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646"/>
        <w:gridCol w:w="7992"/>
      </w:tblGrid>
      <w:tr w:rsidR="0004145D" w:rsidTr="00F1547D">
        <w:tc>
          <w:tcPr>
            <w:tcW w:w="1668" w:type="dxa"/>
          </w:tcPr>
          <w:p w:rsidR="000B1CD1" w:rsidRPr="00F1547D" w:rsidRDefault="000B1CD1" w:rsidP="008A1FFF">
            <w:pPr>
              <w:autoSpaceDE w:val="0"/>
              <w:autoSpaceDN w:val="0"/>
              <w:adjustRightInd w:val="0"/>
              <w:jc w:val="center"/>
              <w:rPr>
                <w:sz w:val="24"/>
                <w:szCs w:val="24"/>
              </w:rPr>
            </w:pPr>
            <w:bookmarkStart w:id="0" w:name="_GoBack"/>
            <w:bookmarkEnd w:id="0"/>
          </w:p>
        </w:tc>
        <w:tc>
          <w:tcPr>
            <w:tcW w:w="8110" w:type="dxa"/>
          </w:tcPr>
          <w:p w:rsidR="000B1CD1" w:rsidRPr="00F1547D" w:rsidRDefault="000B1CD1" w:rsidP="008A1FFF">
            <w:pPr>
              <w:widowControl w:val="0"/>
              <w:autoSpaceDE w:val="0"/>
              <w:autoSpaceDN w:val="0"/>
              <w:adjustRightInd w:val="0"/>
              <w:jc w:val="center"/>
              <w:rPr>
                <w:sz w:val="24"/>
                <w:szCs w:val="24"/>
              </w:rPr>
            </w:pPr>
          </w:p>
        </w:tc>
      </w:tr>
    </w:tbl>
    <w:p w:rsidR="008A1FFF" w:rsidRDefault="00780146" w:rsidP="008A1FFF">
      <w:pPr>
        <w:autoSpaceDE w:val="0"/>
        <w:autoSpaceDN w:val="0"/>
        <w:adjustRightInd w:val="0"/>
        <w:jc w:val="center"/>
        <w:rPr>
          <w:b/>
          <w:bCs/>
          <w:sz w:val="36"/>
          <w:szCs w:val="36"/>
        </w:rPr>
      </w:pPr>
      <w:r>
        <w:rPr>
          <w:noProof/>
          <w:sz w:val="24"/>
          <w:szCs w:val="24"/>
        </w:rPr>
        <w:drawing>
          <wp:inline distT="0" distB="0" distL="0" distR="0">
            <wp:extent cx="609600"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9600" cy="600075"/>
                    </a:xfrm>
                    <a:prstGeom prst="rect">
                      <a:avLst/>
                    </a:prstGeom>
                    <a:noFill/>
                    <a:ln>
                      <a:noFill/>
                    </a:ln>
                  </pic:spPr>
                </pic:pic>
              </a:graphicData>
            </a:graphic>
          </wp:inline>
        </w:drawing>
      </w:r>
    </w:p>
    <w:p w:rsidR="008A1FFF" w:rsidRPr="00016A83" w:rsidRDefault="00780146" w:rsidP="008A1FFF">
      <w:pPr>
        <w:autoSpaceDE w:val="0"/>
        <w:autoSpaceDN w:val="0"/>
        <w:adjustRightInd w:val="0"/>
        <w:jc w:val="center"/>
        <w:rPr>
          <w:b/>
          <w:bCs/>
          <w:sz w:val="36"/>
          <w:szCs w:val="36"/>
        </w:rPr>
      </w:pPr>
      <w:r w:rsidRPr="00016A83">
        <w:rPr>
          <w:b/>
          <w:bCs/>
          <w:sz w:val="36"/>
          <w:szCs w:val="36"/>
        </w:rPr>
        <w:t>AZIENDA OSPEDALIERA S. CROCE E CARLE CUNEO</w:t>
      </w:r>
    </w:p>
    <w:p w:rsidR="008A1FFF" w:rsidRPr="00016A83" w:rsidRDefault="00780146" w:rsidP="008A1FFF">
      <w:pPr>
        <w:autoSpaceDE w:val="0"/>
        <w:autoSpaceDN w:val="0"/>
        <w:adjustRightInd w:val="0"/>
        <w:jc w:val="center"/>
        <w:rPr>
          <w:b/>
          <w:bCs/>
          <w:sz w:val="26"/>
          <w:szCs w:val="26"/>
        </w:rPr>
      </w:pPr>
      <w:r w:rsidRPr="00016A83">
        <w:rPr>
          <w:sz w:val="26"/>
          <w:szCs w:val="26"/>
        </w:rPr>
        <w:t>Ente di rilievo nazionale e di alta specializzazione D.P.C.M. 23.4.1993</w:t>
      </w:r>
    </w:p>
    <w:p w:rsidR="008A1FFF" w:rsidRDefault="008A1FFF" w:rsidP="00877AFC">
      <w:pPr>
        <w:jc w:val="center"/>
        <w:rPr>
          <w:b/>
          <w:bCs/>
          <w:sz w:val="32"/>
          <w:szCs w:val="32"/>
        </w:rPr>
      </w:pPr>
    </w:p>
    <w:p w:rsidR="000B1CD1" w:rsidRDefault="00780146" w:rsidP="00877AFC">
      <w:pPr>
        <w:jc w:val="center"/>
        <w:rPr>
          <w:b/>
          <w:sz w:val="32"/>
          <w:szCs w:val="32"/>
        </w:rPr>
      </w:pPr>
      <w:r w:rsidRPr="001A788B">
        <w:rPr>
          <w:b/>
          <w:bCs/>
          <w:sz w:val="32"/>
          <w:szCs w:val="32"/>
        </w:rPr>
        <w:t>D</w:t>
      </w:r>
      <w:r w:rsidR="006B0349">
        <w:rPr>
          <w:b/>
          <w:bCs/>
          <w:sz w:val="32"/>
          <w:szCs w:val="32"/>
        </w:rPr>
        <w:t>eterminazione del Dirigente</w:t>
      </w:r>
      <w:r w:rsidRPr="001A788B">
        <w:rPr>
          <w:b/>
          <w:sz w:val="32"/>
          <w:szCs w:val="32"/>
        </w:rPr>
        <w:t xml:space="preserve"> </w:t>
      </w:r>
    </w:p>
    <w:p w:rsidR="000B1CD1" w:rsidRDefault="00780146" w:rsidP="00877AFC">
      <w:pPr>
        <w:jc w:val="center"/>
        <w:rPr>
          <w:b/>
          <w:sz w:val="32"/>
          <w:szCs w:val="32"/>
        </w:rPr>
      </w:pPr>
      <w:r w:rsidRPr="001A788B">
        <w:rPr>
          <w:b/>
          <w:noProof/>
          <w:sz w:val="32"/>
          <w:szCs w:val="32"/>
        </w:rPr>
        <w:t xml:space="preserve">STRUTTURA COMPLESSA ACQUISTI DI BENI E SERVIZI </w:t>
      </w:r>
    </w:p>
    <w:p w:rsidR="000B1CD1" w:rsidRPr="001A788B" w:rsidRDefault="000B1CD1" w:rsidP="00877AFC">
      <w:pPr>
        <w:jc w:val="center"/>
        <w:rPr>
          <w:b/>
          <w:sz w:val="32"/>
          <w:szCs w:val="32"/>
        </w:rPr>
      </w:pPr>
    </w:p>
    <w:p w:rsidR="000B1CD1" w:rsidRPr="0056539E" w:rsidRDefault="000B1CD1">
      <w:pPr>
        <w:rPr>
          <w:sz w:val="32"/>
          <w:szCs w:val="32"/>
        </w:rPr>
      </w:pPr>
    </w:p>
    <w:p w:rsidR="000B1CD1" w:rsidRPr="0056539E" w:rsidRDefault="000B1CD1">
      <w:pPr>
        <w:rPr>
          <w:sz w:val="32"/>
          <w:szCs w:val="32"/>
        </w:rPr>
      </w:pPr>
    </w:p>
    <w:p w:rsidR="000B1CD1" w:rsidRDefault="00780146" w:rsidP="00840AC3">
      <w:pPr>
        <w:rPr>
          <w:sz w:val="30"/>
          <w:szCs w:val="30"/>
        </w:rPr>
      </w:pPr>
      <w:r>
        <w:rPr>
          <w:sz w:val="30"/>
          <w:szCs w:val="30"/>
        </w:rPr>
        <w:t>Cuneo, lì</w:t>
      </w:r>
      <w:r w:rsidRPr="009F4EAD">
        <w:rPr>
          <w:sz w:val="30"/>
          <w:szCs w:val="30"/>
        </w:rPr>
        <w:t xml:space="preserve">  </w:t>
      </w:r>
      <w:r w:rsidRPr="009F4EAD">
        <w:rPr>
          <w:noProof/>
          <w:sz w:val="30"/>
          <w:szCs w:val="30"/>
        </w:rPr>
        <w:t>18/11/2025</w:t>
      </w:r>
      <w:r>
        <w:rPr>
          <w:sz w:val="30"/>
          <w:szCs w:val="30"/>
        </w:rPr>
        <w:t xml:space="preserve"> </w:t>
      </w:r>
      <w:r>
        <w:rPr>
          <w:sz w:val="30"/>
          <w:szCs w:val="30"/>
        </w:rPr>
        <w:tab/>
      </w:r>
      <w:r>
        <w:rPr>
          <w:sz w:val="30"/>
          <w:szCs w:val="30"/>
        </w:rPr>
        <w:tab/>
      </w:r>
    </w:p>
    <w:p w:rsidR="000B1CD1" w:rsidRDefault="00780146" w:rsidP="00564580">
      <w:pPr>
        <w:jc w:val="right"/>
        <w:rPr>
          <w:sz w:val="30"/>
          <w:szCs w:val="30"/>
        </w:rPr>
      </w:pPr>
      <w:r w:rsidRPr="009F4EAD">
        <w:rPr>
          <w:sz w:val="30"/>
          <w:szCs w:val="30"/>
        </w:rPr>
        <w:t>N.</w:t>
      </w:r>
      <w:r w:rsidRPr="009F4EAD">
        <w:rPr>
          <w:noProof/>
          <w:sz w:val="30"/>
          <w:szCs w:val="30"/>
        </w:rPr>
        <w:t>2031</w:t>
      </w:r>
      <w:r>
        <w:rPr>
          <w:sz w:val="30"/>
          <w:szCs w:val="30"/>
        </w:rPr>
        <w:t xml:space="preserve"> </w:t>
      </w:r>
    </w:p>
    <w:p w:rsidR="000B1CD1" w:rsidRPr="00564580" w:rsidRDefault="00780146" w:rsidP="00564580">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0B1CD1" w:rsidRPr="0056539E" w:rsidRDefault="000B1CD1">
      <w:pPr>
        <w:rPr>
          <w:sz w:val="30"/>
          <w:szCs w:val="30"/>
        </w:rPr>
      </w:pPr>
    </w:p>
    <w:p w:rsidR="000B1CD1" w:rsidRPr="0056539E" w:rsidRDefault="000B1CD1">
      <w:pPr>
        <w:rPr>
          <w:sz w:val="30"/>
          <w:szCs w:val="30"/>
        </w:rPr>
      </w:pPr>
    </w:p>
    <w:p w:rsidR="000B1CD1" w:rsidRPr="0056539E" w:rsidRDefault="000B1CD1">
      <w:pPr>
        <w:rPr>
          <w:sz w:val="30"/>
          <w:szCs w:val="30"/>
        </w:rPr>
      </w:pPr>
    </w:p>
    <w:p w:rsidR="000B1CD1" w:rsidRPr="001D183D" w:rsidRDefault="00780146" w:rsidP="00E84C3A">
      <w:pPr>
        <w:ind w:left="1843" w:hanging="1843"/>
        <w:jc w:val="both"/>
        <w:rPr>
          <w:b/>
          <w:sz w:val="30"/>
          <w:szCs w:val="30"/>
        </w:rPr>
      </w:pPr>
      <w:r>
        <w:rPr>
          <w:b/>
          <w:sz w:val="30"/>
          <w:szCs w:val="30"/>
        </w:rPr>
        <w:t>OGGETTO:</w:t>
      </w:r>
      <w:r>
        <w:rPr>
          <w:b/>
          <w:sz w:val="30"/>
          <w:szCs w:val="30"/>
        </w:rPr>
        <w:tab/>
      </w:r>
      <w:r w:rsidR="00B8331A">
        <w:rPr>
          <w:b/>
          <w:noProof/>
          <w:sz w:val="30"/>
          <w:szCs w:val="30"/>
        </w:rPr>
        <w:t xml:space="preserve">FORNITURA DEL SISTEMA ENDOVASCOLARE EKOSONIC E </w:t>
      </w:r>
      <w:r>
        <w:rPr>
          <w:b/>
          <w:noProof/>
          <w:sz w:val="30"/>
          <w:szCs w:val="30"/>
        </w:rPr>
        <w:t xml:space="preserve">RELATIVO MATERIALE DI CONSUMO </w:t>
      </w:r>
      <w:r w:rsidR="00B8331A">
        <w:rPr>
          <w:b/>
          <w:noProof/>
          <w:sz w:val="30"/>
          <w:szCs w:val="30"/>
        </w:rPr>
        <w:t>OCCORRENTE PER MESI DODICI ALLA S.S. RADIOLOGIA INTERVENTISTICA (ID RDO 5768850 - CIG B8E676EA8B). AGGIUDICAZIONE MEDIANTE PROCEDURA NEGOZIATA SENZA PUBBLICAZIONE DI UN BANDO AI SENSI DELL'ART. 76, COMMA 2, LETT. B) PUNTO 2) DEL D.LGS. N. 36/2023 E S.M.I. ESPLETATA SULLA PIATTAFORMA MEPA (IMPORTO COMPLESSIVO PRESUNTO EURO 185.080,00 IVA ESCLUSA).</w:t>
      </w:r>
    </w:p>
    <w:p w:rsidR="000B1CD1" w:rsidRPr="0056539E" w:rsidRDefault="000B1CD1">
      <w:pPr>
        <w:rPr>
          <w:b/>
          <w:sz w:val="26"/>
          <w:szCs w:val="26"/>
        </w:rPr>
      </w:pPr>
    </w:p>
    <w:p w:rsidR="000B1CD1" w:rsidRPr="0056539E" w:rsidRDefault="000B1CD1" w:rsidP="00877AFC">
      <w:pPr>
        <w:jc w:val="both"/>
        <w:rPr>
          <w:b/>
          <w:bCs/>
          <w:sz w:val="26"/>
          <w:szCs w:val="26"/>
        </w:rPr>
      </w:pPr>
    </w:p>
    <w:p w:rsidR="000B1CD1" w:rsidRPr="0056539E" w:rsidRDefault="000B1CD1" w:rsidP="00877AFC">
      <w:pPr>
        <w:jc w:val="both"/>
        <w:rPr>
          <w:b/>
          <w:bCs/>
          <w:sz w:val="26"/>
          <w:szCs w:val="26"/>
        </w:rPr>
      </w:pPr>
    </w:p>
    <w:p w:rsidR="000B1CD1" w:rsidRPr="00CB1CB3" w:rsidRDefault="00780146" w:rsidP="00877AFC">
      <w:pPr>
        <w:jc w:val="both"/>
        <w:rPr>
          <w:b/>
          <w:sz w:val="28"/>
          <w:szCs w:val="28"/>
        </w:rPr>
      </w:pPr>
      <w:r w:rsidRPr="00CB1CB3">
        <w:rPr>
          <w:b/>
          <w:bCs/>
          <w:sz w:val="28"/>
          <w:szCs w:val="28"/>
        </w:rPr>
        <w:t xml:space="preserve">In data </w:t>
      </w:r>
      <w:r w:rsidRPr="00CB1CB3">
        <w:rPr>
          <w:b/>
          <w:noProof/>
          <w:sz w:val="28"/>
          <w:szCs w:val="28"/>
        </w:rPr>
        <w:t>18/11/2025</w:t>
      </w:r>
      <w:r w:rsidRPr="00CB1CB3">
        <w:rPr>
          <w:b/>
          <w:bCs/>
          <w:sz w:val="28"/>
          <w:szCs w:val="28"/>
        </w:rPr>
        <w:t xml:space="preserve"> presso la sede amministrativa dell</w:t>
      </w:r>
      <w:r w:rsidRPr="00CB1CB3">
        <w:rPr>
          <w:b/>
          <w:bCs/>
          <w:sz w:val="28"/>
          <w:szCs w:val="28"/>
        </w:rPr>
        <w:t>’Azienda Ospedaliera S.C</w:t>
      </w:r>
      <w:r>
        <w:rPr>
          <w:b/>
          <w:bCs/>
          <w:sz w:val="28"/>
          <w:szCs w:val="28"/>
        </w:rPr>
        <w:t xml:space="preserve">roce e Carle – in Cuneo, corso </w:t>
      </w:r>
      <w:r w:rsidRPr="00CB1CB3">
        <w:rPr>
          <w:b/>
          <w:bCs/>
          <w:sz w:val="28"/>
          <w:szCs w:val="28"/>
        </w:rPr>
        <w:t>C. Brunet n.19/A,</w:t>
      </w:r>
    </w:p>
    <w:p w:rsidR="000B1CD1" w:rsidRPr="0056539E" w:rsidRDefault="000B1CD1">
      <w:pPr>
        <w:rPr>
          <w:sz w:val="26"/>
          <w:szCs w:val="26"/>
        </w:rPr>
      </w:pPr>
    </w:p>
    <w:p w:rsidR="000B1CD1" w:rsidRPr="0056539E" w:rsidRDefault="000B1CD1">
      <w:pPr>
        <w:rPr>
          <w:sz w:val="26"/>
          <w:szCs w:val="26"/>
        </w:rPr>
      </w:pPr>
    </w:p>
    <w:p w:rsidR="000F16DA" w:rsidRDefault="00780146" w:rsidP="0056539E">
      <w:pPr>
        <w:jc w:val="center"/>
        <w:rPr>
          <w:b/>
          <w:noProof/>
          <w:sz w:val="30"/>
          <w:szCs w:val="30"/>
        </w:rPr>
      </w:pPr>
      <w:r>
        <w:rPr>
          <w:b/>
          <w:sz w:val="30"/>
          <w:szCs w:val="30"/>
        </w:rPr>
        <w:t>I</w:t>
      </w:r>
      <w:r w:rsidR="006B0349">
        <w:rPr>
          <w:b/>
          <w:sz w:val="30"/>
          <w:szCs w:val="30"/>
        </w:rPr>
        <w:t xml:space="preserve">l Dirigente della </w:t>
      </w:r>
      <w:r>
        <w:rPr>
          <w:b/>
          <w:noProof/>
          <w:sz w:val="30"/>
          <w:szCs w:val="30"/>
        </w:rPr>
        <w:t>STRUTTURA COMPLESSA</w:t>
      </w:r>
    </w:p>
    <w:p w:rsidR="000B1CD1" w:rsidRPr="001A788B" w:rsidRDefault="00780146" w:rsidP="0056539E">
      <w:pPr>
        <w:jc w:val="center"/>
        <w:rPr>
          <w:b/>
          <w:sz w:val="30"/>
          <w:szCs w:val="30"/>
        </w:rPr>
      </w:pPr>
      <w:r w:rsidRPr="001A788B">
        <w:rPr>
          <w:b/>
          <w:noProof/>
          <w:sz w:val="30"/>
          <w:szCs w:val="30"/>
        </w:rPr>
        <w:t xml:space="preserve">ACQUISTI DI BENI E SERVIZI </w:t>
      </w:r>
    </w:p>
    <w:p w:rsidR="000B1CD1" w:rsidRPr="0056539E" w:rsidRDefault="000B1CD1" w:rsidP="0056539E">
      <w:pPr>
        <w:jc w:val="center"/>
        <w:rPr>
          <w:sz w:val="26"/>
          <w:szCs w:val="26"/>
        </w:rPr>
      </w:pPr>
    </w:p>
    <w:p w:rsidR="000B1CD1" w:rsidRPr="0056539E" w:rsidRDefault="000B1CD1" w:rsidP="0056539E">
      <w:pPr>
        <w:jc w:val="center"/>
        <w:rPr>
          <w:sz w:val="26"/>
          <w:szCs w:val="26"/>
        </w:rPr>
      </w:pPr>
    </w:p>
    <w:p w:rsidR="000B1CD1" w:rsidRPr="00826726" w:rsidRDefault="00780146" w:rsidP="00EE2C23">
      <w:pPr>
        <w:numPr>
          <w:ilvl w:val="0"/>
          <w:numId w:val="5"/>
        </w:numPr>
        <w:ind w:left="284"/>
        <w:jc w:val="both"/>
        <w:rPr>
          <w:sz w:val="26"/>
          <w:szCs w:val="26"/>
        </w:rPr>
      </w:pPr>
      <w:r w:rsidRPr="00826726">
        <w:rPr>
          <w:sz w:val="26"/>
          <w:szCs w:val="26"/>
        </w:rPr>
        <w:lastRenderedPageBreak/>
        <w:t>Vista la Deliberazione di Giunta Regionale n</w:t>
      </w:r>
      <w:r w:rsidR="00257B2F" w:rsidRPr="00826726">
        <w:rPr>
          <w:sz w:val="26"/>
          <w:szCs w:val="26"/>
        </w:rPr>
        <w:t xml:space="preserve"> </w:t>
      </w:r>
      <w:r w:rsidR="00DD1DDD">
        <w:rPr>
          <w:sz w:val="26"/>
          <w:szCs w:val="26"/>
        </w:rPr>
        <w:t>1</w:t>
      </w:r>
      <w:r w:rsidR="00CE6FA1" w:rsidRPr="00CE6FA1">
        <w:rPr>
          <w:sz w:val="26"/>
          <w:szCs w:val="26"/>
        </w:rPr>
        <w:t>-151</w:t>
      </w:r>
      <w:r w:rsidR="00DD1DDD">
        <w:rPr>
          <w:sz w:val="26"/>
          <w:szCs w:val="26"/>
        </w:rPr>
        <w:t>3</w:t>
      </w:r>
      <w:r w:rsidR="00CE6FA1" w:rsidRPr="00CE6FA1">
        <w:rPr>
          <w:sz w:val="26"/>
          <w:szCs w:val="26"/>
        </w:rPr>
        <w:t>/2025/XII</w:t>
      </w:r>
      <w:r w:rsidR="00257B2F" w:rsidRPr="00826726">
        <w:rPr>
          <w:sz w:val="26"/>
          <w:szCs w:val="26"/>
        </w:rPr>
        <w:t xml:space="preserve"> del </w:t>
      </w:r>
      <w:r w:rsidR="00CE6FA1" w:rsidRPr="00CE6FA1">
        <w:rPr>
          <w:sz w:val="26"/>
          <w:szCs w:val="26"/>
        </w:rPr>
        <w:t>26 agosto 2025</w:t>
      </w:r>
      <w:r w:rsidR="00257B2F" w:rsidRPr="00826726">
        <w:rPr>
          <w:sz w:val="26"/>
          <w:szCs w:val="26"/>
        </w:rPr>
        <w:t xml:space="preserve"> con la quale è stato nominato il </w:t>
      </w:r>
      <w:r w:rsidR="00DB1271">
        <w:rPr>
          <w:sz w:val="26"/>
          <w:szCs w:val="26"/>
        </w:rPr>
        <w:t>Commissario</w:t>
      </w:r>
      <w:r w:rsidR="00CF480C">
        <w:rPr>
          <w:sz w:val="26"/>
          <w:szCs w:val="26"/>
        </w:rPr>
        <w:t xml:space="preserve"> Straordinario</w:t>
      </w:r>
      <w:r w:rsidR="00257B2F" w:rsidRPr="00826726">
        <w:rPr>
          <w:sz w:val="26"/>
          <w:szCs w:val="26"/>
        </w:rPr>
        <w:t xml:space="preserve"> dell’Azienda Ospedaliera S. Croce e Carle</w:t>
      </w:r>
      <w:r w:rsidR="00257B2F" w:rsidRPr="00826726">
        <w:rPr>
          <w:sz w:val="24"/>
          <w:szCs w:val="24"/>
        </w:rPr>
        <w:t xml:space="preserve">; </w:t>
      </w:r>
    </w:p>
    <w:p w:rsidR="00826726" w:rsidRPr="00826726" w:rsidRDefault="00826726" w:rsidP="00826726">
      <w:pPr>
        <w:ind w:left="284"/>
        <w:jc w:val="both"/>
        <w:rPr>
          <w:sz w:val="26"/>
          <w:szCs w:val="26"/>
        </w:rPr>
      </w:pPr>
    </w:p>
    <w:p w:rsidR="00B95348" w:rsidRDefault="00780146" w:rsidP="00B95348">
      <w:pPr>
        <w:numPr>
          <w:ilvl w:val="0"/>
          <w:numId w:val="5"/>
        </w:numPr>
        <w:ind w:left="284"/>
        <w:jc w:val="both"/>
        <w:rPr>
          <w:sz w:val="26"/>
          <w:szCs w:val="26"/>
        </w:rPr>
      </w:pPr>
      <w:r w:rsidRPr="00B95348">
        <w:rPr>
          <w:sz w:val="26"/>
          <w:szCs w:val="26"/>
        </w:rPr>
        <w:t>visto il "</w:t>
      </w:r>
      <w:r w:rsidRPr="00B95348">
        <w:rPr>
          <w:i/>
          <w:sz w:val="26"/>
          <w:szCs w:val="26"/>
        </w:rPr>
        <w:t>Regolamento per l'adozione dei provvedimenti amministrativi - conferimento deleghe per adozione atti e provvedimenti dei responsabili delle s</w:t>
      </w:r>
      <w:r w:rsidRPr="00B95348">
        <w:rPr>
          <w:i/>
          <w:sz w:val="26"/>
          <w:szCs w:val="26"/>
        </w:rPr>
        <w:t>trutture aziendali</w:t>
      </w:r>
      <w:r w:rsidRPr="00B95348">
        <w:rPr>
          <w:sz w:val="26"/>
          <w:szCs w:val="26"/>
        </w:rPr>
        <w:t xml:space="preserve">", approvato dal </w:t>
      </w:r>
      <w:r w:rsidR="00EE2C23">
        <w:rPr>
          <w:sz w:val="26"/>
          <w:szCs w:val="26"/>
        </w:rPr>
        <w:t>Direttore Generale</w:t>
      </w:r>
      <w:r w:rsidRPr="00B95348">
        <w:rPr>
          <w:sz w:val="26"/>
          <w:szCs w:val="26"/>
        </w:rPr>
        <w:t xml:space="preserve"> con deliberazione n. 311-2021 del 22 giugno 2021, come modificato con deliberazione del Commissario n. 458-2023 del 24 ottobre 2023;</w:t>
      </w:r>
    </w:p>
    <w:p w:rsidR="000B1CD1" w:rsidRPr="0074777B" w:rsidRDefault="000B1CD1" w:rsidP="00387256">
      <w:pPr>
        <w:ind w:left="284"/>
        <w:rPr>
          <w:i/>
          <w:sz w:val="26"/>
          <w:szCs w:val="26"/>
        </w:rPr>
      </w:pPr>
    </w:p>
    <w:p w:rsidR="009F4708" w:rsidRDefault="00780146" w:rsidP="009F4708">
      <w:pPr>
        <w:numPr>
          <w:ilvl w:val="0"/>
          <w:numId w:val="5"/>
        </w:numPr>
        <w:ind w:left="284"/>
        <w:jc w:val="both"/>
        <w:rPr>
          <w:sz w:val="26"/>
          <w:szCs w:val="26"/>
        </w:rPr>
      </w:pPr>
      <w:r>
        <w:rPr>
          <w:sz w:val="26"/>
          <w:szCs w:val="26"/>
        </w:rPr>
        <w:t xml:space="preserve">vista la normativa vigente in materia di appalti pubblici di importo inferiore alle soglie europee e richiamato in particolare il decreto legislativo 31 marzo 2023, n. 36 e s.m.i. “Codice dei Contratti Pubblici in attuazione dell’articolo 1 della legge 21 </w:t>
      </w:r>
      <w:r>
        <w:rPr>
          <w:sz w:val="26"/>
          <w:szCs w:val="26"/>
        </w:rPr>
        <w:t>giugno 2022, n.78, recante delega al Governo in materia di contratti pubblici” di riferimento della presente procedura;</w:t>
      </w:r>
    </w:p>
    <w:p w:rsidR="009F4708" w:rsidRDefault="009F4708" w:rsidP="009F4708">
      <w:pPr>
        <w:pStyle w:val="Paragrafoelenco"/>
        <w:rPr>
          <w:sz w:val="26"/>
          <w:szCs w:val="26"/>
        </w:rPr>
      </w:pPr>
    </w:p>
    <w:p w:rsidR="009F4708" w:rsidRDefault="00780146" w:rsidP="009F4708">
      <w:pPr>
        <w:numPr>
          <w:ilvl w:val="0"/>
          <w:numId w:val="7"/>
        </w:numPr>
        <w:ind w:left="284"/>
        <w:jc w:val="both"/>
        <w:rPr>
          <w:sz w:val="26"/>
          <w:szCs w:val="26"/>
        </w:rPr>
      </w:pPr>
      <w:r>
        <w:rPr>
          <w:sz w:val="26"/>
          <w:szCs w:val="26"/>
        </w:rPr>
        <w:t>preso atto che il Responsabile della S.S. Radiologia Interventistica, con nota custodita agli atti della S.C. Acquisti di Beni e Serviz</w:t>
      </w:r>
      <w:r>
        <w:rPr>
          <w:sz w:val="26"/>
          <w:szCs w:val="26"/>
        </w:rPr>
        <w:t>i, ha manifestato la necessità di approvvigionamento della fornitura del sistema endovascolare Ekosonic e relativo materiale di consumo per un periodo di dodici mesi;</w:t>
      </w:r>
    </w:p>
    <w:p w:rsidR="009F4708" w:rsidRDefault="009F4708" w:rsidP="009F4708">
      <w:pPr>
        <w:ind w:left="360"/>
        <w:jc w:val="both"/>
        <w:rPr>
          <w:sz w:val="26"/>
          <w:szCs w:val="26"/>
        </w:rPr>
      </w:pPr>
    </w:p>
    <w:p w:rsidR="009F4708" w:rsidRDefault="00780146" w:rsidP="009F4708">
      <w:pPr>
        <w:numPr>
          <w:ilvl w:val="0"/>
          <w:numId w:val="7"/>
        </w:numPr>
        <w:ind w:left="284"/>
        <w:jc w:val="both"/>
        <w:rPr>
          <w:sz w:val="26"/>
          <w:szCs w:val="26"/>
        </w:rPr>
      </w:pPr>
      <w:r>
        <w:rPr>
          <w:sz w:val="26"/>
          <w:szCs w:val="26"/>
        </w:rPr>
        <w:t>dato atto che il Responsabile della S.S. Radiologia Interventistica ha altresì dichiarat</w:t>
      </w:r>
      <w:r>
        <w:rPr>
          <w:sz w:val="26"/>
          <w:szCs w:val="26"/>
        </w:rPr>
        <w:t>o che il sistema in argomento – unico dispositivo presente sul mercato per la trombolisi mediata da ultrasuoni per il trattamento dell’embolia polmonare acuta nonché unico dispositivo il cui utilizzo consente di ridurre la dose totale di fibrinolitico di ¾</w:t>
      </w:r>
      <w:r>
        <w:rPr>
          <w:sz w:val="26"/>
          <w:szCs w:val="26"/>
        </w:rPr>
        <w:t xml:space="preserve"> con abbattimento delle complicanze emorragiche e con efficacia maggiore – è distribuito in esclusiva sul territorio italiano dalla Ditta BOSTON SCIENTIFIC S.p.A. di Milano (MI);</w:t>
      </w:r>
    </w:p>
    <w:p w:rsidR="009F4708" w:rsidRDefault="009F4708" w:rsidP="009F4708">
      <w:pPr>
        <w:pStyle w:val="Paragrafoelenco"/>
        <w:rPr>
          <w:sz w:val="26"/>
          <w:szCs w:val="26"/>
        </w:rPr>
      </w:pPr>
    </w:p>
    <w:p w:rsidR="009F4708" w:rsidRDefault="00780146" w:rsidP="009F4708">
      <w:pPr>
        <w:numPr>
          <w:ilvl w:val="0"/>
          <w:numId w:val="7"/>
        </w:numPr>
        <w:ind w:left="284"/>
        <w:jc w:val="both"/>
        <w:rPr>
          <w:sz w:val="26"/>
          <w:szCs w:val="26"/>
        </w:rPr>
      </w:pPr>
      <w:r>
        <w:rPr>
          <w:sz w:val="26"/>
          <w:szCs w:val="26"/>
        </w:rPr>
        <w:t>richiamato il decreto del Presidente del Consiglio dei Ministri 11 luglio 20</w:t>
      </w:r>
      <w:r>
        <w:rPr>
          <w:sz w:val="26"/>
          <w:szCs w:val="26"/>
        </w:rPr>
        <w:t>18 "Individuazione delle categorie merceologiche, ai sensi dell'articolo 9, comma 3, del decreto-legge 24 aprile 2014, n.66, convertito, con modificazioni, dalla legge 23 luglio 2014, n. 89" e dato atto che i prodotti oggetto del presente provvedimento non</w:t>
      </w:r>
      <w:r>
        <w:rPr>
          <w:sz w:val="26"/>
          <w:szCs w:val="26"/>
        </w:rPr>
        <w:t xml:space="preserve"> rientrano nelle relative categorie merceologiche;</w:t>
      </w:r>
    </w:p>
    <w:p w:rsidR="009F4708" w:rsidRDefault="009F4708" w:rsidP="009F4708">
      <w:pPr>
        <w:widowControl w:val="0"/>
        <w:shd w:val="clear" w:color="auto" w:fill="FFFFFF"/>
        <w:autoSpaceDE w:val="0"/>
        <w:autoSpaceDN w:val="0"/>
        <w:adjustRightInd w:val="0"/>
        <w:ind w:left="284"/>
        <w:jc w:val="both"/>
        <w:rPr>
          <w:sz w:val="26"/>
          <w:szCs w:val="26"/>
        </w:rPr>
      </w:pPr>
    </w:p>
    <w:p w:rsidR="009F4708" w:rsidRDefault="00780146" w:rsidP="009F4708">
      <w:pPr>
        <w:numPr>
          <w:ilvl w:val="0"/>
          <w:numId w:val="7"/>
        </w:numPr>
        <w:ind w:left="284"/>
        <w:jc w:val="both"/>
        <w:rPr>
          <w:sz w:val="26"/>
          <w:szCs w:val="26"/>
        </w:rPr>
      </w:pPr>
      <w:r>
        <w:rPr>
          <w:sz w:val="26"/>
          <w:szCs w:val="26"/>
        </w:rPr>
        <w:t>preso atto che per l’acquisto dei prodotti in argomento non sono disponibili Accordi Quadro o Convenzioni attivate da CONSIP S.p.A. ovvero dalla Centrale di Committenza Regionale - S.C.R. Piemonte S.p.A.;</w:t>
      </w:r>
    </w:p>
    <w:p w:rsidR="009F4708" w:rsidRDefault="009F4708" w:rsidP="009F4708">
      <w:pPr>
        <w:ind w:left="360"/>
        <w:jc w:val="both"/>
        <w:rPr>
          <w:sz w:val="26"/>
          <w:szCs w:val="26"/>
        </w:rPr>
      </w:pPr>
    </w:p>
    <w:p w:rsidR="009F4708" w:rsidRDefault="00780146" w:rsidP="009F4708">
      <w:pPr>
        <w:numPr>
          <w:ilvl w:val="0"/>
          <w:numId w:val="7"/>
        </w:numPr>
        <w:ind w:left="284"/>
        <w:jc w:val="both"/>
        <w:rPr>
          <w:sz w:val="26"/>
          <w:szCs w:val="26"/>
        </w:rPr>
      </w:pPr>
      <w:r>
        <w:rPr>
          <w:sz w:val="26"/>
          <w:szCs w:val="26"/>
        </w:rPr>
        <w:t xml:space="preserve">tenuto conto che sul sito aziendale </w:t>
      </w:r>
      <w:hyperlink r:id="rId9" w:history="1">
        <w:r>
          <w:rPr>
            <w:rStyle w:val="Collegamentoipertestuale"/>
            <w:sz w:val="26"/>
            <w:szCs w:val="26"/>
          </w:rPr>
          <w:t>www.ospedale.cuneo.it</w:t>
        </w:r>
      </w:hyperlink>
      <w:r>
        <w:rPr>
          <w:sz w:val="26"/>
          <w:szCs w:val="26"/>
        </w:rPr>
        <w:t>, sulla base di quanto sopra descritto, è stato pubblicato specifico “Avviso a procedere” prot. n. 33994/2025 del 02/10/2025 finalizzato a comunicare ag</w:t>
      </w:r>
      <w:r>
        <w:rPr>
          <w:sz w:val="26"/>
          <w:szCs w:val="26"/>
        </w:rPr>
        <w:t>li Operatori Economici del settore la volontà di procedere, ai sensi dell’art. 76, comma 2, lett. b) punto 2) del D.Lgs. n. 36/2023 e s.m.i., all’affidamento della fornitura del sistema in argomento e relativo materiale di consumo in capo alla Ditta BOSTON</w:t>
      </w:r>
      <w:r>
        <w:rPr>
          <w:sz w:val="26"/>
          <w:szCs w:val="26"/>
        </w:rPr>
        <w:t xml:space="preserve"> SCIENTIFIC S.p.A. di Milano (MI);     </w:t>
      </w:r>
    </w:p>
    <w:p w:rsidR="009F4708" w:rsidRDefault="009F4708" w:rsidP="009F4708">
      <w:pPr>
        <w:ind w:left="360"/>
        <w:jc w:val="both"/>
        <w:rPr>
          <w:sz w:val="26"/>
          <w:szCs w:val="26"/>
        </w:rPr>
      </w:pPr>
    </w:p>
    <w:p w:rsidR="009F4708" w:rsidRDefault="00780146" w:rsidP="009F4708">
      <w:pPr>
        <w:numPr>
          <w:ilvl w:val="0"/>
          <w:numId w:val="7"/>
        </w:numPr>
        <w:ind w:left="284"/>
        <w:jc w:val="both"/>
        <w:rPr>
          <w:sz w:val="26"/>
          <w:szCs w:val="26"/>
        </w:rPr>
      </w:pPr>
      <w:r>
        <w:rPr>
          <w:sz w:val="26"/>
          <w:szCs w:val="26"/>
        </w:rPr>
        <w:t xml:space="preserve">dato atto che nessun Operatore Economico ha comunicato osservazioni in merito all’avviso sopra citato e che conseguentemente con Provvedimento n. 1838 del 23/10/2025 è stata </w:t>
      </w:r>
      <w:r>
        <w:rPr>
          <w:sz w:val="26"/>
          <w:szCs w:val="26"/>
        </w:rPr>
        <w:lastRenderedPageBreak/>
        <w:t>adottata la decisione di contrarre, ai se</w:t>
      </w:r>
      <w:r>
        <w:rPr>
          <w:sz w:val="26"/>
          <w:szCs w:val="26"/>
        </w:rPr>
        <w:t>nsi dell’art. 17, comma 1 del D. Lgs. n. 36/2023 e s.m.i., al fine di procedere con l’attivazione del procedimento finalizzato all’aggiudicazione, ai sensi della normativa vigente in materia di appalti pubblici, della fornitura del sistema endovascolare Ek</w:t>
      </w:r>
      <w:r>
        <w:rPr>
          <w:sz w:val="26"/>
          <w:szCs w:val="26"/>
        </w:rPr>
        <w:t>osonic e relativo materiale di consumo occorrente alla S.S. Radiologia Interventistica di questa Azienda Ospedaliera per un periodo di dodici mesi;</w:t>
      </w:r>
    </w:p>
    <w:p w:rsidR="009F4708" w:rsidRDefault="009F4708" w:rsidP="009F4708">
      <w:pPr>
        <w:ind w:left="284"/>
        <w:jc w:val="both"/>
        <w:rPr>
          <w:sz w:val="26"/>
          <w:szCs w:val="26"/>
        </w:rPr>
      </w:pPr>
    </w:p>
    <w:p w:rsidR="009F4708" w:rsidRDefault="00780146" w:rsidP="009F4708">
      <w:pPr>
        <w:numPr>
          <w:ilvl w:val="0"/>
          <w:numId w:val="7"/>
        </w:numPr>
        <w:ind w:left="284"/>
        <w:jc w:val="both"/>
        <w:rPr>
          <w:sz w:val="26"/>
          <w:szCs w:val="26"/>
        </w:rPr>
      </w:pPr>
      <w:r>
        <w:rPr>
          <w:sz w:val="26"/>
          <w:szCs w:val="26"/>
        </w:rPr>
        <w:t>tenuto conto che con lettera prot. n. 37850/2025 del 31/10/2025 (ID RDO 5768850 – CIG B8E676EA8B) è stata a</w:t>
      </w:r>
      <w:r>
        <w:rPr>
          <w:sz w:val="26"/>
          <w:szCs w:val="26"/>
        </w:rPr>
        <w:t xml:space="preserve">vviata, utilizzando il portale </w:t>
      </w:r>
      <w:hyperlink r:id="rId10" w:history="1">
        <w:r>
          <w:rPr>
            <w:rStyle w:val="Collegamentoipertestuale"/>
            <w:sz w:val="26"/>
            <w:szCs w:val="26"/>
          </w:rPr>
          <w:t>www.acquistinretepa.it</w:t>
        </w:r>
      </w:hyperlink>
      <w:r>
        <w:rPr>
          <w:sz w:val="26"/>
          <w:szCs w:val="26"/>
        </w:rPr>
        <w:t>, una procedura negoziata ai sensi dell’art. 76, comma 2, lett. b), punto 2) del citato D. Lgs. n. 36/2023 e s.m.i. invitando la Ditta BOSTON SCIENTIFIC S.p</w:t>
      </w:r>
      <w:r>
        <w:rPr>
          <w:sz w:val="26"/>
          <w:szCs w:val="26"/>
        </w:rPr>
        <w:t>.A. di Milano (MI) a presentare offerta per la fornitura del sistema in argomento e relativo materiale di consumo occorrente per un periodo di dodici mesi alla S.S. Radiologia Interventistica;</w:t>
      </w:r>
    </w:p>
    <w:p w:rsidR="009F4708" w:rsidRDefault="009F4708" w:rsidP="009F4708">
      <w:pPr>
        <w:ind w:left="284"/>
        <w:jc w:val="both"/>
        <w:rPr>
          <w:sz w:val="26"/>
          <w:szCs w:val="26"/>
        </w:rPr>
      </w:pPr>
    </w:p>
    <w:p w:rsidR="009F4708" w:rsidRDefault="00780146" w:rsidP="009F4708">
      <w:pPr>
        <w:numPr>
          <w:ilvl w:val="0"/>
          <w:numId w:val="7"/>
        </w:numPr>
        <w:ind w:left="284"/>
        <w:jc w:val="both"/>
        <w:rPr>
          <w:sz w:val="26"/>
          <w:szCs w:val="26"/>
        </w:rPr>
      </w:pPr>
      <w:r>
        <w:rPr>
          <w:sz w:val="26"/>
          <w:szCs w:val="26"/>
        </w:rPr>
        <w:t>preso atto che la Ditta BOSTON SCIENTIFIC S.p.A. ha dato risco</w:t>
      </w:r>
      <w:r>
        <w:rPr>
          <w:sz w:val="26"/>
          <w:szCs w:val="26"/>
        </w:rPr>
        <w:t>ntro alla richiesta d’offerta sopra citata trasmettendo la propria proposta commerciale custodita agli atti della S.C. Acquisti di Beni e Servizi (rif. Offerta n. OFFE-3618/2025-2065/PI del 06/11/2025) e ha altresì dichiarato che – in qualità di filiale it</w:t>
      </w:r>
      <w:r>
        <w:rPr>
          <w:sz w:val="26"/>
          <w:szCs w:val="26"/>
        </w:rPr>
        <w:t>aliana della multinazionale americana Società BOSTON SCIENTIFIC CORPORATION – è autorizzata a commercializzare e distribuire sul mercato italiano tutte le diverse linee di prodotto di proprietà e produzione “BOSTON SCIENTIFIC” e in particolare i dispositiv</w:t>
      </w:r>
      <w:r>
        <w:rPr>
          <w:sz w:val="26"/>
          <w:szCs w:val="26"/>
        </w:rPr>
        <w:t>i oggetto della presente procedura di gara facenti parte della linea ENDOSCOPY (rif. dichiarazione del 06/11/2025);</w:t>
      </w:r>
    </w:p>
    <w:p w:rsidR="009F4708" w:rsidRDefault="009F4708" w:rsidP="009F4708">
      <w:pPr>
        <w:pStyle w:val="Paragrafoelenco"/>
        <w:rPr>
          <w:sz w:val="26"/>
          <w:szCs w:val="26"/>
        </w:rPr>
      </w:pPr>
    </w:p>
    <w:p w:rsidR="009F4708" w:rsidRDefault="00780146" w:rsidP="009F4708">
      <w:pPr>
        <w:widowControl w:val="0"/>
        <w:numPr>
          <w:ilvl w:val="0"/>
          <w:numId w:val="7"/>
        </w:numPr>
        <w:autoSpaceDE w:val="0"/>
        <w:autoSpaceDN w:val="0"/>
        <w:adjustRightInd w:val="0"/>
        <w:ind w:left="284"/>
        <w:jc w:val="both"/>
        <w:rPr>
          <w:sz w:val="26"/>
          <w:szCs w:val="26"/>
        </w:rPr>
      </w:pPr>
      <w:r>
        <w:rPr>
          <w:sz w:val="26"/>
          <w:szCs w:val="26"/>
        </w:rPr>
        <w:t xml:space="preserve">atteso che il Responsabile della S.S. Radiologia Interventistica – nonché il Direttore della S.C. Radiologia a cui la Struttura Semplice </w:t>
      </w:r>
      <w:r>
        <w:rPr>
          <w:sz w:val="26"/>
          <w:szCs w:val="26"/>
        </w:rPr>
        <w:t>afferisce – come risulta dalle note agli atti della S.C. Acquisti di Beni e Servizi, hanno espresso parere favorevole circa la congruità e conformità della citata offerta della Ditta BOSTON SCIENTIFIC S.p.A. di Milano (MI);</w:t>
      </w:r>
    </w:p>
    <w:p w:rsidR="009F4708" w:rsidRDefault="009F4708" w:rsidP="009F4708">
      <w:pPr>
        <w:pStyle w:val="Paragrafoelenco"/>
        <w:rPr>
          <w:sz w:val="26"/>
          <w:szCs w:val="26"/>
        </w:rPr>
      </w:pPr>
    </w:p>
    <w:p w:rsidR="009F4708" w:rsidRDefault="00780146" w:rsidP="009F4708">
      <w:pPr>
        <w:numPr>
          <w:ilvl w:val="0"/>
          <w:numId w:val="7"/>
        </w:numPr>
        <w:ind w:left="284"/>
        <w:jc w:val="both"/>
        <w:rPr>
          <w:sz w:val="26"/>
          <w:szCs w:val="26"/>
        </w:rPr>
      </w:pPr>
      <w:r>
        <w:rPr>
          <w:sz w:val="26"/>
          <w:szCs w:val="26"/>
        </w:rPr>
        <w:t xml:space="preserve">ritenuto pertanto aggiudicare, </w:t>
      </w:r>
      <w:r>
        <w:rPr>
          <w:sz w:val="26"/>
          <w:szCs w:val="26"/>
        </w:rPr>
        <w:t xml:space="preserve">mediante procedura negoziata espletata ai sensi dell’art. 76, comma 2, lett. b), punto 2) del citato D. Lgs. n. 36/2023 e s.m.i., la fornitura del sistema endovascolare Ekosonic e relativo materiale di consumo occorrente per un periodo di dodici mesi alla </w:t>
      </w:r>
      <w:r>
        <w:rPr>
          <w:sz w:val="26"/>
          <w:szCs w:val="26"/>
        </w:rPr>
        <w:t xml:space="preserve">S.S. Radiologia Interventistica, come segue: </w:t>
      </w:r>
    </w:p>
    <w:p w:rsidR="009F4708" w:rsidRDefault="009F4708" w:rsidP="009F4708">
      <w:pPr>
        <w:ind w:left="284"/>
        <w:jc w:val="both"/>
        <w:rPr>
          <w:sz w:val="26"/>
          <w:szCs w:val="26"/>
        </w:rPr>
      </w:pPr>
    </w:p>
    <w:p w:rsidR="009F4708" w:rsidRDefault="00780146" w:rsidP="009F4708">
      <w:pPr>
        <w:widowControl w:val="0"/>
        <w:autoSpaceDE w:val="0"/>
        <w:autoSpaceDN w:val="0"/>
        <w:adjustRightInd w:val="0"/>
        <w:ind w:left="284"/>
        <w:jc w:val="both"/>
        <w:rPr>
          <w:b/>
          <w:bCs/>
          <w:sz w:val="26"/>
          <w:szCs w:val="26"/>
          <w:u w:val="single"/>
        </w:rPr>
      </w:pPr>
      <w:r>
        <w:rPr>
          <w:b/>
          <w:bCs/>
          <w:sz w:val="26"/>
          <w:szCs w:val="26"/>
          <w:u w:val="single"/>
        </w:rPr>
        <w:t xml:space="preserve">Ditta BOSTON SCIENTIFIC S.p.A. </w:t>
      </w:r>
    </w:p>
    <w:p w:rsidR="009F4708" w:rsidRDefault="00780146" w:rsidP="009F4708">
      <w:pPr>
        <w:widowControl w:val="0"/>
        <w:autoSpaceDE w:val="0"/>
        <w:autoSpaceDN w:val="0"/>
        <w:adjustRightInd w:val="0"/>
        <w:ind w:left="284"/>
        <w:jc w:val="both"/>
        <w:rPr>
          <w:b/>
          <w:bCs/>
          <w:sz w:val="26"/>
          <w:szCs w:val="26"/>
          <w:u w:val="single"/>
        </w:rPr>
      </w:pPr>
      <w:r>
        <w:rPr>
          <w:b/>
          <w:bCs/>
          <w:sz w:val="26"/>
          <w:szCs w:val="26"/>
          <w:u w:val="single"/>
        </w:rPr>
        <w:t xml:space="preserve">Viale E. Forlanini, 23 - 20134 Milano (MI) </w:t>
      </w:r>
    </w:p>
    <w:p w:rsidR="009F4708" w:rsidRDefault="00780146" w:rsidP="009F4708">
      <w:pPr>
        <w:widowControl w:val="0"/>
        <w:autoSpaceDE w:val="0"/>
        <w:autoSpaceDN w:val="0"/>
        <w:adjustRightInd w:val="0"/>
        <w:ind w:left="284"/>
        <w:jc w:val="both"/>
        <w:rPr>
          <w:bCs/>
          <w:sz w:val="26"/>
          <w:szCs w:val="26"/>
          <w:u w:val="single"/>
        </w:rPr>
      </w:pPr>
      <w:r>
        <w:rPr>
          <w:b/>
          <w:bCs/>
          <w:sz w:val="26"/>
          <w:szCs w:val="26"/>
          <w:u w:val="single"/>
        </w:rPr>
        <w:t>C.F./P. IVA 11206730159</w:t>
      </w:r>
    </w:p>
    <w:p w:rsidR="009F4708" w:rsidRDefault="009F4708" w:rsidP="009F4708">
      <w:pPr>
        <w:widowControl w:val="0"/>
        <w:autoSpaceDE w:val="0"/>
        <w:autoSpaceDN w:val="0"/>
        <w:adjustRightInd w:val="0"/>
        <w:jc w:val="both"/>
        <w:rPr>
          <w:b/>
          <w:bCs/>
          <w:sz w:val="26"/>
          <w:szCs w:val="26"/>
          <w:u w:val="single"/>
          <w:lang w:val="pt-PT"/>
        </w:rPr>
      </w:pPr>
    </w:p>
    <w:p w:rsidR="009F4708" w:rsidRDefault="00780146" w:rsidP="009F4708">
      <w:pPr>
        <w:widowControl w:val="0"/>
        <w:tabs>
          <w:tab w:val="left" w:pos="6663"/>
        </w:tabs>
        <w:autoSpaceDE w:val="0"/>
        <w:autoSpaceDN w:val="0"/>
        <w:adjustRightInd w:val="0"/>
        <w:ind w:firstLine="284"/>
        <w:jc w:val="both"/>
        <w:rPr>
          <w:bCs/>
          <w:sz w:val="26"/>
          <w:szCs w:val="26"/>
          <w:lang w:val="pt-PT"/>
        </w:rPr>
      </w:pPr>
      <w:r>
        <w:rPr>
          <w:bCs/>
          <w:sz w:val="26"/>
          <w:szCs w:val="26"/>
          <w:lang w:val="pt-PT"/>
        </w:rPr>
        <w:t xml:space="preserve">CIG </w:t>
      </w:r>
      <w:r>
        <w:rPr>
          <w:sz w:val="26"/>
          <w:szCs w:val="26"/>
        </w:rPr>
        <w:t>B8E676EA8B - OFFE-3618/2025-2065/PI del 06/11/2025</w:t>
      </w:r>
    </w:p>
    <w:p w:rsidR="009F4708" w:rsidRDefault="009F4708" w:rsidP="009F4708">
      <w:pPr>
        <w:widowControl w:val="0"/>
        <w:tabs>
          <w:tab w:val="left" w:pos="6663"/>
        </w:tabs>
        <w:autoSpaceDE w:val="0"/>
        <w:autoSpaceDN w:val="0"/>
        <w:adjustRightInd w:val="0"/>
        <w:jc w:val="both"/>
        <w:rPr>
          <w:b/>
          <w:bCs/>
          <w:sz w:val="26"/>
          <w:szCs w:val="26"/>
          <w:u w:val="single"/>
          <w:lang w:val="pt-PT"/>
        </w:rPr>
      </w:pPr>
    </w:p>
    <w:p w:rsidR="009F4708" w:rsidRDefault="00780146" w:rsidP="009F4708">
      <w:pPr>
        <w:widowControl w:val="0"/>
        <w:autoSpaceDE w:val="0"/>
        <w:autoSpaceDN w:val="0"/>
        <w:adjustRightInd w:val="0"/>
        <w:ind w:firstLine="284"/>
        <w:jc w:val="both"/>
        <w:rPr>
          <w:i/>
          <w:sz w:val="26"/>
          <w:szCs w:val="26"/>
          <w:u w:val="single"/>
        </w:rPr>
      </w:pPr>
      <w:r>
        <w:rPr>
          <w:i/>
          <w:sz w:val="26"/>
          <w:szCs w:val="26"/>
          <w:u w:val="single"/>
        </w:rPr>
        <w:t>Materiale di consumo</w:t>
      </w:r>
    </w:p>
    <w:p w:rsidR="009F4708" w:rsidRDefault="009F4708" w:rsidP="009F4708">
      <w:pPr>
        <w:widowControl w:val="0"/>
        <w:tabs>
          <w:tab w:val="left" w:pos="6663"/>
        </w:tabs>
        <w:autoSpaceDE w:val="0"/>
        <w:autoSpaceDN w:val="0"/>
        <w:adjustRightInd w:val="0"/>
        <w:jc w:val="both"/>
        <w:rPr>
          <w:b/>
          <w:bCs/>
          <w:sz w:val="26"/>
          <w:szCs w:val="26"/>
          <w:u w:val="single"/>
          <w:lang w:val="pt-PT"/>
        </w:rPr>
      </w:pPr>
    </w:p>
    <w:p w:rsidR="009F4708" w:rsidRDefault="00780146" w:rsidP="009F4708">
      <w:pPr>
        <w:widowControl w:val="0"/>
        <w:numPr>
          <w:ilvl w:val="0"/>
          <w:numId w:val="8"/>
        </w:numPr>
        <w:tabs>
          <w:tab w:val="left" w:pos="360"/>
        </w:tabs>
        <w:autoSpaceDE w:val="0"/>
        <w:autoSpaceDN w:val="0"/>
        <w:adjustRightInd w:val="0"/>
        <w:ind w:left="567" w:hanging="283"/>
        <w:jc w:val="both"/>
        <w:rPr>
          <w:sz w:val="26"/>
          <w:szCs w:val="26"/>
        </w:rPr>
      </w:pPr>
      <w:r>
        <w:rPr>
          <w:sz w:val="26"/>
          <w:szCs w:val="26"/>
        </w:rPr>
        <w:t>60</w:t>
      </w:r>
      <w:r>
        <w:rPr>
          <w:sz w:val="26"/>
          <w:szCs w:val="26"/>
        </w:rPr>
        <w:tab/>
        <w:t xml:space="preserve">EKOS Endovascular Device  </w:t>
      </w:r>
    </w:p>
    <w:p w:rsidR="009F4708" w:rsidRDefault="00780146" w:rsidP="009F4708">
      <w:pPr>
        <w:widowControl w:val="0"/>
        <w:autoSpaceDE w:val="0"/>
        <w:autoSpaceDN w:val="0"/>
        <w:adjustRightInd w:val="0"/>
        <w:ind w:left="825" w:firstLine="591"/>
        <w:jc w:val="both"/>
        <w:rPr>
          <w:sz w:val="26"/>
          <w:szCs w:val="26"/>
        </w:rPr>
      </w:pPr>
      <w:r>
        <w:rPr>
          <w:sz w:val="26"/>
          <w:szCs w:val="26"/>
        </w:rPr>
        <w:t>106x18 cm - REF/cod. H74939590106180 - UDI-DI 00191506010966</w:t>
      </w:r>
    </w:p>
    <w:p w:rsidR="009F4708" w:rsidRDefault="00780146" w:rsidP="009F4708">
      <w:pPr>
        <w:widowControl w:val="0"/>
        <w:autoSpaceDE w:val="0"/>
        <w:autoSpaceDN w:val="0"/>
        <w:adjustRightInd w:val="0"/>
        <w:ind w:left="825" w:firstLine="591"/>
        <w:jc w:val="both"/>
        <w:rPr>
          <w:sz w:val="26"/>
          <w:szCs w:val="26"/>
        </w:rPr>
      </w:pPr>
      <w:r>
        <w:rPr>
          <w:sz w:val="26"/>
          <w:szCs w:val="26"/>
        </w:rPr>
        <w:t xml:space="preserve">106x6 cm - REF/cod. H74939590106060 - UDI-DI 00191506010942 </w:t>
      </w:r>
    </w:p>
    <w:p w:rsidR="009F4708" w:rsidRDefault="00780146" w:rsidP="009F4708">
      <w:pPr>
        <w:widowControl w:val="0"/>
        <w:autoSpaceDE w:val="0"/>
        <w:autoSpaceDN w:val="0"/>
        <w:adjustRightInd w:val="0"/>
        <w:ind w:left="825" w:firstLine="591"/>
        <w:jc w:val="both"/>
        <w:rPr>
          <w:sz w:val="26"/>
          <w:szCs w:val="26"/>
        </w:rPr>
      </w:pPr>
      <w:r>
        <w:rPr>
          <w:sz w:val="26"/>
          <w:szCs w:val="26"/>
        </w:rPr>
        <w:t>106x30 cm - REF/cod. H74939590106300 - UDI-DI 00191506010980</w:t>
      </w:r>
    </w:p>
    <w:p w:rsidR="009F4708" w:rsidRDefault="00780146" w:rsidP="009F4708">
      <w:pPr>
        <w:widowControl w:val="0"/>
        <w:autoSpaceDE w:val="0"/>
        <w:autoSpaceDN w:val="0"/>
        <w:adjustRightInd w:val="0"/>
        <w:ind w:left="825" w:firstLine="591"/>
        <w:jc w:val="both"/>
        <w:rPr>
          <w:sz w:val="26"/>
          <w:szCs w:val="26"/>
        </w:rPr>
      </w:pPr>
      <w:r>
        <w:rPr>
          <w:sz w:val="26"/>
          <w:szCs w:val="26"/>
        </w:rPr>
        <w:t>135x50 cm - REF/cod. H74939590135500 - UDI-DI 00191506011048</w:t>
      </w:r>
    </w:p>
    <w:p w:rsidR="009F4708" w:rsidRDefault="00780146" w:rsidP="009F4708">
      <w:pPr>
        <w:widowControl w:val="0"/>
        <w:autoSpaceDE w:val="0"/>
        <w:autoSpaceDN w:val="0"/>
        <w:adjustRightInd w:val="0"/>
        <w:ind w:left="825" w:firstLine="591"/>
        <w:jc w:val="both"/>
        <w:rPr>
          <w:sz w:val="26"/>
          <w:szCs w:val="26"/>
        </w:rPr>
      </w:pPr>
      <w:r>
        <w:rPr>
          <w:sz w:val="26"/>
          <w:szCs w:val="26"/>
        </w:rPr>
        <w:lastRenderedPageBreak/>
        <w:t xml:space="preserve">106x40 cm - </w:t>
      </w:r>
      <w:r>
        <w:rPr>
          <w:sz w:val="26"/>
          <w:szCs w:val="26"/>
        </w:rPr>
        <w:t xml:space="preserve">REF/cod. H74939590106400 - UDI-DI 00191506010997 </w:t>
      </w:r>
    </w:p>
    <w:p w:rsidR="009F4708" w:rsidRDefault="00780146" w:rsidP="009F4708">
      <w:pPr>
        <w:widowControl w:val="0"/>
        <w:autoSpaceDE w:val="0"/>
        <w:autoSpaceDN w:val="0"/>
        <w:adjustRightInd w:val="0"/>
        <w:ind w:left="825" w:firstLine="591"/>
        <w:jc w:val="both"/>
        <w:rPr>
          <w:sz w:val="26"/>
          <w:szCs w:val="26"/>
        </w:rPr>
      </w:pPr>
      <w:r>
        <w:rPr>
          <w:sz w:val="26"/>
          <w:szCs w:val="26"/>
        </w:rPr>
        <w:t>106x24 cm - REF/cod. H74939590106240 - UDI-DI 00191506010973</w:t>
      </w:r>
    </w:p>
    <w:p w:rsidR="009F4708" w:rsidRDefault="00780146" w:rsidP="009F4708">
      <w:pPr>
        <w:widowControl w:val="0"/>
        <w:autoSpaceDE w:val="0"/>
        <w:autoSpaceDN w:val="0"/>
        <w:adjustRightInd w:val="0"/>
        <w:ind w:left="825" w:firstLine="591"/>
        <w:jc w:val="both"/>
        <w:rPr>
          <w:sz w:val="26"/>
          <w:szCs w:val="26"/>
        </w:rPr>
      </w:pPr>
      <w:r>
        <w:rPr>
          <w:sz w:val="26"/>
          <w:szCs w:val="26"/>
        </w:rPr>
        <w:t>106x50 cm - REF/cod. H74939590106500 - UDI-DI 00191506011000</w:t>
      </w:r>
    </w:p>
    <w:p w:rsidR="009F4708" w:rsidRDefault="00780146" w:rsidP="009F4708">
      <w:pPr>
        <w:widowControl w:val="0"/>
        <w:autoSpaceDE w:val="0"/>
        <w:autoSpaceDN w:val="0"/>
        <w:adjustRightInd w:val="0"/>
        <w:ind w:left="825" w:firstLine="591"/>
        <w:jc w:val="both"/>
        <w:rPr>
          <w:sz w:val="26"/>
          <w:szCs w:val="26"/>
        </w:rPr>
      </w:pPr>
      <w:r>
        <w:rPr>
          <w:sz w:val="26"/>
          <w:szCs w:val="26"/>
        </w:rPr>
        <w:t>135x12 cm - REF/cod. H74939590135120 - UDI-DI 00191506011017</w:t>
      </w:r>
    </w:p>
    <w:p w:rsidR="009F4708" w:rsidRDefault="00780146" w:rsidP="009F4708">
      <w:pPr>
        <w:widowControl w:val="0"/>
        <w:autoSpaceDE w:val="0"/>
        <w:autoSpaceDN w:val="0"/>
        <w:adjustRightInd w:val="0"/>
        <w:ind w:left="825" w:firstLine="591"/>
        <w:jc w:val="both"/>
        <w:rPr>
          <w:sz w:val="26"/>
          <w:szCs w:val="26"/>
        </w:rPr>
      </w:pPr>
      <w:r>
        <w:rPr>
          <w:sz w:val="26"/>
          <w:szCs w:val="26"/>
        </w:rPr>
        <w:t>135x30 cm - REF/cod. H7</w:t>
      </w:r>
      <w:r>
        <w:rPr>
          <w:sz w:val="26"/>
          <w:szCs w:val="26"/>
        </w:rPr>
        <w:t>4939590135300 - UDI-DI 00191506011024</w:t>
      </w:r>
    </w:p>
    <w:p w:rsidR="009F4708" w:rsidRDefault="00780146" w:rsidP="009F4708">
      <w:pPr>
        <w:widowControl w:val="0"/>
        <w:autoSpaceDE w:val="0"/>
        <w:autoSpaceDN w:val="0"/>
        <w:adjustRightInd w:val="0"/>
        <w:ind w:left="825" w:firstLine="591"/>
        <w:jc w:val="both"/>
        <w:rPr>
          <w:sz w:val="26"/>
          <w:szCs w:val="26"/>
        </w:rPr>
      </w:pPr>
      <w:r>
        <w:rPr>
          <w:sz w:val="26"/>
          <w:szCs w:val="26"/>
        </w:rPr>
        <w:t>135x40 cm - REF/cod. H74939590135400 - UDI-DI 00191506011031</w:t>
      </w:r>
    </w:p>
    <w:p w:rsidR="009F4708" w:rsidRDefault="00780146" w:rsidP="009F4708">
      <w:pPr>
        <w:widowControl w:val="0"/>
        <w:tabs>
          <w:tab w:val="left" w:pos="1276"/>
        </w:tabs>
        <w:autoSpaceDE w:val="0"/>
        <w:autoSpaceDN w:val="0"/>
        <w:adjustRightInd w:val="0"/>
        <w:ind w:left="1276"/>
        <w:jc w:val="both"/>
        <w:rPr>
          <w:sz w:val="26"/>
          <w:szCs w:val="26"/>
        </w:rPr>
      </w:pPr>
      <w:r>
        <w:rPr>
          <w:sz w:val="26"/>
          <w:szCs w:val="26"/>
        </w:rPr>
        <w:tab/>
        <w:t>106x12 cm - REF/cod. H74939590106120 - UDI-DI 00191506010959</w:t>
      </w:r>
    </w:p>
    <w:p w:rsidR="009F4708" w:rsidRDefault="00780146" w:rsidP="009F4708">
      <w:pPr>
        <w:widowControl w:val="0"/>
        <w:tabs>
          <w:tab w:val="left" w:pos="1276"/>
        </w:tabs>
        <w:autoSpaceDE w:val="0"/>
        <w:autoSpaceDN w:val="0"/>
        <w:adjustRightInd w:val="0"/>
        <w:ind w:left="1276"/>
        <w:jc w:val="both"/>
        <w:rPr>
          <w:sz w:val="26"/>
          <w:szCs w:val="26"/>
        </w:rPr>
      </w:pPr>
      <w:r>
        <w:rPr>
          <w:sz w:val="26"/>
          <w:szCs w:val="26"/>
        </w:rPr>
        <w:tab/>
        <w:t xml:space="preserve">CND C019010 – RDM 2280188 </w:t>
      </w:r>
    </w:p>
    <w:p w:rsidR="009F4708" w:rsidRDefault="00780146" w:rsidP="009F4708">
      <w:pPr>
        <w:widowControl w:val="0"/>
        <w:tabs>
          <w:tab w:val="left" w:pos="1276"/>
        </w:tabs>
        <w:autoSpaceDE w:val="0"/>
        <w:autoSpaceDN w:val="0"/>
        <w:adjustRightInd w:val="0"/>
        <w:ind w:left="1276"/>
        <w:jc w:val="both"/>
        <w:rPr>
          <w:sz w:val="26"/>
          <w:szCs w:val="26"/>
        </w:rPr>
      </w:pPr>
      <w:r>
        <w:rPr>
          <w:sz w:val="26"/>
          <w:szCs w:val="26"/>
        </w:rPr>
        <w:tab/>
        <w:t>Classe III, conf. 1 pz.</w:t>
      </w:r>
    </w:p>
    <w:p w:rsidR="009F4708" w:rsidRDefault="00780146" w:rsidP="009F4708">
      <w:pPr>
        <w:widowControl w:val="0"/>
        <w:autoSpaceDE w:val="0"/>
        <w:autoSpaceDN w:val="0"/>
        <w:adjustRightInd w:val="0"/>
        <w:ind w:left="6096" w:hanging="284"/>
        <w:jc w:val="both"/>
        <w:rPr>
          <w:sz w:val="26"/>
          <w:szCs w:val="26"/>
        </w:rPr>
      </w:pPr>
      <w:r>
        <w:rPr>
          <w:sz w:val="26"/>
          <w:szCs w:val="26"/>
        </w:rPr>
        <w:t xml:space="preserve">        Euro 2.900,00=cad.+IVA22%</w:t>
      </w:r>
    </w:p>
    <w:p w:rsidR="009F4708" w:rsidRDefault="009F4708" w:rsidP="009F4708">
      <w:pPr>
        <w:widowControl w:val="0"/>
        <w:autoSpaceDE w:val="0"/>
        <w:autoSpaceDN w:val="0"/>
        <w:adjustRightInd w:val="0"/>
        <w:ind w:left="426"/>
        <w:jc w:val="both"/>
        <w:rPr>
          <w:i/>
          <w:sz w:val="26"/>
          <w:szCs w:val="26"/>
          <w:u w:val="single"/>
        </w:rPr>
      </w:pPr>
    </w:p>
    <w:p w:rsidR="009F4708" w:rsidRDefault="00780146" w:rsidP="009F4708">
      <w:pPr>
        <w:widowControl w:val="0"/>
        <w:autoSpaceDE w:val="0"/>
        <w:autoSpaceDN w:val="0"/>
        <w:adjustRightInd w:val="0"/>
        <w:ind w:left="284"/>
        <w:jc w:val="both"/>
        <w:rPr>
          <w:i/>
          <w:sz w:val="26"/>
          <w:szCs w:val="26"/>
          <w:u w:val="single"/>
        </w:rPr>
      </w:pPr>
      <w:r>
        <w:rPr>
          <w:i/>
          <w:sz w:val="26"/>
          <w:szCs w:val="26"/>
          <w:u w:val="single"/>
        </w:rPr>
        <w:t>Strumentazione in noleggio</w:t>
      </w:r>
    </w:p>
    <w:p w:rsidR="009F4708" w:rsidRDefault="009F4708" w:rsidP="009F4708">
      <w:pPr>
        <w:widowControl w:val="0"/>
        <w:autoSpaceDE w:val="0"/>
        <w:autoSpaceDN w:val="0"/>
        <w:adjustRightInd w:val="0"/>
        <w:jc w:val="both"/>
        <w:rPr>
          <w:i/>
          <w:sz w:val="26"/>
          <w:szCs w:val="26"/>
          <w:highlight w:val="yellow"/>
          <w:u w:val="single"/>
        </w:rPr>
      </w:pPr>
    </w:p>
    <w:p w:rsidR="009F4708" w:rsidRDefault="00780146" w:rsidP="009F4708">
      <w:pPr>
        <w:widowControl w:val="0"/>
        <w:tabs>
          <w:tab w:val="left" w:pos="1418"/>
        </w:tabs>
        <w:autoSpaceDE w:val="0"/>
        <w:autoSpaceDN w:val="0"/>
        <w:adjustRightInd w:val="0"/>
        <w:ind w:left="284"/>
        <w:jc w:val="both"/>
        <w:rPr>
          <w:sz w:val="26"/>
          <w:szCs w:val="26"/>
        </w:rPr>
      </w:pPr>
      <w:r>
        <w:rPr>
          <w:sz w:val="26"/>
          <w:szCs w:val="26"/>
        </w:rPr>
        <w:t>n.1</w:t>
      </w:r>
      <w:r>
        <w:rPr>
          <w:sz w:val="26"/>
          <w:szCs w:val="26"/>
        </w:rPr>
        <w:tab/>
        <w:t xml:space="preserve">EKOS™ Control System 4.0 </w:t>
      </w:r>
    </w:p>
    <w:p w:rsidR="009F4708" w:rsidRDefault="00780146" w:rsidP="009F4708">
      <w:pPr>
        <w:widowControl w:val="0"/>
        <w:tabs>
          <w:tab w:val="left" w:pos="1418"/>
        </w:tabs>
        <w:autoSpaceDE w:val="0"/>
        <w:autoSpaceDN w:val="0"/>
        <w:adjustRightInd w:val="0"/>
        <w:ind w:left="284" w:hanging="142"/>
        <w:jc w:val="both"/>
        <w:rPr>
          <w:sz w:val="26"/>
          <w:szCs w:val="26"/>
        </w:rPr>
      </w:pPr>
      <w:r>
        <w:rPr>
          <w:sz w:val="26"/>
          <w:szCs w:val="26"/>
        </w:rPr>
        <w:tab/>
      </w:r>
      <w:r>
        <w:rPr>
          <w:sz w:val="26"/>
          <w:szCs w:val="26"/>
        </w:rPr>
        <w:tab/>
        <w:t>Unità di comando cod. H7493959340010</w:t>
      </w:r>
    </w:p>
    <w:p w:rsidR="009F4708" w:rsidRDefault="00780146" w:rsidP="009F4708">
      <w:pPr>
        <w:widowControl w:val="0"/>
        <w:tabs>
          <w:tab w:val="left" w:pos="1418"/>
        </w:tabs>
        <w:autoSpaceDE w:val="0"/>
        <w:autoSpaceDN w:val="0"/>
        <w:adjustRightInd w:val="0"/>
        <w:ind w:left="284" w:hanging="142"/>
        <w:jc w:val="both"/>
        <w:rPr>
          <w:sz w:val="26"/>
          <w:szCs w:val="26"/>
        </w:rPr>
      </w:pPr>
      <w:r>
        <w:rPr>
          <w:sz w:val="26"/>
          <w:szCs w:val="26"/>
        </w:rPr>
        <w:tab/>
      </w:r>
      <w:r>
        <w:rPr>
          <w:sz w:val="26"/>
          <w:szCs w:val="26"/>
        </w:rPr>
        <w:tab/>
        <w:t>Cavo di interfaccia cod. H7493959340060</w:t>
      </w:r>
    </w:p>
    <w:p w:rsidR="009F4708" w:rsidRDefault="00780146" w:rsidP="009F4708">
      <w:pPr>
        <w:widowControl w:val="0"/>
        <w:tabs>
          <w:tab w:val="left" w:pos="1418"/>
        </w:tabs>
        <w:autoSpaceDE w:val="0"/>
        <w:autoSpaceDN w:val="0"/>
        <w:adjustRightInd w:val="0"/>
        <w:ind w:left="284" w:hanging="142"/>
        <w:jc w:val="both"/>
        <w:rPr>
          <w:sz w:val="26"/>
          <w:szCs w:val="26"/>
        </w:rPr>
      </w:pPr>
      <w:r>
        <w:rPr>
          <w:sz w:val="26"/>
          <w:szCs w:val="26"/>
        </w:rPr>
        <w:tab/>
      </w:r>
      <w:r>
        <w:rPr>
          <w:sz w:val="26"/>
          <w:szCs w:val="26"/>
        </w:rPr>
        <w:tab/>
        <w:t>CND C019010 - RDM 2280158</w:t>
      </w:r>
    </w:p>
    <w:p w:rsidR="009F4708" w:rsidRDefault="00780146" w:rsidP="009F4708">
      <w:pPr>
        <w:widowControl w:val="0"/>
        <w:tabs>
          <w:tab w:val="left" w:pos="1418"/>
        </w:tabs>
        <w:autoSpaceDE w:val="0"/>
        <w:autoSpaceDN w:val="0"/>
        <w:adjustRightInd w:val="0"/>
        <w:ind w:left="284" w:hanging="142"/>
        <w:jc w:val="both"/>
        <w:rPr>
          <w:sz w:val="26"/>
          <w:szCs w:val="26"/>
        </w:rPr>
      </w:pPr>
      <w:r>
        <w:rPr>
          <w:sz w:val="26"/>
          <w:szCs w:val="26"/>
        </w:rPr>
        <w:tab/>
      </w:r>
      <w:r>
        <w:rPr>
          <w:sz w:val="26"/>
          <w:szCs w:val="26"/>
        </w:rPr>
        <w:tab/>
        <w:t>Classe IIb, UDI-DI 00191506011277</w:t>
      </w:r>
    </w:p>
    <w:p w:rsidR="009F4708" w:rsidRDefault="00780146" w:rsidP="009F4708">
      <w:pPr>
        <w:widowControl w:val="0"/>
        <w:tabs>
          <w:tab w:val="left" w:pos="1418"/>
        </w:tabs>
        <w:autoSpaceDE w:val="0"/>
        <w:autoSpaceDN w:val="0"/>
        <w:adjustRightInd w:val="0"/>
        <w:ind w:left="284" w:hanging="142"/>
        <w:jc w:val="both"/>
        <w:rPr>
          <w:sz w:val="26"/>
          <w:szCs w:val="26"/>
        </w:rPr>
      </w:pPr>
      <w:r>
        <w:rPr>
          <w:sz w:val="26"/>
          <w:szCs w:val="26"/>
        </w:rPr>
        <w:tab/>
      </w:r>
      <w:r>
        <w:rPr>
          <w:sz w:val="26"/>
          <w:szCs w:val="26"/>
        </w:rPr>
        <w:tab/>
      </w:r>
    </w:p>
    <w:p w:rsidR="009F4708" w:rsidRDefault="00780146" w:rsidP="009F4708">
      <w:pPr>
        <w:widowControl w:val="0"/>
        <w:tabs>
          <w:tab w:val="left" w:pos="1418"/>
        </w:tabs>
        <w:autoSpaceDE w:val="0"/>
        <w:autoSpaceDN w:val="0"/>
        <w:adjustRightInd w:val="0"/>
        <w:ind w:left="1418"/>
        <w:jc w:val="both"/>
        <w:rPr>
          <w:sz w:val="26"/>
          <w:szCs w:val="26"/>
          <w:u w:val="single"/>
        </w:rPr>
      </w:pPr>
      <w:r>
        <w:rPr>
          <w:sz w:val="26"/>
          <w:szCs w:val="26"/>
          <w:u w:val="single"/>
        </w:rPr>
        <w:t>Canone noleggio (comprensivo del servizio di assis</w:t>
      </w:r>
      <w:r>
        <w:rPr>
          <w:sz w:val="26"/>
          <w:szCs w:val="26"/>
          <w:u w:val="single"/>
        </w:rPr>
        <w:t>tenza tecnica/ manutenzione di tipo full-risk)</w:t>
      </w:r>
    </w:p>
    <w:p w:rsidR="009F4708" w:rsidRDefault="00780146" w:rsidP="009F4708">
      <w:pPr>
        <w:widowControl w:val="0"/>
        <w:autoSpaceDE w:val="0"/>
        <w:autoSpaceDN w:val="0"/>
        <w:adjustRightInd w:val="0"/>
        <w:ind w:left="1584" w:right="49" w:hanging="166"/>
        <w:jc w:val="both"/>
        <w:rPr>
          <w:sz w:val="26"/>
          <w:szCs w:val="26"/>
        </w:rPr>
      </w:pPr>
      <w:r>
        <w:rPr>
          <w:sz w:val="26"/>
          <w:szCs w:val="26"/>
        </w:rPr>
        <w:t xml:space="preserve">noleggio mensile      </w:t>
      </w:r>
      <w:r>
        <w:rPr>
          <w:sz w:val="26"/>
          <w:szCs w:val="26"/>
        </w:rPr>
        <w:tab/>
      </w:r>
      <w:r>
        <w:rPr>
          <w:sz w:val="26"/>
          <w:szCs w:val="26"/>
        </w:rPr>
        <w:tab/>
        <w:t xml:space="preserve"> </w:t>
      </w:r>
      <w:r>
        <w:rPr>
          <w:sz w:val="26"/>
          <w:szCs w:val="26"/>
        </w:rPr>
        <w:tab/>
      </w:r>
      <w:r>
        <w:rPr>
          <w:sz w:val="26"/>
          <w:szCs w:val="26"/>
        </w:rPr>
        <w:tab/>
        <w:t>Euro 900,00= +IVA22%</w:t>
      </w:r>
    </w:p>
    <w:p w:rsidR="009F4708" w:rsidRDefault="00780146" w:rsidP="009F4708">
      <w:pPr>
        <w:widowControl w:val="0"/>
        <w:autoSpaceDE w:val="0"/>
        <w:autoSpaceDN w:val="0"/>
        <w:adjustRightInd w:val="0"/>
        <w:ind w:left="1584" w:right="49" w:hanging="166"/>
        <w:jc w:val="both"/>
        <w:rPr>
          <w:sz w:val="26"/>
          <w:szCs w:val="26"/>
        </w:rPr>
      </w:pPr>
      <w:r>
        <w:rPr>
          <w:sz w:val="26"/>
          <w:szCs w:val="26"/>
        </w:rPr>
        <w:t>noleggio annuale</w:t>
      </w:r>
      <w:r>
        <w:rPr>
          <w:sz w:val="26"/>
          <w:szCs w:val="26"/>
        </w:rPr>
        <w:tab/>
      </w:r>
      <w:r>
        <w:rPr>
          <w:sz w:val="26"/>
          <w:szCs w:val="26"/>
        </w:rPr>
        <w:tab/>
      </w:r>
      <w:r>
        <w:rPr>
          <w:sz w:val="26"/>
          <w:szCs w:val="26"/>
        </w:rPr>
        <w:tab/>
      </w:r>
      <w:r>
        <w:rPr>
          <w:sz w:val="26"/>
          <w:szCs w:val="26"/>
        </w:rPr>
        <w:tab/>
      </w:r>
      <w:r>
        <w:rPr>
          <w:sz w:val="26"/>
          <w:szCs w:val="26"/>
        </w:rPr>
        <w:tab/>
        <w:t>Euro 10.800,00= +IVA22%</w:t>
      </w:r>
    </w:p>
    <w:p w:rsidR="009F4708" w:rsidRDefault="009F4708" w:rsidP="009F4708">
      <w:pPr>
        <w:widowControl w:val="0"/>
        <w:autoSpaceDE w:val="0"/>
        <w:autoSpaceDN w:val="0"/>
        <w:adjustRightInd w:val="0"/>
        <w:ind w:left="142"/>
        <w:jc w:val="both"/>
        <w:rPr>
          <w:sz w:val="26"/>
          <w:szCs w:val="26"/>
        </w:rPr>
      </w:pPr>
    </w:p>
    <w:p w:rsidR="009F4708" w:rsidRDefault="00780146" w:rsidP="009F4708">
      <w:pPr>
        <w:widowControl w:val="0"/>
        <w:autoSpaceDE w:val="0"/>
        <w:autoSpaceDN w:val="0"/>
        <w:adjustRightInd w:val="0"/>
        <w:ind w:firstLine="284"/>
        <w:jc w:val="both"/>
        <w:rPr>
          <w:i/>
          <w:sz w:val="26"/>
          <w:szCs w:val="26"/>
          <w:u w:val="single"/>
        </w:rPr>
      </w:pPr>
      <w:r>
        <w:rPr>
          <w:i/>
          <w:sz w:val="26"/>
          <w:szCs w:val="26"/>
          <w:u w:val="single"/>
        </w:rPr>
        <w:t>Oneri di sicurezza</w:t>
      </w:r>
    </w:p>
    <w:p w:rsidR="009F4708" w:rsidRDefault="009F4708" w:rsidP="009F4708">
      <w:pPr>
        <w:widowControl w:val="0"/>
        <w:autoSpaceDE w:val="0"/>
        <w:autoSpaceDN w:val="0"/>
        <w:adjustRightInd w:val="0"/>
        <w:jc w:val="both"/>
        <w:rPr>
          <w:i/>
          <w:sz w:val="26"/>
          <w:szCs w:val="26"/>
          <w:u w:val="single"/>
        </w:rPr>
      </w:pPr>
    </w:p>
    <w:p w:rsidR="009F4708" w:rsidRDefault="00780146" w:rsidP="009F4708">
      <w:pPr>
        <w:widowControl w:val="0"/>
        <w:tabs>
          <w:tab w:val="left" w:pos="1418"/>
        </w:tabs>
        <w:autoSpaceDE w:val="0"/>
        <w:autoSpaceDN w:val="0"/>
        <w:adjustRightInd w:val="0"/>
        <w:ind w:left="1440" w:hanging="1156"/>
        <w:jc w:val="both"/>
        <w:rPr>
          <w:sz w:val="26"/>
          <w:szCs w:val="26"/>
        </w:rPr>
      </w:pPr>
      <w:r>
        <w:rPr>
          <w:sz w:val="26"/>
          <w:szCs w:val="26"/>
        </w:rPr>
        <w:t xml:space="preserve">n.1 </w:t>
      </w:r>
      <w:r>
        <w:rPr>
          <w:sz w:val="26"/>
          <w:szCs w:val="26"/>
        </w:rPr>
        <w:tab/>
      </w:r>
      <w:r>
        <w:rPr>
          <w:sz w:val="26"/>
          <w:szCs w:val="26"/>
        </w:rPr>
        <w:tab/>
        <w:t xml:space="preserve">costi per la sicurezza </w:t>
      </w:r>
    </w:p>
    <w:p w:rsidR="009F4708" w:rsidRDefault="00780146" w:rsidP="009F4708">
      <w:pPr>
        <w:widowControl w:val="0"/>
        <w:tabs>
          <w:tab w:val="left" w:pos="1418"/>
        </w:tabs>
        <w:autoSpaceDE w:val="0"/>
        <w:autoSpaceDN w:val="0"/>
        <w:adjustRightInd w:val="0"/>
        <w:ind w:left="1440" w:hanging="1014"/>
        <w:jc w:val="both"/>
        <w:rPr>
          <w:sz w:val="26"/>
          <w:szCs w:val="26"/>
        </w:rPr>
      </w:pPr>
      <w:r>
        <w:rPr>
          <w:sz w:val="26"/>
          <w:szCs w:val="26"/>
        </w:rPr>
        <w:tab/>
        <w:t xml:space="preserve">(art.26 D.Lgs. 81/08 e s.m.i.)  </w:t>
      </w:r>
      <w:r>
        <w:rPr>
          <w:sz w:val="26"/>
          <w:szCs w:val="26"/>
        </w:rPr>
        <w:tab/>
      </w:r>
      <w:r>
        <w:rPr>
          <w:sz w:val="26"/>
          <w:szCs w:val="26"/>
        </w:rPr>
        <w:tab/>
      </w:r>
      <w:r>
        <w:rPr>
          <w:sz w:val="26"/>
          <w:szCs w:val="26"/>
        </w:rPr>
        <w:tab/>
        <w:t>Euro 280,00=+ IVA22%</w:t>
      </w:r>
    </w:p>
    <w:p w:rsidR="009F4708" w:rsidRDefault="009F4708" w:rsidP="009F4708">
      <w:pPr>
        <w:widowControl w:val="0"/>
        <w:tabs>
          <w:tab w:val="left" w:pos="1418"/>
        </w:tabs>
        <w:autoSpaceDE w:val="0"/>
        <w:autoSpaceDN w:val="0"/>
        <w:adjustRightInd w:val="0"/>
        <w:ind w:left="1440" w:hanging="1014"/>
        <w:jc w:val="both"/>
        <w:rPr>
          <w:sz w:val="26"/>
          <w:szCs w:val="26"/>
        </w:rPr>
      </w:pPr>
    </w:p>
    <w:p w:rsidR="009F4708" w:rsidRDefault="00780146" w:rsidP="009F4708">
      <w:pPr>
        <w:tabs>
          <w:tab w:val="left" w:pos="1276"/>
        </w:tabs>
        <w:ind w:left="360"/>
        <w:jc w:val="both"/>
        <w:rPr>
          <w:sz w:val="26"/>
          <w:szCs w:val="26"/>
        </w:rPr>
      </w:pPr>
      <w:r>
        <w:rPr>
          <w:sz w:val="26"/>
          <w:szCs w:val="26"/>
        </w:rPr>
        <w:tab/>
      </w:r>
      <w:r>
        <w:rPr>
          <w:sz w:val="26"/>
          <w:szCs w:val="26"/>
        </w:rPr>
        <w:tab/>
      </w:r>
      <w:r>
        <w:rPr>
          <w:sz w:val="26"/>
          <w:szCs w:val="26"/>
        </w:rPr>
        <w:tab/>
        <w:t xml:space="preserve"> </w:t>
      </w:r>
    </w:p>
    <w:p w:rsidR="009F4708" w:rsidRDefault="00780146" w:rsidP="009F4708">
      <w:pPr>
        <w:numPr>
          <w:ilvl w:val="0"/>
          <w:numId w:val="7"/>
        </w:numPr>
        <w:ind w:left="284"/>
        <w:jc w:val="both"/>
        <w:rPr>
          <w:sz w:val="26"/>
          <w:szCs w:val="26"/>
        </w:rPr>
      </w:pPr>
      <w:r>
        <w:rPr>
          <w:sz w:val="26"/>
          <w:szCs w:val="26"/>
        </w:rPr>
        <w:t>dato atto che la spesa complessiva per dodici mesi derivante dal presente provvedimento ammonta a Euro 185.080,00=IVA esclusa;</w:t>
      </w:r>
    </w:p>
    <w:p w:rsidR="009F4708" w:rsidRDefault="009F4708" w:rsidP="009F4708">
      <w:pPr>
        <w:jc w:val="both"/>
        <w:rPr>
          <w:sz w:val="26"/>
          <w:szCs w:val="26"/>
        </w:rPr>
      </w:pPr>
    </w:p>
    <w:p w:rsidR="009F4708" w:rsidRDefault="00780146" w:rsidP="009F4708">
      <w:pPr>
        <w:numPr>
          <w:ilvl w:val="0"/>
          <w:numId w:val="7"/>
        </w:numPr>
        <w:ind w:left="284"/>
        <w:jc w:val="both"/>
        <w:rPr>
          <w:sz w:val="26"/>
          <w:szCs w:val="26"/>
        </w:rPr>
      </w:pPr>
      <w:r>
        <w:rPr>
          <w:sz w:val="26"/>
          <w:szCs w:val="26"/>
        </w:rPr>
        <w:t>dato atto che il Responsabile Unico del Progetto ai sensi della vigente normativa in materia di contratti pubblici è la Dott.ssa</w:t>
      </w:r>
      <w:r>
        <w:rPr>
          <w:sz w:val="26"/>
          <w:szCs w:val="26"/>
        </w:rPr>
        <w:t xml:space="preserve"> Michela COSTANZO – Deliberazione del Commissario Straordinario n. 246/2025 – e il Direttore dell’esecuzione del contratto è il Dr. Alberto BALDERI – Responsabile della S.S. Radiologia Interventistica;</w:t>
      </w:r>
    </w:p>
    <w:p w:rsidR="009F4708" w:rsidRDefault="009F4708" w:rsidP="009F4708">
      <w:pPr>
        <w:jc w:val="both"/>
        <w:rPr>
          <w:sz w:val="26"/>
          <w:szCs w:val="26"/>
        </w:rPr>
      </w:pPr>
    </w:p>
    <w:p w:rsidR="009F4708" w:rsidRDefault="00780146" w:rsidP="009F4708">
      <w:pPr>
        <w:numPr>
          <w:ilvl w:val="0"/>
          <w:numId w:val="7"/>
        </w:numPr>
        <w:ind w:left="284"/>
        <w:jc w:val="both"/>
        <w:rPr>
          <w:sz w:val="26"/>
          <w:szCs w:val="26"/>
        </w:rPr>
      </w:pPr>
      <w:r>
        <w:rPr>
          <w:sz w:val="26"/>
          <w:szCs w:val="26"/>
        </w:rPr>
        <w:t xml:space="preserve">constatato che l’adozione del presente provvedimento </w:t>
      </w:r>
      <w:r>
        <w:rPr>
          <w:sz w:val="26"/>
          <w:szCs w:val="26"/>
        </w:rPr>
        <w:t xml:space="preserve">compete al Dirigente della </w:t>
      </w:r>
      <w:r>
        <w:rPr>
          <w:noProof/>
          <w:sz w:val="26"/>
          <w:szCs w:val="26"/>
        </w:rPr>
        <w:t xml:space="preserve">STRUTTURA COMPLESSA ACQUISTI DI BENI E SERVIZI </w:t>
      </w:r>
      <w:r>
        <w:rPr>
          <w:sz w:val="26"/>
          <w:szCs w:val="26"/>
        </w:rPr>
        <w:t xml:space="preserve">per il combinato disposto degli artt. 4, 16 e 17 del D. Lgs. 30/3/2001 n. 165 e delle disposizioni regolamentari di cui all’atto aziendale; </w:t>
      </w:r>
    </w:p>
    <w:p w:rsidR="009F4708" w:rsidRDefault="009F4708" w:rsidP="009F4708">
      <w:pPr>
        <w:rPr>
          <w:sz w:val="26"/>
          <w:szCs w:val="26"/>
        </w:rPr>
      </w:pPr>
    </w:p>
    <w:p w:rsidR="000B1CD1" w:rsidRPr="00A77B66" w:rsidRDefault="00780146" w:rsidP="0056539E">
      <w:pPr>
        <w:jc w:val="center"/>
        <w:rPr>
          <w:sz w:val="26"/>
          <w:szCs w:val="26"/>
        </w:rPr>
      </w:pPr>
      <w:r w:rsidRPr="00A77B66">
        <w:rPr>
          <w:b/>
          <w:sz w:val="30"/>
          <w:szCs w:val="30"/>
        </w:rPr>
        <w:t>DETERMINA</w:t>
      </w:r>
      <w:r w:rsidRPr="00A77B66">
        <w:rPr>
          <w:b/>
          <w:sz w:val="30"/>
          <w:szCs w:val="30"/>
        </w:rPr>
        <w:br/>
      </w:r>
    </w:p>
    <w:p w:rsidR="000B3273" w:rsidRDefault="00780146" w:rsidP="00DB552D">
      <w:pPr>
        <w:pStyle w:val="Paragrafoelenco"/>
        <w:numPr>
          <w:ilvl w:val="0"/>
          <w:numId w:val="3"/>
        </w:numPr>
        <w:ind w:left="360"/>
        <w:jc w:val="both"/>
        <w:rPr>
          <w:sz w:val="26"/>
          <w:szCs w:val="26"/>
        </w:rPr>
      </w:pPr>
      <w:r>
        <w:rPr>
          <w:sz w:val="26"/>
          <w:szCs w:val="26"/>
        </w:rPr>
        <w:lastRenderedPageBreak/>
        <w:t xml:space="preserve">di </w:t>
      </w:r>
      <w:r w:rsidRPr="00F85601">
        <w:rPr>
          <w:sz w:val="26"/>
          <w:szCs w:val="26"/>
        </w:rPr>
        <w:t>richiamare la sopra estesa premessa a far parte integrante e sostanziale del presente dispositivo, costituendone la motivazione ai sensi dell’articolo 3 della legge 7 agosto 1990, n. 241 s.m.i. “</w:t>
      </w:r>
      <w:r w:rsidRPr="005E0AA6">
        <w:rPr>
          <w:i/>
          <w:sz w:val="26"/>
          <w:szCs w:val="26"/>
        </w:rPr>
        <w:t>Nuove norme in materia di procedimento amministrativo e di di</w:t>
      </w:r>
      <w:r w:rsidRPr="005E0AA6">
        <w:rPr>
          <w:i/>
          <w:sz w:val="26"/>
          <w:szCs w:val="26"/>
        </w:rPr>
        <w:t>ritto di accesso ai documenti amministrativi</w:t>
      </w:r>
      <w:r w:rsidRPr="00F85601">
        <w:rPr>
          <w:sz w:val="26"/>
          <w:szCs w:val="26"/>
        </w:rPr>
        <w:t>”;</w:t>
      </w:r>
      <w:r>
        <w:rPr>
          <w:sz w:val="26"/>
          <w:szCs w:val="26"/>
        </w:rPr>
        <w:t xml:space="preserve">    </w:t>
      </w:r>
    </w:p>
    <w:p w:rsidR="000B3273" w:rsidRDefault="00780146" w:rsidP="000B3273">
      <w:pPr>
        <w:pStyle w:val="Paragrafoelenco"/>
        <w:ind w:left="360"/>
        <w:rPr>
          <w:sz w:val="26"/>
          <w:szCs w:val="26"/>
        </w:rPr>
      </w:pPr>
      <w:r>
        <w:rPr>
          <w:sz w:val="26"/>
          <w:szCs w:val="26"/>
        </w:rPr>
        <w:t xml:space="preserve">   </w:t>
      </w:r>
    </w:p>
    <w:p w:rsidR="009F4708" w:rsidRDefault="00780146" w:rsidP="009F4708">
      <w:pPr>
        <w:pStyle w:val="Paragrafoelenco"/>
        <w:numPr>
          <w:ilvl w:val="0"/>
          <w:numId w:val="3"/>
        </w:numPr>
        <w:ind w:left="360"/>
        <w:jc w:val="both"/>
        <w:rPr>
          <w:sz w:val="26"/>
          <w:szCs w:val="26"/>
        </w:rPr>
      </w:pPr>
      <w:r>
        <w:rPr>
          <w:sz w:val="26"/>
          <w:szCs w:val="26"/>
        </w:rPr>
        <w:t xml:space="preserve">di aggiudicare alla Ditta BOSTON SCIENTIFIC S.p.A. di Milano (MI), mediante procedura negoziata senza pubblicazione di un bando ai sensi dell’art. 76, comma 2, lett. b), punto 2) del D.Lgs. n. 36/2023 </w:t>
      </w:r>
      <w:r>
        <w:rPr>
          <w:sz w:val="26"/>
          <w:szCs w:val="26"/>
        </w:rPr>
        <w:t xml:space="preserve">e s.m.i., la fornitura del sistema endovascolare Ekosonic e relativo materiale di consumo occorrente per un periodo di dodici mesi alla S.S.  Radiologia Interventistica, con decorrenza dalla data della stipula del contratto sul portale </w:t>
      </w:r>
      <w:hyperlink r:id="rId11" w:history="1">
        <w:r w:rsidRPr="009F4708">
          <w:rPr>
            <w:sz w:val="26"/>
            <w:szCs w:val="26"/>
          </w:rPr>
          <w:t>www.acquistinretepa.it</w:t>
        </w:r>
      </w:hyperlink>
      <w:r>
        <w:rPr>
          <w:sz w:val="26"/>
          <w:szCs w:val="26"/>
        </w:rPr>
        <w:t xml:space="preserve"> (data presunta 24/11/2025) e alle condizioni contrattuali dettagliatamente indicate in premessa; </w:t>
      </w:r>
    </w:p>
    <w:p w:rsidR="009F4708" w:rsidRDefault="009F4708" w:rsidP="009F4708">
      <w:pPr>
        <w:pStyle w:val="Paragrafoelenco"/>
        <w:rPr>
          <w:sz w:val="26"/>
          <w:szCs w:val="26"/>
          <w:highlight w:val="yellow"/>
        </w:rPr>
      </w:pPr>
    </w:p>
    <w:p w:rsidR="009F4708" w:rsidRDefault="00780146" w:rsidP="009F4708">
      <w:pPr>
        <w:pStyle w:val="Paragrafoelenco"/>
        <w:numPr>
          <w:ilvl w:val="0"/>
          <w:numId w:val="3"/>
        </w:numPr>
        <w:ind w:left="360"/>
        <w:jc w:val="both"/>
        <w:rPr>
          <w:sz w:val="26"/>
          <w:szCs w:val="26"/>
        </w:rPr>
      </w:pPr>
      <w:r>
        <w:rPr>
          <w:sz w:val="26"/>
          <w:szCs w:val="26"/>
        </w:rPr>
        <w:t>di dare atto che il Responsabile Unico del Progetto ai sensi della vigente normativa in materia di contratt</w:t>
      </w:r>
      <w:r>
        <w:rPr>
          <w:sz w:val="26"/>
          <w:szCs w:val="26"/>
        </w:rPr>
        <w:t>i pubblici è la Dott.ssa Michela COSTANZO – Deliberazione del Commissario Straordinario n. 246/2025 – e il Direttore dell’esecuzione del contratto è il Dr. Alberto BALDERI – Responsabile della S.S. Radiologia Interventistica;</w:t>
      </w:r>
    </w:p>
    <w:p w:rsidR="009F4708" w:rsidRDefault="009F4708" w:rsidP="009F4708">
      <w:pPr>
        <w:widowControl w:val="0"/>
        <w:autoSpaceDE w:val="0"/>
        <w:autoSpaceDN w:val="0"/>
        <w:adjustRightInd w:val="0"/>
        <w:ind w:left="720"/>
        <w:contextualSpacing/>
        <w:rPr>
          <w:sz w:val="26"/>
          <w:szCs w:val="26"/>
        </w:rPr>
      </w:pPr>
    </w:p>
    <w:p w:rsidR="009F4708" w:rsidRDefault="00780146" w:rsidP="009F4708">
      <w:pPr>
        <w:pStyle w:val="Paragrafoelenco"/>
        <w:numPr>
          <w:ilvl w:val="0"/>
          <w:numId w:val="3"/>
        </w:numPr>
        <w:ind w:left="360"/>
        <w:jc w:val="both"/>
        <w:rPr>
          <w:sz w:val="26"/>
          <w:szCs w:val="26"/>
        </w:rPr>
      </w:pPr>
      <w:r>
        <w:rPr>
          <w:sz w:val="26"/>
          <w:szCs w:val="26"/>
        </w:rPr>
        <w:t>di dare atto che la spesa com</w:t>
      </w:r>
      <w:r>
        <w:rPr>
          <w:sz w:val="26"/>
          <w:szCs w:val="26"/>
        </w:rPr>
        <w:t xml:space="preserve">plessiva, derivante dal presente provvedimento, ammontante ad Euro 225.797,60 IVA compresa, viene imputata al Bilancio di Previsione dell’Azienda Ospedaliera come sotto rappresentato: </w:t>
      </w:r>
    </w:p>
    <w:p w:rsidR="009F4708" w:rsidRDefault="009F4708" w:rsidP="009F4708">
      <w:pPr>
        <w:jc w:val="both"/>
        <w:rPr>
          <w:sz w:val="26"/>
          <w:szCs w:val="26"/>
        </w:rPr>
      </w:pPr>
    </w:p>
    <w:tbl>
      <w:tblPr>
        <w:tblW w:w="93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4"/>
        <w:gridCol w:w="989"/>
        <w:gridCol w:w="1756"/>
        <w:gridCol w:w="3172"/>
        <w:gridCol w:w="2025"/>
      </w:tblGrid>
      <w:tr w:rsidR="0004145D" w:rsidTr="009F4708">
        <w:trPr>
          <w:trHeight w:val="434"/>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i/>
                <w:sz w:val="26"/>
                <w:szCs w:val="26"/>
              </w:rPr>
            </w:pPr>
            <w:r>
              <w:rPr>
                <w:i/>
                <w:sz w:val="26"/>
                <w:szCs w:val="26"/>
              </w:rPr>
              <w:t>Anno competenza</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i/>
                <w:sz w:val="26"/>
                <w:szCs w:val="26"/>
              </w:rPr>
            </w:pPr>
            <w:r>
              <w:rPr>
                <w:i/>
                <w:sz w:val="26"/>
                <w:szCs w:val="26"/>
              </w:rPr>
              <w:t>Budget</w:t>
            </w: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i/>
                <w:sz w:val="26"/>
                <w:szCs w:val="26"/>
              </w:rPr>
            </w:pPr>
            <w:r>
              <w:rPr>
                <w:i/>
                <w:sz w:val="26"/>
                <w:szCs w:val="26"/>
              </w:rPr>
              <w:t>Conto</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i/>
                <w:sz w:val="26"/>
                <w:szCs w:val="26"/>
              </w:rPr>
            </w:pPr>
            <w:r>
              <w:rPr>
                <w:i/>
                <w:sz w:val="26"/>
                <w:szCs w:val="26"/>
              </w:rPr>
              <w:t>Descrizione conto</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i/>
                <w:sz w:val="26"/>
                <w:szCs w:val="26"/>
              </w:rPr>
            </w:pPr>
            <w:r>
              <w:rPr>
                <w:i/>
                <w:sz w:val="26"/>
                <w:szCs w:val="26"/>
              </w:rPr>
              <w:t>Importo IVA compresa</w:t>
            </w:r>
          </w:p>
        </w:tc>
      </w:tr>
      <w:tr w:rsidR="0004145D" w:rsidTr="009F4708">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i/>
                <w:sz w:val="26"/>
                <w:szCs w:val="26"/>
              </w:rPr>
            </w:pP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i/>
                <w:sz w:val="26"/>
                <w:szCs w:val="26"/>
              </w:rPr>
            </w:pPr>
            <w:r>
              <w:rPr>
                <w:i/>
                <w:sz w:val="26"/>
                <w:szCs w:val="26"/>
              </w:rPr>
              <w:t xml:space="preserve">Conto AMCO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i/>
                <w:sz w:val="26"/>
                <w:szCs w:val="26"/>
              </w:rPr>
            </w:pPr>
          </w:p>
        </w:tc>
      </w:tr>
      <w:tr w:rsidR="0004145D" w:rsidTr="009F4708">
        <w:trPr>
          <w:trHeight w:val="191"/>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2025</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 xml:space="preserve">FAR </w:t>
            </w: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3100164</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Acquisto dispositivi medici</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 xml:space="preserve">Euro    24.766,00 </w:t>
            </w:r>
          </w:p>
        </w:tc>
      </w:tr>
      <w:tr w:rsidR="0004145D" w:rsidTr="009F4708">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C030164B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r>
      <w:tr w:rsidR="0004145D" w:rsidTr="009F4708">
        <w:trPr>
          <w:trHeight w:val="143"/>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2025</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ICL</w:t>
            </w: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3100504</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Canoni per beni strumentali sanitari</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tabs>
                <w:tab w:val="left" w:pos="0"/>
              </w:tabs>
              <w:jc w:val="center"/>
              <w:rPr>
                <w:sz w:val="26"/>
                <w:szCs w:val="26"/>
              </w:rPr>
            </w:pPr>
            <w:r>
              <w:rPr>
                <w:sz w:val="26"/>
                <w:szCs w:val="26"/>
              </w:rPr>
              <w:t xml:space="preserve">Euro      2.196,00     </w:t>
            </w:r>
          </w:p>
        </w:tc>
      </w:tr>
      <w:tr w:rsidR="0004145D" w:rsidTr="009F4708">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C290504B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r>
      <w:tr w:rsidR="0004145D" w:rsidTr="009F4708">
        <w:trPr>
          <w:trHeight w:val="104"/>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2025</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ICL</w:t>
            </w: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3101014</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Altri servizi generali</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 xml:space="preserve">Euro         341,60       </w:t>
            </w:r>
          </w:p>
        </w:tc>
      </w:tr>
      <w:tr w:rsidR="0004145D" w:rsidTr="009F4708">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C421014B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r>
      <w:tr w:rsidR="0004145D" w:rsidTr="009F4708">
        <w:trPr>
          <w:trHeight w:val="104"/>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2026</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FAR</w:t>
            </w: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3100164</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Acquisto dispositivi medici</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Euro  187.514,00</w:t>
            </w:r>
          </w:p>
        </w:tc>
      </w:tr>
      <w:tr w:rsidR="0004145D" w:rsidTr="009F4708">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C030164B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r>
      <w:tr w:rsidR="0004145D" w:rsidTr="009F4708">
        <w:trPr>
          <w:trHeight w:val="167"/>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2026</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 xml:space="preserve">ICL </w:t>
            </w: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3100504</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Canoni per beni strumentali sanitari</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 xml:space="preserve">Euro    10.980,00    </w:t>
            </w:r>
          </w:p>
        </w:tc>
      </w:tr>
      <w:tr w:rsidR="0004145D" w:rsidTr="009F4708">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1756" w:type="dxa"/>
            <w:tcBorders>
              <w:top w:val="single" w:sz="4" w:space="0" w:color="auto"/>
              <w:left w:val="single" w:sz="4" w:space="0" w:color="auto"/>
              <w:bottom w:val="single" w:sz="4" w:space="0" w:color="auto"/>
              <w:right w:val="single" w:sz="4" w:space="0" w:color="auto"/>
            </w:tcBorders>
            <w:vAlign w:val="center"/>
            <w:hideMark/>
          </w:tcPr>
          <w:p w:rsidR="009F4708" w:rsidRDefault="00780146">
            <w:pPr>
              <w:jc w:val="center"/>
              <w:rPr>
                <w:sz w:val="26"/>
                <w:szCs w:val="26"/>
              </w:rPr>
            </w:pPr>
            <w:r>
              <w:rPr>
                <w:sz w:val="26"/>
                <w:szCs w:val="26"/>
              </w:rPr>
              <w:t>C290504B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08" w:rsidRDefault="009F4708">
            <w:pPr>
              <w:rPr>
                <w:sz w:val="26"/>
                <w:szCs w:val="26"/>
              </w:rPr>
            </w:pPr>
          </w:p>
        </w:tc>
      </w:tr>
    </w:tbl>
    <w:p w:rsidR="009F4708" w:rsidRDefault="009F4708" w:rsidP="009F4708">
      <w:pPr>
        <w:jc w:val="both"/>
        <w:rPr>
          <w:sz w:val="26"/>
          <w:szCs w:val="26"/>
        </w:rPr>
      </w:pPr>
    </w:p>
    <w:p w:rsidR="000B1CD1" w:rsidRDefault="00780146" w:rsidP="0056539E">
      <w:pPr>
        <w:pStyle w:val="Paragrafoelenco"/>
        <w:numPr>
          <w:ilvl w:val="0"/>
          <w:numId w:val="3"/>
        </w:numPr>
        <w:ind w:left="360"/>
        <w:rPr>
          <w:sz w:val="26"/>
          <w:szCs w:val="26"/>
        </w:rPr>
      </w:pPr>
      <w:r w:rsidRPr="001A788B">
        <w:rPr>
          <w:sz w:val="26"/>
          <w:szCs w:val="26"/>
        </w:rPr>
        <w:t>di trasmettere copi</w:t>
      </w:r>
      <w:r>
        <w:rPr>
          <w:sz w:val="26"/>
          <w:szCs w:val="26"/>
        </w:rPr>
        <w:t xml:space="preserve">a del presente provvedimento alla Direzione </w:t>
      </w:r>
      <w:r w:rsidRPr="001A788B">
        <w:rPr>
          <w:sz w:val="26"/>
          <w:szCs w:val="26"/>
        </w:rPr>
        <w:t>Generale.</w:t>
      </w:r>
    </w:p>
    <w:tbl>
      <w:tblPr>
        <w:tblW w:w="9373" w:type="dxa"/>
        <w:tblLook w:val="0000" w:firstRow="0" w:lastRow="0" w:firstColumn="0" w:lastColumn="0" w:noHBand="0" w:noVBand="0"/>
      </w:tblPr>
      <w:tblGrid>
        <w:gridCol w:w="4428"/>
        <w:gridCol w:w="4945"/>
      </w:tblGrid>
      <w:tr w:rsidR="0004145D" w:rsidTr="00344CB7">
        <w:trPr>
          <w:trHeight w:val="378"/>
        </w:trPr>
        <w:tc>
          <w:tcPr>
            <w:tcW w:w="9373" w:type="dxa"/>
            <w:gridSpan w:val="2"/>
          </w:tcPr>
          <w:p w:rsidR="000B1CD1" w:rsidRPr="001A788B" w:rsidRDefault="000B1CD1" w:rsidP="0056539E">
            <w:pPr>
              <w:pStyle w:val="Nessunaspaziatura"/>
              <w:rPr>
                <w:sz w:val="26"/>
                <w:szCs w:val="26"/>
              </w:rPr>
            </w:pPr>
          </w:p>
        </w:tc>
      </w:tr>
      <w:tr w:rsidR="0004145D" w:rsidTr="00344CB7">
        <w:trPr>
          <w:trHeight w:val="378"/>
        </w:trPr>
        <w:tc>
          <w:tcPr>
            <w:tcW w:w="4428" w:type="dxa"/>
          </w:tcPr>
          <w:p w:rsidR="000B1CD1" w:rsidRPr="001A788B" w:rsidRDefault="000B1CD1" w:rsidP="0056539E">
            <w:pPr>
              <w:pStyle w:val="Nessunaspaziatura"/>
              <w:rPr>
                <w:sz w:val="26"/>
                <w:szCs w:val="26"/>
              </w:rPr>
            </w:pPr>
          </w:p>
        </w:tc>
        <w:tc>
          <w:tcPr>
            <w:tcW w:w="4945" w:type="dxa"/>
          </w:tcPr>
          <w:p w:rsidR="001D5006" w:rsidRDefault="00780146" w:rsidP="001D5006">
            <w:pPr>
              <w:rPr>
                <w:sz w:val="26"/>
                <w:szCs w:val="26"/>
              </w:rPr>
            </w:pPr>
            <w:r>
              <w:rPr>
                <w:sz w:val="26"/>
                <w:szCs w:val="26"/>
              </w:rPr>
              <w:t xml:space="preserve">                 </w:t>
            </w:r>
            <w:r w:rsidRPr="00890102">
              <w:rPr>
                <w:sz w:val="26"/>
                <w:szCs w:val="26"/>
              </w:rPr>
              <w:t>Il Direttore</w:t>
            </w:r>
            <w:r>
              <w:rPr>
                <w:sz w:val="26"/>
                <w:szCs w:val="26"/>
              </w:rPr>
              <w:t xml:space="preserve"> Sostituto</w:t>
            </w:r>
            <w:r w:rsidRPr="00890102">
              <w:rPr>
                <w:sz w:val="26"/>
                <w:szCs w:val="26"/>
              </w:rPr>
              <w:t xml:space="preserve"> </w:t>
            </w:r>
          </w:p>
          <w:p w:rsidR="000F16DA" w:rsidRDefault="00780146" w:rsidP="0056539E">
            <w:pPr>
              <w:jc w:val="center"/>
              <w:rPr>
                <w:noProof/>
                <w:sz w:val="26"/>
                <w:szCs w:val="26"/>
              </w:rPr>
            </w:pPr>
            <w:r>
              <w:rPr>
                <w:noProof/>
                <w:sz w:val="26"/>
                <w:szCs w:val="26"/>
              </w:rPr>
              <w:t>STRUTTURA COMPLESSA</w:t>
            </w:r>
          </w:p>
          <w:p w:rsidR="000B1CD1" w:rsidRPr="001A788B" w:rsidRDefault="00780146" w:rsidP="0056539E">
            <w:pPr>
              <w:jc w:val="center"/>
              <w:rPr>
                <w:sz w:val="26"/>
                <w:szCs w:val="26"/>
              </w:rPr>
            </w:pPr>
            <w:r w:rsidRPr="001A788B">
              <w:rPr>
                <w:noProof/>
                <w:sz w:val="26"/>
                <w:szCs w:val="26"/>
              </w:rPr>
              <w:t xml:space="preserve">ACQUISTI DI BENI E SERVIZI </w:t>
            </w:r>
          </w:p>
          <w:p w:rsidR="000B1CD1" w:rsidRDefault="00780146" w:rsidP="0056539E">
            <w:pPr>
              <w:pStyle w:val="Nessunaspaziatura"/>
              <w:jc w:val="center"/>
              <w:rPr>
                <w:sz w:val="26"/>
                <w:szCs w:val="26"/>
              </w:rPr>
            </w:pPr>
            <w:r w:rsidRPr="001A788B">
              <w:rPr>
                <w:noProof/>
                <w:sz w:val="26"/>
                <w:szCs w:val="26"/>
              </w:rPr>
              <w:t>MICHELA COSTANZO</w:t>
            </w:r>
          </w:p>
          <w:p w:rsidR="000B1CD1" w:rsidRPr="001A788B" w:rsidRDefault="00780146" w:rsidP="0056539E">
            <w:pPr>
              <w:pStyle w:val="Nessunaspaziatura"/>
              <w:jc w:val="center"/>
              <w:rPr>
                <w:sz w:val="20"/>
              </w:rPr>
            </w:pPr>
            <w:r w:rsidRPr="0077507D">
              <w:rPr>
                <w:i/>
                <w:sz w:val="16"/>
                <w:szCs w:val="16"/>
              </w:rPr>
              <w:t xml:space="preserve">Firmato digitalmente ai sensi </w:t>
            </w:r>
            <w:r>
              <w:rPr>
                <w:i/>
                <w:sz w:val="16"/>
                <w:szCs w:val="16"/>
              </w:rPr>
              <w:t xml:space="preserve">del </w:t>
            </w:r>
            <w:r w:rsidRPr="0077507D">
              <w:rPr>
                <w:i/>
                <w:sz w:val="16"/>
                <w:szCs w:val="16"/>
              </w:rPr>
              <w:t>D.Lgs n 82/2005 e s.m.i.</w:t>
            </w:r>
          </w:p>
        </w:tc>
      </w:tr>
    </w:tbl>
    <w:p w:rsidR="000B1CD1" w:rsidRDefault="000B1CD1" w:rsidP="0056539E"/>
    <w:sectPr w:rsidR="000B1CD1" w:rsidSect="00CB14CF">
      <w:headerReference w:type="even" r:id="rId12"/>
      <w:headerReference w:type="default" r:id="rId13"/>
      <w:footerReference w:type="even" r:id="rId14"/>
      <w:footerReference w:type="default" r:id="rId15"/>
      <w:headerReference w:type="first" r:id="rId16"/>
      <w:footerReference w:type="first" r:id="rId17"/>
      <w:pgSz w:w="11906" w:h="16838"/>
      <w:pgMar w:top="1079" w:right="1134" w:bottom="1438" w:left="1134" w:header="720" w:footer="954"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0146">
      <w:r>
        <w:separator/>
      </w:r>
    </w:p>
  </w:endnote>
  <w:endnote w:type="continuationSeparator" w:id="0">
    <w:p w:rsidR="00000000" w:rsidRDefault="0078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454F81" w:rsidRDefault="00780146"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4</w:t>
    </w:r>
    <w:r w:rsidRPr="00454F81">
      <w:rPr>
        <w:sz w:val="18"/>
        <w:szCs w:val="18"/>
      </w:rPr>
      <w:fldChar w:fldCharType="end"/>
    </w:r>
    <w:r w:rsidRPr="00454F81">
      <w:rPr>
        <w:sz w:val="18"/>
        <w:szCs w:val="18"/>
      </w:rPr>
      <w:t xml:space="preserve"> Determinazione dirigenziale N. </w:t>
    </w:r>
    <w:r w:rsidRPr="00454F81">
      <w:rPr>
        <w:noProof/>
        <w:sz w:val="18"/>
        <w:szCs w:val="18"/>
      </w:rPr>
      <w:t>2031</w:t>
    </w:r>
    <w:r w:rsidRPr="00454F81">
      <w:rPr>
        <w:sz w:val="18"/>
        <w:szCs w:val="18"/>
      </w:rPr>
      <w:t xml:space="preserve">  DEL  </w:t>
    </w:r>
    <w:r w:rsidRPr="00454F81">
      <w:rPr>
        <w:noProof/>
        <w:sz w:val="18"/>
        <w:szCs w:val="18"/>
      </w:rPr>
      <w:t>18/11/2025</w:t>
    </w:r>
  </w:p>
  <w:p w:rsidR="000B3273" w:rsidRPr="00454F81" w:rsidRDefault="000B3273" w:rsidP="00454F8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780146" w:rsidP="00811790">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2031</w:t>
    </w:r>
    <w:r w:rsidRPr="00454F81">
      <w:rPr>
        <w:sz w:val="18"/>
        <w:szCs w:val="18"/>
      </w:rPr>
      <w:t xml:space="preserve">  DEL  </w:t>
    </w:r>
    <w:r w:rsidRPr="00454F81">
      <w:rPr>
        <w:noProof/>
        <w:sz w:val="18"/>
        <w:szCs w:val="18"/>
      </w:rPr>
      <w:t>18/11/2025</w:t>
    </w:r>
  </w:p>
  <w:p w:rsidR="000B3273" w:rsidRDefault="000B327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0146">
      <w:r>
        <w:separator/>
      </w:r>
    </w:p>
  </w:footnote>
  <w:footnote w:type="continuationSeparator" w:id="0">
    <w:p w:rsidR="00000000" w:rsidRDefault="007801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jc w:val="center"/>
    </w:pPr>
  </w:p>
  <w:p w:rsidR="000B3273" w:rsidRDefault="000B3273">
    <w:pPr>
      <w:pStyle w:val="Intestazione"/>
    </w:pPr>
  </w:p>
  <w:p w:rsidR="000B3273" w:rsidRDefault="000B3273">
    <w:pPr>
      <w:pStyle w:val="Intestazione"/>
    </w:pPr>
  </w:p>
  <w:p w:rsidR="000B3273" w:rsidRDefault="000B3273">
    <w:pPr>
      <w:jc w:val="cent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214464" w:rsidRDefault="00780146" w:rsidP="00811790">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2428</w:t>
    </w:r>
    <w:r w:rsidRPr="00214464">
      <w:rPr>
        <w:rFonts w:ascii="Times New Roman" w:hAnsi="Times New Roman"/>
        <w:i/>
        <w:sz w:val="16"/>
        <w:szCs w:val="16"/>
      </w:rPr>
      <w:t>/</w:t>
    </w:r>
    <w:r w:rsidRPr="00214464">
      <w:rPr>
        <w:rFonts w:ascii="Times New Roman" w:hAnsi="Times New Roman"/>
        <w:i/>
        <w:noProof/>
        <w:sz w:val="16"/>
        <w:szCs w:val="16"/>
      </w:rPr>
      <w:t>2025</w:t>
    </w:r>
    <w:r w:rsidRPr="00214464">
      <w:rPr>
        <w:rFonts w:ascii="Times New Roman" w:hAnsi="Times New Roman"/>
        <w:i/>
        <w:sz w:val="16"/>
        <w:szCs w:val="16"/>
      </w:rPr>
      <w:t xml:space="preserve">      </w:t>
    </w:r>
  </w:p>
  <w:p w:rsidR="000B3273" w:rsidRDefault="000B327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7A05321"/>
    <w:multiLevelType w:val="hybridMultilevel"/>
    <w:tmpl w:val="A7421E3E"/>
    <w:lvl w:ilvl="0" w:tplc="D206DEAE">
      <w:start w:val="1"/>
      <w:numFmt w:val="bullet"/>
      <w:lvlText w:val=""/>
      <w:lvlJc w:val="left"/>
      <w:pPr>
        <w:ind w:left="720" w:hanging="360"/>
      </w:pPr>
      <w:rPr>
        <w:rFonts w:ascii="Symbol" w:hAnsi="Symbol" w:hint="default"/>
      </w:rPr>
    </w:lvl>
    <w:lvl w:ilvl="1" w:tplc="68864846" w:tentative="1">
      <w:start w:val="1"/>
      <w:numFmt w:val="bullet"/>
      <w:lvlText w:val="o"/>
      <w:lvlJc w:val="left"/>
      <w:pPr>
        <w:ind w:left="1440" w:hanging="360"/>
      </w:pPr>
      <w:rPr>
        <w:rFonts w:ascii="Courier New" w:hAnsi="Courier New" w:cs="Courier New" w:hint="default"/>
      </w:rPr>
    </w:lvl>
    <w:lvl w:ilvl="2" w:tplc="1C28AED0" w:tentative="1">
      <w:start w:val="1"/>
      <w:numFmt w:val="bullet"/>
      <w:lvlText w:val=""/>
      <w:lvlJc w:val="left"/>
      <w:pPr>
        <w:ind w:left="2160" w:hanging="360"/>
      </w:pPr>
      <w:rPr>
        <w:rFonts w:ascii="Wingdings" w:hAnsi="Wingdings" w:hint="default"/>
      </w:rPr>
    </w:lvl>
    <w:lvl w:ilvl="3" w:tplc="D4B602F8" w:tentative="1">
      <w:start w:val="1"/>
      <w:numFmt w:val="bullet"/>
      <w:lvlText w:val=""/>
      <w:lvlJc w:val="left"/>
      <w:pPr>
        <w:ind w:left="2880" w:hanging="360"/>
      </w:pPr>
      <w:rPr>
        <w:rFonts w:ascii="Symbol" w:hAnsi="Symbol" w:hint="default"/>
      </w:rPr>
    </w:lvl>
    <w:lvl w:ilvl="4" w:tplc="5CDE3B8C" w:tentative="1">
      <w:start w:val="1"/>
      <w:numFmt w:val="bullet"/>
      <w:lvlText w:val="o"/>
      <w:lvlJc w:val="left"/>
      <w:pPr>
        <w:ind w:left="3600" w:hanging="360"/>
      </w:pPr>
      <w:rPr>
        <w:rFonts w:ascii="Courier New" w:hAnsi="Courier New" w:cs="Courier New" w:hint="default"/>
      </w:rPr>
    </w:lvl>
    <w:lvl w:ilvl="5" w:tplc="E7C86D4C" w:tentative="1">
      <w:start w:val="1"/>
      <w:numFmt w:val="bullet"/>
      <w:lvlText w:val=""/>
      <w:lvlJc w:val="left"/>
      <w:pPr>
        <w:ind w:left="4320" w:hanging="360"/>
      </w:pPr>
      <w:rPr>
        <w:rFonts w:ascii="Wingdings" w:hAnsi="Wingdings" w:hint="default"/>
      </w:rPr>
    </w:lvl>
    <w:lvl w:ilvl="6" w:tplc="607044C2" w:tentative="1">
      <w:start w:val="1"/>
      <w:numFmt w:val="bullet"/>
      <w:lvlText w:val=""/>
      <w:lvlJc w:val="left"/>
      <w:pPr>
        <w:ind w:left="5040" w:hanging="360"/>
      </w:pPr>
      <w:rPr>
        <w:rFonts w:ascii="Symbol" w:hAnsi="Symbol" w:hint="default"/>
      </w:rPr>
    </w:lvl>
    <w:lvl w:ilvl="7" w:tplc="282EF498" w:tentative="1">
      <w:start w:val="1"/>
      <w:numFmt w:val="bullet"/>
      <w:lvlText w:val="o"/>
      <w:lvlJc w:val="left"/>
      <w:pPr>
        <w:ind w:left="5760" w:hanging="360"/>
      </w:pPr>
      <w:rPr>
        <w:rFonts w:ascii="Courier New" w:hAnsi="Courier New" w:cs="Courier New" w:hint="default"/>
      </w:rPr>
    </w:lvl>
    <w:lvl w:ilvl="8" w:tplc="00B21296" w:tentative="1">
      <w:start w:val="1"/>
      <w:numFmt w:val="bullet"/>
      <w:lvlText w:val=""/>
      <w:lvlJc w:val="left"/>
      <w:pPr>
        <w:ind w:left="6480" w:hanging="360"/>
      </w:pPr>
      <w:rPr>
        <w:rFonts w:ascii="Wingdings" w:hAnsi="Wingdings" w:hint="default"/>
      </w:rPr>
    </w:lvl>
  </w:abstractNum>
  <w:abstractNum w:abstractNumId="1" w15:restartNumberingAfterBreak="1">
    <w:nsid w:val="2A326D55"/>
    <w:multiLevelType w:val="hybridMultilevel"/>
    <w:tmpl w:val="3A8EABA4"/>
    <w:lvl w:ilvl="0" w:tplc="F45ACBA4">
      <w:start w:val="1"/>
      <w:numFmt w:val="decimal"/>
      <w:lvlText w:val="%1)"/>
      <w:lvlJc w:val="left"/>
      <w:pPr>
        <w:ind w:left="720" w:hanging="360"/>
      </w:pPr>
      <w:rPr>
        <w:rFonts w:cs="Times New Roman" w:hint="default"/>
      </w:rPr>
    </w:lvl>
    <w:lvl w:ilvl="1" w:tplc="E14E0402" w:tentative="1">
      <w:start w:val="1"/>
      <w:numFmt w:val="lowerLetter"/>
      <w:lvlText w:val="%2."/>
      <w:lvlJc w:val="left"/>
      <w:pPr>
        <w:ind w:left="1440" w:hanging="360"/>
      </w:pPr>
      <w:rPr>
        <w:rFonts w:cs="Times New Roman"/>
      </w:rPr>
    </w:lvl>
    <w:lvl w:ilvl="2" w:tplc="09FA075E" w:tentative="1">
      <w:start w:val="1"/>
      <w:numFmt w:val="lowerRoman"/>
      <w:lvlText w:val="%3."/>
      <w:lvlJc w:val="right"/>
      <w:pPr>
        <w:ind w:left="2160" w:hanging="180"/>
      </w:pPr>
      <w:rPr>
        <w:rFonts w:cs="Times New Roman"/>
      </w:rPr>
    </w:lvl>
    <w:lvl w:ilvl="3" w:tplc="0E2CF61C" w:tentative="1">
      <w:start w:val="1"/>
      <w:numFmt w:val="decimal"/>
      <w:lvlText w:val="%4."/>
      <w:lvlJc w:val="left"/>
      <w:pPr>
        <w:ind w:left="2880" w:hanging="360"/>
      </w:pPr>
      <w:rPr>
        <w:rFonts w:cs="Times New Roman"/>
      </w:rPr>
    </w:lvl>
    <w:lvl w:ilvl="4" w:tplc="37807484" w:tentative="1">
      <w:start w:val="1"/>
      <w:numFmt w:val="lowerLetter"/>
      <w:lvlText w:val="%5."/>
      <w:lvlJc w:val="left"/>
      <w:pPr>
        <w:ind w:left="3600" w:hanging="360"/>
      </w:pPr>
      <w:rPr>
        <w:rFonts w:cs="Times New Roman"/>
      </w:rPr>
    </w:lvl>
    <w:lvl w:ilvl="5" w:tplc="7CCE871C" w:tentative="1">
      <w:start w:val="1"/>
      <w:numFmt w:val="lowerRoman"/>
      <w:lvlText w:val="%6."/>
      <w:lvlJc w:val="right"/>
      <w:pPr>
        <w:ind w:left="4320" w:hanging="180"/>
      </w:pPr>
      <w:rPr>
        <w:rFonts w:cs="Times New Roman"/>
      </w:rPr>
    </w:lvl>
    <w:lvl w:ilvl="6" w:tplc="C21E909C" w:tentative="1">
      <w:start w:val="1"/>
      <w:numFmt w:val="decimal"/>
      <w:lvlText w:val="%7."/>
      <w:lvlJc w:val="left"/>
      <w:pPr>
        <w:ind w:left="5040" w:hanging="360"/>
      </w:pPr>
      <w:rPr>
        <w:rFonts w:cs="Times New Roman"/>
      </w:rPr>
    </w:lvl>
    <w:lvl w:ilvl="7" w:tplc="4A4CA504" w:tentative="1">
      <w:start w:val="1"/>
      <w:numFmt w:val="lowerLetter"/>
      <w:lvlText w:val="%8."/>
      <w:lvlJc w:val="left"/>
      <w:pPr>
        <w:ind w:left="5760" w:hanging="360"/>
      </w:pPr>
      <w:rPr>
        <w:rFonts w:cs="Times New Roman"/>
      </w:rPr>
    </w:lvl>
    <w:lvl w:ilvl="8" w:tplc="3BA0EC7A" w:tentative="1">
      <w:start w:val="1"/>
      <w:numFmt w:val="lowerRoman"/>
      <w:lvlText w:val="%9."/>
      <w:lvlJc w:val="right"/>
      <w:pPr>
        <w:ind w:left="6480" w:hanging="180"/>
      </w:pPr>
      <w:rPr>
        <w:rFonts w:cs="Times New Roman"/>
      </w:rPr>
    </w:lvl>
  </w:abstractNum>
  <w:abstractNum w:abstractNumId="2" w15:restartNumberingAfterBreak="1">
    <w:nsid w:val="3D400838"/>
    <w:multiLevelType w:val="hybridMultilevel"/>
    <w:tmpl w:val="4E8CA9D0"/>
    <w:lvl w:ilvl="0" w:tplc="286AB960">
      <w:start w:val="14"/>
      <w:numFmt w:val="lowerLetter"/>
      <w:lvlText w:val="%1."/>
      <w:lvlJc w:val="left"/>
      <w:pPr>
        <w:ind w:left="825" w:hanging="360"/>
      </w:pPr>
      <w:rPr>
        <w:rFonts w:cs="Times New Roman"/>
      </w:rPr>
    </w:lvl>
    <w:lvl w:ilvl="1" w:tplc="2BE0A754">
      <w:start w:val="1"/>
      <w:numFmt w:val="lowerLetter"/>
      <w:lvlText w:val="%2."/>
      <w:lvlJc w:val="left"/>
      <w:pPr>
        <w:ind w:left="1545" w:hanging="360"/>
      </w:pPr>
      <w:rPr>
        <w:rFonts w:cs="Times New Roman"/>
      </w:rPr>
    </w:lvl>
    <w:lvl w:ilvl="2" w:tplc="B450F7D8">
      <w:start w:val="1"/>
      <w:numFmt w:val="lowerRoman"/>
      <w:lvlText w:val="%3."/>
      <w:lvlJc w:val="right"/>
      <w:pPr>
        <w:ind w:left="2265" w:hanging="180"/>
      </w:pPr>
      <w:rPr>
        <w:rFonts w:cs="Times New Roman"/>
      </w:rPr>
    </w:lvl>
    <w:lvl w:ilvl="3" w:tplc="B3B4A34A">
      <w:start w:val="1"/>
      <w:numFmt w:val="decimal"/>
      <w:lvlText w:val="%4."/>
      <w:lvlJc w:val="left"/>
      <w:pPr>
        <w:ind w:left="2985" w:hanging="360"/>
      </w:pPr>
      <w:rPr>
        <w:rFonts w:cs="Times New Roman"/>
      </w:rPr>
    </w:lvl>
    <w:lvl w:ilvl="4" w:tplc="CD8063B8">
      <w:start w:val="1"/>
      <w:numFmt w:val="lowerLetter"/>
      <w:lvlText w:val="%5."/>
      <w:lvlJc w:val="left"/>
      <w:pPr>
        <w:ind w:left="3705" w:hanging="360"/>
      </w:pPr>
      <w:rPr>
        <w:rFonts w:cs="Times New Roman"/>
      </w:rPr>
    </w:lvl>
    <w:lvl w:ilvl="5" w:tplc="EE5834DE">
      <w:start w:val="1"/>
      <w:numFmt w:val="lowerRoman"/>
      <w:lvlText w:val="%6."/>
      <w:lvlJc w:val="right"/>
      <w:pPr>
        <w:ind w:left="4425" w:hanging="180"/>
      </w:pPr>
      <w:rPr>
        <w:rFonts w:cs="Times New Roman"/>
      </w:rPr>
    </w:lvl>
    <w:lvl w:ilvl="6" w:tplc="76145A5E">
      <w:start w:val="1"/>
      <w:numFmt w:val="decimal"/>
      <w:lvlText w:val="%7."/>
      <w:lvlJc w:val="left"/>
      <w:pPr>
        <w:ind w:left="5145" w:hanging="360"/>
      </w:pPr>
      <w:rPr>
        <w:rFonts w:cs="Times New Roman"/>
      </w:rPr>
    </w:lvl>
    <w:lvl w:ilvl="7" w:tplc="59D01CE6">
      <w:start w:val="1"/>
      <w:numFmt w:val="lowerLetter"/>
      <w:lvlText w:val="%8."/>
      <w:lvlJc w:val="left"/>
      <w:pPr>
        <w:ind w:left="5865" w:hanging="360"/>
      </w:pPr>
      <w:rPr>
        <w:rFonts w:cs="Times New Roman"/>
      </w:rPr>
    </w:lvl>
    <w:lvl w:ilvl="8" w:tplc="F82C79E2">
      <w:start w:val="1"/>
      <w:numFmt w:val="lowerRoman"/>
      <w:lvlText w:val="%9."/>
      <w:lvlJc w:val="right"/>
      <w:pPr>
        <w:ind w:left="6585" w:hanging="180"/>
      </w:pPr>
      <w:rPr>
        <w:rFonts w:cs="Times New Roman"/>
      </w:rPr>
    </w:lvl>
  </w:abstractNum>
  <w:abstractNum w:abstractNumId="3" w15:restartNumberingAfterBreak="1">
    <w:nsid w:val="4AA14504"/>
    <w:multiLevelType w:val="hybridMultilevel"/>
    <w:tmpl w:val="57D4E8B2"/>
    <w:lvl w:ilvl="0" w:tplc="0F720908">
      <w:numFmt w:val="bullet"/>
      <w:lvlText w:val="-"/>
      <w:lvlJc w:val="left"/>
      <w:pPr>
        <w:ind w:left="720" w:hanging="360"/>
      </w:pPr>
      <w:rPr>
        <w:rFonts w:ascii="Times New Roman" w:eastAsia="Times New Roman" w:hAnsi="Times New Roman" w:cs="Times New Roman" w:hint="default"/>
      </w:rPr>
    </w:lvl>
    <w:lvl w:ilvl="1" w:tplc="F80CA2EE" w:tentative="1">
      <w:start w:val="1"/>
      <w:numFmt w:val="bullet"/>
      <w:lvlText w:val="o"/>
      <w:lvlJc w:val="left"/>
      <w:pPr>
        <w:ind w:left="1440" w:hanging="360"/>
      </w:pPr>
      <w:rPr>
        <w:rFonts w:ascii="Courier New" w:hAnsi="Courier New" w:cs="Courier New" w:hint="default"/>
      </w:rPr>
    </w:lvl>
    <w:lvl w:ilvl="2" w:tplc="F6CCA868" w:tentative="1">
      <w:start w:val="1"/>
      <w:numFmt w:val="bullet"/>
      <w:lvlText w:val=""/>
      <w:lvlJc w:val="left"/>
      <w:pPr>
        <w:ind w:left="2160" w:hanging="360"/>
      </w:pPr>
      <w:rPr>
        <w:rFonts w:ascii="Wingdings" w:hAnsi="Wingdings" w:hint="default"/>
      </w:rPr>
    </w:lvl>
    <w:lvl w:ilvl="3" w:tplc="348E7CAC" w:tentative="1">
      <w:start w:val="1"/>
      <w:numFmt w:val="bullet"/>
      <w:lvlText w:val=""/>
      <w:lvlJc w:val="left"/>
      <w:pPr>
        <w:ind w:left="2880" w:hanging="360"/>
      </w:pPr>
      <w:rPr>
        <w:rFonts w:ascii="Symbol" w:hAnsi="Symbol" w:hint="default"/>
      </w:rPr>
    </w:lvl>
    <w:lvl w:ilvl="4" w:tplc="585AC614" w:tentative="1">
      <w:start w:val="1"/>
      <w:numFmt w:val="bullet"/>
      <w:lvlText w:val="o"/>
      <w:lvlJc w:val="left"/>
      <w:pPr>
        <w:ind w:left="3600" w:hanging="360"/>
      </w:pPr>
      <w:rPr>
        <w:rFonts w:ascii="Courier New" w:hAnsi="Courier New" w:cs="Courier New" w:hint="default"/>
      </w:rPr>
    </w:lvl>
    <w:lvl w:ilvl="5" w:tplc="639250B8" w:tentative="1">
      <w:start w:val="1"/>
      <w:numFmt w:val="bullet"/>
      <w:lvlText w:val=""/>
      <w:lvlJc w:val="left"/>
      <w:pPr>
        <w:ind w:left="4320" w:hanging="360"/>
      </w:pPr>
      <w:rPr>
        <w:rFonts w:ascii="Wingdings" w:hAnsi="Wingdings" w:hint="default"/>
      </w:rPr>
    </w:lvl>
    <w:lvl w:ilvl="6" w:tplc="1CE27BD8" w:tentative="1">
      <w:start w:val="1"/>
      <w:numFmt w:val="bullet"/>
      <w:lvlText w:val=""/>
      <w:lvlJc w:val="left"/>
      <w:pPr>
        <w:ind w:left="5040" w:hanging="360"/>
      </w:pPr>
      <w:rPr>
        <w:rFonts w:ascii="Symbol" w:hAnsi="Symbol" w:hint="default"/>
      </w:rPr>
    </w:lvl>
    <w:lvl w:ilvl="7" w:tplc="7E52B2AA" w:tentative="1">
      <w:start w:val="1"/>
      <w:numFmt w:val="bullet"/>
      <w:lvlText w:val="o"/>
      <w:lvlJc w:val="left"/>
      <w:pPr>
        <w:ind w:left="5760" w:hanging="360"/>
      </w:pPr>
      <w:rPr>
        <w:rFonts w:ascii="Courier New" w:hAnsi="Courier New" w:cs="Courier New" w:hint="default"/>
      </w:rPr>
    </w:lvl>
    <w:lvl w:ilvl="8" w:tplc="B476C8D6" w:tentative="1">
      <w:start w:val="1"/>
      <w:numFmt w:val="bullet"/>
      <w:lvlText w:val=""/>
      <w:lvlJc w:val="left"/>
      <w:pPr>
        <w:ind w:left="6480" w:hanging="360"/>
      </w:pPr>
      <w:rPr>
        <w:rFonts w:ascii="Wingdings" w:hAnsi="Wingdings" w:hint="default"/>
      </w:rPr>
    </w:lvl>
  </w:abstractNum>
  <w:abstractNum w:abstractNumId="4" w15:restartNumberingAfterBreak="1">
    <w:nsid w:val="5EE94900"/>
    <w:multiLevelType w:val="hybridMultilevel"/>
    <w:tmpl w:val="34CE2D20"/>
    <w:lvl w:ilvl="0" w:tplc="72966302">
      <w:start w:val="1"/>
      <w:numFmt w:val="decimal"/>
      <w:lvlText w:val="%1."/>
      <w:lvlJc w:val="left"/>
      <w:pPr>
        <w:ind w:left="1080" w:hanging="360"/>
      </w:pPr>
      <w:rPr>
        <w:rFonts w:cs="Times New Roman" w:hint="default"/>
      </w:rPr>
    </w:lvl>
    <w:lvl w:ilvl="1" w:tplc="BA90BEAE" w:tentative="1">
      <w:start w:val="1"/>
      <w:numFmt w:val="lowerLetter"/>
      <w:lvlText w:val="%2."/>
      <w:lvlJc w:val="left"/>
      <w:pPr>
        <w:ind w:left="1800" w:hanging="360"/>
      </w:pPr>
      <w:rPr>
        <w:rFonts w:cs="Times New Roman"/>
      </w:rPr>
    </w:lvl>
    <w:lvl w:ilvl="2" w:tplc="B36EFF5E" w:tentative="1">
      <w:start w:val="1"/>
      <w:numFmt w:val="lowerRoman"/>
      <w:lvlText w:val="%3."/>
      <w:lvlJc w:val="right"/>
      <w:pPr>
        <w:ind w:left="2520" w:hanging="180"/>
      </w:pPr>
      <w:rPr>
        <w:rFonts w:cs="Times New Roman"/>
      </w:rPr>
    </w:lvl>
    <w:lvl w:ilvl="3" w:tplc="6DEC98BA" w:tentative="1">
      <w:start w:val="1"/>
      <w:numFmt w:val="decimal"/>
      <w:lvlText w:val="%4."/>
      <w:lvlJc w:val="left"/>
      <w:pPr>
        <w:ind w:left="3240" w:hanging="360"/>
      </w:pPr>
      <w:rPr>
        <w:rFonts w:cs="Times New Roman"/>
      </w:rPr>
    </w:lvl>
    <w:lvl w:ilvl="4" w:tplc="928EFFF6" w:tentative="1">
      <w:start w:val="1"/>
      <w:numFmt w:val="lowerLetter"/>
      <w:lvlText w:val="%5."/>
      <w:lvlJc w:val="left"/>
      <w:pPr>
        <w:ind w:left="3960" w:hanging="360"/>
      </w:pPr>
      <w:rPr>
        <w:rFonts w:cs="Times New Roman"/>
      </w:rPr>
    </w:lvl>
    <w:lvl w:ilvl="5" w:tplc="4AA4EB7A" w:tentative="1">
      <w:start w:val="1"/>
      <w:numFmt w:val="lowerRoman"/>
      <w:lvlText w:val="%6."/>
      <w:lvlJc w:val="right"/>
      <w:pPr>
        <w:ind w:left="4680" w:hanging="180"/>
      </w:pPr>
      <w:rPr>
        <w:rFonts w:cs="Times New Roman"/>
      </w:rPr>
    </w:lvl>
    <w:lvl w:ilvl="6" w:tplc="69765584" w:tentative="1">
      <w:start w:val="1"/>
      <w:numFmt w:val="decimal"/>
      <w:lvlText w:val="%7."/>
      <w:lvlJc w:val="left"/>
      <w:pPr>
        <w:ind w:left="5400" w:hanging="360"/>
      </w:pPr>
      <w:rPr>
        <w:rFonts w:cs="Times New Roman"/>
      </w:rPr>
    </w:lvl>
    <w:lvl w:ilvl="7" w:tplc="315C108A" w:tentative="1">
      <w:start w:val="1"/>
      <w:numFmt w:val="lowerLetter"/>
      <w:lvlText w:val="%8."/>
      <w:lvlJc w:val="left"/>
      <w:pPr>
        <w:ind w:left="6120" w:hanging="360"/>
      </w:pPr>
      <w:rPr>
        <w:rFonts w:cs="Times New Roman"/>
      </w:rPr>
    </w:lvl>
    <w:lvl w:ilvl="8" w:tplc="F536DF64" w:tentative="1">
      <w:start w:val="1"/>
      <w:numFmt w:val="lowerRoman"/>
      <w:lvlText w:val="%9."/>
      <w:lvlJc w:val="right"/>
      <w:pPr>
        <w:ind w:left="6840" w:hanging="180"/>
      </w:pPr>
      <w:rPr>
        <w:rFonts w:cs="Times New Roman"/>
      </w:rPr>
    </w:lvl>
  </w:abstractNum>
  <w:abstractNum w:abstractNumId="5" w15:restartNumberingAfterBreak="1">
    <w:nsid w:val="5EFF22BC"/>
    <w:multiLevelType w:val="hybridMultilevel"/>
    <w:tmpl w:val="FD5EC606"/>
    <w:lvl w:ilvl="0" w:tplc="735E39FE">
      <w:numFmt w:val="bullet"/>
      <w:lvlText w:val="-"/>
      <w:lvlJc w:val="left"/>
      <w:pPr>
        <w:ind w:left="720" w:hanging="360"/>
      </w:pPr>
      <w:rPr>
        <w:rFonts w:ascii="Arial" w:eastAsia="Times New Roman" w:hAnsi="Arial" w:hint="default"/>
      </w:rPr>
    </w:lvl>
    <w:lvl w:ilvl="1" w:tplc="39CA69DE" w:tentative="1">
      <w:start w:val="1"/>
      <w:numFmt w:val="bullet"/>
      <w:lvlText w:val="o"/>
      <w:lvlJc w:val="left"/>
      <w:pPr>
        <w:ind w:left="1440" w:hanging="360"/>
      </w:pPr>
      <w:rPr>
        <w:rFonts w:ascii="Courier New" w:hAnsi="Courier New" w:hint="default"/>
      </w:rPr>
    </w:lvl>
    <w:lvl w:ilvl="2" w:tplc="D7020BDA" w:tentative="1">
      <w:start w:val="1"/>
      <w:numFmt w:val="bullet"/>
      <w:lvlText w:val=""/>
      <w:lvlJc w:val="left"/>
      <w:pPr>
        <w:ind w:left="2160" w:hanging="360"/>
      </w:pPr>
      <w:rPr>
        <w:rFonts w:ascii="Wingdings" w:hAnsi="Wingdings" w:hint="default"/>
      </w:rPr>
    </w:lvl>
    <w:lvl w:ilvl="3" w:tplc="F726FBA8" w:tentative="1">
      <w:start w:val="1"/>
      <w:numFmt w:val="bullet"/>
      <w:lvlText w:val=""/>
      <w:lvlJc w:val="left"/>
      <w:pPr>
        <w:ind w:left="2880" w:hanging="360"/>
      </w:pPr>
      <w:rPr>
        <w:rFonts w:ascii="Symbol" w:hAnsi="Symbol" w:hint="default"/>
      </w:rPr>
    </w:lvl>
    <w:lvl w:ilvl="4" w:tplc="1E8658E4" w:tentative="1">
      <w:start w:val="1"/>
      <w:numFmt w:val="bullet"/>
      <w:lvlText w:val="o"/>
      <w:lvlJc w:val="left"/>
      <w:pPr>
        <w:ind w:left="3600" w:hanging="360"/>
      </w:pPr>
      <w:rPr>
        <w:rFonts w:ascii="Courier New" w:hAnsi="Courier New" w:hint="default"/>
      </w:rPr>
    </w:lvl>
    <w:lvl w:ilvl="5" w:tplc="AB64C456" w:tentative="1">
      <w:start w:val="1"/>
      <w:numFmt w:val="bullet"/>
      <w:lvlText w:val=""/>
      <w:lvlJc w:val="left"/>
      <w:pPr>
        <w:ind w:left="4320" w:hanging="360"/>
      </w:pPr>
      <w:rPr>
        <w:rFonts w:ascii="Wingdings" w:hAnsi="Wingdings" w:hint="default"/>
      </w:rPr>
    </w:lvl>
    <w:lvl w:ilvl="6" w:tplc="8898B900" w:tentative="1">
      <w:start w:val="1"/>
      <w:numFmt w:val="bullet"/>
      <w:lvlText w:val=""/>
      <w:lvlJc w:val="left"/>
      <w:pPr>
        <w:ind w:left="5040" w:hanging="360"/>
      </w:pPr>
      <w:rPr>
        <w:rFonts w:ascii="Symbol" w:hAnsi="Symbol" w:hint="default"/>
      </w:rPr>
    </w:lvl>
    <w:lvl w:ilvl="7" w:tplc="C3DA0384" w:tentative="1">
      <w:start w:val="1"/>
      <w:numFmt w:val="bullet"/>
      <w:lvlText w:val="o"/>
      <w:lvlJc w:val="left"/>
      <w:pPr>
        <w:ind w:left="5760" w:hanging="360"/>
      </w:pPr>
      <w:rPr>
        <w:rFonts w:ascii="Courier New" w:hAnsi="Courier New" w:hint="default"/>
      </w:rPr>
    </w:lvl>
    <w:lvl w:ilvl="8" w:tplc="4DBEDE2E"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3"/>
  </w:num>
  <w:num w:numId="7">
    <w:abstractNumId w:val="3"/>
  </w:num>
  <w:num w:numId="8">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7A89"/>
    <w:rsid w:val="00016A83"/>
    <w:rsid w:val="0004145D"/>
    <w:rsid w:val="00045532"/>
    <w:rsid w:val="00047B78"/>
    <w:rsid w:val="00061109"/>
    <w:rsid w:val="00094082"/>
    <w:rsid w:val="000B1CD1"/>
    <w:rsid w:val="000B3273"/>
    <w:rsid w:val="000D5AF4"/>
    <w:rsid w:val="000F16DA"/>
    <w:rsid w:val="00110F0E"/>
    <w:rsid w:val="00131019"/>
    <w:rsid w:val="00156E37"/>
    <w:rsid w:val="001A788B"/>
    <w:rsid w:val="001B6CFC"/>
    <w:rsid w:val="001D183D"/>
    <w:rsid w:val="001D5006"/>
    <w:rsid w:val="00214464"/>
    <w:rsid w:val="00257B2F"/>
    <w:rsid w:val="002A3322"/>
    <w:rsid w:val="002C6FCF"/>
    <w:rsid w:val="00344CB7"/>
    <w:rsid w:val="0037320D"/>
    <w:rsid w:val="00387256"/>
    <w:rsid w:val="00397102"/>
    <w:rsid w:val="00413BF4"/>
    <w:rsid w:val="00425B44"/>
    <w:rsid w:val="00432029"/>
    <w:rsid w:val="00432F1D"/>
    <w:rsid w:val="00433789"/>
    <w:rsid w:val="00437088"/>
    <w:rsid w:val="00454F81"/>
    <w:rsid w:val="00464CB1"/>
    <w:rsid w:val="0046772E"/>
    <w:rsid w:val="00482E8F"/>
    <w:rsid w:val="004A1C3C"/>
    <w:rsid w:val="004A7873"/>
    <w:rsid w:val="00517234"/>
    <w:rsid w:val="00524128"/>
    <w:rsid w:val="00525FE7"/>
    <w:rsid w:val="00564580"/>
    <w:rsid w:val="0056539E"/>
    <w:rsid w:val="00590CC9"/>
    <w:rsid w:val="00591962"/>
    <w:rsid w:val="005B3DFB"/>
    <w:rsid w:val="005B58DD"/>
    <w:rsid w:val="005E0AA6"/>
    <w:rsid w:val="006200BE"/>
    <w:rsid w:val="006432F0"/>
    <w:rsid w:val="006B0349"/>
    <w:rsid w:val="006B6FA0"/>
    <w:rsid w:val="006B738C"/>
    <w:rsid w:val="00712818"/>
    <w:rsid w:val="00745DDD"/>
    <w:rsid w:val="0074777B"/>
    <w:rsid w:val="0077507D"/>
    <w:rsid w:val="00780146"/>
    <w:rsid w:val="00784690"/>
    <w:rsid w:val="007A464F"/>
    <w:rsid w:val="007C0F97"/>
    <w:rsid w:val="007E3E47"/>
    <w:rsid w:val="00811790"/>
    <w:rsid w:val="0081504F"/>
    <w:rsid w:val="00820E23"/>
    <w:rsid w:val="00825306"/>
    <w:rsid w:val="00826726"/>
    <w:rsid w:val="00840413"/>
    <w:rsid w:val="00840AC3"/>
    <w:rsid w:val="008726D5"/>
    <w:rsid w:val="00877AFC"/>
    <w:rsid w:val="0088356C"/>
    <w:rsid w:val="00890102"/>
    <w:rsid w:val="008A1FFF"/>
    <w:rsid w:val="008F11DD"/>
    <w:rsid w:val="008F746A"/>
    <w:rsid w:val="00906AFB"/>
    <w:rsid w:val="00925443"/>
    <w:rsid w:val="00926C83"/>
    <w:rsid w:val="00984836"/>
    <w:rsid w:val="009B4B0C"/>
    <w:rsid w:val="009F4708"/>
    <w:rsid w:val="009F4EAD"/>
    <w:rsid w:val="00A27565"/>
    <w:rsid w:val="00A77B66"/>
    <w:rsid w:val="00A80EB1"/>
    <w:rsid w:val="00AC4990"/>
    <w:rsid w:val="00AD5EC4"/>
    <w:rsid w:val="00B1587A"/>
    <w:rsid w:val="00B8331A"/>
    <w:rsid w:val="00B87717"/>
    <w:rsid w:val="00B95348"/>
    <w:rsid w:val="00BA1ABF"/>
    <w:rsid w:val="00BA39F4"/>
    <w:rsid w:val="00BB59F8"/>
    <w:rsid w:val="00C558BA"/>
    <w:rsid w:val="00C6666A"/>
    <w:rsid w:val="00CB14CF"/>
    <w:rsid w:val="00CB1CB3"/>
    <w:rsid w:val="00CE6FA1"/>
    <w:rsid w:val="00CF480C"/>
    <w:rsid w:val="00D17D07"/>
    <w:rsid w:val="00D4547E"/>
    <w:rsid w:val="00DB1271"/>
    <w:rsid w:val="00DB4B3B"/>
    <w:rsid w:val="00DB552D"/>
    <w:rsid w:val="00DD1DDD"/>
    <w:rsid w:val="00DE1984"/>
    <w:rsid w:val="00E84C3A"/>
    <w:rsid w:val="00E927D6"/>
    <w:rsid w:val="00EB0E8F"/>
    <w:rsid w:val="00EE2C23"/>
    <w:rsid w:val="00F1547D"/>
    <w:rsid w:val="00F30BFC"/>
    <w:rsid w:val="00F40A33"/>
    <w:rsid w:val="00F4572A"/>
    <w:rsid w:val="00F50C60"/>
    <w:rsid w:val="00F637B2"/>
    <w:rsid w:val="00F85601"/>
    <w:rsid w:val="00F93EDC"/>
    <w:rsid w:val="00FA2D18"/>
    <w:rsid w:val="00FE5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42DF95-2987-4640-9E11-36C3F46C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FA0"/>
    <w:rPr>
      <w:sz w:val="20"/>
      <w:szCs w:val="20"/>
    </w:rPr>
  </w:style>
  <w:style w:type="paragraph" w:styleId="Titolo1">
    <w:name w:val="heading 1"/>
    <w:basedOn w:val="Normale"/>
    <w:next w:val="Normale"/>
    <w:link w:val="Titolo1Carattere"/>
    <w:uiPriority w:val="99"/>
    <w:qFormat/>
    <w:rsid w:val="006B6FA0"/>
    <w:pPr>
      <w:keepNext/>
      <w:overflowPunct w:val="0"/>
      <w:jc w:val="center"/>
      <w:outlineLvl w:val="0"/>
    </w:pPr>
    <w:rPr>
      <w:sz w:val="32"/>
    </w:rPr>
  </w:style>
  <w:style w:type="paragraph" w:styleId="Titolo2">
    <w:name w:val="heading 2"/>
    <w:basedOn w:val="Normale"/>
    <w:next w:val="Normale"/>
    <w:link w:val="Titolo2Carattere"/>
    <w:uiPriority w:val="99"/>
    <w:qFormat/>
    <w:rsid w:val="006B6FA0"/>
    <w:pPr>
      <w:keepNext/>
      <w:overflowPunct w:val="0"/>
      <w:jc w:val="center"/>
      <w:outlineLvl w:val="1"/>
    </w:pPr>
    <w:rPr>
      <w:sz w:val="28"/>
    </w:rPr>
  </w:style>
  <w:style w:type="paragraph" w:styleId="Titolo3">
    <w:name w:val="heading 3"/>
    <w:basedOn w:val="Normale"/>
    <w:next w:val="Normale"/>
    <w:link w:val="Titolo3Carattere"/>
    <w:uiPriority w:val="99"/>
    <w:qFormat/>
    <w:rsid w:val="006B6FA0"/>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6B6FA0"/>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6E3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56E37"/>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56E37"/>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56E37"/>
    <w:rPr>
      <w:rFonts w:ascii="Calibri" w:hAnsi="Calibri" w:cs="Times New Roman"/>
      <w:b/>
      <w:bCs/>
      <w:sz w:val="28"/>
      <w:szCs w:val="28"/>
    </w:rPr>
  </w:style>
  <w:style w:type="character" w:customStyle="1" w:styleId="FooterChar">
    <w:name w:val="Footer Char"/>
    <w:uiPriority w:val="99"/>
    <w:locked/>
    <w:rsid w:val="006B6FA0"/>
  </w:style>
  <w:style w:type="character" w:customStyle="1" w:styleId="HeaderChar">
    <w:name w:val="Header Char"/>
    <w:uiPriority w:val="99"/>
    <w:locked/>
    <w:rsid w:val="006B6FA0"/>
    <w:rPr>
      <w:rFonts w:ascii="Arial" w:hAnsi="Arial"/>
    </w:rPr>
  </w:style>
  <w:style w:type="character" w:customStyle="1" w:styleId="BalloonTextChar">
    <w:name w:val="Balloon Text Char"/>
    <w:uiPriority w:val="99"/>
    <w:semiHidden/>
    <w:locked/>
    <w:rsid w:val="006B6FA0"/>
    <w:rPr>
      <w:rFonts w:ascii="Tahoma" w:hAnsi="Tahoma"/>
      <w:sz w:val="16"/>
    </w:rPr>
  </w:style>
  <w:style w:type="paragraph" w:styleId="Titolo">
    <w:name w:val="Title"/>
    <w:basedOn w:val="Normale"/>
    <w:next w:val="Corpotesto"/>
    <w:link w:val="TitoloCarattere"/>
    <w:uiPriority w:val="99"/>
    <w:qFormat/>
    <w:rsid w:val="00820E23"/>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156E37"/>
    <w:rPr>
      <w:rFonts w:ascii="Cambria" w:hAnsi="Cambria" w:cs="Times New Roman"/>
      <w:b/>
      <w:bCs/>
      <w:kern w:val="28"/>
      <w:sz w:val="32"/>
      <w:szCs w:val="32"/>
    </w:rPr>
  </w:style>
  <w:style w:type="paragraph" w:styleId="Corpotesto">
    <w:name w:val="Body Text"/>
    <w:basedOn w:val="Normale"/>
    <w:link w:val="CorpotestoCarattere"/>
    <w:uiPriority w:val="99"/>
    <w:rsid w:val="00820E23"/>
    <w:pPr>
      <w:spacing w:after="140" w:line="276" w:lineRule="auto"/>
    </w:pPr>
  </w:style>
  <w:style w:type="character" w:customStyle="1" w:styleId="CorpotestoCarattere">
    <w:name w:val="Corpo testo Carattere"/>
    <w:basedOn w:val="Carpredefinitoparagrafo"/>
    <w:link w:val="Corpotesto"/>
    <w:uiPriority w:val="99"/>
    <w:semiHidden/>
    <w:locked/>
    <w:rsid w:val="00156E37"/>
    <w:rPr>
      <w:rFonts w:cs="Times New Roman"/>
      <w:sz w:val="20"/>
      <w:szCs w:val="20"/>
    </w:rPr>
  </w:style>
  <w:style w:type="paragraph" w:styleId="Elenco">
    <w:name w:val="List"/>
    <w:basedOn w:val="Corpotesto"/>
    <w:uiPriority w:val="99"/>
    <w:rsid w:val="00820E23"/>
    <w:rPr>
      <w:rFonts w:cs="Lucida Sans"/>
    </w:rPr>
  </w:style>
  <w:style w:type="paragraph" w:styleId="Didascalia">
    <w:name w:val="caption"/>
    <w:basedOn w:val="Normale"/>
    <w:uiPriority w:val="99"/>
    <w:qFormat/>
    <w:rsid w:val="00820E23"/>
    <w:pPr>
      <w:suppressLineNumbers/>
      <w:spacing w:before="120" w:after="120"/>
    </w:pPr>
    <w:rPr>
      <w:rFonts w:cs="Lucida Sans"/>
      <w:i/>
      <w:iCs/>
      <w:sz w:val="24"/>
      <w:szCs w:val="24"/>
    </w:rPr>
  </w:style>
  <w:style w:type="paragraph" w:customStyle="1" w:styleId="Indice">
    <w:name w:val="Indice"/>
    <w:basedOn w:val="Normale"/>
    <w:uiPriority w:val="99"/>
    <w:rsid w:val="00820E23"/>
    <w:pPr>
      <w:suppressLineNumbers/>
    </w:pPr>
    <w:rPr>
      <w:rFonts w:cs="Lucida Sans"/>
    </w:rPr>
  </w:style>
  <w:style w:type="paragraph" w:customStyle="1" w:styleId="Intestazioneepidipagina">
    <w:name w:val="Intestazione e piè di pagina"/>
    <w:basedOn w:val="Normale"/>
    <w:uiPriority w:val="99"/>
    <w:rsid w:val="00820E23"/>
  </w:style>
  <w:style w:type="paragraph" w:styleId="Intestazione">
    <w:name w:val="header"/>
    <w:basedOn w:val="Normale"/>
    <w:link w:val="IntestazioneCarattere"/>
    <w:uiPriority w:val="99"/>
    <w:rsid w:val="006B6FA0"/>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156E37"/>
    <w:rPr>
      <w:rFonts w:cs="Times New Roman"/>
      <w:sz w:val="20"/>
      <w:szCs w:val="20"/>
    </w:rPr>
  </w:style>
  <w:style w:type="paragraph" w:styleId="Rientrocorpodeltesto">
    <w:name w:val="Body Text Indent"/>
    <w:basedOn w:val="Normale"/>
    <w:link w:val="RientrocorpodeltestoCarattere"/>
    <w:uiPriority w:val="99"/>
    <w:semiHidden/>
    <w:rsid w:val="006B6FA0"/>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156E37"/>
    <w:rPr>
      <w:rFonts w:cs="Times New Roman"/>
      <w:sz w:val="20"/>
      <w:szCs w:val="20"/>
    </w:rPr>
  </w:style>
  <w:style w:type="paragraph" w:styleId="Nessunaspaziatura">
    <w:name w:val="No Spacing"/>
    <w:uiPriority w:val="99"/>
    <w:qFormat/>
    <w:rsid w:val="006B6FA0"/>
    <w:rPr>
      <w:sz w:val="24"/>
      <w:szCs w:val="20"/>
    </w:rPr>
  </w:style>
  <w:style w:type="paragraph" w:styleId="Pidipagina">
    <w:name w:val="footer"/>
    <w:basedOn w:val="Normale"/>
    <w:link w:val="PidipaginaCarattere"/>
    <w:uiPriority w:val="99"/>
    <w:rsid w:val="006B6F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56E37"/>
    <w:rPr>
      <w:rFonts w:cs="Times New Roman"/>
      <w:sz w:val="20"/>
      <w:szCs w:val="20"/>
    </w:rPr>
  </w:style>
  <w:style w:type="paragraph" w:styleId="Testofumetto">
    <w:name w:val="Balloon Text"/>
    <w:basedOn w:val="Normale"/>
    <w:link w:val="TestofumettoCarattere"/>
    <w:uiPriority w:val="99"/>
    <w:semiHidden/>
    <w:rsid w:val="006B6FA0"/>
    <w:rPr>
      <w:rFonts w:ascii="Tahoma" w:hAnsi="Tahoma"/>
      <w:sz w:val="16"/>
    </w:rPr>
  </w:style>
  <w:style w:type="character" w:customStyle="1" w:styleId="TestofumettoCarattere">
    <w:name w:val="Testo fumetto Carattere"/>
    <w:basedOn w:val="Carpredefinitoparagrafo"/>
    <w:link w:val="Testofumetto"/>
    <w:uiPriority w:val="99"/>
    <w:semiHidden/>
    <w:locked/>
    <w:rsid w:val="00156E37"/>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9F4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st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pedale.cuneo.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8A47-2245-46F7-A51C-2069A935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9275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Re Raffaella</cp:lastModifiedBy>
  <cp:revision>2</cp:revision>
  <cp:lastPrinted>2025-11-19T10:48:00Z</cp:lastPrinted>
  <dcterms:created xsi:type="dcterms:W3CDTF">2025-11-19T10:51:00Z</dcterms:created>
  <dcterms:modified xsi:type="dcterms:W3CDTF">2025-11-19T10:51:00Z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