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5889"/>
        <w:gridCol w:w="2414"/>
      </w:tblGrid>
      <w:tr w:rsidR="00E3361A" w:rsidRPr="009D68C1" w14:paraId="0381249F" w14:textId="77777777" w:rsidTr="00AC7C7E">
        <w:trPr>
          <w:trHeight w:val="2254"/>
        </w:trPr>
        <w:tc>
          <w:tcPr>
            <w:tcW w:w="2119" w:type="dxa"/>
          </w:tcPr>
          <w:p w14:paraId="021F8729" w14:textId="77777777" w:rsidR="00E3361A" w:rsidRPr="009D68C1" w:rsidRDefault="00E3361A">
            <w:pPr>
              <w:spacing w:before="20" w:after="20"/>
              <w:jc w:val="center"/>
              <w:rPr>
                <w:rFonts w:ascii="Arial" w:hAnsi="Arial" w:cs="Arial"/>
                <w:b/>
                <w:bCs/>
              </w:rPr>
            </w:pPr>
            <w:bookmarkStart w:id="0" w:name="_GoBack"/>
            <w:bookmarkEnd w:id="0"/>
            <w:r w:rsidRPr="009D68C1">
              <w:rPr>
                <w:rFonts w:ascii="Arial" w:hAnsi="Arial" w:cs="Arial"/>
                <w:b/>
                <w:bCs/>
              </w:rPr>
              <w:t>Regione Piemonte</w:t>
            </w:r>
          </w:p>
          <w:p w14:paraId="0E90E060" w14:textId="77777777" w:rsidR="00E3361A" w:rsidRPr="009D68C1" w:rsidRDefault="0001246F">
            <w:pPr>
              <w:spacing w:before="20" w:after="20"/>
              <w:ind w:right="-70"/>
              <w:jc w:val="center"/>
              <w:rPr>
                <w:rFonts w:ascii="Arial" w:hAnsi="Arial" w:cs="Arial"/>
                <w:sz w:val="18"/>
              </w:rPr>
            </w:pPr>
            <w:r w:rsidRPr="009D68C1">
              <w:rPr>
                <w:noProof/>
              </w:rPr>
              <w:drawing>
                <wp:anchor distT="0" distB="0" distL="114300" distR="114300" simplePos="0" relativeHeight="251658240" behindDoc="0" locked="0" layoutInCell="1" allowOverlap="1" wp14:anchorId="7ACC44BC" wp14:editId="0975DB08">
                  <wp:simplePos x="0" y="0"/>
                  <wp:positionH relativeFrom="column">
                    <wp:posOffset>401320</wp:posOffset>
                  </wp:positionH>
                  <wp:positionV relativeFrom="paragraph">
                    <wp:posOffset>113665</wp:posOffset>
                  </wp:positionV>
                  <wp:extent cx="468630" cy="38862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anchor>
              </w:drawing>
            </w:r>
          </w:p>
          <w:p w14:paraId="66FC8A5B" w14:textId="77777777" w:rsidR="00E3361A" w:rsidRPr="009D68C1" w:rsidRDefault="00E3361A">
            <w:pPr>
              <w:spacing w:before="20" w:after="20"/>
              <w:jc w:val="center"/>
              <w:rPr>
                <w:rFonts w:ascii="Arial" w:hAnsi="Arial" w:cs="Arial"/>
                <w:sz w:val="18"/>
              </w:rPr>
            </w:pPr>
          </w:p>
          <w:p w14:paraId="0154C0D8" w14:textId="77777777" w:rsidR="00E3361A" w:rsidRPr="009D68C1" w:rsidRDefault="00E3361A">
            <w:pPr>
              <w:pStyle w:val="Rientrocorpodeltesto"/>
              <w:jc w:val="center"/>
              <w:rPr>
                <w:rFonts w:cs="Arial"/>
                <w:b w:val="0"/>
              </w:rPr>
            </w:pPr>
          </w:p>
          <w:p w14:paraId="2B76D4A5" w14:textId="77777777" w:rsidR="00E3361A" w:rsidRPr="009D68C1" w:rsidRDefault="00E3361A">
            <w:pPr>
              <w:spacing w:before="20" w:after="20"/>
              <w:ind w:left="426" w:hanging="426"/>
              <w:jc w:val="center"/>
              <w:rPr>
                <w:rFonts w:ascii="Arial" w:hAnsi="Arial" w:cs="Arial"/>
                <w:b/>
                <w:sz w:val="16"/>
                <w:szCs w:val="16"/>
              </w:rPr>
            </w:pPr>
          </w:p>
          <w:p w14:paraId="08C87DEF" w14:textId="77777777" w:rsidR="00E3361A" w:rsidRPr="009D68C1" w:rsidRDefault="00E3361A" w:rsidP="00AC7C7E">
            <w:pPr>
              <w:spacing w:before="20" w:after="20"/>
              <w:ind w:left="426" w:hanging="426"/>
              <w:rPr>
                <w:rFonts w:ascii="Arial" w:hAnsi="Arial" w:cs="Arial"/>
              </w:rPr>
            </w:pPr>
            <w:r w:rsidRPr="009D68C1">
              <w:rPr>
                <w:rFonts w:ascii="Arial" w:hAnsi="Arial" w:cs="Arial"/>
                <w:b/>
              </w:rPr>
              <w:t>AO S. Croce e Carle - Cuneo</w:t>
            </w:r>
            <w:r w:rsidR="0001246F" w:rsidRPr="009D68C1">
              <w:rPr>
                <w:rFonts w:ascii="Arial" w:hAnsi="Arial" w:cs="Arial"/>
                <w:b/>
              </w:rPr>
              <w:t xml:space="preserve"> </w:t>
            </w:r>
          </w:p>
        </w:tc>
        <w:tc>
          <w:tcPr>
            <w:tcW w:w="5889" w:type="dxa"/>
          </w:tcPr>
          <w:p w14:paraId="0E93FD73" w14:textId="77777777" w:rsidR="00E3361A" w:rsidRPr="009D68C1" w:rsidRDefault="002C7064" w:rsidP="00993141">
            <w:pPr>
              <w:pStyle w:val="Titolo"/>
              <w:rPr>
                <w:rFonts w:cs="Arial"/>
                <w:sz w:val="24"/>
                <w:szCs w:val="24"/>
              </w:rPr>
            </w:pPr>
            <w:r w:rsidRPr="009D68C1">
              <w:rPr>
                <w:rFonts w:cs="Arial"/>
                <w:sz w:val="24"/>
                <w:szCs w:val="24"/>
              </w:rPr>
              <w:t xml:space="preserve">Relazione sull’attuazione del </w:t>
            </w:r>
            <w:r w:rsidR="00E3361A" w:rsidRPr="009D68C1">
              <w:rPr>
                <w:rFonts w:cs="Arial"/>
                <w:sz w:val="24"/>
                <w:szCs w:val="24"/>
              </w:rPr>
              <w:t>Programma iniziative AO relative a benessere e contrasto alle discriminazioni.</w:t>
            </w:r>
          </w:p>
          <w:p w14:paraId="5E6EE8C6" w14:textId="77777777" w:rsidR="00E3361A" w:rsidRPr="009D68C1" w:rsidRDefault="00E3361A" w:rsidP="00993141">
            <w:pPr>
              <w:pStyle w:val="Titolo"/>
              <w:rPr>
                <w:rFonts w:cs="Arial"/>
                <w:sz w:val="24"/>
                <w:szCs w:val="24"/>
              </w:rPr>
            </w:pPr>
            <w:r w:rsidRPr="009D68C1">
              <w:rPr>
                <w:rFonts w:cs="Arial"/>
                <w:sz w:val="24"/>
                <w:szCs w:val="24"/>
              </w:rPr>
              <w:t>Periodo di riferimento: 20</w:t>
            </w:r>
            <w:r w:rsidR="006308C6" w:rsidRPr="009D68C1">
              <w:rPr>
                <w:rFonts w:cs="Arial"/>
                <w:sz w:val="24"/>
                <w:szCs w:val="24"/>
              </w:rPr>
              <w:t>21</w:t>
            </w:r>
            <w:r w:rsidRPr="009D68C1">
              <w:rPr>
                <w:rFonts w:cs="Arial"/>
                <w:sz w:val="24"/>
                <w:szCs w:val="24"/>
              </w:rPr>
              <w:t>-202</w:t>
            </w:r>
            <w:r w:rsidR="006308C6" w:rsidRPr="009D68C1">
              <w:rPr>
                <w:rFonts w:cs="Arial"/>
                <w:sz w:val="24"/>
                <w:szCs w:val="24"/>
              </w:rPr>
              <w:t>4</w:t>
            </w:r>
          </w:p>
          <w:p w14:paraId="5FE4DAC4" w14:textId="77777777" w:rsidR="00E3361A" w:rsidRPr="009D68C1" w:rsidRDefault="00E3361A" w:rsidP="00993141">
            <w:pPr>
              <w:pStyle w:val="Titolo"/>
              <w:rPr>
                <w:rFonts w:cs="Arial"/>
                <w:szCs w:val="28"/>
              </w:rPr>
            </w:pPr>
            <w:r w:rsidRPr="009D68C1">
              <w:rPr>
                <w:rFonts w:cs="Arial"/>
                <w:sz w:val="24"/>
                <w:szCs w:val="24"/>
              </w:rPr>
              <w:t>contestualizzazione 202</w:t>
            </w:r>
            <w:r w:rsidR="002C2CD2" w:rsidRPr="009D68C1">
              <w:rPr>
                <w:rFonts w:cs="Arial"/>
                <w:sz w:val="24"/>
                <w:szCs w:val="24"/>
              </w:rPr>
              <w:t>3</w:t>
            </w:r>
          </w:p>
          <w:p w14:paraId="69A989D6" w14:textId="77777777" w:rsidR="00E3361A" w:rsidRPr="009D68C1" w:rsidRDefault="00E3361A">
            <w:pPr>
              <w:spacing w:before="20" w:after="20"/>
              <w:jc w:val="center"/>
              <w:rPr>
                <w:rFonts w:ascii="Arial" w:hAnsi="Arial" w:cs="Arial"/>
                <w:b/>
              </w:rPr>
            </w:pPr>
          </w:p>
        </w:tc>
        <w:tc>
          <w:tcPr>
            <w:tcW w:w="2414" w:type="dxa"/>
          </w:tcPr>
          <w:p w14:paraId="2819C184" w14:textId="77777777" w:rsidR="00E3361A" w:rsidRPr="009D68C1" w:rsidRDefault="00E3361A">
            <w:pPr>
              <w:spacing w:before="20"/>
              <w:rPr>
                <w:rFonts w:ascii="Arial" w:hAnsi="Arial" w:cs="Arial"/>
                <w:b/>
              </w:rPr>
            </w:pPr>
            <w:r w:rsidRPr="009D68C1">
              <w:rPr>
                <w:rFonts w:ascii="Arial" w:hAnsi="Arial" w:cs="Arial"/>
                <w:b/>
              </w:rPr>
              <w:t xml:space="preserve">Data di emissione: </w:t>
            </w:r>
          </w:p>
          <w:p w14:paraId="7F21B892" w14:textId="22DD3368" w:rsidR="00E3361A" w:rsidRPr="009D68C1" w:rsidRDefault="007C29E8">
            <w:pPr>
              <w:spacing w:before="20"/>
              <w:rPr>
                <w:rFonts w:ascii="Arial" w:hAnsi="Arial" w:cs="Arial"/>
                <w:b/>
              </w:rPr>
            </w:pPr>
            <w:r w:rsidRPr="0093376F">
              <w:rPr>
                <w:rFonts w:ascii="Arial" w:hAnsi="Arial" w:cs="Arial"/>
                <w:b/>
              </w:rPr>
              <w:t>2</w:t>
            </w:r>
            <w:r w:rsidR="006B6076" w:rsidRPr="0093376F">
              <w:rPr>
                <w:rFonts w:ascii="Arial" w:hAnsi="Arial" w:cs="Arial"/>
                <w:b/>
              </w:rPr>
              <w:t>9</w:t>
            </w:r>
            <w:r w:rsidR="00E3361A" w:rsidRPr="0093376F">
              <w:rPr>
                <w:rFonts w:ascii="Arial" w:hAnsi="Arial" w:cs="Arial"/>
                <w:b/>
              </w:rPr>
              <w:t xml:space="preserve"> </w:t>
            </w:r>
            <w:r w:rsidR="00F63724" w:rsidRPr="0093376F">
              <w:rPr>
                <w:rFonts w:ascii="Arial" w:hAnsi="Arial" w:cs="Arial"/>
                <w:b/>
              </w:rPr>
              <w:t>marzo</w:t>
            </w:r>
            <w:r w:rsidR="00E3361A" w:rsidRPr="0093376F">
              <w:rPr>
                <w:rFonts w:ascii="Arial" w:hAnsi="Arial" w:cs="Arial"/>
                <w:b/>
              </w:rPr>
              <w:t xml:space="preserve"> 202</w:t>
            </w:r>
            <w:r w:rsidR="004C12FE" w:rsidRPr="0093376F">
              <w:rPr>
                <w:rFonts w:ascii="Arial" w:hAnsi="Arial" w:cs="Arial"/>
                <w:b/>
              </w:rPr>
              <w:t>4</w:t>
            </w:r>
          </w:p>
          <w:p w14:paraId="4BB2AE27" w14:textId="77777777" w:rsidR="00E3361A" w:rsidRPr="009D68C1" w:rsidRDefault="00E3361A">
            <w:pPr>
              <w:spacing w:before="20"/>
              <w:rPr>
                <w:rFonts w:ascii="Arial" w:hAnsi="Arial" w:cs="Arial"/>
                <w:b/>
              </w:rPr>
            </w:pPr>
            <w:r w:rsidRPr="009D68C1">
              <w:rPr>
                <w:rFonts w:ascii="Arial" w:hAnsi="Arial" w:cs="Arial"/>
                <w:b/>
              </w:rPr>
              <w:t>Rev. 0</w:t>
            </w:r>
          </w:p>
          <w:p w14:paraId="20CFE46A" w14:textId="77777777" w:rsidR="00E3361A" w:rsidRPr="009D68C1" w:rsidRDefault="00E3361A">
            <w:pPr>
              <w:spacing w:before="20"/>
              <w:rPr>
                <w:rFonts w:ascii="Arial" w:hAnsi="Arial" w:cs="Arial"/>
                <w:b/>
                <w:sz w:val="10"/>
                <w:highlight w:val="green"/>
              </w:rPr>
            </w:pPr>
          </w:p>
          <w:p w14:paraId="627A6C9B" w14:textId="77777777" w:rsidR="00E3361A" w:rsidRPr="009D68C1" w:rsidRDefault="00E3361A">
            <w:pPr>
              <w:spacing w:before="20" w:after="20"/>
              <w:rPr>
                <w:rFonts w:ascii="Arial" w:hAnsi="Arial" w:cs="Arial"/>
                <w:b/>
                <w:sz w:val="16"/>
              </w:rPr>
            </w:pPr>
            <w:r w:rsidRPr="009D68C1">
              <w:rPr>
                <w:rFonts w:ascii="Arial" w:hAnsi="Arial" w:cs="Arial"/>
                <w:b/>
                <w:sz w:val="16"/>
              </w:rPr>
              <w:t>Verifica e approvazione: CUG</w:t>
            </w:r>
          </w:p>
          <w:p w14:paraId="0DA555B2" w14:textId="49DDBFAC" w:rsidR="00E3361A" w:rsidRPr="009D68C1" w:rsidRDefault="00E3361A">
            <w:pPr>
              <w:spacing w:before="20" w:after="20"/>
              <w:rPr>
                <w:rFonts w:ascii="Arial" w:hAnsi="Arial" w:cs="Arial"/>
                <w:b/>
                <w:sz w:val="16"/>
              </w:rPr>
            </w:pPr>
            <w:r w:rsidRPr="009D68C1">
              <w:rPr>
                <w:rFonts w:ascii="Arial" w:hAnsi="Arial" w:cs="Arial"/>
                <w:b/>
                <w:sz w:val="16"/>
              </w:rPr>
              <w:t xml:space="preserve">Inviato alla Consigliera di Parità Regionale </w:t>
            </w:r>
            <w:r w:rsidR="000B0F1C" w:rsidRPr="009D68C1">
              <w:rPr>
                <w:rFonts w:ascii="Arial" w:hAnsi="Arial" w:cs="Arial"/>
                <w:b/>
                <w:sz w:val="16"/>
              </w:rPr>
              <w:t xml:space="preserve">ed alla Consigliera di Parità Provinciale in data </w:t>
            </w:r>
            <w:r w:rsidR="004C12FE" w:rsidRPr="009D68C1">
              <w:rPr>
                <w:rFonts w:ascii="Arial" w:hAnsi="Arial" w:cs="Arial"/>
                <w:b/>
                <w:sz w:val="16"/>
              </w:rPr>
              <w:t>2</w:t>
            </w:r>
            <w:r w:rsidRPr="009D68C1">
              <w:rPr>
                <w:rFonts w:ascii="Arial" w:hAnsi="Arial" w:cs="Arial"/>
                <w:b/>
                <w:sz w:val="16"/>
              </w:rPr>
              <w:t>.0</w:t>
            </w:r>
            <w:r w:rsidR="004C12FE" w:rsidRPr="009D68C1">
              <w:rPr>
                <w:rFonts w:ascii="Arial" w:hAnsi="Arial" w:cs="Arial"/>
                <w:b/>
                <w:sz w:val="16"/>
              </w:rPr>
              <w:t>4</w:t>
            </w:r>
            <w:r w:rsidRPr="009D68C1">
              <w:rPr>
                <w:rFonts w:ascii="Arial" w:hAnsi="Arial" w:cs="Arial"/>
                <w:b/>
                <w:sz w:val="16"/>
              </w:rPr>
              <w:t>.202</w:t>
            </w:r>
            <w:r w:rsidR="004C12FE" w:rsidRPr="009D68C1">
              <w:rPr>
                <w:rFonts w:ascii="Arial" w:hAnsi="Arial" w:cs="Arial"/>
                <w:b/>
                <w:sz w:val="16"/>
              </w:rPr>
              <w:t>4</w:t>
            </w:r>
          </w:p>
          <w:p w14:paraId="1AD549E9" w14:textId="77777777" w:rsidR="00E3361A" w:rsidRPr="009D68C1" w:rsidRDefault="00E3361A">
            <w:pPr>
              <w:spacing w:before="20" w:after="20"/>
              <w:rPr>
                <w:rFonts w:ascii="Arial" w:hAnsi="Arial" w:cs="Arial"/>
                <w:b/>
                <w:sz w:val="16"/>
              </w:rPr>
            </w:pPr>
          </w:p>
        </w:tc>
      </w:tr>
    </w:tbl>
    <w:p w14:paraId="0C66AB5A" w14:textId="77777777" w:rsidR="00B41C43" w:rsidRPr="009D68C1" w:rsidRDefault="00B41C43" w:rsidP="001862E2">
      <w:pPr>
        <w:pStyle w:val="Titolo"/>
        <w:spacing w:before="60" w:after="120"/>
        <w:rPr>
          <w:rFonts w:cs="Arial"/>
          <w:sz w:val="22"/>
          <w:szCs w:val="22"/>
        </w:rPr>
      </w:pPr>
    </w:p>
    <w:p w14:paraId="59C84907" w14:textId="77777777" w:rsidR="00B41C43" w:rsidRPr="009D68C1" w:rsidRDefault="00B41C43" w:rsidP="00B41C43">
      <w:pPr>
        <w:pStyle w:val="Titolo"/>
        <w:pBdr>
          <w:top w:val="single" w:sz="4" w:space="1" w:color="auto"/>
          <w:left w:val="single" w:sz="4" w:space="4" w:color="auto"/>
          <w:bottom w:val="single" w:sz="4" w:space="1" w:color="auto"/>
          <w:right w:val="single" w:sz="4" w:space="4" w:color="auto"/>
        </w:pBdr>
        <w:spacing w:before="60" w:after="120"/>
        <w:jc w:val="both"/>
        <w:rPr>
          <w:rFonts w:cs="Arial"/>
          <w:b w:val="0"/>
          <w:sz w:val="20"/>
        </w:rPr>
      </w:pPr>
      <w:r w:rsidRPr="009D68C1">
        <w:rPr>
          <w:b w:val="0"/>
          <w:sz w:val="20"/>
        </w:rPr>
        <w:t>Precisazione per la lettura: all’interno di questo documento, laddove non sia possibile utilizzare forme collettive, l’uso del maschile viene impiegato con valenza “neutra”, inclusiva e declinato al singolare a prescindere dal genere della persona.</w:t>
      </w:r>
    </w:p>
    <w:p w14:paraId="73A66742" w14:textId="77777777" w:rsidR="00B41C43" w:rsidRPr="009D68C1" w:rsidRDefault="00B41C43" w:rsidP="001862E2">
      <w:pPr>
        <w:pStyle w:val="Titolo"/>
        <w:spacing w:before="60" w:after="120"/>
        <w:rPr>
          <w:rFonts w:cs="Arial"/>
          <w:sz w:val="22"/>
          <w:szCs w:val="22"/>
        </w:rPr>
      </w:pPr>
    </w:p>
    <w:p w14:paraId="51D44763" w14:textId="77777777" w:rsidR="00E3361A" w:rsidRPr="009D68C1" w:rsidRDefault="00E3361A" w:rsidP="001862E2">
      <w:pPr>
        <w:pStyle w:val="Titolo"/>
        <w:spacing w:before="60" w:after="120"/>
        <w:rPr>
          <w:rFonts w:cs="Arial"/>
          <w:b w:val="0"/>
          <w:bCs/>
          <w:sz w:val="22"/>
          <w:szCs w:val="22"/>
        </w:rPr>
      </w:pPr>
      <w:r w:rsidRPr="009D68C1">
        <w:rPr>
          <w:rFonts w:cs="Arial"/>
          <w:b w:val="0"/>
          <w:bCs/>
          <w:sz w:val="22"/>
          <w:szCs w:val="22"/>
        </w:rPr>
        <w:t>INDICE</w:t>
      </w:r>
    </w:p>
    <w:p w14:paraId="5A2543F0" w14:textId="66A9D6BB" w:rsidR="00743AEB" w:rsidRPr="009D68C1" w:rsidRDefault="00FA0BD4">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caps w:val="0"/>
          <w:sz w:val="20"/>
        </w:rPr>
        <w:fldChar w:fldCharType="begin"/>
      </w:r>
      <w:r w:rsidR="00E3361A" w:rsidRPr="009D68C1">
        <w:rPr>
          <w:rFonts w:ascii="Arial" w:hAnsi="Arial" w:cs="Arial"/>
          <w:b w:val="0"/>
          <w:bCs/>
          <w:caps w:val="0"/>
          <w:sz w:val="20"/>
        </w:rPr>
        <w:instrText xml:space="preserve"> TOC \o "1-3" </w:instrText>
      </w:r>
      <w:r w:rsidRPr="009D68C1">
        <w:rPr>
          <w:rFonts w:ascii="Arial" w:hAnsi="Arial" w:cs="Arial"/>
          <w:b w:val="0"/>
          <w:bCs/>
          <w:caps w:val="0"/>
          <w:sz w:val="20"/>
        </w:rPr>
        <w:fldChar w:fldCharType="separate"/>
      </w:r>
      <w:r w:rsidR="00743AEB" w:rsidRPr="009D68C1">
        <w:rPr>
          <w:rFonts w:ascii="Arial" w:hAnsi="Arial" w:cs="Arial"/>
          <w:b w:val="0"/>
          <w:bCs/>
          <w:sz w:val="20"/>
        </w:rPr>
        <w:t>1</w:t>
      </w:r>
      <w:r w:rsidR="00743AEB" w:rsidRPr="009D68C1">
        <w:rPr>
          <w:rFonts w:ascii="Arial" w:eastAsiaTheme="minorEastAsia" w:hAnsi="Arial" w:cs="Arial"/>
          <w:b w:val="0"/>
          <w:bCs/>
          <w:caps w:val="0"/>
          <w:kern w:val="2"/>
          <w:sz w:val="20"/>
          <w14:ligatures w14:val="standardContextual"/>
        </w:rPr>
        <w:tab/>
      </w:r>
      <w:r w:rsidR="00743AEB" w:rsidRPr="009D68C1">
        <w:rPr>
          <w:rFonts w:ascii="Arial" w:hAnsi="Arial" w:cs="Arial"/>
          <w:b w:val="0"/>
          <w:bCs/>
          <w:sz w:val="20"/>
        </w:rPr>
        <w:t>PREMESSA</w:t>
      </w:r>
      <w:r w:rsidR="00743AEB" w:rsidRPr="009D68C1">
        <w:rPr>
          <w:rFonts w:ascii="Arial" w:hAnsi="Arial" w:cs="Arial"/>
          <w:b w:val="0"/>
          <w:bCs/>
          <w:sz w:val="20"/>
        </w:rPr>
        <w:tab/>
      </w:r>
      <w:r w:rsidR="00743AEB" w:rsidRPr="009D68C1">
        <w:rPr>
          <w:rFonts w:ascii="Arial" w:hAnsi="Arial" w:cs="Arial"/>
          <w:b w:val="0"/>
          <w:bCs/>
          <w:sz w:val="20"/>
        </w:rPr>
        <w:fldChar w:fldCharType="begin"/>
      </w:r>
      <w:r w:rsidR="00743AEB" w:rsidRPr="009D68C1">
        <w:rPr>
          <w:rFonts w:ascii="Arial" w:hAnsi="Arial" w:cs="Arial"/>
          <w:b w:val="0"/>
          <w:bCs/>
          <w:sz w:val="20"/>
        </w:rPr>
        <w:instrText xml:space="preserve"> PAGEREF _Toc162626730 \h </w:instrText>
      </w:r>
      <w:r w:rsidR="00743AEB" w:rsidRPr="009D68C1">
        <w:rPr>
          <w:rFonts w:ascii="Arial" w:hAnsi="Arial" w:cs="Arial"/>
          <w:b w:val="0"/>
          <w:bCs/>
          <w:sz w:val="20"/>
        </w:rPr>
      </w:r>
      <w:r w:rsidR="00743AEB" w:rsidRPr="009D68C1">
        <w:rPr>
          <w:rFonts w:ascii="Arial" w:hAnsi="Arial" w:cs="Arial"/>
          <w:b w:val="0"/>
          <w:bCs/>
          <w:sz w:val="20"/>
        </w:rPr>
        <w:fldChar w:fldCharType="separate"/>
      </w:r>
      <w:r w:rsidR="00C11E91">
        <w:rPr>
          <w:rFonts w:ascii="Arial" w:hAnsi="Arial" w:cs="Arial"/>
          <w:b w:val="0"/>
          <w:bCs/>
          <w:sz w:val="20"/>
        </w:rPr>
        <w:t>3</w:t>
      </w:r>
      <w:r w:rsidR="00743AEB" w:rsidRPr="009D68C1">
        <w:rPr>
          <w:rFonts w:ascii="Arial" w:hAnsi="Arial" w:cs="Arial"/>
          <w:b w:val="0"/>
          <w:bCs/>
          <w:sz w:val="20"/>
        </w:rPr>
        <w:fldChar w:fldCharType="end"/>
      </w:r>
    </w:p>
    <w:p w14:paraId="62AC3549" w14:textId="384E2339"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2</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RIFERIMENTI NORMATIVI</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_Toc162626731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3</w:t>
      </w:r>
      <w:r w:rsidRPr="009D68C1">
        <w:rPr>
          <w:rFonts w:ascii="Arial" w:hAnsi="Arial" w:cs="Arial"/>
          <w:b w:val="0"/>
          <w:bCs/>
          <w:sz w:val="20"/>
        </w:rPr>
        <w:fldChar w:fldCharType="end"/>
      </w:r>
    </w:p>
    <w:p w14:paraId="03852F54" w14:textId="210F3A1C"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3</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OBIETTIVI</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_Toc162626732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3</w:t>
      </w:r>
      <w:r w:rsidRPr="009D68C1">
        <w:rPr>
          <w:rFonts w:ascii="Arial" w:hAnsi="Arial" w:cs="Arial"/>
          <w:b w:val="0"/>
          <w:bCs/>
          <w:sz w:val="20"/>
        </w:rPr>
        <w:fldChar w:fldCharType="end"/>
      </w:r>
    </w:p>
    <w:p w14:paraId="27755C05" w14:textId="6FB09790"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4</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STRUTTURA DELLA RELAZIONE</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_Toc162626733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3</w:t>
      </w:r>
      <w:r w:rsidRPr="009D68C1">
        <w:rPr>
          <w:rFonts w:ascii="Arial" w:hAnsi="Arial" w:cs="Arial"/>
          <w:b w:val="0"/>
          <w:bCs/>
          <w:sz w:val="20"/>
        </w:rPr>
        <w:fldChar w:fldCharType="end"/>
      </w:r>
    </w:p>
    <w:p w14:paraId="5C57EFA0" w14:textId="509F25BC"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5</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CONTESTO DELL’AO S. CROCE E CARLE DI CUNEO</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_Toc162626734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9</w:t>
      </w:r>
      <w:r w:rsidRPr="009D68C1">
        <w:rPr>
          <w:rFonts w:ascii="Arial" w:hAnsi="Arial" w:cs="Arial"/>
          <w:b w:val="0"/>
          <w:bCs/>
          <w:sz w:val="20"/>
        </w:rPr>
        <w:fldChar w:fldCharType="end"/>
      </w:r>
    </w:p>
    <w:p w14:paraId="3490B5BA" w14:textId="769DE5D3"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PRIMA PARTE – ANALISI DEI DATI</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_Toc162626735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10</w:t>
      </w:r>
      <w:r w:rsidRPr="009D68C1">
        <w:rPr>
          <w:rFonts w:ascii="Arial" w:hAnsi="Arial" w:cs="Arial"/>
          <w:b w:val="0"/>
          <w:bCs/>
          <w:sz w:val="20"/>
        </w:rPr>
        <w:fldChar w:fldCharType="end"/>
      </w:r>
    </w:p>
    <w:p w14:paraId="2E9869ED" w14:textId="25406001"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SEZIONE 1. Dati sul personale</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_Toc162626736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10</w:t>
      </w:r>
      <w:r w:rsidRPr="009D68C1">
        <w:rPr>
          <w:rFonts w:ascii="Arial" w:hAnsi="Arial" w:cs="Arial"/>
          <w:b w:val="0"/>
          <w:bCs/>
          <w:sz w:val="20"/>
        </w:rPr>
        <w:fldChar w:fldCharType="end"/>
      </w:r>
    </w:p>
    <w:p w14:paraId="28247C45" w14:textId="416A3162"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6</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Dati sul personale e retribuzioni</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_Toc162626737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10</w:t>
      </w:r>
      <w:r w:rsidRPr="009D68C1">
        <w:rPr>
          <w:rFonts w:ascii="Arial" w:hAnsi="Arial" w:cs="Arial"/>
          <w:b w:val="0"/>
          <w:bCs/>
          <w:sz w:val="20"/>
        </w:rPr>
        <w:fldChar w:fldCharType="end"/>
      </w:r>
    </w:p>
    <w:p w14:paraId="1AC02E5F" w14:textId="5DA2CBF8"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SEZIONE 2.  Azioni realizzate e obiettivi raggiunti</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_Toc162626738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24</w:t>
      </w:r>
      <w:r w:rsidRPr="009D68C1">
        <w:rPr>
          <w:rFonts w:ascii="Arial" w:hAnsi="Arial" w:cs="Arial"/>
          <w:b w:val="0"/>
          <w:bCs/>
          <w:sz w:val="20"/>
        </w:rPr>
        <w:fldChar w:fldCharType="end"/>
      </w:r>
    </w:p>
    <w:p w14:paraId="59BFBB0B" w14:textId="14DCA136"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pacing w:val="-1"/>
          <w:sz w:val="20"/>
        </w:rPr>
        <w:t>7</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DESCRIZIONE DELLE I</w:t>
      </w:r>
      <w:r w:rsidRPr="009D68C1">
        <w:rPr>
          <w:rFonts w:ascii="Arial" w:hAnsi="Arial" w:cs="Arial"/>
          <w:b w:val="0"/>
          <w:bCs/>
          <w:sz w:val="20"/>
          <w:lang w:eastAsia="en-US"/>
        </w:rPr>
        <w:t>NIZIATIVE DI PROMOZIONE, SENSIBILIZZAZIONE E DIFFUSIONE DELLA CULTURA DELLA PARI OPPORTUNITA’, VALORIZZAZIONE DELLE DIFFERENZE E SULLA CONCILIAZIONE VITA/ LAVORO PREVISTE PER IL 2023</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_Toc162626739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24</w:t>
      </w:r>
      <w:r w:rsidRPr="009D68C1">
        <w:rPr>
          <w:rFonts w:ascii="Arial" w:hAnsi="Arial" w:cs="Arial"/>
          <w:b w:val="0"/>
          <w:bCs/>
          <w:sz w:val="20"/>
        </w:rPr>
        <w:fldChar w:fldCharType="end"/>
      </w:r>
    </w:p>
    <w:p w14:paraId="2B77683E" w14:textId="6CB1DD0D"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7.1</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AZIONI A SOSTEGNO DEI DIPENDENTI</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_Toc162626740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26</w:t>
      </w:r>
      <w:r w:rsidRPr="009D68C1">
        <w:rPr>
          <w:rFonts w:ascii="Arial" w:hAnsi="Arial" w:cs="Arial"/>
          <w:b w:val="0"/>
          <w:bCs/>
          <w:sz w:val="20"/>
          <w:szCs w:val="20"/>
        </w:rPr>
        <w:fldChar w:fldCharType="end"/>
      </w:r>
    </w:p>
    <w:p w14:paraId="1EE6E4CC" w14:textId="2E20F579"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PARITA’/PARI OPPORTUNITA’</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_Toc162626741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28</w:t>
      </w:r>
      <w:r w:rsidRPr="009D68C1">
        <w:rPr>
          <w:rFonts w:ascii="Arial" w:hAnsi="Arial" w:cs="Arial"/>
          <w:b w:val="0"/>
          <w:bCs/>
          <w:sz w:val="20"/>
        </w:rPr>
        <w:fldChar w:fldCharType="end"/>
      </w:r>
    </w:p>
    <w:p w14:paraId="1AE42A86" w14:textId="63EC0CC0"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BENESSERE DEL PERSONALE</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_Toc162626742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29</w:t>
      </w:r>
      <w:r w:rsidRPr="009D68C1">
        <w:rPr>
          <w:rFonts w:ascii="Arial" w:hAnsi="Arial" w:cs="Arial"/>
          <w:b w:val="0"/>
          <w:bCs/>
          <w:sz w:val="20"/>
        </w:rPr>
        <w:fldChar w:fldCharType="end"/>
      </w:r>
    </w:p>
    <w:p w14:paraId="3E4003F0" w14:textId="54585E2A"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7.2</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PROGETTO SPORTELLO INFORMATIVO SOCIALE</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_Toc162626743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30</w:t>
      </w:r>
      <w:r w:rsidRPr="009D68C1">
        <w:rPr>
          <w:rFonts w:ascii="Arial" w:hAnsi="Arial" w:cs="Arial"/>
          <w:b w:val="0"/>
          <w:bCs/>
          <w:sz w:val="20"/>
          <w:szCs w:val="20"/>
        </w:rPr>
        <w:fldChar w:fldCharType="end"/>
      </w:r>
    </w:p>
    <w:p w14:paraId="38E3DCF0" w14:textId="626A42D2"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7.3</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SORVEGLIANZA SANITARIA DI DIPENDENTI ED EQUIPARATI e PROSECUZIONE LAVORI RELATIVI AL MONITORAGGIO E MIGLIORAMENTO DEL BENESSERE LAVORATIVO</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_Toc162626744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33</w:t>
      </w:r>
      <w:r w:rsidRPr="009D68C1">
        <w:rPr>
          <w:rFonts w:ascii="Arial" w:hAnsi="Arial" w:cs="Arial"/>
          <w:b w:val="0"/>
          <w:bCs/>
          <w:sz w:val="20"/>
          <w:szCs w:val="20"/>
        </w:rPr>
        <w:fldChar w:fldCharType="end"/>
      </w:r>
    </w:p>
    <w:p w14:paraId="189FB95C" w14:textId="05E98F5E"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7.3.1</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color w:val="auto"/>
          <w:sz w:val="20"/>
          <w:szCs w:val="20"/>
        </w:rPr>
        <w:t>VALUTAZIONE STRESS LAVORO CORRELATO E MITIGAZIONE DEL RISCHIO</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_Toc162626745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35</w:t>
      </w:r>
      <w:r w:rsidRPr="009D68C1">
        <w:rPr>
          <w:rFonts w:ascii="Arial" w:hAnsi="Arial" w:cs="Arial"/>
          <w:bCs/>
          <w:color w:val="auto"/>
          <w:sz w:val="20"/>
          <w:szCs w:val="20"/>
        </w:rPr>
        <w:fldChar w:fldCharType="end"/>
      </w:r>
    </w:p>
    <w:p w14:paraId="4296AD8D" w14:textId="3444F9CB"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7.3.2</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color w:val="auto"/>
          <w:sz w:val="20"/>
          <w:szCs w:val="20"/>
        </w:rPr>
        <w:t>SUPPORTO PSICOLOGICO E RIELABORATIVO</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_Toc162626746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36</w:t>
      </w:r>
      <w:r w:rsidRPr="009D68C1">
        <w:rPr>
          <w:rFonts w:ascii="Arial" w:hAnsi="Arial" w:cs="Arial"/>
          <w:bCs/>
          <w:color w:val="auto"/>
          <w:sz w:val="20"/>
          <w:szCs w:val="20"/>
        </w:rPr>
        <w:fldChar w:fldCharType="end"/>
      </w:r>
    </w:p>
    <w:p w14:paraId="298CDDBB" w14:textId="237D5983"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7.3.3</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color w:val="auto"/>
          <w:sz w:val="20"/>
          <w:szCs w:val="20"/>
        </w:rPr>
        <w:t>ALTRE ATTIVITA’</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_Toc162626747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37</w:t>
      </w:r>
      <w:r w:rsidRPr="009D68C1">
        <w:rPr>
          <w:rFonts w:ascii="Arial" w:hAnsi="Arial" w:cs="Arial"/>
          <w:bCs/>
          <w:color w:val="auto"/>
          <w:sz w:val="20"/>
          <w:szCs w:val="20"/>
        </w:rPr>
        <w:fldChar w:fldCharType="end"/>
      </w:r>
    </w:p>
    <w:p w14:paraId="1C230ACE" w14:textId="123E57D5"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lastRenderedPageBreak/>
        <w:t>PERFORMANCE</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_Toc162626748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39</w:t>
      </w:r>
      <w:r w:rsidRPr="009D68C1">
        <w:rPr>
          <w:rFonts w:ascii="Arial" w:hAnsi="Arial" w:cs="Arial"/>
          <w:b w:val="0"/>
          <w:bCs/>
          <w:sz w:val="20"/>
        </w:rPr>
        <w:fldChar w:fldCharType="end"/>
      </w:r>
    </w:p>
    <w:p w14:paraId="07623956" w14:textId="5DE74281"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SECONDA PARTE.  L’AZIONE DEL COMITATO UNICO DI GARANZIA</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_Toc162626749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43</w:t>
      </w:r>
      <w:r w:rsidRPr="009D68C1">
        <w:rPr>
          <w:rFonts w:ascii="Arial" w:hAnsi="Arial" w:cs="Arial"/>
          <w:b w:val="0"/>
          <w:bCs/>
          <w:sz w:val="20"/>
        </w:rPr>
        <w:fldChar w:fldCharType="end"/>
      </w:r>
    </w:p>
    <w:p w14:paraId="5E3E4A11" w14:textId="70A8D6AE"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8</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OPERATIVITA’ DEL CUG</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_Toc162626750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43</w:t>
      </w:r>
      <w:r w:rsidRPr="009D68C1">
        <w:rPr>
          <w:rFonts w:ascii="Arial" w:hAnsi="Arial" w:cs="Arial"/>
          <w:b w:val="0"/>
          <w:bCs/>
          <w:sz w:val="20"/>
        </w:rPr>
        <w:fldChar w:fldCharType="end"/>
      </w:r>
    </w:p>
    <w:p w14:paraId="16AC665D" w14:textId="09A8E184"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9</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ATTIVITA’ DEL CUG</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_Toc162626751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44</w:t>
      </w:r>
      <w:r w:rsidRPr="009D68C1">
        <w:rPr>
          <w:rFonts w:ascii="Arial" w:hAnsi="Arial" w:cs="Arial"/>
          <w:b w:val="0"/>
          <w:bCs/>
          <w:sz w:val="20"/>
        </w:rPr>
        <w:fldChar w:fldCharType="end"/>
      </w:r>
    </w:p>
    <w:p w14:paraId="6EDFBEBF" w14:textId="6D17EC27"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9.1</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AZIONI A SOSTEGNO DEGLI OPERATORI</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_Toc162626752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45</w:t>
      </w:r>
      <w:r w:rsidRPr="009D68C1">
        <w:rPr>
          <w:rFonts w:ascii="Arial" w:hAnsi="Arial" w:cs="Arial"/>
          <w:b w:val="0"/>
          <w:bCs/>
          <w:sz w:val="20"/>
          <w:szCs w:val="20"/>
        </w:rPr>
        <w:fldChar w:fldCharType="end"/>
      </w:r>
    </w:p>
    <w:p w14:paraId="18A591BC" w14:textId="2107FDD8"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iCs/>
          <w:color w:val="auto"/>
          <w:sz w:val="20"/>
          <w:szCs w:val="20"/>
        </w:rPr>
        <w:t>9.1.1</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ACCESSIBILITA’</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_Toc162626753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46</w:t>
      </w:r>
      <w:r w:rsidRPr="009D68C1">
        <w:rPr>
          <w:rFonts w:ascii="Arial" w:hAnsi="Arial" w:cs="Arial"/>
          <w:bCs/>
          <w:color w:val="auto"/>
          <w:sz w:val="20"/>
          <w:szCs w:val="20"/>
        </w:rPr>
        <w:fldChar w:fldCharType="end"/>
      </w:r>
    </w:p>
    <w:p w14:paraId="22D4A5F3" w14:textId="48634B31"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iCs/>
          <w:color w:val="auto"/>
          <w:sz w:val="20"/>
          <w:szCs w:val="20"/>
        </w:rPr>
        <w:t>9.1.2</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MONITORAGGIO E CONTRASTO ALLA DISCRIMINAZIONE</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_Toc162626754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48</w:t>
      </w:r>
      <w:r w:rsidRPr="009D68C1">
        <w:rPr>
          <w:rFonts w:ascii="Arial" w:hAnsi="Arial" w:cs="Arial"/>
          <w:bCs/>
          <w:color w:val="auto"/>
          <w:sz w:val="20"/>
          <w:szCs w:val="20"/>
        </w:rPr>
        <w:fldChar w:fldCharType="end"/>
      </w:r>
    </w:p>
    <w:p w14:paraId="52EF2E26" w14:textId="09108106"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9.2</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ATTIVITA’ DI STUDIO E RICERCA</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_Toc162626755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48</w:t>
      </w:r>
      <w:r w:rsidRPr="009D68C1">
        <w:rPr>
          <w:rFonts w:ascii="Arial" w:hAnsi="Arial" w:cs="Arial"/>
          <w:b w:val="0"/>
          <w:bCs/>
          <w:sz w:val="20"/>
          <w:szCs w:val="20"/>
        </w:rPr>
        <w:fldChar w:fldCharType="end"/>
      </w:r>
    </w:p>
    <w:p w14:paraId="3CCA3D99" w14:textId="7EA30C59"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9.3</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INFORMAZIONE, FORMAZIONE, SENSIBILIZZAZIONE</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_Toc162626756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48</w:t>
      </w:r>
      <w:r w:rsidRPr="009D68C1">
        <w:rPr>
          <w:rFonts w:ascii="Arial" w:hAnsi="Arial" w:cs="Arial"/>
          <w:b w:val="0"/>
          <w:bCs/>
          <w:sz w:val="20"/>
          <w:szCs w:val="20"/>
        </w:rPr>
        <w:fldChar w:fldCharType="end"/>
      </w:r>
    </w:p>
    <w:p w14:paraId="35A9EF99" w14:textId="1E42E459"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9.3.1</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color w:val="auto"/>
          <w:sz w:val="20"/>
          <w:szCs w:val="20"/>
        </w:rPr>
        <w:t>DIFFUSIONE E MONITORAGGIO CODICE DI COMPORTAMENTO</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_Toc162626757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49</w:t>
      </w:r>
      <w:r w:rsidRPr="009D68C1">
        <w:rPr>
          <w:rFonts w:ascii="Arial" w:hAnsi="Arial" w:cs="Arial"/>
          <w:bCs/>
          <w:color w:val="auto"/>
          <w:sz w:val="20"/>
          <w:szCs w:val="20"/>
        </w:rPr>
        <w:fldChar w:fldCharType="end"/>
      </w:r>
    </w:p>
    <w:p w14:paraId="53599254" w14:textId="16118EDC"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9.3.2</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color w:val="auto"/>
          <w:sz w:val="20"/>
          <w:szCs w:val="20"/>
        </w:rPr>
        <w:t>AUMENTARE LA COMPARTECIPAZIONE ALL’ORGANIZZAZIONE, GESTIONE E VALUTAZIONE DI PROGETTI SIA DI NATURA FORMATIVA CHE OPERATIVA</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_Toc162626758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50</w:t>
      </w:r>
      <w:r w:rsidRPr="009D68C1">
        <w:rPr>
          <w:rFonts w:ascii="Arial" w:hAnsi="Arial" w:cs="Arial"/>
          <w:bCs/>
          <w:color w:val="auto"/>
          <w:sz w:val="20"/>
          <w:szCs w:val="20"/>
        </w:rPr>
        <w:fldChar w:fldCharType="end"/>
      </w:r>
    </w:p>
    <w:p w14:paraId="2E4F80E0" w14:textId="7F49057D"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9.3.3</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color w:val="auto"/>
          <w:sz w:val="20"/>
          <w:szCs w:val="20"/>
        </w:rPr>
        <w:t>PERMESSI PER MOTIVI DI STUDIO (150 ORE)</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_Toc162626759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52</w:t>
      </w:r>
      <w:r w:rsidRPr="009D68C1">
        <w:rPr>
          <w:rFonts w:ascii="Arial" w:hAnsi="Arial" w:cs="Arial"/>
          <w:bCs/>
          <w:color w:val="auto"/>
          <w:sz w:val="20"/>
          <w:szCs w:val="20"/>
        </w:rPr>
        <w:fldChar w:fldCharType="end"/>
      </w:r>
    </w:p>
    <w:p w14:paraId="3B0FDB7B" w14:textId="3E8A5F55"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9.4</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MIGLIORAMENTO DELLA COMUNICAZIONE INTERNA</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_Toc162626760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54</w:t>
      </w:r>
      <w:r w:rsidRPr="009D68C1">
        <w:rPr>
          <w:rFonts w:ascii="Arial" w:hAnsi="Arial" w:cs="Arial"/>
          <w:b w:val="0"/>
          <w:bCs/>
          <w:sz w:val="20"/>
          <w:szCs w:val="20"/>
        </w:rPr>
        <w:fldChar w:fldCharType="end"/>
      </w:r>
    </w:p>
    <w:p w14:paraId="6A63C9CF" w14:textId="63CD1606"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9.5</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EMPOWERMENT</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_Toc162626761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54</w:t>
      </w:r>
      <w:r w:rsidRPr="009D68C1">
        <w:rPr>
          <w:rFonts w:ascii="Arial" w:hAnsi="Arial" w:cs="Arial"/>
          <w:b w:val="0"/>
          <w:bCs/>
          <w:sz w:val="20"/>
          <w:szCs w:val="20"/>
        </w:rPr>
        <w:fldChar w:fldCharType="end"/>
      </w:r>
    </w:p>
    <w:p w14:paraId="1141F905" w14:textId="2951F1AC"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9.6</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MEDICINA DI GENERE</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_Toc162626762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60</w:t>
      </w:r>
      <w:r w:rsidRPr="009D68C1">
        <w:rPr>
          <w:rFonts w:ascii="Arial" w:hAnsi="Arial" w:cs="Arial"/>
          <w:b w:val="0"/>
          <w:bCs/>
          <w:sz w:val="20"/>
          <w:szCs w:val="20"/>
        </w:rPr>
        <w:fldChar w:fldCharType="end"/>
      </w:r>
    </w:p>
    <w:p w14:paraId="2AFB0118" w14:textId="6E47F2D2"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9.7</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VALORIZZAZIONE DELLE RISORSE  UMANE ALL’INTERNO DELL’AO S.CROCE E CARLE DI CUNEO</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_Toc162626763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61</w:t>
      </w:r>
      <w:r w:rsidRPr="009D68C1">
        <w:rPr>
          <w:rFonts w:ascii="Arial" w:hAnsi="Arial" w:cs="Arial"/>
          <w:b w:val="0"/>
          <w:bCs/>
          <w:sz w:val="20"/>
          <w:szCs w:val="20"/>
        </w:rPr>
        <w:fldChar w:fldCharType="end"/>
      </w:r>
    </w:p>
    <w:p w14:paraId="7A65CC1C" w14:textId="53614E6C" w:rsidR="00743AEB" w:rsidRPr="009D68C1" w:rsidRDefault="00743AEB">
      <w:pPr>
        <w:pStyle w:val="Sommario2"/>
        <w:rPr>
          <w:rFonts w:ascii="Arial" w:eastAsiaTheme="minorEastAsia" w:hAnsi="Arial" w:cs="Arial"/>
          <w:b w:val="0"/>
          <w:bCs/>
          <w:kern w:val="2"/>
          <w:sz w:val="20"/>
          <w:szCs w:val="20"/>
          <w14:ligatures w14:val="standardContextual"/>
        </w:rPr>
      </w:pPr>
      <w:r w:rsidRPr="009D68C1">
        <w:rPr>
          <w:rFonts w:ascii="Arial" w:hAnsi="Arial" w:cs="Arial"/>
          <w:b w:val="0"/>
          <w:bCs/>
          <w:sz w:val="20"/>
          <w:szCs w:val="20"/>
        </w:rPr>
        <w:t>9.8</w:t>
      </w:r>
      <w:r w:rsidRPr="009D68C1">
        <w:rPr>
          <w:rFonts w:ascii="Arial" w:eastAsiaTheme="minorEastAsia" w:hAnsi="Arial" w:cs="Arial"/>
          <w:b w:val="0"/>
          <w:bCs/>
          <w:kern w:val="2"/>
          <w:sz w:val="20"/>
          <w:szCs w:val="20"/>
          <w14:ligatures w14:val="standardContextual"/>
        </w:rPr>
        <w:tab/>
      </w:r>
      <w:r w:rsidRPr="009D68C1">
        <w:rPr>
          <w:rFonts w:ascii="Arial" w:hAnsi="Arial" w:cs="Arial"/>
          <w:b w:val="0"/>
          <w:bCs/>
          <w:sz w:val="20"/>
          <w:szCs w:val="20"/>
        </w:rPr>
        <w:t>COSTRUZIONE E MANTENIMENTO DI RETI</w:t>
      </w:r>
      <w:r w:rsidRPr="009D68C1">
        <w:rPr>
          <w:rFonts w:ascii="Arial" w:hAnsi="Arial" w:cs="Arial"/>
          <w:b w:val="0"/>
          <w:bCs/>
          <w:sz w:val="20"/>
          <w:szCs w:val="20"/>
        </w:rPr>
        <w:tab/>
      </w:r>
      <w:r w:rsidRPr="009D68C1">
        <w:rPr>
          <w:rFonts w:ascii="Arial" w:hAnsi="Arial" w:cs="Arial"/>
          <w:b w:val="0"/>
          <w:bCs/>
          <w:sz w:val="20"/>
          <w:szCs w:val="20"/>
        </w:rPr>
        <w:fldChar w:fldCharType="begin"/>
      </w:r>
      <w:r w:rsidRPr="009D68C1">
        <w:rPr>
          <w:rFonts w:ascii="Arial" w:hAnsi="Arial" w:cs="Arial"/>
          <w:b w:val="0"/>
          <w:bCs/>
          <w:sz w:val="20"/>
          <w:szCs w:val="20"/>
        </w:rPr>
        <w:instrText xml:space="preserve"> PAGEREF _Toc162626764 \h </w:instrText>
      </w:r>
      <w:r w:rsidRPr="009D68C1">
        <w:rPr>
          <w:rFonts w:ascii="Arial" w:hAnsi="Arial" w:cs="Arial"/>
          <w:b w:val="0"/>
          <w:bCs/>
          <w:sz w:val="20"/>
          <w:szCs w:val="20"/>
        </w:rPr>
      </w:r>
      <w:r w:rsidRPr="009D68C1">
        <w:rPr>
          <w:rFonts w:ascii="Arial" w:hAnsi="Arial" w:cs="Arial"/>
          <w:b w:val="0"/>
          <w:bCs/>
          <w:sz w:val="20"/>
          <w:szCs w:val="20"/>
        </w:rPr>
        <w:fldChar w:fldCharType="separate"/>
      </w:r>
      <w:r w:rsidR="00C11E91">
        <w:rPr>
          <w:rFonts w:ascii="Arial" w:hAnsi="Arial" w:cs="Arial"/>
          <w:b w:val="0"/>
          <w:bCs/>
          <w:sz w:val="20"/>
          <w:szCs w:val="20"/>
        </w:rPr>
        <w:t>63</w:t>
      </w:r>
      <w:r w:rsidRPr="009D68C1">
        <w:rPr>
          <w:rFonts w:ascii="Arial" w:hAnsi="Arial" w:cs="Arial"/>
          <w:b w:val="0"/>
          <w:bCs/>
          <w:sz w:val="20"/>
          <w:szCs w:val="20"/>
        </w:rPr>
        <w:fldChar w:fldCharType="end"/>
      </w:r>
    </w:p>
    <w:p w14:paraId="2E543892" w14:textId="461EB45B"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iCs/>
          <w:color w:val="auto"/>
          <w:sz w:val="20"/>
          <w:szCs w:val="20"/>
        </w:rPr>
        <w:t>9.8.1</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FORUM REGIONALE CONSIGLIERA DI PARITA’</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_Toc162626765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63</w:t>
      </w:r>
      <w:r w:rsidRPr="009D68C1">
        <w:rPr>
          <w:rFonts w:ascii="Arial" w:hAnsi="Arial" w:cs="Arial"/>
          <w:bCs/>
          <w:color w:val="auto"/>
          <w:sz w:val="20"/>
          <w:szCs w:val="20"/>
        </w:rPr>
        <w:fldChar w:fldCharType="end"/>
      </w:r>
    </w:p>
    <w:p w14:paraId="700B102E" w14:textId="67720682"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iCs/>
          <w:color w:val="auto"/>
          <w:sz w:val="20"/>
          <w:szCs w:val="20"/>
        </w:rPr>
        <w:t>9.8.2</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RETE ANTIVIOLENZA</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_Toc162626766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63</w:t>
      </w:r>
      <w:r w:rsidRPr="009D68C1">
        <w:rPr>
          <w:rFonts w:ascii="Arial" w:hAnsi="Arial" w:cs="Arial"/>
          <w:bCs/>
          <w:color w:val="auto"/>
          <w:sz w:val="20"/>
          <w:szCs w:val="20"/>
        </w:rPr>
        <w:fldChar w:fldCharType="end"/>
      </w:r>
    </w:p>
    <w:p w14:paraId="73789810" w14:textId="2796E45A"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iCs/>
          <w:color w:val="auto"/>
          <w:sz w:val="20"/>
          <w:szCs w:val="20"/>
        </w:rPr>
        <w:t>9.8.3</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RETE ANTIDISCRIMINAZIONE</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_Toc162626767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64</w:t>
      </w:r>
      <w:r w:rsidRPr="009D68C1">
        <w:rPr>
          <w:rFonts w:ascii="Arial" w:hAnsi="Arial" w:cs="Arial"/>
          <w:bCs/>
          <w:color w:val="auto"/>
          <w:sz w:val="20"/>
          <w:szCs w:val="20"/>
        </w:rPr>
        <w:fldChar w:fldCharType="end"/>
      </w:r>
    </w:p>
    <w:p w14:paraId="746E989E" w14:textId="72918EF8"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iCs/>
          <w:color w:val="auto"/>
          <w:sz w:val="20"/>
          <w:szCs w:val="20"/>
        </w:rPr>
        <w:t>9.8.4</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LABORATORIO DONNA</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_Toc162626768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64</w:t>
      </w:r>
      <w:r w:rsidRPr="009D68C1">
        <w:rPr>
          <w:rFonts w:ascii="Arial" w:hAnsi="Arial" w:cs="Arial"/>
          <w:bCs/>
          <w:color w:val="auto"/>
          <w:sz w:val="20"/>
          <w:szCs w:val="20"/>
        </w:rPr>
        <w:fldChar w:fldCharType="end"/>
      </w:r>
    </w:p>
    <w:p w14:paraId="51E1DA83" w14:textId="461FC9CF" w:rsidR="00743AEB" w:rsidRPr="009D68C1" w:rsidRDefault="00743AEB">
      <w:pPr>
        <w:pStyle w:val="Sommario3"/>
        <w:rPr>
          <w:rFonts w:ascii="Arial" w:eastAsiaTheme="minorEastAsia" w:hAnsi="Arial" w:cs="Arial"/>
          <w:bCs/>
          <w:color w:val="auto"/>
          <w:kern w:val="2"/>
          <w:sz w:val="20"/>
          <w:szCs w:val="20"/>
          <w14:ligatures w14:val="standardContextual"/>
        </w:rPr>
      </w:pPr>
      <w:r w:rsidRPr="009D68C1">
        <w:rPr>
          <w:rFonts w:ascii="Arial" w:hAnsi="Arial" w:cs="Arial"/>
          <w:bCs/>
          <w:color w:val="auto"/>
          <w:sz w:val="20"/>
          <w:szCs w:val="20"/>
        </w:rPr>
        <w:t>9.8.5</w:t>
      </w:r>
      <w:r w:rsidRPr="009D68C1">
        <w:rPr>
          <w:rFonts w:ascii="Arial" w:eastAsiaTheme="minorEastAsia" w:hAnsi="Arial" w:cs="Arial"/>
          <w:bCs/>
          <w:color w:val="auto"/>
          <w:kern w:val="2"/>
          <w:sz w:val="20"/>
          <w:szCs w:val="20"/>
          <w14:ligatures w14:val="standardContextual"/>
        </w:rPr>
        <w:tab/>
      </w:r>
      <w:r w:rsidRPr="009D68C1">
        <w:rPr>
          <w:rFonts w:ascii="Arial" w:hAnsi="Arial" w:cs="Arial"/>
          <w:bCs/>
          <w:iCs/>
          <w:color w:val="auto"/>
          <w:sz w:val="20"/>
          <w:szCs w:val="20"/>
        </w:rPr>
        <w:t>PROGETTO 0-18 E PASSAPORTO CULTURALE</w:t>
      </w:r>
      <w:r w:rsidRPr="009D68C1">
        <w:rPr>
          <w:rFonts w:ascii="Arial" w:hAnsi="Arial" w:cs="Arial"/>
          <w:bCs/>
          <w:color w:val="auto"/>
          <w:sz w:val="20"/>
          <w:szCs w:val="20"/>
        </w:rPr>
        <w:tab/>
      </w:r>
      <w:r w:rsidRPr="009D68C1">
        <w:rPr>
          <w:rFonts w:ascii="Arial" w:hAnsi="Arial" w:cs="Arial"/>
          <w:bCs/>
          <w:color w:val="auto"/>
          <w:sz w:val="20"/>
          <w:szCs w:val="20"/>
        </w:rPr>
        <w:fldChar w:fldCharType="begin"/>
      </w:r>
      <w:r w:rsidRPr="009D68C1">
        <w:rPr>
          <w:rFonts w:ascii="Arial" w:hAnsi="Arial" w:cs="Arial"/>
          <w:bCs/>
          <w:color w:val="auto"/>
          <w:sz w:val="20"/>
          <w:szCs w:val="20"/>
        </w:rPr>
        <w:instrText xml:space="preserve"> PAGEREF _Toc162626769 \h </w:instrText>
      </w:r>
      <w:r w:rsidRPr="009D68C1">
        <w:rPr>
          <w:rFonts w:ascii="Arial" w:hAnsi="Arial" w:cs="Arial"/>
          <w:bCs/>
          <w:color w:val="auto"/>
          <w:sz w:val="20"/>
          <w:szCs w:val="20"/>
        </w:rPr>
      </w:r>
      <w:r w:rsidRPr="009D68C1">
        <w:rPr>
          <w:rFonts w:ascii="Arial" w:hAnsi="Arial" w:cs="Arial"/>
          <w:bCs/>
          <w:color w:val="auto"/>
          <w:sz w:val="20"/>
          <w:szCs w:val="20"/>
        </w:rPr>
        <w:fldChar w:fldCharType="separate"/>
      </w:r>
      <w:r w:rsidR="00C11E91">
        <w:rPr>
          <w:rFonts w:ascii="Arial" w:hAnsi="Arial" w:cs="Arial"/>
          <w:bCs/>
          <w:color w:val="auto"/>
          <w:sz w:val="20"/>
          <w:szCs w:val="20"/>
        </w:rPr>
        <w:t>65</w:t>
      </w:r>
      <w:r w:rsidRPr="009D68C1">
        <w:rPr>
          <w:rFonts w:ascii="Arial" w:hAnsi="Arial" w:cs="Arial"/>
          <w:bCs/>
          <w:color w:val="auto"/>
          <w:sz w:val="20"/>
          <w:szCs w:val="20"/>
        </w:rPr>
        <w:fldChar w:fldCharType="end"/>
      </w:r>
    </w:p>
    <w:p w14:paraId="6088A9D5" w14:textId="79A04EBE"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10</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CONSIDERAZIONI CONCLUSIVE</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_Toc162626770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66</w:t>
      </w:r>
      <w:r w:rsidRPr="009D68C1">
        <w:rPr>
          <w:rFonts w:ascii="Arial" w:hAnsi="Arial" w:cs="Arial"/>
          <w:b w:val="0"/>
          <w:bCs/>
          <w:sz w:val="20"/>
        </w:rPr>
        <w:fldChar w:fldCharType="end"/>
      </w:r>
    </w:p>
    <w:p w14:paraId="75E82CD6" w14:textId="2A95A0FF" w:rsidR="00743AEB" w:rsidRPr="009D68C1" w:rsidRDefault="00743AEB">
      <w:pPr>
        <w:pStyle w:val="Sommario1"/>
        <w:rPr>
          <w:rFonts w:ascii="Arial" w:eastAsiaTheme="minorEastAsia" w:hAnsi="Arial" w:cs="Arial"/>
          <w:b w:val="0"/>
          <w:bCs/>
          <w:caps w:val="0"/>
          <w:kern w:val="2"/>
          <w:sz w:val="20"/>
          <w14:ligatures w14:val="standardContextual"/>
        </w:rPr>
      </w:pPr>
      <w:r w:rsidRPr="009D68C1">
        <w:rPr>
          <w:rFonts w:ascii="Arial" w:hAnsi="Arial" w:cs="Arial"/>
          <w:b w:val="0"/>
          <w:bCs/>
          <w:sz w:val="20"/>
        </w:rPr>
        <w:t>11</w:t>
      </w:r>
      <w:r w:rsidRPr="009D68C1">
        <w:rPr>
          <w:rFonts w:ascii="Arial" w:eastAsiaTheme="minorEastAsia" w:hAnsi="Arial" w:cs="Arial"/>
          <w:b w:val="0"/>
          <w:bCs/>
          <w:caps w:val="0"/>
          <w:kern w:val="2"/>
          <w:sz w:val="20"/>
          <w14:ligatures w14:val="standardContextual"/>
        </w:rPr>
        <w:tab/>
      </w:r>
      <w:r w:rsidRPr="009D68C1">
        <w:rPr>
          <w:rFonts w:ascii="Arial" w:hAnsi="Arial" w:cs="Arial"/>
          <w:b w:val="0"/>
          <w:bCs/>
          <w:sz w:val="20"/>
        </w:rPr>
        <w:t>LISTA DI DISTRIBUZIONE</w:t>
      </w:r>
      <w:r w:rsidRPr="009D68C1">
        <w:rPr>
          <w:rFonts w:ascii="Arial" w:hAnsi="Arial" w:cs="Arial"/>
          <w:b w:val="0"/>
          <w:bCs/>
          <w:sz w:val="20"/>
        </w:rPr>
        <w:tab/>
      </w:r>
      <w:r w:rsidRPr="009D68C1">
        <w:rPr>
          <w:rFonts w:ascii="Arial" w:hAnsi="Arial" w:cs="Arial"/>
          <w:b w:val="0"/>
          <w:bCs/>
          <w:sz w:val="20"/>
        </w:rPr>
        <w:fldChar w:fldCharType="begin"/>
      </w:r>
      <w:r w:rsidRPr="009D68C1">
        <w:rPr>
          <w:rFonts w:ascii="Arial" w:hAnsi="Arial" w:cs="Arial"/>
          <w:b w:val="0"/>
          <w:bCs/>
          <w:sz w:val="20"/>
        </w:rPr>
        <w:instrText xml:space="preserve"> PAGEREF _Toc162626771 \h </w:instrText>
      </w:r>
      <w:r w:rsidRPr="009D68C1">
        <w:rPr>
          <w:rFonts w:ascii="Arial" w:hAnsi="Arial" w:cs="Arial"/>
          <w:b w:val="0"/>
          <w:bCs/>
          <w:sz w:val="20"/>
        </w:rPr>
      </w:r>
      <w:r w:rsidRPr="009D68C1">
        <w:rPr>
          <w:rFonts w:ascii="Arial" w:hAnsi="Arial" w:cs="Arial"/>
          <w:b w:val="0"/>
          <w:bCs/>
          <w:sz w:val="20"/>
        </w:rPr>
        <w:fldChar w:fldCharType="separate"/>
      </w:r>
      <w:r w:rsidR="00C11E91">
        <w:rPr>
          <w:rFonts w:ascii="Arial" w:hAnsi="Arial" w:cs="Arial"/>
          <w:b w:val="0"/>
          <w:bCs/>
          <w:sz w:val="20"/>
        </w:rPr>
        <w:t>67</w:t>
      </w:r>
      <w:r w:rsidRPr="009D68C1">
        <w:rPr>
          <w:rFonts w:ascii="Arial" w:hAnsi="Arial" w:cs="Arial"/>
          <w:b w:val="0"/>
          <w:bCs/>
          <w:sz w:val="20"/>
        </w:rPr>
        <w:fldChar w:fldCharType="end"/>
      </w:r>
    </w:p>
    <w:p w14:paraId="2059DD96" w14:textId="670D137D" w:rsidR="00582F22" w:rsidRDefault="00FA0BD4" w:rsidP="00B2342D">
      <w:pPr>
        <w:spacing w:before="120" w:after="60"/>
        <w:ind w:right="-1"/>
        <w:rPr>
          <w:rFonts w:ascii="Arial" w:hAnsi="Arial" w:cs="Arial"/>
          <w:caps/>
          <w:sz w:val="22"/>
          <w:szCs w:val="22"/>
        </w:rPr>
      </w:pPr>
      <w:r w:rsidRPr="009D68C1">
        <w:rPr>
          <w:rFonts w:ascii="Arial" w:hAnsi="Arial" w:cs="Arial"/>
          <w:bCs/>
          <w:caps/>
        </w:rPr>
        <w:fldChar w:fldCharType="end"/>
      </w:r>
    </w:p>
    <w:p w14:paraId="329692B1" w14:textId="77777777" w:rsidR="00582F22" w:rsidRDefault="00582F22">
      <w:pPr>
        <w:rPr>
          <w:rFonts w:ascii="Arial" w:hAnsi="Arial" w:cs="Arial"/>
          <w:caps/>
          <w:sz w:val="22"/>
          <w:szCs w:val="22"/>
        </w:rPr>
      </w:pPr>
      <w:r>
        <w:rPr>
          <w:rFonts w:ascii="Arial" w:hAnsi="Arial" w:cs="Arial"/>
          <w:caps/>
          <w:sz w:val="22"/>
          <w:szCs w:val="22"/>
        </w:rPr>
        <w:br w:type="page"/>
      </w:r>
    </w:p>
    <w:p w14:paraId="558669EA" w14:textId="77777777" w:rsidR="00E3361A" w:rsidRPr="00DB3327" w:rsidRDefault="00E3361A" w:rsidP="00B2342D">
      <w:pPr>
        <w:spacing w:before="120" w:after="60"/>
        <w:ind w:right="-1"/>
        <w:rPr>
          <w:rFonts w:ascii="Arial" w:hAnsi="Arial" w:cs="Arial"/>
          <w:b/>
          <w:caps/>
          <w:sz w:val="22"/>
          <w:szCs w:val="22"/>
        </w:rPr>
      </w:pPr>
    </w:p>
    <w:p w14:paraId="209A1924" w14:textId="77777777" w:rsidR="00E3361A" w:rsidRPr="00DB3327" w:rsidRDefault="00E3361A">
      <w:pPr>
        <w:pStyle w:val="Titolo1"/>
        <w:ind w:left="567" w:hanging="567"/>
        <w:rPr>
          <w:rFonts w:cs="Arial"/>
        </w:rPr>
      </w:pPr>
      <w:bookmarkStart w:id="1" w:name="_Toc482173000"/>
      <w:bookmarkStart w:id="2" w:name="_Toc162626730"/>
      <w:r w:rsidRPr="00DB3327">
        <w:rPr>
          <w:rFonts w:cs="Arial"/>
        </w:rPr>
        <w:t>PREMESSA</w:t>
      </w:r>
      <w:bookmarkEnd w:id="1"/>
      <w:bookmarkEnd w:id="2"/>
    </w:p>
    <w:p w14:paraId="52C33977" w14:textId="77777777" w:rsidR="00A801A8" w:rsidRDefault="00A801A8" w:rsidP="002C7064">
      <w:pPr>
        <w:jc w:val="both"/>
        <w:rPr>
          <w:rFonts w:ascii="Arial" w:hAnsi="Arial" w:cs="Arial"/>
          <w:sz w:val="22"/>
          <w:szCs w:val="22"/>
        </w:rPr>
      </w:pPr>
    </w:p>
    <w:p w14:paraId="26807DB2" w14:textId="452B9BD4" w:rsidR="002C7064" w:rsidRPr="00915047" w:rsidRDefault="002C7064" w:rsidP="002C7064">
      <w:pPr>
        <w:jc w:val="both"/>
        <w:rPr>
          <w:rFonts w:ascii="Arial" w:hAnsi="Arial" w:cs="Arial"/>
          <w:sz w:val="22"/>
          <w:szCs w:val="22"/>
        </w:rPr>
      </w:pPr>
      <w:r w:rsidRPr="00915047">
        <w:rPr>
          <w:rFonts w:ascii="Arial" w:hAnsi="Arial" w:cs="Arial"/>
          <w:sz w:val="22"/>
          <w:szCs w:val="22"/>
        </w:rPr>
        <w:t xml:space="preserve">Il </w:t>
      </w:r>
      <w:r w:rsidR="001B2245">
        <w:rPr>
          <w:rFonts w:ascii="Arial" w:hAnsi="Arial" w:cs="Arial"/>
          <w:sz w:val="22"/>
          <w:szCs w:val="22"/>
        </w:rPr>
        <w:t>Comitato</w:t>
      </w:r>
      <w:r w:rsidRPr="00915047">
        <w:rPr>
          <w:rFonts w:ascii="Arial" w:hAnsi="Arial" w:cs="Arial"/>
          <w:sz w:val="22"/>
          <w:szCs w:val="22"/>
        </w:rPr>
        <w:t xml:space="preserve"> è </w:t>
      </w:r>
      <w:r w:rsidR="00EE0E7C">
        <w:rPr>
          <w:rFonts w:ascii="Arial" w:hAnsi="Arial" w:cs="Arial"/>
          <w:sz w:val="22"/>
          <w:szCs w:val="22"/>
        </w:rPr>
        <w:t xml:space="preserve">attualmente </w:t>
      </w:r>
      <w:r w:rsidRPr="00915047">
        <w:rPr>
          <w:rFonts w:ascii="Arial" w:hAnsi="Arial" w:cs="Arial"/>
          <w:sz w:val="22"/>
          <w:szCs w:val="22"/>
        </w:rPr>
        <w:t>in fase di ricostituzione</w:t>
      </w:r>
      <w:r>
        <w:rPr>
          <w:rFonts w:ascii="Arial" w:hAnsi="Arial" w:cs="Arial"/>
          <w:sz w:val="22"/>
          <w:szCs w:val="22"/>
        </w:rPr>
        <w:t xml:space="preserve">, l’incarico </w:t>
      </w:r>
      <w:r w:rsidRPr="00915047">
        <w:rPr>
          <w:rFonts w:ascii="Arial" w:hAnsi="Arial" w:cs="Arial"/>
          <w:sz w:val="22"/>
          <w:szCs w:val="22"/>
        </w:rPr>
        <w:t>dirigenziale</w:t>
      </w:r>
      <w:r>
        <w:rPr>
          <w:rFonts w:ascii="Arial" w:hAnsi="Arial" w:cs="Arial"/>
          <w:sz w:val="22"/>
          <w:szCs w:val="22"/>
        </w:rPr>
        <w:t xml:space="preserve"> della Presidente,</w:t>
      </w:r>
      <w:r w:rsidRPr="00915047">
        <w:rPr>
          <w:rFonts w:ascii="Arial" w:hAnsi="Arial" w:cs="Arial"/>
          <w:sz w:val="22"/>
          <w:szCs w:val="22"/>
        </w:rPr>
        <w:t xml:space="preserve"> assegnato in relazione alle funzioni CUG</w:t>
      </w:r>
      <w:r>
        <w:rPr>
          <w:rFonts w:ascii="Arial" w:hAnsi="Arial" w:cs="Arial"/>
          <w:sz w:val="22"/>
          <w:szCs w:val="22"/>
        </w:rPr>
        <w:t>,</w:t>
      </w:r>
      <w:r w:rsidRPr="00915047">
        <w:rPr>
          <w:rFonts w:ascii="Arial" w:hAnsi="Arial" w:cs="Arial"/>
          <w:sz w:val="22"/>
          <w:szCs w:val="22"/>
        </w:rPr>
        <w:t xml:space="preserve"> scaduto a febbraio 2021</w:t>
      </w:r>
      <w:r>
        <w:rPr>
          <w:rFonts w:ascii="Arial" w:hAnsi="Arial" w:cs="Arial"/>
          <w:sz w:val="22"/>
          <w:szCs w:val="22"/>
        </w:rPr>
        <w:t>, è stato</w:t>
      </w:r>
      <w:r w:rsidRPr="00915047">
        <w:rPr>
          <w:rFonts w:ascii="Arial" w:hAnsi="Arial" w:cs="Arial"/>
          <w:sz w:val="22"/>
          <w:szCs w:val="22"/>
        </w:rPr>
        <w:t xml:space="preserve"> rinnovato senza soluzione di continuità fino al regolare svolgimento delle procedure </w:t>
      </w:r>
      <w:r w:rsidR="00BB10BC">
        <w:rPr>
          <w:rFonts w:ascii="Arial" w:hAnsi="Arial" w:cs="Arial"/>
          <w:sz w:val="22"/>
          <w:szCs w:val="22"/>
        </w:rPr>
        <w:t>di rico</w:t>
      </w:r>
      <w:r w:rsidR="001B2245">
        <w:rPr>
          <w:rFonts w:ascii="Arial" w:hAnsi="Arial" w:cs="Arial"/>
          <w:sz w:val="22"/>
          <w:szCs w:val="22"/>
        </w:rPr>
        <w:t>mposizione</w:t>
      </w:r>
      <w:r w:rsidR="00BB10BC">
        <w:rPr>
          <w:rFonts w:ascii="Arial" w:hAnsi="Arial" w:cs="Arial"/>
          <w:sz w:val="22"/>
          <w:szCs w:val="22"/>
        </w:rPr>
        <w:t xml:space="preserve"> e </w:t>
      </w:r>
      <w:r>
        <w:rPr>
          <w:rFonts w:ascii="Arial" w:hAnsi="Arial" w:cs="Arial"/>
          <w:sz w:val="22"/>
          <w:szCs w:val="22"/>
        </w:rPr>
        <w:t>l</w:t>
      </w:r>
      <w:r w:rsidR="00EE0E7C">
        <w:rPr>
          <w:rFonts w:ascii="Arial" w:hAnsi="Arial" w:cs="Arial"/>
          <w:sz w:val="22"/>
          <w:szCs w:val="22"/>
        </w:rPr>
        <w:t>e</w:t>
      </w:r>
      <w:r>
        <w:rPr>
          <w:rFonts w:ascii="Arial" w:hAnsi="Arial" w:cs="Arial"/>
          <w:sz w:val="22"/>
          <w:szCs w:val="22"/>
        </w:rPr>
        <w:t xml:space="preserve"> Direzion</w:t>
      </w:r>
      <w:r w:rsidR="00EE0E7C">
        <w:rPr>
          <w:rFonts w:ascii="Arial" w:hAnsi="Arial" w:cs="Arial"/>
          <w:sz w:val="22"/>
          <w:szCs w:val="22"/>
        </w:rPr>
        <w:t>i</w:t>
      </w:r>
      <w:r>
        <w:rPr>
          <w:rFonts w:ascii="Arial" w:hAnsi="Arial" w:cs="Arial"/>
          <w:sz w:val="22"/>
          <w:szCs w:val="22"/>
        </w:rPr>
        <w:t xml:space="preserve"> </w:t>
      </w:r>
      <w:r w:rsidRPr="00BB10BC">
        <w:rPr>
          <w:rFonts w:ascii="Arial" w:hAnsi="Arial" w:cs="Arial"/>
          <w:sz w:val="22"/>
          <w:szCs w:val="22"/>
        </w:rPr>
        <w:t>insediat</w:t>
      </w:r>
      <w:r w:rsidR="00EE0E7C">
        <w:rPr>
          <w:rFonts w:ascii="Arial" w:hAnsi="Arial" w:cs="Arial"/>
          <w:sz w:val="22"/>
          <w:szCs w:val="22"/>
        </w:rPr>
        <w:t xml:space="preserve">esi </w:t>
      </w:r>
      <w:r w:rsidR="001B2245">
        <w:rPr>
          <w:rFonts w:ascii="Arial" w:hAnsi="Arial" w:cs="Arial"/>
          <w:sz w:val="22"/>
          <w:szCs w:val="22"/>
        </w:rPr>
        <w:t>succe</w:t>
      </w:r>
      <w:r w:rsidR="00EE0E7C">
        <w:rPr>
          <w:rFonts w:ascii="Arial" w:hAnsi="Arial" w:cs="Arial"/>
          <w:sz w:val="22"/>
          <w:szCs w:val="22"/>
        </w:rPr>
        <w:t>ssivamente</w:t>
      </w:r>
      <w:r w:rsidRPr="00BB10BC">
        <w:rPr>
          <w:rFonts w:ascii="Arial" w:hAnsi="Arial" w:cs="Arial"/>
          <w:sz w:val="22"/>
          <w:szCs w:val="22"/>
        </w:rPr>
        <w:t xml:space="preserve"> </w:t>
      </w:r>
      <w:r>
        <w:rPr>
          <w:rFonts w:ascii="Arial" w:hAnsi="Arial" w:cs="Arial"/>
          <w:sz w:val="22"/>
          <w:szCs w:val="22"/>
        </w:rPr>
        <w:t>ha</w:t>
      </w:r>
      <w:r w:rsidR="00EE0E7C">
        <w:rPr>
          <w:rFonts w:ascii="Arial" w:hAnsi="Arial" w:cs="Arial"/>
          <w:sz w:val="22"/>
          <w:szCs w:val="22"/>
        </w:rPr>
        <w:t>nno</w:t>
      </w:r>
      <w:r>
        <w:rPr>
          <w:rFonts w:ascii="Arial" w:hAnsi="Arial" w:cs="Arial"/>
          <w:sz w:val="22"/>
          <w:szCs w:val="22"/>
        </w:rPr>
        <w:t xml:space="preserve"> verbalmente ribadito il mantenimento delle funzioni previste fino ad approvazione del nuovo Atto Aziendale e delle conseguenti </w:t>
      </w:r>
      <w:r w:rsidR="00EE0E7C">
        <w:rPr>
          <w:rFonts w:ascii="Arial" w:hAnsi="Arial" w:cs="Arial"/>
          <w:sz w:val="22"/>
          <w:szCs w:val="22"/>
        </w:rPr>
        <w:t>assegnazioni di incarichi e ruoli</w:t>
      </w:r>
      <w:r w:rsidRPr="00915047">
        <w:rPr>
          <w:rFonts w:ascii="Arial" w:hAnsi="Arial" w:cs="Arial"/>
          <w:sz w:val="22"/>
          <w:szCs w:val="22"/>
        </w:rPr>
        <w:t>.</w:t>
      </w:r>
    </w:p>
    <w:p w14:paraId="2A62EBFC" w14:textId="77777777" w:rsidR="002C7064" w:rsidRPr="00DB3327" w:rsidRDefault="002C7064" w:rsidP="00582F22">
      <w:pPr>
        <w:pStyle w:val="Rientrocorpodeltesto2"/>
        <w:ind w:left="0"/>
        <w:jc w:val="both"/>
        <w:rPr>
          <w:rFonts w:cs="Arial"/>
          <w:sz w:val="22"/>
        </w:rPr>
      </w:pPr>
    </w:p>
    <w:p w14:paraId="3003DF9D" w14:textId="77777777" w:rsidR="002C7064" w:rsidRPr="00DB3327" w:rsidRDefault="002C7064" w:rsidP="002C7064">
      <w:pPr>
        <w:pStyle w:val="Rientrocorpodeltesto2"/>
        <w:ind w:left="0"/>
        <w:jc w:val="both"/>
        <w:rPr>
          <w:rFonts w:cs="Arial"/>
          <w:spacing w:val="-1"/>
          <w:sz w:val="22"/>
        </w:rPr>
      </w:pPr>
      <w:r w:rsidRPr="00DB3327">
        <w:rPr>
          <w:rFonts w:cs="Arial"/>
          <w:spacing w:val="-1"/>
          <w:sz w:val="22"/>
        </w:rPr>
        <w:t>Il CUG non ha un proprio centro di costo né risorse specificamente destinate.</w:t>
      </w:r>
    </w:p>
    <w:p w14:paraId="1FA6654D" w14:textId="77777777" w:rsidR="00E3361A" w:rsidRPr="00DB3327" w:rsidRDefault="00E3361A" w:rsidP="00582F22">
      <w:pPr>
        <w:pStyle w:val="Rientrocorpodeltesto2"/>
        <w:ind w:left="0"/>
        <w:jc w:val="both"/>
        <w:rPr>
          <w:rFonts w:ascii="Georgia" w:hAnsi="Georgia"/>
          <w:sz w:val="22"/>
        </w:rPr>
      </w:pPr>
    </w:p>
    <w:p w14:paraId="4D88F797" w14:textId="77777777" w:rsidR="002C7064" w:rsidRDefault="00E3361A" w:rsidP="00582F22">
      <w:pPr>
        <w:pStyle w:val="Rientrocorpodeltesto2"/>
        <w:ind w:left="0"/>
        <w:jc w:val="both"/>
        <w:rPr>
          <w:rFonts w:cs="Arial"/>
          <w:sz w:val="22"/>
        </w:rPr>
      </w:pPr>
      <w:r w:rsidRPr="00DB3327">
        <w:rPr>
          <w:rFonts w:cs="Arial"/>
          <w:sz w:val="22"/>
        </w:rPr>
        <w:t xml:space="preserve">La programmazione </w:t>
      </w:r>
      <w:r w:rsidR="002C2CD2">
        <w:rPr>
          <w:rFonts w:cs="Arial"/>
          <w:sz w:val="22"/>
        </w:rPr>
        <w:t xml:space="preserve">un tempo </w:t>
      </w:r>
      <w:r w:rsidRPr="00DB3327">
        <w:rPr>
          <w:rFonts w:cs="Arial"/>
          <w:sz w:val="22"/>
        </w:rPr>
        <w:t xml:space="preserve">contenuta </w:t>
      </w:r>
      <w:r w:rsidR="002C7064">
        <w:rPr>
          <w:rFonts w:cs="Arial"/>
          <w:sz w:val="22"/>
        </w:rPr>
        <w:t xml:space="preserve">nel  PAP </w:t>
      </w:r>
      <w:r w:rsidR="00CB5032">
        <w:rPr>
          <w:rFonts w:cs="Arial"/>
          <w:sz w:val="22"/>
        </w:rPr>
        <w:t xml:space="preserve"> è </w:t>
      </w:r>
      <w:r w:rsidR="002C2CD2">
        <w:rPr>
          <w:rFonts w:cs="Arial"/>
          <w:sz w:val="22"/>
        </w:rPr>
        <w:t>ora convogliata</w:t>
      </w:r>
      <w:r w:rsidR="002C7064">
        <w:rPr>
          <w:rFonts w:cs="Arial"/>
          <w:sz w:val="22"/>
        </w:rPr>
        <w:t xml:space="preserve"> all’interno del PIAO</w:t>
      </w:r>
      <w:r w:rsidR="00DF0DE8">
        <w:rPr>
          <w:rStyle w:val="Rimandonotaapidipagina"/>
          <w:sz w:val="22"/>
        </w:rPr>
        <w:footnoteReference w:id="1"/>
      </w:r>
      <w:r w:rsidR="00CB5032">
        <w:rPr>
          <w:rFonts w:cs="Arial"/>
          <w:sz w:val="22"/>
        </w:rPr>
        <w:t>.</w:t>
      </w:r>
    </w:p>
    <w:p w14:paraId="1A8F33AD" w14:textId="77777777" w:rsidR="00E3361A" w:rsidRPr="00DB3327" w:rsidRDefault="00E3361A" w:rsidP="00582F22">
      <w:pPr>
        <w:pStyle w:val="Rientrocorpodeltesto2"/>
        <w:ind w:left="0"/>
        <w:jc w:val="both"/>
        <w:rPr>
          <w:rFonts w:cs="Arial"/>
          <w:sz w:val="22"/>
        </w:rPr>
      </w:pPr>
    </w:p>
    <w:p w14:paraId="02BE22D5" w14:textId="77777777" w:rsidR="00E3361A" w:rsidRPr="00DB3327" w:rsidRDefault="00E3361A" w:rsidP="00E44439">
      <w:pPr>
        <w:pStyle w:val="Titolo1"/>
        <w:ind w:left="567" w:hanging="567"/>
        <w:rPr>
          <w:rFonts w:cs="Arial"/>
        </w:rPr>
      </w:pPr>
      <w:bookmarkStart w:id="3" w:name="_Toc162626731"/>
      <w:r w:rsidRPr="00DB3327">
        <w:rPr>
          <w:rFonts w:cs="Arial"/>
        </w:rPr>
        <w:t>RIFERIMENT</w:t>
      </w:r>
      <w:r w:rsidR="00435F27">
        <w:rPr>
          <w:rFonts w:cs="Arial"/>
        </w:rPr>
        <w:t>I</w:t>
      </w:r>
      <w:r w:rsidRPr="00DB3327">
        <w:rPr>
          <w:rFonts w:cs="Arial"/>
        </w:rPr>
        <w:t xml:space="preserve"> NORMATIV</w:t>
      </w:r>
      <w:r w:rsidR="00435F27">
        <w:rPr>
          <w:rFonts w:cs="Arial"/>
        </w:rPr>
        <w:t>I</w:t>
      </w:r>
      <w:bookmarkEnd w:id="3"/>
    </w:p>
    <w:p w14:paraId="534AF495" w14:textId="77777777" w:rsidR="002C7064" w:rsidRPr="00915047" w:rsidRDefault="002C7064" w:rsidP="002C7064">
      <w:pPr>
        <w:jc w:val="both"/>
        <w:rPr>
          <w:rFonts w:ascii="Arial" w:hAnsi="Arial" w:cs="Arial"/>
          <w:sz w:val="22"/>
          <w:szCs w:val="22"/>
        </w:rPr>
      </w:pPr>
      <w:r w:rsidRPr="00915047">
        <w:rPr>
          <w:rFonts w:ascii="Arial" w:hAnsi="Arial" w:cs="Arial"/>
          <w:sz w:val="22"/>
          <w:szCs w:val="22"/>
        </w:rPr>
        <w:t>La relazione sulla condizione del personale è un adempimento del Comitato Unico di Garanzia previsto dalla Direttiva della Presidenza del Consiglio dei Ministri del 4 marzo 2011 recante le “L</w:t>
      </w:r>
      <w:r w:rsidRPr="00915047">
        <w:rPr>
          <w:rFonts w:ascii="Arial" w:hAnsi="Arial" w:cs="Arial"/>
          <w:i/>
          <w:sz w:val="22"/>
          <w:szCs w:val="22"/>
        </w:rPr>
        <w:t>inee guida sulle modalità di funzionamento dei CUG</w:t>
      </w:r>
      <w:r w:rsidRPr="00915047">
        <w:rPr>
          <w:rFonts w:ascii="Arial" w:hAnsi="Arial" w:cs="Arial"/>
          <w:sz w:val="22"/>
          <w:szCs w:val="22"/>
        </w:rPr>
        <w:t>”.</w:t>
      </w:r>
    </w:p>
    <w:p w14:paraId="7D95E29A" w14:textId="77777777" w:rsidR="002C7064" w:rsidRDefault="002C7064" w:rsidP="002C7064">
      <w:pPr>
        <w:jc w:val="both"/>
        <w:rPr>
          <w:rFonts w:ascii="Arial" w:hAnsi="Arial" w:cs="Arial"/>
          <w:sz w:val="22"/>
          <w:szCs w:val="22"/>
        </w:rPr>
      </w:pPr>
      <w:r w:rsidRPr="00915047">
        <w:rPr>
          <w:rFonts w:ascii="Arial" w:hAnsi="Arial" w:cs="Arial"/>
          <w:sz w:val="22"/>
          <w:szCs w:val="22"/>
        </w:rPr>
        <w:t>La direttiva 2/2019 emanata dal Dipartimento della Funzione Pubblica ed i relativi allegati forniscono indicazioni sulla composizione della relazione</w:t>
      </w:r>
      <w:r w:rsidR="00EE0E7C">
        <w:rPr>
          <w:rFonts w:ascii="Arial" w:hAnsi="Arial" w:cs="Arial"/>
          <w:sz w:val="22"/>
          <w:szCs w:val="22"/>
        </w:rPr>
        <w:t xml:space="preserve"> che deve ora essere armonizzata con quanto previsto dal PIAO e dai suoi monitoraggi</w:t>
      </w:r>
      <w:r w:rsidRPr="00915047">
        <w:rPr>
          <w:rFonts w:ascii="Arial" w:hAnsi="Arial" w:cs="Arial"/>
          <w:sz w:val="22"/>
          <w:szCs w:val="22"/>
        </w:rPr>
        <w:t>.</w:t>
      </w:r>
    </w:p>
    <w:p w14:paraId="7A23230E" w14:textId="77777777" w:rsidR="00BC0BF0" w:rsidRDefault="00BC0BF0" w:rsidP="00582F22">
      <w:pPr>
        <w:jc w:val="both"/>
        <w:rPr>
          <w:rFonts w:ascii="Arial" w:hAnsi="Arial" w:cs="Arial"/>
          <w:sz w:val="22"/>
          <w:highlight w:val="red"/>
        </w:rPr>
      </w:pPr>
      <w:bookmarkStart w:id="4" w:name="_Toc482173001"/>
    </w:p>
    <w:p w14:paraId="3104CCB1" w14:textId="77777777" w:rsidR="00E3361A" w:rsidRPr="00DB3327" w:rsidRDefault="00E3361A">
      <w:pPr>
        <w:pStyle w:val="Titolo1"/>
        <w:rPr>
          <w:rFonts w:cs="Arial"/>
        </w:rPr>
      </w:pPr>
      <w:bookmarkStart w:id="5" w:name="_Toc162626732"/>
      <w:r w:rsidRPr="00DB3327">
        <w:rPr>
          <w:rFonts w:cs="Arial"/>
        </w:rPr>
        <w:t>OBIETTIVI</w:t>
      </w:r>
      <w:bookmarkEnd w:id="4"/>
      <w:bookmarkEnd w:id="5"/>
    </w:p>
    <w:p w14:paraId="202D7ED7" w14:textId="4F32F602" w:rsidR="002C7064" w:rsidRPr="00915047" w:rsidRDefault="002C7064" w:rsidP="002C7064">
      <w:pPr>
        <w:jc w:val="both"/>
        <w:rPr>
          <w:rFonts w:ascii="Arial" w:hAnsi="Arial" w:cs="Arial"/>
          <w:sz w:val="22"/>
          <w:szCs w:val="22"/>
        </w:rPr>
      </w:pPr>
      <w:r w:rsidRPr="00915047">
        <w:rPr>
          <w:rFonts w:ascii="Arial" w:hAnsi="Arial" w:cs="Arial"/>
          <w:sz w:val="22"/>
          <w:szCs w:val="22"/>
        </w:rPr>
        <w:t xml:space="preserve">In ottemperanza a quanto previsto dalla Circolare del Dipartimento della Funzione Pubblica n.2/2019, con riferimento all’allegato n.2 ed in continuità con quanto messo in atto dal CUG scrivente, si provvede ad elaborare la presente Relazione </w:t>
      </w:r>
      <w:r>
        <w:rPr>
          <w:rFonts w:ascii="Arial" w:hAnsi="Arial" w:cs="Arial"/>
          <w:sz w:val="22"/>
          <w:szCs w:val="22"/>
        </w:rPr>
        <w:t>inerente le</w:t>
      </w:r>
      <w:r w:rsidRPr="00915047">
        <w:rPr>
          <w:rFonts w:ascii="Arial" w:hAnsi="Arial" w:cs="Arial"/>
          <w:sz w:val="22"/>
          <w:szCs w:val="22"/>
        </w:rPr>
        <w:t xml:space="preserve"> iniziative </w:t>
      </w:r>
      <w:r>
        <w:rPr>
          <w:rFonts w:ascii="Arial" w:hAnsi="Arial" w:cs="Arial"/>
          <w:sz w:val="22"/>
          <w:szCs w:val="22"/>
        </w:rPr>
        <w:t>aziendali</w:t>
      </w:r>
      <w:r w:rsidRPr="00915047">
        <w:rPr>
          <w:rFonts w:ascii="Arial" w:hAnsi="Arial" w:cs="Arial"/>
          <w:sz w:val="22"/>
          <w:szCs w:val="22"/>
        </w:rPr>
        <w:t xml:space="preserve"> - </w:t>
      </w:r>
      <w:r>
        <w:rPr>
          <w:rFonts w:ascii="Arial" w:hAnsi="Arial" w:cs="Arial"/>
          <w:sz w:val="22"/>
          <w:szCs w:val="22"/>
        </w:rPr>
        <w:t>p</w:t>
      </w:r>
      <w:r w:rsidRPr="00915047">
        <w:rPr>
          <w:rFonts w:ascii="Arial" w:hAnsi="Arial" w:cs="Arial"/>
          <w:sz w:val="22"/>
          <w:szCs w:val="22"/>
        </w:rPr>
        <w:t>eriodo di riferimento: 20</w:t>
      </w:r>
      <w:r w:rsidR="00435F27">
        <w:rPr>
          <w:rFonts w:ascii="Arial" w:hAnsi="Arial" w:cs="Arial"/>
          <w:sz w:val="22"/>
          <w:szCs w:val="22"/>
        </w:rPr>
        <w:t>21</w:t>
      </w:r>
      <w:r w:rsidRPr="00915047">
        <w:rPr>
          <w:rFonts w:ascii="Arial" w:hAnsi="Arial" w:cs="Arial"/>
          <w:sz w:val="22"/>
          <w:szCs w:val="22"/>
        </w:rPr>
        <w:t>-202</w:t>
      </w:r>
      <w:r w:rsidR="00435F27">
        <w:rPr>
          <w:rFonts w:ascii="Arial" w:hAnsi="Arial" w:cs="Arial"/>
          <w:sz w:val="22"/>
          <w:szCs w:val="22"/>
        </w:rPr>
        <w:t>4</w:t>
      </w:r>
      <w:r w:rsidRPr="00915047">
        <w:rPr>
          <w:rFonts w:ascii="Arial" w:hAnsi="Arial" w:cs="Arial"/>
          <w:sz w:val="22"/>
          <w:szCs w:val="22"/>
        </w:rPr>
        <w:t xml:space="preserve">, </w:t>
      </w:r>
      <w:r>
        <w:rPr>
          <w:rFonts w:ascii="Arial" w:hAnsi="Arial" w:cs="Arial"/>
          <w:sz w:val="22"/>
          <w:szCs w:val="22"/>
        </w:rPr>
        <w:t>realizzate rispetto a</w:t>
      </w:r>
      <w:r w:rsidRPr="00915047">
        <w:rPr>
          <w:rFonts w:ascii="Arial" w:hAnsi="Arial" w:cs="Arial"/>
          <w:sz w:val="22"/>
          <w:szCs w:val="22"/>
        </w:rPr>
        <w:t xml:space="preserve"> quanto previsto </w:t>
      </w:r>
      <w:r w:rsidR="002C2CD2">
        <w:rPr>
          <w:rFonts w:ascii="Arial" w:hAnsi="Arial" w:cs="Arial"/>
          <w:sz w:val="22"/>
          <w:szCs w:val="22"/>
        </w:rPr>
        <w:t xml:space="preserve">nella specifica sezione del PIAO </w:t>
      </w:r>
      <w:r w:rsidRPr="00915047">
        <w:rPr>
          <w:rFonts w:ascii="Arial" w:hAnsi="Arial" w:cs="Arial"/>
          <w:sz w:val="22"/>
          <w:szCs w:val="22"/>
        </w:rPr>
        <w:t>per il 202</w:t>
      </w:r>
      <w:r w:rsidR="002C2CD2">
        <w:rPr>
          <w:rFonts w:ascii="Arial" w:hAnsi="Arial" w:cs="Arial"/>
          <w:sz w:val="22"/>
          <w:szCs w:val="22"/>
        </w:rPr>
        <w:t>3</w:t>
      </w:r>
      <w:r w:rsidR="00DE571B">
        <w:rPr>
          <w:rStyle w:val="Rimandonotaapidipagina"/>
          <w:rFonts w:ascii="Arial" w:hAnsi="Arial"/>
          <w:sz w:val="22"/>
          <w:szCs w:val="22"/>
        </w:rPr>
        <w:footnoteReference w:id="2"/>
      </w:r>
      <w:r w:rsidR="00C60D8E">
        <w:rPr>
          <w:rFonts w:ascii="Arial" w:hAnsi="Arial" w:cs="Arial"/>
          <w:sz w:val="22"/>
          <w:szCs w:val="22"/>
        </w:rPr>
        <w:t>.</w:t>
      </w:r>
    </w:p>
    <w:p w14:paraId="0C67BE19" w14:textId="77777777" w:rsidR="00E3361A" w:rsidRPr="00DB3327" w:rsidRDefault="00E3361A" w:rsidP="00582F22">
      <w:pPr>
        <w:pStyle w:val="Rientrocorpodeltesto2"/>
        <w:ind w:left="0"/>
        <w:jc w:val="both"/>
        <w:rPr>
          <w:rFonts w:cs="Arial"/>
          <w:spacing w:val="-1"/>
          <w:sz w:val="22"/>
        </w:rPr>
      </w:pPr>
    </w:p>
    <w:p w14:paraId="02F47D35" w14:textId="77777777" w:rsidR="00E3361A" w:rsidRPr="00DB3327" w:rsidRDefault="00E3361A" w:rsidP="00582F22">
      <w:pPr>
        <w:pStyle w:val="Rientrocorpodeltesto2"/>
        <w:ind w:left="0"/>
        <w:jc w:val="both"/>
        <w:rPr>
          <w:rFonts w:cs="Arial"/>
          <w:sz w:val="22"/>
          <w:szCs w:val="22"/>
        </w:rPr>
      </w:pPr>
      <w:r w:rsidRPr="00DB3327">
        <w:rPr>
          <w:rFonts w:cs="Arial"/>
          <w:sz w:val="22"/>
          <w:szCs w:val="22"/>
        </w:rPr>
        <w:t xml:space="preserve">Questo documento può essere </w:t>
      </w:r>
      <w:r w:rsidR="00EE0E7C">
        <w:rPr>
          <w:rFonts w:cs="Arial"/>
          <w:sz w:val="22"/>
          <w:szCs w:val="22"/>
        </w:rPr>
        <w:t xml:space="preserve">altresì </w:t>
      </w:r>
      <w:r w:rsidRPr="00DB3327">
        <w:rPr>
          <w:rFonts w:cs="Arial"/>
          <w:sz w:val="22"/>
          <w:szCs w:val="22"/>
        </w:rPr>
        <w:t xml:space="preserve">inteso come promemoria nel passaggio di consegne tra il Presidente CUG uscente ed il Presidente </w:t>
      </w:r>
      <w:r w:rsidR="001B2245">
        <w:rPr>
          <w:rFonts w:cs="Arial"/>
          <w:sz w:val="22"/>
          <w:szCs w:val="22"/>
        </w:rPr>
        <w:t xml:space="preserve">del nuovo </w:t>
      </w:r>
      <w:r w:rsidRPr="00DB3327">
        <w:rPr>
          <w:rFonts w:cs="Arial"/>
          <w:sz w:val="22"/>
          <w:szCs w:val="22"/>
        </w:rPr>
        <w:t>CUG.</w:t>
      </w:r>
    </w:p>
    <w:p w14:paraId="78740F9A" w14:textId="77777777" w:rsidR="00E3361A" w:rsidRPr="00DB3327" w:rsidRDefault="00E3361A" w:rsidP="00582F22">
      <w:pPr>
        <w:pStyle w:val="Rientrocorpodeltesto2"/>
        <w:ind w:left="0"/>
        <w:jc w:val="both"/>
        <w:rPr>
          <w:rFonts w:cs="Arial"/>
          <w:spacing w:val="-1"/>
          <w:sz w:val="22"/>
        </w:rPr>
      </w:pPr>
    </w:p>
    <w:p w14:paraId="17876D61" w14:textId="77777777" w:rsidR="00E3361A" w:rsidRPr="00DB3327" w:rsidRDefault="00E3361A" w:rsidP="00F456FF">
      <w:pPr>
        <w:pStyle w:val="Titolo1"/>
        <w:ind w:left="567" w:hanging="567"/>
        <w:rPr>
          <w:rFonts w:cs="Arial"/>
        </w:rPr>
      </w:pPr>
      <w:bookmarkStart w:id="6" w:name="_Toc22820442"/>
      <w:bookmarkStart w:id="7" w:name="_Toc162626733"/>
      <w:r w:rsidRPr="00DB3327">
        <w:rPr>
          <w:rFonts w:cs="Arial"/>
        </w:rPr>
        <w:t>STRUTTURA DELLA RELAZIONE</w:t>
      </w:r>
      <w:bookmarkEnd w:id="6"/>
      <w:bookmarkEnd w:id="7"/>
    </w:p>
    <w:p w14:paraId="417BD1F8" w14:textId="77777777" w:rsidR="002C7064" w:rsidRPr="00042057" w:rsidRDefault="002C7064" w:rsidP="002C7064">
      <w:pPr>
        <w:jc w:val="both"/>
        <w:rPr>
          <w:rFonts w:ascii="Arial" w:hAnsi="Arial" w:cs="Arial"/>
          <w:sz w:val="22"/>
          <w:szCs w:val="22"/>
        </w:rPr>
      </w:pPr>
      <w:r w:rsidRPr="00042057">
        <w:rPr>
          <w:rFonts w:ascii="Arial" w:hAnsi="Arial" w:cs="Arial"/>
          <w:sz w:val="22"/>
          <w:szCs w:val="22"/>
        </w:rPr>
        <w:t xml:space="preserve">La presente relazione da un lato </w:t>
      </w:r>
      <w:r>
        <w:rPr>
          <w:rFonts w:ascii="Arial" w:hAnsi="Arial" w:cs="Arial"/>
          <w:sz w:val="22"/>
          <w:szCs w:val="22"/>
        </w:rPr>
        <w:t>ricalca</w:t>
      </w:r>
      <w:r w:rsidRPr="00042057">
        <w:rPr>
          <w:rFonts w:ascii="Arial" w:hAnsi="Arial" w:cs="Arial"/>
          <w:sz w:val="22"/>
          <w:szCs w:val="22"/>
        </w:rPr>
        <w:t xml:space="preserve"> i campi previsti dalla circolare ma </w:t>
      </w:r>
      <w:r w:rsidR="002C2CD2">
        <w:rPr>
          <w:rFonts w:ascii="Arial" w:hAnsi="Arial" w:cs="Arial"/>
          <w:sz w:val="22"/>
          <w:szCs w:val="22"/>
        </w:rPr>
        <w:t>in relazione alla tabella inserita nel PIAO 2023</w:t>
      </w:r>
      <w:r w:rsidRPr="002C7064">
        <w:rPr>
          <w:rFonts w:ascii="Arial" w:hAnsi="Arial" w:cs="Arial"/>
          <w:sz w:val="22"/>
          <w:szCs w:val="22"/>
        </w:rPr>
        <w:t xml:space="preserve"> non </w:t>
      </w:r>
      <w:r w:rsidR="002C2CD2">
        <w:rPr>
          <w:rFonts w:ascii="Arial" w:hAnsi="Arial" w:cs="Arial"/>
          <w:sz w:val="22"/>
          <w:szCs w:val="22"/>
        </w:rPr>
        <w:t xml:space="preserve">risponde </w:t>
      </w:r>
      <w:r w:rsidR="00B83285">
        <w:rPr>
          <w:rFonts w:ascii="Arial" w:hAnsi="Arial" w:cs="Arial"/>
          <w:sz w:val="22"/>
          <w:szCs w:val="22"/>
        </w:rPr>
        <w:t>più</w:t>
      </w:r>
      <w:r w:rsidRPr="002C7064">
        <w:rPr>
          <w:rFonts w:ascii="Arial" w:hAnsi="Arial" w:cs="Arial"/>
          <w:sz w:val="22"/>
          <w:szCs w:val="22"/>
        </w:rPr>
        <w:t xml:space="preserve"> alle suddivisioni previste dalle </w:t>
      </w:r>
      <w:r w:rsidRPr="00003ACC">
        <w:rPr>
          <w:rFonts w:ascii="Arial" w:hAnsi="Arial" w:cs="Arial"/>
          <w:sz w:val="22"/>
          <w:szCs w:val="22"/>
        </w:rPr>
        <w:t>Circolari DFP</w:t>
      </w:r>
      <w:r w:rsidR="00B83285" w:rsidRPr="00003ACC">
        <w:rPr>
          <w:rFonts w:ascii="Arial" w:hAnsi="Arial" w:cs="Arial"/>
          <w:sz w:val="22"/>
          <w:szCs w:val="22"/>
        </w:rPr>
        <w:t>,</w:t>
      </w:r>
      <w:r w:rsidRPr="00003ACC">
        <w:rPr>
          <w:rFonts w:ascii="Arial" w:hAnsi="Arial" w:cs="Arial"/>
          <w:sz w:val="22"/>
          <w:szCs w:val="22"/>
        </w:rPr>
        <w:t xml:space="preserve"> al fine di evi</w:t>
      </w:r>
      <w:r w:rsidR="00DF0DE8" w:rsidRPr="00003ACC">
        <w:rPr>
          <w:rFonts w:ascii="Arial" w:hAnsi="Arial" w:cs="Arial"/>
          <w:sz w:val="22"/>
          <w:szCs w:val="22"/>
        </w:rPr>
        <w:t>t</w:t>
      </w:r>
      <w:r w:rsidRPr="00003ACC">
        <w:rPr>
          <w:rFonts w:ascii="Arial" w:hAnsi="Arial" w:cs="Arial"/>
          <w:sz w:val="22"/>
          <w:szCs w:val="22"/>
        </w:rPr>
        <w:t xml:space="preserve">are ripetizioni e rendere più facilmente leggibili le aree di </w:t>
      </w:r>
      <w:r w:rsidR="00435F27" w:rsidRPr="00003ACC">
        <w:rPr>
          <w:rFonts w:ascii="Arial" w:hAnsi="Arial" w:cs="Arial"/>
          <w:sz w:val="22"/>
          <w:szCs w:val="22"/>
        </w:rPr>
        <w:t>lavoro secondo i criteri aziendali</w:t>
      </w:r>
      <w:r w:rsidRPr="00003ACC">
        <w:rPr>
          <w:rFonts w:ascii="Arial" w:hAnsi="Arial" w:cs="Arial"/>
          <w:sz w:val="22"/>
          <w:szCs w:val="22"/>
        </w:rPr>
        <w:t>.</w:t>
      </w:r>
    </w:p>
    <w:p w14:paraId="4632E59E" w14:textId="77777777" w:rsidR="00C04AF0" w:rsidRDefault="00C04AF0" w:rsidP="00C04AF0">
      <w:pPr>
        <w:jc w:val="both"/>
        <w:rPr>
          <w:rFonts w:ascii="Arial" w:hAnsi="Arial" w:cs="Arial"/>
          <w:sz w:val="22"/>
          <w:szCs w:val="22"/>
        </w:rPr>
      </w:pPr>
    </w:p>
    <w:p w14:paraId="299FC607" w14:textId="0E68763F" w:rsidR="00C04AF0" w:rsidRPr="00DF22E6" w:rsidRDefault="00C04AF0" w:rsidP="00C04AF0">
      <w:pPr>
        <w:pStyle w:val="Rientrocorpodeltesto2"/>
        <w:ind w:left="0"/>
        <w:jc w:val="both"/>
        <w:rPr>
          <w:rFonts w:cs="Arial"/>
          <w:spacing w:val="-1"/>
          <w:sz w:val="22"/>
          <w:szCs w:val="22"/>
        </w:rPr>
      </w:pPr>
      <w:r w:rsidRPr="00915047">
        <w:rPr>
          <w:rFonts w:cs="Arial"/>
          <w:sz w:val="22"/>
          <w:szCs w:val="22"/>
        </w:rPr>
        <w:t xml:space="preserve">Il documento si riferisce alla rendicontazione delle iniziative descritte nel </w:t>
      </w:r>
      <w:r w:rsidR="002C2CD2">
        <w:rPr>
          <w:rFonts w:cs="Arial"/>
          <w:sz w:val="22"/>
          <w:szCs w:val="22"/>
        </w:rPr>
        <w:t>PIAO 2023</w:t>
      </w:r>
      <w:r w:rsidRPr="00915047">
        <w:rPr>
          <w:rFonts w:cs="Arial"/>
          <w:sz w:val="22"/>
          <w:szCs w:val="22"/>
        </w:rPr>
        <w:t xml:space="preserve"> pensate per il contesto dell’</w:t>
      </w:r>
      <w:r w:rsidRPr="00915047">
        <w:rPr>
          <w:rFonts w:cs="Arial"/>
          <w:spacing w:val="-1"/>
          <w:sz w:val="22"/>
          <w:szCs w:val="22"/>
        </w:rPr>
        <w:t>AO S.</w:t>
      </w:r>
      <w:r w:rsidR="009D79FB">
        <w:rPr>
          <w:rFonts w:cs="Arial"/>
          <w:spacing w:val="-1"/>
          <w:sz w:val="22"/>
          <w:szCs w:val="22"/>
        </w:rPr>
        <w:t xml:space="preserve"> </w:t>
      </w:r>
      <w:r w:rsidRPr="00915047">
        <w:rPr>
          <w:rFonts w:cs="Arial"/>
          <w:spacing w:val="-1"/>
          <w:sz w:val="22"/>
          <w:szCs w:val="22"/>
        </w:rPr>
        <w:t>Croce e Carle di Cuneo nel triennio 20</w:t>
      </w:r>
      <w:r>
        <w:rPr>
          <w:rFonts w:cs="Arial"/>
          <w:spacing w:val="-1"/>
          <w:sz w:val="22"/>
          <w:szCs w:val="22"/>
        </w:rPr>
        <w:t>21</w:t>
      </w:r>
      <w:r w:rsidRPr="00915047">
        <w:rPr>
          <w:rFonts w:cs="Arial"/>
          <w:spacing w:val="-1"/>
          <w:sz w:val="22"/>
          <w:szCs w:val="22"/>
        </w:rPr>
        <w:t>-202</w:t>
      </w:r>
      <w:r>
        <w:rPr>
          <w:rFonts w:cs="Arial"/>
          <w:spacing w:val="-1"/>
          <w:sz w:val="22"/>
          <w:szCs w:val="22"/>
        </w:rPr>
        <w:t>4</w:t>
      </w:r>
      <w:r w:rsidRPr="00915047">
        <w:rPr>
          <w:rFonts w:cs="Arial"/>
          <w:spacing w:val="-1"/>
          <w:sz w:val="22"/>
          <w:szCs w:val="22"/>
        </w:rPr>
        <w:t xml:space="preserve">, </w:t>
      </w:r>
      <w:r w:rsidRPr="00DF22E6">
        <w:rPr>
          <w:rFonts w:cs="Arial"/>
          <w:spacing w:val="-1"/>
          <w:sz w:val="22"/>
          <w:szCs w:val="22"/>
        </w:rPr>
        <w:t>relativamente a:</w:t>
      </w:r>
    </w:p>
    <w:p w14:paraId="717CB609" w14:textId="588D007D" w:rsidR="00C04AF0" w:rsidRPr="00DF22E6" w:rsidRDefault="00C04AF0" w:rsidP="009B6F6C">
      <w:pPr>
        <w:pStyle w:val="Rientrocorpodeltesto2"/>
        <w:numPr>
          <w:ilvl w:val="0"/>
          <w:numId w:val="7"/>
        </w:numPr>
        <w:jc w:val="both"/>
        <w:rPr>
          <w:rFonts w:cs="Arial"/>
          <w:spacing w:val="-1"/>
          <w:sz w:val="22"/>
          <w:szCs w:val="22"/>
        </w:rPr>
      </w:pPr>
      <w:r w:rsidRPr="00DF22E6">
        <w:rPr>
          <w:rFonts w:cs="Arial"/>
          <w:spacing w:val="-1"/>
          <w:sz w:val="22"/>
          <w:szCs w:val="22"/>
        </w:rPr>
        <w:t>dati utili per delineare il quadro dei dipendenti in AO S.</w:t>
      </w:r>
      <w:r w:rsidR="009D79FB">
        <w:rPr>
          <w:rFonts w:cs="Arial"/>
          <w:spacing w:val="-1"/>
          <w:sz w:val="22"/>
          <w:szCs w:val="22"/>
        </w:rPr>
        <w:t xml:space="preserve"> </w:t>
      </w:r>
      <w:r w:rsidRPr="00DF22E6">
        <w:rPr>
          <w:rFonts w:cs="Arial"/>
          <w:spacing w:val="-1"/>
          <w:sz w:val="22"/>
          <w:szCs w:val="22"/>
        </w:rPr>
        <w:t>Croce e Carle di Cuneo</w:t>
      </w:r>
    </w:p>
    <w:p w14:paraId="586059A6" w14:textId="77777777" w:rsidR="00C04AF0" w:rsidRPr="00915047" w:rsidRDefault="00C04AF0" w:rsidP="009B6F6C">
      <w:pPr>
        <w:pStyle w:val="Rientrocorpodeltesto2"/>
        <w:numPr>
          <w:ilvl w:val="0"/>
          <w:numId w:val="7"/>
        </w:numPr>
        <w:jc w:val="both"/>
        <w:rPr>
          <w:rFonts w:cs="Arial"/>
          <w:spacing w:val="-1"/>
          <w:sz w:val="22"/>
          <w:szCs w:val="22"/>
        </w:rPr>
      </w:pPr>
      <w:r w:rsidRPr="00915047">
        <w:rPr>
          <w:rFonts w:cs="Arial"/>
          <w:spacing w:val="-1"/>
          <w:sz w:val="22"/>
          <w:szCs w:val="22"/>
        </w:rPr>
        <w:t>attività all’interno delle sedi ospedaliere</w:t>
      </w:r>
      <w:r w:rsidR="001B2245">
        <w:rPr>
          <w:rFonts w:cs="Arial"/>
          <w:spacing w:val="-1"/>
          <w:sz w:val="22"/>
          <w:szCs w:val="22"/>
        </w:rPr>
        <w:t xml:space="preserve"> in cui è coinvolto il Comitato</w:t>
      </w:r>
    </w:p>
    <w:p w14:paraId="035C222E" w14:textId="77777777" w:rsidR="00C04AF0" w:rsidRDefault="00C04AF0" w:rsidP="009B6F6C">
      <w:pPr>
        <w:pStyle w:val="Rientrocorpodeltesto2"/>
        <w:numPr>
          <w:ilvl w:val="0"/>
          <w:numId w:val="7"/>
        </w:numPr>
        <w:jc w:val="both"/>
        <w:rPr>
          <w:rFonts w:cs="Arial"/>
          <w:spacing w:val="-1"/>
          <w:sz w:val="22"/>
          <w:szCs w:val="22"/>
        </w:rPr>
      </w:pPr>
      <w:r w:rsidRPr="00915047">
        <w:rPr>
          <w:rFonts w:cs="Arial"/>
          <w:spacing w:val="-1"/>
          <w:sz w:val="22"/>
          <w:szCs w:val="22"/>
        </w:rPr>
        <w:t xml:space="preserve">iniziative esterne </w:t>
      </w:r>
      <w:r>
        <w:rPr>
          <w:rFonts w:cs="Arial"/>
          <w:spacing w:val="-1"/>
          <w:sz w:val="22"/>
          <w:szCs w:val="22"/>
        </w:rPr>
        <w:t>diffuse o alle quali si è preso parte.</w:t>
      </w:r>
    </w:p>
    <w:p w14:paraId="0097EF45" w14:textId="77777777" w:rsidR="003F2D71" w:rsidRDefault="003F2D71" w:rsidP="003F2D71">
      <w:pPr>
        <w:pStyle w:val="Rientrocorpodeltesto2"/>
        <w:jc w:val="both"/>
        <w:rPr>
          <w:rFonts w:cs="Arial"/>
          <w:spacing w:val="-1"/>
          <w:sz w:val="22"/>
          <w:szCs w:val="22"/>
        </w:rPr>
      </w:pPr>
    </w:p>
    <w:p w14:paraId="5FC2D227" w14:textId="77777777" w:rsidR="00B83285" w:rsidRDefault="00EE0E7C" w:rsidP="00EE0E7C">
      <w:pPr>
        <w:pStyle w:val="Rientrocorpodeltesto2"/>
        <w:ind w:left="0"/>
        <w:jc w:val="both"/>
        <w:rPr>
          <w:rFonts w:cs="Arial"/>
          <w:spacing w:val="-1"/>
          <w:sz w:val="22"/>
          <w:szCs w:val="22"/>
        </w:rPr>
      </w:pPr>
      <w:r>
        <w:rPr>
          <w:rFonts w:cs="Arial"/>
          <w:spacing w:val="-1"/>
          <w:sz w:val="22"/>
          <w:szCs w:val="22"/>
        </w:rPr>
        <w:t>A seguire viene sintetizzato in formato tabellare il raggiungimento di quanto previsto nel PIAO 2023, demandando ai paragrafi specifici ed agli allegati maggiori descrizioni.</w:t>
      </w:r>
    </w:p>
    <w:p w14:paraId="37156EB1" w14:textId="77777777" w:rsidR="007F63BE" w:rsidRDefault="007F63BE" w:rsidP="00EE0E7C">
      <w:pPr>
        <w:pStyle w:val="Rientrocorpodeltesto2"/>
        <w:ind w:left="0"/>
        <w:jc w:val="both"/>
        <w:rPr>
          <w:rFonts w:cs="Arial"/>
          <w:spacing w:val="-1"/>
          <w:sz w:val="22"/>
          <w:szCs w:val="22"/>
        </w:rPr>
      </w:pPr>
    </w:p>
    <w:p w14:paraId="727BCDD6" w14:textId="77777777" w:rsidR="007F63BE" w:rsidRDefault="007F63BE" w:rsidP="00EE0E7C">
      <w:pPr>
        <w:pStyle w:val="Rientrocorpodeltesto2"/>
        <w:ind w:left="0"/>
        <w:jc w:val="both"/>
        <w:rPr>
          <w:rFonts w:cs="Arial"/>
          <w:spacing w:val="-1"/>
          <w:sz w:val="22"/>
          <w:szCs w:val="22"/>
        </w:rPr>
      </w:pPr>
    </w:p>
    <w:p w14:paraId="66A6430A" w14:textId="77777777" w:rsidR="007F63BE" w:rsidRDefault="007F63BE" w:rsidP="00EE0E7C">
      <w:pPr>
        <w:pStyle w:val="Rientrocorpodeltesto2"/>
        <w:ind w:left="0"/>
        <w:jc w:val="both"/>
        <w:rPr>
          <w:rFonts w:cs="Arial"/>
          <w:spacing w:val="-1"/>
          <w:sz w:val="22"/>
          <w:szCs w:val="22"/>
        </w:rPr>
      </w:pPr>
    </w:p>
    <w:p w14:paraId="6921DA5F" w14:textId="77777777" w:rsidR="007F63BE" w:rsidRDefault="007F63BE" w:rsidP="00EE0E7C">
      <w:pPr>
        <w:pStyle w:val="Rientrocorpodeltesto2"/>
        <w:ind w:left="0"/>
        <w:jc w:val="both"/>
        <w:rPr>
          <w:rFonts w:cs="Arial"/>
          <w:spacing w:val="-1"/>
          <w:sz w:val="22"/>
          <w:szCs w:val="22"/>
        </w:rPr>
      </w:pPr>
    </w:p>
    <w:p w14:paraId="2CE026A6" w14:textId="77777777" w:rsidR="007F63BE" w:rsidRDefault="007F63BE" w:rsidP="00EE0E7C">
      <w:pPr>
        <w:pStyle w:val="Rientrocorpodeltesto2"/>
        <w:ind w:left="0"/>
        <w:jc w:val="both"/>
        <w:rPr>
          <w:rFonts w:cs="Arial"/>
          <w:spacing w:val="-1"/>
          <w:sz w:val="22"/>
          <w:szCs w:val="22"/>
        </w:rPr>
      </w:pPr>
    </w:p>
    <w:p w14:paraId="500502D3" w14:textId="77777777" w:rsidR="007F19F2" w:rsidRDefault="007F19F2" w:rsidP="003F2D71">
      <w:pPr>
        <w:pStyle w:val="Rientrocorpodeltesto2"/>
        <w:jc w:val="both"/>
        <w:rPr>
          <w:rFonts w:cs="Arial"/>
          <w:spacing w:val="-1"/>
          <w:sz w:val="22"/>
          <w:szCs w:val="22"/>
        </w:rPr>
      </w:pPr>
    </w:p>
    <w:p w14:paraId="6B4A4A17" w14:textId="489D7D20" w:rsidR="007F19F2" w:rsidRDefault="007F19F2" w:rsidP="007F19F2">
      <w:pPr>
        <w:pStyle w:val="Didascalia"/>
      </w:pPr>
      <w:r>
        <w:lastRenderedPageBreak/>
        <w:t xml:space="preserve">Tabella </w:t>
      </w:r>
      <w:r w:rsidR="00FA0BD4">
        <w:fldChar w:fldCharType="begin"/>
      </w:r>
      <w:r w:rsidR="00D71FD0">
        <w:instrText xml:space="preserve"> SEQ Tabella \* ARABIC </w:instrText>
      </w:r>
      <w:r w:rsidR="00FA0BD4">
        <w:fldChar w:fldCharType="separate"/>
      </w:r>
      <w:r w:rsidR="00C11E91">
        <w:rPr>
          <w:noProof/>
        </w:rPr>
        <w:t>1</w:t>
      </w:r>
      <w:r w:rsidR="00FA0BD4">
        <w:rPr>
          <w:noProof/>
        </w:rPr>
        <w:fldChar w:fldCharType="end"/>
      </w:r>
      <w:r>
        <w:t xml:space="preserve"> </w:t>
      </w:r>
      <w:r w:rsidR="007F63BE">
        <w:t>S</w:t>
      </w:r>
      <w:r w:rsidRPr="007F19F2">
        <w:t>intesi dell’attuazione di quanto previsto nell’area PAP del PIAO 2023 e riferimento all’interno del documento delle evidenze</w:t>
      </w:r>
    </w:p>
    <w:p w14:paraId="1C0954B6" w14:textId="77777777" w:rsidR="007F19F2" w:rsidRPr="007F19F2" w:rsidRDefault="007F19F2" w:rsidP="007F19F2">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5915"/>
        <w:gridCol w:w="1654"/>
        <w:gridCol w:w="1046"/>
      </w:tblGrid>
      <w:tr w:rsidR="003F2D71" w:rsidRPr="00C92D74" w14:paraId="0BBA7E73" w14:textId="77777777" w:rsidTr="003F2D71">
        <w:trPr>
          <w:trHeight w:val="254"/>
          <w:tblHeader/>
        </w:trPr>
        <w:tc>
          <w:tcPr>
            <w:tcW w:w="0" w:type="auto"/>
          </w:tcPr>
          <w:p w14:paraId="2D038370" w14:textId="77777777" w:rsidR="003F2D71" w:rsidRPr="00C92D74" w:rsidRDefault="003F2D71" w:rsidP="009662BF">
            <w:pPr>
              <w:rPr>
                <w:rFonts w:ascii="Arial" w:hAnsi="Arial" w:cs="Arial"/>
                <w:i/>
                <w:color w:val="000000" w:themeColor="text1"/>
              </w:rPr>
            </w:pPr>
            <w:r w:rsidRPr="00C92D74">
              <w:rPr>
                <w:rFonts w:ascii="Arial" w:hAnsi="Arial" w:cs="Arial"/>
                <w:i/>
                <w:color w:val="000000" w:themeColor="text1"/>
              </w:rPr>
              <w:t>Ambito</w:t>
            </w:r>
          </w:p>
        </w:tc>
        <w:tc>
          <w:tcPr>
            <w:tcW w:w="0" w:type="auto"/>
          </w:tcPr>
          <w:p w14:paraId="7AD637CD" w14:textId="77777777" w:rsidR="003F2D71" w:rsidRPr="00C92D74" w:rsidRDefault="003F2D71" w:rsidP="009662BF">
            <w:pPr>
              <w:rPr>
                <w:rFonts w:ascii="Arial" w:hAnsi="Arial" w:cs="Arial"/>
                <w:i/>
                <w:color w:val="000000" w:themeColor="text1"/>
              </w:rPr>
            </w:pPr>
            <w:r w:rsidRPr="00C92D74">
              <w:rPr>
                <w:rFonts w:ascii="Arial" w:hAnsi="Arial" w:cs="Arial"/>
                <w:i/>
                <w:color w:val="000000" w:themeColor="text1"/>
              </w:rPr>
              <w:t>Azioni</w:t>
            </w:r>
          </w:p>
        </w:tc>
        <w:tc>
          <w:tcPr>
            <w:tcW w:w="0" w:type="auto"/>
          </w:tcPr>
          <w:p w14:paraId="0727A4B1" w14:textId="77777777" w:rsidR="003F2D71" w:rsidRPr="00C92D74" w:rsidRDefault="003F2D71" w:rsidP="009662BF">
            <w:pPr>
              <w:rPr>
                <w:rFonts w:ascii="Arial" w:hAnsi="Arial" w:cs="Arial"/>
                <w:i/>
                <w:color w:val="000000" w:themeColor="text1"/>
              </w:rPr>
            </w:pPr>
            <w:r w:rsidRPr="00C92D74">
              <w:rPr>
                <w:rFonts w:ascii="Arial" w:hAnsi="Arial" w:cs="Arial"/>
                <w:i/>
                <w:color w:val="000000" w:themeColor="text1"/>
              </w:rPr>
              <w:t>Strutture coinvolte</w:t>
            </w:r>
          </w:p>
        </w:tc>
        <w:tc>
          <w:tcPr>
            <w:tcW w:w="0" w:type="auto"/>
          </w:tcPr>
          <w:p w14:paraId="16E5DF76" w14:textId="77777777" w:rsidR="003F2D71" w:rsidRPr="00C92D74" w:rsidRDefault="003F2D71" w:rsidP="009662BF">
            <w:pPr>
              <w:rPr>
                <w:rFonts w:ascii="Arial" w:hAnsi="Arial" w:cs="Arial"/>
                <w:i/>
                <w:color w:val="000000" w:themeColor="text1"/>
              </w:rPr>
            </w:pPr>
            <w:r>
              <w:rPr>
                <w:rFonts w:ascii="Arial" w:hAnsi="Arial" w:cs="Arial"/>
                <w:i/>
                <w:color w:val="000000" w:themeColor="text1"/>
              </w:rPr>
              <w:t>attuazione</w:t>
            </w:r>
            <w:r w:rsidR="007F19F2">
              <w:rPr>
                <w:rFonts w:ascii="Arial" w:hAnsi="Arial" w:cs="Arial"/>
                <w:i/>
                <w:color w:val="000000" w:themeColor="text1"/>
              </w:rPr>
              <w:t xml:space="preserve"> e rif. </w:t>
            </w:r>
          </w:p>
        </w:tc>
      </w:tr>
      <w:tr w:rsidR="003F2D71" w:rsidRPr="00C92D74" w14:paraId="5306CEBC" w14:textId="77777777" w:rsidTr="003F2D71">
        <w:tc>
          <w:tcPr>
            <w:tcW w:w="0" w:type="auto"/>
          </w:tcPr>
          <w:p w14:paraId="0C91A752" w14:textId="77777777" w:rsidR="003F2D71" w:rsidRPr="00C92D74" w:rsidRDefault="003F2D71" w:rsidP="009662BF">
            <w:pPr>
              <w:jc w:val="both"/>
              <w:rPr>
                <w:rFonts w:ascii="Arial" w:hAnsi="Arial" w:cs="Arial"/>
                <w:b/>
                <w:color w:val="000000" w:themeColor="text1"/>
              </w:rPr>
            </w:pPr>
            <w:r w:rsidRPr="00C92D74">
              <w:rPr>
                <w:rFonts w:ascii="Arial" w:hAnsi="Arial" w:cs="Arial"/>
                <w:color w:val="000000" w:themeColor="text1"/>
              </w:rPr>
              <w:t>Promozione della cultura della leadership al femminile e del benessere organizzativo</w:t>
            </w:r>
          </w:p>
        </w:tc>
        <w:tc>
          <w:tcPr>
            <w:tcW w:w="0" w:type="auto"/>
          </w:tcPr>
          <w:p w14:paraId="4ACCA85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Percorsi di formazione, tutoraggio e affiancamento</w:t>
            </w:r>
          </w:p>
        </w:tc>
        <w:tc>
          <w:tcPr>
            <w:tcW w:w="0" w:type="auto"/>
          </w:tcPr>
          <w:p w14:paraId="2862EA3F"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14:paraId="75C1482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12F9F522"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-DSP</w:t>
            </w:r>
          </w:p>
        </w:tc>
        <w:tc>
          <w:tcPr>
            <w:tcW w:w="0" w:type="auto"/>
          </w:tcPr>
          <w:p w14:paraId="1C4834FB" w14:textId="461F6983" w:rsidR="003F2D71" w:rsidRDefault="0093376F" w:rsidP="009662BF">
            <w:pPr>
              <w:pStyle w:val="Paragrafoelenco"/>
              <w:ind w:left="175"/>
              <w:rPr>
                <w:rFonts w:ascii="Arial" w:hAnsi="Arial" w:cs="Arial"/>
                <w:color w:val="000000" w:themeColor="text1"/>
                <w:sz w:val="20"/>
                <w:szCs w:val="20"/>
              </w:rPr>
            </w:pPr>
            <w:r w:rsidRPr="0093376F">
              <w:rPr>
                <w:rFonts w:ascii="Arial" w:hAnsi="Arial" w:cs="Arial"/>
                <w:color w:val="000000" w:themeColor="text1"/>
                <w:sz w:val="20"/>
                <w:szCs w:val="20"/>
              </w:rPr>
              <w:t>P</w:t>
            </w:r>
            <w:r w:rsidR="00B83285" w:rsidRPr="0093376F">
              <w:rPr>
                <w:rFonts w:ascii="Arial" w:hAnsi="Arial" w:cs="Arial"/>
                <w:color w:val="000000" w:themeColor="text1"/>
                <w:sz w:val="20"/>
                <w:szCs w:val="20"/>
              </w:rPr>
              <w:t>arziale</w:t>
            </w:r>
          </w:p>
          <w:p w14:paraId="5D12BC60" w14:textId="77777777" w:rsidR="0093376F" w:rsidRDefault="0093376F" w:rsidP="009662BF">
            <w:pPr>
              <w:pStyle w:val="Paragrafoelenco"/>
              <w:ind w:left="175"/>
              <w:rPr>
                <w:rFonts w:ascii="Arial" w:hAnsi="Arial" w:cs="Arial"/>
                <w:color w:val="000000" w:themeColor="text1"/>
                <w:sz w:val="20"/>
                <w:szCs w:val="20"/>
              </w:rPr>
            </w:pPr>
          </w:p>
          <w:p w14:paraId="1A3DE1A9" w14:textId="7F095F9A"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Pg.52</w:t>
            </w:r>
          </w:p>
        </w:tc>
      </w:tr>
      <w:tr w:rsidR="003F2D71" w:rsidRPr="00C92D74" w14:paraId="6283A4C6" w14:textId="77777777" w:rsidTr="003F2D71">
        <w:tc>
          <w:tcPr>
            <w:tcW w:w="0" w:type="auto"/>
          </w:tcPr>
          <w:p w14:paraId="4735E0EE" w14:textId="77777777" w:rsidR="003F2D71" w:rsidRPr="00C92D74" w:rsidRDefault="003F2D71" w:rsidP="009662BF">
            <w:pPr>
              <w:jc w:val="both"/>
              <w:rPr>
                <w:rFonts w:ascii="Arial" w:hAnsi="Arial" w:cs="Arial"/>
                <w:color w:val="000000" w:themeColor="text1"/>
              </w:rPr>
            </w:pPr>
          </w:p>
        </w:tc>
        <w:tc>
          <w:tcPr>
            <w:tcW w:w="0" w:type="auto"/>
          </w:tcPr>
          <w:p w14:paraId="7902F41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-Comunicazioni che ricordino le funzioni del CUG.  delle sue funzioni e del suo funzionamento come da PG -</w:t>
            </w:r>
            <w:hyperlink r:id="rId8" w:history="1">
              <w:r w:rsidRPr="00C92D74">
                <w:rPr>
                  <w:rFonts w:ascii="Arial" w:hAnsi="Arial" w:cs="Arial"/>
                  <w:color w:val="000000" w:themeColor="text1"/>
                </w:rPr>
                <w:t>Gestione_segnalazioni_discriminazione_e_disagio_lavorativo_Rev. 0</w:t>
              </w:r>
            </w:hyperlink>
          </w:p>
          <w:p w14:paraId="015BB45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-Punto di ascolto, raccolta di proposte e difficoltà</w:t>
            </w:r>
          </w:p>
        </w:tc>
        <w:tc>
          <w:tcPr>
            <w:tcW w:w="0" w:type="auto"/>
          </w:tcPr>
          <w:p w14:paraId="3622ED5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5C903F61" w14:textId="35BAADED"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74F7D3C2" w14:textId="522FEC61"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44</w:t>
            </w:r>
          </w:p>
        </w:tc>
      </w:tr>
      <w:tr w:rsidR="003F2D71" w:rsidRPr="00C92D74" w14:paraId="173E3E8B" w14:textId="77777777" w:rsidTr="003F2D71">
        <w:tc>
          <w:tcPr>
            <w:tcW w:w="0" w:type="auto"/>
          </w:tcPr>
          <w:p w14:paraId="6F551DF6"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Iniziative di contrasto alla violenza:</w:t>
            </w:r>
          </w:p>
          <w:p w14:paraId="2F6B64FF"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Donne e minori vittime di violenza</w:t>
            </w:r>
          </w:p>
          <w:p w14:paraId="460E6394" w14:textId="77777777" w:rsidR="003F2D71" w:rsidRPr="00C92D74" w:rsidRDefault="003F2D71" w:rsidP="009662BF">
            <w:pPr>
              <w:jc w:val="both"/>
              <w:rPr>
                <w:rFonts w:ascii="Arial" w:hAnsi="Arial" w:cs="Arial"/>
                <w:color w:val="000000" w:themeColor="text1"/>
              </w:rPr>
            </w:pPr>
          </w:p>
        </w:tc>
        <w:tc>
          <w:tcPr>
            <w:tcW w:w="0" w:type="auto"/>
          </w:tcPr>
          <w:p w14:paraId="310EEF8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-Monitoraggio del fenomeno attraverso indicatori predefiniti</w:t>
            </w:r>
          </w:p>
          <w:p w14:paraId="25088BFA"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-Miglioramento dell’iter procedurale </w:t>
            </w:r>
          </w:p>
          <w:p w14:paraId="53EEBF8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-Diffusione della documentazione aziendale revisionata</w:t>
            </w:r>
          </w:p>
          <w:p w14:paraId="093753E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-Confronto periodico tra i punti di riferimento aziendali</w:t>
            </w:r>
          </w:p>
        </w:tc>
        <w:tc>
          <w:tcPr>
            <w:tcW w:w="0" w:type="auto"/>
          </w:tcPr>
          <w:p w14:paraId="2A996F1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contrasto violenza di genere </w:t>
            </w:r>
          </w:p>
          <w:p w14:paraId="5B46F64E"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contrasto violenza sui minori </w:t>
            </w:r>
          </w:p>
          <w:p w14:paraId="4C63F65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0265CA5F" w14:textId="31BCA600"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31EE1F94" w14:textId="3AE4F0A4"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59,62</w:t>
            </w:r>
          </w:p>
        </w:tc>
      </w:tr>
      <w:tr w:rsidR="003F2D71" w:rsidRPr="00C92D74" w14:paraId="66047576" w14:textId="77777777" w:rsidTr="003F2D71">
        <w:tc>
          <w:tcPr>
            <w:tcW w:w="0" w:type="auto"/>
          </w:tcPr>
          <w:p w14:paraId="49F222CD" w14:textId="77777777" w:rsidR="003F2D71" w:rsidRPr="00C92D74" w:rsidRDefault="003F2D71" w:rsidP="009662BF">
            <w:pPr>
              <w:jc w:val="both"/>
              <w:rPr>
                <w:rFonts w:ascii="Arial" w:hAnsi="Arial" w:cs="Arial"/>
                <w:color w:val="000000" w:themeColor="text1"/>
              </w:rPr>
            </w:pPr>
          </w:p>
        </w:tc>
        <w:tc>
          <w:tcPr>
            <w:tcW w:w="0" w:type="auto"/>
          </w:tcPr>
          <w:p w14:paraId="692DF72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 di diverso livello:</w:t>
            </w:r>
          </w:p>
          <w:p w14:paraId="237057F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-sulle procedure ed i percorsi aziendali; </w:t>
            </w:r>
          </w:p>
          <w:p w14:paraId="27EC21D6"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-sul funzionamento della rete territoriale e la collaborazione con le Associazioni presenti in ospedale;</w:t>
            </w:r>
          </w:p>
          <w:p w14:paraId="28DAC69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-sul fenomeno e il suo contrasto</w:t>
            </w:r>
          </w:p>
        </w:tc>
        <w:tc>
          <w:tcPr>
            <w:tcW w:w="0" w:type="auto"/>
          </w:tcPr>
          <w:p w14:paraId="6C00688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contrasto violenza di genere </w:t>
            </w:r>
          </w:p>
          <w:p w14:paraId="66B66080"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contrasto violenza sui minori </w:t>
            </w:r>
          </w:p>
          <w:p w14:paraId="7DA0F287" w14:textId="77777777" w:rsidR="003F2D71" w:rsidRPr="00C92D74" w:rsidRDefault="003F2D71" w:rsidP="009662BF">
            <w:pPr>
              <w:pStyle w:val="Paragrafoelenco"/>
              <w:ind w:left="175"/>
              <w:rPr>
                <w:rFonts w:ascii="Arial" w:hAnsi="Arial" w:cs="Arial"/>
                <w:color w:val="000000" w:themeColor="text1"/>
                <w:sz w:val="20"/>
                <w:szCs w:val="20"/>
              </w:rPr>
            </w:pPr>
          </w:p>
        </w:tc>
        <w:tc>
          <w:tcPr>
            <w:tcW w:w="0" w:type="auto"/>
          </w:tcPr>
          <w:p w14:paraId="4A0C765A" w14:textId="3E90CF9B"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228511B1" w14:textId="547933BE"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59,62</w:t>
            </w:r>
          </w:p>
        </w:tc>
      </w:tr>
      <w:tr w:rsidR="003F2D71" w:rsidRPr="00C92D74" w14:paraId="2553454D" w14:textId="77777777" w:rsidTr="003F2D71">
        <w:tc>
          <w:tcPr>
            <w:tcW w:w="0" w:type="auto"/>
            <w:shd w:val="clear" w:color="auto" w:fill="auto"/>
          </w:tcPr>
          <w:p w14:paraId="541B189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Iniziative di contrasto alla violenza:</w:t>
            </w:r>
          </w:p>
          <w:p w14:paraId="2E8C3CB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verso gli operatori</w:t>
            </w:r>
          </w:p>
          <w:p w14:paraId="55011D3A" w14:textId="77777777" w:rsidR="003F2D71" w:rsidRPr="00C92D74" w:rsidRDefault="003F2D71" w:rsidP="009662BF">
            <w:pPr>
              <w:jc w:val="both"/>
              <w:rPr>
                <w:rFonts w:ascii="Arial" w:hAnsi="Arial" w:cs="Arial"/>
                <w:color w:val="000000" w:themeColor="text1"/>
              </w:rPr>
            </w:pPr>
          </w:p>
        </w:tc>
        <w:tc>
          <w:tcPr>
            <w:tcW w:w="0" w:type="auto"/>
            <w:shd w:val="clear" w:color="auto" w:fill="auto"/>
          </w:tcPr>
          <w:p w14:paraId="26CB2C7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-Monitoraggio del fenomeno attraverso indicatori predefiniti e come da PG 014 </w:t>
            </w:r>
          </w:p>
          <w:p w14:paraId="5B7678E5"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 del personale</w:t>
            </w:r>
          </w:p>
          <w:p w14:paraId="6B08DFF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-Adesione a campagne di sensibilizzazione dell’utenza</w:t>
            </w:r>
          </w:p>
          <w:p w14:paraId="4E8469A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-Corso di autodifesa all’interno della Rete Antiviolenza coordinata dal Comune di Cuneo</w:t>
            </w:r>
            <w:r w:rsidRPr="00C92D74">
              <w:rPr>
                <w:rStyle w:val="Rimandonotaapidipagina"/>
                <w:rFonts w:ascii="Arial" w:hAnsi="Arial" w:cs="Arial"/>
                <w:color w:val="000000" w:themeColor="text1"/>
              </w:rPr>
              <w:footnoteReference w:id="3"/>
            </w:r>
          </w:p>
        </w:tc>
        <w:tc>
          <w:tcPr>
            <w:tcW w:w="0" w:type="auto"/>
            <w:shd w:val="clear" w:color="auto" w:fill="auto"/>
          </w:tcPr>
          <w:p w14:paraId="48D63FF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Rischio Clinico</w:t>
            </w:r>
          </w:p>
          <w:p w14:paraId="5E60390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Commissione sicurezza?</w:t>
            </w:r>
          </w:p>
        </w:tc>
        <w:tc>
          <w:tcPr>
            <w:tcW w:w="0" w:type="auto"/>
          </w:tcPr>
          <w:p w14:paraId="74B15606" w14:textId="77777777" w:rsidR="003F2D71" w:rsidRDefault="00B83285"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 xml:space="preserve">sì </w:t>
            </w:r>
          </w:p>
          <w:p w14:paraId="2C787CAA" w14:textId="1C7FDCD8"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62</w:t>
            </w:r>
          </w:p>
        </w:tc>
      </w:tr>
      <w:tr w:rsidR="003F2D71" w:rsidRPr="00C92D74" w14:paraId="7F8E78E5" w14:textId="77777777" w:rsidTr="003F2D71">
        <w:tc>
          <w:tcPr>
            <w:tcW w:w="0" w:type="auto"/>
          </w:tcPr>
          <w:p w14:paraId="06964FA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Iniziative di contrasto alla violenza:</w:t>
            </w:r>
          </w:p>
          <w:p w14:paraId="4F7A616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tra operatori. Prevenzione della mancanza di rispetto, </w:t>
            </w:r>
            <w:r w:rsidRPr="00C92D74">
              <w:rPr>
                <w:rFonts w:ascii="Arial" w:hAnsi="Arial" w:cs="Arial"/>
                <w:color w:val="000000" w:themeColor="text1"/>
              </w:rPr>
              <w:lastRenderedPageBreak/>
              <w:t>molestie e vessazioni sul luogo di lavoro:</w:t>
            </w:r>
          </w:p>
          <w:p w14:paraId="24F6AA6B" w14:textId="77777777" w:rsidR="003F2D71" w:rsidRPr="00C92D74" w:rsidRDefault="003F2D71" w:rsidP="009662BF">
            <w:pPr>
              <w:jc w:val="both"/>
              <w:rPr>
                <w:rFonts w:ascii="Arial" w:hAnsi="Arial" w:cs="Arial"/>
                <w:color w:val="000000" w:themeColor="text1"/>
              </w:rPr>
            </w:pPr>
          </w:p>
          <w:p w14:paraId="25F49F18" w14:textId="77777777" w:rsidR="003F2D71" w:rsidRPr="00C92D74" w:rsidRDefault="003F2D71" w:rsidP="009662BF">
            <w:pPr>
              <w:jc w:val="both"/>
              <w:rPr>
                <w:rFonts w:ascii="Arial" w:hAnsi="Arial" w:cs="Arial"/>
                <w:color w:val="000000" w:themeColor="text1"/>
              </w:rPr>
            </w:pPr>
          </w:p>
        </w:tc>
        <w:tc>
          <w:tcPr>
            <w:tcW w:w="0" w:type="auto"/>
          </w:tcPr>
          <w:p w14:paraId="3488157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-Riesame della procedura CUG;</w:t>
            </w:r>
          </w:p>
          <w:p w14:paraId="63AD37F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-Revisione Codice di comportamento aziendale;</w:t>
            </w:r>
          </w:p>
          <w:p w14:paraId="074923F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-Monitoraggio specifico delle infrazioni disciplinari riconducibili alle questioni di genere;</w:t>
            </w:r>
          </w:p>
          <w:p w14:paraId="1BF4E89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-Individuazione di modalità di monitoraggio aziendali;</w:t>
            </w:r>
          </w:p>
          <w:p w14:paraId="1D8C7F8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-Sensibilizzazione;</w:t>
            </w:r>
          </w:p>
          <w:p w14:paraId="3204B27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w:t>
            </w:r>
          </w:p>
          <w:p w14:paraId="793E311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-Diffusione di formazione pre selezionata</w:t>
            </w:r>
            <w:r w:rsidRPr="00C92D74">
              <w:rPr>
                <w:rStyle w:val="Rimandonotaapidipagina"/>
                <w:rFonts w:ascii="Arial" w:hAnsi="Arial" w:cs="Arial"/>
                <w:color w:val="000000" w:themeColor="text1"/>
              </w:rPr>
              <w:footnoteReference w:id="4"/>
            </w:r>
            <w:r w:rsidRPr="00C92D74">
              <w:rPr>
                <w:rFonts w:ascii="Arial" w:hAnsi="Arial" w:cs="Arial"/>
                <w:color w:val="000000" w:themeColor="text1"/>
              </w:rPr>
              <w:t>;</w:t>
            </w:r>
          </w:p>
          <w:p w14:paraId="61EE980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-Confronto con la Consigliera di Parità provinciale</w:t>
            </w:r>
          </w:p>
        </w:tc>
        <w:tc>
          <w:tcPr>
            <w:tcW w:w="0" w:type="auto"/>
          </w:tcPr>
          <w:p w14:paraId="194BE9E4"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CUG</w:t>
            </w:r>
          </w:p>
          <w:p w14:paraId="1058880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14:paraId="2F6730DD" w14:textId="77777777" w:rsidR="003F2D71" w:rsidRPr="00C92D74" w:rsidRDefault="003F2D71" w:rsidP="009662BF">
            <w:pPr>
              <w:pStyle w:val="Paragrafoelenco"/>
              <w:ind w:left="175"/>
              <w:rPr>
                <w:rFonts w:ascii="Arial" w:hAnsi="Arial" w:cs="Arial"/>
                <w:color w:val="000000" w:themeColor="text1"/>
                <w:sz w:val="20"/>
                <w:szCs w:val="20"/>
              </w:rPr>
            </w:pPr>
          </w:p>
        </w:tc>
        <w:tc>
          <w:tcPr>
            <w:tcW w:w="0" w:type="auto"/>
          </w:tcPr>
          <w:p w14:paraId="5B9F1EDB" w14:textId="77777777" w:rsidR="003F2D71" w:rsidRDefault="00B83285"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 xml:space="preserve">sì </w:t>
            </w:r>
          </w:p>
          <w:p w14:paraId="24CA4A3B" w14:textId="026F9F7D"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62</w:t>
            </w:r>
          </w:p>
        </w:tc>
      </w:tr>
      <w:tr w:rsidR="003F2D71" w:rsidRPr="00C92D74" w14:paraId="04539D09" w14:textId="77777777" w:rsidTr="003F2D71">
        <w:tc>
          <w:tcPr>
            <w:tcW w:w="0" w:type="auto"/>
          </w:tcPr>
          <w:p w14:paraId="17C0E3A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w:t>
            </w:r>
          </w:p>
        </w:tc>
        <w:tc>
          <w:tcPr>
            <w:tcW w:w="0" w:type="auto"/>
          </w:tcPr>
          <w:p w14:paraId="5DE9437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Partecipazione alle reti locali sul tema complessivo della prevenzione e gestione della violenza in generale, di genere e sui minori.</w:t>
            </w:r>
          </w:p>
        </w:tc>
        <w:tc>
          <w:tcPr>
            <w:tcW w:w="0" w:type="auto"/>
          </w:tcPr>
          <w:p w14:paraId="58CE4455"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7C2066BD"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aziendale Empowerment</w:t>
            </w:r>
          </w:p>
          <w:p w14:paraId="0212562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Gruppi multidisciplinari aziendali</w:t>
            </w:r>
            <w:r w:rsidRPr="00C92D74">
              <w:rPr>
                <w:rStyle w:val="Rimandonotaapidipagina"/>
                <w:rFonts w:ascii="Arial" w:hAnsi="Arial" w:cs="Arial"/>
                <w:color w:val="000000" w:themeColor="text1"/>
                <w:sz w:val="20"/>
                <w:szCs w:val="20"/>
              </w:rPr>
              <w:footnoteReference w:id="5"/>
            </w:r>
          </w:p>
        </w:tc>
        <w:tc>
          <w:tcPr>
            <w:tcW w:w="0" w:type="auto"/>
          </w:tcPr>
          <w:p w14:paraId="1295C769" w14:textId="523AAEA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147FC274" w14:textId="304A9748"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62</w:t>
            </w:r>
          </w:p>
        </w:tc>
      </w:tr>
      <w:tr w:rsidR="003F2D71" w:rsidRPr="00C92D74" w14:paraId="30F51006" w14:textId="77777777" w:rsidTr="003F2D71">
        <w:tc>
          <w:tcPr>
            <w:tcW w:w="0" w:type="auto"/>
          </w:tcPr>
          <w:p w14:paraId="16BC11E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w:t>
            </w:r>
          </w:p>
        </w:tc>
        <w:tc>
          <w:tcPr>
            <w:tcW w:w="0" w:type="auto"/>
          </w:tcPr>
          <w:p w14:paraId="480878A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Partecipazione alla rete regionale sul tema complessivo della prevenzione e gestione della violenza in generale, di genere e sui minori.</w:t>
            </w:r>
          </w:p>
        </w:tc>
        <w:tc>
          <w:tcPr>
            <w:tcW w:w="0" w:type="auto"/>
          </w:tcPr>
          <w:p w14:paraId="08098A6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710FE5FD"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aziendale Empowerment</w:t>
            </w:r>
          </w:p>
          <w:p w14:paraId="09F700D1"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Gruppi multidisciplinari aziendali</w:t>
            </w:r>
            <w:r w:rsidRPr="00C92D74">
              <w:rPr>
                <w:rStyle w:val="Rimandonotaapidipagina"/>
                <w:rFonts w:ascii="Arial" w:hAnsi="Arial" w:cs="Arial"/>
                <w:color w:val="000000" w:themeColor="text1"/>
                <w:sz w:val="20"/>
                <w:szCs w:val="20"/>
              </w:rPr>
              <w:footnoteReference w:id="6"/>
            </w:r>
          </w:p>
        </w:tc>
        <w:tc>
          <w:tcPr>
            <w:tcW w:w="0" w:type="auto"/>
          </w:tcPr>
          <w:p w14:paraId="165AD89A" w14:textId="0E1B7C48"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63E70699" w14:textId="4F7B7C38"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62</w:t>
            </w:r>
          </w:p>
        </w:tc>
      </w:tr>
      <w:tr w:rsidR="003F2D71" w:rsidRPr="00C92D74" w14:paraId="5A2E5D0F" w14:textId="77777777" w:rsidTr="003F2D71">
        <w:tc>
          <w:tcPr>
            <w:tcW w:w="0" w:type="auto"/>
          </w:tcPr>
          <w:p w14:paraId="447473FF"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Contrasto ad ogni forma di discriminazione</w:t>
            </w:r>
          </w:p>
        </w:tc>
        <w:tc>
          <w:tcPr>
            <w:tcW w:w="0" w:type="auto"/>
          </w:tcPr>
          <w:p w14:paraId="4292D1D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-Ricostituzione CUG</w:t>
            </w:r>
          </w:p>
          <w:p w14:paraId="15899EB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-Analisi modalità di integrazione con Organismo Paritetico per l’Innovazione</w:t>
            </w:r>
          </w:p>
          <w:p w14:paraId="5B99C7DD" w14:textId="77777777" w:rsidR="003F2D71" w:rsidRPr="00C92D74" w:rsidRDefault="003F2D71" w:rsidP="009662BF">
            <w:pPr>
              <w:jc w:val="both"/>
              <w:rPr>
                <w:rFonts w:ascii="Arial" w:hAnsi="Arial" w:cs="Arial"/>
                <w:color w:val="000000" w:themeColor="text1"/>
              </w:rPr>
            </w:pPr>
          </w:p>
          <w:p w14:paraId="359541C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-Riesame della procedura CUG;</w:t>
            </w:r>
          </w:p>
          <w:p w14:paraId="3A0936A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-Revisione Codice di comportamento aziendale;</w:t>
            </w:r>
          </w:p>
          <w:p w14:paraId="0E816EF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-Monitoraggio specifico delle infrazioni disciplinari riconducibili alle questioni di discriminazione</w:t>
            </w:r>
          </w:p>
          <w:p w14:paraId="168AE79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-Individuazione di modalità di monitoraggio aziendali;</w:t>
            </w:r>
          </w:p>
          <w:p w14:paraId="69E2D72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-Sensibilizzazione;</w:t>
            </w:r>
          </w:p>
          <w:p w14:paraId="3E65E55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w:t>
            </w:r>
          </w:p>
          <w:p w14:paraId="661B139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-Diffusione di formazione pre selezionata</w:t>
            </w:r>
            <w:r w:rsidRPr="00C92D74">
              <w:rPr>
                <w:rStyle w:val="Rimandonotaapidipagina"/>
                <w:rFonts w:ascii="Arial" w:hAnsi="Arial" w:cs="Arial"/>
                <w:color w:val="000000" w:themeColor="text1"/>
              </w:rPr>
              <w:footnoteReference w:id="7"/>
            </w:r>
            <w:r w:rsidRPr="00C92D74">
              <w:rPr>
                <w:rFonts w:ascii="Arial" w:hAnsi="Arial" w:cs="Arial"/>
                <w:color w:val="000000" w:themeColor="text1"/>
              </w:rPr>
              <w:t>;</w:t>
            </w:r>
          </w:p>
          <w:p w14:paraId="37CB666A"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-Possibilità di confronto con la Consigliera di Parità provinciale, Consigliera di Parità regionale, UNAR</w:t>
            </w:r>
          </w:p>
          <w:p w14:paraId="1124D33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-Partecipazione alla Rete antidiscriminazione </w:t>
            </w:r>
          </w:p>
          <w:p w14:paraId="4CC6BAB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-Avvio formazione e modalità di lavoro Punto informativo aziendale</w:t>
            </w:r>
          </w:p>
        </w:tc>
        <w:tc>
          <w:tcPr>
            <w:tcW w:w="0" w:type="auto"/>
          </w:tcPr>
          <w:p w14:paraId="7EF6F0D9"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6282AF43" w14:textId="77777777" w:rsidR="003F2D71" w:rsidRPr="00C92D74" w:rsidRDefault="003F2D71" w:rsidP="009662BF">
            <w:pPr>
              <w:pStyle w:val="Paragrafoelenco"/>
              <w:ind w:left="175"/>
              <w:rPr>
                <w:rFonts w:ascii="Arial" w:hAnsi="Arial" w:cs="Arial"/>
                <w:color w:val="000000" w:themeColor="text1"/>
                <w:sz w:val="20"/>
                <w:szCs w:val="20"/>
              </w:rPr>
            </w:pPr>
          </w:p>
          <w:p w14:paraId="4A8A960D"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14:paraId="41AB3C1A"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OO.SS</w:t>
            </w:r>
          </w:p>
          <w:p w14:paraId="612D80F1" w14:textId="77777777" w:rsidR="003F2D71" w:rsidRPr="00C92D74" w:rsidRDefault="003F2D71" w:rsidP="009662BF">
            <w:pPr>
              <w:pStyle w:val="Paragrafoelenco"/>
              <w:ind w:left="175"/>
              <w:rPr>
                <w:rFonts w:ascii="Arial" w:hAnsi="Arial" w:cs="Arial"/>
                <w:color w:val="000000" w:themeColor="text1"/>
                <w:sz w:val="20"/>
                <w:szCs w:val="20"/>
              </w:rPr>
            </w:pPr>
          </w:p>
          <w:p w14:paraId="29B8930A"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14:paraId="28EDB948" w14:textId="77777777" w:rsidR="003F2D71" w:rsidRPr="00C92D74" w:rsidRDefault="003F2D71" w:rsidP="009662BF">
            <w:pPr>
              <w:pStyle w:val="Paragrafoelenco"/>
              <w:ind w:left="175"/>
              <w:rPr>
                <w:rFonts w:ascii="Arial" w:hAnsi="Arial" w:cs="Arial"/>
                <w:color w:val="000000" w:themeColor="text1"/>
                <w:sz w:val="20"/>
                <w:szCs w:val="20"/>
              </w:rPr>
            </w:pPr>
          </w:p>
          <w:p w14:paraId="42E9C00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URP</w:t>
            </w:r>
          </w:p>
          <w:p w14:paraId="1C794B60"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tc>
        <w:tc>
          <w:tcPr>
            <w:tcW w:w="0" w:type="auto"/>
          </w:tcPr>
          <w:p w14:paraId="31122CA4" w14:textId="4B5942E8"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N</w:t>
            </w:r>
            <w:r w:rsidR="00B83285">
              <w:rPr>
                <w:rFonts w:ascii="Arial" w:hAnsi="Arial" w:cs="Arial"/>
                <w:color w:val="000000" w:themeColor="text1"/>
                <w:sz w:val="20"/>
                <w:szCs w:val="20"/>
              </w:rPr>
              <w:t>o</w:t>
            </w:r>
          </w:p>
          <w:p w14:paraId="744D727F" w14:textId="3EAA0220"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43. 63</w:t>
            </w:r>
          </w:p>
        </w:tc>
      </w:tr>
      <w:tr w:rsidR="003F2D71" w:rsidRPr="00C92D74" w14:paraId="01BFB3B9" w14:textId="77777777" w:rsidTr="003F2D71">
        <w:tc>
          <w:tcPr>
            <w:tcW w:w="0" w:type="auto"/>
          </w:tcPr>
          <w:p w14:paraId="3FB4EA15"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Governance e monitoraggio della diversity e della gender parity in Azienda</w:t>
            </w:r>
          </w:p>
        </w:tc>
        <w:tc>
          <w:tcPr>
            <w:tcW w:w="0" w:type="auto"/>
          </w:tcPr>
          <w:p w14:paraId="1A84F51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-Nomina del Responsabile dei percorsi di inserimento delle persone con disabilità</w:t>
            </w:r>
          </w:p>
          <w:p w14:paraId="79BBDF9A"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-Pianificazione lavori</w:t>
            </w:r>
          </w:p>
          <w:p w14:paraId="377E0C2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-Valutazione estensione ad altre categorie di intervento </w:t>
            </w:r>
          </w:p>
          <w:p w14:paraId="79A4517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-Valutazione possibilità di nomina mobility manager</w:t>
            </w:r>
          </w:p>
        </w:tc>
        <w:tc>
          <w:tcPr>
            <w:tcW w:w="0" w:type="auto"/>
          </w:tcPr>
          <w:p w14:paraId="2FD6F9C9"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RTD</w:t>
            </w:r>
          </w:p>
          <w:p w14:paraId="653951AF"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7C21DA99" w14:textId="77777777" w:rsidR="003F2D71" w:rsidRDefault="00B83285"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 xml:space="preserve">sì </w:t>
            </w:r>
          </w:p>
          <w:p w14:paraId="62FF9338" w14:textId="71552EE1"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45</w:t>
            </w:r>
          </w:p>
        </w:tc>
      </w:tr>
      <w:tr w:rsidR="003F2D71" w:rsidRPr="00C92D74" w14:paraId="7BB26FCF" w14:textId="77777777" w:rsidTr="003F2D71">
        <w:tc>
          <w:tcPr>
            <w:tcW w:w="0" w:type="auto"/>
          </w:tcPr>
          <w:p w14:paraId="325E74A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Clausole in tema di parità di genere previste dal PNRR e dal PNRR 2 </w:t>
            </w:r>
            <w:r w:rsidRPr="00C92D74">
              <w:rPr>
                <w:rFonts w:ascii="Arial" w:hAnsi="Arial" w:cs="Arial"/>
                <w:color w:val="000000" w:themeColor="text1"/>
              </w:rPr>
              <w:lastRenderedPageBreak/>
              <w:t>(convertito in L. 79/2022)</w:t>
            </w:r>
          </w:p>
        </w:tc>
        <w:tc>
          <w:tcPr>
            <w:tcW w:w="0" w:type="auto"/>
          </w:tcPr>
          <w:p w14:paraId="6CAE309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-Monitoraggio rispondenza adempimento</w:t>
            </w:r>
          </w:p>
        </w:tc>
        <w:tc>
          <w:tcPr>
            <w:tcW w:w="0" w:type="auto"/>
          </w:tcPr>
          <w:p w14:paraId="718A0BD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Acquisti</w:t>
            </w:r>
          </w:p>
          <w:p w14:paraId="57F5C10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Tecnico</w:t>
            </w:r>
          </w:p>
        </w:tc>
        <w:tc>
          <w:tcPr>
            <w:tcW w:w="0" w:type="auto"/>
          </w:tcPr>
          <w:p w14:paraId="17143760" w14:textId="0F41E944"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09FAF5C0" w14:textId="38F978C6"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012F78D6" w14:textId="77777777" w:rsidTr="003F2D71">
        <w:tc>
          <w:tcPr>
            <w:tcW w:w="0" w:type="auto"/>
          </w:tcPr>
          <w:p w14:paraId="077846B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Attuazione decreto-legge 9 giugno 2021, n. 80</w:t>
            </w:r>
          </w:p>
        </w:tc>
        <w:tc>
          <w:tcPr>
            <w:tcW w:w="0" w:type="auto"/>
          </w:tcPr>
          <w:p w14:paraId="2C3DD7B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-Presenza di modalità per garantire il rispetto del principio della parità di genere nella composizione delle commissioni esaminatrici delle procedure di selezione e reclutamento disciplinate dal decreto (articolo 1, comma 12);</w:t>
            </w:r>
          </w:p>
          <w:p w14:paraId="5B88426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-Monitoraggio del rispetto</w:t>
            </w:r>
          </w:p>
          <w:p w14:paraId="1568E7A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-Quantificazione</w:t>
            </w:r>
          </w:p>
        </w:tc>
        <w:tc>
          <w:tcPr>
            <w:tcW w:w="0" w:type="auto"/>
          </w:tcPr>
          <w:p w14:paraId="748BB0E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c>
          <w:tcPr>
            <w:tcW w:w="0" w:type="auto"/>
          </w:tcPr>
          <w:p w14:paraId="059DDA68" w14:textId="3E7D370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w:t>
            </w:r>
            <w:r w:rsidR="00B83285">
              <w:rPr>
                <w:rFonts w:ascii="Arial" w:hAnsi="Arial" w:cs="Arial"/>
                <w:color w:val="000000" w:themeColor="text1"/>
                <w:sz w:val="20"/>
                <w:szCs w:val="20"/>
              </w:rPr>
              <w:t>arziale</w:t>
            </w:r>
          </w:p>
          <w:p w14:paraId="2E0E99CF" w14:textId="64B45138"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2B235B78" w14:textId="77777777" w:rsidTr="003F2D71">
        <w:tc>
          <w:tcPr>
            <w:tcW w:w="0" w:type="auto"/>
          </w:tcPr>
          <w:p w14:paraId="153B6D0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w:t>
            </w:r>
          </w:p>
        </w:tc>
        <w:tc>
          <w:tcPr>
            <w:tcW w:w="0" w:type="auto"/>
          </w:tcPr>
          <w:p w14:paraId="23D283B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-Presenza di modalità per assicurare la parità di genere quando invitano i candidati ai colloqui selettivi nell’attribuzione di incarichi a esperti e professionisti ai fini dell’attuazione dei progetti del PNRR (articolo 1, comma 8).</w:t>
            </w:r>
          </w:p>
        </w:tc>
        <w:tc>
          <w:tcPr>
            <w:tcW w:w="0" w:type="auto"/>
          </w:tcPr>
          <w:p w14:paraId="5E14684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14:paraId="4FF124A0"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Acquisti</w:t>
            </w:r>
          </w:p>
          <w:p w14:paraId="7116F28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Tecnico</w:t>
            </w:r>
          </w:p>
        </w:tc>
        <w:tc>
          <w:tcPr>
            <w:tcW w:w="0" w:type="auto"/>
          </w:tcPr>
          <w:p w14:paraId="3B29072F" w14:textId="5B1EFBA1"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w:t>
            </w:r>
            <w:r w:rsidR="00B83285">
              <w:rPr>
                <w:rFonts w:ascii="Arial" w:hAnsi="Arial" w:cs="Arial"/>
                <w:color w:val="000000" w:themeColor="text1"/>
                <w:sz w:val="20"/>
                <w:szCs w:val="20"/>
              </w:rPr>
              <w:t>arziale</w:t>
            </w:r>
          </w:p>
          <w:p w14:paraId="18630E2C" w14:textId="4EA826A1"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5511A397" w14:textId="77777777" w:rsidTr="003F2D71">
        <w:tc>
          <w:tcPr>
            <w:tcW w:w="0" w:type="auto"/>
          </w:tcPr>
          <w:p w14:paraId="0678C7E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Attuazione decreto-legge 30 aprile 2022, n. 36, prevede sulla base di specifiche linee guida adottate dal Dipartimento della funzione pubblica, di concerto con il Dipartimento delle pari opportunità (articolo 5).</w:t>
            </w:r>
          </w:p>
        </w:tc>
        <w:tc>
          <w:tcPr>
            <w:tcW w:w="0" w:type="auto"/>
          </w:tcPr>
          <w:p w14:paraId="6299194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-Individuazione di aree di rischio e possibili indicatori di monitoraggio</w:t>
            </w:r>
          </w:p>
          <w:p w14:paraId="266B42AF"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-Valutazione di adozione di misure che attribuiscano vantaggi specifici ovvero evitino o compensino svantaggi nelle carriere al genere meno rappresentato.</w:t>
            </w:r>
          </w:p>
        </w:tc>
        <w:tc>
          <w:tcPr>
            <w:tcW w:w="0" w:type="auto"/>
          </w:tcPr>
          <w:p w14:paraId="7BEA0C8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14:paraId="5CEEEEB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55496090"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36251FC4" w14:textId="46208EFE" w:rsidR="003F2D71" w:rsidRDefault="0093376F" w:rsidP="009662BF">
            <w:pPr>
              <w:pStyle w:val="Paragrafoelenco"/>
              <w:ind w:left="175"/>
              <w:rPr>
                <w:rFonts w:ascii="Arial" w:hAnsi="Arial" w:cs="Arial"/>
                <w:color w:val="000000" w:themeColor="text1"/>
                <w:sz w:val="20"/>
                <w:szCs w:val="20"/>
              </w:rPr>
            </w:pPr>
            <w:r w:rsidRPr="0093376F">
              <w:rPr>
                <w:rFonts w:ascii="Arial" w:hAnsi="Arial" w:cs="Arial"/>
                <w:color w:val="000000" w:themeColor="text1"/>
                <w:sz w:val="20"/>
                <w:szCs w:val="20"/>
              </w:rPr>
              <w:t>S</w:t>
            </w:r>
            <w:r w:rsidR="00B83285" w:rsidRPr="0093376F">
              <w:rPr>
                <w:rFonts w:ascii="Arial" w:hAnsi="Arial" w:cs="Arial"/>
                <w:color w:val="000000" w:themeColor="text1"/>
                <w:sz w:val="20"/>
                <w:szCs w:val="20"/>
              </w:rPr>
              <w:t>ospeso</w:t>
            </w:r>
          </w:p>
          <w:p w14:paraId="7B0A4BFA" w14:textId="6A1A7F23"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3A064BBE" w14:textId="77777777" w:rsidTr="003F2D71">
        <w:tc>
          <w:tcPr>
            <w:tcW w:w="0" w:type="auto"/>
          </w:tcPr>
          <w:p w14:paraId="20BDB5B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Equilibrio opportunità formative aziendali</w:t>
            </w:r>
          </w:p>
        </w:tc>
        <w:tc>
          <w:tcPr>
            <w:tcW w:w="0" w:type="auto"/>
          </w:tcPr>
          <w:p w14:paraId="28F2045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-Monitoraggio annuale partecipanti/richieste in ottica di genere</w:t>
            </w:r>
          </w:p>
        </w:tc>
        <w:tc>
          <w:tcPr>
            <w:tcW w:w="0" w:type="auto"/>
          </w:tcPr>
          <w:p w14:paraId="679DD1BA"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14:paraId="2C83AF0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42482C11" w14:textId="5D77A19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52DE6CF1" w14:textId="1F59DAC9"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20</w:t>
            </w:r>
          </w:p>
        </w:tc>
      </w:tr>
      <w:tr w:rsidR="003F2D71" w:rsidRPr="00C92D74" w14:paraId="0F01329D" w14:textId="77777777" w:rsidTr="003F2D71">
        <w:tc>
          <w:tcPr>
            <w:tcW w:w="0" w:type="auto"/>
          </w:tcPr>
          <w:p w14:paraId="1E948AF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Promozione culturale per la promozione della parità e valorizzazione di genere</w:t>
            </w:r>
          </w:p>
        </w:tc>
        <w:tc>
          <w:tcPr>
            <w:tcW w:w="0" w:type="auto"/>
          </w:tcPr>
          <w:p w14:paraId="43A428D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-Partecipazione attiva alla progettazione, attuazione e valutazione dei momenti previsti da 8 marzo è tutto l’anno (gennaio per marzo; settembre per novembre):</w:t>
            </w:r>
          </w:p>
          <w:p w14:paraId="0BC02E75"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-Proposta di iniziative in collaborazione con le agenzie di orientamento scolastico finalizzato alla scelta delle scuole superiori e post superiori per offrire ottiche molteplici e favorire la partecipazione delle ragazze ai percorsi STEM</w:t>
            </w:r>
          </w:p>
          <w:p w14:paraId="66C2EA4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-Collaborazione con i Corsi di Laurea delle Professioni Sanitarie per iniziative formative, progettuali e lavori di tesi</w:t>
            </w:r>
          </w:p>
        </w:tc>
        <w:tc>
          <w:tcPr>
            <w:tcW w:w="0" w:type="auto"/>
          </w:tcPr>
          <w:p w14:paraId="5EA1E92D"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 DIPSA, DSP-Referente Empowerment</w:t>
            </w:r>
          </w:p>
          <w:p w14:paraId="047B3F3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in Laboratorio Donna</w:t>
            </w:r>
          </w:p>
        </w:tc>
        <w:tc>
          <w:tcPr>
            <w:tcW w:w="0" w:type="auto"/>
          </w:tcPr>
          <w:p w14:paraId="72F89886" w14:textId="13059DB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0734C89F" w14:textId="38F2D7E8"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 63</w:t>
            </w:r>
          </w:p>
        </w:tc>
      </w:tr>
      <w:tr w:rsidR="003F2D71" w:rsidRPr="00C92D74" w14:paraId="07DE461A" w14:textId="77777777" w:rsidTr="003F2D71">
        <w:tc>
          <w:tcPr>
            <w:tcW w:w="0" w:type="auto"/>
          </w:tcPr>
          <w:p w14:paraId="3BFF630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Linguaggio</w:t>
            </w:r>
          </w:p>
        </w:tc>
        <w:tc>
          <w:tcPr>
            <w:tcW w:w="0" w:type="auto"/>
          </w:tcPr>
          <w:p w14:paraId="4F8649D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-Valutazione di sistemi di monitoraggio del fenomeno interno a livello di linguaggio</w:t>
            </w:r>
          </w:p>
          <w:p w14:paraId="6DCBE8EA" w14:textId="77777777" w:rsidR="003F2D71" w:rsidRPr="00C92D74" w:rsidRDefault="003F2D71" w:rsidP="009662BF">
            <w:pPr>
              <w:jc w:val="both"/>
              <w:rPr>
                <w:rFonts w:ascii="Arial" w:hAnsi="Arial" w:cs="Arial"/>
                <w:color w:val="000000" w:themeColor="text1"/>
              </w:rPr>
            </w:pPr>
          </w:p>
        </w:tc>
        <w:tc>
          <w:tcPr>
            <w:tcW w:w="0" w:type="auto"/>
          </w:tcPr>
          <w:p w14:paraId="42B3461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72953F44"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Consigliera di Parità provinciale</w:t>
            </w:r>
          </w:p>
        </w:tc>
        <w:tc>
          <w:tcPr>
            <w:tcW w:w="0" w:type="auto"/>
          </w:tcPr>
          <w:p w14:paraId="76A79B60" w14:textId="121B2B3D" w:rsidR="003F2D71" w:rsidRDefault="00B83285"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 xml:space="preserve">in </w:t>
            </w:r>
            <w:r w:rsidR="0093376F">
              <w:rPr>
                <w:rFonts w:ascii="Arial" w:hAnsi="Arial" w:cs="Arial"/>
                <w:color w:val="000000" w:themeColor="text1"/>
                <w:sz w:val="20"/>
                <w:szCs w:val="20"/>
              </w:rPr>
              <w:t>Bozza</w:t>
            </w:r>
          </w:p>
          <w:p w14:paraId="62A8FC27" w14:textId="07FEB040"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28</w:t>
            </w:r>
          </w:p>
        </w:tc>
      </w:tr>
      <w:tr w:rsidR="003F2D71" w:rsidRPr="00C92D74" w14:paraId="1065A2F0" w14:textId="77777777" w:rsidTr="003F2D71">
        <w:tc>
          <w:tcPr>
            <w:tcW w:w="0" w:type="auto"/>
          </w:tcPr>
          <w:p w14:paraId="7534166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Medicina di genere e delle differenze</w:t>
            </w:r>
          </w:p>
        </w:tc>
        <w:tc>
          <w:tcPr>
            <w:tcW w:w="0" w:type="auto"/>
          </w:tcPr>
          <w:p w14:paraId="6A4D62A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-Partecipazione al tavolo di lavoro regionale</w:t>
            </w:r>
          </w:p>
          <w:p w14:paraId="35CDD79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w:t>
            </w:r>
          </w:p>
          <w:p w14:paraId="34D5780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-Promozione di raccolta ed analisi di dati in ottica di genere</w:t>
            </w:r>
          </w:p>
        </w:tc>
        <w:tc>
          <w:tcPr>
            <w:tcW w:w="0" w:type="auto"/>
          </w:tcPr>
          <w:p w14:paraId="7C6B78A4"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aziendale per la Medicina di Genere</w:t>
            </w:r>
          </w:p>
          <w:p w14:paraId="4200175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Empowerment</w:t>
            </w:r>
          </w:p>
          <w:p w14:paraId="188BACC9"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604281F2" w14:textId="3804D34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4170687F" w14:textId="2BB5C64D"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59</w:t>
            </w:r>
          </w:p>
        </w:tc>
      </w:tr>
      <w:tr w:rsidR="003F2D71" w:rsidRPr="00C92D74" w14:paraId="0F92668D" w14:textId="77777777" w:rsidTr="003F2D71">
        <w:tc>
          <w:tcPr>
            <w:tcW w:w="0" w:type="auto"/>
          </w:tcPr>
          <w:p w14:paraId="262879A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Conciliazione vita-lavoro/sostegno alla genitorialità</w:t>
            </w:r>
          </w:p>
        </w:tc>
        <w:tc>
          <w:tcPr>
            <w:tcW w:w="0" w:type="auto"/>
          </w:tcPr>
          <w:p w14:paraId="79CFB27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-Gestione e monitoraggio congedi parentali per maternità e paternità</w:t>
            </w:r>
          </w:p>
          <w:p w14:paraId="2FFD6A6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-n° medio di giorni di congedo parentale fruito su base annuale dalle donne vs n° medio fruito dagli uomini (esclusa la maternità obbligatoria);</w:t>
            </w:r>
          </w:p>
          <w:p w14:paraId="27E8954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-Assegno Unico Universale: diffusione informazione e riferimento aziendale</w:t>
            </w:r>
          </w:p>
        </w:tc>
        <w:tc>
          <w:tcPr>
            <w:tcW w:w="0" w:type="auto"/>
          </w:tcPr>
          <w:p w14:paraId="20B317FD"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c>
          <w:tcPr>
            <w:tcW w:w="0" w:type="auto"/>
          </w:tcPr>
          <w:p w14:paraId="4FC5F410" w14:textId="078044FF"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11AC06ED" w14:textId="4B067C57"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24</w:t>
            </w:r>
          </w:p>
        </w:tc>
      </w:tr>
      <w:tr w:rsidR="003F2D71" w:rsidRPr="00C92D74" w14:paraId="53ABC603" w14:textId="77777777" w:rsidTr="003F2D71">
        <w:tc>
          <w:tcPr>
            <w:tcW w:w="0" w:type="auto"/>
          </w:tcPr>
          <w:p w14:paraId="7E74E864" w14:textId="77777777" w:rsidR="003F2D71" w:rsidRPr="00C92D74" w:rsidRDefault="003F2D71" w:rsidP="009662BF">
            <w:pPr>
              <w:jc w:val="both"/>
              <w:rPr>
                <w:rFonts w:ascii="Arial" w:hAnsi="Arial" w:cs="Arial"/>
                <w:color w:val="000000" w:themeColor="text1"/>
              </w:rPr>
            </w:pPr>
          </w:p>
        </w:tc>
        <w:tc>
          <w:tcPr>
            <w:tcW w:w="0" w:type="auto"/>
          </w:tcPr>
          <w:p w14:paraId="660434D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Micronido aziendale</w:t>
            </w:r>
          </w:p>
        </w:tc>
        <w:tc>
          <w:tcPr>
            <w:tcW w:w="0" w:type="auto"/>
          </w:tcPr>
          <w:p w14:paraId="4A6D2242"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DSP</w:t>
            </w:r>
          </w:p>
          <w:p w14:paraId="57C8103F"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PAAT</w:t>
            </w:r>
          </w:p>
        </w:tc>
        <w:tc>
          <w:tcPr>
            <w:tcW w:w="0" w:type="auto"/>
          </w:tcPr>
          <w:p w14:paraId="361F28BD" w14:textId="6A429F3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31242BA9" w14:textId="70C15713"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25</w:t>
            </w:r>
          </w:p>
        </w:tc>
      </w:tr>
      <w:tr w:rsidR="003F2D71" w:rsidRPr="00C92D74" w14:paraId="2FC1C2B2" w14:textId="77777777" w:rsidTr="003F2D71">
        <w:tc>
          <w:tcPr>
            <w:tcW w:w="0" w:type="auto"/>
          </w:tcPr>
          <w:p w14:paraId="7FD8563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Conciliazione vita-lavoro</w:t>
            </w:r>
          </w:p>
        </w:tc>
        <w:tc>
          <w:tcPr>
            <w:tcW w:w="0" w:type="auto"/>
          </w:tcPr>
          <w:p w14:paraId="296FDF0F"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Valutazione nella revisione del Codice di comportamento di riferimento a quanto previsto dalla “Carta del tempo del lavoro manageriale” </w:t>
            </w:r>
          </w:p>
          <w:p w14:paraId="43CD1818" w14:textId="77777777" w:rsidR="003F2D71" w:rsidRPr="00C92D74" w:rsidRDefault="003F2D71" w:rsidP="009662BF">
            <w:pPr>
              <w:jc w:val="both"/>
              <w:rPr>
                <w:rFonts w:ascii="Arial" w:hAnsi="Arial" w:cs="Arial"/>
                <w:color w:val="000000" w:themeColor="text1"/>
              </w:rPr>
            </w:pPr>
          </w:p>
        </w:tc>
        <w:tc>
          <w:tcPr>
            <w:tcW w:w="0" w:type="auto"/>
          </w:tcPr>
          <w:p w14:paraId="2E221BCC" w14:textId="77777777" w:rsidR="003F2D71" w:rsidRPr="00C92D74" w:rsidRDefault="003F2D71" w:rsidP="009662BF">
            <w:pPr>
              <w:pStyle w:val="Paragrafoelenco"/>
              <w:ind w:left="175"/>
              <w:rPr>
                <w:rFonts w:ascii="Arial" w:hAnsi="Arial" w:cs="Arial"/>
                <w:color w:val="000000" w:themeColor="text1"/>
                <w:sz w:val="20"/>
                <w:szCs w:val="20"/>
              </w:rPr>
            </w:pPr>
          </w:p>
          <w:p w14:paraId="6D913B19" w14:textId="77777777" w:rsidR="003F2D71" w:rsidRPr="00C92D74" w:rsidRDefault="003F2D71" w:rsidP="009662BF">
            <w:pPr>
              <w:pStyle w:val="Paragrafoelenco"/>
              <w:ind w:left="175"/>
              <w:rPr>
                <w:rFonts w:ascii="Arial" w:hAnsi="Arial" w:cs="Arial"/>
                <w:color w:val="000000" w:themeColor="text1"/>
                <w:sz w:val="20"/>
                <w:szCs w:val="20"/>
              </w:rPr>
            </w:pPr>
          </w:p>
          <w:p w14:paraId="77950DB0"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14:paraId="2C3B107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CUG </w:t>
            </w:r>
          </w:p>
        </w:tc>
        <w:tc>
          <w:tcPr>
            <w:tcW w:w="0" w:type="auto"/>
          </w:tcPr>
          <w:p w14:paraId="7775C889" w14:textId="68611711"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70F2DAD3" w14:textId="6FBED817"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24</w:t>
            </w:r>
          </w:p>
        </w:tc>
      </w:tr>
      <w:tr w:rsidR="003F2D71" w:rsidRPr="00C92D74" w14:paraId="07B40642" w14:textId="77777777" w:rsidTr="003F2D71">
        <w:tc>
          <w:tcPr>
            <w:tcW w:w="0" w:type="auto"/>
          </w:tcPr>
          <w:p w14:paraId="3756EBD3" w14:textId="77777777" w:rsidR="003F2D71" w:rsidRPr="00C92D74" w:rsidRDefault="003F2D71" w:rsidP="009662BF">
            <w:pPr>
              <w:jc w:val="both"/>
              <w:rPr>
                <w:rFonts w:ascii="Arial" w:hAnsi="Arial" w:cs="Arial"/>
                <w:color w:val="000000" w:themeColor="text1"/>
              </w:rPr>
            </w:pPr>
          </w:p>
        </w:tc>
        <w:tc>
          <w:tcPr>
            <w:tcW w:w="0" w:type="auto"/>
          </w:tcPr>
          <w:p w14:paraId="1CA1CA3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Incentivazione della possibilità di collegamenti anche in videoconferenza ogni qualvolta siano convocate riunioni in presenza</w:t>
            </w:r>
          </w:p>
          <w:p w14:paraId="05D80557" w14:textId="77777777" w:rsidR="003F2D71" w:rsidRPr="00C92D74" w:rsidRDefault="003F2D71" w:rsidP="009662BF">
            <w:pPr>
              <w:jc w:val="both"/>
              <w:rPr>
                <w:rFonts w:ascii="Arial" w:hAnsi="Arial" w:cs="Arial"/>
                <w:color w:val="000000" w:themeColor="text1"/>
              </w:rPr>
            </w:pPr>
          </w:p>
        </w:tc>
        <w:tc>
          <w:tcPr>
            <w:tcW w:w="0" w:type="auto"/>
          </w:tcPr>
          <w:p w14:paraId="4B518E2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29CD737E" w14:textId="73487065"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12C76D2D" w14:textId="3D0CB54C"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24</w:t>
            </w:r>
          </w:p>
        </w:tc>
      </w:tr>
      <w:tr w:rsidR="003F2D71" w:rsidRPr="00C92D74" w14:paraId="24E0BD6E" w14:textId="77777777" w:rsidTr="003F2D71">
        <w:tc>
          <w:tcPr>
            <w:tcW w:w="0" w:type="auto"/>
          </w:tcPr>
          <w:p w14:paraId="2060BA37" w14:textId="77777777" w:rsidR="003F2D71" w:rsidRPr="00C92D74" w:rsidRDefault="003F2D71" w:rsidP="009662BF">
            <w:pPr>
              <w:jc w:val="both"/>
              <w:rPr>
                <w:rFonts w:ascii="Arial" w:hAnsi="Arial" w:cs="Arial"/>
                <w:color w:val="000000" w:themeColor="text1"/>
              </w:rPr>
            </w:pPr>
          </w:p>
        </w:tc>
        <w:tc>
          <w:tcPr>
            <w:tcW w:w="0" w:type="auto"/>
          </w:tcPr>
          <w:p w14:paraId="39D49836"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Offerta di soluzioni abitative facilitate nei pressi dell’ospedale S. Croce per neoassunti e specializzandi</w:t>
            </w:r>
          </w:p>
        </w:tc>
        <w:tc>
          <w:tcPr>
            <w:tcW w:w="0" w:type="auto"/>
          </w:tcPr>
          <w:p w14:paraId="2BE02D5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PAAT</w:t>
            </w:r>
          </w:p>
          <w:p w14:paraId="5238B87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Fondazione Ospedale S. Croce e Carle </w:t>
            </w:r>
          </w:p>
        </w:tc>
        <w:tc>
          <w:tcPr>
            <w:tcW w:w="0" w:type="auto"/>
          </w:tcPr>
          <w:p w14:paraId="67CED0DC" w14:textId="2D9A4FE7"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6508FD0D" w14:textId="1F625491"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25</w:t>
            </w:r>
          </w:p>
        </w:tc>
      </w:tr>
      <w:tr w:rsidR="003F2D71" w:rsidRPr="00C92D74" w14:paraId="1AB4F48C" w14:textId="77777777" w:rsidTr="003F2D71">
        <w:tc>
          <w:tcPr>
            <w:tcW w:w="0" w:type="auto"/>
          </w:tcPr>
          <w:p w14:paraId="5CCFF96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Valorizzazione: opportunità di crescita professionale</w:t>
            </w:r>
          </w:p>
        </w:tc>
        <w:tc>
          <w:tcPr>
            <w:tcW w:w="0" w:type="auto"/>
          </w:tcPr>
          <w:p w14:paraId="319FD975"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e partecipazione nella scrittura di articoli originali per pubblicazione su riviste peer-reviewed;</w:t>
            </w:r>
          </w:p>
          <w:p w14:paraId="5C662CB4"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nell’analisi critica di  articoli scientifici;</w:t>
            </w:r>
          </w:p>
          <w:p w14:paraId="56CDCF01"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alla produzione di abstract, presentazioni e poster per conferenze;</w:t>
            </w:r>
          </w:p>
          <w:p w14:paraId="308B3C7F"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e partecipazione nel processo di revisione della letteratura;</w:t>
            </w:r>
          </w:p>
          <w:p w14:paraId="689C9386"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per l'iter di sottomissione di studi presso il Comitato Etico Interaziendale;</w:t>
            </w:r>
          </w:p>
          <w:p w14:paraId="59D46F25"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-Revisione linguistica e traduzione di testi scientifici in lingua italiana o inglese</w:t>
            </w:r>
          </w:p>
        </w:tc>
        <w:tc>
          <w:tcPr>
            <w:tcW w:w="0" w:type="auto"/>
          </w:tcPr>
          <w:p w14:paraId="45B8B4C2"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7F0BC6B4" w14:textId="1028C548"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59FB59E8" w14:textId="0E097CF1"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61</w:t>
            </w:r>
          </w:p>
        </w:tc>
      </w:tr>
      <w:tr w:rsidR="003F2D71" w:rsidRPr="00C92D74" w14:paraId="7714C3EC" w14:textId="77777777" w:rsidTr="003F2D71">
        <w:tc>
          <w:tcPr>
            <w:tcW w:w="0" w:type="auto"/>
          </w:tcPr>
          <w:p w14:paraId="2B165B7A" w14:textId="77777777" w:rsidR="003F2D71" w:rsidRPr="00C92D74" w:rsidRDefault="003F2D71" w:rsidP="009662BF">
            <w:pPr>
              <w:jc w:val="both"/>
              <w:rPr>
                <w:rFonts w:ascii="Arial" w:hAnsi="Arial" w:cs="Arial"/>
                <w:color w:val="000000" w:themeColor="text1"/>
              </w:rPr>
            </w:pPr>
          </w:p>
        </w:tc>
        <w:tc>
          <w:tcPr>
            <w:tcW w:w="0" w:type="auto"/>
          </w:tcPr>
          <w:p w14:paraId="13C02F24"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Affiancamento a dipendenti per la costruzione di percorsi di tesi, project work e lavori di approfondimento su temi di interesse aziendale</w:t>
            </w:r>
          </w:p>
        </w:tc>
        <w:tc>
          <w:tcPr>
            <w:tcW w:w="0" w:type="auto"/>
          </w:tcPr>
          <w:p w14:paraId="4EDD270F"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14179EBB" w14:textId="1EBC77BB"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15304005" w14:textId="3F49FA1B"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61</w:t>
            </w:r>
          </w:p>
        </w:tc>
      </w:tr>
      <w:tr w:rsidR="003F2D71" w:rsidRPr="00C92D74" w14:paraId="6E225480" w14:textId="77777777" w:rsidTr="003F2D71">
        <w:tc>
          <w:tcPr>
            <w:tcW w:w="0" w:type="auto"/>
          </w:tcPr>
          <w:p w14:paraId="72AD3934" w14:textId="77777777" w:rsidR="003F2D71" w:rsidRPr="00C92D74" w:rsidRDefault="003F2D71" w:rsidP="009662BF">
            <w:pPr>
              <w:jc w:val="both"/>
              <w:rPr>
                <w:rFonts w:ascii="Arial" w:hAnsi="Arial" w:cs="Arial"/>
                <w:color w:val="000000" w:themeColor="text1"/>
              </w:rPr>
            </w:pPr>
          </w:p>
        </w:tc>
        <w:tc>
          <w:tcPr>
            <w:tcW w:w="0" w:type="auto"/>
          </w:tcPr>
          <w:p w14:paraId="7A78857C"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Gestione e rendicontazione permessi di studio (cd 150 ore)</w:t>
            </w:r>
          </w:p>
        </w:tc>
        <w:tc>
          <w:tcPr>
            <w:tcW w:w="0" w:type="auto"/>
          </w:tcPr>
          <w:p w14:paraId="7CA5E12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tc>
        <w:tc>
          <w:tcPr>
            <w:tcW w:w="0" w:type="auto"/>
          </w:tcPr>
          <w:p w14:paraId="44956801" w14:textId="1E6B0777"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02BB7FCC" w14:textId="34F02FC5"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51</w:t>
            </w:r>
          </w:p>
        </w:tc>
      </w:tr>
      <w:tr w:rsidR="003F2D71" w:rsidRPr="00C92D74" w14:paraId="70BB6365" w14:textId="77777777" w:rsidTr="003F2D71">
        <w:tc>
          <w:tcPr>
            <w:tcW w:w="0" w:type="auto"/>
          </w:tcPr>
          <w:p w14:paraId="3610B6D4" w14:textId="77777777" w:rsidR="003F2D71" w:rsidRPr="00C92D74" w:rsidRDefault="003F2D71" w:rsidP="009662BF">
            <w:pPr>
              <w:jc w:val="both"/>
              <w:rPr>
                <w:rFonts w:ascii="Arial" w:hAnsi="Arial" w:cs="Arial"/>
                <w:color w:val="000000" w:themeColor="text1"/>
              </w:rPr>
            </w:pPr>
          </w:p>
        </w:tc>
        <w:tc>
          <w:tcPr>
            <w:tcW w:w="0" w:type="auto"/>
          </w:tcPr>
          <w:p w14:paraId="3A42A507"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Costituzione di un Gruppo aziendale di Bioetica formato dal personale del comparto, come Community of Practice, composta da personale con specifica formazione nel campo, al fine di valorizzarne il percorso formativo, oltre che costituire una modalità proattiva di fare etica, supportando i professionisti e riflettendo sulle tematiche e apportando contributi utili alla "pratica clinica"</w:t>
            </w:r>
          </w:p>
        </w:tc>
        <w:tc>
          <w:tcPr>
            <w:tcW w:w="0" w:type="auto"/>
          </w:tcPr>
          <w:p w14:paraId="29C1D85C"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2B94F72D" w14:textId="53DCB81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w:t>
            </w:r>
            <w:r w:rsidR="00B83285">
              <w:rPr>
                <w:rFonts w:ascii="Arial" w:hAnsi="Arial" w:cs="Arial"/>
                <w:color w:val="000000" w:themeColor="text1"/>
                <w:sz w:val="20"/>
                <w:szCs w:val="20"/>
              </w:rPr>
              <w:t>arziale</w:t>
            </w:r>
          </w:p>
          <w:p w14:paraId="0C95FA98" w14:textId="558EA15E"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61</w:t>
            </w:r>
          </w:p>
        </w:tc>
      </w:tr>
      <w:tr w:rsidR="003F2D71" w:rsidRPr="00C92D74" w14:paraId="2511C8F8" w14:textId="77777777" w:rsidTr="003F2D71">
        <w:tc>
          <w:tcPr>
            <w:tcW w:w="0" w:type="auto"/>
          </w:tcPr>
          <w:p w14:paraId="5FE11326" w14:textId="77777777" w:rsidR="003F2D71" w:rsidRPr="00C92D74" w:rsidRDefault="003F2D71" w:rsidP="009662BF">
            <w:pPr>
              <w:jc w:val="both"/>
              <w:rPr>
                <w:rFonts w:ascii="Arial" w:hAnsi="Arial" w:cs="Arial"/>
                <w:color w:val="000000" w:themeColor="text1"/>
              </w:rPr>
            </w:pPr>
          </w:p>
        </w:tc>
        <w:tc>
          <w:tcPr>
            <w:tcW w:w="0" w:type="auto"/>
          </w:tcPr>
          <w:p w14:paraId="58A88394"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Promuovere forme di partecipazione attiva e proattiva all’interno di AO (call action)</w:t>
            </w:r>
          </w:p>
          <w:p w14:paraId="53CC9862" w14:textId="77777777" w:rsidR="003F2D71" w:rsidRPr="00C92D74" w:rsidRDefault="003F2D71" w:rsidP="009662BF">
            <w:pPr>
              <w:pStyle w:val="Default"/>
              <w:rPr>
                <w:rFonts w:ascii="Arial" w:hAnsi="Arial" w:cs="Arial"/>
                <w:color w:val="000000" w:themeColor="text1"/>
                <w:sz w:val="20"/>
                <w:szCs w:val="20"/>
              </w:rPr>
            </w:pPr>
            <w:r w:rsidRPr="00C92D74">
              <w:rPr>
                <w:rFonts w:ascii="Arial" w:hAnsi="Arial" w:cs="Arial"/>
                <w:color w:val="000000" w:themeColor="text1"/>
                <w:sz w:val="20"/>
                <w:szCs w:val="20"/>
              </w:rPr>
              <w:t xml:space="preserve">es. </w:t>
            </w:r>
          </w:p>
          <w:p w14:paraId="6AFEDCB6" w14:textId="77777777" w:rsidR="003F2D71" w:rsidRPr="00C92D74" w:rsidRDefault="003F2D71" w:rsidP="009662BF">
            <w:pPr>
              <w:pStyle w:val="Default"/>
              <w:rPr>
                <w:rFonts w:ascii="Arial" w:hAnsi="Arial" w:cs="Arial"/>
                <w:color w:val="000000" w:themeColor="text1"/>
                <w:sz w:val="20"/>
                <w:szCs w:val="20"/>
              </w:rPr>
            </w:pPr>
            <w:r w:rsidRPr="00C92D74">
              <w:rPr>
                <w:rFonts w:ascii="Arial" w:hAnsi="Arial" w:cs="Arial"/>
                <w:color w:val="000000" w:themeColor="text1"/>
                <w:sz w:val="20"/>
                <w:szCs w:val="20"/>
              </w:rPr>
              <w:t xml:space="preserve"> Calls for proposal" da proporre agli studenti dei corsi di laurea magistrale con topics specifici e premiare il miglior progetto oppure </w:t>
            </w:r>
          </w:p>
          <w:p w14:paraId="4E662EA6" w14:textId="77777777" w:rsidR="003F2D71" w:rsidRPr="00C92D74" w:rsidRDefault="003F2D71" w:rsidP="009662BF">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concorso interno per il miglior progetto organizzativo/di ricerca</w:t>
            </w:r>
          </w:p>
        </w:tc>
        <w:tc>
          <w:tcPr>
            <w:tcW w:w="0" w:type="auto"/>
          </w:tcPr>
          <w:p w14:paraId="41186BF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60F2145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1000AD09" w14:textId="1B08ABA1"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 xml:space="preserve">No </w:t>
            </w:r>
          </w:p>
          <w:p w14:paraId="4203C10C" w14:textId="370E1B06"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51</w:t>
            </w:r>
          </w:p>
        </w:tc>
      </w:tr>
      <w:tr w:rsidR="003F2D71" w:rsidRPr="00C92D74" w14:paraId="7681D4F1" w14:textId="77777777" w:rsidTr="003F2D71">
        <w:tc>
          <w:tcPr>
            <w:tcW w:w="0" w:type="auto"/>
          </w:tcPr>
          <w:p w14:paraId="3657A33E" w14:textId="77777777" w:rsidR="003F2D71" w:rsidRPr="00C92D74" w:rsidRDefault="003F2D71" w:rsidP="009662BF">
            <w:pPr>
              <w:pStyle w:val="Default"/>
              <w:jc w:val="both"/>
              <w:rPr>
                <w:rFonts w:ascii="Arial" w:hAnsi="Arial" w:cs="Arial"/>
                <w:color w:val="000000" w:themeColor="text1"/>
                <w:sz w:val="20"/>
                <w:szCs w:val="20"/>
                <w:highlight w:val="green"/>
              </w:rPr>
            </w:pPr>
            <w:r w:rsidRPr="00C92D74">
              <w:rPr>
                <w:rFonts w:ascii="Arial" w:eastAsiaTheme="minorHAnsi" w:hAnsi="Arial" w:cs="Arial"/>
                <w:color w:val="000000" w:themeColor="text1"/>
                <w:sz w:val="20"/>
                <w:szCs w:val="20"/>
                <w:lang w:eastAsia="en-US"/>
              </w:rPr>
              <w:t>Inserimento neoassunti</w:t>
            </w:r>
          </w:p>
        </w:tc>
        <w:tc>
          <w:tcPr>
            <w:tcW w:w="0" w:type="auto"/>
          </w:tcPr>
          <w:p w14:paraId="5B1E507F"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dei Direttori neoassunti per presentazione linee aziendali</w:t>
            </w:r>
          </w:p>
          <w:p w14:paraId="35030336"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dei dirigenti neoassunti per presentazione aziendale</w:t>
            </w:r>
          </w:p>
          <w:p w14:paraId="4F9EF7BF"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del personale di comparto neoassunto secondo percorso</w:t>
            </w:r>
          </w:p>
          <w:p w14:paraId="20933F05"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p>
          <w:p w14:paraId="4BE5541E"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lastRenderedPageBreak/>
              <w:t>Accoglienza degli specializzandi e dei diversi soggetti che frequentano l’Azienda per motivi formativi per presentazione aziendale</w:t>
            </w:r>
          </w:p>
          <w:p w14:paraId="37D8F0AB" w14:textId="77777777" w:rsidR="003F2D71" w:rsidRPr="00C92D74" w:rsidRDefault="003F2D71" w:rsidP="009662BF">
            <w:pPr>
              <w:pStyle w:val="Default"/>
              <w:jc w:val="both"/>
              <w:rPr>
                <w:rFonts w:ascii="Arial" w:eastAsiaTheme="minorHAnsi" w:hAnsi="Arial" w:cs="Arial"/>
                <w:color w:val="000000" w:themeColor="text1"/>
                <w:sz w:val="20"/>
                <w:szCs w:val="20"/>
                <w:lang w:eastAsia="en-US"/>
              </w:rPr>
            </w:pPr>
          </w:p>
          <w:p w14:paraId="1895ADEF" w14:textId="77777777" w:rsidR="003F2D71" w:rsidRPr="00C92D74" w:rsidRDefault="003F2D71" w:rsidP="009662BF">
            <w:pPr>
              <w:pStyle w:val="Default"/>
              <w:jc w:val="both"/>
              <w:rPr>
                <w:rFonts w:ascii="Arial" w:hAnsi="Arial" w:cs="Arial"/>
                <w:color w:val="000000" w:themeColor="text1"/>
                <w:sz w:val="20"/>
                <w:szCs w:val="20"/>
              </w:rPr>
            </w:pPr>
            <w:r w:rsidRPr="00C92D74">
              <w:rPr>
                <w:rFonts w:ascii="Arial" w:eastAsiaTheme="minorHAnsi" w:hAnsi="Arial" w:cs="Arial"/>
                <w:color w:val="000000" w:themeColor="text1"/>
                <w:sz w:val="20"/>
                <w:szCs w:val="20"/>
                <w:lang w:eastAsia="en-US"/>
              </w:rPr>
              <w:t>Implementazione di schema formalizzato di accoglienza per il personale tecnico amministrativo neoassunto</w:t>
            </w:r>
          </w:p>
        </w:tc>
        <w:tc>
          <w:tcPr>
            <w:tcW w:w="0" w:type="auto"/>
          </w:tcPr>
          <w:p w14:paraId="413E6D2F"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Direttore Generale</w:t>
            </w:r>
          </w:p>
          <w:p w14:paraId="12EF893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Direttore di Dipartimento</w:t>
            </w:r>
          </w:p>
          <w:p w14:paraId="0A70582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14:paraId="12F2A118" w14:textId="77777777" w:rsidR="003F2D71" w:rsidRPr="00C92D74" w:rsidRDefault="003F2D71" w:rsidP="009662BF">
            <w:pPr>
              <w:pStyle w:val="Paragrafoelenco"/>
              <w:ind w:left="175"/>
              <w:rPr>
                <w:rFonts w:ascii="Arial" w:hAnsi="Arial" w:cs="Arial"/>
                <w:color w:val="000000" w:themeColor="text1"/>
                <w:sz w:val="20"/>
                <w:szCs w:val="20"/>
              </w:rPr>
            </w:pPr>
          </w:p>
          <w:p w14:paraId="011ACFC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14:paraId="7CA24974" w14:textId="77777777" w:rsidR="003F2D71" w:rsidRPr="00C92D74" w:rsidRDefault="003F2D71" w:rsidP="009662BF">
            <w:pPr>
              <w:pStyle w:val="Paragrafoelenco"/>
              <w:ind w:left="175"/>
              <w:rPr>
                <w:rFonts w:ascii="Arial" w:hAnsi="Arial" w:cs="Arial"/>
                <w:color w:val="000000" w:themeColor="text1"/>
                <w:sz w:val="20"/>
                <w:szCs w:val="20"/>
              </w:rPr>
            </w:pPr>
          </w:p>
          <w:p w14:paraId="78E8D582"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14:paraId="1753D709" w14:textId="77777777" w:rsidR="003F2D71" w:rsidRPr="00C92D74" w:rsidRDefault="003F2D71" w:rsidP="009662BF">
            <w:pPr>
              <w:pStyle w:val="Paragrafoelenco"/>
              <w:ind w:left="175"/>
              <w:rPr>
                <w:rFonts w:ascii="Arial" w:hAnsi="Arial" w:cs="Arial"/>
                <w:color w:val="000000" w:themeColor="text1"/>
                <w:sz w:val="20"/>
                <w:szCs w:val="20"/>
              </w:rPr>
            </w:pPr>
          </w:p>
          <w:p w14:paraId="066D4306" w14:textId="77777777" w:rsidR="003F2D71" w:rsidRPr="00C92D74" w:rsidRDefault="003F2D71" w:rsidP="009662BF">
            <w:pPr>
              <w:pStyle w:val="Paragrafoelenco"/>
              <w:ind w:left="175"/>
              <w:rPr>
                <w:rFonts w:ascii="Arial" w:hAnsi="Arial" w:cs="Arial"/>
                <w:color w:val="000000" w:themeColor="text1"/>
                <w:sz w:val="20"/>
                <w:szCs w:val="20"/>
              </w:rPr>
            </w:pPr>
          </w:p>
          <w:p w14:paraId="28B0ECFC" w14:textId="77777777" w:rsidR="003F2D71" w:rsidRPr="00C92D74" w:rsidRDefault="003F2D71" w:rsidP="009662BF">
            <w:pPr>
              <w:pStyle w:val="Paragrafoelenco"/>
              <w:ind w:left="175"/>
              <w:rPr>
                <w:rFonts w:ascii="Arial" w:hAnsi="Arial" w:cs="Arial"/>
                <w:color w:val="000000" w:themeColor="text1"/>
                <w:sz w:val="20"/>
                <w:szCs w:val="20"/>
              </w:rPr>
            </w:pPr>
          </w:p>
          <w:p w14:paraId="2680550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CUG </w:t>
            </w:r>
          </w:p>
        </w:tc>
        <w:tc>
          <w:tcPr>
            <w:tcW w:w="0" w:type="auto"/>
          </w:tcPr>
          <w:p w14:paraId="2783D647" w14:textId="73BF92E7"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lastRenderedPageBreak/>
              <w:t>S</w:t>
            </w:r>
            <w:r w:rsidR="00B83285">
              <w:rPr>
                <w:rFonts w:ascii="Arial" w:hAnsi="Arial" w:cs="Arial"/>
                <w:color w:val="000000" w:themeColor="text1"/>
                <w:sz w:val="20"/>
                <w:szCs w:val="20"/>
              </w:rPr>
              <w:t>ì</w:t>
            </w:r>
          </w:p>
          <w:p w14:paraId="47CF63FF" w14:textId="4B5C55C7" w:rsidR="0093376F"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52</w:t>
            </w:r>
          </w:p>
          <w:p w14:paraId="244B4424" w14:textId="77777777" w:rsidR="0093376F" w:rsidRPr="00C92D74" w:rsidRDefault="0093376F" w:rsidP="009662BF">
            <w:pPr>
              <w:pStyle w:val="Paragrafoelenco"/>
              <w:ind w:left="175"/>
              <w:rPr>
                <w:rFonts w:ascii="Arial" w:hAnsi="Arial" w:cs="Arial"/>
                <w:color w:val="000000" w:themeColor="text1"/>
                <w:sz w:val="20"/>
                <w:szCs w:val="20"/>
              </w:rPr>
            </w:pPr>
          </w:p>
        </w:tc>
      </w:tr>
      <w:tr w:rsidR="003F2D71" w:rsidRPr="00C92D74" w14:paraId="75632027" w14:textId="77777777" w:rsidTr="003F2D71">
        <w:tc>
          <w:tcPr>
            <w:tcW w:w="0" w:type="auto"/>
          </w:tcPr>
          <w:p w14:paraId="6DD326C5"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lastRenderedPageBreak/>
              <w:t xml:space="preserve">Inserimento neotrasferito interno </w:t>
            </w:r>
          </w:p>
        </w:tc>
        <w:tc>
          <w:tcPr>
            <w:tcW w:w="0" w:type="auto"/>
          </w:tcPr>
          <w:p w14:paraId="58835245" w14:textId="77777777" w:rsidR="003F2D71" w:rsidRPr="00C92D74" w:rsidRDefault="003F2D71" w:rsidP="009662BF">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Attuazione percorsi di inserimento e affiancamento.</w:t>
            </w:r>
          </w:p>
          <w:p w14:paraId="40F800E6" w14:textId="77777777" w:rsidR="003F2D71" w:rsidRPr="00C92D74" w:rsidRDefault="003F2D71" w:rsidP="009662BF">
            <w:pPr>
              <w:pStyle w:val="Default"/>
              <w:jc w:val="both"/>
              <w:rPr>
                <w:rFonts w:ascii="Arial" w:hAnsi="Arial" w:cs="Arial"/>
                <w:color w:val="000000" w:themeColor="text1"/>
                <w:sz w:val="20"/>
                <w:szCs w:val="20"/>
              </w:rPr>
            </w:pPr>
          </w:p>
          <w:p w14:paraId="05475D9C" w14:textId="77777777" w:rsidR="003F2D71" w:rsidRPr="00C92D74" w:rsidRDefault="003F2D71" w:rsidP="009662BF">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Valutazione  di programmi sperimentali di mentorship che valorizzino il passaggio di esperienze inter-genere oltre che inter-generazionale.</w:t>
            </w:r>
          </w:p>
          <w:p w14:paraId="1DDEEC49" w14:textId="77777777" w:rsidR="003F2D71" w:rsidRPr="00C92D74" w:rsidRDefault="003F2D71" w:rsidP="009662BF">
            <w:pPr>
              <w:pStyle w:val="Default"/>
              <w:jc w:val="both"/>
              <w:rPr>
                <w:rFonts w:ascii="Arial" w:hAnsi="Arial" w:cs="Arial"/>
                <w:color w:val="000000" w:themeColor="text1"/>
                <w:sz w:val="20"/>
                <w:szCs w:val="20"/>
              </w:rPr>
            </w:pPr>
          </w:p>
          <w:p w14:paraId="0C1B725B" w14:textId="77777777" w:rsidR="003F2D71" w:rsidRPr="00C92D74" w:rsidRDefault="003F2D71" w:rsidP="009662BF">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Implementazione di schema formalizzato di accoglienza per il personale tecnico amministrativo neotrasferito.</w:t>
            </w:r>
          </w:p>
        </w:tc>
        <w:tc>
          <w:tcPr>
            <w:tcW w:w="0" w:type="auto"/>
          </w:tcPr>
          <w:p w14:paraId="13FECBA0"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14:paraId="30D6864D" w14:textId="77777777" w:rsidR="003F2D71" w:rsidRPr="00C92D74" w:rsidRDefault="003F2D71" w:rsidP="009662BF">
            <w:pPr>
              <w:pStyle w:val="Paragrafoelenco"/>
              <w:ind w:left="175"/>
              <w:rPr>
                <w:rFonts w:ascii="Arial" w:hAnsi="Arial" w:cs="Arial"/>
                <w:color w:val="000000" w:themeColor="text1"/>
                <w:sz w:val="20"/>
                <w:szCs w:val="20"/>
              </w:rPr>
            </w:pPr>
          </w:p>
          <w:p w14:paraId="30EB1542"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 (DAPO?)</w:t>
            </w:r>
          </w:p>
        </w:tc>
        <w:tc>
          <w:tcPr>
            <w:tcW w:w="0" w:type="auto"/>
          </w:tcPr>
          <w:p w14:paraId="0EF2D331" w14:textId="7A3243E2"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 xml:space="preserve">Parziale </w:t>
            </w:r>
          </w:p>
          <w:p w14:paraId="459B6449" w14:textId="75B0CFCE"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52</w:t>
            </w:r>
          </w:p>
        </w:tc>
      </w:tr>
      <w:tr w:rsidR="003F2D71" w:rsidRPr="00C92D74" w14:paraId="1FA7B23C" w14:textId="77777777" w:rsidTr="003F2D71">
        <w:tc>
          <w:tcPr>
            <w:tcW w:w="0" w:type="auto"/>
          </w:tcPr>
          <w:p w14:paraId="76D57DF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Flessibilità lavorativa</w:t>
            </w:r>
          </w:p>
        </w:tc>
        <w:tc>
          <w:tcPr>
            <w:tcW w:w="0" w:type="auto"/>
          </w:tcPr>
          <w:p w14:paraId="774F3CA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Analisi fattibilità lavoro smart</w:t>
            </w:r>
          </w:p>
        </w:tc>
        <w:tc>
          <w:tcPr>
            <w:tcW w:w="0" w:type="auto"/>
          </w:tcPr>
          <w:p w14:paraId="35D5F815"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14:paraId="6C9B006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Direttore Amministrativo</w:t>
            </w:r>
          </w:p>
          <w:p w14:paraId="116AD01A"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7931CC64" w14:textId="665571D7"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N</w:t>
            </w:r>
            <w:r w:rsidR="00B83285">
              <w:rPr>
                <w:rFonts w:ascii="Arial" w:hAnsi="Arial" w:cs="Arial"/>
                <w:color w:val="000000" w:themeColor="text1"/>
                <w:sz w:val="20"/>
                <w:szCs w:val="20"/>
              </w:rPr>
              <w:t>o</w:t>
            </w:r>
            <w:r>
              <w:rPr>
                <w:rFonts w:ascii="Arial" w:hAnsi="Arial" w:cs="Arial"/>
                <w:color w:val="000000" w:themeColor="text1"/>
                <w:sz w:val="20"/>
                <w:szCs w:val="20"/>
              </w:rPr>
              <w:t xml:space="preserve"> </w:t>
            </w:r>
          </w:p>
          <w:p w14:paraId="49BE2BEB" w14:textId="24F12905"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31C062EE" w14:textId="77777777" w:rsidTr="003F2D71">
        <w:tc>
          <w:tcPr>
            <w:tcW w:w="0" w:type="auto"/>
          </w:tcPr>
          <w:p w14:paraId="7F6D75C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Part time</w:t>
            </w:r>
          </w:p>
          <w:p w14:paraId="254CF05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uso efficace del pt e riduzione del pt involontario?</w:t>
            </w:r>
          </w:p>
        </w:tc>
        <w:tc>
          <w:tcPr>
            <w:tcW w:w="0" w:type="auto"/>
          </w:tcPr>
          <w:p w14:paraId="13AC522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-Gestione del percorso di richiesta, riconoscimento e monitoraggio del part time.</w:t>
            </w:r>
          </w:p>
          <w:p w14:paraId="54D79BBF"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-Rendicontazione: % donne vs % uomini titolari di part-time per categoria</w:t>
            </w:r>
          </w:p>
        </w:tc>
        <w:tc>
          <w:tcPr>
            <w:tcW w:w="0" w:type="auto"/>
          </w:tcPr>
          <w:p w14:paraId="6E7ECD7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14:paraId="119D61B1"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0E74C233" w14:textId="44E819AF"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5DB988C2" w14:textId="172E3A8C"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304876C0" w14:textId="77777777" w:rsidTr="003F2D71">
        <w:tc>
          <w:tcPr>
            <w:tcW w:w="0" w:type="auto"/>
          </w:tcPr>
          <w:p w14:paraId="3C9FFFE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Mobilità interna</w:t>
            </w:r>
          </w:p>
        </w:tc>
        <w:tc>
          <w:tcPr>
            <w:tcW w:w="0" w:type="auto"/>
          </w:tcPr>
          <w:p w14:paraId="61283626"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Emissione avvisi e gestione secondo percorso aziendale</w:t>
            </w:r>
          </w:p>
        </w:tc>
        <w:tc>
          <w:tcPr>
            <w:tcW w:w="0" w:type="auto"/>
          </w:tcPr>
          <w:p w14:paraId="5EB240B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148EA3A5" w14:textId="15918A89"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7769C8C7" w14:textId="737C4B7B"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17</w:t>
            </w:r>
          </w:p>
        </w:tc>
      </w:tr>
      <w:tr w:rsidR="003F2D71" w:rsidRPr="00C92D74" w14:paraId="2E6466A1" w14:textId="77777777" w:rsidTr="003F2D71">
        <w:tc>
          <w:tcPr>
            <w:tcW w:w="0" w:type="auto"/>
          </w:tcPr>
          <w:p w14:paraId="6700725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Mobilità esterna</w:t>
            </w:r>
          </w:p>
        </w:tc>
        <w:tc>
          <w:tcPr>
            <w:tcW w:w="0" w:type="auto"/>
          </w:tcPr>
          <w:p w14:paraId="172FAEE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Gestione secondo percorso interaziendale</w:t>
            </w:r>
          </w:p>
        </w:tc>
        <w:tc>
          <w:tcPr>
            <w:tcW w:w="0" w:type="auto"/>
          </w:tcPr>
          <w:p w14:paraId="1B5697D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c>
          <w:tcPr>
            <w:tcW w:w="0" w:type="auto"/>
          </w:tcPr>
          <w:p w14:paraId="02C74787" w14:textId="226693CE"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640BA922" w14:textId="093742D6"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17</w:t>
            </w:r>
          </w:p>
        </w:tc>
      </w:tr>
      <w:tr w:rsidR="003F2D71" w:rsidRPr="00C92D74" w14:paraId="1DA1DBB9" w14:textId="77777777" w:rsidTr="003F2D71">
        <w:tc>
          <w:tcPr>
            <w:tcW w:w="0" w:type="auto"/>
          </w:tcPr>
          <w:p w14:paraId="5CC1E9D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Permessi ex legge n. 104/1992 per l’accudimento di familiari</w:t>
            </w:r>
          </w:p>
        </w:tc>
        <w:tc>
          <w:tcPr>
            <w:tcW w:w="0" w:type="auto"/>
          </w:tcPr>
          <w:p w14:paraId="163464D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-Gestione del percorso di richiesta, riconoscimento e monitoraggio dei permessi</w:t>
            </w:r>
          </w:p>
          <w:p w14:paraId="730CC15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-Rendicontazione: % donne vs % uomini titolari di permessi ex legge n. 104/1992 per l’accudimento di familiari e n° medio giorni fruiti su base annuale;</w:t>
            </w:r>
          </w:p>
        </w:tc>
        <w:tc>
          <w:tcPr>
            <w:tcW w:w="0" w:type="auto"/>
          </w:tcPr>
          <w:p w14:paraId="4B6182B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c>
          <w:tcPr>
            <w:tcW w:w="0" w:type="auto"/>
          </w:tcPr>
          <w:p w14:paraId="649705D1" w14:textId="4070B39F"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76E0802B" w14:textId="46A1DF16"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23</w:t>
            </w:r>
          </w:p>
        </w:tc>
      </w:tr>
      <w:tr w:rsidR="003F2D71" w:rsidRPr="00C92D74" w14:paraId="3C72AFF2" w14:textId="77777777" w:rsidTr="003F2D71">
        <w:tc>
          <w:tcPr>
            <w:tcW w:w="0" w:type="auto"/>
          </w:tcPr>
          <w:p w14:paraId="6577037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Trasparenza e comunicazione</w:t>
            </w:r>
          </w:p>
        </w:tc>
        <w:tc>
          <w:tcPr>
            <w:tcW w:w="0" w:type="auto"/>
          </w:tcPr>
          <w:p w14:paraId="21CD2CC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Ripresa pubblicazione della  Newsletter aziendale</w:t>
            </w:r>
          </w:p>
        </w:tc>
        <w:tc>
          <w:tcPr>
            <w:tcW w:w="0" w:type="auto"/>
          </w:tcPr>
          <w:p w14:paraId="573C60E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tc>
        <w:tc>
          <w:tcPr>
            <w:tcW w:w="0" w:type="auto"/>
          </w:tcPr>
          <w:p w14:paraId="302EA36D" w14:textId="29FCE47B"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425E731B" w14:textId="2DD3F90F"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53</w:t>
            </w:r>
          </w:p>
        </w:tc>
      </w:tr>
      <w:tr w:rsidR="003F2D71" w:rsidRPr="00C92D74" w14:paraId="611BCB40" w14:textId="77777777" w:rsidTr="003F2D71">
        <w:tc>
          <w:tcPr>
            <w:tcW w:w="0" w:type="auto"/>
          </w:tcPr>
          <w:p w14:paraId="16D4A84A" w14:textId="77777777" w:rsidR="003F2D71" w:rsidRPr="00C92D74" w:rsidRDefault="003F2D71" w:rsidP="009662BF">
            <w:pPr>
              <w:jc w:val="both"/>
              <w:rPr>
                <w:rFonts w:ascii="Arial" w:hAnsi="Arial" w:cs="Arial"/>
                <w:color w:val="000000" w:themeColor="text1"/>
              </w:rPr>
            </w:pPr>
          </w:p>
        </w:tc>
        <w:tc>
          <w:tcPr>
            <w:tcW w:w="0" w:type="auto"/>
          </w:tcPr>
          <w:p w14:paraId="7748DC65"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Alimentazione costante area intranet e bacheche CUG con le comunicazioni di pertinenza</w:t>
            </w:r>
          </w:p>
          <w:p w14:paraId="413C13C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Pubblicazione dei dati di monitoraggio su Amministrazione Trasparente</w:t>
            </w:r>
          </w:p>
        </w:tc>
        <w:tc>
          <w:tcPr>
            <w:tcW w:w="0" w:type="auto"/>
          </w:tcPr>
          <w:p w14:paraId="38CF1075"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6B1266A5" w14:textId="4E0CB44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7AB73291" w14:textId="4535CA35"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53</w:t>
            </w:r>
          </w:p>
        </w:tc>
      </w:tr>
      <w:tr w:rsidR="003F2D71" w:rsidRPr="00C92D74" w14:paraId="153F5BD5" w14:textId="77777777" w:rsidTr="003F2D71">
        <w:tc>
          <w:tcPr>
            <w:tcW w:w="0" w:type="auto"/>
          </w:tcPr>
          <w:p w14:paraId="025149B8" w14:textId="77777777" w:rsidR="003F2D71" w:rsidRPr="00C92D74" w:rsidRDefault="003F2D71" w:rsidP="009662BF">
            <w:pPr>
              <w:jc w:val="both"/>
              <w:rPr>
                <w:rFonts w:ascii="Arial" w:hAnsi="Arial" w:cs="Arial"/>
                <w:color w:val="000000" w:themeColor="text1"/>
              </w:rPr>
            </w:pPr>
          </w:p>
        </w:tc>
        <w:tc>
          <w:tcPr>
            <w:tcW w:w="0" w:type="auto"/>
          </w:tcPr>
          <w:p w14:paraId="0385C7C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Sistema informativo utilizzato per far conoscere le strutture e le funzioni di supporto rispetto a come possono/essere utilizzate dai dipendenti (o dalla popolazione) dopo aver verificato la non sovrapposizione dei processi e la corretta attribuzione di responsabilità nelle fasi più importanti dei processi, soprattutto laddove possano esistere terre di confine non sempre chiaramente definite o che devono essere aggiornate in funzione del nuovo Atto Aziendale</w:t>
            </w:r>
          </w:p>
        </w:tc>
        <w:tc>
          <w:tcPr>
            <w:tcW w:w="0" w:type="auto"/>
          </w:tcPr>
          <w:p w14:paraId="3E4EC08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p w14:paraId="6E3D606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14:paraId="43A7A6F5"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c>
          <w:tcPr>
            <w:tcW w:w="0" w:type="auto"/>
          </w:tcPr>
          <w:p w14:paraId="6FC1E38E" w14:textId="4C3AB14E"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w:t>
            </w:r>
            <w:r w:rsidR="00B83285">
              <w:rPr>
                <w:rFonts w:ascii="Arial" w:hAnsi="Arial" w:cs="Arial"/>
                <w:color w:val="000000" w:themeColor="text1"/>
                <w:sz w:val="20"/>
                <w:szCs w:val="20"/>
              </w:rPr>
              <w:t>arziale</w:t>
            </w:r>
          </w:p>
          <w:p w14:paraId="11BCDB8D" w14:textId="02B0D47B"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53</w:t>
            </w:r>
          </w:p>
        </w:tc>
      </w:tr>
      <w:tr w:rsidR="003F2D71" w:rsidRPr="00C92D74" w14:paraId="35158770" w14:textId="77777777" w:rsidTr="003F2D71">
        <w:tc>
          <w:tcPr>
            <w:tcW w:w="0" w:type="auto"/>
          </w:tcPr>
          <w:p w14:paraId="3AB2C947" w14:textId="77777777" w:rsidR="003F2D71" w:rsidRPr="00C92D74" w:rsidRDefault="003F2D71" w:rsidP="009662BF">
            <w:pPr>
              <w:jc w:val="both"/>
              <w:rPr>
                <w:rFonts w:ascii="Arial" w:hAnsi="Arial" w:cs="Arial"/>
                <w:color w:val="000000" w:themeColor="text1"/>
              </w:rPr>
            </w:pPr>
          </w:p>
        </w:tc>
        <w:tc>
          <w:tcPr>
            <w:tcW w:w="0" w:type="auto"/>
          </w:tcPr>
          <w:p w14:paraId="77E08CE5" w14:textId="77777777" w:rsidR="003F2D71" w:rsidRPr="00C92D74" w:rsidRDefault="003F2D71" w:rsidP="009662BF">
            <w:pPr>
              <w:rPr>
                <w:rFonts w:ascii="Arial" w:hAnsi="Arial" w:cs="Arial"/>
                <w:color w:val="000000" w:themeColor="text1"/>
              </w:rPr>
            </w:pPr>
            <w:r w:rsidRPr="00C92D74">
              <w:rPr>
                <w:rFonts w:ascii="Arial" w:hAnsi="Arial" w:cs="Arial"/>
                <w:color w:val="000000" w:themeColor="text1"/>
              </w:rPr>
              <w:t>Individuazione di iniziative per facilitare l’accesso alle informazioni delle specifiche categorie di utenza e ai dipendenti, rispettivi sistemi di pretestaggio con il target di riferimento, di monitoraggio e rendicontazione</w:t>
            </w:r>
          </w:p>
        </w:tc>
        <w:tc>
          <w:tcPr>
            <w:tcW w:w="0" w:type="auto"/>
          </w:tcPr>
          <w:p w14:paraId="7C8A20CD"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p w14:paraId="5A19632A"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14:paraId="1AFE247E"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22CAAE45"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RTD</w:t>
            </w:r>
          </w:p>
          <w:p w14:paraId="548C6542"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URP</w:t>
            </w:r>
          </w:p>
        </w:tc>
        <w:tc>
          <w:tcPr>
            <w:tcW w:w="0" w:type="auto"/>
          </w:tcPr>
          <w:p w14:paraId="6B35D424" w14:textId="423B4486"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291566CD" w14:textId="76C0A956"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53</w:t>
            </w:r>
          </w:p>
        </w:tc>
      </w:tr>
      <w:tr w:rsidR="003F2D71" w:rsidRPr="00C92D74" w14:paraId="45DD5A21" w14:textId="77777777" w:rsidTr="003F2D71">
        <w:tc>
          <w:tcPr>
            <w:tcW w:w="0" w:type="auto"/>
          </w:tcPr>
          <w:p w14:paraId="15F999AC"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Tutela operatori</w:t>
            </w:r>
          </w:p>
        </w:tc>
        <w:tc>
          <w:tcPr>
            <w:tcW w:w="0" w:type="auto"/>
          </w:tcPr>
          <w:p w14:paraId="238927F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Sorveglianza sanitaria</w:t>
            </w:r>
          </w:p>
        </w:tc>
        <w:tc>
          <w:tcPr>
            <w:tcW w:w="0" w:type="auto"/>
          </w:tcPr>
          <w:p w14:paraId="5FCFD9D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MC</w:t>
            </w:r>
          </w:p>
        </w:tc>
        <w:tc>
          <w:tcPr>
            <w:tcW w:w="0" w:type="auto"/>
          </w:tcPr>
          <w:p w14:paraId="5852FC6C" w14:textId="698F78BF"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43E51181" w14:textId="24199E56"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32</w:t>
            </w:r>
          </w:p>
        </w:tc>
      </w:tr>
      <w:tr w:rsidR="003F2D71" w:rsidRPr="00C92D74" w14:paraId="4A3265E5" w14:textId="77777777" w:rsidTr="003F2D71">
        <w:tc>
          <w:tcPr>
            <w:tcW w:w="0" w:type="auto"/>
          </w:tcPr>
          <w:p w14:paraId="57D77CC7" w14:textId="77777777" w:rsidR="003F2D71" w:rsidRPr="00C92D74" w:rsidRDefault="003F2D71" w:rsidP="009662BF">
            <w:pPr>
              <w:jc w:val="both"/>
              <w:rPr>
                <w:rFonts w:ascii="Arial" w:hAnsi="Arial" w:cs="Arial"/>
                <w:color w:val="000000" w:themeColor="text1"/>
              </w:rPr>
            </w:pPr>
          </w:p>
        </w:tc>
        <w:tc>
          <w:tcPr>
            <w:tcW w:w="0" w:type="auto"/>
          </w:tcPr>
          <w:p w14:paraId="00DAC181"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 sulla sicurezza come da PFA</w:t>
            </w:r>
          </w:p>
          <w:p w14:paraId="633E11DB"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(Legge 81, Rischio Clinico)</w:t>
            </w:r>
          </w:p>
        </w:tc>
        <w:tc>
          <w:tcPr>
            <w:tcW w:w="0" w:type="auto"/>
          </w:tcPr>
          <w:p w14:paraId="5F3FEDE7"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14:paraId="3296991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SPP</w:t>
            </w:r>
          </w:p>
          <w:p w14:paraId="567B45C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RC</w:t>
            </w:r>
          </w:p>
        </w:tc>
        <w:tc>
          <w:tcPr>
            <w:tcW w:w="0" w:type="auto"/>
          </w:tcPr>
          <w:p w14:paraId="66A86BEA" w14:textId="61ED9493"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p>
          <w:p w14:paraId="5231590F" w14:textId="064FB99D"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32</w:t>
            </w:r>
          </w:p>
        </w:tc>
      </w:tr>
      <w:tr w:rsidR="003F2D71" w:rsidRPr="00C92D74" w14:paraId="732713FC" w14:textId="77777777" w:rsidTr="003F2D71">
        <w:tc>
          <w:tcPr>
            <w:tcW w:w="0" w:type="auto"/>
          </w:tcPr>
          <w:p w14:paraId="0A7BED0B" w14:textId="77777777" w:rsidR="003F2D71" w:rsidRPr="00C92D74" w:rsidRDefault="003F2D71" w:rsidP="009662BF">
            <w:pPr>
              <w:jc w:val="both"/>
              <w:rPr>
                <w:rFonts w:ascii="Arial" w:hAnsi="Arial" w:cs="Arial"/>
                <w:color w:val="000000" w:themeColor="text1"/>
              </w:rPr>
            </w:pPr>
          </w:p>
        </w:tc>
        <w:tc>
          <w:tcPr>
            <w:tcW w:w="0" w:type="auto"/>
          </w:tcPr>
          <w:p w14:paraId="4F41733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Diffusione del Codice di comportamento: </w:t>
            </w:r>
          </w:p>
          <w:p w14:paraId="1CEE1C57"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-micropillole sulla rete intranet aziendale</w:t>
            </w:r>
          </w:p>
          <w:p w14:paraId="75C1E5C8"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 programmata</w:t>
            </w:r>
          </w:p>
          <w:p w14:paraId="2A9921FE"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 specifica a richiesta</w:t>
            </w:r>
          </w:p>
          <w:p w14:paraId="4FB9DC52"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-monitoraggio rispetto del Codice aziendale</w:t>
            </w:r>
          </w:p>
        </w:tc>
        <w:tc>
          <w:tcPr>
            <w:tcW w:w="0" w:type="auto"/>
          </w:tcPr>
          <w:p w14:paraId="284627D5"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14:paraId="2672DB64"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UIPD</w:t>
            </w:r>
          </w:p>
          <w:p w14:paraId="1F5749F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14:paraId="72BD833C"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c>
          <w:tcPr>
            <w:tcW w:w="0" w:type="auto"/>
          </w:tcPr>
          <w:p w14:paraId="658269A3" w14:textId="53AB1422"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Si</w:t>
            </w:r>
          </w:p>
          <w:p w14:paraId="6B609453" w14:textId="5094CC1E" w:rsidR="0093376F" w:rsidRPr="00C92D74"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48</w:t>
            </w:r>
          </w:p>
        </w:tc>
      </w:tr>
      <w:tr w:rsidR="003F2D71" w:rsidRPr="00C92D74" w14:paraId="4EB7870D" w14:textId="77777777" w:rsidTr="003F2D71">
        <w:tc>
          <w:tcPr>
            <w:tcW w:w="0" w:type="auto"/>
          </w:tcPr>
          <w:p w14:paraId="3D3690AD" w14:textId="77777777" w:rsidR="003F2D71" w:rsidRPr="00C92D74" w:rsidRDefault="003F2D71" w:rsidP="009662BF">
            <w:pPr>
              <w:jc w:val="both"/>
              <w:rPr>
                <w:rFonts w:ascii="Arial" w:hAnsi="Arial" w:cs="Arial"/>
                <w:color w:val="000000" w:themeColor="text1"/>
              </w:rPr>
            </w:pPr>
          </w:p>
        </w:tc>
        <w:tc>
          <w:tcPr>
            <w:tcW w:w="0" w:type="auto"/>
          </w:tcPr>
          <w:p w14:paraId="71590680"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Diffusione Regolamento UIPD:</w:t>
            </w:r>
          </w:p>
          <w:p w14:paraId="7F5B4B8A"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 xml:space="preserve">-comunicazione </w:t>
            </w:r>
          </w:p>
          <w:p w14:paraId="6C6DF4D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w:t>
            </w:r>
          </w:p>
        </w:tc>
        <w:tc>
          <w:tcPr>
            <w:tcW w:w="0" w:type="auto"/>
          </w:tcPr>
          <w:p w14:paraId="5156410E"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UIPD</w:t>
            </w:r>
          </w:p>
          <w:p w14:paraId="750AA068"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tc>
        <w:tc>
          <w:tcPr>
            <w:tcW w:w="0" w:type="auto"/>
          </w:tcPr>
          <w:p w14:paraId="458DE4FA" w14:textId="77777777" w:rsidR="0093376F" w:rsidRDefault="0093376F" w:rsidP="0093376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Si</w:t>
            </w:r>
          </w:p>
          <w:p w14:paraId="33B8AC52" w14:textId="6F96233C" w:rsidR="003F2D71" w:rsidRPr="00C92D74" w:rsidRDefault="0093376F" w:rsidP="0093376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48</w:t>
            </w:r>
          </w:p>
        </w:tc>
      </w:tr>
      <w:tr w:rsidR="003F2D71" w:rsidRPr="00C92D74" w14:paraId="6D4E3D34" w14:textId="77777777" w:rsidTr="003F2D71">
        <w:tc>
          <w:tcPr>
            <w:tcW w:w="0" w:type="auto"/>
          </w:tcPr>
          <w:p w14:paraId="71C4DF94" w14:textId="77777777" w:rsidR="003F2D71" w:rsidRPr="00C92D74" w:rsidRDefault="003F2D71" w:rsidP="009662BF">
            <w:pPr>
              <w:jc w:val="both"/>
              <w:rPr>
                <w:rFonts w:ascii="Arial" w:hAnsi="Arial" w:cs="Arial"/>
                <w:color w:val="000000" w:themeColor="text1"/>
              </w:rPr>
            </w:pPr>
          </w:p>
        </w:tc>
        <w:tc>
          <w:tcPr>
            <w:tcW w:w="0" w:type="auto"/>
          </w:tcPr>
          <w:p w14:paraId="28C21326"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Diffusione regolamento Servizio Ispettivo Aziendale:</w:t>
            </w:r>
          </w:p>
          <w:p w14:paraId="38655F50" w14:textId="77777777" w:rsidR="003F2D71" w:rsidRPr="00C92D74" w:rsidRDefault="003F2D71" w:rsidP="009662BF">
            <w:pPr>
              <w:jc w:val="both"/>
              <w:rPr>
                <w:rFonts w:ascii="Arial" w:hAnsi="Arial" w:cs="Arial"/>
                <w:i/>
                <w:color w:val="000000" w:themeColor="text1"/>
              </w:rPr>
            </w:pPr>
            <w:r w:rsidRPr="00C92D74">
              <w:rPr>
                <w:rFonts w:ascii="Arial" w:hAnsi="Arial" w:cs="Arial"/>
                <w:color w:val="000000" w:themeColor="text1"/>
              </w:rPr>
              <w:t>-comunicazione</w:t>
            </w:r>
          </w:p>
        </w:tc>
        <w:tc>
          <w:tcPr>
            <w:tcW w:w="0" w:type="auto"/>
          </w:tcPr>
          <w:p w14:paraId="240656F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SIA</w:t>
            </w:r>
          </w:p>
          <w:p w14:paraId="2243A9A3"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tc>
        <w:tc>
          <w:tcPr>
            <w:tcW w:w="0" w:type="auto"/>
          </w:tcPr>
          <w:p w14:paraId="43A53EB8" w14:textId="77777777" w:rsidR="0093376F" w:rsidRDefault="0093376F" w:rsidP="0093376F">
            <w:pPr>
              <w:pStyle w:val="Paragrafoelenco"/>
              <w:ind w:left="175"/>
              <w:rPr>
                <w:rFonts w:ascii="Arial" w:hAnsi="Arial" w:cs="Arial"/>
                <w:color w:val="000000" w:themeColor="text1"/>
                <w:sz w:val="20"/>
                <w:szCs w:val="20"/>
              </w:rPr>
            </w:pPr>
            <w:r>
              <w:rPr>
                <w:rFonts w:ascii="Arial" w:hAnsi="Arial" w:cs="Arial"/>
                <w:color w:val="000000" w:themeColor="text1"/>
                <w:sz w:val="20"/>
                <w:szCs w:val="20"/>
              </w:rPr>
              <w:t>Si</w:t>
            </w:r>
          </w:p>
          <w:p w14:paraId="18CF8C83" w14:textId="3563E6FF" w:rsidR="003F2D71" w:rsidRPr="00C92D74" w:rsidRDefault="0093376F" w:rsidP="0093376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48</w:t>
            </w:r>
          </w:p>
        </w:tc>
      </w:tr>
      <w:tr w:rsidR="003F2D71" w:rsidRPr="00C92D74" w14:paraId="58158725" w14:textId="77777777" w:rsidTr="003F2D71">
        <w:tc>
          <w:tcPr>
            <w:tcW w:w="0" w:type="auto"/>
          </w:tcPr>
          <w:p w14:paraId="6D8ED5E5" w14:textId="77777777" w:rsidR="003F2D71" w:rsidRPr="00C92D74" w:rsidRDefault="003F2D71" w:rsidP="009662BF">
            <w:pPr>
              <w:jc w:val="both"/>
              <w:rPr>
                <w:rFonts w:ascii="Arial" w:hAnsi="Arial" w:cs="Arial"/>
                <w:color w:val="000000" w:themeColor="text1"/>
              </w:rPr>
            </w:pPr>
          </w:p>
        </w:tc>
        <w:tc>
          <w:tcPr>
            <w:tcW w:w="0" w:type="auto"/>
          </w:tcPr>
          <w:p w14:paraId="1BB0A283"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Corretto utilizzo social e dispositivi di comunicazione aziendale, app di messaggistica:</w:t>
            </w:r>
          </w:p>
          <w:p w14:paraId="625739DA"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-campagne di sensibilizzazione</w:t>
            </w:r>
          </w:p>
          <w:p w14:paraId="47535E39"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-formazione</w:t>
            </w:r>
          </w:p>
        </w:tc>
        <w:tc>
          <w:tcPr>
            <w:tcW w:w="0" w:type="auto"/>
          </w:tcPr>
          <w:p w14:paraId="64529E7A"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14:paraId="50968C21"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14:paraId="3A8AB7B6"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tc>
        <w:tc>
          <w:tcPr>
            <w:tcW w:w="0" w:type="auto"/>
          </w:tcPr>
          <w:p w14:paraId="5ADBC355" w14:textId="51AE323D" w:rsidR="003F2D71" w:rsidRDefault="0093376F" w:rsidP="009662B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Parziale</w:t>
            </w:r>
          </w:p>
          <w:p w14:paraId="76B6A644" w14:textId="41283144" w:rsidR="0093376F" w:rsidRPr="00C92D74" w:rsidRDefault="0093376F" w:rsidP="0093376F">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48</w:t>
            </w:r>
          </w:p>
        </w:tc>
      </w:tr>
      <w:tr w:rsidR="003F2D71" w:rsidRPr="00C92D74" w14:paraId="10FA8C6A" w14:textId="77777777" w:rsidTr="003F2D71">
        <w:tc>
          <w:tcPr>
            <w:tcW w:w="0" w:type="auto"/>
          </w:tcPr>
          <w:p w14:paraId="4CEE8DCD"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Supporto psicologico e rielaborativo</w:t>
            </w:r>
          </w:p>
        </w:tc>
        <w:tc>
          <w:tcPr>
            <w:tcW w:w="0" w:type="auto"/>
          </w:tcPr>
          <w:p w14:paraId="76C2D8DF"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Attività specifica secondo quanto descritto nella PG_038_Indicazioni_all'attiviazione_del_Servizio_Psicologia_Ospedaliera</w:t>
            </w:r>
          </w:p>
          <w:p w14:paraId="2C06D654" w14:textId="77777777" w:rsidR="003F2D71" w:rsidRPr="00C92D74" w:rsidRDefault="003F2D71" w:rsidP="009662BF">
            <w:pPr>
              <w:jc w:val="both"/>
              <w:rPr>
                <w:rFonts w:ascii="Arial" w:hAnsi="Arial" w:cs="Arial"/>
                <w:color w:val="000000" w:themeColor="text1"/>
              </w:rPr>
            </w:pPr>
            <w:r w:rsidRPr="00C92D74">
              <w:rPr>
                <w:rFonts w:ascii="Arial" w:hAnsi="Arial" w:cs="Arial"/>
                <w:color w:val="000000" w:themeColor="text1"/>
              </w:rPr>
              <w:t>Rendicontazione annuale</w:t>
            </w:r>
          </w:p>
        </w:tc>
        <w:tc>
          <w:tcPr>
            <w:tcW w:w="0" w:type="auto"/>
          </w:tcPr>
          <w:p w14:paraId="1D591CF9"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DSP:</w:t>
            </w:r>
          </w:p>
          <w:p w14:paraId="7EB948BB" w14:textId="77777777" w:rsidR="003F2D71" w:rsidRPr="00C92D74" w:rsidRDefault="003F2D71" w:rsidP="009662B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Servizio di Psicologia</w:t>
            </w:r>
          </w:p>
        </w:tc>
        <w:tc>
          <w:tcPr>
            <w:tcW w:w="0" w:type="auto"/>
          </w:tcPr>
          <w:p w14:paraId="50E318C2" w14:textId="77777777" w:rsidR="00D87883" w:rsidRDefault="00D87883" w:rsidP="00D87883">
            <w:pPr>
              <w:pStyle w:val="Paragrafoelenco"/>
              <w:ind w:left="175"/>
              <w:rPr>
                <w:rFonts w:ascii="Arial" w:hAnsi="Arial" w:cs="Arial"/>
                <w:color w:val="000000" w:themeColor="text1"/>
                <w:sz w:val="20"/>
                <w:szCs w:val="20"/>
              </w:rPr>
            </w:pPr>
            <w:r>
              <w:rPr>
                <w:rFonts w:ascii="Arial" w:hAnsi="Arial" w:cs="Arial"/>
                <w:color w:val="000000" w:themeColor="text1"/>
                <w:sz w:val="20"/>
                <w:szCs w:val="20"/>
              </w:rPr>
              <w:t>S</w:t>
            </w:r>
            <w:r w:rsidR="00B83285">
              <w:rPr>
                <w:rFonts w:ascii="Arial" w:hAnsi="Arial" w:cs="Arial"/>
                <w:color w:val="000000" w:themeColor="text1"/>
                <w:sz w:val="20"/>
                <w:szCs w:val="20"/>
              </w:rPr>
              <w:t>ì</w:t>
            </w:r>
            <w:r>
              <w:rPr>
                <w:rFonts w:ascii="Arial" w:hAnsi="Arial" w:cs="Arial"/>
                <w:color w:val="000000" w:themeColor="text1"/>
                <w:sz w:val="20"/>
                <w:szCs w:val="20"/>
              </w:rPr>
              <w:t xml:space="preserve"> Si</w:t>
            </w:r>
          </w:p>
          <w:p w14:paraId="25282AB1" w14:textId="49A7FC68" w:rsidR="003F2D71" w:rsidRPr="00C92D74" w:rsidRDefault="00D87883" w:rsidP="00D87883">
            <w:pPr>
              <w:pStyle w:val="Paragrafoelenco"/>
              <w:ind w:left="175"/>
              <w:rPr>
                <w:rFonts w:ascii="Arial" w:hAnsi="Arial" w:cs="Arial"/>
                <w:color w:val="000000" w:themeColor="text1"/>
                <w:sz w:val="20"/>
                <w:szCs w:val="20"/>
              </w:rPr>
            </w:pPr>
            <w:r>
              <w:rPr>
                <w:rFonts w:ascii="Arial" w:hAnsi="Arial" w:cs="Arial"/>
                <w:color w:val="000000" w:themeColor="text1"/>
                <w:sz w:val="20"/>
                <w:szCs w:val="20"/>
              </w:rPr>
              <w:t>Pg 35</w:t>
            </w:r>
          </w:p>
        </w:tc>
      </w:tr>
    </w:tbl>
    <w:p w14:paraId="76E97640" w14:textId="77777777" w:rsidR="003F2D71" w:rsidRDefault="003F2D71" w:rsidP="003F2D71">
      <w:pPr>
        <w:pStyle w:val="Rientrocorpodeltesto2"/>
        <w:jc w:val="both"/>
        <w:rPr>
          <w:rFonts w:cs="Arial"/>
          <w:spacing w:val="-1"/>
          <w:sz w:val="22"/>
          <w:szCs w:val="22"/>
        </w:rPr>
      </w:pPr>
    </w:p>
    <w:p w14:paraId="756A7AD8" w14:textId="3505F3C6" w:rsidR="00BC0BF0" w:rsidRDefault="00BC0BF0" w:rsidP="00BC0BF0">
      <w:pPr>
        <w:pStyle w:val="Rientrocorpodeltesto2"/>
        <w:ind w:left="0"/>
        <w:jc w:val="both"/>
        <w:rPr>
          <w:sz w:val="22"/>
          <w:szCs w:val="22"/>
        </w:rPr>
      </w:pPr>
      <w:r w:rsidRPr="00CB5032">
        <w:rPr>
          <w:sz w:val="22"/>
          <w:szCs w:val="22"/>
        </w:rPr>
        <w:t>Nella redazione del PIAO 202</w:t>
      </w:r>
      <w:r w:rsidR="002C2CD2">
        <w:rPr>
          <w:sz w:val="22"/>
          <w:szCs w:val="22"/>
        </w:rPr>
        <w:t>4</w:t>
      </w:r>
      <w:r w:rsidRPr="00CB5032">
        <w:rPr>
          <w:sz w:val="22"/>
          <w:szCs w:val="22"/>
        </w:rPr>
        <w:t xml:space="preserve">, come da indicazione normativa, sono contenuti tutti i dati relativi al personale al 31.12.2023 </w:t>
      </w:r>
      <w:r w:rsidR="00EE0E7C">
        <w:rPr>
          <w:sz w:val="22"/>
          <w:szCs w:val="22"/>
        </w:rPr>
        <w:t xml:space="preserve">che </w:t>
      </w:r>
      <w:r>
        <w:rPr>
          <w:sz w:val="22"/>
          <w:szCs w:val="22"/>
        </w:rPr>
        <w:t xml:space="preserve">sono </w:t>
      </w:r>
      <w:r w:rsidRPr="00CB5032">
        <w:rPr>
          <w:sz w:val="22"/>
          <w:szCs w:val="22"/>
        </w:rPr>
        <w:t xml:space="preserve">di riferimento </w:t>
      </w:r>
      <w:r w:rsidR="00EE0E7C">
        <w:rPr>
          <w:sz w:val="22"/>
          <w:szCs w:val="22"/>
        </w:rPr>
        <w:t xml:space="preserve">anche </w:t>
      </w:r>
      <w:r w:rsidRPr="00CB5032">
        <w:rPr>
          <w:sz w:val="22"/>
          <w:szCs w:val="22"/>
        </w:rPr>
        <w:t>per questa relazione.</w:t>
      </w:r>
    </w:p>
    <w:p w14:paraId="10F7AB94" w14:textId="77777777" w:rsidR="00BC0BF0" w:rsidRPr="00DB3327" w:rsidRDefault="00BC0BF0" w:rsidP="009B18DE">
      <w:pPr>
        <w:pStyle w:val="Rientrocorpodeltesto2"/>
        <w:jc w:val="both"/>
        <w:rPr>
          <w:rFonts w:ascii="Georgia" w:hAnsi="Georgia"/>
          <w:spacing w:val="-1"/>
          <w:sz w:val="22"/>
        </w:rPr>
      </w:pPr>
    </w:p>
    <w:p w14:paraId="087E1107" w14:textId="4699935B" w:rsidR="00E3361A" w:rsidRPr="00DB3327" w:rsidRDefault="00E3361A" w:rsidP="004825B4">
      <w:pPr>
        <w:pStyle w:val="Titolo1"/>
        <w:rPr>
          <w:rFonts w:cs="Arial"/>
        </w:rPr>
      </w:pPr>
      <w:bookmarkStart w:id="8" w:name="_Toc482173003"/>
      <w:bookmarkStart w:id="9" w:name="_Toc162626734"/>
      <w:r w:rsidRPr="00DB3327">
        <w:rPr>
          <w:rFonts w:cs="Arial"/>
        </w:rPr>
        <w:t>CONTESTO DELL’AO S.</w:t>
      </w:r>
      <w:r w:rsidR="00B53610">
        <w:rPr>
          <w:rFonts w:cs="Arial"/>
        </w:rPr>
        <w:t xml:space="preserve"> </w:t>
      </w:r>
      <w:r w:rsidRPr="00DB3327">
        <w:rPr>
          <w:rFonts w:cs="Arial"/>
        </w:rPr>
        <w:t>CROCE E CARLE DI CUNEO</w:t>
      </w:r>
      <w:bookmarkEnd w:id="8"/>
      <w:bookmarkEnd w:id="9"/>
    </w:p>
    <w:p w14:paraId="675FFF39" w14:textId="77777777" w:rsidR="00E3361A" w:rsidRPr="00DB3327" w:rsidRDefault="00E3361A" w:rsidP="00B10F84">
      <w:pPr>
        <w:pStyle w:val="Rientrocorpodeltesto2"/>
        <w:ind w:left="0"/>
        <w:jc w:val="both"/>
        <w:rPr>
          <w:rFonts w:cs="Arial"/>
          <w:sz w:val="22"/>
        </w:rPr>
      </w:pPr>
    </w:p>
    <w:p w14:paraId="6EB3DA3A" w14:textId="748F8340" w:rsidR="00E3361A" w:rsidRPr="005A0292" w:rsidRDefault="00E3361A" w:rsidP="00B53610">
      <w:pPr>
        <w:pStyle w:val="Rientrocorpodeltesto2"/>
        <w:ind w:left="0"/>
        <w:jc w:val="both"/>
        <w:rPr>
          <w:rFonts w:cs="Arial"/>
          <w:position w:val="1"/>
          <w:sz w:val="22"/>
          <w:szCs w:val="22"/>
        </w:rPr>
      </w:pPr>
      <w:r w:rsidRPr="005A0292">
        <w:rPr>
          <w:rFonts w:cs="Arial"/>
          <w:position w:val="1"/>
          <w:sz w:val="22"/>
          <w:szCs w:val="22"/>
        </w:rPr>
        <w:t>Il funzionamento dell’amministrazione in generale è contenuto nell’Atto Aziendale e nel Piano di Organizzazione</w:t>
      </w:r>
      <w:r w:rsidRPr="005A0292">
        <w:rPr>
          <w:rStyle w:val="Rimandonotaapidipagina"/>
          <w:rFonts w:cs="Arial"/>
          <w:position w:val="1"/>
          <w:sz w:val="22"/>
          <w:szCs w:val="22"/>
        </w:rPr>
        <w:footnoteReference w:id="8"/>
      </w:r>
      <w:r w:rsidRPr="005A0292">
        <w:rPr>
          <w:rFonts w:cs="Arial"/>
          <w:position w:val="1"/>
          <w:sz w:val="22"/>
          <w:szCs w:val="22"/>
        </w:rPr>
        <w:t xml:space="preserve"> e altresì condiviso con la popolazione relativamente alle informazioni di maggiore interesse nelle apposite aree del portale aziendale</w:t>
      </w:r>
      <w:r w:rsidRPr="005A0292">
        <w:rPr>
          <w:rStyle w:val="Rimandonotaapidipagina"/>
          <w:rFonts w:cs="Arial"/>
          <w:position w:val="1"/>
          <w:sz w:val="22"/>
          <w:szCs w:val="22"/>
        </w:rPr>
        <w:footnoteReference w:id="9"/>
      </w:r>
      <w:r w:rsidRPr="005A0292">
        <w:rPr>
          <w:rFonts w:cs="Arial"/>
          <w:position w:val="1"/>
          <w:sz w:val="22"/>
          <w:szCs w:val="22"/>
        </w:rPr>
        <w:t xml:space="preserve"> </w:t>
      </w:r>
      <w:r w:rsidRPr="005A0292">
        <w:rPr>
          <w:rStyle w:val="Rimandonotaapidipagina"/>
          <w:rFonts w:cs="Arial"/>
          <w:position w:val="1"/>
          <w:sz w:val="22"/>
          <w:szCs w:val="22"/>
        </w:rPr>
        <w:footnoteReference w:id="10"/>
      </w:r>
      <w:r w:rsidR="00B53610" w:rsidRPr="005A0292">
        <w:rPr>
          <w:rFonts w:cs="Arial"/>
          <w:position w:val="1"/>
          <w:sz w:val="22"/>
          <w:szCs w:val="22"/>
        </w:rPr>
        <w:t>, così come l</w:t>
      </w:r>
      <w:r w:rsidRPr="005A0292">
        <w:rPr>
          <w:rFonts w:cs="Arial"/>
          <w:position w:val="1"/>
          <w:sz w:val="22"/>
          <w:szCs w:val="22"/>
        </w:rPr>
        <w:t>’organigramma</w:t>
      </w:r>
      <w:r w:rsidRPr="005A0292">
        <w:rPr>
          <w:rStyle w:val="Rimandonotaapidipagina"/>
          <w:rFonts w:cs="Arial"/>
          <w:position w:val="1"/>
          <w:sz w:val="22"/>
          <w:szCs w:val="22"/>
        </w:rPr>
        <w:footnoteReference w:id="11"/>
      </w:r>
      <w:r w:rsidRPr="005A0292">
        <w:rPr>
          <w:rFonts w:cs="Arial"/>
          <w:position w:val="1"/>
          <w:sz w:val="22"/>
          <w:szCs w:val="22"/>
        </w:rPr>
        <w:t>.</w:t>
      </w:r>
    </w:p>
    <w:p w14:paraId="04C7E5F9" w14:textId="77777777" w:rsidR="00435F27" w:rsidRPr="005A0292" w:rsidRDefault="00435F27" w:rsidP="00B10F84">
      <w:pPr>
        <w:pStyle w:val="Rientrocorpodeltesto2"/>
        <w:ind w:left="0" w:right="470"/>
        <w:jc w:val="both"/>
        <w:rPr>
          <w:rFonts w:cs="Arial"/>
          <w:position w:val="1"/>
          <w:sz w:val="22"/>
          <w:szCs w:val="22"/>
        </w:rPr>
      </w:pPr>
    </w:p>
    <w:p w14:paraId="03CE4186" w14:textId="77777777" w:rsidR="00EE0E7C" w:rsidRPr="005A0292" w:rsidRDefault="00EE0E7C" w:rsidP="004D23E2">
      <w:pPr>
        <w:pStyle w:val="Rientrocorpodeltesto2"/>
        <w:ind w:left="0"/>
        <w:jc w:val="both"/>
        <w:rPr>
          <w:rFonts w:cs="Arial"/>
          <w:position w:val="1"/>
          <w:sz w:val="22"/>
          <w:szCs w:val="22"/>
        </w:rPr>
      </w:pPr>
      <w:r w:rsidRPr="005A0292">
        <w:rPr>
          <w:rFonts w:cs="Arial"/>
          <w:position w:val="1"/>
          <w:sz w:val="22"/>
          <w:szCs w:val="22"/>
        </w:rPr>
        <w:t>A seguito delle dimissioni volontarie da parte del precedente Direttore Generale, la Regione Piemonte, con deliberazione della Giunta regionale n. 31-6712 del 4 aprile 2023</w:t>
      </w:r>
      <w:r w:rsidRPr="005A0292">
        <w:rPr>
          <w:rStyle w:val="Rimandonotaapidipagina"/>
          <w:rFonts w:asciiTheme="minorHAnsi" w:hAnsiTheme="minorHAnsi" w:cstheme="minorHAnsi"/>
          <w:sz w:val="22"/>
          <w:szCs w:val="22"/>
        </w:rPr>
        <w:footnoteReference w:id="12"/>
      </w:r>
      <w:r w:rsidRPr="005A0292">
        <w:rPr>
          <w:rFonts w:asciiTheme="minorHAnsi" w:hAnsiTheme="minorHAnsi" w:cstheme="minorHAnsi"/>
          <w:color w:val="000000" w:themeColor="text1"/>
          <w:spacing w:val="-1"/>
          <w:sz w:val="22"/>
          <w:szCs w:val="22"/>
        </w:rPr>
        <w:t xml:space="preserve">, </w:t>
      </w:r>
      <w:r w:rsidRPr="005A0292">
        <w:rPr>
          <w:rFonts w:cs="Arial"/>
          <w:position w:val="1"/>
          <w:sz w:val="22"/>
          <w:szCs w:val="22"/>
        </w:rPr>
        <w:t>ha nominato un Commissario, che successivamente ha provveduto a nominare il Direttore Sanitario di Azienda</w:t>
      </w:r>
      <w:r w:rsidRPr="005A0292">
        <w:rPr>
          <w:rStyle w:val="Rimandonotaapidipagina"/>
          <w:rFonts w:asciiTheme="minorHAnsi" w:hAnsiTheme="minorHAnsi" w:cstheme="minorHAnsi"/>
          <w:sz w:val="22"/>
          <w:szCs w:val="22"/>
        </w:rPr>
        <w:footnoteReference w:id="13"/>
      </w:r>
      <w:r w:rsidRPr="005A0292">
        <w:rPr>
          <w:rFonts w:asciiTheme="minorHAnsi" w:hAnsiTheme="minorHAnsi" w:cstheme="minorHAnsi"/>
          <w:color w:val="000000" w:themeColor="text1"/>
          <w:spacing w:val="-1"/>
          <w:sz w:val="22"/>
          <w:szCs w:val="22"/>
        </w:rPr>
        <w:t xml:space="preserve"> </w:t>
      </w:r>
      <w:r w:rsidRPr="005A0292">
        <w:rPr>
          <w:rFonts w:cs="Arial"/>
          <w:position w:val="1"/>
          <w:sz w:val="22"/>
          <w:szCs w:val="22"/>
        </w:rPr>
        <w:t>e il Direttore Amministrativo</w:t>
      </w:r>
      <w:r w:rsidRPr="005A0292">
        <w:rPr>
          <w:rFonts w:cs="Arial"/>
          <w:position w:val="1"/>
          <w:sz w:val="22"/>
          <w:szCs w:val="22"/>
          <w:vertAlign w:val="superscript"/>
        </w:rPr>
        <w:footnoteReference w:id="14"/>
      </w:r>
      <w:r w:rsidRPr="005A0292">
        <w:rPr>
          <w:rFonts w:cs="Arial"/>
          <w:position w:val="1"/>
          <w:sz w:val="22"/>
          <w:szCs w:val="22"/>
        </w:rPr>
        <w:t xml:space="preserve">. </w:t>
      </w:r>
    </w:p>
    <w:p w14:paraId="1AB470C6" w14:textId="47DDD21C" w:rsidR="00435F27" w:rsidRPr="005A0292" w:rsidRDefault="00EE0E7C" w:rsidP="00EE0E7C">
      <w:pPr>
        <w:autoSpaceDE w:val="0"/>
        <w:autoSpaceDN w:val="0"/>
        <w:adjustRightInd w:val="0"/>
        <w:jc w:val="both"/>
        <w:rPr>
          <w:rFonts w:cs="Arial"/>
          <w:color w:val="000000" w:themeColor="text1"/>
          <w:sz w:val="22"/>
          <w:szCs w:val="22"/>
        </w:rPr>
      </w:pPr>
      <w:r w:rsidRPr="005A0292">
        <w:rPr>
          <w:rFonts w:ascii="Arial" w:hAnsi="Arial" w:cs="Arial"/>
          <w:position w:val="1"/>
          <w:sz w:val="22"/>
          <w:szCs w:val="22"/>
        </w:rPr>
        <w:lastRenderedPageBreak/>
        <w:t xml:space="preserve">Con deliberazione della Giunta regionale n. 22-8053/2023/XI del 29 dicembre 2023 </w:t>
      </w:r>
      <w:r w:rsidR="001B2245" w:rsidRPr="005A0292">
        <w:rPr>
          <w:rFonts w:ascii="Arial" w:hAnsi="Arial" w:cs="Arial"/>
          <w:position w:val="1"/>
          <w:sz w:val="22"/>
          <w:szCs w:val="22"/>
        </w:rPr>
        <w:t xml:space="preserve">il Commissario è </w:t>
      </w:r>
      <w:r w:rsidR="006014AB" w:rsidRPr="005A0292">
        <w:rPr>
          <w:rFonts w:ascii="Arial" w:hAnsi="Arial" w:cs="Arial"/>
          <w:position w:val="1"/>
          <w:sz w:val="22"/>
          <w:szCs w:val="22"/>
        </w:rPr>
        <w:t>s</w:t>
      </w:r>
      <w:r w:rsidRPr="005A0292">
        <w:rPr>
          <w:rFonts w:ascii="Arial" w:hAnsi="Arial" w:cs="Arial"/>
          <w:position w:val="1"/>
          <w:sz w:val="22"/>
          <w:szCs w:val="22"/>
        </w:rPr>
        <w:t>tato nominato Direttore Generale</w:t>
      </w:r>
      <w:r w:rsidRPr="005A0292">
        <w:rPr>
          <w:rStyle w:val="Rimandonotaapidipagina"/>
          <w:rFonts w:asciiTheme="minorHAnsi" w:hAnsiTheme="minorHAnsi" w:cstheme="minorHAnsi"/>
          <w:sz w:val="22"/>
          <w:szCs w:val="22"/>
        </w:rPr>
        <w:footnoteReference w:id="15"/>
      </w:r>
      <w:r w:rsidRPr="005A0292">
        <w:rPr>
          <w:rFonts w:asciiTheme="minorHAnsi" w:hAnsiTheme="minorHAnsi" w:cstheme="minorHAnsi"/>
          <w:spacing w:val="-1"/>
          <w:sz w:val="22"/>
          <w:szCs w:val="22"/>
        </w:rPr>
        <w:t xml:space="preserve"> </w:t>
      </w:r>
      <w:r w:rsidRPr="005A0292">
        <w:rPr>
          <w:rFonts w:ascii="Arial" w:hAnsi="Arial" w:cs="Arial"/>
          <w:position w:val="1"/>
          <w:sz w:val="22"/>
          <w:szCs w:val="22"/>
        </w:rPr>
        <w:t xml:space="preserve">per un triennio. </w:t>
      </w:r>
      <w:r w:rsidR="002C2CD2" w:rsidRPr="005A0292">
        <w:rPr>
          <w:rFonts w:ascii="Arial" w:hAnsi="Arial" w:cs="Arial"/>
          <w:position w:val="1"/>
          <w:sz w:val="22"/>
          <w:szCs w:val="22"/>
        </w:rPr>
        <w:t>In seguito al cambio dei componenti della Direzione non è stato dato seguito all’attuazione dell’</w:t>
      </w:r>
      <w:r w:rsidR="00435F27" w:rsidRPr="005A0292">
        <w:rPr>
          <w:rFonts w:ascii="Arial" w:hAnsi="Arial" w:cs="Arial"/>
          <w:position w:val="1"/>
          <w:sz w:val="22"/>
          <w:szCs w:val="22"/>
        </w:rPr>
        <w:t>Atto Aziendale, come descritto nel provvedimento n. 394 del 12/08/2022, pubblicato unitamente all’organigramma ed al Piano di Organizzazione sul portale aziendale</w:t>
      </w:r>
      <w:r w:rsidR="00435F27" w:rsidRPr="005A0292">
        <w:rPr>
          <w:rStyle w:val="Rimandonotaapidipagina"/>
          <w:rFonts w:cs="Arial"/>
          <w:color w:val="000000" w:themeColor="text1"/>
          <w:sz w:val="22"/>
          <w:szCs w:val="22"/>
        </w:rPr>
        <w:footnoteReference w:id="16"/>
      </w:r>
      <w:r w:rsidR="00435F27" w:rsidRPr="005A0292">
        <w:rPr>
          <w:rFonts w:cs="Arial"/>
          <w:color w:val="000000" w:themeColor="text1"/>
          <w:sz w:val="22"/>
          <w:szCs w:val="22"/>
        </w:rPr>
        <w:t>.</w:t>
      </w:r>
    </w:p>
    <w:p w14:paraId="17570D29" w14:textId="77777777" w:rsidR="00435F27" w:rsidRPr="005A0292" w:rsidRDefault="00435F27" w:rsidP="00435F27">
      <w:pPr>
        <w:pStyle w:val="Rientrocorpodeltesto2"/>
        <w:ind w:left="0"/>
        <w:jc w:val="both"/>
        <w:rPr>
          <w:rFonts w:cs="Arial"/>
          <w:color w:val="000000" w:themeColor="text1"/>
          <w:sz w:val="22"/>
          <w:szCs w:val="22"/>
          <w:highlight w:val="green"/>
        </w:rPr>
      </w:pPr>
    </w:p>
    <w:p w14:paraId="01A09E56" w14:textId="77777777" w:rsidR="00E3361A" w:rsidRPr="005A0292" w:rsidRDefault="00B7679A" w:rsidP="00B10F84">
      <w:pPr>
        <w:pStyle w:val="Rientrocorpodeltesto"/>
        <w:tabs>
          <w:tab w:val="clear" w:pos="1134"/>
          <w:tab w:val="left" w:pos="0"/>
        </w:tabs>
        <w:ind w:left="0" w:firstLine="0"/>
        <w:jc w:val="both"/>
        <w:rPr>
          <w:rFonts w:cs="Arial"/>
          <w:b w:val="0"/>
          <w:sz w:val="22"/>
          <w:szCs w:val="22"/>
        </w:rPr>
      </w:pPr>
      <w:r w:rsidRPr="005A0292">
        <w:rPr>
          <w:rFonts w:cs="Arial"/>
          <w:b w:val="0"/>
          <w:sz w:val="22"/>
          <w:szCs w:val="22"/>
        </w:rPr>
        <w:t>Altri</w:t>
      </w:r>
      <w:r w:rsidR="00E3361A" w:rsidRPr="005A0292">
        <w:rPr>
          <w:rFonts w:cs="Arial"/>
          <w:b w:val="0"/>
          <w:sz w:val="22"/>
          <w:szCs w:val="22"/>
        </w:rPr>
        <w:t xml:space="preserve"> elementi importanti da segnalare </w:t>
      </w:r>
      <w:r w:rsidRPr="005A0292">
        <w:rPr>
          <w:rFonts w:cs="Arial"/>
          <w:b w:val="0"/>
          <w:sz w:val="22"/>
          <w:szCs w:val="22"/>
        </w:rPr>
        <w:t>nel 202</w:t>
      </w:r>
      <w:r w:rsidR="002C2CD2" w:rsidRPr="005A0292">
        <w:rPr>
          <w:rFonts w:cs="Arial"/>
          <w:b w:val="0"/>
          <w:sz w:val="22"/>
          <w:szCs w:val="22"/>
        </w:rPr>
        <w:t>3</w:t>
      </w:r>
      <w:r w:rsidRPr="005A0292">
        <w:rPr>
          <w:rFonts w:cs="Arial"/>
          <w:b w:val="0"/>
          <w:sz w:val="22"/>
          <w:szCs w:val="22"/>
        </w:rPr>
        <w:t xml:space="preserve"> s</w:t>
      </w:r>
      <w:r w:rsidR="00E3361A" w:rsidRPr="005A0292">
        <w:rPr>
          <w:rFonts w:cs="Arial"/>
          <w:b w:val="0"/>
          <w:sz w:val="22"/>
          <w:szCs w:val="22"/>
        </w:rPr>
        <w:t>ono:</w:t>
      </w:r>
    </w:p>
    <w:p w14:paraId="09E704D0" w14:textId="77777777" w:rsidR="00B7679A" w:rsidRPr="005A0292" w:rsidRDefault="00B7679A" w:rsidP="009B6F6C">
      <w:pPr>
        <w:pStyle w:val="Rientrocorpodeltesto"/>
        <w:numPr>
          <w:ilvl w:val="0"/>
          <w:numId w:val="10"/>
        </w:numPr>
        <w:tabs>
          <w:tab w:val="clear" w:pos="1134"/>
          <w:tab w:val="left" w:pos="0"/>
        </w:tabs>
        <w:jc w:val="both"/>
        <w:rPr>
          <w:rFonts w:cs="Arial"/>
          <w:b w:val="0"/>
          <w:sz w:val="22"/>
          <w:szCs w:val="22"/>
        </w:rPr>
      </w:pPr>
      <w:r w:rsidRPr="005A0292">
        <w:rPr>
          <w:rFonts w:cs="Arial"/>
          <w:b w:val="0"/>
          <w:sz w:val="22"/>
          <w:szCs w:val="22"/>
        </w:rPr>
        <w:t xml:space="preserve">l’implementazione di ulteriori risorse umane come previsto dal Piano del Fabbisogno del Personale,  </w:t>
      </w:r>
    </w:p>
    <w:p w14:paraId="7EB0628C" w14:textId="77777777" w:rsidR="001B2245" w:rsidRPr="005A0292" w:rsidRDefault="00E3361A" w:rsidP="009B6F6C">
      <w:pPr>
        <w:pStyle w:val="Rientrocorpodeltesto"/>
        <w:numPr>
          <w:ilvl w:val="0"/>
          <w:numId w:val="10"/>
        </w:numPr>
        <w:tabs>
          <w:tab w:val="clear" w:pos="1134"/>
          <w:tab w:val="left" w:pos="0"/>
        </w:tabs>
        <w:jc w:val="both"/>
        <w:rPr>
          <w:rFonts w:cs="Arial"/>
          <w:b w:val="0"/>
          <w:sz w:val="22"/>
          <w:szCs w:val="22"/>
        </w:rPr>
      </w:pPr>
      <w:r w:rsidRPr="005A0292">
        <w:rPr>
          <w:rFonts w:cs="Arial"/>
          <w:b w:val="0"/>
          <w:sz w:val="22"/>
          <w:szCs w:val="22"/>
        </w:rPr>
        <w:t xml:space="preserve">la </w:t>
      </w:r>
      <w:r w:rsidR="00B7679A" w:rsidRPr="005A0292">
        <w:rPr>
          <w:rFonts w:cs="Arial"/>
          <w:b w:val="0"/>
          <w:sz w:val="22"/>
          <w:szCs w:val="22"/>
        </w:rPr>
        <w:t xml:space="preserve">continuazione della ripresa di </w:t>
      </w:r>
      <w:r w:rsidRPr="005A0292">
        <w:rPr>
          <w:rFonts w:cs="Arial"/>
          <w:b w:val="0"/>
          <w:sz w:val="22"/>
          <w:szCs w:val="22"/>
        </w:rPr>
        <w:t xml:space="preserve">assunzioni </w:t>
      </w:r>
      <w:r w:rsidR="00B7679A" w:rsidRPr="005A0292">
        <w:rPr>
          <w:rFonts w:cs="Arial"/>
          <w:b w:val="0"/>
          <w:sz w:val="22"/>
          <w:szCs w:val="22"/>
        </w:rPr>
        <w:t xml:space="preserve">e reclutamento a vari livelli, </w:t>
      </w:r>
    </w:p>
    <w:p w14:paraId="4FC18909" w14:textId="77777777" w:rsidR="00E3361A" w:rsidRPr="005A0292" w:rsidRDefault="00E3361A" w:rsidP="009B6F6C">
      <w:pPr>
        <w:pStyle w:val="Rientrocorpodeltesto"/>
        <w:numPr>
          <w:ilvl w:val="0"/>
          <w:numId w:val="10"/>
        </w:numPr>
        <w:tabs>
          <w:tab w:val="clear" w:pos="1134"/>
          <w:tab w:val="left" w:pos="0"/>
        </w:tabs>
        <w:jc w:val="both"/>
        <w:rPr>
          <w:rFonts w:cs="Arial"/>
          <w:b w:val="0"/>
          <w:sz w:val="22"/>
          <w:szCs w:val="22"/>
        </w:rPr>
      </w:pPr>
      <w:r w:rsidRPr="005A0292">
        <w:rPr>
          <w:rFonts w:cs="Arial"/>
          <w:b w:val="0"/>
          <w:sz w:val="22"/>
          <w:szCs w:val="22"/>
        </w:rPr>
        <w:t>con il conseguen</w:t>
      </w:r>
      <w:r w:rsidR="00B7679A" w:rsidRPr="005A0292">
        <w:rPr>
          <w:rFonts w:cs="Arial"/>
          <w:b w:val="0"/>
          <w:sz w:val="22"/>
          <w:szCs w:val="22"/>
        </w:rPr>
        <w:t>te ingresso di neoassunti in AO e processi di inserimento</w:t>
      </w:r>
      <w:r w:rsidRPr="005A0292">
        <w:rPr>
          <w:rFonts w:cs="Arial"/>
          <w:b w:val="0"/>
          <w:sz w:val="22"/>
          <w:szCs w:val="22"/>
        </w:rPr>
        <w:t>;</w:t>
      </w:r>
    </w:p>
    <w:p w14:paraId="4EB2FD5A" w14:textId="77777777" w:rsidR="00F14056" w:rsidRPr="005A0292" w:rsidRDefault="002C2CD2" w:rsidP="009B6F6C">
      <w:pPr>
        <w:pStyle w:val="Rientrocorpodeltesto"/>
        <w:numPr>
          <w:ilvl w:val="0"/>
          <w:numId w:val="10"/>
        </w:numPr>
        <w:tabs>
          <w:tab w:val="clear" w:pos="1134"/>
          <w:tab w:val="left" w:pos="0"/>
        </w:tabs>
        <w:jc w:val="both"/>
        <w:rPr>
          <w:rFonts w:cs="Arial"/>
          <w:b w:val="0"/>
          <w:sz w:val="22"/>
          <w:szCs w:val="22"/>
        </w:rPr>
      </w:pPr>
      <w:r w:rsidRPr="005A0292">
        <w:rPr>
          <w:rFonts w:cs="Arial"/>
          <w:b w:val="0"/>
          <w:sz w:val="22"/>
          <w:szCs w:val="22"/>
        </w:rPr>
        <w:t>la graduale copertura delle strutture prive di responsabili</w:t>
      </w:r>
      <w:r w:rsidR="00DF0DE8" w:rsidRPr="005A0292">
        <w:rPr>
          <w:rFonts w:cs="Arial"/>
          <w:b w:val="0"/>
          <w:sz w:val="22"/>
          <w:szCs w:val="22"/>
        </w:rPr>
        <w:t>;</w:t>
      </w:r>
    </w:p>
    <w:p w14:paraId="43AE52CA" w14:textId="77777777" w:rsidR="00F14056" w:rsidRPr="005A0292" w:rsidRDefault="00F14056" w:rsidP="009B6F6C">
      <w:pPr>
        <w:pStyle w:val="Rientrocorpodeltesto"/>
        <w:numPr>
          <w:ilvl w:val="0"/>
          <w:numId w:val="10"/>
        </w:numPr>
        <w:jc w:val="both"/>
        <w:rPr>
          <w:rFonts w:cs="Arial"/>
          <w:b w:val="0"/>
          <w:sz w:val="22"/>
          <w:szCs w:val="22"/>
        </w:rPr>
      </w:pPr>
      <w:r w:rsidRPr="005A0292">
        <w:rPr>
          <w:rFonts w:cs="Arial"/>
          <w:b w:val="0"/>
          <w:sz w:val="22"/>
          <w:szCs w:val="22"/>
        </w:rPr>
        <w:t xml:space="preserve">l’attualizzazione dei CCNL </w:t>
      </w:r>
      <w:r w:rsidR="00C04AF0" w:rsidRPr="005A0292">
        <w:rPr>
          <w:rFonts w:cs="Arial"/>
          <w:b w:val="0"/>
          <w:sz w:val="22"/>
          <w:szCs w:val="22"/>
        </w:rPr>
        <w:t xml:space="preserve">del comparto </w:t>
      </w:r>
      <w:r w:rsidRPr="005A0292">
        <w:rPr>
          <w:rFonts w:cs="Arial"/>
          <w:b w:val="0"/>
          <w:sz w:val="22"/>
          <w:szCs w:val="22"/>
        </w:rPr>
        <w:t>con conseguente CCIA.</w:t>
      </w:r>
    </w:p>
    <w:p w14:paraId="11AAFB35" w14:textId="77777777" w:rsidR="00DF22E6" w:rsidRPr="005A0292" w:rsidRDefault="00DF22E6" w:rsidP="00BC0BF0">
      <w:pPr>
        <w:pStyle w:val="Rientrocorpodeltesto2"/>
        <w:ind w:left="0"/>
        <w:jc w:val="both"/>
        <w:rPr>
          <w:rFonts w:cs="Arial"/>
          <w:sz w:val="22"/>
          <w:szCs w:val="22"/>
        </w:rPr>
      </w:pPr>
    </w:p>
    <w:p w14:paraId="6773E257" w14:textId="15C32AAE" w:rsidR="00BC0BF0" w:rsidRPr="005A0292" w:rsidRDefault="00BC0BF0" w:rsidP="00BC0BF0">
      <w:pPr>
        <w:pStyle w:val="Rientrocorpodeltesto2"/>
        <w:ind w:left="0"/>
        <w:jc w:val="both"/>
        <w:rPr>
          <w:rFonts w:cs="Arial"/>
          <w:sz w:val="22"/>
          <w:szCs w:val="22"/>
        </w:rPr>
      </w:pPr>
      <w:r w:rsidRPr="005A0292">
        <w:rPr>
          <w:rFonts w:cs="Arial"/>
          <w:sz w:val="22"/>
          <w:szCs w:val="22"/>
        </w:rPr>
        <w:t xml:space="preserve">La CCNL per il comparto sanità ha previsto la nomina di un Organismo </w:t>
      </w:r>
      <w:r w:rsidR="00DF0DE8" w:rsidRPr="005A0292">
        <w:rPr>
          <w:rFonts w:cs="Arial"/>
          <w:sz w:val="22"/>
          <w:szCs w:val="22"/>
        </w:rPr>
        <w:t>P</w:t>
      </w:r>
      <w:r w:rsidRPr="005A0292">
        <w:rPr>
          <w:rFonts w:cs="Arial"/>
          <w:sz w:val="22"/>
          <w:szCs w:val="22"/>
        </w:rPr>
        <w:t>aritetico per l</w:t>
      </w:r>
      <w:r w:rsidR="00DF0DE8" w:rsidRPr="005A0292">
        <w:rPr>
          <w:rFonts w:cs="Arial"/>
          <w:sz w:val="22"/>
          <w:szCs w:val="22"/>
        </w:rPr>
        <w:t>’I</w:t>
      </w:r>
      <w:r w:rsidRPr="005A0292">
        <w:rPr>
          <w:rFonts w:cs="Arial"/>
          <w:sz w:val="22"/>
          <w:szCs w:val="22"/>
        </w:rPr>
        <w:t>nnovazione i cui compiti sembrano sovrapporsi con quelli del CUG senza chiarire le rispettive differenze e rispondenze. Il problema, condiviso a livello regionale, è stato altres</w:t>
      </w:r>
      <w:r w:rsidR="006014AB" w:rsidRPr="005A0292">
        <w:rPr>
          <w:rFonts w:cs="Arial"/>
          <w:sz w:val="22"/>
          <w:szCs w:val="22"/>
        </w:rPr>
        <w:t>ì</w:t>
      </w:r>
      <w:r w:rsidRPr="005A0292">
        <w:rPr>
          <w:rFonts w:cs="Arial"/>
          <w:sz w:val="22"/>
          <w:szCs w:val="22"/>
        </w:rPr>
        <w:t xml:space="preserve"> sottoposto alla Direzione della </w:t>
      </w:r>
      <w:r w:rsidR="001B2245" w:rsidRPr="005A0292">
        <w:rPr>
          <w:rFonts w:cs="Arial"/>
          <w:sz w:val="22"/>
          <w:szCs w:val="22"/>
        </w:rPr>
        <w:t>strutture</w:t>
      </w:r>
      <w:r w:rsidRPr="005A0292">
        <w:rPr>
          <w:rFonts w:cs="Arial"/>
          <w:sz w:val="22"/>
          <w:szCs w:val="22"/>
        </w:rPr>
        <w:t xml:space="preserve"> OSRU e Amministrazione del Personale che partecipano allo specifico tavolo di lavoro tra AO e OO.SS attorno al benessere. </w:t>
      </w:r>
    </w:p>
    <w:p w14:paraId="63BF0563" w14:textId="77777777" w:rsidR="00E3361A" w:rsidRPr="00DB3327" w:rsidRDefault="00E3361A" w:rsidP="00A9522C">
      <w:pPr>
        <w:pStyle w:val="Titolo1"/>
        <w:numPr>
          <w:ilvl w:val="0"/>
          <w:numId w:val="0"/>
        </w:numPr>
        <w:jc w:val="center"/>
        <w:rPr>
          <w:rFonts w:cs="Arial"/>
        </w:rPr>
      </w:pPr>
      <w:bookmarkStart w:id="10" w:name="_Toc162626735"/>
      <w:r w:rsidRPr="00DB3327">
        <w:rPr>
          <w:rFonts w:cs="Arial"/>
        </w:rPr>
        <w:t>PRIMA PARTE – ANALISI DEI DATI</w:t>
      </w:r>
      <w:bookmarkEnd w:id="10"/>
    </w:p>
    <w:p w14:paraId="323E8261" w14:textId="77777777" w:rsidR="00E3361A" w:rsidRPr="00DB3327" w:rsidRDefault="00E3361A" w:rsidP="00A9522C">
      <w:pPr>
        <w:pStyle w:val="Titolo1"/>
        <w:numPr>
          <w:ilvl w:val="0"/>
          <w:numId w:val="0"/>
        </w:numPr>
        <w:jc w:val="center"/>
        <w:rPr>
          <w:rFonts w:cs="Arial"/>
        </w:rPr>
      </w:pPr>
      <w:bookmarkStart w:id="11" w:name="_Toc162626736"/>
      <w:r w:rsidRPr="00DB3327">
        <w:rPr>
          <w:rFonts w:cs="Arial"/>
        </w:rPr>
        <w:t>SEZIONE 1. Dati sul personale</w:t>
      </w:r>
      <w:bookmarkEnd w:id="11"/>
      <w:r w:rsidRPr="00DB3327">
        <w:rPr>
          <w:rFonts w:cs="Arial"/>
        </w:rPr>
        <w:t xml:space="preserve"> </w:t>
      </w:r>
    </w:p>
    <w:p w14:paraId="231C8DCB" w14:textId="77777777" w:rsidR="00E3361A" w:rsidRPr="00DB3327" w:rsidRDefault="00E3361A" w:rsidP="00F456FF">
      <w:pPr>
        <w:pStyle w:val="Titolo1"/>
        <w:ind w:left="567" w:hanging="567"/>
        <w:rPr>
          <w:rFonts w:cs="Arial"/>
        </w:rPr>
      </w:pPr>
      <w:bookmarkStart w:id="12" w:name="_Toc12004759"/>
      <w:bookmarkStart w:id="13" w:name="_Toc162626737"/>
      <w:r w:rsidRPr="00DB3327">
        <w:rPr>
          <w:rFonts w:cs="Arial"/>
        </w:rPr>
        <w:t>Dati sul personale e retribuzioni</w:t>
      </w:r>
      <w:bookmarkEnd w:id="12"/>
      <w:bookmarkEnd w:id="13"/>
      <w:r w:rsidRPr="00DB3327">
        <w:rPr>
          <w:rFonts w:cs="Arial"/>
        </w:rPr>
        <w:t xml:space="preserve">  </w:t>
      </w:r>
    </w:p>
    <w:p w14:paraId="19787453" w14:textId="77777777" w:rsidR="00E3361A" w:rsidRPr="006014AB" w:rsidRDefault="00E3361A" w:rsidP="007E77EA">
      <w:pPr>
        <w:jc w:val="both"/>
        <w:rPr>
          <w:rFonts w:ascii="Arial" w:hAnsi="Arial" w:cs="Arial"/>
          <w:bCs/>
          <w:sz w:val="22"/>
          <w:szCs w:val="22"/>
        </w:rPr>
      </w:pPr>
      <w:r w:rsidRPr="00505FB4">
        <w:rPr>
          <w:rFonts w:ascii="Arial" w:hAnsi="Arial" w:cs="Arial"/>
          <w:sz w:val="22"/>
          <w:szCs w:val="22"/>
        </w:rPr>
        <w:t>Il personale dipendente al 31.1</w:t>
      </w:r>
      <w:r w:rsidR="00F315E6" w:rsidRPr="00505FB4">
        <w:rPr>
          <w:rFonts w:ascii="Arial" w:hAnsi="Arial" w:cs="Arial"/>
          <w:sz w:val="22"/>
          <w:szCs w:val="22"/>
        </w:rPr>
        <w:t>2</w:t>
      </w:r>
      <w:r w:rsidRPr="00505FB4">
        <w:rPr>
          <w:rFonts w:ascii="Arial" w:hAnsi="Arial" w:cs="Arial"/>
          <w:sz w:val="22"/>
          <w:szCs w:val="22"/>
        </w:rPr>
        <w:t>.202</w:t>
      </w:r>
      <w:r w:rsidR="004D23E2" w:rsidRPr="00505FB4">
        <w:rPr>
          <w:rFonts w:ascii="Arial" w:hAnsi="Arial" w:cs="Arial"/>
          <w:sz w:val="22"/>
          <w:szCs w:val="22"/>
        </w:rPr>
        <w:t>3</w:t>
      </w:r>
      <w:r w:rsidRPr="00505FB4">
        <w:rPr>
          <w:rFonts w:ascii="Arial" w:hAnsi="Arial" w:cs="Arial"/>
          <w:sz w:val="22"/>
          <w:szCs w:val="22"/>
        </w:rPr>
        <w:t xml:space="preserve"> risultava essere di </w:t>
      </w:r>
      <w:r w:rsidR="004D23E2" w:rsidRPr="00505FB4">
        <w:rPr>
          <w:rFonts w:ascii="Arial" w:hAnsi="Arial" w:cs="Arial"/>
          <w:sz w:val="22"/>
          <w:szCs w:val="22"/>
        </w:rPr>
        <w:t xml:space="preserve">2352 </w:t>
      </w:r>
      <w:r w:rsidRPr="00505FB4">
        <w:rPr>
          <w:rFonts w:ascii="Arial" w:hAnsi="Arial" w:cs="Arial"/>
          <w:sz w:val="22"/>
          <w:szCs w:val="22"/>
        </w:rPr>
        <w:t>unità</w:t>
      </w:r>
      <w:r w:rsidR="004D23E2" w:rsidRPr="00505FB4">
        <w:rPr>
          <w:rFonts w:ascii="Arial" w:hAnsi="Arial" w:cs="Arial"/>
          <w:sz w:val="22"/>
          <w:szCs w:val="22"/>
        </w:rPr>
        <w:t xml:space="preserve"> (13 unità in più dell’anno precedente)</w:t>
      </w:r>
      <w:r w:rsidRPr="00505FB4">
        <w:rPr>
          <w:rFonts w:ascii="Arial" w:hAnsi="Arial" w:cs="Arial"/>
          <w:sz w:val="22"/>
          <w:szCs w:val="22"/>
        </w:rPr>
        <w:t xml:space="preserve">, di cui </w:t>
      </w:r>
      <w:r w:rsidR="00505FB4" w:rsidRPr="00505FB4">
        <w:rPr>
          <w:rFonts w:ascii="Arial" w:hAnsi="Arial" w:cs="Arial"/>
          <w:sz w:val="22"/>
          <w:szCs w:val="22"/>
        </w:rPr>
        <w:t>503</w:t>
      </w:r>
      <w:r w:rsidRPr="00505FB4">
        <w:rPr>
          <w:rFonts w:ascii="Arial" w:hAnsi="Arial" w:cs="Arial"/>
          <w:sz w:val="22"/>
          <w:szCs w:val="22"/>
        </w:rPr>
        <w:t xml:space="preserve"> appartenenti al settore </w:t>
      </w:r>
      <w:r w:rsidRPr="006014AB">
        <w:rPr>
          <w:rFonts w:ascii="Arial" w:hAnsi="Arial" w:cs="Arial"/>
          <w:bCs/>
          <w:sz w:val="22"/>
          <w:szCs w:val="22"/>
        </w:rPr>
        <w:t>dirigenziale (</w:t>
      </w:r>
      <w:r w:rsidR="00D5072C" w:rsidRPr="006014AB">
        <w:rPr>
          <w:rFonts w:ascii="Arial" w:hAnsi="Arial" w:cs="Arial"/>
          <w:bCs/>
          <w:sz w:val="22"/>
          <w:szCs w:val="22"/>
        </w:rPr>
        <w:t>il</w:t>
      </w:r>
      <w:r w:rsidRPr="006014AB">
        <w:rPr>
          <w:rFonts w:ascii="Arial" w:hAnsi="Arial" w:cs="Arial"/>
          <w:bCs/>
          <w:sz w:val="22"/>
          <w:szCs w:val="22"/>
        </w:rPr>
        <w:t xml:space="preserve"> 2</w:t>
      </w:r>
      <w:r w:rsidR="00505FB4" w:rsidRPr="006014AB">
        <w:rPr>
          <w:rFonts w:ascii="Arial" w:hAnsi="Arial" w:cs="Arial"/>
          <w:bCs/>
          <w:sz w:val="22"/>
          <w:szCs w:val="22"/>
        </w:rPr>
        <w:t>1</w:t>
      </w:r>
      <w:r w:rsidR="00D5072C" w:rsidRPr="006014AB">
        <w:rPr>
          <w:rFonts w:ascii="Arial" w:hAnsi="Arial" w:cs="Arial"/>
          <w:bCs/>
          <w:sz w:val="22"/>
          <w:szCs w:val="22"/>
        </w:rPr>
        <w:t>,</w:t>
      </w:r>
      <w:r w:rsidR="00505FB4" w:rsidRPr="006014AB">
        <w:rPr>
          <w:rFonts w:ascii="Arial" w:hAnsi="Arial" w:cs="Arial"/>
          <w:bCs/>
          <w:sz w:val="22"/>
          <w:szCs w:val="22"/>
        </w:rPr>
        <w:t>38</w:t>
      </w:r>
      <w:r w:rsidRPr="006014AB">
        <w:rPr>
          <w:rFonts w:ascii="Arial" w:hAnsi="Arial" w:cs="Arial"/>
          <w:bCs/>
          <w:sz w:val="22"/>
          <w:szCs w:val="22"/>
        </w:rPr>
        <w:t xml:space="preserve"> %) e 1.8</w:t>
      </w:r>
      <w:r w:rsidR="00505FB4" w:rsidRPr="006014AB">
        <w:rPr>
          <w:rFonts w:ascii="Arial" w:hAnsi="Arial" w:cs="Arial"/>
          <w:bCs/>
          <w:sz w:val="22"/>
          <w:szCs w:val="22"/>
        </w:rPr>
        <w:t>49</w:t>
      </w:r>
      <w:r w:rsidRPr="006014AB">
        <w:rPr>
          <w:rFonts w:ascii="Arial" w:hAnsi="Arial" w:cs="Arial"/>
          <w:bCs/>
          <w:sz w:val="22"/>
          <w:szCs w:val="22"/>
        </w:rPr>
        <w:t xml:space="preserve"> al comparto (7</w:t>
      </w:r>
      <w:r w:rsidR="00505FB4" w:rsidRPr="006014AB">
        <w:rPr>
          <w:rFonts w:ascii="Arial" w:hAnsi="Arial" w:cs="Arial"/>
          <w:bCs/>
          <w:sz w:val="22"/>
          <w:szCs w:val="22"/>
        </w:rPr>
        <w:t>8</w:t>
      </w:r>
      <w:r w:rsidR="00D5072C" w:rsidRPr="006014AB">
        <w:rPr>
          <w:rFonts w:ascii="Arial" w:hAnsi="Arial" w:cs="Arial"/>
          <w:bCs/>
          <w:sz w:val="22"/>
          <w:szCs w:val="22"/>
        </w:rPr>
        <w:t>,</w:t>
      </w:r>
      <w:r w:rsidR="00505FB4" w:rsidRPr="006014AB">
        <w:rPr>
          <w:rFonts w:ascii="Arial" w:hAnsi="Arial" w:cs="Arial"/>
          <w:bCs/>
          <w:sz w:val="22"/>
          <w:szCs w:val="22"/>
        </w:rPr>
        <w:t>61</w:t>
      </w:r>
      <w:r w:rsidRPr="006014AB">
        <w:rPr>
          <w:rFonts w:ascii="Arial" w:hAnsi="Arial" w:cs="Arial"/>
          <w:bCs/>
          <w:sz w:val="22"/>
          <w:szCs w:val="22"/>
        </w:rPr>
        <w:t>%)</w:t>
      </w:r>
      <w:r w:rsidR="00505FB4" w:rsidRPr="006014AB">
        <w:rPr>
          <w:rFonts w:ascii="Arial" w:hAnsi="Arial" w:cs="Arial"/>
          <w:bCs/>
          <w:sz w:val="22"/>
          <w:szCs w:val="22"/>
        </w:rPr>
        <w:t>.</w:t>
      </w:r>
    </w:p>
    <w:p w14:paraId="3D1343E2" w14:textId="77777777" w:rsidR="00E3361A" w:rsidRPr="002C2CD2" w:rsidRDefault="00E3361A" w:rsidP="007E77EA">
      <w:pPr>
        <w:jc w:val="both"/>
        <w:rPr>
          <w:rFonts w:ascii="Arial" w:hAnsi="Arial" w:cs="Arial"/>
          <w:sz w:val="22"/>
          <w:szCs w:val="22"/>
          <w:highlight w:val="yellow"/>
        </w:rPr>
      </w:pPr>
    </w:p>
    <w:p w14:paraId="272003A1" w14:textId="09513E5C" w:rsidR="007F19F2" w:rsidRPr="007F19F2" w:rsidRDefault="007F19F2" w:rsidP="007F19F2">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2</w:t>
      </w:r>
      <w:r w:rsidR="00FA0BD4">
        <w:rPr>
          <w:noProof/>
        </w:rPr>
        <w:fldChar w:fldCharType="end"/>
      </w:r>
      <w:r>
        <w:t xml:space="preserve"> </w:t>
      </w:r>
      <w:r w:rsidRPr="007F19F2">
        <w:t>Dati relativi al personale dipendente per categoria e tipologia contrattuale suddivisi per genere e fasce di età anagrafica al 31.12.2023</w:t>
      </w:r>
    </w:p>
    <w:p w14:paraId="1237F8C1" w14:textId="77777777" w:rsidR="007F19F2" w:rsidRPr="00BB10BC" w:rsidRDefault="007F19F2" w:rsidP="00F315E6">
      <w:pPr>
        <w:jc w:val="both"/>
        <w:rPr>
          <w:rFonts w:ascii="Arial" w:hAnsi="Arial" w:cs="Arial"/>
          <w:color w:val="000000" w:themeColor="text1"/>
        </w:rPr>
      </w:pPr>
    </w:p>
    <w:tbl>
      <w:tblPr>
        <w:tblW w:w="5000" w:type="pct"/>
        <w:tblCellMar>
          <w:left w:w="70" w:type="dxa"/>
          <w:right w:w="70" w:type="dxa"/>
        </w:tblCellMar>
        <w:tblLook w:val="04A0" w:firstRow="1" w:lastRow="0" w:firstColumn="1" w:lastColumn="0" w:noHBand="0" w:noVBand="1"/>
      </w:tblPr>
      <w:tblGrid>
        <w:gridCol w:w="2689"/>
        <w:gridCol w:w="748"/>
        <w:gridCol w:w="746"/>
        <w:gridCol w:w="899"/>
        <w:gridCol w:w="748"/>
        <w:gridCol w:w="598"/>
        <w:gridCol w:w="746"/>
        <w:gridCol w:w="748"/>
        <w:gridCol w:w="748"/>
        <w:gridCol w:w="897"/>
        <w:gridCol w:w="600"/>
      </w:tblGrid>
      <w:tr w:rsidR="00BB10BC" w:rsidRPr="00C96D8C" w14:paraId="457F4F3F" w14:textId="77777777" w:rsidTr="006D7323">
        <w:trPr>
          <w:trHeight w:val="397"/>
        </w:trPr>
        <w:tc>
          <w:tcPr>
            <w:tcW w:w="132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084EBF9C" w14:textId="77777777" w:rsidR="00BB10BC" w:rsidRPr="007F63BE" w:rsidRDefault="00BB10BC" w:rsidP="006D7323">
            <w:pPr>
              <w:rPr>
                <w:rFonts w:ascii="Arial" w:hAnsi="Arial" w:cs="Arial"/>
                <w:i/>
                <w:iCs/>
                <w:color w:val="000000"/>
                <w:sz w:val="18"/>
                <w:szCs w:val="18"/>
              </w:rPr>
            </w:pPr>
            <w:r w:rsidRPr="007F63BE">
              <w:rPr>
                <w:rFonts w:ascii="Arial" w:hAnsi="Arial" w:cs="Arial"/>
                <w:i/>
                <w:iCs/>
                <w:color w:val="000000"/>
                <w:sz w:val="18"/>
                <w:szCs w:val="18"/>
              </w:rPr>
              <w:t>Inquadramento</w:t>
            </w:r>
          </w:p>
        </w:tc>
        <w:tc>
          <w:tcPr>
            <w:tcW w:w="1839"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50197FB0" w14:textId="77777777" w:rsidR="00BB10BC" w:rsidRPr="007F63BE" w:rsidRDefault="00BB10BC" w:rsidP="006D7323">
            <w:pPr>
              <w:jc w:val="center"/>
              <w:rPr>
                <w:rFonts w:ascii="Arial" w:hAnsi="Arial" w:cs="Arial"/>
                <w:i/>
                <w:iCs/>
                <w:color w:val="000000"/>
                <w:sz w:val="18"/>
                <w:szCs w:val="18"/>
              </w:rPr>
            </w:pPr>
            <w:r w:rsidRPr="007F63BE">
              <w:rPr>
                <w:rFonts w:ascii="Arial" w:hAnsi="Arial" w:cs="Arial"/>
                <w:i/>
                <w:iCs/>
                <w:color w:val="000000"/>
                <w:sz w:val="18"/>
                <w:szCs w:val="18"/>
              </w:rPr>
              <w:t>DONNE</w:t>
            </w:r>
          </w:p>
        </w:tc>
        <w:tc>
          <w:tcPr>
            <w:tcW w:w="1839"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7D446FBB" w14:textId="77777777" w:rsidR="00BB10BC" w:rsidRPr="007F63BE" w:rsidRDefault="00BB10BC" w:rsidP="006D7323">
            <w:pPr>
              <w:jc w:val="center"/>
              <w:rPr>
                <w:rFonts w:ascii="Arial" w:hAnsi="Arial" w:cs="Arial"/>
                <w:i/>
                <w:iCs/>
                <w:color w:val="000000"/>
                <w:sz w:val="18"/>
                <w:szCs w:val="18"/>
              </w:rPr>
            </w:pPr>
            <w:r w:rsidRPr="007F63BE">
              <w:rPr>
                <w:rFonts w:ascii="Arial" w:hAnsi="Arial" w:cs="Arial"/>
                <w:i/>
                <w:iCs/>
                <w:color w:val="000000"/>
                <w:sz w:val="18"/>
                <w:szCs w:val="18"/>
              </w:rPr>
              <w:t>UOMINI</w:t>
            </w:r>
          </w:p>
        </w:tc>
      </w:tr>
      <w:tr w:rsidR="00BB10BC" w:rsidRPr="00C96D8C" w14:paraId="2CA20625"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noWrap/>
            <w:vAlign w:val="center"/>
            <w:hideMark/>
          </w:tcPr>
          <w:p w14:paraId="400FF688" w14:textId="77777777" w:rsidR="00BB10BC" w:rsidRPr="007F63BE" w:rsidRDefault="00BB10BC" w:rsidP="006D7323">
            <w:pPr>
              <w:rPr>
                <w:rFonts w:ascii="Arial" w:hAnsi="Arial" w:cs="Arial"/>
                <w:b/>
                <w:color w:val="000000"/>
                <w:sz w:val="18"/>
                <w:szCs w:val="18"/>
              </w:rPr>
            </w:pPr>
            <w:r w:rsidRPr="007F63BE">
              <w:rPr>
                <w:rFonts w:ascii="Arial" w:hAnsi="Arial" w:cs="Arial"/>
                <w:b/>
                <w:color w:val="000000"/>
                <w:sz w:val="18"/>
                <w:szCs w:val="18"/>
              </w:rPr>
              <w:t>Tot. 2352</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3F71A6A8"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&lt;= 30</w:t>
            </w:r>
          </w:p>
        </w:tc>
        <w:tc>
          <w:tcPr>
            <w:tcW w:w="367" w:type="pct"/>
            <w:tcBorders>
              <w:top w:val="nil"/>
              <w:left w:val="nil"/>
              <w:bottom w:val="single" w:sz="4" w:space="0" w:color="auto"/>
              <w:right w:val="single" w:sz="4" w:space="0" w:color="auto"/>
            </w:tcBorders>
            <w:shd w:val="clear" w:color="auto" w:fill="FDE9D9" w:themeFill="accent6" w:themeFillTint="33"/>
            <w:noWrap/>
            <w:vAlign w:val="center"/>
            <w:hideMark/>
          </w:tcPr>
          <w:p w14:paraId="0613606A"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31 - 40</w:t>
            </w:r>
          </w:p>
        </w:tc>
        <w:tc>
          <w:tcPr>
            <w:tcW w:w="442" w:type="pct"/>
            <w:tcBorders>
              <w:top w:val="nil"/>
              <w:left w:val="nil"/>
              <w:bottom w:val="single" w:sz="4" w:space="0" w:color="auto"/>
              <w:right w:val="single" w:sz="4" w:space="0" w:color="auto"/>
            </w:tcBorders>
            <w:shd w:val="clear" w:color="auto" w:fill="FDE9D9" w:themeFill="accent6" w:themeFillTint="33"/>
            <w:noWrap/>
            <w:vAlign w:val="center"/>
            <w:hideMark/>
          </w:tcPr>
          <w:p w14:paraId="30666CC5"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41 - 50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64678620"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51 - 60</w:t>
            </w:r>
          </w:p>
        </w:tc>
        <w:tc>
          <w:tcPr>
            <w:tcW w:w="294" w:type="pct"/>
            <w:tcBorders>
              <w:top w:val="nil"/>
              <w:left w:val="nil"/>
              <w:bottom w:val="single" w:sz="4" w:space="0" w:color="auto"/>
              <w:right w:val="single" w:sz="12" w:space="0" w:color="auto"/>
            </w:tcBorders>
            <w:shd w:val="clear" w:color="auto" w:fill="FDE9D9" w:themeFill="accent6" w:themeFillTint="33"/>
            <w:noWrap/>
            <w:vAlign w:val="center"/>
            <w:hideMark/>
          </w:tcPr>
          <w:p w14:paraId="72915B2E"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&gt; 60</w:t>
            </w:r>
          </w:p>
        </w:tc>
        <w:tc>
          <w:tcPr>
            <w:tcW w:w="367"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4D63E095"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&lt;= 30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0BAB8B20"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31 - 40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4F04F9AE"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41 - 50</w:t>
            </w:r>
          </w:p>
        </w:tc>
        <w:tc>
          <w:tcPr>
            <w:tcW w:w="441" w:type="pct"/>
            <w:tcBorders>
              <w:top w:val="nil"/>
              <w:left w:val="nil"/>
              <w:bottom w:val="single" w:sz="4" w:space="0" w:color="auto"/>
              <w:right w:val="single" w:sz="4" w:space="0" w:color="auto"/>
            </w:tcBorders>
            <w:shd w:val="clear" w:color="auto" w:fill="FDE9D9" w:themeFill="accent6" w:themeFillTint="33"/>
            <w:noWrap/>
            <w:vAlign w:val="center"/>
            <w:hideMark/>
          </w:tcPr>
          <w:p w14:paraId="0CEB64C0"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51 - 60</w:t>
            </w:r>
          </w:p>
        </w:tc>
        <w:tc>
          <w:tcPr>
            <w:tcW w:w="295" w:type="pct"/>
            <w:tcBorders>
              <w:top w:val="nil"/>
              <w:left w:val="nil"/>
              <w:bottom w:val="single" w:sz="4" w:space="0" w:color="auto"/>
              <w:right w:val="single" w:sz="4" w:space="0" w:color="auto"/>
            </w:tcBorders>
            <w:shd w:val="clear" w:color="auto" w:fill="FDE9D9" w:themeFill="accent6" w:themeFillTint="33"/>
            <w:noWrap/>
            <w:vAlign w:val="center"/>
            <w:hideMark/>
          </w:tcPr>
          <w:p w14:paraId="3D84D9BD" w14:textId="77777777" w:rsidR="00BB10BC" w:rsidRPr="007F63BE" w:rsidRDefault="00BB10BC" w:rsidP="006D7323">
            <w:pPr>
              <w:jc w:val="center"/>
              <w:rPr>
                <w:rFonts w:ascii="Arial" w:hAnsi="Arial" w:cs="Arial"/>
                <w:color w:val="000000"/>
                <w:sz w:val="18"/>
                <w:szCs w:val="18"/>
              </w:rPr>
            </w:pPr>
            <w:r w:rsidRPr="007F63BE">
              <w:rPr>
                <w:rFonts w:ascii="Arial" w:hAnsi="Arial" w:cs="Arial"/>
                <w:color w:val="000000"/>
                <w:sz w:val="18"/>
                <w:szCs w:val="18"/>
              </w:rPr>
              <w:t>&gt; 60</w:t>
            </w:r>
          </w:p>
        </w:tc>
      </w:tr>
      <w:tr w:rsidR="00BB10BC" w:rsidRPr="00C96D8C" w14:paraId="58A375E4"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5ED2952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medica SC</w:t>
            </w:r>
          </w:p>
        </w:tc>
        <w:tc>
          <w:tcPr>
            <w:tcW w:w="368" w:type="pct"/>
            <w:tcBorders>
              <w:top w:val="nil"/>
              <w:left w:val="nil"/>
              <w:bottom w:val="single" w:sz="4" w:space="0" w:color="auto"/>
              <w:right w:val="single" w:sz="4" w:space="0" w:color="auto"/>
            </w:tcBorders>
            <w:shd w:val="clear" w:color="auto" w:fill="auto"/>
            <w:noWrap/>
            <w:vAlign w:val="center"/>
            <w:hideMark/>
          </w:tcPr>
          <w:p w14:paraId="4FB0DF98"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4F7EAFA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4A26311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36358CB4"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4</w:t>
            </w:r>
          </w:p>
        </w:tc>
        <w:tc>
          <w:tcPr>
            <w:tcW w:w="294" w:type="pct"/>
            <w:tcBorders>
              <w:top w:val="nil"/>
              <w:left w:val="nil"/>
              <w:bottom w:val="single" w:sz="4" w:space="0" w:color="auto"/>
              <w:right w:val="single" w:sz="12" w:space="0" w:color="auto"/>
            </w:tcBorders>
            <w:shd w:val="clear" w:color="auto" w:fill="auto"/>
            <w:noWrap/>
            <w:vAlign w:val="center"/>
            <w:hideMark/>
          </w:tcPr>
          <w:p w14:paraId="3F63B75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6F7CAE23"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D315D6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09D895B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441" w:type="pct"/>
            <w:tcBorders>
              <w:top w:val="nil"/>
              <w:left w:val="nil"/>
              <w:bottom w:val="single" w:sz="4" w:space="0" w:color="auto"/>
              <w:right w:val="single" w:sz="4" w:space="0" w:color="auto"/>
            </w:tcBorders>
            <w:shd w:val="clear" w:color="auto" w:fill="auto"/>
            <w:noWrap/>
            <w:vAlign w:val="center"/>
            <w:hideMark/>
          </w:tcPr>
          <w:p w14:paraId="54F4D69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13</w:t>
            </w:r>
          </w:p>
        </w:tc>
        <w:tc>
          <w:tcPr>
            <w:tcW w:w="295" w:type="pct"/>
            <w:tcBorders>
              <w:top w:val="nil"/>
              <w:left w:val="nil"/>
              <w:bottom w:val="single" w:sz="4" w:space="0" w:color="auto"/>
              <w:right w:val="single" w:sz="4" w:space="0" w:color="auto"/>
            </w:tcBorders>
            <w:shd w:val="clear" w:color="auto" w:fill="auto"/>
            <w:noWrap/>
            <w:vAlign w:val="center"/>
            <w:hideMark/>
          </w:tcPr>
          <w:p w14:paraId="4FD92669"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w:t>
            </w:r>
          </w:p>
        </w:tc>
      </w:tr>
      <w:tr w:rsidR="00BB10BC" w:rsidRPr="00C96D8C" w14:paraId="7C4BACD4"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11EE8D50"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medica SS</w:t>
            </w:r>
          </w:p>
        </w:tc>
        <w:tc>
          <w:tcPr>
            <w:tcW w:w="368" w:type="pct"/>
            <w:tcBorders>
              <w:top w:val="nil"/>
              <w:left w:val="nil"/>
              <w:bottom w:val="single" w:sz="4" w:space="0" w:color="auto"/>
              <w:right w:val="single" w:sz="4" w:space="0" w:color="auto"/>
            </w:tcBorders>
            <w:shd w:val="clear" w:color="auto" w:fill="auto"/>
            <w:noWrap/>
            <w:vAlign w:val="center"/>
            <w:hideMark/>
          </w:tcPr>
          <w:p w14:paraId="07AFF59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046DEFF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089C64A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w:t>
            </w:r>
          </w:p>
        </w:tc>
        <w:tc>
          <w:tcPr>
            <w:tcW w:w="368" w:type="pct"/>
            <w:tcBorders>
              <w:top w:val="nil"/>
              <w:left w:val="nil"/>
              <w:bottom w:val="single" w:sz="4" w:space="0" w:color="auto"/>
              <w:right w:val="single" w:sz="4" w:space="0" w:color="auto"/>
            </w:tcBorders>
            <w:shd w:val="clear" w:color="auto" w:fill="auto"/>
            <w:noWrap/>
            <w:vAlign w:val="center"/>
            <w:hideMark/>
          </w:tcPr>
          <w:p w14:paraId="72CD0BF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w:t>
            </w:r>
          </w:p>
        </w:tc>
        <w:tc>
          <w:tcPr>
            <w:tcW w:w="294" w:type="pct"/>
            <w:tcBorders>
              <w:top w:val="nil"/>
              <w:left w:val="nil"/>
              <w:bottom w:val="single" w:sz="4" w:space="0" w:color="auto"/>
              <w:right w:val="single" w:sz="12" w:space="0" w:color="auto"/>
            </w:tcBorders>
            <w:shd w:val="clear" w:color="auto" w:fill="auto"/>
            <w:noWrap/>
            <w:vAlign w:val="center"/>
            <w:hideMark/>
          </w:tcPr>
          <w:p w14:paraId="3F4FF0C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4</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78D495B2"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0E7FCF98"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84BAC7F"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c>
          <w:tcPr>
            <w:tcW w:w="441" w:type="pct"/>
            <w:tcBorders>
              <w:top w:val="nil"/>
              <w:left w:val="nil"/>
              <w:bottom w:val="single" w:sz="4" w:space="0" w:color="auto"/>
              <w:right w:val="single" w:sz="4" w:space="0" w:color="auto"/>
            </w:tcBorders>
            <w:shd w:val="clear" w:color="auto" w:fill="auto"/>
            <w:noWrap/>
            <w:vAlign w:val="center"/>
            <w:hideMark/>
          </w:tcPr>
          <w:p w14:paraId="6A25596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w:t>
            </w:r>
          </w:p>
        </w:tc>
        <w:tc>
          <w:tcPr>
            <w:tcW w:w="295" w:type="pct"/>
            <w:tcBorders>
              <w:top w:val="nil"/>
              <w:left w:val="nil"/>
              <w:bottom w:val="single" w:sz="4" w:space="0" w:color="auto"/>
              <w:right w:val="single" w:sz="4" w:space="0" w:color="auto"/>
            </w:tcBorders>
            <w:shd w:val="clear" w:color="auto" w:fill="auto"/>
            <w:noWrap/>
            <w:vAlign w:val="center"/>
            <w:hideMark/>
          </w:tcPr>
          <w:p w14:paraId="35E3B96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11</w:t>
            </w:r>
          </w:p>
        </w:tc>
      </w:tr>
      <w:tr w:rsidR="00BB10BC" w:rsidRPr="00C96D8C" w14:paraId="24829280"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7E32451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medica</w:t>
            </w:r>
          </w:p>
        </w:tc>
        <w:tc>
          <w:tcPr>
            <w:tcW w:w="368" w:type="pct"/>
            <w:tcBorders>
              <w:top w:val="nil"/>
              <w:left w:val="nil"/>
              <w:bottom w:val="single" w:sz="4" w:space="0" w:color="auto"/>
              <w:right w:val="single" w:sz="4" w:space="0" w:color="auto"/>
            </w:tcBorders>
            <w:shd w:val="clear" w:color="auto" w:fill="auto"/>
            <w:noWrap/>
            <w:vAlign w:val="center"/>
            <w:hideMark/>
          </w:tcPr>
          <w:p w14:paraId="69924C5D"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w:t>
            </w:r>
          </w:p>
        </w:tc>
        <w:tc>
          <w:tcPr>
            <w:tcW w:w="367" w:type="pct"/>
            <w:tcBorders>
              <w:top w:val="nil"/>
              <w:left w:val="nil"/>
              <w:bottom w:val="single" w:sz="4" w:space="0" w:color="auto"/>
              <w:right w:val="single" w:sz="4" w:space="0" w:color="auto"/>
            </w:tcBorders>
            <w:shd w:val="clear" w:color="auto" w:fill="auto"/>
            <w:noWrap/>
            <w:vAlign w:val="center"/>
            <w:hideMark/>
          </w:tcPr>
          <w:p w14:paraId="2C887C1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91</w:t>
            </w:r>
          </w:p>
        </w:tc>
        <w:tc>
          <w:tcPr>
            <w:tcW w:w="442" w:type="pct"/>
            <w:tcBorders>
              <w:top w:val="nil"/>
              <w:left w:val="nil"/>
              <w:bottom w:val="single" w:sz="4" w:space="0" w:color="auto"/>
              <w:right w:val="single" w:sz="4" w:space="0" w:color="auto"/>
            </w:tcBorders>
            <w:shd w:val="clear" w:color="auto" w:fill="auto"/>
            <w:noWrap/>
            <w:vAlign w:val="center"/>
            <w:hideMark/>
          </w:tcPr>
          <w:p w14:paraId="0B0DD60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60</w:t>
            </w:r>
          </w:p>
        </w:tc>
        <w:tc>
          <w:tcPr>
            <w:tcW w:w="368" w:type="pct"/>
            <w:tcBorders>
              <w:top w:val="nil"/>
              <w:left w:val="nil"/>
              <w:bottom w:val="single" w:sz="4" w:space="0" w:color="auto"/>
              <w:right w:val="single" w:sz="4" w:space="0" w:color="auto"/>
            </w:tcBorders>
            <w:shd w:val="clear" w:color="auto" w:fill="auto"/>
            <w:noWrap/>
            <w:vAlign w:val="center"/>
            <w:hideMark/>
          </w:tcPr>
          <w:p w14:paraId="2CD78EB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27</w:t>
            </w:r>
          </w:p>
        </w:tc>
        <w:tc>
          <w:tcPr>
            <w:tcW w:w="294" w:type="pct"/>
            <w:tcBorders>
              <w:top w:val="nil"/>
              <w:left w:val="nil"/>
              <w:bottom w:val="single" w:sz="4" w:space="0" w:color="auto"/>
              <w:right w:val="single" w:sz="12" w:space="0" w:color="auto"/>
            </w:tcBorders>
            <w:shd w:val="clear" w:color="auto" w:fill="auto"/>
            <w:noWrap/>
            <w:vAlign w:val="center"/>
            <w:hideMark/>
          </w:tcPr>
          <w:p w14:paraId="648A348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250F090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w:t>
            </w:r>
          </w:p>
        </w:tc>
        <w:tc>
          <w:tcPr>
            <w:tcW w:w="368" w:type="pct"/>
            <w:tcBorders>
              <w:top w:val="nil"/>
              <w:left w:val="nil"/>
              <w:bottom w:val="single" w:sz="4" w:space="0" w:color="auto"/>
              <w:right w:val="single" w:sz="4" w:space="0" w:color="auto"/>
            </w:tcBorders>
            <w:shd w:val="clear" w:color="auto" w:fill="auto"/>
            <w:noWrap/>
            <w:vAlign w:val="center"/>
            <w:hideMark/>
          </w:tcPr>
          <w:p w14:paraId="4CD9F21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86</w:t>
            </w:r>
          </w:p>
        </w:tc>
        <w:tc>
          <w:tcPr>
            <w:tcW w:w="368" w:type="pct"/>
            <w:tcBorders>
              <w:top w:val="nil"/>
              <w:left w:val="nil"/>
              <w:bottom w:val="single" w:sz="4" w:space="0" w:color="auto"/>
              <w:right w:val="single" w:sz="4" w:space="0" w:color="auto"/>
            </w:tcBorders>
            <w:shd w:val="clear" w:color="auto" w:fill="auto"/>
            <w:noWrap/>
            <w:vAlign w:val="center"/>
            <w:hideMark/>
          </w:tcPr>
          <w:p w14:paraId="6028233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34</w:t>
            </w:r>
          </w:p>
        </w:tc>
        <w:tc>
          <w:tcPr>
            <w:tcW w:w="441" w:type="pct"/>
            <w:tcBorders>
              <w:top w:val="nil"/>
              <w:left w:val="nil"/>
              <w:bottom w:val="single" w:sz="4" w:space="0" w:color="auto"/>
              <w:right w:val="single" w:sz="4" w:space="0" w:color="auto"/>
            </w:tcBorders>
            <w:shd w:val="clear" w:color="auto" w:fill="auto"/>
            <w:noWrap/>
            <w:vAlign w:val="center"/>
            <w:hideMark/>
          </w:tcPr>
          <w:p w14:paraId="7EDB887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40</w:t>
            </w:r>
          </w:p>
        </w:tc>
        <w:tc>
          <w:tcPr>
            <w:tcW w:w="295" w:type="pct"/>
            <w:tcBorders>
              <w:top w:val="nil"/>
              <w:left w:val="nil"/>
              <w:bottom w:val="single" w:sz="4" w:space="0" w:color="auto"/>
              <w:right w:val="single" w:sz="4" w:space="0" w:color="auto"/>
            </w:tcBorders>
            <w:shd w:val="clear" w:color="auto" w:fill="auto"/>
            <w:noWrap/>
            <w:vAlign w:val="center"/>
            <w:hideMark/>
          </w:tcPr>
          <w:p w14:paraId="470EF96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18</w:t>
            </w:r>
          </w:p>
        </w:tc>
      </w:tr>
      <w:tr w:rsidR="00BB10BC" w:rsidRPr="00C96D8C" w14:paraId="56C3EAA7"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403B072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sanitaria SC</w:t>
            </w:r>
          </w:p>
        </w:tc>
        <w:tc>
          <w:tcPr>
            <w:tcW w:w="368" w:type="pct"/>
            <w:tcBorders>
              <w:top w:val="nil"/>
              <w:left w:val="nil"/>
              <w:bottom w:val="single" w:sz="4" w:space="0" w:color="auto"/>
              <w:right w:val="single" w:sz="4" w:space="0" w:color="auto"/>
            </w:tcBorders>
            <w:shd w:val="clear" w:color="auto" w:fill="auto"/>
            <w:noWrap/>
            <w:vAlign w:val="center"/>
            <w:hideMark/>
          </w:tcPr>
          <w:p w14:paraId="338F188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13AD8C7A"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03F2E11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7B1EEBF"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294" w:type="pct"/>
            <w:tcBorders>
              <w:top w:val="nil"/>
              <w:left w:val="nil"/>
              <w:bottom w:val="single" w:sz="4" w:space="0" w:color="auto"/>
              <w:right w:val="single" w:sz="12" w:space="0" w:color="auto"/>
            </w:tcBorders>
            <w:shd w:val="clear" w:color="auto" w:fill="auto"/>
            <w:noWrap/>
            <w:vAlign w:val="center"/>
            <w:hideMark/>
          </w:tcPr>
          <w:p w14:paraId="2020E27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289DABB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43D1E200"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5D7F54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441" w:type="pct"/>
            <w:tcBorders>
              <w:top w:val="nil"/>
              <w:left w:val="nil"/>
              <w:bottom w:val="single" w:sz="4" w:space="0" w:color="auto"/>
              <w:right w:val="single" w:sz="4" w:space="0" w:color="auto"/>
            </w:tcBorders>
            <w:shd w:val="clear" w:color="auto" w:fill="auto"/>
            <w:noWrap/>
            <w:vAlign w:val="center"/>
            <w:hideMark/>
          </w:tcPr>
          <w:p w14:paraId="28E8EE52"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295" w:type="pct"/>
            <w:tcBorders>
              <w:top w:val="nil"/>
              <w:left w:val="nil"/>
              <w:bottom w:val="single" w:sz="4" w:space="0" w:color="auto"/>
              <w:right w:val="single" w:sz="4" w:space="0" w:color="auto"/>
            </w:tcBorders>
            <w:shd w:val="clear" w:color="auto" w:fill="auto"/>
            <w:noWrap/>
            <w:vAlign w:val="center"/>
            <w:hideMark/>
          </w:tcPr>
          <w:p w14:paraId="0B0B979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r>
      <w:tr w:rsidR="00BB10BC" w:rsidRPr="00C96D8C" w14:paraId="26022611"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350DDE3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sanitaria SS</w:t>
            </w:r>
          </w:p>
        </w:tc>
        <w:tc>
          <w:tcPr>
            <w:tcW w:w="368" w:type="pct"/>
            <w:tcBorders>
              <w:top w:val="nil"/>
              <w:left w:val="nil"/>
              <w:bottom w:val="single" w:sz="4" w:space="0" w:color="auto"/>
              <w:right w:val="single" w:sz="4" w:space="0" w:color="auto"/>
            </w:tcBorders>
            <w:shd w:val="clear" w:color="auto" w:fill="auto"/>
            <w:noWrap/>
            <w:vAlign w:val="center"/>
            <w:hideMark/>
          </w:tcPr>
          <w:p w14:paraId="70138E4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3945CB2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45905C9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4E3C94C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294" w:type="pct"/>
            <w:tcBorders>
              <w:top w:val="nil"/>
              <w:left w:val="nil"/>
              <w:bottom w:val="single" w:sz="4" w:space="0" w:color="auto"/>
              <w:right w:val="single" w:sz="12" w:space="0" w:color="auto"/>
            </w:tcBorders>
            <w:shd w:val="clear" w:color="auto" w:fill="auto"/>
            <w:noWrap/>
            <w:vAlign w:val="center"/>
            <w:hideMark/>
          </w:tcPr>
          <w:p w14:paraId="052539B1"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0022FE2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97C5F7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366BDB6"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1" w:type="pct"/>
            <w:tcBorders>
              <w:top w:val="nil"/>
              <w:left w:val="nil"/>
              <w:bottom w:val="single" w:sz="4" w:space="0" w:color="auto"/>
              <w:right w:val="single" w:sz="4" w:space="0" w:color="auto"/>
            </w:tcBorders>
            <w:shd w:val="clear" w:color="auto" w:fill="auto"/>
            <w:noWrap/>
            <w:vAlign w:val="center"/>
            <w:hideMark/>
          </w:tcPr>
          <w:p w14:paraId="6788A570"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295" w:type="pct"/>
            <w:tcBorders>
              <w:top w:val="nil"/>
              <w:left w:val="nil"/>
              <w:bottom w:val="single" w:sz="4" w:space="0" w:color="auto"/>
              <w:right w:val="single" w:sz="4" w:space="0" w:color="auto"/>
            </w:tcBorders>
            <w:shd w:val="clear" w:color="auto" w:fill="auto"/>
            <w:noWrap/>
            <w:vAlign w:val="center"/>
            <w:hideMark/>
          </w:tcPr>
          <w:p w14:paraId="003FADF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r>
      <w:tr w:rsidR="00BB10BC" w:rsidRPr="00C96D8C" w14:paraId="75680DB1"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3B7B104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sanitaria</w:t>
            </w:r>
          </w:p>
        </w:tc>
        <w:tc>
          <w:tcPr>
            <w:tcW w:w="368" w:type="pct"/>
            <w:tcBorders>
              <w:top w:val="nil"/>
              <w:left w:val="nil"/>
              <w:bottom w:val="single" w:sz="4" w:space="0" w:color="auto"/>
              <w:right w:val="single" w:sz="4" w:space="0" w:color="auto"/>
            </w:tcBorders>
            <w:shd w:val="clear" w:color="auto" w:fill="auto"/>
            <w:noWrap/>
            <w:vAlign w:val="center"/>
            <w:hideMark/>
          </w:tcPr>
          <w:p w14:paraId="7B2C3B3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367" w:type="pct"/>
            <w:tcBorders>
              <w:top w:val="nil"/>
              <w:left w:val="nil"/>
              <w:bottom w:val="single" w:sz="4" w:space="0" w:color="auto"/>
              <w:right w:val="single" w:sz="4" w:space="0" w:color="auto"/>
            </w:tcBorders>
            <w:shd w:val="clear" w:color="auto" w:fill="auto"/>
            <w:noWrap/>
            <w:vAlign w:val="center"/>
            <w:hideMark/>
          </w:tcPr>
          <w:p w14:paraId="6AE7F15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4</w:t>
            </w:r>
          </w:p>
        </w:tc>
        <w:tc>
          <w:tcPr>
            <w:tcW w:w="442" w:type="pct"/>
            <w:tcBorders>
              <w:top w:val="nil"/>
              <w:left w:val="nil"/>
              <w:bottom w:val="single" w:sz="4" w:space="0" w:color="auto"/>
              <w:right w:val="single" w:sz="4" w:space="0" w:color="auto"/>
            </w:tcBorders>
            <w:shd w:val="clear" w:color="auto" w:fill="auto"/>
            <w:noWrap/>
            <w:vAlign w:val="center"/>
            <w:hideMark/>
          </w:tcPr>
          <w:p w14:paraId="5F2259F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10</w:t>
            </w:r>
          </w:p>
        </w:tc>
        <w:tc>
          <w:tcPr>
            <w:tcW w:w="368" w:type="pct"/>
            <w:tcBorders>
              <w:top w:val="nil"/>
              <w:left w:val="nil"/>
              <w:bottom w:val="single" w:sz="4" w:space="0" w:color="auto"/>
              <w:right w:val="single" w:sz="4" w:space="0" w:color="auto"/>
            </w:tcBorders>
            <w:shd w:val="clear" w:color="auto" w:fill="auto"/>
            <w:noWrap/>
            <w:vAlign w:val="center"/>
            <w:hideMark/>
          </w:tcPr>
          <w:p w14:paraId="43E23DF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7</w:t>
            </w:r>
          </w:p>
        </w:tc>
        <w:tc>
          <w:tcPr>
            <w:tcW w:w="294" w:type="pct"/>
            <w:tcBorders>
              <w:top w:val="nil"/>
              <w:left w:val="nil"/>
              <w:bottom w:val="single" w:sz="4" w:space="0" w:color="auto"/>
              <w:right w:val="single" w:sz="12" w:space="0" w:color="auto"/>
            </w:tcBorders>
            <w:shd w:val="clear" w:color="auto" w:fill="auto"/>
            <w:noWrap/>
            <w:vAlign w:val="center"/>
            <w:hideMark/>
          </w:tcPr>
          <w:p w14:paraId="596FC90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3080EAE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CBFE74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c>
          <w:tcPr>
            <w:tcW w:w="368" w:type="pct"/>
            <w:tcBorders>
              <w:top w:val="nil"/>
              <w:left w:val="nil"/>
              <w:bottom w:val="single" w:sz="4" w:space="0" w:color="auto"/>
              <w:right w:val="single" w:sz="4" w:space="0" w:color="auto"/>
            </w:tcBorders>
            <w:shd w:val="clear" w:color="auto" w:fill="auto"/>
            <w:noWrap/>
            <w:vAlign w:val="center"/>
            <w:hideMark/>
          </w:tcPr>
          <w:p w14:paraId="491835F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441" w:type="pct"/>
            <w:tcBorders>
              <w:top w:val="nil"/>
              <w:left w:val="nil"/>
              <w:bottom w:val="single" w:sz="4" w:space="0" w:color="auto"/>
              <w:right w:val="single" w:sz="4" w:space="0" w:color="auto"/>
            </w:tcBorders>
            <w:shd w:val="clear" w:color="auto" w:fill="auto"/>
            <w:noWrap/>
            <w:vAlign w:val="center"/>
            <w:hideMark/>
          </w:tcPr>
          <w:p w14:paraId="40DBB7F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c>
          <w:tcPr>
            <w:tcW w:w="295" w:type="pct"/>
            <w:tcBorders>
              <w:top w:val="nil"/>
              <w:left w:val="nil"/>
              <w:bottom w:val="single" w:sz="4" w:space="0" w:color="auto"/>
              <w:right w:val="single" w:sz="4" w:space="0" w:color="auto"/>
            </w:tcBorders>
            <w:shd w:val="clear" w:color="auto" w:fill="auto"/>
            <w:noWrap/>
            <w:vAlign w:val="center"/>
            <w:hideMark/>
          </w:tcPr>
          <w:p w14:paraId="482CAFF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r>
      <w:tr w:rsidR="00BB10BC" w:rsidRPr="00C96D8C" w14:paraId="50570A3D"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33E2338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funzioni locali SC</w:t>
            </w:r>
          </w:p>
        </w:tc>
        <w:tc>
          <w:tcPr>
            <w:tcW w:w="368" w:type="pct"/>
            <w:tcBorders>
              <w:top w:val="nil"/>
              <w:left w:val="nil"/>
              <w:bottom w:val="single" w:sz="4" w:space="0" w:color="auto"/>
              <w:right w:val="single" w:sz="4" w:space="0" w:color="auto"/>
            </w:tcBorders>
            <w:shd w:val="clear" w:color="auto" w:fill="auto"/>
            <w:noWrap/>
            <w:vAlign w:val="center"/>
            <w:hideMark/>
          </w:tcPr>
          <w:p w14:paraId="07DF1E4E"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159A578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5D1C8A91"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2AFCC32E"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294" w:type="pct"/>
            <w:tcBorders>
              <w:top w:val="nil"/>
              <w:left w:val="nil"/>
              <w:bottom w:val="single" w:sz="4" w:space="0" w:color="auto"/>
              <w:right w:val="single" w:sz="12" w:space="0" w:color="auto"/>
            </w:tcBorders>
            <w:shd w:val="clear" w:color="auto" w:fill="auto"/>
            <w:noWrap/>
            <w:vAlign w:val="center"/>
            <w:hideMark/>
          </w:tcPr>
          <w:p w14:paraId="3DD881C5"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35F7360A"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7E0DE72"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38C299D3"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1" w:type="pct"/>
            <w:tcBorders>
              <w:top w:val="nil"/>
              <w:left w:val="nil"/>
              <w:bottom w:val="single" w:sz="4" w:space="0" w:color="auto"/>
              <w:right w:val="single" w:sz="4" w:space="0" w:color="auto"/>
            </w:tcBorders>
            <w:shd w:val="clear" w:color="auto" w:fill="auto"/>
            <w:noWrap/>
            <w:vAlign w:val="center"/>
            <w:hideMark/>
          </w:tcPr>
          <w:p w14:paraId="1C940866"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295" w:type="pct"/>
            <w:tcBorders>
              <w:top w:val="nil"/>
              <w:left w:val="nil"/>
              <w:bottom w:val="single" w:sz="4" w:space="0" w:color="auto"/>
              <w:right w:val="single" w:sz="4" w:space="0" w:color="auto"/>
            </w:tcBorders>
            <w:shd w:val="clear" w:color="auto" w:fill="auto"/>
            <w:noWrap/>
            <w:vAlign w:val="center"/>
            <w:hideMark/>
          </w:tcPr>
          <w:p w14:paraId="7612F53D"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r>
      <w:tr w:rsidR="00BB10BC" w:rsidRPr="00C96D8C" w14:paraId="350EDAA8"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3630A159"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funzioni locali SS</w:t>
            </w:r>
          </w:p>
        </w:tc>
        <w:tc>
          <w:tcPr>
            <w:tcW w:w="368" w:type="pct"/>
            <w:tcBorders>
              <w:top w:val="nil"/>
              <w:left w:val="nil"/>
              <w:bottom w:val="single" w:sz="4" w:space="0" w:color="auto"/>
              <w:right w:val="single" w:sz="4" w:space="0" w:color="auto"/>
            </w:tcBorders>
            <w:shd w:val="clear" w:color="auto" w:fill="auto"/>
            <w:noWrap/>
            <w:vAlign w:val="center"/>
            <w:hideMark/>
          </w:tcPr>
          <w:p w14:paraId="02AAAF59"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69159EE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7D7DFF4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65B62A5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294" w:type="pct"/>
            <w:tcBorders>
              <w:top w:val="nil"/>
              <w:left w:val="nil"/>
              <w:bottom w:val="single" w:sz="4" w:space="0" w:color="auto"/>
              <w:right w:val="single" w:sz="12" w:space="0" w:color="auto"/>
            </w:tcBorders>
            <w:shd w:val="clear" w:color="auto" w:fill="auto"/>
            <w:noWrap/>
            <w:vAlign w:val="center"/>
            <w:hideMark/>
          </w:tcPr>
          <w:p w14:paraId="1883419F"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7E792775"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08EBA446"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309D32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1" w:type="pct"/>
            <w:tcBorders>
              <w:top w:val="nil"/>
              <w:left w:val="nil"/>
              <w:bottom w:val="single" w:sz="4" w:space="0" w:color="auto"/>
              <w:right w:val="single" w:sz="4" w:space="0" w:color="auto"/>
            </w:tcBorders>
            <w:shd w:val="clear" w:color="auto" w:fill="auto"/>
            <w:noWrap/>
            <w:vAlign w:val="center"/>
            <w:hideMark/>
          </w:tcPr>
          <w:p w14:paraId="3AF5F16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295" w:type="pct"/>
            <w:tcBorders>
              <w:top w:val="nil"/>
              <w:left w:val="nil"/>
              <w:bottom w:val="single" w:sz="4" w:space="0" w:color="auto"/>
              <w:right w:val="single" w:sz="4" w:space="0" w:color="auto"/>
            </w:tcBorders>
            <w:shd w:val="clear" w:color="auto" w:fill="auto"/>
            <w:noWrap/>
            <w:vAlign w:val="center"/>
            <w:hideMark/>
          </w:tcPr>
          <w:p w14:paraId="083A064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r>
      <w:tr w:rsidR="00BB10BC" w:rsidRPr="00C96D8C" w14:paraId="4C8509D4"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15E7403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dirigenza funzioni locali</w:t>
            </w:r>
          </w:p>
        </w:tc>
        <w:tc>
          <w:tcPr>
            <w:tcW w:w="368" w:type="pct"/>
            <w:tcBorders>
              <w:top w:val="nil"/>
              <w:left w:val="nil"/>
              <w:bottom w:val="single" w:sz="4" w:space="0" w:color="auto"/>
              <w:right w:val="single" w:sz="4" w:space="0" w:color="auto"/>
            </w:tcBorders>
            <w:shd w:val="clear" w:color="auto" w:fill="auto"/>
            <w:noWrap/>
            <w:vAlign w:val="center"/>
            <w:hideMark/>
          </w:tcPr>
          <w:p w14:paraId="63974802"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3DB26040"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7F2343D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06EDE7E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294" w:type="pct"/>
            <w:tcBorders>
              <w:top w:val="nil"/>
              <w:left w:val="nil"/>
              <w:bottom w:val="single" w:sz="4" w:space="0" w:color="auto"/>
              <w:right w:val="single" w:sz="12" w:space="0" w:color="auto"/>
            </w:tcBorders>
            <w:shd w:val="clear" w:color="auto" w:fill="auto"/>
            <w:noWrap/>
            <w:vAlign w:val="center"/>
            <w:hideMark/>
          </w:tcPr>
          <w:p w14:paraId="6FE6FC5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0B6C3509"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13B450E"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9D4F90F"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1" w:type="pct"/>
            <w:tcBorders>
              <w:top w:val="nil"/>
              <w:left w:val="nil"/>
              <w:bottom w:val="single" w:sz="4" w:space="0" w:color="auto"/>
              <w:right w:val="single" w:sz="4" w:space="0" w:color="auto"/>
            </w:tcBorders>
            <w:shd w:val="clear" w:color="auto" w:fill="auto"/>
            <w:noWrap/>
            <w:vAlign w:val="center"/>
            <w:hideMark/>
          </w:tcPr>
          <w:p w14:paraId="2A639F8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c>
          <w:tcPr>
            <w:tcW w:w="295" w:type="pct"/>
            <w:tcBorders>
              <w:top w:val="nil"/>
              <w:left w:val="nil"/>
              <w:bottom w:val="single" w:sz="4" w:space="0" w:color="auto"/>
              <w:right w:val="single" w:sz="4" w:space="0" w:color="auto"/>
            </w:tcBorders>
            <w:shd w:val="clear" w:color="auto" w:fill="auto"/>
            <w:noWrap/>
            <w:vAlign w:val="center"/>
            <w:hideMark/>
          </w:tcPr>
          <w:p w14:paraId="4AEBA0CF"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r>
      <w:tr w:rsidR="00BB10BC" w:rsidRPr="00C96D8C" w14:paraId="14C81FB6"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26D6E1AF"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sanitario incarico funzione</w:t>
            </w:r>
          </w:p>
        </w:tc>
        <w:tc>
          <w:tcPr>
            <w:tcW w:w="368" w:type="pct"/>
            <w:tcBorders>
              <w:top w:val="nil"/>
              <w:left w:val="nil"/>
              <w:bottom w:val="single" w:sz="4" w:space="0" w:color="auto"/>
              <w:right w:val="single" w:sz="4" w:space="0" w:color="auto"/>
            </w:tcBorders>
            <w:shd w:val="clear" w:color="auto" w:fill="auto"/>
            <w:noWrap/>
            <w:vAlign w:val="center"/>
            <w:hideMark/>
          </w:tcPr>
          <w:p w14:paraId="1C9CBDF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443123F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12</w:t>
            </w:r>
          </w:p>
        </w:tc>
        <w:tc>
          <w:tcPr>
            <w:tcW w:w="442" w:type="pct"/>
            <w:tcBorders>
              <w:top w:val="nil"/>
              <w:left w:val="nil"/>
              <w:bottom w:val="single" w:sz="4" w:space="0" w:color="auto"/>
              <w:right w:val="single" w:sz="4" w:space="0" w:color="auto"/>
            </w:tcBorders>
            <w:shd w:val="clear" w:color="auto" w:fill="auto"/>
            <w:noWrap/>
            <w:vAlign w:val="center"/>
            <w:hideMark/>
          </w:tcPr>
          <w:p w14:paraId="2C3EB10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20</w:t>
            </w:r>
          </w:p>
        </w:tc>
        <w:tc>
          <w:tcPr>
            <w:tcW w:w="368" w:type="pct"/>
            <w:tcBorders>
              <w:top w:val="nil"/>
              <w:left w:val="nil"/>
              <w:bottom w:val="single" w:sz="4" w:space="0" w:color="auto"/>
              <w:right w:val="single" w:sz="4" w:space="0" w:color="auto"/>
            </w:tcBorders>
            <w:shd w:val="clear" w:color="auto" w:fill="auto"/>
            <w:noWrap/>
            <w:vAlign w:val="center"/>
            <w:hideMark/>
          </w:tcPr>
          <w:p w14:paraId="7C190BC9"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29</w:t>
            </w:r>
          </w:p>
        </w:tc>
        <w:tc>
          <w:tcPr>
            <w:tcW w:w="294" w:type="pct"/>
            <w:tcBorders>
              <w:top w:val="nil"/>
              <w:left w:val="nil"/>
              <w:bottom w:val="single" w:sz="4" w:space="0" w:color="auto"/>
              <w:right w:val="single" w:sz="12" w:space="0" w:color="auto"/>
            </w:tcBorders>
            <w:shd w:val="clear" w:color="auto" w:fill="auto"/>
            <w:noWrap/>
            <w:vAlign w:val="center"/>
            <w:hideMark/>
          </w:tcPr>
          <w:p w14:paraId="67E6267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035E743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99DBC78"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w:t>
            </w:r>
          </w:p>
        </w:tc>
        <w:tc>
          <w:tcPr>
            <w:tcW w:w="368" w:type="pct"/>
            <w:tcBorders>
              <w:top w:val="nil"/>
              <w:left w:val="nil"/>
              <w:bottom w:val="single" w:sz="4" w:space="0" w:color="auto"/>
              <w:right w:val="single" w:sz="4" w:space="0" w:color="auto"/>
            </w:tcBorders>
            <w:shd w:val="clear" w:color="auto" w:fill="auto"/>
            <w:noWrap/>
            <w:vAlign w:val="center"/>
            <w:hideMark/>
          </w:tcPr>
          <w:p w14:paraId="13543AE9"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w:t>
            </w:r>
          </w:p>
        </w:tc>
        <w:tc>
          <w:tcPr>
            <w:tcW w:w="441" w:type="pct"/>
            <w:tcBorders>
              <w:top w:val="nil"/>
              <w:left w:val="nil"/>
              <w:bottom w:val="single" w:sz="4" w:space="0" w:color="auto"/>
              <w:right w:val="single" w:sz="4" w:space="0" w:color="auto"/>
            </w:tcBorders>
            <w:shd w:val="clear" w:color="auto" w:fill="auto"/>
            <w:noWrap/>
            <w:vAlign w:val="center"/>
            <w:hideMark/>
          </w:tcPr>
          <w:p w14:paraId="2164C50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7</w:t>
            </w:r>
          </w:p>
        </w:tc>
        <w:tc>
          <w:tcPr>
            <w:tcW w:w="295" w:type="pct"/>
            <w:tcBorders>
              <w:top w:val="nil"/>
              <w:left w:val="nil"/>
              <w:bottom w:val="single" w:sz="4" w:space="0" w:color="auto"/>
              <w:right w:val="single" w:sz="4" w:space="0" w:color="auto"/>
            </w:tcBorders>
            <w:shd w:val="clear" w:color="auto" w:fill="auto"/>
            <w:noWrap/>
            <w:vAlign w:val="center"/>
            <w:hideMark/>
          </w:tcPr>
          <w:p w14:paraId="31E762DA"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r>
      <w:tr w:rsidR="00BB10BC" w:rsidRPr="00C96D8C" w14:paraId="60325708"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5C754CC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sanitario</w:t>
            </w:r>
          </w:p>
        </w:tc>
        <w:tc>
          <w:tcPr>
            <w:tcW w:w="368" w:type="pct"/>
            <w:tcBorders>
              <w:top w:val="nil"/>
              <w:left w:val="nil"/>
              <w:bottom w:val="single" w:sz="4" w:space="0" w:color="auto"/>
              <w:right w:val="single" w:sz="4" w:space="0" w:color="auto"/>
            </w:tcBorders>
            <w:shd w:val="clear" w:color="auto" w:fill="auto"/>
            <w:noWrap/>
            <w:vAlign w:val="center"/>
            <w:hideMark/>
          </w:tcPr>
          <w:p w14:paraId="1B0F48F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141</w:t>
            </w:r>
          </w:p>
        </w:tc>
        <w:tc>
          <w:tcPr>
            <w:tcW w:w="367" w:type="pct"/>
            <w:tcBorders>
              <w:top w:val="nil"/>
              <w:left w:val="nil"/>
              <w:bottom w:val="single" w:sz="4" w:space="0" w:color="auto"/>
              <w:right w:val="single" w:sz="4" w:space="0" w:color="auto"/>
            </w:tcBorders>
            <w:shd w:val="clear" w:color="auto" w:fill="auto"/>
            <w:noWrap/>
            <w:vAlign w:val="center"/>
            <w:hideMark/>
          </w:tcPr>
          <w:p w14:paraId="346EB09A"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246</w:t>
            </w:r>
          </w:p>
        </w:tc>
        <w:tc>
          <w:tcPr>
            <w:tcW w:w="442" w:type="pct"/>
            <w:tcBorders>
              <w:top w:val="nil"/>
              <w:left w:val="nil"/>
              <w:bottom w:val="single" w:sz="4" w:space="0" w:color="auto"/>
              <w:right w:val="single" w:sz="4" w:space="0" w:color="auto"/>
            </w:tcBorders>
            <w:shd w:val="clear" w:color="auto" w:fill="auto"/>
            <w:noWrap/>
            <w:vAlign w:val="center"/>
            <w:hideMark/>
          </w:tcPr>
          <w:p w14:paraId="1579D65F"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312</w:t>
            </w:r>
          </w:p>
        </w:tc>
        <w:tc>
          <w:tcPr>
            <w:tcW w:w="368" w:type="pct"/>
            <w:tcBorders>
              <w:top w:val="nil"/>
              <w:left w:val="nil"/>
              <w:bottom w:val="single" w:sz="4" w:space="0" w:color="auto"/>
              <w:right w:val="single" w:sz="4" w:space="0" w:color="auto"/>
            </w:tcBorders>
            <w:shd w:val="clear" w:color="auto" w:fill="auto"/>
            <w:noWrap/>
            <w:vAlign w:val="center"/>
            <w:hideMark/>
          </w:tcPr>
          <w:p w14:paraId="7E21A67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384</w:t>
            </w:r>
          </w:p>
        </w:tc>
        <w:tc>
          <w:tcPr>
            <w:tcW w:w="294" w:type="pct"/>
            <w:tcBorders>
              <w:top w:val="nil"/>
              <w:left w:val="nil"/>
              <w:bottom w:val="single" w:sz="4" w:space="0" w:color="auto"/>
              <w:right w:val="single" w:sz="12" w:space="0" w:color="auto"/>
            </w:tcBorders>
            <w:shd w:val="clear" w:color="auto" w:fill="auto"/>
            <w:noWrap/>
            <w:vAlign w:val="center"/>
            <w:hideMark/>
          </w:tcPr>
          <w:p w14:paraId="6BFD218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30</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68FB949A"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14</w:t>
            </w:r>
          </w:p>
        </w:tc>
        <w:tc>
          <w:tcPr>
            <w:tcW w:w="368" w:type="pct"/>
            <w:tcBorders>
              <w:top w:val="nil"/>
              <w:left w:val="nil"/>
              <w:bottom w:val="single" w:sz="4" w:space="0" w:color="auto"/>
              <w:right w:val="single" w:sz="4" w:space="0" w:color="auto"/>
            </w:tcBorders>
            <w:shd w:val="clear" w:color="auto" w:fill="auto"/>
            <w:noWrap/>
            <w:vAlign w:val="center"/>
            <w:hideMark/>
          </w:tcPr>
          <w:p w14:paraId="1680B51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76</w:t>
            </w:r>
          </w:p>
        </w:tc>
        <w:tc>
          <w:tcPr>
            <w:tcW w:w="368" w:type="pct"/>
            <w:tcBorders>
              <w:top w:val="nil"/>
              <w:left w:val="nil"/>
              <w:bottom w:val="single" w:sz="4" w:space="0" w:color="auto"/>
              <w:right w:val="single" w:sz="4" w:space="0" w:color="auto"/>
            </w:tcBorders>
            <w:shd w:val="clear" w:color="auto" w:fill="auto"/>
            <w:noWrap/>
            <w:vAlign w:val="center"/>
            <w:hideMark/>
          </w:tcPr>
          <w:p w14:paraId="62AFB80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51</w:t>
            </w:r>
          </w:p>
        </w:tc>
        <w:tc>
          <w:tcPr>
            <w:tcW w:w="441" w:type="pct"/>
            <w:tcBorders>
              <w:top w:val="nil"/>
              <w:left w:val="nil"/>
              <w:bottom w:val="single" w:sz="4" w:space="0" w:color="auto"/>
              <w:right w:val="single" w:sz="4" w:space="0" w:color="auto"/>
            </w:tcBorders>
            <w:shd w:val="clear" w:color="auto" w:fill="auto"/>
            <w:noWrap/>
            <w:vAlign w:val="center"/>
            <w:hideMark/>
          </w:tcPr>
          <w:p w14:paraId="0A32BBE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53</w:t>
            </w:r>
          </w:p>
        </w:tc>
        <w:tc>
          <w:tcPr>
            <w:tcW w:w="295" w:type="pct"/>
            <w:tcBorders>
              <w:top w:val="nil"/>
              <w:left w:val="nil"/>
              <w:bottom w:val="single" w:sz="4" w:space="0" w:color="auto"/>
              <w:right w:val="single" w:sz="4" w:space="0" w:color="auto"/>
            </w:tcBorders>
            <w:shd w:val="clear" w:color="auto" w:fill="auto"/>
            <w:noWrap/>
            <w:vAlign w:val="center"/>
            <w:hideMark/>
          </w:tcPr>
          <w:p w14:paraId="575E857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7</w:t>
            </w:r>
          </w:p>
        </w:tc>
      </w:tr>
      <w:tr w:rsidR="00BB10BC" w:rsidRPr="00C96D8C" w14:paraId="4A1F8FB4"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0641A7F9"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sociosanitario</w:t>
            </w:r>
          </w:p>
        </w:tc>
        <w:tc>
          <w:tcPr>
            <w:tcW w:w="368" w:type="pct"/>
            <w:tcBorders>
              <w:top w:val="nil"/>
              <w:left w:val="nil"/>
              <w:bottom w:val="single" w:sz="4" w:space="0" w:color="auto"/>
              <w:right w:val="single" w:sz="4" w:space="0" w:color="auto"/>
            </w:tcBorders>
            <w:shd w:val="clear" w:color="auto" w:fill="auto"/>
            <w:noWrap/>
            <w:vAlign w:val="center"/>
            <w:hideMark/>
          </w:tcPr>
          <w:p w14:paraId="1FD5BBA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7" w:type="pct"/>
            <w:tcBorders>
              <w:top w:val="nil"/>
              <w:left w:val="nil"/>
              <w:bottom w:val="single" w:sz="4" w:space="0" w:color="auto"/>
              <w:right w:val="single" w:sz="4" w:space="0" w:color="auto"/>
            </w:tcBorders>
            <w:shd w:val="clear" w:color="auto" w:fill="auto"/>
            <w:noWrap/>
            <w:vAlign w:val="center"/>
            <w:hideMark/>
          </w:tcPr>
          <w:p w14:paraId="658D828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15</w:t>
            </w:r>
          </w:p>
        </w:tc>
        <w:tc>
          <w:tcPr>
            <w:tcW w:w="442" w:type="pct"/>
            <w:tcBorders>
              <w:top w:val="nil"/>
              <w:left w:val="nil"/>
              <w:bottom w:val="single" w:sz="4" w:space="0" w:color="auto"/>
              <w:right w:val="single" w:sz="4" w:space="0" w:color="auto"/>
            </w:tcBorders>
            <w:shd w:val="clear" w:color="auto" w:fill="auto"/>
            <w:noWrap/>
            <w:vAlign w:val="center"/>
            <w:hideMark/>
          </w:tcPr>
          <w:p w14:paraId="00D4AAF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38</w:t>
            </w:r>
          </w:p>
        </w:tc>
        <w:tc>
          <w:tcPr>
            <w:tcW w:w="368" w:type="pct"/>
            <w:tcBorders>
              <w:top w:val="nil"/>
              <w:left w:val="nil"/>
              <w:bottom w:val="single" w:sz="4" w:space="0" w:color="auto"/>
              <w:right w:val="single" w:sz="4" w:space="0" w:color="auto"/>
            </w:tcBorders>
            <w:shd w:val="clear" w:color="auto" w:fill="auto"/>
            <w:noWrap/>
            <w:vAlign w:val="center"/>
            <w:hideMark/>
          </w:tcPr>
          <w:p w14:paraId="79AEA0B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64</w:t>
            </w:r>
          </w:p>
        </w:tc>
        <w:tc>
          <w:tcPr>
            <w:tcW w:w="294" w:type="pct"/>
            <w:tcBorders>
              <w:top w:val="nil"/>
              <w:left w:val="nil"/>
              <w:bottom w:val="single" w:sz="4" w:space="0" w:color="auto"/>
              <w:right w:val="single" w:sz="12" w:space="0" w:color="auto"/>
            </w:tcBorders>
            <w:shd w:val="clear" w:color="auto" w:fill="auto"/>
            <w:noWrap/>
            <w:vAlign w:val="center"/>
            <w:hideMark/>
          </w:tcPr>
          <w:p w14:paraId="3B594D8D"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24</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6C00E5F9"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798373C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11</w:t>
            </w:r>
          </w:p>
        </w:tc>
        <w:tc>
          <w:tcPr>
            <w:tcW w:w="368" w:type="pct"/>
            <w:tcBorders>
              <w:top w:val="nil"/>
              <w:left w:val="nil"/>
              <w:bottom w:val="single" w:sz="4" w:space="0" w:color="auto"/>
              <w:right w:val="single" w:sz="4" w:space="0" w:color="auto"/>
            </w:tcBorders>
            <w:shd w:val="clear" w:color="auto" w:fill="auto"/>
            <w:noWrap/>
            <w:vAlign w:val="center"/>
            <w:hideMark/>
          </w:tcPr>
          <w:p w14:paraId="42FE3A24"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11</w:t>
            </w:r>
          </w:p>
        </w:tc>
        <w:tc>
          <w:tcPr>
            <w:tcW w:w="441" w:type="pct"/>
            <w:tcBorders>
              <w:top w:val="nil"/>
              <w:left w:val="nil"/>
              <w:bottom w:val="single" w:sz="4" w:space="0" w:color="auto"/>
              <w:right w:val="single" w:sz="4" w:space="0" w:color="auto"/>
            </w:tcBorders>
            <w:shd w:val="clear" w:color="auto" w:fill="auto"/>
            <w:noWrap/>
            <w:vAlign w:val="center"/>
            <w:hideMark/>
          </w:tcPr>
          <w:p w14:paraId="2E09599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10</w:t>
            </w:r>
          </w:p>
        </w:tc>
        <w:tc>
          <w:tcPr>
            <w:tcW w:w="295" w:type="pct"/>
            <w:tcBorders>
              <w:top w:val="nil"/>
              <w:left w:val="nil"/>
              <w:bottom w:val="single" w:sz="4" w:space="0" w:color="auto"/>
              <w:right w:val="single" w:sz="4" w:space="0" w:color="auto"/>
            </w:tcBorders>
            <w:shd w:val="clear" w:color="auto" w:fill="auto"/>
            <w:noWrap/>
            <w:vAlign w:val="center"/>
            <w:hideMark/>
          </w:tcPr>
          <w:p w14:paraId="37BF8A0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r>
      <w:tr w:rsidR="00BB10BC" w:rsidRPr="00C96D8C" w14:paraId="6728187A"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37D8BFB6"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lastRenderedPageBreak/>
              <w:t>comparto professionale</w:t>
            </w:r>
          </w:p>
        </w:tc>
        <w:tc>
          <w:tcPr>
            <w:tcW w:w="368" w:type="pct"/>
            <w:tcBorders>
              <w:top w:val="nil"/>
              <w:left w:val="nil"/>
              <w:bottom w:val="single" w:sz="4" w:space="0" w:color="auto"/>
              <w:right w:val="single" w:sz="4" w:space="0" w:color="auto"/>
            </w:tcBorders>
            <w:shd w:val="clear" w:color="auto" w:fill="auto"/>
            <w:noWrap/>
            <w:vAlign w:val="center"/>
            <w:hideMark/>
          </w:tcPr>
          <w:p w14:paraId="113F825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4C78C3B6"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4FF8F11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C46B0C4"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294" w:type="pct"/>
            <w:tcBorders>
              <w:top w:val="nil"/>
              <w:left w:val="nil"/>
              <w:bottom w:val="single" w:sz="4" w:space="0" w:color="auto"/>
              <w:right w:val="single" w:sz="12" w:space="0" w:color="auto"/>
            </w:tcBorders>
            <w:shd w:val="clear" w:color="auto" w:fill="auto"/>
            <w:noWrap/>
            <w:vAlign w:val="center"/>
            <w:hideMark/>
          </w:tcPr>
          <w:p w14:paraId="5EF810C4"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6DA80691"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210E0EF"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3C921F32"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1" w:type="pct"/>
            <w:tcBorders>
              <w:top w:val="nil"/>
              <w:left w:val="nil"/>
              <w:bottom w:val="single" w:sz="4" w:space="0" w:color="auto"/>
              <w:right w:val="single" w:sz="4" w:space="0" w:color="auto"/>
            </w:tcBorders>
            <w:shd w:val="clear" w:color="auto" w:fill="auto"/>
            <w:noWrap/>
            <w:vAlign w:val="center"/>
            <w:hideMark/>
          </w:tcPr>
          <w:p w14:paraId="4CC389F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295" w:type="pct"/>
            <w:tcBorders>
              <w:top w:val="nil"/>
              <w:left w:val="nil"/>
              <w:bottom w:val="single" w:sz="4" w:space="0" w:color="auto"/>
              <w:right w:val="single" w:sz="4" w:space="0" w:color="auto"/>
            </w:tcBorders>
            <w:shd w:val="clear" w:color="auto" w:fill="auto"/>
            <w:noWrap/>
            <w:vAlign w:val="center"/>
            <w:hideMark/>
          </w:tcPr>
          <w:p w14:paraId="0491C465"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r>
      <w:tr w:rsidR="00BB10BC" w:rsidRPr="00C96D8C" w14:paraId="21CD4C51"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083FEC98"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tecnico</w:t>
            </w:r>
          </w:p>
          <w:p w14:paraId="176448C1"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incarico funzione</w:t>
            </w:r>
          </w:p>
        </w:tc>
        <w:tc>
          <w:tcPr>
            <w:tcW w:w="368" w:type="pct"/>
            <w:tcBorders>
              <w:top w:val="nil"/>
              <w:left w:val="nil"/>
              <w:bottom w:val="single" w:sz="4" w:space="0" w:color="auto"/>
              <w:right w:val="single" w:sz="4" w:space="0" w:color="auto"/>
            </w:tcBorders>
            <w:shd w:val="clear" w:color="auto" w:fill="auto"/>
            <w:noWrap/>
            <w:vAlign w:val="center"/>
            <w:hideMark/>
          </w:tcPr>
          <w:p w14:paraId="7D47DD2A"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48FC9848"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1D6ADE18"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27D713B0"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294" w:type="pct"/>
            <w:tcBorders>
              <w:top w:val="nil"/>
              <w:left w:val="nil"/>
              <w:bottom w:val="single" w:sz="4" w:space="0" w:color="auto"/>
              <w:right w:val="single" w:sz="12" w:space="0" w:color="auto"/>
            </w:tcBorders>
            <w:shd w:val="clear" w:color="auto" w:fill="auto"/>
            <w:noWrap/>
            <w:vAlign w:val="center"/>
            <w:hideMark/>
          </w:tcPr>
          <w:p w14:paraId="011B2008"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08A88543"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440D1137"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445A40F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441" w:type="pct"/>
            <w:tcBorders>
              <w:top w:val="nil"/>
              <w:left w:val="nil"/>
              <w:bottom w:val="single" w:sz="4" w:space="0" w:color="auto"/>
              <w:right w:val="single" w:sz="4" w:space="0" w:color="auto"/>
            </w:tcBorders>
            <w:shd w:val="clear" w:color="auto" w:fill="auto"/>
            <w:noWrap/>
            <w:vAlign w:val="center"/>
            <w:hideMark/>
          </w:tcPr>
          <w:p w14:paraId="557AF495"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w:t>
            </w:r>
          </w:p>
        </w:tc>
        <w:tc>
          <w:tcPr>
            <w:tcW w:w="295" w:type="pct"/>
            <w:tcBorders>
              <w:top w:val="nil"/>
              <w:left w:val="nil"/>
              <w:bottom w:val="single" w:sz="4" w:space="0" w:color="auto"/>
              <w:right w:val="single" w:sz="4" w:space="0" w:color="auto"/>
            </w:tcBorders>
            <w:shd w:val="clear" w:color="auto" w:fill="auto"/>
            <w:noWrap/>
            <w:vAlign w:val="center"/>
            <w:hideMark/>
          </w:tcPr>
          <w:p w14:paraId="6905E27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r>
      <w:tr w:rsidR="00BB10BC" w:rsidRPr="00C96D8C" w14:paraId="135A2D10"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5BF58089"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tecnico</w:t>
            </w:r>
          </w:p>
        </w:tc>
        <w:tc>
          <w:tcPr>
            <w:tcW w:w="368" w:type="pct"/>
            <w:tcBorders>
              <w:top w:val="nil"/>
              <w:left w:val="nil"/>
              <w:bottom w:val="single" w:sz="4" w:space="0" w:color="auto"/>
              <w:right w:val="single" w:sz="4" w:space="0" w:color="auto"/>
            </w:tcBorders>
            <w:shd w:val="clear" w:color="auto" w:fill="auto"/>
            <w:noWrap/>
            <w:vAlign w:val="center"/>
            <w:hideMark/>
          </w:tcPr>
          <w:p w14:paraId="7451020D"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62C89758"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442" w:type="pct"/>
            <w:tcBorders>
              <w:top w:val="nil"/>
              <w:left w:val="nil"/>
              <w:bottom w:val="single" w:sz="4" w:space="0" w:color="auto"/>
              <w:right w:val="single" w:sz="4" w:space="0" w:color="auto"/>
            </w:tcBorders>
            <w:shd w:val="clear" w:color="auto" w:fill="auto"/>
            <w:noWrap/>
            <w:vAlign w:val="center"/>
            <w:hideMark/>
          </w:tcPr>
          <w:p w14:paraId="4462F71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center"/>
            <w:hideMark/>
          </w:tcPr>
          <w:p w14:paraId="23AE0B5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w:t>
            </w:r>
          </w:p>
        </w:tc>
        <w:tc>
          <w:tcPr>
            <w:tcW w:w="294" w:type="pct"/>
            <w:tcBorders>
              <w:top w:val="nil"/>
              <w:left w:val="nil"/>
              <w:bottom w:val="single" w:sz="4" w:space="0" w:color="auto"/>
              <w:right w:val="single" w:sz="12" w:space="0" w:color="auto"/>
            </w:tcBorders>
            <w:shd w:val="clear" w:color="auto" w:fill="auto"/>
            <w:noWrap/>
            <w:vAlign w:val="center"/>
            <w:hideMark/>
          </w:tcPr>
          <w:p w14:paraId="66F4F3B9"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5E36DD1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c>
          <w:tcPr>
            <w:tcW w:w="368" w:type="pct"/>
            <w:tcBorders>
              <w:top w:val="nil"/>
              <w:left w:val="nil"/>
              <w:bottom w:val="single" w:sz="4" w:space="0" w:color="auto"/>
              <w:right w:val="single" w:sz="4" w:space="0" w:color="auto"/>
            </w:tcBorders>
            <w:shd w:val="clear" w:color="auto" w:fill="auto"/>
            <w:noWrap/>
            <w:vAlign w:val="center"/>
            <w:hideMark/>
          </w:tcPr>
          <w:p w14:paraId="79CDAABA"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17</w:t>
            </w:r>
          </w:p>
        </w:tc>
        <w:tc>
          <w:tcPr>
            <w:tcW w:w="368" w:type="pct"/>
            <w:tcBorders>
              <w:top w:val="nil"/>
              <w:left w:val="nil"/>
              <w:bottom w:val="single" w:sz="4" w:space="0" w:color="auto"/>
              <w:right w:val="single" w:sz="4" w:space="0" w:color="auto"/>
            </w:tcBorders>
            <w:shd w:val="clear" w:color="auto" w:fill="auto"/>
            <w:noWrap/>
            <w:vAlign w:val="center"/>
            <w:hideMark/>
          </w:tcPr>
          <w:p w14:paraId="621B91D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32</w:t>
            </w:r>
          </w:p>
        </w:tc>
        <w:tc>
          <w:tcPr>
            <w:tcW w:w="441" w:type="pct"/>
            <w:tcBorders>
              <w:top w:val="nil"/>
              <w:left w:val="nil"/>
              <w:bottom w:val="single" w:sz="4" w:space="0" w:color="auto"/>
              <w:right w:val="single" w:sz="4" w:space="0" w:color="auto"/>
            </w:tcBorders>
            <w:shd w:val="clear" w:color="auto" w:fill="auto"/>
            <w:noWrap/>
            <w:vAlign w:val="center"/>
            <w:hideMark/>
          </w:tcPr>
          <w:p w14:paraId="56B5B64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33</w:t>
            </w:r>
          </w:p>
        </w:tc>
        <w:tc>
          <w:tcPr>
            <w:tcW w:w="295" w:type="pct"/>
            <w:tcBorders>
              <w:top w:val="nil"/>
              <w:left w:val="nil"/>
              <w:bottom w:val="single" w:sz="4" w:space="0" w:color="auto"/>
              <w:right w:val="single" w:sz="4" w:space="0" w:color="auto"/>
            </w:tcBorders>
            <w:shd w:val="clear" w:color="auto" w:fill="auto"/>
            <w:noWrap/>
            <w:vAlign w:val="center"/>
            <w:hideMark/>
          </w:tcPr>
          <w:p w14:paraId="141F645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w:t>
            </w:r>
          </w:p>
        </w:tc>
      </w:tr>
      <w:tr w:rsidR="00BB10BC" w:rsidRPr="00C96D8C" w14:paraId="1BF81345"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057F7A29"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amministrativo incarico funzione</w:t>
            </w:r>
          </w:p>
        </w:tc>
        <w:tc>
          <w:tcPr>
            <w:tcW w:w="368" w:type="pct"/>
            <w:tcBorders>
              <w:top w:val="nil"/>
              <w:left w:val="nil"/>
              <w:bottom w:val="single" w:sz="4" w:space="0" w:color="auto"/>
              <w:right w:val="single" w:sz="4" w:space="0" w:color="auto"/>
            </w:tcBorders>
            <w:shd w:val="clear" w:color="auto" w:fill="auto"/>
            <w:noWrap/>
            <w:vAlign w:val="center"/>
            <w:hideMark/>
          </w:tcPr>
          <w:p w14:paraId="067E24FB"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305D597F"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442" w:type="pct"/>
            <w:tcBorders>
              <w:top w:val="nil"/>
              <w:left w:val="nil"/>
              <w:bottom w:val="single" w:sz="4" w:space="0" w:color="auto"/>
              <w:right w:val="single" w:sz="4" w:space="0" w:color="auto"/>
            </w:tcBorders>
            <w:shd w:val="clear" w:color="auto" w:fill="auto"/>
            <w:noWrap/>
            <w:vAlign w:val="center"/>
            <w:hideMark/>
          </w:tcPr>
          <w:p w14:paraId="083F2C5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7A94B8DA"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14</w:t>
            </w:r>
          </w:p>
        </w:tc>
        <w:tc>
          <w:tcPr>
            <w:tcW w:w="294" w:type="pct"/>
            <w:tcBorders>
              <w:top w:val="nil"/>
              <w:left w:val="nil"/>
              <w:bottom w:val="single" w:sz="4" w:space="0" w:color="auto"/>
              <w:right w:val="single" w:sz="12" w:space="0" w:color="auto"/>
            </w:tcBorders>
            <w:shd w:val="clear" w:color="auto" w:fill="auto"/>
            <w:noWrap/>
            <w:vAlign w:val="center"/>
            <w:hideMark/>
          </w:tcPr>
          <w:p w14:paraId="36848CB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161621C5"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A1A3045"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09BABFA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c>
          <w:tcPr>
            <w:tcW w:w="441" w:type="pct"/>
            <w:tcBorders>
              <w:top w:val="nil"/>
              <w:left w:val="nil"/>
              <w:bottom w:val="single" w:sz="4" w:space="0" w:color="auto"/>
              <w:right w:val="single" w:sz="4" w:space="0" w:color="auto"/>
            </w:tcBorders>
            <w:shd w:val="clear" w:color="auto" w:fill="auto"/>
            <w:noWrap/>
            <w:vAlign w:val="center"/>
            <w:hideMark/>
          </w:tcPr>
          <w:p w14:paraId="5C5640E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w:t>
            </w:r>
          </w:p>
        </w:tc>
        <w:tc>
          <w:tcPr>
            <w:tcW w:w="295" w:type="pct"/>
            <w:tcBorders>
              <w:top w:val="nil"/>
              <w:left w:val="nil"/>
              <w:bottom w:val="single" w:sz="4" w:space="0" w:color="auto"/>
              <w:right w:val="single" w:sz="4" w:space="0" w:color="auto"/>
            </w:tcBorders>
            <w:shd w:val="clear" w:color="auto" w:fill="auto"/>
            <w:noWrap/>
            <w:vAlign w:val="center"/>
            <w:hideMark/>
          </w:tcPr>
          <w:p w14:paraId="7405C233"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w:t>
            </w:r>
          </w:p>
        </w:tc>
      </w:tr>
      <w:tr w:rsidR="00BB10BC" w:rsidRPr="00C96D8C" w14:paraId="46BF14AE" w14:textId="77777777" w:rsidTr="007F19F2">
        <w:trPr>
          <w:trHeight w:val="397"/>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1707F18C"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comparto amministrativo</w:t>
            </w:r>
          </w:p>
        </w:tc>
        <w:tc>
          <w:tcPr>
            <w:tcW w:w="368" w:type="pct"/>
            <w:tcBorders>
              <w:top w:val="nil"/>
              <w:left w:val="nil"/>
              <w:bottom w:val="single" w:sz="4" w:space="0" w:color="auto"/>
              <w:right w:val="single" w:sz="4" w:space="0" w:color="auto"/>
            </w:tcBorders>
            <w:shd w:val="clear" w:color="auto" w:fill="auto"/>
            <w:noWrap/>
            <w:vAlign w:val="center"/>
            <w:hideMark/>
          </w:tcPr>
          <w:p w14:paraId="26CA332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5</w:t>
            </w:r>
          </w:p>
        </w:tc>
        <w:tc>
          <w:tcPr>
            <w:tcW w:w="367" w:type="pct"/>
            <w:tcBorders>
              <w:top w:val="nil"/>
              <w:left w:val="nil"/>
              <w:bottom w:val="single" w:sz="4" w:space="0" w:color="auto"/>
              <w:right w:val="single" w:sz="4" w:space="0" w:color="auto"/>
            </w:tcBorders>
            <w:shd w:val="clear" w:color="auto" w:fill="auto"/>
            <w:noWrap/>
            <w:vAlign w:val="center"/>
            <w:hideMark/>
          </w:tcPr>
          <w:p w14:paraId="3619D203"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13</w:t>
            </w:r>
          </w:p>
        </w:tc>
        <w:tc>
          <w:tcPr>
            <w:tcW w:w="442" w:type="pct"/>
            <w:tcBorders>
              <w:top w:val="nil"/>
              <w:left w:val="nil"/>
              <w:bottom w:val="single" w:sz="4" w:space="0" w:color="auto"/>
              <w:right w:val="single" w:sz="4" w:space="0" w:color="auto"/>
            </w:tcBorders>
            <w:shd w:val="clear" w:color="auto" w:fill="auto"/>
            <w:noWrap/>
            <w:vAlign w:val="center"/>
            <w:hideMark/>
          </w:tcPr>
          <w:p w14:paraId="179A8B5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20</w:t>
            </w:r>
          </w:p>
        </w:tc>
        <w:tc>
          <w:tcPr>
            <w:tcW w:w="368" w:type="pct"/>
            <w:tcBorders>
              <w:top w:val="nil"/>
              <w:left w:val="nil"/>
              <w:bottom w:val="single" w:sz="4" w:space="0" w:color="auto"/>
              <w:right w:val="single" w:sz="4" w:space="0" w:color="auto"/>
            </w:tcBorders>
            <w:shd w:val="clear" w:color="auto" w:fill="auto"/>
            <w:noWrap/>
            <w:vAlign w:val="center"/>
            <w:hideMark/>
          </w:tcPr>
          <w:p w14:paraId="1EDF6E2E"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64</w:t>
            </w:r>
          </w:p>
        </w:tc>
        <w:tc>
          <w:tcPr>
            <w:tcW w:w="294" w:type="pct"/>
            <w:tcBorders>
              <w:top w:val="nil"/>
              <w:left w:val="nil"/>
              <w:bottom w:val="single" w:sz="4" w:space="0" w:color="auto"/>
              <w:right w:val="single" w:sz="12" w:space="0" w:color="auto"/>
            </w:tcBorders>
            <w:shd w:val="clear" w:color="auto" w:fill="auto"/>
            <w:noWrap/>
            <w:vAlign w:val="center"/>
            <w:hideMark/>
          </w:tcPr>
          <w:p w14:paraId="7C92A6AF"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16</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21118ED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7</w:t>
            </w:r>
          </w:p>
        </w:tc>
        <w:tc>
          <w:tcPr>
            <w:tcW w:w="368" w:type="pct"/>
            <w:tcBorders>
              <w:top w:val="nil"/>
              <w:left w:val="nil"/>
              <w:bottom w:val="single" w:sz="4" w:space="0" w:color="auto"/>
              <w:right w:val="single" w:sz="4" w:space="0" w:color="auto"/>
            </w:tcBorders>
            <w:shd w:val="clear" w:color="auto" w:fill="auto"/>
            <w:noWrap/>
            <w:vAlign w:val="center"/>
            <w:hideMark/>
          </w:tcPr>
          <w:p w14:paraId="39A0E2E2"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center"/>
            <w:hideMark/>
          </w:tcPr>
          <w:p w14:paraId="6C2CD4B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w:t>
            </w:r>
          </w:p>
        </w:tc>
        <w:tc>
          <w:tcPr>
            <w:tcW w:w="441" w:type="pct"/>
            <w:tcBorders>
              <w:top w:val="nil"/>
              <w:left w:val="nil"/>
              <w:bottom w:val="single" w:sz="4" w:space="0" w:color="auto"/>
              <w:right w:val="single" w:sz="4" w:space="0" w:color="auto"/>
            </w:tcBorders>
            <w:shd w:val="clear" w:color="auto" w:fill="auto"/>
            <w:noWrap/>
            <w:vAlign w:val="center"/>
            <w:hideMark/>
          </w:tcPr>
          <w:p w14:paraId="0EE9377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10</w:t>
            </w:r>
          </w:p>
        </w:tc>
        <w:tc>
          <w:tcPr>
            <w:tcW w:w="295" w:type="pct"/>
            <w:tcBorders>
              <w:top w:val="nil"/>
              <w:left w:val="nil"/>
              <w:bottom w:val="single" w:sz="4" w:space="0" w:color="auto"/>
              <w:right w:val="single" w:sz="4" w:space="0" w:color="auto"/>
            </w:tcBorders>
            <w:shd w:val="clear" w:color="auto" w:fill="auto"/>
            <w:noWrap/>
            <w:vAlign w:val="center"/>
            <w:hideMark/>
          </w:tcPr>
          <w:p w14:paraId="24009E21"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w:t>
            </w:r>
          </w:p>
        </w:tc>
      </w:tr>
      <w:tr w:rsidR="00BB10BC" w:rsidRPr="00B71EA3" w14:paraId="26A9E865" w14:textId="77777777" w:rsidTr="007F19F2">
        <w:trPr>
          <w:trHeight w:val="454"/>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2B8935FF" w14:textId="77777777" w:rsidR="00BB10BC" w:rsidRPr="007F63BE" w:rsidRDefault="00BB10BC" w:rsidP="006D7323">
            <w:pPr>
              <w:rPr>
                <w:rFonts w:ascii="Arial" w:hAnsi="Arial" w:cs="Arial"/>
                <w:b/>
                <w:color w:val="000000"/>
                <w:sz w:val="18"/>
                <w:szCs w:val="18"/>
              </w:rPr>
            </w:pPr>
            <w:r w:rsidRPr="007F63BE">
              <w:rPr>
                <w:rFonts w:ascii="Arial" w:hAnsi="Arial" w:cs="Arial"/>
                <w:b/>
                <w:color w:val="000000"/>
                <w:sz w:val="18"/>
                <w:szCs w:val="18"/>
              </w:rPr>
              <w:t>totale</w:t>
            </w:r>
          </w:p>
        </w:tc>
        <w:tc>
          <w:tcPr>
            <w:tcW w:w="368" w:type="pct"/>
            <w:tcBorders>
              <w:top w:val="nil"/>
              <w:left w:val="nil"/>
              <w:bottom w:val="single" w:sz="4" w:space="0" w:color="auto"/>
              <w:right w:val="single" w:sz="4" w:space="0" w:color="auto"/>
            </w:tcBorders>
            <w:shd w:val="clear" w:color="auto" w:fill="auto"/>
            <w:noWrap/>
            <w:vAlign w:val="center"/>
            <w:hideMark/>
          </w:tcPr>
          <w:p w14:paraId="49E948DC"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154</w:t>
            </w:r>
          </w:p>
        </w:tc>
        <w:tc>
          <w:tcPr>
            <w:tcW w:w="367" w:type="pct"/>
            <w:tcBorders>
              <w:top w:val="nil"/>
              <w:left w:val="nil"/>
              <w:bottom w:val="single" w:sz="4" w:space="0" w:color="auto"/>
              <w:right w:val="single" w:sz="4" w:space="0" w:color="auto"/>
            </w:tcBorders>
            <w:shd w:val="clear" w:color="auto" w:fill="auto"/>
            <w:noWrap/>
            <w:vAlign w:val="center"/>
            <w:hideMark/>
          </w:tcPr>
          <w:p w14:paraId="159CF5DE"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383</w:t>
            </w:r>
          </w:p>
        </w:tc>
        <w:tc>
          <w:tcPr>
            <w:tcW w:w="442" w:type="pct"/>
            <w:tcBorders>
              <w:top w:val="nil"/>
              <w:left w:val="nil"/>
              <w:bottom w:val="single" w:sz="4" w:space="0" w:color="auto"/>
              <w:right w:val="single" w:sz="4" w:space="0" w:color="auto"/>
            </w:tcBorders>
            <w:shd w:val="clear" w:color="auto" w:fill="auto"/>
            <w:noWrap/>
            <w:vAlign w:val="center"/>
            <w:hideMark/>
          </w:tcPr>
          <w:p w14:paraId="4191063D"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478</w:t>
            </w:r>
          </w:p>
        </w:tc>
        <w:tc>
          <w:tcPr>
            <w:tcW w:w="368" w:type="pct"/>
            <w:tcBorders>
              <w:top w:val="nil"/>
              <w:left w:val="nil"/>
              <w:bottom w:val="single" w:sz="4" w:space="0" w:color="auto"/>
              <w:right w:val="single" w:sz="4" w:space="0" w:color="auto"/>
            </w:tcBorders>
            <w:shd w:val="clear" w:color="auto" w:fill="auto"/>
            <w:noWrap/>
            <w:vAlign w:val="center"/>
            <w:hideMark/>
          </w:tcPr>
          <w:p w14:paraId="73A91BA9"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612</w:t>
            </w:r>
          </w:p>
        </w:tc>
        <w:tc>
          <w:tcPr>
            <w:tcW w:w="294" w:type="pct"/>
            <w:tcBorders>
              <w:top w:val="nil"/>
              <w:left w:val="nil"/>
              <w:bottom w:val="single" w:sz="4" w:space="0" w:color="auto"/>
              <w:right w:val="single" w:sz="12" w:space="0" w:color="auto"/>
            </w:tcBorders>
            <w:shd w:val="clear" w:color="auto" w:fill="auto"/>
            <w:noWrap/>
            <w:vAlign w:val="center"/>
            <w:hideMark/>
          </w:tcPr>
          <w:p w14:paraId="399729DE"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91</w:t>
            </w:r>
          </w:p>
        </w:tc>
        <w:tc>
          <w:tcPr>
            <w:tcW w:w="367" w:type="pct"/>
            <w:tcBorders>
              <w:top w:val="nil"/>
              <w:left w:val="single" w:sz="12" w:space="0" w:color="auto"/>
              <w:bottom w:val="single" w:sz="4" w:space="0" w:color="auto"/>
              <w:right w:val="single" w:sz="4" w:space="0" w:color="auto"/>
            </w:tcBorders>
            <w:shd w:val="clear" w:color="auto" w:fill="auto"/>
            <w:noWrap/>
            <w:vAlign w:val="center"/>
            <w:hideMark/>
          </w:tcPr>
          <w:p w14:paraId="772DECB5"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30</w:t>
            </w:r>
          </w:p>
        </w:tc>
        <w:tc>
          <w:tcPr>
            <w:tcW w:w="368" w:type="pct"/>
            <w:tcBorders>
              <w:top w:val="nil"/>
              <w:left w:val="nil"/>
              <w:bottom w:val="single" w:sz="4" w:space="0" w:color="auto"/>
              <w:right w:val="single" w:sz="4" w:space="0" w:color="auto"/>
            </w:tcBorders>
            <w:shd w:val="clear" w:color="auto" w:fill="auto"/>
            <w:noWrap/>
            <w:vAlign w:val="center"/>
            <w:hideMark/>
          </w:tcPr>
          <w:p w14:paraId="37DECB66"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203</w:t>
            </w:r>
          </w:p>
        </w:tc>
        <w:tc>
          <w:tcPr>
            <w:tcW w:w="368" w:type="pct"/>
            <w:tcBorders>
              <w:top w:val="nil"/>
              <w:left w:val="nil"/>
              <w:bottom w:val="single" w:sz="4" w:space="0" w:color="auto"/>
              <w:right w:val="single" w:sz="4" w:space="0" w:color="auto"/>
            </w:tcBorders>
            <w:shd w:val="clear" w:color="auto" w:fill="auto"/>
            <w:noWrap/>
            <w:vAlign w:val="center"/>
            <w:hideMark/>
          </w:tcPr>
          <w:p w14:paraId="792DD467"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151</w:t>
            </w:r>
          </w:p>
        </w:tc>
        <w:tc>
          <w:tcPr>
            <w:tcW w:w="441" w:type="pct"/>
            <w:tcBorders>
              <w:top w:val="nil"/>
              <w:left w:val="nil"/>
              <w:bottom w:val="single" w:sz="4" w:space="0" w:color="auto"/>
              <w:right w:val="single" w:sz="4" w:space="0" w:color="auto"/>
            </w:tcBorders>
            <w:shd w:val="clear" w:color="auto" w:fill="auto"/>
            <w:noWrap/>
            <w:vAlign w:val="center"/>
            <w:hideMark/>
          </w:tcPr>
          <w:p w14:paraId="6E3A7724"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190</w:t>
            </w:r>
          </w:p>
        </w:tc>
        <w:tc>
          <w:tcPr>
            <w:tcW w:w="295" w:type="pct"/>
            <w:tcBorders>
              <w:top w:val="nil"/>
              <w:left w:val="nil"/>
              <w:bottom w:val="single" w:sz="4" w:space="0" w:color="auto"/>
              <w:right w:val="single" w:sz="4" w:space="0" w:color="auto"/>
            </w:tcBorders>
            <w:shd w:val="clear" w:color="auto" w:fill="auto"/>
            <w:noWrap/>
            <w:vAlign w:val="center"/>
            <w:hideMark/>
          </w:tcPr>
          <w:p w14:paraId="53F98681" w14:textId="77777777" w:rsidR="00BB10BC" w:rsidRPr="007F63BE" w:rsidRDefault="00BB10BC" w:rsidP="006D7323">
            <w:pPr>
              <w:jc w:val="right"/>
              <w:rPr>
                <w:rFonts w:ascii="Arial" w:hAnsi="Arial" w:cs="Arial"/>
                <w:b/>
                <w:color w:val="000000"/>
                <w:sz w:val="18"/>
                <w:szCs w:val="18"/>
              </w:rPr>
            </w:pPr>
            <w:r w:rsidRPr="007F63BE">
              <w:rPr>
                <w:rFonts w:ascii="Arial" w:hAnsi="Arial" w:cs="Arial"/>
                <w:b/>
                <w:color w:val="000000"/>
                <w:sz w:val="18"/>
                <w:szCs w:val="18"/>
              </w:rPr>
              <w:t>60</w:t>
            </w:r>
          </w:p>
        </w:tc>
      </w:tr>
      <w:tr w:rsidR="00BB10BC" w:rsidRPr="00C96D8C" w14:paraId="66CC4755" w14:textId="77777777" w:rsidTr="007F19F2">
        <w:trPr>
          <w:trHeight w:val="397"/>
        </w:trPr>
        <w:tc>
          <w:tcPr>
            <w:tcW w:w="1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522E3" w14:textId="77777777" w:rsidR="00BB10BC" w:rsidRPr="007F63BE" w:rsidRDefault="00BB10BC" w:rsidP="006D7323">
            <w:pPr>
              <w:rPr>
                <w:rFonts w:ascii="Arial" w:hAnsi="Arial" w:cs="Arial"/>
                <w:color w:val="000000"/>
                <w:sz w:val="18"/>
                <w:szCs w:val="18"/>
              </w:rPr>
            </w:pPr>
            <w:r w:rsidRPr="007F63BE">
              <w:rPr>
                <w:rFonts w:ascii="Arial" w:hAnsi="Arial" w:cs="Arial"/>
                <w:color w:val="000000"/>
                <w:sz w:val="18"/>
                <w:szCs w:val="18"/>
              </w:rPr>
              <w:t>% sul personale complessivo</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7A584124"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6,54</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14:paraId="26C80AC0"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16,28</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6351273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20,31</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3B5A3D0D"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26,01</w:t>
            </w:r>
          </w:p>
        </w:tc>
        <w:tc>
          <w:tcPr>
            <w:tcW w:w="294" w:type="pct"/>
            <w:tcBorders>
              <w:top w:val="single" w:sz="4" w:space="0" w:color="auto"/>
              <w:left w:val="nil"/>
              <w:bottom w:val="single" w:sz="4" w:space="0" w:color="auto"/>
              <w:right w:val="single" w:sz="12" w:space="0" w:color="auto"/>
            </w:tcBorders>
            <w:shd w:val="clear" w:color="auto" w:fill="auto"/>
            <w:noWrap/>
            <w:vAlign w:val="center"/>
            <w:hideMark/>
          </w:tcPr>
          <w:p w14:paraId="0FE4EDEC"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3,87</w:t>
            </w:r>
          </w:p>
        </w:tc>
        <w:tc>
          <w:tcPr>
            <w:tcW w:w="367"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88342D"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1,27</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70467A16"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8,63</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5AC692BB"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6,42</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14:paraId="0EF7E9C7"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8,07</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57D0229A" w14:textId="77777777" w:rsidR="00BB10BC" w:rsidRPr="007F63BE" w:rsidRDefault="00BB10BC" w:rsidP="006D7323">
            <w:pPr>
              <w:jc w:val="right"/>
              <w:rPr>
                <w:rFonts w:ascii="Arial" w:hAnsi="Arial" w:cs="Arial"/>
                <w:color w:val="000000"/>
                <w:sz w:val="18"/>
                <w:szCs w:val="18"/>
              </w:rPr>
            </w:pPr>
            <w:r w:rsidRPr="007F63BE">
              <w:rPr>
                <w:rFonts w:ascii="Arial" w:hAnsi="Arial" w:cs="Arial"/>
                <w:color w:val="000000"/>
                <w:sz w:val="18"/>
                <w:szCs w:val="18"/>
              </w:rPr>
              <w:t>2,55</w:t>
            </w:r>
          </w:p>
        </w:tc>
      </w:tr>
    </w:tbl>
    <w:p w14:paraId="45D97C78" w14:textId="77777777" w:rsidR="00BB10BC" w:rsidRDefault="00BB10BC" w:rsidP="00F315E6">
      <w:pPr>
        <w:jc w:val="both"/>
        <w:rPr>
          <w:rFonts w:ascii="Arial" w:hAnsi="Arial" w:cs="Arial"/>
          <w:color w:val="000000" w:themeColor="text1"/>
          <w:highlight w:val="yellow"/>
        </w:rPr>
      </w:pPr>
    </w:p>
    <w:p w14:paraId="4388D359" w14:textId="77777777" w:rsidR="00CD75E3" w:rsidRDefault="00CD75E3" w:rsidP="00CD75E3">
      <w:pPr>
        <w:jc w:val="both"/>
        <w:rPr>
          <w:rFonts w:ascii="Arial" w:hAnsi="Arial" w:cs="Arial"/>
          <w:sz w:val="22"/>
          <w:szCs w:val="22"/>
        </w:rPr>
      </w:pPr>
      <w:r w:rsidRPr="00505FB4">
        <w:rPr>
          <w:rFonts w:ascii="Arial" w:hAnsi="Arial" w:cs="Arial"/>
          <w:sz w:val="22"/>
          <w:szCs w:val="22"/>
        </w:rPr>
        <w:t xml:space="preserve">Il </w:t>
      </w:r>
      <w:r w:rsidR="00505FB4" w:rsidRPr="00505FB4">
        <w:rPr>
          <w:rFonts w:ascii="Arial" w:hAnsi="Arial" w:cs="Arial"/>
          <w:sz w:val="22"/>
          <w:szCs w:val="22"/>
        </w:rPr>
        <w:t>48</w:t>
      </w:r>
      <w:r w:rsidRPr="00505FB4">
        <w:rPr>
          <w:rFonts w:ascii="Arial" w:hAnsi="Arial" w:cs="Arial"/>
          <w:sz w:val="22"/>
          <w:szCs w:val="22"/>
        </w:rPr>
        <w:t>,</w:t>
      </w:r>
      <w:r w:rsidR="00505FB4" w:rsidRPr="00505FB4">
        <w:rPr>
          <w:rFonts w:ascii="Arial" w:hAnsi="Arial" w:cs="Arial"/>
          <w:sz w:val="22"/>
          <w:szCs w:val="22"/>
        </w:rPr>
        <w:t>97</w:t>
      </w:r>
      <w:r w:rsidRPr="00505FB4">
        <w:rPr>
          <w:rFonts w:ascii="Arial" w:hAnsi="Arial" w:cs="Arial"/>
          <w:sz w:val="22"/>
          <w:szCs w:val="22"/>
        </w:rPr>
        <w:t xml:space="preserve">% del personale dirigente è uomo, il </w:t>
      </w:r>
      <w:r w:rsidR="00505FB4" w:rsidRPr="00505FB4">
        <w:rPr>
          <w:rFonts w:ascii="Arial" w:hAnsi="Arial" w:cs="Arial"/>
          <w:sz w:val="22"/>
          <w:szCs w:val="22"/>
        </w:rPr>
        <w:t>79,55</w:t>
      </w:r>
      <w:r w:rsidRPr="00505FB4">
        <w:rPr>
          <w:rFonts w:ascii="Arial" w:hAnsi="Arial" w:cs="Arial"/>
          <w:sz w:val="22"/>
          <w:szCs w:val="22"/>
        </w:rPr>
        <w:t>,06% del personale di comparto è donna.</w:t>
      </w:r>
    </w:p>
    <w:p w14:paraId="7320C94E" w14:textId="23A0883D" w:rsidR="00505FB4" w:rsidRPr="00505FB4" w:rsidRDefault="00505FB4" w:rsidP="00CD75E3">
      <w:pPr>
        <w:jc w:val="both"/>
        <w:rPr>
          <w:rFonts w:ascii="Arial" w:hAnsi="Arial" w:cs="Arial"/>
          <w:sz w:val="22"/>
          <w:szCs w:val="22"/>
        </w:rPr>
      </w:pPr>
      <w:r>
        <w:rPr>
          <w:rFonts w:ascii="Arial" w:hAnsi="Arial" w:cs="Arial"/>
          <w:sz w:val="22"/>
          <w:szCs w:val="22"/>
        </w:rPr>
        <w:t>214 dirigenti medici non apicali sono donne e 183 uomini</w:t>
      </w:r>
      <w:r w:rsidR="006014AB">
        <w:rPr>
          <w:rFonts w:ascii="Arial" w:hAnsi="Arial" w:cs="Arial"/>
          <w:sz w:val="22"/>
          <w:szCs w:val="22"/>
        </w:rPr>
        <w:t>;</w:t>
      </w:r>
      <w:r>
        <w:rPr>
          <w:rFonts w:ascii="Arial" w:hAnsi="Arial" w:cs="Arial"/>
          <w:sz w:val="22"/>
          <w:szCs w:val="22"/>
        </w:rPr>
        <w:t xml:space="preserve"> 23 uomini sono direttori di strutture complesse cliniche a fronte di 8 donne e 22 maschi sono direttori di struttura semplice clinica ris</w:t>
      </w:r>
      <w:r w:rsidR="006014AB">
        <w:rPr>
          <w:rFonts w:ascii="Arial" w:hAnsi="Arial" w:cs="Arial"/>
          <w:sz w:val="22"/>
          <w:szCs w:val="22"/>
        </w:rPr>
        <w:t>p</w:t>
      </w:r>
      <w:r>
        <w:rPr>
          <w:rFonts w:ascii="Arial" w:hAnsi="Arial" w:cs="Arial"/>
          <w:sz w:val="22"/>
          <w:szCs w:val="22"/>
        </w:rPr>
        <w:t xml:space="preserve">etto a 15 donne a capo di strutture </w:t>
      </w:r>
      <w:r w:rsidR="006014AB">
        <w:rPr>
          <w:rFonts w:ascii="Arial" w:hAnsi="Arial" w:cs="Arial"/>
          <w:sz w:val="22"/>
          <w:szCs w:val="22"/>
        </w:rPr>
        <w:t xml:space="preserve">cliniche </w:t>
      </w:r>
      <w:r>
        <w:rPr>
          <w:rFonts w:ascii="Arial" w:hAnsi="Arial" w:cs="Arial"/>
          <w:sz w:val="22"/>
          <w:szCs w:val="22"/>
        </w:rPr>
        <w:t>semplici. La presenza delle donne a livello clinico è in costante aumento.</w:t>
      </w:r>
    </w:p>
    <w:p w14:paraId="4BD7BC95" w14:textId="77777777" w:rsidR="009217BA" w:rsidRPr="00BB10BC" w:rsidRDefault="009217BA" w:rsidP="009217BA">
      <w:pPr>
        <w:jc w:val="both"/>
        <w:rPr>
          <w:rFonts w:ascii="Arial" w:hAnsi="Arial" w:cs="Arial"/>
          <w:spacing w:val="-1"/>
          <w:sz w:val="22"/>
          <w:szCs w:val="22"/>
        </w:rPr>
      </w:pPr>
      <w:r w:rsidRPr="00BB10BC">
        <w:rPr>
          <w:rFonts w:ascii="Arial" w:hAnsi="Arial" w:cs="Arial"/>
          <w:sz w:val="22"/>
          <w:szCs w:val="22"/>
        </w:rPr>
        <w:t>Tutti i direttori di dipartimento sono uomini</w:t>
      </w:r>
      <w:r w:rsidR="001B2245">
        <w:rPr>
          <w:rFonts w:ascii="Arial" w:hAnsi="Arial" w:cs="Arial"/>
          <w:sz w:val="22"/>
          <w:szCs w:val="22"/>
        </w:rPr>
        <w:t>, così come l’Alta Direzione.</w:t>
      </w:r>
      <w:r w:rsidRPr="00BB10BC">
        <w:rPr>
          <w:rFonts w:ascii="Arial" w:hAnsi="Arial" w:cs="Arial"/>
          <w:sz w:val="22"/>
          <w:szCs w:val="22"/>
        </w:rPr>
        <w:t xml:space="preserve"> </w:t>
      </w:r>
    </w:p>
    <w:p w14:paraId="2E6A74B9" w14:textId="77777777" w:rsidR="009217BA" w:rsidRPr="00BB10BC" w:rsidRDefault="009217BA" w:rsidP="00CD75E3">
      <w:pPr>
        <w:jc w:val="both"/>
        <w:rPr>
          <w:rFonts w:ascii="Arial" w:hAnsi="Arial" w:cs="Arial"/>
          <w:sz w:val="22"/>
          <w:szCs w:val="22"/>
        </w:rPr>
      </w:pPr>
    </w:p>
    <w:p w14:paraId="450CB9D2" w14:textId="55323152" w:rsidR="007F19F2" w:rsidRPr="007F19F2" w:rsidRDefault="007F19F2" w:rsidP="007F19F2">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3</w:t>
      </w:r>
      <w:r w:rsidR="00FA0BD4">
        <w:rPr>
          <w:noProof/>
        </w:rPr>
        <w:fldChar w:fldCharType="end"/>
      </w:r>
      <w:r>
        <w:t xml:space="preserve"> </w:t>
      </w:r>
      <w:r w:rsidRPr="007F19F2">
        <w:t>Composizione per genere degli organici dirigenziali delle strutture e dei Direttori e Responsabili di Struttura di area medica al 31.12.2023</w:t>
      </w:r>
    </w:p>
    <w:p w14:paraId="14417440" w14:textId="77777777" w:rsidR="00BB10BC" w:rsidRDefault="00BB10BC" w:rsidP="00BB10BC">
      <w:pPr>
        <w:pStyle w:val="Didascalia"/>
      </w:pPr>
    </w:p>
    <w:tbl>
      <w:tblPr>
        <w:tblW w:w="5000" w:type="pct"/>
        <w:tblCellMar>
          <w:left w:w="70" w:type="dxa"/>
          <w:right w:w="70" w:type="dxa"/>
        </w:tblCellMar>
        <w:tblLook w:val="04A0" w:firstRow="1" w:lastRow="0" w:firstColumn="1" w:lastColumn="0" w:noHBand="0" w:noVBand="1"/>
      </w:tblPr>
      <w:tblGrid>
        <w:gridCol w:w="6162"/>
        <w:gridCol w:w="924"/>
        <w:gridCol w:w="925"/>
        <w:gridCol w:w="925"/>
        <w:gridCol w:w="1231"/>
      </w:tblGrid>
      <w:tr w:rsidR="00BB10BC" w:rsidRPr="000A22D5" w14:paraId="3BBBE38C" w14:textId="77777777" w:rsidTr="006D7323">
        <w:trPr>
          <w:trHeight w:val="397"/>
          <w:tblHeader/>
        </w:trPr>
        <w:tc>
          <w:tcPr>
            <w:tcW w:w="274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E156F40" w14:textId="77777777" w:rsidR="00BB10BC" w:rsidRPr="00B60C3F" w:rsidRDefault="00BB10BC" w:rsidP="006D7323">
            <w:pPr>
              <w:rPr>
                <w:rFonts w:ascii="Arial" w:hAnsi="Arial" w:cs="Arial"/>
                <w:i/>
                <w:iCs/>
                <w:color w:val="000000"/>
                <w:sz w:val="18"/>
                <w:szCs w:val="18"/>
              </w:rPr>
            </w:pPr>
            <w:r w:rsidRPr="00B60C3F">
              <w:rPr>
                <w:rFonts w:ascii="Arial" w:hAnsi="Arial" w:cs="Arial"/>
                <w:i/>
                <w:iCs/>
                <w:color w:val="000000"/>
                <w:sz w:val="18"/>
                <w:szCs w:val="18"/>
              </w:rPr>
              <w:t>Struttura</w:t>
            </w:r>
          </w:p>
        </w:tc>
        <w:tc>
          <w:tcPr>
            <w:tcW w:w="558"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759C657" w14:textId="77777777" w:rsidR="00BB10BC" w:rsidRPr="00B60C3F" w:rsidRDefault="00BB10BC" w:rsidP="006D7323">
            <w:pPr>
              <w:jc w:val="center"/>
              <w:rPr>
                <w:rFonts w:ascii="Arial" w:hAnsi="Arial" w:cs="Arial"/>
                <w:i/>
                <w:iCs/>
                <w:color w:val="000000"/>
                <w:sz w:val="18"/>
                <w:szCs w:val="18"/>
              </w:rPr>
            </w:pPr>
            <w:r w:rsidRPr="00B60C3F">
              <w:rPr>
                <w:rFonts w:ascii="Arial" w:hAnsi="Arial" w:cs="Arial"/>
                <w:i/>
                <w:iCs/>
                <w:color w:val="000000"/>
                <w:sz w:val="18"/>
                <w:szCs w:val="18"/>
              </w:rPr>
              <w:t>DONNE</w:t>
            </w:r>
          </w:p>
        </w:tc>
        <w:tc>
          <w:tcPr>
            <w:tcW w:w="558"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1A1AB426" w14:textId="77777777" w:rsidR="00BB10BC" w:rsidRPr="00B60C3F" w:rsidRDefault="00BB10BC" w:rsidP="006D7323">
            <w:pPr>
              <w:jc w:val="center"/>
              <w:rPr>
                <w:rFonts w:ascii="Arial" w:hAnsi="Arial" w:cs="Arial"/>
                <w:i/>
                <w:iCs/>
                <w:color w:val="000000"/>
                <w:sz w:val="18"/>
                <w:szCs w:val="18"/>
              </w:rPr>
            </w:pPr>
            <w:r w:rsidRPr="00B60C3F">
              <w:rPr>
                <w:rFonts w:ascii="Arial" w:hAnsi="Arial" w:cs="Arial"/>
                <w:i/>
                <w:iCs/>
                <w:color w:val="000000"/>
                <w:sz w:val="18"/>
                <w:szCs w:val="18"/>
              </w:rPr>
              <w:t>UOMINI</w:t>
            </w:r>
          </w:p>
        </w:tc>
        <w:tc>
          <w:tcPr>
            <w:tcW w:w="558"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D7DE6A8" w14:textId="77777777" w:rsidR="00BB10BC" w:rsidRPr="00B60C3F" w:rsidRDefault="00BB10BC" w:rsidP="006D7323">
            <w:pPr>
              <w:jc w:val="center"/>
              <w:rPr>
                <w:rFonts w:ascii="Arial" w:hAnsi="Arial" w:cs="Arial"/>
                <w:i/>
                <w:iCs/>
                <w:color w:val="000000"/>
                <w:sz w:val="18"/>
                <w:szCs w:val="18"/>
              </w:rPr>
            </w:pPr>
            <w:r w:rsidRPr="00B60C3F">
              <w:rPr>
                <w:rFonts w:ascii="Arial" w:hAnsi="Arial" w:cs="Arial"/>
                <w:i/>
                <w:iCs/>
                <w:color w:val="000000"/>
                <w:sz w:val="18"/>
                <w:szCs w:val="18"/>
              </w:rPr>
              <w:t>TOTALE</w:t>
            </w:r>
          </w:p>
        </w:tc>
        <w:tc>
          <w:tcPr>
            <w:tcW w:w="583" w:type="pct"/>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2066E22" w14:textId="77777777" w:rsidR="00BB10BC" w:rsidRPr="00B60C3F" w:rsidRDefault="00BB10BC" w:rsidP="006D7323">
            <w:pPr>
              <w:rPr>
                <w:rFonts w:ascii="Arial" w:hAnsi="Arial" w:cs="Arial"/>
                <w:i/>
                <w:iCs/>
                <w:color w:val="000000"/>
                <w:sz w:val="18"/>
                <w:szCs w:val="18"/>
              </w:rPr>
            </w:pPr>
            <w:r w:rsidRPr="00B60C3F">
              <w:rPr>
                <w:rFonts w:ascii="Arial" w:hAnsi="Arial" w:cs="Arial"/>
                <w:i/>
                <w:iCs/>
                <w:color w:val="000000"/>
                <w:sz w:val="18"/>
                <w:szCs w:val="18"/>
              </w:rPr>
              <w:t>genere Direttore / Responsabile</w:t>
            </w:r>
          </w:p>
        </w:tc>
      </w:tr>
      <w:tr w:rsidR="00BB10BC" w:rsidRPr="000A22D5" w14:paraId="68CFCF3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3215397E"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ANATOMIA E ISTOLOGIA PATOLOGICA</w:t>
            </w:r>
          </w:p>
        </w:tc>
        <w:tc>
          <w:tcPr>
            <w:tcW w:w="558" w:type="pct"/>
            <w:tcBorders>
              <w:top w:val="nil"/>
              <w:left w:val="nil"/>
              <w:bottom w:val="single" w:sz="4" w:space="0" w:color="auto"/>
              <w:right w:val="single" w:sz="4" w:space="0" w:color="auto"/>
            </w:tcBorders>
            <w:shd w:val="clear" w:color="auto" w:fill="auto"/>
            <w:noWrap/>
            <w:vAlign w:val="center"/>
            <w:hideMark/>
          </w:tcPr>
          <w:p w14:paraId="734B631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2E269FF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58" w:type="pct"/>
            <w:tcBorders>
              <w:top w:val="nil"/>
              <w:left w:val="nil"/>
              <w:bottom w:val="single" w:sz="4" w:space="0" w:color="auto"/>
              <w:right w:val="single" w:sz="4" w:space="0" w:color="auto"/>
            </w:tcBorders>
            <w:shd w:val="clear" w:color="auto" w:fill="auto"/>
            <w:noWrap/>
            <w:vAlign w:val="center"/>
            <w:hideMark/>
          </w:tcPr>
          <w:p w14:paraId="1AD46CF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83" w:type="pct"/>
            <w:tcBorders>
              <w:top w:val="nil"/>
              <w:left w:val="nil"/>
              <w:bottom w:val="single" w:sz="4" w:space="0" w:color="auto"/>
              <w:right w:val="single" w:sz="4" w:space="0" w:color="auto"/>
            </w:tcBorders>
            <w:shd w:val="clear" w:color="auto" w:fill="auto"/>
            <w:noWrap/>
            <w:vAlign w:val="center"/>
            <w:hideMark/>
          </w:tcPr>
          <w:p w14:paraId="626571E8"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B50B8B8"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74E179A"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ANESTESIA BLOCCO OPERATORIO POLIVALENTE</w:t>
            </w:r>
          </w:p>
        </w:tc>
        <w:tc>
          <w:tcPr>
            <w:tcW w:w="558" w:type="pct"/>
            <w:tcBorders>
              <w:top w:val="nil"/>
              <w:left w:val="nil"/>
              <w:bottom w:val="single" w:sz="4" w:space="0" w:color="auto"/>
              <w:right w:val="single" w:sz="4" w:space="0" w:color="auto"/>
            </w:tcBorders>
            <w:shd w:val="clear" w:color="auto" w:fill="auto"/>
            <w:noWrap/>
            <w:vAlign w:val="center"/>
            <w:hideMark/>
          </w:tcPr>
          <w:p w14:paraId="59EC2A8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12</w:t>
            </w:r>
          </w:p>
        </w:tc>
        <w:tc>
          <w:tcPr>
            <w:tcW w:w="558" w:type="pct"/>
            <w:tcBorders>
              <w:top w:val="nil"/>
              <w:left w:val="nil"/>
              <w:bottom w:val="single" w:sz="4" w:space="0" w:color="auto"/>
              <w:right w:val="single" w:sz="4" w:space="0" w:color="auto"/>
            </w:tcBorders>
            <w:shd w:val="clear" w:color="auto" w:fill="auto"/>
            <w:noWrap/>
            <w:vAlign w:val="center"/>
            <w:hideMark/>
          </w:tcPr>
          <w:p w14:paraId="5427CCF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14</w:t>
            </w:r>
          </w:p>
        </w:tc>
        <w:tc>
          <w:tcPr>
            <w:tcW w:w="558" w:type="pct"/>
            <w:tcBorders>
              <w:top w:val="nil"/>
              <w:left w:val="nil"/>
              <w:bottom w:val="single" w:sz="4" w:space="0" w:color="auto"/>
              <w:right w:val="single" w:sz="4" w:space="0" w:color="auto"/>
            </w:tcBorders>
            <w:shd w:val="clear" w:color="auto" w:fill="auto"/>
            <w:noWrap/>
            <w:vAlign w:val="center"/>
            <w:hideMark/>
          </w:tcPr>
          <w:p w14:paraId="15EDFBD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26</w:t>
            </w:r>
          </w:p>
        </w:tc>
        <w:tc>
          <w:tcPr>
            <w:tcW w:w="583" w:type="pct"/>
            <w:tcBorders>
              <w:top w:val="nil"/>
              <w:left w:val="nil"/>
              <w:bottom w:val="single" w:sz="4" w:space="0" w:color="auto"/>
              <w:right w:val="single" w:sz="4" w:space="0" w:color="auto"/>
            </w:tcBorders>
            <w:shd w:val="clear" w:color="auto" w:fill="auto"/>
            <w:noWrap/>
            <w:vAlign w:val="center"/>
            <w:hideMark/>
          </w:tcPr>
          <w:p w14:paraId="65E41D9B"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1E352889"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2CB5CE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ANESTESIA CARDIOTORACOVASCOLARE E TERAPIE INTENSIVE</w:t>
            </w:r>
          </w:p>
        </w:tc>
        <w:tc>
          <w:tcPr>
            <w:tcW w:w="558" w:type="pct"/>
            <w:tcBorders>
              <w:top w:val="nil"/>
              <w:left w:val="nil"/>
              <w:bottom w:val="single" w:sz="4" w:space="0" w:color="auto"/>
              <w:right w:val="single" w:sz="4" w:space="0" w:color="auto"/>
            </w:tcBorders>
            <w:shd w:val="clear" w:color="auto" w:fill="auto"/>
            <w:noWrap/>
            <w:vAlign w:val="center"/>
            <w:hideMark/>
          </w:tcPr>
          <w:p w14:paraId="2EB735A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459107B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58" w:type="pct"/>
            <w:tcBorders>
              <w:top w:val="nil"/>
              <w:left w:val="nil"/>
              <w:bottom w:val="single" w:sz="4" w:space="0" w:color="auto"/>
              <w:right w:val="single" w:sz="4" w:space="0" w:color="auto"/>
            </w:tcBorders>
            <w:shd w:val="clear" w:color="auto" w:fill="auto"/>
            <w:noWrap/>
            <w:vAlign w:val="center"/>
            <w:hideMark/>
          </w:tcPr>
          <w:p w14:paraId="67E1504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12</w:t>
            </w:r>
          </w:p>
        </w:tc>
        <w:tc>
          <w:tcPr>
            <w:tcW w:w="583" w:type="pct"/>
            <w:tcBorders>
              <w:top w:val="nil"/>
              <w:left w:val="nil"/>
              <w:bottom w:val="single" w:sz="4" w:space="0" w:color="auto"/>
              <w:right w:val="single" w:sz="4" w:space="0" w:color="auto"/>
            </w:tcBorders>
            <w:shd w:val="clear" w:color="auto" w:fill="auto"/>
            <w:noWrap/>
            <w:vAlign w:val="center"/>
            <w:hideMark/>
          </w:tcPr>
          <w:p w14:paraId="49D22729"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2199296A"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7860E50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CARDIOCHIRURGIA</w:t>
            </w:r>
          </w:p>
        </w:tc>
        <w:tc>
          <w:tcPr>
            <w:tcW w:w="558" w:type="pct"/>
            <w:tcBorders>
              <w:top w:val="nil"/>
              <w:left w:val="nil"/>
              <w:bottom w:val="single" w:sz="4" w:space="0" w:color="auto"/>
              <w:right w:val="single" w:sz="4" w:space="0" w:color="auto"/>
            </w:tcBorders>
            <w:shd w:val="clear" w:color="auto" w:fill="auto"/>
            <w:noWrap/>
            <w:vAlign w:val="center"/>
            <w:hideMark/>
          </w:tcPr>
          <w:p w14:paraId="383F7F3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7700E91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78FB6F2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83" w:type="pct"/>
            <w:tcBorders>
              <w:top w:val="nil"/>
              <w:left w:val="nil"/>
              <w:bottom w:val="single" w:sz="4" w:space="0" w:color="auto"/>
              <w:right w:val="single" w:sz="4" w:space="0" w:color="auto"/>
            </w:tcBorders>
            <w:shd w:val="clear" w:color="auto" w:fill="auto"/>
            <w:noWrap/>
            <w:vAlign w:val="center"/>
            <w:hideMark/>
          </w:tcPr>
          <w:p w14:paraId="60E3E370"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1CD6572D"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BD6864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CARDIOLOGIA</w:t>
            </w:r>
          </w:p>
        </w:tc>
        <w:tc>
          <w:tcPr>
            <w:tcW w:w="558" w:type="pct"/>
            <w:tcBorders>
              <w:top w:val="nil"/>
              <w:left w:val="nil"/>
              <w:bottom w:val="single" w:sz="4" w:space="0" w:color="auto"/>
              <w:right w:val="single" w:sz="4" w:space="0" w:color="auto"/>
            </w:tcBorders>
            <w:shd w:val="clear" w:color="auto" w:fill="auto"/>
            <w:noWrap/>
            <w:vAlign w:val="center"/>
            <w:hideMark/>
          </w:tcPr>
          <w:p w14:paraId="3FEAF3B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33939E3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4129D12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20</w:t>
            </w:r>
          </w:p>
        </w:tc>
        <w:tc>
          <w:tcPr>
            <w:tcW w:w="583" w:type="pct"/>
            <w:tcBorders>
              <w:top w:val="nil"/>
              <w:left w:val="nil"/>
              <w:bottom w:val="single" w:sz="4" w:space="0" w:color="auto"/>
              <w:right w:val="single" w:sz="4" w:space="0" w:color="auto"/>
            </w:tcBorders>
            <w:shd w:val="clear" w:color="auto" w:fill="auto"/>
            <w:noWrap/>
            <w:vAlign w:val="center"/>
            <w:hideMark/>
          </w:tcPr>
          <w:p w14:paraId="7C492326"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333A8796"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5DB2240"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CHIRURGIA GENERALE E ONCOLOGICA</w:t>
            </w:r>
          </w:p>
        </w:tc>
        <w:tc>
          <w:tcPr>
            <w:tcW w:w="558" w:type="pct"/>
            <w:tcBorders>
              <w:top w:val="nil"/>
              <w:left w:val="nil"/>
              <w:bottom w:val="single" w:sz="4" w:space="0" w:color="auto"/>
              <w:right w:val="single" w:sz="4" w:space="0" w:color="auto"/>
            </w:tcBorders>
            <w:shd w:val="clear" w:color="auto" w:fill="auto"/>
            <w:noWrap/>
            <w:vAlign w:val="center"/>
            <w:hideMark/>
          </w:tcPr>
          <w:p w14:paraId="22BDE75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6A60B24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12</w:t>
            </w:r>
          </w:p>
        </w:tc>
        <w:tc>
          <w:tcPr>
            <w:tcW w:w="558" w:type="pct"/>
            <w:tcBorders>
              <w:top w:val="nil"/>
              <w:left w:val="nil"/>
              <w:bottom w:val="single" w:sz="4" w:space="0" w:color="auto"/>
              <w:right w:val="single" w:sz="4" w:space="0" w:color="auto"/>
            </w:tcBorders>
            <w:shd w:val="clear" w:color="auto" w:fill="auto"/>
            <w:noWrap/>
            <w:vAlign w:val="center"/>
            <w:hideMark/>
          </w:tcPr>
          <w:p w14:paraId="1AA3EDB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14</w:t>
            </w:r>
          </w:p>
        </w:tc>
        <w:tc>
          <w:tcPr>
            <w:tcW w:w="583" w:type="pct"/>
            <w:tcBorders>
              <w:top w:val="nil"/>
              <w:left w:val="nil"/>
              <w:bottom w:val="single" w:sz="4" w:space="0" w:color="auto"/>
              <w:right w:val="single" w:sz="4" w:space="0" w:color="auto"/>
            </w:tcBorders>
            <w:shd w:val="clear" w:color="auto" w:fill="auto"/>
            <w:noWrap/>
            <w:vAlign w:val="center"/>
            <w:hideMark/>
          </w:tcPr>
          <w:p w14:paraId="1DE3477F"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05887F97"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770650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CHIRURGIA MAXILLO FACCIALE E ODONTOSTOMATOLOGIA</w:t>
            </w:r>
          </w:p>
        </w:tc>
        <w:tc>
          <w:tcPr>
            <w:tcW w:w="558" w:type="pct"/>
            <w:tcBorders>
              <w:top w:val="nil"/>
              <w:left w:val="nil"/>
              <w:bottom w:val="single" w:sz="4" w:space="0" w:color="auto"/>
              <w:right w:val="single" w:sz="4" w:space="0" w:color="auto"/>
            </w:tcBorders>
            <w:shd w:val="clear" w:color="auto" w:fill="auto"/>
            <w:noWrap/>
            <w:vAlign w:val="center"/>
            <w:hideMark/>
          </w:tcPr>
          <w:p w14:paraId="5DE087B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09C3974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2F904FA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83" w:type="pct"/>
            <w:tcBorders>
              <w:top w:val="nil"/>
              <w:left w:val="nil"/>
              <w:bottom w:val="single" w:sz="4" w:space="0" w:color="auto"/>
              <w:right w:val="single" w:sz="4" w:space="0" w:color="auto"/>
            </w:tcBorders>
            <w:shd w:val="clear" w:color="auto" w:fill="auto"/>
            <w:noWrap/>
            <w:vAlign w:val="center"/>
            <w:hideMark/>
          </w:tcPr>
          <w:p w14:paraId="4E4D462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CBD7D7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093734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CHIRURGIA PLASTICA E RICOSTRUTTIVA</w:t>
            </w:r>
          </w:p>
        </w:tc>
        <w:tc>
          <w:tcPr>
            <w:tcW w:w="558" w:type="pct"/>
            <w:tcBorders>
              <w:top w:val="nil"/>
              <w:left w:val="nil"/>
              <w:bottom w:val="single" w:sz="4" w:space="0" w:color="auto"/>
              <w:right w:val="single" w:sz="4" w:space="0" w:color="auto"/>
            </w:tcBorders>
            <w:shd w:val="clear" w:color="auto" w:fill="auto"/>
            <w:noWrap/>
            <w:vAlign w:val="center"/>
            <w:hideMark/>
          </w:tcPr>
          <w:p w14:paraId="13BA908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7747A98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133F0D5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83" w:type="pct"/>
            <w:tcBorders>
              <w:top w:val="nil"/>
              <w:left w:val="nil"/>
              <w:bottom w:val="single" w:sz="4" w:space="0" w:color="auto"/>
              <w:right w:val="single" w:sz="4" w:space="0" w:color="auto"/>
            </w:tcBorders>
            <w:shd w:val="clear" w:color="auto" w:fill="auto"/>
            <w:noWrap/>
            <w:vAlign w:val="center"/>
            <w:hideMark/>
          </w:tcPr>
          <w:p w14:paraId="74EE8050"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1D1B2189"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C840B24"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CHIRURGIA TORACICA</w:t>
            </w:r>
          </w:p>
        </w:tc>
        <w:tc>
          <w:tcPr>
            <w:tcW w:w="558" w:type="pct"/>
            <w:tcBorders>
              <w:top w:val="nil"/>
              <w:left w:val="nil"/>
              <w:bottom w:val="single" w:sz="4" w:space="0" w:color="auto"/>
              <w:right w:val="single" w:sz="4" w:space="0" w:color="auto"/>
            </w:tcBorders>
            <w:shd w:val="clear" w:color="auto" w:fill="auto"/>
            <w:noWrap/>
            <w:vAlign w:val="center"/>
            <w:hideMark/>
          </w:tcPr>
          <w:p w14:paraId="40AC18C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253E723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67AF7F9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83" w:type="pct"/>
            <w:tcBorders>
              <w:top w:val="nil"/>
              <w:left w:val="nil"/>
              <w:bottom w:val="single" w:sz="4" w:space="0" w:color="auto"/>
              <w:right w:val="single" w:sz="4" w:space="0" w:color="auto"/>
            </w:tcBorders>
            <w:shd w:val="clear" w:color="auto" w:fill="auto"/>
            <w:noWrap/>
            <w:vAlign w:val="center"/>
            <w:hideMark/>
          </w:tcPr>
          <w:p w14:paraId="52BFA49E"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2F1D2E0D"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34E239F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CHIRURGIA VASCOLARE ED ENDOVASCOLARE</w:t>
            </w:r>
          </w:p>
        </w:tc>
        <w:tc>
          <w:tcPr>
            <w:tcW w:w="558" w:type="pct"/>
            <w:tcBorders>
              <w:top w:val="nil"/>
              <w:left w:val="nil"/>
              <w:bottom w:val="single" w:sz="4" w:space="0" w:color="auto"/>
              <w:right w:val="single" w:sz="4" w:space="0" w:color="auto"/>
            </w:tcBorders>
            <w:shd w:val="clear" w:color="auto" w:fill="auto"/>
            <w:noWrap/>
            <w:vAlign w:val="center"/>
            <w:hideMark/>
          </w:tcPr>
          <w:p w14:paraId="65D6B79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794DBCD2"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58" w:type="pct"/>
            <w:tcBorders>
              <w:top w:val="nil"/>
              <w:left w:val="nil"/>
              <w:bottom w:val="single" w:sz="4" w:space="0" w:color="auto"/>
              <w:right w:val="single" w:sz="4" w:space="0" w:color="auto"/>
            </w:tcBorders>
            <w:shd w:val="clear" w:color="auto" w:fill="auto"/>
            <w:noWrap/>
            <w:vAlign w:val="center"/>
            <w:hideMark/>
          </w:tcPr>
          <w:p w14:paraId="3651C17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83" w:type="pct"/>
            <w:tcBorders>
              <w:top w:val="nil"/>
              <w:left w:val="nil"/>
              <w:bottom w:val="single" w:sz="4" w:space="0" w:color="auto"/>
              <w:right w:val="single" w:sz="4" w:space="0" w:color="auto"/>
            </w:tcBorders>
            <w:shd w:val="clear" w:color="auto" w:fill="auto"/>
            <w:noWrap/>
            <w:vAlign w:val="center"/>
            <w:hideMark/>
          </w:tcPr>
          <w:p w14:paraId="7978ECB1"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22AE5C62"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D7C63FF"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DERMATOLOGIA</w:t>
            </w:r>
          </w:p>
        </w:tc>
        <w:tc>
          <w:tcPr>
            <w:tcW w:w="558" w:type="pct"/>
            <w:tcBorders>
              <w:top w:val="nil"/>
              <w:left w:val="nil"/>
              <w:bottom w:val="single" w:sz="4" w:space="0" w:color="auto"/>
              <w:right w:val="single" w:sz="4" w:space="0" w:color="auto"/>
            </w:tcBorders>
            <w:shd w:val="clear" w:color="auto" w:fill="auto"/>
            <w:noWrap/>
            <w:vAlign w:val="center"/>
            <w:hideMark/>
          </w:tcPr>
          <w:p w14:paraId="7814D4B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52329C8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7AAC75C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452E7795"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 </w:t>
            </w:r>
          </w:p>
        </w:tc>
      </w:tr>
      <w:tr w:rsidR="00BB10BC" w:rsidRPr="000A22D5" w14:paraId="275EAE84"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61AD97F"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DIETETICA E NUTRIZIONE CLINICA</w:t>
            </w:r>
          </w:p>
        </w:tc>
        <w:tc>
          <w:tcPr>
            <w:tcW w:w="558" w:type="pct"/>
            <w:tcBorders>
              <w:top w:val="nil"/>
              <w:left w:val="nil"/>
              <w:bottom w:val="single" w:sz="4" w:space="0" w:color="auto"/>
              <w:right w:val="single" w:sz="4" w:space="0" w:color="auto"/>
            </w:tcBorders>
            <w:shd w:val="clear" w:color="auto" w:fill="auto"/>
            <w:noWrap/>
            <w:vAlign w:val="center"/>
            <w:hideMark/>
          </w:tcPr>
          <w:p w14:paraId="1F1691F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3FEA666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1E66732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83" w:type="pct"/>
            <w:tcBorders>
              <w:top w:val="nil"/>
              <w:left w:val="nil"/>
              <w:bottom w:val="single" w:sz="4" w:space="0" w:color="auto"/>
              <w:right w:val="single" w:sz="4" w:space="0" w:color="auto"/>
            </w:tcBorders>
            <w:shd w:val="clear" w:color="auto" w:fill="auto"/>
            <w:noWrap/>
            <w:vAlign w:val="center"/>
            <w:hideMark/>
          </w:tcPr>
          <w:p w14:paraId="5B5D5A51"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53909E6F"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7659D6AA"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EMATOLOGIA</w:t>
            </w:r>
          </w:p>
        </w:tc>
        <w:tc>
          <w:tcPr>
            <w:tcW w:w="558" w:type="pct"/>
            <w:tcBorders>
              <w:top w:val="nil"/>
              <w:left w:val="nil"/>
              <w:bottom w:val="single" w:sz="4" w:space="0" w:color="auto"/>
              <w:right w:val="single" w:sz="4" w:space="0" w:color="auto"/>
            </w:tcBorders>
            <w:shd w:val="clear" w:color="auto" w:fill="auto"/>
            <w:noWrap/>
            <w:vAlign w:val="center"/>
            <w:hideMark/>
          </w:tcPr>
          <w:p w14:paraId="6F8D3A5B"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1804A5F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0560377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13</w:t>
            </w:r>
          </w:p>
        </w:tc>
        <w:tc>
          <w:tcPr>
            <w:tcW w:w="583" w:type="pct"/>
            <w:tcBorders>
              <w:top w:val="nil"/>
              <w:left w:val="nil"/>
              <w:bottom w:val="single" w:sz="4" w:space="0" w:color="auto"/>
              <w:right w:val="single" w:sz="4" w:space="0" w:color="auto"/>
            </w:tcBorders>
            <w:shd w:val="clear" w:color="auto" w:fill="auto"/>
            <w:noWrap/>
            <w:vAlign w:val="center"/>
            <w:hideMark/>
          </w:tcPr>
          <w:p w14:paraId="573CD3A7"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3ADE368"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E1AF05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ENDOCRINOLOGIA, DIABETOLOGIA E METABOLISMO</w:t>
            </w:r>
          </w:p>
        </w:tc>
        <w:tc>
          <w:tcPr>
            <w:tcW w:w="558" w:type="pct"/>
            <w:tcBorders>
              <w:top w:val="nil"/>
              <w:left w:val="nil"/>
              <w:bottom w:val="single" w:sz="4" w:space="0" w:color="auto"/>
              <w:right w:val="single" w:sz="4" w:space="0" w:color="auto"/>
            </w:tcBorders>
            <w:shd w:val="clear" w:color="auto" w:fill="auto"/>
            <w:noWrap/>
            <w:vAlign w:val="center"/>
            <w:hideMark/>
          </w:tcPr>
          <w:p w14:paraId="1A827E7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1B3B4F4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4D5C8C9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83" w:type="pct"/>
            <w:tcBorders>
              <w:top w:val="nil"/>
              <w:left w:val="nil"/>
              <w:bottom w:val="single" w:sz="4" w:space="0" w:color="auto"/>
              <w:right w:val="single" w:sz="4" w:space="0" w:color="auto"/>
            </w:tcBorders>
            <w:shd w:val="clear" w:color="auto" w:fill="auto"/>
            <w:noWrap/>
            <w:vAlign w:val="center"/>
            <w:hideMark/>
          </w:tcPr>
          <w:p w14:paraId="728B439D"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AA816D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0F9F2E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FISICA SANITARIA</w:t>
            </w:r>
          </w:p>
        </w:tc>
        <w:tc>
          <w:tcPr>
            <w:tcW w:w="558" w:type="pct"/>
            <w:tcBorders>
              <w:top w:val="nil"/>
              <w:left w:val="nil"/>
              <w:bottom w:val="single" w:sz="4" w:space="0" w:color="auto"/>
              <w:right w:val="single" w:sz="4" w:space="0" w:color="auto"/>
            </w:tcBorders>
            <w:shd w:val="clear" w:color="auto" w:fill="auto"/>
            <w:noWrap/>
            <w:vAlign w:val="center"/>
            <w:hideMark/>
          </w:tcPr>
          <w:p w14:paraId="2FE89E3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A0AD8C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5D2B55F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83" w:type="pct"/>
            <w:tcBorders>
              <w:top w:val="nil"/>
              <w:left w:val="nil"/>
              <w:bottom w:val="single" w:sz="4" w:space="0" w:color="auto"/>
              <w:right w:val="single" w:sz="4" w:space="0" w:color="auto"/>
            </w:tcBorders>
            <w:shd w:val="clear" w:color="auto" w:fill="auto"/>
            <w:noWrap/>
            <w:vAlign w:val="center"/>
            <w:hideMark/>
          </w:tcPr>
          <w:p w14:paraId="628D8805"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3CC1D5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D81D71A"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GASTROENTEROLOGIA</w:t>
            </w:r>
          </w:p>
        </w:tc>
        <w:tc>
          <w:tcPr>
            <w:tcW w:w="558" w:type="pct"/>
            <w:tcBorders>
              <w:top w:val="nil"/>
              <w:left w:val="nil"/>
              <w:bottom w:val="single" w:sz="4" w:space="0" w:color="auto"/>
              <w:right w:val="single" w:sz="4" w:space="0" w:color="auto"/>
            </w:tcBorders>
            <w:shd w:val="clear" w:color="auto" w:fill="auto"/>
            <w:noWrap/>
            <w:vAlign w:val="center"/>
            <w:hideMark/>
          </w:tcPr>
          <w:p w14:paraId="0925F0D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0F952D4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68F6564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83" w:type="pct"/>
            <w:tcBorders>
              <w:top w:val="nil"/>
              <w:left w:val="nil"/>
              <w:bottom w:val="single" w:sz="4" w:space="0" w:color="auto"/>
              <w:right w:val="single" w:sz="4" w:space="0" w:color="auto"/>
            </w:tcBorders>
            <w:shd w:val="clear" w:color="auto" w:fill="auto"/>
            <w:noWrap/>
            <w:vAlign w:val="center"/>
            <w:hideMark/>
          </w:tcPr>
          <w:p w14:paraId="4D58D40F"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6D14C4B3"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88F516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GERIATRIA</w:t>
            </w:r>
          </w:p>
        </w:tc>
        <w:tc>
          <w:tcPr>
            <w:tcW w:w="558" w:type="pct"/>
            <w:tcBorders>
              <w:top w:val="nil"/>
              <w:left w:val="nil"/>
              <w:bottom w:val="single" w:sz="4" w:space="0" w:color="auto"/>
              <w:right w:val="single" w:sz="4" w:space="0" w:color="auto"/>
            </w:tcBorders>
            <w:shd w:val="clear" w:color="auto" w:fill="auto"/>
            <w:noWrap/>
            <w:vAlign w:val="center"/>
            <w:hideMark/>
          </w:tcPr>
          <w:p w14:paraId="1D3397D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58" w:type="pct"/>
            <w:tcBorders>
              <w:top w:val="nil"/>
              <w:left w:val="nil"/>
              <w:bottom w:val="single" w:sz="4" w:space="0" w:color="auto"/>
              <w:right w:val="single" w:sz="4" w:space="0" w:color="auto"/>
            </w:tcBorders>
            <w:shd w:val="clear" w:color="auto" w:fill="auto"/>
            <w:noWrap/>
            <w:vAlign w:val="center"/>
            <w:hideMark/>
          </w:tcPr>
          <w:p w14:paraId="5F55EE3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7EA1D57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83" w:type="pct"/>
            <w:tcBorders>
              <w:top w:val="nil"/>
              <w:left w:val="nil"/>
              <w:bottom w:val="single" w:sz="4" w:space="0" w:color="auto"/>
              <w:right w:val="single" w:sz="4" w:space="0" w:color="auto"/>
            </w:tcBorders>
            <w:shd w:val="clear" w:color="auto" w:fill="auto"/>
            <w:noWrap/>
            <w:vAlign w:val="center"/>
            <w:hideMark/>
          </w:tcPr>
          <w:p w14:paraId="2187AD6C"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7E9DE29"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0CAF745"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GINECOLOGIA E OSTETRICIA</w:t>
            </w:r>
          </w:p>
        </w:tc>
        <w:tc>
          <w:tcPr>
            <w:tcW w:w="558" w:type="pct"/>
            <w:tcBorders>
              <w:top w:val="nil"/>
              <w:left w:val="nil"/>
              <w:bottom w:val="single" w:sz="4" w:space="0" w:color="auto"/>
              <w:right w:val="single" w:sz="4" w:space="0" w:color="auto"/>
            </w:tcBorders>
            <w:shd w:val="clear" w:color="auto" w:fill="auto"/>
            <w:noWrap/>
            <w:vAlign w:val="center"/>
            <w:hideMark/>
          </w:tcPr>
          <w:p w14:paraId="157CEFC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75086E3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58" w:type="pct"/>
            <w:tcBorders>
              <w:top w:val="nil"/>
              <w:left w:val="nil"/>
              <w:bottom w:val="single" w:sz="4" w:space="0" w:color="auto"/>
              <w:right w:val="single" w:sz="4" w:space="0" w:color="auto"/>
            </w:tcBorders>
            <w:shd w:val="clear" w:color="auto" w:fill="auto"/>
            <w:noWrap/>
            <w:vAlign w:val="center"/>
            <w:hideMark/>
          </w:tcPr>
          <w:p w14:paraId="5F79905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17</w:t>
            </w:r>
          </w:p>
        </w:tc>
        <w:tc>
          <w:tcPr>
            <w:tcW w:w="583" w:type="pct"/>
            <w:tcBorders>
              <w:top w:val="nil"/>
              <w:left w:val="nil"/>
              <w:bottom w:val="single" w:sz="4" w:space="0" w:color="auto"/>
              <w:right w:val="single" w:sz="4" w:space="0" w:color="auto"/>
            </w:tcBorders>
            <w:shd w:val="clear" w:color="auto" w:fill="auto"/>
            <w:noWrap/>
            <w:vAlign w:val="center"/>
            <w:hideMark/>
          </w:tcPr>
          <w:p w14:paraId="55A361C0"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2ABDD9A"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1FCBBCF"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INTER.LAB.ANALISI CHIMICO-CLINICHE E MICROBIOLOGIA</w:t>
            </w:r>
          </w:p>
        </w:tc>
        <w:tc>
          <w:tcPr>
            <w:tcW w:w="558" w:type="pct"/>
            <w:tcBorders>
              <w:top w:val="nil"/>
              <w:left w:val="nil"/>
              <w:bottom w:val="single" w:sz="4" w:space="0" w:color="auto"/>
              <w:right w:val="single" w:sz="4" w:space="0" w:color="auto"/>
            </w:tcBorders>
            <w:shd w:val="clear" w:color="auto" w:fill="auto"/>
            <w:noWrap/>
            <w:vAlign w:val="center"/>
            <w:hideMark/>
          </w:tcPr>
          <w:p w14:paraId="37BDEA3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0BCEF6A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1DDA3B9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13</w:t>
            </w:r>
          </w:p>
        </w:tc>
        <w:tc>
          <w:tcPr>
            <w:tcW w:w="583" w:type="pct"/>
            <w:tcBorders>
              <w:top w:val="nil"/>
              <w:left w:val="nil"/>
              <w:bottom w:val="single" w:sz="4" w:space="0" w:color="auto"/>
              <w:right w:val="single" w:sz="4" w:space="0" w:color="auto"/>
            </w:tcBorders>
            <w:shd w:val="clear" w:color="auto" w:fill="auto"/>
            <w:noWrap/>
            <w:vAlign w:val="center"/>
            <w:hideMark/>
          </w:tcPr>
          <w:p w14:paraId="582DDE09"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00ACB3FD"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661511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INTERAZIENDALE IMMUNOEM.E MED.TRASFUSIONALE</w:t>
            </w:r>
          </w:p>
        </w:tc>
        <w:tc>
          <w:tcPr>
            <w:tcW w:w="558" w:type="pct"/>
            <w:tcBorders>
              <w:top w:val="nil"/>
              <w:left w:val="nil"/>
              <w:bottom w:val="single" w:sz="4" w:space="0" w:color="auto"/>
              <w:right w:val="single" w:sz="4" w:space="0" w:color="auto"/>
            </w:tcBorders>
            <w:shd w:val="clear" w:color="auto" w:fill="auto"/>
            <w:noWrap/>
            <w:vAlign w:val="center"/>
            <w:hideMark/>
          </w:tcPr>
          <w:p w14:paraId="1E70817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58" w:type="pct"/>
            <w:tcBorders>
              <w:top w:val="nil"/>
              <w:left w:val="nil"/>
              <w:bottom w:val="single" w:sz="4" w:space="0" w:color="auto"/>
              <w:right w:val="single" w:sz="4" w:space="0" w:color="auto"/>
            </w:tcBorders>
            <w:shd w:val="clear" w:color="auto" w:fill="auto"/>
            <w:noWrap/>
            <w:vAlign w:val="center"/>
            <w:hideMark/>
          </w:tcPr>
          <w:p w14:paraId="5D22E50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1EBA207B"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83" w:type="pct"/>
            <w:tcBorders>
              <w:top w:val="nil"/>
              <w:left w:val="nil"/>
              <w:bottom w:val="single" w:sz="4" w:space="0" w:color="auto"/>
              <w:right w:val="single" w:sz="4" w:space="0" w:color="auto"/>
            </w:tcBorders>
            <w:shd w:val="clear" w:color="auto" w:fill="auto"/>
            <w:noWrap/>
            <w:vAlign w:val="center"/>
            <w:hideMark/>
          </w:tcPr>
          <w:p w14:paraId="657CD2B7"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1E539935"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7C81ADE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MALATTIE INFETTIVE E TROPICALI</w:t>
            </w:r>
          </w:p>
        </w:tc>
        <w:tc>
          <w:tcPr>
            <w:tcW w:w="558" w:type="pct"/>
            <w:tcBorders>
              <w:top w:val="nil"/>
              <w:left w:val="nil"/>
              <w:bottom w:val="single" w:sz="4" w:space="0" w:color="auto"/>
              <w:right w:val="single" w:sz="4" w:space="0" w:color="auto"/>
            </w:tcBorders>
            <w:shd w:val="clear" w:color="auto" w:fill="auto"/>
            <w:noWrap/>
            <w:vAlign w:val="center"/>
            <w:hideMark/>
          </w:tcPr>
          <w:p w14:paraId="15F94B3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17C7495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53551F3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83" w:type="pct"/>
            <w:tcBorders>
              <w:top w:val="nil"/>
              <w:left w:val="nil"/>
              <w:bottom w:val="single" w:sz="4" w:space="0" w:color="auto"/>
              <w:right w:val="single" w:sz="4" w:space="0" w:color="auto"/>
            </w:tcBorders>
            <w:shd w:val="clear" w:color="auto" w:fill="auto"/>
            <w:noWrap/>
            <w:vAlign w:val="center"/>
            <w:hideMark/>
          </w:tcPr>
          <w:p w14:paraId="039C4D71"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09FAA3A5"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8293FBA"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lastRenderedPageBreak/>
              <w:t>S.C. MEDICINA E CHIRURGIA D'URGENZA</w:t>
            </w:r>
          </w:p>
        </w:tc>
        <w:tc>
          <w:tcPr>
            <w:tcW w:w="558" w:type="pct"/>
            <w:tcBorders>
              <w:top w:val="nil"/>
              <w:left w:val="nil"/>
              <w:bottom w:val="single" w:sz="4" w:space="0" w:color="auto"/>
              <w:right w:val="single" w:sz="4" w:space="0" w:color="auto"/>
            </w:tcBorders>
            <w:shd w:val="clear" w:color="auto" w:fill="auto"/>
            <w:noWrap/>
            <w:vAlign w:val="center"/>
            <w:hideMark/>
          </w:tcPr>
          <w:p w14:paraId="317E824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16</w:t>
            </w:r>
          </w:p>
        </w:tc>
        <w:tc>
          <w:tcPr>
            <w:tcW w:w="558" w:type="pct"/>
            <w:tcBorders>
              <w:top w:val="nil"/>
              <w:left w:val="nil"/>
              <w:bottom w:val="single" w:sz="4" w:space="0" w:color="auto"/>
              <w:right w:val="single" w:sz="4" w:space="0" w:color="auto"/>
            </w:tcBorders>
            <w:shd w:val="clear" w:color="auto" w:fill="auto"/>
            <w:noWrap/>
            <w:vAlign w:val="center"/>
            <w:hideMark/>
          </w:tcPr>
          <w:p w14:paraId="5D5806F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58" w:type="pct"/>
            <w:tcBorders>
              <w:top w:val="nil"/>
              <w:left w:val="nil"/>
              <w:bottom w:val="single" w:sz="4" w:space="0" w:color="auto"/>
              <w:right w:val="single" w:sz="4" w:space="0" w:color="auto"/>
            </w:tcBorders>
            <w:shd w:val="clear" w:color="auto" w:fill="auto"/>
            <w:noWrap/>
            <w:vAlign w:val="center"/>
            <w:hideMark/>
          </w:tcPr>
          <w:p w14:paraId="150F847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25</w:t>
            </w:r>
          </w:p>
        </w:tc>
        <w:tc>
          <w:tcPr>
            <w:tcW w:w="583" w:type="pct"/>
            <w:tcBorders>
              <w:top w:val="nil"/>
              <w:left w:val="nil"/>
              <w:bottom w:val="single" w:sz="4" w:space="0" w:color="auto"/>
              <w:right w:val="single" w:sz="4" w:space="0" w:color="auto"/>
            </w:tcBorders>
            <w:shd w:val="clear" w:color="auto" w:fill="auto"/>
            <w:noWrap/>
            <w:vAlign w:val="center"/>
            <w:hideMark/>
          </w:tcPr>
          <w:p w14:paraId="0F59FAE4"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5460C5C2"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F64A7DC"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MEDICINA INTERNA</w:t>
            </w:r>
          </w:p>
        </w:tc>
        <w:tc>
          <w:tcPr>
            <w:tcW w:w="558" w:type="pct"/>
            <w:tcBorders>
              <w:top w:val="nil"/>
              <w:left w:val="nil"/>
              <w:bottom w:val="single" w:sz="4" w:space="0" w:color="auto"/>
              <w:right w:val="single" w:sz="4" w:space="0" w:color="auto"/>
            </w:tcBorders>
            <w:shd w:val="clear" w:color="auto" w:fill="auto"/>
            <w:noWrap/>
            <w:vAlign w:val="center"/>
            <w:hideMark/>
          </w:tcPr>
          <w:p w14:paraId="0388A89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2CB8AAD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58" w:type="pct"/>
            <w:tcBorders>
              <w:top w:val="nil"/>
              <w:left w:val="nil"/>
              <w:bottom w:val="single" w:sz="4" w:space="0" w:color="auto"/>
              <w:right w:val="single" w:sz="4" w:space="0" w:color="auto"/>
            </w:tcBorders>
            <w:shd w:val="clear" w:color="auto" w:fill="auto"/>
            <w:noWrap/>
            <w:vAlign w:val="center"/>
            <w:hideMark/>
          </w:tcPr>
          <w:p w14:paraId="437F730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17</w:t>
            </w:r>
          </w:p>
        </w:tc>
        <w:tc>
          <w:tcPr>
            <w:tcW w:w="583" w:type="pct"/>
            <w:tcBorders>
              <w:top w:val="nil"/>
              <w:left w:val="nil"/>
              <w:bottom w:val="single" w:sz="4" w:space="0" w:color="auto"/>
              <w:right w:val="single" w:sz="4" w:space="0" w:color="auto"/>
            </w:tcBorders>
            <w:shd w:val="clear" w:color="auto" w:fill="auto"/>
            <w:noWrap/>
            <w:vAlign w:val="center"/>
            <w:hideMark/>
          </w:tcPr>
          <w:p w14:paraId="0B6C4A08"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B29F47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F8F8DC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MEDICINA NUCLEARE</w:t>
            </w:r>
          </w:p>
        </w:tc>
        <w:tc>
          <w:tcPr>
            <w:tcW w:w="558" w:type="pct"/>
            <w:tcBorders>
              <w:top w:val="nil"/>
              <w:left w:val="nil"/>
              <w:bottom w:val="single" w:sz="4" w:space="0" w:color="auto"/>
              <w:right w:val="single" w:sz="4" w:space="0" w:color="auto"/>
            </w:tcBorders>
            <w:shd w:val="clear" w:color="auto" w:fill="auto"/>
            <w:noWrap/>
            <w:vAlign w:val="center"/>
            <w:hideMark/>
          </w:tcPr>
          <w:p w14:paraId="613FC1A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58" w:type="pct"/>
            <w:tcBorders>
              <w:top w:val="nil"/>
              <w:left w:val="nil"/>
              <w:bottom w:val="single" w:sz="4" w:space="0" w:color="auto"/>
              <w:right w:val="single" w:sz="4" w:space="0" w:color="auto"/>
            </w:tcBorders>
            <w:shd w:val="clear" w:color="auto" w:fill="auto"/>
            <w:noWrap/>
            <w:vAlign w:val="center"/>
            <w:hideMark/>
          </w:tcPr>
          <w:p w14:paraId="65F4BE6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7939E2C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14</w:t>
            </w:r>
          </w:p>
        </w:tc>
        <w:tc>
          <w:tcPr>
            <w:tcW w:w="583" w:type="pct"/>
            <w:tcBorders>
              <w:top w:val="nil"/>
              <w:left w:val="nil"/>
              <w:bottom w:val="single" w:sz="4" w:space="0" w:color="auto"/>
              <w:right w:val="single" w:sz="4" w:space="0" w:color="auto"/>
            </w:tcBorders>
            <w:shd w:val="clear" w:color="auto" w:fill="auto"/>
            <w:noWrap/>
            <w:vAlign w:val="center"/>
            <w:hideMark/>
          </w:tcPr>
          <w:p w14:paraId="3CBE4A02"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CC133BF"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395170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NEFROLOGIA</w:t>
            </w:r>
          </w:p>
        </w:tc>
        <w:tc>
          <w:tcPr>
            <w:tcW w:w="558" w:type="pct"/>
            <w:tcBorders>
              <w:top w:val="nil"/>
              <w:left w:val="nil"/>
              <w:bottom w:val="single" w:sz="4" w:space="0" w:color="auto"/>
              <w:right w:val="single" w:sz="4" w:space="0" w:color="auto"/>
            </w:tcBorders>
            <w:shd w:val="clear" w:color="auto" w:fill="auto"/>
            <w:noWrap/>
            <w:vAlign w:val="center"/>
            <w:hideMark/>
          </w:tcPr>
          <w:p w14:paraId="49A0792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58" w:type="pct"/>
            <w:tcBorders>
              <w:top w:val="nil"/>
              <w:left w:val="nil"/>
              <w:bottom w:val="single" w:sz="4" w:space="0" w:color="auto"/>
              <w:right w:val="single" w:sz="4" w:space="0" w:color="auto"/>
            </w:tcBorders>
            <w:shd w:val="clear" w:color="auto" w:fill="auto"/>
            <w:noWrap/>
            <w:vAlign w:val="center"/>
            <w:hideMark/>
          </w:tcPr>
          <w:p w14:paraId="2C5577D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65E300F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83" w:type="pct"/>
            <w:tcBorders>
              <w:top w:val="nil"/>
              <w:left w:val="nil"/>
              <w:bottom w:val="single" w:sz="4" w:space="0" w:color="auto"/>
              <w:right w:val="single" w:sz="4" w:space="0" w:color="auto"/>
            </w:tcBorders>
            <w:shd w:val="clear" w:color="auto" w:fill="auto"/>
            <w:noWrap/>
            <w:vAlign w:val="center"/>
            <w:hideMark/>
          </w:tcPr>
          <w:p w14:paraId="50A8F4B9"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657D05B"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AEB1EB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NEUROCHIRURGIA</w:t>
            </w:r>
          </w:p>
        </w:tc>
        <w:tc>
          <w:tcPr>
            <w:tcW w:w="558" w:type="pct"/>
            <w:tcBorders>
              <w:top w:val="nil"/>
              <w:left w:val="nil"/>
              <w:bottom w:val="single" w:sz="4" w:space="0" w:color="auto"/>
              <w:right w:val="single" w:sz="4" w:space="0" w:color="auto"/>
            </w:tcBorders>
            <w:shd w:val="clear" w:color="auto" w:fill="auto"/>
            <w:noWrap/>
            <w:vAlign w:val="center"/>
            <w:hideMark/>
          </w:tcPr>
          <w:p w14:paraId="49066E4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6C0A5A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58" w:type="pct"/>
            <w:tcBorders>
              <w:top w:val="nil"/>
              <w:left w:val="nil"/>
              <w:bottom w:val="single" w:sz="4" w:space="0" w:color="auto"/>
              <w:right w:val="single" w:sz="4" w:space="0" w:color="auto"/>
            </w:tcBorders>
            <w:shd w:val="clear" w:color="auto" w:fill="auto"/>
            <w:noWrap/>
            <w:vAlign w:val="center"/>
            <w:hideMark/>
          </w:tcPr>
          <w:p w14:paraId="779FE30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83" w:type="pct"/>
            <w:tcBorders>
              <w:top w:val="nil"/>
              <w:left w:val="nil"/>
              <w:bottom w:val="single" w:sz="4" w:space="0" w:color="auto"/>
              <w:right w:val="single" w:sz="4" w:space="0" w:color="auto"/>
            </w:tcBorders>
            <w:shd w:val="clear" w:color="auto" w:fill="auto"/>
            <w:noWrap/>
            <w:vAlign w:val="center"/>
            <w:hideMark/>
          </w:tcPr>
          <w:p w14:paraId="4BD5DBA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5B6F43DF"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1E1329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NEUROLOGIA</w:t>
            </w:r>
          </w:p>
        </w:tc>
        <w:tc>
          <w:tcPr>
            <w:tcW w:w="558" w:type="pct"/>
            <w:tcBorders>
              <w:top w:val="nil"/>
              <w:left w:val="nil"/>
              <w:bottom w:val="single" w:sz="4" w:space="0" w:color="auto"/>
              <w:right w:val="single" w:sz="4" w:space="0" w:color="auto"/>
            </w:tcBorders>
            <w:shd w:val="clear" w:color="auto" w:fill="auto"/>
            <w:noWrap/>
            <w:vAlign w:val="center"/>
            <w:hideMark/>
          </w:tcPr>
          <w:p w14:paraId="475E842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10018A7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2629C21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83" w:type="pct"/>
            <w:tcBorders>
              <w:top w:val="nil"/>
              <w:left w:val="nil"/>
              <w:bottom w:val="single" w:sz="4" w:space="0" w:color="auto"/>
              <w:right w:val="single" w:sz="4" w:space="0" w:color="auto"/>
            </w:tcBorders>
            <w:shd w:val="clear" w:color="auto" w:fill="auto"/>
            <w:noWrap/>
            <w:vAlign w:val="center"/>
            <w:hideMark/>
          </w:tcPr>
          <w:p w14:paraId="2B078B14"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0B6CE92F"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68BB86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NEUROPSICHIATRIA INFANTILE</w:t>
            </w:r>
          </w:p>
        </w:tc>
        <w:tc>
          <w:tcPr>
            <w:tcW w:w="558" w:type="pct"/>
            <w:tcBorders>
              <w:top w:val="nil"/>
              <w:left w:val="nil"/>
              <w:bottom w:val="single" w:sz="4" w:space="0" w:color="auto"/>
              <w:right w:val="single" w:sz="4" w:space="0" w:color="auto"/>
            </w:tcBorders>
            <w:shd w:val="clear" w:color="auto" w:fill="auto"/>
            <w:noWrap/>
            <w:vAlign w:val="center"/>
            <w:hideMark/>
          </w:tcPr>
          <w:p w14:paraId="492DFA9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03F3756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2DEAF41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83" w:type="pct"/>
            <w:tcBorders>
              <w:top w:val="nil"/>
              <w:left w:val="nil"/>
              <w:bottom w:val="single" w:sz="4" w:space="0" w:color="auto"/>
              <w:right w:val="single" w:sz="4" w:space="0" w:color="auto"/>
            </w:tcBorders>
            <w:shd w:val="clear" w:color="auto" w:fill="auto"/>
            <w:noWrap/>
            <w:vAlign w:val="center"/>
            <w:hideMark/>
          </w:tcPr>
          <w:p w14:paraId="29A3C94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171D7DF1"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C3A5B61"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OCULISTICA</w:t>
            </w:r>
          </w:p>
        </w:tc>
        <w:tc>
          <w:tcPr>
            <w:tcW w:w="558" w:type="pct"/>
            <w:tcBorders>
              <w:top w:val="nil"/>
              <w:left w:val="nil"/>
              <w:bottom w:val="single" w:sz="4" w:space="0" w:color="auto"/>
              <w:right w:val="single" w:sz="4" w:space="0" w:color="auto"/>
            </w:tcBorders>
            <w:shd w:val="clear" w:color="auto" w:fill="auto"/>
            <w:noWrap/>
            <w:vAlign w:val="center"/>
            <w:hideMark/>
          </w:tcPr>
          <w:p w14:paraId="15D097F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7E63B992"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58" w:type="pct"/>
            <w:tcBorders>
              <w:top w:val="nil"/>
              <w:left w:val="nil"/>
              <w:bottom w:val="single" w:sz="4" w:space="0" w:color="auto"/>
              <w:right w:val="single" w:sz="4" w:space="0" w:color="auto"/>
            </w:tcBorders>
            <w:shd w:val="clear" w:color="auto" w:fill="auto"/>
            <w:noWrap/>
            <w:vAlign w:val="center"/>
            <w:hideMark/>
          </w:tcPr>
          <w:p w14:paraId="52D30F1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83" w:type="pct"/>
            <w:tcBorders>
              <w:top w:val="nil"/>
              <w:left w:val="nil"/>
              <w:bottom w:val="single" w:sz="4" w:space="0" w:color="auto"/>
              <w:right w:val="single" w:sz="4" w:space="0" w:color="auto"/>
            </w:tcBorders>
            <w:shd w:val="clear" w:color="auto" w:fill="auto"/>
            <w:noWrap/>
            <w:vAlign w:val="center"/>
            <w:hideMark/>
          </w:tcPr>
          <w:p w14:paraId="05F8067C"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40EB3484"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175578C"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ONCOLOGIA</w:t>
            </w:r>
          </w:p>
        </w:tc>
        <w:tc>
          <w:tcPr>
            <w:tcW w:w="558" w:type="pct"/>
            <w:tcBorders>
              <w:top w:val="nil"/>
              <w:left w:val="nil"/>
              <w:bottom w:val="single" w:sz="4" w:space="0" w:color="auto"/>
              <w:right w:val="single" w:sz="4" w:space="0" w:color="auto"/>
            </w:tcBorders>
            <w:shd w:val="clear" w:color="auto" w:fill="auto"/>
            <w:noWrap/>
            <w:vAlign w:val="center"/>
            <w:hideMark/>
          </w:tcPr>
          <w:p w14:paraId="6DAC7D42"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0D4E404B"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0E0545B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12</w:t>
            </w:r>
          </w:p>
        </w:tc>
        <w:tc>
          <w:tcPr>
            <w:tcW w:w="583" w:type="pct"/>
            <w:tcBorders>
              <w:top w:val="nil"/>
              <w:left w:val="nil"/>
              <w:bottom w:val="single" w:sz="4" w:space="0" w:color="auto"/>
              <w:right w:val="single" w:sz="4" w:space="0" w:color="auto"/>
            </w:tcBorders>
            <w:shd w:val="clear" w:color="auto" w:fill="auto"/>
            <w:noWrap/>
            <w:vAlign w:val="center"/>
            <w:hideMark/>
          </w:tcPr>
          <w:p w14:paraId="7B4FD6AA"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5BD1B12"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A4A7011"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ORTOPEDIA E TRAUMATOLOGIA</w:t>
            </w:r>
          </w:p>
        </w:tc>
        <w:tc>
          <w:tcPr>
            <w:tcW w:w="558" w:type="pct"/>
            <w:tcBorders>
              <w:top w:val="nil"/>
              <w:left w:val="nil"/>
              <w:bottom w:val="single" w:sz="4" w:space="0" w:color="auto"/>
              <w:right w:val="single" w:sz="4" w:space="0" w:color="auto"/>
            </w:tcBorders>
            <w:shd w:val="clear" w:color="auto" w:fill="auto"/>
            <w:noWrap/>
            <w:vAlign w:val="center"/>
            <w:hideMark/>
          </w:tcPr>
          <w:p w14:paraId="34B9F3E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5CCF83F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58" w:type="pct"/>
            <w:tcBorders>
              <w:top w:val="nil"/>
              <w:left w:val="nil"/>
              <w:bottom w:val="single" w:sz="4" w:space="0" w:color="auto"/>
              <w:right w:val="single" w:sz="4" w:space="0" w:color="auto"/>
            </w:tcBorders>
            <w:shd w:val="clear" w:color="auto" w:fill="auto"/>
            <w:noWrap/>
            <w:vAlign w:val="center"/>
            <w:hideMark/>
          </w:tcPr>
          <w:p w14:paraId="200695C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12</w:t>
            </w:r>
          </w:p>
        </w:tc>
        <w:tc>
          <w:tcPr>
            <w:tcW w:w="583" w:type="pct"/>
            <w:tcBorders>
              <w:top w:val="nil"/>
              <w:left w:val="nil"/>
              <w:bottom w:val="single" w:sz="4" w:space="0" w:color="auto"/>
              <w:right w:val="single" w:sz="4" w:space="0" w:color="auto"/>
            </w:tcBorders>
            <w:shd w:val="clear" w:color="auto" w:fill="auto"/>
            <w:noWrap/>
            <w:vAlign w:val="center"/>
            <w:hideMark/>
          </w:tcPr>
          <w:p w14:paraId="37AC3D6C"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1F8ECC2"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2C45C4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OTORINOLARINGOIATRIA E CH.CERV.FACCIALE</w:t>
            </w:r>
          </w:p>
        </w:tc>
        <w:tc>
          <w:tcPr>
            <w:tcW w:w="558" w:type="pct"/>
            <w:tcBorders>
              <w:top w:val="nil"/>
              <w:left w:val="nil"/>
              <w:bottom w:val="single" w:sz="4" w:space="0" w:color="auto"/>
              <w:right w:val="single" w:sz="4" w:space="0" w:color="auto"/>
            </w:tcBorders>
            <w:shd w:val="clear" w:color="auto" w:fill="auto"/>
            <w:noWrap/>
            <w:vAlign w:val="center"/>
            <w:hideMark/>
          </w:tcPr>
          <w:p w14:paraId="6214E85B"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58" w:type="pct"/>
            <w:tcBorders>
              <w:top w:val="nil"/>
              <w:left w:val="nil"/>
              <w:bottom w:val="single" w:sz="4" w:space="0" w:color="auto"/>
              <w:right w:val="single" w:sz="4" w:space="0" w:color="auto"/>
            </w:tcBorders>
            <w:shd w:val="clear" w:color="auto" w:fill="auto"/>
            <w:noWrap/>
            <w:vAlign w:val="center"/>
            <w:hideMark/>
          </w:tcPr>
          <w:p w14:paraId="5722DFB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6FED8EE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83" w:type="pct"/>
            <w:tcBorders>
              <w:top w:val="nil"/>
              <w:left w:val="nil"/>
              <w:bottom w:val="single" w:sz="4" w:space="0" w:color="auto"/>
              <w:right w:val="single" w:sz="4" w:space="0" w:color="auto"/>
            </w:tcBorders>
            <w:shd w:val="clear" w:color="auto" w:fill="auto"/>
            <w:noWrap/>
            <w:vAlign w:val="center"/>
            <w:hideMark/>
          </w:tcPr>
          <w:p w14:paraId="07910852"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57D7BB55"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59FA67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PEDIATRIA</w:t>
            </w:r>
          </w:p>
        </w:tc>
        <w:tc>
          <w:tcPr>
            <w:tcW w:w="558" w:type="pct"/>
            <w:tcBorders>
              <w:top w:val="nil"/>
              <w:left w:val="nil"/>
              <w:bottom w:val="single" w:sz="4" w:space="0" w:color="auto"/>
              <w:right w:val="single" w:sz="4" w:space="0" w:color="auto"/>
            </w:tcBorders>
            <w:shd w:val="clear" w:color="auto" w:fill="auto"/>
            <w:noWrap/>
            <w:vAlign w:val="center"/>
            <w:hideMark/>
          </w:tcPr>
          <w:p w14:paraId="78C1205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9</w:t>
            </w:r>
          </w:p>
        </w:tc>
        <w:tc>
          <w:tcPr>
            <w:tcW w:w="558" w:type="pct"/>
            <w:tcBorders>
              <w:top w:val="nil"/>
              <w:left w:val="nil"/>
              <w:bottom w:val="single" w:sz="4" w:space="0" w:color="auto"/>
              <w:right w:val="single" w:sz="4" w:space="0" w:color="auto"/>
            </w:tcBorders>
            <w:shd w:val="clear" w:color="auto" w:fill="auto"/>
            <w:noWrap/>
            <w:vAlign w:val="center"/>
            <w:hideMark/>
          </w:tcPr>
          <w:p w14:paraId="24022A3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219F81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10</w:t>
            </w:r>
          </w:p>
        </w:tc>
        <w:tc>
          <w:tcPr>
            <w:tcW w:w="583" w:type="pct"/>
            <w:tcBorders>
              <w:top w:val="nil"/>
              <w:left w:val="nil"/>
              <w:bottom w:val="single" w:sz="4" w:space="0" w:color="auto"/>
              <w:right w:val="single" w:sz="4" w:space="0" w:color="auto"/>
            </w:tcBorders>
            <w:shd w:val="clear" w:color="auto" w:fill="auto"/>
            <w:noWrap/>
            <w:vAlign w:val="center"/>
            <w:hideMark/>
          </w:tcPr>
          <w:p w14:paraId="3950479A"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5DD82567"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A3A9B4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PNEUMOLOGIA</w:t>
            </w:r>
          </w:p>
        </w:tc>
        <w:tc>
          <w:tcPr>
            <w:tcW w:w="558" w:type="pct"/>
            <w:tcBorders>
              <w:top w:val="nil"/>
              <w:left w:val="nil"/>
              <w:bottom w:val="single" w:sz="4" w:space="0" w:color="auto"/>
              <w:right w:val="single" w:sz="4" w:space="0" w:color="auto"/>
            </w:tcBorders>
            <w:shd w:val="clear" w:color="auto" w:fill="auto"/>
            <w:noWrap/>
            <w:vAlign w:val="center"/>
            <w:hideMark/>
          </w:tcPr>
          <w:p w14:paraId="0564904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7DFF82D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58" w:type="pct"/>
            <w:tcBorders>
              <w:top w:val="nil"/>
              <w:left w:val="nil"/>
              <w:bottom w:val="single" w:sz="4" w:space="0" w:color="auto"/>
              <w:right w:val="single" w:sz="4" w:space="0" w:color="auto"/>
            </w:tcBorders>
            <w:shd w:val="clear" w:color="auto" w:fill="auto"/>
            <w:noWrap/>
            <w:vAlign w:val="center"/>
            <w:hideMark/>
          </w:tcPr>
          <w:p w14:paraId="4E4BD29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11</w:t>
            </w:r>
          </w:p>
        </w:tc>
        <w:tc>
          <w:tcPr>
            <w:tcW w:w="583" w:type="pct"/>
            <w:tcBorders>
              <w:top w:val="nil"/>
              <w:left w:val="nil"/>
              <w:bottom w:val="single" w:sz="4" w:space="0" w:color="auto"/>
              <w:right w:val="single" w:sz="4" w:space="0" w:color="auto"/>
            </w:tcBorders>
            <w:shd w:val="clear" w:color="auto" w:fill="auto"/>
            <w:noWrap/>
            <w:vAlign w:val="center"/>
            <w:hideMark/>
          </w:tcPr>
          <w:p w14:paraId="4DDACC30"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CBA8A0F"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81FC3B3"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PSICHIATRIA</w:t>
            </w:r>
          </w:p>
        </w:tc>
        <w:tc>
          <w:tcPr>
            <w:tcW w:w="558" w:type="pct"/>
            <w:tcBorders>
              <w:top w:val="nil"/>
              <w:left w:val="nil"/>
              <w:bottom w:val="single" w:sz="4" w:space="0" w:color="auto"/>
              <w:right w:val="single" w:sz="4" w:space="0" w:color="auto"/>
            </w:tcBorders>
            <w:shd w:val="clear" w:color="auto" w:fill="auto"/>
            <w:noWrap/>
            <w:vAlign w:val="center"/>
            <w:hideMark/>
          </w:tcPr>
          <w:p w14:paraId="05A3775B"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58" w:type="pct"/>
            <w:tcBorders>
              <w:top w:val="nil"/>
              <w:left w:val="nil"/>
              <w:bottom w:val="single" w:sz="4" w:space="0" w:color="auto"/>
              <w:right w:val="single" w:sz="4" w:space="0" w:color="auto"/>
            </w:tcBorders>
            <w:shd w:val="clear" w:color="auto" w:fill="auto"/>
            <w:noWrap/>
            <w:vAlign w:val="center"/>
            <w:hideMark/>
          </w:tcPr>
          <w:p w14:paraId="6B26A2E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4444E87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83" w:type="pct"/>
            <w:tcBorders>
              <w:top w:val="nil"/>
              <w:left w:val="nil"/>
              <w:bottom w:val="single" w:sz="4" w:space="0" w:color="auto"/>
              <w:right w:val="single" w:sz="4" w:space="0" w:color="auto"/>
            </w:tcBorders>
            <w:shd w:val="clear" w:color="auto" w:fill="auto"/>
            <w:noWrap/>
            <w:vAlign w:val="center"/>
            <w:hideMark/>
          </w:tcPr>
          <w:p w14:paraId="2295ED3A"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6AF13C14"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B4F3FEF"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RADIOLOGIA</w:t>
            </w:r>
          </w:p>
        </w:tc>
        <w:tc>
          <w:tcPr>
            <w:tcW w:w="558" w:type="pct"/>
            <w:tcBorders>
              <w:top w:val="nil"/>
              <w:left w:val="nil"/>
              <w:bottom w:val="single" w:sz="4" w:space="0" w:color="auto"/>
              <w:right w:val="single" w:sz="4" w:space="0" w:color="auto"/>
            </w:tcBorders>
            <w:shd w:val="clear" w:color="auto" w:fill="auto"/>
            <w:noWrap/>
            <w:vAlign w:val="center"/>
            <w:hideMark/>
          </w:tcPr>
          <w:p w14:paraId="3A548F9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5916411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13</w:t>
            </w:r>
          </w:p>
        </w:tc>
        <w:tc>
          <w:tcPr>
            <w:tcW w:w="558" w:type="pct"/>
            <w:tcBorders>
              <w:top w:val="nil"/>
              <w:left w:val="nil"/>
              <w:bottom w:val="single" w:sz="4" w:space="0" w:color="auto"/>
              <w:right w:val="single" w:sz="4" w:space="0" w:color="auto"/>
            </w:tcBorders>
            <w:shd w:val="clear" w:color="auto" w:fill="auto"/>
            <w:noWrap/>
            <w:vAlign w:val="center"/>
            <w:hideMark/>
          </w:tcPr>
          <w:p w14:paraId="45CB0A82"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21</w:t>
            </w:r>
          </w:p>
        </w:tc>
        <w:tc>
          <w:tcPr>
            <w:tcW w:w="583" w:type="pct"/>
            <w:tcBorders>
              <w:top w:val="nil"/>
              <w:left w:val="nil"/>
              <w:bottom w:val="single" w:sz="4" w:space="0" w:color="auto"/>
              <w:right w:val="single" w:sz="4" w:space="0" w:color="auto"/>
            </w:tcBorders>
            <w:shd w:val="clear" w:color="auto" w:fill="auto"/>
            <w:noWrap/>
            <w:vAlign w:val="center"/>
            <w:hideMark/>
          </w:tcPr>
          <w:p w14:paraId="195EF532"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29F0CDB9"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39ABEF4"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RADIOTERAPIA</w:t>
            </w:r>
          </w:p>
        </w:tc>
        <w:tc>
          <w:tcPr>
            <w:tcW w:w="558" w:type="pct"/>
            <w:tcBorders>
              <w:top w:val="nil"/>
              <w:left w:val="nil"/>
              <w:bottom w:val="single" w:sz="4" w:space="0" w:color="auto"/>
              <w:right w:val="single" w:sz="4" w:space="0" w:color="auto"/>
            </w:tcBorders>
            <w:shd w:val="clear" w:color="auto" w:fill="auto"/>
            <w:noWrap/>
            <w:vAlign w:val="center"/>
            <w:hideMark/>
          </w:tcPr>
          <w:p w14:paraId="229C81D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692ED25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58" w:type="pct"/>
            <w:tcBorders>
              <w:top w:val="nil"/>
              <w:left w:val="nil"/>
              <w:bottom w:val="single" w:sz="4" w:space="0" w:color="auto"/>
              <w:right w:val="single" w:sz="4" w:space="0" w:color="auto"/>
            </w:tcBorders>
            <w:shd w:val="clear" w:color="auto" w:fill="auto"/>
            <w:noWrap/>
            <w:vAlign w:val="center"/>
            <w:hideMark/>
          </w:tcPr>
          <w:p w14:paraId="4448A31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83" w:type="pct"/>
            <w:tcBorders>
              <w:top w:val="nil"/>
              <w:left w:val="nil"/>
              <w:bottom w:val="single" w:sz="4" w:space="0" w:color="auto"/>
              <w:right w:val="single" w:sz="4" w:space="0" w:color="auto"/>
            </w:tcBorders>
            <w:shd w:val="clear" w:color="auto" w:fill="auto"/>
            <w:noWrap/>
            <w:vAlign w:val="center"/>
            <w:hideMark/>
          </w:tcPr>
          <w:p w14:paraId="31A5350C"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4A25B795"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6110D2C"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TERAPIA INTENSIVA NEONATALE</w:t>
            </w:r>
          </w:p>
        </w:tc>
        <w:tc>
          <w:tcPr>
            <w:tcW w:w="558" w:type="pct"/>
            <w:tcBorders>
              <w:top w:val="nil"/>
              <w:left w:val="nil"/>
              <w:bottom w:val="single" w:sz="4" w:space="0" w:color="auto"/>
              <w:right w:val="single" w:sz="4" w:space="0" w:color="auto"/>
            </w:tcBorders>
            <w:shd w:val="clear" w:color="auto" w:fill="auto"/>
            <w:noWrap/>
            <w:vAlign w:val="center"/>
            <w:hideMark/>
          </w:tcPr>
          <w:p w14:paraId="2733181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6E3012A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45488AE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11</w:t>
            </w:r>
          </w:p>
        </w:tc>
        <w:tc>
          <w:tcPr>
            <w:tcW w:w="583" w:type="pct"/>
            <w:tcBorders>
              <w:top w:val="nil"/>
              <w:left w:val="nil"/>
              <w:bottom w:val="single" w:sz="4" w:space="0" w:color="auto"/>
              <w:right w:val="single" w:sz="4" w:space="0" w:color="auto"/>
            </w:tcBorders>
            <w:shd w:val="clear" w:color="auto" w:fill="auto"/>
            <w:noWrap/>
            <w:vAlign w:val="center"/>
            <w:hideMark/>
          </w:tcPr>
          <w:p w14:paraId="0B04971C"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4778E5C4"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400A1A1"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S.C. UROLOGIA</w:t>
            </w:r>
          </w:p>
        </w:tc>
        <w:tc>
          <w:tcPr>
            <w:tcW w:w="558" w:type="pct"/>
            <w:tcBorders>
              <w:top w:val="nil"/>
              <w:left w:val="nil"/>
              <w:bottom w:val="single" w:sz="4" w:space="0" w:color="auto"/>
              <w:right w:val="single" w:sz="4" w:space="0" w:color="auto"/>
            </w:tcBorders>
            <w:shd w:val="clear" w:color="auto" w:fill="auto"/>
            <w:noWrap/>
            <w:vAlign w:val="center"/>
            <w:hideMark/>
          </w:tcPr>
          <w:p w14:paraId="4745507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492BC64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58" w:type="pct"/>
            <w:tcBorders>
              <w:top w:val="nil"/>
              <w:left w:val="nil"/>
              <w:bottom w:val="single" w:sz="4" w:space="0" w:color="auto"/>
              <w:right w:val="single" w:sz="4" w:space="0" w:color="auto"/>
            </w:tcBorders>
            <w:shd w:val="clear" w:color="auto" w:fill="auto"/>
            <w:noWrap/>
            <w:vAlign w:val="center"/>
            <w:hideMark/>
          </w:tcPr>
          <w:p w14:paraId="2F63949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83" w:type="pct"/>
            <w:tcBorders>
              <w:top w:val="nil"/>
              <w:left w:val="nil"/>
              <w:bottom w:val="single" w:sz="4" w:space="0" w:color="auto"/>
              <w:right w:val="single" w:sz="4" w:space="0" w:color="auto"/>
            </w:tcBorders>
            <w:shd w:val="clear" w:color="auto" w:fill="auto"/>
            <w:noWrap/>
            <w:vAlign w:val="center"/>
            <w:hideMark/>
          </w:tcPr>
          <w:p w14:paraId="1A479702"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6372EFFE"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4137955"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ALLERGOLOGIA E FIS.RESPIRATORIA</w:t>
            </w:r>
          </w:p>
        </w:tc>
        <w:tc>
          <w:tcPr>
            <w:tcW w:w="558" w:type="pct"/>
            <w:tcBorders>
              <w:top w:val="nil"/>
              <w:left w:val="nil"/>
              <w:bottom w:val="single" w:sz="4" w:space="0" w:color="auto"/>
              <w:right w:val="single" w:sz="4" w:space="0" w:color="auto"/>
            </w:tcBorders>
            <w:shd w:val="clear" w:color="auto" w:fill="auto"/>
            <w:noWrap/>
            <w:vAlign w:val="center"/>
            <w:hideMark/>
          </w:tcPr>
          <w:p w14:paraId="7A225F4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3AE503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2147CF42"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5AE6CDD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0719FA77"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B6DC30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ANESTESIA BLOCCO OPERATORIO SPECIALISTICO</w:t>
            </w:r>
          </w:p>
        </w:tc>
        <w:tc>
          <w:tcPr>
            <w:tcW w:w="558" w:type="pct"/>
            <w:tcBorders>
              <w:top w:val="nil"/>
              <w:left w:val="nil"/>
              <w:bottom w:val="single" w:sz="4" w:space="0" w:color="auto"/>
              <w:right w:val="single" w:sz="4" w:space="0" w:color="auto"/>
            </w:tcBorders>
            <w:shd w:val="clear" w:color="auto" w:fill="auto"/>
            <w:noWrap/>
            <w:vAlign w:val="center"/>
            <w:hideMark/>
          </w:tcPr>
          <w:p w14:paraId="4CDFE8F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44FA1F01"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4A84552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51C4D486"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6418579B"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AAA5C4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ATTIVITÀ EMATOLOGICHE DIURNE</w:t>
            </w:r>
          </w:p>
        </w:tc>
        <w:tc>
          <w:tcPr>
            <w:tcW w:w="558" w:type="pct"/>
            <w:tcBorders>
              <w:top w:val="nil"/>
              <w:left w:val="nil"/>
              <w:bottom w:val="single" w:sz="4" w:space="0" w:color="auto"/>
              <w:right w:val="single" w:sz="4" w:space="0" w:color="auto"/>
            </w:tcBorders>
            <w:shd w:val="clear" w:color="auto" w:fill="auto"/>
            <w:noWrap/>
            <w:vAlign w:val="center"/>
            <w:hideMark/>
          </w:tcPr>
          <w:p w14:paraId="44A300B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C5F15B1"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26CFFD65"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438DA38"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5730FA2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4E5B72B"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CARDIOLOGIA CLINICA</w:t>
            </w:r>
          </w:p>
        </w:tc>
        <w:tc>
          <w:tcPr>
            <w:tcW w:w="558" w:type="pct"/>
            <w:tcBorders>
              <w:top w:val="nil"/>
              <w:left w:val="nil"/>
              <w:bottom w:val="single" w:sz="4" w:space="0" w:color="auto"/>
              <w:right w:val="single" w:sz="4" w:space="0" w:color="auto"/>
            </w:tcBorders>
            <w:shd w:val="clear" w:color="auto" w:fill="auto"/>
            <w:noWrap/>
            <w:vAlign w:val="center"/>
            <w:hideMark/>
          </w:tcPr>
          <w:p w14:paraId="4BB0A8A3"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342620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4B6DD0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664A9B34"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4F4F2692"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CFA537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CHIRURGIA COLO RETTALE E PROCTOLOGICA</w:t>
            </w:r>
          </w:p>
        </w:tc>
        <w:tc>
          <w:tcPr>
            <w:tcW w:w="558" w:type="pct"/>
            <w:tcBorders>
              <w:top w:val="nil"/>
              <w:left w:val="nil"/>
              <w:bottom w:val="single" w:sz="4" w:space="0" w:color="auto"/>
              <w:right w:val="single" w:sz="4" w:space="0" w:color="auto"/>
            </w:tcBorders>
            <w:shd w:val="clear" w:color="auto" w:fill="auto"/>
            <w:noWrap/>
            <w:vAlign w:val="center"/>
            <w:hideMark/>
          </w:tcPr>
          <w:p w14:paraId="7A618C4B"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B5007B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843E14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7F2526D1"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532BCBA8"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A87989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CHIRURGIA CORNEALE E TRAPIANTO DI CORNEA</w:t>
            </w:r>
          </w:p>
        </w:tc>
        <w:tc>
          <w:tcPr>
            <w:tcW w:w="558" w:type="pct"/>
            <w:tcBorders>
              <w:top w:val="nil"/>
              <w:left w:val="nil"/>
              <w:bottom w:val="single" w:sz="4" w:space="0" w:color="auto"/>
              <w:right w:val="single" w:sz="4" w:space="0" w:color="auto"/>
            </w:tcBorders>
            <w:shd w:val="clear" w:color="auto" w:fill="auto"/>
            <w:noWrap/>
            <w:vAlign w:val="center"/>
            <w:hideMark/>
          </w:tcPr>
          <w:p w14:paraId="2EF6964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44EEFF93"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FCF7A9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759E40E0"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3BDF7392"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230D6A7"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DIAGNOSTICA ECOGRAFICA</w:t>
            </w:r>
          </w:p>
        </w:tc>
        <w:tc>
          <w:tcPr>
            <w:tcW w:w="558" w:type="pct"/>
            <w:tcBorders>
              <w:top w:val="nil"/>
              <w:left w:val="nil"/>
              <w:bottom w:val="single" w:sz="4" w:space="0" w:color="auto"/>
              <w:right w:val="single" w:sz="4" w:space="0" w:color="auto"/>
            </w:tcBorders>
            <w:shd w:val="clear" w:color="auto" w:fill="auto"/>
            <w:noWrap/>
            <w:vAlign w:val="center"/>
            <w:hideMark/>
          </w:tcPr>
          <w:p w14:paraId="36A7B0B7"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A33337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794A7E5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39DF056A"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1EDAF0CE"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6618D7F"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DIALISI</w:t>
            </w:r>
          </w:p>
        </w:tc>
        <w:tc>
          <w:tcPr>
            <w:tcW w:w="558" w:type="pct"/>
            <w:tcBorders>
              <w:top w:val="nil"/>
              <w:left w:val="nil"/>
              <w:bottom w:val="single" w:sz="4" w:space="0" w:color="auto"/>
              <w:right w:val="single" w:sz="4" w:space="0" w:color="auto"/>
            </w:tcBorders>
            <w:shd w:val="clear" w:color="auto" w:fill="auto"/>
            <w:noWrap/>
            <w:vAlign w:val="center"/>
            <w:hideMark/>
          </w:tcPr>
          <w:p w14:paraId="677DF25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65C7C09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B341C6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59334495"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3EB1380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054DF2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ENDOSCOPIA DIGESTIVA</w:t>
            </w:r>
          </w:p>
        </w:tc>
        <w:tc>
          <w:tcPr>
            <w:tcW w:w="558" w:type="pct"/>
            <w:tcBorders>
              <w:top w:val="nil"/>
              <w:left w:val="nil"/>
              <w:bottom w:val="single" w:sz="4" w:space="0" w:color="auto"/>
              <w:right w:val="single" w:sz="4" w:space="0" w:color="auto"/>
            </w:tcBorders>
            <w:shd w:val="clear" w:color="auto" w:fill="auto"/>
            <w:noWrap/>
            <w:vAlign w:val="center"/>
            <w:hideMark/>
          </w:tcPr>
          <w:p w14:paraId="6301F6F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5D6B6D97"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7D58253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3999071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3ED96410"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FBFFD8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GENETICA E BIOLOGIA MOLECOLARE</w:t>
            </w:r>
          </w:p>
        </w:tc>
        <w:tc>
          <w:tcPr>
            <w:tcW w:w="558" w:type="pct"/>
            <w:tcBorders>
              <w:top w:val="nil"/>
              <w:left w:val="nil"/>
              <w:bottom w:val="single" w:sz="4" w:space="0" w:color="auto"/>
              <w:right w:val="single" w:sz="4" w:space="0" w:color="auto"/>
            </w:tcBorders>
            <w:shd w:val="clear" w:color="auto" w:fill="auto"/>
            <w:noWrap/>
            <w:vAlign w:val="center"/>
            <w:hideMark/>
          </w:tcPr>
          <w:p w14:paraId="736DDD5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58D210E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0DDF38C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4791C90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73E10DDD"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34E089D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GESTIONE TRAPIANTI RENALI</w:t>
            </w:r>
          </w:p>
        </w:tc>
        <w:tc>
          <w:tcPr>
            <w:tcW w:w="558" w:type="pct"/>
            <w:tcBorders>
              <w:top w:val="nil"/>
              <w:left w:val="nil"/>
              <w:bottom w:val="single" w:sz="4" w:space="0" w:color="auto"/>
              <w:right w:val="single" w:sz="4" w:space="0" w:color="auto"/>
            </w:tcBorders>
            <w:shd w:val="clear" w:color="auto" w:fill="auto"/>
            <w:noWrap/>
            <w:vAlign w:val="center"/>
            <w:hideMark/>
          </w:tcPr>
          <w:p w14:paraId="2514B04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25BB9652"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28828B4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3326D5B3"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01A971AB"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BDDCF53"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MEDICINA PRESIDIO CARLE</w:t>
            </w:r>
          </w:p>
        </w:tc>
        <w:tc>
          <w:tcPr>
            <w:tcW w:w="558" w:type="pct"/>
            <w:tcBorders>
              <w:top w:val="nil"/>
              <w:left w:val="nil"/>
              <w:bottom w:val="single" w:sz="4" w:space="0" w:color="auto"/>
              <w:right w:val="single" w:sz="4" w:space="0" w:color="auto"/>
            </w:tcBorders>
            <w:shd w:val="clear" w:color="auto" w:fill="auto"/>
            <w:noWrap/>
            <w:vAlign w:val="center"/>
            <w:hideMark/>
          </w:tcPr>
          <w:p w14:paraId="27675655"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4267B0A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1EF1C6B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3C6173EF"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FA730DE"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C7A586E"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MICROBIOLOGIA E VIROLOGIA</w:t>
            </w:r>
          </w:p>
        </w:tc>
        <w:tc>
          <w:tcPr>
            <w:tcW w:w="558" w:type="pct"/>
            <w:tcBorders>
              <w:top w:val="nil"/>
              <w:left w:val="nil"/>
              <w:bottom w:val="single" w:sz="4" w:space="0" w:color="auto"/>
              <w:right w:val="single" w:sz="4" w:space="0" w:color="auto"/>
            </w:tcBorders>
            <w:shd w:val="clear" w:color="auto" w:fill="auto"/>
            <w:noWrap/>
            <w:vAlign w:val="center"/>
            <w:hideMark/>
          </w:tcPr>
          <w:p w14:paraId="5C9F4D5A"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66674F62"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245D4CB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2A5450A9"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 </w:t>
            </w:r>
          </w:p>
        </w:tc>
      </w:tr>
      <w:tr w:rsidR="00BB10BC" w:rsidRPr="000A22D5" w14:paraId="5755C0FD"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C0AADCF"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NEONATOLOGIA</w:t>
            </w:r>
          </w:p>
        </w:tc>
        <w:tc>
          <w:tcPr>
            <w:tcW w:w="558" w:type="pct"/>
            <w:tcBorders>
              <w:top w:val="nil"/>
              <w:left w:val="nil"/>
              <w:bottom w:val="single" w:sz="4" w:space="0" w:color="auto"/>
              <w:right w:val="single" w:sz="4" w:space="0" w:color="auto"/>
            </w:tcBorders>
            <w:shd w:val="clear" w:color="auto" w:fill="auto"/>
            <w:noWrap/>
            <w:vAlign w:val="center"/>
            <w:hideMark/>
          </w:tcPr>
          <w:p w14:paraId="50BAAD1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248F7C3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2F9C0AB1"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052E632"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4691820B"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FD985ED"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NEUROFISIOLOGIA</w:t>
            </w:r>
          </w:p>
        </w:tc>
        <w:tc>
          <w:tcPr>
            <w:tcW w:w="558" w:type="pct"/>
            <w:tcBorders>
              <w:top w:val="nil"/>
              <w:left w:val="nil"/>
              <w:bottom w:val="single" w:sz="4" w:space="0" w:color="auto"/>
              <w:right w:val="single" w:sz="4" w:space="0" w:color="auto"/>
            </w:tcBorders>
            <w:shd w:val="clear" w:color="auto" w:fill="auto"/>
            <w:noWrap/>
            <w:vAlign w:val="center"/>
            <w:hideMark/>
          </w:tcPr>
          <w:p w14:paraId="26F38AAC"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681BBD7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B3FE43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2D238426"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770F944C"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5736AA79"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RADIOLOGIA INTERVENTISTICA</w:t>
            </w:r>
          </w:p>
        </w:tc>
        <w:tc>
          <w:tcPr>
            <w:tcW w:w="558" w:type="pct"/>
            <w:tcBorders>
              <w:top w:val="nil"/>
              <w:left w:val="nil"/>
              <w:bottom w:val="single" w:sz="4" w:space="0" w:color="auto"/>
              <w:right w:val="single" w:sz="4" w:space="0" w:color="auto"/>
            </w:tcBorders>
            <w:shd w:val="clear" w:color="auto" w:fill="auto"/>
            <w:noWrap/>
            <w:vAlign w:val="center"/>
            <w:hideMark/>
          </w:tcPr>
          <w:p w14:paraId="6736D2EC"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D46A850"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5AB3D33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3FBAA9C4"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387F86E5"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BB92E7B"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lastRenderedPageBreak/>
              <w:t>S.S. RIANIMAZIONE</w:t>
            </w:r>
          </w:p>
        </w:tc>
        <w:tc>
          <w:tcPr>
            <w:tcW w:w="558" w:type="pct"/>
            <w:tcBorders>
              <w:top w:val="nil"/>
              <w:left w:val="nil"/>
              <w:bottom w:val="single" w:sz="4" w:space="0" w:color="auto"/>
              <w:right w:val="single" w:sz="4" w:space="0" w:color="auto"/>
            </w:tcBorders>
            <w:shd w:val="clear" w:color="auto" w:fill="auto"/>
            <w:noWrap/>
            <w:vAlign w:val="center"/>
            <w:hideMark/>
          </w:tcPr>
          <w:p w14:paraId="7A38FCB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7</w:t>
            </w:r>
          </w:p>
        </w:tc>
        <w:tc>
          <w:tcPr>
            <w:tcW w:w="558" w:type="pct"/>
            <w:tcBorders>
              <w:top w:val="nil"/>
              <w:left w:val="nil"/>
              <w:bottom w:val="single" w:sz="4" w:space="0" w:color="auto"/>
              <w:right w:val="single" w:sz="4" w:space="0" w:color="auto"/>
            </w:tcBorders>
            <w:shd w:val="clear" w:color="auto" w:fill="auto"/>
            <w:noWrap/>
            <w:vAlign w:val="center"/>
            <w:hideMark/>
          </w:tcPr>
          <w:p w14:paraId="77442F7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8</w:t>
            </w:r>
          </w:p>
        </w:tc>
        <w:tc>
          <w:tcPr>
            <w:tcW w:w="558" w:type="pct"/>
            <w:tcBorders>
              <w:top w:val="nil"/>
              <w:left w:val="nil"/>
              <w:bottom w:val="single" w:sz="4" w:space="0" w:color="auto"/>
              <w:right w:val="single" w:sz="4" w:space="0" w:color="auto"/>
            </w:tcBorders>
            <w:shd w:val="clear" w:color="auto" w:fill="auto"/>
            <w:noWrap/>
            <w:vAlign w:val="center"/>
            <w:hideMark/>
          </w:tcPr>
          <w:p w14:paraId="0DDD64D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15</w:t>
            </w:r>
          </w:p>
        </w:tc>
        <w:tc>
          <w:tcPr>
            <w:tcW w:w="583" w:type="pct"/>
            <w:tcBorders>
              <w:top w:val="nil"/>
              <w:left w:val="nil"/>
              <w:bottom w:val="single" w:sz="4" w:space="0" w:color="auto"/>
              <w:right w:val="single" w:sz="4" w:space="0" w:color="auto"/>
            </w:tcBorders>
            <w:shd w:val="clear" w:color="auto" w:fill="auto"/>
            <w:noWrap/>
            <w:vAlign w:val="center"/>
            <w:hideMark/>
          </w:tcPr>
          <w:p w14:paraId="01731F2C"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4646B9C6"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0F66C39B"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 TRAUMATOLOGIA</w:t>
            </w:r>
          </w:p>
        </w:tc>
        <w:tc>
          <w:tcPr>
            <w:tcW w:w="558" w:type="pct"/>
            <w:tcBorders>
              <w:top w:val="nil"/>
              <w:left w:val="nil"/>
              <w:bottom w:val="single" w:sz="4" w:space="0" w:color="auto"/>
              <w:right w:val="single" w:sz="4" w:space="0" w:color="auto"/>
            </w:tcBorders>
            <w:shd w:val="clear" w:color="auto" w:fill="auto"/>
            <w:noWrap/>
            <w:vAlign w:val="center"/>
            <w:hideMark/>
          </w:tcPr>
          <w:p w14:paraId="746ACA07"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FD55BA4"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77296809"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0A8909B9"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29C782E4"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251CA4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CURE INTERMEDIE</w:t>
            </w:r>
          </w:p>
        </w:tc>
        <w:tc>
          <w:tcPr>
            <w:tcW w:w="558" w:type="pct"/>
            <w:tcBorders>
              <w:top w:val="nil"/>
              <w:left w:val="nil"/>
              <w:bottom w:val="single" w:sz="4" w:space="0" w:color="auto"/>
              <w:right w:val="single" w:sz="4" w:space="0" w:color="auto"/>
            </w:tcBorders>
            <w:shd w:val="clear" w:color="auto" w:fill="auto"/>
            <w:noWrap/>
            <w:vAlign w:val="center"/>
            <w:hideMark/>
          </w:tcPr>
          <w:p w14:paraId="36C9EE7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7BCE41EA"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2C3A36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66131FD"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27B30E2A"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5F51F5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DAY E WEEK SURGERY</w:t>
            </w:r>
          </w:p>
        </w:tc>
        <w:tc>
          <w:tcPr>
            <w:tcW w:w="558" w:type="pct"/>
            <w:tcBorders>
              <w:top w:val="nil"/>
              <w:left w:val="nil"/>
              <w:bottom w:val="single" w:sz="4" w:space="0" w:color="auto"/>
              <w:right w:val="single" w:sz="4" w:space="0" w:color="auto"/>
            </w:tcBorders>
            <w:shd w:val="clear" w:color="auto" w:fill="auto"/>
            <w:noWrap/>
            <w:vAlign w:val="center"/>
            <w:hideMark/>
          </w:tcPr>
          <w:p w14:paraId="07C06DDB"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7C4319D6"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3543182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6A039D36"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44E6F64B"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1B332A2A"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NEURORADIOLOGIA</w:t>
            </w:r>
          </w:p>
        </w:tc>
        <w:tc>
          <w:tcPr>
            <w:tcW w:w="558" w:type="pct"/>
            <w:tcBorders>
              <w:top w:val="nil"/>
              <w:left w:val="nil"/>
              <w:bottom w:val="single" w:sz="4" w:space="0" w:color="auto"/>
              <w:right w:val="single" w:sz="4" w:space="0" w:color="auto"/>
            </w:tcBorders>
            <w:shd w:val="clear" w:color="auto" w:fill="auto"/>
            <w:noWrap/>
            <w:vAlign w:val="center"/>
            <w:hideMark/>
          </w:tcPr>
          <w:p w14:paraId="14E55CF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E2CED3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5</w:t>
            </w:r>
          </w:p>
        </w:tc>
        <w:tc>
          <w:tcPr>
            <w:tcW w:w="558" w:type="pct"/>
            <w:tcBorders>
              <w:top w:val="nil"/>
              <w:left w:val="nil"/>
              <w:bottom w:val="single" w:sz="4" w:space="0" w:color="auto"/>
              <w:right w:val="single" w:sz="4" w:space="0" w:color="auto"/>
            </w:tcBorders>
            <w:shd w:val="clear" w:color="auto" w:fill="auto"/>
            <w:noWrap/>
            <w:vAlign w:val="center"/>
            <w:hideMark/>
          </w:tcPr>
          <w:p w14:paraId="5C951D4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6</w:t>
            </w:r>
          </w:p>
        </w:tc>
        <w:tc>
          <w:tcPr>
            <w:tcW w:w="583" w:type="pct"/>
            <w:tcBorders>
              <w:top w:val="nil"/>
              <w:left w:val="nil"/>
              <w:bottom w:val="single" w:sz="4" w:space="0" w:color="auto"/>
              <w:right w:val="single" w:sz="4" w:space="0" w:color="auto"/>
            </w:tcBorders>
            <w:shd w:val="clear" w:color="auto" w:fill="auto"/>
            <w:noWrap/>
            <w:vAlign w:val="center"/>
            <w:hideMark/>
          </w:tcPr>
          <w:p w14:paraId="5F907BB7"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1FF3FFAB"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B837AC7"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RECUPERO E RIABILITAZIONE FUNZIONALE</w:t>
            </w:r>
          </w:p>
        </w:tc>
        <w:tc>
          <w:tcPr>
            <w:tcW w:w="558" w:type="pct"/>
            <w:tcBorders>
              <w:top w:val="nil"/>
              <w:left w:val="nil"/>
              <w:bottom w:val="single" w:sz="4" w:space="0" w:color="auto"/>
              <w:right w:val="single" w:sz="4" w:space="0" w:color="auto"/>
            </w:tcBorders>
            <w:shd w:val="clear" w:color="auto" w:fill="auto"/>
            <w:noWrap/>
            <w:vAlign w:val="center"/>
            <w:hideMark/>
          </w:tcPr>
          <w:p w14:paraId="2E0A14D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3CE28FD"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58" w:type="pct"/>
            <w:tcBorders>
              <w:top w:val="nil"/>
              <w:left w:val="nil"/>
              <w:bottom w:val="single" w:sz="4" w:space="0" w:color="auto"/>
              <w:right w:val="single" w:sz="4" w:space="0" w:color="auto"/>
            </w:tcBorders>
            <w:shd w:val="clear" w:color="auto" w:fill="auto"/>
            <w:noWrap/>
            <w:vAlign w:val="center"/>
            <w:hideMark/>
          </w:tcPr>
          <w:p w14:paraId="2707442F"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83" w:type="pct"/>
            <w:tcBorders>
              <w:top w:val="nil"/>
              <w:left w:val="nil"/>
              <w:bottom w:val="single" w:sz="4" w:space="0" w:color="auto"/>
              <w:right w:val="single" w:sz="4" w:space="0" w:color="auto"/>
            </w:tcBorders>
            <w:shd w:val="clear" w:color="auto" w:fill="auto"/>
            <w:noWrap/>
            <w:vAlign w:val="center"/>
            <w:hideMark/>
          </w:tcPr>
          <w:p w14:paraId="5CCF837B"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213D5F00"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6EA411DE"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REUMATOLOGIA</w:t>
            </w:r>
          </w:p>
        </w:tc>
        <w:tc>
          <w:tcPr>
            <w:tcW w:w="558" w:type="pct"/>
            <w:tcBorders>
              <w:top w:val="nil"/>
              <w:left w:val="nil"/>
              <w:bottom w:val="single" w:sz="4" w:space="0" w:color="auto"/>
              <w:right w:val="single" w:sz="4" w:space="0" w:color="auto"/>
            </w:tcBorders>
            <w:shd w:val="clear" w:color="auto" w:fill="auto"/>
            <w:noWrap/>
            <w:vAlign w:val="center"/>
            <w:hideMark/>
          </w:tcPr>
          <w:p w14:paraId="274E6E2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06E5B05C"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34AB5E2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4</w:t>
            </w:r>
          </w:p>
        </w:tc>
        <w:tc>
          <w:tcPr>
            <w:tcW w:w="583" w:type="pct"/>
            <w:tcBorders>
              <w:top w:val="nil"/>
              <w:left w:val="nil"/>
              <w:bottom w:val="single" w:sz="4" w:space="0" w:color="auto"/>
              <w:right w:val="single" w:sz="4" w:space="0" w:color="auto"/>
            </w:tcBorders>
            <w:shd w:val="clear" w:color="auto" w:fill="auto"/>
            <w:noWrap/>
            <w:vAlign w:val="center"/>
            <w:hideMark/>
          </w:tcPr>
          <w:p w14:paraId="2D473EB5"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F</w:t>
            </w:r>
          </w:p>
        </w:tc>
      </w:tr>
      <w:tr w:rsidR="00BB10BC" w:rsidRPr="000A22D5" w14:paraId="28357AE7"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4A725426"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SENOLOGIA CHIRURGICA</w:t>
            </w:r>
          </w:p>
        </w:tc>
        <w:tc>
          <w:tcPr>
            <w:tcW w:w="558" w:type="pct"/>
            <w:tcBorders>
              <w:top w:val="nil"/>
              <w:left w:val="nil"/>
              <w:bottom w:val="single" w:sz="4" w:space="0" w:color="auto"/>
              <w:right w:val="single" w:sz="4" w:space="0" w:color="auto"/>
            </w:tcBorders>
            <w:shd w:val="clear" w:color="auto" w:fill="auto"/>
            <w:noWrap/>
            <w:vAlign w:val="center"/>
            <w:hideMark/>
          </w:tcPr>
          <w:p w14:paraId="1F1304C8"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7AB315E"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3D91AC4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188B046D"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3C30EA9F" w14:textId="77777777" w:rsidTr="006D7323">
        <w:trPr>
          <w:trHeight w:val="397"/>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26B8B754" w14:textId="77777777" w:rsidR="00BB10BC" w:rsidRPr="00B60C3F" w:rsidRDefault="00BB10BC" w:rsidP="006D7323">
            <w:pPr>
              <w:rPr>
                <w:rFonts w:ascii="Arial" w:hAnsi="Arial" w:cs="Arial"/>
                <w:color w:val="000000"/>
                <w:sz w:val="18"/>
                <w:szCs w:val="18"/>
              </w:rPr>
            </w:pPr>
            <w:r w:rsidRPr="00B60C3F">
              <w:rPr>
                <w:rFonts w:ascii="Arial" w:hAnsi="Arial" w:cs="Arial"/>
                <w:color w:val="000000"/>
                <w:sz w:val="18"/>
                <w:szCs w:val="18"/>
              </w:rPr>
              <w:t>S.S.D. TERAPIA DEL DOLORE</w:t>
            </w:r>
          </w:p>
        </w:tc>
        <w:tc>
          <w:tcPr>
            <w:tcW w:w="558" w:type="pct"/>
            <w:tcBorders>
              <w:top w:val="nil"/>
              <w:left w:val="nil"/>
              <w:bottom w:val="single" w:sz="4" w:space="0" w:color="auto"/>
              <w:right w:val="single" w:sz="4" w:space="0" w:color="auto"/>
            </w:tcBorders>
            <w:shd w:val="clear" w:color="auto" w:fill="auto"/>
            <w:noWrap/>
            <w:vAlign w:val="center"/>
            <w:hideMark/>
          </w:tcPr>
          <w:p w14:paraId="175DC8F7"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3F36F18"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2CF9AA83" w14:textId="77777777" w:rsidR="00BB10BC" w:rsidRPr="00B60C3F" w:rsidRDefault="00BB10BC" w:rsidP="006D7323">
            <w:pPr>
              <w:jc w:val="right"/>
              <w:rPr>
                <w:rFonts w:ascii="Arial" w:hAnsi="Arial" w:cs="Arial"/>
                <w:color w:val="000000"/>
                <w:sz w:val="18"/>
                <w:szCs w:val="18"/>
              </w:rPr>
            </w:pPr>
            <w:r w:rsidRPr="00B60C3F">
              <w:rPr>
                <w:rFonts w:ascii="Arial" w:hAnsi="Arial" w:cs="Arial"/>
                <w:color w:val="000000"/>
                <w:sz w:val="18"/>
                <w:szCs w:val="18"/>
              </w:rPr>
              <w:t>3</w:t>
            </w:r>
          </w:p>
        </w:tc>
        <w:tc>
          <w:tcPr>
            <w:tcW w:w="583" w:type="pct"/>
            <w:tcBorders>
              <w:top w:val="nil"/>
              <w:left w:val="nil"/>
              <w:bottom w:val="single" w:sz="4" w:space="0" w:color="auto"/>
              <w:right w:val="single" w:sz="4" w:space="0" w:color="auto"/>
            </w:tcBorders>
            <w:shd w:val="clear" w:color="auto" w:fill="auto"/>
            <w:noWrap/>
            <w:vAlign w:val="center"/>
            <w:hideMark/>
          </w:tcPr>
          <w:p w14:paraId="010F1F50" w14:textId="77777777" w:rsidR="00BB10BC" w:rsidRPr="00B60C3F" w:rsidRDefault="00BB10BC" w:rsidP="006D7323">
            <w:pPr>
              <w:jc w:val="center"/>
              <w:rPr>
                <w:rFonts w:ascii="Arial" w:hAnsi="Arial" w:cs="Arial"/>
                <w:color w:val="000000"/>
                <w:sz w:val="18"/>
                <w:szCs w:val="18"/>
              </w:rPr>
            </w:pPr>
            <w:r w:rsidRPr="00B60C3F">
              <w:rPr>
                <w:rFonts w:ascii="Arial" w:hAnsi="Arial" w:cs="Arial"/>
                <w:color w:val="000000"/>
                <w:sz w:val="18"/>
                <w:szCs w:val="18"/>
              </w:rPr>
              <w:t>M</w:t>
            </w:r>
          </w:p>
        </w:tc>
      </w:tr>
      <w:tr w:rsidR="00BB10BC" w:rsidRPr="000A22D5" w14:paraId="10AB35BF" w14:textId="77777777" w:rsidTr="006D7323">
        <w:trPr>
          <w:trHeight w:val="454"/>
        </w:trPr>
        <w:tc>
          <w:tcPr>
            <w:tcW w:w="2742" w:type="pct"/>
            <w:tcBorders>
              <w:top w:val="nil"/>
              <w:left w:val="single" w:sz="4" w:space="0" w:color="auto"/>
              <w:bottom w:val="single" w:sz="4" w:space="0" w:color="auto"/>
              <w:right w:val="single" w:sz="4" w:space="0" w:color="auto"/>
            </w:tcBorders>
            <w:shd w:val="clear" w:color="auto" w:fill="auto"/>
            <w:noWrap/>
            <w:vAlign w:val="center"/>
            <w:hideMark/>
          </w:tcPr>
          <w:p w14:paraId="3BA5B632" w14:textId="77777777" w:rsidR="00BB10BC" w:rsidRPr="00B60C3F" w:rsidRDefault="00BB10BC" w:rsidP="006D7323">
            <w:pPr>
              <w:rPr>
                <w:rFonts w:ascii="Arial" w:hAnsi="Arial" w:cs="Arial"/>
                <w:b/>
                <w:color w:val="000000"/>
                <w:sz w:val="18"/>
                <w:szCs w:val="18"/>
              </w:rPr>
            </w:pPr>
            <w:r w:rsidRPr="00B60C3F">
              <w:rPr>
                <w:rFonts w:ascii="Arial" w:hAnsi="Arial" w:cs="Arial"/>
                <w:b/>
                <w:color w:val="000000"/>
                <w:sz w:val="18"/>
                <w:szCs w:val="18"/>
              </w:rPr>
              <w:t>Totale complessivo</w:t>
            </w:r>
          </w:p>
        </w:tc>
        <w:tc>
          <w:tcPr>
            <w:tcW w:w="558" w:type="pct"/>
            <w:tcBorders>
              <w:top w:val="nil"/>
              <w:left w:val="nil"/>
              <w:bottom w:val="single" w:sz="4" w:space="0" w:color="auto"/>
              <w:right w:val="single" w:sz="4" w:space="0" w:color="auto"/>
            </w:tcBorders>
            <w:shd w:val="clear" w:color="auto" w:fill="auto"/>
            <w:noWrap/>
            <w:vAlign w:val="center"/>
            <w:hideMark/>
          </w:tcPr>
          <w:p w14:paraId="5F4B78B3" w14:textId="77777777" w:rsidR="00BB10BC" w:rsidRPr="00B60C3F" w:rsidRDefault="00BB10BC" w:rsidP="006D7323">
            <w:pPr>
              <w:jc w:val="right"/>
              <w:rPr>
                <w:rFonts w:ascii="Arial" w:hAnsi="Arial" w:cs="Arial"/>
                <w:b/>
                <w:color w:val="000000"/>
                <w:sz w:val="18"/>
                <w:szCs w:val="18"/>
              </w:rPr>
            </w:pPr>
            <w:r w:rsidRPr="00B60C3F">
              <w:rPr>
                <w:rFonts w:ascii="Arial" w:hAnsi="Arial" w:cs="Arial"/>
                <w:b/>
                <w:color w:val="000000"/>
                <w:sz w:val="18"/>
                <w:szCs w:val="18"/>
              </w:rPr>
              <w:t>227</w:t>
            </w:r>
          </w:p>
        </w:tc>
        <w:tc>
          <w:tcPr>
            <w:tcW w:w="558" w:type="pct"/>
            <w:tcBorders>
              <w:top w:val="nil"/>
              <w:left w:val="nil"/>
              <w:bottom w:val="single" w:sz="4" w:space="0" w:color="auto"/>
              <w:right w:val="single" w:sz="4" w:space="0" w:color="auto"/>
            </w:tcBorders>
            <w:shd w:val="clear" w:color="auto" w:fill="auto"/>
            <w:noWrap/>
            <w:vAlign w:val="center"/>
            <w:hideMark/>
          </w:tcPr>
          <w:p w14:paraId="6D625160" w14:textId="77777777" w:rsidR="00BB10BC" w:rsidRPr="00B60C3F" w:rsidRDefault="00BB10BC" w:rsidP="006D7323">
            <w:pPr>
              <w:jc w:val="right"/>
              <w:rPr>
                <w:rFonts w:ascii="Arial" w:hAnsi="Arial" w:cs="Arial"/>
                <w:b/>
                <w:color w:val="000000"/>
                <w:sz w:val="18"/>
                <w:szCs w:val="18"/>
              </w:rPr>
            </w:pPr>
            <w:r w:rsidRPr="00B60C3F">
              <w:rPr>
                <w:rFonts w:ascii="Arial" w:hAnsi="Arial" w:cs="Arial"/>
                <w:b/>
                <w:color w:val="000000"/>
                <w:sz w:val="18"/>
                <w:szCs w:val="18"/>
              </w:rPr>
              <w:t>236</w:t>
            </w:r>
          </w:p>
        </w:tc>
        <w:tc>
          <w:tcPr>
            <w:tcW w:w="558" w:type="pct"/>
            <w:tcBorders>
              <w:top w:val="nil"/>
              <w:left w:val="nil"/>
              <w:bottom w:val="single" w:sz="4" w:space="0" w:color="auto"/>
              <w:right w:val="single" w:sz="4" w:space="0" w:color="auto"/>
            </w:tcBorders>
            <w:shd w:val="clear" w:color="auto" w:fill="auto"/>
            <w:noWrap/>
            <w:vAlign w:val="center"/>
            <w:hideMark/>
          </w:tcPr>
          <w:p w14:paraId="6FD8D4B8" w14:textId="77777777" w:rsidR="00BB10BC" w:rsidRPr="00B60C3F" w:rsidRDefault="00BB10BC" w:rsidP="006D7323">
            <w:pPr>
              <w:jc w:val="right"/>
              <w:rPr>
                <w:rFonts w:ascii="Arial" w:hAnsi="Arial" w:cs="Arial"/>
                <w:b/>
                <w:color w:val="000000"/>
                <w:sz w:val="18"/>
                <w:szCs w:val="18"/>
              </w:rPr>
            </w:pPr>
            <w:r w:rsidRPr="00B60C3F">
              <w:rPr>
                <w:rFonts w:ascii="Arial" w:hAnsi="Arial" w:cs="Arial"/>
                <w:b/>
                <w:color w:val="000000"/>
                <w:sz w:val="18"/>
                <w:szCs w:val="18"/>
              </w:rPr>
              <w:t>463</w:t>
            </w:r>
          </w:p>
        </w:tc>
        <w:tc>
          <w:tcPr>
            <w:tcW w:w="583" w:type="pct"/>
            <w:tcBorders>
              <w:top w:val="nil"/>
              <w:left w:val="nil"/>
              <w:bottom w:val="nil"/>
              <w:right w:val="nil"/>
            </w:tcBorders>
            <w:shd w:val="clear" w:color="auto" w:fill="auto"/>
            <w:noWrap/>
            <w:vAlign w:val="center"/>
            <w:hideMark/>
          </w:tcPr>
          <w:p w14:paraId="6C6598FE" w14:textId="77777777" w:rsidR="00BB10BC" w:rsidRPr="00B60C3F" w:rsidRDefault="00BB10BC" w:rsidP="006D7323">
            <w:pPr>
              <w:jc w:val="right"/>
              <w:rPr>
                <w:rFonts w:ascii="Arial" w:hAnsi="Arial" w:cs="Arial"/>
                <w:color w:val="000000"/>
                <w:sz w:val="18"/>
                <w:szCs w:val="18"/>
              </w:rPr>
            </w:pPr>
          </w:p>
        </w:tc>
      </w:tr>
    </w:tbl>
    <w:p w14:paraId="1339A267" w14:textId="77777777" w:rsidR="00BB10BC" w:rsidRPr="00BB10BC" w:rsidRDefault="00BB10BC" w:rsidP="00BB10BC">
      <w:pPr>
        <w:ind w:left="140" w:hanging="140"/>
        <w:jc w:val="both"/>
        <w:rPr>
          <w:rFonts w:cstheme="minorHAnsi"/>
          <w:b/>
          <w:bCs/>
          <w:color w:val="000000" w:themeColor="text1"/>
          <w:szCs w:val="16"/>
        </w:rPr>
      </w:pPr>
    </w:p>
    <w:p w14:paraId="2517FDDF" w14:textId="37F0FFE1" w:rsidR="00BB10BC" w:rsidRPr="00BB10BC" w:rsidRDefault="00BB10BC" w:rsidP="00BB10BC">
      <w:pPr>
        <w:jc w:val="both"/>
        <w:rPr>
          <w:rFonts w:ascii="Arial" w:hAnsi="Arial" w:cs="Arial"/>
          <w:sz w:val="22"/>
          <w:szCs w:val="22"/>
        </w:rPr>
      </w:pPr>
      <w:r w:rsidRPr="007A226C">
        <w:rPr>
          <w:rFonts w:ascii="Arial" w:hAnsi="Arial" w:cs="Arial"/>
          <w:sz w:val="22"/>
          <w:szCs w:val="22"/>
        </w:rPr>
        <w:t>Si conferma il dato a livello nazionale in base al quale alcune specialità mediche sono scelte prevalentemente da un genere (chirurgia generale, vascolare, neurochirurgia, neuroradiologia</w:t>
      </w:r>
      <w:r w:rsidR="00C13572">
        <w:rPr>
          <w:rFonts w:ascii="Arial" w:hAnsi="Arial" w:cs="Arial"/>
          <w:sz w:val="22"/>
          <w:szCs w:val="22"/>
        </w:rPr>
        <w:t>,</w:t>
      </w:r>
      <w:r w:rsidRPr="007A226C">
        <w:rPr>
          <w:rFonts w:ascii="Arial" w:hAnsi="Arial" w:cs="Arial"/>
          <w:sz w:val="22"/>
          <w:szCs w:val="22"/>
        </w:rPr>
        <w:t xml:space="preserve"> ortopedia, urologia dagli uomini, neurologia, neuropsichiatria, pediatria  dalle donne).</w:t>
      </w:r>
    </w:p>
    <w:p w14:paraId="24730D2F" w14:textId="77777777" w:rsidR="00BB10BC" w:rsidRDefault="00BB10BC" w:rsidP="00BB10BC">
      <w:pPr>
        <w:ind w:left="140" w:hanging="140"/>
        <w:jc w:val="both"/>
        <w:rPr>
          <w:rFonts w:cstheme="minorHAnsi"/>
          <w:b/>
          <w:bCs/>
          <w:color w:val="000000" w:themeColor="text1"/>
          <w:szCs w:val="16"/>
        </w:rPr>
      </w:pPr>
    </w:p>
    <w:p w14:paraId="6CCD8E40" w14:textId="4658023A" w:rsidR="00BB10BC" w:rsidRDefault="00BB10BC" w:rsidP="00BB10BC">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4</w:t>
      </w:r>
      <w:r w:rsidR="00FA0BD4">
        <w:rPr>
          <w:noProof/>
        </w:rPr>
        <w:fldChar w:fldCharType="end"/>
      </w:r>
      <w:r>
        <w:t xml:space="preserve"> </w:t>
      </w:r>
      <w:r w:rsidRPr="003530D8">
        <w:t>Composizione per genere degli organici dirigenziali delle strutture in staff, tecnico e amministrative e dei Direttori/Responsabili di Struttura al 31.12.2023</w:t>
      </w:r>
    </w:p>
    <w:p w14:paraId="4B7A6BFE"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5566"/>
        <w:gridCol w:w="1123"/>
        <w:gridCol w:w="1123"/>
        <w:gridCol w:w="1124"/>
        <w:gridCol w:w="1231"/>
      </w:tblGrid>
      <w:tr w:rsidR="00BB10BC" w:rsidRPr="003E44EC" w14:paraId="69778B2F" w14:textId="77777777" w:rsidTr="006D7323">
        <w:trPr>
          <w:trHeight w:val="397"/>
          <w:tblHeader/>
        </w:trPr>
        <w:tc>
          <w:tcPr>
            <w:tcW w:w="2743"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4D726B6" w14:textId="77777777" w:rsidR="00BB10BC" w:rsidRPr="003E44EC" w:rsidRDefault="00BB10BC" w:rsidP="006D7323">
            <w:pPr>
              <w:rPr>
                <w:rFonts w:ascii="Arial" w:hAnsi="Arial" w:cs="Arial"/>
                <w:i/>
                <w:iCs/>
                <w:color w:val="000000"/>
                <w:sz w:val="18"/>
                <w:szCs w:val="18"/>
              </w:rPr>
            </w:pPr>
            <w:r w:rsidRPr="003E44EC">
              <w:rPr>
                <w:rFonts w:ascii="Arial" w:hAnsi="Arial" w:cs="Arial"/>
                <w:i/>
                <w:iCs/>
                <w:color w:val="000000"/>
                <w:sz w:val="18"/>
                <w:szCs w:val="18"/>
              </w:rPr>
              <w:t>Struttura</w:t>
            </w:r>
          </w:p>
        </w:tc>
        <w:tc>
          <w:tcPr>
            <w:tcW w:w="558"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CF4D886" w14:textId="77777777" w:rsidR="00BB10BC" w:rsidRPr="003E44EC" w:rsidRDefault="00BB10BC" w:rsidP="006D7323">
            <w:pPr>
              <w:jc w:val="center"/>
              <w:rPr>
                <w:rFonts w:ascii="Arial" w:hAnsi="Arial" w:cs="Arial"/>
                <w:i/>
                <w:iCs/>
                <w:color w:val="000000"/>
                <w:sz w:val="18"/>
                <w:szCs w:val="18"/>
              </w:rPr>
            </w:pPr>
            <w:r w:rsidRPr="003E44EC">
              <w:rPr>
                <w:rFonts w:ascii="Arial" w:hAnsi="Arial" w:cs="Arial"/>
                <w:i/>
                <w:iCs/>
                <w:color w:val="000000"/>
                <w:sz w:val="18"/>
                <w:szCs w:val="18"/>
              </w:rPr>
              <w:t>DONNE</w:t>
            </w:r>
          </w:p>
        </w:tc>
        <w:tc>
          <w:tcPr>
            <w:tcW w:w="558"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82386AB" w14:textId="77777777" w:rsidR="00BB10BC" w:rsidRPr="003E44EC" w:rsidRDefault="00BB10BC" w:rsidP="006D7323">
            <w:pPr>
              <w:jc w:val="center"/>
              <w:rPr>
                <w:rFonts w:ascii="Arial" w:hAnsi="Arial" w:cs="Arial"/>
                <w:i/>
                <w:iCs/>
                <w:color w:val="000000"/>
                <w:sz w:val="18"/>
                <w:szCs w:val="18"/>
              </w:rPr>
            </w:pPr>
            <w:r w:rsidRPr="003E44EC">
              <w:rPr>
                <w:rFonts w:ascii="Arial" w:hAnsi="Arial" w:cs="Arial"/>
                <w:i/>
                <w:iCs/>
                <w:color w:val="000000"/>
                <w:sz w:val="18"/>
                <w:szCs w:val="18"/>
              </w:rPr>
              <w:t>UOMINI</w:t>
            </w:r>
          </w:p>
        </w:tc>
        <w:tc>
          <w:tcPr>
            <w:tcW w:w="558"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5F1F682" w14:textId="77777777" w:rsidR="00BB10BC" w:rsidRPr="003E44EC" w:rsidRDefault="00BB10BC" w:rsidP="006D7323">
            <w:pPr>
              <w:jc w:val="center"/>
              <w:rPr>
                <w:rFonts w:ascii="Arial" w:hAnsi="Arial" w:cs="Arial"/>
                <w:i/>
                <w:iCs/>
                <w:color w:val="000000"/>
                <w:sz w:val="18"/>
                <w:szCs w:val="18"/>
              </w:rPr>
            </w:pPr>
            <w:r w:rsidRPr="003E44EC">
              <w:rPr>
                <w:rFonts w:ascii="Arial" w:hAnsi="Arial" w:cs="Arial"/>
                <w:i/>
                <w:iCs/>
                <w:color w:val="000000"/>
                <w:sz w:val="18"/>
                <w:szCs w:val="18"/>
              </w:rPr>
              <w:t>TOTALE</w:t>
            </w:r>
          </w:p>
        </w:tc>
        <w:tc>
          <w:tcPr>
            <w:tcW w:w="583" w:type="pct"/>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E8AAF65" w14:textId="77777777" w:rsidR="00BB10BC" w:rsidRPr="003E44EC" w:rsidRDefault="00BB10BC" w:rsidP="006D7323">
            <w:pPr>
              <w:rPr>
                <w:rFonts w:ascii="Arial" w:hAnsi="Arial" w:cs="Arial"/>
                <w:i/>
                <w:iCs/>
                <w:color w:val="000000"/>
                <w:sz w:val="18"/>
                <w:szCs w:val="18"/>
              </w:rPr>
            </w:pPr>
            <w:r w:rsidRPr="003E44EC">
              <w:rPr>
                <w:rFonts w:ascii="Arial" w:hAnsi="Arial" w:cs="Arial"/>
                <w:i/>
                <w:iCs/>
                <w:color w:val="000000"/>
                <w:sz w:val="18"/>
                <w:szCs w:val="18"/>
              </w:rPr>
              <w:t>genere Direttore / Responsabile</w:t>
            </w:r>
          </w:p>
        </w:tc>
      </w:tr>
      <w:tr w:rsidR="00BB10BC" w:rsidRPr="003E44EC" w14:paraId="2C130392"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2A236D95"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S.C. ACQUISTI BENI E SERVIZI</w:t>
            </w:r>
          </w:p>
        </w:tc>
        <w:tc>
          <w:tcPr>
            <w:tcW w:w="558" w:type="pct"/>
            <w:tcBorders>
              <w:top w:val="nil"/>
              <w:left w:val="nil"/>
              <w:bottom w:val="single" w:sz="4" w:space="0" w:color="auto"/>
              <w:right w:val="single" w:sz="4" w:space="0" w:color="auto"/>
            </w:tcBorders>
            <w:shd w:val="clear" w:color="auto" w:fill="auto"/>
            <w:noWrap/>
            <w:vAlign w:val="center"/>
            <w:hideMark/>
          </w:tcPr>
          <w:p w14:paraId="2C2FA900"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B731D7F"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4A3F6954"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7DB88D55"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3E63894D"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707CBE18"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S.C. DIREZIONE SANITARIA DI PRESIDIO</w:t>
            </w:r>
          </w:p>
        </w:tc>
        <w:tc>
          <w:tcPr>
            <w:tcW w:w="558" w:type="pct"/>
            <w:tcBorders>
              <w:top w:val="nil"/>
              <w:left w:val="nil"/>
              <w:bottom w:val="single" w:sz="4" w:space="0" w:color="auto"/>
              <w:right w:val="single" w:sz="4" w:space="0" w:color="auto"/>
            </w:tcBorders>
            <w:shd w:val="clear" w:color="auto" w:fill="auto"/>
            <w:noWrap/>
            <w:vAlign w:val="center"/>
            <w:hideMark/>
          </w:tcPr>
          <w:p w14:paraId="7C95988C"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120A408D"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2E5B2748"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79FEC8A0"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3069B1C5"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0B972D7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S.C. FARMACIA OSPEDALIERA</w:t>
            </w:r>
          </w:p>
        </w:tc>
        <w:tc>
          <w:tcPr>
            <w:tcW w:w="558" w:type="pct"/>
            <w:tcBorders>
              <w:top w:val="nil"/>
              <w:left w:val="nil"/>
              <w:bottom w:val="single" w:sz="4" w:space="0" w:color="auto"/>
              <w:right w:val="single" w:sz="4" w:space="0" w:color="auto"/>
            </w:tcBorders>
            <w:shd w:val="clear" w:color="auto" w:fill="auto"/>
            <w:noWrap/>
            <w:vAlign w:val="center"/>
            <w:hideMark/>
          </w:tcPr>
          <w:p w14:paraId="41B7BD37"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9</w:t>
            </w:r>
          </w:p>
        </w:tc>
        <w:tc>
          <w:tcPr>
            <w:tcW w:w="558" w:type="pct"/>
            <w:tcBorders>
              <w:top w:val="nil"/>
              <w:left w:val="nil"/>
              <w:bottom w:val="single" w:sz="4" w:space="0" w:color="auto"/>
              <w:right w:val="single" w:sz="4" w:space="0" w:color="auto"/>
            </w:tcBorders>
            <w:shd w:val="clear" w:color="auto" w:fill="auto"/>
            <w:noWrap/>
            <w:vAlign w:val="center"/>
            <w:hideMark/>
          </w:tcPr>
          <w:p w14:paraId="40E2CD68"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7EEF43C"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9</w:t>
            </w:r>
          </w:p>
        </w:tc>
        <w:tc>
          <w:tcPr>
            <w:tcW w:w="583" w:type="pct"/>
            <w:tcBorders>
              <w:top w:val="nil"/>
              <w:left w:val="nil"/>
              <w:bottom w:val="single" w:sz="4" w:space="0" w:color="auto"/>
              <w:right w:val="single" w:sz="4" w:space="0" w:color="auto"/>
            </w:tcBorders>
            <w:shd w:val="clear" w:color="auto" w:fill="auto"/>
            <w:noWrap/>
            <w:vAlign w:val="center"/>
            <w:hideMark/>
          </w:tcPr>
          <w:p w14:paraId="051C7964"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30175B29"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61D58E22"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S.C. INTERAZIENDALE LEGALE</w:t>
            </w:r>
          </w:p>
        </w:tc>
        <w:tc>
          <w:tcPr>
            <w:tcW w:w="558" w:type="pct"/>
            <w:tcBorders>
              <w:top w:val="nil"/>
              <w:left w:val="nil"/>
              <w:bottom w:val="single" w:sz="4" w:space="0" w:color="auto"/>
              <w:right w:val="single" w:sz="4" w:space="0" w:color="auto"/>
            </w:tcBorders>
            <w:shd w:val="clear" w:color="auto" w:fill="auto"/>
            <w:noWrap/>
            <w:vAlign w:val="center"/>
            <w:hideMark/>
          </w:tcPr>
          <w:p w14:paraId="58BA97B3"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95A96B5"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735447B6"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03500689"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54FFA8A4"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0B10FFE1"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S.C. SISTEMA INFORMATIVO DIREZIONALE</w:t>
            </w:r>
          </w:p>
        </w:tc>
        <w:tc>
          <w:tcPr>
            <w:tcW w:w="558" w:type="pct"/>
            <w:tcBorders>
              <w:top w:val="nil"/>
              <w:left w:val="nil"/>
              <w:bottom w:val="single" w:sz="4" w:space="0" w:color="auto"/>
              <w:right w:val="single" w:sz="4" w:space="0" w:color="auto"/>
            </w:tcBorders>
            <w:shd w:val="clear" w:color="auto" w:fill="auto"/>
            <w:noWrap/>
            <w:vAlign w:val="center"/>
            <w:hideMark/>
          </w:tcPr>
          <w:p w14:paraId="263505E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B301402"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5E7C6731"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658FB42A"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2DE15D1F"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6EF57F4E"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S.C. TECNICO</w:t>
            </w:r>
          </w:p>
        </w:tc>
        <w:tc>
          <w:tcPr>
            <w:tcW w:w="558" w:type="pct"/>
            <w:tcBorders>
              <w:top w:val="nil"/>
              <w:left w:val="nil"/>
              <w:bottom w:val="single" w:sz="4" w:space="0" w:color="auto"/>
              <w:right w:val="single" w:sz="4" w:space="0" w:color="auto"/>
            </w:tcBorders>
            <w:shd w:val="clear" w:color="auto" w:fill="auto"/>
            <w:noWrap/>
            <w:vAlign w:val="center"/>
            <w:hideMark/>
          </w:tcPr>
          <w:p w14:paraId="5B21CA78"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A61569B"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558" w:type="pct"/>
            <w:tcBorders>
              <w:top w:val="nil"/>
              <w:left w:val="nil"/>
              <w:bottom w:val="single" w:sz="4" w:space="0" w:color="auto"/>
              <w:right w:val="single" w:sz="4" w:space="0" w:color="auto"/>
            </w:tcBorders>
            <w:shd w:val="clear" w:color="auto" w:fill="auto"/>
            <w:noWrap/>
            <w:vAlign w:val="center"/>
            <w:hideMark/>
          </w:tcPr>
          <w:p w14:paraId="43443932"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583" w:type="pct"/>
            <w:tcBorders>
              <w:top w:val="nil"/>
              <w:left w:val="nil"/>
              <w:bottom w:val="single" w:sz="4" w:space="0" w:color="auto"/>
              <w:right w:val="single" w:sz="4" w:space="0" w:color="auto"/>
            </w:tcBorders>
            <w:shd w:val="clear" w:color="auto" w:fill="auto"/>
            <w:noWrap/>
            <w:vAlign w:val="center"/>
            <w:hideMark/>
          </w:tcPr>
          <w:p w14:paraId="2B53188B"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59B193A5"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39BE32D2"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AMMINISTRAZIONE DEL PERSONALE</w:t>
            </w:r>
          </w:p>
        </w:tc>
        <w:tc>
          <w:tcPr>
            <w:tcW w:w="558" w:type="pct"/>
            <w:tcBorders>
              <w:top w:val="nil"/>
              <w:left w:val="nil"/>
              <w:bottom w:val="single" w:sz="4" w:space="0" w:color="auto"/>
              <w:right w:val="single" w:sz="4" w:space="0" w:color="auto"/>
            </w:tcBorders>
            <w:shd w:val="clear" w:color="auto" w:fill="auto"/>
            <w:noWrap/>
            <w:vAlign w:val="center"/>
            <w:hideMark/>
          </w:tcPr>
          <w:p w14:paraId="50B083D8"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1EBEE258"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BFDFA86"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7980B520"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1BE6DCD2"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0C7A0712"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BILANCIO E CONTABILITÀ</w:t>
            </w:r>
          </w:p>
        </w:tc>
        <w:tc>
          <w:tcPr>
            <w:tcW w:w="558" w:type="pct"/>
            <w:tcBorders>
              <w:top w:val="nil"/>
              <w:left w:val="nil"/>
              <w:bottom w:val="single" w:sz="4" w:space="0" w:color="auto"/>
              <w:right w:val="single" w:sz="4" w:space="0" w:color="auto"/>
            </w:tcBorders>
            <w:shd w:val="clear" w:color="auto" w:fill="auto"/>
            <w:noWrap/>
            <w:vAlign w:val="center"/>
            <w:hideMark/>
          </w:tcPr>
          <w:p w14:paraId="406E071E"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5813F1F9"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036C2C3"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FDA7C7F"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78B49D88"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02B21F1D"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CONTROLLO DI GESTIONE</w:t>
            </w:r>
          </w:p>
        </w:tc>
        <w:tc>
          <w:tcPr>
            <w:tcW w:w="558" w:type="pct"/>
            <w:tcBorders>
              <w:top w:val="nil"/>
              <w:left w:val="nil"/>
              <w:bottom w:val="single" w:sz="4" w:space="0" w:color="auto"/>
              <w:right w:val="single" w:sz="4" w:space="0" w:color="auto"/>
            </w:tcBorders>
            <w:shd w:val="clear" w:color="auto" w:fill="auto"/>
            <w:noWrap/>
            <w:vAlign w:val="center"/>
            <w:hideMark/>
          </w:tcPr>
          <w:p w14:paraId="06603F34"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565730E"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FFB9D4C"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583" w:type="pct"/>
            <w:tcBorders>
              <w:top w:val="nil"/>
              <w:left w:val="nil"/>
              <w:bottom w:val="single" w:sz="4" w:space="0" w:color="auto"/>
              <w:right w:val="single" w:sz="4" w:space="0" w:color="auto"/>
            </w:tcBorders>
            <w:shd w:val="clear" w:color="auto" w:fill="auto"/>
            <w:noWrap/>
            <w:vAlign w:val="center"/>
            <w:hideMark/>
          </w:tcPr>
          <w:p w14:paraId="42CE2029"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5A10F4DF"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440C660A"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DAPO E LOGISTICA</w:t>
            </w:r>
          </w:p>
        </w:tc>
        <w:tc>
          <w:tcPr>
            <w:tcW w:w="558" w:type="pct"/>
            <w:tcBorders>
              <w:top w:val="nil"/>
              <w:left w:val="nil"/>
              <w:bottom w:val="single" w:sz="4" w:space="0" w:color="auto"/>
              <w:right w:val="single" w:sz="4" w:space="0" w:color="auto"/>
            </w:tcBorders>
            <w:shd w:val="clear" w:color="auto" w:fill="auto"/>
            <w:noWrap/>
            <w:vAlign w:val="center"/>
            <w:hideMark/>
          </w:tcPr>
          <w:p w14:paraId="2AB35C62"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DEBF1C5"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FA6E810"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61216AF4"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709C016D"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578EEDDF"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DI.P.SA.</w:t>
            </w:r>
          </w:p>
        </w:tc>
        <w:tc>
          <w:tcPr>
            <w:tcW w:w="558" w:type="pct"/>
            <w:tcBorders>
              <w:top w:val="nil"/>
              <w:left w:val="nil"/>
              <w:bottom w:val="single" w:sz="4" w:space="0" w:color="auto"/>
              <w:right w:val="single" w:sz="4" w:space="0" w:color="auto"/>
            </w:tcBorders>
            <w:shd w:val="clear" w:color="auto" w:fill="auto"/>
            <w:noWrap/>
            <w:vAlign w:val="center"/>
            <w:hideMark/>
          </w:tcPr>
          <w:p w14:paraId="21485C34"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700608B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2891572"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50087C79"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371E9569"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2BEF99C7"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GARE LAVORI E SERVIZI TECNICI</w:t>
            </w:r>
          </w:p>
        </w:tc>
        <w:tc>
          <w:tcPr>
            <w:tcW w:w="558" w:type="pct"/>
            <w:tcBorders>
              <w:top w:val="nil"/>
              <w:left w:val="nil"/>
              <w:bottom w:val="single" w:sz="4" w:space="0" w:color="auto"/>
              <w:right w:val="single" w:sz="4" w:space="0" w:color="auto"/>
            </w:tcBorders>
            <w:shd w:val="clear" w:color="auto" w:fill="auto"/>
            <w:noWrap/>
            <w:vAlign w:val="center"/>
            <w:hideMark/>
          </w:tcPr>
          <w:p w14:paraId="21EB1F6B"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4210138"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1138A7C6"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45891605"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26E1D305"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2B569D9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GESTIONE OPERATIVA FUNZIONI ORGANIZZATIVE</w:t>
            </w:r>
          </w:p>
        </w:tc>
        <w:tc>
          <w:tcPr>
            <w:tcW w:w="558" w:type="pct"/>
            <w:tcBorders>
              <w:top w:val="nil"/>
              <w:left w:val="nil"/>
              <w:bottom w:val="single" w:sz="4" w:space="0" w:color="auto"/>
              <w:right w:val="single" w:sz="4" w:space="0" w:color="auto"/>
            </w:tcBorders>
            <w:shd w:val="clear" w:color="auto" w:fill="auto"/>
            <w:noWrap/>
            <w:vAlign w:val="center"/>
            <w:hideMark/>
          </w:tcPr>
          <w:p w14:paraId="34E83F10"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4CC80BCC"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17979C9"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C41E458"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70F8CB37"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4069327F"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INFORMATICA</w:t>
            </w:r>
          </w:p>
        </w:tc>
        <w:tc>
          <w:tcPr>
            <w:tcW w:w="558" w:type="pct"/>
            <w:tcBorders>
              <w:top w:val="nil"/>
              <w:left w:val="nil"/>
              <w:bottom w:val="single" w:sz="4" w:space="0" w:color="auto"/>
              <w:right w:val="single" w:sz="4" w:space="0" w:color="auto"/>
            </w:tcBorders>
            <w:shd w:val="clear" w:color="auto" w:fill="auto"/>
            <w:noWrap/>
            <w:vAlign w:val="center"/>
            <w:hideMark/>
          </w:tcPr>
          <w:p w14:paraId="1EC2F72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38902B72"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0DDF8890"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5386AF1D"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3C3BAE73"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1398FB7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INGEGNERIA CLINICA</w:t>
            </w:r>
          </w:p>
        </w:tc>
        <w:tc>
          <w:tcPr>
            <w:tcW w:w="558" w:type="pct"/>
            <w:tcBorders>
              <w:top w:val="nil"/>
              <w:left w:val="nil"/>
              <w:bottom w:val="single" w:sz="4" w:space="0" w:color="auto"/>
              <w:right w:val="single" w:sz="4" w:space="0" w:color="auto"/>
            </w:tcBorders>
            <w:shd w:val="clear" w:color="auto" w:fill="auto"/>
            <w:noWrap/>
            <w:vAlign w:val="center"/>
            <w:hideMark/>
          </w:tcPr>
          <w:p w14:paraId="6EF3A8B8"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149C864B"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53D8B101"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3B0B5153"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M</w:t>
            </w:r>
          </w:p>
        </w:tc>
      </w:tr>
      <w:tr w:rsidR="00BB10BC" w:rsidRPr="003E44EC" w14:paraId="3D119550"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58A04EB0"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LOGISTICA POLITICA DEL FARMACO APPR.PRESCR.</w:t>
            </w:r>
          </w:p>
        </w:tc>
        <w:tc>
          <w:tcPr>
            <w:tcW w:w="558" w:type="pct"/>
            <w:tcBorders>
              <w:top w:val="nil"/>
              <w:left w:val="nil"/>
              <w:bottom w:val="single" w:sz="4" w:space="0" w:color="auto"/>
              <w:right w:val="single" w:sz="4" w:space="0" w:color="auto"/>
            </w:tcBorders>
            <w:shd w:val="clear" w:color="auto" w:fill="auto"/>
            <w:noWrap/>
            <w:vAlign w:val="center"/>
            <w:hideMark/>
          </w:tcPr>
          <w:p w14:paraId="18F798C5"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6DAC8771"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0ED4FE01"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C211AE5"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61F08E1E"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6699FAE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MEDICO COMPETENTE</w:t>
            </w:r>
          </w:p>
        </w:tc>
        <w:tc>
          <w:tcPr>
            <w:tcW w:w="558" w:type="pct"/>
            <w:tcBorders>
              <w:top w:val="nil"/>
              <w:left w:val="nil"/>
              <w:bottom w:val="single" w:sz="4" w:space="0" w:color="auto"/>
              <w:right w:val="single" w:sz="4" w:space="0" w:color="auto"/>
            </w:tcBorders>
            <w:shd w:val="clear" w:color="auto" w:fill="auto"/>
            <w:noWrap/>
            <w:vAlign w:val="center"/>
            <w:hideMark/>
          </w:tcPr>
          <w:p w14:paraId="3C3B256B"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441747DF"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4C2D1339"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78474A0B"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0BF30123" w14:textId="77777777" w:rsidTr="006D7323">
        <w:trPr>
          <w:trHeight w:val="397"/>
        </w:trPr>
        <w:tc>
          <w:tcPr>
            <w:tcW w:w="2743" w:type="pct"/>
            <w:tcBorders>
              <w:top w:val="nil"/>
              <w:left w:val="single" w:sz="4" w:space="0" w:color="auto"/>
              <w:bottom w:val="single" w:sz="4" w:space="0" w:color="auto"/>
              <w:right w:val="single" w:sz="4" w:space="0" w:color="auto"/>
            </w:tcBorders>
            <w:shd w:val="clear" w:color="auto" w:fill="auto"/>
            <w:vAlign w:val="center"/>
            <w:hideMark/>
          </w:tcPr>
          <w:p w14:paraId="6488F421"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S.S. PATRIMONIO E ATTIVITÀ AMMINISTRATIVE TRASVERSALI</w:t>
            </w:r>
          </w:p>
        </w:tc>
        <w:tc>
          <w:tcPr>
            <w:tcW w:w="558" w:type="pct"/>
            <w:tcBorders>
              <w:top w:val="nil"/>
              <w:left w:val="nil"/>
              <w:bottom w:val="single" w:sz="4" w:space="0" w:color="auto"/>
              <w:right w:val="single" w:sz="4" w:space="0" w:color="auto"/>
            </w:tcBorders>
            <w:shd w:val="clear" w:color="auto" w:fill="auto"/>
            <w:noWrap/>
            <w:vAlign w:val="center"/>
            <w:hideMark/>
          </w:tcPr>
          <w:p w14:paraId="750A9105"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58" w:type="pct"/>
            <w:tcBorders>
              <w:top w:val="nil"/>
              <w:left w:val="nil"/>
              <w:bottom w:val="single" w:sz="4" w:space="0" w:color="auto"/>
              <w:right w:val="single" w:sz="4" w:space="0" w:color="auto"/>
            </w:tcBorders>
            <w:shd w:val="clear" w:color="auto" w:fill="auto"/>
            <w:noWrap/>
            <w:vAlign w:val="center"/>
            <w:hideMark/>
          </w:tcPr>
          <w:p w14:paraId="316A5066" w14:textId="77777777" w:rsidR="00BB10BC" w:rsidRPr="003E44EC" w:rsidRDefault="00BB10BC" w:rsidP="006D7323">
            <w:pPr>
              <w:rPr>
                <w:rFonts w:ascii="Arial" w:hAnsi="Arial" w:cs="Arial"/>
                <w:color w:val="000000"/>
                <w:sz w:val="18"/>
                <w:szCs w:val="18"/>
              </w:rPr>
            </w:pPr>
            <w:r w:rsidRPr="003E44EC">
              <w:rPr>
                <w:rFonts w:ascii="Arial" w:hAnsi="Arial" w:cs="Arial"/>
                <w:color w:val="000000"/>
                <w:sz w:val="18"/>
                <w:szCs w:val="18"/>
              </w:rPr>
              <w:t> </w:t>
            </w:r>
          </w:p>
        </w:tc>
        <w:tc>
          <w:tcPr>
            <w:tcW w:w="558" w:type="pct"/>
            <w:tcBorders>
              <w:top w:val="nil"/>
              <w:left w:val="nil"/>
              <w:bottom w:val="single" w:sz="4" w:space="0" w:color="auto"/>
              <w:right w:val="single" w:sz="4" w:space="0" w:color="auto"/>
            </w:tcBorders>
            <w:shd w:val="clear" w:color="auto" w:fill="auto"/>
            <w:noWrap/>
            <w:vAlign w:val="center"/>
            <w:hideMark/>
          </w:tcPr>
          <w:p w14:paraId="569B1BF7" w14:textId="77777777" w:rsidR="00BB10BC" w:rsidRPr="003E44EC" w:rsidRDefault="00BB10B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583" w:type="pct"/>
            <w:tcBorders>
              <w:top w:val="nil"/>
              <w:left w:val="nil"/>
              <w:bottom w:val="single" w:sz="4" w:space="0" w:color="auto"/>
              <w:right w:val="single" w:sz="4" w:space="0" w:color="auto"/>
            </w:tcBorders>
            <w:shd w:val="clear" w:color="auto" w:fill="auto"/>
            <w:noWrap/>
            <w:vAlign w:val="center"/>
            <w:hideMark/>
          </w:tcPr>
          <w:p w14:paraId="178CB471" w14:textId="77777777" w:rsidR="00BB10BC" w:rsidRPr="003E44EC" w:rsidRDefault="00BB10BC" w:rsidP="006D7323">
            <w:pPr>
              <w:jc w:val="center"/>
              <w:rPr>
                <w:rFonts w:ascii="Arial" w:hAnsi="Arial" w:cs="Arial"/>
                <w:color w:val="000000"/>
                <w:sz w:val="18"/>
                <w:szCs w:val="18"/>
              </w:rPr>
            </w:pPr>
            <w:r w:rsidRPr="003E44EC">
              <w:rPr>
                <w:rFonts w:ascii="Arial" w:hAnsi="Arial" w:cs="Arial"/>
                <w:color w:val="000000"/>
                <w:sz w:val="18"/>
                <w:szCs w:val="18"/>
              </w:rPr>
              <w:t>F</w:t>
            </w:r>
          </w:p>
        </w:tc>
      </w:tr>
      <w:tr w:rsidR="00BB10BC" w:rsidRPr="003E44EC" w14:paraId="2629504F" w14:textId="77777777" w:rsidTr="006D7323">
        <w:trPr>
          <w:trHeight w:val="454"/>
        </w:trPr>
        <w:tc>
          <w:tcPr>
            <w:tcW w:w="2743" w:type="pct"/>
            <w:tcBorders>
              <w:top w:val="nil"/>
              <w:left w:val="single" w:sz="4" w:space="0" w:color="auto"/>
              <w:bottom w:val="single" w:sz="4" w:space="0" w:color="auto"/>
              <w:right w:val="single" w:sz="4" w:space="0" w:color="auto"/>
            </w:tcBorders>
            <w:shd w:val="clear" w:color="auto" w:fill="auto"/>
            <w:noWrap/>
            <w:vAlign w:val="center"/>
            <w:hideMark/>
          </w:tcPr>
          <w:p w14:paraId="047F4408" w14:textId="77777777" w:rsidR="00BB10BC" w:rsidRPr="003E44EC" w:rsidRDefault="00BB10BC" w:rsidP="006D7323">
            <w:pPr>
              <w:rPr>
                <w:rFonts w:ascii="Arial" w:hAnsi="Arial" w:cs="Arial"/>
                <w:b/>
                <w:color w:val="000000"/>
                <w:sz w:val="18"/>
                <w:szCs w:val="18"/>
              </w:rPr>
            </w:pPr>
            <w:r w:rsidRPr="003E44EC">
              <w:rPr>
                <w:rFonts w:ascii="Arial" w:hAnsi="Arial" w:cs="Arial"/>
                <w:b/>
                <w:color w:val="000000"/>
                <w:sz w:val="18"/>
                <w:szCs w:val="18"/>
              </w:rPr>
              <w:t>Totale complessivo</w:t>
            </w:r>
          </w:p>
        </w:tc>
        <w:tc>
          <w:tcPr>
            <w:tcW w:w="558" w:type="pct"/>
            <w:tcBorders>
              <w:top w:val="nil"/>
              <w:left w:val="nil"/>
              <w:bottom w:val="single" w:sz="4" w:space="0" w:color="auto"/>
              <w:right w:val="single" w:sz="4" w:space="0" w:color="auto"/>
            </w:tcBorders>
            <w:shd w:val="clear" w:color="auto" w:fill="auto"/>
            <w:noWrap/>
            <w:vAlign w:val="center"/>
            <w:hideMark/>
          </w:tcPr>
          <w:p w14:paraId="21618FBF" w14:textId="77777777" w:rsidR="00BB10BC" w:rsidRPr="003E44EC" w:rsidRDefault="00BB10BC" w:rsidP="006D7323">
            <w:pPr>
              <w:jc w:val="right"/>
              <w:rPr>
                <w:rFonts w:ascii="Arial" w:hAnsi="Arial" w:cs="Arial"/>
                <w:b/>
                <w:color w:val="000000"/>
                <w:sz w:val="18"/>
                <w:szCs w:val="18"/>
              </w:rPr>
            </w:pPr>
            <w:r w:rsidRPr="003E44EC">
              <w:rPr>
                <w:rFonts w:ascii="Arial" w:hAnsi="Arial" w:cs="Arial"/>
                <w:b/>
                <w:color w:val="000000"/>
                <w:sz w:val="18"/>
                <w:szCs w:val="18"/>
              </w:rPr>
              <w:t>20</w:t>
            </w:r>
          </w:p>
        </w:tc>
        <w:tc>
          <w:tcPr>
            <w:tcW w:w="558" w:type="pct"/>
            <w:tcBorders>
              <w:top w:val="nil"/>
              <w:left w:val="nil"/>
              <w:bottom w:val="single" w:sz="4" w:space="0" w:color="auto"/>
              <w:right w:val="single" w:sz="4" w:space="0" w:color="auto"/>
            </w:tcBorders>
            <w:shd w:val="clear" w:color="auto" w:fill="auto"/>
            <w:noWrap/>
            <w:vAlign w:val="center"/>
            <w:hideMark/>
          </w:tcPr>
          <w:p w14:paraId="36D445A3" w14:textId="77777777" w:rsidR="00BB10BC" w:rsidRPr="003E44EC" w:rsidRDefault="00BB10BC" w:rsidP="006D7323">
            <w:pPr>
              <w:jc w:val="right"/>
              <w:rPr>
                <w:rFonts w:ascii="Arial" w:hAnsi="Arial" w:cs="Arial"/>
                <w:b/>
                <w:color w:val="000000"/>
                <w:sz w:val="18"/>
                <w:szCs w:val="18"/>
              </w:rPr>
            </w:pPr>
            <w:r w:rsidRPr="003E44EC">
              <w:rPr>
                <w:rFonts w:ascii="Arial" w:hAnsi="Arial" w:cs="Arial"/>
                <w:b/>
                <w:color w:val="000000"/>
                <w:sz w:val="18"/>
                <w:szCs w:val="18"/>
              </w:rPr>
              <w:t>10</w:t>
            </w:r>
          </w:p>
        </w:tc>
        <w:tc>
          <w:tcPr>
            <w:tcW w:w="558" w:type="pct"/>
            <w:tcBorders>
              <w:top w:val="nil"/>
              <w:left w:val="nil"/>
              <w:bottom w:val="single" w:sz="4" w:space="0" w:color="auto"/>
              <w:right w:val="single" w:sz="4" w:space="0" w:color="auto"/>
            </w:tcBorders>
            <w:shd w:val="clear" w:color="auto" w:fill="auto"/>
            <w:noWrap/>
            <w:vAlign w:val="center"/>
            <w:hideMark/>
          </w:tcPr>
          <w:p w14:paraId="08806159" w14:textId="77777777" w:rsidR="00BB10BC" w:rsidRPr="003E44EC" w:rsidRDefault="00BB10BC" w:rsidP="006D7323">
            <w:pPr>
              <w:jc w:val="right"/>
              <w:rPr>
                <w:rFonts w:ascii="Arial" w:hAnsi="Arial" w:cs="Arial"/>
                <w:b/>
                <w:color w:val="000000"/>
                <w:sz w:val="18"/>
                <w:szCs w:val="18"/>
              </w:rPr>
            </w:pPr>
            <w:r w:rsidRPr="003E44EC">
              <w:rPr>
                <w:rFonts w:ascii="Arial" w:hAnsi="Arial" w:cs="Arial"/>
                <w:b/>
                <w:color w:val="000000"/>
                <w:sz w:val="18"/>
                <w:szCs w:val="18"/>
              </w:rPr>
              <w:t>30</w:t>
            </w:r>
          </w:p>
        </w:tc>
        <w:tc>
          <w:tcPr>
            <w:tcW w:w="583" w:type="pct"/>
            <w:tcBorders>
              <w:top w:val="nil"/>
              <w:left w:val="nil"/>
              <w:bottom w:val="nil"/>
              <w:right w:val="nil"/>
            </w:tcBorders>
            <w:shd w:val="clear" w:color="auto" w:fill="auto"/>
            <w:noWrap/>
            <w:vAlign w:val="center"/>
            <w:hideMark/>
          </w:tcPr>
          <w:p w14:paraId="402352B9" w14:textId="77777777" w:rsidR="00BB10BC" w:rsidRPr="003E44EC" w:rsidRDefault="00BB10BC" w:rsidP="006D7323">
            <w:pPr>
              <w:jc w:val="right"/>
              <w:rPr>
                <w:rFonts w:ascii="Arial" w:hAnsi="Arial" w:cs="Arial"/>
                <w:color w:val="000000"/>
                <w:sz w:val="18"/>
                <w:szCs w:val="18"/>
              </w:rPr>
            </w:pPr>
          </w:p>
        </w:tc>
      </w:tr>
    </w:tbl>
    <w:p w14:paraId="19FABD05" w14:textId="77777777" w:rsidR="00BB10BC" w:rsidRPr="003E44EC" w:rsidRDefault="00BB10BC" w:rsidP="00BB10BC">
      <w:pPr>
        <w:jc w:val="both"/>
        <w:rPr>
          <w:rFonts w:ascii="Arial" w:hAnsi="Arial" w:cs="Arial"/>
          <w:color w:val="000000" w:themeColor="text1"/>
          <w:sz w:val="18"/>
          <w:szCs w:val="18"/>
        </w:rPr>
      </w:pPr>
    </w:p>
    <w:p w14:paraId="433225E2" w14:textId="77777777" w:rsidR="00BB10BC" w:rsidRDefault="00BB10BC" w:rsidP="00BB10BC">
      <w:pPr>
        <w:pStyle w:val="Didascalia"/>
      </w:pPr>
      <w:r>
        <w:t>Tabella n.</w:t>
      </w:r>
      <w:r w:rsidR="00AF342F">
        <w:t>5</w:t>
      </w:r>
      <w:r>
        <w:t xml:space="preserve">  </w:t>
      </w:r>
      <w:r w:rsidRPr="00B54265">
        <w:t>Numerosità personale di comparto e ripartizione aziendale al 31.12.2023</w:t>
      </w:r>
    </w:p>
    <w:p w14:paraId="04830E0C" w14:textId="77777777" w:rsidR="001B7CBD" w:rsidRPr="001B7CBD" w:rsidRDefault="001B7CBD" w:rsidP="001B7CBD">
      <w:pPr>
        <w:rPr>
          <w:lang w:eastAsia="en-US"/>
        </w:rPr>
      </w:pPr>
    </w:p>
    <w:tbl>
      <w:tblPr>
        <w:tblW w:w="4458" w:type="pct"/>
        <w:tblCellMar>
          <w:left w:w="70" w:type="dxa"/>
          <w:right w:w="70" w:type="dxa"/>
        </w:tblCellMar>
        <w:tblLook w:val="04A0" w:firstRow="1" w:lastRow="0" w:firstColumn="1" w:lastColumn="0" w:noHBand="0" w:noVBand="1"/>
      </w:tblPr>
      <w:tblGrid>
        <w:gridCol w:w="6671"/>
        <w:gridCol w:w="791"/>
        <w:gridCol w:w="790"/>
        <w:gridCol w:w="841"/>
      </w:tblGrid>
      <w:tr w:rsidR="007A226C" w:rsidRPr="000A22D5" w14:paraId="46E9185A" w14:textId="77777777" w:rsidTr="007A226C">
        <w:trPr>
          <w:trHeight w:val="397"/>
          <w:tblHeader/>
        </w:trPr>
        <w:tc>
          <w:tcPr>
            <w:tcW w:w="3702"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5E42A5C" w14:textId="77777777" w:rsidR="007A226C" w:rsidRPr="003E44EC" w:rsidRDefault="007A226C" w:rsidP="006D7323">
            <w:pPr>
              <w:rPr>
                <w:rFonts w:ascii="Arial" w:hAnsi="Arial" w:cs="Arial"/>
                <w:i/>
                <w:iCs/>
                <w:color w:val="000000"/>
                <w:sz w:val="18"/>
                <w:szCs w:val="18"/>
              </w:rPr>
            </w:pPr>
            <w:r w:rsidRPr="003E44EC">
              <w:rPr>
                <w:rFonts w:ascii="Arial" w:hAnsi="Arial" w:cs="Arial"/>
                <w:i/>
                <w:iCs/>
                <w:color w:val="000000"/>
                <w:sz w:val="18"/>
                <w:szCs w:val="18"/>
              </w:rPr>
              <w:t>Destinazione operativa</w:t>
            </w:r>
          </w:p>
        </w:tc>
        <w:tc>
          <w:tcPr>
            <w:tcW w:w="417"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D3A14C4" w14:textId="77777777" w:rsidR="007A226C" w:rsidRPr="003E44EC" w:rsidRDefault="007A226C" w:rsidP="006D7323">
            <w:pPr>
              <w:jc w:val="center"/>
              <w:rPr>
                <w:rFonts w:ascii="Arial" w:hAnsi="Arial" w:cs="Arial"/>
                <w:i/>
                <w:iCs/>
                <w:color w:val="000000"/>
                <w:sz w:val="18"/>
                <w:szCs w:val="18"/>
              </w:rPr>
            </w:pPr>
            <w:r w:rsidRPr="003E44EC">
              <w:rPr>
                <w:rFonts w:ascii="Arial" w:hAnsi="Arial" w:cs="Arial"/>
                <w:i/>
                <w:iCs/>
                <w:color w:val="000000"/>
                <w:sz w:val="18"/>
                <w:szCs w:val="18"/>
              </w:rPr>
              <w:t>DONNE</w:t>
            </w:r>
          </w:p>
        </w:tc>
        <w:tc>
          <w:tcPr>
            <w:tcW w:w="44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83B7B18" w14:textId="77777777" w:rsidR="007A226C" w:rsidRPr="003E44EC" w:rsidRDefault="007A226C" w:rsidP="006D7323">
            <w:pPr>
              <w:jc w:val="center"/>
              <w:rPr>
                <w:rFonts w:ascii="Arial" w:hAnsi="Arial" w:cs="Arial"/>
                <w:i/>
                <w:iCs/>
                <w:color w:val="000000"/>
                <w:sz w:val="18"/>
                <w:szCs w:val="18"/>
              </w:rPr>
            </w:pPr>
            <w:r w:rsidRPr="003E44EC">
              <w:rPr>
                <w:rFonts w:ascii="Arial" w:hAnsi="Arial" w:cs="Arial"/>
                <w:i/>
                <w:iCs/>
                <w:color w:val="000000"/>
                <w:sz w:val="18"/>
                <w:szCs w:val="18"/>
              </w:rPr>
              <w:t>UOMINI</w:t>
            </w:r>
          </w:p>
        </w:tc>
        <w:tc>
          <w:tcPr>
            <w:tcW w:w="44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CEE2408" w14:textId="77777777" w:rsidR="007A226C" w:rsidRPr="003E44EC" w:rsidRDefault="007A226C" w:rsidP="006D7323">
            <w:pPr>
              <w:jc w:val="center"/>
              <w:rPr>
                <w:rFonts w:ascii="Arial" w:hAnsi="Arial" w:cs="Arial"/>
                <w:i/>
                <w:iCs/>
                <w:color w:val="000000"/>
                <w:sz w:val="18"/>
                <w:szCs w:val="18"/>
              </w:rPr>
            </w:pPr>
            <w:r w:rsidRPr="003E44EC">
              <w:rPr>
                <w:rFonts w:ascii="Arial" w:hAnsi="Arial" w:cs="Arial"/>
                <w:i/>
                <w:iCs/>
                <w:color w:val="000000"/>
                <w:sz w:val="18"/>
                <w:szCs w:val="18"/>
              </w:rPr>
              <w:t>TOTALE</w:t>
            </w:r>
          </w:p>
        </w:tc>
      </w:tr>
      <w:tr w:rsidR="007A226C" w:rsidRPr="000A22D5" w14:paraId="3996AE33"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7581F8A"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DEGENZA CARDIOCHIRURGIA-CHIRURGIA TORACICA</w:t>
            </w:r>
          </w:p>
        </w:tc>
        <w:tc>
          <w:tcPr>
            <w:tcW w:w="417" w:type="pct"/>
            <w:tcBorders>
              <w:top w:val="nil"/>
              <w:left w:val="nil"/>
              <w:bottom w:val="single" w:sz="4" w:space="0" w:color="auto"/>
              <w:right w:val="single" w:sz="4" w:space="0" w:color="auto"/>
            </w:tcBorders>
            <w:shd w:val="clear" w:color="auto" w:fill="auto"/>
            <w:noWrap/>
            <w:vAlign w:val="center"/>
            <w:hideMark/>
          </w:tcPr>
          <w:p w14:paraId="0ABEF21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19</w:t>
            </w:r>
          </w:p>
        </w:tc>
        <w:tc>
          <w:tcPr>
            <w:tcW w:w="440" w:type="pct"/>
            <w:tcBorders>
              <w:top w:val="nil"/>
              <w:left w:val="nil"/>
              <w:bottom w:val="single" w:sz="4" w:space="0" w:color="auto"/>
              <w:right w:val="single" w:sz="4" w:space="0" w:color="auto"/>
            </w:tcBorders>
            <w:shd w:val="clear" w:color="auto" w:fill="auto"/>
            <w:noWrap/>
            <w:vAlign w:val="center"/>
            <w:hideMark/>
          </w:tcPr>
          <w:p w14:paraId="5A5A00B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49D98A2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21</w:t>
            </w:r>
          </w:p>
        </w:tc>
      </w:tr>
      <w:tr w:rsidR="007A226C" w:rsidRPr="000A22D5" w14:paraId="5B57C269"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64A5A9CD"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DEGENZA DIPARTIMENTALE CHIRURGICA 3</w:t>
            </w:r>
          </w:p>
        </w:tc>
        <w:tc>
          <w:tcPr>
            <w:tcW w:w="417" w:type="pct"/>
            <w:tcBorders>
              <w:top w:val="nil"/>
              <w:left w:val="nil"/>
              <w:bottom w:val="single" w:sz="4" w:space="0" w:color="auto"/>
              <w:right w:val="single" w:sz="4" w:space="0" w:color="auto"/>
            </w:tcBorders>
            <w:shd w:val="clear" w:color="auto" w:fill="auto"/>
            <w:noWrap/>
            <w:vAlign w:val="center"/>
            <w:hideMark/>
          </w:tcPr>
          <w:p w14:paraId="426FFE0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17</w:t>
            </w:r>
          </w:p>
        </w:tc>
        <w:tc>
          <w:tcPr>
            <w:tcW w:w="440" w:type="pct"/>
            <w:tcBorders>
              <w:top w:val="nil"/>
              <w:left w:val="nil"/>
              <w:bottom w:val="single" w:sz="4" w:space="0" w:color="auto"/>
              <w:right w:val="single" w:sz="4" w:space="0" w:color="auto"/>
            </w:tcBorders>
            <w:shd w:val="clear" w:color="auto" w:fill="auto"/>
            <w:noWrap/>
            <w:vAlign w:val="center"/>
            <w:hideMark/>
          </w:tcPr>
          <w:p w14:paraId="5D723E1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02C504D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19</w:t>
            </w:r>
          </w:p>
        </w:tc>
      </w:tr>
      <w:tr w:rsidR="007A226C" w:rsidRPr="000A22D5" w14:paraId="5F23858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0CA1E39"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DEGENZA DIPARTIMENTALE CHIRURGICA 5</w:t>
            </w:r>
          </w:p>
        </w:tc>
        <w:tc>
          <w:tcPr>
            <w:tcW w:w="417" w:type="pct"/>
            <w:tcBorders>
              <w:top w:val="nil"/>
              <w:left w:val="nil"/>
              <w:bottom w:val="single" w:sz="4" w:space="0" w:color="auto"/>
              <w:right w:val="single" w:sz="4" w:space="0" w:color="auto"/>
            </w:tcBorders>
            <w:shd w:val="clear" w:color="auto" w:fill="auto"/>
            <w:noWrap/>
            <w:vAlign w:val="center"/>
            <w:hideMark/>
          </w:tcPr>
          <w:p w14:paraId="74F646A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15</w:t>
            </w:r>
          </w:p>
        </w:tc>
        <w:tc>
          <w:tcPr>
            <w:tcW w:w="440" w:type="pct"/>
            <w:tcBorders>
              <w:top w:val="nil"/>
              <w:left w:val="nil"/>
              <w:bottom w:val="single" w:sz="4" w:space="0" w:color="auto"/>
              <w:right w:val="single" w:sz="4" w:space="0" w:color="auto"/>
            </w:tcBorders>
            <w:shd w:val="clear" w:color="auto" w:fill="auto"/>
            <w:noWrap/>
            <w:vAlign w:val="center"/>
            <w:hideMark/>
          </w:tcPr>
          <w:p w14:paraId="2701354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7464EEA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18</w:t>
            </w:r>
          </w:p>
        </w:tc>
      </w:tr>
      <w:tr w:rsidR="007A226C" w:rsidRPr="000A22D5" w14:paraId="179B1BD1"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0C693BC"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DEGENZA DIPARTIMENTALE MEDICA 1</w:t>
            </w:r>
          </w:p>
        </w:tc>
        <w:tc>
          <w:tcPr>
            <w:tcW w:w="417" w:type="pct"/>
            <w:tcBorders>
              <w:top w:val="nil"/>
              <w:left w:val="nil"/>
              <w:bottom w:val="single" w:sz="4" w:space="0" w:color="auto"/>
              <w:right w:val="single" w:sz="4" w:space="0" w:color="auto"/>
            </w:tcBorders>
            <w:shd w:val="clear" w:color="auto" w:fill="auto"/>
            <w:noWrap/>
            <w:vAlign w:val="center"/>
            <w:hideMark/>
          </w:tcPr>
          <w:p w14:paraId="0D1E91A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13</w:t>
            </w:r>
          </w:p>
        </w:tc>
        <w:tc>
          <w:tcPr>
            <w:tcW w:w="440" w:type="pct"/>
            <w:tcBorders>
              <w:top w:val="nil"/>
              <w:left w:val="nil"/>
              <w:bottom w:val="single" w:sz="4" w:space="0" w:color="auto"/>
              <w:right w:val="single" w:sz="4" w:space="0" w:color="auto"/>
            </w:tcBorders>
            <w:shd w:val="clear" w:color="auto" w:fill="auto"/>
            <w:noWrap/>
            <w:vAlign w:val="center"/>
            <w:hideMark/>
          </w:tcPr>
          <w:p w14:paraId="68C58A8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c>
          <w:tcPr>
            <w:tcW w:w="440" w:type="pct"/>
            <w:tcBorders>
              <w:top w:val="nil"/>
              <w:left w:val="nil"/>
              <w:bottom w:val="single" w:sz="4" w:space="0" w:color="auto"/>
              <w:right w:val="single" w:sz="4" w:space="0" w:color="auto"/>
            </w:tcBorders>
            <w:shd w:val="clear" w:color="auto" w:fill="auto"/>
            <w:noWrap/>
            <w:vAlign w:val="center"/>
            <w:hideMark/>
          </w:tcPr>
          <w:p w14:paraId="7D6144D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17</w:t>
            </w:r>
          </w:p>
        </w:tc>
      </w:tr>
      <w:tr w:rsidR="007A226C" w:rsidRPr="000A22D5" w14:paraId="7DE74831"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486D274"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DEGENZA DIPARTIMENTALE MEDICA 2</w:t>
            </w:r>
          </w:p>
        </w:tc>
        <w:tc>
          <w:tcPr>
            <w:tcW w:w="417" w:type="pct"/>
            <w:tcBorders>
              <w:top w:val="nil"/>
              <w:left w:val="nil"/>
              <w:bottom w:val="single" w:sz="4" w:space="0" w:color="auto"/>
              <w:right w:val="single" w:sz="4" w:space="0" w:color="auto"/>
            </w:tcBorders>
            <w:shd w:val="clear" w:color="auto" w:fill="auto"/>
            <w:noWrap/>
            <w:vAlign w:val="center"/>
            <w:hideMark/>
          </w:tcPr>
          <w:p w14:paraId="3344887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15</w:t>
            </w:r>
          </w:p>
        </w:tc>
        <w:tc>
          <w:tcPr>
            <w:tcW w:w="440" w:type="pct"/>
            <w:tcBorders>
              <w:top w:val="nil"/>
              <w:left w:val="nil"/>
              <w:bottom w:val="single" w:sz="4" w:space="0" w:color="auto"/>
              <w:right w:val="single" w:sz="4" w:space="0" w:color="auto"/>
            </w:tcBorders>
            <w:shd w:val="clear" w:color="auto" w:fill="auto"/>
            <w:noWrap/>
            <w:vAlign w:val="center"/>
            <w:hideMark/>
          </w:tcPr>
          <w:p w14:paraId="67339B9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41E4B45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18</w:t>
            </w:r>
          </w:p>
        </w:tc>
      </w:tr>
      <w:tr w:rsidR="007A226C" w:rsidRPr="000A22D5" w14:paraId="1A6B6E9C"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CC970CB"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DEGENZA DIPARTIMENTALE MEDICA 3</w:t>
            </w:r>
          </w:p>
        </w:tc>
        <w:tc>
          <w:tcPr>
            <w:tcW w:w="417" w:type="pct"/>
            <w:tcBorders>
              <w:top w:val="nil"/>
              <w:left w:val="nil"/>
              <w:bottom w:val="single" w:sz="4" w:space="0" w:color="auto"/>
              <w:right w:val="single" w:sz="4" w:space="0" w:color="auto"/>
            </w:tcBorders>
            <w:shd w:val="clear" w:color="auto" w:fill="auto"/>
            <w:noWrap/>
            <w:vAlign w:val="center"/>
            <w:hideMark/>
          </w:tcPr>
          <w:p w14:paraId="46F8F24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19</w:t>
            </w:r>
          </w:p>
        </w:tc>
        <w:tc>
          <w:tcPr>
            <w:tcW w:w="440" w:type="pct"/>
            <w:tcBorders>
              <w:top w:val="nil"/>
              <w:left w:val="nil"/>
              <w:bottom w:val="single" w:sz="4" w:space="0" w:color="auto"/>
              <w:right w:val="single" w:sz="4" w:space="0" w:color="auto"/>
            </w:tcBorders>
            <w:shd w:val="clear" w:color="auto" w:fill="auto"/>
            <w:noWrap/>
            <w:vAlign w:val="center"/>
            <w:hideMark/>
          </w:tcPr>
          <w:p w14:paraId="5773D2D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116CEA7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r>
      <w:tr w:rsidR="007A226C" w:rsidRPr="000A22D5" w14:paraId="7B052886"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67F23ED"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DIP.DI AREA CHIRURGICA - COORDINATORI POSIZIONATI</w:t>
            </w:r>
          </w:p>
        </w:tc>
        <w:tc>
          <w:tcPr>
            <w:tcW w:w="417" w:type="pct"/>
            <w:tcBorders>
              <w:top w:val="nil"/>
              <w:left w:val="nil"/>
              <w:bottom w:val="single" w:sz="4" w:space="0" w:color="auto"/>
              <w:right w:val="single" w:sz="4" w:space="0" w:color="auto"/>
            </w:tcBorders>
            <w:shd w:val="clear" w:color="auto" w:fill="auto"/>
            <w:noWrap/>
            <w:vAlign w:val="center"/>
            <w:hideMark/>
          </w:tcPr>
          <w:p w14:paraId="7691F8F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5909DD1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6A73E42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r>
      <w:tr w:rsidR="007A226C" w:rsidRPr="000A22D5" w14:paraId="180AAD22"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FF093E5"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DIP.EMERGENZA E AREE CRITICHE - COORDINATORI POSIZIONATI</w:t>
            </w:r>
          </w:p>
        </w:tc>
        <w:tc>
          <w:tcPr>
            <w:tcW w:w="417" w:type="pct"/>
            <w:tcBorders>
              <w:top w:val="nil"/>
              <w:left w:val="nil"/>
              <w:bottom w:val="single" w:sz="4" w:space="0" w:color="auto"/>
              <w:right w:val="single" w:sz="4" w:space="0" w:color="auto"/>
            </w:tcBorders>
            <w:shd w:val="clear" w:color="auto" w:fill="auto"/>
            <w:noWrap/>
            <w:vAlign w:val="center"/>
            <w:hideMark/>
          </w:tcPr>
          <w:p w14:paraId="1B666B5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4331D14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6937AD9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r>
      <w:tr w:rsidR="007A226C" w:rsidRPr="000A22D5" w14:paraId="32D8FF8F"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6CA0A4D3"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DIP.INTERAZ. MATERNO-INFANTILE - COORDINATORI POSIZIONATI</w:t>
            </w:r>
          </w:p>
        </w:tc>
        <w:tc>
          <w:tcPr>
            <w:tcW w:w="417" w:type="pct"/>
            <w:tcBorders>
              <w:top w:val="nil"/>
              <w:left w:val="nil"/>
              <w:bottom w:val="single" w:sz="4" w:space="0" w:color="auto"/>
              <w:right w:val="single" w:sz="4" w:space="0" w:color="auto"/>
            </w:tcBorders>
            <w:shd w:val="clear" w:color="auto" w:fill="auto"/>
            <w:noWrap/>
            <w:vAlign w:val="center"/>
            <w:hideMark/>
          </w:tcPr>
          <w:p w14:paraId="69E02AA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57D27B7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40D7D37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r>
      <w:tr w:rsidR="007A226C" w:rsidRPr="000A22D5" w14:paraId="18ADC9C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9D0DDAD"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DIPARTIMENTO DI AREA MEDICA - COORDINATORI POSIZIONATI</w:t>
            </w:r>
          </w:p>
        </w:tc>
        <w:tc>
          <w:tcPr>
            <w:tcW w:w="417" w:type="pct"/>
            <w:tcBorders>
              <w:top w:val="nil"/>
              <w:left w:val="nil"/>
              <w:bottom w:val="single" w:sz="4" w:space="0" w:color="auto"/>
              <w:right w:val="single" w:sz="4" w:space="0" w:color="auto"/>
            </w:tcBorders>
            <w:shd w:val="clear" w:color="auto" w:fill="auto"/>
            <w:noWrap/>
            <w:vAlign w:val="center"/>
            <w:hideMark/>
          </w:tcPr>
          <w:p w14:paraId="6CD50FA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44C7A49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3A02CE3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r>
      <w:tr w:rsidR="007A226C" w:rsidRPr="000A22D5" w14:paraId="5FA2824A"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E22C12A"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DIPARTIMENTO INTERAZ.DEI SERVIZI - COORDINATORI POSIZIONATI</w:t>
            </w:r>
          </w:p>
        </w:tc>
        <w:tc>
          <w:tcPr>
            <w:tcW w:w="417" w:type="pct"/>
            <w:tcBorders>
              <w:top w:val="nil"/>
              <w:left w:val="nil"/>
              <w:bottom w:val="single" w:sz="4" w:space="0" w:color="auto"/>
              <w:right w:val="single" w:sz="4" w:space="0" w:color="auto"/>
            </w:tcBorders>
            <w:shd w:val="clear" w:color="auto" w:fill="auto"/>
            <w:noWrap/>
            <w:vAlign w:val="center"/>
            <w:hideMark/>
          </w:tcPr>
          <w:p w14:paraId="76595B5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5D123F2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200E4CB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r>
      <w:tr w:rsidR="007A226C" w:rsidRPr="000A22D5" w14:paraId="3B02B02C"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86D4159"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FUNZIONE QUALITÀ E ACCREDITAMENTO</w:t>
            </w:r>
          </w:p>
        </w:tc>
        <w:tc>
          <w:tcPr>
            <w:tcW w:w="417" w:type="pct"/>
            <w:tcBorders>
              <w:top w:val="nil"/>
              <w:left w:val="nil"/>
              <w:bottom w:val="single" w:sz="4" w:space="0" w:color="auto"/>
              <w:right w:val="single" w:sz="4" w:space="0" w:color="auto"/>
            </w:tcBorders>
            <w:shd w:val="clear" w:color="auto" w:fill="auto"/>
            <w:noWrap/>
            <w:vAlign w:val="center"/>
            <w:hideMark/>
          </w:tcPr>
          <w:p w14:paraId="1270E5D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w:t>
            </w:r>
          </w:p>
        </w:tc>
        <w:tc>
          <w:tcPr>
            <w:tcW w:w="440" w:type="pct"/>
            <w:tcBorders>
              <w:top w:val="nil"/>
              <w:left w:val="nil"/>
              <w:bottom w:val="single" w:sz="4" w:space="0" w:color="auto"/>
              <w:right w:val="single" w:sz="4" w:space="0" w:color="auto"/>
            </w:tcBorders>
            <w:shd w:val="clear" w:color="auto" w:fill="auto"/>
            <w:noWrap/>
            <w:vAlign w:val="center"/>
            <w:hideMark/>
          </w:tcPr>
          <w:p w14:paraId="102D981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4031367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w:t>
            </w:r>
          </w:p>
        </w:tc>
      </w:tr>
      <w:tr w:rsidR="007A226C" w:rsidRPr="000A22D5" w14:paraId="1A118A6C"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12D4C04"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ACQUISTI BENI E SERVIZI</w:t>
            </w:r>
          </w:p>
        </w:tc>
        <w:tc>
          <w:tcPr>
            <w:tcW w:w="417" w:type="pct"/>
            <w:tcBorders>
              <w:top w:val="nil"/>
              <w:left w:val="nil"/>
              <w:bottom w:val="single" w:sz="4" w:space="0" w:color="auto"/>
              <w:right w:val="single" w:sz="4" w:space="0" w:color="auto"/>
            </w:tcBorders>
            <w:shd w:val="clear" w:color="auto" w:fill="auto"/>
            <w:noWrap/>
            <w:vAlign w:val="center"/>
            <w:hideMark/>
          </w:tcPr>
          <w:p w14:paraId="71CA32F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21</w:t>
            </w:r>
          </w:p>
        </w:tc>
        <w:tc>
          <w:tcPr>
            <w:tcW w:w="440" w:type="pct"/>
            <w:tcBorders>
              <w:top w:val="nil"/>
              <w:left w:val="nil"/>
              <w:bottom w:val="single" w:sz="4" w:space="0" w:color="auto"/>
              <w:right w:val="single" w:sz="4" w:space="0" w:color="auto"/>
            </w:tcBorders>
            <w:shd w:val="clear" w:color="auto" w:fill="auto"/>
            <w:noWrap/>
            <w:vAlign w:val="center"/>
            <w:hideMark/>
          </w:tcPr>
          <w:p w14:paraId="7511C46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45A9B1A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22</w:t>
            </w:r>
          </w:p>
        </w:tc>
      </w:tr>
      <w:tr w:rsidR="007A226C" w:rsidRPr="000A22D5" w14:paraId="3C5EA25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DF80589"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AFFARI GENERALI E PATRIMONIO AZIENDALE</w:t>
            </w:r>
          </w:p>
        </w:tc>
        <w:tc>
          <w:tcPr>
            <w:tcW w:w="417" w:type="pct"/>
            <w:tcBorders>
              <w:top w:val="nil"/>
              <w:left w:val="nil"/>
              <w:bottom w:val="single" w:sz="4" w:space="0" w:color="auto"/>
              <w:right w:val="single" w:sz="4" w:space="0" w:color="auto"/>
            </w:tcBorders>
            <w:shd w:val="clear" w:color="auto" w:fill="auto"/>
            <w:noWrap/>
            <w:vAlign w:val="center"/>
            <w:hideMark/>
          </w:tcPr>
          <w:p w14:paraId="1EF92A5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16</w:t>
            </w:r>
          </w:p>
        </w:tc>
        <w:tc>
          <w:tcPr>
            <w:tcW w:w="440" w:type="pct"/>
            <w:tcBorders>
              <w:top w:val="nil"/>
              <w:left w:val="nil"/>
              <w:bottom w:val="single" w:sz="4" w:space="0" w:color="auto"/>
              <w:right w:val="single" w:sz="4" w:space="0" w:color="auto"/>
            </w:tcBorders>
            <w:shd w:val="clear" w:color="auto" w:fill="auto"/>
            <w:noWrap/>
            <w:vAlign w:val="center"/>
            <w:hideMark/>
          </w:tcPr>
          <w:p w14:paraId="57DB2A9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0DFCF56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19</w:t>
            </w:r>
          </w:p>
        </w:tc>
      </w:tr>
      <w:tr w:rsidR="007A226C" w:rsidRPr="000A22D5" w14:paraId="2FCB5AA5"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1586D97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ANATOMIA E ISTOLOGIA PATOLOGICA</w:t>
            </w:r>
          </w:p>
        </w:tc>
        <w:tc>
          <w:tcPr>
            <w:tcW w:w="417" w:type="pct"/>
            <w:tcBorders>
              <w:top w:val="nil"/>
              <w:left w:val="nil"/>
              <w:bottom w:val="single" w:sz="4" w:space="0" w:color="auto"/>
              <w:right w:val="single" w:sz="4" w:space="0" w:color="auto"/>
            </w:tcBorders>
            <w:shd w:val="clear" w:color="auto" w:fill="auto"/>
            <w:noWrap/>
            <w:vAlign w:val="center"/>
            <w:hideMark/>
          </w:tcPr>
          <w:p w14:paraId="71519FB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9</w:t>
            </w:r>
          </w:p>
        </w:tc>
        <w:tc>
          <w:tcPr>
            <w:tcW w:w="440" w:type="pct"/>
            <w:tcBorders>
              <w:top w:val="nil"/>
              <w:left w:val="nil"/>
              <w:bottom w:val="single" w:sz="4" w:space="0" w:color="auto"/>
              <w:right w:val="single" w:sz="4" w:space="0" w:color="auto"/>
            </w:tcBorders>
            <w:shd w:val="clear" w:color="auto" w:fill="auto"/>
            <w:noWrap/>
            <w:vAlign w:val="center"/>
            <w:hideMark/>
          </w:tcPr>
          <w:p w14:paraId="6369287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54432AB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12</w:t>
            </w:r>
          </w:p>
        </w:tc>
      </w:tr>
      <w:tr w:rsidR="007A226C" w:rsidRPr="000A22D5" w14:paraId="2AFBFF4D"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7613872"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ANESTESIA BLOCCO OPERATORIO POLIVALENTE</w:t>
            </w:r>
          </w:p>
        </w:tc>
        <w:tc>
          <w:tcPr>
            <w:tcW w:w="417" w:type="pct"/>
            <w:tcBorders>
              <w:top w:val="nil"/>
              <w:left w:val="nil"/>
              <w:bottom w:val="single" w:sz="4" w:space="0" w:color="auto"/>
              <w:right w:val="single" w:sz="4" w:space="0" w:color="auto"/>
            </w:tcBorders>
            <w:shd w:val="clear" w:color="auto" w:fill="auto"/>
            <w:noWrap/>
            <w:vAlign w:val="center"/>
            <w:hideMark/>
          </w:tcPr>
          <w:p w14:paraId="57BF325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59</w:t>
            </w:r>
          </w:p>
        </w:tc>
        <w:tc>
          <w:tcPr>
            <w:tcW w:w="440" w:type="pct"/>
            <w:tcBorders>
              <w:top w:val="nil"/>
              <w:left w:val="nil"/>
              <w:bottom w:val="single" w:sz="4" w:space="0" w:color="auto"/>
              <w:right w:val="single" w:sz="4" w:space="0" w:color="auto"/>
            </w:tcBorders>
            <w:shd w:val="clear" w:color="auto" w:fill="auto"/>
            <w:noWrap/>
            <w:vAlign w:val="center"/>
            <w:hideMark/>
          </w:tcPr>
          <w:p w14:paraId="5CFB5E5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17</w:t>
            </w:r>
          </w:p>
        </w:tc>
        <w:tc>
          <w:tcPr>
            <w:tcW w:w="440" w:type="pct"/>
            <w:tcBorders>
              <w:top w:val="nil"/>
              <w:left w:val="nil"/>
              <w:bottom w:val="single" w:sz="4" w:space="0" w:color="auto"/>
              <w:right w:val="single" w:sz="4" w:space="0" w:color="auto"/>
            </w:tcBorders>
            <w:shd w:val="clear" w:color="auto" w:fill="auto"/>
            <w:noWrap/>
            <w:vAlign w:val="center"/>
            <w:hideMark/>
          </w:tcPr>
          <w:p w14:paraId="3260146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76</w:t>
            </w:r>
          </w:p>
        </w:tc>
      </w:tr>
      <w:tr w:rsidR="007A226C" w:rsidRPr="000A22D5" w14:paraId="18CFFAB6"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07DE9D1"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ANESTESIA CARDIOTORACOVASCOLARE E TERAPIE INTENSIVE</w:t>
            </w:r>
          </w:p>
        </w:tc>
        <w:tc>
          <w:tcPr>
            <w:tcW w:w="417" w:type="pct"/>
            <w:tcBorders>
              <w:top w:val="nil"/>
              <w:left w:val="nil"/>
              <w:bottom w:val="single" w:sz="4" w:space="0" w:color="auto"/>
              <w:right w:val="single" w:sz="4" w:space="0" w:color="auto"/>
            </w:tcBorders>
            <w:shd w:val="clear" w:color="auto" w:fill="auto"/>
            <w:noWrap/>
            <w:vAlign w:val="center"/>
            <w:hideMark/>
          </w:tcPr>
          <w:p w14:paraId="197FBD4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87</w:t>
            </w:r>
          </w:p>
        </w:tc>
        <w:tc>
          <w:tcPr>
            <w:tcW w:w="440" w:type="pct"/>
            <w:tcBorders>
              <w:top w:val="nil"/>
              <w:left w:val="nil"/>
              <w:bottom w:val="single" w:sz="4" w:space="0" w:color="auto"/>
              <w:right w:val="single" w:sz="4" w:space="0" w:color="auto"/>
            </w:tcBorders>
            <w:shd w:val="clear" w:color="auto" w:fill="auto"/>
            <w:noWrap/>
            <w:vAlign w:val="center"/>
            <w:hideMark/>
          </w:tcPr>
          <w:p w14:paraId="548D6280"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21</w:t>
            </w:r>
          </w:p>
        </w:tc>
        <w:tc>
          <w:tcPr>
            <w:tcW w:w="440" w:type="pct"/>
            <w:tcBorders>
              <w:top w:val="nil"/>
              <w:left w:val="nil"/>
              <w:bottom w:val="single" w:sz="4" w:space="0" w:color="auto"/>
              <w:right w:val="single" w:sz="4" w:space="0" w:color="auto"/>
            </w:tcBorders>
            <w:shd w:val="clear" w:color="auto" w:fill="auto"/>
            <w:noWrap/>
            <w:vAlign w:val="center"/>
            <w:hideMark/>
          </w:tcPr>
          <w:p w14:paraId="4F089F3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108</w:t>
            </w:r>
          </w:p>
        </w:tc>
      </w:tr>
      <w:tr w:rsidR="007A226C" w:rsidRPr="000A22D5" w14:paraId="3DECBFE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DD1DEC5"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CARDIOCHIRURGIA</w:t>
            </w:r>
          </w:p>
        </w:tc>
        <w:tc>
          <w:tcPr>
            <w:tcW w:w="417" w:type="pct"/>
            <w:tcBorders>
              <w:top w:val="nil"/>
              <w:left w:val="nil"/>
              <w:bottom w:val="single" w:sz="4" w:space="0" w:color="auto"/>
              <w:right w:val="single" w:sz="4" w:space="0" w:color="auto"/>
            </w:tcBorders>
            <w:shd w:val="clear" w:color="auto" w:fill="auto"/>
            <w:noWrap/>
            <w:vAlign w:val="center"/>
            <w:hideMark/>
          </w:tcPr>
          <w:p w14:paraId="775C36C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27AE836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c>
          <w:tcPr>
            <w:tcW w:w="440" w:type="pct"/>
            <w:tcBorders>
              <w:top w:val="nil"/>
              <w:left w:val="nil"/>
              <w:bottom w:val="single" w:sz="4" w:space="0" w:color="auto"/>
              <w:right w:val="single" w:sz="4" w:space="0" w:color="auto"/>
            </w:tcBorders>
            <w:shd w:val="clear" w:color="auto" w:fill="auto"/>
            <w:noWrap/>
            <w:vAlign w:val="center"/>
            <w:hideMark/>
          </w:tcPr>
          <w:p w14:paraId="6CF2E94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w:t>
            </w:r>
          </w:p>
        </w:tc>
      </w:tr>
      <w:tr w:rsidR="007A226C" w:rsidRPr="000A22D5" w14:paraId="723E2035"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E8B033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CARDIOLOGIA</w:t>
            </w:r>
          </w:p>
        </w:tc>
        <w:tc>
          <w:tcPr>
            <w:tcW w:w="417" w:type="pct"/>
            <w:tcBorders>
              <w:top w:val="nil"/>
              <w:left w:val="nil"/>
              <w:bottom w:val="single" w:sz="4" w:space="0" w:color="auto"/>
              <w:right w:val="single" w:sz="4" w:space="0" w:color="auto"/>
            </w:tcBorders>
            <w:shd w:val="clear" w:color="auto" w:fill="auto"/>
            <w:noWrap/>
            <w:vAlign w:val="center"/>
            <w:hideMark/>
          </w:tcPr>
          <w:p w14:paraId="7607504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39</w:t>
            </w:r>
          </w:p>
        </w:tc>
        <w:tc>
          <w:tcPr>
            <w:tcW w:w="440" w:type="pct"/>
            <w:tcBorders>
              <w:top w:val="nil"/>
              <w:left w:val="nil"/>
              <w:bottom w:val="single" w:sz="4" w:space="0" w:color="auto"/>
              <w:right w:val="single" w:sz="4" w:space="0" w:color="auto"/>
            </w:tcBorders>
            <w:shd w:val="clear" w:color="auto" w:fill="auto"/>
            <w:noWrap/>
            <w:vAlign w:val="center"/>
            <w:hideMark/>
          </w:tcPr>
          <w:p w14:paraId="11A0E62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10</w:t>
            </w:r>
          </w:p>
        </w:tc>
        <w:tc>
          <w:tcPr>
            <w:tcW w:w="440" w:type="pct"/>
            <w:tcBorders>
              <w:top w:val="nil"/>
              <w:left w:val="nil"/>
              <w:bottom w:val="single" w:sz="4" w:space="0" w:color="auto"/>
              <w:right w:val="single" w:sz="4" w:space="0" w:color="auto"/>
            </w:tcBorders>
            <w:shd w:val="clear" w:color="auto" w:fill="auto"/>
            <w:noWrap/>
            <w:vAlign w:val="center"/>
            <w:hideMark/>
          </w:tcPr>
          <w:p w14:paraId="64AA3EF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49</w:t>
            </w:r>
          </w:p>
        </w:tc>
      </w:tr>
      <w:tr w:rsidR="007A226C" w:rsidRPr="000A22D5" w14:paraId="75AE763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4667DF9"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CHIRURGIA GENERALE E ONCOLOGICA</w:t>
            </w:r>
          </w:p>
        </w:tc>
        <w:tc>
          <w:tcPr>
            <w:tcW w:w="417" w:type="pct"/>
            <w:tcBorders>
              <w:top w:val="nil"/>
              <w:left w:val="nil"/>
              <w:bottom w:val="single" w:sz="4" w:space="0" w:color="auto"/>
              <w:right w:val="single" w:sz="4" w:space="0" w:color="auto"/>
            </w:tcBorders>
            <w:shd w:val="clear" w:color="auto" w:fill="auto"/>
            <w:noWrap/>
            <w:vAlign w:val="center"/>
            <w:hideMark/>
          </w:tcPr>
          <w:p w14:paraId="7AFBA8D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18</w:t>
            </w:r>
          </w:p>
        </w:tc>
        <w:tc>
          <w:tcPr>
            <w:tcW w:w="440" w:type="pct"/>
            <w:tcBorders>
              <w:top w:val="nil"/>
              <w:left w:val="nil"/>
              <w:bottom w:val="single" w:sz="4" w:space="0" w:color="auto"/>
              <w:right w:val="single" w:sz="4" w:space="0" w:color="auto"/>
            </w:tcBorders>
            <w:shd w:val="clear" w:color="auto" w:fill="auto"/>
            <w:noWrap/>
            <w:vAlign w:val="center"/>
            <w:hideMark/>
          </w:tcPr>
          <w:p w14:paraId="238A770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1205703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r>
      <w:tr w:rsidR="007A226C" w:rsidRPr="000A22D5" w14:paraId="55EEDD82"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0FA41CC"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CHIRURGIA VASCOLARE ED ENDOVASCOLARE</w:t>
            </w:r>
          </w:p>
        </w:tc>
        <w:tc>
          <w:tcPr>
            <w:tcW w:w="417" w:type="pct"/>
            <w:tcBorders>
              <w:top w:val="nil"/>
              <w:left w:val="nil"/>
              <w:bottom w:val="single" w:sz="4" w:space="0" w:color="auto"/>
              <w:right w:val="single" w:sz="4" w:space="0" w:color="auto"/>
            </w:tcBorders>
            <w:shd w:val="clear" w:color="auto" w:fill="auto"/>
            <w:noWrap/>
            <w:vAlign w:val="center"/>
            <w:hideMark/>
          </w:tcPr>
          <w:p w14:paraId="5BBB07E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11</w:t>
            </w:r>
          </w:p>
        </w:tc>
        <w:tc>
          <w:tcPr>
            <w:tcW w:w="440" w:type="pct"/>
            <w:tcBorders>
              <w:top w:val="nil"/>
              <w:left w:val="nil"/>
              <w:bottom w:val="single" w:sz="4" w:space="0" w:color="auto"/>
              <w:right w:val="single" w:sz="4" w:space="0" w:color="auto"/>
            </w:tcBorders>
            <w:shd w:val="clear" w:color="auto" w:fill="auto"/>
            <w:noWrap/>
            <w:vAlign w:val="center"/>
            <w:hideMark/>
          </w:tcPr>
          <w:p w14:paraId="312AE5C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55BD303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13</w:t>
            </w:r>
          </w:p>
        </w:tc>
      </w:tr>
      <w:tr w:rsidR="007A226C" w:rsidRPr="000A22D5" w14:paraId="22A1BBF4"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7B49AEB"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ECONOMICO LOGISTICA</w:t>
            </w:r>
          </w:p>
        </w:tc>
        <w:tc>
          <w:tcPr>
            <w:tcW w:w="417" w:type="pct"/>
            <w:tcBorders>
              <w:top w:val="nil"/>
              <w:left w:val="nil"/>
              <w:bottom w:val="single" w:sz="4" w:space="0" w:color="auto"/>
              <w:right w:val="single" w:sz="4" w:space="0" w:color="auto"/>
            </w:tcBorders>
            <w:shd w:val="clear" w:color="auto" w:fill="auto"/>
            <w:noWrap/>
            <w:vAlign w:val="center"/>
            <w:hideMark/>
          </w:tcPr>
          <w:p w14:paraId="76A8094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22</w:t>
            </w:r>
          </w:p>
        </w:tc>
        <w:tc>
          <w:tcPr>
            <w:tcW w:w="440" w:type="pct"/>
            <w:tcBorders>
              <w:top w:val="nil"/>
              <w:left w:val="nil"/>
              <w:bottom w:val="single" w:sz="4" w:space="0" w:color="auto"/>
              <w:right w:val="single" w:sz="4" w:space="0" w:color="auto"/>
            </w:tcBorders>
            <w:shd w:val="clear" w:color="auto" w:fill="auto"/>
            <w:noWrap/>
            <w:vAlign w:val="center"/>
            <w:hideMark/>
          </w:tcPr>
          <w:p w14:paraId="2778D5D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26</w:t>
            </w:r>
          </w:p>
        </w:tc>
        <w:tc>
          <w:tcPr>
            <w:tcW w:w="440" w:type="pct"/>
            <w:tcBorders>
              <w:top w:val="nil"/>
              <w:left w:val="nil"/>
              <w:bottom w:val="single" w:sz="4" w:space="0" w:color="auto"/>
              <w:right w:val="single" w:sz="4" w:space="0" w:color="auto"/>
            </w:tcBorders>
            <w:shd w:val="clear" w:color="auto" w:fill="auto"/>
            <w:noWrap/>
            <w:vAlign w:val="center"/>
            <w:hideMark/>
          </w:tcPr>
          <w:p w14:paraId="61AF717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48</w:t>
            </w:r>
          </w:p>
        </w:tc>
      </w:tr>
      <w:tr w:rsidR="007A226C" w:rsidRPr="000A22D5" w14:paraId="28A9CF51"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1B43690"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EMATOLOGIA</w:t>
            </w:r>
          </w:p>
        </w:tc>
        <w:tc>
          <w:tcPr>
            <w:tcW w:w="417" w:type="pct"/>
            <w:tcBorders>
              <w:top w:val="nil"/>
              <w:left w:val="nil"/>
              <w:bottom w:val="single" w:sz="4" w:space="0" w:color="auto"/>
              <w:right w:val="single" w:sz="4" w:space="0" w:color="auto"/>
            </w:tcBorders>
            <w:shd w:val="clear" w:color="auto" w:fill="auto"/>
            <w:noWrap/>
            <w:vAlign w:val="center"/>
            <w:hideMark/>
          </w:tcPr>
          <w:p w14:paraId="699E119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24</w:t>
            </w:r>
          </w:p>
        </w:tc>
        <w:tc>
          <w:tcPr>
            <w:tcW w:w="440" w:type="pct"/>
            <w:tcBorders>
              <w:top w:val="nil"/>
              <w:left w:val="nil"/>
              <w:bottom w:val="single" w:sz="4" w:space="0" w:color="auto"/>
              <w:right w:val="single" w:sz="4" w:space="0" w:color="auto"/>
            </w:tcBorders>
            <w:shd w:val="clear" w:color="auto" w:fill="auto"/>
            <w:noWrap/>
            <w:vAlign w:val="center"/>
            <w:hideMark/>
          </w:tcPr>
          <w:p w14:paraId="7016DC6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c>
          <w:tcPr>
            <w:tcW w:w="440" w:type="pct"/>
            <w:tcBorders>
              <w:top w:val="nil"/>
              <w:left w:val="nil"/>
              <w:bottom w:val="single" w:sz="4" w:space="0" w:color="auto"/>
              <w:right w:val="single" w:sz="4" w:space="0" w:color="auto"/>
            </w:tcBorders>
            <w:shd w:val="clear" w:color="auto" w:fill="auto"/>
            <w:noWrap/>
            <w:vAlign w:val="center"/>
            <w:hideMark/>
          </w:tcPr>
          <w:p w14:paraId="3812148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28</w:t>
            </w:r>
          </w:p>
        </w:tc>
      </w:tr>
      <w:tr w:rsidR="007A226C" w:rsidRPr="000A22D5" w14:paraId="2A8A5E02"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1583153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 xml:space="preserve">S.C. FISICA SANITARIA </w:t>
            </w:r>
          </w:p>
        </w:tc>
        <w:tc>
          <w:tcPr>
            <w:tcW w:w="417" w:type="pct"/>
            <w:tcBorders>
              <w:top w:val="nil"/>
              <w:left w:val="nil"/>
              <w:bottom w:val="single" w:sz="4" w:space="0" w:color="auto"/>
              <w:right w:val="single" w:sz="4" w:space="0" w:color="auto"/>
            </w:tcBorders>
            <w:shd w:val="clear" w:color="auto" w:fill="auto"/>
            <w:noWrap/>
            <w:vAlign w:val="center"/>
            <w:hideMark/>
          </w:tcPr>
          <w:p w14:paraId="60D1C10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69E853B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10E133B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r>
      <w:tr w:rsidR="007A226C" w:rsidRPr="000A22D5" w14:paraId="6CCDEE41"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19453ABC"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GASTROENTEROLOGIA</w:t>
            </w:r>
          </w:p>
        </w:tc>
        <w:tc>
          <w:tcPr>
            <w:tcW w:w="417" w:type="pct"/>
            <w:tcBorders>
              <w:top w:val="nil"/>
              <w:left w:val="nil"/>
              <w:bottom w:val="single" w:sz="4" w:space="0" w:color="auto"/>
              <w:right w:val="single" w:sz="4" w:space="0" w:color="auto"/>
            </w:tcBorders>
            <w:shd w:val="clear" w:color="auto" w:fill="auto"/>
            <w:noWrap/>
            <w:vAlign w:val="center"/>
            <w:hideMark/>
          </w:tcPr>
          <w:p w14:paraId="0FEB072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16</w:t>
            </w:r>
          </w:p>
        </w:tc>
        <w:tc>
          <w:tcPr>
            <w:tcW w:w="440" w:type="pct"/>
            <w:tcBorders>
              <w:top w:val="nil"/>
              <w:left w:val="nil"/>
              <w:bottom w:val="single" w:sz="4" w:space="0" w:color="auto"/>
              <w:right w:val="single" w:sz="4" w:space="0" w:color="auto"/>
            </w:tcBorders>
            <w:shd w:val="clear" w:color="auto" w:fill="auto"/>
            <w:noWrap/>
            <w:vAlign w:val="center"/>
            <w:hideMark/>
          </w:tcPr>
          <w:p w14:paraId="467D45B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4EE9722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16</w:t>
            </w:r>
          </w:p>
        </w:tc>
      </w:tr>
      <w:tr w:rsidR="007A226C" w:rsidRPr="000A22D5" w14:paraId="540DB654"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33A1F83"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GINECOLOGIA E OSTETRICIA - GINECOLOGIA</w:t>
            </w:r>
          </w:p>
        </w:tc>
        <w:tc>
          <w:tcPr>
            <w:tcW w:w="417" w:type="pct"/>
            <w:tcBorders>
              <w:top w:val="nil"/>
              <w:left w:val="nil"/>
              <w:bottom w:val="single" w:sz="4" w:space="0" w:color="auto"/>
              <w:right w:val="single" w:sz="4" w:space="0" w:color="auto"/>
            </w:tcBorders>
            <w:shd w:val="clear" w:color="auto" w:fill="auto"/>
            <w:noWrap/>
            <w:vAlign w:val="center"/>
            <w:hideMark/>
          </w:tcPr>
          <w:p w14:paraId="57D7ADA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c>
          <w:tcPr>
            <w:tcW w:w="440" w:type="pct"/>
            <w:tcBorders>
              <w:top w:val="nil"/>
              <w:left w:val="nil"/>
              <w:bottom w:val="single" w:sz="4" w:space="0" w:color="auto"/>
              <w:right w:val="single" w:sz="4" w:space="0" w:color="auto"/>
            </w:tcBorders>
            <w:shd w:val="clear" w:color="auto" w:fill="auto"/>
            <w:noWrap/>
            <w:vAlign w:val="center"/>
            <w:hideMark/>
          </w:tcPr>
          <w:p w14:paraId="082D709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52459FB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r>
      <w:tr w:rsidR="007A226C" w:rsidRPr="000A22D5" w14:paraId="6A5B44E3"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D1895D9"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GINECOLOGIA E OSTETRICIA - OSTETRICIA</w:t>
            </w:r>
          </w:p>
        </w:tc>
        <w:tc>
          <w:tcPr>
            <w:tcW w:w="417" w:type="pct"/>
            <w:tcBorders>
              <w:top w:val="nil"/>
              <w:left w:val="nil"/>
              <w:bottom w:val="single" w:sz="4" w:space="0" w:color="auto"/>
              <w:right w:val="single" w:sz="4" w:space="0" w:color="auto"/>
            </w:tcBorders>
            <w:shd w:val="clear" w:color="auto" w:fill="auto"/>
            <w:noWrap/>
            <w:vAlign w:val="center"/>
            <w:hideMark/>
          </w:tcPr>
          <w:p w14:paraId="23397DC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69</w:t>
            </w:r>
          </w:p>
        </w:tc>
        <w:tc>
          <w:tcPr>
            <w:tcW w:w="440" w:type="pct"/>
            <w:tcBorders>
              <w:top w:val="nil"/>
              <w:left w:val="nil"/>
              <w:bottom w:val="single" w:sz="4" w:space="0" w:color="auto"/>
              <w:right w:val="single" w:sz="4" w:space="0" w:color="auto"/>
            </w:tcBorders>
            <w:shd w:val="clear" w:color="auto" w:fill="auto"/>
            <w:noWrap/>
            <w:vAlign w:val="center"/>
            <w:hideMark/>
          </w:tcPr>
          <w:p w14:paraId="6F9BDE6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49AF6FA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70</w:t>
            </w:r>
          </w:p>
        </w:tc>
      </w:tr>
      <w:tr w:rsidR="007A226C" w:rsidRPr="000A22D5" w14:paraId="6EA6BEA6"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A6EB5E5"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INTERAZIENDALE GESTIONE RISORSE UMANE</w:t>
            </w:r>
          </w:p>
        </w:tc>
        <w:tc>
          <w:tcPr>
            <w:tcW w:w="417" w:type="pct"/>
            <w:tcBorders>
              <w:top w:val="nil"/>
              <w:left w:val="nil"/>
              <w:bottom w:val="single" w:sz="4" w:space="0" w:color="auto"/>
              <w:right w:val="single" w:sz="4" w:space="0" w:color="auto"/>
            </w:tcBorders>
            <w:shd w:val="clear" w:color="auto" w:fill="auto"/>
            <w:noWrap/>
            <w:vAlign w:val="center"/>
            <w:hideMark/>
          </w:tcPr>
          <w:p w14:paraId="1444EE9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16</w:t>
            </w:r>
          </w:p>
        </w:tc>
        <w:tc>
          <w:tcPr>
            <w:tcW w:w="440" w:type="pct"/>
            <w:tcBorders>
              <w:top w:val="nil"/>
              <w:left w:val="nil"/>
              <w:bottom w:val="single" w:sz="4" w:space="0" w:color="auto"/>
              <w:right w:val="single" w:sz="4" w:space="0" w:color="auto"/>
            </w:tcBorders>
            <w:shd w:val="clear" w:color="auto" w:fill="auto"/>
            <w:noWrap/>
            <w:vAlign w:val="center"/>
            <w:hideMark/>
          </w:tcPr>
          <w:p w14:paraId="33817C2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w:t>
            </w:r>
          </w:p>
        </w:tc>
        <w:tc>
          <w:tcPr>
            <w:tcW w:w="440" w:type="pct"/>
            <w:tcBorders>
              <w:top w:val="nil"/>
              <w:left w:val="nil"/>
              <w:bottom w:val="single" w:sz="4" w:space="0" w:color="auto"/>
              <w:right w:val="single" w:sz="4" w:space="0" w:color="auto"/>
            </w:tcBorders>
            <w:shd w:val="clear" w:color="auto" w:fill="auto"/>
            <w:noWrap/>
            <w:vAlign w:val="center"/>
            <w:hideMark/>
          </w:tcPr>
          <w:p w14:paraId="0985D77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24</w:t>
            </w:r>
          </w:p>
        </w:tc>
      </w:tr>
      <w:tr w:rsidR="007A226C" w:rsidRPr="000A22D5" w14:paraId="1AF4CADD"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DECD3C7"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INTERAZIENDALE LEGALE</w:t>
            </w:r>
          </w:p>
        </w:tc>
        <w:tc>
          <w:tcPr>
            <w:tcW w:w="417" w:type="pct"/>
            <w:tcBorders>
              <w:top w:val="nil"/>
              <w:left w:val="nil"/>
              <w:bottom w:val="single" w:sz="4" w:space="0" w:color="auto"/>
              <w:right w:val="single" w:sz="4" w:space="0" w:color="auto"/>
            </w:tcBorders>
            <w:shd w:val="clear" w:color="auto" w:fill="auto"/>
            <w:noWrap/>
            <w:vAlign w:val="center"/>
            <w:hideMark/>
          </w:tcPr>
          <w:p w14:paraId="51853B4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7F40FA2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7AC9635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r>
      <w:tr w:rsidR="007A226C" w:rsidRPr="000A22D5" w14:paraId="417C6360"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C173410"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MALATTIE INFETTIVE E TROPICALI</w:t>
            </w:r>
          </w:p>
        </w:tc>
        <w:tc>
          <w:tcPr>
            <w:tcW w:w="417" w:type="pct"/>
            <w:tcBorders>
              <w:top w:val="nil"/>
              <w:left w:val="nil"/>
              <w:bottom w:val="single" w:sz="4" w:space="0" w:color="auto"/>
              <w:right w:val="single" w:sz="4" w:space="0" w:color="auto"/>
            </w:tcBorders>
            <w:shd w:val="clear" w:color="auto" w:fill="auto"/>
            <w:noWrap/>
            <w:vAlign w:val="center"/>
            <w:hideMark/>
          </w:tcPr>
          <w:p w14:paraId="613510F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17</w:t>
            </w:r>
          </w:p>
        </w:tc>
        <w:tc>
          <w:tcPr>
            <w:tcW w:w="440" w:type="pct"/>
            <w:tcBorders>
              <w:top w:val="nil"/>
              <w:left w:val="nil"/>
              <w:bottom w:val="single" w:sz="4" w:space="0" w:color="auto"/>
              <w:right w:val="single" w:sz="4" w:space="0" w:color="auto"/>
            </w:tcBorders>
            <w:shd w:val="clear" w:color="auto" w:fill="auto"/>
            <w:noWrap/>
            <w:vAlign w:val="center"/>
            <w:hideMark/>
          </w:tcPr>
          <w:p w14:paraId="4BD9CF8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7DFBD73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r>
      <w:tr w:rsidR="007A226C" w:rsidRPr="000A22D5" w14:paraId="58DF6C29"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BFD203B"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MEDICINA E CHIRURGIA D'URGENZA</w:t>
            </w:r>
          </w:p>
        </w:tc>
        <w:tc>
          <w:tcPr>
            <w:tcW w:w="417" w:type="pct"/>
            <w:tcBorders>
              <w:top w:val="nil"/>
              <w:left w:val="nil"/>
              <w:bottom w:val="single" w:sz="4" w:space="0" w:color="auto"/>
              <w:right w:val="single" w:sz="4" w:space="0" w:color="auto"/>
            </w:tcBorders>
            <w:shd w:val="clear" w:color="auto" w:fill="auto"/>
            <w:noWrap/>
            <w:vAlign w:val="center"/>
            <w:hideMark/>
          </w:tcPr>
          <w:p w14:paraId="18CA66C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62</w:t>
            </w:r>
          </w:p>
        </w:tc>
        <w:tc>
          <w:tcPr>
            <w:tcW w:w="440" w:type="pct"/>
            <w:tcBorders>
              <w:top w:val="nil"/>
              <w:left w:val="nil"/>
              <w:bottom w:val="single" w:sz="4" w:space="0" w:color="auto"/>
              <w:right w:val="single" w:sz="4" w:space="0" w:color="auto"/>
            </w:tcBorders>
            <w:shd w:val="clear" w:color="auto" w:fill="auto"/>
            <w:noWrap/>
            <w:vAlign w:val="center"/>
            <w:hideMark/>
          </w:tcPr>
          <w:p w14:paraId="27D5B6F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c>
          <w:tcPr>
            <w:tcW w:w="440" w:type="pct"/>
            <w:tcBorders>
              <w:top w:val="nil"/>
              <w:left w:val="nil"/>
              <w:bottom w:val="single" w:sz="4" w:space="0" w:color="auto"/>
              <w:right w:val="single" w:sz="4" w:space="0" w:color="auto"/>
            </w:tcBorders>
            <w:shd w:val="clear" w:color="auto" w:fill="auto"/>
            <w:noWrap/>
            <w:vAlign w:val="center"/>
            <w:hideMark/>
          </w:tcPr>
          <w:p w14:paraId="4CD9C17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82</w:t>
            </w:r>
          </w:p>
        </w:tc>
      </w:tr>
      <w:tr w:rsidR="007A226C" w:rsidRPr="000A22D5" w14:paraId="45569180"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E4545C0"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MEDICINA INTERNA</w:t>
            </w:r>
          </w:p>
        </w:tc>
        <w:tc>
          <w:tcPr>
            <w:tcW w:w="417" w:type="pct"/>
            <w:tcBorders>
              <w:top w:val="nil"/>
              <w:left w:val="nil"/>
              <w:bottom w:val="single" w:sz="4" w:space="0" w:color="auto"/>
              <w:right w:val="single" w:sz="4" w:space="0" w:color="auto"/>
            </w:tcBorders>
            <w:shd w:val="clear" w:color="auto" w:fill="auto"/>
            <w:noWrap/>
            <w:vAlign w:val="center"/>
            <w:hideMark/>
          </w:tcPr>
          <w:p w14:paraId="12919CF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32</w:t>
            </w:r>
          </w:p>
        </w:tc>
        <w:tc>
          <w:tcPr>
            <w:tcW w:w="440" w:type="pct"/>
            <w:tcBorders>
              <w:top w:val="nil"/>
              <w:left w:val="nil"/>
              <w:bottom w:val="single" w:sz="4" w:space="0" w:color="auto"/>
              <w:right w:val="single" w:sz="4" w:space="0" w:color="auto"/>
            </w:tcBorders>
            <w:shd w:val="clear" w:color="auto" w:fill="auto"/>
            <w:noWrap/>
            <w:vAlign w:val="center"/>
            <w:hideMark/>
          </w:tcPr>
          <w:p w14:paraId="773F446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7</w:t>
            </w:r>
          </w:p>
        </w:tc>
        <w:tc>
          <w:tcPr>
            <w:tcW w:w="440" w:type="pct"/>
            <w:tcBorders>
              <w:top w:val="nil"/>
              <w:left w:val="nil"/>
              <w:bottom w:val="single" w:sz="4" w:space="0" w:color="auto"/>
              <w:right w:val="single" w:sz="4" w:space="0" w:color="auto"/>
            </w:tcBorders>
            <w:shd w:val="clear" w:color="auto" w:fill="auto"/>
            <w:noWrap/>
            <w:vAlign w:val="center"/>
            <w:hideMark/>
          </w:tcPr>
          <w:p w14:paraId="51304F1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39</w:t>
            </w:r>
          </w:p>
        </w:tc>
      </w:tr>
      <w:tr w:rsidR="007A226C" w:rsidRPr="000A22D5" w14:paraId="0F7C4F5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518B02C"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MEDICINA NUCLEARE</w:t>
            </w:r>
          </w:p>
        </w:tc>
        <w:tc>
          <w:tcPr>
            <w:tcW w:w="417" w:type="pct"/>
            <w:tcBorders>
              <w:top w:val="nil"/>
              <w:left w:val="nil"/>
              <w:bottom w:val="single" w:sz="4" w:space="0" w:color="auto"/>
              <w:right w:val="single" w:sz="4" w:space="0" w:color="auto"/>
            </w:tcBorders>
            <w:shd w:val="clear" w:color="auto" w:fill="auto"/>
            <w:noWrap/>
            <w:vAlign w:val="center"/>
            <w:hideMark/>
          </w:tcPr>
          <w:p w14:paraId="3F2B453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12</w:t>
            </w:r>
          </w:p>
        </w:tc>
        <w:tc>
          <w:tcPr>
            <w:tcW w:w="440" w:type="pct"/>
            <w:tcBorders>
              <w:top w:val="nil"/>
              <w:left w:val="nil"/>
              <w:bottom w:val="single" w:sz="4" w:space="0" w:color="auto"/>
              <w:right w:val="single" w:sz="4" w:space="0" w:color="auto"/>
            </w:tcBorders>
            <w:shd w:val="clear" w:color="auto" w:fill="auto"/>
            <w:noWrap/>
            <w:vAlign w:val="center"/>
            <w:hideMark/>
          </w:tcPr>
          <w:p w14:paraId="7A0A9EB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w:t>
            </w:r>
          </w:p>
        </w:tc>
        <w:tc>
          <w:tcPr>
            <w:tcW w:w="440" w:type="pct"/>
            <w:tcBorders>
              <w:top w:val="nil"/>
              <w:left w:val="nil"/>
              <w:bottom w:val="single" w:sz="4" w:space="0" w:color="auto"/>
              <w:right w:val="single" w:sz="4" w:space="0" w:color="auto"/>
            </w:tcBorders>
            <w:shd w:val="clear" w:color="auto" w:fill="auto"/>
            <w:noWrap/>
            <w:vAlign w:val="center"/>
            <w:hideMark/>
          </w:tcPr>
          <w:p w14:paraId="04782050"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18</w:t>
            </w:r>
          </w:p>
        </w:tc>
      </w:tr>
      <w:tr w:rsidR="007A226C" w:rsidRPr="000A22D5" w14:paraId="3FFFAE42"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EFC91E0"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NEUROCHIRURGIA</w:t>
            </w:r>
          </w:p>
        </w:tc>
        <w:tc>
          <w:tcPr>
            <w:tcW w:w="417" w:type="pct"/>
            <w:tcBorders>
              <w:top w:val="nil"/>
              <w:left w:val="nil"/>
              <w:bottom w:val="single" w:sz="4" w:space="0" w:color="auto"/>
              <w:right w:val="single" w:sz="4" w:space="0" w:color="auto"/>
            </w:tcBorders>
            <w:shd w:val="clear" w:color="auto" w:fill="auto"/>
            <w:noWrap/>
            <w:vAlign w:val="center"/>
            <w:hideMark/>
          </w:tcPr>
          <w:p w14:paraId="2A750CF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22</w:t>
            </w:r>
          </w:p>
        </w:tc>
        <w:tc>
          <w:tcPr>
            <w:tcW w:w="440" w:type="pct"/>
            <w:tcBorders>
              <w:top w:val="nil"/>
              <w:left w:val="nil"/>
              <w:bottom w:val="single" w:sz="4" w:space="0" w:color="auto"/>
              <w:right w:val="single" w:sz="4" w:space="0" w:color="auto"/>
            </w:tcBorders>
            <w:shd w:val="clear" w:color="auto" w:fill="auto"/>
            <w:noWrap/>
            <w:vAlign w:val="center"/>
            <w:hideMark/>
          </w:tcPr>
          <w:p w14:paraId="677F9B0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256C1F7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25</w:t>
            </w:r>
          </w:p>
        </w:tc>
      </w:tr>
      <w:tr w:rsidR="007A226C" w:rsidRPr="000A22D5" w14:paraId="3BCDC157"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ECD0340"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NEUROLOGIA</w:t>
            </w:r>
          </w:p>
        </w:tc>
        <w:tc>
          <w:tcPr>
            <w:tcW w:w="417" w:type="pct"/>
            <w:tcBorders>
              <w:top w:val="nil"/>
              <w:left w:val="nil"/>
              <w:bottom w:val="single" w:sz="4" w:space="0" w:color="auto"/>
              <w:right w:val="single" w:sz="4" w:space="0" w:color="auto"/>
            </w:tcBorders>
            <w:shd w:val="clear" w:color="auto" w:fill="auto"/>
            <w:noWrap/>
            <w:vAlign w:val="center"/>
            <w:hideMark/>
          </w:tcPr>
          <w:p w14:paraId="2A028FF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16</w:t>
            </w:r>
          </w:p>
        </w:tc>
        <w:tc>
          <w:tcPr>
            <w:tcW w:w="440" w:type="pct"/>
            <w:tcBorders>
              <w:top w:val="nil"/>
              <w:left w:val="nil"/>
              <w:bottom w:val="single" w:sz="4" w:space="0" w:color="auto"/>
              <w:right w:val="single" w:sz="4" w:space="0" w:color="auto"/>
            </w:tcBorders>
            <w:shd w:val="clear" w:color="auto" w:fill="auto"/>
            <w:noWrap/>
            <w:vAlign w:val="center"/>
            <w:hideMark/>
          </w:tcPr>
          <w:p w14:paraId="3F597E7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w:t>
            </w:r>
          </w:p>
        </w:tc>
        <w:tc>
          <w:tcPr>
            <w:tcW w:w="440" w:type="pct"/>
            <w:tcBorders>
              <w:top w:val="nil"/>
              <w:left w:val="nil"/>
              <w:bottom w:val="single" w:sz="4" w:space="0" w:color="auto"/>
              <w:right w:val="single" w:sz="4" w:space="0" w:color="auto"/>
            </w:tcBorders>
            <w:shd w:val="clear" w:color="auto" w:fill="auto"/>
            <w:noWrap/>
            <w:vAlign w:val="center"/>
            <w:hideMark/>
          </w:tcPr>
          <w:p w14:paraId="6754D07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21</w:t>
            </w:r>
          </w:p>
        </w:tc>
      </w:tr>
      <w:tr w:rsidR="007A226C" w:rsidRPr="000A22D5" w14:paraId="138F03AA"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F7F003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OCULISTICA</w:t>
            </w:r>
          </w:p>
        </w:tc>
        <w:tc>
          <w:tcPr>
            <w:tcW w:w="417" w:type="pct"/>
            <w:tcBorders>
              <w:top w:val="nil"/>
              <w:left w:val="nil"/>
              <w:bottom w:val="single" w:sz="4" w:space="0" w:color="auto"/>
              <w:right w:val="single" w:sz="4" w:space="0" w:color="auto"/>
            </w:tcBorders>
            <w:shd w:val="clear" w:color="auto" w:fill="auto"/>
            <w:noWrap/>
            <w:vAlign w:val="center"/>
            <w:hideMark/>
          </w:tcPr>
          <w:p w14:paraId="2638477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13</w:t>
            </w:r>
          </w:p>
        </w:tc>
        <w:tc>
          <w:tcPr>
            <w:tcW w:w="440" w:type="pct"/>
            <w:tcBorders>
              <w:top w:val="nil"/>
              <w:left w:val="nil"/>
              <w:bottom w:val="single" w:sz="4" w:space="0" w:color="auto"/>
              <w:right w:val="single" w:sz="4" w:space="0" w:color="auto"/>
            </w:tcBorders>
            <w:shd w:val="clear" w:color="auto" w:fill="auto"/>
            <w:noWrap/>
            <w:vAlign w:val="center"/>
            <w:hideMark/>
          </w:tcPr>
          <w:p w14:paraId="581AD2B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18125D3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13</w:t>
            </w:r>
          </w:p>
        </w:tc>
      </w:tr>
      <w:tr w:rsidR="007A226C" w:rsidRPr="000A22D5" w14:paraId="64C4AAD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08C4DD2"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PEDIATRIA</w:t>
            </w:r>
          </w:p>
        </w:tc>
        <w:tc>
          <w:tcPr>
            <w:tcW w:w="417" w:type="pct"/>
            <w:tcBorders>
              <w:top w:val="nil"/>
              <w:left w:val="nil"/>
              <w:bottom w:val="single" w:sz="4" w:space="0" w:color="auto"/>
              <w:right w:val="single" w:sz="4" w:space="0" w:color="auto"/>
            </w:tcBorders>
            <w:shd w:val="clear" w:color="auto" w:fill="auto"/>
            <w:noWrap/>
            <w:vAlign w:val="center"/>
            <w:hideMark/>
          </w:tcPr>
          <w:p w14:paraId="519272E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18</w:t>
            </w:r>
          </w:p>
        </w:tc>
        <w:tc>
          <w:tcPr>
            <w:tcW w:w="440" w:type="pct"/>
            <w:tcBorders>
              <w:top w:val="nil"/>
              <w:left w:val="nil"/>
              <w:bottom w:val="single" w:sz="4" w:space="0" w:color="auto"/>
              <w:right w:val="single" w:sz="4" w:space="0" w:color="auto"/>
            </w:tcBorders>
            <w:shd w:val="clear" w:color="auto" w:fill="auto"/>
            <w:noWrap/>
            <w:vAlign w:val="center"/>
            <w:hideMark/>
          </w:tcPr>
          <w:p w14:paraId="7A4F5E2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51DB4A7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19</w:t>
            </w:r>
          </w:p>
        </w:tc>
      </w:tr>
      <w:tr w:rsidR="007A226C" w:rsidRPr="000A22D5" w14:paraId="7785627B"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67DB04B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PSICHIATRIA</w:t>
            </w:r>
          </w:p>
        </w:tc>
        <w:tc>
          <w:tcPr>
            <w:tcW w:w="417" w:type="pct"/>
            <w:tcBorders>
              <w:top w:val="nil"/>
              <w:left w:val="nil"/>
              <w:bottom w:val="single" w:sz="4" w:space="0" w:color="auto"/>
              <w:right w:val="single" w:sz="4" w:space="0" w:color="auto"/>
            </w:tcBorders>
            <w:shd w:val="clear" w:color="auto" w:fill="auto"/>
            <w:noWrap/>
            <w:vAlign w:val="center"/>
            <w:hideMark/>
          </w:tcPr>
          <w:p w14:paraId="5851086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16</w:t>
            </w:r>
          </w:p>
        </w:tc>
        <w:tc>
          <w:tcPr>
            <w:tcW w:w="440" w:type="pct"/>
            <w:tcBorders>
              <w:top w:val="nil"/>
              <w:left w:val="nil"/>
              <w:bottom w:val="single" w:sz="4" w:space="0" w:color="auto"/>
              <w:right w:val="single" w:sz="4" w:space="0" w:color="auto"/>
            </w:tcBorders>
            <w:shd w:val="clear" w:color="auto" w:fill="auto"/>
            <w:noWrap/>
            <w:vAlign w:val="center"/>
            <w:hideMark/>
          </w:tcPr>
          <w:p w14:paraId="37BBE6B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w:t>
            </w:r>
          </w:p>
        </w:tc>
        <w:tc>
          <w:tcPr>
            <w:tcW w:w="440" w:type="pct"/>
            <w:tcBorders>
              <w:top w:val="nil"/>
              <w:left w:val="nil"/>
              <w:bottom w:val="single" w:sz="4" w:space="0" w:color="auto"/>
              <w:right w:val="single" w:sz="4" w:space="0" w:color="auto"/>
            </w:tcBorders>
            <w:shd w:val="clear" w:color="auto" w:fill="auto"/>
            <w:noWrap/>
            <w:vAlign w:val="center"/>
            <w:hideMark/>
          </w:tcPr>
          <w:p w14:paraId="3E8E635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24</w:t>
            </w:r>
          </w:p>
        </w:tc>
      </w:tr>
      <w:tr w:rsidR="007A226C" w:rsidRPr="000A22D5" w14:paraId="77F2CB89"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3200823"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RADIOLOGIA</w:t>
            </w:r>
          </w:p>
        </w:tc>
        <w:tc>
          <w:tcPr>
            <w:tcW w:w="417" w:type="pct"/>
            <w:tcBorders>
              <w:top w:val="nil"/>
              <w:left w:val="nil"/>
              <w:bottom w:val="single" w:sz="4" w:space="0" w:color="auto"/>
              <w:right w:val="single" w:sz="4" w:space="0" w:color="auto"/>
            </w:tcBorders>
            <w:shd w:val="clear" w:color="auto" w:fill="auto"/>
            <w:noWrap/>
            <w:vAlign w:val="center"/>
            <w:hideMark/>
          </w:tcPr>
          <w:p w14:paraId="0EE4FF8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54</w:t>
            </w:r>
          </w:p>
        </w:tc>
        <w:tc>
          <w:tcPr>
            <w:tcW w:w="440" w:type="pct"/>
            <w:tcBorders>
              <w:top w:val="nil"/>
              <w:left w:val="nil"/>
              <w:bottom w:val="single" w:sz="4" w:space="0" w:color="auto"/>
              <w:right w:val="single" w:sz="4" w:space="0" w:color="auto"/>
            </w:tcBorders>
            <w:shd w:val="clear" w:color="auto" w:fill="auto"/>
            <w:noWrap/>
            <w:vAlign w:val="center"/>
            <w:hideMark/>
          </w:tcPr>
          <w:p w14:paraId="022ADB1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31</w:t>
            </w:r>
          </w:p>
        </w:tc>
        <w:tc>
          <w:tcPr>
            <w:tcW w:w="440" w:type="pct"/>
            <w:tcBorders>
              <w:top w:val="nil"/>
              <w:left w:val="nil"/>
              <w:bottom w:val="single" w:sz="4" w:space="0" w:color="auto"/>
              <w:right w:val="single" w:sz="4" w:space="0" w:color="auto"/>
            </w:tcBorders>
            <w:shd w:val="clear" w:color="auto" w:fill="auto"/>
            <w:noWrap/>
            <w:vAlign w:val="center"/>
            <w:hideMark/>
          </w:tcPr>
          <w:p w14:paraId="412307E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85</w:t>
            </w:r>
          </w:p>
        </w:tc>
      </w:tr>
      <w:tr w:rsidR="007A226C" w:rsidRPr="000A22D5" w14:paraId="05B3A2D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8773477"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RADIOTERAPIA</w:t>
            </w:r>
          </w:p>
        </w:tc>
        <w:tc>
          <w:tcPr>
            <w:tcW w:w="417" w:type="pct"/>
            <w:tcBorders>
              <w:top w:val="nil"/>
              <w:left w:val="nil"/>
              <w:bottom w:val="single" w:sz="4" w:space="0" w:color="auto"/>
              <w:right w:val="single" w:sz="4" w:space="0" w:color="auto"/>
            </w:tcBorders>
            <w:shd w:val="clear" w:color="auto" w:fill="auto"/>
            <w:noWrap/>
            <w:vAlign w:val="center"/>
            <w:hideMark/>
          </w:tcPr>
          <w:p w14:paraId="5024901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19</w:t>
            </w:r>
          </w:p>
        </w:tc>
        <w:tc>
          <w:tcPr>
            <w:tcW w:w="440" w:type="pct"/>
            <w:tcBorders>
              <w:top w:val="nil"/>
              <w:left w:val="nil"/>
              <w:bottom w:val="single" w:sz="4" w:space="0" w:color="auto"/>
              <w:right w:val="single" w:sz="4" w:space="0" w:color="auto"/>
            </w:tcBorders>
            <w:shd w:val="clear" w:color="auto" w:fill="auto"/>
            <w:noWrap/>
            <w:vAlign w:val="center"/>
            <w:hideMark/>
          </w:tcPr>
          <w:p w14:paraId="25B7F06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1C8DC46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21</w:t>
            </w:r>
          </w:p>
        </w:tc>
      </w:tr>
      <w:tr w:rsidR="007A226C" w:rsidRPr="000A22D5" w14:paraId="31E08AD5"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77AF7A2"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SISTEMA INFORMATIVO DIREZIONALE</w:t>
            </w:r>
          </w:p>
        </w:tc>
        <w:tc>
          <w:tcPr>
            <w:tcW w:w="417" w:type="pct"/>
            <w:tcBorders>
              <w:top w:val="nil"/>
              <w:left w:val="nil"/>
              <w:bottom w:val="single" w:sz="4" w:space="0" w:color="auto"/>
              <w:right w:val="single" w:sz="4" w:space="0" w:color="auto"/>
            </w:tcBorders>
            <w:shd w:val="clear" w:color="auto" w:fill="auto"/>
            <w:noWrap/>
            <w:vAlign w:val="center"/>
            <w:hideMark/>
          </w:tcPr>
          <w:p w14:paraId="237AE06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9</w:t>
            </w:r>
          </w:p>
        </w:tc>
        <w:tc>
          <w:tcPr>
            <w:tcW w:w="440" w:type="pct"/>
            <w:tcBorders>
              <w:top w:val="nil"/>
              <w:left w:val="nil"/>
              <w:bottom w:val="single" w:sz="4" w:space="0" w:color="auto"/>
              <w:right w:val="single" w:sz="4" w:space="0" w:color="auto"/>
            </w:tcBorders>
            <w:shd w:val="clear" w:color="auto" w:fill="auto"/>
            <w:noWrap/>
            <w:vAlign w:val="center"/>
            <w:hideMark/>
          </w:tcPr>
          <w:p w14:paraId="3BFFFED3"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18</w:t>
            </w:r>
          </w:p>
        </w:tc>
        <w:tc>
          <w:tcPr>
            <w:tcW w:w="440" w:type="pct"/>
            <w:tcBorders>
              <w:top w:val="nil"/>
              <w:left w:val="nil"/>
              <w:bottom w:val="single" w:sz="4" w:space="0" w:color="auto"/>
              <w:right w:val="single" w:sz="4" w:space="0" w:color="auto"/>
            </w:tcBorders>
            <w:shd w:val="clear" w:color="auto" w:fill="auto"/>
            <w:noWrap/>
            <w:vAlign w:val="center"/>
            <w:hideMark/>
          </w:tcPr>
          <w:p w14:paraId="66DFC6F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27</w:t>
            </w:r>
          </w:p>
        </w:tc>
      </w:tr>
      <w:tr w:rsidR="007A226C" w:rsidRPr="000A22D5" w14:paraId="3611D414"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E3AE174"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TECNICO</w:t>
            </w:r>
          </w:p>
        </w:tc>
        <w:tc>
          <w:tcPr>
            <w:tcW w:w="417" w:type="pct"/>
            <w:tcBorders>
              <w:top w:val="nil"/>
              <w:left w:val="nil"/>
              <w:bottom w:val="single" w:sz="4" w:space="0" w:color="auto"/>
              <w:right w:val="single" w:sz="4" w:space="0" w:color="auto"/>
            </w:tcBorders>
            <w:shd w:val="clear" w:color="auto" w:fill="auto"/>
            <w:noWrap/>
            <w:vAlign w:val="center"/>
            <w:hideMark/>
          </w:tcPr>
          <w:p w14:paraId="03E7CAF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w:t>
            </w:r>
          </w:p>
        </w:tc>
        <w:tc>
          <w:tcPr>
            <w:tcW w:w="440" w:type="pct"/>
            <w:tcBorders>
              <w:top w:val="nil"/>
              <w:left w:val="nil"/>
              <w:bottom w:val="single" w:sz="4" w:space="0" w:color="auto"/>
              <w:right w:val="single" w:sz="4" w:space="0" w:color="auto"/>
            </w:tcBorders>
            <w:shd w:val="clear" w:color="auto" w:fill="auto"/>
            <w:noWrap/>
            <w:vAlign w:val="center"/>
            <w:hideMark/>
          </w:tcPr>
          <w:p w14:paraId="6E62964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49</w:t>
            </w:r>
          </w:p>
        </w:tc>
        <w:tc>
          <w:tcPr>
            <w:tcW w:w="440" w:type="pct"/>
            <w:tcBorders>
              <w:top w:val="nil"/>
              <w:left w:val="nil"/>
              <w:bottom w:val="single" w:sz="4" w:space="0" w:color="auto"/>
              <w:right w:val="single" w:sz="4" w:space="0" w:color="auto"/>
            </w:tcBorders>
            <w:shd w:val="clear" w:color="auto" w:fill="auto"/>
            <w:noWrap/>
            <w:vAlign w:val="center"/>
            <w:hideMark/>
          </w:tcPr>
          <w:p w14:paraId="572B601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55</w:t>
            </w:r>
          </w:p>
        </w:tc>
      </w:tr>
      <w:tr w:rsidR="007A226C" w:rsidRPr="000A22D5" w14:paraId="6ADC3D51"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6501E3EC"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TERAPIA INTENSIVA NEONATALE</w:t>
            </w:r>
          </w:p>
        </w:tc>
        <w:tc>
          <w:tcPr>
            <w:tcW w:w="417" w:type="pct"/>
            <w:tcBorders>
              <w:top w:val="nil"/>
              <w:left w:val="nil"/>
              <w:bottom w:val="single" w:sz="4" w:space="0" w:color="auto"/>
              <w:right w:val="single" w:sz="4" w:space="0" w:color="auto"/>
            </w:tcBorders>
            <w:shd w:val="clear" w:color="auto" w:fill="auto"/>
            <w:noWrap/>
            <w:vAlign w:val="center"/>
            <w:hideMark/>
          </w:tcPr>
          <w:p w14:paraId="1491BAB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39</w:t>
            </w:r>
          </w:p>
        </w:tc>
        <w:tc>
          <w:tcPr>
            <w:tcW w:w="440" w:type="pct"/>
            <w:tcBorders>
              <w:top w:val="nil"/>
              <w:left w:val="nil"/>
              <w:bottom w:val="single" w:sz="4" w:space="0" w:color="auto"/>
              <w:right w:val="single" w:sz="4" w:space="0" w:color="auto"/>
            </w:tcBorders>
            <w:shd w:val="clear" w:color="auto" w:fill="auto"/>
            <w:noWrap/>
            <w:vAlign w:val="center"/>
            <w:hideMark/>
          </w:tcPr>
          <w:p w14:paraId="35B4BA20"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7155279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40</w:t>
            </w:r>
          </w:p>
        </w:tc>
      </w:tr>
      <w:tr w:rsidR="007A226C" w:rsidRPr="000A22D5" w14:paraId="42680110"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1E2943A4"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S.C.DIREZIONE SANITARIA DI PRESIDIO</w:t>
            </w:r>
          </w:p>
        </w:tc>
        <w:tc>
          <w:tcPr>
            <w:tcW w:w="417" w:type="pct"/>
            <w:tcBorders>
              <w:top w:val="nil"/>
              <w:left w:val="nil"/>
              <w:bottom w:val="single" w:sz="4" w:space="0" w:color="auto"/>
              <w:right w:val="single" w:sz="4" w:space="0" w:color="auto"/>
            </w:tcBorders>
            <w:shd w:val="clear" w:color="auto" w:fill="auto"/>
            <w:noWrap/>
            <w:vAlign w:val="center"/>
            <w:hideMark/>
          </w:tcPr>
          <w:p w14:paraId="30149DC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54</w:t>
            </w:r>
          </w:p>
        </w:tc>
        <w:tc>
          <w:tcPr>
            <w:tcW w:w="440" w:type="pct"/>
            <w:tcBorders>
              <w:top w:val="nil"/>
              <w:left w:val="nil"/>
              <w:bottom w:val="single" w:sz="4" w:space="0" w:color="auto"/>
              <w:right w:val="single" w:sz="4" w:space="0" w:color="auto"/>
            </w:tcBorders>
            <w:shd w:val="clear" w:color="auto" w:fill="auto"/>
            <w:noWrap/>
            <w:vAlign w:val="center"/>
            <w:hideMark/>
          </w:tcPr>
          <w:p w14:paraId="21F4D14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14</w:t>
            </w:r>
          </w:p>
        </w:tc>
        <w:tc>
          <w:tcPr>
            <w:tcW w:w="440" w:type="pct"/>
            <w:tcBorders>
              <w:top w:val="nil"/>
              <w:left w:val="nil"/>
              <w:bottom w:val="single" w:sz="4" w:space="0" w:color="auto"/>
              <w:right w:val="single" w:sz="4" w:space="0" w:color="auto"/>
            </w:tcBorders>
            <w:shd w:val="clear" w:color="auto" w:fill="auto"/>
            <w:noWrap/>
            <w:vAlign w:val="center"/>
            <w:hideMark/>
          </w:tcPr>
          <w:p w14:paraId="480D544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68</w:t>
            </w:r>
          </w:p>
        </w:tc>
      </w:tr>
      <w:tr w:rsidR="007A226C" w:rsidRPr="000A22D5" w14:paraId="53C86409"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AFD9CA7"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 INTER. LABORATORIO ANALISI CHIMICO-CL. E MICROBIOLOGIA</w:t>
            </w:r>
          </w:p>
        </w:tc>
        <w:tc>
          <w:tcPr>
            <w:tcW w:w="417" w:type="pct"/>
            <w:tcBorders>
              <w:top w:val="nil"/>
              <w:left w:val="nil"/>
              <w:bottom w:val="single" w:sz="4" w:space="0" w:color="auto"/>
              <w:right w:val="single" w:sz="4" w:space="0" w:color="auto"/>
            </w:tcBorders>
            <w:shd w:val="clear" w:color="auto" w:fill="auto"/>
            <w:noWrap/>
            <w:vAlign w:val="center"/>
            <w:hideMark/>
          </w:tcPr>
          <w:p w14:paraId="5E6F845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28</w:t>
            </w:r>
          </w:p>
        </w:tc>
        <w:tc>
          <w:tcPr>
            <w:tcW w:w="440" w:type="pct"/>
            <w:tcBorders>
              <w:top w:val="nil"/>
              <w:left w:val="nil"/>
              <w:bottom w:val="single" w:sz="4" w:space="0" w:color="auto"/>
              <w:right w:val="single" w:sz="4" w:space="0" w:color="auto"/>
            </w:tcBorders>
            <w:shd w:val="clear" w:color="auto" w:fill="auto"/>
            <w:noWrap/>
            <w:vAlign w:val="center"/>
            <w:hideMark/>
          </w:tcPr>
          <w:p w14:paraId="7734D6F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9</w:t>
            </w:r>
          </w:p>
        </w:tc>
        <w:tc>
          <w:tcPr>
            <w:tcW w:w="440" w:type="pct"/>
            <w:tcBorders>
              <w:top w:val="nil"/>
              <w:left w:val="nil"/>
              <w:bottom w:val="single" w:sz="4" w:space="0" w:color="auto"/>
              <w:right w:val="single" w:sz="4" w:space="0" w:color="auto"/>
            </w:tcBorders>
            <w:shd w:val="clear" w:color="auto" w:fill="auto"/>
            <w:noWrap/>
            <w:vAlign w:val="center"/>
            <w:hideMark/>
          </w:tcPr>
          <w:p w14:paraId="4128C2D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37</w:t>
            </w:r>
          </w:p>
        </w:tc>
      </w:tr>
      <w:tr w:rsidR="007A226C" w:rsidRPr="000A22D5" w14:paraId="2863FA38"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9B29F9C"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S.C.INTERAZIENDALE IMMUNOEMATOLOGIA E MEDICINA TRASFUSIONALE</w:t>
            </w:r>
          </w:p>
        </w:tc>
        <w:tc>
          <w:tcPr>
            <w:tcW w:w="417" w:type="pct"/>
            <w:tcBorders>
              <w:top w:val="nil"/>
              <w:left w:val="nil"/>
              <w:bottom w:val="single" w:sz="4" w:space="0" w:color="auto"/>
              <w:right w:val="single" w:sz="4" w:space="0" w:color="auto"/>
            </w:tcBorders>
            <w:shd w:val="clear" w:color="auto" w:fill="auto"/>
            <w:noWrap/>
            <w:vAlign w:val="center"/>
            <w:hideMark/>
          </w:tcPr>
          <w:p w14:paraId="64A2048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20</w:t>
            </w:r>
          </w:p>
        </w:tc>
        <w:tc>
          <w:tcPr>
            <w:tcW w:w="440" w:type="pct"/>
            <w:tcBorders>
              <w:top w:val="nil"/>
              <w:left w:val="nil"/>
              <w:bottom w:val="single" w:sz="4" w:space="0" w:color="auto"/>
              <w:right w:val="single" w:sz="4" w:space="0" w:color="auto"/>
            </w:tcBorders>
            <w:shd w:val="clear" w:color="auto" w:fill="auto"/>
            <w:noWrap/>
            <w:vAlign w:val="center"/>
            <w:hideMark/>
          </w:tcPr>
          <w:p w14:paraId="3695901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w:t>
            </w:r>
          </w:p>
        </w:tc>
        <w:tc>
          <w:tcPr>
            <w:tcW w:w="440" w:type="pct"/>
            <w:tcBorders>
              <w:top w:val="nil"/>
              <w:left w:val="nil"/>
              <w:bottom w:val="single" w:sz="4" w:space="0" w:color="auto"/>
              <w:right w:val="single" w:sz="4" w:space="0" w:color="auto"/>
            </w:tcBorders>
            <w:shd w:val="clear" w:color="auto" w:fill="auto"/>
            <w:noWrap/>
            <w:vAlign w:val="center"/>
            <w:hideMark/>
          </w:tcPr>
          <w:p w14:paraId="22C6317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28</w:t>
            </w:r>
          </w:p>
        </w:tc>
      </w:tr>
      <w:tr w:rsidR="007A226C" w:rsidRPr="000A22D5" w14:paraId="57791CCE"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1E831056" w14:textId="6419D5AA"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S.C.</w:t>
            </w:r>
            <w:r w:rsidR="00247565">
              <w:rPr>
                <w:rFonts w:ascii="Arial" w:hAnsi="Arial" w:cs="Arial"/>
                <w:color w:val="000000"/>
                <w:sz w:val="18"/>
                <w:szCs w:val="18"/>
              </w:rPr>
              <w:t xml:space="preserve"> </w:t>
            </w:r>
            <w:r w:rsidRPr="003E44EC">
              <w:rPr>
                <w:rFonts w:ascii="Arial" w:hAnsi="Arial" w:cs="Arial"/>
                <w:color w:val="000000"/>
                <w:sz w:val="18"/>
                <w:szCs w:val="18"/>
              </w:rPr>
              <w:t>INTERAZIENDALE MEDICINA DEL LAVORO ASL CN 1</w:t>
            </w:r>
          </w:p>
        </w:tc>
        <w:tc>
          <w:tcPr>
            <w:tcW w:w="417" w:type="pct"/>
            <w:tcBorders>
              <w:top w:val="nil"/>
              <w:left w:val="nil"/>
              <w:bottom w:val="single" w:sz="4" w:space="0" w:color="auto"/>
              <w:right w:val="single" w:sz="4" w:space="0" w:color="auto"/>
            </w:tcBorders>
            <w:shd w:val="clear" w:color="auto" w:fill="auto"/>
            <w:noWrap/>
            <w:vAlign w:val="center"/>
            <w:hideMark/>
          </w:tcPr>
          <w:p w14:paraId="25166C7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c>
          <w:tcPr>
            <w:tcW w:w="440" w:type="pct"/>
            <w:tcBorders>
              <w:top w:val="nil"/>
              <w:left w:val="nil"/>
              <w:bottom w:val="single" w:sz="4" w:space="0" w:color="auto"/>
              <w:right w:val="single" w:sz="4" w:space="0" w:color="auto"/>
            </w:tcBorders>
            <w:shd w:val="clear" w:color="auto" w:fill="auto"/>
            <w:noWrap/>
            <w:vAlign w:val="center"/>
            <w:hideMark/>
          </w:tcPr>
          <w:p w14:paraId="684CC88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64B6E4E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r>
      <w:tr w:rsidR="007A226C" w:rsidRPr="000A22D5" w14:paraId="79BB7C51"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5C52FA54"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S.S. CONTROLLO DI GESTIONE</w:t>
            </w:r>
          </w:p>
        </w:tc>
        <w:tc>
          <w:tcPr>
            <w:tcW w:w="417" w:type="pct"/>
            <w:tcBorders>
              <w:top w:val="nil"/>
              <w:left w:val="nil"/>
              <w:bottom w:val="single" w:sz="4" w:space="0" w:color="auto"/>
              <w:right w:val="single" w:sz="4" w:space="0" w:color="auto"/>
            </w:tcBorders>
            <w:shd w:val="clear" w:color="auto" w:fill="auto"/>
            <w:noWrap/>
            <w:vAlign w:val="center"/>
            <w:hideMark/>
          </w:tcPr>
          <w:p w14:paraId="765A4D2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11</w:t>
            </w:r>
          </w:p>
        </w:tc>
        <w:tc>
          <w:tcPr>
            <w:tcW w:w="440" w:type="pct"/>
            <w:tcBorders>
              <w:top w:val="nil"/>
              <w:left w:val="nil"/>
              <w:bottom w:val="single" w:sz="4" w:space="0" w:color="auto"/>
              <w:right w:val="single" w:sz="4" w:space="0" w:color="auto"/>
            </w:tcBorders>
            <w:shd w:val="clear" w:color="auto" w:fill="auto"/>
            <w:noWrap/>
            <w:vAlign w:val="center"/>
            <w:hideMark/>
          </w:tcPr>
          <w:p w14:paraId="014E5C1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363065B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13</w:t>
            </w:r>
          </w:p>
        </w:tc>
      </w:tr>
      <w:tr w:rsidR="007A226C" w:rsidRPr="000A22D5" w14:paraId="429262B7"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89D1C60"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S.S. DI.P.SA.</w:t>
            </w:r>
          </w:p>
        </w:tc>
        <w:tc>
          <w:tcPr>
            <w:tcW w:w="417" w:type="pct"/>
            <w:tcBorders>
              <w:top w:val="nil"/>
              <w:left w:val="nil"/>
              <w:bottom w:val="single" w:sz="4" w:space="0" w:color="auto"/>
              <w:right w:val="single" w:sz="4" w:space="0" w:color="auto"/>
            </w:tcBorders>
            <w:shd w:val="clear" w:color="auto" w:fill="auto"/>
            <w:noWrap/>
            <w:vAlign w:val="center"/>
            <w:hideMark/>
          </w:tcPr>
          <w:p w14:paraId="2E56468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330</w:t>
            </w:r>
          </w:p>
        </w:tc>
        <w:tc>
          <w:tcPr>
            <w:tcW w:w="440" w:type="pct"/>
            <w:tcBorders>
              <w:top w:val="nil"/>
              <w:left w:val="nil"/>
              <w:bottom w:val="single" w:sz="4" w:space="0" w:color="auto"/>
              <w:right w:val="single" w:sz="4" w:space="0" w:color="auto"/>
            </w:tcBorders>
            <w:shd w:val="clear" w:color="auto" w:fill="auto"/>
            <w:noWrap/>
            <w:vAlign w:val="center"/>
            <w:hideMark/>
          </w:tcPr>
          <w:p w14:paraId="3EDD4120"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45</w:t>
            </w:r>
          </w:p>
        </w:tc>
        <w:tc>
          <w:tcPr>
            <w:tcW w:w="440" w:type="pct"/>
            <w:tcBorders>
              <w:top w:val="nil"/>
              <w:left w:val="nil"/>
              <w:bottom w:val="single" w:sz="4" w:space="0" w:color="auto"/>
              <w:right w:val="single" w:sz="4" w:space="0" w:color="auto"/>
            </w:tcBorders>
            <w:shd w:val="clear" w:color="auto" w:fill="auto"/>
            <w:noWrap/>
            <w:vAlign w:val="center"/>
            <w:hideMark/>
          </w:tcPr>
          <w:p w14:paraId="4918416A"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375</w:t>
            </w:r>
          </w:p>
        </w:tc>
      </w:tr>
      <w:tr w:rsidR="007A226C" w:rsidRPr="000A22D5" w14:paraId="25E2B3B5"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4E1CCD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S.S. PREVENZIONE E PROTEZIONE</w:t>
            </w:r>
          </w:p>
        </w:tc>
        <w:tc>
          <w:tcPr>
            <w:tcW w:w="417" w:type="pct"/>
            <w:tcBorders>
              <w:top w:val="nil"/>
              <w:left w:val="nil"/>
              <w:bottom w:val="single" w:sz="4" w:space="0" w:color="auto"/>
              <w:right w:val="single" w:sz="4" w:space="0" w:color="auto"/>
            </w:tcBorders>
            <w:shd w:val="clear" w:color="auto" w:fill="auto"/>
            <w:noWrap/>
            <w:vAlign w:val="center"/>
            <w:hideMark/>
          </w:tcPr>
          <w:p w14:paraId="657C1D1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6574ABA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47EB387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w:t>
            </w:r>
          </w:p>
        </w:tc>
      </w:tr>
      <w:tr w:rsidR="007A226C" w:rsidRPr="000A22D5" w14:paraId="6563E11B"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514E53F"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S.S.D. DAY E WEEK SURGERY</w:t>
            </w:r>
          </w:p>
        </w:tc>
        <w:tc>
          <w:tcPr>
            <w:tcW w:w="417" w:type="pct"/>
            <w:tcBorders>
              <w:top w:val="nil"/>
              <w:left w:val="nil"/>
              <w:bottom w:val="single" w:sz="4" w:space="0" w:color="auto"/>
              <w:right w:val="single" w:sz="4" w:space="0" w:color="auto"/>
            </w:tcBorders>
            <w:shd w:val="clear" w:color="auto" w:fill="auto"/>
            <w:noWrap/>
            <w:vAlign w:val="center"/>
            <w:hideMark/>
          </w:tcPr>
          <w:p w14:paraId="0DAB681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10</w:t>
            </w:r>
          </w:p>
        </w:tc>
        <w:tc>
          <w:tcPr>
            <w:tcW w:w="440" w:type="pct"/>
            <w:tcBorders>
              <w:top w:val="nil"/>
              <w:left w:val="nil"/>
              <w:bottom w:val="single" w:sz="4" w:space="0" w:color="auto"/>
              <w:right w:val="single" w:sz="4" w:space="0" w:color="auto"/>
            </w:tcBorders>
            <w:shd w:val="clear" w:color="auto" w:fill="auto"/>
            <w:noWrap/>
            <w:vAlign w:val="center"/>
            <w:hideMark/>
          </w:tcPr>
          <w:p w14:paraId="03C5422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4186A48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10</w:t>
            </w:r>
          </w:p>
        </w:tc>
      </w:tr>
      <w:tr w:rsidR="007A226C" w:rsidRPr="000A22D5" w14:paraId="51DF555E"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43BFBCDF"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S.S.D. TERAPIA DEL DOLORE</w:t>
            </w:r>
          </w:p>
        </w:tc>
        <w:tc>
          <w:tcPr>
            <w:tcW w:w="417" w:type="pct"/>
            <w:tcBorders>
              <w:top w:val="nil"/>
              <w:left w:val="nil"/>
              <w:bottom w:val="single" w:sz="4" w:space="0" w:color="auto"/>
              <w:right w:val="single" w:sz="4" w:space="0" w:color="auto"/>
            </w:tcBorders>
            <w:shd w:val="clear" w:color="auto" w:fill="auto"/>
            <w:noWrap/>
            <w:vAlign w:val="center"/>
            <w:hideMark/>
          </w:tcPr>
          <w:p w14:paraId="2DBD9EB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c>
          <w:tcPr>
            <w:tcW w:w="440" w:type="pct"/>
            <w:tcBorders>
              <w:top w:val="nil"/>
              <w:left w:val="nil"/>
              <w:bottom w:val="single" w:sz="4" w:space="0" w:color="auto"/>
              <w:right w:val="single" w:sz="4" w:space="0" w:color="auto"/>
            </w:tcBorders>
            <w:shd w:val="clear" w:color="auto" w:fill="auto"/>
            <w:noWrap/>
            <w:vAlign w:val="center"/>
            <w:hideMark/>
          </w:tcPr>
          <w:p w14:paraId="5E7E94F1"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3924BFD0"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r>
      <w:tr w:rsidR="007A226C" w:rsidRPr="000A22D5" w14:paraId="6FAD4803"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7FDAE9EF" w14:textId="4E26BABE"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S.S.</w:t>
            </w:r>
            <w:r w:rsidR="00247565">
              <w:rPr>
                <w:rFonts w:ascii="Arial" w:hAnsi="Arial" w:cs="Arial"/>
                <w:color w:val="000000"/>
                <w:sz w:val="18"/>
                <w:szCs w:val="18"/>
              </w:rPr>
              <w:t xml:space="preserve"> </w:t>
            </w:r>
            <w:r w:rsidRPr="003E44EC">
              <w:rPr>
                <w:rFonts w:ascii="Arial" w:hAnsi="Arial" w:cs="Arial"/>
                <w:color w:val="000000"/>
                <w:sz w:val="18"/>
                <w:szCs w:val="18"/>
              </w:rPr>
              <w:t>INTER.COMUNICAZIONE E UFFICIO STAMPA</w:t>
            </w:r>
          </w:p>
        </w:tc>
        <w:tc>
          <w:tcPr>
            <w:tcW w:w="417" w:type="pct"/>
            <w:tcBorders>
              <w:top w:val="nil"/>
              <w:left w:val="nil"/>
              <w:bottom w:val="single" w:sz="4" w:space="0" w:color="auto"/>
              <w:right w:val="single" w:sz="4" w:space="0" w:color="auto"/>
            </w:tcBorders>
            <w:shd w:val="clear" w:color="auto" w:fill="auto"/>
            <w:noWrap/>
            <w:vAlign w:val="center"/>
            <w:hideMark/>
          </w:tcPr>
          <w:p w14:paraId="0C4D8085"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14482A30"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2F872BEF"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r>
      <w:tr w:rsidR="007A226C" w:rsidRPr="000A22D5" w14:paraId="05A43F73"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65B09346"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UN.OP.COM.DEL DIPARTIMENTO DI AREA MEDICA</w:t>
            </w:r>
          </w:p>
        </w:tc>
        <w:tc>
          <w:tcPr>
            <w:tcW w:w="417" w:type="pct"/>
            <w:tcBorders>
              <w:top w:val="nil"/>
              <w:left w:val="nil"/>
              <w:bottom w:val="single" w:sz="4" w:space="0" w:color="auto"/>
              <w:right w:val="single" w:sz="4" w:space="0" w:color="auto"/>
            </w:tcBorders>
            <w:shd w:val="clear" w:color="auto" w:fill="auto"/>
            <w:noWrap/>
            <w:vAlign w:val="center"/>
            <w:hideMark/>
          </w:tcPr>
          <w:p w14:paraId="420ECBC2"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w:t>
            </w:r>
          </w:p>
        </w:tc>
        <w:tc>
          <w:tcPr>
            <w:tcW w:w="440" w:type="pct"/>
            <w:tcBorders>
              <w:top w:val="nil"/>
              <w:left w:val="nil"/>
              <w:bottom w:val="single" w:sz="4" w:space="0" w:color="auto"/>
              <w:right w:val="single" w:sz="4" w:space="0" w:color="auto"/>
            </w:tcBorders>
            <w:shd w:val="clear" w:color="auto" w:fill="auto"/>
            <w:noWrap/>
            <w:vAlign w:val="center"/>
            <w:hideMark/>
          </w:tcPr>
          <w:p w14:paraId="4CAB9776"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1</w:t>
            </w:r>
          </w:p>
        </w:tc>
        <w:tc>
          <w:tcPr>
            <w:tcW w:w="440" w:type="pct"/>
            <w:tcBorders>
              <w:top w:val="nil"/>
              <w:left w:val="nil"/>
              <w:bottom w:val="single" w:sz="4" w:space="0" w:color="auto"/>
              <w:right w:val="single" w:sz="4" w:space="0" w:color="auto"/>
            </w:tcBorders>
            <w:shd w:val="clear" w:color="auto" w:fill="auto"/>
            <w:noWrap/>
            <w:vAlign w:val="center"/>
            <w:hideMark/>
          </w:tcPr>
          <w:p w14:paraId="6DDE565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5</w:t>
            </w:r>
          </w:p>
        </w:tc>
      </w:tr>
      <w:tr w:rsidR="007A226C" w:rsidRPr="000A22D5" w14:paraId="0C29396E"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922D674"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UN.OP.COM.DEL DIPARTIMENTO INTERAZIENDALE DEI SERVIZI</w:t>
            </w:r>
          </w:p>
        </w:tc>
        <w:tc>
          <w:tcPr>
            <w:tcW w:w="417" w:type="pct"/>
            <w:tcBorders>
              <w:top w:val="nil"/>
              <w:left w:val="nil"/>
              <w:bottom w:val="single" w:sz="4" w:space="0" w:color="auto"/>
              <w:right w:val="single" w:sz="4" w:space="0" w:color="auto"/>
            </w:tcBorders>
            <w:shd w:val="clear" w:color="auto" w:fill="auto"/>
            <w:noWrap/>
            <w:vAlign w:val="center"/>
            <w:hideMark/>
          </w:tcPr>
          <w:p w14:paraId="1889D20C"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32</w:t>
            </w:r>
          </w:p>
        </w:tc>
        <w:tc>
          <w:tcPr>
            <w:tcW w:w="440" w:type="pct"/>
            <w:tcBorders>
              <w:top w:val="nil"/>
              <w:left w:val="nil"/>
              <w:bottom w:val="single" w:sz="4" w:space="0" w:color="auto"/>
              <w:right w:val="single" w:sz="4" w:space="0" w:color="auto"/>
            </w:tcBorders>
            <w:shd w:val="clear" w:color="auto" w:fill="auto"/>
            <w:noWrap/>
            <w:vAlign w:val="center"/>
            <w:hideMark/>
          </w:tcPr>
          <w:p w14:paraId="7A4BC8C8"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w:t>
            </w:r>
          </w:p>
        </w:tc>
        <w:tc>
          <w:tcPr>
            <w:tcW w:w="440" w:type="pct"/>
            <w:tcBorders>
              <w:top w:val="nil"/>
              <w:left w:val="nil"/>
              <w:bottom w:val="single" w:sz="4" w:space="0" w:color="auto"/>
              <w:right w:val="single" w:sz="4" w:space="0" w:color="auto"/>
            </w:tcBorders>
            <w:shd w:val="clear" w:color="auto" w:fill="auto"/>
            <w:noWrap/>
            <w:vAlign w:val="center"/>
            <w:hideMark/>
          </w:tcPr>
          <w:p w14:paraId="4862AA3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40</w:t>
            </w:r>
          </w:p>
        </w:tc>
      </w:tr>
      <w:tr w:rsidR="007A226C" w:rsidRPr="000A22D5" w14:paraId="5B955109"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248CF9F1"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UN.OP.COM.DIP.INTERAZIENDALE MATERNO-INFANTILE</w:t>
            </w:r>
          </w:p>
        </w:tc>
        <w:tc>
          <w:tcPr>
            <w:tcW w:w="417" w:type="pct"/>
            <w:tcBorders>
              <w:top w:val="nil"/>
              <w:left w:val="nil"/>
              <w:bottom w:val="single" w:sz="4" w:space="0" w:color="auto"/>
              <w:right w:val="single" w:sz="4" w:space="0" w:color="auto"/>
            </w:tcBorders>
            <w:shd w:val="clear" w:color="auto" w:fill="auto"/>
            <w:noWrap/>
            <w:vAlign w:val="center"/>
            <w:hideMark/>
          </w:tcPr>
          <w:p w14:paraId="4F5D693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27</w:t>
            </w:r>
          </w:p>
        </w:tc>
        <w:tc>
          <w:tcPr>
            <w:tcW w:w="440" w:type="pct"/>
            <w:tcBorders>
              <w:top w:val="nil"/>
              <w:left w:val="nil"/>
              <w:bottom w:val="single" w:sz="4" w:space="0" w:color="auto"/>
              <w:right w:val="single" w:sz="4" w:space="0" w:color="auto"/>
            </w:tcBorders>
            <w:shd w:val="clear" w:color="auto" w:fill="auto"/>
            <w:noWrap/>
            <w:vAlign w:val="center"/>
            <w:hideMark/>
          </w:tcPr>
          <w:p w14:paraId="4D9B4F6E"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w:t>
            </w:r>
          </w:p>
        </w:tc>
        <w:tc>
          <w:tcPr>
            <w:tcW w:w="440" w:type="pct"/>
            <w:tcBorders>
              <w:top w:val="nil"/>
              <w:left w:val="nil"/>
              <w:bottom w:val="single" w:sz="4" w:space="0" w:color="auto"/>
              <w:right w:val="single" w:sz="4" w:space="0" w:color="auto"/>
            </w:tcBorders>
            <w:shd w:val="clear" w:color="auto" w:fill="auto"/>
            <w:noWrap/>
            <w:vAlign w:val="center"/>
            <w:hideMark/>
          </w:tcPr>
          <w:p w14:paraId="5A431BF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29</w:t>
            </w:r>
          </w:p>
        </w:tc>
      </w:tr>
      <w:tr w:rsidR="007A226C" w:rsidRPr="000A22D5" w14:paraId="76C69BCE"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0A52B2D8"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UNITÀ OP. COMUNE DEL DIP.DI AREA CHIRURGICA</w:t>
            </w:r>
          </w:p>
        </w:tc>
        <w:tc>
          <w:tcPr>
            <w:tcW w:w="417" w:type="pct"/>
            <w:tcBorders>
              <w:top w:val="nil"/>
              <w:left w:val="nil"/>
              <w:bottom w:val="single" w:sz="4" w:space="0" w:color="auto"/>
              <w:right w:val="single" w:sz="4" w:space="0" w:color="auto"/>
            </w:tcBorders>
            <w:shd w:val="clear" w:color="auto" w:fill="auto"/>
            <w:noWrap/>
            <w:vAlign w:val="center"/>
            <w:hideMark/>
          </w:tcPr>
          <w:p w14:paraId="21A3C384"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c>
          <w:tcPr>
            <w:tcW w:w="440" w:type="pct"/>
            <w:tcBorders>
              <w:top w:val="nil"/>
              <w:left w:val="nil"/>
              <w:bottom w:val="single" w:sz="4" w:space="0" w:color="auto"/>
              <w:right w:val="single" w:sz="4" w:space="0" w:color="auto"/>
            </w:tcBorders>
            <w:shd w:val="clear" w:color="auto" w:fill="auto"/>
            <w:noWrap/>
            <w:vAlign w:val="center"/>
            <w:hideMark/>
          </w:tcPr>
          <w:p w14:paraId="2290578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167A8ED7"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3</w:t>
            </w:r>
          </w:p>
        </w:tc>
      </w:tr>
      <w:tr w:rsidR="007A226C" w:rsidRPr="000A22D5" w14:paraId="7E60DCB3" w14:textId="77777777" w:rsidTr="007A226C">
        <w:trPr>
          <w:trHeight w:val="397"/>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3C54158A" w14:textId="77777777" w:rsidR="007A226C" w:rsidRPr="003E44EC" w:rsidRDefault="007A226C" w:rsidP="006D7323">
            <w:pPr>
              <w:rPr>
                <w:rFonts w:ascii="Arial" w:hAnsi="Arial" w:cs="Arial"/>
                <w:color w:val="000000"/>
                <w:sz w:val="18"/>
                <w:szCs w:val="18"/>
              </w:rPr>
            </w:pPr>
            <w:r w:rsidRPr="003E44EC">
              <w:rPr>
                <w:rFonts w:ascii="Arial" w:hAnsi="Arial" w:cs="Arial"/>
                <w:color w:val="000000"/>
                <w:sz w:val="18"/>
                <w:szCs w:val="18"/>
              </w:rPr>
              <w:t>UNITÀ OP.COM.DIP.EMERGENZA-AREE CRITICHE</w:t>
            </w:r>
          </w:p>
        </w:tc>
        <w:tc>
          <w:tcPr>
            <w:tcW w:w="417" w:type="pct"/>
            <w:tcBorders>
              <w:top w:val="nil"/>
              <w:left w:val="nil"/>
              <w:bottom w:val="single" w:sz="4" w:space="0" w:color="auto"/>
              <w:right w:val="single" w:sz="4" w:space="0" w:color="auto"/>
            </w:tcBorders>
            <w:shd w:val="clear" w:color="auto" w:fill="auto"/>
            <w:noWrap/>
            <w:vAlign w:val="center"/>
            <w:hideMark/>
          </w:tcPr>
          <w:p w14:paraId="00CB1199"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66</w:t>
            </w:r>
          </w:p>
        </w:tc>
        <w:tc>
          <w:tcPr>
            <w:tcW w:w="440" w:type="pct"/>
            <w:tcBorders>
              <w:top w:val="nil"/>
              <w:left w:val="nil"/>
              <w:bottom w:val="single" w:sz="4" w:space="0" w:color="auto"/>
              <w:right w:val="single" w:sz="4" w:space="0" w:color="auto"/>
            </w:tcBorders>
            <w:shd w:val="clear" w:color="auto" w:fill="auto"/>
            <w:noWrap/>
            <w:vAlign w:val="center"/>
            <w:hideMark/>
          </w:tcPr>
          <w:p w14:paraId="096ED27B"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21</w:t>
            </w:r>
          </w:p>
        </w:tc>
        <w:tc>
          <w:tcPr>
            <w:tcW w:w="440" w:type="pct"/>
            <w:tcBorders>
              <w:top w:val="nil"/>
              <w:left w:val="nil"/>
              <w:bottom w:val="single" w:sz="4" w:space="0" w:color="auto"/>
              <w:right w:val="single" w:sz="4" w:space="0" w:color="auto"/>
            </w:tcBorders>
            <w:shd w:val="clear" w:color="auto" w:fill="auto"/>
            <w:noWrap/>
            <w:vAlign w:val="center"/>
            <w:hideMark/>
          </w:tcPr>
          <w:p w14:paraId="7B8D7F7D" w14:textId="77777777" w:rsidR="007A226C" w:rsidRPr="003E44EC" w:rsidRDefault="007A226C" w:rsidP="006D7323">
            <w:pPr>
              <w:jc w:val="right"/>
              <w:rPr>
                <w:rFonts w:ascii="Arial" w:hAnsi="Arial" w:cs="Arial"/>
                <w:color w:val="000000"/>
                <w:sz w:val="18"/>
                <w:szCs w:val="18"/>
              </w:rPr>
            </w:pPr>
            <w:r w:rsidRPr="003E44EC">
              <w:rPr>
                <w:rFonts w:ascii="Arial" w:hAnsi="Arial" w:cs="Arial"/>
                <w:color w:val="000000"/>
                <w:sz w:val="18"/>
                <w:szCs w:val="18"/>
              </w:rPr>
              <w:t>87</w:t>
            </w:r>
          </w:p>
        </w:tc>
      </w:tr>
      <w:tr w:rsidR="007A226C" w:rsidRPr="000A22D5" w14:paraId="7CA86A32" w14:textId="77777777" w:rsidTr="007A226C">
        <w:trPr>
          <w:trHeight w:val="454"/>
        </w:trPr>
        <w:tc>
          <w:tcPr>
            <w:tcW w:w="3702" w:type="pct"/>
            <w:tcBorders>
              <w:top w:val="nil"/>
              <w:left w:val="single" w:sz="4" w:space="0" w:color="auto"/>
              <w:bottom w:val="single" w:sz="4" w:space="0" w:color="auto"/>
              <w:right w:val="single" w:sz="4" w:space="0" w:color="auto"/>
            </w:tcBorders>
            <w:shd w:val="clear" w:color="auto" w:fill="auto"/>
            <w:noWrap/>
            <w:vAlign w:val="center"/>
            <w:hideMark/>
          </w:tcPr>
          <w:p w14:paraId="64FFB20A" w14:textId="77777777" w:rsidR="007A226C" w:rsidRPr="003E44EC" w:rsidRDefault="007A226C" w:rsidP="006D7323">
            <w:pPr>
              <w:rPr>
                <w:rFonts w:ascii="Arial" w:hAnsi="Arial" w:cs="Arial"/>
                <w:b/>
                <w:color w:val="000000"/>
                <w:sz w:val="18"/>
                <w:szCs w:val="18"/>
              </w:rPr>
            </w:pPr>
            <w:r w:rsidRPr="003E44EC">
              <w:rPr>
                <w:rFonts w:ascii="Arial" w:hAnsi="Arial" w:cs="Arial"/>
                <w:b/>
                <w:color w:val="000000"/>
                <w:sz w:val="18"/>
                <w:szCs w:val="18"/>
              </w:rPr>
              <w:t>Totale complessivo</w:t>
            </w:r>
          </w:p>
        </w:tc>
        <w:tc>
          <w:tcPr>
            <w:tcW w:w="417" w:type="pct"/>
            <w:tcBorders>
              <w:top w:val="nil"/>
              <w:left w:val="nil"/>
              <w:bottom w:val="single" w:sz="4" w:space="0" w:color="auto"/>
              <w:right w:val="single" w:sz="4" w:space="0" w:color="auto"/>
            </w:tcBorders>
            <w:shd w:val="clear" w:color="auto" w:fill="auto"/>
            <w:noWrap/>
            <w:vAlign w:val="center"/>
            <w:hideMark/>
          </w:tcPr>
          <w:p w14:paraId="405E22F1" w14:textId="77777777" w:rsidR="007A226C" w:rsidRPr="003E44EC" w:rsidRDefault="007A226C" w:rsidP="006D7323">
            <w:pPr>
              <w:jc w:val="right"/>
              <w:rPr>
                <w:rFonts w:ascii="Arial" w:hAnsi="Arial" w:cs="Arial"/>
                <w:b/>
                <w:color w:val="000000"/>
                <w:sz w:val="18"/>
                <w:szCs w:val="18"/>
              </w:rPr>
            </w:pPr>
            <w:r w:rsidRPr="003E44EC">
              <w:rPr>
                <w:rFonts w:ascii="Arial" w:hAnsi="Arial" w:cs="Arial"/>
                <w:b/>
                <w:color w:val="000000"/>
                <w:sz w:val="18"/>
                <w:szCs w:val="18"/>
              </w:rPr>
              <w:t>1471</w:t>
            </w:r>
          </w:p>
        </w:tc>
        <w:tc>
          <w:tcPr>
            <w:tcW w:w="440" w:type="pct"/>
            <w:tcBorders>
              <w:top w:val="nil"/>
              <w:left w:val="nil"/>
              <w:bottom w:val="single" w:sz="4" w:space="0" w:color="auto"/>
              <w:right w:val="single" w:sz="4" w:space="0" w:color="auto"/>
            </w:tcBorders>
            <w:shd w:val="clear" w:color="auto" w:fill="auto"/>
            <w:noWrap/>
            <w:vAlign w:val="center"/>
            <w:hideMark/>
          </w:tcPr>
          <w:p w14:paraId="766F544F" w14:textId="77777777" w:rsidR="007A226C" w:rsidRPr="003E44EC" w:rsidRDefault="007A226C" w:rsidP="006D7323">
            <w:pPr>
              <w:jc w:val="right"/>
              <w:rPr>
                <w:rFonts w:ascii="Arial" w:hAnsi="Arial" w:cs="Arial"/>
                <w:b/>
                <w:color w:val="000000"/>
                <w:sz w:val="18"/>
                <w:szCs w:val="18"/>
              </w:rPr>
            </w:pPr>
            <w:r w:rsidRPr="003E44EC">
              <w:rPr>
                <w:rFonts w:ascii="Arial" w:hAnsi="Arial" w:cs="Arial"/>
                <w:b/>
                <w:color w:val="000000"/>
                <w:sz w:val="18"/>
                <w:szCs w:val="18"/>
              </w:rPr>
              <w:t>388</w:t>
            </w:r>
          </w:p>
        </w:tc>
        <w:tc>
          <w:tcPr>
            <w:tcW w:w="440" w:type="pct"/>
            <w:tcBorders>
              <w:top w:val="nil"/>
              <w:left w:val="nil"/>
              <w:bottom w:val="single" w:sz="4" w:space="0" w:color="auto"/>
              <w:right w:val="single" w:sz="4" w:space="0" w:color="auto"/>
            </w:tcBorders>
            <w:shd w:val="clear" w:color="auto" w:fill="auto"/>
            <w:noWrap/>
            <w:vAlign w:val="center"/>
            <w:hideMark/>
          </w:tcPr>
          <w:p w14:paraId="280255F5" w14:textId="77777777" w:rsidR="007A226C" w:rsidRPr="003E44EC" w:rsidRDefault="007A226C" w:rsidP="006D7323">
            <w:pPr>
              <w:jc w:val="right"/>
              <w:rPr>
                <w:rFonts w:ascii="Arial" w:hAnsi="Arial" w:cs="Arial"/>
                <w:b/>
                <w:color w:val="000000"/>
                <w:sz w:val="18"/>
                <w:szCs w:val="18"/>
              </w:rPr>
            </w:pPr>
            <w:r w:rsidRPr="003E44EC">
              <w:rPr>
                <w:rFonts w:ascii="Arial" w:hAnsi="Arial" w:cs="Arial"/>
                <w:b/>
                <w:color w:val="000000"/>
                <w:sz w:val="18"/>
                <w:szCs w:val="18"/>
              </w:rPr>
              <w:t>1859</w:t>
            </w:r>
          </w:p>
        </w:tc>
      </w:tr>
    </w:tbl>
    <w:p w14:paraId="63FF0A54" w14:textId="77777777" w:rsidR="00BB10BC" w:rsidRDefault="00BB10BC" w:rsidP="00BB10BC">
      <w:pPr>
        <w:ind w:firstLine="709"/>
        <w:jc w:val="both"/>
        <w:rPr>
          <w:rFonts w:cstheme="minorHAnsi"/>
          <w:color w:val="000000" w:themeColor="text1"/>
        </w:rPr>
      </w:pPr>
    </w:p>
    <w:p w14:paraId="4A3C369F" w14:textId="37D02C6C" w:rsidR="00504587" w:rsidRPr="007A226C" w:rsidRDefault="00927F95" w:rsidP="009217BA">
      <w:pPr>
        <w:jc w:val="both"/>
        <w:rPr>
          <w:rFonts w:ascii="Arial" w:hAnsi="Arial" w:cs="Arial"/>
          <w:sz w:val="22"/>
          <w:szCs w:val="22"/>
        </w:rPr>
      </w:pPr>
      <w:r>
        <w:rPr>
          <w:rFonts w:ascii="Arial" w:hAnsi="Arial" w:cs="Arial"/>
          <w:sz w:val="22"/>
          <w:szCs w:val="22"/>
        </w:rPr>
        <w:t xml:space="preserve">Sono </w:t>
      </w:r>
      <w:r w:rsidR="007A226C" w:rsidRPr="007A226C">
        <w:rPr>
          <w:rFonts w:ascii="Arial" w:hAnsi="Arial" w:cs="Arial"/>
          <w:sz w:val="22"/>
          <w:szCs w:val="22"/>
        </w:rPr>
        <w:t>20</w:t>
      </w:r>
      <w:r w:rsidR="009217BA" w:rsidRPr="007A226C">
        <w:rPr>
          <w:rFonts w:ascii="Arial" w:hAnsi="Arial" w:cs="Arial"/>
          <w:sz w:val="22"/>
          <w:szCs w:val="22"/>
        </w:rPr>
        <w:t xml:space="preserve"> gli incarichi di funzione assegnati a uomini</w:t>
      </w:r>
      <w:r w:rsidR="007A226C" w:rsidRPr="007A226C">
        <w:rPr>
          <w:rFonts w:ascii="Arial" w:hAnsi="Arial" w:cs="Arial"/>
          <w:sz w:val="22"/>
          <w:szCs w:val="22"/>
        </w:rPr>
        <w:t xml:space="preserve"> nell’ambito c</w:t>
      </w:r>
      <w:r>
        <w:rPr>
          <w:rFonts w:ascii="Arial" w:hAnsi="Arial" w:cs="Arial"/>
          <w:sz w:val="22"/>
          <w:szCs w:val="22"/>
        </w:rPr>
        <w:t>l</w:t>
      </w:r>
      <w:r w:rsidR="007A226C" w:rsidRPr="007A226C">
        <w:rPr>
          <w:rFonts w:ascii="Arial" w:hAnsi="Arial" w:cs="Arial"/>
          <w:sz w:val="22"/>
          <w:szCs w:val="22"/>
        </w:rPr>
        <w:t>inico sanitario e 63 quelli assegnati a donne.</w:t>
      </w:r>
      <w:r w:rsidR="009217BA" w:rsidRPr="007A226C">
        <w:rPr>
          <w:rFonts w:ascii="Arial" w:hAnsi="Arial" w:cs="Arial"/>
          <w:sz w:val="22"/>
          <w:szCs w:val="22"/>
        </w:rPr>
        <w:t xml:space="preserve"> </w:t>
      </w:r>
    </w:p>
    <w:p w14:paraId="03084024" w14:textId="77777777" w:rsidR="00E85925" w:rsidRDefault="00E85925" w:rsidP="00504587">
      <w:pPr>
        <w:rPr>
          <w:color w:val="000000" w:themeColor="text1"/>
          <w:highlight w:val="yellow"/>
        </w:rPr>
      </w:pPr>
    </w:p>
    <w:p w14:paraId="6E915867" w14:textId="77777777" w:rsidR="00E85925" w:rsidRDefault="00E85925" w:rsidP="00E85925">
      <w:pPr>
        <w:pStyle w:val="Didascalia"/>
      </w:pPr>
      <w:r w:rsidRPr="001B7CBD">
        <w:t xml:space="preserve">Tabella n. </w:t>
      </w:r>
      <w:r w:rsidR="001A63DC" w:rsidRPr="001B7CBD">
        <w:t>6</w:t>
      </w:r>
      <w:r w:rsidRPr="001B7CBD">
        <w:t xml:space="preserve">  Incarichi</w:t>
      </w:r>
      <w:r w:rsidRPr="004B7F22">
        <w:t xml:space="preserve"> di funzione attribuiti al personale non dirigenziale del comparto, ripartiti per genere, per valori assoluti e percentuali al 31.12.2023</w:t>
      </w:r>
    </w:p>
    <w:tbl>
      <w:tblPr>
        <w:tblW w:w="5000" w:type="pct"/>
        <w:tblCellMar>
          <w:left w:w="70" w:type="dxa"/>
          <w:right w:w="70" w:type="dxa"/>
        </w:tblCellMar>
        <w:tblLook w:val="04A0" w:firstRow="1" w:lastRow="0" w:firstColumn="1" w:lastColumn="0" w:noHBand="0" w:noVBand="1"/>
      </w:tblPr>
      <w:tblGrid>
        <w:gridCol w:w="3292"/>
        <w:gridCol w:w="1196"/>
        <w:gridCol w:w="1048"/>
        <w:gridCol w:w="1196"/>
        <w:gridCol w:w="1196"/>
        <w:gridCol w:w="1196"/>
        <w:gridCol w:w="1048"/>
      </w:tblGrid>
      <w:tr w:rsidR="00E85925" w:rsidRPr="0064443E" w14:paraId="1C80F0D9" w14:textId="77777777" w:rsidTr="0076635E">
        <w:trPr>
          <w:trHeight w:val="397"/>
        </w:trPr>
        <w:tc>
          <w:tcPr>
            <w:tcW w:w="1618" w:type="pct"/>
            <w:tcBorders>
              <w:top w:val="nil"/>
              <w:left w:val="nil"/>
              <w:bottom w:val="nil"/>
              <w:right w:val="nil"/>
            </w:tcBorders>
            <w:shd w:val="clear" w:color="auto" w:fill="auto"/>
            <w:noWrap/>
            <w:vAlign w:val="center"/>
            <w:hideMark/>
          </w:tcPr>
          <w:p w14:paraId="58F95185" w14:textId="77777777" w:rsidR="00E85925" w:rsidRPr="0064443E" w:rsidRDefault="00E85925" w:rsidP="0076635E">
            <w:pPr>
              <w:rPr>
                <w:rFonts w:ascii="Arial" w:hAnsi="Arial" w:cs="Arial"/>
                <w:sz w:val="18"/>
                <w:szCs w:val="18"/>
              </w:rPr>
            </w:pPr>
          </w:p>
        </w:tc>
        <w:tc>
          <w:tcPr>
            <w:tcW w:w="1103"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FB92DA9"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Donne</w:t>
            </w:r>
          </w:p>
        </w:tc>
        <w:tc>
          <w:tcPr>
            <w:tcW w:w="1176" w:type="pct"/>
            <w:gridSpan w:val="2"/>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E199E23"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Uomini</w:t>
            </w:r>
          </w:p>
        </w:tc>
        <w:tc>
          <w:tcPr>
            <w:tcW w:w="1103" w:type="pct"/>
            <w:gridSpan w:val="2"/>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7D4745E"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Totale</w:t>
            </w:r>
          </w:p>
        </w:tc>
      </w:tr>
      <w:tr w:rsidR="00E85925" w:rsidRPr="0064443E" w14:paraId="37D9CF5B" w14:textId="77777777" w:rsidTr="0076635E">
        <w:trPr>
          <w:trHeight w:val="737"/>
        </w:trPr>
        <w:tc>
          <w:tcPr>
            <w:tcW w:w="1618" w:type="pct"/>
            <w:tcBorders>
              <w:top w:val="nil"/>
              <w:left w:val="nil"/>
              <w:bottom w:val="nil"/>
              <w:right w:val="nil"/>
            </w:tcBorders>
            <w:shd w:val="clear" w:color="auto" w:fill="auto"/>
            <w:noWrap/>
            <w:vAlign w:val="center"/>
            <w:hideMark/>
          </w:tcPr>
          <w:p w14:paraId="19A47F3D" w14:textId="77777777" w:rsidR="00E85925" w:rsidRPr="0064443E" w:rsidRDefault="00E85925" w:rsidP="0076635E">
            <w:pPr>
              <w:jc w:val="center"/>
              <w:rPr>
                <w:rFonts w:ascii="Arial" w:hAnsi="Arial" w:cs="Arial"/>
                <w:color w:val="000000"/>
                <w:sz w:val="18"/>
                <w:szCs w:val="18"/>
              </w:rPr>
            </w:pPr>
          </w:p>
        </w:tc>
        <w:tc>
          <w:tcPr>
            <w:tcW w:w="588"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56B208CC"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Valori assoluti</w:t>
            </w:r>
          </w:p>
        </w:tc>
        <w:tc>
          <w:tcPr>
            <w:tcW w:w="515" w:type="pct"/>
            <w:tcBorders>
              <w:top w:val="nil"/>
              <w:left w:val="nil"/>
              <w:bottom w:val="single" w:sz="4" w:space="0" w:color="auto"/>
              <w:right w:val="single" w:sz="4" w:space="0" w:color="auto"/>
            </w:tcBorders>
            <w:shd w:val="clear" w:color="auto" w:fill="FDE9D9" w:themeFill="accent6" w:themeFillTint="33"/>
            <w:noWrap/>
            <w:vAlign w:val="center"/>
            <w:hideMark/>
          </w:tcPr>
          <w:p w14:paraId="07085873"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w:t>
            </w:r>
          </w:p>
        </w:tc>
        <w:tc>
          <w:tcPr>
            <w:tcW w:w="588" w:type="pct"/>
            <w:tcBorders>
              <w:top w:val="nil"/>
              <w:left w:val="nil"/>
              <w:bottom w:val="single" w:sz="4" w:space="0" w:color="auto"/>
              <w:right w:val="single" w:sz="4" w:space="0" w:color="auto"/>
            </w:tcBorders>
            <w:shd w:val="clear" w:color="auto" w:fill="FDE9D9" w:themeFill="accent6" w:themeFillTint="33"/>
            <w:vAlign w:val="center"/>
            <w:hideMark/>
          </w:tcPr>
          <w:p w14:paraId="6635DB30"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Valori assoluti</w:t>
            </w:r>
          </w:p>
        </w:tc>
        <w:tc>
          <w:tcPr>
            <w:tcW w:w="588" w:type="pct"/>
            <w:tcBorders>
              <w:top w:val="nil"/>
              <w:left w:val="nil"/>
              <w:bottom w:val="single" w:sz="4" w:space="0" w:color="auto"/>
              <w:right w:val="single" w:sz="4" w:space="0" w:color="auto"/>
            </w:tcBorders>
            <w:shd w:val="clear" w:color="auto" w:fill="FDE9D9" w:themeFill="accent6" w:themeFillTint="33"/>
            <w:noWrap/>
            <w:vAlign w:val="center"/>
            <w:hideMark/>
          </w:tcPr>
          <w:p w14:paraId="3B26AF1B"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w:t>
            </w:r>
          </w:p>
        </w:tc>
        <w:tc>
          <w:tcPr>
            <w:tcW w:w="588" w:type="pct"/>
            <w:tcBorders>
              <w:top w:val="nil"/>
              <w:left w:val="nil"/>
              <w:bottom w:val="single" w:sz="4" w:space="0" w:color="auto"/>
              <w:right w:val="single" w:sz="4" w:space="0" w:color="auto"/>
            </w:tcBorders>
            <w:shd w:val="clear" w:color="auto" w:fill="FDE9D9" w:themeFill="accent6" w:themeFillTint="33"/>
            <w:vAlign w:val="center"/>
            <w:hideMark/>
          </w:tcPr>
          <w:p w14:paraId="56188383"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Valori assoluti</w:t>
            </w:r>
          </w:p>
        </w:tc>
        <w:tc>
          <w:tcPr>
            <w:tcW w:w="515" w:type="pct"/>
            <w:tcBorders>
              <w:top w:val="nil"/>
              <w:left w:val="nil"/>
              <w:bottom w:val="single" w:sz="4" w:space="0" w:color="auto"/>
              <w:right w:val="single" w:sz="4" w:space="0" w:color="auto"/>
            </w:tcBorders>
            <w:shd w:val="clear" w:color="auto" w:fill="FDE9D9" w:themeFill="accent6" w:themeFillTint="33"/>
            <w:noWrap/>
            <w:vAlign w:val="center"/>
            <w:hideMark/>
          </w:tcPr>
          <w:p w14:paraId="057A173A" w14:textId="77777777" w:rsidR="00E85925" w:rsidRPr="00934668" w:rsidRDefault="00E85925" w:rsidP="0076635E">
            <w:pPr>
              <w:jc w:val="center"/>
              <w:rPr>
                <w:rFonts w:ascii="Arial" w:hAnsi="Arial" w:cs="Arial"/>
                <w:bCs/>
                <w:color w:val="000000"/>
                <w:sz w:val="18"/>
                <w:szCs w:val="18"/>
              </w:rPr>
            </w:pPr>
            <w:r w:rsidRPr="00934668">
              <w:rPr>
                <w:rFonts w:ascii="Arial" w:hAnsi="Arial" w:cs="Arial"/>
                <w:bCs/>
                <w:color w:val="000000"/>
                <w:sz w:val="18"/>
                <w:szCs w:val="18"/>
              </w:rPr>
              <w:t>%</w:t>
            </w:r>
          </w:p>
        </w:tc>
      </w:tr>
      <w:tr w:rsidR="00E85925" w:rsidRPr="0064443E" w14:paraId="6E789A2E" w14:textId="77777777" w:rsidTr="0076635E">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4B43F" w14:textId="77777777" w:rsidR="00E85925" w:rsidRPr="0064443E" w:rsidRDefault="00E85925" w:rsidP="0076635E">
            <w:pPr>
              <w:rPr>
                <w:rFonts w:ascii="Arial" w:hAnsi="Arial" w:cs="Arial"/>
                <w:color w:val="000000"/>
                <w:sz w:val="18"/>
                <w:szCs w:val="18"/>
              </w:rPr>
            </w:pPr>
            <w:r w:rsidRPr="0064443E">
              <w:rPr>
                <w:rFonts w:ascii="Arial" w:hAnsi="Arial" w:cs="Arial"/>
                <w:color w:val="000000"/>
                <w:sz w:val="18"/>
                <w:szCs w:val="18"/>
              </w:rPr>
              <w:t>comparto - ruolo sanitario</w:t>
            </w:r>
          </w:p>
        </w:tc>
        <w:tc>
          <w:tcPr>
            <w:tcW w:w="588" w:type="pct"/>
            <w:tcBorders>
              <w:top w:val="nil"/>
              <w:left w:val="nil"/>
              <w:bottom w:val="single" w:sz="4" w:space="0" w:color="auto"/>
              <w:right w:val="single" w:sz="4" w:space="0" w:color="auto"/>
            </w:tcBorders>
            <w:shd w:val="clear" w:color="auto" w:fill="auto"/>
            <w:noWrap/>
            <w:vAlign w:val="center"/>
            <w:hideMark/>
          </w:tcPr>
          <w:p w14:paraId="7BB394B9"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63</w:t>
            </w:r>
          </w:p>
        </w:tc>
        <w:tc>
          <w:tcPr>
            <w:tcW w:w="515" w:type="pct"/>
            <w:tcBorders>
              <w:top w:val="nil"/>
              <w:left w:val="nil"/>
              <w:bottom w:val="single" w:sz="4" w:space="0" w:color="auto"/>
              <w:right w:val="single" w:sz="4" w:space="0" w:color="auto"/>
            </w:tcBorders>
            <w:shd w:val="clear" w:color="auto" w:fill="auto"/>
            <w:noWrap/>
            <w:vAlign w:val="center"/>
            <w:hideMark/>
          </w:tcPr>
          <w:p w14:paraId="335D741F"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77,78</w:t>
            </w:r>
          </w:p>
        </w:tc>
        <w:tc>
          <w:tcPr>
            <w:tcW w:w="588" w:type="pct"/>
            <w:tcBorders>
              <w:top w:val="nil"/>
              <w:left w:val="nil"/>
              <w:bottom w:val="single" w:sz="4" w:space="0" w:color="auto"/>
              <w:right w:val="single" w:sz="4" w:space="0" w:color="auto"/>
            </w:tcBorders>
            <w:shd w:val="clear" w:color="auto" w:fill="auto"/>
            <w:noWrap/>
            <w:vAlign w:val="center"/>
            <w:hideMark/>
          </w:tcPr>
          <w:p w14:paraId="233C86EE"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20</w:t>
            </w:r>
          </w:p>
        </w:tc>
        <w:tc>
          <w:tcPr>
            <w:tcW w:w="588" w:type="pct"/>
            <w:tcBorders>
              <w:top w:val="nil"/>
              <w:left w:val="nil"/>
              <w:bottom w:val="single" w:sz="4" w:space="0" w:color="auto"/>
              <w:right w:val="single" w:sz="4" w:space="0" w:color="auto"/>
            </w:tcBorders>
            <w:shd w:val="clear" w:color="auto" w:fill="auto"/>
            <w:noWrap/>
            <w:vAlign w:val="center"/>
            <w:hideMark/>
          </w:tcPr>
          <w:p w14:paraId="64111EBE"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62,50</w:t>
            </w:r>
          </w:p>
        </w:tc>
        <w:tc>
          <w:tcPr>
            <w:tcW w:w="588" w:type="pct"/>
            <w:tcBorders>
              <w:top w:val="nil"/>
              <w:left w:val="nil"/>
              <w:bottom w:val="single" w:sz="4" w:space="0" w:color="auto"/>
              <w:right w:val="single" w:sz="4" w:space="0" w:color="auto"/>
            </w:tcBorders>
            <w:shd w:val="clear" w:color="auto" w:fill="auto"/>
            <w:noWrap/>
            <w:vAlign w:val="center"/>
            <w:hideMark/>
          </w:tcPr>
          <w:p w14:paraId="7FD54765"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83</w:t>
            </w:r>
          </w:p>
        </w:tc>
        <w:tc>
          <w:tcPr>
            <w:tcW w:w="515" w:type="pct"/>
            <w:tcBorders>
              <w:top w:val="nil"/>
              <w:left w:val="nil"/>
              <w:bottom w:val="single" w:sz="4" w:space="0" w:color="auto"/>
              <w:right w:val="single" w:sz="4" w:space="0" w:color="auto"/>
            </w:tcBorders>
            <w:shd w:val="clear" w:color="auto" w:fill="auto"/>
            <w:noWrap/>
            <w:vAlign w:val="center"/>
            <w:hideMark/>
          </w:tcPr>
          <w:p w14:paraId="3420EEDE"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73,45</w:t>
            </w:r>
          </w:p>
        </w:tc>
      </w:tr>
      <w:tr w:rsidR="00E85925" w:rsidRPr="0064443E" w14:paraId="1CA8A830" w14:textId="77777777" w:rsidTr="0076635E">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23BFC741" w14:textId="77777777" w:rsidR="00E85925" w:rsidRPr="0064443E" w:rsidRDefault="00E85925" w:rsidP="0076635E">
            <w:pPr>
              <w:rPr>
                <w:rFonts w:ascii="Arial" w:hAnsi="Arial" w:cs="Arial"/>
                <w:color w:val="000000"/>
                <w:sz w:val="18"/>
                <w:szCs w:val="18"/>
              </w:rPr>
            </w:pPr>
            <w:r w:rsidRPr="0064443E">
              <w:rPr>
                <w:rFonts w:ascii="Arial" w:hAnsi="Arial" w:cs="Arial"/>
                <w:color w:val="000000"/>
                <w:sz w:val="18"/>
                <w:szCs w:val="18"/>
              </w:rPr>
              <w:t>comparto - ruolo tecnico</w:t>
            </w:r>
          </w:p>
        </w:tc>
        <w:tc>
          <w:tcPr>
            <w:tcW w:w="588" w:type="pct"/>
            <w:tcBorders>
              <w:top w:val="nil"/>
              <w:left w:val="nil"/>
              <w:bottom w:val="single" w:sz="4" w:space="0" w:color="auto"/>
              <w:right w:val="single" w:sz="4" w:space="0" w:color="auto"/>
            </w:tcBorders>
            <w:shd w:val="clear" w:color="auto" w:fill="auto"/>
            <w:noWrap/>
            <w:vAlign w:val="center"/>
            <w:hideMark/>
          </w:tcPr>
          <w:p w14:paraId="0F4BDBDD"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w:t>
            </w:r>
          </w:p>
        </w:tc>
        <w:tc>
          <w:tcPr>
            <w:tcW w:w="515" w:type="pct"/>
            <w:tcBorders>
              <w:top w:val="nil"/>
              <w:left w:val="nil"/>
              <w:bottom w:val="single" w:sz="4" w:space="0" w:color="auto"/>
              <w:right w:val="single" w:sz="4" w:space="0" w:color="auto"/>
            </w:tcBorders>
            <w:shd w:val="clear" w:color="auto" w:fill="auto"/>
            <w:noWrap/>
            <w:vAlign w:val="center"/>
            <w:hideMark/>
          </w:tcPr>
          <w:p w14:paraId="6C3E5931"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1,23</w:t>
            </w:r>
          </w:p>
        </w:tc>
        <w:tc>
          <w:tcPr>
            <w:tcW w:w="588" w:type="pct"/>
            <w:tcBorders>
              <w:top w:val="nil"/>
              <w:left w:val="nil"/>
              <w:bottom w:val="single" w:sz="4" w:space="0" w:color="auto"/>
              <w:right w:val="single" w:sz="4" w:space="0" w:color="auto"/>
            </w:tcBorders>
            <w:shd w:val="clear" w:color="auto" w:fill="auto"/>
            <w:noWrap/>
            <w:vAlign w:val="center"/>
            <w:hideMark/>
          </w:tcPr>
          <w:p w14:paraId="2EF09793"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9</w:t>
            </w:r>
          </w:p>
        </w:tc>
        <w:tc>
          <w:tcPr>
            <w:tcW w:w="588" w:type="pct"/>
            <w:tcBorders>
              <w:top w:val="nil"/>
              <w:left w:val="nil"/>
              <w:bottom w:val="single" w:sz="4" w:space="0" w:color="auto"/>
              <w:right w:val="single" w:sz="4" w:space="0" w:color="auto"/>
            </w:tcBorders>
            <w:shd w:val="clear" w:color="auto" w:fill="auto"/>
            <w:noWrap/>
            <w:vAlign w:val="center"/>
            <w:hideMark/>
          </w:tcPr>
          <w:p w14:paraId="5EF3B618"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28,13</w:t>
            </w:r>
          </w:p>
        </w:tc>
        <w:tc>
          <w:tcPr>
            <w:tcW w:w="588" w:type="pct"/>
            <w:tcBorders>
              <w:top w:val="nil"/>
              <w:left w:val="nil"/>
              <w:bottom w:val="single" w:sz="4" w:space="0" w:color="auto"/>
              <w:right w:val="single" w:sz="4" w:space="0" w:color="auto"/>
            </w:tcBorders>
            <w:shd w:val="clear" w:color="auto" w:fill="auto"/>
            <w:noWrap/>
            <w:vAlign w:val="center"/>
            <w:hideMark/>
          </w:tcPr>
          <w:p w14:paraId="469DB2CD"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10</w:t>
            </w:r>
          </w:p>
        </w:tc>
        <w:tc>
          <w:tcPr>
            <w:tcW w:w="515" w:type="pct"/>
            <w:tcBorders>
              <w:top w:val="nil"/>
              <w:left w:val="nil"/>
              <w:bottom w:val="single" w:sz="4" w:space="0" w:color="auto"/>
              <w:right w:val="single" w:sz="4" w:space="0" w:color="auto"/>
            </w:tcBorders>
            <w:shd w:val="clear" w:color="auto" w:fill="auto"/>
            <w:noWrap/>
            <w:vAlign w:val="center"/>
            <w:hideMark/>
          </w:tcPr>
          <w:p w14:paraId="2AE13485"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8,85</w:t>
            </w:r>
          </w:p>
        </w:tc>
      </w:tr>
      <w:tr w:rsidR="00E85925" w:rsidRPr="0064443E" w14:paraId="6C0D364B" w14:textId="77777777" w:rsidTr="0076635E">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0D48F310" w14:textId="77777777" w:rsidR="00E85925" w:rsidRPr="0064443E" w:rsidRDefault="00E85925" w:rsidP="0076635E">
            <w:pPr>
              <w:rPr>
                <w:rFonts w:ascii="Arial" w:hAnsi="Arial" w:cs="Arial"/>
                <w:color w:val="000000"/>
                <w:sz w:val="18"/>
                <w:szCs w:val="18"/>
              </w:rPr>
            </w:pPr>
            <w:r w:rsidRPr="0064443E">
              <w:rPr>
                <w:rFonts w:ascii="Arial" w:hAnsi="Arial" w:cs="Arial"/>
                <w:color w:val="000000"/>
                <w:sz w:val="18"/>
                <w:szCs w:val="18"/>
              </w:rPr>
              <w:t>comparto - ruolo amministrativo</w:t>
            </w:r>
          </w:p>
        </w:tc>
        <w:tc>
          <w:tcPr>
            <w:tcW w:w="588" w:type="pct"/>
            <w:tcBorders>
              <w:top w:val="nil"/>
              <w:left w:val="nil"/>
              <w:bottom w:val="single" w:sz="4" w:space="0" w:color="auto"/>
              <w:right w:val="single" w:sz="4" w:space="0" w:color="auto"/>
            </w:tcBorders>
            <w:shd w:val="clear" w:color="auto" w:fill="auto"/>
            <w:noWrap/>
            <w:vAlign w:val="center"/>
            <w:hideMark/>
          </w:tcPr>
          <w:p w14:paraId="42A15413"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17</w:t>
            </w:r>
          </w:p>
        </w:tc>
        <w:tc>
          <w:tcPr>
            <w:tcW w:w="515" w:type="pct"/>
            <w:tcBorders>
              <w:top w:val="nil"/>
              <w:left w:val="nil"/>
              <w:bottom w:val="single" w:sz="4" w:space="0" w:color="auto"/>
              <w:right w:val="single" w:sz="4" w:space="0" w:color="auto"/>
            </w:tcBorders>
            <w:shd w:val="clear" w:color="auto" w:fill="auto"/>
            <w:noWrap/>
            <w:vAlign w:val="center"/>
            <w:hideMark/>
          </w:tcPr>
          <w:p w14:paraId="42233DA3"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20,99</w:t>
            </w:r>
          </w:p>
        </w:tc>
        <w:tc>
          <w:tcPr>
            <w:tcW w:w="588" w:type="pct"/>
            <w:tcBorders>
              <w:top w:val="nil"/>
              <w:left w:val="nil"/>
              <w:bottom w:val="single" w:sz="4" w:space="0" w:color="auto"/>
              <w:right w:val="single" w:sz="4" w:space="0" w:color="auto"/>
            </w:tcBorders>
            <w:shd w:val="clear" w:color="auto" w:fill="auto"/>
            <w:noWrap/>
            <w:vAlign w:val="center"/>
            <w:hideMark/>
          </w:tcPr>
          <w:p w14:paraId="5D005CCC"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3</w:t>
            </w:r>
          </w:p>
        </w:tc>
        <w:tc>
          <w:tcPr>
            <w:tcW w:w="588" w:type="pct"/>
            <w:tcBorders>
              <w:top w:val="nil"/>
              <w:left w:val="nil"/>
              <w:bottom w:val="single" w:sz="4" w:space="0" w:color="auto"/>
              <w:right w:val="single" w:sz="4" w:space="0" w:color="auto"/>
            </w:tcBorders>
            <w:shd w:val="clear" w:color="auto" w:fill="auto"/>
            <w:noWrap/>
            <w:vAlign w:val="center"/>
            <w:hideMark/>
          </w:tcPr>
          <w:p w14:paraId="71F4DBFE"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9,38</w:t>
            </w:r>
          </w:p>
        </w:tc>
        <w:tc>
          <w:tcPr>
            <w:tcW w:w="588" w:type="pct"/>
            <w:tcBorders>
              <w:top w:val="nil"/>
              <w:left w:val="nil"/>
              <w:bottom w:val="single" w:sz="4" w:space="0" w:color="auto"/>
              <w:right w:val="single" w:sz="4" w:space="0" w:color="auto"/>
            </w:tcBorders>
            <w:shd w:val="clear" w:color="auto" w:fill="auto"/>
            <w:noWrap/>
            <w:vAlign w:val="center"/>
            <w:hideMark/>
          </w:tcPr>
          <w:p w14:paraId="59A88FF7"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20</w:t>
            </w:r>
          </w:p>
        </w:tc>
        <w:tc>
          <w:tcPr>
            <w:tcW w:w="515" w:type="pct"/>
            <w:tcBorders>
              <w:top w:val="nil"/>
              <w:left w:val="nil"/>
              <w:bottom w:val="single" w:sz="4" w:space="0" w:color="auto"/>
              <w:right w:val="single" w:sz="4" w:space="0" w:color="auto"/>
            </w:tcBorders>
            <w:shd w:val="clear" w:color="auto" w:fill="auto"/>
            <w:noWrap/>
            <w:vAlign w:val="center"/>
            <w:hideMark/>
          </w:tcPr>
          <w:p w14:paraId="32A7D7C4"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17,70</w:t>
            </w:r>
          </w:p>
        </w:tc>
      </w:tr>
      <w:tr w:rsidR="00E85925" w:rsidRPr="0064443E" w14:paraId="612D49C2" w14:textId="77777777" w:rsidTr="0076635E">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51E8CF02" w14:textId="77777777" w:rsidR="00E85925" w:rsidRPr="0064443E" w:rsidRDefault="00E85925" w:rsidP="0076635E">
            <w:pPr>
              <w:rPr>
                <w:rFonts w:ascii="Arial" w:hAnsi="Arial" w:cs="Arial"/>
                <w:color w:val="000000"/>
                <w:sz w:val="18"/>
                <w:szCs w:val="18"/>
              </w:rPr>
            </w:pPr>
            <w:r w:rsidRPr="0064443E">
              <w:rPr>
                <w:rFonts w:ascii="Arial" w:hAnsi="Arial" w:cs="Arial"/>
                <w:color w:val="000000"/>
                <w:sz w:val="18"/>
                <w:szCs w:val="18"/>
              </w:rPr>
              <w:t>Totale personale</w:t>
            </w:r>
          </w:p>
        </w:tc>
        <w:tc>
          <w:tcPr>
            <w:tcW w:w="588" w:type="pct"/>
            <w:tcBorders>
              <w:top w:val="nil"/>
              <w:left w:val="nil"/>
              <w:bottom w:val="single" w:sz="4" w:space="0" w:color="auto"/>
              <w:right w:val="single" w:sz="4" w:space="0" w:color="auto"/>
            </w:tcBorders>
            <w:shd w:val="clear" w:color="auto" w:fill="auto"/>
            <w:noWrap/>
            <w:vAlign w:val="center"/>
            <w:hideMark/>
          </w:tcPr>
          <w:p w14:paraId="6B5A71FD"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81</w:t>
            </w:r>
          </w:p>
        </w:tc>
        <w:tc>
          <w:tcPr>
            <w:tcW w:w="515" w:type="pct"/>
            <w:tcBorders>
              <w:top w:val="nil"/>
              <w:left w:val="nil"/>
              <w:bottom w:val="single" w:sz="4" w:space="0" w:color="auto"/>
              <w:right w:val="single" w:sz="4" w:space="0" w:color="auto"/>
            </w:tcBorders>
            <w:shd w:val="clear" w:color="auto" w:fill="auto"/>
            <w:noWrap/>
            <w:vAlign w:val="center"/>
            <w:hideMark/>
          </w:tcPr>
          <w:p w14:paraId="07D3F731"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100,00</w:t>
            </w:r>
          </w:p>
        </w:tc>
        <w:tc>
          <w:tcPr>
            <w:tcW w:w="588" w:type="pct"/>
            <w:tcBorders>
              <w:top w:val="nil"/>
              <w:left w:val="nil"/>
              <w:bottom w:val="single" w:sz="4" w:space="0" w:color="auto"/>
              <w:right w:val="single" w:sz="4" w:space="0" w:color="auto"/>
            </w:tcBorders>
            <w:shd w:val="clear" w:color="auto" w:fill="auto"/>
            <w:noWrap/>
            <w:vAlign w:val="center"/>
            <w:hideMark/>
          </w:tcPr>
          <w:p w14:paraId="69BEC513"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32</w:t>
            </w:r>
          </w:p>
        </w:tc>
        <w:tc>
          <w:tcPr>
            <w:tcW w:w="588" w:type="pct"/>
            <w:tcBorders>
              <w:top w:val="nil"/>
              <w:left w:val="nil"/>
              <w:bottom w:val="single" w:sz="4" w:space="0" w:color="auto"/>
              <w:right w:val="single" w:sz="4" w:space="0" w:color="auto"/>
            </w:tcBorders>
            <w:shd w:val="clear" w:color="auto" w:fill="auto"/>
            <w:noWrap/>
            <w:vAlign w:val="center"/>
            <w:hideMark/>
          </w:tcPr>
          <w:p w14:paraId="569B6588"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100,00</w:t>
            </w:r>
          </w:p>
        </w:tc>
        <w:tc>
          <w:tcPr>
            <w:tcW w:w="588" w:type="pct"/>
            <w:tcBorders>
              <w:top w:val="nil"/>
              <w:left w:val="nil"/>
              <w:bottom w:val="single" w:sz="4" w:space="0" w:color="auto"/>
              <w:right w:val="single" w:sz="4" w:space="0" w:color="auto"/>
            </w:tcBorders>
            <w:shd w:val="clear" w:color="auto" w:fill="auto"/>
            <w:noWrap/>
            <w:vAlign w:val="center"/>
            <w:hideMark/>
          </w:tcPr>
          <w:p w14:paraId="2293075F"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113</w:t>
            </w:r>
          </w:p>
        </w:tc>
        <w:tc>
          <w:tcPr>
            <w:tcW w:w="515" w:type="pct"/>
            <w:tcBorders>
              <w:top w:val="nil"/>
              <w:left w:val="nil"/>
              <w:bottom w:val="single" w:sz="4" w:space="0" w:color="auto"/>
              <w:right w:val="single" w:sz="4" w:space="0" w:color="auto"/>
            </w:tcBorders>
            <w:shd w:val="clear" w:color="auto" w:fill="auto"/>
            <w:noWrap/>
            <w:vAlign w:val="center"/>
            <w:hideMark/>
          </w:tcPr>
          <w:p w14:paraId="7D8E8FBD" w14:textId="77777777" w:rsidR="00E85925" w:rsidRPr="0064443E" w:rsidRDefault="00E85925" w:rsidP="0076635E">
            <w:pPr>
              <w:jc w:val="right"/>
              <w:rPr>
                <w:rFonts w:ascii="Arial" w:hAnsi="Arial" w:cs="Arial"/>
                <w:color w:val="000000"/>
                <w:sz w:val="18"/>
                <w:szCs w:val="18"/>
              </w:rPr>
            </w:pPr>
            <w:r w:rsidRPr="0064443E">
              <w:rPr>
                <w:rFonts w:ascii="Arial" w:hAnsi="Arial" w:cs="Arial"/>
                <w:color w:val="000000"/>
                <w:sz w:val="18"/>
                <w:szCs w:val="18"/>
              </w:rPr>
              <w:t>100,00</w:t>
            </w:r>
          </w:p>
        </w:tc>
      </w:tr>
      <w:tr w:rsidR="00E85925" w:rsidRPr="0064443E" w14:paraId="68305D1B" w14:textId="77777777" w:rsidTr="0076635E">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21737A4F" w14:textId="77777777" w:rsidR="00E85925" w:rsidRPr="0064443E" w:rsidRDefault="00E85925" w:rsidP="0076635E">
            <w:pPr>
              <w:rPr>
                <w:rFonts w:ascii="Arial" w:hAnsi="Arial" w:cs="Arial"/>
                <w:color w:val="000000"/>
                <w:sz w:val="18"/>
                <w:szCs w:val="18"/>
              </w:rPr>
            </w:pPr>
            <w:r w:rsidRPr="0064443E">
              <w:rPr>
                <w:rFonts w:ascii="Arial" w:hAnsi="Arial" w:cs="Arial"/>
                <w:color w:val="000000"/>
                <w:sz w:val="18"/>
                <w:szCs w:val="18"/>
              </w:rPr>
              <w:t>% sul personale complessivo</w:t>
            </w:r>
          </w:p>
        </w:tc>
        <w:tc>
          <w:tcPr>
            <w:tcW w:w="110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27F294" w14:textId="77777777" w:rsidR="00E85925" w:rsidRPr="0064443E" w:rsidRDefault="00E85925" w:rsidP="0076635E">
            <w:pPr>
              <w:jc w:val="center"/>
              <w:rPr>
                <w:rFonts w:ascii="Arial" w:hAnsi="Arial" w:cs="Arial"/>
                <w:color w:val="000000"/>
                <w:sz w:val="18"/>
                <w:szCs w:val="18"/>
              </w:rPr>
            </w:pPr>
            <w:r w:rsidRPr="0064443E">
              <w:rPr>
                <w:rFonts w:ascii="Arial" w:hAnsi="Arial" w:cs="Arial"/>
                <w:color w:val="000000"/>
                <w:sz w:val="18"/>
                <w:szCs w:val="18"/>
              </w:rPr>
              <w:t>3,44%</w:t>
            </w: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91F55A" w14:textId="77777777" w:rsidR="00E85925" w:rsidRPr="0064443E" w:rsidRDefault="00E85925" w:rsidP="0076635E">
            <w:pPr>
              <w:jc w:val="center"/>
              <w:rPr>
                <w:rFonts w:ascii="Arial" w:hAnsi="Arial" w:cs="Arial"/>
                <w:color w:val="000000"/>
                <w:sz w:val="18"/>
                <w:szCs w:val="18"/>
              </w:rPr>
            </w:pPr>
            <w:r w:rsidRPr="0064443E">
              <w:rPr>
                <w:rFonts w:ascii="Arial" w:hAnsi="Arial" w:cs="Arial"/>
                <w:color w:val="000000"/>
                <w:sz w:val="18"/>
                <w:szCs w:val="18"/>
              </w:rPr>
              <w:t>1,36%</w:t>
            </w:r>
          </w:p>
        </w:tc>
        <w:tc>
          <w:tcPr>
            <w:tcW w:w="110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7E5283" w14:textId="77777777" w:rsidR="00E85925" w:rsidRPr="0064443E" w:rsidRDefault="00E85925" w:rsidP="0076635E">
            <w:pPr>
              <w:jc w:val="center"/>
              <w:rPr>
                <w:rFonts w:ascii="Arial" w:hAnsi="Arial" w:cs="Arial"/>
                <w:color w:val="000000"/>
                <w:sz w:val="18"/>
                <w:szCs w:val="18"/>
              </w:rPr>
            </w:pPr>
            <w:r w:rsidRPr="0064443E">
              <w:rPr>
                <w:rFonts w:ascii="Arial" w:hAnsi="Arial" w:cs="Arial"/>
                <w:color w:val="000000"/>
                <w:sz w:val="18"/>
                <w:szCs w:val="18"/>
              </w:rPr>
              <w:t>4,80%</w:t>
            </w:r>
          </w:p>
        </w:tc>
      </w:tr>
    </w:tbl>
    <w:p w14:paraId="2270B5D8" w14:textId="77777777" w:rsidR="00E85925" w:rsidRPr="0064443E" w:rsidRDefault="00E85925" w:rsidP="00E85925">
      <w:pPr>
        <w:ind w:firstLine="709"/>
        <w:jc w:val="both"/>
        <w:rPr>
          <w:rFonts w:ascii="Arial" w:hAnsi="Arial" w:cs="Arial"/>
          <w:color w:val="000000" w:themeColor="text1"/>
          <w:sz w:val="18"/>
          <w:szCs w:val="18"/>
        </w:rPr>
      </w:pPr>
    </w:p>
    <w:p w14:paraId="777FF0B6" w14:textId="413C9E51" w:rsidR="00504587" w:rsidRPr="007B593F" w:rsidRDefault="007B593F" w:rsidP="009217BA">
      <w:pPr>
        <w:jc w:val="both"/>
        <w:rPr>
          <w:rFonts w:ascii="Arial" w:hAnsi="Arial" w:cs="Arial"/>
          <w:color w:val="000000"/>
          <w:sz w:val="22"/>
          <w:szCs w:val="22"/>
          <w:shd w:val="clear" w:color="auto" w:fill="FDFDFD"/>
        </w:rPr>
      </w:pPr>
      <w:r w:rsidRPr="007B593F">
        <w:rPr>
          <w:rFonts w:ascii="Arial" w:hAnsi="Arial" w:cs="Arial"/>
          <w:color w:val="000000"/>
          <w:sz w:val="22"/>
          <w:szCs w:val="22"/>
          <w:shd w:val="clear" w:color="auto" w:fill="FDFDFD"/>
        </w:rPr>
        <w:t>Per l'anno 2023 non sono stati attribuiti "differenziali economici di professionalità"(ex fasce).</w:t>
      </w:r>
    </w:p>
    <w:p w14:paraId="0102E911" w14:textId="77777777" w:rsidR="007B593F" w:rsidRPr="009500FF" w:rsidRDefault="007B593F" w:rsidP="009217BA">
      <w:pPr>
        <w:jc w:val="both"/>
        <w:rPr>
          <w:rFonts w:ascii="Arial" w:hAnsi="Arial" w:cs="Arial"/>
          <w:sz w:val="22"/>
          <w:szCs w:val="22"/>
        </w:rPr>
      </w:pPr>
    </w:p>
    <w:p w14:paraId="02426850" w14:textId="77777777" w:rsidR="00DD3210" w:rsidRPr="009500FF" w:rsidRDefault="00DD3210" w:rsidP="00DD3210">
      <w:pPr>
        <w:ind w:firstLine="709"/>
        <w:jc w:val="both"/>
        <w:rPr>
          <w:rFonts w:ascii="Arial" w:hAnsi="Arial" w:cs="Arial"/>
          <w:sz w:val="22"/>
          <w:szCs w:val="22"/>
        </w:rPr>
      </w:pPr>
      <w:r w:rsidRPr="009500FF">
        <w:rPr>
          <w:rFonts w:ascii="Arial" w:hAnsi="Arial" w:cs="Arial"/>
          <w:sz w:val="22"/>
          <w:szCs w:val="22"/>
        </w:rPr>
        <w:t>Per quanto attiene agli incarichi professionali di cui all’art. 18 CCNL 19/12/2019, è in vigore la ripartizione di carattere generale in:</w:t>
      </w:r>
    </w:p>
    <w:p w14:paraId="48A871A5" w14:textId="77777777" w:rsidR="00DD3210" w:rsidRPr="009500FF" w:rsidRDefault="00DD3210" w:rsidP="009B6F6C">
      <w:pPr>
        <w:pStyle w:val="Paragrafoelenco"/>
        <w:numPr>
          <w:ilvl w:val="0"/>
          <w:numId w:val="12"/>
        </w:numPr>
        <w:autoSpaceDE w:val="0"/>
        <w:autoSpaceDN w:val="0"/>
        <w:adjustRightInd w:val="0"/>
        <w:spacing w:after="0"/>
        <w:jc w:val="both"/>
        <w:rPr>
          <w:rFonts w:ascii="Arial" w:hAnsi="Arial" w:cs="Arial"/>
          <w:lang w:val="it-IT" w:eastAsia="it-IT"/>
        </w:rPr>
      </w:pPr>
      <w:r w:rsidRPr="009500FF">
        <w:rPr>
          <w:rFonts w:ascii="Arial" w:hAnsi="Arial" w:cs="Arial"/>
          <w:lang w:val="it-IT" w:eastAsia="it-IT"/>
        </w:rPr>
        <w:t>incarichi di Altissima Professionalità a valenza Dipartimentale (APD);</w:t>
      </w:r>
    </w:p>
    <w:p w14:paraId="011CA3B6" w14:textId="77777777" w:rsidR="00DD3210" w:rsidRPr="009500FF" w:rsidRDefault="00DD3210" w:rsidP="009B6F6C">
      <w:pPr>
        <w:pStyle w:val="Paragrafoelenco"/>
        <w:numPr>
          <w:ilvl w:val="0"/>
          <w:numId w:val="12"/>
        </w:numPr>
        <w:autoSpaceDE w:val="0"/>
        <w:autoSpaceDN w:val="0"/>
        <w:adjustRightInd w:val="0"/>
        <w:spacing w:after="0"/>
        <w:jc w:val="both"/>
        <w:rPr>
          <w:rFonts w:ascii="Arial" w:hAnsi="Arial" w:cs="Arial"/>
          <w:lang w:val="it-IT" w:eastAsia="it-IT"/>
        </w:rPr>
      </w:pPr>
      <w:r w:rsidRPr="009500FF">
        <w:rPr>
          <w:rFonts w:ascii="Arial" w:hAnsi="Arial" w:cs="Arial"/>
          <w:lang w:val="it-IT" w:eastAsia="it-IT"/>
        </w:rPr>
        <w:t>incarichi di Altissima Professionalità in staff/line Direzione aziendale/ in Struttura Complessa (AP);</w:t>
      </w:r>
    </w:p>
    <w:p w14:paraId="42C11C4A" w14:textId="77777777" w:rsidR="00DD3210" w:rsidRPr="009500FF" w:rsidRDefault="00DD3210" w:rsidP="009B6F6C">
      <w:pPr>
        <w:pStyle w:val="Paragrafoelenco"/>
        <w:numPr>
          <w:ilvl w:val="0"/>
          <w:numId w:val="12"/>
        </w:numPr>
        <w:autoSpaceDE w:val="0"/>
        <w:autoSpaceDN w:val="0"/>
        <w:adjustRightInd w:val="0"/>
        <w:spacing w:after="0"/>
        <w:jc w:val="both"/>
        <w:rPr>
          <w:rFonts w:ascii="Arial" w:hAnsi="Arial" w:cs="Arial"/>
          <w:lang w:val="it-IT" w:eastAsia="it-IT"/>
        </w:rPr>
      </w:pPr>
      <w:r w:rsidRPr="009500FF">
        <w:rPr>
          <w:rFonts w:ascii="Arial" w:hAnsi="Arial" w:cs="Arial"/>
          <w:lang w:val="it-IT" w:eastAsia="it-IT"/>
        </w:rPr>
        <w:t>incarichi di Elevata Specializzazione (ES);</w:t>
      </w:r>
    </w:p>
    <w:p w14:paraId="05670BF1" w14:textId="77777777" w:rsidR="00DD3210" w:rsidRPr="009500FF" w:rsidRDefault="00DD3210" w:rsidP="009B6F6C">
      <w:pPr>
        <w:pStyle w:val="Paragrafoelenco"/>
        <w:numPr>
          <w:ilvl w:val="0"/>
          <w:numId w:val="12"/>
        </w:numPr>
        <w:autoSpaceDE w:val="0"/>
        <w:autoSpaceDN w:val="0"/>
        <w:adjustRightInd w:val="0"/>
        <w:spacing w:after="0"/>
        <w:jc w:val="both"/>
        <w:rPr>
          <w:rFonts w:ascii="Arial" w:hAnsi="Arial" w:cs="Arial"/>
          <w:lang w:val="it-IT" w:eastAsia="it-IT"/>
        </w:rPr>
      </w:pPr>
      <w:r w:rsidRPr="009500FF">
        <w:rPr>
          <w:rFonts w:ascii="Arial" w:hAnsi="Arial" w:cs="Arial"/>
          <w:lang w:val="it-IT" w:eastAsia="it-IT"/>
        </w:rPr>
        <w:t>incarichi con Specializzazione di Rilevanza Aziendale (SRA);</w:t>
      </w:r>
    </w:p>
    <w:p w14:paraId="5D41DF4F" w14:textId="77777777" w:rsidR="00DD3210" w:rsidRPr="009500FF" w:rsidRDefault="00DD3210" w:rsidP="009B6F6C">
      <w:pPr>
        <w:pStyle w:val="Paragrafoelenco"/>
        <w:numPr>
          <w:ilvl w:val="0"/>
          <w:numId w:val="12"/>
        </w:numPr>
        <w:spacing w:after="0"/>
        <w:jc w:val="both"/>
        <w:rPr>
          <w:rFonts w:ascii="Arial" w:hAnsi="Arial" w:cs="Arial"/>
          <w:lang w:val="it-IT" w:eastAsia="it-IT"/>
        </w:rPr>
      </w:pPr>
      <w:r w:rsidRPr="009500FF">
        <w:rPr>
          <w:rFonts w:ascii="Arial" w:hAnsi="Arial" w:cs="Arial"/>
          <w:lang w:val="it-IT" w:eastAsia="it-IT"/>
        </w:rPr>
        <w:t>incarichi con Specializzazione di Rilevanza Dipartimentale (SRD);</w:t>
      </w:r>
    </w:p>
    <w:p w14:paraId="4320D3D5" w14:textId="77777777" w:rsidR="00DD3210" w:rsidRPr="009500FF" w:rsidRDefault="00DD3210" w:rsidP="009B6F6C">
      <w:pPr>
        <w:pStyle w:val="Paragrafoelenco"/>
        <w:numPr>
          <w:ilvl w:val="0"/>
          <w:numId w:val="12"/>
        </w:numPr>
        <w:spacing w:after="0"/>
        <w:ind w:left="357" w:hanging="357"/>
        <w:contextualSpacing w:val="0"/>
        <w:jc w:val="both"/>
        <w:rPr>
          <w:rFonts w:ascii="Arial" w:hAnsi="Arial" w:cs="Arial"/>
          <w:lang w:val="it-IT" w:eastAsia="it-IT"/>
        </w:rPr>
      </w:pPr>
      <w:r w:rsidRPr="009500FF">
        <w:rPr>
          <w:rFonts w:ascii="Arial" w:hAnsi="Arial" w:cs="Arial"/>
          <w:lang w:val="it-IT" w:eastAsia="it-IT"/>
        </w:rPr>
        <w:t>incarichi Professionali di Base (PB)</w:t>
      </w:r>
    </w:p>
    <w:p w14:paraId="7D14CEAF" w14:textId="77777777" w:rsidR="00DD3210" w:rsidRDefault="00DD3210" w:rsidP="00DD3210">
      <w:pPr>
        <w:jc w:val="both"/>
        <w:rPr>
          <w:rFonts w:cstheme="minorHAnsi"/>
          <w:color w:val="000000" w:themeColor="text1"/>
          <w:spacing w:val="-1"/>
        </w:rPr>
      </w:pPr>
    </w:p>
    <w:p w14:paraId="7D90AD19" w14:textId="3ED6D8A6" w:rsidR="00DD3210" w:rsidRDefault="00DD3210" w:rsidP="00DD3210">
      <w:pPr>
        <w:pStyle w:val="Didascalia"/>
      </w:pPr>
      <w:bookmarkStart w:id="14" w:name="_Ref156467023"/>
      <w:r>
        <w:t xml:space="preserve">Tabella </w:t>
      </w:r>
      <w:r w:rsidR="001A63DC">
        <w:t>n</w:t>
      </w:r>
      <w:r w:rsidR="001B7CBD">
        <w:t xml:space="preserve">. </w:t>
      </w:r>
      <w:r w:rsidR="001A63DC">
        <w:t>7</w:t>
      </w:r>
      <w:bookmarkEnd w:id="14"/>
      <w:r w:rsidR="001A63DC">
        <w:t xml:space="preserve"> </w:t>
      </w:r>
      <w:r>
        <w:t>Incarichi professionali art.18/2019</w:t>
      </w:r>
    </w:p>
    <w:p w14:paraId="54A6A2FE"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38"/>
        <w:gridCol w:w="1505"/>
        <w:gridCol w:w="1507"/>
        <w:gridCol w:w="1505"/>
        <w:gridCol w:w="1507"/>
        <w:gridCol w:w="1505"/>
      </w:tblGrid>
      <w:tr w:rsidR="00DD3210" w:rsidRPr="00F410E8" w14:paraId="0DD7DCC3" w14:textId="77777777" w:rsidTr="00DD3210">
        <w:trPr>
          <w:trHeight w:val="397"/>
        </w:trPr>
        <w:tc>
          <w:tcPr>
            <w:tcW w:w="1298"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324D94B0"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INCARICO</w:t>
            </w:r>
          </w:p>
        </w:tc>
        <w:tc>
          <w:tcPr>
            <w:tcW w:w="74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54E0079"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DONNE</w:t>
            </w:r>
          </w:p>
        </w:tc>
        <w:tc>
          <w:tcPr>
            <w:tcW w:w="741"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7C75084E"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UOMINI</w:t>
            </w:r>
          </w:p>
        </w:tc>
        <w:tc>
          <w:tcPr>
            <w:tcW w:w="74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0CC9D2F" w14:textId="77777777" w:rsidR="00DD3210" w:rsidRPr="0064443E" w:rsidRDefault="00DD3210" w:rsidP="00DD3210">
            <w:pPr>
              <w:jc w:val="center"/>
              <w:rPr>
                <w:rFonts w:ascii="Arial" w:hAnsi="Arial" w:cs="Arial"/>
                <w:b/>
                <w:i/>
                <w:iCs/>
                <w:color w:val="000000"/>
                <w:sz w:val="18"/>
                <w:szCs w:val="18"/>
              </w:rPr>
            </w:pPr>
            <w:r w:rsidRPr="0064443E">
              <w:rPr>
                <w:rFonts w:ascii="Arial" w:hAnsi="Arial" w:cs="Arial"/>
                <w:b/>
                <w:i/>
                <w:iCs/>
                <w:color w:val="000000"/>
                <w:sz w:val="18"/>
                <w:szCs w:val="18"/>
              </w:rPr>
              <w:t>Totale</w:t>
            </w:r>
          </w:p>
        </w:tc>
        <w:tc>
          <w:tcPr>
            <w:tcW w:w="741"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4B6EFDD"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 D</w:t>
            </w:r>
          </w:p>
        </w:tc>
        <w:tc>
          <w:tcPr>
            <w:tcW w:w="74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91CB851"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 U</w:t>
            </w:r>
          </w:p>
        </w:tc>
      </w:tr>
      <w:tr w:rsidR="00DD3210" w:rsidRPr="00F410E8" w14:paraId="5DDA9E2F"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2D3CD672"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APD</w:t>
            </w:r>
          </w:p>
        </w:tc>
        <w:tc>
          <w:tcPr>
            <w:tcW w:w="740" w:type="pct"/>
            <w:tcBorders>
              <w:top w:val="nil"/>
              <w:left w:val="nil"/>
              <w:bottom w:val="single" w:sz="4" w:space="0" w:color="auto"/>
              <w:right w:val="single" w:sz="4" w:space="0" w:color="auto"/>
            </w:tcBorders>
            <w:shd w:val="clear" w:color="auto" w:fill="auto"/>
            <w:noWrap/>
            <w:vAlign w:val="center"/>
            <w:hideMark/>
          </w:tcPr>
          <w:p w14:paraId="11FB905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7ADCDA3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740" w:type="pct"/>
            <w:tcBorders>
              <w:top w:val="nil"/>
              <w:left w:val="nil"/>
              <w:bottom w:val="single" w:sz="4" w:space="0" w:color="auto"/>
              <w:right w:val="single" w:sz="4" w:space="0" w:color="auto"/>
            </w:tcBorders>
            <w:shd w:val="clear" w:color="auto" w:fill="auto"/>
            <w:noWrap/>
            <w:vAlign w:val="center"/>
            <w:hideMark/>
          </w:tcPr>
          <w:p w14:paraId="05ABE81E"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w:t>
            </w:r>
          </w:p>
        </w:tc>
        <w:tc>
          <w:tcPr>
            <w:tcW w:w="741" w:type="pct"/>
            <w:tcBorders>
              <w:top w:val="nil"/>
              <w:left w:val="nil"/>
              <w:bottom w:val="single" w:sz="4" w:space="0" w:color="auto"/>
              <w:right w:val="single" w:sz="4" w:space="0" w:color="auto"/>
            </w:tcBorders>
            <w:shd w:val="clear" w:color="auto" w:fill="auto"/>
            <w:noWrap/>
            <w:vAlign w:val="center"/>
            <w:hideMark/>
          </w:tcPr>
          <w:p w14:paraId="2EF477A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0,00</w:t>
            </w:r>
          </w:p>
        </w:tc>
        <w:tc>
          <w:tcPr>
            <w:tcW w:w="740" w:type="pct"/>
            <w:tcBorders>
              <w:top w:val="nil"/>
              <w:left w:val="nil"/>
              <w:bottom w:val="single" w:sz="4" w:space="0" w:color="auto"/>
              <w:right w:val="single" w:sz="4" w:space="0" w:color="auto"/>
            </w:tcBorders>
            <w:shd w:val="clear" w:color="auto" w:fill="auto"/>
            <w:noWrap/>
            <w:vAlign w:val="center"/>
            <w:hideMark/>
          </w:tcPr>
          <w:p w14:paraId="73A00B3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100,00</w:t>
            </w:r>
          </w:p>
        </w:tc>
      </w:tr>
      <w:tr w:rsidR="00DD3210" w:rsidRPr="00F410E8" w14:paraId="1E731498"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26F35841"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AP</w:t>
            </w:r>
          </w:p>
        </w:tc>
        <w:tc>
          <w:tcPr>
            <w:tcW w:w="740" w:type="pct"/>
            <w:tcBorders>
              <w:top w:val="nil"/>
              <w:left w:val="nil"/>
              <w:bottom w:val="single" w:sz="4" w:space="0" w:color="auto"/>
              <w:right w:val="single" w:sz="4" w:space="0" w:color="auto"/>
            </w:tcBorders>
            <w:shd w:val="clear" w:color="auto" w:fill="auto"/>
            <w:noWrap/>
            <w:vAlign w:val="center"/>
            <w:hideMark/>
          </w:tcPr>
          <w:p w14:paraId="608D6DA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2CB4C12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740" w:type="pct"/>
            <w:tcBorders>
              <w:top w:val="nil"/>
              <w:left w:val="nil"/>
              <w:bottom w:val="single" w:sz="4" w:space="0" w:color="auto"/>
              <w:right w:val="single" w:sz="4" w:space="0" w:color="auto"/>
            </w:tcBorders>
            <w:shd w:val="clear" w:color="auto" w:fill="auto"/>
            <w:noWrap/>
            <w:vAlign w:val="center"/>
            <w:hideMark/>
          </w:tcPr>
          <w:p w14:paraId="2D624644"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4</w:t>
            </w:r>
          </w:p>
        </w:tc>
        <w:tc>
          <w:tcPr>
            <w:tcW w:w="741" w:type="pct"/>
            <w:tcBorders>
              <w:top w:val="nil"/>
              <w:left w:val="nil"/>
              <w:bottom w:val="single" w:sz="4" w:space="0" w:color="auto"/>
              <w:right w:val="single" w:sz="4" w:space="0" w:color="auto"/>
            </w:tcBorders>
            <w:shd w:val="clear" w:color="auto" w:fill="auto"/>
            <w:noWrap/>
            <w:vAlign w:val="center"/>
            <w:hideMark/>
          </w:tcPr>
          <w:p w14:paraId="2E2E5D6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0,00</w:t>
            </w:r>
          </w:p>
        </w:tc>
        <w:tc>
          <w:tcPr>
            <w:tcW w:w="740" w:type="pct"/>
            <w:tcBorders>
              <w:top w:val="nil"/>
              <w:left w:val="nil"/>
              <w:bottom w:val="single" w:sz="4" w:space="0" w:color="auto"/>
              <w:right w:val="single" w:sz="4" w:space="0" w:color="auto"/>
            </w:tcBorders>
            <w:shd w:val="clear" w:color="auto" w:fill="auto"/>
            <w:noWrap/>
            <w:vAlign w:val="center"/>
            <w:hideMark/>
          </w:tcPr>
          <w:p w14:paraId="43C2ACF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100,00</w:t>
            </w:r>
          </w:p>
        </w:tc>
      </w:tr>
      <w:tr w:rsidR="00DD3210" w:rsidRPr="00F410E8" w14:paraId="26CB9473"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3FE9C4EA"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ES</w:t>
            </w:r>
          </w:p>
        </w:tc>
        <w:tc>
          <w:tcPr>
            <w:tcW w:w="740" w:type="pct"/>
            <w:tcBorders>
              <w:top w:val="nil"/>
              <w:left w:val="nil"/>
              <w:bottom w:val="single" w:sz="4" w:space="0" w:color="auto"/>
              <w:right w:val="single" w:sz="4" w:space="0" w:color="auto"/>
            </w:tcBorders>
            <w:shd w:val="clear" w:color="auto" w:fill="auto"/>
            <w:noWrap/>
            <w:vAlign w:val="center"/>
            <w:hideMark/>
          </w:tcPr>
          <w:p w14:paraId="0634199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12</w:t>
            </w:r>
          </w:p>
        </w:tc>
        <w:tc>
          <w:tcPr>
            <w:tcW w:w="741" w:type="pct"/>
            <w:tcBorders>
              <w:top w:val="nil"/>
              <w:left w:val="nil"/>
              <w:bottom w:val="single" w:sz="4" w:space="0" w:color="auto"/>
              <w:right w:val="single" w:sz="4" w:space="0" w:color="auto"/>
            </w:tcBorders>
            <w:shd w:val="clear" w:color="auto" w:fill="auto"/>
            <w:noWrap/>
            <w:vAlign w:val="center"/>
            <w:hideMark/>
          </w:tcPr>
          <w:p w14:paraId="17C7058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33</w:t>
            </w:r>
          </w:p>
        </w:tc>
        <w:tc>
          <w:tcPr>
            <w:tcW w:w="740" w:type="pct"/>
            <w:tcBorders>
              <w:top w:val="nil"/>
              <w:left w:val="nil"/>
              <w:bottom w:val="single" w:sz="4" w:space="0" w:color="auto"/>
              <w:right w:val="single" w:sz="4" w:space="0" w:color="auto"/>
            </w:tcBorders>
            <w:shd w:val="clear" w:color="auto" w:fill="auto"/>
            <w:noWrap/>
            <w:vAlign w:val="center"/>
            <w:hideMark/>
          </w:tcPr>
          <w:p w14:paraId="492D05E8"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45</w:t>
            </w:r>
          </w:p>
        </w:tc>
        <w:tc>
          <w:tcPr>
            <w:tcW w:w="741" w:type="pct"/>
            <w:tcBorders>
              <w:top w:val="nil"/>
              <w:left w:val="nil"/>
              <w:bottom w:val="single" w:sz="4" w:space="0" w:color="auto"/>
              <w:right w:val="single" w:sz="4" w:space="0" w:color="auto"/>
            </w:tcBorders>
            <w:shd w:val="clear" w:color="auto" w:fill="auto"/>
            <w:noWrap/>
            <w:vAlign w:val="center"/>
            <w:hideMark/>
          </w:tcPr>
          <w:p w14:paraId="5F486FA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26,67</w:t>
            </w:r>
          </w:p>
        </w:tc>
        <w:tc>
          <w:tcPr>
            <w:tcW w:w="740" w:type="pct"/>
            <w:tcBorders>
              <w:top w:val="nil"/>
              <w:left w:val="nil"/>
              <w:bottom w:val="single" w:sz="4" w:space="0" w:color="auto"/>
              <w:right w:val="single" w:sz="4" w:space="0" w:color="auto"/>
            </w:tcBorders>
            <w:shd w:val="clear" w:color="auto" w:fill="auto"/>
            <w:noWrap/>
            <w:vAlign w:val="center"/>
            <w:hideMark/>
          </w:tcPr>
          <w:p w14:paraId="78EFE90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73,33</w:t>
            </w:r>
          </w:p>
        </w:tc>
      </w:tr>
      <w:tr w:rsidR="00DD3210" w:rsidRPr="00F410E8" w14:paraId="435044E1"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6B0AD09F"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SRA</w:t>
            </w:r>
          </w:p>
        </w:tc>
        <w:tc>
          <w:tcPr>
            <w:tcW w:w="740" w:type="pct"/>
            <w:tcBorders>
              <w:top w:val="nil"/>
              <w:left w:val="nil"/>
              <w:bottom w:val="single" w:sz="4" w:space="0" w:color="auto"/>
              <w:right w:val="single" w:sz="4" w:space="0" w:color="auto"/>
            </w:tcBorders>
            <w:shd w:val="clear" w:color="auto" w:fill="auto"/>
            <w:noWrap/>
            <w:vAlign w:val="center"/>
            <w:hideMark/>
          </w:tcPr>
          <w:p w14:paraId="18F2639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77</w:t>
            </w:r>
          </w:p>
        </w:tc>
        <w:tc>
          <w:tcPr>
            <w:tcW w:w="741" w:type="pct"/>
            <w:tcBorders>
              <w:top w:val="nil"/>
              <w:left w:val="nil"/>
              <w:bottom w:val="single" w:sz="4" w:space="0" w:color="auto"/>
              <w:right w:val="single" w:sz="4" w:space="0" w:color="auto"/>
            </w:tcBorders>
            <w:shd w:val="clear" w:color="auto" w:fill="auto"/>
            <w:noWrap/>
            <w:vAlign w:val="center"/>
            <w:hideMark/>
          </w:tcPr>
          <w:p w14:paraId="25E36D3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53</w:t>
            </w:r>
          </w:p>
        </w:tc>
        <w:tc>
          <w:tcPr>
            <w:tcW w:w="740" w:type="pct"/>
            <w:tcBorders>
              <w:top w:val="nil"/>
              <w:left w:val="nil"/>
              <w:bottom w:val="single" w:sz="4" w:space="0" w:color="auto"/>
              <w:right w:val="single" w:sz="4" w:space="0" w:color="auto"/>
            </w:tcBorders>
            <w:shd w:val="clear" w:color="auto" w:fill="auto"/>
            <w:noWrap/>
            <w:vAlign w:val="center"/>
            <w:hideMark/>
          </w:tcPr>
          <w:p w14:paraId="20E11319"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130</w:t>
            </w:r>
          </w:p>
        </w:tc>
        <w:tc>
          <w:tcPr>
            <w:tcW w:w="741" w:type="pct"/>
            <w:tcBorders>
              <w:top w:val="nil"/>
              <w:left w:val="nil"/>
              <w:bottom w:val="single" w:sz="4" w:space="0" w:color="auto"/>
              <w:right w:val="single" w:sz="4" w:space="0" w:color="auto"/>
            </w:tcBorders>
            <w:shd w:val="clear" w:color="auto" w:fill="auto"/>
            <w:noWrap/>
            <w:vAlign w:val="center"/>
            <w:hideMark/>
          </w:tcPr>
          <w:p w14:paraId="75A66A3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59,23</w:t>
            </w:r>
          </w:p>
        </w:tc>
        <w:tc>
          <w:tcPr>
            <w:tcW w:w="740" w:type="pct"/>
            <w:tcBorders>
              <w:top w:val="nil"/>
              <w:left w:val="nil"/>
              <w:bottom w:val="single" w:sz="4" w:space="0" w:color="auto"/>
              <w:right w:val="single" w:sz="4" w:space="0" w:color="auto"/>
            </w:tcBorders>
            <w:shd w:val="clear" w:color="auto" w:fill="auto"/>
            <w:noWrap/>
            <w:vAlign w:val="center"/>
            <w:hideMark/>
          </w:tcPr>
          <w:p w14:paraId="0C44B7E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40,77</w:t>
            </w:r>
          </w:p>
        </w:tc>
      </w:tr>
      <w:tr w:rsidR="00DD3210" w:rsidRPr="00F410E8" w14:paraId="60262069"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796F4067"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SRD</w:t>
            </w:r>
          </w:p>
        </w:tc>
        <w:tc>
          <w:tcPr>
            <w:tcW w:w="740" w:type="pct"/>
            <w:tcBorders>
              <w:top w:val="nil"/>
              <w:left w:val="nil"/>
              <w:bottom w:val="single" w:sz="4" w:space="0" w:color="auto"/>
              <w:right w:val="single" w:sz="4" w:space="0" w:color="auto"/>
            </w:tcBorders>
            <w:shd w:val="clear" w:color="auto" w:fill="auto"/>
            <w:noWrap/>
            <w:vAlign w:val="center"/>
            <w:hideMark/>
          </w:tcPr>
          <w:p w14:paraId="3C06B95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48</w:t>
            </w:r>
          </w:p>
        </w:tc>
        <w:tc>
          <w:tcPr>
            <w:tcW w:w="741" w:type="pct"/>
            <w:tcBorders>
              <w:top w:val="nil"/>
              <w:left w:val="nil"/>
              <w:bottom w:val="single" w:sz="4" w:space="0" w:color="auto"/>
              <w:right w:val="single" w:sz="4" w:space="0" w:color="auto"/>
            </w:tcBorders>
            <w:shd w:val="clear" w:color="auto" w:fill="auto"/>
            <w:noWrap/>
            <w:vAlign w:val="center"/>
            <w:hideMark/>
          </w:tcPr>
          <w:p w14:paraId="6901E7B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28</w:t>
            </w:r>
          </w:p>
        </w:tc>
        <w:tc>
          <w:tcPr>
            <w:tcW w:w="740" w:type="pct"/>
            <w:tcBorders>
              <w:top w:val="nil"/>
              <w:left w:val="nil"/>
              <w:bottom w:val="single" w:sz="4" w:space="0" w:color="auto"/>
              <w:right w:val="single" w:sz="4" w:space="0" w:color="auto"/>
            </w:tcBorders>
            <w:shd w:val="clear" w:color="auto" w:fill="auto"/>
            <w:noWrap/>
            <w:vAlign w:val="center"/>
            <w:hideMark/>
          </w:tcPr>
          <w:p w14:paraId="09227960"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76</w:t>
            </w:r>
          </w:p>
        </w:tc>
        <w:tc>
          <w:tcPr>
            <w:tcW w:w="741" w:type="pct"/>
            <w:tcBorders>
              <w:top w:val="nil"/>
              <w:left w:val="nil"/>
              <w:bottom w:val="single" w:sz="4" w:space="0" w:color="auto"/>
              <w:right w:val="single" w:sz="4" w:space="0" w:color="auto"/>
            </w:tcBorders>
            <w:shd w:val="clear" w:color="auto" w:fill="auto"/>
            <w:noWrap/>
            <w:vAlign w:val="center"/>
            <w:hideMark/>
          </w:tcPr>
          <w:p w14:paraId="0A9705F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63,16</w:t>
            </w:r>
          </w:p>
        </w:tc>
        <w:tc>
          <w:tcPr>
            <w:tcW w:w="740" w:type="pct"/>
            <w:tcBorders>
              <w:top w:val="nil"/>
              <w:left w:val="nil"/>
              <w:bottom w:val="single" w:sz="4" w:space="0" w:color="auto"/>
              <w:right w:val="single" w:sz="4" w:space="0" w:color="auto"/>
            </w:tcBorders>
            <w:shd w:val="clear" w:color="auto" w:fill="auto"/>
            <w:noWrap/>
            <w:vAlign w:val="center"/>
            <w:hideMark/>
          </w:tcPr>
          <w:p w14:paraId="5ECC56A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36,84</w:t>
            </w:r>
          </w:p>
        </w:tc>
      </w:tr>
      <w:tr w:rsidR="00DD3210" w:rsidRPr="00F410E8" w14:paraId="7D28CD63"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31B635C3"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PB</w:t>
            </w:r>
          </w:p>
        </w:tc>
        <w:tc>
          <w:tcPr>
            <w:tcW w:w="740" w:type="pct"/>
            <w:tcBorders>
              <w:top w:val="nil"/>
              <w:left w:val="nil"/>
              <w:bottom w:val="single" w:sz="4" w:space="0" w:color="auto"/>
              <w:right w:val="single" w:sz="4" w:space="0" w:color="auto"/>
            </w:tcBorders>
            <w:shd w:val="clear" w:color="auto" w:fill="auto"/>
            <w:noWrap/>
            <w:vAlign w:val="center"/>
            <w:hideMark/>
          </w:tcPr>
          <w:p w14:paraId="3639369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62</w:t>
            </w:r>
          </w:p>
        </w:tc>
        <w:tc>
          <w:tcPr>
            <w:tcW w:w="741" w:type="pct"/>
            <w:tcBorders>
              <w:top w:val="nil"/>
              <w:left w:val="nil"/>
              <w:bottom w:val="single" w:sz="4" w:space="0" w:color="auto"/>
              <w:right w:val="single" w:sz="4" w:space="0" w:color="auto"/>
            </w:tcBorders>
            <w:shd w:val="clear" w:color="auto" w:fill="auto"/>
            <w:noWrap/>
            <w:vAlign w:val="center"/>
            <w:hideMark/>
          </w:tcPr>
          <w:p w14:paraId="4BF0BE1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68</w:t>
            </w:r>
          </w:p>
        </w:tc>
        <w:tc>
          <w:tcPr>
            <w:tcW w:w="740" w:type="pct"/>
            <w:tcBorders>
              <w:top w:val="nil"/>
              <w:left w:val="nil"/>
              <w:bottom w:val="single" w:sz="4" w:space="0" w:color="auto"/>
              <w:right w:val="single" w:sz="4" w:space="0" w:color="auto"/>
            </w:tcBorders>
            <w:shd w:val="clear" w:color="auto" w:fill="auto"/>
            <w:noWrap/>
            <w:vAlign w:val="center"/>
            <w:hideMark/>
          </w:tcPr>
          <w:p w14:paraId="6DB838E9"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130</w:t>
            </w:r>
          </w:p>
        </w:tc>
        <w:tc>
          <w:tcPr>
            <w:tcW w:w="741" w:type="pct"/>
            <w:tcBorders>
              <w:top w:val="nil"/>
              <w:left w:val="nil"/>
              <w:bottom w:val="single" w:sz="4" w:space="0" w:color="auto"/>
              <w:right w:val="single" w:sz="4" w:space="0" w:color="auto"/>
            </w:tcBorders>
            <w:shd w:val="clear" w:color="auto" w:fill="auto"/>
            <w:noWrap/>
            <w:vAlign w:val="center"/>
            <w:hideMark/>
          </w:tcPr>
          <w:p w14:paraId="4F6C3F5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47,69</w:t>
            </w:r>
          </w:p>
        </w:tc>
        <w:tc>
          <w:tcPr>
            <w:tcW w:w="740" w:type="pct"/>
            <w:tcBorders>
              <w:top w:val="nil"/>
              <w:left w:val="nil"/>
              <w:bottom w:val="single" w:sz="4" w:space="0" w:color="auto"/>
              <w:right w:val="single" w:sz="4" w:space="0" w:color="auto"/>
            </w:tcBorders>
            <w:shd w:val="clear" w:color="auto" w:fill="auto"/>
            <w:noWrap/>
            <w:vAlign w:val="center"/>
            <w:hideMark/>
          </w:tcPr>
          <w:p w14:paraId="06C6369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52,31</w:t>
            </w:r>
          </w:p>
        </w:tc>
      </w:tr>
      <w:tr w:rsidR="00DD3210" w:rsidRPr="00F410E8" w14:paraId="43CA8932" w14:textId="77777777" w:rsidTr="00DD3210">
        <w:trPr>
          <w:trHeight w:val="397"/>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14:paraId="215C5850"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TOTALE</w:t>
            </w:r>
          </w:p>
        </w:tc>
        <w:tc>
          <w:tcPr>
            <w:tcW w:w="740" w:type="pct"/>
            <w:tcBorders>
              <w:top w:val="nil"/>
              <w:left w:val="nil"/>
              <w:bottom w:val="single" w:sz="4" w:space="0" w:color="auto"/>
              <w:right w:val="single" w:sz="4" w:space="0" w:color="auto"/>
            </w:tcBorders>
            <w:shd w:val="clear" w:color="auto" w:fill="auto"/>
            <w:noWrap/>
            <w:vAlign w:val="center"/>
            <w:hideMark/>
          </w:tcPr>
          <w:p w14:paraId="6EB4A69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199</w:t>
            </w:r>
          </w:p>
        </w:tc>
        <w:tc>
          <w:tcPr>
            <w:tcW w:w="741" w:type="pct"/>
            <w:tcBorders>
              <w:top w:val="nil"/>
              <w:left w:val="nil"/>
              <w:bottom w:val="single" w:sz="4" w:space="0" w:color="auto"/>
              <w:right w:val="single" w:sz="4" w:space="0" w:color="auto"/>
            </w:tcBorders>
            <w:shd w:val="clear" w:color="auto" w:fill="auto"/>
            <w:noWrap/>
            <w:vAlign w:val="center"/>
            <w:hideMark/>
          </w:tcPr>
          <w:p w14:paraId="2367CB2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187</w:t>
            </w:r>
          </w:p>
        </w:tc>
        <w:tc>
          <w:tcPr>
            <w:tcW w:w="740" w:type="pct"/>
            <w:tcBorders>
              <w:top w:val="nil"/>
              <w:left w:val="nil"/>
              <w:bottom w:val="single" w:sz="4" w:space="0" w:color="auto"/>
              <w:right w:val="single" w:sz="4" w:space="0" w:color="auto"/>
            </w:tcBorders>
            <w:shd w:val="clear" w:color="auto" w:fill="auto"/>
            <w:noWrap/>
            <w:vAlign w:val="center"/>
            <w:hideMark/>
          </w:tcPr>
          <w:p w14:paraId="5FEA0211"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386</w:t>
            </w:r>
          </w:p>
        </w:tc>
        <w:tc>
          <w:tcPr>
            <w:tcW w:w="741" w:type="pct"/>
            <w:tcBorders>
              <w:top w:val="nil"/>
              <w:left w:val="nil"/>
              <w:bottom w:val="single" w:sz="4" w:space="0" w:color="auto"/>
              <w:right w:val="single" w:sz="4" w:space="0" w:color="auto"/>
            </w:tcBorders>
            <w:shd w:val="clear" w:color="auto" w:fill="auto"/>
            <w:noWrap/>
            <w:vAlign w:val="center"/>
            <w:hideMark/>
          </w:tcPr>
          <w:p w14:paraId="2F5E310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51,55</w:t>
            </w:r>
          </w:p>
        </w:tc>
        <w:tc>
          <w:tcPr>
            <w:tcW w:w="740" w:type="pct"/>
            <w:tcBorders>
              <w:top w:val="nil"/>
              <w:left w:val="nil"/>
              <w:bottom w:val="single" w:sz="4" w:space="0" w:color="auto"/>
              <w:right w:val="single" w:sz="4" w:space="0" w:color="auto"/>
            </w:tcBorders>
            <w:shd w:val="clear" w:color="auto" w:fill="auto"/>
            <w:noWrap/>
            <w:vAlign w:val="center"/>
            <w:hideMark/>
          </w:tcPr>
          <w:p w14:paraId="4B8B8DC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48,45</w:t>
            </w:r>
          </w:p>
        </w:tc>
      </w:tr>
    </w:tbl>
    <w:p w14:paraId="6E2D06B9" w14:textId="41CDD530" w:rsidR="00DD3210" w:rsidRPr="009500FF" w:rsidRDefault="00DD3210" w:rsidP="00247565">
      <w:pPr>
        <w:jc w:val="both"/>
        <w:rPr>
          <w:rFonts w:ascii="Arial" w:hAnsi="Arial" w:cs="Arial"/>
          <w:sz w:val="22"/>
          <w:szCs w:val="22"/>
        </w:rPr>
      </w:pPr>
      <w:r w:rsidRPr="009500FF">
        <w:rPr>
          <w:rFonts w:ascii="Arial" w:hAnsi="Arial" w:cs="Arial"/>
          <w:sz w:val="22"/>
          <w:szCs w:val="22"/>
        </w:rPr>
        <w:t>Nel corso del 2023 sono stati conferiti 3 incarichi di Direttore di Struttura Complessa di Area Sanitaria e 4 incarichi di funzione a personale del Comparto.</w:t>
      </w:r>
    </w:p>
    <w:p w14:paraId="5067DC78" w14:textId="77777777" w:rsidR="00DD3210" w:rsidRPr="00A06C9E" w:rsidRDefault="00DD3210" w:rsidP="00DD3210">
      <w:pPr>
        <w:ind w:firstLine="709"/>
        <w:jc w:val="both"/>
        <w:rPr>
          <w:rFonts w:cstheme="minorHAnsi"/>
          <w:color w:val="000000" w:themeColor="text1"/>
        </w:rPr>
      </w:pPr>
    </w:p>
    <w:p w14:paraId="3B81CBC6" w14:textId="7DDF2AE1" w:rsidR="00DD3210" w:rsidRDefault="00DD3210" w:rsidP="00DD3210">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5</w:t>
      </w:r>
      <w:r w:rsidR="00FA0BD4">
        <w:rPr>
          <w:noProof/>
        </w:rPr>
        <w:fldChar w:fldCharType="end"/>
      </w:r>
      <w:r>
        <w:t xml:space="preserve"> </w:t>
      </w:r>
      <w:r w:rsidRPr="004B7F22">
        <w:t>Incarichi di funzione attribuiti al personale non dirigenziale del comparto, ripartiti per genere, per valori assoluti e percentuali al 31.12.2023</w:t>
      </w:r>
    </w:p>
    <w:tbl>
      <w:tblPr>
        <w:tblW w:w="5000" w:type="pct"/>
        <w:tblCellMar>
          <w:left w:w="70" w:type="dxa"/>
          <w:right w:w="70" w:type="dxa"/>
        </w:tblCellMar>
        <w:tblLook w:val="04A0" w:firstRow="1" w:lastRow="0" w:firstColumn="1" w:lastColumn="0" w:noHBand="0" w:noVBand="1"/>
      </w:tblPr>
      <w:tblGrid>
        <w:gridCol w:w="3292"/>
        <w:gridCol w:w="1196"/>
        <w:gridCol w:w="1048"/>
        <w:gridCol w:w="1196"/>
        <w:gridCol w:w="1196"/>
        <w:gridCol w:w="1196"/>
        <w:gridCol w:w="1048"/>
      </w:tblGrid>
      <w:tr w:rsidR="00DD3210" w:rsidRPr="00A06C9E" w14:paraId="5C6207BF" w14:textId="77777777" w:rsidTr="00DD3210">
        <w:trPr>
          <w:trHeight w:val="397"/>
        </w:trPr>
        <w:tc>
          <w:tcPr>
            <w:tcW w:w="1618" w:type="pct"/>
            <w:tcBorders>
              <w:top w:val="nil"/>
              <w:left w:val="nil"/>
              <w:bottom w:val="nil"/>
              <w:right w:val="nil"/>
            </w:tcBorders>
            <w:shd w:val="clear" w:color="auto" w:fill="auto"/>
            <w:noWrap/>
            <w:vAlign w:val="center"/>
            <w:hideMark/>
          </w:tcPr>
          <w:p w14:paraId="7D733F25" w14:textId="77777777" w:rsidR="00DD3210" w:rsidRPr="0064443E" w:rsidRDefault="00DD3210" w:rsidP="00DD3210">
            <w:pPr>
              <w:rPr>
                <w:rFonts w:ascii="Arial" w:hAnsi="Arial" w:cs="Arial"/>
                <w:sz w:val="18"/>
                <w:szCs w:val="18"/>
              </w:rPr>
            </w:pPr>
          </w:p>
        </w:tc>
        <w:tc>
          <w:tcPr>
            <w:tcW w:w="1103"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94A74F0"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Donne</w:t>
            </w:r>
          </w:p>
        </w:tc>
        <w:tc>
          <w:tcPr>
            <w:tcW w:w="1176" w:type="pct"/>
            <w:gridSpan w:val="2"/>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874F6D3"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Uomini</w:t>
            </w:r>
          </w:p>
        </w:tc>
        <w:tc>
          <w:tcPr>
            <w:tcW w:w="1103" w:type="pct"/>
            <w:gridSpan w:val="2"/>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A2DDC1C"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Totale</w:t>
            </w:r>
          </w:p>
        </w:tc>
      </w:tr>
      <w:tr w:rsidR="00DD3210" w:rsidRPr="00A06C9E" w14:paraId="46761822" w14:textId="77777777" w:rsidTr="00DD3210">
        <w:trPr>
          <w:trHeight w:val="737"/>
        </w:trPr>
        <w:tc>
          <w:tcPr>
            <w:tcW w:w="1618" w:type="pct"/>
            <w:tcBorders>
              <w:top w:val="nil"/>
              <w:left w:val="nil"/>
              <w:bottom w:val="nil"/>
              <w:right w:val="nil"/>
            </w:tcBorders>
            <w:shd w:val="clear" w:color="auto" w:fill="auto"/>
            <w:noWrap/>
            <w:vAlign w:val="center"/>
            <w:hideMark/>
          </w:tcPr>
          <w:p w14:paraId="37D0019B" w14:textId="77777777" w:rsidR="00DD3210" w:rsidRPr="0064443E" w:rsidRDefault="00DD3210" w:rsidP="00DD3210">
            <w:pPr>
              <w:jc w:val="center"/>
              <w:rPr>
                <w:rFonts w:ascii="Arial" w:hAnsi="Arial" w:cs="Arial"/>
                <w:color w:val="000000"/>
                <w:sz w:val="18"/>
                <w:szCs w:val="18"/>
              </w:rPr>
            </w:pPr>
          </w:p>
        </w:tc>
        <w:tc>
          <w:tcPr>
            <w:tcW w:w="588"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41DA5B45"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Valori assoluti</w:t>
            </w:r>
          </w:p>
        </w:tc>
        <w:tc>
          <w:tcPr>
            <w:tcW w:w="515" w:type="pct"/>
            <w:tcBorders>
              <w:top w:val="nil"/>
              <w:left w:val="nil"/>
              <w:bottom w:val="single" w:sz="4" w:space="0" w:color="auto"/>
              <w:right w:val="single" w:sz="4" w:space="0" w:color="auto"/>
            </w:tcBorders>
            <w:shd w:val="clear" w:color="auto" w:fill="FDE9D9" w:themeFill="accent6" w:themeFillTint="33"/>
            <w:noWrap/>
            <w:vAlign w:val="center"/>
            <w:hideMark/>
          </w:tcPr>
          <w:p w14:paraId="70EC363D"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w:t>
            </w:r>
          </w:p>
        </w:tc>
        <w:tc>
          <w:tcPr>
            <w:tcW w:w="588" w:type="pct"/>
            <w:tcBorders>
              <w:top w:val="nil"/>
              <w:left w:val="nil"/>
              <w:bottom w:val="single" w:sz="4" w:space="0" w:color="auto"/>
              <w:right w:val="single" w:sz="4" w:space="0" w:color="auto"/>
            </w:tcBorders>
            <w:shd w:val="clear" w:color="auto" w:fill="FDE9D9" w:themeFill="accent6" w:themeFillTint="33"/>
            <w:vAlign w:val="center"/>
            <w:hideMark/>
          </w:tcPr>
          <w:p w14:paraId="30E9A9A3"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Valori assoluti</w:t>
            </w:r>
          </w:p>
        </w:tc>
        <w:tc>
          <w:tcPr>
            <w:tcW w:w="588" w:type="pct"/>
            <w:tcBorders>
              <w:top w:val="nil"/>
              <w:left w:val="nil"/>
              <w:bottom w:val="single" w:sz="4" w:space="0" w:color="auto"/>
              <w:right w:val="single" w:sz="4" w:space="0" w:color="auto"/>
            </w:tcBorders>
            <w:shd w:val="clear" w:color="auto" w:fill="FDE9D9" w:themeFill="accent6" w:themeFillTint="33"/>
            <w:noWrap/>
            <w:vAlign w:val="center"/>
            <w:hideMark/>
          </w:tcPr>
          <w:p w14:paraId="0F1DA636"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w:t>
            </w:r>
          </w:p>
        </w:tc>
        <w:tc>
          <w:tcPr>
            <w:tcW w:w="588" w:type="pct"/>
            <w:tcBorders>
              <w:top w:val="nil"/>
              <w:left w:val="nil"/>
              <w:bottom w:val="single" w:sz="4" w:space="0" w:color="auto"/>
              <w:right w:val="single" w:sz="4" w:space="0" w:color="auto"/>
            </w:tcBorders>
            <w:shd w:val="clear" w:color="auto" w:fill="FDE9D9" w:themeFill="accent6" w:themeFillTint="33"/>
            <w:vAlign w:val="center"/>
            <w:hideMark/>
          </w:tcPr>
          <w:p w14:paraId="7F7E30D7"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Valori assoluti</w:t>
            </w:r>
          </w:p>
        </w:tc>
        <w:tc>
          <w:tcPr>
            <w:tcW w:w="515" w:type="pct"/>
            <w:tcBorders>
              <w:top w:val="nil"/>
              <w:left w:val="nil"/>
              <w:bottom w:val="single" w:sz="4" w:space="0" w:color="auto"/>
              <w:right w:val="single" w:sz="4" w:space="0" w:color="auto"/>
            </w:tcBorders>
            <w:shd w:val="clear" w:color="auto" w:fill="FDE9D9" w:themeFill="accent6" w:themeFillTint="33"/>
            <w:noWrap/>
            <w:vAlign w:val="center"/>
            <w:hideMark/>
          </w:tcPr>
          <w:p w14:paraId="2724B665" w14:textId="77777777" w:rsidR="00DD3210" w:rsidRPr="00B80343" w:rsidRDefault="00DD3210" w:rsidP="00DD3210">
            <w:pPr>
              <w:jc w:val="center"/>
              <w:rPr>
                <w:rFonts w:ascii="Arial" w:hAnsi="Arial" w:cs="Arial"/>
                <w:bCs/>
                <w:color w:val="000000"/>
                <w:sz w:val="18"/>
                <w:szCs w:val="18"/>
              </w:rPr>
            </w:pPr>
            <w:r w:rsidRPr="00B80343">
              <w:rPr>
                <w:rFonts w:ascii="Arial" w:hAnsi="Arial" w:cs="Arial"/>
                <w:bCs/>
                <w:color w:val="000000"/>
                <w:sz w:val="18"/>
                <w:szCs w:val="18"/>
              </w:rPr>
              <w:t>%</w:t>
            </w:r>
          </w:p>
        </w:tc>
      </w:tr>
      <w:tr w:rsidR="00DD3210" w:rsidRPr="00A06C9E" w14:paraId="0A5F7A6E" w14:textId="77777777" w:rsidTr="00DD3210">
        <w:trPr>
          <w:trHeight w:val="397"/>
        </w:trPr>
        <w:tc>
          <w:tcPr>
            <w:tcW w:w="1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8A938"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 ruolo sanitario</w:t>
            </w:r>
          </w:p>
        </w:tc>
        <w:tc>
          <w:tcPr>
            <w:tcW w:w="588" w:type="pct"/>
            <w:tcBorders>
              <w:top w:val="nil"/>
              <w:left w:val="nil"/>
              <w:bottom w:val="single" w:sz="4" w:space="0" w:color="auto"/>
              <w:right w:val="single" w:sz="4" w:space="0" w:color="auto"/>
            </w:tcBorders>
            <w:shd w:val="clear" w:color="auto" w:fill="auto"/>
            <w:noWrap/>
            <w:vAlign w:val="center"/>
            <w:hideMark/>
          </w:tcPr>
          <w:p w14:paraId="04D08D2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63</w:t>
            </w:r>
          </w:p>
        </w:tc>
        <w:tc>
          <w:tcPr>
            <w:tcW w:w="515" w:type="pct"/>
            <w:tcBorders>
              <w:top w:val="nil"/>
              <w:left w:val="nil"/>
              <w:bottom w:val="single" w:sz="4" w:space="0" w:color="auto"/>
              <w:right w:val="single" w:sz="4" w:space="0" w:color="auto"/>
            </w:tcBorders>
            <w:shd w:val="clear" w:color="auto" w:fill="auto"/>
            <w:noWrap/>
            <w:vAlign w:val="center"/>
            <w:hideMark/>
          </w:tcPr>
          <w:p w14:paraId="4FC3F9C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77,78</w:t>
            </w:r>
          </w:p>
        </w:tc>
        <w:tc>
          <w:tcPr>
            <w:tcW w:w="588" w:type="pct"/>
            <w:tcBorders>
              <w:top w:val="nil"/>
              <w:left w:val="nil"/>
              <w:bottom w:val="single" w:sz="4" w:space="0" w:color="auto"/>
              <w:right w:val="single" w:sz="4" w:space="0" w:color="auto"/>
            </w:tcBorders>
            <w:shd w:val="clear" w:color="auto" w:fill="auto"/>
            <w:noWrap/>
            <w:vAlign w:val="center"/>
            <w:hideMark/>
          </w:tcPr>
          <w:p w14:paraId="2C51C3E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20</w:t>
            </w:r>
          </w:p>
        </w:tc>
        <w:tc>
          <w:tcPr>
            <w:tcW w:w="588" w:type="pct"/>
            <w:tcBorders>
              <w:top w:val="nil"/>
              <w:left w:val="nil"/>
              <w:bottom w:val="single" w:sz="4" w:space="0" w:color="auto"/>
              <w:right w:val="single" w:sz="4" w:space="0" w:color="auto"/>
            </w:tcBorders>
            <w:shd w:val="clear" w:color="auto" w:fill="auto"/>
            <w:noWrap/>
            <w:vAlign w:val="center"/>
            <w:hideMark/>
          </w:tcPr>
          <w:p w14:paraId="57D607E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62,50</w:t>
            </w:r>
          </w:p>
        </w:tc>
        <w:tc>
          <w:tcPr>
            <w:tcW w:w="588" w:type="pct"/>
            <w:tcBorders>
              <w:top w:val="nil"/>
              <w:left w:val="nil"/>
              <w:bottom w:val="single" w:sz="4" w:space="0" w:color="auto"/>
              <w:right w:val="single" w:sz="4" w:space="0" w:color="auto"/>
            </w:tcBorders>
            <w:shd w:val="clear" w:color="auto" w:fill="auto"/>
            <w:noWrap/>
            <w:vAlign w:val="center"/>
            <w:hideMark/>
          </w:tcPr>
          <w:p w14:paraId="48FA1A9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83</w:t>
            </w:r>
          </w:p>
        </w:tc>
        <w:tc>
          <w:tcPr>
            <w:tcW w:w="515" w:type="pct"/>
            <w:tcBorders>
              <w:top w:val="nil"/>
              <w:left w:val="nil"/>
              <w:bottom w:val="single" w:sz="4" w:space="0" w:color="auto"/>
              <w:right w:val="single" w:sz="4" w:space="0" w:color="auto"/>
            </w:tcBorders>
            <w:shd w:val="clear" w:color="auto" w:fill="auto"/>
            <w:noWrap/>
            <w:vAlign w:val="center"/>
            <w:hideMark/>
          </w:tcPr>
          <w:p w14:paraId="3DDAB50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73,45</w:t>
            </w:r>
          </w:p>
        </w:tc>
      </w:tr>
      <w:tr w:rsidR="00DD3210" w:rsidRPr="00A06C9E" w14:paraId="1EC5225D" w14:textId="77777777" w:rsidTr="00DD3210">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0BE879DF"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 ruolo tecnico</w:t>
            </w:r>
          </w:p>
        </w:tc>
        <w:tc>
          <w:tcPr>
            <w:tcW w:w="588" w:type="pct"/>
            <w:tcBorders>
              <w:top w:val="nil"/>
              <w:left w:val="nil"/>
              <w:bottom w:val="single" w:sz="4" w:space="0" w:color="auto"/>
              <w:right w:val="single" w:sz="4" w:space="0" w:color="auto"/>
            </w:tcBorders>
            <w:shd w:val="clear" w:color="auto" w:fill="auto"/>
            <w:noWrap/>
            <w:vAlign w:val="center"/>
            <w:hideMark/>
          </w:tcPr>
          <w:p w14:paraId="7098246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515" w:type="pct"/>
            <w:tcBorders>
              <w:top w:val="nil"/>
              <w:left w:val="nil"/>
              <w:bottom w:val="single" w:sz="4" w:space="0" w:color="auto"/>
              <w:right w:val="single" w:sz="4" w:space="0" w:color="auto"/>
            </w:tcBorders>
            <w:shd w:val="clear" w:color="auto" w:fill="auto"/>
            <w:noWrap/>
            <w:vAlign w:val="center"/>
            <w:hideMark/>
          </w:tcPr>
          <w:p w14:paraId="17BA16D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1,23</w:t>
            </w:r>
          </w:p>
        </w:tc>
        <w:tc>
          <w:tcPr>
            <w:tcW w:w="588" w:type="pct"/>
            <w:tcBorders>
              <w:top w:val="nil"/>
              <w:left w:val="nil"/>
              <w:bottom w:val="single" w:sz="4" w:space="0" w:color="auto"/>
              <w:right w:val="single" w:sz="4" w:space="0" w:color="auto"/>
            </w:tcBorders>
            <w:shd w:val="clear" w:color="auto" w:fill="auto"/>
            <w:noWrap/>
            <w:vAlign w:val="center"/>
            <w:hideMark/>
          </w:tcPr>
          <w:p w14:paraId="590B9E4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w:t>
            </w:r>
          </w:p>
        </w:tc>
        <w:tc>
          <w:tcPr>
            <w:tcW w:w="588" w:type="pct"/>
            <w:tcBorders>
              <w:top w:val="nil"/>
              <w:left w:val="nil"/>
              <w:bottom w:val="single" w:sz="4" w:space="0" w:color="auto"/>
              <w:right w:val="single" w:sz="4" w:space="0" w:color="auto"/>
            </w:tcBorders>
            <w:shd w:val="clear" w:color="auto" w:fill="auto"/>
            <w:noWrap/>
            <w:vAlign w:val="center"/>
            <w:hideMark/>
          </w:tcPr>
          <w:p w14:paraId="2DC512D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28,13</w:t>
            </w:r>
          </w:p>
        </w:tc>
        <w:tc>
          <w:tcPr>
            <w:tcW w:w="588" w:type="pct"/>
            <w:tcBorders>
              <w:top w:val="nil"/>
              <w:left w:val="nil"/>
              <w:bottom w:val="single" w:sz="4" w:space="0" w:color="auto"/>
              <w:right w:val="single" w:sz="4" w:space="0" w:color="auto"/>
            </w:tcBorders>
            <w:shd w:val="clear" w:color="auto" w:fill="auto"/>
            <w:noWrap/>
            <w:vAlign w:val="center"/>
            <w:hideMark/>
          </w:tcPr>
          <w:p w14:paraId="7C71A42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10</w:t>
            </w:r>
          </w:p>
        </w:tc>
        <w:tc>
          <w:tcPr>
            <w:tcW w:w="515" w:type="pct"/>
            <w:tcBorders>
              <w:top w:val="nil"/>
              <w:left w:val="nil"/>
              <w:bottom w:val="single" w:sz="4" w:space="0" w:color="auto"/>
              <w:right w:val="single" w:sz="4" w:space="0" w:color="auto"/>
            </w:tcBorders>
            <w:shd w:val="clear" w:color="auto" w:fill="auto"/>
            <w:noWrap/>
            <w:vAlign w:val="center"/>
            <w:hideMark/>
          </w:tcPr>
          <w:p w14:paraId="2EB2DC9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8,85</w:t>
            </w:r>
          </w:p>
        </w:tc>
      </w:tr>
      <w:tr w:rsidR="00DD3210" w:rsidRPr="00A06C9E" w14:paraId="2A52B688" w14:textId="77777777" w:rsidTr="00DD3210">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0BC40249"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 ruolo amministrativo</w:t>
            </w:r>
          </w:p>
        </w:tc>
        <w:tc>
          <w:tcPr>
            <w:tcW w:w="588" w:type="pct"/>
            <w:tcBorders>
              <w:top w:val="nil"/>
              <w:left w:val="nil"/>
              <w:bottom w:val="single" w:sz="4" w:space="0" w:color="auto"/>
              <w:right w:val="single" w:sz="4" w:space="0" w:color="auto"/>
            </w:tcBorders>
            <w:shd w:val="clear" w:color="auto" w:fill="auto"/>
            <w:noWrap/>
            <w:vAlign w:val="center"/>
            <w:hideMark/>
          </w:tcPr>
          <w:p w14:paraId="79985C5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w:t>
            </w:r>
          </w:p>
        </w:tc>
        <w:tc>
          <w:tcPr>
            <w:tcW w:w="515" w:type="pct"/>
            <w:tcBorders>
              <w:top w:val="nil"/>
              <w:left w:val="nil"/>
              <w:bottom w:val="single" w:sz="4" w:space="0" w:color="auto"/>
              <w:right w:val="single" w:sz="4" w:space="0" w:color="auto"/>
            </w:tcBorders>
            <w:shd w:val="clear" w:color="auto" w:fill="auto"/>
            <w:noWrap/>
            <w:vAlign w:val="center"/>
            <w:hideMark/>
          </w:tcPr>
          <w:p w14:paraId="651B942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20,99</w:t>
            </w:r>
          </w:p>
        </w:tc>
        <w:tc>
          <w:tcPr>
            <w:tcW w:w="588" w:type="pct"/>
            <w:tcBorders>
              <w:top w:val="nil"/>
              <w:left w:val="nil"/>
              <w:bottom w:val="single" w:sz="4" w:space="0" w:color="auto"/>
              <w:right w:val="single" w:sz="4" w:space="0" w:color="auto"/>
            </w:tcBorders>
            <w:shd w:val="clear" w:color="auto" w:fill="auto"/>
            <w:noWrap/>
            <w:vAlign w:val="center"/>
            <w:hideMark/>
          </w:tcPr>
          <w:p w14:paraId="6E0F837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w:t>
            </w:r>
          </w:p>
        </w:tc>
        <w:tc>
          <w:tcPr>
            <w:tcW w:w="588" w:type="pct"/>
            <w:tcBorders>
              <w:top w:val="nil"/>
              <w:left w:val="nil"/>
              <w:bottom w:val="single" w:sz="4" w:space="0" w:color="auto"/>
              <w:right w:val="single" w:sz="4" w:space="0" w:color="auto"/>
            </w:tcBorders>
            <w:shd w:val="clear" w:color="auto" w:fill="auto"/>
            <w:noWrap/>
            <w:vAlign w:val="center"/>
            <w:hideMark/>
          </w:tcPr>
          <w:p w14:paraId="6434651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9,38</w:t>
            </w:r>
          </w:p>
        </w:tc>
        <w:tc>
          <w:tcPr>
            <w:tcW w:w="588" w:type="pct"/>
            <w:tcBorders>
              <w:top w:val="nil"/>
              <w:left w:val="nil"/>
              <w:bottom w:val="single" w:sz="4" w:space="0" w:color="auto"/>
              <w:right w:val="single" w:sz="4" w:space="0" w:color="auto"/>
            </w:tcBorders>
            <w:shd w:val="clear" w:color="auto" w:fill="auto"/>
            <w:noWrap/>
            <w:vAlign w:val="center"/>
            <w:hideMark/>
          </w:tcPr>
          <w:p w14:paraId="491822E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20</w:t>
            </w:r>
          </w:p>
        </w:tc>
        <w:tc>
          <w:tcPr>
            <w:tcW w:w="515" w:type="pct"/>
            <w:tcBorders>
              <w:top w:val="nil"/>
              <w:left w:val="nil"/>
              <w:bottom w:val="single" w:sz="4" w:space="0" w:color="auto"/>
              <w:right w:val="single" w:sz="4" w:space="0" w:color="auto"/>
            </w:tcBorders>
            <w:shd w:val="clear" w:color="auto" w:fill="auto"/>
            <w:noWrap/>
            <w:vAlign w:val="center"/>
            <w:hideMark/>
          </w:tcPr>
          <w:p w14:paraId="3E003DE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17,70</w:t>
            </w:r>
          </w:p>
        </w:tc>
      </w:tr>
      <w:tr w:rsidR="00DD3210" w:rsidRPr="00A06C9E" w14:paraId="0C9F1108" w14:textId="77777777" w:rsidTr="00DD3210">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4231586C"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Totale personale</w:t>
            </w:r>
          </w:p>
        </w:tc>
        <w:tc>
          <w:tcPr>
            <w:tcW w:w="588" w:type="pct"/>
            <w:tcBorders>
              <w:top w:val="nil"/>
              <w:left w:val="nil"/>
              <w:bottom w:val="single" w:sz="4" w:space="0" w:color="auto"/>
              <w:right w:val="single" w:sz="4" w:space="0" w:color="auto"/>
            </w:tcBorders>
            <w:shd w:val="clear" w:color="auto" w:fill="auto"/>
            <w:noWrap/>
            <w:vAlign w:val="center"/>
            <w:hideMark/>
          </w:tcPr>
          <w:p w14:paraId="7A19F8F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81</w:t>
            </w:r>
          </w:p>
        </w:tc>
        <w:tc>
          <w:tcPr>
            <w:tcW w:w="515" w:type="pct"/>
            <w:tcBorders>
              <w:top w:val="nil"/>
              <w:left w:val="nil"/>
              <w:bottom w:val="single" w:sz="4" w:space="0" w:color="auto"/>
              <w:right w:val="single" w:sz="4" w:space="0" w:color="auto"/>
            </w:tcBorders>
            <w:shd w:val="clear" w:color="auto" w:fill="auto"/>
            <w:noWrap/>
            <w:vAlign w:val="center"/>
            <w:hideMark/>
          </w:tcPr>
          <w:p w14:paraId="5171958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100,00</w:t>
            </w:r>
          </w:p>
        </w:tc>
        <w:tc>
          <w:tcPr>
            <w:tcW w:w="588" w:type="pct"/>
            <w:tcBorders>
              <w:top w:val="nil"/>
              <w:left w:val="nil"/>
              <w:bottom w:val="single" w:sz="4" w:space="0" w:color="auto"/>
              <w:right w:val="single" w:sz="4" w:space="0" w:color="auto"/>
            </w:tcBorders>
            <w:shd w:val="clear" w:color="auto" w:fill="auto"/>
            <w:noWrap/>
            <w:vAlign w:val="center"/>
            <w:hideMark/>
          </w:tcPr>
          <w:p w14:paraId="0D82BFC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32</w:t>
            </w:r>
          </w:p>
        </w:tc>
        <w:tc>
          <w:tcPr>
            <w:tcW w:w="588" w:type="pct"/>
            <w:tcBorders>
              <w:top w:val="nil"/>
              <w:left w:val="nil"/>
              <w:bottom w:val="single" w:sz="4" w:space="0" w:color="auto"/>
              <w:right w:val="single" w:sz="4" w:space="0" w:color="auto"/>
            </w:tcBorders>
            <w:shd w:val="clear" w:color="auto" w:fill="auto"/>
            <w:noWrap/>
            <w:vAlign w:val="center"/>
            <w:hideMark/>
          </w:tcPr>
          <w:p w14:paraId="6C0302D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100,00</w:t>
            </w:r>
          </w:p>
        </w:tc>
        <w:tc>
          <w:tcPr>
            <w:tcW w:w="588" w:type="pct"/>
            <w:tcBorders>
              <w:top w:val="nil"/>
              <w:left w:val="nil"/>
              <w:bottom w:val="single" w:sz="4" w:space="0" w:color="auto"/>
              <w:right w:val="single" w:sz="4" w:space="0" w:color="auto"/>
            </w:tcBorders>
            <w:shd w:val="clear" w:color="auto" w:fill="auto"/>
            <w:noWrap/>
            <w:vAlign w:val="center"/>
            <w:hideMark/>
          </w:tcPr>
          <w:p w14:paraId="4A8FCC2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113</w:t>
            </w:r>
          </w:p>
        </w:tc>
        <w:tc>
          <w:tcPr>
            <w:tcW w:w="515" w:type="pct"/>
            <w:tcBorders>
              <w:top w:val="nil"/>
              <w:left w:val="nil"/>
              <w:bottom w:val="single" w:sz="4" w:space="0" w:color="auto"/>
              <w:right w:val="single" w:sz="4" w:space="0" w:color="auto"/>
            </w:tcBorders>
            <w:shd w:val="clear" w:color="auto" w:fill="auto"/>
            <w:noWrap/>
            <w:vAlign w:val="center"/>
            <w:hideMark/>
          </w:tcPr>
          <w:p w14:paraId="09974E2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100,00</w:t>
            </w:r>
          </w:p>
        </w:tc>
      </w:tr>
      <w:tr w:rsidR="00DD3210" w:rsidRPr="00A06C9E" w14:paraId="59C93EF0" w14:textId="77777777" w:rsidTr="00DD3210">
        <w:trPr>
          <w:trHeight w:val="397"/>
        </w:trPr>
        <w:tc>
          <w:tcPr>
            <w:tcW w:w="1618" w:type="pct"/>
            <w:tcBorders>
              <w:top w:val="nil"/>
              <w:left w:val="single" w:sz="4" w:space="0" w:color="auto"/>
              <w:bottom w:val="single" w:sz="4" w:space="0" w:color="auto"/>
              <w:right w:val="single" w:sz="4" w:space="0" w:color="auto"/>
            </w:tcBorders>
            <w:shd w:val="clear" w:color="auto" w:fill="auto"/>
            <w:noWrap/>
            <w:vAlign w:val="center"/>
            <w:hideMark/>
          </w:tcPr>
          <w:p w14:paraId="4D5D1CF9"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sul personale complessivo</w:t>
            </w:r>
          </w:p>
        </w:tc>
        <w:tc>
          <w:tcPr>
            <w:tcW w:w="110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82D57B9"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3,44%</w:t>
            </w: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E8B10D3"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1,36%</w:t>
            </w:r>
          </w:p>
        </w:tc>
        <w:tc>
          <w:tcPr>
            <w:tcW w:w="110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8114678"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4,80%</w:t>
            </w:r>
          </w:p>
        </w:tc>
      </w:tr>
    </w:tbl>
    <w:p w14:paraId="188052C2" w14:textId="77777777" w:rsidR="00DD3210" w:rsidRDefault="00DD3210" w:rsidP="00504587">
      <w:pPr>
        <w:pStyle w:val="Paragrafoelenco"/>
        <w:spacing w:after="0" w:line="240" w:lineRule="auto"/>
        <w:ind w:left="0"/>
        <w:jc w:val="both"/>
        <w:rPr>
          <w:rFonts w:ascii="Arial" w:hAnsi="Arial" w:cs="Arial"/>
          <w:color w:val="000000" w:themeColor="text1"/>
          <w:highlight w:val="yellow"/>
          <w:shd w:val="clear" w:color="auto" w:fill="FDFDFD"/>
        </w:rPr>
      </w:pPr>
    </w:p>
    <w:p w14:paraId="0DF3A097" w14:textId="77777777" w:rsidR="00DD3210" w:rsidRPr="009500FF" w:rsidRDefault="00DD3210" w:rsidP="00B80343">
      <w:pPr>
        <w:jc w:val="both"/>
        <w:rPr>
          <w:rFonts w:ascii="Arial" w:hAnsi="Arial" w:cs="Arial"/>
          <w:sz w:val="22"/>
          <w:szCs w:val="22"/>
        </w:rPr>
      </w:pPr>
      <w:r w:rsidRPr="009500FF">
        <w:rPr>
          <w:rFonts w:ascii="Arial" w:hAnsi="Arial" w:cs="Arial"/>
          <w:sz w:val="22"/>
          <w:szCs w:val="22"/>
        </w:rPr>
        <w:t>Nel 2023 si è fatto ricorso a personale non dipendente, mediante conferimento di incarichi di lavoro autonomo - soprattutto per attività correlate al recupero liste di attesa, stipula di convenzioni per specifiche professionalità e acquisizione di una risorsa medica in comando da altro Ente.</w:t>
      </w:r>
    </w:p>
    <w:p w14:paraId="67738B2D" w14:textId="10786C0F" w:rsidR="00DD3210" w:rsidRPr="009500FF" w:rsidRDefault="00DD3210" w:rsidP="00B80343">
      <w:pPr>
        <w:jc w:val="both"/>
        <w:rPr>
          <w:rFonts w:ascii="Arial" w:hAnsi="Arial" w:cs="Arial"/>
          <w:sz w:val="22"/>
          <w:szCs w:val="22"/>
        </w:rPr>
      </w:pPr>
      <w:r w:rsidRPr="009500FF">
        <w:rPr>
          <w:rFonts w:ascii="Arial" w:hAnsi="Arial" w:cs="Arial"/>
          <w:sz w:val="22"/>
          <w:szCs w:val="22"/>
        </w:rPr>
        <w:t>Inoltre, per una corretta rappresentazione del grado di assorbimento delle risorse connesse con le attività oggetto del Ciclo di Gestione della Performance, è opportuno tenere conto anche del personale non dipendente che opera presso l’Azienda, sulla base di incarichi di consulenza, convenzioni e comandi. I dati sono presenti nell’apposita area di Amministrazione Trasparente ed i costi relativi alle collaborazioni e incarichi libero-professionali sono visibili alla voce di Bilancio “B.2.A.15.3.C) Collaborazioni coordinate e continuative sanitarie e sociosanitarie da privato”.</w:t>
      </w:r>
    </w:p>
    <w:p w14:paraId="56AF3861" w14:textId="77777777" w:rsidR="00DD3210" w:rsidRDefault="00DD3210" w:rsidP="00504587">
      <w:pPr>
        <w:pStyle w:val="Paragrafoelenco"/>
        <w:spacing w:after="0" w:line="240" w:lineRule="auto"/>
        <w:ind w:left="0"/>
        <w:jc w:val="both"/>
        <w:rPr>
          <w:rFonts w:ascii="Arial" w:hAnsi="Arial" w:cs="Arial"/>
          <w:color w:val="000000" w:themeColor="text1"/>
          <w:highlight w:val="yellow"/>
          <w:shd w:val="clear" w:color="auto" w:fill="FDFDFD"/>
        </w:rPr>
      </w:pPr>
    </w:p>
    <w:p w14:paraId="1B12C4D2" w14:textId="25B65935" w:rsidR="00DD3210" w:rsidRDefault="00DD3210" w:rsidP="00DD3210">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6</w:t>
      </w:r>
      <w:r w:rsidR="00FA0BD4">
        <w:rPr>
          <w:noProof/>
        </w:rPr>
        <w:fldChar w:fldCharType="end"/>
      </w:r>
      <w:r>
        <w:t xml:space="preserve"> </w:t>
      </w:r>
      <w:r w:rsidRPr="00CA0B10">
        <w:t xml:space="preserve">Turn over </w:t>
      </w:r>
      <w:r w:rsidR="001B7CBD">
        <w:t xml:space="preserve">del personale dipendente nel </w:t>
      </w:r>
      <w:r w:rsidRPr="00CA0B10">
        <w:t>2023</w:t>
      </w:r>
    </w:p>
    <w:p w14:paraId="243FCBD8" w14:textId="77777777" w:rsidR="001B7CBD" w:rsidRPr="001B7CBD" w:rsidRDefault="001B7CBD" w:rsidP="001B7CBD">
      <w:pPr>
        <w:rPr>
          <w:lang w:eastAsia="en-US"/>
        </w:rPr>
      </w:pPr>
    </w:p>
    <w:tbl>
      <w:tblPr>
        <w:tblStyle w:val="Grigliatabella3"/>
        <w:tblW w:w="5000" w:type="pct"/>
        <w:tblLook w:val="04A0" w:firstRow="1" w:lastRow="0" w:firstColumn="1" w:lastColumn="0" w:noHBand="0" w:noVBand="1"/>
      </w:tblPr>
      <w:tblGrid>
        <w:gridCol w:w="8872"/>
        <w:gridCol w:w="1295"/>
      </w:tblGrid>
      <w:tr w:rsidR="00DD3210" w:rsidRPr="00A06C9E" w14:paraId="4DEF3D5A" w14:textId="77777777" w:rsidTr="00DD3210">
        <w:trPr>
          <w:trHeight w:val="397"/>
        </w:trPr>
        <w:tc>
          <w:tcPr>
            <w:tcW w:w="4363" w:type="pct"/>
            <w:vAlign w:val="center"/>
          </w:tcPr>
          <w:p w14:paraId="3A156F20" w14:textId="77777777" w:rsidR="00DD3210" w:rsidRPr="00A06C9E" w:rsidRDefault="00DD3210" w:rsidP="00DD3210">
            <w:pPr>
              <w:contextualSpacing/>
              <w:rPr>
                <w:rFonts w:cstheme="minorHAnsi"/>
                <w:color w:val="000000" w:themeColor="text1"/>
              </w:rPr>
            </w:pPr>
            <w:r w:rsidRPr="00A06C9E">
              <w:rPr>
                <w:rFonts w:cstheme="minorHAnsi"/>
                <w:color w:val="000000" w:themeColor="text1"/>
              </w:rPr>
              <w:t>n. personale dirigenza area sanità assunto</w:t>
            </w:r>
          </w:p>
        </w:tc>
        <w:tc>
          <w:tcPr>
            <w:tcW w:w="637" w:type="pct"/>
            <w:vAlign w:val="center"/>
          </w:tcPr>
          <w:p w14:paraId="6354F95D" w14:textId="77777777" w:rsidR="00DD3210" w:rsidRPr="00A06C9E" w:rsidRDefault="00DD3210" w:rsidP="00DD3210">
            <w:pPr>
              <w:jc w:val="center"/>
              <w:rPr>
                <w:rFonts w:cstheme="minorHAnsi"/>
                <w:color w:val="000000" w:themeColor="text1"/>
              </w:rPr>
            </w:pPr>
            <w:r w:rsidRPr="00A06C9E">
              <w:rPr>
                <w:rFonts w:cstheme="minorHAnsi"/>
                <w:color w:val="000000" w:themeColor="text1"/>
              </w:rPr>
              <w:t>59</w:t>
            </w:r>
          </w:p>
        </w:tc>
      </w:tr>
      <w:tr w:rsidR="00DD3210" w:rsidRPr="00A06C9E" w14:paraId="2A952148" w14:textId="77777777" w:rsidTr="00DD3210">
        <w:trPr>
          <w:trHeight w:val="397"/>
        </w:trPr>
        <w:tc>
          <w:tcPr>
            <w:tcW w:w="4363" w:type="pct"/>
            <w:vAlign w:val="center"/>
          </w:tcPr>
          <w:p w14:paraId="6E1173FE" w14:textId="77777777" w:rsidR="00DD3210" w:rsidRPr="00A06C9E" w:rsidRDefault="00DD3210" w:rsidP="00DD3210">
            <w:pPr>
              <w:rPr>
                <w:rFonts w:cstheme="minorHAnsi"/>
                <w:color w:val="000000" w:themeColor="text1"/>
              </w:rPr>
            </w:pPr>
            <w:r w:rsidRPr="00A06C9E">
              <w:rPr>
                <w:rFonts w:cstheme="minorHAnsi"/>
                <w:color w:val="000000" w:themeColor="text1"/>
              </w:rPr>
              <w:t>tot. personale dirigenza area sanità cessato</w:t>
            </w:r>
          </w:p>
        </w:tc>
        <w:tc>
          <w:tcPr>
            <w:tcW w:w="637" w:type="pct"/>
            <w:vAlign w:val="center"/>
          </w:tcPr>
          <w:p w14:paraId="2E9BD05C" w14:textId="77777777" w:rsidR="00DD3210" w:rsidRPr="00A06C9E" w:rsidRDefault="00DD3210" w:rsidP="00DD3210">
            <w:pPr>
              <w:jc w:val="center"/>
              <w:rPr>
                <w:rFonts w:cstheme="minorHAnsi"/>
                <w:color w:val="000000" w:themeColor="text1"/>
              </w:rPr>
            </w:pPr>
            <w:r w:rsidRPr="00A06C9E">
              <w:rPr>
                <w:rFonts w:cstheme="minorHAnsi"/>
                <w:color w:val="000000" w:themeColor="text1"/>
              </w:rPr>
              <w:t>45</w:t>
            </w:r>
          </w:p>
        </w:tc>
      </w:tr>
      <w:tr w:rsidR="00DD3210" w:rsidRPr="00A06C9E" w14:paraId="07D16340" w14:textId="77777777" w:rsidTr="00DD3210">
        <w:trPr>
          <w:trHeight w:val="397"/>
        </w:trPr>
        <w:tc>
          <w:tcPr>
            <w:tcW w:w="4363" w:type="pct"/>
            <w:vAlign w:val="center"/>
          </w:tcPr>
          <w:p w14:paraId="362A820D" w14:textId="77777777" w:rsidR="00DD3210" w:rsidRPr="00A06C9E" w:rsidRDefault="00DD3210" w:rsidP="00DD3210">
            <w:pPr>
              <w:contextualSpacing/>
              <w:rPr>
                <w:rFonts w:cstheme="minorHAnsi"/>
                <w:color w:val="000000" w:themeColor="text1"/>
              </w:rPr>
            </w:pPr>
            <w:r w:rsidRPr="00A06C9E">
              <w:rPr>
                <w:rFonts w:cstheme="minorHAnsi"/>
                <w:color w:val="000000" w:themeColor="text1"/>
              </w:rPr>
              <w:t>n. personale comparto ruolo sanitario/socio sanitario assunto</w:t>
            </w:r>
          </w:p>
        </w:tc>
        <w:tc>
          <w:tcPr>
            <w:tcW w:w="637" w:type="pct"/>
            <w:vAlign w:val="center"/>
          </w:tcPr>
          <w:p w14:paraId="17CBFDB9" w14:textId="77777777" w:rsidR="00DD3210" w:rsidRPr="00A06C9E" w:rsidRDefault="00DD3210" w:rsidP="00DD3210">
            <w:pPr>
              <w:jc w:val="center"/>
              <w:rPr>
                <w:rFonts w:cstheme="minorHAnsi"/>
                <w:color w:val="000000" w:themeColor="text1"/>
              </w:rPr>
            </w:pPr>
            <w:r w:rsidRPr="00A06C9E">
              <w:rPr>
                <w:rFonts w:cstheme="minorHAnsi"/>
                <w:color w:val="000000" w:themeColor="text1"/>
              </w:rPr>
              <w:t>82</w:t>
            </w:r>
          </w:p>
        </w:tc>
      </w:tr>
      <w:tr w:rsidR="00DD3210" w:rsidRPr="00A06C9E" w14:paraId="306654B8" w14:textId="77777777" w:rsidTr="00DD3210">
        <w:trPr>
          <w:trHeight w:val="397"/>
        </w:trPr>
        <w:tc>
          <w:tcPr>
            <w:tcW w:w="4363" w:type="pct"/>
            <w:vAlign w:val="center"/>
          </w:tcPr>
          <w:p w14:paraId="06D934D8" w14:textId="77777777" w:rsidR="00DD3210" w:rsidRPr="00A06C9E" w:rsidRDefault="00DD3210" w:rsidP="00DD3210">
            <w:pPr>
              <w:rPr>
                <w:rFonts w:cstheme="minorHAnsi"/>
                <w:color w:val="000000" w:themeColor="text1"/>
              </w:rPr>
            </w:pPr>
            <w:r w:rsidRPr="00A06C9E">
              <w:rPr>
                <w:rFonts w:cstheme="minorHAnsi"/>
                <w:color w:val="000000" w:themeColor="text1"/>
              </w:rPr>
              <w:t>tot. personale comparto ruolo sanitario/socio sanitario cessato</w:t>
            </w:r>
            <w:r>
              <w:rPr>
                <w:rFonts w:cstheme="minorHAnsi"/>
                <w:color w:val="000000" w:themeColor="text1"/>
              </w:rPr>
              <w:t xml:space="preserve"> </w:t>
            </w:r>
          </w:p>
        </w:tc>
        <w:tc>
          <w:tcPr>
            <w:tcW w:w="637" w:type="pct"/>
            <w:vAlign w:val="center"/>
          </w:tcPr>
          <w:p w14:paraId="55CCE47C" w14:textId="77777777" w:rsidR="00DD3210" w:rsidRPr="00A06C9E" w:rsidRDefault="00DD3210" w:rsidP="00DD3210">
            <w:pPr>
              <w:jc w:val="center"/>
              <w:rPr>
                <w:rFonts w:cstheme="minorHAnsi"/>
                <w:color w:val="000000" w:themeColor="text1"/>
              </w:rPr>
            </w:pPr>
            <w:r w:rsidRPr="00A06C9E">
              <w:rPr>
                <w:rFonts w:cstheme="minorHAnsi"/>
                <w:color w:val="000000" w:themeColor="text1"/>
              </w:rPr>
              <w:t>86</w:t>
            </w:r>
          </w:p>
        </w:tc>
      </w:tr>
      <w:tr w:rsidR="00DD3210" w:rsidRPr="00A06C9E" w14:paraId="0279724C" w14:textId="77777777" w:rsidTr="00DD3210">
        <w:trPr>
          <w:trHeight w:val="397"/>
        </w:trPr>
        <w:tc>
          <w:tcPr>
            <w:tcW w:w="4363" w:type="pct"/>
            <w:vAlign w:val="center"/>
          </w:tcPr>
          <w:p w14:paraId="60CCF15B" w14:textId="77777777" w:rsidR="00DD3210" w:rsidRPr="00A06C9E" w:rsidRDefault="00DD3210" w:rsidP="00DD3210">
            <w:pPr>
              <w:contextualSpacing/>
              <w:rPr>
                <w:rFonts w:cstheme="minorHAnsi"/>
                <w:color w:val="000000" w:themeColor="text1"/>
              </w:rPr>
            </w:pPr>
            <w:r w:rsidRPr="00A06C9E">
              <w:rPr>
                <w:rFonts w:cstheme="minorHAnsi"/>
                <w:color w:val="000000" w:themeColor="text1"/>
              </w:rPr>
              <w:t>n. personale comparto ruolo tecnico assunto</w:t>
            </w:r>
          </w:p>
        </w:tc>
        <w:tc>
          <w:tcPr>
            <w:tcW w:w="637" w:type="pct"/>
            <w:vAlign w:val="center"/>
          </w:tcPr>
          <w:p w14:paraId="31541A15" w14:textId="77777777" w:rsidR="00DD3210" w:rsidRPr="00A06C9E" w:rsidRDefault="00DD3210" w:rsidP="00DD3210">
            <w:pPr>
              <w:jc w:val="center"/>
              <w:rPr>
                <w:rFonts w:cstheme="minorHAnsi"/>
                <w:color w:val="000000" w:themeColor="text1"/>
              </w:rPr>
            </w:pPr>
            <w:r w:rsidRPr="00A06C9E">
              <w:rPr>
                <w:rFonts w:cstheme="minorHAnsi"/>
                <w:color w:val="000000" w:themeColor="text1"/>
              </w:rPr>
              <w:t>11</w:t>
            </w:r>
          </w:p>
        </w:tc>
      </w:tr>
      <w:tr w:rsidR="00DD3210" w:rsidRPr="00A06C9E" w14:paraId="0D61BC2C" w14:textId="77777777" w:rsidTr="00DD3210">
        <w:trPr>
          <w:trHeight w:val="397"/>
        </w:trPr>
        <w:tc>
          <w:tcPr>
            <w:tcW w:w="4363" w:type="pct"/>
            <w:vAlign w:val="center"/>
          </w:tcPr>
          <w:p w14:paraId="082278D9" w14:textId="77777777" w:rsidR="00DD3210" w:rsidRPr="00A06C9E" w:rsidRDefault="00DD3210" w:rsidP="00DD3210">
            <w:pPr>
              <w:rPr>
                <w:rFonts w:cstheme="minorHAnsi"/>
                <w:color w:val="000000" w:themeColor="text1"/>
              </w:rPr>
            </w:pPr>
            <w:r w:rsidRPr="00A06C9E">
              <w:rPr>
                <w:rFonts w:cstheme="minorHAnsi"/>
                <w:color w:val="000000" w:themeColor="text1"/>
              </w:rPr>
              <w:t>tot. personale comparto ruolo tecnico cessato</w:t>
            </w:r>
            <w:r>
              <w:rPr>
                <w:rFonts w:cstheme="minorHAnsi"/>
                <w:color w:val="000000" w:themeColor="text1"/>
              </w:rPr>
              <w:t xml:space="preserve"> </w:t>
            </w:r>
          </w:p>
        </w:tc>
        <w:tc>
          <w:tcPr>
            <w:tcW w:w="637" w:type="pct"/>
            <w:vAlign w:val="center"/>
          </w:tcPr>
          <w:p w14:paraId="2D82C8E5" w14:textId="77777777" w:rsidR="00DD3210" w:rsidRPr="00A06C9E" w:rsidRDefault="00DD3210" w:rsidP="00DD3210">
            <w:pPr>
              <w:jc w:val="center"/>
              <w:rPr>
                <w:rFonts w:cstheme="minorHAnsi"/>
                <w:color w:val="000000" w:themeColor="text1"/>
              </w:rPr>
            </w:pPr>
            <w:r w:rsidRPr="00A06C9E">
              <w:rPr>
                <w:rFonts w:cstheme="minorHAnsi"/>
                <w:color w:val="000000" w:themeColor="text1"/>
              </w:rPr>
              <w:t>10</w:t>
            </w:r>
          </w:p>
        </w:tc>
      </w:tr>
      <w:tr w:rsidR="00DD3210" w:rsidRPr="00A06C9E" w14:paraId="2500503D" w14:textId="77777777" w:rsidTr="00DD3210">
        <w:trPr>
          <w:trHeight w:val="397"/>
        </w:trPr>
        <w:tc>
          <w:tcPr>
            <w:tcW w:w="4363" w:type="pct"/>
            <w:vAlign w:val="center"/>
          </w:tcPr>
          <w:p w14:paraId="797C970B" w14:textId="77777777" w:rsidR="00DD3210" w:rsidRPr="00A06C9E" w:rsidRDefault="00DD3210" w:rsidP="00DD3210">
            <w:pPr>
              <w:contextualSpacing/>
              <w:rPr>
                <w:rFonts w:cstheme="minorHAnsi"/>
                <w:color w:val="000000" w:themeColor="text1"/>
              </w:rPr>
            </w:pPr>
            <w:r w:rsidRPr="00A06C9E">
              <w:rPr>
                <w:rFonts w:cstheme="minorHAnsi"/>
                <w:color w:val="000000" w:themeColor="text1"/>
              </w:rPr>
              <w:t>n. personale comparto ruolo amministrativo assunto</w:t>
            </w:r>
          </w:p>
        </w:tc>
        <w:tc>
          <w:tcPr>
            <w:tcW w:w="637" w:type="pct"/>
            <w:vAlign w:val="center"/>
          </w:tcPr>
          <w:p w14:paraId="3BBB8C40" w14:textId="77777777" w:rsidR="00DD3210" w:rsidRPr="00A06C9E" w:rsidRDefault="00DD3210" w:rsidP="00DD3210">
            <w:pPr>
              <w:jc w:val="center"/>
              <w:rPr>
                <w:rFonts w:cstheme="minorHAnsi"/>
                <w:color w:val="000000" w:themeColor="text1"/>
              </w:rPr>
            </w:pPr>
            <w:r w:rsidRPr="00A06C9E">
              <w:rPr>
                <w:rFonts w:cstheme="minorHAnsi"/>
                <w:color w:val="000000" w:themeColor="text1"/>
              </w:rPr>
              <w:t>16</w:t>
            </w:r>
          </w:p>
        </w:tc>
      </w:tr>
      <w:tr w:rsidR="00DD3210" w:rsidRPr="00A06C9E" w14:paraId="73E2DD90" w14:textId="77777777" w:rsidTr="00DD3210">
        <w:trPr>
          <w:trHeight w:val="397"/>
        </w:trPr>
        <w:tc>
          <w:tcPr>
            <w:tcW w:w="4363" w:type="pct"/>
            <w:vAlign w:val="center"/>
          </w:tcPr>
          <w:p w14:paraId="1812F799" w14:textId="77777777" w:rsidR="00DD3210" w:rsidRPr="00A06C9E" w:rsidRDefault="00DD3210" w:rsidP="00DD3210">
            <w:pPr>
              <w:rPr>
                <w:rFonts w:cstheme="minorHAnsi"/>
                <w:color w:val="000000" w:themeColor="text1"/>
              </w:rPr>
            </w:pPr>
            <w:r w:rsidRPr="00A06C9E">
              <w:rPr>
                <w:rFonts w:cstheme="minorHAnsi"/>
                <w:color w:val="000000" w:themeColor="text1"/>
              </w:rPr>
              <w:t>tot. personale comparto ruolo amministrativo cessato</w:t>
            </w:r>
            <w:r>
              <w:rPr>
                <w:rFonts w:cstheme="minorHAnsi"/>
                <w:color w:val="000000" w:themeColor="text1"/>
              </w:rPr>
              <w:t xml:space="preserve"> </w:t>
            </w:r>
          </w:p>
        </w:tc>
        <w:tc>
          <w:tcPr>
            <w:tcW w:w="637" w:type="pct"/>
            <w:vAlign w:val="center"/>
          </w:tcPr>
          <w:p w14:paraId="2AB16E58" w14:textId="77777777" w:rsidR="00DD3210" w:rsidRPr="00A06C9E" w:rsidRDefault="00DD3210" w:rsidP="00DD3210">
            <w:pPr>
              <w:jc w:val="center"/>
              <w:rPr>
                <w:rFonts w:cstheme="minorHAnsi"/>
                <w:color w:val="000000" w:themeColor="text1"/>
              </w:rPr>
            </w:pPr>
            <w:r w:rsidRPr="00A06C9E">
              <w:rPr>
                <w:rFonts w:cstheme="minorHAnsi"/>
                <w:color w:val="000000" w:themeColor="text1"/>
              </w:rPr>
              <w:t>13</w:t>
            </w:r>
          </w:p>
        </w:tc>
      </w:tr>
    </w:tbl>
    <w:p w14:paraId="615AD4F9" w14:textId="77777777" w:rsidR="00DD3210" w:rsidRDefault="00DD3210" w:rsidP="00DD3210">
      <w:pPr>
        <w:jc w:val="both"/>
        <w:rPr>
          <w:rFonts w:cstheme="minorHAnsi"/>
          <w:color w:val="000000" w:themeColor="text1"/>
        </w:rPr>
      </w:pPr>
    </w:p>
    <w:p w14:paraId="74A93171" w14:textId="0C5CD665" w:rsidR="00DD3210" w:rsidRDefault="00DD3210" w:rsidP="00DD3210">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7</w:t>
      </w:r>
      <w:r w:rsidR="00FA0BD4">
        <w:rPr>
          <w:noProof/>
        </w:rPr>
        <w:fldChar w:fldCharType="end"/>
      </w:r>
      <w:r>
        <w:t xml:space="preserve"> </w:t>
      </w:r>
      <w:r w:rsidRPr="00F558A0">
        <w:t>Cessazioni per categoria contrattuale, per genere e per fasce di età al 31.12.2023</w:t>
      </w:r>
    </w:p>
    <w:p w14:paraId="5F8D92EA"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46"/>
        <w:gridCol w:w="753"/>
        <w:gridCol w:w="753"/>
        <w:gridCol w:w="753"/>
        <w:gridCol w:w="752"/>
        <w:gridCol w:w="752"/>
        <w:gridCol w:w="752"/>
        <w:gridCol w:w="752"/>
        <w:gridCol w:w="752"/>
        <w:gridCol w:w="752"/>
        <w:gridCol w:w="750"/>
      </w:tblGrid>
      <w:tr w:rsidR="00DD3210" w:rsidRPr="003B7471" w14:paraId="15F70465" w14:textId="77777777" w:rsidTr="00DD3210">
        <w:trPr>
          <w:trHeight w:val="397"/>
        </w:trPr>
        <w:tc>
          <w:tcPr>
            <w:tcW w:w="130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19DAA5DA"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CESSAZIONI</w:t>
            </w:r>
          </w:p>
        </w:tc>
        <w:tc>
          <w:tcPr>
            <w:tcW w:w="1850"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741961F3"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DONNE</w:t>
            </w:r>
          </w:p>
        </w:tc>
        <w:tc>
          <w:tcPr>
            <w:tcW w:w="1850"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0CCFAB9B"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UOMINI</w:t>
            </w:r>
          </w:p>
        </w:tc>
      </w:tr>
      <w:tr w:rsidR="00DD3210" w:rsidRPr="003B7471" w14:paraId="217615D6"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40705B2D"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3166A7F0"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&lt; =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4A456CD1"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646C6477"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D572191"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51 - 60</w:t>
            </w:r>
          </w:p>
        </w:tc>
        <w:tc>
          <w:tcPr>
            <w:tcW w:w="370" w:type="pct"/>
            <w:tcBorders>
              <w:top w:val="nil"/>
              <w:left w:val="nil"/>
              <w:bottom w:val="single" w:sz="4" w:space="0" w:color="auto"/>
              <w:right w:val="single" w:sz="12" w:space="0" w:color="auto"/>
            </w:tcBorders>
            <w:shd w:val="clear" w:color="auto" w:fill="FDE9D9" w:themeFill="accent6" w:themeFillTint="33"/>
            <w:noWrap/>
            <w:vAlign w:val="center"/>
            <w:hideMark/>
          </w:tcPr>
          <w:p w14:paraId="02AF8694"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&gt; 60</w:t>
            </w:r>
          </w:p>
        </w:tc>
        <w:tc>
          <w:tcPr>
            <w:tcW w:w="370"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22CA9982"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&lt; =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516FDD7B"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4B908C94"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036DDBE4"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51 - 60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899704E"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&gt; 60</w:t>
            </w:r>
          </w:p>
        </w:tc>
      </w:tr>
      <w:tr w:rsidR="00DD3210" w:rsidRPr="003B7471" w14:paraId="16FF33C3"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4A3080BE"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dirigenza medica</w:t>
            </w:r>
          </w:p>
        </w:tc>
        <w:tc>
          <w:tcPr>
            <w:tcW w:w="370" w:type="pct"/>
            <w:tcBorders>
              <w:top w:val="nil"/>
              <w:left w:val="nil"/>
              <w:bottom w:val="single" w:sz="4" w:space="0" w:color="auto"/>
              <w:right w:val="single" w:sz="4" w:space="0" w:color="auto"/>
            </w:tcBorders>
            <w:shd w:val="clear" w:color="auto" w:fill="auto"/>
            <w:noWrap/>
            <w:vAlign w:val="center"/>
            <w:hideMark/>
          </w:tcPr>
          <w:p w14:paraId="41C7D63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A72942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w:t>
            </w:r>
          </w:p>
        </w:tc>
        <w:tc>
          <w:tcPr>
            <w:tcW w:w="370" w:type="pct"/>
            <w:tcBorders>
              <w:top w:val="nil"/>
              <w:left w:val="nil"/>
              <w:bottom w:val="single" w:sz="4" w:space="0" w:color="auto"/>
              <w:right w:val="single" w:sz="4" w:space="0" w:color="auto"/>
            </w:tcBorders>
            <w:shd w:val="clear" w:color="auto" w:fill="auto"/>
            <w:noWrap/>
            <w:vAlign w:val="center"/>
            <w:hideMark/>
          </w:tcPr>
          <w:p w14:paraId="08A9E27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w:t>
            </w:r>
          </w:p>
        </w:tc>
        <w:tc>
          <w:tcPr>
            <w:tcW w:w="370" w:type="pct"/>
            <w:tcBorders>
              <w:top w:val="nil"/>
              <w:left w:val="nil"/>
              <w:bottom w:val="single" w:sz="4" w:space="0" w:color="auto"/>
              <w:right w:val="single" w:sz="4" w:space="0" w:color="auto"/>
            </w:tcBorders>
            <w:shd w:val="clear" w:color="auto" w:fill="auto"/>
            <w:noWrap/>
            <w:vAlign w:val="center"/>
            <w:hideMark/>
          </w:tcPr>
          <w:p w14:paraId="78621B0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370" w:type="pct"/>
            <w:tcBorders>
              <w:top w:val="nil"/>
              <w:left w:val="nil"/>
              <w:bottom w:val="single" w:sz="4" w:space="0" w:color="auto"/>
              <w:right w:val="single" w:sz="12" w:space="0" w:color="auto"/>
            </w:tcBorders>
            <w:shd w:val="clear" w:color="auto" w:fill="auto"/>
            <w:noWrap/>
            <w:vAlign w:val="center"/>
            <w:hideMark/>
          </w:tcPr>
          <w:p w14:paraId="66B43BB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2B643A6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3F20F6C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w:t>
            </w:r>
          </w:p>
        </w:tc>
        <w:tc>
          <w:tcPr>
            <w:tcW w:w="370" w:type="pct"/>
            <w:tcBorders>
              <w:top w:val="nil"/>
              <w:left w:val="nil"/>
              <w:bottom w:val="single" w:sz="4" w:space="0" w:color="auto"/>
              <w:right w:val="single" w:sz="4" w:space="0" w:color="auto"/>
            </w:tcBorders>
            <w:shd w:val="clear" w:color="auto" w:fill="auto"/>
            <w:noWrap/>
            <w:vAlign w:val="center"/>
            <w:hideMark/>
          </w:tcPr>
          <w:p w14:paraId="6EA8121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w:t>
            </w:r>
          </w:p>
        </w:tc>
        <w:tc>
          <w:tcPr>
            <w:tcW w:w="370" w:type="pct"/>
            <w:tcBorders>
              <w:top w:val="nil"/>
              <w:left w:val="nil"/>
              <w:bottom w:val="single" w:sz="4" w:space="0" w:color="auto"/>
              <w:right w:val="single" w:sz="4" w:space="0" w:color="auto"/>
            </w:tcBorders>
            <w:shd w:val="clear" w:color="auto" w:fill="auto"/>
            <w:noWrap/>
            <w:vAlign w:val="center"/>
            <w:hideMark/>
          </w:tcPr>
          <w:p w14:paraId="40CA3E5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w:t>
            </w:r>
          </w:p>
        </w:tc>
        <w:tc>
          <w:tcPr>
            <w:tcW w:w="370" w:type="pct"/>
            <w:tcBorders>
              <w:top w:val="nil"/>
              <w:left w:val="nil"/>
              <w:bottom w:val="single" w:sz="4" w:space="0" w:color="auto"/>
              <w:right w:val="single" w:sz="4" w:space="0" w:color="auto"/>
            </w:tcBorders>
            <w:shd w:val="clear" w:color="auto" w:fill="auto"/>
            <w:noWrap/>
            <w:vAlign w:val="center"/>
            <w:hideMark/>
          </w:tcPr>
          <w:p w14:paraId="29C573F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w:t>
            </w:r>
          </w:p>
        </w:tc>
      </w:tr>
      <w:tr w:rsidR="00DD3210" w:rsidRPr="003B7471" w14:paraId="509EB2C7"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57716F91"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dirigenza sanitaria</w:t>
            </w:r>
          </w:p>
        </w:tc>
        <w:tc>
          <w:tcPr>
            <w:tcW w:w="370" w:type="pct"/>
            <w:tcBorders>
              <w:top w:val="nil"/>
              <w:left w:val="nil"/>
              <w:bottom w:val="single" w:sz="4" w:space="0" w:color="auto"/>
              <w:right w:val="single" w:sz="4" w:space="0" w:color="auto"/>
            </w:tcBorders>
            <w:shd w:val="clear" w:color="auto" w:fill="auto"/>
            <w:noWrap/>
            <w:vAlign w:val="center"/>
            <w:hideMark/>
          </w:tcPr>
          <w:p w14:paraId="35D2029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4B935F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60571A0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88EFA6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12" w:space="0" w:color="auto"/>
            </w:tcBorders>
            <w:shd w:val="clear" w:color="auto" w:fill="auto"/>
            <w:noWrap/>
            <w:vAlign w:val="center"/>
            <w:hideMark/>
          </w:tcPr>
          <w:p w14:paraId="702821A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4EA0936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144DBF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49B7A05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48F355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4FE736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3B7471" w14:paraId="1572C78D"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733D4D23"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sanitario</w:t>
            </w:r>
          </w:p>
        </w:tc>
        <w:tc>
          <w:tcPr>
            <w:tcW w:w="370" w:type="pct"/>
            <w:tcBorders>
              <w:top w:val="nil"/>
              <w:left w:val="nil"/>
              <w:bottom w:val="single" w:sz="4" w:space="0" w:color="auto"/>
              <w:right w:val="single" w:sz="4" w:space="0" w:color="auto"/>
            </w:tcBorders>
            <w:shd w:val="clear" w:color="auto" w:fill="auto"/>
            <w:noWrap/>
            <w:vAlign w:val="center"/>
            <w:hideMark/>
          </w:tcPr>
          <w:p w14:paraId="11C5378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w:t>
            </w:r>
          </w:p>
        </w:tc>
        <w:tc>
          <w:tcPr>
            <w:tcW w:w="370" w:type="pct"/>
            <w:tcBorders>
              <w:top w:val="nil"/>
              <w:left w:val="nil"/>
              <w:bottom w:val="single" w:sz="4" w:space="0" w:color="auto"/>
              <w:right w:val="single" w:sz="4" w:space="0" w:color="auto"/>
            </w:tcBorders>
            <w:shd w:val="clear" w:color="auto" w:fill="auto"/>
            <w:noWrap/>
            <w:vAlign w:val="center"/>
            <w:hideMark/>
          </w:tcPr>
          <w:p w14:paraId="55F0A4D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12</w:t>
            </w:r>
          </w:p>
        </w:tc>
        <w:tc>
          <w:tcPr>
            <w:tcW w:w="370" w:type="pct"/>
            <w:tcBorders>
              <w:top w:val="nil"/>
              <w:left w:val="nil"/>
              <w:bottom w:val="single" w:sz="4" w:space="0" w:color="auto"/>
              <w:right w:val="single" w:sz="4" w:space="0" w:color="auto"/>
            </w:tcBorders>
            <w:shd w:val="clear" w:color="auto" w:fill="auto"/>
            <w:noWrap/>
            <w:vAlign w:val="center"/>
            <w:hideMark/>
          </w:tcPr>
          <w:p w14:paraId="0BF0A1A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w:t>
            </w:r>
          </w:p>
        </w:tc>
        <w:tc>
          <w:tcPr>
            <w:tcW w:w="370" w:type="pct"/>
            <w:tcBorders>
              <w:top w:val="nil"/>
              <w:left w:val="nil"/>
              <w:bottom w:val="single" w:sz="4" w:space="0" w:color="auto"/>
              <w:right w:val="single" w:sz="4" w:space="0" w:color="auto"/>
            </w:tcBorders>
            <w:shd w:val="clear" w:color="auto" w:fill="auto"/>
            <w:noWrap/>
            <w:vAlign w:val="center"/>
            <w:hideMark/>
          </w:tcPr>
          <w:p w14:paraId="29772DF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w:t>
            </w:r>
          </w:p>
        </w:tc>
        <w:tc>
          <w:tcPr>
            <w:tcW w:w="370" w:type="pct"/>
            <w:tcBorders>
              <w:top w:val="nil"/>
              <w:left w:val="nil"/>
              <w:bottom w:val="single" w:sz="4" w:space="0" w:color="auto"/>
              <w:right w:val="single" w:sz="12" w:space="0" w:color="auto"/>
            </w:tcBorders>
            <w:shd w:val="clear" w:color="auto" w:fill="auto"/>
            <w:noWrap/>
            <w:vAlign w:val="center"/>
            <w:hideMark/>
          </w:tcPr>
          <w:p w14:paraId="5C2AEE1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12</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75FDADC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w:t>
            </w:r>
          </w:p>
        </w:tc>
        <w:tc>
          <w:tcPr>
            <w:tcW w:w="370" w:type="pct"/>
            <w:tcBorders>
              <w:top w:val="nil"/>
              <w:left w:val="nil"/>
              <w:bottom w:val="single" w:sz="4" w:space="0" w:color="auto"/>
              <w:right w:val="single" w:sz="4" w:space="0" w:color="auto"/>
            </w:tcBorders>
            <w:shd w:val="clear" w:color="auto" w:fill="auto"/>
            <w:noWrap/>
            <w:vAlign w:val="center"/>
            <w:hideMark/>
          </w:tcPr>
          <w:p w14:paraId="2000333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w:t>
            </w:r>
          </w:p>
        </w:tc>
        <w:tc>
          <w:tcPr>
            <w:tcW w:w="370" w:type="pct"/>
            <w:tcBorders>
              <w:top w:val="nil"/>
              <w:left w:val="nil"/>
              <w:bottom w:val="single" w:sz="4" w:space="0" w:color="auto"/>
              <w:right w:val="single" w:sz="4" w:space="0" w:color="auto"/>
            </w:tcBorders>
            <w:shd w:val="clear" w:color="auto" w:fill="auto"/>
            <w:noWrap/>
            <w:vAlign w:val="center"/>
            <w:hideMark/>
          </w:tcPr>
          <w:p w14:paraId="42BA688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0448D3D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78F2CB6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r>
      <w:tr w:rsidR="00DD3210" w:rsidRPr="003B7471" w14:paraId="72C189DD"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6F5E337A"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sociosanitario</w:t>
            </w:r>
          </w:p>
        </w:tc>
        <w:tc>
          <w:tcPr>
            <w:tcW w:w="370" w:type="pct"/>
            <w:tcBorders>
              <w:top w:val="nil"/>
              <w:left w:val="nil"/>
              <w:bottom w:val="single" w:sz="4" w:space="0" w:color="auto"/>
              <w:right w:val="single" w:sz="4" w:space="0" w:color="auto"/>
            </w:tcBorders>
            <w:shd w:val="clear" w:color="auto" w:fill="auto"/>
            <w:noWrap/>
            <w:vAlign w:val="center"/>
            <w:hideMark/>
          </w:tcPr>
          <w:p w14:paraId="0BE9C59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24CCAB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7709275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3538220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w:t>
            </w:r>
          </w:p>
        </w:tc>
        <w:tc>
          <w:tcPr>
            <w:tcW w:w="370" w:type="pct"/>
            <w:tcBorders>
              <w:top w:val="nil"/>
              <w:left w:val="nil"/>
              <w:bottom w:val="single" w:sz="4" w:space="0" w:color="auto"/>
              <w:right w:val="single" w:sz="12" w:space="0" w:color="auto"/>
            </w:tcBorders>
            <w:shd w:val="clear" w:color="auto" w:fill="auto"/>
            <w:noWrap/>
            <w:vAlign w:val="center"/>
            <w:hideMark/>
          </w:tcPr>
          <w:p w14:paraId="457E618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1C6F481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742E477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2E79872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74225F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FB6CC1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3B7471" w14:paraId="65EDAF00"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05D2E3DE"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tecnico</w:t>
            </w:r>
          </w:p>
        </w:tc>
        <w:tc>
          <w:tcPr>
            <w:tcW w:w="370" w:type="pct"/>
            <w:tcBorders>
              <w:top w:val="nil"/>
              <w:left w:val="nil"/>
              <w:bottom w:val="single" w:sz="4" w:space="0" w:color="auto"/>
              <w:right w:val="single" w:sz="4" w:space="0" w:color="auto"/>
            </w:tcBorders>
            <w:shd w:val="clear" w:color="auto" w:fill="auto"/>
            <w:noWrap/>
            <w:vAlign w:val="center"/>
            <w:hideMark/>
          </w:tcPr>
          <w:p w14:paraId="067C637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6CFF847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189E60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24B87A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12" w:space="0" w:color="auto"/>
            </w:tcBorders>
            <w:shd w:val="clear" w:color="auto" w:fill="auto"/>
            <w:noWrap/>
            <w:vAlign w:val="center"/>
            <w:hideMark/>
          </w:tcPr>
          <w:p w14:paraId="66A08A2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37DFFA1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68B1A7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4183A26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71F9E1F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w:t>
            </w:r>
          </w:p>
        </w:tc>
        <w:tc>
          <w:tcPr>
            <w:tcW w:w="370" w:type="pct"/>
            <w:tcBorders>
              <w:top w:val="nil"/>
              <w:left w:val="nil"/>
              <w:bottom w:val="single" w:sz="4" w:space="0" w:color="auto"/>
              <w:right w:val="single" w:sz="4" w:space="0" w:color="auto"/>
            </w:tcBorders>
            <w:shd w:val="clear" w:color="auto" w:fill="auto"/>
            <w:noWrap/>
            <w:vAlign w:val="center"/>
            <w:hideMark/>
          </w:tcPr>
          <w:p w14:paraId="1A5FBD4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r>
      <w:tr w:rsidR="00DD3210" w:rsidRPr="003B7471" w14:paraId="72D1A0C8"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6A5F7B26"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amministrativo</w:t>
            </w:r>
          </w:p>
        </w:tc>
        <w:tc>
          <w:tcPr>
            <w:tcW w:w="370" w:type="pct"/>
            <w:tcBorders>
              <w:top w:val="nil"/>
              <w:left w:val="nil"/>
              <w:bottom w:val="single" w:sz="4" w:space="0" w:color="auto"/>
              <w:right w:val="single" w:sz="4" w:space="0" w:color="auto"/>
            </w:tcBorders>
            <w:shd w:val="clear" w:color="auto" w:fill="auto"/>
            <w:noWrap/>
            <w:vAlign w:val="center"/>
            <w:hideMark/>
          </w:tcPr>
          <w:p w14:paraId="6C044D1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7C0DBDC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370" w:type="pct"/>
            <w:tcBorders>
              <w:top w:val="nil"/>
              <w:left w:val="nil"/>
              <w:bottom w:val="single" w:sz="4" w:space="0" w:color="auto"/>
              <w:right w:val="single" w:sz="4" w:space="0" w:color="auto"/>
            </w:tcBorders>
            <w:shd w:val="clear" w:color="auto" w:fill="auto"/>
            <w:noWrap/>
            <w:vAlign w:val="center"/>
            <w:hideMark/>
          </w:tcPr>
          <w:p w14:paraId="36372A8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D675AC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12" w:space="0" w:color="auto"/>
            </w:tcBorders>
            <w:shd w:val="clear" w:color="auto" w:fill="auto"/>
            <w:noWrap/>
            <w:vAlign w:val="center"/>
            <w:hideMark/>
          </w:tcPr>
          <w:p w14:paraId="0112670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3A0820C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64DE884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81FC9A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6875FF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27A245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3B7471" w14:paraId="38C43282"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6F11FDCF" w14:textId="77777777" w:rsidR="00DD3210" w:rsidRPr="0064443E" w:rsidRDefault="00DD3210" w:rsidP="00DD3210">
            <w:pPr>
              <w:rPr>
                <w:rFonts w:ascii="Arial" w:hAnsi="Arial" w:cs="Arial"/>
                <w:b/>
                <w:color w:val="000000"/>
                <w:sz w:val="18"/>
                <w:szCs w:val="18"/>
              </w:rPr>
            </w:pPr>
            <w:r w:rsidRPr="0064443E">
              <w:rPr>
                <w:rFonts w:ascii="Arial" w:hAnsi="Arial" w:cs="Arial"/>
                <w:b/>
                <w:color w:val="000000"/>
                <w:sz w:val="18"/>
                <w:szCs w:val="18"/>
              </w:rPr>
              <w:t xml:space="preserve">totale </w:t>
            </w:r>
          </w:p>
        </w:tc>
        <w:tc>
          <w:tcPr>
            <w:tcW w:w="370" w:type="pct"/>
            <w:tcBorders>
              <w:top w:val="nil"/>
              <w:left w:val="nil"/>
              <w:bottom w:val="single" w:sz="4" w:space="0" w:color="auto"/>
              <w:right w:val="single" w:sz="4" w:space="0" w:color="auto"/>
            </w:tcBorders>
            <w:shd w:val="clear" w:color="auto" w:fill="auto"/>
            <w:noWrap/>
            <w:vAlign w:val="center"/>
            <w:hideMark/>
          </w:tcPr>
          <w:p w14:paraId="2042D06F"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11</w:t>
            </w:r>
          </w:p>
        </w:tc>
        <w:tc>
          <w:tcPr>
            <w:tcW w:w="370" w:type="pct"/>
            <w:tcBorders>
              <w:top w:val="nil"/>
              <w:left w:val="nil"/>
              <w:bottom w:val="single" w:sz="4" w:space="0" w:color="auto"/>
              <w:right w:val="single" w:sz="4" w:space="0" w:color="auto"/>
            </w:tcBorders>
            <w:shd w:val="clear" w:color="auto" w:fill="auto"/>
            <w:noWrap/>
            <w:vAlign w:val="center"/>
            <w:hideMark/>
          </w:tcPr>
          <w:p w14:paraId="3E42EAE5"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24</w:t>
            </w:r>
          </w:p>
        </w:tc>
        <w:tc>
          <w:tcPr>
            <w:tcW w:w="370" w:type="pct"/>
            <w:tcBorders>
              <w:top w:val="nil"/>
              <w:left w:val="nil"/>
              <w:bottom w:val="single" w:sz="4" w:space="0" w:color="auto"/>
              <w:right w:val="single" w:sz="4" w:space="0" w:color="auto"/>
            </w:tcBorders>
            <w:shd w:val="clear" w:color="auto" w:fill="auto"/>
            <w:noWrap/>
            <w:vAlign w:val="center"/>
            <w:hideMark/>
          </w:tcPr>
          <w:p w14:paraId="283A325A"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17</w:t>
            </w:r>
          </w:p>
        </w:tc>
        <w:tc>
          <w:tcPr>
            <w:tcW w:w="370" w:type="pct"/>
            <w:tcBorders>
              <w:top w:val="nil"/>
              <w:left w:val="nil"/>
              <w:bottom w:val="single" w:sz="4" w:space="0" w:color="auto"/>
              <w:right w:val="single" w:sz="4" w:space="0" w:color="auto"/>
            </w:tcBorders>
            <w:shd w:val="clear" w:color="auto" w:fill="auto"/>
            <w:noWrap/>
            <w:vAlign w:val="center"/>
            <w:hideMark/>
          </w:tcPr>
          <w:p w14:paraId="5BAA7465"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28</w:t>
            </w:r>
          </w:p>
        </w:tc>
        <w:tc>
          <w:tcPr>
            <w:tcW w:w="370" w:type="pct"/>
            <w:tcBorders>
              <w:top w:val="nil"/>
              <w:left w:val="nil"/>
              <w:bottom w:val="single" w:sz="4" w:space="0" w:color="auto"/>
              <w:right w:val="single" w:sz="12" w:space="0" w:color="auto"/>
            </w:tcBorders>
            <w:shd w:val="clear" w:color="auto" w:fill="auto"/>
            <w:noWrap/>
            <w:vAlign w:val="center"/>
            <w:hideMark/>
          </w:tcPr>
          <w:p w14:paraId="35402E65"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22</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7A409B26"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5</w:t>
            </w:r>
          </w:p>
        </w:tc>
        <w:tc>
          <w:tcPr>
            <w:tcW w:w="370" w:type="pct"/>
            <w:tcBorders>
              <w:top w:val="nil"/>
              <w:left w:val="nil"/>
              <w:bottom w:val="single" w:sz="4" w:space="0" w:color="auto"/>
              <w:right w:val="single" w:sz="4" w:space="0" w:color="auto"/>
            </w:tcBorders>
            <w:shd w:val="clear" w:color="auto" w:fill="auto"/>
            <w:noWrap/>
            <w:vAlign w:val="center"/>
            <w:hideMark/>
          </w:tcPr>
          <w:p w14:paraId="1B8D056E"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17</w:t>
            </w:r>
          </w:p>
        </w:tc>
        <w:tc>
          <w:tcPr>
            <w:tcW w:w="370" w:type="pct"/>
            <w:tcBorders>
              <w:top w:val="nil"/>
              <w:left w:val="nil"/>
              <w:bottom w:val="single" w:sz="4" w:space="0" w:color="auto"/>
              <w:right w:val="single" w:sz="4" w:space="0" w:color="auto"/>
            </w:tcBorders>
            <w:shd w:val="clear" w:color="auto" w:fill="auto"/>
            <w:noWrap/>
            <w:vAlign w:val="center"/>
            <w:hideMark/>
          </w:tcPr>
          <w:p w14:paraId="0C1613EC"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11</w:t>
            </w:r>
          </w:p>
        </w:tc>
        <w:tc>
          <w:tcPr>
            <w:tcW w:w="370" w:type="pct"/>
            <w:tcBorders>
              <w:top w:val="nil"/>
              <w:left w:val="nil"/>
              <w:bottom w:val="single" w:sz="4" w:space="0" w:color="auto"/>
              <w:right w:val="single" w:sz="4" w:space="0" w:color="auto"/>
            </w:tcBorders>
            <w:shd w:val="clear" w:color="auto" w:fill="auto"/>
            <w:noWrap/>
            <w:vAlign w:val="center"/>
            <w:hideMark/>
          </w:tcPr>
          <w:p w14:paraId="4606F8BC"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11</w:t>
            </w:r>
          </w:p>
        </w:tc>
        <w:tc>
          <w:tcPr>
            <w:tcW w:w="370" w:type="pct"/>
            <w:tcBorders>
              <w:top w:val="nil"/>
              <w:left w:val="nil"/>
              <w:bottom w:val="single" w:sz="4" w:space="0" w:color="auto"/>
              <w:right w:val="single" w:sz="4" w:space="0" w:color="auto"/>
            </w:tcBorders>
            <w:shd w:val="clear" w:color="auto" w:fill="auto"/>
            <w:noWrap/>
            <w:vAlign w:val="center"/>
            <w:hideMark/>
          </w:tcPr>
          <w:p w14:paraId="14812063"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8</w:t>
            </w:r>
          </w:p>
        </w:tc>
      </w:tr>
      <w:tr w:rsidR="00DD3210" w:rsidRPr="003B7471" w14:paraId="22B72B89"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59D27613"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sul personale complessivo</w:t>
            </w:r>
          </w:p>
        </w:tc>
        <w:tc>
          <w:tcPr>
            <w:tcW w:w="370" w:type="pct"/>
            <w:tcBorders>
              <w:top w:val="nil"/>
              <w:left w:val="nil"/>
              <w:bottom w:val="single" w:sz="4" w:space="0" w:color="auto"/>
              <w:right w:val="single" w:sz="4" w:space="0" w:color="auto"/>
            </w:tcBorders>
            <w:shd w:val="clear" w:color="auto" w:fill="auto"/>
            <w:noWrap/>
            <w:vAlign w:val="center"/>
            <w:hideMark/>
          </w:tcPr>
          <w:p w14:paraId="7A08905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7,14</w:t>
            </w:r>
          </w:p>
        </w:tc>
        <w:tc>
          <w:tcPr>
            <w:tcW w:w="370" w:type="pct"/>
            <w:tcBorders>
              <w:top w:val="nil"/>
              <w:left w:val="nil"/>
              <w:bottom w:val="single" w:sz="4" w:space="0" w:color="auto"/>
              <w:right w:val="single" w:sz="4" w:space="0" w:color="auto"/>
            </w:tcBorders>
            <w:shd w:val="clear" w:color="auto" w:fill="auto"/>
            <w:noWrap/>
            <w:vAlign w:val="center"/>
            <w:hideMark/>
          </w:tcPr>
          <w:p w14:paraId="35973B5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15,58</w:t>
            </w:r>
          </w:p>
        </w:tc>
        <w:tc>
          <w:tcPr>
            <w:tcW w:w="370" w:type="pct"/>
            <w:tcBorders>
              <w:top w:val="nil"/>
              <w:left w:val="nil"/>
              <w:bottom w:val="single" w:sz="4" w:space="0" w:color="auto"/>
              <w:right w:val="single" w:sz="4" w:space="0" w:color="auto"/>
            </w:tcBorders>
            <w:shd w:val="clear" w:color="auto" w:fill="auto"/>
            <w:noWrap/>
            <w:vAlign w:val="center"/>
            <w:hideMark/>
          </w:tcPr>
          <w:p w14:paraId="05CC66A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11,04</w:t>
            </w:r>
          </w:p>
        </w:tc>
        <w:tc>
          <w:tcPr>
            <w:tcW w:w="370" w:type="pct"/>
            <w:tcBorders>
              <w:top w:val="nil"/>
              <w:left w:val="nil"/>
              <w:bottom w:val="single" w:sz="4" w:space="0" w:color="auto"/>
              <w:right w:val="single" w:sz="4" w:space="0" w:color="auto"/>
            </w:tcBorders>
            <w:shd w:val="clear" w:color="auto" w:fill="auto"/>
            <w:noWrap/>
            <w:vAlign w:val="center"/>
            <w:hideMark/>
          </w:tcPr>
          <w:p w14:paraId="0D8BCE2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18,18</w:t>
            </w:r>
          </w:p>
        </w:tc>
        <w:tc>
          <w:tcPr>
            <w:tcW w:w="370" w:type="pct"/>
            <w:tcBorders>
              <w:top w:val="nil"/>
              <w:left w:val="nil"/>
              <w:bottom w:val="single" w:sz="4" w:space="0" w:color="auto"/>
              <w:right w:val="single" w:sz="12" w:space="0" w:color="auto"/>
            </w:tcBorders>
            <w:shd w:val="clear" w:color="auto" w:fill="auto"/>
            <w:noWrap/>
            <w:vAlign w:val="center"/>
            <w:hideMark/>
          </w:tcPr>
          <w:p w14:paraId="477120D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14,29</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5A067E9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3,25</w:t>
            </w:r>
          </w:p>
        </w:tc>
        <w:tc>
          <w:tcPr>
            <w:tcW w:w="370" w:type="pct"/>
            <w:tcBorders>
              <w:top w:val="nil"/>
              <w:left w:val="nil"/>
              <w:bottom w:val="single" w:sz="4" w:space="0" w:color="auto"/>
              <w:right w:val="single" w:sz="4" w:space="0" w:color="auto"/>
            </w:tcBorders>
            <w:shd w:val="clear" w:color="auto" w:fill="auto"/>
            <w:noWrap/>
            <w:vAlign w:val="center"/>
            <w:hideMark/>
          </w:tcPr>
          <w:p w14:paraId="4632A16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11,04</w:t>
            </w:r>
          </w:p>
        </w:tc>
        <w:tc>
          <w:tcPr>
            <w:tcW w:w="370" w:type="pct"/>
            <w:tcBorders>
              <w:top w:val="nil"/>
              <w:left w:val="nil"/>
              <w:bottom w:val="single" w:sz="4" w:space="0" w:color="auto"/>
              <w:right w:val="single" w:sz="4" w:space="0" w:color="auto"/>
            </w:tcBorders>
            <w:shd w:val="clear" w:color="auto" w:fill="auto"/>
            <w:noWrap/>
            <w:vAlign w:val="center"/>
            <w:hideMark/>
          </w:tcPr>
          <w:p w14:paraId="1F66914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7,14</w:t>
            </w:r>
          </w:p>
        </w:tc>
        <w:tc>
          <w:tcPr>
            <w:tcW w:w="370" w:type="pct"/>
            <w:tcBorders>
              <w:top w:val="nil"/>
              <w:left w:val="nil"/>
              <w:bottom w:val="single" w:sz="4" w:space="0" w:color="auto"/>
              <w:right w:val="single" w:sz="4" w:space="0" w:color="auto"/>
            </w:tcBorders>
            <w:shd w:val="clear" w:color="auto" w:fill="auto"/>
            <w:noWrap/>
            <w:vAlign w:val="center"/>
            <w:hideMark/>
          </w:tcPr>
          <w:p w14:paraId="3CE05F1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7,14</w:t>
            </w:r>
          </w:p>
        </w:tc>
        <w:tc>
          <w:tcPr>
            <w:tcW w:w="370" w:type="pct"/>
            <w:tcBorders>
              <w:top w:val="nil"/>
              <w:left w:val="nil"/>
              <w:bottom w:val="single" w:sz="4" w:space="0" w:color="auto"/>
              <w:right w:val="single" w:sz="4" w:space="0" w:color="auto"/>
            </w:tcBorders>
            <w:shd w:val="clear" w:color="auto" w:fill="auto"/>
            <w:noWrap/>
            <w:vAlign w:val="center"/>
            <w:hideMark/>
          </w:tcPr>
          <w:p w14:paraId="06AC800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5,19</w:t>
            </w:r>
          </w:p>
        </w:tc>
      </w:tr>
    </w:tbl>
    <w:p w14:paraId="680DEEB3" w14:textId="77777777" w:rsidR="00DD3210" w:rsidRDefault="00DD3210" w:rsidP="00DD3210">
      <w:pPr>
        <w:jc w:val="both"/>
        <w:rPr>
          <w:rFonts w:cstheme="minorHAnsi"/>
          <w:color w:val="000000" w:themeColor="text1"/>
        </w:rPr>
      </w:pPr>
    </w:p>
    <w:p w14:paraId="798B3140" w14:textId="2F604D88" w:rsidR="00DD3210" w:rsidRDefault="00DD3210" w:rsidP="00DD3210">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8</w:t>
      </w:r>
      <w:r w:rsidR="00FA0BD4">
        <w:rPr>
          <w:noProof/>
        </w:rPr>
        <w:fldChar w:fldCharType="end"/>
      </w:r>
      <w:r>
        <w:t xml:space="preserve"> </w:t>
      </w:r>
      <w:r w:rsidRPr="001B501C">
        <w:t>Cessazioni per mobilità in uscita analizzate per categoria contrattuale, per genere e per fasce di età al 31.12.2023</w:t>
      </w:r>
    </w:p>
    <w:p w14:paraId="1373814A"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46"/>
        <w:gridCol w:w="753"/>
        <w:gridCol w:w="753"/>
        <w:gridCol w:w="753"/>
        <w:gridCol w:w="752"/>
        <w:gridCol w:w="752"/>
        <w:gridCol w:w="752"/>
        <w:gridCol w:w="752"/>
        <w:gridCol w:w="752"/>
        <w:gridCol w:w="752"/>
        <w:gridCol w:w="750"/>
      </w:tblGrid>
      <w:tr w:rsidR="00DD3210" w:rsidRPr="005F00D9" w14:paraId="45E45270" w14:textId="77777777" w:rsidTr="00DD3210">
        <w:trPr>
          <w:trHeight w:val="397"/>
        </w:trPr>
        <w:tc>
          <w:tcPr>
            <w:tcW w:w="130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BED577D"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CESSAZIONI</w:t>
            </w:r>
          </w:p>
        </w:tc>
        <w:tc>
          <w:tcPr>
            <w:tcW w:w="1850"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0B423E57"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DONNE</w:t>
            </w:r>
          </w:p>
        </w:tc>
        <w:tc>
          <w:tcPr>
            <w:tcW w:w="1850"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075E40B0"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UOMINI</w:t>
            </w:r>
          </w:p>
        </w:tc>
      </w:tr>
      <w:tr w:rsidR="00DD3210" w:rsidRPr="005F00D9" w14:paraId="798C0D06"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633B7CDC"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DI CUI IN MOBILITÀ</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7C31EC85"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&lt; =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24B9A09"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49611E84"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DDC803A"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51 - 60</w:t>
            </w:r>
          </w:p>
        </w:tc>
        <w:tc>
          <w:tcPr>
            <w:tcW w:w="370" w:type="pct"/>
            <w:tcBorders>
              <w:top w:val="nil"/>
              <w:left w:val="nil"/>
              <w:bottom w:val="single" w:sz="4" w:space="0" w:color="auto"/>
              <w:right w:val="single" w:sz="12" w:space="0" w:color="auto"/>
            </w:tcBorders>
            <w:shd w:val="clear" w:color="auto" w:fill="FDE9D9" w:themeFill="accent6" w:themeFillTint="33"/>
            <w:noWrap/>
            <w:vAlign w:val="center"/>
            <w:hideMark/>
          </w:tcPr>
          <w:p w14:paraId="7F2FF57A"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&gt; 60</w:t>
            </w:r>
          </w:p>
        </w:tc>
        <w:tc>
          <w:tcPr>
            <w:tcW w:w="370"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6DE9434D"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&lt; =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8C7D616"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156CE03D"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0CE33A43"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51 - 60</w:t>
            </w:r>
          </w:p>
        </w:tc>
        <w:tc>
          <w:tcPr>
            <w:tcW w:w="369" w:type="pct"/>
            <w:tcBorders>
              <w:top w:val="nil"/>
              <w:left w:val="nil"/>
              <w:bottom w:val="single" w:sz="4" w:space="0" w:color="auto"/>
              <w:right w:val="single" w:sz="4" w:space="0" w:color="auto"/>
            </w:tcBorders>
            <w:shd w:val="clear" w:color="auto" w:fill="FDE9D9" w:themeFill="accent6" w:themeFillTint="33"/>
            <w:noWrap/>
            <w:vAlign w:val="center"/>
            <w:hideMark/>
          </w:tcPr>
          <w:p w14:paraId="043ED55D"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&gt; 60</w:t>
            </w:r>
          </w:p>
        </w:tc>
      </w:tr>
      <w:tr w:rsidR="00DD3210" w:rsidRPr="005F00D9" w14:paraId="3B2F0612"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0CDCA0E2"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dirigenza medica</w:t>
            </w:r>
          </w:p>
        </w:tc>
        <w:tc>
          <w:tcPr>
            <w:tcW w:w="370" w:type="pct"/>
            <w:tcBorders>
              <w:top w:val="nil"/>
              <w:left w:val="nil"/>
              <w:bottom w:val="single" w:sz="4" w:space="0" w:color="auto"/>
              <w:right w:val="single" w:sz="4" w:space="0" w:color="auto"/>
            </w:tcBorders>
            <w:shd w:val="clear" w:color="auto" w:fill="auto"/>
            <w:noWrap/>
            <w:vAlign w:val="center"/>
            <w:hideMark/>
          </w:tcPr>
          <w:p w14:paraId="0714C1C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25A308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903967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39AFFF4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12" w:space="0" w:color="auto"/>
            </w:tcBorders>
            <w:shd w:val="clear" w:color="auto" w:fill="auto"/>
            <w:noWrap/>
            <w:vAlign w:val="center"/>
            <w:hideMark/>
          </w:tcPr>
          <w:p w14:paraId="2FE18C3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7ACD7EC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3886C11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24A9520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EBC16B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60BFDA8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5B3C666F"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1608ADA5"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dirigenza sanitaria</w:t>
            </w:r>
          </w:p>
        </w:tc>
        <w:tc>
          <w:tcPr>
            <w:tcW w:w="370" w:type="pct"/>
            <w:tcBorders>
              <w:top w:val="nil"/>
              <w:left w:val="nil"/>
              <w:bottom w:val="single" w:sz="4" w:space="0" w:color="auto"/>
              <w:right w:val="single" w:sz="4" w:space="0" w:color="auto"/>
            </w:tcBorders>
            <w:shd w:val="clear" w:color="auto" w:fill="auto"/>
            <w:noWrap/>
            <w:vAlign w:val="center"/>
            <w:hideMark/>
          </w:tcPr>
          <w:p w14:paraId="65FA42E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CE52E9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F3A650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E427A2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12" w:space="0" w:color="auto"/>
            </w:tcBorders>
            <w:shd w:val="clear" w:color="auto" w:fill="auto"/>
            <w:noWrap/>
            <w:vAlign w:val="center"/>
            <w:hideMark/>
          </w:tcPr>
          <w:p w14:paraId="67554EB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4EB9717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3B42917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03D239C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3300253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27A0B49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0233D4D3"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373293E8"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sanitario</w:t>
            </w:r>
          </w:p>
        </w:tc>
        <w:tc>
          <w:tcPr>
            <w:tcW w:w="370" w:type="pct"/>
            <w:tcBorders>
              <w:top w:val="nil"/>
              <w:left w:val="nil"/>
              <w:bottom w:val="single" w:sz="4" w:space="0" w:color="auto"/>
              <w:right w:val="single" w:sz="4" w:space="0" w:color="auto"/>
            </w:tcBorders>
            <w:shd w:val="clear" w:color="auto" w:fill="auto"/>
            <w:noWrap/>
            <w:vAlign w:val="center"/>
            <w:hideMark/>
          </w:tcPr>
          <w:p w14:paraId="2A60EE1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639BCFA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370" w:type="pct"/>
            <w:tcBorders>
              <w:top w:val="nil"/>
              <w:left w:val="nil"/>
              <w:bottom w:val="single" w:sz="4" w:space="0" w:color="auto"/>
              <w:right w:val="single" w:sz="4" w:space="0" w:color="auto"/>
            </w:tcBorders>
            <w:shd w:val="clear" w:color="auto" w:fill="auto"/>
            <w:noWrap/>
            <w:vAlign w:val="center"/>
            <w:hideMark/>
          </w:tcPr>
          <w:p w14:paraId="6B7978C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2E1B5EF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12" w:space="0" w:color="auto"/>
            </w:tcBorders>
            <w:shd w:val="clear" w:color="auto" w:fill="auto"/>
            <w:noWrap/>
            <w:vAlign w:val="center"/>
            <w:hideMark/>
          </w:tcPr>
          <w:p w14:paraId="6B16AFC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60631A4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54F4B2B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4A7A1AC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4961685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69" w:type="pct"/>
            <w:tcBorders>
              <w:top w:val="nil"/>
              <w:left w:val="nil"/>
              <w:bottom w:val="single" w:sz="4" w:space="0" w:color="auto"/>
              <w:right w:val="single" w:sz="4" w:space="0" w:color="auto"/>
            </w:tcBorders>
            <w:shd w:val="clear" w:color="auto" w:fill="auto"/>
            <w:noWrap/>
            <w:vAlign w:val="center"/>
            <w:hideMark/>
          </w:tcPr>
          <w:p w14:paraId="38ED49C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3217532E"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1978565B"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sociosanitario</w:t>
            </w:r>
          </w:p>
        </w:tc>
        <w:tc>
          <w:tcPr>
            <w:tcW w:w="370" w:type="pct"/>
            <w:tcBorders>
              <w:top w:val="nil"/>
              <w:left w:val="nil"/>
              <w:bottom w:val="single" w:sz="4" w:space="0" w:color="auto"/>
              <w:right w:val="single" w:sz="4" w:space="0" w:color="auto"/>
            </w:tcBorders>
            <w:shd w:val="clear" w:color="auto" w:fill="auto"/>
            <w:noWrap/>
            <w:vAlign w:val="center"/>
            <w:hideMark/>
          </w:tcPr>
          <w:p w14:paraId="3895A14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F58DE7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6F5B1B2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152D692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12" w:space="0" w:color="auto"/>
            </w:tcBorders>
            <w:shd w:val="clear" w:color="auto" w:fill="auto"/>
            <w:noWrap/>
            <w:vAlign w:val="center"/>
            <w:hideMark/>
          </w:tcPr>
          <w:p w14:paraId="0A28E49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5DD6A81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0EFB1A0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5223383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C2F96F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38BFD33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2E559530"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43DECFE5"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tecnico</w:t>
            </w:r>
          </w:p>
        </w:tc>
        <w:tc>
          <w:tcPr>
            <w:tcW w:w="370" w:type="pct"/>
            <w:tcBorders>
              <w:top w:val="nil"/>
              <w:left w:val="nil"/>
              <w:bottom w:val="single" w:sz="4" w:space="0" w:color="auto"/>
              <w:right w:val="single" w:sz="4" w:space="0" w:color="auto"/>
            </w:tcBorders>
            <w:shd w:val="clear" w:color="auto" w:fill="auto"/>
            <w:noWrap/>
            <w:vAlign w:val="center"/>
            <w:hideMark/>
          </w:tcPr>
          <w:p w14:paraId="55DA694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3705572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62EE54C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6C36502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12" w:space="0" w:color="auto"/>
            </w:tcBorders>
            <w:shd w:val="clear" w:color="auto" w:fill="auto"/>
            <w:noWrap/>
            <w:vAlign w:val="center"/>
            <w:hideMark/>
          </w:tcPr>
          <w:p w14:paraId="7AAE7C9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12EE167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2E02E2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D56F84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0C80073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26A1F58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38A31643"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2449150D" w14:textId="77777777" w:rsidR="00DD3210" w:rsidRPr="0064443E" w:rsidRDefault="00DD3210" w:rsidP="00DD3210">
            <w:pPr>
              <w:rPr>
                <w:rFonts w:ascii="Arial" w:hAnsi="Arial" w:cs="Arial"/>
                <w:b/>
                <w:color w:val="000000"/>
                <w:sz w:val="18"/>
                <w:szCs w:val="18"/>
              </w:rPr>
            </w:pPr>
            <w:r w:rsidRPr="0064443E">
              <w:rPr>
                <w:rFonts w:ascii="Arial" w:hAnsi="Arial" w:cs="Arial"/>
                <w:b/>
                <w:color w:val="000000"/>
                <w:sz w:val="18"/>
                <w:szCs w:val="18"/>
              </w:rPr>
              <w:t xml:space="preserve">totale </w:t>
            </w:r>
          </w:p>
        </w:tc>
        <w:tc>
          <w:tcPr>
            <w:tcW w:w="370" w:type="pct"/>
            <w:tcBorders>
              <w:top w:val="nil"/>
              <w:left w:val="nil"/>
              <w:bottom w:val="single" w:sz="4" w:space="0" w:color="auto"/>
              <w:right w:val="single" w:sz="4" w:space="0" w:color="auto"/>
            </w:tcBorders>
            <w:shd w:val="clear" w:color="auto" w:fill="auto"/>
            <w:noWrap/>
            <w:vAlign w:val="center"/>
            <w:hideMark/>
          </w:tcPr>
          <w:p w14:paraId="22B9598F"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3BAD8184"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4</w:t>
            </w:r>
          </w:p>
        </w:tc>
        <w:tc>
          <w:tcPr>
            <w:tcW w:w="370" w:type="pct"/>
            <w:tcBorders>
              <w:top w:val="nil"/>
              <w:left w:val="nil"/>
              <w:bottom w:val="single" w:sz="4" w:space="0" w:color="auto"/>
              <w:right w:val="single" w:sz="4" w:space="0" w:color="auto"/>
            </w:tcBorders>
            <w:shd w:val="clear" w:color="auto" w:fill="auto"/>
            <w:noWrap/>
            <w:vAlign w:val="center"/>
            <w:hideMark/>
          </w:tcPr>
          <w:p w14:paraId="0A4E7222"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4</w:t>
            </w:r>
          </w:p>
        </w:tc>
        <w:tc>
          <w:tcPr>
            <w:tcW w:w="370" w:type="pct"/>
            <w:tcBorders>
              <w:top w:val="nil"/>
              <w:left w:val="nil"/>
              <w:bottom w:val="single" w:sz="4" w:space="0" w:color="auto"/>
              <w:right w:val="single" w:sz="4" w:space="0" w:color="auto"/>
            </w:tcBorders>
            <w:shd w:val="clear" w:color="auto" w:fill="auto"/>
            <w:noWrap/>
            <w:vAlign w:val="center"/>
            <w:hideMark/>
          </w:tcPr>
          <w:p w14:paraId="7E7D3945"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4</w:t>
            </w:r>
          </w:p>
        </w:tc>
        <w:tc>
          <w:tcPr>
            <w:tcW w:w="370" w:type="pct"/>
            <w:tcBorders>
              <w:top w:val="nil"/>
              <w:left w:val="nil"/>
              <w:bottom w:val="single" w:sz="4" w:space="0" w:color="auto"/>
              <w:right w:val="single" w:sz="12" w:space="0" w:color="auto"/>
            </w:tcBorders>
            <w:shd w:val="clear" w:color="auto" w:fill="auto"/>
            <w:noWrap/>
            <w:vAlign w:val="center"/>
            <w:hideMark/>
          </w:tcPr>
          <w:p w14:paraId="250B11BE"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34B45B4C"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061F5212"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4</w:t>
            </w:r>
          </w:p>
        </w:tc>
        <w:tc>
          <w:tcPr>
            <w:tcW w:w="370" w:type="pct"/>
            <w:tcBorders>
              <w:top w:val="nil"/>
              <w:left w:val="nil"/>
              <w:bottom w:val="single" w:sz="4" w:space="0" w:color="auto"/>
              <w:right w:val="single" w:sz="4" w:space="0" w:color="auto"/>
            </w:tcBorders>
            <w:shd w:val="clear" w:color="auto" w:fill="auto"/>
            <w:noWrap/>
            <w:vAlign w:val="center"/>
            <w:hideMark/>
          </w:tcPr>
          <w:p w14:paraId="7A9C3FBF"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57467FF7"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w:t>
            </w:r>
          </w:p>
        </w:tc>
        <w:tc>
          <w:tcPr>
            <w:tcW w:w="369" w:type="pct"/>
            <w:tcBorders>
              <w:top w:val="nil"/>
              <w:left w:val="nil"/>
              <w:bottom w:val="single" w:sz="4" w:space="0" w:color="auto"/>
              <w:right w:val="single" w:sz="4" w:space="0" w:color="auto"/>
            </w:tcBorders>
            <w:shd w:val="clear" w:color="auto" w:fill="auto"/>
            <w:noWrap/>
            <w:vAlign w:val="center"/>
            <w:hideMark/>
          </w:tcPr>
          <w:p w14:paraId="46A8110E"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 </w:t>
            </w:r>
          </w:p>
        </w:tc>
      </w:tr>
      <w:tr w:rsidR="00DD3210" w:rsidRPr="005F00D9" w14:paraId="1B565BB5"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6399C973"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sul personale complessivo</w:t>
            </w:r>
          </w:p>
        </w:tc>
        <w:tc>
          <w:tcPr>
            <w:tcW w:w="370" w:type="pct"/>
            <w:tcBorders>
              <w:top w:val="nil"/>
              <w:left w:val="nil"/>
              <w:bottom w:val="single" w:sz="4" w:space="0" w:color="auto"/>
              <w:right w:val="single" w:sz="4" w:space="0" w:color="auto"/>
            </w:tcBorders>
            <w:shd w:val="clear" w:color="auto" w:fill="auto"/>
            <w:noWrap/>
            <w:vAlign w:val="center"/>
            <w:hideMark/>
          </w:tcPr>
          <w:p w14:paraId="1DD23B1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8,70</w:t>
            </w:r>
          </w:p>
        </w:tc>
        <w:tc>
          <w:tcPr>
            <w:tcW w:w="370" w:type="pct"/>
            <w:tcBorders>
              <w:top w:val="nil"/>
              <w:left w:val="nil"/>
              <w:bottom w:val="single" w:sz="4" w:space="0" w:color="auto"/>
              <w:right w:val="single" w:sz="4" w:space="0" w:color="auto"/>
            </w:tcBorders>
            <w:shd w:val="clear" w:color="auto" w:fill="auto"/>
            <w:noWrap/>
            <w:vAlign w:val="center"/>
            <w:hideMark/>
          </w:tcPr>
          <w:p w14:paraId="2530991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17,39</w:t>
            </w:r>
          </w:p>
        </w:tc>
        <w:tc>
          <w:tcPr>
            <w:tcW w:w="370" w:type="pct"/>
            <w:tcBorders>
              <w:top w:val="nil"/>
              <w:left w:val="nil"/>
              <w:bottom w:val="single" w:sz="4" w:space="0" w:color="auto"/>
              <w:right w:val="single" w:sz="4" w:space="0" w:color="auto"/>
            </w:tcBorders>
            <w:shd w:val="clear" w:color="auto" w:fill="auto"/>
            <w:noWrap/>
            <w:vAlign w:val="center"/>
            <w:hideMark/>
          </w:tcPr>
          <w:p w14:paraId="546D339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17,39</w:t>
            </w:r>
          </w:p>
        </w:tc>
        <w:tc>
          <w:tcPr>
            <w:tcW w:w="370" w:type="pct"/>
            <w:tcBorders>
              <w:top w:val="nil"/>
              <w:left w:val="nil"/>
              <w:bottom w:val="single" w:sz="4" w:space="0" w:color="auto"/>
              <w:right w:val="single" w:sz="4" w:space="0" w:color="auto"/>
            </w:tcBorders>
            <w:shd w:val="clear" w:color="auto" w:fill="auto"/>
            <w:noWrap/>
            <w:vAlign w:val="center"/>
            <w:hideMark/>
          </w:tcPr>
          <w:p w14:paraId="7C60D87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17,39</w:t>
            </w:r>
          </w:p>
        </w:tc>
        <w:tc>
          <w:tcPr>
            <w:tcW w:w="370" w:type="pct"/>
            <w:tcBorders>
              <w:top w:val="nil"/>
              <w:left w:val="nil"/>
              <w:bottom w:val="single" w:sz="4" w:space="0" w:color="auto"/>
              <w:right w:val="single" w:sz="12" w:space="0" w:color="auto"/>
            </w:tcBorders>
            <w:shd w:val="clear" w:color="auto" w:fill="auto"/>
            <w:noWrap/>
            <w:vAlign w:val="center"/>
            <w:hideMark/>
          </w:tcPr>
          <w:p w14:paraId="2A5DE27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0,00</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6EC5CBC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8,70</w:t>
            </w:r>
          </w:p>
        </w:tc>
        <w:tc>
          <w:tcPr>
            <w:tcW w:w="370" w:type="pct"/>
            <w:tcBorders>
              <w:top w:val="nil"/>
              <w:left w:val="nil"/>
              <w:bottom w:val="single" w:sz="4" w:space="0" w:color="auto"/>
              <w:right w:val="single" w:sz="4" w:space="0" w:color="auto"/>
            </w:tcBorders>
            <w:shd w:val="clear" w:color="auto" w:fill="auto"/>
            <w:noWrap/>
            <w:vAlign w:val="center"/>
            <w:hideMark/>
          </w:tcPr>
          <w:p w14:paraId="3527048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17,39</w:t>
            </w:r>
          </w:p>
        </w:tc>
        <w:tc>
          <w:tcPr>
            <w:tcW w:w="370" w:type="pct"/>
            <w:tcBorders>
              <w:top w:val="nil"/>
              <w:left w:val="nil"/>
              <w:bottom w:val="single" w:sz="4" w:space="0" w:color="auto"/>
              <w:right w:val="single" w:sz="4" w:space="0" w:color="auto"/>
            </w:tcBorders>
            <w:shd w:val="clear" w:color="auto" w:fill="auto"/>
            <w:noWrap/>
            <w:vAlign w:val="center"/>
            <w:hideMark/>
          </w:tcPr>
          <w:p w14:paraId="34E69A3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8,70</w:t>
            </w:r>
          </w:p>
        </w:tc>
        <w:tc>
          <w:tcPr>
            <w:tcW w:w="370" w:type="pct"/>
            <w:tcBorders>
              <w:top w:val="nil"/>
              <w:left w:val="nil"/>
              <w:bottom w:val="single" w:sz="4" w:space="0" w:color="auto"/>
              <w:right w:val="single" w:sz="4" w:space="0" w:color="auto"/>
            </w:tcBorders>
            <w:shd w:val="clear" w:color="auto" w:fill="auto"/>
            <w:noWrap/>
            <w:vAlign w:val="center"/>
            <w:hideMark/>
          </w:tcPr>
          <w:p w14:paraId="0DB73FF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4,35</w:t>
            </w:r>
          </w:p>
        </w:tc>
        <w:tc>
          <w:tcPr>
            <w:tcW w:w="369" w:type="pct"/>
            <w:tcBorders>
              <w:top w:val="nil"/>
              <w:left w:val="nil"/>
              <w:bottom w:val="single" w:sz="4" w:space="0" w:color="auto"/>
              <w:right w:val="single" w:sz="4" w:space="0" w:color="auto"/>
            </w:tcBorders>
            <w:shd w:val="clear" w:color="auto" w:fill="auto"/>
            <w:noWrap/>
            <w:vAlign w:val="center"/>
            <w:hideMark/>
          </w:tcPr>
          <w:p w14:paraId="4A1ED17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0,00</w:t>
            </w:r>
          </w:p>
        </w:tc>
      </w:tr>
    </w:tbl>
    <w:p w14:paraId="5B08FF4D" w14:textId="0C718697" w:rsidR="004D621C" w:rsidRDefault="004D621C" w:rsidP="00DD3210">
      <w:pPr>
        <w:jc w:val="both"/>
        <w:rPr>
          <w:rFonts w:cstheme="minorHAnsi"/>
          <w:color w:val="000000" w:themeColor="text1"/>
        </w:rPr>
      </w:pPr>
    </w:p>
    <w:p w14:paraId="7A4519A1" w14:textId="77777777" w:rsidR="004D621C" w:rsidRDefault="004D621C">
      <w:pPr>
        <w:rPr>
          <w:rFonts w:cstheme="minorHAnsi"/>
          <w:color w:val="000000" w:themeColor="text1"/>
        </w:rPr>
      </w:pPr>
      <w:r>
        <w:rPr>
          <w:rFonts w:cstheme="minorHAnsi"/>
          <w:color w:val="000000" w:themeColor="text1"/>
        </w:rPr>
        <w:br w:type="page"/>
      </w:r>
    </w:p>
    <w:p w14:paraId="34DC8F48" w14:textId="77777777" w:rsidR="00DD3210" w:rsidRDefault="00DD3210" w:rsidP="00DD3210">
      <w:pPr>
        <w:jc w:val="both"/>
        <w:rPr>
          <w:rFonts w:cstheme="minorHAnsi"/>
          <w:color w:val="000000" w:themeColor="text1"/>
        </w:rPr>
      </w:pPr>
    </w:p>
    <w:p w14:paraId="033710EE" w14:textId="0446CF74" w:rsidR="00DD3210" w:rsidRDefault="00DD3210" w:rsidP="00DD3210">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9</w:t>
      </w:r>
      <w:r w:rsidR="00FA0BD4">
        <w:rPr>
          <w:noProof/>
        </w:rPr>
        <w:fldChar w:fldCharType="end"/>
      </w:r>
      <w:r>
        <w:t xml:space="preserve"> </w:t>
      </w:r>
      <w:r w:rsidRPr="0082517C">
        <w:t>Dimissioni analizzate per categoria contrattuale, per genere e fasce d’età al 31/12/2023</w:t>
      </w:r>
    </w:p>
    <w:p w14:paraId="45E4A361"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46"/>
        <w:gridCol w:w="753"/>
        <w:gridCol w:w="753"/>
        <w:gridCol w:w="753"/>
        <w:gridCol w:w="752"/>
        <w:gridCol w:w="752"/>
        <w:gridCol w:w="752"/>
        <w:gridCol w:w="752"/>
        <w:gridCol w:w="752"/>
        <w:gridCol w:w="752"/>
        <w:gridCol w:w="750"/>
      </w:tblGrid>
      <w:tr w:rsidR="00DD3210" w:rsidRPr="005F00D9" w14:paraId="2845797F" w14:textId="77777777" w:rsidTr="00DD3210">
        <w:trPr>
          <w:trHeight w:val="397"/>
        </w:trPr>
        <w:tc>
          <w:tcPr>
            <w:tcW w:w="1301"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729139C6"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DIMISSIONI</w:t>
            </w:r>
          </w:p>
        </w:tc>
        <w:tc>
          <w:tcPr>
            <w:tcW w:w="1850"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48624D6E"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DONNE</w:t>
            </w:r>
          </w:p>
        </w:tc>
        <w:tc>
          <w:tcPr>
            <w:tcW w:w="1850"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7E41401C"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UOMINI</w:t>
            </w:r>
          </w:p>
        </w:tc>
      </w:tr>
      <w:tr w:rsidR="00DD3210" w:rsidRPr="005F00D9" w14:paraId="4F6FD0A8"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0C52B26A"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5B93459A"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&lt; =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3BE20E85"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6A53DB88"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E19DABB"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51 - 60</w:t>
            </w:r>
          </w:p>
        </w:tc>
        <w:tc>
          <w:tcPr>
            <w:tcW w:w="370" w:type="pct"/>
            <w:tcBorders>
              <w:top w:val="nil"/>
              <w:left w:val="nil"/>
              <w:bottom w:val="single" w:sz="4" w:space="0" w:color="auto"/>
              <w:right w:val="single" w:sz="12" w:space="0" w:color="auto"/>
            </w:tcBorders>
            <w:shd w:val="clear" w:color="auto" w:fill="FDE9D9" w:themeFill="accent6" w:themeFillTint="33"/>
            <w:noWrap/>
            <w:vAlign w:val="center"/>
            <w:hideMark/>
          </w:tcPr>
          <w:p w14:paraId="30E9081C"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&gt; 60</w:t>
            </w:r>
          </w:p>
        </w:tc>
        <w:tc>
          <w:tcPr>
            <w:tcW w:w="370"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76E8DB48"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&lt; =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5E315370"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55ADA50"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975F4BF"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51 - 60</w:t>
            </w:r>
          </w:p>
        </w:tc>
        <w:tc>
          <w:tcPr>
            <w:tcW w:w="369" w:type="pct"/>
            <w:tcBorders>
              <w:top w:val="nil"/>
              <w:left w:val="nil"/>
              <w:bottom w:val="single" w:sz="4" w:space="0" w:color="auto"/>
              <w:right w:val="single" w:sz="4" w:space="0" w:color="auto"/>
            </w:tcBorders>
            <w:shd w:val="clear" w:color="auto" w:fill="FDE9D9" w:themeFill="accent6" w:themeFillTint="33"/>
            <w:noWrap/>
            <w:vAlign w:val="center"/>
            <w:hideMark/>
          </w:tcPr>
          <w:p w14:paraId="2D3B1A61" w14:textId="77777777" w:rsidR="00DD3210" w:rsidRPr="0064443E" w:rsidRDefault="00DD3210" w:rsidP="00DD3210">
            <w:pPr>
              <w:jc w:val="center"/>
              <w:rPr>
                <w:rFonts w:ascii="Arial" w:hAnsi="Arial" w:cs="Arial"/>
                <w:color w:val="000000"/>
                <w:sz w:val="18"/>
                <w:szCs w:val="18"/>
              </w:rPr>
            </w:pPr>
            <w:r w:rsidRPr="0064443E">
              <w:rPr>
                <w:rFonts w:ascii="Arial" w:hAnsi="Arial" w:cs="Arial"/>
                <w:color w:val="000000"/>
                <w:sz w:val="18"/>
                <w:szCs w:val="18"/>
              </w:rPr>
              <w:t>&gt; 60</w:t>
            </w:r>
          </w:p>
        </w:tc>
      </w:tr>
      <w:tr w:rsidR="00DD3210" w:rsidRPr="005F00D9" w14:paraId="7B546E27"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0FA49992"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dirigenza medica</w:t>
            </w:r>
          </w:p>
        </w:tc>
        <w:tc>
          <w:tcPr>
            <w:tcW w:w="370" w:type="pct"/>
            <w:tcBorders>
              <w:top w:val="nil"/>
              <w:left w:val="nil"/>
              <w:bottom w:val="single" w:sz="4" w:space="0" w:color="auto"/>
              <w:right w:val="single" w:sz="4" w:space="0" w:color="auto"/>
            </w:tcBorders>
            <w:shd w:val="clear" w:color="auto" w:fill="auto"/>
            <w:noWrap/>
            <w:vAlign w:val="center"/>
            <w:hideMark/>
          </w:tcPr>
          <w:p w14:paraId="38A4360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EB9890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w:t>
            </w:r>
          </w:p>
        </w:tc>
        <w:tc>
          <w:tcPr>
            <w:tcW w:w="370" w:type="pct"/>
            <w:tcBorders>
              <w:top w:val="nil"/>
              <w:left w:val="nil"/>
              <w:bottom w:val="single" w:sz="4" w:space="0" w:color="auto"/>
              <w:right w:val="single" w:sz="4" w:space="0" w:color="auto"/>
            </w:tcBorders>
            <w:shd w:val="clear" w:color="auto" w:fill="auto"/>
            <w:noWrap/>
            <w:vAlign w:val="center"/>
            <w:hideMark/>
          </w:tcPr>
          <w:p w14:paraId="7ECAAD4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w:t>
            </w:r>
          </w:p>
        </w:tc>
        <w:tc>
          <w:tcPr>
            <w:tcW w:w="370" w:type="pct"/>
            <w:tcBorders>
              <w:top w:val="nil"/>
              <w:left w:val="nil"/>
              <w:bottom w:val="single" w:sz="4" w:space="0" w:color="auto"/>
              <w:right w:val="single" w:sz="4" w:space="0" w:color="auto"/>
            </w:tcBorders>
            <w:shd w:val="clear" w:color="auto" w:fill="auto"/>
            <w:noWrap/>
            <w:vAlign w:val="center"/>
            <w:hideMark/>
          </w:tcPr>
          <w:p w14:paraId="40657D0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370" w:type="pct"/>
            <w:tcBorders>
              <w:top w:val="nil"/>
              <w:left w:val="nil"/>
              <w:bottom w:val="single" w:sz="4" w:space="0" w:color="auto"/>
              <w:right w:val="single" w:sz="12" w:space="0" w:color="auto"/>
            </w:tcBorders>
            <w:shd w:val="clear" w:color="auto" w:fill="auto"/>
            <w:noWrap/>
            <w:vAlign w:val="center"/>
            <w:hideMark/>
          </w:tcPr>
          <w:p w14:paraId="107ACE2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5243D97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FFA19D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w:t>
            </w:r>
          </w:p>
        </w:tc>
        <w:tc>
          <w:tcPr>
            <w:tcW w:w="370" w:type="pct"/>
            <w:tcBorders>
              <w:top w:val="nil"/>
              <w:left w:val="nil"/>
              <w:bottom w:val="single" w:sz="4" w:space="0" w:color="auto"/>
              <w:right w:val="single" w:sz="4" w:space="0" w:color="auto"/>
            </w:tcBorders>
            <w:shd w:val="clear" w:color="auto" w:fill="auto"/>
            <w:noWrap/>
            <w:vAlign w:val="center"/>
            <w:hideMark/>
          </w:tcPr>
          <w:p w14:paraId="08BD6F9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w:t>
            </w:r>
          </w:p>
        </w:tc>
        <w:tc>
          <w:tcPr>
            <w:tcW w:w="370" w:type="pct"/>
            <w:tcBorders>
              <w:top w:val="nil"/>
              <w:left w:val="nil"/>
              <w:bottom w:val="single" w:sz="4" w:space="0" w:color="auto"/>
              <w:right w:val="single" w:sz="4" w:space="0" w:color="auto"/>
            </w:tcBorders>
            <w:shd w:val="clear" w:color="auto" w:fill="auto"/>
            <w:noWrap/>
            <w:vAlign w:val="center"/>
            <w:hideMark/>
          </w:tcPr>
          <w:p w14:paraId="666F000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w:t>
            </w:r>
          </w:p>
        </w:tc>
        <w:tc>
          <w:tcPr>
            <w:tcW w:w="369" w:type="pct"/>
            <w:tcBorders>
              <w:top w:val="nil"/>
              <w:left w:val="nil"/>
              <w:bottom w:val="single" w:sz="4" w:space="0" w:color="auto"/>
              <w:right w:val="single" w:sz="4" w:space="0" w:color="auto"/>
            </w:tcBorders>
            <w:shd w:val="clear" w:color="auto" w:fill="auto"/>
            <w:noWrap/>
            <w:vAlign w:val="center"/>
            <w:hideMark/>
          </w:tcPr>
          <w:p w14:paraId="4B61A06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r>
      <w:tr w:rsidR="00DD3210" w:rsidRPr="005F00D9" w14:paraId="592A75DC"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7112D855"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sanitario</w:t>
            </w:r>
          </w:p>
        </w:tc>
        <w:tc>
          <w:tcPr>
            <w:tcW w:w="370" w:type="pct"/>
            <w:tcBorders>
              <w:top w:val="nil"/>
              <w:left w:val="nil"/>
              <w:bottom w:val="single" w:sz="4" w:space="0" w:color="auto"/>
              <w:right w:val="single" w:sz="4" w:space="0" w:color="auto"/>
            </w:tcBorders>
            <w:shd w:val="clear" w:color="auto" w:fill="auto"/>
            <w:noWrap/>
            <w:vAlign w:val="center"/>
            <w:hideMark/>
          </w:tcPr>
          <w:p w14:paraId="7B0232F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w:t>
            </w:r>
          </w:p>
        </w:tc>
        <w:tc>
          <w:tcPr>
            <w:tcW w:w="370" w:type="pct"/>
            <w:tcBorders>
              <w:top w:val="nil"/>
              <w:left w:val="nil"/>
              <w:bottom w:val="single" w:sz="4" w:space="0" w:color="auto"/>
              <w:right w:val="single" w:sz="4" w:space="0" w:color="auto"/>
            </w:tcBorders>
            <w:shd w:val="clear" w:color="auto" w:fill="auto"/>
            <w:noWrap/>
            <w:vAlign w:val="center"/>
            <w:hideMark/>
          </w:tcPr>
          <w:p w14:paraId="1E6ABC0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w:t>
            </w:r>
          </w:p>
        </w:tc>
        <w:tc>
          <w:tcPr>
            <w:tcW w:w="370" w:type="pct"/>
            <w:tcBorders>
              <w:top w:val="nil"/>
              <w:left w:val="nil"/>
              <w:bottom w:val="single" w:sz="4" w:space="0" w:color="auto"/>
              <w:right w:val="single" w:sz="4" w:space="0" w:color="auto"/>
            </w:tcBorders>
            <w:shd w:val="clear" w:color="auto" w:fill="auto"/>
            <w:noWrap/>
            <w:vAlign w:val="center"/>
            <w:hideMark/>
          </w:tcPr>
          <w:p w14:paraId="7FBB065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w:t>
            </w:r>
          </w:p>
        </w:tc>
        <w:tc>
          <w:tcPr>
            <w:tcW w:w="370" w:type="pct"/>
            <w:tcBorders>
              <w:top w:val="nil"/>
              <w:left w:val="nil"/>
              <w:bottom w:val="single" w:sz="4" w:space="0" w:color="auto"/>
              <w:right w:val="single" w:sz="4" w:space="0" w:color="auto"/>
            </w:tcBorders>
            <w:shd w:val="clear" w:color="auto" w:fill="auto"/>
            <w:noWrap/>
            <w:vAlign w:val="center"/>
            <w:hideMark/>
          </w:tcPr>
          <w:p w14:paraId="44F0311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w:t>
            </w:r>
          </w:p>
        </w:tc>
        <w:tc>
          <w:tcPr>
            <w:tcW w:w="370" w:type="pct"/>
            <w:tcBorders>
              <w:top w:val="nil"/>
              <w:left w:val="nil"/>
              <w:bottom w:val="single" w:sz="4" w:space="0" w:color="auto"/>
              <w:right w:val="single" w:sz="12" w:space="0" w:color="auto"/>
            </w:tcBorders>
            <w:shd w:val="clear" w:color="auto" w:fill="auto"/>
            <w:noWrap/>
            <w:vAlign w:val="center"/>
            <w:hideMark/>
          </w:tcPr>
          <w:p w14:paraId="4D9843C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656C1B6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7F63310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5</w:t>
            </w:r>
          </w:p>
        </w:tc>
        <w:tc>
          <w:tcPr>
            <w:tcW w:w="370" w:type="pct"/>
            <w:tcBorders>
              <w:top w:val="nil"/>
              <w:left w:val="nil"/>
              <w:bottom w:val="single" w:sz="4" w:space="0" w:color="auto"/>
              <w:right w:val="single" w:sz="4" w:space="0" w:color="auto"/>
            </w:tcBorders>
            <w:shd w:val="clear" w:color="auto" w:fill="auto"/>
            <w:noWrap/>
            <w:vAlign w:val="center"/>
            <w:hideMark/>
          </w:tcPr>
          <w:p w14:paraId="1B5CBCC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FC1D81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5A8C732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212DDB7B"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4CF858D4"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sociosanitario</w:t>
            </w:r>
          </w:p>
        </w:tc>
        <w:tc>
          <w:tcPr>
            <w:tcW w:w="370" w:type="pct"/>
            <w:tcBorders>
              <w:top w:val="nil"/>
              <w:left w:val="nil"/>
              <w:bottom w:val="single" w:sz="4" w:space="0" w:color="auto"/>
              <w:right w:val="single" w:sz="4" w:space="0" w:color="auto"/>
            </w:tcBorders>
            <w:shd w:val="clear" w:color="auto" w:fill="auto"/>
            <w:noWrap/>
            <w:vAlign w:val="center"/>
            <w:hideMark/>
          </w:tcPr>
          <w:p w14:paraId="6E74AA0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CAC002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3D8D91F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7B26398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12" w:space="0" w:color="auto"/>
            </w:tcBorders>
            <w:shd w:val="clear" w:color="auto" w:fill="auto"/>
            <w:noWrap/>
            <w:vAlign w:val="center"/>
            <w:hideMark/>
          </w:tcPr>
          <w:p w14:paraId="0479C6B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4EC9FA4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359369C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34DFE63"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22508E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31D3B0A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05ADB6FE"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7749B01B"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tecnico</w:t>
            </w:r>
          </w:p>
        </w:tc>
        <w:tc>
          <w:tcPr>
            <w:tcW w:w="370" w:type="pct"/>
            <w:tcBorders>
              <w:top w:val="nil"/>
              <w:left w:val="nil"/>
              <w:bottom w:val="single" w:sz="4" w:space="0" w:color="auto"/>
              <w:right w:val="single" w:sz="4" w:space="0" w:color="auto"/>
            </w:tcBorders>
            <w:shd w:val="clear" w:color="auto" w:fill="auto"/>
            <w:noWrap/>
            <w:vAlign w:val="center"/>
            <w:hideMark/>
          </w:tcPr>
          <w:p w14:paraId="60F6056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939209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FA4568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E99A90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12" w:space="0" w:color="auto"/>
            </w:tcBorders>
            <w:shd w:val="clear" w:color="auto" w:fill="auto"/>
            <w:noWrap/>
            <w:vAlign w:val="center"/>
            <w:hideMark/>
          </w:tcPr>
          <w:p w14:paraId="47F56B5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2D2402F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99251B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c>
          <w:tcPr>
            <w:tcW w:w="370" w:type="pct"/>
            <w:tcBorders>
              <w:top w:val="nil"/>
              <w:left w:val="nil"/>
              <w:bottom w:val="single" w:sz="4" w:space="0" w:color="auto"/>
              <w:right w:val="single" w:sz="4" w:space="0" w:color="auto"/>
            </w:tcBorders>
            <w:shd w:val="clear" w:color="auto" w:fill="auto"/>
            <w:noWrap/>
            <w:vAlign w:val="center"/>
            <w:hideMark/>
          </w:tcPr>
          <w:p w14:paraId="5D56863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B68D66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69" w:type="pct"/>
            <w:tcBorders>
              <w:top w:val="nil"/>
              <w:left w:val="nil"/>
              <w:bottom w:val="single" w:sz="4" w:space="0" w:color="auto"/>
              <w:right w:val="single" w:sz="4" w:space="0" w:color="auto"/>
            </w:tcBorders>
            <w:shd w:val="clear" w:color="auto" w:fill="auto"/>
            <w:noWrap/>
            <w:vAlign w:val="center"/>
            <w:hideMark/>
          </w:tcPr>
          <w:p w14:paraId="5FF6447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17D9C811"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7451EA5D"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amministrativo</w:t>
            </w:r>
          </w:p>
        </w:tc>
        <w:tc>
          <w:tcPr>
            <w:tcW w:w="370" w:type="pct"/>
            <w:tcBorders>
              <w:top w:val="nil"/>
              <w:left w:val="nil"/>
              <w:bottom w:val="single" w:sz="4" w:space="0" w:color="auto"/>
              <w:right w:val="single" w:sz="4" w:space="0" w:color="auto"/>
            </w:tcBorders>
            <w:shd w:val="clear" w:color="auto" w:fill="auto"/>
            <w:noWrap/>
            <w:vAlign w:val="center"/>
            <w:hideMark/>
          </w:tcPr>
          <w:p w14:paraId="0598E58E"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5AB1E2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20AF8B8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98905C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12" w:space="0" w:color="auto"/>
            </w:tcBorders>
            <w:shd w:val="clear" w:color="auto" w:fill="auto"/>
            <w:noWrap/>
            <w:vAlign w:val="center"/>
            <w:hideMark/>
          </w:tcPr>
          <w:p w14:paraId="68AF523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28F13D2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9C2E33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493B914"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230170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49F0041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5F00D9" w14:paraId="44494A71"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18DCE242" w14:textId="77777777" w:rsidR="00DD3210" w:rsidRPr="0064443E" w:rsidRDefault="00DD3210" w:rsidP="00DD3210">
            <w:pPr>
              <w:rPr>
                <w:rFonts w:ascii="Arial" w:hAnsi="Arial" w:cs="Arial"/>
                <w:b/>
                <w:color w:val="000000"/>
                <w:sz w:val="18"/>
                <w:szCs w:val="18"/>
              </w:rPr>
            </w:pPr>
            <w:r w:rsidRPr="0064443E">
              <w:rPr>
                <w:rFonts w:ascii="Arial" w:hAnsi="Arial" w:cs="Arial"/>
                <w:b/>
                <w:color w:val="000000"/>
                <w:sz w:val="18"/>
                <w:szCs w:val="18"/>
              </w:rPr>
              <w:t xml:space="preserve">totale </w:t>
            </w:r>
          </w:p>
        </w:tc>
        <w:tc>
          <w:tcPr>
            <w:tcW w:w="370" w:type="pct"/>
            <w:tcBorders>
              <w:top w:val="nil"/>
              <w:left w:val="nil"/>
              <w:bottom w:val="single" w:sz="4" w:space="0" w:color="auto"/>
              <w:right w:val="single" w:sz="4" w:space="0" w:color="auto"/>
            </w:tcBorders>
            <w:shd w:val="clear" w:color="auto" w:fill="auto"/>
            <w:noWrap/>
            <w:vAlign w:val="center"/>
            <w:hideMark/>
          </w:tcPr>
          <w:p w14:paraId="6CE0CCA6"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6</w:t>
            </w:r>
          </w:p>
        </w:tc>
        <w:tc>
          <w:tcPr>
            <w:tcW w:w="370" w:type="pct"/>
            <w:tcBorders>
              <w:top w:val="nil"/>
              <w:left w:val="nil"/>
              <w:bottom w:val="single" w:sz="4" w:space="0" w:color="auto"/>
              <w:right w:val="single" w:sz="4" w:space="0" w:color="auto"/>
            </w:tcBorders>
            <w:shd w:val="clear" w:color="auto" w:fill="auto"/>
            <w:noWrap/>
            <w:vAlign w:val="center"/>
            <w:hideMark/>
          </w:tcPr>
          <w:p w14:paraId="0717F1DF"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18</w:t>
            </w:r>
          </w:p>
        </w:tc>
        <w:tc>
          <w:tcPr>
            <w:tcW w:w="370" w:type="pct"/>
            <w:tcBorders>
              <w:top w:val="nil"/>
              <w:left w:val="nil"/>
              <w:bottom w:val="single" w:sz="4" w:space="0" w:color="auto"/>
              <w:right w:val="single" w:sz="4" w:space="0" w:color="auto"/>
            </w:tcBorders>
            <w:shd w:val="clear" w:color="auto" w:fill="auto"/>
            <w:noWrap/>
            <w:vAlign w:val="center"/>
            <w:hideMark/>
          </w:tcPr>
          <w:p w14:paraId="3CA6AB57"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13</w:t>
            </w:r>
          </w:p>
        </w:tc>
        <w:tc>
          <w:tcPr>
            <w:tcW w:w="370" w:type="pct"/>
            <w:tcBorders>
              <w:top w:val="nil"/>
              <w:left w:val="nil"/>
              <w:bottom w:val="single" w:sz="4" w:space="0" w:color="auto"/>
              <w:right w:val="single" w:sz="4" w:space="0" w:color="auto"/>
            </w:tcBorders>
            <w:shd w:val="clear" w:color="auto" w:fill="auto"/>
            <w:noWrap/>
            <w:vAlign w:val="center"/>
            <w:hideMark/>
          </w:tcPr>
          <w:p w14:paraId="6107EC57"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7</w:t>
            </w:r>
          </w:p>
        </w:tc>
        <w:tc>
          <w:tcPr>
            <w:tcW w:w="370" w:type="pct"/>
            <w:tcBorders>
              <w:top w:val="nil"/>
              <w:left w:val="nil"/>
              <w:bottom w:val="single" w:sz="4" w:space="0" w:color="auto"/>
              <w:right w:val="single" w:sz="12" w:space="0" w:color="auto"/>
            </w:tcBorders>
            <w:shd w:val="clear" w:color="auto" w:fill="auto"/>
            <w:noWrap/>
            <w:vAlign w:val="center"/>
            <w:hideMark/>
          </w:tcPr>
          <w:p w14:paraId="0802A73E"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68D69CA2"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2</w:t>
            </w:r>
          </w:p>
        </w:tc>
        <w:tc>
          <w:tcPr>
            <w:tcW w:w="370" w:type="pct"/>
            <w:tcBorders>
              <w:top w:val="nil"/>
              <w:left w:val="nil"/>
              <w:bottom w:val="single" w:sz="4" w:space="0" w:color="auto"/>
              <w:right w:val="single" w:sz="4" w:space="0" w:color="auto"/>
            </w:tcBorders>
            <w:shd w:val="clear" w:color="auto" w:fill="auto"/>
            <w:noWrap/>
            <w:vAlign w:val="center"/>
            <w:hideMark/>
          </w:tcPr>
          <w:p w14:paraId="0C43EC04"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12</w:t>
            </w:r>
          </w:p>
        </w:tc>
        <w:tc>
          <w:tcPr>
            <w:tcW w:w="370" w:type="pct"/>
            <w:tcBorders>
              <w:top w:val="nil"/>
              <w:left w:val="nil"/>
              <w:bottom w:val="single" w:sz="4" w:space="0" w:color="auto"/>
              <w:right w:val="single" w:sz="4" w:space="0" w:color="auto"/>
            </w:tcBorders>
            <w:shd w:val="clear" w:color="auto" w:fill="auto"/>
            <w:noWrap/>
            <w:vAlign w:val="center"/>
            <w:hideMark/>
          </w:tcPr>
          <w:p w14:paraId="24C1FDEB"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9</w:t>
            </w:r>
          </w:p>
        </w:tc>
        <w:tc>
          <w:tcPr>
            <w:tcW w:w="370" w:type="pct"/>
            <w:tcBorders>
              <w:top w:val="nil"/>
              <w:left w:val="nil"/>
              <w:bottom w:val="single" w:sz="4" w:space="0" w:color="auto"/>
              <w:right w:val="single" w:sz="4" w:space="0" w:color="auto"/>
            </w:tcBorders>
            <w:shd w:val="clear" w:color="auto" w:fill="auto"/>
            <w:noWrap/>
            <w:vAlign w:val="center"/>
            <w:hideMark/>
          </w:tcPr>
          <w:p w14:paraId="4136D725"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5</w:t>
            </w:r>
          </w:p>
        </w:tc>
        <w:tc>
          <w:tcPr>
            <w:tcW w:w="369" w:type="pct"/>
            <w:tcBorders>
              <w:top w:val="nil"/>
              <w:left w:val="nil"/>
              <w:bottom w:val="single" w:sz="4" w:space="0" w:color="auto"/>
              <w:right w:val="single" w:sz="4" w:space="0" w:color="auto"/>
            </w:tcBorders>
            <w:shd w:val="clear" w:color="auto" w:fill="auto"/>
            <w:noWrap/>
            <w:vAlign w:val="center"/>
            <w:hideMark/>
          </w:tcPr>
          <w:p w14:paraId="6FE877D0"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w:t>
            </w:r>
          </w:p>
        </w:tc>
      </w:tr>
      <w:tr w:rsidR="00DD3210" w:rsidRPr="005F00D9" w14:paraId="2B1DC2E8" w14:textId="77777777" w:rsidTr="00DD3210">
        <w:trPr>
          <w:trHeight w:val="397"/>
        </w:trPr>
        <w:tc>
          <w:tcPr>
            <w:tcW w:w="1301" w:type="pct"/>
            <w:tcBorders>
              <w:top w:val="nil"/>
              <w:left w:val="single" w:sz="4" w:space="0" w:color="auto"/>
              <w:bottom w:val="single" w:sz="4" w:space="0" w:color="auto"/>
              <w:right w:val="single" w:sz="4" w:space="0" w:color="auto"/>
            </w:tcBorders>
            <w:shd w:val="clear" w:color="auto" w:fill="auto"/>
            <w:noWrap/>
            <w:vAlign w:val="center"/>
            <w:hideMark/>
          </w:tcPr>
          <w:p w14:paraId="4AB9AFD6"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sul personale complessivo</w:t>
            </w:r>
          </w:p>
        </w:tc>
        <w:tc>
          <w:tcPr>
            <w:tcW w:w="370" w:type="pct"/>
            <w:tcBorders>
              <w:top w:val="nil"/>
              <w:left w:val="nil"/>
              <w:bottom w:val="single" w:sz="4" w:space="0" w:color="auto"/>
              <w:right w:val="single" w:sz="4" w:space="0" w:color="auto"/>
            </w:tcBorders>
            <w:shd w:val="clear" w:color="auto" w:fill="auto"/>
            <w:noWrap/>
            <w:vAlign w:val="center"/>
            <w:hideMark/>
          </w:tcPr>
          <w:p w14:paraId="509B75F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8,11</w:t>
            </w:r>
          </w:p>
        </w:tc>
        <w:tc>
          <w:tcPr>
            <w:tcW w:w="370" w:type="pct"/>
            <w:tcBorders>
              <w:top w:val="nil"/>
              <w:left w:val="nil"/>
              <w:bottom w:val="single" w:sz="4" w:space="0" w:color="auto"/>
              <w:right w:val="single" w:sz="4" w:space="0" w:color="auto"/>
            </w:tcBorders>
            <w:shd w:val="clear" w:color="auto" w:fill="auto"/>
            <w:noWrap/>
            <w:vAlign w:val="center"/>
            <w:hideMark/>
          </w:tcPr>
          <w:p w14:paraId="77095AA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24,32</w:t>
            </w:r>
          </w:p>
        </w:tc>
        <w:tc>
          <w:tcPr>
            <w:tcW w:w="370" w:type="pct"/>
            <w:tcBorders>
              <w:top w:val="nil"/>
              <w:left w:val="nil"/>
              <w:bottom w:val="single" w:sz="4" w:space="0" w:color="auto"/>
              <w:right w:val="single" w:sz="4" w:space="0" w:color="auto"/>
            </w:tcBorders>
            <w:shd w:val="clear" w:color="auto" w:fill="auto"/>
            <w:noWrap/>
            <w:vAlign w:val="center"/>
            <w:hideMark/>
          </w:tcPr>
          <w:p w14:paraId="3CE85F7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17,57</w:t>
            </w:r>
          </w:p>
        </w:tc>
        <w:tc>
          <w:tcPr>
            <w:tcW w:w="370" w:type="pct"/>
            <w:tcBorders>
              <w:top w:val="nil"/>
              <w:left w:val="nil"/>
              <w:bottom w:val="single" w:sz="4" w:space="0" w:color="auto"/>
              <w:right w:val="single" w:sz="4" w:space="0" w:color="auto"/>
            </w:tcBorders>
            <w:shd w:val="clear" w:color="auto" w:fill="auto"/>
            <w:noWrap/>
            <w:vAlign w:val="center"/>
            <w:hideMark/>
          </w:tcPr>
          <w:p w14:paraId="39A2155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9,46</w:t>
            </w:r>
          </w:p>
        </w:tc>
        <w:tc>
          <w:tcPr>
            <w:tcW w:w="370" w:type="pct"/>
            <w:tcBorders>
              <w:top w:val="nil"/>
              <w:left w:val="nil"/>
              <w:bottom w:val="single" w:sz="4" w:space="0" w:color="auto"/>
              <w:right w:val="single" w:sz="12" w:space="0" w:color="auto"/>
            </w:tcBorders>
            <w:shd w:val="clear" w:color="auto" w:fill="auto"/>
            <w:noWrap/>
            <w:vAlign w:val="center"/>
            <w:hideMark/>
          </w:tcPr>
          <w:p w14:paraId="1A1999A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1,35</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6328567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2,70</w:t>
            </w:r>
          </w:p>
        </w:tc>
        <w:tc>
          <w:tcPr>
            <w:tcW w:w="370" w:type="pct"/>
            <w:tcBorders>
              <w:top w:val="nil"/>
              <w:left w:val="nil"/>
              <w:bottom w:val="single" w:sz="4" w:space="0" w:color="auto"/>
              <w:right w:val="single" w:sz="4" w:space="0" w:color="auto"/>
            </w:tcBorders>
            <w:shd w:val="clear" w:color="auto" w:fill="auto"/>
            <w:noWrap/>
            <w:vAlign w:val="center"/>
            <w:hideMark/>
          </w:tcPr>
          <w:p w14:paraId="1D8AC37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16,22</w:t>
            </w:r>
          </w:p>
        </w:tc>
        <w:tc>
          <w:tcPr>
            <w:tcW w:w="370" w:type="pct"/>
            <w:tcBorders>
              <w:top w:val="nil"/>
              <w:left w:val="nil"/>
              <w:bottom w:val="single" w:sz="4" w:space="0" w:color="auto"/>
              <w:right w:val="single" w:sz="4" w:space="0" w:color="auto"/>
            </w:tcBorders>
            <w:shd w:val="clear" w:color="auto" w:fill="auto"/>
            <w:noWrap/>
            <w:vAlign w:val="center"/>
            <w:hideMark/>
          </w:tcPr>
          <w:p w14:paraId="6F788B3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12,16</w:t>
            </w:r>
          </w:p>
        </w:tc>
        <w:tc>
          <w:tcPr>
            <w:tcW w:w="370" w:type="pct"/>
            <w:tcBorders>
              <w:top w:val="nil"/>
              <w:left w:val="nil"/>
              <w:bottom w:val="single" w:sz="4" w:space="0" w:color="auto"/>
              <w:right w:val="single" w:sz="4" w:space="0" w:color="auto"/>
            </w:tcBorders>
            <w:shd w:val="clear" w:color="auto" w:fill="auto"/>
            <w:noWrap/>
            <w:vAlign w:val="center"/>
            <w:hideMark/>
          </w:tcPr>
          <w:p w14:paraId="7E816331"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6,76</w:t>
            </w:r>
          </w:p>
        </w:tc>
        <w:tc>
          <w:tcPr>
            <w:tcW w:w="369" w:type="pct"/>
            <w:tcBorders>
              <w:top w:val="nil"/>
              <w:left w:val="nil"/>
              <w:bottom w:val="single" w:sz="4" w:space="0" w:color="auto"/>
              <w:right w:val="single" w:sz="4" w:space="0" w:color="auto"/>
            </w:tcBorders>
            <w:shd w:val="clear" w:color="auto" w:fill="auto"/>
            <w:noWrap/>
            <w:vAlign w:val="center"/>
            <w:hideMark/>
          </w:tcPr>
          <w:p w14:paraId="44C7413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1,35</w:t>
            </w:r>
          </w:p>
        </w:tc>
      </w:tr>
    </w:tbl>
    <w:p w14:paraId="2FCB15A6" w14:textId="4128562A" w:rsidR="00024D93" w:rsidRDefault="00024D93" w:rsidP="00DD3210">
      <w:pPr>
        <w:jc w:val="both"/>
        <w:rPr>
          <w:rFonts w:cstheme="minorHAnsi"/>
          <w:color w:val="000000" w:themeColor="text1"/>
        </w:rPr>
      </w:pPr>
    </w:p>
    <w:p w14:paraId="1D0A5334" w14:textId="77777777" w:rsidR="00DD3210" w:rsidRPr="00A06C9E" w:rsidRDefault="00DD3210" w:rsidP="00DD3210">
      <w:pPr>
        <w:jc w:val="both"/>
        <w:rPr>
          <w:rFonts w:cstheme="minorHAnsi"/>
          <w:color w:val="000000" w:themeColor="text1"/>
        </w:rPr>
      </w:pPr>
    </w:p>
    <w:p w14:paraId="3026B9D3" w14:textId="77777777" w:rsidR="00DD3210" w:rsidRDefault="00DD3210" w:rsidP="00DD3210">
      <w:pPr>
        <w:pStyle w:val="Didascalia"/>
      </w:pPr>
      <w:r>
        <w:t xml:space="preserve">Tabella </w:t>
      </w:r>
      <w:r w:rsidR="00964B29">
        <w:t xml:space="preserve">n.13 </w:t>
      </w:r>
      <w:r w:rsidRPr="008B45A9">
        <w:t>Collocati a riposo analizzati per categoria contrattuale e per genere al 31.12.2023</w:t>
      </w:r>
    </w:p>
    <w:p w14:paraId="4D05F4A8"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5857"/>
        <w:gridCol w:w="2155"/>
        <w:gridCol w:w="2155"/>
      </w:tblGrid>
      <w:tr w:rsidR="00DD3210" w:rsidRPr="0064443E" w14:paraId="38AFCE40" w14:textId="77777777" w:rsidTr="00DD3210">
        <w:trPr>
          <w:trHeight w:val="397"/>
          <w:tblHeader/>
        </w:trPr>
        <w:tc>
          <w:tcPr>
            <w:tcW w:w="288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8B39583"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COLLOCAMENTO A RIPOSO</w:t>
            </w:r>
          </w:p>
        </w:tc>
        <w:tc>
          <w:tcPr>
            <w:tcW w:w="106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7C7BB5D4"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DONNE</w:t>
            </w:r>
          </w:p>
        </w:tc>
        <w:tc>
          <w:tcPr>
            <w:tcW w:w="106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0FB6DCB"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UOMINI</w:t>
            </w:r>
          </w:p>
        </w:tc>
      </w:tr>
      <w:tr w:rsidR="00DD3210" w:rsidRPr="0064443E" w14:paraId="333FFAB8"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4B884E5B"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dirigenza medica</w:t>
            </w:r>
          </w:p>
        </w:tc>
        <w:tc>
          <w:tcPr>
            <w:tcW w:w="1060" w:type="pct"/>
            <w:tcBorders>
              <w:top w:val="nil"/>
              <w:left w:val="nil"/>
              <w:bottom w:val="single" w:sz="4" w:space="0" w:color="auto"/>
              <w:right w:val="single" w:sz="4" w:space="0" w:color="auto"/>
            </w:tcBorders>
            <w:shd w:val="clear" w:color="auto" w:fill="auto"/>
            <w:noWrap/>
            <w:vAlign w:val="center"/>
            <w:hideMark/>
          </w:tcPr>
          <w:p w14:paraId="4732E27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1060" w:type="pct"/>
            <w:tcBorders>
              <w:top w:val="nil"/>
              <w:left w:val="nil"/>
              <w:bottom w:val="single" w:sz="4" w:space="0" w:color="auto"/>
              <w:right w:val="single" w:sz="4" w:space="0" w:color="auto"/>
            </w:tcBorders>
            <w:shd w:val="clear" w:color="auto" w:fill="auto"/>
            <w:noWrap/>
            <w:vAlign w:val="center"/>
            <w:hideMark/>
          </w:tcPr>
          <w:p w14:paraId="0627785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r>
      <w:tr w:rsidR="00DD3210" w:rsidRPr="0064443E" w14:paraId="457EA0FC"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38823445"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sanitario</w:t>
            </w:r>
          </w:p>
        </w:tc>
        <w:tc>
          <w:tcPr>
            <w:tcW w:w="1060" w:type="pct"/>
            <w:tcBorders>
              <w:top w:val="nil"/>
              <w:left w:val="nil"/>
              <w:bottom w:val="single" w:sz="4" w:space="0" w:color="auto"/>
              <w:right w:val="single" w:sz="4" w:space="0" w:color="auto"/>
            </w:tcBorders>
            <w:shd w:val="clear" w:color="auto" w:fill="auto"/>
            <w:noWrap/>
            <w:vAlign w:val="center"/>
            <w:hideMark/>
          </w:tcPr>
          <w:p w14:paraId="761C033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24</w:t>
            </w:r>
          </w:p>
        </w:tc>
        <w:tc>
          <w:tcPr>
            <w:tcW w:w="1060" w:type="pct"/>
            <w:tcBorders>
              <w:top w:val="nil"/>
              <w:left w:val="nil"/>
              <w:bottom w:val="single" w:sz="4" w:space="0" w:color="auto"/>
              <w:right w:val="single" w:sz="4" w:space="0" w:color="auto"/>
            </w:tcBorders>
            <w:shd w:val="clear" w:color="auto" w:fill="auto"/>
            <w:noWrap/>
            <w:vAlign w:val="center"/>
            <w:hideMark/>
          </w:tcPr>
          <w:p w14:paraId="2BB4787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r>
      <w:tr w:rsidR="00DD3210" w:rsidRPr="0064443E" w14:paraId="58361D30"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25F2B406"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sociosanitario</w:t>
            </w:r>
          </w:p>
        </w:tc>
        <w:tc>
          <w:tcPr>
            <w:tcW w:w="1060" w:type="pct"/>
            <w:tcBorders>
              <w:top w:val="nil"/>
              <w:left w:val="nil"/>
              <w:bottom w:val="single" w:sz="4" w:space="0" w:color="auto"/>
              <w:right w:val="single" w:sz="4" w:space="0" w:color="auto"/>
            </w:tcBorders>
            <w:shd w:val="clear" w:color="auto" w:fill="auto"/>
            <w:noWrap/>
            <w:vAlign w:val="center"/>
            <w:hideMark/>
          </w:tcPr>
          <w:p w14:paraId="6AF100CD"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8</w:t>
            </w:r>
          </w:p>
        </w:tc>
        <w:tc>
          <w:tcPr>
            <w:tcW w:w="1060" w:type="pct"/>
            <w:tcBorders>
              <w:top w:val="nil"/>
              <w:left w:val="nil"/>
              <w:bottom w:val="single" w:sz="4" w:space="0" w:color="auto"/>
              <w:right w:val="single" w:sz="4" w:space="0" w:color="auto"/>
            </w:tcBorders>
            <w:shd w:val="clear" w:color="auto" w:fill="auto"/>
            <w:noWrap/>
            <w:vAlign w:val="center"/>
            <w:hideMark/>
          </w:tcPr>
          <w:p w14:paraId="3AB8A246"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64443E" w14:paraId="4523D424"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2F0A9866"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tecnico</w:t>
            </w:r>
          </w:p>
        </w:tc>
        <w:tc>
          <w:tcPr>
            <w:tcW w:w="1060" w:type="pct"/>
            <w:tcBorders>
              <w:top w:val="nil"/>
              <w:left w:val="nil"/>
              <w:bottom w:val="single" w:sz="4" w:space="0" w:color="auto"/>
              <w:right w:val="single" w:sz="4" w:space="0" w:color="auto"/>
            </w:tcBorders>
            <w:shd w:val="clear" w:color="auto" w:fill="auto"/>
            <w:noWrap/>
            <w:vAlign w:val="center"/>
            <w:hideMark/>
          </w:tcPr>
          <w:p w14:paraId="4485525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c>
          <w:tcPr>
            <w:tcW w:w="1060" w:type="pct"/>
            <w:tcBorders>
              <w:top w:val="nil"/>
              <w:left w:val="nil"/>
              <w:bottom w:val="single" w:sz="4" w:space="0" w:color="auto"/>
              <w:right w:val="single" w:sz="4" w:space="0" w:color="auto"/>
            </w:tcBorders>
            <w:shd w:val="clear" w:color="auto" w:fill="auto"/>
            <w:noWrap/>
            <w:vAlign w:val="center"/>
            <w:hideMark/>
          </w:tcPr>
          <w:p w14:paraId="49B5239B"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w:t>
            </w:r>
          </w:p>
        </w:tc>
      </w:tr>
      <w:tr w:rsidR="00DD3210" w:rsidRPr="0064443E" w14:paraId="1C6E6701"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0A8E32F6"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amministrativo</w:t>
            </w:r>
          </w:p>
        </w:tc>
        <w:tc>
          <w:tcPr>
            <w:tcW w:w="1060" w:type="pct"/>
            <w:tcBorders>
              <w:top w:val="nil"/>
              <w:left w:val="nil"/>
              <w:bottom w:val="single" w:sz="4" w:space="0" w:color="auto"/>
              <w:right w:val="single" w:sz="4" w:space="0" w:color="auto"/>
            </w:tcBorders>
            <w:shd w:val="clear" w:color="auto" w:fill="auto"/>
            <w:noWrap/>
            <w:vAlign w:val="center"/>
            <w:hideMark/>
          </w:tcPr>
          <w:p w14:paraId="0C45BE9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6</w:t>
            </w:r>
          </w:p>
        </w:tc>
        <w:tc>
          <w:tcPr>
            <w:tcW w:w="1060" w:type="pct"/>
            <w:tcBorders>
              <w:top w:val="nil"/>
              <w:left w:val="nil"/>
              <w:bottom w:val="single" w:sz="4" w:space="0" w:color="auto"/>
              <w:right w:val="single" w:sz="4" w:space="0" w:color="auto"/>
            </w:tcBorders>
            <w:shd w:val="clear" w:color="auto" w:fill="auto"/>
            <w:noWrap/>
            <w:vAlign w:val="center"/>
            <w:hideMark/>
          </w:tcPr>
          <w:p w14:paraId="6AAD7BAC"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 </w:t>
            </w:r>
          </w:p>
        </w:tc>
      </w:tr>
      <w:tr w:rsidR="00DD3210" w:rsidRPr="0064443E" w14:paraId="42B74F10"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52724BF5" w14:textId="77777777" w:rsidR="00DD3210" w:rsidRPr="0064443E" w:rsidRDefault="00DD3210" w:rsidP="00DD3210">
            <w:pPr>
              <w:rPr>
                <w:rFonts w:ascii="Arial" w:hAnsi="Arial" w:cs="Arial"/>
                <w:b/>
                <w:color w:val="000000"/>
                <w:sz w:val="18"/>
                <w:szCs w:val="18"/>
              </w:rPr>
            </w:pPr>
            <w:r w:rsidRPr="0064443E">
              <w:rPr>
                <w:rFonts w:ascii="Arial" w:hAnsi="Arial" w:cs="Arial"/>
                <w:b/>
                <w:color w:val="000000"/>
                <w:sz w:val="18"/>
                <w:szCs w:val="18"/>
              </w:rPr>
              <w:t>totale</w:t>
            </w:r>
          </w:p>
        </w:tc>
        <w:tc>
          <w:tcPr>
            <w:tcW w:w="1060" w:type="pct"/>
            <w:tcBorders>
              <w:top w:val="nil"/>
              <w:left w:val="nil"/>
              <w:bottom w:val="single" w:sz="4" w:space="0" w:color="auto"/>
              <w:right w:val="single" w:sz="4" w:space="0" w:color="auto"/>
            </w:tcBorders>
            <w:shd w:val="clear" w:color="auto" w:fill="auto"/>
            <w:noWrap/>
            <w:vAlign w:val="center"/>
            <w:hideMark/>
          </w:tcPr>
          <w:p w14:paraId="05D8D17F"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38</w:t>
            </w:r>
          </w:p>
        </w:tc>
        <w:tc>
          <w:tcPr>
            <w:tcW w:w="1060" w:type="pct"/>
            <w:tcBorders>
              <w:top w:val="nil"/>
              <w:left w:val="nil"/>
              <w:bottom w:val="single" w:sz="4" w:space="0" w:color="auto"/>
              <w:right w:val="single" w:sz="4" w:space="0" w:color="auto"/>
            </w:tcBorders>
            <w:shd w:val="clear" w:color="auto" w:fill="auto"/>
            <w:noWrap/>
            <w:vAlign w:val="center"/>
            <w:hideMark/>
          </w:tcPr>
          <w:p w14:paraId="69E9A04B" w14:textId="77777777" w:rsidR="00DD3210" w:rsidRPr="0064443E" w:rsidRDefault="00DD3210" w:rsidP="00DD3210">
            <w:pPr>
              <w:jc w:val="right"/>
              <w:rPr>
                <w:rFonts w:ascii="Arial" w:hAnsi="Arial" w:cs="Arial"/>
                <w:b/>
                <w:color w:val="000000"/>
                <w:sz w:val="18"/>
                <w:szCs w:val="18"/>
              </w:rPr>
            </w:pPr>
            <w:r w:rsidRPr="0064443E">
              <w:rPr>
                <w:rFonts w:ascii="Arial" w:hAnsi="Arial" w:cs="Arial"/>
                <w:b/>
                <w:color w:val="000000"/>
                <w:sz w:val="18"/>
                <w:szCs w:val="18"/>
              </w:rPr>
              <w:t>12</w:t>
            </w:r>
          </w:p>
        </w:tc>
      </w:tr>
      <w:tr w:rsidR="00DD3210" w:rsidRPr="0064443E" w14:paraId="15DF57BE" w14:textId="77777777" w:rsidTr="00DD3210">
        <w:trPr>
          <w:trHeight w:val="397"/>
        </w:trPr>
        <w:tc>
          <w:tcPr>
            <w:tcW w:w="2880" w:type="pct"/>
            <w:tcBorders>
              <w:top w:val="nil"/>
              <w:left w:val="single" w:sz="4" w:space="0" w:color="auto"/>
              <w:bottom w:val="single" w:sz="4" w:space="0" w:color="auto"/>
              <w:right w:val="single" w:sz="4" w:space="0" w:color="auto"/>
            </w:tcBorders>
            <w:shd w:val="clear" w:color="auto" w:fill="auto"/>
            <w:noWrap/>
            <w:vAlign w:val="center"/>
            <w:hideMark/>
          </w:tcPr>
          <w:p w14:paraId="0D60EF48"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sul personale complessivo</w:t>
            </w:r>
          </w:p>
        </w:tc>
        <w:tc>
          <w:tcPr>
            <w:tcW w:w="1060" w:type="pct"/>
            <w:tcBorders>
              <w:top w:val="nil"/>
              <w:left w:val="nil"/>
              <w:bottom w:val="single" w:sz="4" w:space="0" w:color="auto"/>
              <w:right w:val="single" w:sz="4" w:space="0" w:color="auto"/>
            </w:tcBorders>
            <w:shd w:val="clear" w:color="auto" w:fill="auto"/>
            <w:noWrap/>
            <w:vAlign w:val="center"/>
            <w:hideMark/>
          </w:tcPr>
          <w:p w14:paraId="5AC86828"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76,00</w:t>
            </w:r>
          </w:p>
        </w:tc>
        <w:tc>
          <w:tcPr>
            <w:tcW w:w="1060" w:type="pct"/>
            <w:tcBorders>
              <w:top w:val="nil"/>
              <w:left w:val="nil"/>
              <w:bottom w:val="single" w:sz="4" w:space="0" w:color="auto"/>
              <w:right w:val="single" w:sz="4" w:space="0" w:color="auto"/>
            </w:tcBorders>
            <w:shd w:val="clear" w:color="auto" w:fill="auto"/>
            <w:noWrap/>
            <w:vAlign w:val="center"/>
            <w:hideMark/>
          </w:tcPr>
          <w:p w14:paraId="5550BFEA"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24,00</w:t>
            </w:r>
          </w:p>
        </w:tc>
      </w:tr>
    </w:tbl>
    <w:p w14:paraId="3435BE6F" w14:textId="77777777" w:rsidR="00DD3210" w:rsidRPr="0064443E" w:rsidRDefault="00DD3210" w:rsidP="00DD3210">
      <w:pPr>
        <w:jc w:val="both"/>
        <w:rPr>
          <w:rFonts w:ascii="Arial" w:hAnsi="Arial" w:cs="Arial"/>
          <w:color w:val="000000" w:themeColor="text1"/>
          <w:sz w:val="18"/>
          <w:szCs w:val="18"/>
        </w:rPr>
      </w:pPr>
    </w:p>
    <w:p w14:paraId="0CD77AD3" w14:textId="77777777" w:rsidR="00DD3210" w:rsidRDefault="00DD3210" w:rsidP="00DD3210">
      <w:pPr>
        <w:pStyle w:val="Didascalia"/>
      </w:pPr>
      <w:r>
        <w:t xml:space="preserve">Tabella </w:t>
      </w:r>
      <w:r w:rsidR="001A5409">
        <w:t>n.14 C</w:t>
      </w:r>
      <w:r w:rsidRPr="009726A5">
        <w:t>ollocati a riposo analizzati per categoria contrattuale, con evidenza dei responsabili e direttori e per genere al 31.12.2023</w:t>
      </w:r>
    </w:p>
    <w:p w14:paraId="0603D216"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5869"/>
        <w:gridCol w:w="2149"/>
        <w:gridCol w:w="2149"/>
      </w:tblGrid>
      <w:tr w:rsidR="00DD3210" w:rsidRPr="00A06C9E" w14:paraId="125206D4" w14:textId="77777777" w:rsidTr="00DD3210">
        <w:trPr>
          <w:trHeight w:val="397"/>
        </w:trPr>
        <w:tc>
          <w:tcPr>
            <w:tcW w:w="2886"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18FA39B" w14:textId="77777777" w:rsidR="00DD3210" w:rsidRPr="0064443E" w:rsidRDefault="00DD3210" w:rsidP="00DD3210">
            <w:pPr>
              <w:rPr>
                <w:rFonts w:ascii="Arial" w:hAnsi="Arial" w:cs="Arial"/>
                <w:i/>
                <w:iCs/>
                <w:color w:val="000000"/>
                <w:sz w:val="18"/>
                <w:szCs w:val="18"/>
              </w:rPr>
            </w:pPr>
            <w:r w:rsidRPr="0064443E">
              <w:rPr>
                <w:rFonts w:ascii="Arial" w:hAnsi="Arial" w:cs="Arial"/>
                <w:i/>
                <w:iCs/>
                <w:color w:val="000000"/>
                <w:sz w:val="18"/>
                <w:szCs w:val="18"/>
              </w:rPr>
              <w:t>COLLOCAMENTO A RIPOSO</w:t>
            </w:r>
          </w:p>
        </w:tc>
        <w:tc>
          <w:tcPr>
            <w:tcW w:w="1057"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E843891"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DONNE</w:t>
            </w:r>
          </w:p>
        </w:tc>
        <w:tc>
          <w:tcPr>
            <w:tcW w:w="1057"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717AE28C" w14:textId="77777777" w:rsidR="00DD3210" w:rsidRPr="0064443E" w:rsidRDefault="00DD3210" w:rsidP="00DD3210">
            <w:pPr>
              <w:jc w:val="center"/>
              <w:rPr>
                <w:rFonts w:ascii="Arial" w:hAnsi="Arial" w:cs="Arial"/>
                <w:i/>
                <w:iCs/>
                <w:color w:val="000000"/>
                <w:sz w:val="18"/>
                <w:szCs w:val="18"/>
              </w:rPr>
            </w:pPr>
            <w:r w:rsidRPr="0064443E">
              <w:rPr>
                <w:rFonts w:ascii="Arial" w:hAnsi="Arial" w:cs="Arial"/>
                <w:i/>
                <w:iCs/>
                <w:color w:val="000000"/>
                <w:sz w:val="18"/>
                <w:szCs w:val="18"/>
              </w:rPr>
              <w:t>UOMINI</w:t>
            </w:r>
          </w:p>
        </w:tc>
      </w:tr>
      <w:tr w:rsidR="00DD3210" w:rsidRPr="00A06C9E" w14:paraId="5DBD68DB" w14:textId="77777777" w:rsidTr="00DD3210">
        <w:trPr>
          <w:trHeight w:val="397"/>
        </w:trPr>
        <w:tc>
          <w:tcPr>
            <w:tcW w:w="2886" w:type="pct"/>
            <w:tcBorders>
              <w:top w:val="nil"/>
              <w:left w:val="single" w:sz="4" w:space="0" w:color="auto"/>
              <w:bottom w:val="single" w:sz="4" w:space="0" w:color="auto"/>
              <w:right w:val="single" w:sz="4" w:space="0" w:color="auto"/>
            </w:tcBorders>
            <w:shd w:val="clear" w:color="auto" w:fill="auto"/>
            <w:noWrap/>
            <w:vAlign w:val="center"/>
            <w:hideMark/>
          </w:tcPr>
          <w:p w14:paraId="6FDCB121"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dirigenti responsabili SC</w:t>
            </w:r>
          </w:p>
        </w:tc>
        <w:tc>
          <w:tcPr>
            <w:tcW w:w="1057" w:type="pct"/>
            <w:tcBorders>
              <w:top w:val="nil"/>
              <w:left w:val="nil"/>
              <w:bottom w:val="single" w:sz="4" w:space="0" w:color="auto"/>
              <w:right w:val="single" w:sz="4" w:space="0" w:color="auto"/>
            </w:tcBorders>
            <w:shd w:val="clear" w:color="auto" w:fill="auto"/>
            <w:noWrap/>
            <w:vAlign w:val="center"/>
            <w:hideMark/>
          </w:tcPr>
          <w:p w14:paraId="00842F16"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w:t>
            </w:r>
          </w:p>
        </w:tc>
        <w:tc>
          <w:tcPr>
            <w:tcW w:w="1057" w:type="pct"/>
            <w:tcBorders>
              <w:top w:val="nil"/>
              <w:left w:val="nil"/>
              <w:bottom w:val="single" w:sz="4" w:space="0" w:color="auto"/>
              <w:right w:val="single" w:sz="4" w:space="0" w:color="auto"/>
            </w:tcBorders>
            <w:shd w:val="clear" w:color="auto" w:fill="auto"/>
            <w:noWrap/>
            <w:vAlign w:val="center"/>
            <w:hideMark/>
          </w:tcPr>
          <w:p w14:paraId="6A0F0847"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r>
      <w:tr w:rsidR="00DD3210" w:rsidRPr="00A06C9E" w14:paraId="26B891D9" w14:textId="77777777" w:rsidTr="00DD3210">
        <w:trPr>
          <w:trHeight w:val="397"/>
        </w:trPr>
        <w:tc>
          <w:tcPr>
            <w:tcW w:w="2886" w:type="pct"/>
            <w:tcBorders>
              <w:top w:val="nil"/>
              <w:left w:val="single" w:sz="4" w:space="0" w:color="auto"/>
              <w:bottom w:val="single" w:sz="4" w:space="0" w:color="auto"/>
              <w:right w:val="single" w:sz="4" w:space="0" w:color="auto"/>
            </w:tcBorders>
            <w:shd w:val="clear" w:color="auto" w:fill="auto"/>
            <w:noWrap/>
            <w:vAlign w:val="center"/>
            <w:hideMark/>
          </w:tcPr>
          <w:p w14:paraId="466C6F6D"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dirigenti responsabili SS</w:t>
            </w:r>
          </w:p>
        </w:tc>
        <w:tc>
          <w:tcPr>
            <w:tcW w:w="1057" w:type="pct"/>
            <w:tcBorders>
              <w:top w:val="nil"/>
              <w:left w:val="nil"/>
              <w:bottom w:val="single" w:sz="4" w:space="0" w:color="auto"/>
              <w:right w:val="single" w:sz="4" w:space="0" w:color="auto"/>
            </w:tcBorders>
            <w:shd w:val="clear" w:color="auto" w:fill="auto"/>
            <w:noWrap/>
            <w:vAlign w:val="center"/>
            <w:hideMark/>
          </w:tcPr>
          <w:p w14:paraId="48FB8895"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w:t>
            </w:r>
          </w:p>
        </w:tc>
        <w:tc>
          <w:tcPr>
            <w:tcW w:w="1057" w:type="pct"/>
            <w:tcBorders>
              <w:top w:val="nil"/>
              <w:left w:val="nil"/>
              <w:bottom w:val="single" w:sz="4" w:space="0" w:color="auto"/>
              <w:right w:val="single" w:sz="4" w:space="0" w:color="auto"/>
            </w:tcBorders>
            <w:shd w:val="clear" w:color="auto" w:fill="auto"/>
            <w:noWrap/>
            <w:vAlign w:val="center"/>
            <w:hideMark/>
          </w:tcPr>
          <w:p w14:paraId="74B389C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r>
      <w:tr w:rsidR="00DD3210" w:rsidRPr="00A06C9E" w14:paraId="1A7FA20E" w14:textId="77777777" w:rsidTr="00DD3210">
        <w:trPr>
          <w:trHeight w:val="397"/>
        </w:trPr>
        <w:tc>
          <w:tcPr>
            <w:tcW w:w="2886" w:type="pct"/>
            <w:tcBorders>
              <w:top w:val="nil"/>
              <w:left w:val="single" w:sz="4" w:space="0" w:color="auto"/>
              <w:bottom w:val="single" w:sz="4" w:space="0" w:color="auto"/>
              <w:right w:val="single" w:sz="4" w:space="0" w:color="auto"/>
            </w:tcBorders>
            <w:shd w:val="clear" w:color="auto" w:fill="auto"/>
            <w:noWrap/>
            <w:vAlign w:val="center"/>
            <w:hideMark/>
          </w:tcPr>
          <w:p w14:paraId="11BFF87E"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dirigenti</w:t>
            </w:r>
          </w:p>
        </w:tc>
        <w:tc>
          <w:tcPr>
            <w:tcW w:w="1057" w:type="pct"/>
            <w:tcBorders>
              <w:top w:val="nil"/>
              <w:left w:val="nil"/>
              <w:bottom w:val="single" w:sz="4" w:space="0" w:color="auto"/>
              <w:right w:val="single" w:sz="4" w:space="0" w:color="auto"/>
            </w:tcBorders>
            <w:shd w:val="clear" w:color="auto" w:fill="auto"/>
            <w:noWrap/>
            <w:vAlign w:val="center"/>
            <w:hideMark/>
          </w:tcPr>
          <w:p w14:paraId="0CACB844"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 </w:t>
            </w:r>
          </w:p>
        </w:tc>
        <w:tc>
          <w:tcPr>
            <w:tcW w:w="1057" w:type="pct"/>
            <w:tcBorders>
              <w:top w:val="nil"/>
              <w:left w:val="nil"/>
              <w:bottom w:val="single" w:sz="4" w:space="0" w:color="auto"/>
              <w:right w:val="single" w:sz="4" w:space="0" w:color="auto"/>
            </w:tcBorders>
            <w:shd w:val="clear" w:color="auto" w:fill="auto"/>
            <w:noWrap/>
            <w:vAlign w:val="center"/>
            <w:hideMark/>
          </w:tcPr>
          <w:p w14:paraId="5925CEE9"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2</w:t>
            </w:r>
          </w:p>
        </w:tc>
      </w:tr>
      <w:tr w:rsidR="00DD3210" w:rsidRPr="00A06C9E" w14:paraId="649E4A33" w14:textId="77777777" w:rsidTr="00DD3210">
        <w:trPr>
          <w:trHeight w:val="397"/>
        </w:trPr>
        <w:tc>
          <w:tcPr>
            <w:tcW w:w="2886" w:type="pct"/>
            <w:tcBorders>
              <w:top w:val="nil"/>
              <w:left w:val="single" w:sz="4" w:space="0" w:color="auto"/>
              <w:bottom w:val="single" w:sz="4" w:space="0" w:color="auto"/>
              <w:right w:val="single" w:sz="4" w:space="0" w:color="auto"/>
            </w:tcBorders>
            <w:shd w:val="clear" w:color="auto" w:fill="auto"/>
            <w:noWrap/>
            <w:vAlign w:val="center"/>
            <w:hideMark/>
          </w:tcPr>
          <w:p w14:paraId="2D78ABA9"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 posizionati</w:t>
            </w:r>
          </w:p>
        </w:tc>
        <w:tc>
          <w:tcPr>
            <w:tcW w:w="1057" w:type="pct"/>
            <w:tcBorders>
              <w:top w:val="nil"/>
              <w:left w:val="nil"/>
              <w:bottom w:val="single" w:sz="4" w:space="0" w:color="auto"/>
              <w:right w:val="single" w:sz="4" w:space="0" w:color="auto"/>
            </w:tcBorders>
            <w:shd w:val="clear" w:color="auto" w:fill="auto"/>
            <w:noWrap/>
            <w:vAlign w:val="center"/>
            <w:hideMark/>
          </w:tcPr>
          <w:p w14:paraId="095E2B32"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4</w:t>
            </w:r>
          </w:p>
        </w:tc>
        <w:tc>
          <w:tcPr>
            <w:tcW w:w="1057" w:type="pct"/>
            <w:tcBorders>
              <w:top w:val="nil"/>
              <w:left w:val="nil"/>
              <w:bottom w:val="single" w:sz="4" w:space="0" w:color="auto"/>
              <w:right w:val="single" w:sz="4" w:space="0" w:color="auto"/>
            </w:tcBorders>
            <w:shd w:val="clear" w:color="auto" w:fill="auto"/>
            <w:noWrap/>
            <w:vAlign w:val="center"/>
            <w:hideMark/>
          </w:tcPr>
          <w:p w14:paraId="7CABC47F"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1</w:t>
            </w:r>
          </w:p>
        </w:tc>
      </w:tr>
      <w:tr w:rsidR="00DD3210" w:rsidRPr="00A06C9E" w14:paraId="186635FE" w14:textId="77777777" w:rsidTr="00DD3210">
        <w:trPr>
          <w:trHeight w:val="397"/>
        </w:trPr>
        <w:tc>
          <w:tcPr>
            <w:tcW w:w="2886" w:type="pct"/>
            <w:tcBorders>
              <w:top w:val="nil"/>
              <w:left w:val="single" w:sz="4" w:space="0" w:color="auto"/>
              <w:bottom w:val="single" w:sz="4" w:space="0" w:color="auto"/>
              <w:right w:val="single" w:sz="4" w:space="0" w:color="auto"/>
            </w:tcBorders>
            <w:shd w:val="clear" w:color="auto" w:fill="auto"/>
            <w:noWrap/>
            <w:vAlign w:val="center"/>
            <w:hideMark/>
          </w:tcPr>
          <w:p w14:paraId="27916F5B" w14:textId="77777777" w:rsidR="00DD3210" w:rsidRPr="0064443E" w:rsidRDefault="00DD3210" w:rsidP="00DD3210">
            <w:pPr>
              <w:rPr>
                <w:rFonts w:ascii="Arial" w:hAnsi="Arial" w:cs="Arial"/>
                <w:color w:val="000000"/>
                <w:sz w:val="18"/>
                <w:szCs w:val="18"/>
              </w:rPr>
            </w:pPr>
            <w:r w:rsidRPr="0064443E">
              <w:rPr>
                <w:rFonts w:ascii="Arial" w:hAnsi="Arial" w:cs="Arial"/>
                <w:color w:val="000000"/>
                <w:sz w:val="18"/>
                <w:szCs w:val="18"/>
              </w:rPr>
              <w:t>comparto</w:t>
            </w:r>
          </w:p>
        </w:tc>
        <w:tc>
          <w:tcPr>
            <w:tcW w:w="1057" w:type="pct"/>
            <w:tcBorders>
              <w:top w:val="nil"/>
              <w:left w:val="nil"/>
              <w:bottom w:val="single" w:sz="4" w:space="0" w:color="auto"/>
              <w:right w:val="single" w:sz="4" w:space="0" w:color="auto"/>
            </w:tcBorders>
            <w:shd w:val="clear" w:color="auto" w:fill="auto"/>
            <w:noWrap/>
            <w:vAlign w:val="center"/>
            <w:hideMark/>
          </w:tcPr>
          <w:p w14:paraId="1169ADF5"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34</w:t>
            </w:r>
          </w:p>
        </w:tc>
        <w:tc>
          <w:tcPr>
            <w:tcW w:w="1057" w:type="pct"/>
            <w:tcBorders>
              <w:top w:val="nil"/>
              <w:left w:val="nil"/>
              <w:bottom w:val="single" w:sz="4" w:space="0" w:color="auto"/>
              <w:right w:val="single" w:sz="4" w:space="0" w:color="auto"/>
            </w:tcBorders>
            <w:shd w:val="clear" w:color="auto" w:fill="auto"/>
            <w:noWrap/>
            <w:vAlign w:val="center"/>
            <w:hideMark/>
          </w:tcPr>
          <w:p w14:paraId="1E4356D0" w14:textId="77777777" w:rsidR="00DD3210" w:rsidRPr="0064443E" w:rsidRDefault="00DD3210" w:rsidP="00DD3210">
            <w:pPr>
              <w:jc w:val="right"/>
              <w:rPr>
                <w:rFonts w:ascii="Arial" w:hAnsi="Arial" w:cs="Arial"/>
                <w:color w:val="000000"/>
                <w:sz w:val="18"/>
                <w:szCs w:val="18"/>
              </w:rPr>
            </w:pPr>
            <w:r w:rsidRPr="0064443E">
              <w:rPr>
                <w:rFonts w:ascii="Arial" w:hAnsi="Arial" w:cs="Arial"/>
                <w:color w:val="000000"/>
                <w:sz w:val="18"/>
                <w:szCs w:val="18"/>
              </w:rPr>
              <w:t>7</w:t>
            </w:r>
          </w:p>
        </w:tc>
      </w:tr>
    </w:tbl>
    <w:p w14:paraId="24320F3E" w14:textId="1F6776BE" w:rsidR="004D621C" w:rsidRDefault="004D621C" w:rsidP="00DD3210">
      <w:pPr>
        <w:jc w:val="both"/>
        <w:rPr>
          <w:rFonts w:cstheme="minorHAnsi"/>
          <w:color w:val="000000" w:themeColor="text1"/>
        </w:rPr>
      </w:pPr>
    </w:p>
    <w:p w14:paraId="5F4321CD" w14:textId="77777777" w:rsidR="004D621C" w:rsidRDefault="004D621C">
      <w:pPr>
        <w:rPr>
          <w:rFonts w:cstheme="minorHAnsi"/>
          <w:color w:val="000000" w:themeColor="text1"/>
        </w:rPr>
      </w:pPr>
      <w:r>
        <w:rPr>
          <w:rFonts w:cstheme="minorHAnsi"/>
          <w:color w:val="000000" w:themeColor="text1"/>
        </w:rPr>
        <w:br w:type="page"/>
      </w:r>
    </w:p>
    <w:p w14:paraId="0D1FFE32" w14:textId="77777777" w:rsidR="00DD3210" w:rsidRPr="00A06C9E" w:rsidRDefault="00DD3210" w:rsidP="00DD3210">
      <w:pPr>
        <w:jc w:val="both"/>
        <w:rPr>
          <w:rFonts w:cstheme="minorHAnsi"/>
          <w:color w:val="000000" w:themeColor="text1"/>
        </w:rPr>
      </w:pPr>
    </w:p>
    <w:p w14:paraId="485DF051" w14:textId="77777777" w:rsidR="00DD3210" w:rsidRDefault="00DD3210" w:rsidP="00DD3210">
      <w:pPr>
        <w:pStyle w:val="Didascalia"/>
      </w:pPr>
      <w:r>
        <w:t xml:space="preserve">Tabella </w:t>
      </w:r>
      <w:r w:rsidR="006E7BE6">
        <w:t xml:space="preserve">n.15 </w:t>
      </w:r>
      <w:r>
        <w:t xml:space="preserve"> </w:t>
      </w:r>
      <w:r w:rsidRPr="005F50B1">
        <w:t>Assunzioni per categoria contrattuale, per genere e per fasce di età al 31.12.2023</w:t>
      </w:r>
    </w:p>
    <w:p w14:paraId="0967CB8B"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85"/>
        <w:gridCol w:w="749"/>
        <w:gridCol w:w="749"/>
        <w:gridCol w:w="748"/>
        <w:gridCol w:w="748"/>
        <w:gridCol w:w="748"/>
        <w:gridCol w:w="748"/>
        <w:gridCol w:w="748"/>
        <w:gridCol w:w="748"/>
        <w:gridCol w:w="748"/>
        <w:gridCol w:w="748"/>
      </w:tblGrid>
      <w:tr w:rsidR="00DD3210" w:rsidRPr="001A02C3" w14:paraId="1FAA949F" w14:textId="77777777" w:rsidTr="00DD3210">
        <w:trPr>
          <w:trHeight w:val="397"/>
        </w:trPr>
        <w:tc>
          <w:tcPr>
            <w:tcW w:w="132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6D92FBD" w14:textId="77777777" w:rsidR="00DD3210" w:rsidRPr="003A756F" w:rsidRDefault="00DD3210" w:rsidP="00DD3210">
            <w:pPr>
              <w:rPr>
                <w:rFonts w:ascii="Arial" w:hAnsi="Arial" w:cs="Arial"/>
                <w:i/>
                <w:iCs/>
                <w:color w:val="000000"/>
                <w:sz w:val="18"/>
                <w:szCs w:val="18"/>
              </w:rPr>
            </w:pPr>
            <w:r w:rsidRPr="003A756F">
              <w:rPr>
                <w:rFonts w:ascii="Arial" w:hAnsi="Arial" w:cs="Arial"/>
                <w:i/>
                <w:iCs/>
                <w:color w:val="000000"/>
                <w:sz w:val="18"/>
                <w:szCs w:val="18"/>
              </w:rPr>
              <w:t>ASSUNZIONI 2023</w:t>
            </w:r>
          </w:p>
        </w:tc>
        <w:tc>
          <w:tcPr>
            <w:tcW w:w="1840"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6509371B" w14:textId="77777777" w:rsidR="00DD3210" w:rsidRPr="003A756F" w:rsidRDefault="00DD3210" w:rsidP="00DD3210">
            <w:pPr>
              <w:jc w:val="center"/>
              <w:rPr>
                <w:rFonts w:ascii="Arial" w:hAnsi="Arial" w:cs="Arial"/>
                <w:i/>
                <w:iCs/>
                <w:color w:val="000000"/>
                <w:sz w:val="18"/>
                <w:szCs w:val="18"/>
              </w:rPr>
            </w:pPr>
            <w:r w:rsidRPr="003A756F">
              <w:rPr>
                <w:rFonts w:ascii="Arial" w:hAnsi="Arial" w:cs="Arial"/>
                <w:i/>
                <w:iCs/>
                <w:color w:val="000000"/>
                <w:sz w:val="18"/>
                <w:szCs w:val="18"/>
              </w:rPr>
              <w:t>DONNE</w:t>
            </w:r>
          </w:p>
        </w:tc>
        <w:tc>
          <w:tcPr>
            <w:tcW w:w="1840"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2D93F1A8" w14:textId="77777777" w:rsidR="00DD3210" w:rsidRPr="003A756F" w:rsidRDefault="00DD3210" w:rsidP="00DD3210">
            <w:pPr>
              <w:jc w:val="center"/>
              <w:rPr>
                <w:rFonts w:ascii="Arial" w:hAnsi="Arial" w:cs="Arial"/>
                <w:i/>
                <w:iCs/>
                <w:color w:val="000000"/>
                <w:sz w:val="18"/>
                <w:szCs w:val="18"/>
              </w:rPr>
            </w:pPr>
            <w:r w:rsidRPr="003A756F">
              <w:rPr>
                <w:rFonts w:ascii="Arial" w:hAnsi="Arial" w:cs="Arial"/>
                <w:i/>
                <w:iCs/>
                <w:color w:val="000000"/>
                <w:sz w:val="18"/>
                <w:szCs w:val="18"/>
              </w:rPr>
              <w:t>UOMINI</w:t>
            </w:r>
          </w:p>
        </w:tc>
      </w:tr>
      <w:tr w:rsidR="00DD3210" w:rsidRPr="001A02C3" w14:paraId="7F019DAD"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6E146263" w14:textId="77777777" w:rsidR="00DD3210" w:rsidRPr="003A756F" w:rsidRDefault="00DD3210" w:rsidP="00DD3210">
            <w:pPr>
              <w:rPr>
                <w:rFonts w:ascii="Arial" w:hAnsi="Arial" w:cs="Arial"/>
                <w:b/>
                <w:color w:val="000000"/>
                <w:sz w:val="18"/>
                <w:szCs w:val="18"/>
              </w:rPr>
            </w:pPr>
            <w:r w:rsidRPr="003A756F">
              <w:rPr>
                <w:rFonts w:ascii="Arial" w:hAnsi="Arial" w:cs="Arial"/>
                <w:b/>
                <w:color w:val="000000"/>
                <w:sz w:val="18"/>
                <w:szCs w:val="18"/>
              </w:rPr>
              <w:t>Tot. 168</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1F0F6CDF"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&lt; = 30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2DD0790F"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31 - 40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31C10A51"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41 - 50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55B5A568"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51 - 60</w:t>
            </w:r>
          </w:p>
        </w:tc>
        <w:tc>
          <w:tcPr>
            <w:tcW w:w="368" w:type="pct"/>
            <w:tcBorders>
              <w:top w:val="nil"/>
              <w:left w:val="nil"/>
              <w:bottom w:val="single" w:sz="4" w:space="0" w:color="auto"/>
              <w:right w:val="single" w:sz="12" w:space="0" w:color="auto"/>
            </w:tcBorders>
            <w:shd w:val="clear" w:color="auto" w:fill="FDE9D9" w:themeFill="accent6" w:themeFillTint="33"/>
            <w:noWrap/>
            <w:vAlign w:val="center"/>
            <w:hideMark/>
          </w:tcPr>
          <w:p w14:paraId="34977AC5"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&gt; 60</w:t>
            </w:r>
          </w:p>
        </w:tc>
        <w:tc>
          <w:tcPr>
            <w:tcW w:w="368"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324DB84D"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&lt; = 30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6AA4288E"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31 - 40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36B4AD79"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41 - 50</w:t>
            </w:r>
          </w:p>
        </w:tc>
        <w:tc>
          <w:tcPr>
            <w:tcW w:w="368" w:type="pct"/>
            <w:tcBorders>
              <w:top w:val="nil"/>
              <w:left w:val="nil"/>
              <w:bottom w:val="single" w:sz="4" w:space="0" w:color="auto"/>
              <w:right w:val="single" w:sz="4" w:space="0" w:color="auto"/>
            </w:tcBorders>
            <w:shd w:val="clear" w:color="auto" w:fill="FDE9D9" w:themeFill="accent6" w:themeFillTint="33"/>
            <w:noWrap/>
            <w:vAlign w:val="center"/>
            <w:hideMark/>
          </w:tcPr>
          <w:p w14:paraId="4C6FC549"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51 - 60</w:t>
            </w:r>
          </w:p>
        </w:tc>
        <w:tc>
          <w:tcPr>
            <w:tcW w:w="367" w:type="pct"/>
            <w:tcBorders>
              <w:top w:val="nil"/>
              <w:left w:val="nil"/>
              <w:bottom w:val="single" w:sz="4" w:space="0" w:color="auto"/>
              <w:right w:val="single" w:sz="4" w:space="0" w:color="auto"/>
            </w:tcBorders>
            <w:shd w:val="clear" w:color="auto" w:fill="FDE9D9" w:themeFill="accent6" w:themeFillTint="33"/>
            <w:noWrap/>
            <w:vAlign w:val="center"/>
            <w:hideMark/>
          </w:tcPr>
          <w:p w14:paraId="76F0628C"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&gt; 60</w:t>
            </w:r>
          </w:p>
        </w:tc>
      </w:tr>
      <w:tr w:rsidR="00DD3210" w:rsidRPr="001A02C3" w14:paraId="4CD0F031"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7C0AE9C2"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dirigenza medica</w:t>
            </w:r>
          </w:p>
        </w:tc>
        <w:tc>
          <w:tcPr>
            <w:tcW w:w="368" w:type="pct"/>
            <w:tcBorders>
              <w:top w:val="nil"/>
              <w:left w:val="nil"/>
              <w:bottom w:val="single" w:sz="4" w:space="0" w:color="auto"/>
              <w:right w:val="single" w:sz="4" w:space="0" w:color="auto"/>
            </w:tcBorders>
            <w:shd w:val="clear" w:color="auto" w:fill="auto"/>
            <w:noWrap/>
            <w:vAlign w:val="center"/>
            <w:hideMark/>
          </w:tcPr>
          <w:p w14:paraId="49B6B7A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5</w:t>
            </w:r>
          </w:p>
        </w:tc>
        <w:tc>
          <w:tcPr>
            <w:tcW w:w="368" w:type="pct"/>
            <w:tcBorders>
              <w:top w:val="nil"/>
              <w:left w:val="nil"/>
              <w:bottom w:val="single" w:sz="4" w:space="0" w:color="auto"/>
              <w:right w:val="single" w:sz="4" w:space="0" w:color="auto"/>
            </w:tcBorders>
            <w:shd w:val="clear" w:color="auto" w:fill="auto"/>
            <w:noWrap/>
            <w:vAlign w:val="center"/>
            <w:hideMark/>
          </w:tcPr>
          <w:p w14:paraId="01B15FF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24</w:t>
            </w:r>
          </w:p>
        </w:tc>
        <w:tc>
          <w:tcPr>
            <w:tcW w:w="368" w:type="pct"/>
            <w:tcBorders>
              <w:top w:val="nil"/>
              <w:left w:val="nil"/>
              <w:bottom w:val="single" w:sz="4" w:space="0" w:color="auto"/>
              <w:right w:val="single" w:sz="4" w:space="0" w:color="auto"/>
            </w:tcBorders>
            <w:shd w:val="clear" w:color="auto" w:fill="auto"/>
            <w:noWrap/>
            <w:vAlign w:val="center"/>
            <w:hideMark/>
          </w:tcPr>
          <w:p w14:paraId="0CBB1A5D"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00EF2BE5"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12" w:space="0" w:color="auto"/>
            </w:tcBorders>
            <w:shd w:val="clear" w:color="auto" w:fill="auto"/>
            <w:noWrap/>
            <w:vAlign w:val="center"/>
            <w:hideMark/>
          </w:tcPr>
          <w:p w14:paraId="7273ACF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5ABEBCC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center"/>
            <w:hideMark/>
          </w:tcPr>
          <w:p w14:paraId="625CD5F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17</w:t>
            </w:r>
          </w:p>
        </w:tc>
        <w:tc>
          <w:tcPr>
            <w:tcW w:w="368" w:type="pct"/>
            <w:tcBorders>
              <w:top w:val="nil"/>
              <w:left w:val="nil"/>
              <w:bottom w:val="single" w:sz="4" w:space="0" w:color="auto"/>
              <w:right w:val="single" w:sz="4" w:space="0" w:color="auto"/>
            </w:tcBorders>
            <w:shd w:val="clear" w:color="auto" w:fill="auto"/>
            <w:noWrap/>
            <w:vAlign w:val="center"/>
            <w:hideMark/>
          </w:tcPr>
          <w:p w14:paraId="1E893D0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1F5DB6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7" w:type="pct"/>
            <w:tcBorders>
              <w:top w:val="nil"/>
              <w:left w:val="nil"/>
              <w:bottom w:val="single" w:sz="4" w:space="0" w:color="auto"/>
              <w:right w:val="single" w:sz="4" w:space="0" w:color="auto"/>
            </w:tcBorders>
            <w:shd w:val="clear" w:color="auto" w:fill="auto"/>
            <w:noWrap/>
            <w:vAlign w:val="center"/>
            <w:hideMark/>
          </w:tcPr>
          <w:p w14:paraId="1FEFC7C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69927308"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069B7726"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dirigenza sanitaria</w:t>
            </w:r>
          </w:p>
        </w:tc>
        <w:tc>
          <w:tcPr>
            <w:tcW w:w="368" w:type="pct"/>
            <w:tcBorders>
              <w:top w:val="nil"/>
              <w:left w:val="nil"/>
              <w:bottom w:val="single" w:sz="4" w:space="0" w:color="auto"/>
              <w:right w:val="single" w:sz="4" w:space="0" w:color="auto"/>
            </w:tcBorders>
            <w:shd w:val="clear" w:color="auto" w:fill="auto"/>
            <w:noWrap/>
            <w:vAlign w:val="center"/>
            <w:hideMark/>
          </w:tcPr>
          <w:p w14:paraId="15369D2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6B37014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38382DF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E49749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12" w:space="0" w:color="auto"/>
            </w:tcBorders>
            <w:shd w:val="clear" w:color="auto" w:fill="auto"/>
            <w:noWrap/>
            <w:vAlign w:val="center"/>
            <w:hideMark/>
          </w:tcPr>
          <w:p w14:paraId="4309ABD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6512A77B"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7AFF8F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54F003E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6D2E11B"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7" w:type="pct"/>
            <w:tcBorders>
              <w:top w:val="nil"/>
              <w:left w:val="nil"/>
              <w:bottom w:val="single" w:sz="4" w:space="0" w:color="auto"/>
              <w:right w:val="single" w:sz="4" w:space="0" w:color="auto"/>
            </w:tcBorders>
            <w:shd w:val="clear" w:color="auto" w:fill="auto"/>
            <w:noWrap/>
            <w:vAlign w:val="center"/>
            <w:hideMark/>
          </w:tcPr>
          <w:p w14:paraId="33128C05"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64504C7F"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3253E43B"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sanitario</w:t>
            </w:r>
          </w:p>
        </w:tc>
        <w:tc>
          <w:tcPr>
            <w:tcW w:w="368" w:type="pct"/>
            <w:tcBorders>
              <w:top w:val="nil"/>
              <w:left w:val="nil"/>
              <w:bottom w:val="single" w:sz="4" w:space="0" w:color="auto"/>
              <w:right w:val="single" w:sz="4" w:space="0" w:color="auto"/>
            </w:tcBorders>
            <w:shd w:val="clear" w:color="auto" w:fill="auto"/>
            <w:noWrap/>
            <w:vAlign w:val="center"/>
            <w:hideMark/>
          </w:tcPr>
          <w:p w14:paraId="57677B9B"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44</w:t>
            </w:r>
          </w:p>
        </w:tc>
        <w:tc>
          <w:tcPr>
            <w:tcW w:w="368" w:type="pct"/>
            <w:tcBorders>
              <w:top w:val="nil"/>
              <w:left w:val="nil"/>
              <w:bottom w:val="single" w:sz="4" w:space="0" w:color="auto"/>
              <w:right w:val="single" w:sz="4" w:space="0" w:color="auto"/>
            </w:tcBorders>
            <w:shd w:val="clear" w:color="auto" w:fill="auto"/>
            <w:noWrap/>
            <w:vAlign w:val="center"/>
            <w:hideMark/>
          </w:tcPr>
          <w:p w14:paraId="37FDD0C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13</w:t>
            </w:r>
          </w:p>
        </w:tc>
        <w:tc>
          <w:tcPr>
            <w:tcW w:w="368" w:type="pct"/>
            <w:tcBorders>
              <w:top w:val="nil"/>
              <w:left w:val="nil"/>
              <w:bottom w:val="single" w:sz="4" w:space="0" w:color="auto"/>
              <w:right w:val="single" w:sz="4" w:space="0" w:color="auto"/>
            </w:tcBorders>
            <w:shd w:val="clear" w:color="auto" w:fill="auto"/>
            <w:noWrap/>
            <w:vAlign w:val="center"/>
            <w:hideMark/>
          </w:tcPr>
          <w:p w14:paraId="1F3F82F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628F1BC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12" w:space="0" w:color="auto"/>
            </w:tcBorders>
            <w:shd w:val="clear" w:color="auto" w:fill="auto"/>
            <w:noWrap/>
            <w:vAlign w:val="center"/>
            <w:hideMark/>
          </w:tcPr>
          <w:p w14:paraId="272AC03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2E1E07E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5</w:t>
            </w:r>
          </w:p>
        </w:tc>
        <w:tc>
          <w:tcPr>
            <w:tcW w:w="368" w:type="pct"/>
            <w:tcBorders>
              <w:top w:val="nil"/>
              <w:left w:val="nil"/>
              <w:bottom w:val="single" w:sz="4" w:space="0" w:color="auto"/>
              <w:right w:val="single" w:sz="4" w:space="0" w:color="auto"/>
            </w:tcBorders>
            <w:shd w:val="clear" w:color="auto" w:fill="auto"/>
            <w:noWrap/>
            <w:vAlign w:val="center"/>
            <w:hideMark/>
          </w:tcPr>
          <w:p w14:paraId="51211828"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5</w:t>
            </w:r>
          </w:p>
        </w:tc>
        <w:tc>
          <w:tcPr>
            <w:tcW w:w="368" w:type="pct"/>
            <w:tcBorders>
              <w:top w:val="nil"/>
              <w:left w:val="nil"/>
              <w:bottom w:val="single" w:sz="4" w:space="0" w:color="auto"/>
              <w:right w:val="single" w:sz="4" w:space="0" w:color="auto"/>
            </w:tcBorders>
            <w:shd w:val="clear" w:color="auto" w:fill="auto"/>
            <w:noWrap/>
            <w:vAlign w:val="center"/>
            <w:hideMark/>
          </w:tcPr>
          <w:p w14:paraId="7DA8931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471ED98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058BEEA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23BF3559"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77938252"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sociosanitario</w:t>
            </w:r>
          </w:p>
        </w:tc>
        <w:tc>
          <w:tcPr>
            <w:tcW w:w="368" w:type="pct"/>
            <w:tcBorders>
              <w:top w:val="nil"/>
              <w:left w:val="nil"/>
              <w:bottom w:val="single" w:sz="4" w:space="0" w:color="auto"/>
              <w:right w:val="single" w:sz="4" w:space="0" w:color="auto"/>
            </w:tcBorders>
            <w:shd w:val="clear" w:color="auto" w:fill="auto"/>
            <w:noWrap/>
            <w:vAlign w:val="center"/>
            <w:hideMark/>
          </w:tcPr>
          <w:p w14:paraId="70FB69FD"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781E05D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32D22D5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7</w:t>
            </w:r>
          </w:p>
        </w:tc>
        <w:tc>
          <w:tcPr>
            <w:tcW w:w="368" w:type="pct"/>
            <w:tcBorders>
              <w:top w:val="nil"/>
              <w:left w:val="nil"/>
              <w:bottom w:val="single" w:sz="4" w:space="0" w:color="auto"/>
              <w:right w:val="single" w:sz="4" w:space="0" w:color="auto"/>
            </w:tcBorders>
            <w:shd w:val="clear" w:color="auto" w:fill="auto"/>
            <w:noWrap/>
            <w:vAlign w:val="center"/>
            <w:hideMark/>
          </w:tcPr>
          <w:p w14:paraId="4421692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12" w:space="0" w:color="auto"/>
            </w:tcBorders>
            <w:shd w:val="clear" w:color="auto" w:fill="auto"/>
            <w:noWrap/>
            <w:vAlign w:val="center"/>
            <w:hideMark/>
          </w:tcPr>
          <w:p w14:paraId="50CB9FC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2EBDB8B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3F63FE0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7A15193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16749E6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12ECDBF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7AEEBB0A"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796E6E05"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tecnico</w:t>
            </w:r>
          </w:p>
        </w:tc>
        <w:tc>
          <w:tcPr>
            <w:tcW w:w="368" w:type="pct"/>
            <w:tcBorders>
              <w:top w:val="nil"/>
              <w:left w:val="nil"/>
              <w:bottom w:val="single" w:sz="4" w:space="0" w:color="auto"/>
              <w:right w:val="single" w:sz="4" w:space="0" w:color="auto"/>
            </w:tcBorders>
            <w:shd w:val="clear" w:color="auto" w:fill="auto"/>
            <w:noWrap/>
            <w:vAlign w:val="center"/>
            <w:hideMark/>
          </w:tcPr>
          <w:p w14:paraId="1C7FBC1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B5F850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4A7EA8F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78241245"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nil"/>
              <w:bottom w:val="single" w:sz="4" w:space="0" w:color="auto"/>
              <w:right w:val="single" w:sz="12" w:space="0" w:color="auto"/>
            </w:tcBorders>
            <w:shd w:val="clear" w:color="auto" w:fill="auto"/>
            <w:noWrap/>
            <w:vAlign w:val="center"/>
            <w:hideMark/>
          </w:tcPr>
          <w:p w14:paraId="1ADDD06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4A9122FC"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3</w:t>
            </w:r>
          </w:p>
        </w:tc>
        <w:tc>
          <w:tcPr>
            <w:tcW w:w="368" w:type="pct"/>
            <w:tcBorders>
              <w:top w:val="nil"/>
              <w:left w:val="nil"/>
              <w:bottom w:val="single" w:sz="4" w:space="0" w:color="auto"/>
              <w:right w:val="single" w:sz="4" w:space="0" w:color="auto"/>
            </w:tcBorders>
            <w:shd w:val="clear" w:color="auto" w:fill="auto"/>
            <w:noWrap/>
            <w:vAlign w:val="center"/>
            <w:hideMark/>
          </w:tcPr>
          <w:p w14:paraId="3CF80B64"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12D9E01C"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4B77516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7" w:type="pct"/>
            <w:tcBorders>
              <w:top w:val="nil"/>
              <w:left w:val="nil"/>
              <w:bottom w:val="single" w:sz="4" w:space="0" w:color="auto"/>
              <w:right w:val="single" w:sz="4" w:space="0" w:color="auto"/>
            </w:tcBorders>
            <w:shd w:val="clear" w:color="auto" w:fill="auto"/>
            <w:noWrap/>
            <w:vAlign w:val="center"/>
            <w:hideMark/>
          </w:tcPr>
          <w:p w14:paraId="3B7B0EAC"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5BE9AEB9"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338A77AE"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amministrativo</w:t>
            </w:r>
          </w:p>
        </w:tc>
        <w:tc>
          <w:tcPr>
            <w:tcW w:w="368" w:type="pct"/>
            <w:tcBorders>
              <w:top w:val="nil"/>
              <w:left w:val="nil"/>
              <w:bottom w:val="single" w:sz="4" w:space="0" w:color="auto"/>
              <w:right w:val="single" w:sz="4" w:space="0" w:color="auto"/>
            </w:tcBorders>
            <w:shd w:val="clear" w:color="auto" w:fill="auto"/>
            <w:noWrap/>
            <w:vAlign w:val="center"/>
            <w:hideMark/>
          </w:tcPr>
          <w:p w14:paraId="621E0A3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357B3FD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544DF79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center"/>
            <w:hideMark/>
          </w:tcPr>
          <w:p w14:paraId="4E207B2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12" w:space="0" w:color="auto"/>
            </w:tcBorders>
            <w:shd w:val="clear" w:color="auto" w:fill="auto"/>
            <w:noWrap/>
            <w:vAlign w:val="center"/>
            <w:hideMark/>
          </w:tcPr>
          <w:p w14:paraId="4F21677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4F8A904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4</w:t>
            </w:r>
          </w:p>
        </w:tc>
        <w:tc>
          <w:tcPr>
            <w:tcW w:w="368" w:type="pct"/>
            <w:tcBorders>
              <w:top w:val="nil"/>
              <w:left w:val="nil"/>
              <w:bottom w:val="single" w:sz="4" w:space="0" w:color="auto"/>
              <w:right w:val="single" w:sz="4" w:space="0" w:color="auto"/>
            </w:tcBorders>
            <w:shd w:val="clear" w:color="auto" w:fill="auto"/>
            <w:noWrap/>
            <w:vAlign w:val="center"/>
            <w:hideMark/>
          </w:tcPr>
          <w:p w14:paraId="11CDC40B"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368" w:type="pct"/>
            <w:tcBorders>
              <w:top w:val="nil"/>
              <w:left w:val="nil"/>
              <w:bottom w:val="single" w:sz="4" w:space="0" w:color="auto"/>
              <w:right w:val="single" w:sz="4" w:space="0" w:color="auto"/>
            </w:tcBorders>
            <w:shd w:val="clear" w:color="auto" w:fill="auto"/>
            <w:noWrap/>
            <w:vAlign w:val="center"/>
            <w:hideMark/>
          </w:tcPr>
          <w:p w14:paraId="1DE6A214"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368" w:type="pct"/>
            <w:tcBorders>
              <w:top w:val="nil"/>
              <w:left w:val="nil"/>
              <w:bottom w:val="single" w:sz="4" w:space="0" w:color="auto"/>
              <w:right w:val="single" w:sz="4" w:space="0" w:color="auto"/>
            </w:tcBorders>
            <w:shd w:val="clear" w:color="auto" w:fill="auto"/>
            <w:noWrap/>
            <w:vAlign w:val="center"/>
            <w:hideMark/>
          </w:tcPr>
          <w:p w14:paraId="33E4A91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67" w:type="pct"/>
            <w:tcBorders>
              <w:top w:val="nil"/>
              <w:left w:val="nil"/>
              <w:bottom w:val="single" w:sz="4" w:space="0" w:color="auto"/>
              <w:right w:val="single" w:sz="4" w:space="0" w:color="auto"/>
            </w:tcBorders>
            <w:shd w:val="clear" w:color="auto" w:fill="auto"/>
            <w:noWrap/>
            <w:vAlign w:val="center"/>
            <w:hideMark/>
          </w:tcPr>
          <w:p w14:paraId="6636B5C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2EB35B9E" w14:textId="77777777" w:rsidTr="00DD3210">
        <w:trPr>
          <w:trHeight w:val="454"/>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2EE0D7F5" w14:textId="77777777" w:rsidR="00DD3210" w:rsidRPr="003A756F" w:rsidRDefault="00DD3210" w:rsidP="00DD3210">
            <w:pPr>
              <w:rPr>
                <w:rFonts w:ascii="Arial" w:hAnsi="Arial" w:cs="Arial"/>
                <w:b/>
                <w:color w:val="000000"/>
                <w:sz w:val="18"/>
                <w:szCs w:val="18"/>
              </w:rPr>
            </w:pPr>
            <w:r w:rsidRPr="003A756F">
              <w:rPr>
                <w:rFonts w:ascii="Arial" w:hAnsi="Arial" w:cs="Arial"/>
                <w:b/>
                <w:color w:val="000000"/>
                <w:sz w:val="18"/>
                <w:szCs w:val="18"/>
              </w:rPr>
              <w:t xml:space="preserve">Totale </w:t>
            </w:r>
          </w:p>
        </w:tc>
        <w:tc>
          <w:tcPr>
            <w:tcW w:w="368" w:type="pct"/>
            <w:tcBorders>
              <w:top w:val="nil"/>
              <w:left w:val="nil"/>
              <w:bottom w:val="single" w:sz="4" w:space="0" w:color="auto"/>
              <w:right w:val="single" w:sz="4" w:space="0" w:color="auto"/>
            </w:tcBorders>
            <w:shd w:val="clear" w:color="auto" w:fill="auto"/>
            <w:noWrap/>
            <w:vAlign w:val="center"/>
            <w:hideMark/>
          </w:tcPr>
          <w:p w14:paraId="02C9A94D"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52</w:t>
            </w:r>
          </w:p>
        </w:tc>
        <w:tc>
          <w:tcPr>
            <w:tcW w:w="368" w:type="pct"/>
            <w:tcBorders>
              <w:top w:val="nil"/>
              <w:left w:val="nil"/>
              <w:bottom w:val="single" w:sz="4" w:space="0" w:color="auto"/>
              <w:right w:val="single" w:sz="4" w:space="0" w:color="auto"/>
            </w:tcBorders>
            <w:shd w:val="clear" w:color="auto" w:fill="auto"/>
            <w:noWrap/>
            <w:vAlign w:val="center"/>
            <w:hideMark/>
          </w:tcPr>
          <w:p w14:paraId="0D70938B"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43</w:t>
            </w:r>
          </w:p>
        </w:tc>
        <w:tc>
          <w:tcPr>
            <w:tcW w:w="368" w:type="pct"/>
            <w:tcBorders>
              <w:top w:val="nil"/>
              <w:left w:val="nil"/>
              <w:bottom w:val="single" w:sz="4" w:space="0" w:color="auto"/>
              <w:right w:val="single" w:sz="4" w:space="0" w:color="auto"/>
            </w:tcBorders>
            <w:shd w:val="clear" w:color="auto" w:fill="auto"/>
            <w:noWrap/>
            <w:vAlign w:val="center"/>
            <w:hideMark/>
          </w:tcPr>
          <w:p w14:paraId="32D8E130"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15</w:t>
            </w:r>
          </w:p>
        </w:tc>
        <w:tc>
          <w:tcPr>
            <w:tcW w:w="368" w:type="pct"/>
            <w:tcBorders>
              <w:top w:val="nil"/>
              <w:left w:val="nil"/>
              <w:bottom w:val="single" w:sz="4" w:space="0" w:color="auto"/>
              <w:right w:val="single" w:sz="4" w:space="0" w:color="auto"/>
            </w:tcBorders>
            <w:shd w:val="clear" w:color="auto" w:fill="auto"/>
            <w:noWrap/>
            <w:vAlign w:val="center"/>
            <w:hideMark/>
          </w:tcPr>
          <w:p w14:paraId="4543C6EE"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6</w:t>
            </w:r>
          </w:p>
        </w:tc>
        <w:tc>
          <w:tcPr>
            <w:tcW w:w="368" w:type="pct"/>
            <w:tcBorders>
              <w:top w:val="nil"/>
              <w:left w:val="nil"/>
              <w:bottom w:val="single" w:sz="4" w:space="0" w:color="auto"/>
              <w:right w:val="single" w:sz="12" w:space="0" w:color="auto"/>
            </w:tcBorders>
            <w:shd w:val="clear" w:color="auto" w:fill="auto"/>
            <w:noWrap/>
            <w:vAlign w:val="center"/>
            <w:hideMark/>
          </w:tcPr>
          <w:p w14:paraId="54335FCB"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 </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51EEC596"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16</w:t>
            </w:r>
          </w:p>
        </w:tc>
        <w:tc>
          <w:tcPr>
            <w:tcW w:w="368" w:type="pct"/>
            <w:tcBorders>
              <w:top w:val="nil"/>
              <w:left w:val="nil"/>
              <w:bottom w:val="single" w:sz="4" w:space="0" w:color="auto"/>
              <w:right w:val="single" w:sz="4" w:space="0" w:color="auto"/>
            </w:tcBorders>
            <w:shd w:val="clear" w:color="auto" w:fill="auto"/>
            <w:noWrap/>
            <w:vAlign w:val="center"/>
            <w:hideMark/>
          </w:tcPr>
          <w:p w14:paraId="501EF956"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27</w:t>
            </w:r>
          </w:p>
        </w:tc>
        <w:tc>
          <w:tcPr>
            <w:tcW w:w="368" w:type="pct"/>
            <w:tcBorders>
              <w:top w:val="nil"/>
              <w:left w:val="nil"/>
              <w:bottom w:val="single" w:sz="4" w:space="0" w:color="auto"/>
              <w:right w:val="single" w:sz="4" w:space="0" w:color="auto"/>
            </w:tcBorders>
            <w:shd w:val="clear" w:color="auto" w:fill="auto"/>
            <w:noWrap/>
            <w:vAlign w:val="center"/>
            <w:hideMark/>
          </w:tcPr>
          <w:p w14:paraId="4F503D05"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5</w:t>
            </w:r>
          </w:p>
        </w:tc>
        <w:tc>
          <w:tcPr>
            <w:tcW w:w="368" w:type="pct"/>
            <w:tcBorders>
              <w:top w:val="nil"/>
              <w:left w:val="nil"/>
              <w:bottom w:val="single" w:sz="4" w:space="0" w:color="auto"/>
              <w:right w:val="single" w:sz="4" w:space="0" w:color="auto"/>
            </w:tcBorders>
            <w:shd w:val="clear" w:color="auto" w:fill="auto"/>
            <w:noWrap/>
            <w:vAlign w:val="center"/>
            <w:hideMark/>
          </w:tcPr>
          <w:p w14:paraId="5441CE6B"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4</w:t>
            </w:r>
          </w:p>
        </w:tc>
        <w:tc>
          <w:tcPr>
            <w:tcW w:w="367" w:type="pct"/>
            <w:tcBorders>
              <w:top w:val="nil"/>
              <w:left w:val="nil"/>
              <w:bottom w:val="single" w:sz="4" w:space="0" w:color="auto"/>
              <w:right w:val="single" w:sz="4" w:space="0" w:color="auto"/>
            </w:tcBorders>
            <w:shd w:val="clear" w:color="auto" w:fill="auto"/>
            <w:noWrap/>
            <w:vAlign w:val="center"/>
            <w:hideMark/>
          </w:tcPr>
          <w:p w14:paraId="7B98C465"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 </w:t>
            </w:r>
          </w:p>
        </w:tc>
      </w:tr>
      <w:tr w:rsidR="00DD3210" w:rsidRPr="001A02C3" w14:paraId="35DD942B" w14:textId="77777777" w:rsidTr="00DD3210">
        <w:trPr>
          <w:trHeight w:val="397"/>
        </w:trPr>
        <w:tc>
          <w:tcPr>
            <w:tcW w:w="1320" w:type="pct"/>
            <w:tcBorders>
              <w:top w:val="nil"/>
              <w:left w:val="single" w:sz="4" w:space="0" w:color="auto"/>
              <w:bottom w:val="single" w:sz="4" w:space="0" w:color="auto"/>
              <w:right w:val="single" w:sz="4" w:space="0" w:color="auto"/>
            </w:tcBorders>
            <w:shd w:val="clear" w:color="auto" w:fill="auto"/>
            <w:noWrap/>
            <w:vAlign w:val="center"/>
            <w:hideMark/>
          </w:tcPr>
          <w:p w14:paraId="31CE78DE"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 sul personale complessivo</w:t>
            </w:r>
          </w:p>
        </w:tc>
        <w:tc>
          <w:tcPr>
            <w:tcW w:w="368" w:type="pct"/>
            <w:tcBorders>
              <w:top w:val="nil"/>
              <w:left w:val="nil"/>
              <w:bottom w:val="single" w:sz="4" w:space="0" w:color="auto"/>
              <w:right w:val="single" w:sz="4" w:space="0" w:color="auto"/>
            </w:tcBorders>
            <w:shd w:val="clear" w:color="auto" w:fill="auto"/>
            <w:noWrap/>
            <w:vAlign w:val="center"/>
            <w:hideMark/>
          </w:tcPr>
          <w:p w14:paraId="58FFA68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30,95</w:t>
            </w:r>
          </w:p>
        </w:tc>
        <w:tc>
          <w:tcPr>
            <w:tcW w:w="368" w:type="pct"/>
            <w:tcBorders>
              <w:top w:val="nil"/>
              <w:left w:val="nil"/>
              <w:bottom w:val="single" w:sz="4" w:space="0" w:color="auto"/>
              <w:right w:val="single" w:sz="4" w:space="0" w:color="auto"/>
            </w:tcBorders>
            <w:shd w:val="clear" w:color="auto" w:fill="auto"/>
            <w:noWrap/>
            <w:vAlign w:val="center"/>
            <w:hideMark/>
          </w:tcPr>
          <w:p w14:paraId="62A466A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25,60</w:t>
            </w:r>
          </w:p>
        </w:tc>
        <w:tc>
          <w:tcPr>
            <w:tcW w:w="368" w:type="pct"/>
            <w:tcBorders>
              <w:top w:val="nil"/>
              <w:left w:val="nil"/>
              <w:bottom w:val="single" w:sz="4" w:space="0" w:color="auto"/>
              <w:right w:val="single" w:sz="4" w:space="0" w:color="auto"/>
            </w:tcBorders>
            <w:shd w:val="clear" w:color="auto" w:fill="auto"/>
            <w:noWrap/>
            <w:vAlign w:val="center"/>
            <w:hideMark/>
          </w:tcPr>
          <w:p w14:paraId="5802034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8,93</w:t>
            </w:r>
          </w:p>
        </w:tc>
        <w:tc>
          <w:tcPr>
            <w:tcW w:w="368" w:type="pct"/>
            <w:tcBorders>
              <w:top w:val="nil"/>
              <w:left w:val="nil"/>
              <w:bottom w:val="single" w:sz="4" w:space="0" w:color="auto"/>
              <w:right w:val="single" w:sz="4" w:space="0" w:color="auto"/>
            </w:tcBorders>
            <w:shd w:val="clear" w:color="auto" w:fill="auto"/>
            <w:noWrap/>
            <w:vAlign w:val="center"/>
            <w:hideMark/>
          </w:tcPr>
          <w:p w14:paraId="6045B8D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3,57</w:t>
            </w:r>
          </w:p>
        </w:tc>
        <w:tc>
          <w:tcPr>
            <w:tcW w:w="368" w:type="pct"/>
            <w:tcBorders>
              <w:top w:val="nil"/>
              <w:left w:val="nil"/>
              <w:bottom w:val="single" w:sz="4" w:space="0" w:color="auto"/>
              <w:right w:val="single" w:sz="12" w:space="0" w:color="auto"/>
            </w:tcBorders>
            <w:shd w:val="clear" w:color="auto" w:fill="auto"/>
            <w:noWrap/>
            <w:vAlign w:val="center"/>
            <w:hideMark/>
          </w:tcPr>
          <w:p w14:paraId="6DD1642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0,00</w:t>
            </w:r>
          </w:p>
        </w:tc>
        <w:tc>
          <w:tcPr>
            <w:tcW w:w="368" w:type="pct"/>
            <w:tcBorders>
              <w:top w:val="nil"/>
              <w:left w:val="single" w:sz="12" w:space="0" w:color="auto"/>
              <w:bottom w:val="single" w:sz="4" w:space="0" w:color="auto"/>
              <w:right w:val="single" w:sz="4" w:space="0" w:color="auto"/>
            </w:tcBorders>
            <w:shd w:val="clear" w:color="auto" w:fill="auto"/>
            <w:noWrap/>
            <w:vAlign w:val="center"/>
            <w:hideMark/>
          </w:tcPr>
          <w:p w14:paraId="14FC07A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9,52</w:t>
            </w:r>
          </w:p>
        </w:tc>
        <w:tc>
          <w:tcPr>
            <w:tcW w:w="368" w:type="pct"/>
            <w:tcBorders>
              <w:top w:val="nil"/>
              <w:left w:val="nil"/>
              <w:bottom w:val="single" w:sz="4" w:space="0" w:color="auto"/>
              <w:right w:val="single" w:sz="4" w:space="0" w:color="auto"/>
            </w:tcBorders>
            <w:shd w:val="clear" w:color="auto" w:fill="auto"/>
            <w:noWrap/>
            <w:vAlign w:val="center"/>
            <w:hideMark/>
          </w:tcPr>
          <w:p w14:paraId="23BE89A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16,07</w:t>
            </w:r>
          </w:p>
        </w:tc>
        <w:tc>
          <w:tcPr>
            <w:tcW w:w="368" w:type="pct"/>
            <w:tcBorders>
              <w:top w:val="nil"/>
              <w:left w:val="nil"/>
              <w:bottom w:val="single" w:sz="4" w:space="0" w:color="auto"/>
              <w:right w:val="single" w:sz="4" w:space="0" w:color="auto"/>
            </w:tcBorders>
            <w:shd w:val="clear" w:color="auto" w:fill="auto"/>
            <w:noWrap/>
            <w:vAlign w:val="center"/>
            <w:hideMark/>
          </w:tcPr>
          <w:p w14:paraId="5FB2B7E8"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2,98</w:t>
            </w:r>
          </w:p>
        </w:tc>
        <w:tc>
          <w:tcPr>
            <w:tcW w:w="368" w:type="pct"/>
            <w:tcBorders>
              <w:top w:val="nil"/>
              <w:left w:val="nil"/>
              <w:bottom w:val="single" w:sz="4" w:space="0" w:color="auto"/>
              <w:right w:val="single" w:sz="4" w:space="0" w:color="auto"/>
            </w:tcBorders>
            <w:shd w:val="clear" w:color="auto" w:fill="auto"/>
            <w:noWrap/>
            <w:vAlign w:val="center"/>
            <w:hideMark/>
          </w:tcPr>
          <w:p w14:paraId="664637FD"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2,38</w:t>
            </w:r>
          </w:p>
        </w:tc>
        <w:tc>
          <w:tcPr>
            <w:tcW w:w="367" w:type="pct"/>
            <w:tcBorders>
              <w:top w:val="nil"/>
              <w:left w:val="nil"/>
              <w:bottom w:val="single" w:sz="4" w:space="0" w:color="auto"/>
              <w:right w:val="single" w:sz="4" w:space="0" w:color="auto"/>
            </w:tcBorders>
            <w:shd w:val="clear" w:color="auto" w:fill="auto"/>
            <w:noWrap/>
            <w:vAlign w:val="center"/>
            <w:hideMark/>
          </w:tcPr>
          <w:p w14:paraId="2EDED6A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0,00</w:t>
            </w:r>
          </w:p>
        </w:tc>
      </w:tr>
    </w:tbl>
    <w:p w14:paraId="108A04C0" w14:textId="3FEC22E8" w:rsidR="00024D93" w:rsidRDefault="00024D93" w:rsidP="00DD3210">
      <w:pPr>
        <w:rPr>
          <w:rFonts w:cstheme="minorHAnsi"/>
          <w:color w:val="000000" w:themeColor="text1"/>
        </w:rPr>
      </w:pPr>
    </w:p>
    <w:p w14:paraId="295513FA" w14:textId="77777777" w:rsidR="00DD3210" w:rsidRPr="00A06C9E" w:rsidRDefault="00DD3210" w:rsidP="00DD3210">
      <w:pPr>
        <w:rPr>
          <w:rFonts w:cstheme="minorHAnsi"/>
          <w:color w:val="000000" w:themeColor="text1"/>
        </w:rPr>
      </w:pPr>
    </w:p>
    <w:p w14:paraId="19E4E609" w14:textId="77777777" w:rsidR="00DD3210" w:rsidRDefault="00DD3210" w:rsidP="00DD3210">
      <w:pPr>
        <w:pStyle w:val="Didascalia"/>
      </w:pPr>
      <w:r>
        <w:t xml:space="preserve">Tabella </w:t>
      </w:r>
      <w:r w:rsidR="00CC65C5">
        <w:t>n.16</w:t>
      </w:r>
      <w:r>
        <w:t xml:space="preserve"> </w:t>
      </w:r>
      <w:r w:rsidRPr="00175556">
        <w:t>Assunzioni per mobilità in entrata analizzate per categoria contrattuale, per genere e per fasce di età al 31.12.2023</w:t>
      </w:r>
    </w:p>
    <w:p w14:paraId="6B17B57C"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55"/>
        <w:gridCol w:w="724"/>
        <w:gridCol w:w="815"/>
        <w:gridCol w:w="815"/>
        <w:gridCol w:w="815"/>
        <w:gridCol w:w="586"/>
        <w:gridCol w:w="724"/>
        <w:gridCol w:w="815"/>
        <w:gridCol w:w="815"/>
        <w:gridCol w:w="815"/>
        <w:gridCol w:w="588"/>
      </w:tblGrid>
      <w:tr w:rsidR="00DD3210" w:rsidRPr="001A02C3" w14:paraId="179E6D93" w14:textId="77777777" w:rsidTr="00DD3210">
        <w:trPr>
          <w:trHeight w:val="397"/>
        </w:trPr>
        <w:tc>
          <w:tcPr>
            <w:tcW w:w="13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D59A827" w14:textId="77777777" w:rsidR="00DD3210" w:rsidRPr="003A756F" w:rsidRDefault="00DD3210" w:rsidP="00DD3210">
            <w:pPr>
              <w:rPr>
                <w:rFonts w:ascii="Arial" w:hAnsi="Arial" w:cs="Arial"/>
                <w:i/>
                <w:iCs/>
                <w:color w:val="000000"/>
                <w:sz w:val="18"/>
                <w:szCs w:val="18"/>
              </w:rPr>
            </w:pPr>
            <w:r w:rsidRPr="003A756F">
              <w:rPr>
                <w:rFonts w:ascii="Arial" w:hAnsi="Arial" w:cs="Arial"/>
                <w:i/>
                <w:iCs/>
                <w:color w:val="000000"/>
                <w:sz w:val="18"/>
                <w:szCs w:val="18"/>
              </w:rPr>
              <w:t>di cui MOBILITÀ IN ENTRATA</w:t>
            </w:r>
          </w:p>
        </w:tc>
        <w:tc>
          <w:tcPr>
            <w:tcW w:w="1847"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7394EBE8" w14:textId="77777777" w:rsidR="00DD3210" w:rsidRPr="003A756F" w:rsidRDefault="00DD3210" w:rsidP="00DD3210">
            <w:pPr>
              <w:jc w:val="center"/>
              <w:rPr>
                <w:rFonts w:ascii="Arial" w:hAnsi="Arial" w:cs="Arial"/>
                <w:i/>
                <w:iCs/>
                <w:color w:val="000000"/>
                <w:sz w:val="18"/>
                <w:szCs w:val="18"/>
              </w:rPr>
            </w:pPr>
            <w:r w:rsidRPr="003A756F">
              <w:rPr>
                <w:rFonts w:ascii="Arial" w:hAnsi="Arial" w:cs="Arial"/>
                <w:i/>
                <w:iCs/>
                <w:color w:val="000000"/>
                <w:sz w:val="18"/>
                <w:szCs w:val="18"/>
              </w:rPr>
              <w:t>DONNE</w:t>
            </w:r>
          </w:p>
        </w:tc>
        <w:tc>
          <w:tcPr>
            <w:tcW w:w="1848"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332B1A58" w14:textId="77777777" w:rsidR="00DD3210" w:rsidRPr="003A756F" w:rsidRDefault="00DD3210" w:rsidP="00DD3210">
            <w:pPr>
              <w:jc w:val="center"/>
              <w:rPr>
                <w:rFonts w:ascii="Arial" w:hAnsi="Arial" w:cs="Arial"/>
                <w:i/>
                <w:iCs/>
                <w:color w:val="000000"/>
                <w:sz w:val="18"/>
                <w:szCs w:val="18"/>
              </w:rPr>
            </w:pPr>
            <w:r w:rsidRPr="003A756F">
              <w:rPr>
                <w:rFonts w:ascii="Arial" w:hAnsi="Arial" w:cs="Arial"/>
                <w:i/>
                <w:iCs/>
                <w:color w:val="000000"/>
                <w:sz w:val="18"/>
                <w:szCs w:val="18"/>
              </w:rPr>
              <w:t>UOMINI</w:t>
            </w:r>
          </w:p>
        </w:tc>
      </w:tr>
      <w:tr w:rsidR="00DD3210" w:rsidRPr="001A02C3" w14:paraId="68CD6B33" w14:textId="77777777" w:rsidTr="00DD3210">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33DE5E72" w14:textId="77777777" w:rsidR="00DD3210" w:rsidRPr="003A756F" w:rsidRDefault="00DD3210" w:rsidP="00DD3210">
            <w:pPr>
              <w:rPr>
                <w:rFonts w:ascii="Arial" w:hAnsi="Arial" w:cs="Arial"/>
                <w:b/>
                <w:color w:val="000000"/>
                <w:sz w:val="18"/>
                <w:szCs w:val="18"/>
              </w:rPr>
            </w:pPr>
            <w:r w:rsidRPr="003A756F">
              <w:rPr>
                <w:rFonts w:ascii="Arial" w:hAnsi="Arial" w:cs="Arial"/>
                <w:color w:val="000000"/>
                <w:sz w:val="18"/>
                <w:szCs w:val="18"/>
              </w:rPr>
              <w:t> </w:t>
            </w:r>
            <w:r w:rsidRPr="003A756F">
              <w:rPr>
                <w:rFonts w:ascii="Arial" w:hAnsi="Arial" w:cs="Arial"/>
                <w:b/>
                <w:color w:val="000000"/>
                <w:sz w:val="18"/>
                <w:szCs w:val="18"/>
              </w:rPr>
              <w:t>Tot. 15</w:t>
            </w:r>
          </w:p>
        </w:tc>
        <w:tc>
          <w:tcPr>
            <w:tcW w:w="356" w:type="pct"/>
            <w:tcBorders>
              <w:top w:val="nil"/>
              <w:left w:val="nil"/>
              <w:bottom w:val="single" w:sz="4" w:space="0" w:color="auto"/>
              <w:right w:val="single" w:sz="4" w:space="0" w:color="auto"/>
            </w:tcBorders>
            <w:shd w:val="clear" w:color="auto" w:fill="FDE9D9" w:themeFill="accent6" w:themeFillTint="33"/>
            <w:noWrap/>
            <w:vAlign w:val="center"/>
            <w:hideMark/>
          </w:tcPr>
          <w:p w14:paraId="74D9FE2C"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&lt; = 30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69F8D81E"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31 - 40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0A87D3BD"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41 - 50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17D2AF29"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51 - 60</w:t>
            </w:r>
          </w:p>
        </w:tc>
        <w:tc>
          <w:tcPr>
            <w:tcW w:w="288" w:type="pct"/>
            <w:tcBorders>
              <w:top w:val="nil"/>
              <w:left w:val="nil"/>
              <w:bottom w:val="single" w:sz="4" w:space="0" w:color="auto"/>
              <w:right w:val="single" w:sz="12" w:space="0" w:color="auto"/>
            </w:tcBorders>
            <w:shd w:val="clear" w:color="auto" w:fill="FDE9D9" w:themeFill="accent6" w:themeFillTint="33"/>
            <w:noWrap/>
            <w:vAlign w:val="center"/>
            <w:hideMark/>
          </w:tcPr>
          <w:p w14:paraId="089685E6"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&gt; 60</w:t>
            </w:r>
          </w:p>
        </w:tc>
        <w:tc>
          <w:tcPr>
            <w:tcW w:w="356"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119B7F68"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&lt; = 30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15736AC3"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31 - 40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07D3743D"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41 - 50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561F00E1"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51 - 60</w:t>
            </w:r>
          </w:p>
        </w:tc>
        <w:tc>
          <w:tcPr>
            <w:tcW w:w="288" w:type="pct"/>
            <w:tcBorders>
              <w:top w:val="nil"/>
              <w:left w:val="nil"/>
              <w:bottom w:val="single" w:sz="4" w:space="0" w:color="auto"/>
              <w:right w:val="single" w:sz="4" w:space="0" w:color="auto"/>
            </w:tcBorders>
            <w:shd w:val="clear" w:color="auto" w:fill="FDE9D9" w:themeFill="accent6" w:themeFillTint="33"/>
            <w:noWrap/>
            <w:vAlign w:val="center"/>
            <w:hideMark/>
          </w:tcPr>
          <w:p w14:paraId="7E71A4D5" w14:textId="77777777" w:rsidR="00DD3210" w:rsidRPr="003A756F" w:rsidRDefault="00DD3210" w:rsidP="00DD3210">
            <w:pPr>
              <w:jc w:val="center"/>
              <w:rPr>
                <w:rFonts w:ascii="Arial" w:hAnsi="Arial" w:cs="Arial"/>
                <w:color w:val="000000"/>
                <w:sz w:val="18"/>
                <w:szCs w:val="18"/>
              </w:rPr>
            </w:pPr>
            <w:r w:rsidRPr="003A756F">
              <w:rPr>
                <w:rFonts w:ascii="Arial" w:hAnsi="Arial" w:cs="Arial"/>
                <w:color w:val="000000"/>
                <w:sz w:val="18"/>
                <w:szCs w:val="18"/>
              </w:rPr>
              <w:t>&gt; 60</w:t>
            </w:r>
          </w:p>
        </w:tc>
      </w:tr>
      <w:tr w:rsidR="00DD3210" w:rsidRPr="001A02C3" w14:paraId="191A33F0" w14:textId="77777777" w:rsidTr="00DD3210">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2B966C0E"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dirigenza sanitaria</w:t>
            </w:r>
          </w:p>
        </w:tc>
        <w:tc>
          <w:tcPr>
            <w:tcW w:w="356" w:type="pct"/>
            <w:tcBorders>
              <w:top w:val="nil"/>
              <w:left w:val="nil"/>
              <w:bottom w:val="single" w:sz="4" w:space="0" w:color="auto"/>
              <w:right w:val="single" w:sz="4" w:space="0" w:color="auto"/>
            </w:tcBorders>
            <w:shd w:val="clear" w:color="auto" w:fill="auto"/>
            <w:noWrap/>
            <w:vAlign w:val="center"/>
            <w:hideMark/>
          </w:tcPr>
          <w:p w14:paraId="44BC177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7EDD543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0BF5E62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738C3EC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288" w:type="pct"/>
            <w:tcBorders>
              <w:top w:val="nil"/>
              <w:left w:val="nil"/>
              <w:bottom w:val="single" w:sz="4" w:space="0" w:color="auto"/>
              <w:right w:val="single" w:sz="12" w:space="0" w:color="auto"/>
            </w:tcBorders>
            <w:shd w:val="clear" w:color="auto" w:fill="auto"/>
            <w:noWrap/>
            <w:vAlign w:val="center"/>
            <w:hideMark/>
          </w:tcPr>
          <w:p w14:paraId="6650A6B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3F17A4D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091BFCC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11BD90B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3064E92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2A51A45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45AD75DC" w14:textId="77777777" w:rsidTr="00DD3210">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1D47369C"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sanitario</w:t>
            </w:r>
          </w:p>
        </w:tc>
        <w:tc>
          <w:tcPr>
            <w:tcW w:w="356" w:type="pct"/>
            <w:tcBorders>
              <w:top w:val="nil"/>
              <w:left w:val="nil"/>
              <w:bottom w:val="single" w:sz="4" w:space="0" w:color="auto"/>
              <w:right w:val="single" w:sz="4" w:space="0" w:color="auto"/>
            </w:tcBorders>
            <w:shd w:val="clear" w:color="auto" w:fill="auto"/>
            <w:noWrap/>
            <w:vAlign w:val="center"/>
            <w:hideMark/>
          </w:tcPr>
          <w:p w14:paraId="5006CFE5"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30625A2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4828B14E"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5C26C6D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12" w:space="0" w:color="auto"/>
            </w:tcBorders>
            <w:shd w:val="clear" w:color="auto" w:fill="auto"/>
            <w:noWrap/>
            <w:vAlign w:val="center"/>
            <w:hideMark/>
          </w:tcPr>
          <w:p w14:paraId="56A7073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60CC8C0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22254B4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w:t>
            </w:r>
          </w:p>
        </w:tc>
        <w:tc>
          <w:tcPr>
            <w:tcW w:w="401" w:type="pct"/>
            <w:tcBorders>
              <w:top w:val="nil"/>
              <w:left w:val="nil"/>
              <w:bottom w:val="single" w:sz="4" w:space="0" w:color="auto"/>
              <w:right w:val="single" w:sz="4" w:space="0" w:color="auto"/>
            </w:tcBorders>
            <w:shd w:val="clear" w:color="auto" w:fill="auto"/>
            <w:noWrap/>
            <w:vAlign w:val="center"/>
            <w:hideMark/>
          </w:tcPr>
          <w:p w14:paraId="0BC5AF0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39D73C1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1127F9F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36F9AF1C" w14:textId="77777777" w:rsidTr="00DD3210">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2A8F5FCD"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sociosanitario</w:t>
            </w:r>
          </w:p>
        </w:tc>
        <w:tc>
          <w:tcPr>
            <w:tcW w:w="356" w:type="pct"/>
            <w:tcBorders>
              <w:top w:val="nil"/>
              <w:left w:val="nil"/>
              <w:bottom w:val="single" w:sz="4" w:space="0" w:color="auto"/>
              <w:right w:val="single" w:sz="4" w:space="0" w:color="auto"/>
            </w:tcBorders>
            <w:shd w:val="clear" w:color="auto" w:fill="auto"/>
            <w:noWrap/>
            <w:vAlign w:val="center"/>
            <w:hideMark/>
          </w:tcPr>
          <w:p w14:paraId="595AFE0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12CF77F5"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3C39B4B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0CD5B71B"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12" w:space="0" w:color="auto"/>
            </w:tcBorders>
            <w:shd w:val="clear" w:color="auto" w:fill="auto"/>
            <w:noWrap/>
            <w:vAlign w:val="center"/>
            <w:hideMark/>
          </w:tcPr>
          <w:p w14:paraId="7DDE414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527A282A"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3363AD19"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11F469C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6889EA8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0DF62518"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0F01D418" w14:textId="77777777" w:rsidTr="00DD3210">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23BF9127"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comparto amministrativo</w:t>
            </w:r>
          </w:p>
        </w:tc>
        <w:tc>
          <w:tcPr>
            <w:tcW w:w="356" w:type="pct"/>
            <w:tcBorders>
              <w:top w:val="nil"/>
              <w:left w:val="nil"/>
              <w:bottom w:val="single" w:sz="4" w:space="0" w:color="auto"/>
              <w:right w:val="single" w:sz="4" w:space="0" w:color="auto"/>
            </w:tcBorders>
            <w:shd w:val="clear" w:color="auto" w:fill="auto"/>
            <w:noWrap/>
            <w:vAlign w:val="center"/>
            <w:hideMark/>
          </w:tcPr>
          <w:p w14:paraId="07303FB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61081774"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0E78B92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4863B1E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w:t>
            </w:r>
          </w:p>
        </w:tc>
        <w:tc>
          <w:tcPr>
            <w:tcW w:w="288" w:type="pct"/>
            <w:tcBorders>
              <w:top w:val="nil"/>
              <w:left w:val="nil"/>
              <w:bottom w:val="single" w:sz="4" w:space="0" w:color="auto"/>
              <w:right w:val="single" w:sz="12" w:space="0" w:color="auto"/>
            </w:tcBorders>
            <w:shd w:val="clear" w:color="auto" w:fill="auto"/>
            <w:noWrap/>
            <w:vAlign w:val="center"/>
            <w:hideMark/>
          </w:tcPr>
          <w:p w14:paraId="33AC051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694C22F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28E62EE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21A13CB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41A2FD31"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24D809EF"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 </w:t>
            </w:r>
          </w:p>
        </w:tc>
      </w:tr>
      <w:tr w:rsidR="00DD3210" w:rsidRPr="001A02C3" w14:paraId="6B5BA161" w14:textId="77777777" w:rsidTr="00DD3210">
        <w:trPr>
          <w:trHeight w:val="454"/>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54324E05" w14:textId="77777777" w:rsidR="00DD3210" w:rsidRPr="003A756F" w:rsidRDefault="00DD3210" w:rsidP="00DD3210">
            <w:pPr>
              <w:rPr>
                <w:rFonts w:ascii="Arial" w:hAnsi="Arial" w:cs="Arial"/>
                <w:b/>
                <w:color w:val="000000"/>
                <w:sz w:val="18"/>
                <w:szCs w:val="18"/>
              </w:rPr>
            </w:pPr>
            <w:r w:rsidRPr="003A756F">
              <w:rPr>
                <w:rFonts w:ascii="Arial" w:hAnsi="Arial" w:cs="Arial"/>
                <w:b/>
                <w:color w:val="000000"/>
                <w:sz w:val="18"/>
                <w:szCs w:val="18"/>
              </w:rPr>
              <w:t>Totale</w:t>
            </w:r>
          </w:p>
        </w:tc>
        <w:tc>
          <w:tcPr>
            <w:tcW w:w="356" w:type="pct"/>
            <w:tcBorders>
              <w:top w:val="nil"/>
              <w:left w:val="nil"/>
              <w:bottom w:val="single" w:sz="4" w:space="0" w:color="auto"/>
              <w:right w:val="single" w:sz="4" w:space="0" w:color="auto"/>
            </w:tcBorders>
            <w:shd w:val="clear" w:color="auto" w:fill="auto"/>
            <w:noWrap/>
            <w:vAlign w:val="center"/>
            <w:hideMark/>
          </w:tcPr>
          <w:p w14:paraId="28E80397"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67DE6F4D"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4</w:t>
            </w:r>
          </w:p>
        </w:tc>
        <w:tc>
          <w:tcPr>
            <w:tcW w:w="401" w:type="pct"/>
            <w:tcBorders>
              <w:top w:val="nil"/>
              <w:left w:val="nil"/>
              <w:bottom w:val="single" w:sz="4" w:space="0" w:color="auto"/>
              <w:right w:val="single" w:sz="4" w:space="0" w:color="auto"/>
            </w:tcBorders>
            <w:shd w:val="clear" w:color="auto" w:fill="auto"/>
            <w:noWrap/>
            <w:vAlign w:val="center"/>
            <w:hideMark/>
          </w:tcPr>
          <w:p w14:paraId="5B60C6B2"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2AB37FD2"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2</w:t>
            </w:r>
          </w:p>
        </w:tc>
        <w:tc>
          <w:tcPr>
            <w:tcW w:w="288" w:type="pct"/>
            <w:tcBorders>
              <w:top w:val="nil"/>
              <w:left w:val="nil"/>
              <w:bottom w:val="single" w:sz="4" w:space="0" w:color="auto"/>
              <w:right w:val="single" w:sz="12" w:space="0" w:color="auto"/>
            </w:tcBorders>
            <w:shd w:val="clear" w:color="auto" w:fill="auto"/>
            <w:noWrap/>
            <w:vAlign w:val="center"/>
            <w:hideMark/>
          </w:tcPr>
          <w:p w14:paraId="433B5702"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5685B8A6"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630998BC"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2</w:t>
            </w:r>
          </w:p>
        </w:tc>
        <w:tc>
          <w:tcPr>
            <w:tcW w:w="401" w:type="pct"/>
            <w:tcBorders>
              <w:top w:val="nil"/>
              <w:left w:val="nil"/>
              <w:bottom w:val="single" w:sz="4" w:space="0" w:color="auto"/>
              <w:right w:val="single" w:sz="4" w:space="0" w:color="auto"/>
            </w:tcBorders>
            <w:shd w:val="clear" w:color="auto" w:fill="auto"/>
            <w:noWrap/>
            <w:vAlign w:val="center"/>
            <w:hideMark/>
          </w:tcPr>
          <w:p w14:paraId="02355BBD"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540D034D"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1244902C" w14:textId="77777777" w:rsidR="00DD3210" w:rsidRPr="003A756F" w:rsidRDefault="00DD3210" w:rsidP="00DD3210">
            <w:pPr>
              <w:jc w:val="right"/>
              <w:rPr>
                <w:rFonts w:ascii="Arial" w:hAnsi="Arial" w:cs="Arial"/>
                <w:b/>
                <w:color w:val="000000"/>
                <w:sz w:val="18"/>
                <w:szCs w:val="18"/>
              </w:rPr>
            </w:pPr>
            <w:r w:rsidRPr="003A756F">
              <w:rPr>
                <w:rFonts w:ascii="Arial" w:hAnsi="Arial" w:cs="Arial"/>
                <w:b/>
                <w:color w:val="000000"/>
                <w:sz w:val="18"/>
                <w:szCs w:val="18"/>
              </w:rPr>
              <w:t> </w:t>
            </w:r>
          </w:p>
        </w:tc>
      </w:tr>
      <w:tr w:rsidR="00DD3210" w:rsidRPr="001A02C3" w14:paraId="77B7DC2B" w14:textId="77777777" w:rsidTr="00DD3210">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354AE553" w14:textId="77777777" w:rsidR="00DD3210" w:rsidRPr="003A756F" w:rsidRDefault="00DD3210" w:rsidP="00DD3210">
            <w:pPr>
              <w:rPr>
                <w:rFonts w:ascii="Arial" w:hAnsi="Arial" w:cs="Arial"/>
                <w:color w:val="000000"/>
                <w:sz w:val="18"/>
                <w:szCs w:val="18"/>
              </w:rPr>
            </w:pPr>
            <w:r w:rsidRPr="003A756F">
              <w:rPr>
                <w:rFonts w:ascii="Arial" w:hAnsi="Arial" w:cs="Arial"/>
                <w:color w:val="000000"/>
                <w:sz w:val="18"/>
                <w:szCs w:val="18"/>
              </w:rPr>
              <w:t>% sul personale complessivo</w:t>
            </w:r>
          </w:p>
        </w:tc>
        <w:tc>
          <w:tcPr>
            <w:tcW w:w="356" w:type="pct"/>
            <w:tcBorders>
              <w:top w:val="nil"/>
              <w:left w:val="nil"/>
              <w:bottom w:val="single" w:sz="4" w:space="0" w:color="auto"/>
              <w:right w:val="single" w:sz="4" w:space="0" w:color="auto"/>
            </w:tcBorders>
            <w:shd w:val="clear" w:color="auto" w:fill="auto"/>
            <w:noWrap/>
            <w:vAlign w:val="center"/>
            <w:hideMark/>
          </w:tcPr>
          <w:p w14:paraId="154C67F6"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20,00</w:t>
            </w:r>
          </w:p>
        </w:tc>
        <w:tc>
          <w:tcPr>
            <w:tcW w:w="401" w:type="pct"/>
            <w:tcBorders>
              <w:top w:val="nil"/>
              <w:left w:val="nil"/>
              <w:bottom w:val="single" w:sz="4" w:space="0" w:color="auto"/>
              <w:right w:val="single" w:sz="4" w:space="0" w:color="auto"/>
            </w:tcBorders>
            <w:shd w:val="clear" w:color="auto" w:fill="auto"/>
            <w:noWrap/>
            <w:vAlign w:val="center"/>
            <w:hideMark/>
          </w:tcPr>
          <w:p w14:paraId="2F3D14CC"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26,67</w:t>
            </w:r>
          </w:p>
        </w:tc>
        <w:tc>
          <w:tcPr>
            <w:tcW w:w="401" w:type="pct"/>
            <w:tcBorders>
              <w:top w:val="nil"/>
              <w:left w:val="nil"/>
              <w:bottom w:val="single" w:sz="4" w:space="0" w:color="auto"/>
              <w:right w:val="single" w:sz="4" w:space="0" w:color="auto"/>
            </w:tcBorders>
            <w:shd w:val="clear" w:color="auto" w:fill="auto"/>
            <w:noWrap/>
            <w:vAlign w:val="center"/>
            <w:hideMark/>
          </w:tcPr>
          <w:p w14:paraId="5553941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20,00</w:t>
            </w:r>
          </w:p>
        </w:tc>
        <w:tc>
          <w:tcPr>
            <w:tcW w:w="401" w:type="pct"/>
            <w:tcBorders>
              <w:top w:val="nil"/>
              <w:left w:val="nil"/>
              <w:bottom w:val="single" w:sz="4" w:space="0" w:color="auto"/>
              <w:right w:val="single" w:sz="4" w:space="0" w:color="auto"/>
            </w:tcBorders>
            <w:shd w:val="clear" w:color="auto" w:fill="auto"/>
            <w:noWrap/>
            <w:vAlign w:val="center"/>
            <w:hideMark/>
          </w:tcPr>
          <w:p w14:paraId="02647F10"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13,33</w:t>
            </w:r>
          </w:p>
        </w:tc>
        <w:tc>
          <w:tcPr>
            <w:tcW w:w="288" w:type="pct"/>
            <w:tcBorders>
              <w:top w:val="nil"/>
              <w:left w:val="nil"/>
              <w:bottom w:val="single" w:sz="4" w:space="0" w:color="auto"/>
              <w:right w:val="single" w:sz="12" w:space="0" w:color="auto"/>
            </w:tcBorders>
            <w:shd w:val="clear" w:color="auto" w:fill="auto"/>
            <w:noWrap/>
            <w:vAlign w:val="center"/>
            <w:hideMark/>
          </w:tcPr>
          <w:p w14:paraId="646B3A57"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0,00</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00A9F7EC"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0,00</w:t>
            </w:r>
          </w:p>
        </w:tc>
        <w:tc>
          <w:tcPr>
            <w:tcW w:w="401" w:type="pct"/>
            <w:tcBorders>
              <w:top w:val="nil"/>
              <w:left w:val="nil"/>
              <w:bottom w:val="single" w:sz="4" w:space="0" w:color="auto"/>
              <w:right w:val="single" w:sz="4" w:space="0" w:color="auto"/>
            </w:tcBorders>
            <w:shd w:val="clear" w:color="auto" w:fill="auto"/>
            <w:noWrap/>
            <w:vAlign w:val="center"/>
            <w:hideMark/>
          </w:tcPr>
          <w:p w14:paraId="1398DAD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13,33</w:t>
            </w:r>
          </w:p>
        </w:tc>
        <w:tc>
          <w:tcPr>
            <w:tcW w:w="401" w:type="pct"/>
            <w:tcBorders>
              <w:top w:val="nil"/>
              <w:left w:val="nil"/>
              <w:bottom w:val="single" w:sz="4" w:space="0" w:color="auto"/>
              <w:right w:val="single" w:sz="4" w:space="0" w:color="auto"/>
            </w:tcBorders>
            <w:shd w:val="clear" w:color="auto" w:fill="auto"/>
            <w:noWrap/>
            <w:vAlign w:val="center"/>
            <w:hideMark/>
          </w:tcPr>
          <w:p w14:paraId="6A0F8C12"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6,67</w:t>
            </w:r>
          </w:p>
        </w:tc>
        <w:tc>
          <w:tcPr>
            <w:tcW w:w="401" w:type="pct"/>
            <w:tcBorders>
              <w:top w:val="nil"/>
              <w:left w:val="nil"/>
              <w:bottom w:val="single" w:sz="4" w:space="0" w:color="auto"/>
              <w:right w:val="single" w:sz="4" w:space="0" w:color="auto"/>
            </w:tcBorders>
            <w:shd w:val="clear" w:color="auto" w:fill="auto"/>
            <w:noWrap/>
            <w:vAlign w:val="center"/>
            <w:hideMark/>
          </w:tcPr>
          <w:p w14:paraId="717D7573"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0,00</w:t>
            </w:r>
          </w:p>
        </w:tc>
        <w:tc>
          <w:tcPr>
            <w:tcW w:w="288" w:type="pct"/>
            <w:tcBorders>
              <w:top w:val="nil"/>
              <w:left w:val="nil"/>
              <w:bottom w:val="single" w:sz="4" w:space="0" w:color="auto"/>
              <w:right w:val="single" w:sz="4" w:space="0" w:color="auto"/>
            </w:tcBorders>
            <w:shd w:val="clear" w:color="auto" w:fill="auto"/>
            <w:noWrap/>
            <w:vAlign w:val="center"/>
            <w:hideMark/>
          </w:tcPr>
          <w:p w14:paraId="750FBC4D" w14:textId="77777777" w:rsidR="00DD3210" w:rsidRPr="003A756F" w:rsidRDefault="00DD3210" w:rsidP="00DD3210">
            <w:pPr>
              <w:jc w:val="right"/>
              <w:rPr>
                <w:rFonts w:ascii="Arial" w:hAnsi="Arial" w:cs="Arial"/>
                <w:color w:val="000000"/>
                <w:sz w:val="18"/>
                <w:szCs w:val="18"/>
              </w:rPr>
            </w:pPr>
            <w:r w:rsidRPr="003A756F">
              <w:rPr>
                <w:rFonts w:ascii="Arial" w:hAnsi="Arial" w:cs="Arial"/>
                <w:color w:val="000000"/>
                <w:sz w:val="18"/>
                <w:szCs w:val="18"/>
              </w:rPr>
              <w:t>0,00</w:t>
            </w:r>
          </w:p>
        </w:tc>
      </w:tr>
    </w:tbl>
    <w:p w14:paraId="638643BF" w14:textId="77777777" w:rsidR="00DD3210" w:rsidRDefault="00DD3210" w:rsidP="00DD3210">
      <w:pPr>
        <w:jc w:val="both"/>
        <w:rPr>
          <w:rFonts w:cstheme="minorHAnsi"/>
          <w:color w:val="000000" w:themeColor="text1"/>
        </w:rPr>
      </w:pPr>
    </w:p>
    <w:p w14:paraId="0C6C479D" w14:textId="77777777" w:rsidR="00E660B4" w:rsidRDefault="00E660B4" w:rsidP="00E660B4">
      <w:pPr>
        <w:pStyle w:val="Didascalia"/>
      </w:pPr>
      <w:r>
        <w:t xml:space="preserve">Tabella </w:t>
      </w:r>
      <w:r w:rsidR="004F362F">
        <w:t xml:space="preserve">n.17 </w:t>
      </w:r>
      <w:r>
        <w:t xml:space="preserve"> </w:t>
      </w:r>
      <w:r w:rsidRPr="00175556">
        <w:t>Assunzioni per mobilità in entrata analizzate per categoria contrattuale, per genere e per fasce di età al 31.12.2023</w:t>
      </w:r>
    </w:p>
    <w:p w14:paraId="461CB04F" w14:textId="77777777" w:rsidR="001B7CBD" w:rsidRPr="001B7CBD" w:rsidRDefault="001B7CBD" w:rsidP="001B7CBD">
      <w:pPr>
        <w:rPr>
          <w:lang w:eastAsia="en-US"/>
        </w:rPr>
      </w:pPr>
    </w:p>
    <w:tbl>
      <w:tblPr>
        <w:tblW w:w="5000" w:type="pct"/>
        <w:tblCellMar>
          <w:left w:w="70" w:type="dxa"/>
          <w:right w:w="70" w:type="dxa"/>
        </w:tblCellMar>
        <w:tblLook w:val="04A0" w:firstRow="1" w:lastRow="0" w:firstColumn="1" w:lastColumn="0" w:noHBand="0" w:noVBand="1"/>
      </w:tblPr>
      <w:tblGrid>
        <w:gridCol w:w="2655"/>
        <w:gridCol w:w="724"/>
        <w:gridCol w:w="815"/>
        <w:gridCol w:w="815"/>
        <w:gridCol w:w="815"/>
        <w:gridCol w:w="586"/>
        <w:gridCol w:w="724"/>
        <w:gridCol w:w="815"/>
        <w:gridCol w:w="815"/>
        <w:gridCol w:w="815"/>
        <w:gridCol w:w="588"/>
      </w:tblGrid>
      <w:tr w:rsidR="00E660B4" w:rsidRPr="001A02C3" w14:paraId="404F41C2" w14:textId="77777777" w:rsidTr="0076635E">
        <w:trPr>
          <w:trHeight w:val="397"/>
        </w:trPr>
        <w:tc>
          <w:tcPr>
            <w:tcW w:w="13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103FAA6" w14:textId="77777777" w:rsidR="00E660B4" w:rsidRPr="003A756F" w:rsidRDefault="00E660B4" w:rsidP="0076635E">
            <w:pPr>
              <w:rPr>
                <w:rFonts w:ascii="Arial" w:hAnsi="Arial" w:cs="Arial"/>
                <w:i/>
                <w:iCs/>
                <w:color w:val="000000"/>
                <w:sz w:val="18"/>
                <w:szCs w:val="18"/>
              </w:rPr>
            </w:pPr>
            <w:r w:rsidRPr="003A756F">
              <w:rPr>
                <w:rFonts w:ascii="Arial" w:hAnsi="Arial" w:cs="Arial"/>
                <w:i/>
                <w:iCs/>
                <w:color w:val="000000"/>
                <w:sz w:val="18"/>
                <w:szCs w:val="18"/>
              </w:rPr>
              <w:t>di cui MOBILITÀ IN ENTRATA</w:t>
            </w:r>
          </w:p>
        </w:tc>
        <w:tc>
          <w:tcPr>
            <w:tcW w:w="1847"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00B37705" w14:textId="77777777" w:rsidR="00E660B4" w:rsidRPr="003A756F" w:rsidRDefault="00E660B4" w:rsidP="0076635E">
            <w:pPr>
              <w:jc w:val="center"/>
              <w:rPr>
                <w:rFonts w:ascii="Arial" w:hAnsi="Arial" w:cs="Arial"/>
                <w:i/>
                <w:iCs/>
                <w:color w:val="000000"/>
                <w:sz w:val="18"/>
                <w:szCs w:val="18"/>
              </w:rPr>
            </w:pPr>
            <w:r w:rsidRPr="003A756F">
              <w:rPr>
                <w:rFonts w:ascii="Arial" w:hAnsi="Arial" w:cs="Arial"/>
                <w:i/>
                <w:iCs/>
                <w:color w:val="000000"/>
                <w:sz w:val="18"/>
                <w:szCs w:val="18"/>
              </w:rPr>
              <w:t>DONNE</w:t>
            </w:r>
          </w:p>
        </w:tc>
        <w:tc>
          <w:tcPr>
            <w:tcW w:w="1848"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7FE99D94" w14:textId="77777777" w:rsidR="00E660B4" w:rsidRPr="003A756F" w:rsidRDefault="00E660B4" w:rsidP="0076635E">
            <w:pPr>
              <w:jc w:val="center"/>
              <w:rPr>
                <w:rFonts w:ascii="Arial" w:hAnsi="Arial" w:cs="Arial"/>
                <w:i/>
                <w:iCs/>
                <w:color w:val="000000"/>
                <w:sz w:val="18"/>
                <w:szCs w:val="18"/>
              </w:rPr>
            </w:pPr>
            <w:r w:rsidRPr="003A756F">
              <w:rPr>
                <w:rFonts w:ascii="Arial" w:hAnsi="Arial" w:cs="Arial"/>
                <w:i/>
                <w:iCs/>
                <w:color w:val="000000"/>
                <w:sz w:val="18"/>
                <w:szCs w:val="18"/>
              </w:rPr>
              <w:t>UOMINI</w:t>
            </w:r>
          </w:p>
        </w:tc>
      </w:tr>
      <w:tr w:rsidR="00E660B4" w:rsidRPr="001A02C3" w14:paraId="6383F13F" w14:textId="77777777" w:rsidTr="0076635E">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3B9A92C2" w14:textId="77777777" w:rsidR="00E660B4" w:rsidRPr="003A756F" w:rsidRDefault="00E660B4" w:rsidP="0076635E">
            <w:pPr>
              <w:rPr>
                <w:rFonts w:ascii="Arial" w:hAnsi="Arial" w:cs="Arial"/>
                <w:b/>
                <w:color w:val="000000"/>
                <w:sz w:val="18"/>
                <w:szCs w:val="18"/>
              </w:rPr>
            </w:pPr>
            <w:r w:rsidRPr="003A756F">
              <w:rPr>
                <w:rFonts w:ascii="Arial" w:hAnsi="Arial" w:cs="Arial"/>
                <w:color w:val="000000"/>
                <w:sz w:val="18"/>
                <w:szCs w:val="18"/>
              </w:rPr>
              <w:t> </w:t>
            </w:r>
            <w:r w:rsidRPr="003A756F">
              <w:rPr>
                <w:rFonts w:ascii="Arial" w:hAnsi="Arial" w:cs="Arial"/>
                <w:b/>
                <w:color w:val="000000"/>
                <w:sz w:val="18"/>
                <w:szCs w:val="18"/>
              </w:rPr>
              <w:t>Tot. 15</w:t>
            </w:r>
          </w:p>
        </w:tc>
        <w:tc>
          <w:tcPr>
            <w:tcW w:w="356" w:type="pct"/>
            <w:tcBorders>
              <w:top w:val="nil"/>
              <w:left w:val="nil"/>
              <w:bottom w:val="single" w:sz="4" w:space="0" w:color="auto"/>
              <w:right w:val="single" w:sz="4" w:space="0" w:color="auto"/>
            </w:tcBorders>
            <w:shd w:val="clear" w:color="auto" w:fill="FDE9D9" w:themeFill="accent6" w:themeFillTint="33"/>
            <w:noWrap/>
            <w:vAlign w:val="center"/>
            <w:hideMark/>
          </w:tcPr>
          <w:p w14:paraId="33FCE9CE"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&lt; = 30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08A248B3"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31 - 40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54CBABBB"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41 - 50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24880152"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51 - 60</w:t>
            </w:r>
          </w:p>
        </w:tc>
        <w:tc>
          <w:tcPr>
            <w:tcW w:w="288" w:type="pct"/>
            <w:tcBorders>
              <w:top w:val="nil"/>
              <w:left w:val="nil"/>
              <w:bottom w:val="single" w:sz="4" w:space="0" w:color="auto"/>
              <w:right w:val="single" w:sz="12" w:space="0" w:color="auto"/>
            </w:tcBorders>
            <w:shd w:val="clear" w:color="auto" w:fill="FDE9D9" w:themeFill="accent6" w:themeFillTint="33"/>
            <w:noWrap/>
            <w:vAlign w:val="center"/>
            <w:hideMark/>
          </w:tcPr>
          <w:p w14:paraId="10A77F35"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&gt; 60</w:t>
            </w:r>
          </w:p>
        </w:tc>
        <w:tc>
          <w:tcPr>
            <w:tcW w:w="356"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04C7D49F"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&lt; = 30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01348C5E"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31 - 40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57F992E4"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41 - 50</w:t>
            </w:r>
          </w:p>
        </w:tc>
        <w:tc>
          <w:tcPr>
            <w:tcW w:w="401" w:type="pct"/>
            <w:tcBorders>
              <w:top w:val="nil"/>
              <w:left w:val="nil"/>
              <w:bottom w:val="single" w:sz="4" w:space="0" w:color="auto"/>
              <w:right w:val="single" w:sz="4" w:space="0" w:color="auto"/>
            </w:tcBorders>
            <w:shd w:val="clear" w:color="auto" w:fill="FDE9D9" w:themeFill="accent6" w:themeFillTint="33"/>
            <w:noWrap/>
            <w:vAlign w:val="center"/>
            <w:hideMark/>
          </w:tcPr>
          <w:p w14:paraId="1C851D22"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51 - 60</w:t>
            </w:r>
          </w:p>
        </w:tc>
        <w:tc>
          <w:tcPr>
            <w:tcW w:w="288" w:type="pct"/>
            <w:tcBorders>
              <w:top w:val="nil"/>
              <w:left w:val="nil"/>
              <w:bottom w:val="single" w:sz="4" w:space="0" w:color="auto"/>
              <w:right w:val="single" w:sz="4" w:space="0" w:color="auto"/>
            </w:tcBorders>
            <w:shd w:val="clear" w:color="auto" w:fill="FDE9D9" w:themeFill="accent6" w:themeFillTint="33"/>
            <w:noWrap/>
            <w:vAlign w:val="center"/>
            <w:hideMark/>
          </w:tcPr>
          <w:p w14:paraId="39BB5A4C" w14:textId="77777777" w:rsidR="00E660B4" w:rsidRPr="003A756F" w:rsidRDefault="00E660B4" w:rsidP="0076635E">
            <w:pPr>
              <w:jc w:val="center"/>
              <w:rPr>
                <w:rFonts w:ascii="Arial" w:hAnsi="Arial" w:cs="Arial"/>
                <w:color w:val="000000"/>
                <w:sz w:val="18"/>
                <w:szCs w:val="18"/>
              </w:rPr>
            </w:pPr>
            <w:r w:rsidRPr="003A756F">
              <w:rPr>
                <w:rFonts w:ascii="Arial" w:hAnsi="Arial" w:cs="Arial"/>
                <w:color w:val="000000"/>
                <w:sz w:val="18"/>
                <w:szCs w:val="18"/>
              </w:rPr>
              <w:t>&gt; 60</w:t>
            </w:r>
          </w:p>
        </w:tc>
      </w:tr>
      <w:tr w:rsidR="00E660B4" w:rsidRPr="001A02C3" w14:paraId="6093A1F9" w14:textId="77777777" w:rsidTr="0076635E">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57CADD58" w14:textId="77777777" w:rsidR="00E660B4" w:rsidRPr="003A756F" w:rsidRDefault="00E660B4" w:rsidP="0076635E">
            <w:pPr>
              <w:rPr>
                <w:rFonts w:ascii="Arial" w:hAnsi="Arial" w:cs="Arial"/>
                <w:color w:val="000000"/>
                <w:sz w:val="18"/>
                <w:szCs w:val="18"/>
              </w:rPr>
            </w:pPr>
            <w:r w:rsidRPr="003A756F">
              <w:rPr>
                <w:rFonts w:ascii="Arial" w:hAnsi="Arial" w:cs="Arial"/>
                <w:color w:val="000000"/>
                <w:sz w:val="18"/>
                <w:szCs w:val="18"/>
              </w:rPr>
              <w:t>dirigenza sanitaria</w:t>
            </w:r>
          </w:p>
        </w:tc>
        <w:tc>
          <w:tcPr>
            <w:tcW w:w="356" w:type="pct"/>
            <w:tcBorders>
              <w:top w:val="nil"/>
              <w:left w:val="nil"/>
              <w:bottom w:val="single" w:sz="4" w:space="0" w:color="auto"/>
              <w:right w:val="single" w:sz="4" w:space="0" w:color="auto"/>
            </w:tcBorders>
            <w:shd w:val="clear" w:color="auto" w:fill="auto"/>
            <w:noWrap/>
            <w:vAlign w:val="center"/>
            <w:hideMark/>
          </w:tcPr>
          <w:p w14:paraId="1C9A628C"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69C345B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03564172"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1F195C3A"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288" w:type="pct"/>
            <w:tcBorders>
              <w:top w:val="nil"/>
              <w:left w:val="nil"/>
              <w:bottom w:val="single" w:sz="4" w:space="0" w:color="auto"/>
              <w:right w:val="single" w:sz="12" w:space="0" w:color="auto"/>
            </w:tcBorders>
            <w:shd w:val="clear" w:color="auto" w:fill="auto"/>
            <w:noWrap/>
            <w:vAlign w:val="center"/>
            <w:hideMark/>
          </w:tcPr>
          <w:p w14:paraId="2AF3DE2F"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689F84FE"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4ABDEEE5"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7382B33C"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7823022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721667A9"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r>
      <w:tr w:rsidR="00E660B4" w:rsidRPr="001A02C3" w14:paraId="0062369F" w14:textId="77777777" w:rsidTr="0076635E">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1AB9B6BC" w14:textId="77777777" w:rsidR="00E660B4" w:rsidRPr="003A756F" w:rsidRDefault="00E660B4" w:rsidP="0076635E">
            <w:pPr>
              <w:rPr>
                <w:rFonts w:ascii="Arial" w:hAnsi="Arial" w:cs="Arial"/>
                <w:color w:val="000000"/>
                <w:sz w:val="18"/>
                <w:szCs w:val="18"/>
              </w:rPr>
            </w:pPr>
            <w:r w:rsidRPr="003A756F">
              <w:rPr>
                <w:rFonts w:ascii="Arial" w:hAnsi="Arial" w:cs="Arial"/>
                <w:color w:val="000000"/>
                <w:sz w:val="18"/>
                <w:szCs w:val="18"/>
              </w:rPr>
              <w:t>comparto sanitario</w:t>
            </w:r>
          </w:p>
        </w:tc>
        <w:tc>
          <w:tcPr>
            <w:tcW w:w="356" w:type="pct"/>
            <w:tcBorders>
              <w:top w:val="nil"/>
              <w:left w:val="nil"/>
              <w:bottom w:val="single" w:sz="4" w:space="0" w:color="auto"/>
              <w:right w:val="single" w:sz="4" w:space="0" w:color="auto"/>
            </w:tcBorders>
            <w:shd w:val="clear" w:color="auto" w:fill="auto"/>
            <w:noWrap/>
            <w:vAlign w:val="center"/>
            <w:hideMark/>
          </w:tcPr>
          <w:p w14:paraId="61A405A3"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6C793905"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018D69DC"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2922C5E9"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12" w:space="0" w:color="auto"/>
            </w:tcBorders>
            <w:shd w:val="clear" w:color="auto" w:fill="auto"/>
            <w:noWrap/>
            <w:vAlign w:val="center"/>
            <w:hideMark/>
          </w:tcPr>
          <w:p w14:paraId="360F3CD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019D9DC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16BA5D65"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2</w:t>
            </w:r>
          </w:p>
        </w:tc>
        <w:tc>
          <w:tcPr>
            <w:tcW w:w="401" w:type="pct"/>
            <w:tcBorders>
              <w:top w:val="nil"/>
              <w:left w:val="nil"/>
              <w:bottom w:val="single" w:sz="4" w:space="0" w:color="auto"/>
              <w:right w:val="single" w:sz="4" w:space="0" w:color="auto"/>
            </w:tcBorders>
            <w:shd w:val="clear" w:color="auto" w:fill="auto"/>
            <w:noWrap/>
            <w:vAlign w:val="center"/>
            <w:hideMark/>
          </w:tcPr>
          <w:p w14:paraId="069DA278"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686E8C1A"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7401B3F8"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r>
      <w:tr w:rsidR="00E660B4" w:rsidRPr="001A02C3" w14:paraId="68699D63" w14:textId="77777777" w:rsidTr="0076635E">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52D61940" w14:textId="77777777" w:rsidR="00E660B4" w:rsidRPr="003A756F" w:rsidRDefault="00E660B4" w:rsidP="0076635E">
            <w:pPr>
              <w:rPr>
                <w:rFonts w:ascii="Arial" w:hAnsi="Arial" w:cs="Arial"/>
                <w:color w:val="000000"/>
                <w:sz w:val="18"/>
                <w:szCs w:val="18"/>
              </w:rPr>
            </w:pPr>
            <w:r w:rsidRPr="003A756F">
              <w:rPr>
                <w:rFonts w:ascii="Arial" w:hAnsi="Arial" w:cs="Arial"/>
                <w:color w:val="000000"/>
                <w:sz w:val="18"/>
                <w:szCs w:val="18"/>
              </w:rPr>
              <w:t>comparto sociosanitario</w:t>
            </w:r>
          </w:p>
        </w:tc>
        <w:tc>
          <w:tcPr>
            <w:tcW w:w="356" w:type="pct"/>
            <w:tcBorders>
              <w:top w:val="nil"/>
              <w:left w:val="nil"/>
              <w:bottom w:val="single" w:sz="4" w:space="0" w:color="auto"/>
              <w:right w:val="single" w:sz="4" w:space="0" w:color="auto"/>
            </w:tcBorders>
            <w:shd w:val="clear" w:color="auto" w:fill="auto"/>
            <w:noWrap/>
            <w:vAlign w:val="center"/>
            <w:hideMark/>
          </w:tcPr>
          <w:p w14:paraId="7A937B8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06F6B2A7"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41306498"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788FF05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12" w:space="0" w:color="auto"/>
            </w:tcBorders>
            <w:shd w:val="clear" w:color="auto" w:fill="auto"/>
            <w:noWrap/>
            <w:vAlign w:val="center"/>
            <w:hideMark/>
          </w:tcPr>
          <w:p w14:paraId="4503FA45"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44A4F99D"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0808DFFE"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5785D29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43ECB0FD"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6A4EB459"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r>
      <w:tr w:rsidR="00E660B4" w:rsidRPr="001A02C3" w14:paraId="45DE6A10" w14:textId="77777777" w:rsidTr="0076635E">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36C7BDC0" w14:textId="77777777" w:rsidR="00E660B4" w:rsidRPr="003A756F" w:rsidRDefault="00E660B4" w:rsidP="0076635E">
            <w:pPr>
              <w:rPr>
                <w:rFonts w:ascii="Arial" w:hAnsi="Arial" w:cs="Arial"/>
                <w:color w:val="000000"/>
                <w:sz w:val="18"/>
                <w:szCs w:val="18"/>
              </w:rPr>
            </w:pPr>
            <w:r w:rsidRPr="003A756F">
              <w:rPr>
                <w:rFonts w:ascii="Arial" w:hAnsi="Arial" w:cs="Arial"/>
                <w:color w:val="000000"/>
                <w:sz w:val="18"/>
                <w:szCs w:val="18"/>
              </w:rPr>
              <w:t>comparto amministrativo</w:t>
            </w:r>
          </w:p>
        </w:tc>
        <w:tc>
          <w:tcPr>
            <w:tcW w:w="356" w:type="pct"/>
            <w:tcBorders>
              <w:top w:val="nil"/>
              <w:left w:val="nil"/>
              <w:bottom w:val="single" w:sz="4" w:space="0" w:color="auto"/>
              <w:right w:val="single" w:sz="4" w:space="0" w:color="auto"/>
            </w:tcBorders>
            <w:shd w:val="clear" w:color="auto" w:fill="auto"/>
            <w:noWrap/>
            <w:vAlign w:val="center"/>
            <w:hideMark/>
          </w:tcPr>
          <w:p w14:paraId="27C73FF9"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21EE0967"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43EB7502"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3AF4973B"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w:t>
            </w:r>
          </w:p>
        </w:tc>
        <w:tc>
          <w:tcPr>
            <w:tcW w:w="288" w:type="pct"/>
            <w:tcBorders>
              <w:top w:val="nil"/>
              <w:left w:val="nil"/>
              <w:bottom w:val="single" w:sz="4" w:space="0" w:color="auto"/>
              <w:right w:val="single" w:sz="12" w:space="0" w:color="auto"/>
            </w:tcBorders>
            <w:shd w:val="clear" w:color="auto" w:fill="auto"/>
            <w:noWrap/>
            <w:vAlign w:val="center"/>
            <w:hideMark/>
          </w:tcPr>
          <w:p w14:paraId="545A938A"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31DAFE8F"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39647D3B"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5F250CA2"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2B6298A4"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008693BD"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 </w:t>
            </w:r>
          </w:p>
        </w:tc>
      </w:tr>
      <w:tr w:rsidR="00E660B4" w:rsidRPr="001A02C3" w14:paraId="30F18298" w14:textId="77777777" w:rsidTr="0076635E">
        <w:trPr>
          <w:trHeight w:val="454"/>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0097CEB2" w14:textId="77777777" w:rsidR="00E660B4" w:rsidRPr="003A756F" w:rsidRDefault="00E660B4" w:rsidP="0076635E">
            <w:pPr>
              <w:rPr>
                <w:rFonts w:ascii="Arial" w:hAnsi="Arial" w:cs="Arial"/>
                <w:b/>
                <w:color w:val="000000"/>
                <w:sz w:val="18"/>
                <w:szCs w:val="18"/>
              </w:rPr>
            </w:pPr>
            <w:r w:rsidRPr="003A756F">
              <w:rPr>
                <w:rFonts w:ascii="Arial" w:hAnsi="Arial" w:cs="Arial"/>
                <w:b/>
                <w:color w:val="000000"/>
                <w:sz w:val="18"/>
                <w:szCs w:val="18"/>
              </w:rPr>
              <w:t>Totale</w:t>
            </w:r>
          </w:p>
        </w:tc>
        <w:tc>
          <w:tcPr>
            <w:tcW w:w="356" w:type="pct"/>
            <w:tcBorders>
              <w:top w:val="nil"/>
              <w:left w:val="nil"/>
              <w:bottom w:val="single" w:sz="4" w:space="0" w:color="auto"/>
              <w:right w:val="single" w:sz="4" w:space="0" w:color="auto"/>
            </w:tcBorders>
            <w:shd w:val="clear" w:color="auto" w:fill="auto"/>
            <w:noWrap/>
            <w:vAlign w:val="center"/>
            <w:hideMark/>
          </w:tcPr>
          <w:p w14:paraId="5AE12A4D"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0B20A930"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4</w:t>
            </w:r>
          </w:p>
        </w:tc>
        <w:tc>
          <w:tcPr>
            <w:tcW w:w="401" w:type="pct"/>
            <w:tcBorders>
              <w:top w:val="nil"/>
              <w:left w:val="nil"/>
              <w:bottom w:val="single" w:sz="4" w:space="0" w:color="auto"/>
              <w:right w:val="single" w:sz="4" w:space="0" w:color="auto"/>
            </w:tcBorders>
            <w:shd w:val="clear" w:color="auto" w:fill="auto"/>
            <w:noWrap/>
            <w:vAlign w:val="center"/>
            <w:hideMark/>
          </w:tcPr>
          <w:p w14:paraId="7F0753E0"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3</w:t>
            </w:r>
          </w:p>
        </w:tc>
        <w:tc>
          <w:tcPr>
            <w:tcW w:w="401" w:type="pct"/>
            <w:tcBorders>
              <w:top w:val="nil"/>
              <w:left w:val="nil"/>
              <w:bottom w:val="single" w:sz="4" w:space="0" w:color="auto"/>
              <w:right w:val="single" w:sz="4" w:space="0" w:color="auto"/>
            </w:tcBorders>
            <w:shd w:val="clear" w:color="auto" w:fill="auto"/>
            <w:noWrap/>
            <w:vAlign w:val="center"/>
            <w:hideMark/>
          </w:tcPr>
          <w:p w14:paraId="5729B67A"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2</w:t>
            </w:r>
          </w:p>
        </w:tc>
        <w:tc>
          <w:tcPr>
            <w:tcW w:w="288" w:type="pct"/>
            <w:tcBorders>
              <w:top w:val="nil"/>
              <w:left w:val="nil"/>
              <w:bottom w:val="single" w:sz="4" w:space="0" w:color="auto"/>
              <w:right w:val="single" w:sz="12" w:space="0" w:color="auto"/>
            </w:tcBorders>
            <w:shd w:val="clear" w:color="auto" w:fill="auto"/>
            <w:noWrap/>
            <w:vAlign w:val="center"/>
            <w:hideMark/>
          </w:tcPr>
          <w:p w14:paraId="764A5B21"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 </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1D970803"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center"/>
            <w:hideMark/>
          </w:tcPr>
          <w:p w14:paraId="461B1ADB"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2</w:t>
            </w:r>
          </w:p>
        </w:tc>
        <w:tc>
          <w:tcPr>
            <w:tcW w:w="401" w:type="pct"/>
            <w:tcBorders>
              <w:top w:val="nil"/>
              <w:left w:val="nil"/>
              <w:bottom w:val="single" w:sz="4" w:space="0" w:color="auto"/>
              <w:right w:val="single" w:sz="4" w:space="0" w:color="auto"/>
            </w:tcBorders>
            <w:shd w:val="clear" w:color="auto" w:fill="auto"/>
            <w:noWrap/>
            <w:vAlign w:val="center"/>
            <w:hideMark/>
          </w:tcPr>
          <w:p w14:paraId="18E20D24"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1</w:t>
            </w:r>
          </w:p>
        </w:tc>
        <w:tc>
          <w:tcPr>
            <w:tcW w:w="401" w:type="pct"/>
            <w:tcBorders>
              <w:top w:val="nil"/>
              <w:left w:val="nil"/>
              <w:bottom w:val="single" w:sz="4" w:space="0" w:color="auto"/>
              <w:right w:val="single" w:sz="4" w:space="0" w:color="auto"/>
            </w:tcBorders>
            <w:shd w:val="clear" w:color="auto" w:fill="auto"/>
            <w:noWrap/>
            <w:vAlign w:val="center"/>
            <w:hideMark/>
          </w:tcPr>
          <w:p w14:paraId="331EDFCB"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 </w:t>
            </w:r>
          </w:p>
        </w:tc>
        <w:tc>
          <w:tcPr>
            <w:tcW w:w="288" w:type="pct"/>
            <w:tcBorders>
              <w:top w:val="nil"/>
              <w:left w:val="nil"/>
              <w:bottom w:val="single" w:sz="4" w:space="0" w:color="auto"/>
              <w:right w:val="single" w:sz="4" w:space="0" w:color="auto"/>
            </w:tcBorders>
            <w:shd w:val="clear" w:color="auto" w:fill="auto"/>
            <w:noWrap/>
            <w:vAlign w:val="center"/>
            <w:hideMark/>
          </w:tcPr>
          <w:p w14:paraId="427C2DB0" w14:textId="77777777" w:rsidR="00E660B4" w:rsidRPr="003A756F" w:rsidRDefault="00E660B4" w:rsidP="0076635E">
            <w:pPr>
              <w:jc w:val="right"/>
              <w:rPr>
                <w:rFonts w:ascii="Arial" w:hAnsi="Arial" w:cs="Arial"/>
                <w:b/>
                <w:color w:val="000000"/>
                <w:sz w:val="18"/>
                <w:szCs w:val="18"/>
              </w:rPr>
            </w:pPr>
            <w:r w:rsidRPr="003A756F">
              <w:rPr>
                <w:rFonts w:ascii="Arial" w:hAnsi="Arial" w:cs="Arial"/>
                <w:b/>
                <w:color w:val="000000"/>
                <w:sz w:val="18"/>
                <w:szCs w:val="18"/>
              </w:rPr>
              <w:t> </w:t>
            </w:r>
          </w:p>
        </w:tc>
      </w:tr>
      <w:tr w:rsidR="00E660B4" w:rsidRPr="001A02C3" w14:paraId="6DA08BBB" w14:textId="77777777" w:rsidTr="0076635E">
        <w:trPr>
          <w:trHeight w:val="397"/>
        </w:trPr>
        <w:tc>
          <w:tcPr>
            <w:tcW w:w="1305" w:type="pct"/>
            <w:tcBorders>
              <w:top w:val="nil"/>
              <w:left w:val="single" w:sz="4" w:space="0" w:color="auto"/>
              <w:bottom w:val="single" w:sz="4" w:space="0" w:color="auto"/>
              <w:right w:val="single" w:sz="4" w:space="0" w:color="auto"/>
            </w:tcBorders>
            <w:shd w:val="clear" w:color="auto" w:fill="auto"/>
            <w:noWrap/>
            <w:vAlign w:val="center"/>
            <w:hideMark/>
          </w:tcPr>
          <w:p w14:paraId="3C2BC9E6" w14:textId="77777777" w:rsidR="00E660B4" w:rsidRPr="003A756F" w:rsidRDefault="00E660B4" w:rsidP="0076635E">
            <w:pPr>
              <w:rPr>
                <w:rFonts w:ascii="Arial" w:hAnsi="Arial" w:cs="Arial"/>
                <w:color w:val="000000"/>
                <w:sz w:val="18"/>
                <w:szCs w:val="18"/>
              </w:rPr>
            </w:pPr>
            <w:r w:rsidRPr="003A756F">
              <w:rPr>
                <w:rFonts w:ascii="Arial" w:hAnsi="Arial" w:cs="Arial"/>
                <w:color w:val="000000"/>
                <w:sz w:val="18"/>
                <w:szCs w:val="18"/>
              </w:rPr>
              <w:t>% sul personale complessivo</w:t>
            </w:r>
          </w:p>
        </w:tc>
        <w:tc>
          <w:tcPr>
            <w:tcW w:w="356" w:type="pct"/>
            <w:tcBorders>
              <w:top w:val="nil"/>
              <w:left w:val="nil"/>
              <w:bottom w:val="single" w:sz="4" w:space="0" w:color="auto"/>
              <w:right w:val="single" w:sz="4" w:space="0" w:color="auto"/>
            </w:tcBorders>
            <w:shd w:val="clear" w:color="auto" w:fill="auto"/>
            <w:noWrap/>
            <w:vAlign w:val="center"/>
            <w:hideMark/>
          </w:tcPr>
          <w:p w14:paraId="76ED5DBC"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20,00</w:t>
            </w:r>
          </w:p>
        </w:tc>
        <w:tc>
          <w:tcPr>
            <w:tcW w:w="401" w:type="pct"/>
            <w:tcBorders>
              <w:top w:val="nil"/>
              <w:left w:val="nil"/>
              <w:bottom w:val="single" w:sz="4" w:space="0" w:color="auto"/>
              <w:right w:val="single" w:sz="4" w:space="0" w:color="auto"/>
            </w:tcBorders>
            <w:shd w:val="clear" w:color="auto" w:fill="auto"/>
            <w:noWrap/>
            <w:vAlign w:val="center"/>
            <w:hideMark/>
          </w:tcPr>
          <w:p w14:paraId="0B31E5B1"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26,67</w:t>
            </w:r>
          </w:p>
        </w:tc>
        <w:tc>
          <w:tcPr>
            <w:tcW w:w="401" w:type="pct"/>
            <w:tcBorders>
              <w:top w:val="nil"/>
              <w:left w:val="nil"/>
              <w:bottom w:val="single" w:sz="4" w:space="0" w:color="auto"/>
              <w:right w:val="single" w:sz="4" w:space="0" w:color="auto"/>
            </w:tcBorders>
            <w:shd w:val="clear" w:color="auto" w:fill="auto"/>
            <w:noWrap/>
            <w:vAlign w:val="center"/>
            <w:hideMark/>
          </w:tcPr>
          <w:p w14:paraId="14457C76"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20,00</w:t>
            </w:r>
          </w:p>
        </w:tc>
        <w:tc>
          <w:tcPr>
            <w:tcW w:w="401" w:type="pct"/>
            <w:tcBorders>
              <w:top w:val="nil"/>
              <w:left w:val="nil"/>
              <w:bottom w:val="single" w:sz="4" w:space="0" w:color="auto"/>
              <w:right w:val="single" w:sz="4" w:space="0" w:color="auto"/>
            </w:tcBorders>
            <w:shd w:val="clear" w:color="auto" w:fill="auto"/>
            <w:noWrap/>
            <w:vAlign w:val="center"/>
            <w:hideMark/>
          </w:tcPr>
          <w:p w14:paraId="48C48772"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13,33</w:t>
            </w:r>
          </w:p>
        </w:tc>
        <w:tc>
          <w:tcPr>
            <w:tcW w:w="288" w:type="pct"/>
            <w:tcBorders>
              <w:top w:val="nil"/>
              <w:left w:val="nil"/>
              <w:bottom w:val="single" w:sz="4" w:space="0" w:color="auto"/>
              <w:right w:val="single" w:sz="12" w:space="0" w:color="auto"/>
            </w:tcBorders>
            <w:shd w:val="clear" w:color="auto" w:fill="auto"/>
            <w:noWrap/>
            <w:vAlign w:val="center"/>
            <w:hideMark/>
          </w:tcPr>
          <w:p w14:paraId="368CEC51"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0,00</w:t>
            </w:r>
          </w:p>
        </w:tc>
        <w:tc>
          <w:tcPr>
            <w:tcW w:w="356" w:type="pct"/>
            <w:tcBorders>
              <w:top w:val="nil"/>
              <w:left w:val="single" w:sz="12" w:space="0" w:color="auto"/>
              <w:bottom w:val="single" w:sz="4" w:space="0" w:color="auto"/>
              <w:right w:val="single" w:sz="4" w:space="0" w:color="auto"/>
            </w:tcBorders>
            <w:shd w:val="clear" w:color="auto" w:fill="auto"/>
            <w:noWrap/>
            <w:vAlign w:val="center"/>
            <w:hideMark/>
          </w:tcPr>
          <w:p w14:paraId="5752B957"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0,00</w:t>
            </w:r>
          </w:p>
        </w:tc>
        <w:tc>
          <w:tcPr>
            <w:tcW w:w="401" w:type="pct"/>
            <w:tcBorders>
              <w:top w:val="nil"/>
              <w:left w:val="nil"/>
              <w:bottom w:val="single" w:sz="4" w:space="0" w:color="auto"/>
              <w:right w:val="single" w:sz="4" w:space="0" w:color="auto"/>
            </w:tcBorders>
            <w:shd w:val="clear" w:color="auto" w:fill="auto"/>
            <w:noWrap/>
            <w:vAlign w:val="center"/>
            <w:hideMark/>
          </w:tcPr>
          <w:p w14:paraId="1B9D1740"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13,33</w:t>
            </w:r>
          </w:p>
        </w:tc>
        <w:tc>
          <w:tcPr>
            <w:tcW w:w="401" w:type="pct"/>
            <w:tcBorders>
              <w:top w:val="nil"/>
              <w:left w:val="nil"/>
              <w:bottom w:val="single" w:sz="4" w:space="0" w:color="auto"/>
              <w:right w:val="single" w:sz="4" w:space="0" w:color="auto"/>
            </w:tcBorders>
            <w:shd w:val="clear" w:color="auto" w:fill="auto"/>
            <w:noWrap/>
            <w:vAlign w:val="center"/>
            <w:hideMark/>
          </w:tcPr>
          <w:p w14:paraId="7491A127"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6,67</w:t>
            </w:r>
          </w:p>
        </w:tc>
        <w:tc>
          <w:tcPr>
            <w:tcW w:w="401" w:type="pct"/>
            <w:tcBorders>
              <w:top w:val="nil"/>
              <w:left w:val="nil"/>
              <w:bottom w:val="single" w:sz="4" w:space="0" w:color="auto"/>
              <w:right w:val="single" w:sz="4" w:space="0" w:color="auto"/>
            </w:tcBorders>
            <w:shd w:val="clear" w:color="auto" w:fill="auto"/>
            <w:noWrap/>
            <w:vAlign w:val="center"/>
            <w:hideMark/>
          </w:tcPr>
          <w:p w14:paraId="11E04A22"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0,00</w:t>
            </w:r>
          </w:p>
        </w:tc>
        <w:tc>
          <w:tcPr>
            <w:tcW w:w="288" w:type="pct"/>
            <w:tcBorders>
              <w:top w:val="nil"/>
              <w:left w:val="nil"/>
              <w:bottom w:val="single" w:sz="4" w:space="0" w:color="auto"/>
              <w:right w:val="single" w:sz="4" w:space="0" w:color="auto"/>
            </w:tcBorders>
            <w:shd w:val="clear" w:color="auto" w:fill="auto"/>
            <w:noWrap/>
            <w:vAlign w:val="center"/>
            <w:hideMark/>
          </w:tcPr>
          <w:p w14:paraId="6488C2A8" w14:textId="77777777" w:rsidR="00E660B4" w:rsidRPr="003A756F" w:rsidRDefault="00E660B4" w:rsidP="0076635E">
            <w:pPr>
              <w:jc w:val="right"/>
              <w:rPr>
                <w:rFonts w:ascii="Arial" w:hAnsi="Arial" w:cs="Arial"/>
                <w:color w:val="000000"/>
                <w:sz w:val="18"/>
                <w:szCs w:val="18"/>
              </w:rPr>
            </w:pPr>
            <w:r w:rsidRPr="003A756F">
              <w:rPr>
                <w:rFonts w:ascii="Arial" w:hAnsi="Arial" w:cs="Arial"/>
                <w:color w:val="000000"/>
                <w:sz w:val="18"/>
                <w:szCs w:val="18"/>
              </w:rPr>
              <w:t>0,00</w:t>
            </w:r>
          </w:p>
        </w:tc>
      </w:tr>
    </w:tbl>
    <w:p w14:paraId="431D89EE" w14:textId="77777777" w:rsidR="00E660B4" w:rsidRDefault="00E660B4" w:rsidP="00DD3210">
      <w:pPr>
        <w:autoSpaceDE w:val="0"/>
        <w:autoSpaceDN w:val="0"/>
        <w:adjustRightInd w:val="0"/>
        <w:jc w:val="both"/>
        <w:rPr>
          <w:rFonts w:ascii="Arial" w:hAnsi="Arial" w:cs="Arial"/>
          <w:sz w:val="22"/>
          <w:szCs w:val="22"/>
        </w:rPr>
      </w:pPr>
    </w:p>
    <w:p w14:paraId="5F41592F" w14:textId="77777777" w:rsidR="00DD3210" w:rsidRPr="00DD3210" w:rsidRDefault="00DD3210" w:rsidP="00DD3210">
      <w:pPr>
        <w:autoSpaceDE w:val="0"/>
        <w:autoSpaceDN w:val="0"/>
        <w:adjustRightInd w:val="0"/>
        <w:jc w:val="both"/>
        <w:rPr>
          <w:rFonts w:ascii="Arial" w:hAnsi="Arial" w:cs="Arial"/>
          <w:sz w:val="22"/>
          <w:szCs w:val="22"/>
        </w:rPr>
      </w:pPr>
      <w:r w:rsidRPr="00DD3210">
        <w:rPr>
          <w:rFonts w:ascii="Arial" w:hAnsi="Arial" w:cs="Arial"/>
          <w:sz w:val="22"/>
          <w:szCs w:val="22"/>
        </w:rPr>
        <w:t xml:space="preserve">Sono continuate le assunzioni di soggetti appartenenti alle categorie di cui all’articolo 1 e all’articolo 18 della Legge 12.03.1999 n. 68 secondo il piano di assunzione, di cui alla nota protocollo n. 7571 del 25.02.2021, inviata all’Agenzia Piemonte Lavoro, individuata quale Ente a cui competono le funzioni di coordinamento e gestione dei servizi per l’impiego, comprese quelle del collocamento mirato. </w:t>
      </w:r>
    </w:p>
    <w:p w14:paraId="6907453A" w14:textId="2E053D6D" w:rsidR="00DD3210" w:rsidRPr="00DD3210" w:rsidRDefault="00DD3210" w:rsidP="00DD3210">
      <w:pPr>
        <w:autoSpaceDE w:val="0"/>
        <w:autoSpaceDN w:val="0"/>
        <w:adjustRightInd w:val="0"/>
        <w:jc w:val="both"/>
        <w:rPr>
          <w:rFonts w:ascii="Arial" w:hAnsi="Arial" w:cs="Arial"/>
          <w:sz w:val="22"/>
          <w:szCs w:val="22"/>
        </w:rPr>
      </w:pPr>
      <w:r w:rsidRPr="007A226C">
        <w:rPr>
          <w:rFonts w:ascii="Arial" w:hAnsi="Arial" w:cs="Arial"/>
          <w:sz w:val="22"/>
          <w:szCs w:val="22"/>
        </w:rPr>
        <w:t xml:space="preserve">In relazione al numero consistente di dipendenti appartenenti a questa categoria è stata riproposta, in accordo con il RTD, l’individuazione del </w:t>
      </w:r>
      <w:r w:rsidRPr="005E26D7">
        <w:rPr>
          <w:rFonts w:ascii="Arial" w:hAnsi="Arial" w:cs="Arial"/>
          <w:b/>
          <w:bCs/>
          <w:sz w:val="22"/>
          <w:szCs w:val="22"/>
        </w:rPr>
        <w:t>Responsabile dei processi di inserimen</w:t>
      </w:r>
      <w:r w:rsidR="00AE7DD6" w:rsidRPr="005E26D7">
        <w:rPr>
          <w:rFonts w:ascii="Arial" w:hAnsi="Arial" w:cs="Arial"/>
          <w:b/>
          <w:bCs/>
          <w:sz w:val="22"/>
          <w:szCs w:val="22"/>
        </w:rPr>
        <w:t>to delle persone con disabilità</w:t>
      </w:r>
      <w:r w:rsidRPr="007A226C">
        <w:rPr>
          <w:rFonts w:ascii="Arial" w:hAnsi="Arial" w:cs="Arial"/>
          <w:sz w:val="22"/>
          <w:szCs w:val="22"/>
        </w:rPr>
        <w:t>.</w:t>
      </w:r>
      <w:r w:rsidR="00AE7DD6">
        <w:rPr>
          <w:rFonts w:ascii="Arial" w:hAnsi="Arial" w:cs="Arial"/>
          <w:sz w:val="22"/>
          <w:szCs w:val="22"/>
        </w:rPr>
        <w:t xml:space="preserve"> L</w:t>
      </w:r>
      <w:r w:rsidR="005E26D7">
        <w:rPr>
          <w:rFonts w:ascii="Arial" w:hAnsi="Arial" w:cs="Arial"/>
          <w:sz w:val="22"/>
          <w:szCs w:val="22"/>
        </w:rPr>
        <w:t>o</w:t>
      </w:r>
      <w:r w:rsidRPr="007A226C">
        <w:rPr>
          <w:rFonts w:ascii="Arial" w:hAnsi="Arial" w:cs="Arial"/>
          <w:sz w:val="22"/>
          <w:szCs w:val="22"/>
        </w:rPr>
        <w:t xml:space="preserve"> stesso ha avviato, come da programma, un censimento degli operatori aziendali con i quali ha preso contatto al fine di raccogliere le loro esigenze e di farsi conoscere come riferimento.</w:t>
      </w:r>
      <w:r w:rsidR="00C3374F">
        <w:rPr>
          <w:rFonts w:ascii="Arial" w:hAnsi="Arial" w:cs="Arial"/>
          <w:sz w:val="22"/>
          <w:szCs w:val="22"/>
        </w:rPr>
        <w:t xml:space="preserve"> Sono state evidenziate alcune criticità da affrontare sia rispetto al reclutamento ed alla selezione sia all’inserimento. La relazione prodotta dal disability manager è archiviata agli atti del CUG insieme alle rilevazioni finalizzate alla compilazione della Dichiarazione di accessibilità di settembre 2023.</w:t>
      </w:r>
    </w:p>
    <w:p w14:paraId="56F7A426" w14:textId="77777777" w:rsidR="00DD3210" w:rsidRDefault="00DD3210" w:rsidP="00617C0F">
      <w:pPr>
        <w:autoSpaceDE w:val="0"/>
        <w:autoSpaceDN w:val="0"/>
        <w:adjustRightInd w:val="0"/>
        <w:jc w:val="both"/>
        <w:rPr>
          <w:rFonts w:ascii="Arial" w:hAnsi="Arial" w:cs="Arial"/>
          <w:sz w:val="22"/>
          <w:szCs w:val="22"/>
          <w:highlight w:val="yellow"/>
        </w:rPr>
      </w:pPr>
    </w:p>
    <w:p w14:paraId="75613D16" w14:textId="1A123F0A" w:rsidR="00CD75E3" w:rsidRPr="00F315E6" w:rsidRDefault="00CD75E3" w:rsidP="00CD75E3">
      <w:pPr>
        <w:jc w:val="both"/>
        <w:rPr>
          <w:rFonts w:ascii="Arial" w:hAnsi="Arial" w:cs="Arial"/>
          <w:sz w:val="22"/>
          <w:szCs w:val="22"/>
        </w:rPr>
      </w:pPr>
      <w:r w:rsidRPr="00F315E6">
        <w:rPr>
          <w:rFonts w:ascii="Arial" w:hAnsi="Arial" w:cs="Arial"/>
          <w:sz w:val="22"/>
          <w:szCs w:val="22"/>
        </w:rPr>
        <w:t xml:space="preserve">Per quanto riguarda la conoscenza dei </w:t>
      </w:r>
      <w:r w:rsidRPr="00F315E6">
        <w:rPr>
          <w:rFonts w:ascii="Arial" w:hAnsi="Arial" w:cs="Arial"/>
          <w:b/>
          <w:sz w:val="22"/>
          <w:szCs w:val="22"/>
        </w:rPr>
        <w:t>titoli di studio</w:t>
      </w:r>
      <w:r w:rsidRPr="00F315E6">
        <w:rPr>
          <w:rFonts w:ascii="Arial" w:hAnsi="Arial" w:cs="Arial"/>
          <w:sz w:val="22"/>
          <w:szCs w:val="22"/>
        </w:rPr>
        <w:t xml:space="preserve"> dei dipendenti ospedalieri occorre precisare come non sia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w:t>
      </w:r>
      <w:r w:rsidR="00AE7DD6">
        <w:rPr>
          <w:rFonts w:ascii="Arial" w:hAnsi="Arial" w:cs="Arial"/>
          <w:sz w:val="22"/>
          <w:szCs w:val="22"/>
        </w:rPr>
        <w:t>struttura</w:t>
      </w:r>
      <w:r w:rsidRPr="00F315E6">
        <w:rPr>
          <w:rFonts w:ascii="Arial" w:hAnsi="Arial" w:cs="Arial"/>
          <w:sz w:val="22"/>
          <w:szCs w:val="22"/>
        </w:rPr>
        <w:t xml:space="preserve"> Amministrazione del Personale.</w:t>
      </w:r>
    </w:p>
    <w:p w14:paraId="2E717BCA" w14:textId="7DD873E0" w:rsidR="00CD75E3" w:rsidRDefault="00CD75E3" w:rsidP="00CD75E3">
      <w:pPr>
        <w:jc w:val="both"/>
        <w:rPr>
          <w:rFonts w:ascii="Arial" w:hAnsi="Arial" w:cs="Arial"/>
          <w:bCs/>
          <w:sz w:val="22"/>
          <w:szCs w:val="22"/>
        </w:rPr>
      </w:pPr>
      <w:r w:rsidRPr="00F315E6">
        <w:rPr>
          <w:rFonts w:ascii="Arial" w:hAnsi="Arial" w:cs="Arial"/>
          <w:bCs/>
          <w:sz w:val="22"/>
          <w:szCs w:val="22"/>
        </w:rPr>
        <w:t>Tutto il personale dirigente deve avere almeno una laurea. In fase di raccolta delle candidature alle prime due tipologi</w:t>
      </w:r>
      <w:r w:rsidR="005E26D7">
        <w:rPr>
          <w:rFonts w:ascii="Arial" w:hAnsi="Arial" w:cs="Arial"/>
          <w:bCs/>
          <w:sz w:val="22"/>
          <w:szCs w:val="22"/>
        </w:rPr>
        <w:t>e</w:t>
      </w:r>
      <w:r w:rsidRPr="00F315E6">
        <w:rPr>
          <w:rFonts w:ascii="Arial" w:hAnsi="Arial" w:cs="Arial"/>
          <w:bCs/>
          <w:sz w:val="22"/>
          <w:szCs w:val="22"/>
        </w:rPr>
        <w:t xml:space="preserve"> degli incarichi di funzione e delle assegnazioni degli stessi sono stati censiti i titoli di studio anche in un’ottica di valorizzazione delle risorse interne di cui si darà conto nella relazione.</w:t>
      </w:r>
    </w:p>
    <w:p w14:paraId="52A6C588" w14:textId="77777777" w:rsidR="00CD75E3" w:rsidRDefault="00CD75E3" w:rsidP="00CD75E3">
      <w:pPr>
        <w:jc w:val="both"/>
        <w:rPr>
          <w:rFonts w:ascii="Arial" w:hAnsi="Arial" w:cs="Arial"/>
          <w:bCs/>
          <w:sz w:val="22"/>
          <w:szCs w:val="22"/>
        </w:rPr>
      </w:pPr>
      <w:r>
        <w:rPr>
          <w:rFonts w:ascii="Arial" w:hAnsi="Arial" w:cs="Arial"/>
          <w:bCs/>
          <w:sz w:val="22"/>
          <w:szCs w:val="22"/>
        </w:rPr>
        <w:t>In occasione dell’emissione degli avvisi degli incarichi di funzione la DIPSA ha effettuato una raccolta dei titol</w:t>
      </w:r>
      <w:r w:rsidR="00A97CE9">
        <w:rPr>
          <w:rFonts w:ascii="Arial" w:hAnsi="Arial" w:cs="Arial"/>
          <w:bCs/>
          <w:sz w:val="22"/>
          <w:szCs w:val="22"/>
        </w:rPr>
        <w:t>i</w:t>
      </w:r>
      <w:r>
        <w:rPr>
          <w:rFonts w:ascii="Arial" w:hAnsi="Arial" w:cs="Arial"/>
          <w:bCs/>
          <w:sz w:val="22"/>
          <w:szCs w:val="22"/>
        </w:rPr>
        <w:t xml:space="preserve"> di studio tramite tabelle excel che fotografano un aumento della formazione di secondo livello su una larga fetta del personale di comparto sanitario.</w:t>
      </w:r>
      <w:r w:rsidR="002C2CD2">
        <w:rPr>
          <w:rFonts w:ascii="Arial" w:hAnsi="Arial" w:cs="Arial"/>
          <w:bCs/>
          <w:sz w:val="22"/>
          <w:szCs w:val="22"/>
        </w:rPr>
        <w:t xml:space="preserve"> La DIPSA ha a disposizione file aggiornati divisi per strutture dipartimentali da cui si evince un costante interesse, soprattutto nelle giovani generazioni, al perseguimento di percorsi di studio e di carriera sia di specializzazione sanitaria sia di master</w:t>
      </w:r>
      <w:r w:rsidR="001418A7">
        <w:rPr>
          <w:rFonts w:ascii="Arial" w:hAnsi="Arial" w:cs="Arial"/>
          <w:bCs/>
          <w:sz w:val="22"/>
          <w:szCs w:val="22"/>
        </w:rPr>
        <w:t>.</w:t>
      </w:r>
    </w:p>
    <w:p w14:paraId="62F4C161" w14:textId="77777777" w:rsidR="00CD75E3" w:rsidRPr="00C04AF0" w:rsidRDefault="00CD75E3" w:rsidP="00CD75E3">
      <w:pPr>
        <w:jc w:val="both"/>
        <w:rPr>
          <w:rFonts w:ascii="Arial" w:hAnsi="Arial" w:cs="Arial"/>
          <w:bCs/>
          <w:sz w:val="22"/>
          <w:szCs w:val="22"/>
          <w:highlight w:val="yellow"/>
        </w:rPr>
      </w:pPr>
    </w:p>
    <w:p w14:paraId="62AB914F" w14:textId="73E646AB" w:rsidR="00707055" w:rsidRDefault="00E3361A" w:rsidP="00707055">
      <w:pPr>
        <w:pStyle w:val="Corpotesto"/>
        <w:jc w:val="both"/>
        <w:rPr>
          <w:bCs/>
          <w:sz w:val="22"/>
          <w:szCs w:val="22"/>
        </w:rPr>
      </w:pPr>
      <w:r w:rsidRPr="00707055">
        <w:rPr>
          <w:rFonts w:cs="Arial"/>
          <w:sz w:val="22"/>
          <w:szCs w:val="22"/>
        </w:rPr>
        <w:t xml:space="preserve">La partecipazione dei dipendenti alla </w:t>
      </w:r>
      <w:r w:rsidRPr="00AE7DD6">
        <w:rPr>
          <w:rFonts w:cs="Arial"/>
          <w:b/>
          <w:sz w:val="22"/>
          <w:szCs w:val="22"/>
        </w:rPr>
        <w:t>formazione interna ed esterna</w:t>
      </w:r>
      <w:r w:rsidRPr="00707055">
        <w:rPr>
          <w:rFonts w:cs="Arial"/>
          <w:sz w:val="22"/>
          <w:szCs w:val="22"/>
        </w:rPr>
        <w:t xml:space="preserve"> con riconoscimento del monteore e delle relative spese è subordinata alla cascata autorizzativa evidente nella modulistica. Ogni dipartimento ed ogni struttura mette in atto criteri </w:t>
      </w:r>
      <w:r w:rsidR="00A97CE9" w:rsidRPr="00707055">
        <w:rPr>
          <w:rFonts w:cs="Arial"/>
          <w:sz w:val="22"/>
          <w:szCs w:val="22"/>
        </w:rPr>
        <w:t>pre</w:t>
      </w:r>
      <w:r w:rsidR="00157891">
        <w:rPr>
          <w:rFonts w:cs="Arial"/>
          <w:sz w:val="22"/>
          <w:szCs w:val="22"/>
        </w:rPr>
        <w:t>s</w:t>
      </w:r>
      <w:r w:rsidR="00A97CE9" w:rsidRPr="00707055">
        <w:rPr>
          <w:rFonts w:cs="Arial"/>
          <w:sz w:val="22"/>
          <w:szCs w:val="22"/>
        </w:rPr>
        <w:t>tabilit</w:t>
      </w:r>
      <w:r w:rsidR="00157891">
        <w:rPr>
          <w:rFonts w:cs="Arial"/>
          <w:sz w:val="22"/>
          <w:szCs w:val="22"/>
        </w:rPr>
        <w:t>i</w:t>
      </w:r>
      <w:r w:rsidR="00A97CE9" w:rsidRPr="00707055">
        <w:rPr>
          <w:rFonts w:cs="Arial"/>
          <w:sz w:val="22"/>
          <w:szCs w:val="22"/>
        </w:rPr>
        <w:t xml:space="preserve"> </w:t>
      </w:r>
      <w:r w:rsidRPr="00707055">
        <w:rPr>
          <w:rFonts w:cs="Arial"/>
          <w:sz w:val="22"/>
          <w:szCs w:val="22"/>
        </w:rPr>
        <w:t xml:space="preserve">nell’individuare i propri dipendenti rispetto alla partecipazione. </w:t>
      </w:r>
      <w:r w:rsidR="00707055" w:rsidRPr="00707055">
        <w:rPr>
          <w:bCs/>
          <w:sz w:val="22"/>
          <w:szCs w:val="22"/>
        </w:rPr>
        <w:t>Le pratiche sono quotidianamente inserite sul portale regionale</w:t>
      </w:r>
      <w:r w:rsidR="003A756F">
        <w:rPr>
          <w:rStyle w:val="Rimandonotaapidipagina"/>
          <w:bCs/>
          <w:sz w:val="22"/>
          <w:szCs w:val="22"/>
        </w:rPr>
        <w:footnoteReference w:id="17"/>
      </w:r>
      <w:r w:rsidR="00707055" w:rsidRPr="00707055">
        <w:rPr>
          <w:bCs/>
          <w:sz w:val="22"/>
          <w:szCs w:val="22"/>
        </w:rPr>
        <w:t xml:space="preserve"> </w:t>
      </w:r>
      <w:r w:rsidR="00515D59">
        <w:rPr>
          <w:bCs/>
          <w:sz w:val="22"/>
          <w:szCs w:val="22"/>
        </w:rPr>
        <w:t>.</w:t>
      </w:r>
    </w:p>
    <w:p w14:paraId="6AF27331" w14:textId="77777777" w:rsidR="00157891" w:rsidRPr="00707055" w:rsidRDefault="00157891" w:rsidP="00707055">
      <w:pPr>
        <w:pStyle w:val="Corpotesto"/>
        <w:jc w:val="both"/>
        <w:rPr>
          <w:b/>
          <w:bCs/>
          <w:sz w:val="22"/>
          <w:szCs w:val="22"/>
        </w:rPr>
      </w:pPr>
      <w:r>
        <w:rPr>
          <w:bCs/>
          <w:sz w:val="22"/>
          <w:szCs w:val="22"/>
        </w:rPr>
        <w:t>Sempre sulla piattaforma regionale viene caricata la rendicontazione prevista.</w:t>
      </w:r>
    </w:p>
    <w:p w14:paraId="723A036D" w14:textId="77777777"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La partecipazione ad iniziative formative fuori sede con oneri a carico dell’Azienda </w:t>
      </w:r>
      <w:r w:rsidR="00A97CE9" w:rsidRPr="00A97CE9">
        <w:rPr>
          <w:rFonts w:ascii="Arial" w:hAnsi="Arial" w:cs="Arial"/>
          <w:sz w:val="22"/>
          <w:szCs w:val="22"/>
          <w:lang w:eastAsia="en-US"/>
        </w:rPr>
        <w:t>viene</w:t>
      </w:r>
      <w:r w:rsidRPr="00A97CE9">
        <w:rPr>
          <w:rFonts w:ascii="Arial" w:hAnsi="Arial" w:cs="Arial"/>
          <w:sz w:val="22"/>
          <w:szCs w:val="22"/>
          <w:lang w:eastAsia="en-US"/>
        </w:rPr>
        <w:t xml:space="preserve"> autorizzata a condizione che essa rappresenti un investimento a livello di Struttura, di Dipartimento o di Azienda e che gli oneri siano compatibili con i relativi budget.</w:t>
      </w:r>
    </w:p>
    <w:p w14:paraId="36A26AB4" w14:textId="416B3A62"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La richiesta di partecipazione </w:t>
      </w:r>
      <w:r w:rsidR="00A97CE9" w:rsidRPr="00A97CE9">
        <w:rPr>
          <w:rFonts w:ascii="Arial" w:hAnsi="Arial" w:cs="Arial"/>
          <w:sz w:val="22"/>
          <w:szCs w:val="22"/>
          <w:lang w:eastAsia="en-US"/>
        </w:rPr>
        <w:t xml:space="preserve">viene </w:t>
      </w:r>
      <w:r w:rsidRPr="00A97CE9">
        <w:rPr>
          <w:rFonts w:ascii="Arial" w:hAnsi="Arial" w:cs="Arial"/>
          <w:sz w:val="22"/>
          <w:szCs w:val="22"/>
          <w:lang w:eastAsia="en-US"/>
        </w:rPr>
        <w:t xml:space="preserve">formalizzata compilando e facendo pervenire alla </w:t>
      </w:r>
      <w:r w:rsidR="005E26D7">
        <w:rPr>
          <w:rFonts w:ascii="Arial" w:hAnsi="Arial" w:cs="Arial"/>
          <w:sz w:val="22"/>
          <w:szCs w:val="22"/>
          <w:lang w:eastAsia="en-US"/>
        </w:rPr>
        <w:t>struttura</w:t>
      </w:r>
      <w:r w:rsidRPr="00A97CE9">
        <w:rPr>
          <w:rFonts w:ascii="Arial" w:hAnsi="Arial" w:cs="Arial"/>
          <w:sz w:val="22"/>
          <w:szCs w:val="22"/>
          <w:lang w:eastAsia="en-US"/>
        </w:rPr>
        <w:t xml:space="preserve"> FVO il modulo reperibile sulla intranet aziendale nella sezione modulistica.</w:t>
      </w:r>
    </w:p>
    <w:p w14:paraId="0FE449D8" w14:textId="77777777"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La pianificazione formativa annuale viene condivisa e validata a livello di Comitato Scientifico aziendale, anche per quanto riguarda l’individuazione dei Responsabili Scientifici delle singole iniziative formative; i docenti vengono nominati dalla </w:t>
      </w:r>
      <w:r w:rsidR="00AE7DD6">
        <w:rPr>
          <w:rFonts w:ascii="Arial" w:hAnsi="Arial" w:cs="Arial"/>
          <w:sz w:val="22"/>
          <w:szCs w:val="22"/>
          <w:lang w:eastAsia="en-US"/>
        </w:rPr>
        <w:t>struttura</w:t>
      </w:r>
      <w:r w:rsidRPr="00A97CE9">
        <w:rPr>
          <w:rFonts w:ascii="Arial" w:hAnsi="Arial" w:cs="Arial"/>
          <w:sz w:val="22"/>
          <w:szCs w:val="22"/>
          <w:lang w:eastAsia="en-US"/>
        </w:rPr>
        <w:t xml:space="preserve"> FVO sulla base delle indicazioni fornite dal Responsabile Scientifico della specifica iniziativa formativa</w:t>
      </w:r>
      <w:r w:rsidR="00C3374F">
        <w:rPr>
          <w:rFonts w:ascii="Arial" w:hAnsi="Arial" w:cs="Arial"/>
          <w:sz w:val="22"/>
          <w:szCs w:val="22"/>
          <w:lang w:eastAsia="en-US"/>
        </w:rPr>
        <w:t>.</w:t>
      </w:r>
    </w:p>
    <w:p w14:paraId="43F19DC3" w14:textId="77777777" w:rsidR="00040349" w:rsidRPr="00A97CE9" w:rsidRDefault="00040349" w:rsidP="00040349">
      <w:pPr>
        <w:pStyle w:val="NormaleWeb"/>
        <w:spacing w:before="0" w:beforeAutospacing="0" w:after="0" w:afterAutospacing="0"/>
        <w:jc w:val="both"/>
        <w:rPr>
          <w:rFonts w:ascii="Arial" w:hAnsi="Arial" w:cs="Arial"/>
          <w:sz w:val="22"/>
          <w:szCs w:val="22"/>
          <w:lang w:eastAsia="en-US"/>
        </w:rPr>
      </w:pPr>
    </w:p>
    <w:p w14:paraId="273E27D2" w14:textId="49ABA1E2" w:rsidR="00B70AF3"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L’Azienda favorisce al massimo l’accesso dei dipendenti alla formazione in sede e fuori sede, anche ai fini della acquisizione dei relativi crediti ECM; il governo degli stessi è peraltro posto dalla normativa in capo a ciascun professionista, che ha titolo esclusivo di accedere al sito COGEAPS per monitorare la propria posizione; agli ordini professionali compete la certificazione dei crediti ECM acquisiti dai rispettivi iscritti</w:t>
      </w:r>
      <w:r w:rsidR="00B70AF3" w:rsidRPr="00A97CE9">
        <w:rPr>
          <w:rFonts w:ascii="Arial" w:hAnsi="Arial" w:cs="Arial"/>
          <w:sz w:val="22"/>
          <w:szCs w:val="22"/>
          <w:lang w:eastAsia="en-US"/>
        </w:rPr>
        <w:t>.</w:t>
      </w:r>
    </w:p>
    <w:p w14:paraId="168A5EEF" w14:textId="77777777" w:rsidR="008A5484" w:rsidRDefault="008A5484" w:rsidP="00040349">
      <w:pPr>
        <w:pStyle w:val="NormaleWeb"/>
        <w:spacing w:before="0" w:beforeAutospacing="0" w:after="0" w:afterAutospacing="0"/>
        <w:jc w:val="both"/>
        <w:rPr>
          <w:rFonts w:ascii="Arial" w:hAnsi="Arial" w:cs="Arial"/>
          <w:sz w:val="22"/>
          <w:szCs w:val="22"/>
          <w:lang w:eastAsia="en-US"/>
        </w:rPr>
      </w:pPr>
    </w:p>
    <w:p w14:paraId="5568C0C7" w14:textId="77777777" w:rsidR="008A5484" w:rsidRPr="00934668" w:rsidRDefault="008A5484" w:rsidP="008A5484">
      <w:pPr>
        <w:jc w:val="both"/>
        <w:rPr>
          <w:rFonts w:ascii="Arial" w:hAnsi="Arial" w:cs="Arial"/>
          <w:sz w:val="22"/>
          <w:szCs w:val="22"/>
          <w:lang w:eastAsia="en-US"/>
        </w:rPr>
      </w:pPr>
      <w:r w:rsidRPr="00934668">
        <w:rPr>
          <w:rFonts w:ascii="Arial" w:hAnsi="Arial" w:cs="Arial"/>
          <w:sz w:val="22"/>
          <w:szCs w:val="22"/>
          <w:lang w:eastAsia="en-US"/>
        </w:rPr>
        <w:t>Il Decreto Legge 29 dicembre 2022, n. 198 </w:t>
      </w:r>
      <w:hyperlink r:id="rId9" w:history="1">
        <w:r w:rsidRPr="00934668">
          <w:rPr>
            <w:rFonts w:ascii="Arial" w:hAnsi="Arial" w:cs="Arial"/>
            <w:sz w:val="22"/>
            <w:szCs w:val="22"/>
            <w:lang w:eastAsia="en-US"/>
          </w:rPr>
          <w:t>“Disposizioni urgenti in materia di termini legislativi”,</w:t>
        </w:r>
      </w:hyperlink>
      <w:r w:rsidRPr="00934668">
        <w:rPr>
          <w:rFonts w:ascii="Arial" w:hAnsi="Arial" w:cs="Arial"/>
          <w:sz w:val="22"/>
          <w:szCs w:val="22"/>
          <w:lang w:eastAsia="en-US"/>
        </w:rPr>
        <w:t> pubblicato sulla Gazzetta Ufficiale Serie Generale n. 303 del 29-12-2022, tra le numerose disposizioni ha prolungato di un anno la durata del triennio formativo in scadenza per chi, al 31/12/2022, non ha ancora soddisfatto il proprio obbligo formativo individuale del triennio 2020-2022.</w:t>
      </w:r>
    </w:p>
    <w:p w14:paraId="63E8B542" w14:textId="194A9832" w:rsidR="008A5484" w:rsidRPr="00934668" w:rsidRDefault="008A5484" w:rsidP="008A5484">
      <w:pPr>
        <w:pStyle w:val="NormaleWeb"/>
        <w:spacing w:before="0" w:beforeAutospacing="0" w:after="0" w:afterAutospacing="0"/>
        <w:jc w:val="both"/>
        <w:rPr>
          <w:rFonts w:ascii="Arial" w:hAnsi="Arial" w:cs="Arial"/>
          <w:sz w:val="22"/>
          <w:szCs w:val="22"/>
          <w:lang w:eastAsia="en-US"/>
        </w:rPr>
      </w:pPr>
      <w:r w:rsidRPr="00934668">
        <w:rPr>
          <w:rFonts w:ascii="Arial" w:hAnsi="Arial" w:cs="Arial"/>
          <w:sz w:val="22"/>
          <w:szCs w:val="22"/>
          <w:lang w:eastAsia="en-US"/>
        </w:rPr>
        <w:t>Le Federazioni Nazionali di tutti gli Ordini si occupano della verifica del possesso dei crediti dei loro iscritti. A</w:t>
      </w:r>
      <w:r w:rsidR="005E26D7" w:rsidRPr="00934668">
        <w:rPr>
          <w:rFonts w:ascii="Arial" w:hAnsi="Arial" w:cs="Arial"/>
          <w:sz w:val="22"/>
          <w:szCs w:val="22"/>
          <w:lang w:eastAsia="en-US"/>
        </w:rPr>
        <w:t>O</w:t>
      </w:r>
      <w:r w:rsidRPr="00934668">
        <w:rPr>
          <w:rFonts w:ascii="Arial" w:hAnsi="Arial" w:cs="Arial"/>
          <w:sz w:val="22"/>
          <w:szCs w:val="22"/>
          <w:lang w:eastAsia="en-US"/>
        </w:rPr>
        <w:t xml:space="preserve"> effettua i controlli previsti dalla legge e in fase di assunzione.</w:t>
      </w:r>
    </w:p>
    <w:p w14:paraId="717E9238" w14:textId="77777777" w:rsidR="008A5484" w:rsidRPr="00934668" w:rsidRDefault="008A5484" w:rsidP="00040349">
      <w:pPr>
        <w:pStyle w:val="NormaleWeb"/>
        <w:spacing w:before="0" w:beforeAutospacing="0" w:after="0" w:afterAutospacing="0"/>
        <w:jc w:val="both"/>
        <w:rPr>
          <w:rFonts w:ascii="Arial" w:hAnsi="Arial" w:cs="Arial"/>
          <w:sz w:val="22"/>
          <w:szCs w:val="22"/>
          <w:lang w:eastAsia="en-US"/>
        </w:rPr>
      </w:pPr>
    </w:p>
    <w:p w14:paraId="1FBC681B" w14:textId="77777777" w:rsidR="00465C35" w:rsidRPr="00934668" w:rsidRDefault="00465C35" w:rsidP="00040349">
      <w:pPr>
        <w:pStyle w:val="NormaleWeb"/>
        <w:spacing w:before="0" w:beforeAutospacing="0" w:after="0" w:afterAutospacing="0"/>
        <w:jc w:val="both"/>
        <w:rPr>
          <w:rFonts w:ascii="Arial" w:hAnsi="Arial" w:cs="Arial"/>
          <w:sz w:val="22"/>
          <w:szCs w:val="22"/>
          <w:lang w:eastAsia="en-US"/>
        </w:rPr>
      </w:pPr>
      <w:r w:rsidRPr="00934668">
        <w:rPr>
          <w:rFonts w:ascii="Arial" w:hAnsi="Arial" w:cs="Arial"/>
          <w:sz w:val="22"/>
          <w:szCs w:val="22"/>
          <w:lang w:eastAsia="en-US"/>
        </w:rPr>
        <w:t>Nel 2024 sono stati erogati:</w:t>
      </w:r>
    </w:p>
    <w:p w14:paraId="19F28DBB" w14:textId="77777777" w:rsidR="0076635E" w:rsidRPr="00934668" w:rsidRDefault="0076635E" w:rsidP="009B6F6C">
      <w:pPr>
        <w:pStyle w:val="Paragrafoelenco"/>
        <w:numPr>
          <w:ilvl w:val="0"/>
          <w:numId w:val="13"/>
        </w:numPr>
        <w:jc w:val="both"/>
        <w:rPr>
          <w:rFonts w:ascii="Arial" w:hAnsi="Arial" w:cs="Arial"/>
        </w:rPr>
      </w:pPr>
      <w:r w:rsidRPr="00934668">
        <w:rPr>
          <w:rFonts w:ascii="Arial" w:hAnsi="Arial" w:cs="Arial"/>
        </w:rPr>
        <w:t>In sede</w:t>
      </w:r>
      <w:r w:rsidR="00465C35" w:rsidRPr="00934668">
        <w:rPr>
          <w:rFonts w:ascii="Arial" w:hAnsi="Arial" w:cs="Arial"/>
        </w:rPr>
        <w:t xml:space="preserve">: n. 118 corsi di formazione interna – n. 9308 operatori formati di cui 8268 </w:t>
      </w:r>
      <w:r w:rsidRPr="00934668">
        <w:rPr>
          <w:rFonts w:ascii="Arial" w:hAnsi="Arial" w:cs="Arial"/>
        </w:rPr>
        <w:t>interni</w:t>
      </w:r>
      <w:r w:rsidR="00AE7DD6" w:rsidRPr="00934668">
        <w:rPr>
          <w:rFonts w:ascii="Arial" w:hAnsi="Arial" w:cs="Arial"/>
        </w:rPr>
        <w:t>.</w:t>
      </w:r>
    </w:p>
    <w:p w14:paraId="09340213" w14:textId="47F2D45C" w:rsidR="00465C35" w:rsidRPr="00934668" w:rsidRDefault="0076635E" w:rsidP="00465C35">
      <w:pPr>
        <w:jc w:val="both"/>
        <w:rPr>
          <w:rFonts w:ascii="Arial" w:hAnsi="Arial" w:cs="Arial"/>
          <w:sz w:val="22"/>
          <w:szCs w:val="22"/>
          <w:lang w:eastAsia="en-US"/>
        </w:rPr>
      </w:pPr>
      <w:r w:rsidRPr="00934668">
        <w:rPr>
          <w:rFonts w:ascii="Arial" w:hAnsi="Arial" w:cs="Arial"/>
          <w:sz w:val="22"/>
          <w:szCs w:val="22"/>
          <w:lang w:eastAsia="en-US"/>
        </w:rPr>
        <w:t>T</w:t>
      </w:r>
      <w:r w:rsidR="00465C35" w:rsidRPr="00934668">
        <w:rPr>
          <w:rFonts w:ascii="Arial" w:hAnsi="Arial" w:cs="Arial"/>
          <w:sz w:val="22"/>
          <w:szCs w:val="22"/>
          <w:lang w:eastAsia="en-US"/>
        </w:rPr>
        <w:t xml:space="preserve">ra </w:t>
      </w:r>
      <w:r w:rsidRPr="00934668">
        <w:rPr>
          <w:rFonts w:ascii="Arial" w:hAnsi="Arial" w:cs="Arial"/>
          <w:sz w:val="22"/>
          <w:szCs w:val="22"/>
          <w:lang w:eastAsia="en-US"/>
        </w:rPr>
        <w:t xml:space="preserve">le iniziative </w:t>
      </w:r>
      <w:r w:rsidR="00465C35" w:rsidRPr="00934668">
        <w:rPr>
          <w:rFonts w:ascii="Arial" w:hAnsi="Arial" w:cs="Arial"/>
          <w:sz w:val="22"/>
          <w:szCs w:val="22"/>
          <w:lang w:eastAsia="en-US"/>
        </w:rPr>
        <w:t>a sostegno dei dipendenti, si evidenziano</w:t>
      </w:r>
      <w:r w:rsidR="00515D59" w:rsidRPr="00934668">
        <w:rPr>
          <w:rFonts w:ascii="Arial" w:hAnsi="Arial" w:cs="Arial"/>
          <w:sz w:val="22"/>
          <w:szCs w:val="22"/>
          <w:lang w:eastAsia="en-US"/>
        </w:rPr>
        <w:t xml:space="preserve"> </w:t>
      </w:r>
      <w:r w:rsidR="00515D59" w:rsidRPr="00934668">
        <w:rPr>
          <w:rFonts w:ascii="Arial" w:hAnsi="Arial" w:cs="Arial"/>
          <w:sz w:val="22"/>
          <w:szCs w:val="22"/>
        </w:rPr>
        <w:t>(</w:t>
      </w:r>
      <w:r w:rsidR="001B7CBD" w:rsidRPr="00934668">
        <w:rPr>
          <w:rFonts w:asciiTheme="minorHAnsi" w:eastAsiaTheme="minorHAnsi" w:hAnsiTheme="minorHAnsi" w:cstheme="minorBidi"/>
          <w:b/>
          <w:i/>
          <w:iCs/>
          <w:color w:val="1F497D" w:themeColor="text2"/>
          <w:sz w:val="22"/>
          <w:szCs w:val="22"/>
        </w:rPr>
        <w:t>T</w:t>
      </w:r>
      <w:r w:rsidR="00515D59" w:rsidRPr="00934668">
        <w:rPr>
          <w:rFonts w:asciiTheme="minorHAnsi" w:eastAsiaTheme="minorHAnsi" w:hAnsiTheme="minorHAnsi" w:cstheme="minorBidi"/>
          <w:b/>
          <w:i/>
          <w:iCs/>
          <w:color w:val="1F497D" w:themeColor="text2"/>
          <w:sz w:val="22"/>
          <w:szCs w:val="22"/>
        </w:rPr>
        <w:t>abella n.</w:t>
      </w:r>
      <w:r w:rsidR="001B7CBD" w:rsidRPr="00934668">
        <w:rPr>
          <w:rFonts w:asciiTheme="minorHAnsi" w:eastAsiaTheme="minorHAnsi" w:hAnsiTheme="minorHAnsi" w:cstheme="minorBidi"/>
          <w:b/>
          <w:i/>
          <w:iCs/>
          <w:color w:val="1F497D" w:themeColor="text2"/>
          <w:sz w:val="22"/>
          <w:szCs w:val="22"/>
        </w:rPr>
        <w:t>18</w:t>
      </w:r>
      <w:r w:rsidR="00515D59" w:rsidRPr="00934668">
        <w:rPr>
          <w:rFonts w:ascii="Arial" w:hAnsi="Arial" w:cs="Arial"/>
          <w:sz w:val="22"/>
          <w:szCs w:val="22"/>
        </w:rPr>
        <w:t xml:space="preserve"> ) </w:t>
      </w:r>
      <w:r w:rsidR="00465C35" w:rsidRPr="00934668">
        <w:rPr>
          <w:rFonts w:ascii="Arial" w:hAnsi="Arial" w:cs="Arial"/>
          <w:sz w:val="22"/>
          <w:szCs w:val="22"/>
          <w:lang w:eastAsia="en-US"/>
        </w:rPr>
        <w:t>:</w:t>
      </w:r>
    </w:p>
    <w:p w14:paraId="2B403CCA"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 xml:space="preserve">n. 1 percorso (n. 2 edizioni) “L'utilizzo della mindfulness per coltivare </w:t>
      </w:r>
      <w:r w:rsidR="00955B33" w:rsidRPr="00934668">
        <w:rPr>
          <w:rFonts w:ascii="Arial" w:hAnsi="Arial" w:cs="Arial"/>
        </w:rPr>
        <w:t xml:space="preserve">il benessere degli operatori”: </w:t>
      </w:r>
      <w:r w:rsidRPr="00934668">
        <w:rPr>
          <w:rFonts w:ascii="Arial" w:hAnsi="Arial" w:cs="Arial"/>
        </w:rPr>
        <w:t>n. 30 partecipanti</w:t>
      </w:r>
    </w:p>
    <w:p w14:paraId="5A68D976"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n. 1 percorso (n. 6 edizioni) “Synchrolab - embodimetria: misurare l'equi</w:t>
      </w:r>
      <w:r w:rsidR="00955B33" w:rsidRPr="00934668">
        <w:rPr>
          <w:rFonts w:ascii="Arial" w:hAnsi="Arial" w:cs="Arial"/>
        </w:rPr>
        <w:t xml:space="preserve">librio psico-fisico-emotivo”: </w:t>
      </w:r>
      <w:r w:rsidRPr="00934668">
        <w:rPr>
          <w:rFonts w:ascii="Arial" w:hAnsi="Arial" w:cs="Arial"/>
        </w:rPr>
        <w:t>n. 82 partecipanti</w:t>
      </w:r>
    </w:p>
    <w:p w14:paraId="036B7A08"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n. 1 percorso (n. 11 edizioni) “Cybersecurity awareness aziendale: consapevoli per essere sicuri”</w:t>
      </w:r>
      <w:r w:rsidR="00955B33" w:rsidRPr="00934668">
        <w:rPr>
          <w:rFonts w:ascii="Arial" w:hAnsi="Arial" w:cs="Arial"/>
        </w:rPr>
        <w:t>:</w:t>
      </w:r>
      <w:r w:rsidRPr="00934668">
        <w:rPr>
          <w:rFonts w:ascii="Arial" w:hAnsi="Arial" w:cs="Arial"/>
        </w:rPr>
        <w:t xml:space="preserve"> n. 1806 partecipanti</w:t>
      </w:r>
    </w:p>
    <w:p w14:paraId="4D35498A"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n. 1 percorso ( n. 2 edizioni) “Rischio clinico e sicurezza delle cure - formazione del neoassunto”</w:t>
      </w:r>
      <w:r w:rsidR="00955B33" w:rsidRPr="00934668">
        <w:rPr>
          <w:rFonts w:ascii="Arial" w:hAnsi="Arial" w:cs="Arial"/>
        </w:rPr>
        <w:t>:</w:t>
      </w:r>
      <w:r w:rsidRPr="00934668">
        <w:rPr>
          <w:rFonts w:ascii="Arial" w:hAnsi="Arial" w:cs="Arial"/>
        </w:rPr>
        <w:t xml:space="preserve"> n. 70 partecipanti</w:t>
      </w:r>
    </w:p>
    <w:p w14:paraId="10531BA9"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 xml:space="preserve">n. 1 percorso (n. 1 edizione) “Dirigere Nelle Aziende Sanitarie Pubbliche” </w:t>
      </w:r>
      <w:r w:rsidR="00955B33" w:rsidRPr="00934668">
        <w:rPr>
          <w:rFonts w:ascii="Arial" w:hAnsi="Arial" w:cs="Arial"/>
        </w:rPr>
        <w:t>:</w:t>
      </w:r>
      <w:r w:rsidRPr="00934668">
        <w:rPr>
          <w:rFonts w:ascii="Arial" w:hAnsi="Arial" w:cs="Arial"/>
        </w:rPr>
        <w:t xml:space="preserve">  n. 12 partecipanti</w:t>
      </w:r>
    </w:p>
    <w:p w14:paraId="5F58E4C8"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 xml:space="preserve">n. 1 percorso (n. 2 edizioni) su due moduli  “Healthcare leaders - percorso di formazione manageriale (modulo 1 e 2)” </w:t>
      </w:r>
      <w:r w:rsidR="00955B33" w:rsidRPr="00934668">
        <w:rPr>
          <w:rFonts w:ascii="Arial" w:hAnsi="Arial" w:cs="Arial"/>
        </w:rPr>
        <w:t>:</w:t>
      </w:r>
      <w:r w:rsidRPr="00934668">
        <w:rPr>
          <w:rFonts w:ascii="Arial" w:hAnsi="Arial" w:cs="Arial"/>
        </w:rPr>
        <w:t xml:space="preserve">   57 partecipanti</w:t>
      </w:r>
    </w:p>
    <w:p w14:paraId="704DA3F2"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 xml:space="preserve">n. 1 percorso (n. 6 edizioni) “Il ruolo del dirigente e del preposto alla sicurezza: competenze tecniche e competenze manageriali a confronto (aggiornamento formativo periodico obbligatorio per dirigenti e preposti, d.lgs. 81/2008, ai sensi dell'accordo stato-regioni-province autonome del 21/12/2011)” </w:t>
      </w:r>
      <w:r w:rsidR="00955B33" w:rsidRPr="00934668">
        <w:rPr>
          <w:rFonts w:ascii="Arial" w:hAnsi="Arial" w:cs="Arial"/>
        </w:rPr>
        <w:t>:</w:t>
      </w:r>
      <w:r w:rsidRPr="00934668">
        <w:rPr>
          <w:rFonts w:ascii="Arial" w:hAnsi="Arial" w:cs="Arial"/>
        </w:rPr>
        <w:t xml:space="preserve">  81 partecipanti (contenuti sicurezza e soft skills)</w:t>
      </w:r>
    </w:p>
    <w:p w14:paraId="6D976C34" w14:textId="77777777"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 xml:space="preserve">n. 1 percorso (n. 1 edizione)  Formazione annuale per rappresentanti dei lavoratori per la sicurezza (RLS) ai sensi del d.lgs. 81/2008 </w:t>
      </w:r>
      <w:r w:rsidR="00955B33" w:rsidRPr="00934668">
        <w:rPr>
          <w:rFonts w:ascii="Arial" w:hAnsi="Arial" w:cs="Arial"/>
        </w:rPr>
        <w:t>:</w:t>
      </w:r>
      <w:r w:rsidRPr="00934668">
        <w:rPr>
          <w:rFonts w:ascii="Arial" w:hAnsi="Arial" w:cs="Arial"/>
        </w:rPr>
        <w:t xml:space="preserve">  8 partecipanti</w:t>
      </w:r>
    </w:p>
    <w:p w14:paraId="651EF94E" w14:textId="0077649F" w:rsidR="00465C35" w:rsidRPr="00934668" w:rsidRDefault="00465C35" w:rsidP="009B6F6C">
      <w:pPr>
        <w:pStyle w:val="Paragrafoelenco"/>
        <w:numPr>
          <w:ilvl w:val="0"/>
          <w:numId w:val="14"/>
        </w:numPr>
        <w:jc w:val="both"/>
        <w:rPr>
          <w:rFonts w:ascii="Arial" w:hAnsi="Arial" w:cs="Arial"/>
        </w:rPr>
      </w:pPr>
      <w:r w:rsidRPr="00934668">
        <w:rPr>
          <w:rFonts w:ascii="Arial" w:hAnsi="Arial" w:cs="Arial"/>
        </w:rPr>
        <w:t xml:space="preserve">Oltre ai percorsi succitati: tutti i dipendenti sono stati coinvolti in numerosi percorsi di formazione in emergenza e sicurezza (generale e specifica rivolta sia a dipendenti che a equiparati) e in altre aree trasversali e tecnico specifiche – La documentazione è conservata agli atti presso la </w:t>
      </w:r>
      <w:r w:rsidR="00515D59" w:rsidRPr="00934668">
        <w:rPr>
          <w:rFonts w:ascii="Arial" w:hAnsi="Arial" w:cs="Arial"/>
        </w:rPr>
        <w:t>struttura</w:t>
      </w:r>
      <w:r w:rsidRPr="00934668">
        <w:rPr>
          <w:rFonts w:ascii="Arial" w:hAnsi="Arial" w:cs="Arial"/>
        </w:rPr>
        <w:t xml:space="preserve"> FVO e sulla piattaforma </w:t>
      </w:r>
      <w:hyperlink r:id="rId10" w:history="1">
        <w:r w:rsidR="0005340C" w:rsidRPr="00934668">
          <w:rPr>
            <w:rStyle w:val="Collegamentoipertestuale"/>
            <w:rFonts w:ascii="Arial" w:hAnsi="Arial" w:cs="Arial"/>
          </w:rPr>
          <w:t>www.formazionesanitapiemonte.it</w:t>
        </w:r>
      </w:hyperlink>
    </w:p>
    <w:p w14:paraId="704F0D42" w14:textId="5DBD7E3E" w:rsidR="0005340C" w:rsidRPr="00934668" w:rsidRDefault="0005340C" w:rsidP="009B6F6C">
      <w:pPr>
        <w:pStyle w:val="Paragrafoelenco"/>
        <w:numPr>
          <w:ilvl w:val="0"/>
          <w:numId w:val="14"/>
        </w:numPr>
        <w:jc w:val="both"/>
        <w:rPr>
          <w:rFonts w:ascii="Arial" w:hAnsi="Arial" w:cs="Arial"/>
        </w:rPr>
      </w:pPr>
      <w:r w:rsidRPr="00934668">
        <w:rPr>
          <w:rFonts w:ascii="Arial" w:hAnsi="Arial" w:cs="Arial"/>
        </w:rPr>
        <w:t>N. 1 percorso regionale di diffusione della Medicina Narrativa nella cura (Cuneo: 1 data in presenza + 5 da remoto. Il percorso formativo, di carattere laboratoriale, si inserisce come azione principale nel progetto proposto dalla Società Italiana di Medicina Narrativa finalizzato a validare l’efficacia degli interventi formativi della Medicina Narrativa, valutarne l’impatto nella pratica clinica nell’ottica della sempre maggiore attenzione alla relazione tra operatore di cura e persona assistita</w:t>
      </w:r>
      <w:r w:rsidR="005E26D7" w:rsidRPr="00934668">
        <w:rPr>
          <w:rFonts w:ascii="Arial" w:hAnsi="Arial" w:cs="Arial"/>
        </w:rPr>
        <w:t>.</w:t>
      </w:r>
    </w:p>
    <w:p w14:paraId="418A5292" w14:textId="77777777" w:rsidR="005E26D7" w:rsidRPr="00934668" w:rsidRDefault="005E26D7" w:rsidP="005E26D7">
      <w:pPr>
        <w:pStyle w:val="Paragrafoelenco"/>
        <w:jc w:val="both"/>
        <w:rPr>
          <w:rFonts w:ascii="Arial" w:hAnsi="Arial" w:cs="Arial"/>
        </w:rPr>
      </w:pPr>
    </w:p>
    <w:p w14:paraId="23BC9AB5" w14:textId="77777777" w:rsidR="00465C35" w:rsidRDefault="0076635E" w:rsidP="009B6F6C">
      <w:pPr>
        <w:pStyle w:val="Paragrafoelenco"/>
        <w:numPr>
          <w:ilvl w:val="0"/>
          <w:numId w:val="13"/>
        </w:numPr>
        <w:spacing w:line="240" w:lineRule="auto"/>
        <w:jc w:val="both"/>
        <w:rPr>
          <w:rFonts w:ascii="Arial" w:hAnsi="Arial" w:cs="Arial"/>
          <w:lang w:val="it-IT"/>
        </w:rPr>
      </w:pPr>
      <w:r>
        <w:rPr>
          <w:rFonts w:ascii="Arial" w:hAnsi="Arial" w:cs="Arial"/>
          <w:lang w:val="it-IT"/>
        </w:rPr>
        <w:t>Fuori sede</w:t>
      </w:r>
      <w:r w:rsidR="00465C35" w:rsidRPr="0076635E">
        <w:rPr>
          <w:rFonts w:ascii="Arial" w:hAnsi="Arial" w:cs="Arial"/>
          <w:lang w:val="it-IT"/>
        </w:rPr>
        <w:t>: n. 2007 pratiche/corso</w:t>
      </w:r>
    </w:p>
    <w:p w14:paraId="1587E3CE" w14:textId="77777777" w:rsidR="009C4380" w:rsidRDefault="009C4380" w:rsidP="00040349">
      <w:pPr>
        <w:pStyle w:val="NormaleWeb"/>
        <w:spacing w:before="0" w:beforeAutospacing="0" w:after="0" w:afterAutospacing="0"/>
        <w:jc w:val="both"/>
        <w:rPr>
          <w:rFonts w:ascii="Arial" w:hAnsi="Arial" w:cs="Arial"/>
          <w:sz w:val="22"/>
          <w:szCs w:val="22"/>
          <w:lang w:eastAsia="en-US"/>
        </w:rPr>
      </w:pPr>
    </w:p>
    <w:p w14:paraId="193B0558" w14:textId="77777777"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Il finanziamento della formazione in sede attinge ad un budget unico gestito dalla </w:t>
      </w:r>
      <w:r w:rsidR="00AE7DD6">
        <w:rPr>
          <w:rFonts w:ascii="Arial" w:hAnsi="Arial" w:cs="Arial"/>
          <w:sz w:val="22"/>
          <w:szCs w:val="22"/>
          <w:lang w:eastAsia="en-US"/>
        </w:rPr>
        <w:t>struttura</w:t>
      </w:r>
      <w:r w:rsidRPr="00A97CE9">
        <w:rPr>
          <w:rFonts w:ascii="Arial" w:hAnsi="Arial" w:cs="Arial"/>
          <w:sz w:val="22"/>
          <w:szCs w:val="22"/>
          <w:lang w:eastAsia="en-US"/>
        </w:rPr>
        <w:t xml:space="preserve"> FVO.  </w:t>
      </w:r>
    </w:p>
    <w:p w14:paraId="0848BA98" w14:textId="77777777" w:rsidR="00E3361A" w:rsidRPr="00A97CE9" w:rsidRDefault="00E3361A" w:rsidP="00C066FD">
      <w:pPr>
        <w:pStyle w:val="Paragrafoelenco"/>
        <w:ind w:left="76"/>
        <w:jc w:val="both"/>
        <w:rPr>
          <w:rFonts w:ascii="Arial" w:hAnsi="Arial" w:cs="Arial"/>
          <w:lang w:val="it-IT"/>
        </w:rPr>
      </w:pPr>
    </w:p>
    <w:p w14:paraId="692B007B" w14:textId="77777777" w:rsidR="00EC61DC" w:rsidRDefault="00A97CE9" w:rsidP="00EC61DC">
      <w:pPr>
        <w:pStyle w:val="Paragrafoelenco"/>
        <w:spacing w:line="240" w:lineRule="auto"/>
        <w:ind w:left="0"/>
        <w:jc w:val="both"/>
        <w:rPr>
          <w:rFonts w:ascii="Arial" w:hAnsi="Arial" w:cs="Arial"/>
          <w:sz w:val="23"/>
          <w:szCs w:val="23"/>
        </w:rPr>
      </w:pPr>
      <w:r w:rsidRPr="00932C64">
        <w:rPr>
          <w:rFonts w:ascii="Arial" w:hAnsi="Arial" w:cs="Arial"/>
          <w:lang w:val="it-IT"/>
        </w:rPr>
        <w:t>Nel 202</w:t>
      </w:r>
      <w:r w:rsidR="00932C64" w:rsidRPr="00932C64">
        <w:rPr>
          <w:rFonts w:ascii="Arial" w:hAnsi="Arial" w:cs="Arial"/>
          <w:lang w:val="it-IT"/>
        </w:rPr>
        <w:t>3</w:t>
      </w:r>
      <w:r w:rsidRPr="00932C64">
        <w:rPr>
          <w:rFonts w:ascii="Arial" w:hAnsi="Arial" w:cs="Arial"/>
          <w:lang w:val="it-IT"/>
        </w:rPr>
        <w:t xml:space="preserve"> l’Azienda </w:t>
      </w:r>
      <w:r w:rsidR="00932C64" w:rsidRPr="00932C64">
        <w:rPr>
          <w:rFonts w:ascii="Arial" w:hAnsi="Arial" w:cs="Arial"/>
          <w:lang w:val="it-IT"/>
        </w:rPr>
        <w:t>ha aderito limitatamente</w:t>
      </w:r>
      <w:r w:rsidRPr="00932C64">
        <w:rPr>
          <w:rFonts w:ascii="Arial" w:hAnsi="Arial" w:cs="Arial"/>
          <w:lang w:val="it-IT"/>
        </w:rPr>
        <w:t xml:space="preserve"> </w:t>
      </w:r>
      <w:r w:rsidR="00932C64">
        <w:rPr>
          <w:rFonts w:ascii="Arial" w:hAnsi="Arial" w:cs="Arial"/>
          <w:lang w:val="it-IT"/>
        </w:rPr>
        <w:t xml:space="preserve">al personale amministrativo, </w:t>
      </w:r>
      <w:r w:rsidRPr="00932C64">
        <w:rPr>
          <w:rFonts w:ascii="Arial" w:hAnsi="Arial" w:cs="Arial"/>
          <w:lang w:val="it-IT"/>
        </w:rPr>
        <w:t xml:space="preserve">al progetto </w:t>
      </w:r>
      <w:r w:rsidR="002D640B" w:rsidRPr="00932C64">
        <w:rPr>
          <w:rFonts w:ascii="Arial" w:hAnsi="Arial" w:cs="Arial"/>
          <w:lang w:val="it-IT"/>
        </w:rPr>
        <w:t xml:space="preserve">del Dipartimento della </w:t>
      </w:r>
      <w:r w:rsidR="00AE7DD6">
        <w:rPr>
          <w:rFonts w:ascii="Arial" w:hAnsi="Arial" w:cs="Arial"/>
          <w:lang w:val="it-IT"/>
        </w:rPr>
        <w:t>F</w:t>
      </w:r>
      <w:r w:rsidR="002D640B" w:rsidRPr="00932C64">
        <w:rPr>
          <w:rFonts w:ascii="Arial" w:hAnsi="Arial" w:cs="Arial"/>
          <w:lang w:val="it-IT"/>
        </w:rPr>
        <w:t xml:space="preserve">unzione </w:t>
      </w:r>
      <w:r w:rsidR="00AE7DD6">
        <w:rPr>
          <w:rFonts w:ascii="Arial" w:hAnsi="Arial" w:cs="Arial"/>
          <w:lang w:val="it-IT"/>
        </w:rPr>
        <w:t>P</w:t>
      </w:r>
      <w:r w:rsidR="002D640B" w:rsidRPr="00932C64">
        <w:rPr>
          <w:rFonts w:ascii="Arial" w:hAnsi="Arial" w:cs="Arial"/>
          <w:lang w:val="it-IT"/>
        </w:rPr>
        <w:t>ubblica “Ri-formare la PA. Persone qualif</w:t>
      </w:r>
      <w:r w:rsidRPr="00932C64">
        <w:rPr>
          <w:rFonts w:ascii="Arial" w:hAnsi="Arial" w:cs="Arial"/>
          <w:lang w:val="it-IT"/>
        </w:rPr>
        <w:t>icate per qualificare il Paese”</w:t>
      </w:r>
      <w:r w:rsidR="002D640B" w:rsidRPr="00932C64">
        <w:rPr>
          <w:rFonts w:ascii="Arial" w:hAnsi="Arial" w:cs="Arial"/>
          <w:lang w:val="it-IT"/>
        </w:rPr>
        <w:t xml:space="preserve"> </w:t>
      </w:r>
      <w:r w:rsidRPr="00932C64">
        <w:rPr>
          <w:rFonts w:ascii="Arial" w:hAnsi="Arial" w:cs="Arial"/>
          <w:lang w:val="it-IT"/>
        </w:rPr>
        <w:t>(</w:t>
      </w:r>
      <w:r w:rsidR="002D640B" w:rsidRPr="00496E52">
        <w:rPr>
          <w:rFonts w:ascii="Arial" w:hAnsi="Arial" w:cs="Arial"/>
          <w:b/>
          <w:bCs/>
          <w:lang w:val="it-IT"/>
        </w:rPr>
        <w:t>Syllabus</w:t>
      </w:r>
      <w:r w:rsidR="002D640B" w:rsidRPr="00932C64">
        <w:rPr>
          <w:rFonts w:ascii="Arial" w:hAnsi="Arial" w:cs="Arial"/>
          <w:bCs/>
          <w:sz w:val="23"/>
          <w:szCs w:val="23"/>
        </w:rPr>
        <w:t xml:space="preserve"> per la formazione digitale</w:t>
      </w:r>
      <w:r w:rsidRPr="00932C64">
        <w:rPr>
          <w:rFonts w:ascii="Arial" w:hAnsi="Arial" w:cs="Arial"/>
          <w:sz w:val="23"/>
          <w:szCs w:val="23"/>
        </w:rPr>
        <w:t>)</w:t>
      </w:r>
      <w:r w:rsidR="00EC61DC">
        <w:rPr>
          <w:rFonts w:ascii="Arial" w:hAnsi="Arial" w:cs="Arial"/>
          <w:sz w:val="23"/>
          <w:szCs w:val="23"/>
        </w:rPr>
        <w:t xml:space="preserve">: </w:t>
      </w:r>
      <w:r w:rsidR="00EC61DC" w:rsidRPr="00EC61DC">
        <w:rPr>
          <w:rFonts w:ascii="Arial" w:hAnsi="Arial" w:cs="Arial"/>
          <w:sz w:val="23"/>
          <w:szCs w:val="23"/>
        </w:rPr>
        <w:t>n. 56 operatori attivati al fine di poter testare i percorsi disponibili</w:t>
      </w:r>
      <w:r w:rsidR="00EC61DC">
        <w:rPr>
          <w:rFonts w:ascii="Arial" w:hAnsi="Arial" w:cs="Arial"/>
          <w:sz w:val="23"/>
          <w:szCs w:val="23"/>
        </w:rPr>
        <w:t xml:space="preserve"> e </w:t>
      </w:r>
      <w:r w:rsidR="00EC61DC" w:rsidRPr="00EC61DC">
        <w:rPr>
          <w:rFonts w:ascii="Arial" w:hAnsi="Arial" w:cs="Arial"/>
          <w:sz w:val="23"/>
          <w:szCs w:val="23"/>
        </w:rPr>
        <w:t xml:space="preserve">n. 35 operatori </w:t>
      </w:r>
      <w:r w:rsidR="00EC61DC">
        <w:rPr>
          <w:rFonts w:ascii="Arial" w:hAnsi="Arial" w:cs="Arial"/>
          <w:sz w:val="23"/>
          <w:szCs w:val="23"/>
        </w:rPr>
        <w:t xml:space="preserve">che </w:t>
      </w:r>
      <w:r w:rsidR="00EC61DC" w:rsidRPr="00EC61DC">
        <w:rPr>
          <w:rFonts w:ascii="Arial" w:hAnsi="Arial" w:cs="Arial"/>
          <w:sz w:val="23"/>
          <w:szCs w:val="23"/>
        </w:rPr>
        <w:t>si sono registrati (uomini 14 – donne 21)</w:t>
      </w:r>
      <w:r w:rsidR="00EC61DC">
        <w:rPr>
          <w:rFonts w:ascii="Arial" w:hAnsi="Arial" w:cs="Arial"/>
          <w:sz w:val="23"/>
          <w:szCs w:val="23"/>
        </w:rPr>
        <w:t>.</w:t>
      </w:r>
    </w:p>
    <w:p w14:paraId="31BE4F6B" w14:textId="77777777" w:rsidR="00EC61DC" w:rsidRDefault="00EC61DC" w:rsidP="00707055">
      <w:pPr>
        <w:pStyle w:val="Paragrafoelenco"/>
        <w:spacing w:line="240" w:lineRule="auto"/>
        <w:ind w:left="0"/>
        <w:jc w:val="both"/>
        <w:rPr>
          <w:rFonts w:ascii="Arial" w:hAnsi="Arial" w:cs="Arial"/>
          <w:sz w:val="23"/>
          <w:szCs w:val="23"/>
        </w:rPr>
      </w:pPr>
    </w:p>
    <w:p w14:paraId="6CF98273" w14:textId="77777777" w:rsidR="00E3361A" w:rsidRDefault="00E3361A" w:rsidP="00707055">
      <w:pPr>
        <w:pStyle w:val="Paragrafoelenco"/>
        <w:spacing w:line="240" w:lineRule="auto"/>
        <w:ind w:left="0"/>
        <w:jc w:val="both"/>
        <w:rPr>
          <w:rFonts w:ascii="Arial" w:hAnsi="Arial" w:cs="Arial"/>
          <w:lang w:val="it-IT"/>
        </w:rPr>
      </w:pPr>
      <w:r w:rsidRPr="00DB3327">
        <w:rPr>
          <w:rFonts w:ascii="Arial" w:hAnsi="Arial" w:cs="Arial"/>
          <w:lang w:val="it-IT"/>
        </w:rPr>
        <w:t>Non sono pervenute al CUG nel 202</w:t>
      </w:r>
      <w:r w:rsidR="001418A7">
        <w:rPr>
          <w:rFonts w:ascii="Arial" w:hAnsi="Arial" w:cs="Arial"/>
          <w:lang w:val="it-IT"/>
        </w:rPr>
        <w:t>3</w:t>
      </w:r>
      <w:r w:rsidRPr="00DB3327">
        <w:rPr>
          <w:rFonts w:ascii="Arial" w:hAnsi="Arial" w:cs="Arial"/>
          <w:lang w:val="it-IT"/>
        </w:rPr>
        <w:t xml:space="preserve"> segnalazioni rispetto a discriminazioni in merito all’accesso alla formazione.</w:t>
      </w:r>
    </w:p>
    <w:p w14:paraId="3B0E7A07" w14:textId="4E4CC27A" w:rsidR="00932C64" w:rsidRDefault="00932C64" w:rsidP="00707055">
      <w:pPr>
        <w:pStyle w:val="Paragrafoelenco"/>
        <w:spacing w:line="240" w:lineRule="auto"/>
        <w:ind w:left="0"/>
        <w:jc w:val="both"/>
        <w:rPr>
          <w:rFonts w:ascii="Arial" w:hAnsi="Arial" w:cs="Arial"/>
          <w:lang w:val="it-IT"/>
        </w:rPr>
      </w:pPr>
      <w:r w:rsidRPr="00932C64">
        <w:rPr>
          <w:rFonts w:ascii="Arial" w:hAnsi="Arial" w:cs="Arial"/>
          <w:lang w:val="it-IT"/>
        </w:rPr>
        <w:t xml:space="preserve">Nel novero del numero minimo di ore di formazione </w:t>
      </w:r>
      <w:r>
        <w:rPr>
          <w:rFonts w:ascii="Arial" w:hAnsi="Arial" w:cs="Arial"/>
          <w:lang w:val="it-IT"/>
        </w:rPr>
        <w:t xml:space="preserve">(24 ore </w:t>
      </w:r>
      <w:r w:rsidR="00496E52">
        <w:rPr>
          <w:rFonts w:ascii="Arial" w:hAnsi="Arial" w:cs="Arial"/>
          <w:lang w:val="it-IT"/>
        </w:rPr>
        <w:t>almeno</w:t>
      </w:r>
      <w:r>
        <w:rPr>
          <w:rFonts w:ascii="Arial" w:hAnsi="Arial" w:cs="Arial"/>
          <w:lang w:val="it-IT"/>
        </w:rPr>
        <w:t xml:space="preserve"> per ciascun dipendente) </w:t>
      </w:r>
      <w:r w:rsidRPr="00932C64">
        <w:rPr>
          <w:rFonts w:ascii="Arial" w:hAnsi="Arial" w:cs="Arial"/>
          <w:lang w:val="it-IT"/>
        </w:rPr>
        <w:t xml:space="preserve">che </w:t>
      </w:r>
      <w:r w:rsidR="00496E52">
        <w:rPr>
          <w:rFonts w:ascii="Arial" w:hAnsi="Arial" w:cs="Arial"/>
          <w:lang w:val="it-IT"/>
        </w:rPr>
        <w:t>ogni</w:t>
      </w:r>
      <w:r w:rsidRPr="00932C64">
        <w:rPr>
          <w:rFonts w:ascii="Arial" w:hAnsi="Arial" w:cs="Arial"/>
          <w:lang w:val="it-IT"/>
        </w:rPr>
        <w:t xml:space="preserve"> amministrazione è tenuta ad assicurare ai propri dipendenti possono essere comprese anche le ore di formazione obbligatoria (ad esempio, sicurezza sul lavoro, trasparenza e anticorruzione, etc.).</w:t>
      </w:r>
    </w:p>
    <w:p w14:paraId="356C28F3" w14:textId="77777777" w:rsidR="00707055" w:rsidRDefault="00932C64" w:rsidP="00707055">
      <w:pPr>
        <w:pStyle w:val="Paragrafoelenco"/>
        <w:spacing w:line="240" w:lineRule="auto"/>
        <w:ind w:left="0"/>
        <w:jc w:val="both"/>
        <w:rPr>
          <w:rFonts w:ascii="Arial" w:hAnsi="Arial" w:cs="Arial"/>
          <w:lang w:val="it-IT"/>
        </w:rPr>
      </w:pPr>
      <w:r>
        <w:rPr>
          <w:rFonts w:ascii="Arial" w:hAnsi="Arial" w:cs="Arial"/>
          <w:lang w:val="it-IT"/>
        </w:rPr>
        <w:t>All’interno della formazione aziendale ciascun dipendente in servizio può assolvere a tale obbligo, considerando anche il monteore ECM obbligatorio e gestito dagli Ordini</w:t>
      </w:r>
      <w:r w:rsidR="00465C35">
        <w:rPr>
          <w:rFonts w:ascii="Arial" w:hAnsi="Arial" w:cs="Arial"/>
          <w:lang w:val="it-IT"/>
        </w:rPr>
        <w:t>, consultabile da ciascuno individualmente previa iscrizione alla Banca dati COGEAPS</w:t>
      </w:r>
      <w:r>
        <w:rPr>
          <w:rFonts w:ascii="Arial" w:hAnsi="Arial" w:cs="Arial"/>
          <w:lang w:val="it-IT"/>
        </w:rPr>
        <w:t xml:space="preserve">. </w:t>
      </w:r>
    </w:p>
    <w:p w14:paraId="116BB3EB" w14:textId="77777777" w:rsidR="00184800" w:rsidRDefault="00184800" w:rsidP="00184800">
      <w:pPr>
        <w:pStyle w:val="Paragrafoelenco"/>
        <w:ind w:left="0"/>
        <w:jc w:val="both"/>
        <w:rPr>
          <w:rFonts w:ascii="Arial" w:hAnsi="Arial" w:cs="Arial"/>
          <w:lang w:val="it-IT"/>
        </w:rPr>
      </w:pPr>
      <w:r w:rsidRPr="00184800">
        <w:rPr>
          <w:rFonts w:ascii="Arial" w:hAnsi="Arial" w:cs="Arial"/>
          <w:lang w:val="it-IT"/>
        </w:rPr>
        <w:t>Il Decreto Legge 29 dicembre 2022, n. 198 “Disposizioni urgenti in materia di termini legislativi”, pubblicato sulla Gazzetta Ufficiale Serie Generale n. 303 del 29-12-2022, tra le numerose disposizioni ha prolungato di un anno la durata del triennio formativo in scadenza per chi, al 31/12/2022, non ha ancora soddisfatto il proprio obbligo formativo individuale del triennio 2020-2022.</w:t>
      </w:r>
      <w:r>
        <w:rPr>
          <w:rFonts w:ascii="Arial" w:hAnsi="Arial" w:cs="Arial"/>
          <w:lang w:val="it-IT"/>
        </w:rPr>
        <w:t xml:space="preserve"> </w:t>
      </w:r>
      <w:r w:rsidRPr="00184800">
        <w:rPr>
          <w:rFonts w:ascii="Arial" w:hAnsi="Arial" w:cs="Arial"/>
          <w:lang w:val="it-IT"/>
        </w:rPr>
        <w:t>La nuova formulazione del decreto 34/2020 è quindi: “</w:t>
      </w:r>
      <w:r w:rsidRPr="00184800">
        <w:rPr>
          <w:rFonts w:ascii="Arial" w:hAnsi="Arial" w:cs="Arial"/>
          <w:i/>
          <w:lang w:val="it-IT"/>
        </w:rPr>
        <w:t>1. I crediti formativi del quadriennio 2020-2023, da acquisire, ai sensi dell’articolo 16-bis del decreto legislativo 30 dicembre 1992, n. 502, e dell’articolo 2, commi da 357 a 360, della legge 24 dicembre 2007, n. 244, attraverso l’attività di formazione continua in medicina, si intendono già maturati in ragione di un terzo per tutti i professionisti sanitari di cui alla legge 11 gennaio 2018, n. 3, che hanno continuato a svolgere la propria attività professionale nel periodo dell’emergenza derivante dal COVID-19”.</w:t>
      </w:r>
    </w:p>
    <w:p w14:paraId="6BE1F657" w14:textId="77777777" w:rsidR="00184800" w:rsidRDefault="00184800" w:rsidP="00707055">
      <w:pPr>
        <w:pStyle w:val="Paragrafoelenco"/>
        <w:spacing w:line="240" w:lineRule="auto"/>
        <w:ind w:left="0"/>
        <w:jc w:val="both"/>
        <w:rPr>
          <w:rFonts w:ascii="Arial" w:hAnsi="Arial" w:cs="Arial"/>
          <w:lang w:val="it-IT"/>
        </w:rPr>
      </w:pPr>
    </w:p>
    <w:p w14:paraId="56B45BBE" w14:textId="324825B3" w:rsidR="00707055" w:rsidRPr="0076635E" w:rsidRDefault="00707055" w:rsidP="00707055">
      <w:pPr>
        <w:pStyle w:val="Paragrafoelenco"/>
        <w:spacing w:line="240" w:lineRule="auto"/>
        <w:ind w:left="0"/>
        <w:jc w:val="both"/>
        <w:rPr>
          <w:rFonts w:ascii="Arial" w:hAnsi="Arial" w:cs="Arial"/>
          <w:lang w:val="it-IT"/>
        </w:rPr>
      </w:pPr>
      <w:r w:rsidRPr="0076635E">
        <w:rPr>
          <w:rFonts w:ascii="Arial" w:hAnsi="Arial" w:cs="Arial"/>
          <w:lang w:val="it-IT"/>
        </w:rPr>
        <w:t>Nell’ambito dell’aumento delle competenze erano attive nel 202</w:t>
      </w:r>
      <w:r w:rsidR="0076635E" w:rsidRPr="0076635E">
        <w:rPr>
          <w:rFonts w:ascii="Arial" w:hAnsi="Arial" w:cs="Arial"/>
          <w:lang w:val="it-IT"/>
        </w:rPr>
        <w:t>3</w:t>
      </w:r>
      <w:r w:rsidRPr="0076635E">
        <w:rPr>
          <w:rFonts w:ascii="Arial" w:hAnsi="Arial" w:cs="Arial"/>
          <w:lang w:val="it-IT"/>
        </w:rPr>
        <w:t xml:space="preserve"> </w:t>
      </w:r>
      <w:r w:rsidRPr="001B7CBD">
        <w:rPr>
          <w:rFonts w:ascii="Arial" w:hAnsi="Arial" w:cs="Arial"/>
          <w:lang w:val="it-IT"/>
        </w:rPr>
        <w:t>convenzioni</w:t>
      </w:r>
      <w:r w:rsidR="0076635E" w:rsidRPr="001B7CBD">
        <w:rPr>
          <w:rFonts w:ascii="Arial" w:hAnsi="Arial" w:cs="Arial"/>
          <w:lang w:val="it-IT"/>
        </w:rPr>
        <w:t xml:space="preserve"> </w:t>
      </w:r>
      <w:r w:rsidR="00515D59" w:rsidRPr="001B7CBD">
        <w:rPr>
          <w:rFonts w:ascii="Arial" w:hAnsi="Arial" w:cs="Arial"/>
          <w:lang w:val="it-IT"/>
        </w:rPr>
        <w:t>(</w:t>
      </w:r>
      <w:r w:rsidR="001B7CBD" w:rsidRPr="001B7CBD">
        <w:rPr>
          <w:rFonts w:asciiTheme="minorHAnsi" w:eastAsiaTheme="minorHAnsi" w:hAnsiTheme="minorHAnsi" w:cstheme="minorBidi"/>
          <w:b/>
          <w:i/>
          <w:iCs/>
          <w:color w:val="1F497D" w:themeColor="text2"/>
          <w:sz w:val="18"/>
          <w:szCs w:val="18"/>
          <w:lang w:val="it-IT"/>
        </w:rPr>
        <w:t>T</w:t>
      </w:r>
      <w:r w:rsidR="00515D59" w:rsidRPr="001B7CBD">
        <w:rPr>
          <w:rFonts w:asciiTheme="minorHAnsi" w:eastAsiaTheme="minorHAnsi" w:hAnsiTheme="minorHAnsi" w:cstheme="minorBidi"/>
          <w:b/>
          <w:i/>
          <w:iCs/>
          <w:color w:val="1F497D" w:themeColor="text2"/>
          <w:sz w:val="18"/>
          <w:szCs w:val="18"/>
          <w:lang w:val="it-IT"/>
        </w:rPr>
        <w:t xml:space="preserve">abella n. </w:t>
      </w:r>
      <w:r w:rsidR="001B7CBD" w:rsidRPr="001B7CBD">
        <w:rPr>
          <w:rFonts w:asciiTheme="minorHAnsi" w:eastAsiaTheme="minorHAnsi" w:hAnsiTheme="minorHAnsi" w:cstheme="minorBidi"/>
          <w:b/>
          <w:i/>
          <w:iCs/>
          <w:color w:val="1F497D" w:themeColor="text2"/>
          <w:sz w:val="18"/>
          <w:szCs w:val="18"/>
          <w:lang w:val="it-IT"/>
        </w:rPr>
        <w:t>19</w:t>
      </w:r>
      <w:r w:rsidR="00515D59" w:rsidRPr="001B7CBD">
        <w:rPr>
          <w:rFonts w:ascii="Arial" w:hAnsi="Arial" w:cs="Arial"/>
          <w:lang w:val="it-IT"/>
        </w:rPr>
        <w:t xml:space="preserve">) </w:t>
      </w:r>
      <w:r w:rsidR="0076635E" w:rsidRPr="001B7CBD">
        <w:rPr>
          <w:rFonts w:ascii="Arial" w:hAnsi="Arial" w:cs="Arial"/>
          <w:lang w:val="it-IT"/>
        </w:rPr>
        <w:t>con</w:t>
      </w:r>
      <w:r w:rsidRPr="0076635E">
        <w:rPr>
          <w:rFonts w:ascii="Arial" w:hAnsi="Arial" w:cs="Arial"/>
          <w:lang w:val="it-IT"/>
        </w:rPr>
        <w:t>:</w:t>
      </w:r>
    </w:p>
    <w:p w14:paraId="603076D7"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Scuole di Specializzazione Universitarie 40-15 fuori rete formativa</w:t>
      </w:r>
    </w:p>
    <w:p w14:paraId="3E4C08BF"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Altre Scuole 28</w:t>
      </w:r>
    </w:p>
    <w:p w14:paraId="05F85DC8"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Università degli Studi di Torino per Scuole di Specializzazione in Rete Formativa n. 38</w:t>
      </w:r>
    </w:p>
    <w:p w14:paraId="243285B1"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Università degli Studi del Piemonte Orientale per Scuole di Specializzazione in Rete Formativa n. 1</w:t>
      </w:r>
    </w:p>
    <w:p w14:paraId="413FAE71"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Università degli Studi di Verona per Scuole di Specializzazione in Rete Formativa n. 1</w:t>
      </w:r>
    </w:p>
    <w:p w14:paraId="72935213" w14:textId="6978A3A4" w:rsidR="0076635E" w:rsidRPr="00515D59" w:rsidRDefault="0076635E" w:rsidP="00796466">
      <w:pPr>
        <w:pStyle w:val="Paragrafoelenco"/>
        <w:numPr>
          <w:ilvl w:val="0"/>
          <w:numId w:val="15"/>
        </w:numPr>
        <w:ind w:left="426" w:hanging="284"/>
        <w:rPr>
          <w:rFonts w:ascii="Arial" w:hAnsi="Arial" w:cs="Arial"/>
        </w:rPr>
      </w:pPr>
      <w:r w:rsidRPr="00515D59">
        <w:rPr>
          <w:rFonts w:ascii="Arial" w:hAnsi="Arial" w:cs="Arial"/>
        </w:rPr>
        <w:t>Università Studi di Torino -  Dipartimento di Psicologia per Specializzandi n. 1</w:t>
      </w:r>
    </w:p>
    <w:p w14:paraId="18C08A02"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Università Studi di Padova -  Dipartimento di Psicologia per Specializzandi n. 1</w:t>
      </w:r>
    </w:p>
    <w:p w14:paraId="2D7B1FCE"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Università Varie per Scuole di Specializzazione Fuori Rete Formativa n. 15</w:t>
      </w:r>
    </w:p>
    <w:p w14:paraId="677FFAB3"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Università varie per CLM, CL Professioni Sanitarie, Master n. 24</w:t>
      </w:r>
    </w:p>
    <w:p w14:paraId="33C18F34"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Scuole di Psicologia, Psicoterapia n. 4</w:t>
      </w:r>
    </w:p>
    <w:p w14:paraId="239F8021" w14:textId="77777777" w:rsidR="0076635E" w:rsidRPr="0076635E" w:rsidRDefault="0076635E" w:rsidP="00796466">
      <w:pPr>
        <w:pStyle w:val="Paragrafoelenco"/>
        <w:numPr>
          <w:ilvl w:val="0"/>
          <w:numId w:val="15"/>
        </w:numPr>
        <w:ind w:left="426" w:hanging="284"/>
        <w:rPr>
          <w:rFonts w:ascii="Arial" w:hAnsi="Arial" w:cs="Arial"/>
        </w:rPr>
      </w:pPr>
      <w:r w:rsidRPr="0076635E">
        <w:rPr>
          <w:rFonts w:ascii="Arial" w:hAnsi="Arial" w:cs="Arial"/>
        </w:rPr>
        <w:t>Scuola Secondaria di II° grado n. 1</w:t>
      </w:r>
    </w:p>
    <w:p w14:paraId="39033B58" w14:textId="77777777" w:rsidR="00707055" w:rsidRPr="0076635E" w:rsidRDefault="0076635E" w:rsidP="00796466">
      <w:pPr>
        <w:pStyle w:val="Paragrafoelenco"/>
        <w:numPr>
          <w:ilvl w:val="0"/>
          <w:numId w:val="15"/>
        </w:numPr>
        <w:ind w:left="426" w:hanging="284"/>
        <w:jc w:val="both"/>
        <w:rPr>
          <w:rFonts w:ascii="Arial" w:hAnsi="Arial" w:cs="Arial"/>
        </w:rPr>
      </w:pPr>
      <w:r w:rsidRPr="0076635E">
        <w:rPr>
          <w:rFonts w:ascii="Arial" w:hAnsi="Arial" w:cs="Arial"/>
        </w:rPr>
        <w:t>Agenzie Formative x Corso Oss: n. 3</w:t>
      </w:r>
    </w:p>
    <w:p w14:paraId="4C087224" w14:textId="77777777" w:rsidR="00707055" w:rsidRDefault="00707055" w:rsidP="00040349">
      <w:pPr>
        <w:pStyle w:val="Paragrafoelenco"/>
        <w:ind w:left="0"/>
        <w:jc w:val="both"/>
        <w:rPr>
          <w:rFonts w:ascii="Arial" w:hAnsi="Arial" w:cs="Arial"/>
          <w:lang w:val="it-IT"/>
        </w:rPr>
      </w:pPr>
    </w:p>
    <w:p w14:paraId="7B0F9A61" w14:textId="71CD8F92" w:rsidR="00955B33" w:rsidRDefault="00955B33" w:rsidP="00AE7DD6">
      <w:pPr>
        <w:pStyle w:val="Paragrafoelenco"/>
        <w:ind w:left="0"/>
        <w:jc w:val="both"/>
        <w:rPr>
          <w:rFonts w:ascii="Arial" w:hAnsi="Arial" w:cs="Arial"/>
          <w:lang w:val="it-IT"/>
        </w:rPr>
      </w:pPr>
      <w:r>
        <w:rPr>
          <w:rFonts w:ascii="Arial" w:hAnsi="Arial" w:cs="Arial"/>
          <w:lang w:val="it-IT"/>
        </w:rPr>
        <w:t xml:space="preserve">Per quanto riguarda il progetto ex alternanza scuola-lavoro </w:t>
      </w:r>
      <w:r w:rsidRPr="00955B33">
        <w:rPr>
          <w:rFonts w:ascii="Arial" w:hAnsi="Arial" w:cs="Arial"/>
          <w:lang w:val="it-IT"/>
        </w:rPr>
        <w:t>hanno partecipato ad attività laboratoriali 82 studenti</w:t>
      </w:r>
      <w:r>
        <w:rPr>
          <w:rFonts w:ascii="Arial" w:hAnsi="Arial" w:cs="Arial"/>
          <w:lang w:val="it-IT"/>
        </w:rPr>
        <w:t xml:space="preserve"> del</w:t>
      </w:r>
      <w:r w:rsidRPr="00955B33">
        <w:rPr>
          <w:rFonts w:ascii="Arial" w:hAnsi="Arial" w:cs="Arial"/>
          <w:lang w:val="it-IT"/>
        </w:rPr>
        <w:t xml:space="preserve"> PCTO: Percorso “</w:t>
      </w:r>
      <w:bookmarkStart w:id="15" w:name="_Hlk162618216"/>
      <w:r w:rsidRPr="00955B33">
        <w:rPr>
          <w:rFonts w:ascii="Arial" w:hAnsi="Arial" w:cs="Arial"/>
          <w:lang w:val="it-IT"/>
        </w:rPr>
        <w:t>Biologia con Curvatura Biomedica</w:t>
      </w:r>
      <w:bookmarkEnd w:id="15"/>
      <w:r w:rsidRPr="00955B33">
        <w:rPr>
          <w:rFonts w:ascii="Arial" w:hAnsi="Arial" w:cs="Arial"/>
          <w:lang w:val="it-IT"/>
        </w:rPr>
        <w:t xml:space="preserve">” </w:t>
      </w:r>
      <w:r>
        <w:rPr>
          <w:rFonts w:ascii="Arial" w:hAnsi="Arial" w:cs="Arial"/>
          <w:lang w:val="it-IT"/>
        </w:rPr>
        <w:t>–Liceo Scientifico di Cuneo.</w:t>
      </w:r>
    </w:p>
    <w:p w14:paraId="20A26A22" w14:textId="5E4BE721" w:rsidR="00955B33" w:rsidRDefault="00955B33" w:rsidP="00AE7DD6">
      <w:pPr>
        <w:pStyle w:val="Paragrafoelenco"/>
        <w:ind w:left="0"/>
        <w:jc w:val="both"/>
        <w:rPr>
          <w:rFonts w:ascii="Arial" w:hAnsi="Arial" w:cs="Arial"/>
          <w:lang w:val="it-IT"/>
        </w:rPr>
      </w:pPr>
      <w:r>
        <w:rPr>
          <w:rFonts w:ascii="Arial" w:hAnsi="Arial" w:cs="Arial"/>
          <w:lang w:val="it-IT"/>
        </w:rPr>
        <w:t>I</w:t>
      </w:r>
      <w:r w:rsidRPr="00955B33">
        <w:rPr>
          <w:rFonts w:ascii="Arial" w:hAnsi="Arial" w:cs="Arial"/>
          <w:lang w:val="it-IT"/>
        </w:rPr>
        <w:t>n data 9/6/2023 è ripresa l’autorizzazione alla frequenza volontaria</w:t>
      </w:r>
      <w:r w:rsidR="00496E52">
        <w:rPr>
          <w:rFonts w:ascii="Arial" w:hAnsi="Arial" w:cs="Arial"/>
          <w:lang w:val="it-IT"/>
        </w:rPr>
        <w:t xml:space="preserve"> per</w:t>
      </w:r>
      <w:r w:rsidRPr="00955B33">
        <w:rPr>
          <w:rFonts w:ascii="Arial" w:hAnsi="Arial" w:cs="Arial"/>
          <w:lang w:val="it-IT"/>
        </w:rPr>
        <w:t xml:space="preserve"> 3 frequentatori</w:t>
      </w:r>
      <w:r>
        <w:rPr>
          <w:rFonts w:ascii="Arial" w:hAnsi="Arial" w:cs="Arial"/>
          <w:lang w:val="it-IT"/>
        </w:rPr>
        <w:t>.</w:t>
      </w:r>
    </w:p>
    <w:p w14:paraId="11CE6D9A" w14:textId="77777777" w:rsidR="00955B33" w:rsidRDefault="00955B33" w:rsidP="00040349">
      <w:pPr>
        <w:pStyle w:val="Paragrafoelenco"/>
        <w:ind w:left="0"/>
        <w:jc w:val="both"/>
        <w:rPr>
          <w:rFonts w:ascii="Arial" w:hAnsi="Arial" w:cs="Arial"/>
          <w:lang w:val="it-IT"/>
        </w:rPr>
      </w:pPr>
    </w:p>
    <w:p w14:paraId="374F58DB" w14:textId="19ABDCA5" w:rsidR="00E85925" w:rsidRPr="00E85925" w:rsidRDefault="00E85925" w:rsidP="00E85925">
      <w:pPr>
        <w:pStyle w:val="Paragrafoelenco"/>
        <w:ind w:left="0"/>
        <w:jc w:val="both"/>
        <w:rPr>
          <w:rFonts w:ascii="Arial" w:hAnsi="Arial" w:cs="Arial"/>
          <w:lang w:val="it-IT"/>
        </w:rPr>
      </w:pPr>
      <w:r w:rsidRPr="00E85925">
        <w:rPr>
          <w:rFonts w:ascii="Arial" w:hAnsi="Arial" w:cs="Arial"/>
          <w:lang w:val="it-IT"/>
        </w:rPr>
        <w:t xml:space="preserve">Per quanto riguarda le modalità e le azioni finalizzate al pieno rispetto della parità di genere, anche </w:t>
      </w:r>
      <w:r w:rsidR="00496E52">
        <w:rPr>
          <w:rFonts w:ascii="Arial" w:hAnsi="Arial" w:cs="Arial"/>
          <w:lang w:val="it-IT"/>
        </w:rPr>
        <w:t>nella</w:t>
      </w:r>
      <w:r w:rsidRPr="00E85925">
        <w:rPr>
          <w:rFonts w:ascii="Arial" w:hAnsi="Arial" w:cs="Arial"/>
          <w:lang w:val="it-IT"/>
        </w:rPr>
        <w:t xml:space="preserve"> composizione delle commissioni esaminatrici dei concorsi</w:t>
      </w:r>
      <w:r w:rsidR="00496E52">
        <w:rPr>
          <w:rFonts w:ascii="Arial" w:hAnsi="Arial" w:cs="Arial"/>
          <w:lang w:val="it-IT"/>
        </w:rPr>
        <w:t>,</w:t>
      </w:r>
      <w:r w:rsidRPr="00E85925">
        <w:rPr>
          <w:rFonts w:ascii="Arial" w:hAnsi="Arial" w:cs="Arial"/>
          <w:lang w:val="it-IT"/>
        </w:rPr>
        <w:t xml:space="preserve"> l’AO è soggetta alle modalità di sorteggio descritte nel DPR 483/1997 e non applica correttivi o bilanciamenti di genere rispetto a quanto emerge dal meccanismo adottato. Negli incarichi di funzione le Commissioni hanno sempre salvaguardato la rappresentanza di genere.</w:t>
      </w:r>
    </w:p>
    <w:p w14:paraId="7A108DF7" w14:textId="21B41302" w:rsidR="00E85925" w:rsidRPr="00E85925" w:rsidRDefault="00E85925" w:rsidP="00E85925">
      <w:pPr>
        <w:pStyle w:val="Paragrafoelenco"/>
        <w:ind w:left="0"/>
        <w:jc w:val="both"/>
        <w:rPr>
          <w:rFonts w:ascii="Arial" w:hAnsi="Arial" w:cs="Arial"/>
          <w:lang w:val="it-IT"/>
        </w:rPr>
      </w:pPr>
      <w:r w:rsidRPr="00E85925">
        <w:rPr>
          <w:rFonts w:ascii="Arial" w:hAnsi="Arial" w:cs="Arial"/>
          <w:lang w:val="it-IT"/>
        </w:rPr>
        <w:t xml:space="preserve">Non si sono verificati ricorsi nel 2023 in riferimento ad aspetti correlati al genere. Le evidenze delle procedure concorsuali sono editate nell’apposita area del sito aziendale gestita direttamente dalla </w:t>
      </w:r>
      <w:r w:rsidR="00496E52">
        <w:rPr>
          <w:rFonts w:ascii="Arial" w:hAnsi="Arial" w:cs="Arial"/>
          <w:lang w:val="it-IT"/>
        </w:rPr>
        <w:t>struttura</w:t>
      </w:r>
      <w:r w:rsidRPr="00E85925">
        <w:rPr>
          <w:rFonts w:ascii="Arial" w:hAnsi="Arial" w:cs="Arial"/>
          <w:lang w:val="it-IT"/>
        </w:rPr>
        <w:t xml:space="preserve"> Amministrazione del Personale </w:t>
      </w:r>
    </w:p>
    <w:p w14:paraId="29F6D93B" w14:textId="77777777" w:rsidR="003F6E2D" w:rsidRPr="00F315E6" w:rsidRDefault="003F6E2D" w:rsidP="003F6E2D">
      <w:pPr>
        <w:jc w:val="both"/>
        <w:rPr>
          <w:rFonts w:ascii="Arial" w:hAnsi="Arial" w:cs="Arial"/>
          <w:sz w:val="22"/>
          <w:szCs w:val="22"/>
        </w:rPr>
      </w:pPr>
      <w:r w:rsidRPr="00F315E6">
        <w:rPr>
          <w:rFonts w:ascii="Arial" w:hAnsi="Arial" w:cs="Arial"/>
          <w:sz w:val="22"/>
          <w:szCs w:val="22"/>
        </w:rPr>
        <w:t xml:space="preserve">Le </w:t>
      </w:r>
      <w:r w:rsidRPr="00F315E6">
        <w:rPr>
          <w:rFonts w:ascii="Arial" w:hAnsi="Arial" w:cs="Arial"/>
          <w:b/>
          <w:sz w:val="22"/>
          <w:szCs w:val="22"/>
        </w:rPr>
        <w:t>retribuzioni</w:t>
      </w:r>
      <w:r w:rsidRPr="00F315E6">
        <w:rPr>
          <w:rFonts w:ascii="Arial" w:hAnsi="Arial" w:cs="Arial"/>
          <w:sz w:val="22"/>
          <w:szCs w:val="22"/>
        </w:rPr>
        <w:t xml:space="preserve"> dei direttori di struttura semplice e complessa, comprensivi della parte riferita all’attività di libera professione intramoenia (ALPI) sono pubblicati sull’apposita area di Amministrazione Trasparente</w:t>
      </w:r>
      <w:r w:rsidRPr="00F315E6">
        <w:rPr>
          <w:rStyle w:val="Rimandonotaapidipagina"/>
          <w:rFonts w:ascii="Arial" w:hAnsi="Arial"/>
          <w:sz w:val="22"/>
          <w:szCs w:val="22"/>
        </w:rPr>
        <w:footnoteReference w:id="18"/>
      </w:r>
      <w:r w:rsidRPr="00F315E6">
        <w:rPr>
          <w:rFonts w:ascii="Arial" w:hAnsi="Arial" w:cs="Arial"/>
          <w:sz w:val="22"/>
          <w:szCs w:val="22"/>
        </w:rPr>
        <w:t xml:space="preserve"> così come gli importi di viaggi e missioni finanziati con fondi pubblici e i compensi previsti e deliberati per la Direzione.</w:t>
      </w:r>
    </w:p>
    <w:p w14:paraId="7DF88299" w14:textId="438F621D" w:rsidR="003F6E2D" w:rsidRDefault="003F6E2D" w:rsidP="00707055">
      <w:pPr>
        <w:pStyle w:val="Paragrafoelenco"/>
        <w:spacing w:line="240" w:lineRule="auto"/>
        <w:ind w:left="0"/>
        <w:jc w:val="both"/>
        <w:rPr>
          <w:rFonts w:ascii="Arial" w:hAnsi="Arial" w:cs="Arial"/>
          <w:lang w:val="it-IT"/>
        </w:rPr>
      </w:pPr>
      <w:r>
        <w:rPr>
          <w:rFonts w:ascii="Arial" w:hAnsi="Arial" w:cs="Arial"/>
          <w:lang w:val="it-IT"/>
        </w:rPr>
        <w:t xml:space="preserve">Il versamento delle quote spettanti </w:t>
      </w:r>
      <w:r w:rsidR="00496E52">
        <w:rPr>
          <w:rFonts w:ascii="Arial" w:hAnsi="Arial" w:cs="Arial"/>
          <w:lang w:val="it-IT"/>
        </w:rPr>
        <w:t>è avvenuto</w:t>
      </w:r>
      <w:r>
        <w:rPr>
          <w:rFonts w:ascii="Arial" w:hAnsi="Arial" w:cs="Arial"/>
          <w:lang w:val="it-IT"/>
        </w:rPr>
        <w:t xml:space="preserve"> regolarmente il 27 di ogni mese, anticipato in caso di festività e la tredicesima mensilità.</w:t>
      </w:r>
    </w:p>
    <w:p w14:paraId="41B72370" w14:textId="77777777" w:rsidR="003F6E2D" w:rsidRDefault="003F6E2D" w:rsidP="00707055">
      <w:pPr>
        <w:pStyle w:val="Paragrafoelenco"/>
        <w:spacing w:line="240" w:lineRule="auto"/>
        <w:ind w:left="0"/>
        <w:jc w:val="both"/>
        <w:rPr>
          <w:rFonts w:ascii="Arial" w:hAnsi="Arial" w:cs="Arial"/>
          <w:lang w:val="it-IT"/>
        </w:rPr>
      </w:pPr>
      <w:r>
        <w:rPr>
          <w:rFonts w:ascii="Arial" w:hAnsi="Arial" w:cs="Arial"/>
          <w:lang w:val="it-IT"/>
        </w:rPr>
        <w:t>Gli incentivi sono stati versati una volta attestati i raggiungimenti degli obiettivi, secondo quanto stabilito in fase di contrattazione e pubblicato in Amministrazione Trasparente</w:t>
      </w:r>
      <w:r>
        <w:rPr>
          <w:rStyle w:val="Rimandonotaapidipagina"/>
          <w:rFonts w:ascii="Arial" w:hAnsi="Arial"/>
          <w:lang w:val="it-IT"/>
        </w:rPr>
        <w:footnoteReference w:id="19"/>
      </w:r>
      <w:r w:rsidR="008E33CC">
        <w:rPr>
          <w:rFonts w:ascii="Arial" w:hAnsi="Arial" w:cs="Arial"/>
          <w:lang w:val="it-IT"/>
        </w:rPr>
        <w:t>, nella mensilità di giugno</w:t>
      </w:r>
      <w:r w:rsidR="00966A39">
        <w:rPr>
          <w:rFonts w:ascii="Arial" w:hAnsi="Arial" w:cs="Arial"/>
          <w:lang w:val="it-IT"/>
        </w:rPr>
        <w:t>.</w:t>
      </w:r>
    </w:p>
    <w:p w14:paraId="29D76345" w14:textId="77777777" w:rsidR="00966A39" w:rsidRPr="00966A39" w:rsidRDefault="00966A39" w:rsidP="00966A39">
      <w:pPr>
        <w:pStyle w:val="Default"/>
        <w:jc w:val="both"/>
        <w:rPr>
          <w:rFonts w:ascii="Arial" w:hAnsi="Arial" w:cs="Arial"/>
          <w:color w:val="auto"/>
          <w:sz w:val="22"/>
          <w:szCs w:val="22"/>
          <w:lang w:eastAsia="en-US"/>
        </w:rPr>
      </w:pPr>
      <w:r w:rsidRPr="00966A39">
        <w:rPr>
          <w:rFonts w:ascii="Arial" w:hAnsi="Arial" w:cs="Arial"/>
          <w:color w:val="auto"/>
          <w:sz w:val="22"/>
          <w:szCs w:val="22"/>
          <w:lang w:eastAsia="en-US"/>
        </w:rPr>
        <w:t>Sono stati altresì riconosciuti con specifici atti deliberativi gli incentivi tecnici ai sensi dell’art.113 del d.lgs 50/2016 dopo confronto con la Direzione e assegnazione di specifico obiettivo alle strutture Acquisti e Tecnico con il supporto dell’Ufficio Legale per rivedere i criteri di assegnazione e di pubblicazione.</w:t>
      </w:r>
    </w:p>
    <w:p w14:paraId="470810E7" w14:textId="77777777" w:rsidR="00966A39" w:rsidRPr="00966A39" w:rsidRDefault="00966A39" w:rsidP="00966A39">
      <w:pPr>
        <w:autoSpaceDE w:val="0"/>
        <w:autoSpaceDN w:val="0"/>
        <w:adjustRightInd w:val="0"/>
        <w:rPr>
          <w:sz w:val="24"/>
          <w:szCs w:val="24"/>
        </w:rPr>
      </w:pPr>
    </w:p>
    <w:p w14:paraId="1B7D48A9" w14:textId="532A6635" w:rsidR="00D0258F" w:rsidRPr="00D71FD0" w:rsidRDefault="00D0258F" w:rsidP="00D0258F">
      <w:pPr>
        <w:shd w:val="clear" w:color="auto" w:fill="FDFDFD"/>
        <w:jc w:val="both"/>
        <w:rPr>
          <w:rFonts w:ascii="Arial" w:hAnsi="Arial" w:cs="Arial"/>
          <w:color w:val="000000" w:themeColor="text1"/>
          <w:sz w:val="22"/>
          <w:szCs w:val="22"/>
          <w:lang w:eastAsia="en-US"/>
        </w:rPr>
      </w:pPr>
      <w:r w:rsidRPr="00D71FD0">
        <w:rPr>
          <w:rFonts w:ascii="Arial" w:hAnsi="Arial"/>
          <w:bCs/>
          <w:color w:val="000000" w:themeColor="text1"/>
          <w:sz w:val="22"/>
          <w:szCs w:val="22"/>
          <w:lang w:eastAsia="en-US"/>
        </w:rPr>
        <w:t xml:space="preserve">Il costo del Personale </w:t>
      </w:r>
      <w:r w:rsidRPr="00D71FD0">
        <w:rPr>
          <w:rFonts w:ascii="Arial" w:hAnsi="Arial" w:cs="Arial"/>
          <w:color w:val="000000" w:themeColor="text1"/>
          <w:sz w:val="22"/>
          <w:szCs w:val="22"/>
          <w:lang w:eastAsia="en-US"/>
        </w:rPr>
        <w:t>da preconsuntivo 202</w:t>
      </w:r>
      <w:r w:rsidR="00D71FD0" w:rsidRPr="00D71FD0">
        <w:rPr>
          <w:rFonts w:ascii="Arial" w:hAnsi="Arial" w:cs="Arial"/>
          <w:color w:val="000000" w:themeColor="text1"/>
          <w:sz w:val="22"/>
          <w:szCs w:val="22"/>
          <w:lang w:eastAsia="en-US"/>
        </w:rPr>
        <w:t>3</w:t>
      </w:r>
      <w:r w:rsidRPr="00D71FD0">
        <w:rPr>
          <w:rFonts w:ascii="Arial" w:hAnsi="Arial" w:cs="Arial"/>
          <w:color w:val="000000" w:themeColor="text1"/>
          <w:sz w:val="22"/>
          <w:szCs w:val="22"/>
          <w:lang w:eastAsia="en-US"/>
        </w:rPr>
        <w:t xml:space="preserve"> </w:t>
      </w:r>
      <w:r w:rsidR="00D71FD0" w:rsidRPr="00D71FD0">
        <w:rPr>
          <w:rFonts w:ascii="Arial" w:hAnsi="Arial" w:cs="Arial"/>
          <w:color w:val="000000" w:themeColor="text1"/>
          <w:sz w:val="22"/>
          <w:szCs w:val="22"/>
          <w:lang w:eastAsia="en-US"/>
        </w:rPr>
        <w:t xml:space="preserve"> </w:t>
      </w:r>
      <w:r w:rsidR="00496E52">
        <w:rPr>
          <w:rFonts w:ascii="Arial" w:hAnsi="Arial" w:cs="Arial"/>
          <w:color w:val="000000" w:themeColor="text1"/>
          <w:sz w:val="22"/>
          <w:szCs w:val="22"/>
          <w:lang w:eastAsia="en-US"/>
        </w:rPr>
        <w:t xml:space="preserve">è </w:t>
      </w:r>
      <w:r w:rsidR="00D71FD0" w:rsidRPr="00D71FD0">
        <w:rPr>
          <w:rFonts w:ascii="Arial" w:hAnsi="Arial" w:cs="Arial"/>
          <w:color w:val="000000" w:themeColor="text1"/>
          <w:sz w:val="22"/>
          <w:szCs w:val="22"/>
          <w:lang w:eastAsia="en-US"/>
        </w:rPr>
        <w:t>di Euro 133.765.616,20 oltre IRAP</w:t>
      </w:r>
      <w:r w:rsidRPr="00D71FD0">
        <w:rPr>
          <w:rFonts w:ascii="Arial" w:hAnsi="Arial" w:cs="Arial"/>
          <w:color w:val="000000" w:themeColor="text1"/>
          <w:sz w:val="22"/>
          <w:szCs w:val="22"/>
          <w:lang w:eastAsia="en-US"/>
        </w:rPr>
        <w:t xml:space="preserve">; </w:t>
      </w:r>
      <w:r w:rsidRPr="00D71FD0">
        <w:rPr>
          <w:rFonts w:ascii="Arial" w:hAnsi="Arial"/>
          <w:bCs/>
          <w:color w:val="000000" w:themeColor="text1"/>
          <w:sz w:val="22"/>
          <w:szCs w:val="22"/>
          <w:lang w:eastAsia="en-US"/>
        </w:rPr>
        <w:t>il costo per la formazione del personale</w:t>
      </w:r>
      <w:r w:rsidR="00496E52">
        <w:rPr>
          <w:rFonts w:ascii="Arial" w:hAnsi="Arial"/>
          <w:bCs/>
          <w:color w:val="000000" w:themeColor="text1"/>
          <w:sz w:val="22"/>
          <w:szCs w:val="22"/>
          <w:lang w:eastAsia="en-US"/>
        </w:rPr>
        <w:t xml:space="preserve"> è di</w:t>
      </w:r>
      <w:r w:rsidRPr="00D71FD0">
        <w:rPr>
          <w:rFonts w:ascii="Arial" w:hAnsi="Arial"/>
          <w:bCs/>
          <w:color w:val="000000" w:themeColor="text1"/>
          <w:sz w:val="22"/>
          <w:szCs w:val="22"/>
          <w:lang w:eastAsia="en-US"/>
        </w:rPr>
        <w:t xml:space="preserve"> </w:t>
      </w:r>
      <w:r w:rsidRPr="00D71FD0">
        <w:rPr>
          <w:rFonts w:ascii="Arial" w:hAnsi="Arial" w:cs="Arial"/>
          <w:color w:val="000000" w:themeColor="text1"/>
          <w:sz w:val="22"/>
          <w:szCs w:val="22"/>
          <w:lang w:eastAsia="en-US"/>
        </w:rPr>
        <w:t xml:space="preserve"> €  </w:t>
      </w:r>
      <w:r w:rsidR="00D71FD0" w:rsidRPr="00D71FD0">
        <w:rPr>
          <w:rFonts w:ascii="Arial" w:hAnsi="Arial" w:cs="Arial"/>
          <w:color w:val="000000" w:themeColor="text1"/>
          <w:sz w:val="22"/>
          <w:szCs w:val="22"/>
          <w:lang w:eastAsia="en-US"/>
        </w:rPr>
        <w:t>254.682,85</w:t>
      </w:r>
      <w:r w:rsidRPr="00D71FD0">
        <w:rPr>
          <w:rFonts w:ascii="Arial" w:hAnsi="Arial" w:cs="Arial"/>
          <w:color w:val="000000" w:themeColor="text1"/>
          <w:sz w:val="22"/>
          <w:szCs w:val="22"/>
          <w:lang w:eastAsia="en-US"/>
        </w:rPr>
        <w:t>.</w:t>
      </w:r>
    </w:p>
    <w:p w14:paraId="30592D99" w14:textId="60BA4330" w:rsidR="00D0258F" w:rsidRPr="00FB59A1" w:rsidRDefault="00D0258F" w:rsidP="00D0258F">
      <w:pPr>
        <w:shd w:val="clear" w:color="auto" w:fill="FDFDFD"/>
        <w:jc w:val="both"/>
        <w:rPr>
          <w:rFonts w:ascii="Arial" w:hAnsi="Arial" w:cs="Arial"/>
          <w:color w:val="000000" w:themeColor="text1"/>
          <w:sz w:val="22"/>
          <w:szCs w:val="22"/>
          <w:lang w:eastAsia="en-US"/>
        </w:rPr>
      </w:pPr>
      <w:r w:rsidRPr="00D71FD0">
        <w:rPr>
          <w:rFonts w:ascii="Arial" w:hAnsi="Arial" w:cs="Arial"/>
          <w:color w:val="000000" w:themeColor="text1"/>
          <w:sz w:val="22"/>
          <w:szCs w:val="22"/>
          <w:lang w:eastAsia="en-US"/>
        </w:rPr>
        <w:t>I</w:t>
      </w:r>
      <w:r w:rsidRPr="00D71FD0">
        <w:rPr>
          <w:rFonts w:ascii="Arial" w:hAnsi="Arial"/>
          <w:bCs/>
          <w:color w:val="000000" w:themeColor="text1"/>
          <w:sz w:val="22"/>
          <w:szCs w:val="22"/>
          <w:lang w:eastAsia="en-US"/>
        </w:rPr>
        <w:t xml:space="preserve"> costi che </w:t>
      </w:r>
      <w:r w:rsidR="00496E52">
        <w:rPr>
          <w:rFonts w:ascii="Arial" w:hAnsi="Arial"/>
          <w:bCs/>
          <w:color w:val="000000" w:themeColor="text1"/>
          <w:sz w:val="22"/>
          <w:szCs w:val="22"/>
          <w:lang w:eastAsia="en-US"/>
        </w:rPr>
        <w:t>si possono</w:t>
      </w:r>
      <w:r w:rsidRPr="00D71FD0">
        <w:rPr>
          <w:rFonts w:ascii="Arial" w:hAnsi="Arial"/>
          <w:bCs/>
          <w:color w:val="000000" w:themeColor="text1"/>
          <w:sz w:val="22"/>
          <w:szCs w:val="22"/>
          <w:lang w:eastAsia="en-US"/>
        </w:rPr>
        <w:t xml:space="preserve"> ricondurre a tematiche di genere</w:t>
      </w:r>
      <w:r w:rsidR="00496E52">
        <w:rPr>
          <w:rFonts w:ascii="Arial" w:hAnsi="Arial"/>
          <w:bCs/>
          <w:color w:val="000000" w:themeColor="text1"/>
          <w:sz w:val="22"/>
          <w:szCs w:val="22"/>
          <w:lang w:eastAsia="en-US"/>
        </w:rPr>
        <w:t xml:space="preserve"> sono</w:t>
      </w:r>
      <w:r w:rsidRPr="00D71FD0">
        <w:rPr>
          <w:rFonts w:ascii="Arial" w:hAnsi="Arial"/>
          <w:bCs/>
          <w:color w:val="000000" w:themeColor="text1"/>
          <w:sz w:val="22"/>
          <w:szCs w:val="22"/>
          <w:lang w:eastAsia="en-US"/>
        </w:rPr>
        <w:t xml:space="preserve">: </w:t>
      </w:r>
      <w:r w:rsidRPr="00D71FD0">
        <w:rPr>
          <w:rFonts w:ascii="Arial" w:hAnsi="Arial" w:cs="Arial"/>
          <w:color w:val="000000" w:themeColor="text1"/>
          <w:sz w:val="22"/>
          <w:szCs w:val="22"/>
          <w:lang w:eastAsia="en-US"/>
        </w:rPr>
        <w:t xml:space="preserve">Euro </w:t>
      </w:r>
      <w:r w:rsidRPr="00D71FD0">
        <w:rPr>
          <w:rFonts w:ascii="Arial" w:hAnsi="Arial" w:cs="Arial"/>
          <w:color w:val="000000" w:themeColor="text1"/>
          <w:sz w:val="22"/>
          <w:szCs w:val="22"/>
        </w:rPr>
        <w:t>€ 10.</w:t>
      </w:r>
      <w:r w:rsidR="00D71FD0" w:rsidRPr="00D71FD0">
        <w:rPr>
          <w:rFonts w:ascii="Arial" w:hAnsi="Arial" w:cs="Arial"/>
          <w:color w:val="000000" w:themeColor="text1"/>
          <w:sz w:val="22"/>
          <w:szCs w:val="22"/>
        </w:rPr>
        <w:t>126</w:t>
      </w:r>
      <w:r w:rsidRPr="00D71FD0">
        <w:rPr>
          <w:rFonts w:ascii="Arial" w:hAnsi="Arial" w:cs="Arial"/>
          <w:color w:val="000000" w:themeColor="text1"/>
          <w:sz w:val="22"/>
          <w:szCs w:val="22"/>
        </w:rPr>
        <w:t xml:space="preserve"> </w:t>
      </w:r>
      <w:r w:rsidR="00496E52">
        <w:rPr>
          <w:rFonts w:ascii="Arial" w:hAnsi="Arial" w:cs="Arial"/>
          <w:color w:val="000000" w:themeColor="text1"/>
          <w:sz w:val="22"/>
          <w:szCs w:val="22"/>
        </w:rPr>
        <w:t>come r</w:t>
      </w:r>
      <w:r w:rsidRPr="00D71FD0">
        <w:rPr>
          <w:rFonts w:ascii="Arial" w:hAnsi="Arial" w:cs="Arial"/>
          <w:color w:val="000000" w:themeColor="text1"/>
          <w:sz w:val="22"/>
          <w:szCs w:val="22"/>
          <w:lang w:eastAsia="en-US"/>
        </w:rPr>
        <w:t xml:space="preserve">imborso spese micronido e Euro 1.220,00 </w:t>
      </w:r>
      <w:r w:rsidR="00496E52">
        <w:rPr>
          <w:rFonts w:ascii="Arial" w:hAnsi="Arial" w:cs="Arial"/>
          <w:color w:val="000000" w:themeColor="text1"/>
          <w:sz w:val="22"/>
          <w:szCs w:val="22"/>
          <w:lang w:eastAsia="en-US"/>
        </w:rPr>
        <w:t xml:space="preserve">di </w:t>
      </w:r>
      <w:r w:rsidRPr="00D71FD0">
        <w:rPr>
          <w:rFonts w:ascii="Arial" w:hAnsi="Arial" w:cs="Arial"/>
          <w:color w:val="000000" w:themeColor="text1"/>
          <w:sz w:val="22"/>
          <w:szCs w:val="22"/>
          <w:lang w:eastAsia="en-US"/>
        </w:rPr>
        <w:t>affitto locali micronido</w:t>
      </w:r>
      <w:r w:rsidR="00D71FD0">
        <w:rPr>
          <w:rFonts w:ascii="Arial" w:hAnsi="Arial" w:cs="Arial"/>
          <w:color w:val="000000" w:themeColor="text1"/>
          <w:sz w:val="22"/>
          <w:szCs w:val="22"/>
          <w:lang w:eastAsia="en-US"/>
        </w:rPr>
        <w:t>.</w:t>
      </w:r>
    </w:p>
    <w:p w14:paraId="683714E1" w14:textId="1D5EEBAF" w:rsidR="00D71FD0" w:rsidRPr="00D71FD0" w:rsidRDefault="00D71FD0" w:rsidP="00D71FD0">
      <w:pPr>
        <w:shd w:val="clear" w:color="auto" w:fill="FDFDFD"/>
        <w:jc w:val="both"/>
        <w:rPr>
          <w:rFonts w:ascii="Arial" w:hAnsi="Arial" w:cs="Arial"/>
          <w:sz w:val="22"/>
          <w:szCs w:val="22"/>
          <w:lang w:eastAsia="en-US"/>
        </w:rPr>
      </w:pPr>
      <w:r w:rsidRPr="00D71FD0">
        <w:rPr>
          <w:rFonts w:ascii="Arial" w:hAnsi="Arial" w:cs="Arial"/>
          <w:sz w:val="22"/>
          <w:szCs w:val="22"/>
          <w:lang w:eastAsia="en-US"/>
        </w:rPr>
        <w:t>Un ulteriore iniziativa presente nel Contratto Integrativo aziendale del Comparto riguarda il personale a tempo indeterminato in astensione obbligatoria pre e post-parto a cui viene corrisposta per il periodo di vigenza del suddetto C.C.I.A. una quota fissa mensile pari a Euro 25,00</w:t>
      </w:r>
      <w:r w:rsidR="00496E52">
        <w:rPr>
          <w:rFonts w:ascii="Arial" w:hAnsi="Arial" w:cs="Arial"/>
          <w:sz w:val="22"/>
          <w:szCs w:val="22"/>
          <w:lang w:eastAsia="en-US"/>
        </w:rPr>
        <w:t>. I</w:t>
      </w:r>
      <w:r w:rsidRPr="00D71FD0">
        <w:rPr>
          <w:rFonts w:ascii="Arial" w:hAnsi="Arial" w:cs="Arial"/>
          <w:sz w:val="22"/>
          <w:szCs w:val="22"/>
          <w:lang w:eastAsia="en-US"/>
        </w:rPr>
        <w:t xml:space="preserve">l costo </w:t>
      </w:r>
      <w:r w:rsidR="00496E52">
        <w:rPr>
          <w:rFonts w:ascii="Arial" w:hAnsi="Arial" w:cs="Arial"/>
          <w:sz w:val="22"/>
          <w:szCs w:val="22"/>
          <w:lang w:eastAsia="en-US"/>
        </w:rPr>
        <w:t xml:space="preserve">complessivo </w:t>
      </w:r>
      <w:r w:rsidRPr="00D71FD0">
        <w:rPr>
          <w:rFonts w:ascii="Arial" w:hAnsi="Arial" w:cs="Arial"/>
          <w:sz w:val="22"/>
          <w:szCs w:val="22"/>
          <w:lang w:eastAsia="en-US"/>
        </w:rPr>
        <w:t>è stato di Euro 8.925,00</w:t>
      </w:r>
      <w:r w:rsidR="00496E52">
        <w:rPr>
          <w:rFonts w:ascii="Arial" w:hAnsi="Arial" w:cs="Arial"/>
          <w:sz w:val="22"/>
          <w:szCs w:val="22"/>
          <w:lang w:eastAsia="en-US"/>
        </w:rPr>
        <w:t>.</w:t>
      </w:r>
      <w:r w:rsidRPr="00D71FD0">
        <w:rPr>
          <w:rFonts w:ascii="Arial" w:hAnsi="Arial" w:cs="Arial"/>
          <w:sz w:val="22"/>
          <w:szCs w:val="22"/>
          <w:lang w:eastAsia="en-US"/>
        </w:rPr>
        <w:t xml:space="preserve"> </w:t>
      </w:r>
    </w:p>
    <w:p w14:paraId="2428F4D3" w14:textId="77777777" w:rsidR="00D71FD0" w:rsidRPr="00AE7DD6" w:rsidRDefault="00D71FD0" w:rsidP="00D71FD0">
      <w:pPr>
        <w:shd w:val="clear" w:color="auto" w:fill="FDFDFD"/>
        <w:jc w:val="both"/>
        <w:rPr>
          <w:rFonts w:ascii="Arial" w:hAnsi="Arial" w:cs="Arial"/>
          <w:sz w:val="22"/>
          <w:szCs w:val="22"/>
          <w:lang w:eastAsia="en-US"/>
        </w:rPr>
      </w:pPr>
    </w:p>
    <w:p w14:paraId="52450A82" w14:textId="62F2DC9A" w:rsidR="00D0258F" w:rsidRPr="00FB59A1" w:rsidRDefault="00D0258F" w:rsidP="00D0258F">
      <w:pPr>
        <w:shd w:val="clear" w:color="auto" w:fill="FDFDFD"/>
        <w:jc w:val="both"/>
        <w:rPr>
          <w:rFonts w:ascii="Arial" w:hAnsi="Arial" w:cs="Arial"/>
          <w:color w:val="000000" w:themeColor="text1"/>
          <w:sz w:val="22"/>
          <w:szCs w:val="22"/>
          <w:lang w:eastAsia="en-US"/>
        </w:rPr>
      </w:pPr>
      <w:r w:rsidRPr="00FB59A1">
        <w:rPr>
          <w:rFonts w:ascii="Arial" w:hAnsi="Arial" w:cs="Arial"/>
          <w:color w:val="000000" w:themeColor="text1"/>
          <w:sz w:val="22"/>
          <w:szCs w:val="22"/>
          <w:lang w:eastAsia="en-US"/>
        </w:rPr>
        <w:t>Al personale rientrato in servizio dalla maternità e per l’intero periodo in posizione di allattamento la quota economica del progetto qualitativo compete nella misura del 70% del suo valore “teorico”</w:t>
      </w:r>
      <w:r w:rsidR="00496E52">
        <w:rPr>
          <w:rFonts w:ascii="Arial" w:hAnsi="Arial" w:cs="Arial"/>
          <w:color w:val="000000" w:themeColor="text1"/>
          <w:sz w:val="22"/>
          <w:szCs w:val="22"/>
          <w:lang w:eastAsia="en-US"/>
        </w:rPr>
        <w:t>.</w:t>
      </w:r>
      <w:r w:rsidRPr="00FB59A1">
        <w:rPr>
          <w:rFonts w:ascii="Arial" w:hAnsi="Arial" w:cs="Arial"/>
          <w:color w:val="000000" w:themeColor="text1"/>
          <w:sz w:val="22"/>
          <w:szCs w:val="22"/>
          <w:lang w:eastAsia="en-US"/>
        </w:rPr>
        <w:t> </w:t>
      </w:r>
    </w:p>
    <w:p w14:paraId="3DB0FE7C" w14:textId="1A05E4E0" w:rsidR="00D0258F" w:rsidRPr="00FB59A1" w:rsidRDefault="00D0258F" w:rsidP="00D0258F">
      <w:pPr>
        <w:shd w:val="clear" w:color="auto" w:fill="FDFDFD"/>
        <w:jc w:val="both"/>
        <w:rPr>
          <w:rFonts w:ascii="Arial" w:hAnsi="Arial" w:cs="Arial"/>
          <w:color w:val="000000" w:themeColor="text1"/>
          <w:sz w:val="22"/>
          <w:szCs w:val="22"/>
          <w:lang w:eastAsia="en-US"/>
        </w:rPr>
      </w:pPr>
      <w:r w:rsidRPr="00FB59A1">
        <w:rPr>
          <w:rFonts w:ascii="Arial" w:hAnsi="Arial" w:cs="Arial"/>
          <w:color w:val="000000" w:themeColor="text1"/>
          <w:sz w:val="22"/>
          <w:szCs w:val="22"/>
          <w:lang w:eastAsia="en-US"/>
        </w:rPr>
        <w:t xml:space="preserve">La </w:t>
      </w:r>
      <w:r w:rsidR="00496E52">
        <w:rPr>
          <w:rFonts w:ascii="Arial" w:hAnsi="Arial" w:cs="Arial"/>
          <w:color w:val="000000" w:themeColor="text1"/>
          <w:sz w:val="22"/>
          <w:szCs w:val="22"/>
          <w:lang w:eastAsia="en-US"/>
        </w:rPr>
        <w:t>struttura</w:t>
      </w:r>
      <w:r w:rsidRPr="00FB59A1">
        <w:rPr>
          <w:rFonts w:ascii="Arial" w:hAnsi="Arial" w:cs="Arial"/>
          <w:color w:val="000000" w:themeColor="text1"/>
          <w:sz w:val="22"/>
          <w:szCs w:val="22"/>
          <w:lang w:eastAsia="en-US"/>
        </w:rPr>
        <w:t xml:space="preserve"> Amministrazione del Personale </w:t>
      </w:r>
      <w:r w:rsidRPr="00FB59A1">
        <w:rPr>
          <w:rFonts w:ascii="Arial" w:hAnsi="Arial"/>
          <w:bCs/>
          <w:color w:val="000000" w:themeColor="text1"/>
          <w:sz w:val="22"/>
          <w:szCs w:val="22"/>
          <w:lang w:eastAsia="en-US"/>
        </w:rPr>
        <w:t>conferma che questo punto è stato applicato come da contratto, ma non è possibile fornire un "valore contabile".</w:t>
      </w:r>
    </w:p>
    <w:p w14:paraId="4A1FAC0B" w14:textId="77777777" w:rsidR="00D0258F" w:rsidRPr="00D0258F" w:rsidRDefault="00D0258F" w:rsidP="00D0258F">
      <w:pPr>
        <w:jc w:val="both"/>
        <w:rPr>
          <w:rFonts w:ascii="Arial" w:hAnsi="Arial" w:cs="Arial"/>
          <w:color w:val="000000" w:themeColor="text1"/>
          <w:sz w:val="22"/>
          <w:szCs w:val="22"/>
        </w:rPr>
      </w:pPr>
      <w:r w:rsidRPr="00D0258F">
        <w:rPr>
          <w:rFonts w:ascii="Arial" w:hAnsi="Arial" w:cs="Arial"/>
          <w:color w:val="000000" w:themeColor="text1"/>
          <w:sz w:val="22"/>
          <w:szCs w:val="22"/>
        </w:rPr>
        <w:t>Gli Accordi sindacali</w:t>
      </w:r>
      <w:r w:rsidRPr="00B97EDE">
        <w:rPr>
          <w:rStyle w:val="Rimandonotaapidipagina"/>
          <w:rFonts w:cstheme="minorHAnsi"/>
        </w:rPr>
        <w:footnoteReference w:id="20"/>
      </w:r>
      <w:r w:rsidRPr="00A06C9E">
        <w:rPr>
          <w:rFonts w:cstheme="minorHAnsi"/>
          <w:color w:val="000000" w:themeColor="text1"/>
        </w:rPr>
        <w:t xml:space="preserve"> </w:t>
      </w:r>
      <w:r w:rsidRPr="00D0258F">
        <w:rPr>
          <w:rFonts w:ascii="Arial" w:hAnsi="Arial" w:cs="Arial"/>
          <w:color w:val="000000" w:themeColor="text1"/>
          <w:sz w:val="22"/>
          <w:szCs w:val="22"/>
        </w:rPr>
        <w:t>per la dirigenza ed il comparto sono regolarmente pubblicati nell’apposita area del portale in Amministrazione Trasparente.</w:t>
      </w:r>
    </w:p>
    <w:p w14:paraId="3C180966" w14:textId="77777777" w:rsidR="003F6E2D" w:rsidRDefault="003F6E2D" w:rsidP="00707055">
      <w:pPr>
        <w:pStyle w:val="Paragrafoelenco"/>
        <w:spacing w:line="240" w:lineRule="auto"/>
        <w:ind w:left="0"/>
        <w:jc w:val="both"/>
        <w:rPr>
          <w:rFonts w:ascii="Arial" w:hAnsi="Arial" w:cs="Arial"/>
          <w:lang w:val="it-IT"/>
        </w:rPr>
      </w:pPr>
    </w:p>
    <w:p w14:paraId="012D5B03" w14:textId="77777777" w:rsidR="00E3361A" w:rsidRPr="00DB3327" w:rsidRDefault="00E3361A" w:rsidP="00B47510">
      <w:pPr>
        <w:pStyle w:val="Titolo1"/>
        <w:numPr>
          <w:ilvl w:val="0"/>
          <w:numId w:val="0"/>
        </w:numPr>
        <w:jc w:val="center"/>
        <w:rPr>
          <w:rFonts w:cs="Arial"/>
        </w:rPr>
      </w:pPr>
      <w:bookmarkStart w:id="16" w:name="_Toc162626738"/>
      <w:r w:rsidRPr="00DB3327">
        <w:rPr>
          <w:rFonts w:cs="Arial"/>
        </w:rPr>
        <w:t xml:space="preserve">SEZIONE 2.  Azioni </w:t>
      </w:r>
      <w:r w:rsidR="00040349" w:rsidRPr="00DB3327">
        <w:rPr>
          <w:rFonts w:cs="Arial"/>
        </w:rPr>
        <w:t>realizzate e obiettivi raggiunti</w:t>
      </w:r>
      <w:bookmarkEnd w:id="16"/>
    </w:p>
    <w:p w14:paraId="4409241B" w14:textId="532EBD5C" w:rsidR="00E3361A" w:rsidRPr="00DB3327" w:rsidRDefault="00E3361A" w:rsidP="00967252">
      <w:pPr>
        <w:pStyle w:val="Titolo1"/>
        <w:ind w:left="567" w:hanging="567"/>
        <w:jc w:val="both"/>
        <w:rPr>
          <w:rFonts w:cs="Arial"/>
          <w:spacing w:val="-1"/>
          <w:sz w:val="22"/>
        </w:rPr>
      </w:pPr>
      <w:bookmarkStart w:id="17" w:name="_Toc12004771"/>
      <w:bookmarkStart w:id="18" w:name="_Toc162626739"/>
      <w:r w:rsidRPr="00DB3327">
        <w:rPr>
          <w:rFonts w:cs="Arial"/>
        </w:rPr>
        <w:t>DESCRIZIONE DELLE I</w:t>
      </w:r>
      <w:r w:rsidRPr="00DB3327">
        <w:rPr>
          <w:rFonts w:cs="Arial"/>
          <w:lang w:eastAsia="en-US"/>
        </w:rPr>
        <w:t>NIZIATIVE DI PROMOZIONE, SENSIBILIZZAZIONE E DIFFUSIONE DELLA CULTURA DELLA PARI OPPORTUNITA’, VALORIZZAZIONE DELLE DIFFERENZE E SULLA CONCILIAZIONE VITA</w:t>
      </w:r>
      <w:r w:rsidR="00704B53">
        <w:rPr>
          <w:rFonts w:cs="Arial"/>
          <w:lang w:eastAsia="en-US"/>
        </w:rPr>
        <w:t>/</w:t>
      </w:r>
      <w:r w:rsidRPr="00DB3327">
        <w:rPr>
          <w:rFonts w:cs="Arial"/>
          <w:lang w:eastAsia="en-US"/>
        </w:rPr>
        <w:t xml:space="preserve"> LAVORO PREVISTE </w:t>
      </w:r>
      <w:r w:rsidR="00E660B4">
        <w:rPr>
          <w:rFonts w:cs="Arial"/>
          <w:lang w:eastAsia="en-US"/>
        </w:rPr>
        <w:t>PER IL</w:t>
      </w:r>
      <w:r w:rsidRPr="00DB3327">
        <w:rPr>
          <w:rFonts w:cs="Arial"/>
          <w:lang w:eastAsia="en-US"/>
        </w:rPr>
        <w:t xml:space="preserve"> </w:t>
      </w:r>
      <w:bookmarkEnd w:id="17"/>
      <w:r w:rsidR="003F2D71">
        <w:rPr>
          <w:rFonts w:cs="Arial"/>
          <w:lang w:eastAsia="en-US"/>
        </w:rPr>
        <w:t>2023</w:t>
      </w:r>
      <w:bookmarkEnd w:id="18"/>
    </w:p>
    <w:p w14:paraId="2DBB0B7C" w14:textId="77777777" w:rsidR="00E3361A" w:rsidRDefault="00E3361A" w:rsidP="00E8127D">
      <w:pPr>
        <w:pStyle w:val="Rientrocorpodeltesto"/>
        <w:ind w:left="708"/>
        <w:jc w:val="both"/>
        <w:rPr>
          <w:b w:val="0"/>
          <w:bCs/>
          <w:sz w:val="22"/>
          <w:szCs w:val="26"/>
          <w:lang w:eastAsia="en-US"/>
        </w:rPr>
      </w:pPr>
    </w:p>
    <w:p w14:paraId="5AB7D2F1" w14:textId="77777777" w:rsidR="00E3361A" w:rsidRPr="00A97CE9" w:rsidRDefault="00E3361A" w:rsidP="00254E73">
      <w:pPr>
        <w:jc w:val="both"/>
        <w:rPr>
          <w:rFonts w:ascii="Arial" w:hAnsi="Arial"/>
          <w:bCs/>
          <w:sz w:val="22"/>
          <w:szCs w:val="26"/>
          <w:lang w:eastAsia="en-US"/>
        </w:rPr>
      </w:pPr>
      <w:r w:rsidRPr="00A97CE9">
        <w:rPr>
          <w:rFonts w:ascii="Arial" w:hAnsi="Arial"/>
          <w:bCs/>
          <w:sz w:val="22"/>
          <w:szCs w:val="26"/>
          <w:lang w:eastAsia="en-US"/>
        </w:rPr>
        <w:t>L’AO non redige un bilancio di genere ma analizza alcune voci in tale ottica e tenta di incentivare tutto dove possibile la raccolta dei dati con tali suddivisioni.</w:t>
      </w:r>
    </w:p>
    <w:p w14:paraId="5DF6361F" w14:textId="6D42EF5E" w:rsidR="006F1333" w:rsidRPr="00C04AF0" w:rsidRDefault="00E3361A" w:rsidP="00254E73">
      <w:pPr>
        <w:jc w:val="both"/>
        <w:rPr>
          <w:rFonts w:ascii="Arial" w:hAnsi="Arial"/>
          <w:bCs/>
          <w:sz w:val="22"/>
          <w:szCs w:val="26"/>
          <w:highlight w:val="yellow"/>
          <w:lang w:eastAsia="en-US"/>
        </w:rPr>
      </w:pPr>
      <w:r w:rsidRPr="00A97CE9">
        <w:rPr>
          <w:rFonts w:ascii="Arial" w:hAnsi="Arial"/>
          <w:bCs/>
          <w:sz w:val="22"/>
          <w:szCs w:val="26"/>
          <w:lang w:eastAsia="en-US"/>
        </w:rPr>
        <w:t>Durante la formazione effettuata per la diffusione del Codice di comportamento e dei Regolamenti disciplinari viene sempre fatto esplicito riferimento al CUG ed alle aree di intervento specifico, oltre che nei momen</w:t>
      </w:r>
      <w:r w:rsidR="00040349" w:rsidRPr="00A97CE9">
        <w:rPr>
          <w:rFonts w:ascii="Arial" w:hAnsi="Arial"/>
          <w:bCs/>
          <w:sz w:val="22"/>
          <w:szCs w:val="26"/>
          <w:lang w:eastAsia="en-US"/>
        </w:rPr>
        <w:t>ti organizzati dal CUG stesso.</w:t>
      </w:r>
    </w:p>
    <w:p w14:paraId="58D36637" w14:textId="77777777" w:rsidR="00C04AF0" w:rsidRPr="00B04FC4" w:rsidRDefault="00C04AF0" w:rsidP="00C04AF0">
      <w:pPr>
        <w:jc w:val="both"/>
        <w:rPr>
          <w:rFonts w:ascii="Arial" w:hAnsi="Arial" w:cs="Arial"/>
          <w:sz w:val="22"/>
          <w:szCs w:val="22"/>
        </w:rPr>
      </w:pPr>
      <w:bookmarkStart w:id="19" w:name="_Toc482173022"/>
      <w:r w:rsidRPr="00B04FC4">
        <w:rPr>
          <w:rFonts w:ascii="Arial" w:hAnsi="Arial" w:cs="Arial"/>
          <w:sz w:val="22"/>
          <w:szCs w:val="22"/>
        </w:rPr>
        <w:t>Questa sessione è dedicata ad una analisi dei dati forniti dall’Amministrazione in ordine alle tipologie di misure di conciliazione adottate e i dati circa la concreta fruizione da parte del personale (es. flessibilità oraria, telelavoro, smart working, part-time, congedi parentali, permessi/congedi per disabilità propria o parentale) per genere.</w:t>
      </w:r>
    </w:p>
    <w:p w14:paraId="130C14AF" w14:textId="39AF3272" w:rsidR="001D749A" w:rsidRPr="00241F23" w:rsidRDefault="001D749A" w:rsidP="000F1F02">
      <w:pPr>
        <w:jc w:val="both"/>
        <w:rPr>
          <w:rFonts w:ascii="Arial" w:hAnsi="Arial" w:cs="Arial"/>
          <w:sz w:val="22"/>
          <w:szCs w:val="22"/>
          <w:highlight w:val="green"/>
        </w:rPr>
      </w:pPr>
      <w:r w:rsidRPr="00F315E6">
        <w:rPr>
          <w:rFonts w:ascii="Arial" w:hAnsi="Arial"/>
          <w:bCs/>
          <w:sz w:val="22"/>
          <w:szCs w:val="26"/>
          <w:lang w:eastAsia="en-US"/>
        </w:rPr>
        <w:t xml:space="preserve">L’AO S.Croce e Carle di Cuneo ha fatto ricorso da febbraio 2020 a luglio 2021 al </w:t>
      </w:r>
      <w:r w:rsidRPr="00AE7DD6">
        <w:rPr>
          <w:rFonts w:ascii="Arial" w:hAnsi="Arial"/>
          <w:b/>
          <w:bCs/>
          <w:sz w:val="22"/>
          <w:szCs w:val="26"/>
          <w:lang w:eastAsia="en-US"/>
        </w:rPr>
        <w:t>lavoro da remoto</w:t>
      </w:r>
      <w:r w:rsidRPr="00F315E6">
        <w:rPr>
          <w:rFonts w:ascii="Arial" w:hAnsi="Arial"/>
          <w:bCs/>
          <w:sz w:val="22"/>
          <w:szCs w:val="26"/>
          <w:lang w:eastAsia="en-US"/>
        </w:rPr>
        <w:t xml:space="preserve"> autorizzato a 118 dipendenti, facendo riferimento a quanto stabilito per il lavoro agile. Al momento non ci si addentra nell’utilizzo corretto dei termini (lavoro agile, smart working, lavoro da remoto, </w:t>
      </w:r>
      <w:r>
        <w:rPr>
          <w:rFonts w:ascii="Arial" w:hAnsi="Arial"/>
          <w:bCs/>
          <w:sz w:val="22"/>
          <w:szCs w:val="26"/>
          <w:lang w:eastAsia="en-US"/>
        </w:rPr>
        <w:t xml:space="preserve">telelavoro, lavoro a domicilio). </w:t>
      </w:r>
      <w:r w:rsidRPr="000F1F02">
        <w:rPr>
          <w:rFonts w:ascii="Arial" w:hAnsi="Arial"/>
          <w:bCs/>
          <w:sz w:val="22"/>
          <w:szCs w:val="26"/>
          <w:lang w:eastAsia="en-US"/>
        </w:rPr>
        <w:t xml:space="preserve">Nel corso del 2023 </w:t>
      </w:r>
      <w:r w:rsidR="000F1F02" w:rsidRPr="000F1F02">
        <w:rPr>
          <w:rFonts w:ascii="Arial" w:hAnsi="Arial"/>
          <w:bCs/>
          <w:sz w:val="22"/>
          <w:szCs w:val="26"/>
          <w:lang w:eastAsia="en-US"/>
        </w:rPr>
        <w:t xml:space="preserve">non è stata attivata nessuna procedura di smart working  a fronte di 2 richieste </w:t>
      </w:r>
      <w:r w:rsidR="0075762E">
        <w:rPr>
          <w:rFonts w:ascii="Arial" w:hAnsi="Arial"/>
          <w:bCs/>
          <w:sz w:val="22"/>
          <w:szCs w:val="26"/>
          <w:lang w:eastAsia="en-US"/>
        </w:rPr>
        <w:t>ufficiali</w:t>
      </w:r>
      <w:r w:rsidR="000F1F02" w:rsidRPr="000F1F02">
        <w:rPr>
          <w:rFonts w:ascii="Arial" w:hAnsi="Arial"/>
          <w:bCs/>
          <w:sz w:val="22"/>
          <w:szCs w:val="26"/>
          <w:lang w:eastAsia="en-US"/>
        </w:rPr>
        <w:t xml:space="preserve"> ed alcune proposte circoscritte. Il CUG ha segnalato più volte la necessità di formalizzare percorsi di lavoro da remoto, partire dalle situazioni contestuali e di fragilità temporanea.</w:t>
      </w:r>
      <w:r w:rsidRPr="000F1F02">
        <w:rPr>
          <w:rFonts w:ascii="Arial" w:hAnsi="Arial"/>
          <w:bCs/>
          <w:sz w:val="22"/>
          <w:szCs w:val="26"/>
          <w:lang w:eastAsia="en-US"/>
        </w:rPr>
        <w:t xml:space="preserve"> </w:t>
      </w:r>
    </w:p>
    <w:p w14:paraId="5182322C" w14:textId="112F1D61" w:rsidR="004C5760" w:rsidRPr="00FB59A1" w:rsidRDefault="004C5760" w:rsidP="004C5760">
      <w:pPr>
        <w:autoSpaceDE w:val="0"/>
        <w:autoSpaceDN w:val="0"/>
        <w:adjustRightInd w:val="0"/>
        <w:jc w:val="both"/>
        <w:rPr>
          <w:rFonts w:ascii="Arial" w:hAnsi="Arial" w:cs="Arial"/>
          <w:sz w:val="22"/>
          <w:szCs w:val="22"/>
        </w:rPr>
      </w:pPr>
      <w:r>
        <w:rPr>
          <w:rFonts w:ascii="Arial" w:hAnsi="Arial" w:cs="Arial"/>
          <w:sz w:val="22"/>
          <w:szCs w:val="22"/>
        </w:rPr>
        <w:t>2 persone si sono rivolte al CUG per sollecitare una risposta aziendale rispetto alla quale la Direzione ha sempre valutato i singoli casi e demandato agli sviluppi contrattuali</w:t>
      </w:r>
      <w:r w:rsidRPr="004C5760">
        <w:rPr>
          <w:rFonts w:ascii="Arial" w:hAnsi="Arial" w:cs="Arial"/>
          <w:color w:val="000000" w:themeColor="text1"/>
          <w:sz w:val="22"/>
          <w:szCs w:val="22"/>
        </w:rPr>
        <w:t xml:space="preserve"> </w:t>
      </w:r>
      <w:r>
        <w:rPr>
          <w:rFonts w:ascii="Arial" w:hAnsi="Arial" w:cs="Arial"/>
          <w:color w:val="000000" w:themeColor="text1"/>
          <w:sz w:val="22"/>
          <w:szCs w:val="22"/>
        </w:rPr>
        <w:t>per il personale dirigente per valutare alcune possibili proposte di sviluppo.</w:t>
      </w:r>
    </w:p>
    <w:p w14:paraId="0ACBAF75" w14:textId="77777777" w:rsidR="001D749A" w:rsidRDefault="001D749A" w:rsidP="001D749A">
      <w:pPr>
        <w:jc w:val="both"/>
        <w:rPr>
          <w:rFonts w:ascii="Arial" w:hAnsi="Arial" w:cs="Arial"/>
          <w:color w:val="000000" w:themeColor="text1"/>
          <w:sz w:val="22"/>
          <w:szCs w:val="22"/>
        </w:rPr>
      </w:pPr>
      <w:r w:rsidRPr="00F315E6">
        <w:rPr>
          <w:rFonts w:ascii="Arial" w:hAnsi="Arial" w:cs="Arial"/>
          <w:color w:val="000000" w:themeColor="text1"/>
          <w:sz w:val="22"/>
          <w:szCs w:val="22"/>
        </w:rPr>
        <w:t>La Contrattazione Collettiva Nazionale per il comparto Sanità 2019-2021 ha altresì affermato la possibilità di poter effettuare lavoro da remoto o lavoro agile, fermo restando quanto previsto dall’art. 6 comma 3, lett. l)</w:t>
      </w:r>
      <w:r>
        <w:rPr>
          <w:rFonts w:ascii="Arial" w:hAnsi="Arial" w:cs="Arial"/>
          <w:color w:val="000000" w:themeColor="text1"/>
          <w:sz w:val="22"/>
          <w:szCs w:val="22"/>
        </w:rPr>
        <w:t>.</w:t>
      </w:r>
    </w:p>
    <w:p w14:paraId="4316DD71" w14:textId="77777777" w:rsidR="00C04AF0" w:rsidRPr="00C04AF0" w:rsidRDefault="00C04AF0" w:rsidP="00C04AF0">
      <w:pPr>
        <w:rPr>
          <w:highlight w:val="yellow"/>
        </w:rPr>
      </w:pPr>
    </w:p>
    <w:p w14:paraId="5F3A0BE5" w14:textId="62A6BE7C" w:rsidR="003F2D71" w:rsidRDefault="003F2D71" w:rsidP="003F2D71">
      <w:pPr>
        <w:pStyle w:val="Didascalia"/>
      </w:pPr>
      <w:r>
        <w:t xml:space="preserve">Tabella </w:t>
      </w:r>
      <w:r w:rsidR="00FA0BD4">
        <w:fldChar w:fldCharType="begin"/>
      </w:r>
      <w:r w:rsidR="00D71FD0">
        <w:instrText xml:space="preserve"> SEQ Tabella \* ARABIC </w:instrText>
      </w:r>
      <w:r w:rsidR="00FA0BD4">
        <w:fldChar w:fldCharType="separate"/>
      </w:r>
      <w:r w:rsidR="00C11E91">
        <w:rPr>
          <w:noProof/>
        </w:rPr>
        <w:t>10</w:t>
      </w:r>
      <w:r w:rsidR="00FA0BD4">
        <w:rPr>
          <w:noProof/>
        </w:rPr>
        <w:fldChar w:fldCharType="end"/>
      </w:r>
      <w:r>
        <w:t xml:space="preserve"> </w:t>
      </w:r>
      <w:r w:rsidRPr="00A264AF">
        <w:t>Personale dipendente per tipo di presenza, per genere e per fasce di età al 31.12.2023</w:t>
      </w:r>
      <w:r>
        <w:rPr>
          <w:rStyle w:val="Rimandonotaapidipagina"/>
        </w:rPr>
        <w:footnoteReference w:id="21"/>
      </w:r>
    </w:p>
    <w:p w14:paraId="1583ABCB" w14:textId="77777777" w:rsidR="00796466" w:rsidRPr="00796466" w:rsidRDefault="00796466" w:rsidP="00796466">
      <w:pPr>
        <w:rPr>
          <w:lang w:eastAsia="en-US"/>
        </w:rPr>
      </w:pPr>
    </w:p>
    <w:tbl>
      <w:tblPr>
        <w:tblW w:w="5000" w:type="pct"/>
        <w:tblCellMar>
          <w:left w:w="70" w:type="dxa"/>
          <w:right w:w="70" w:type="dxa"/>
        </w:tblCellMar>
        <w:tblLook w:val="04A0" w:firstRow="1" w:lastRow="0" w:firstColumn="1" w:lastColumn="0" w:noHBand="0" w:noVBand="1"/>
      </w:tblPr>
      <w:tblGrid>
        <w:gridCol w:w="2630"/>
        <w:gridCol w:w="739"/>
        <w:gridCol w:w="763"/>
        <w:gridCol w:w="763"/>
        <w:gridCol w:w="763"/>
        <w:gridCol w:w="740"/>
        <w:gridCol w:w="740"/>
        <w:gridCol w:w="763"/>
        <w:gridCol w:w="763"/>
        <w:gridCol w:w="763"/>
        <w:gridCol w:w="740"/>
      </w:tblGrid>
      <w:tr w:rsidR="003F2D71" w:rsidRPr="00CE0433" w14:paraId="382C5852" w14:textId="77777777" w:rsidTr="009662BF">
        <w:trPr>
          <w:trHeight w:val="397"/>
        </w:trPr>
        <w:tc>
          <w:tcPr>
            <w:tcW w:w="130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50E733D8" w14:textId="77777777" w:rsidR="003F2D71" w:rsidRPr="00934668" w:rsidRDefault="003F2D71" w:rsidP="009662BF">
            <w:pPr>
              <w:rPr>
                <w:rFonts w:ascii="Arial" w:hAnsi="Arial" w:cs="Arial"/>
                <w:i/>
                <w:color w:val="000000"/>
              </w:rPr>
            </w:pPr>
            <w:r w:rsidRPr="00934668">
              <w:rPr>
                <w:rFonts w:ascii="Arial" w:hAnsi="Arial" w:cs="Arial"/>
                <w:i/>
                <w:color w:val="000000"/>
              </w:rPr>
              <w:t>Tipo presenza</w:t>
            </w:r>
          </w:p>
        </w:tc>
        <w:tc>
          <w:tcPr>
            <w:tcW w:w="1850" w:type="pct"/>
            <w:gridSpan w:val="5"/>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14:paraId="50BCD5A3" w14:textId="77777777" w:rsidR="003F2D71" w:rsidRPr="00934668" w:rsidRDefault="003F2D71" w:rsidP="009662BF">
            <w:pPr>
              <w:jc w:val="center"/>
              <w:rPr>
                <w:rFonts w:ascii="Arial" w:hAnsi="Arial" w:cs="Arial"/>
                <w:i/>
                <w:color w:val="000000"/>
              </w:rPr>
            </w:pPr>
            <w:r w:rsidRPr="00934668">
              <w:rPr>
                <w:rFonts w:ascii="Arial" w:hAnsi="Arial" w:cs="Arial"/>
                <w:i/>
                <w:color w:val="000000"/>
              </w:rPr>
              <w:t>DONNE</w:t>
            </w:r>
          </w:p>
        </w:tc>
        <w:tc>
          <w:tcPr>
            <w:tcW w:w="1850" w:type="pct"/>
            <w:gridSpan w:val="5"/>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14:paraId="775CA4D4" w14:textId="77777777" w:rsidR="003F2D71" w:rsidRPr="00934668" w:rsidRDefault="003F2D71" w:rsidP="009662BF">
            <w:pPr>
              <w:jc w:val="center"/>
              <w:rPr>
                <w:rFonts w:ascii="Arial" w:hAnsi="Arial" w:cs="Arial"/>
                <w:i/>
                <w:color w:val="000000"/>
              </w:rPr>
            </w:pPr>
            <w:r w:rsidRPr="00934668">
              <w:rPr>
                <w:rFonts w:ascii="Arial" w:hAnsi="Arial" w:cs="Arial"/>
                <w:i/>
                <w:color w:val="000000"/>
              </w:rPr>
              <w:t>UOMINI</w:t>
            </w:r>
          </w:p>
        </w:tc>
      </w:tr>
      <w:tr w:rsidR="003F2D71" w:rsidRPr="00CE0433" w14:paraId="306FB2FB" w14:textId="77777777" w:rsidTr="009662BF">
        <w:trPr>
          <w:trHeight w:val="397"/>
        </w:trPr>
        <w:tc>
          <w:tcPr>
            <w:tcW w:w="1300" w:type="pct"/>
            <w:tcBorders>
              <w:top w:val="nil"/>
              <w:left w:val="single" w:sz="4" w:space="0" w:color="auto"/>
              <w:bottom w:val="single" w:sz="4" w:space="0" w:color="auto"/>
              <w:right w:val="single" w:sz="4" w:space="0" w:color="auto"/>
            </w:tcBorders>
            <w:shd w:val="clear" w:color="auto" w:fill="auto"/>
            <w:noWrap/>
            <w:vAlign w:val="center"/>
            <w:hideMark/>
          </w:tcPr>
          <w:p w14:paraId="18450CA5" w14:textId="77777777" w:rsidR="003F2D71" w:rsidRPr="00934668" w:rsidRDefault="003F2D71" w:rsidP="009662BF">
            <w:pPr>
              <w:rPr>
                <w:rFonts w:ascii="Arial" w:hAnsi="Arial" w:cs="Arial"/>
                <w:b/>
                <w:color w:val="000000"/>
              </w:rPr>
            </w:pPr>
            <w:r w:rsidRPr="00934668">
              <w:rPr>
                <w:rFonts w:ascii="Arial" w:hAnsi="Arial" w:cs="Arial"/>
                <w:b/>
                <w:color w:val="000000"/>
              </w:rPr>
              <w:t>Tot. 2352</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C02DB07" w14:textId="77777777" w:rsidR="003F2D71" w:rsidRPr="00934668" w:rsidRDefault="003F2D71" w:rsidP="009662BF">
            <w:pPr>
              <w:jc w:val="center"/>
              <w:rPr>
                <w:rFonts w:ascii="Arial" w:hAnsi="Arial" w:cs="Arial"/>
                <w:color w:val="000000"/>
              </w:rPr>
            </w:pPr>
            <w:r w:rsidRPr="00934668">
              <w:rPr>
                <w:rFonts w:ascii="Arial" w:hAnsi="Arial" w:cs="Arial"/>
                <w:color w:val="000000"/>
              </w:rPr>
              <w:t>&lt;=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04996128" w14:textId="77777777" w:rsidR="003F2D71" w:rsidRPr="00934668" w:rsidRDefault="003F2D71" w:rsidP="009662BF">
            <w:pPr>
              <w:jc w:val="center"/>
              <w:rPr>
                <w:rFonts w:ascii="Arial" w:hAnsi="Arial" w:cs="Arial"/>
                <w:color w:val="000000"/>
              </w:rPr>
            </w:pPr>
            <w:r w:rsidRPr="00934668">
              <w:rPr>
                <w:rFonts w:ascii="Arial" w:hAnsi="Arial" w:cs="Arial"/>
                <w:color w:val="000000"/>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0B30E532" w14:textId="77777777" w:rsidR="003F2D71" w:rsidRPr="00934668" w:rsidRDefault="003F2D71" w:rsidP="009662BF">
            <w:pPr>
              <w:jc w:val="center"/>
              <w:rPr>
                <w:rFonts w:ascii="Arial" w:hAnsi="Arial" w:cs="Arial"/>
                <w:color w:val="000000"/>
              </w:rPr>
            </w:pPr>
            <w:r w:rsidRPr="00934668">
              <w:rPr>
                <w:rFonts w:ascii="Arial" w:hAnsi="Arial" w:cs="Arial"/>
                <w:color w:val="000000"/>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6DD56256" w14:textId="77777777" w:rsidR="003F2D71" w:rsidRPr="00934668" w:rsidRDefault="003F2D71" w:rsidP="009662BF">
            <w:pPr>
              <w:jc w:val="center"/>
              <w:rPr>
                <w:rFonts w:ascii="Arial" w:hAnsi="Arial" w:cs="Arial"/>
                <w:color w:val="000000"/>
              </w:rPr>
            </w:pPr>
            <w:r w:rsidRPr="00934668">
              <w:rPr>
                <w:rFonts w:ascii="Arial" w:hAnsi="Arial" w:cs="Arial"/>
                <w:color w:val="000000"/>
              </w:rPr>
              <w:t>51 - 60</w:t>
            </w:r>
          </w:p>
        </w:tc>
        <w:tc>
          <w:tcPr>
            <w:tcW w:w="370" w:type="pct"/>
            <w:tcBorders>
              <w:top w:val="nil"/>
              <w:left w:val="nil"/>
              <w:bottom w:val="single" w:sz="4" w:space="0" w:color="auto"/>
              <w:right w:val="single" w:sz="12" w:space="0" w:color="auto"/>
            </w:tcBorders>
            <w:shd w:val="clear" w:color="auto" w:fill="FDE9D9" w:themeFill="accent6" w:themeFillTint="33"/>
            <w:noWrap/>
            <w:vAlign w:val="center"/>
            <w:hideMark/>
          </w:tcPr>
          <w:p w14:paraId="2E2A7FC5" w14:textId="77777777" w:rsidR="003F2D71" w:rsidRPr="00934668" w:rsidRDefault="003F2D71" w:rsidP="009662BF">
            <w:pPr>
              <w:jc w:val="center"/>
              <w:rPr>
                <w:rFonts w:ascii="Arial" w:hAnsi="Arial" w:cs="Arial"/>
                <w:color w:val="000000"/>
              </w:rPr>
            </w:pPr>
            <w:r w:rsidRPr="00934668">
              <w:rPr>
                <w:rFonts w:ascii="Arial" w:hAnsi="Arial" w:cs="Arial"/>
                <w:color w:val="000000"/>
              </w:rPr>
              <w:t>&gt; 60</w:t>
            </w:r>
          </w:p>
        </w:tc>
        <w:tc>
          <w:tcPr>
            <w:tcW w:w="370" w:type="pct"/>
            <w:tcBorders>
              <w:top w:val="nil"/>
              <w:left w:val="single" w:sz="12" w:space="0" w:color="auto"/>
              <w:bottom w:val="single" w:sz="4" w:space="0" w:color="auto"/>
              <w:right w:val="single" w:sz="4" w:space="0" w:color="auto"/>
            </w:tcBorders>
            <w:shd w:val="clear" w:color="auto" w:fill="FDE9D9" w:themeFill="accent6" w:themeFillTint="33"/>
            <w:noWrap/>
            <w:vAlign w:val="center"/>
            <w:hideMark/>
          </w:tcPr>
          <w:p w14:paraId="2F746C3A" w14:textId="77777777" w:rsidR="003F2D71" w:rsidRPr="00934668" w:rsidRDefault="003F2D71" w:rsidP="009662BF">
            <w:pPr>
              <w:jc w:val="center"/>
              <w:rPr>
                <w:rFonts w:ascii="Arial" w:hAnsi="Arial" w:cs="Arial"/>
                <w:color w:val="000000"/>
              </w:rPr>
            </w:pPr>
            <w:r w:rsidRPr="00934668">
              <w:rPr>
                <w:rFonts w:ascii="Arial" w:hAnsi="Arial" w:cs="Arial"/>
                <w:color w:val="000000"/>
              </w:rPr>
              <w:t>&lt;= 30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2068C7BC" w14:textId="77777777" w:rsidR="003F2D71" w:rsidRPr="00934668" w:rsidRDefault="003F2D71" w:rsidP="009662BF">
            <w:pPr>
              <w:jc w:val="center"/>
              <w:rPr>
                <w:rFonts w:ascii="Arial" w:hAnsi="Arial" w:cs="Arial"/>
                <w:color w:val="000000"/>
              </w:rPr>
            </w:pPr>
            <w:r w:rsidRPr="00934668">
              <w:rPr>
                <w:rFonts w:ascii="Arial" w:hAnsi="Arial" w:cs="Arial"/>
                <w:color w:val="000000"/>
              </w:rPr>
              <w:t>31 - 40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6EC348E4" w14:textId="77777777" w:rsidR="003F2D71" w:rsidRPr="00934668" w:rsidRDefault="003F2D71" w:rsidP="009662BF">
            <w:pPr>
              <w:jc w:val="center"/>
              <w:rPr>
                <w:rFonts w:ascii="Arial" w:hAnsi="Arial" w:cs="Arial"/>
                <w:color w:val="000000"/>
              </w:rPr>
            </w:pPr>
            <w:r w:rsidRPr="00934668">
              <w:rPr>
                <w:rFonts w:ascii="Arial" w:hAnsi="Arial" w:cs="Arial"/>
                <w:color w:val="000000"/>
              </w:rPr>
              <w:t>41 - 50</w:t>
            </w:r>
          </w:p>
        </w:tc>
        <w:tc>
          <w:tcPr>
            <w:tcW w:w="370" w:type="pct"/>
            <w:tcBorders>
              <w:top w:val="nil"/>
              <w:left w:val="nil"/>
              <w:bottom w:val="single" w:sz="4" w:space="0" w:color="auto"/>
              <w:right w:val="single" w:sz="4" w:space="0" w:color="auto"/>
            </w:tcBorders>
            <w:shd w:val="clear" w:color="auto" w:fill="FDE9D9" w:themeFill="accent6" w:themeFillTint="33"/>
            <w:noWrap/>
            <w:vAlign w:val="center"/>
            <w:hideMark/>
          </w:tcPr>
          <w:p w14:paraId="54D04B9D" w14:textId="77777777" w:rsidR="003F2D71" w:rsidRPr="00934668" w:rsidRDefault="003F2D71" w:rsidP="009662BF">
            <w:pPr>
              <w:jc w:val="center"/>
              <w:rPr>
                <w:rFonts w:ascii="Arial" w:hAnsi="Arial" w:cs="Arial"/>
                <w:color w:val="000000"/>
              </w:rPr>
            </w:pPr>
            <w:r w:rsidRPr="00934668">
              <w:rPr>
                <w:rFonts w:ascii="Arial" w:hAnsi="Arial" w:cs="Arial"/>
                <w:color w:val="000000"/>
              </w:rPr>
              <w:t>51 - 60</w:t>
            </w:r>
          </w:p>
        </w:tc>
        <w:tc>
          <w:tcPr>
            <w:tcW w:w="369" w:type="pct"/>
            <w:tcBorders>
              <w:top w:val="nil"/>
              <w:left w:val="nil"/>
              <w:bottom w:val="single" w:sz="4" w:space="0" w:color="auto"/>
              <w:right w:val="single" w:sz="4" w:space="0" w:color="auto"/>
            </w:tcBorders>
            <w:shd w:val="clear" w:color="auto" w:fill="FDE9D9" w:themeFill="accent6" w:themeFillTint="33"/>
            <w:noWrap/>
            <w:vAlign w:val="center"/>
            <w:hideMark/>
          </w:tcPr>
          <w:p w14:paraId="55F19861" w14:textId="77777777" w:rsidR="003F2D71" w:rsidRPr="00934668" w:rsidRDefault="003F2D71" w:rsidP="009662BF">
            <w:pPr>
              <w:jc w:val="center"/>
              <w:rPr>
                <w:rFonts w:ascii="Arial" w:hAnsi="Arial" w:cs="Arial"/>
                <w:color w:val="000000"/>
              </w:rPr>
            </w:pPr>
            <w:r w:rsidRPr="00934668">
              <w:rPr>
                <w:rFonts w:ascii="Arial" w:hAnsi="Arial" w:cs="Arial"/>
                <w:color w:val="000000"/>
              </w:rPr>
              <w:t>&gt; 60</w:t>
            </w:r>
          </w:p>
        </w:tc>
      </w:tr>
      <w:tr w:rsidR="003F2D71" w:rsidRPr="00CE0433" w14:paraId="56792CCE" w14:textId="77777777" w:rsidTr="009662BF">
        <w:trPr>
          <w:trHeight w:val="397"/>
        </w:trPr>
        <w:tc>
          <w:tcPr>
            <w:tcW w:w="1300" w:type="pct"/>
            <w:tcBorders>
              <w:top w:val="nil"/>
              <w:left w:val="single" w:sz="4" w:space="0" w:color="auto"/>
              <w:bottom w:val="single" w:sz="4" w:space="0" w:color="auto"/>
              <w:right w:val="single" w:sz="4" w:space="0" w:color="auto"/>
            </w:tcBorders>
            <w:shd w:val="clear" w:color="auto" w:fill="auto"/>
            <w:noWrap/>
            <w:vAlign w:val="center"/>
            <w:hideMark/>
          </w:tcPr>
          <w:p w14:paraId="483216AF" w14:textId="77777777" w:rsidR="003F2D71" w:rsidRPr="00934668" w:rsidRDefault="003F2D71" w:rsidP="009662BF">
            <w:pPr>
              <w:tabs>
                <w:tab w:val="right" w:pos="2477"/>
              </w:tabs>
              <w:rPr>
                <w:rFonts w:ascii="Arial" w:hAnsi="Arial" w:cs="Arial"/>
                <w:b/>
                <w:color w:val="000000"/>
              </w:rPr>
            </w:pPr>
            <w:r w:rsidRPr="00934668">
              <w:rPr>
                <w:rFonts w:ascii="Arial" w:hAnsi="Arial" w:cs="Arial"/>
                <w:color w:val="000000"/>
              </w:rPr>
              <w:t>tempo pieno</w:t>
            </w:r>
            <w:r w:rsidRPr="00934668">
              <w:rPr>
                <w:rFonts w:ascii="Arial" w:hAnsi="Arial" w:cs="Arial"/>
                <w:b/>
                <w:color w:val="000000"/>
              </w:rPr>
              <w:tab/>
              <w:t>2003</w:t>
            </w:r>
          </w:p>
        </w:tc>
        <w:tc>
          <w:tcPr>
            <w:tcW w:w="370" w:type="pct"/>
            <w:tcBorders>
              <w:top w:val="nil"/>
              <w:left w:val="nil"/>
              <w:bottom w:val="single" w:sz="4" w:space="0" w:color="auto"/>
              <w:right w:val="single" w:sz="4" w:space="0" w:color="auto"/>
            </w:tcBorders>
            <w:shd w:val="clear" w:color="auto" w:fill="auto"/>
            <w:noWrap/>
            <w:vAlign w:val="center"/>
            <w:hideMark/>
          </w:tcPr>
          <w:p w14:paraId="449D06B3" w14:textId="77777777" w:rsidR="003F2D71" w:rsidRPr="00934668" w:rsidRDefault="003F2D71" w:rsidP="009662BF">
            <w:pPr>
              <w:jc w:val="right"/>
              <w:rPr>
                <w:rFonts w:ascii="Arial" w:hAnsi="Arial" w:cs="Arial"/>
                <w:color w:val="000000"/>
              </w:rPr>
            </w:pPr>
            <w:r w:rsidRPr="00934668">
              <w:rPr>
                <w:rFonts w:ascii="Arial" w:hAnsi="Arial" w:cs="Arial"/>
                <w:color w:val="000000"/>
              </w:rPr>
              <w:t>150</w:t>
            </w:r>
          </w:p>
        </w:tc>
        <w:tc>
          <w:tcPr>
            <w:tcW w:w="370" w:type="pct"/>
            <w:tcBorders>
              <w:top w:val="nil"/>
              <w:left w:val="nil"/>
              <w:bottom w:val="single" w:sz="4" w:space="0" w:color="auto"/>
              <w:right w:val="single" w:sz="4" w:space="0" w:color="auto"/>
            </w:tcBorders>
            <w:shd w:val="clear" w:color="auto" w:fill="auto"/>
            <w:noWrap/>
            <w:vAlign w:val="center"/>
            <w:hideMark/>
          </w:tcPr>
          <w:p w14:paraId="5716D3AC" w14:textId="77777777" w:rsidR="003F2D71" w:rsidRPr="00934668" w:rsidRDefault="003F2D71" w:rsidP="009662BF">
            <w:pPr>
              <w:jc w:val="right"/>
              <w:rPr>
                <w:rFonts w:ascii="Arial" w:hAnsi="Arial" w:cs="Arial"/>
                <w:color w:val="000000"/>
              </w:rPr>
            </w:pPr>
            <w:r w:rsidRPr="00934668">
              <w:rPr>
                <w:rFonts w:ascii="Arial" w:hAnsi="Arial" w:cs="Arial"/>
                <w:color w:val="000000"/>
              </w:rPr>
              <w:t>367</w:t>
            </w:r>
          </w:p>
        </w:tc>
        <w:tc>
          <w:tcPr>
            <w:tcW w:w="370" w:type="pct"/>
            <w:tcBorders>
              <w:top w:val="nil"/>
              <w:left w:val="nil"/>
              <w:bottom w:val="single" w:sz="4" w:space="0" w:color="auto"/>
              <w:right w:val="single" w:sz="4" w:space="0" w:color="auto"/>
            </w:tcBorders>
            <w:shd w:val="clear" w:color="auto" w:fill="auto"/>
            <w:noWrap/>
            <w:vAlign w:val="center"/>
            <w:hideMark/>
          </w:tcPr>
          <w:p w14:paraId="21C354BD" w14:textId="77777777" w:rsidR="003F2D71" w:rsidRPr="00934668" w:rsidRDefault="003F2D71" w:rsidP="009662BF">
            <w:pPr>
              <w:jc w:val="right"/>
              <w:rPr>
                <w:rFonts w:ascii="Arial" w:hAnsi="Arial" w:cs="Arial"/>
                <w:color w:val="000000"/>
              </w:rPr>
            </w:pPr>
            <w:r w:rsidRPr="00934668">
              <w:rPr>
                <w:rFonts w:ascii="Arial" w:hAnsi="Arial" w:cs="Arial"/>
                <w:color w:val="000000"/>
              </w:rPr>
              <w:t>385</w:t>
            </w:r>
          </w:p>
        </w:tc>
        <w:tc>
          <w:tcPr>
            <w:tcW w:w="370" w:type="pct"/>
            <w:tcBorders>
              <w:top w:val="nil"/>
              <w:left w:val="nil"/>
              <w:bottom w:val="single" w:sz="4" w:space="0" w:color="auto"/>
              <w:right w:val="single" w:sz="4" w:space="0" w:color="auto"/>
            </w:tcBorders>
            <w:shd w:val="clear" w:color="auto" w:fill="auto"/>
            <w:noWrap/>
            <w:vAlign w:val="center"/>
            <w:hideMark/>
          </w:tcPr>
          <w:p w14:paraId="5D9695AC" w14:textId="77777777" w:rsidR="003F2D71" w:rsidRPr="00934668" w:rsidRDefault="003F2D71" w:rsidP="009662BF">
            <w:pPr>
              <w:jc w:val="right"/>
              <w:rPr>
                <w:rFonts w:ascii="Arial" w:hAnsi="Arial" w:cs="Arial"/>
                <w:color w:val="000000"/>
              </w:rPr>
            </w:pPr>
            <w:r w:rsidRPr="00934668">
              <w:rPr>
                <w:rFonts w:ascii="Arial" w:hAnsi="Arial" w:cs="Arial"/>
                <w:color w:val="000000"/>
              </w:rPr>
              <w:t>408</w:t>
            </w:r>
          </w:p>
        </w:tc>
        <w:tc>
          <w:tcPr>
            <w:tcW w:w="370" w:type="pct"/>
            <w:tcBorders>
              <w:top w:val="nil"/>
              <w:left w:val="nil"/>
              <w:bottom w:val="single" w:sz="4" w:space="0" w:color="auto"/>
              <w:right w:val="single" w:sz="12" w:space="0" w:color="auto"/>
            </w:tcBorders>
            <w:shd w:val="clear" w:color="auto" w:fill="auto"/>
            <w:noWrap/>
            <w:vAlign w:val="center"/>
            <w:hideMark/>
          </w:tcPr>
          <w:p w14:paraId="74F8DE78" w14:textId="77777777" w:rsidR="003F2D71" w:rsidRPr="00934668" w:rsidRDefault="003F2D71" w:rsidP="009662BF">
            <w:pPr>
              <w:jc w:val="right"/>
              <w:rPr>
                <w:rFonts w:ascii="Arial" w:hAnsi="Arial" w:cs="Arial"/>
                <w:color w:val="000000"/>
              </w:rPr>
            </w:pPr>
            <w:r w:rsidRPr="00934668">
              <w:rPr>
                <w:rFonts w:ascii="Arial" w:hAnsi="Arial" w:cs="Arial"/>
                <w:color w:val="000000"/>
              </w:rPr>
              <w:t>76</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0A7B8C85" w14:textId="77777777" w:rsidR="003F2D71" w:rsidRPr="00934668" w:rsidRDefault="003F2D71" w:rsidP="009662BF">
            <w:pPr>
              <w:jc w:val="right"/>
              <w:rPr>
                <w:rFonts w:ascii="Arial" w:hAnsi="Arial" w:cs="Arial"/>
                <w:color w:val="000000"/>
              </w:rPr>
            </w:pPr>
            <w:r w:rsidRPr="00934668">
              <w:rPr>
                <w:rFonts w:ascii="Arial" w:hAnsi="Arial" w:cs="Arial"/>
                <w:color w:val="000000"/>
              </w:rPr>
              <w:t>26</w:t>
            </w:r>
          </w:p>
        </w:tc>
        <w:tc>
          <w:tcPr>
            <w:tcW w:w="370" w:type="pct"/>
            <w:tcBorders>
              <w:top w:val="nil"/>
              <w:left w:val="nil"/>
              <w:bottom w:val="single" w:sz="4" w:space="0" w:color="auto"/>
              <w:right w:val="single" w:sz="4" w:space="0" w:color="auto"/>
            </w:tcBorders>
            <w:shd w:val="clear" w:color="auto" w:fill="auto"/>
            <w:noWrap/>
            <w:vAlign w:val="center"/>
            <w:hideMark/>
          </w:tcPr>
          <w:p w14:paraId="40CA8596" w14:textId="77777777" w:rsidR="003F2D71" w:rsidRPr="00934668" w:rsidRDefault="003F2D71" w:rsidP="009662BF">
            <w:pPr>
              <w:jc w:val="right"/>
              <w:rPr>
                <w:rFonts w:ascii="Arial" w:hAnsi="Arial" w:cs="Arial"/>
                <w:color w:val="000000"/>
              </w:rPr>
            </w:pPr>
            <w:r w:rsidRPr="00934668">
              <w:rPr>
                <w:rFonts w:ascii="Arial" w:hAnsi="Arial" w:cs="Arial"/>
                <w:color w:val="000000"/>
              </w:rPr>
              <w:t>200</w:t>
            </w:r>
          </w:p>
        </w:tc>
        <w:tc>
          <w:tcPr>
            <w:tcW w:w="370" w:type="pct"/>
            <w:tcBorders>
              <w:top w:val="nil"/>
              <w:left w:val="nil"/>
              <w:bottom w:val="single" w:sz="4" w:space="0" w:color="auto"/>
              <w:right w:val="single" w:sz="4" w:space="0" w:color="auto"/>
            </w:tcBorders>
            <w:shd w:val="clear" w:color="auto" w:fill="auto"/>
            <w:noWrap/>
            <w:vAlign w:val="center"/>
            <w:hideMark/>
          </w:tcPr>
          <w:p w14:paraId="347398F8" w14:textId="77777777" w:rsidR="003F2D71" w:rsidRPr="00934668" w:rsidRDefault="003F2D71" w:rsidP="009662BF">
            <w:pPr>
              <w:jc w:val="right"/>
              <w:rPr>
                <w:rFonts w:ascii="Arial" w:hAnsi="Arial" w:cs="Arial"/>
                <w:color w:val="000000"/>
              </w:rPr>
            </w:pPr>
            <w:r w:rsidRPr="00934668">
              <w:rPr>
                <w:rFonts w:ascii="Arial" w:hAnsi="Arial" w:cs="Arial"/>
                <w:color w:val="000000"/>
              </w:rPr>
              <w:t>148</w:t>
            </w:r>
          </w:p>
        </w:tc>
        <w:tc>
          <w:tcPr>
            <w:tcW w:w="370" w:type="pct"/>
            <w:tcBorders>
              <w:top w:val="nil"/>
              <w:left w:val="nil"/>
              <w:bottom w:val="single" w:sz="4" w:space="0" w:color="auto"/>
              <w:right w:val="single" w:sz="4" w:space="0" w:color="auto"/>
            </w:tcBorders>
            <w:shd w:val="clear" w:color="auto" w:fill="auto"/>
            <w:noWrap/>
            <w:vAlign w:val="center"/>
            <w:hideMark/>
          </w:tcPr>
          <w:p w14:paraId="51C034E4" w14:textId="77777777" w:rsidR="003F2D71" w:rsidRPr="00934668" w:rsidRDefault="003F2D71" w:rsidP="009662BF">
            <w:pPr>
              <w:jc w:val="right"/>
              <w:rPr>
                <w:rFonts w:ascii="Arial" w:hAnsi="Arial" w:cs="Arial"/>
                <w:color w:val="000000"/>
              </w:rPr>
            </w:pPr>
            <w:r w:rsidRPr="00934668">
              <w:rPr>
                <w:rFonts w:ascii="Arial" w:hAnsi="Arial" w:cs="Arial"/>
                <w:color w:val="000000"/>
              </w:rPr>
              <w:t>184</w:t>
            </w:r>
          </w:p>
        </w:tc>
        <w:tc>
          <w:tcPr>
            <w:tcW w:w="369" w:type="pct"/>
            <w:tcBorders>
              <w:top w:val="nil"/>
              <w:left w:val="nil"/>
              <w:bottom w:val="single" w:sz="4" w:space="0" w:color="auto"/>
              <w:right w:val="single" w:sz="4" w:space="0" w:color="auto"/>
            </w:tcBorders>
            <w:shd w:val="clear" w:color="auto" w:fill="auto"/>
            <w:noWrap/>
            <w:vAlign w:val="center"/>
            <w:hideMark/>
          </w:tcPr>
          <w:p w14:paraId="55B9DDA7" w14:textId="77777777" w:rsidR="003F2D71" w:rsidRPr="00934668" w:rsidRDefault="003F2D71" w:rsidP="009662BF">
            <w:pPr>
              <w:jc w:val="right"/>
              <w:rPr>
                <w:rFonts w:ascii="Arial" w:hAnsi="Arial" w:cs="Arial"/>
                <w:color w:val="000000"/>
              </w:rPr>
            </w:pPr>
            <w:r w:rsidRPr="00934668">
              <w:rPr>
                <w:rFonts w:ascii="Arial" w:hAnsi="Arial" w:cs="Arial"/>
                <w:color w:val="000000"/>
              </w:rPr>
              <w:t>59</w:t>
            </w:r>
          </w:p>
        </w:tc>
      </w:tr>
      <w:tr w:rsidR="003F2D71" w:rsidRPr="00CE0433" w14:paraId="312F6670" w14:textId="77777777" w:rsidTr="009662BF">
        <w:trPr>
          <w:trHeight w:val="397"/>
        </w:trPr>
        <w:tc>
          <w:tcPr>
            <w:tcW w:w="1300" w:type="pct"/>
            <w:tcBorders>
              <w:top w:val="nil"/>
              <w:left w:val="single" w:sz="4" w:space="0" w:color="auto"/>
              <w:bottom w:val="single" w:sz="4" w:space="0" w:color="auto"/>
              <w:right w:val="single" w:sz="4" w:space="0" w:color="auto"/>
            </w:tcBorders>
            <w:shd w:val="clear" w:color="auto" w:fill="auto"/>
            <w:noWrap/>
            <w:vAlign w:val="center"/>
            <w:hideMark/>
          </w:tcPr>
          <w:p w14:paraId="01B8AC36" w14:textId="77777777" w:rsidR="003F2D71" w:rsidRPr="00934668" w:rsidRDefault="003F2D71" w:rsidP="009662BF">
            <w:pPr>
              <w:tabs>
                <w:tab w:val="right" w:pos="2477"/>
              </w:tabs>
              <w:rPr>
                <w:rFonts w:ascii="Arial" w:hAnsi="Arial" w:cs="Arial"/>
                <w:b/>
                <w:color w:val="000000"/>
              </w:rPr>
            </w:pPr>
            <w:r w:rsidRPr="00934668">
              <w:rPr>
                <w:rFonts w:ascii="Arial" w:hAnsi="Arial" w:cs="Arial"/>
                <w:color w:val="000000"/>
              </w:rPr>
              <w:t>pt &gt; 50</w:t>
            </w:r>
            <w:r w:rsidRPr="00934668">
              <w:rPr>
                <w:rFonts w:ascii="Arial" w:hAnsi="Arial" w:cs="Arial"/>
                <w:b/>
                <w:color w:val="000000"/>
              </w:rPr>
              <w:tab/>
              <w:t>316</w:t>
            </w:r>
          </w:p>
        </w:tc>
        <w:tc>
          <w:tcPr>
            <w:tcW w:w="370" w:type="pct"/>
            <w:tcBorders>
              <w:top w:val="nil"/>
              <w:left w:val="nil"/>
              <w:bottom w:val="single" w:sz="4" w:space="0" w:color="auto"/>
              <w:right w:val="single" w:sz="4" w:space="0" w:color="auto"/>
            </w:tcBorders>
            <w:shd w:val="clear" w:color="auto" w:fill="auto"/>
            <w:noWrap/>
            <w:vAlign w:val="center"/>
            <w:hideMark/>
          </w:tcPr>
          <w:p w14:paraId="24B35123" w14:textId="77777777" w:rsidR="003F2D71" w:rsidRPr="00934668" w:rsidRDefault="003F2D71" w:rsidP="009662BF">
            <w:pPr>
              <w:jc w:val="right"/>
              <w:rPr>
                <w:rFonts w:ascii="Arial" w:hAnsi="Arial" w:cs="Arial"/>
                <w:color w:val="000000"/>
              </w:rPr>
            </w:pPr>
            <w:r w:rsidRPr="00934668">
              <w:rPr>
                <w:rFonts w:ascii="Arial" w:hAnsi="Arial" w:cs="Arial"/>
                <w:color w:val="000000"/>
              </w:rPr>
              <w:t>4</w:t>
            </w:r>
          </w:p>
        </w:tc>
        <w:tc>
          <w:tcPr>
            <w:tcW w:w="370" w:type="pct"/>
            <w:tcBorders>
              <w:top w:val="nil"/>
              <w:left w:val="nil"/>
              <w:bottom w:val="single" w:sz="4" w:space="0" w:color="auto"/>
              <w:right w:val="single" w:sz="4" w:space="0" w:color="auto"/>
            </w:tcBorders>
            <w:shd w:val="clear" w:color="auto" w:fill="auto"/>
            <w:noWrap/>
            <w:vAlign w:val="center"/>
            <w:hideMark/>
          </w:tcPr>
          <w:p w14:paraId="0E3C6411" w14:textId="77777777" w:rsidR="003F2D71" w:rsidRPr="00934668" w:rsidRDefault="003F2D71" w:rsidP="009662BF">
            <w:pPr>
              <w:jc w:val="right"/>
              <w:rPr>
                <w:rFonts w:ascii="Arial" w:hAnsi="Arial" w:cs="Arial"/>
                <w:color w:val="000000"/>
              </w:rPr>
            </w:pPr>
            <w:r w:rsidRPr="00934668">
              <w:rPr>
                <w:rFonts w:ascii="Arial" w:hAnsi="Arial" w:cs="Arial"/>
                <w:color w:val="000000"/>
              </w:rPr>
              <w:t>16</w:t>
            </w:r>
          </w:p>
        </w:tc>
        <w:tc>
          <w:tcPr>
            <w:tcW w:w="370" w:type="pct"/>
            <w:tcBorders>
              <w:top w:val="nil"/>
              <w:left w:val="nil"/>
              <w:bottom w:val="single" w:sz="4" w:space="0" w:color="auto"/>
              <w:right w:val="single" w:sz="4" w:space="0" w:color="auto"/>
            </w:tcBorders>
            <w:shd w:val="clear" w:color="auto" w:fill="auto"/>
            <w:noWrap/>
            <w:vAlign w:val="center"/>
            <w:hideMark/>
          </w:tcPr>
          <w:p w14:paraId="3DD79B12" w14:textId="77777777" w:rsidR="003F2D71" w:rsidRPr="00934668" w:rsidRDefault="003F2D71" w:rsidP="009662BF">
            <w:pPr>
              <w:jc w:val="right"/>
              <w:rPr>
                <w:rFonts w:ascii="Arial" w:hAnsi="Arial" w:cs="Arial"/>
                <w:color w:val="000000"/>
              </w:rPr>
            </w:pPr>
            <w:r w:rsidRPr="00934668">
              <w:rPr>
                <w:rFonts w:ascii="Arial" w:hAnsi="Arial" w:cs="Arial"/>
                <w:color w:val="000000"/>
              </w:rPr>
              <w:t>86</w:t>
            </w:r>
          </w:p>
        </w:tc>
        <w:tc>
          <w:tcPr>
            <w:tcW w:w="370" w:type="pct"/>
            <w:tcBorders>
              <w:top w:val="nil"/>
              <w:left w:val="nil"/>
              <w:bottom w:val="single" w:sz="4" w:space="0" w:color="auto"/>
              <w:right w:val="single" w:sz="4" w:space="0" w:color="auto"/>
            </w:tcBorders>
            <w:shd w:val="clear" w:color="auto" w:fill="auto"/>
            <w:noWrap/>
            <w:vAlign w:val="center"/>
            <w:hideMark/>
          </w:tcPr>
          <w:p w14:paraId="1364D28A" w14:textId="77777777" w:rsidR="003F2D71" w:rsidRPr="00934668" w:rsidRDefault="003F2D71" w:rsidP="009662BF">
            <w:pPr>
              <w:jc w:val="right"/>
              <w:rPr>
                <w:rFonts w:ascii="Arial" w:hAnsi="Arial" w:cs="Arial"/>
                <w:color w:val="000000"/>
              </w:rPr>
            </w:pPr>
            <w:r w:rsidRPr="00934668">
              <w:rPr>
                <w:rFonts w:ascii="Arial" w:hAnsi="Arial" w:cs="Arial"/>
                <w:color w:val="000000"/>
              </w:rPr>
              <w:t>183</w:t>
            </w:r>
          </w:p>
        </w:tc>
        <w:tc>
          <w:tcPr>
            <w:tcW w:w="370" w:type="pct"/>
            <w:tcBorders>
              <w:top w:val="nil"/>
              <w:left w:val="nil"/>
              <w:bottom w:val="single" w:sz="4" w:space="0" w:color="auto"/>
              <w:right w:val="single" w:sz="12" w:space="0" w:color="auto"/>
            </w:tcBorders>
            <w:shd w:val="clear" w:color="auto" w:fill="auto"/>
            <w:noWrap/>
            <w:vAlign w:val="center"/>
            <w:hideMark/>
          </w:tcPr>
          <w:p w14:paraId="1DEDB92C" w14:textId="77777777" w:rsidR="003F2D71" w:rsidRPr="00934668" w:rsidRDefault="003F2D71" w:rsidP="009662BF">
            <w:pPr>
              <w:jc w:val="right"/>
              <w:rPr>
                <w:rFonts w:ascii="Arial" w:hAnsi="Arial" w:cs="Arial"/>
                <w:color w:val="000000"/>
              </w:rPr>
            </w:pPr>
            <w:r w:rsidRPr="00934668">
              <w:rPr>
                <w:rFonts w:ascii="Arial" w:hAnsi="Arial" w:cs="Arial"/>
                <w:color w:val="000000"/>
              </w:rPr>
              <w:t>14</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43E599F0" w14:textId="77777777" w:rsidR="003F2D71" w:rsidRPr="00934668" w:rsidRDefault="003F2D71" w:rsidP="009662BF">
            <w:pPr>
              <w:jc w:val="right"/>
              <w:rPr>
                <w:rFonts w:ascii="Arial" w:hAnsi="Arial" w:cs="Arial"/>
                <w:color w:val="000000"/>
              </w:rPr>
            </w:pPr>
            <w:r w:rsidRPr="00934668">
              <w:rPr>
                <w:rFonts w:ascii="Arial" w:hAnsi="Arial" w:cs="Arial"/>
                <w:color w:val="000000"/>
              </w:rPr>
              <w:t>4</w:t>
            </w:r>
          </w:p>
        </w:tc>
        <w:tc>
          <w:tcPr>
            <w:tcW w:w="370" w:type="pct"/>
            <w:tcBorders>
              <w:top w:val="nil"/>
              <w:left w:val="nil"/>
              <w:bottom w:val="single" w:sz="4" w:space="0" w:color="auto"/>
              <w:right w:val="single" w:sz="4" w:space="0" w:color="auto"/>
            </w:tcBorders>
            <w:shd w:val="clear" w:color="auto" w:fill="auto"/>
            <w:noWrap/>
            <w:vAlign w:val="center"/>
            <w:hideMark/>
          </w:tcPr>
          <w:p w14:paraId="5A4F5491" w14:textId="77777777" w:rsidR="003F2D71" w:rsidRPr="00934668" w:rsidRDefault="003F2D71" w:rsidP="009662BF">
            <w:pPr>
              <w:jc w:val="right"/>
              <w:rPr>
                <w:rFonts w:ascii="Arial" w:hAnsi="Arial" w:cs="Arial"/>
                <w:color w:val="000000"/>
              </w:rPr>
            </w:pPr>
            <w:r w:rsidRPr="00934668">
              <w:rPr>
                <w:rFonts w:ascii="Arial" w:hAnsi="Arial" w:cs="Arial"/>
                <w:color w:val="000000"/>
              </w:rPr>
              <w:t>3</w:t>
            </w:r>
          </w:p>
        </w:tc>
        <w:tc>
          <w:tcPr>
            <w:tcW w:w="370" w:type="pct"/>
            <w:tcBorders>
              <w:top w:val="nil"/>
              <w:left w:val="nil"/>
              <w:bottom w:val="single" w:sz="4" w:space="0" w:color="auto"/>
              <w:right w:val="single" w:sz="4" w:space="0" w:color="auto"/>
            </w:tcBorders>
            <w:shd w:val="clear" w:color="auto" w:fill="auto"/>
            <w:noWrap/>
            <w:vAlign w:val="center"/>
            <w:hideMark/>
          </w:tcPr>
          <w:p w14:paraId="306C2A59" w14:textId="77777777" w:rsidR="003F2D71" w:rsidRPr="00934668" w:rsidRDefault="003F2D71" w:rsidP="009662BF">
            <w:pPr>
              <w:jc w:val="right"/>
              <w:rPr>
                <w:rFonts w:ascii="Arial" w:hAnsi="Arial" w:cs="Arial"/>
                <w:color w:val="000000"/>
              </w:rPr>
            </w:pPr>
            <w:r w:rsidRPr="00934668">
              <w:rPr>
                <w:rFonts w:ascii="Arial" w:hAnsi="Arial" w:cs="Arial"/>
                <w:color w:val="000000"/>
              </w:rPr>
              <w:t>2</w:t>
            </w:r>
          </w:p>
        </w:tc>
        <w:tc>
          <w:tcPr>
            <w:tcW w:w="370" w:type="pct"/>
            <w:tcBorders>
              <w:top w:val="nil"/>
              <w:left w:val="nil"/>
              <w:bottom w:val="single" w:sz="4" w:space="0" w:color="auto"/>
              <w:right w:val="single" w:sz="4" w:space="0" w:color="auto"/>
            </w:tcBorders>
            <w:shd w:val="clear" w:color="auto" w:fill="auto"/>
            <w:noWrap/>
            <w:vAlign w:val="center"/>
            <w:hideMark/>
          </w:tcPr>
          <w:p w14:paraId="40A172D8" w14:textId="77777777" w:rsidR="003F2D71" w:rsidRPr="00934668" w:rsidRDefault="003F2D71" w:rsidP="009662BF">
            <w:pPr>
              <w:jc w:val="right"/>
              <w:rPr>
                <w:rFonts w:ascii="Arial" w:hAnsi="Arial" w:cs="Arial"/>
                <w:color w:val="000000"/>
              </w:rPr>
            </w:pPr>
            <w:r w:rsidRPr="00934668">
              <w:rPr>
                <w:rFonts w:ascii="Arial" w:hAnsi="Arial" w:cs="Arial"/>
                <w:color w:val="000000"/>
              </w:rPr>
              <w:t>3</w:t>
            </w:r>
          </w:p>
        </w:tc>
        <w:tc>
          <w:tcPr>
            <w:tcW w:w="369" w:type="pct"/>
            <w:tcBorders>
              <w:top w:val="nil"/>
              <w:left w:val="nil"/>
              <w:bottom w:val="single" w:sz="4" w:space="0" w:color="auto"/>
              <w:right w:val="single" w:sz="4" w:space="0" w:color="auto"/>
            </w:tcBorders>
            <w:shd w:val="clear" w:color="auto" w:fill="auto"/>
            <w:noWrap/>
            <w:vAlign w:val="center"/>
            <w:hideMark/>
          </w:tcPr>
          <w:p w14:paraId="0CBFB27F" w14:textId="77777777" w:rsidR="003F2D71" w:rsidRPr="00934668" w:rsidRDefault="003F2D71" w:rsidP="009662BF">
            <w:pPr>
              <w:jc w:val="right"/>
              <w:rPr>
                <w:rFonts w:ascii="Arial" w:hAnsi="Arial" w:cs="Arial"/>
                <w:color w:val="000000"/>
              </w:rPr>
            </w:pPr>
            <w:r w:rsidRPr="00934668">
              <w:rPr>
                <w:rFonts w:ascii="Arial" w:hAnsi="Arial" w:cs="Arial"/>
                <w:color w:val="000000"/>
              </w:rPr>
              <w:t>1</w:t>
            </w:r>
          </w:p>
        </w:tc>
      </w:tr>
      <w:tr w:rsidR="003F2D71" w:rsidRPr="00CE0433" w14:paraId="2D75BDA3" w14:textId="77777777" w:rsidTr="009662BF">
        <w:trPr>
          <w:trHeight w:val="397"/>
        </w:trPr>
        <w:tc>
          <w:tcPr>
            <w:tcW w:w="1300" w:type="pct"/>
            <w:tcBorders>
              <w:top w:val="nil"/>
              <w:left w:val="single" w:sz="4" w:space="0" w:color="auto"/>
              <w:bottom w:val="single" w:sz="4" w:space="0" w:color="auto"/>
              <w:right w:val="single" w:sz="4" w:space="0" w:color="auto"/>
            </w:tcBorders>
            <w:shd w:val="clear" w:color="auto" w:fill="auto"/>
            <w:noWrap/>
            <w:vAlign w:val="center"/>
            <w:hideMark/>
          </w:tcPr>
          <w:p w14:paraId="0279A84A" w14:textId="77777777" w:rsidR="003F2D71" w:rsidRPr="00934668" w:rsidRDefault="003F2D71" w:rsidP="009662BF">
            <w:pPr>
              <w:tabs>
                <w:tab w:val="right" w:pos="2477"/>
              </w:tabs>
              <w:rPr>
                <w:rFonts w:ascii="Arial" w:hAnsi="Arial" w:cs="Arial"/>
                <w:b/>
                <w:color w:val="000000"/>
              </w:rPr>
            </w:pPr>
            <w:r w:rsidRPr="00934668">
              <w:rPr>
                <w:rFonts w:ascii="Arial" w:hAnsi="Arial" w:cs="Arial"/>
                <w:color w:val="000000"/>
              </w:rPr>
              <w:t>pt &lt; = 50</w:t>
            </w:r>
            <w:r w:rsidRPr="00934668">
              <w:rPr>
                <w:rFonts w:ascii="Arial" w:hAnsi="Arial" w:cs="Arial"/>
                <w:b/>
                <w:color w:val="000000"/>
              </w:rPr>
              <w:tab/>
              <w:t>33</w:t>
            </w:r>
          </w:p>
        </w:tc>
        <w:tc>
          <w:tcPr>
            <w:tcW w:w="370" w:type="pct"/>
            <w:tcBorders>
              <w:top w:val="nil"/>
              <w:left w:val="nil"/>
              <w:bottom w:val="single" w:sz="4" w:space="0" w:color="auto"/>
              <w:right w:val="single" w:sz="4" w:space="0" w:color="auto"/>
            </w:tcBorders>
            <w:shd w:val="clear" w:color="auto" w:fill="auto"/>
            <w:noWrap/>
            <w:vAlign w:val="center"/>
            <w:hideMark/>
          </w:tcPr>
          <w:p w14:paraId="1039CAF2" w14:textId="77777777" w:rsidR="003F2D71" w:rsidRPr="00934668" w:rsidRDefault="003F2D71" w:rsidP="009662BF">
            <w:pPr>
              <w:jc w:val="right"/>
              <w:rPr>
                <w:rFonts w:ascii="Arial" w:hAnsi="Arial" w:cs="Arial"/>
                <w:color w:val="000000"/>
              </w:rPr>
            </w:pPr>
            <w:r w:rsidRPr="00934668">
              <w:rPr>
                <w:rFonts w:ascii="Arial" w:hAnsi="Arial" w:cs="Arial"/>
                <w:color w:val="000000"/>
              </w:rPr>
              <w:t> </w:t>
            </w:r>
          </w:p>
        </w:tc>
        <w:tc>
          <w:tcPr>
            <w:tcW w:w="370" w:type="pct"/>
            <w:tcBorders>
              <w:top w:val="nil"/>
              <w:left w:val="nil"/>
              <w:bottom w:val="single" w:sz="4" w:space="0" w:color="auto"/>
              <w:right w:val="single" w:sz="4" w:space="0" w:color="auto"/>
            </w:tcBorders>
            <w:shd w:val="clear" w:color="auto" w:fill="auto"/>
            <w:noWrap/>
            <w:vAlign w:val="center"/>
            <w:hideMark/>
          </w:tcPr>
          <w:p w14:paraId="142B51E7" w14:textId="77777777" w:rsidR="003F2D71" w:rsidRPr="00934668" w:rsidRDefault="003F2D71" w:rsidP="009662BF">
            <w:pPr>
              <w:jc w:val="right"/>
              <w:rPr>
                <w:rFonts w:ascii="Arial" w:hAnsi="Arial" w:cs="Arial"/>
                <w:color w:val="000000"/>
              </w:rPr>
            </w:pPr>
            <w:r w:rsidRPr="00934668">
              <w:rPr>
                <w:rFonts w:ascii="Arial" w:hAnsi="Arial" w:cs="Arial"/>
                <w:color w:val="000000"/>
              </w:rPr>
              <w:t> </w:t>
            </w:r>
          </w:p>
        </w:tc>
        <w:tc>
          <w:tcPr>
            <w:tcW w:w="370" w:type="pct"/>
            <w:tcBorders>
              <w:top w:val="nil"/>
              <w:left w:val="nil"/>
              <w:bottom w:val="single" w:sz="4" w:space="0" w:color="auto"/>
              <w:right w:val="single" w:sz="4" w:space="0" w:color="auto"/>
            </w:tcBorders>
            <w:shd w:val="clear" w:color="auto" w:fill="auto"/>
            <w:noWrap/>
            <w:vAlign w:val="center"/>
            <w:hideMark/>
          </w:tcPr>
          <w:p w14:paraId="5CF1C6EF" w14:textId="77777777" w:rsidR="003F2D71" w:rsidRPr="00934668" w:rsidRDefault="003F2D71" w:rsidP="009662BF">
            <w:pPr>
              <w:jc w:val="right"/>
              <w:rPr>
                <w:rFonts w:ascii="Arial" w:hAnsi="Arial" w:cs="Arial"/>
                <w:color w:val="000000"/>
              </w:rPr>
            </w:pPr>
            <w:r w:rsidRPr="00934668">
              <w:rPr>
                <w:rFonts w:ascii="Arial" w:hAnsi="Arial" w:cs="Arial"/>
                <w:color w:val="000000"/>
              </w:rPr>
              <w:t>7</w:t>
            </w:r>
          </w:p>
        </w:tc>
        <w:tc>
          <w:tcPr>
            <w:tcW w:w="370" w:type="pct"/>
            <w:tcBorders>
              <w:top w:val="nil"/>
              <w:left w:val="nil"/>
              <w:bottom w:val="single" w:sz="4" w:space="0" w:color="auto"/>
              <w:right w:val="single" w:sz="4" w:space="0" w:color="auto"/>
            </w:tcBorders>
            <w:shd w:val="clear" w:color="auto" w:fill="auto"/>
            <w:noWrap/>
            <w:vAlign w:val="center"/>
            <w:hideMark/>
          </w:tcPr>
          <w:p w14:paraId="4269AB9F" w14:textId="77777777" w:rsidR="003F2D71" w:rsidRPr="00934668" w:rsidRDefault="003F2D71" w:rsidP="009662BF">
            <w:pPr>
              <w:jc w:val="right"/>
              <w:rPr>
                <w:rFonts w:ascii="Arial" w:hAnsi="Arial" w:cs="Arial"/>
                <w:color w:val="000000"/>
              </w:rPr>
            </w:pPr>
            <w:r w:rsidRPr="00934668">
              <w:rPr>
                <w:rFonts w:ascii="Arial" w:hAnsi="Arial" w:cs="Arial"/>
                <w:color w:val="000000"/>
              </w:rPr>
              <w:t>21</w:t>
            </w:r>
          </w:p>
        </w:tc>
        <w:tc>
          <w:tcPr>
            <w:tcW w:w="370" w:type="pct"/>
            <w:tcBorders>
              <w:top w:val="nil"/>
              <w:left w:val="nil"/>
              <w:bottom w:val="single" w:sz="4" w:space="0" w:color="auto"/>
              <w:right w:val="single" w:sz="12" w:space="0" w:color="auto"/>
            </w:tcBorders>
            <w:shd w:val="clear" w:color="auto" w:fill="auto"/>
            <w:noWrap/>
            <w:vAlign w:val="center"/>
            <w:hideMark/>
          </w:tcPr>
          <w:p w14:paraId="6AE9C2B5" w14:textId="77777777" w:rsidR="003F2D71" w:rsidRPr="00934668" w:rsidRDefault="003F2D71" w:rsidP="009662BF">
            <w:pPr>
              <w:jc w:val="right"/>
              <w:rPr>
                <w:rFonts w:ascii="Arial" w:hAnsi="Arial" w:cs="Arial"/>
                <w:color w:val="000000"/>
              </w:rPr>
            </w:pPr>
            <w:r w:rsidRPr="00934668">
              <w:rPr>
                <w:rFonts w:ascii="Arial" w:hAnsi="Arial" w:cs="Arial"/>
                <w:color w:val="000000"/>
              </w:rPr>
              <w:t>1</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24DF92B1" w14:textId="77777777" w:rsidR="003F2D71" w:rsidRPr="00934668" w:rsidRDefault="003F2D71" w:rsidP="009662BF">
            <w:pPr>
              <w:jc w:val="right"/>
              <w:rPr>
                <w:rFonts w:ascii="Arial" w:hAnsi="Arial" w:cs="Arial"/>
                <w:color w:val="000000"/>
              </w:rPr>
            </w:pPr>
            <w:r w:rsidRPr="00934668">
              <w:rPr>
                <w:rFonts w:ascii="Arial" w:hAnsi="Arial" w:cs="Arial"/>
                <w:color w:val="000000"/>
              </w:rPr>
              <w:t> </w:t>
            </w:r>
          </w:p>
        </w:tc>
        <w:tc>
          <w:tcPr>
            <w:tcW w:w="370" w:type="pct"/>
            <w:tcBorders>
              <w:top w:val="nil"/>
              <w:left w:val="nil"/>
              <w:bottom w:val="single" w:sz="4" w:space="0" w:color="auto"/>
              <w:right w:val="single" w:sz="4" w:space="0" w:color="auto"/>
            </w:tcBorders>
            <w:shd w:val="clear" w:color="auto" w:fill="auto"/>
            <w:noWrap/>
            <w:vAlign w:val="center"/>
            <w:hideMark/>
          </w:tcPr>
          <w:p w14:paraId="300B4A5F" w14:textId="77777777" w:rsidR="003F2D71" w:rsidRPr="00934668" w:rsidRDefault="003F2D71" w:rsidP="009662BF">
            <w:pPr>
              <w:jc w:val="right"/>
              <w:rPr>
                <w:rFonts w:ascii="Arial" w:hAnsi="Arial" w:cs="Arial"/>
                <w:color w:val="000000"/>
              </w:rPr>
            </w:pPr>
            <w:r w:rsidRPr="00934668">
              <w:rPr>
                <w:rFonts w:ascii="Arial" w:hAnsi="Arial" w:cs="Arial"/>
                <w:color w:val="000000"/>
              </w:rPr>
              <w:t> </w:t>
            </w:r>
          </w:p>
        </w:tc>
        <w:tc>
          <w:tcPr>
            <w:tcW w:w="370" w:type="pct"/>
            <w:tcBorders>
              <w:top w:val="nil"/>
              <w:left w:val="nil"/>
              <w:bottom w:val="single" w:sz="4" w:space="0" w:color="auto"/>
              <w:right w:val="single" w:sz="4" w:space="0" w:color="auto"/>
            </w:tcBorders>
            <w:shd w:val="clear" w:color="auto" w:fill="auto"/>
            <w:noWrap/>
            <w:vAlign w:val="center"/>
            <w:hideMark/>
          </w:tcPr>
          <w:p w14:paraId="3C30EF96" w14:textId="77777777" w:rsidR="003F2D71" w:rsidRPr="00934668" w:rsidRDefault="003F2D71" w:rsidP="009662BF">
            <w:pPr>
              <w:jc w:val="right"/>
              <w:rPr>
                <w:rFonts w:ascii="Arial" w:hAnsi="Arial" w:cs="Arial"/>
                <w:color w:val="000000"/>
              </w:rPr>
            </w:pPr>
            <w:r w:rsidRPr="00934668">
              <w:rPr>
                <w:rFonts w:ascii="Arial" w:hAnsi="Arial" w:cs="Arial"/>
                <w:color w:val="000000"/>
              </w:rPr>
              <w:t>1</w:t>
            </w:r>
          </w:p>
        </w:tc>
        <w:tc>
          <w:tcPr>
            <w:tcW w:w="370" w:type="pct"/>
            <w:tcBorders>
              <w:top w:val="nil"/>
              <w:left w:val="nil"/>
              <w:bottom w:val="single" w:sz="4" w:space="0" w:color="auto"/>
              <w:right w:val="single" w:sz="4" w:space="0" w:color="auto"/>
            </w:tcBorders>
            <w:shd w:val="clear" w:color="auto" w:fill="auto"/>
            <w:noWrap/>
            <w:vAlign w:val="center"/>
            <w:hideMark/>
          </w:tcPr>
          <w:p w14:paraId="3C641580" w14:textId="77777777" w:rsidR="003F2D71" w:rsidRPr="00934668" w:rsidRDefault="003F2D71" w:rsidP="009662BF">
            <w:pPr>
              <w:jc w:val="right"/>
              <w:rPr>
                <w:rFonts w:ascii="Arial" w:hAnsi="Arial" w:cs="Arial"/>
                <w:color w:val="000000"/>
              </w:rPr>
            </w:pPr>
            <w:r w:rsidRPr="00934668">
              <w:rPr>
                <w:rFonts w:ascii="Arial" w:hAnsi="Arial" w:cs="Arial"/>
                <w:color w:val="000000"/>
              </w:rPr>
              <w:t>3</w:t>
            </w:r>
          </w:p>
        </w:tc>
        <w:tc>
          <w:tcPr>
            <w:tcW w:w="369" w:type="pct"/>
            <w:tcBorders>
              <w:top w:val="nil"/>
              <w:left w:val="nil"/>
              <w:bottom w:val="single" w:sz="4" w:space="0" w:color="auto"/>
              <w:right w:val="single" w:sz="4" w:space="0" w:color="auto"/>
            </w:tcBorders>
            <w:shd w:val="clear" w:color="auto" w:fill="auto"/>
            <w:noWrap/>
            <w:vAlign w:val="center"/>
            <w:hideMark/>
          </w:tcPr>
          <w:p w14:paraId="66999854" w14:textId="77777777" w:rsidR="003F2D71" w:rsidRPr="00934668" w:rsidRDefault="003F2D71" w:rsidP="009662BF">
            <w:pPr>
              <w:jc w:val="right"/>
              <w:rPr>
                <w:rFonts w:ascii="Arial" w:hAnsi="Arial" w:cs="Arial"/>
                <w:color w:val="000000"/>
              </w:rPr>
            </w:pPr>
            <w:r w:rsidRPr="00934668">
              <w:rPr>
                <w:rFonts w:ascii="Arial" w:hAnsi="Arial" w:cs="Arial"/>
                <w:color w:val="000000"/>
              </w:rPr>
              <w:t> </w:t>
            </w:r>
          </w:p>
        </w:tc>
      </w:tr>
      <w:tr w:rsidR="003F2D71" w:rsidRPr="00CE0433" w14:paraId="122E7889" w14:textId="77777777" w:rsidTr="009662BF">
        <w:trPr>
          <w:trHeight w:val="454"/>
        </w:trPr>
        <w:tc>
          <w:tcPr>
            <w:tcW w:w="1300" w:type="pct"/>
            <w:tcBorders>
              <w:top w:val="nil"/>
              <w:left w:val="single" w:sz="4" w:space="0" w:color="auto"/>
              <w:bottom w:val="single" w:sz="4" w:space="0" w:color="auto"/>
              <w:right w:val="single" w:sz="4" w:space="0" w:color="auto"/>
            </w:tcBorders>
            <w:shd w:val="clear" w:color="auto" w:fill="auto"/>
            <w:noWrap/>
            <w:vAlign w:val="center"/>
            <w:hideMark/>
          </w:tcPr>
          <w:p w14:paraId="18F8D801" w14:textId="77777777" w:rsidR="003F2D71" w:rsidRPr="00934668" w:rsidRDefault="003F2D71" w:rsidP="009662BF">
            <w:pPr>
              <w:tabs>
                <w:tab w:val="right" w:pos="2477"/>
              </w:tabs>
              <w:rPr>
                <w:rFonts w:ascii="Arial" w:hAnsi="Arial" w:cs="Arial"/>
                <w:b/>
                <w:color w:val="000000"/>
              </w:rPr>
            </w:pPr>
            <w:r w:rsidRPr="00934668">
              <w:rPr>
                <w:rFonts w:ascii="Arial" w:hAnsi="Arial" w:cs="Arial"/>
                <w:b/>
                <w:color w:val="000000"/>
              </w:rPr>
              <w:t xml:space="preserve">Totale </w:t>
            </w:r>
            <w:r w:rsidRPr="00934668">
              <w:rPr>
                <w:rFonts w:ascii="Arial" w:hAnsi="Arial" w:cs="Arial"/>
                <w:b/>
                <w:color w:val="000000"/>
              </w:rPr>
              <w:tab/>
              <w:t>2352</w:t>
            </w:r>
          </w:p>
        </w:tc>
        <w:tc>
          <w:tcPr>
            <w:tcW w:w="370" w:type="pct"/>
            <w:tcBorders>
              <w:top w:val="nil"/>
              <w:left w:val="nil"/>
              <w:bottom w:val="single" w:sz="4" w:space="0" w:color="auto"/>
              <w:right w:val="single" w:sz="4" w:space="0" w:color="auto"/>
            </w:tcBorders>
            <w:shd w:val="clear" w:color="auto" w:fill="auto"/>
            <w:noWrap/>
            <w:vAlign w:val="center"/>
            <w:hideMark/>
          </w:tcPr>
          <w:p w14:paraId="1D836446" w14:textId="77777777" w:rsidR="003F2D71" w:rsidRPr="00934668" w:rsidRDefault="003F2D71" w:rsidP="009662BF">
            <w:pPr>
              <w:jc w:val="right"/>
              <w:rPr>
                <w:rFonts w:ascii="Arial" w:hAnsi="Arial" w:cs="Arial"/>
                <w:b/>
                <w:color w:val="000000"/>
              </w:rPr>
            </w:pPr>
            <w:r w:rsidRPr="00934668">
              <w:rPr>
                <w:rFonts w:ascii="Arial" w:hAnsi="Arial" w:cs="Arial"/>
                <w:b/>
                <w:color w:val="000000"/>
              </w:rPr>
              <w:t>154</w:t>
            </w:r>
          </w:p>
        </w:tc>
        <w:tc>
          <w:tcPr>
            <w:tcW w:w="370" w:type="pct"/>
            <w:tcBorders>
              <w:top w:val="nil"/>
              <w:left w:val="nil"/>
              <w:bottom w:val="single" w:sz="4" w:space="0" w:color="auto"/>
              <w:right w:val="single" w:sz="4" w:space="0" w:color="auto"/>
            </w:tcBorders>
            <w:shd w:val="clear" w:color="auto" w:fill="auto"/>
            <w:noWrap/>
            <w:vAlign w:val="center"/>
            <w:hideMark/>
          </w:tcPr>
          <w:p w14:paraId="54AA96F6" w14:textId="77777777" w:rsidR="003F2D71" w:rsidRPr="00934668" w:rsidRDefault="003F2D71" w:rsidP="009662BF">
            <w:pPr>
              <w:jc w:val="right"/>
              <w:rPr>
                <w:rFonts w:ascii="Arial" w:hAnsi="Arial" w:cs="Arial"/>
                <w:b/>
                <w:color w:val="000000"/>
              </w:rPr>
            </w:pPr>
            <w:r w:rsidRPr="00934668">
              <w:rPr>
                <w:rFonts w:ascii="Arial" w:hAnsi="Arial" w:cs="Arial"/>
                <w:b/>
                <w:color w:val="000000"/>
              </w:rPr>
              <w:t>383</w:t>
            </w:r>
          </w:p>
        </w:tc>
        <w:tc>
          <w:tcPr>
            <w:tcW w:w="370" w:type="pct"/>
            <w:tcBorders>
              <w:top w:val="nil"/>
              <w:left w:val="nil"/>
              <w:bottom w:val="single" w:sz="4" w:space="0" w:color="auto"/>
              <w:right w:val="single" w:sz="4" w:space="0" w:color="auto"/>
            </w:tcBorders>
            <w:shd w:val="clear" w:color="auto" w:fill="auto"/>
            <w:noWrap/>
            <w:vAlign w:val="center"/>
            <w:hideMark/>
          </w:tcPr>
          <w:p w14:paraId="2F6E4AC9" w14:textId="77777777" w:rsidR="003F2D71" w:rsidRPr="00934668" w:rsidRDefault="003F2D71" w:rsidP="009662BF">
            <w:pPr>
              <w:jc w:val="right"/>
              <w:rPr>
                <w:rFonts w:ascii="Arial" w:hAnsi="Arial" w:cs="Arial"/>
                <w:b/>
                <w:color w:val="000000"/>
              </w:rPr>
            </w:pPr>
            <w:r w:rsidRPr="00934668">
              <w:rPr>
                <w:rFonts w:ascii="Arial" w:hAnsi="Arial" w:cs="Arial"/>
                <w:b/>
                <w:color w:val="000000"/>
              </w:rPr>
              <w:t>478</w:t>
            </w:r>
          </w:p>
        </w:tc>
        <w:tc>
          <w:tcPr>
            <w:tcW w:w="370" w:type="pct"/>
            <w:tcBorders>
              <w:top w:val="nil"/>
              <w:left w:val="nil"/>
              <w:bottom w:val="single" w:sz="4" w:space="0" w:color="auto"/>
              <w:right w:val="single" w:sz="4" w:space="0" w:color="auto"/>
            </w:tcBorders>
            <w:shd w:val="clear" w:color="auto" w:fill="auto"/>
            <w:noWrap/>
            <w:vAlign w:val="center"/>
            <w:hideMark/>
          </w:tcPr>
          <w:p w14:paraId="3537DEAE" w14:textId="77777777" w:rsidR="003F2D71" w:rsidRPr="00934668" w:rsidRDefault="003F2D71" w:rsidP="009662BF">
            <w:pPr>
              <w:jc w:val="right"/>
              <w:rPr>
                <w:rFonts w:ascii="Arial" w:hAnsi="Arial" w:cs="Arial"/>
                <w:b/>
                <w:color w:val="000000"/>
              </w:rPr>
            </w:pPr>
            <w:r w:rsidRPr="00934668">
              <w:rPr>
                <w:rFonts w:ascii="Arial" w:hAnsi="Arial" w:cs="Arial"/>
                <w:b/>
                <w:color w:val="000000"/>
              </w:rPr>
              <w:t>612</w:t>
            </w:r>
          </w:p>
        </w:tc>
        <w:tc>
          <w:tcPr>
            <w:tcW w:w="370" w:type="pct"/>
            <w:tcBorders>
              <w:top w:val="nil"/>
              <w:left w:val="nil"/>
              <w:bottom w:val="single" w:sz="4" w:space="0" w:color="auto"/>
              <w:right w:val="single" w:sz="12" w:space="0" w:color="auto"/>
            </w:tcBorders>
            <w:shd w:val="clear" w:color="auto" w:fill="auto"/>
            <w:noWrap/>
            <w:vAlign w:val="center"/>
            <w:hideMark/>
          </w:tcPr>
          <w:p w14:paraId="3B669500" w14:textId="77777777" w:rsidR="003F2D71" w:rsidRPr="00934668" w:rsidRDefault="003F2D71" w:rsidP="009662BF">
            <w:pPr>
              <w:jc w:val="right"/>
              <w:rPr>
                <w:rFonts w:ascii="Arial" w:hAnsi="Arial" w:cs="Arial"/>
                <w:b/>
                <w:color w:val="000000"/>
              </w:rPr>
            </w:pPr>
            <w:r w:rsidRPr="00934668">
              <w:rPr>
                <w:rFonts w:ascii="Arial" w:hAnsi="Arial" w:cs="Arial"/>
                <w:b/>
                <w:color w:val="000000"/>
              </w:rPr>
              <w:t>91</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696EE808" w14:textId="77777777" w:rsidR="003F2D71" w:rsidRPr="00934668" w:rsidRDefault="003F2D71" w:rsidP="009662BF">
            <w:pPr>
              <w:jc w:val="right"/>
              <w:rPr>
                <w:rFonts w:ascii="Arial" w:hAnsi="Arial" w:cs="Arial"/>
                <w:b/>
                <w:color w:val="000000"/>
              </w:rPr>
            </w:pPr>
            <w:r w:rsidRPr="00934668">
              <w:rPr>
                <w:rFonts w:ascii="Arial" w:hAnsi="Arial" w:cs="Arial"/>
                <w:b/>
                <w:color w:val="000000"/>
              </w:rPr>
              <w:t>30</w:t>
            </w:r>
          </w:p>
        </w:tc>
        <w:tc>
          <w:tcPr>
            <w:tcW w:w="370" w:type="pct"/>
            <w:tcBorders>
              <w:top w:val="nil"/>
              <w:left w:val="nil"/>
              <w:bottom w:val="single" w:sz="4" w:space="0" w:color="auto"/>
              <w:right w:val="single" w:sz="4" w:space="0" w:color="auto"/>
            </w:tcBorders>
            <w:shd w:val="clear" w:color="auto" w:fill="auto"/>
            <w:noWrap/>
            <w:vAlign w:val="center"/>
            <w:hideMark/>
          </w:tcPr>
          <w:p w14:paraId="5EC85C3D" w14:textId="77777777" w:rsidR="003F2D71" w:rsidRPr="00934668" w:rsidRDefault="003F2D71" w:rsidP="009662BF">
            <w:pPr>
              <w:jc w:val="right"/>
              <w:rPr>
                <w:rFonts w:ascii="Arial" w:hAnsi="Arial" w:cs="Arial"/>
                <w:b/>
                <w:color w:val="000000"/>
              </w:rPr>
            </w:pPr>
            <w:r w:rsidRPr="00934668">
              <w:rPr>
                <w:rFonts w:ascii="Arial" w:hAnsi="Arial" w:cs="Arial"/>
                <w:b/>
                <w:color w:val="000000"/>
              </w:rPr>
              <w:t>203</w:t>
            </w:r>
          </w:p>
        </w:tc>
        <w:tc>
          <w:tcPr>
            <w:tcW w:w="370" w:type="pct"/>
            <w:tcBorders>
              <w:top w:val="nil"/>
              <w:left w:val="nil"/>
              <w:bottom w:val="single" w:sz="4" w:space="0" w:color="auto"/>
              <w:right w:val="single" w:sz="4" w:space="0" w:color="auto"/>
            </w:tcBorders>
            <w:shd w:val="clear" w:color="auto" w:fill="auto"/>
            <w:noWrap/>
            <w:vAlign w:val="center"/>
            <w:hideMark/>
          </w:tcPr>
          <w:p w14:paraId="47876820" w14:textId="77777777" w:rsidR="003F2D71" w:rsidRPr="00934668" w:rsidRDefault="003F2D71" w:rsidP="009662BF">
            <w:pPr>
              <w:jc w:val="right"/>
              <w:rPr>
                <w:rFonts w:ascii="Arial" w:hAnsi="Arial" w:cs="Arial"/>
                <w:b/>
                <w:color w:val="000000"/>
              </w:rPr>
            </w:pPr>
            <w:r w:rsidRPr="00934668">
              <w:rPr>
                <w:rFonts w:ascii="Arial" w:hAnsi="Arial" w:cs="Arial"/>
                <w:b/>
                <w:color w:val="000000"/>
              </w:rPr>
              <w:t>151</w:t>
            </w:r>
          </w:p>
        </w:tc>
        <w:tc>
          <w:tcPr>
            <w:tcW w:w="370" w:type="pct"/>
            <w:tcBorders>
              <w:top w:val="nil"/>
              <w:left w:val="nil"/>
              <w:bottom w:val="single" w:sz="4" w:space="0" w:color="auto"/>
              <w:right w:val="single" w:sz="4" w:space="0" w:color="auto"/>
            </w:tcBorders>
            <w:shd w:val="clear" w:color="auto" w:fill="auto"/>
            <w:noWrap/>
            <w:vAlign w:val="center"/>
            <w:hideMark/>
          </w:tcPr>
          <w:p w14:paraId="30B276E8" w14:textId="77777777" w:rsidR="003F2D71" w:rsidRPr="00934668" w:rsidRDefault="003F2D71" w:rsidP="009662BF">
            <w:pPr>
              <w:jc w:val="right"/>
              <w:rPr>
                <w:rFonts w:ascii="Arial" w:hAnsi="Arial" w:cs="Arial"/>
                <w:b/>
                <w:color w:val="000000"/>
              </w:rPr>
            </w:pPr>
            <w:r w:rsidRPr="00934668">
              <w:rPr>
                <w:rFonts w:ascii="Arial" w:hAnsi="Arial" w:cs="Arial"/>
                <w:b/>
                <w:color w:val="000000"/>
              </w:rPr>
              <w:t>190</w:t>
            </w:r>
          </w:p>
        </w:tc>
        <w:tc>
          <w:tcPr>
            <w:tcW w:w="369" w:type="pct"/>
            <w:tcBorders>
              <w:top w:val="nil"/>
              <w:left w:val="nil"/>
              <w:bottom w:val="single" w:sz="4" w:space="0" w:color="auto"/>
              <w:right w:val="single" w:sz="4" w:space="0" w:color="auto"/>
            </w:tcBorders>
            <w:shd w:val="clear" w:color="auto" w:fill="auto"/>
            <w:noWrap/>
            <w:vAlign w:val="center"/>
            <w:hideMark/>
          </w:tcPr>
          <w:p w14:paraId="49886F9B" w14:textId="77777777" w:rsidR="003F2D71" w:rsidRPr="00934668" w:rsidRDefault="003F2D71" w:rsidP="009662BF">
            <w:pPr>
              <w:jc w:val="right"/>
              <w:rPr>
                <w:rFonts w:ascii="Arial" w:hAnsi="Arial" w:cs="Arial"/>
                <w:b/>
                <w:color w:val="000000"/>
              </w:rPr>
            </w:pPr>
            <w:r w:rsidRPr="00934668">
              <w:rPr>
                <w:rFonts w:ascii="Arial" w:hAnsi="Arial" w:cs="Arial"/>
                <w:b/>
                <w:color w:val="000000"/>
              </w:rPr>
              <w:t>60</w:t>
            </w:r>
          </w:p>
        </w:tc>
      </w:tr>
      <w:tr w:rsidR="003F2D71" w:rsidRPr="00CE0433" w14:paraId="699370F3" w14:textId="77777777" w:rsidTr="009662BF">
        <w:trPr>
          <w:trHeight w:val="397"/>
        </w:trPr>
        <w:tc>
          <w:tcPr>
            <w:tcW w:w="1300" w:type="pct"/>
            <w:tcBorders>
              <w:top w:val="nil"/>
              <w:left w:val="single" w:sz="4" w:space="0" w:color="auto"/>
              <w:bottom w:val="single" w:sz="4" w:space="0" w:color="auto"/>
              <w:right w:val="single" w:sz="4" w:space="0" w:color="auto"/>
            </w:tcBorders>
            <w:shd w:val="clear" w:color="auto" w:fill="auto"/>
            <w:noWrap/>
            <w:vAlign w:val="center"/>
            <w:hideMark/>
          </w:tcPr>
          <w:p w14:paraId="1BD2D07A" w14:textId="77777777" w:rsidR="003F2D71" w:rsidRPr="00934668" w:rsidRDefault="003F2D71" w:rsidP="009662BF">
            <w:pPr>
              <w:tabs>
                <w:tab w:val="right" w:pos="2477"/>
              </w:tabs>
              <w:rPr>
                <w:rFonts w:ascii="Arial" w:hAnsi="Arial" w:cs="Arial"/>
                <w:color w:val="000000"/>
              </w:rPr>
            </w:pPr>
            <w:r w:rsidRPr="00934668">
              <w:rPr>
                <w:rFonts w:ascii="Arial" w:hAnsi="Arial" w:cs="Arial"/>
                <w:color w:val="000000"/>
              </w:rPr>
              <w:t>Totale %</w:t>
            </w:r>
          </w:p>
        </w:tc>
        <w:tc>
          <w:tcPr>
            <w:tcW w:w="370" w:type="pct"/>
            <w:tcBorders>
              <w:top w:val="nil"/>
              <w:left w:val="nil"/>
              <w:bottom w:val="single" w:sz="4" w:space="0" w:color="auto"/>
              <w:right w:val="single" w:sz="4" w:space="0" w:color="auto"/>
            </w:tcBorders>
            <w:shd w:val="clear" w:color="auto" w:fill="auto"/>
            <w:noWrap/>
            <w:vAlign w:val="center"/>
            <w:hideMark/>
          </w:tcPr>
          <w:p w14:paraId="01948E59" w14:textId="77777777" w:rsidR="003F2D71" w:rsidRPr="00934668" w:rsidRDefault="003F2D71" w:rsidP="009662BF">
            <w:pPr>
              <w:jc w:val="right"/>
              <w:rPr>
                <w:rFonts w:ascii="Arial" w:hAnsi="Arial" w:cs="Arial"/>
                <w:color w:val="000000"/>
              </w:rPr>
            </w:pPr>
            <w:r w:rsidRPr="00934668">
              <w:rPr>
                <w:rFonts w:ascii="Arial" w:hAnsi="Arial" w:cs="Arial"/>
                <w:color w:val="000000"/>
              </w:rPr>
              <w:t>6,55</w:t>
            </w:r>
          </w:p>
        </w:tc>
        <w:tc>
          <w:tcPr>
            <w:tcW w:w="370" w:type="pct"/>
            <w:tcBorders>
              <w:top w:val="nil"/>
              <w:left w:val="nil"/>
              <w:bottom w:val="single" w:sz="4" w:space="0" w:color="auto"/>
              <w:right w:val="single" w:sz="4" w:space="0" w:color="auto"/>
            </w:tcBorders>
            <w:shd w:val="clear" w:color="auto" w:fill="auto"/>
            <w:noWrap/>
            <w:vAlign w:val="center"/>
            <w:hideMark/>
          </w:tcPr>
          <w:p w14:paraId="3B259E62" w14:textId="77777777" w:rsidR="003F2D71" w:rsidRPr="00934668" w:rsidRDefault="003F2D71" w:rsidP="009662BF">
            <w:pPr>
              <w:jc w:val="right"/>
              <w:rPr>
                <w:rFonts w:ascii="Arial" w:hAnsi="Arial" w:cs="Arial"/>
                <w:color w:val="000000"/>
              </w:rPr>
            </w:pPr>
            <w:r w:rsidRPr="00934668">
              <w:rPr>
                <w:rFonts w:ascii="Arial" w:hAnsi="Arial" w:cs="Arial"/>
                <w:color w:val="000000"/>
              </w:rPr>
              <w:t>16,28</w:t>
            </w:r>
          </w:p>
        </w:tc>
        <w:tc>
          <w:tcPr>
            <w:tcW w:w="370" w:type="pct"/>
            <w:tcBorders>
              <w:top w:val="nil"/>
              <w:left w:val="nil"/>
              <w:bottom w:val="single" w:sz="4" w:space="0" w:color="auto"/>
              <w:right w:val="single" w:sz="4" w:space="0" w:color="auto"/>
            </w:tcBorders>
            <w:shd w:val="clear" w:color="auto" w:fill="auto"/>
            <w:noWrap/>
            <w:vAlign w:val="center"/>
            <w:hideMark/>
          </w:tcPr>
          <w:p w14:paraId="2D39FC55" w14:textId="77777777" w:rsidR="003F2D71" w:rsidRPr="00934668" w:rsidRDefault="003F2D71" w:rsidP="009662BF">
            <w:pPr>
              <w:jc w:val="right"/>
              <w:rPr>
                <w:rFonts w:ascii="Arial" w:hAnsi="Arial" w:cs="Arial"/>
                <w:color w:val="000000"/>
              </w:rPr>
            </w:pPr>
            <w:r w:rsidRPr="00934668">
              <w:rPr>
                <w:rFonts w:ascii="Arial" w:hAnsi="Arial" w:cs="Arial"/>
                <w:color w:val="000000"/>
              </w:rPr>
              <w:t>20,32</w:t>
            </w:r>
          </w:p>
        </w:tc>
        <w:tc>
          <w:tcPr>
            <w:tcW w:w="370" w:type="pct"/>
            <w:tcBorders>
              <w:top w:val="nil"/>
              <w:left w:val="nil"/>
              <w:bottom w:val="single" w:sz="4" w:space="0" w:color="auto"/>
              <w:right w:val="single" w:sz="4" w:space="0" w:color="auto"/>
            </w:tcBorders>
            <w:shd w:val="clear" w:color="auto" w:fill="auto"/>
            <w:noWrap/>
            <w:vAlign w:val="center"/>
            <w:hideMark/>
          </w:tcPr>
          <w:p w14:paraId="249208F2" w14:textId="77777777" w:rsidR="003F2D71" w:rsidRPr="00934668" w:rsidRDefault="003F2D71" w:rsidP="009662BF">
            <w:pPr>
              <w:jc w:val="right"/>
              <w:rPr>
                <w:rFonts w:ascii="Arial" w:hAnsi="Arial" w:cs="Arial"/>
                <w:color w:val="000000"/>
              </w:rPr>
            </w:pPr>
            <w:r w:rsidRPr="00934668">
              <w:rPr>
                <w:rFonts w:ascii="Arial" w:hAnsi="Arial" w:cs="Arial"/>
                <w:color w:val="000000"/>
              </w:rPr>
              <w:t>26,02</w:t>
            </w:r>
          </w:p>
        </w:tc>
        <w:tc>
          <w:tcPr>
            <w:tcW w:w="370" w:type="pct"/>
            <w:tcBorders>
              <w:top w:val="nil"/>
              <w:left w:val="nil"/>
              <w:bottom w:val="single" w:sz="4" w:space="0" w:color="auto"/>
              <w:right w:val="single" w:sz="12" w:space="0" w:color="auto"/>
            </w:tcBorders>
            <w:shd w:val="clear" w:color="auto" w:fill="auto"/>
            <w:noWrap/>
            <w:vAlign w:val="center"/>
            <w:hideMark/>
          </w:tcPr>
          <w:p w14:paraId="116DEB02" w14:textId="77777777" w:rsidR="003F2D71" w:rsidRPr="00934668" w:rsidRDefault="003F2D71" w:rsidP="009662BF">
            <w:pPr>
              <w:jc w:val="right"/>
              <w:rPr>
                <w:rFonts w:ascii="Arial" w:hAnsi="Arial" w:cs="Arial"/>
                <w:color w:val="000000"/>
              </w:rPr>
            </w:pPr>
            <w:r w:rsidRPr="00934668">
              <w:rPr>
                <w:rFonts w:ascii="Arial" w:hAnsi="Arial" w:cs="Arial"/>
                <w:color w:val="000000"/>
              </w:rPr>
              <w:t>3,87</w:t>
            </w:r>
          </w:p>
        </w:tc>
        <w:tc>
          <w:tcPr>
            <w:tcW w:w="370" w:type="pct"/>
            <w:tcBorders>
              <w:top w:val="nil"/>
              <w:left w:val="single" w:sz="12" w:space="0" w:color="auto"/>
              <w:bottom w:val="single" w:sz="4" w:space="0" w:color="auto"/>
              <w:right w:val="single" w:sz="4" w:space="0" w:color="auto"/>
            </w:tcBorders>
            <w:shd w:val="clear" w:color="auto" w:fill="auto"/>
            <w:noWrap/>
            <w:vAlign w:val="center"/>
            <w:hideMark/>
          </w:tcPr>
          <w:p w14:paraId="40DD5CF4" w14:textId="77777777" w:rsidR="003F2D71" w:rsidRPr="00934668" w:rsidRDefault="003F2D71" w:rsidP="009662BF">
            <w:pPr>
              <w:jc w:val="right"/>
              <w:rPr>
                <w:rFonts w:ascii="Arial" w:hAnsi="Arial" w:cs="Arial"/>
                <w:color w:val="000000"/>
              </w:rPr>
            </w:pPr>
            <w:r w:rsidRPr="00934668">
              <w:rPr>
                <w:rFonts w:ascii="Arial" w:hAnsi="Arial" w:cs="Arial"/>
                <w:color w:val="000000"/>
              </w:rPr>
              <w:t>1,28</w:t>
            </w:r>
          </w:p>
        </w:tc>
        <w:tc>
          <w:tcPr>
            <w:tcW w:w="370" w:type="pct"/>
            <w:tcBorders>
              <w:top w:val="nil"/>
              <w:left w:val="nil"/>
              <w:bottom w:val="single" w:sz="4" w:space="0" w:color="auto"/>
              <w:right w:val="single" w:sz="4" w:space="0" w:color="auto"/>
            </w:tcBorders>
            <w:shd w:val="clear" w:color="auto" w:fill="auto"/>
            <w:noWrap/>
            <w:vAlign w:val="center"/>
            <w:hideMark/>
          </w:tcPr>
          <w:p w14:paraId="0743E372" w14:textId="77777777" w:rsidR="003F2D71" w:rsidRPr="00934668" w:rsidRDefault="003F2D71" w:rsidP="009662BF">
            <w:pPr>
              <w:jc w:val="right"/>
              <w:rPr>
                <w:rFonts w:ascii="Arial" w:hAnsi="Arial" w:cs="Arial"/>
                <w:color w:val="000000"/>
              </w:rPr>
            </w:pPr>
            <w:r w:rsidRPr="00934668">
              <w:rPr>
                <w:rFonts w:ascii="Arial" w:hAnsi="Arial" w:cs="Arial"/>
                <w:color w:val="000000"/>
              </w:rPr>
              <w:t>8,63</w:t>
            </w:r>
          </w:p>
        </w:tc>
        <w:tc>
          <w:tcPr>
            <w:tcW w:w="370" w:type="pct"/>
            <w:tcBorders>
              <w:top w:val="nil"/>
              <w:left w:val="nil"/>
              <w:bottom w:val="single" w:sz="4" w:space="0" w:color="auto"/>
              <w:right w:val="single" w:sz="4" w:space="0" w:color="auto"/>
            </w:tcBorders>
            <w:shd w:val="clear" w:color="auto" w:fill="auto"/>
            <w:noWrap/>
            <w:vAlign w:val="center"/>
            <w:hideMark/>
          </w:tcPr>
          <w:p w14:paraId="527947FB" w14:textId="77777777" w:rsidR="003F2D71" w:rsidRPr="00934668" w:rsidRDefault="003F2D71" w:rsidP="009662BF">
            <w:pPr>
              <w:jc w:val="right"/>
              <w:rPr>
                <w:rFonts w:ascii="Arial" w:hAnsi="Arial" w:cs="Arial"/>
                <w:color w:val="000000"/>
              </w:rPr>
            </w:pPr>
            <w:r w:rsidRPr="00934668">
              <w:rPr>
                <w:rFonts w:ascii="Arial" w:hAnsi="Arial" w:cs="Arial"/>
                <w:color w:val="000000"/>
              </w:rPr>
              <w:t>6,42</w:t>
            </w:r>
          </w:p>
        </w:tc>
        <w:tc>
          <w:tcPr>
            <w:tcW w:w="370" w:type="pct"/>
            <w:tcBorders>
              <w:top w:val="nil"/>
              <w:left w:val="nil"/>
              <w:bottom w:val="single" w:sz="4" w:space="0" w:color="auto"/>
              <w:right w:val="single" w:sz="4" w:space="0" w:color="auto"/>
            </w:tcBorders>
            <w:shd w:val="clear" w:color="auto" w:fill="auto"/>
            <w:noWrap/>
            <w:vAlign w:val="center"/>
            <w:hideMark/>
          </w:tcPr>
          <w:p w14:paraId="11CB5189" w14:textId="77777777" w:rsidR="003F2D71" w:rsidRPr="00934668" w:rsidRDefault="003F2D71" w:rsidP="009662BF">
            <w:pPr>
              <w:jc w:val="right"/>
              <w:rPr>
                <w:rFonts w:ascii="Arial" w:hAnsi="Arial" w:cs="Arial"/>
                <w:color w:val="000000"/>
              </w:rPr>
            </w:pPr>
            <w:r w:rsidRPr="00934668">
              <w:rPr>
                <w:rFonts w:ascii="Arial" w:hAnsi="Arial" w:cs="Arial"/>
                <w:color w:val="000000"/>
              </w:rPr>
              <w:t>8,08</w:t>
            </w:r>
          </w:p>
        </w:tc>
        <w:tc>
          <w:tcPr>
            <w:tcW w:w="369" w:type="pct"/>
            <w:tcBorders>
              <w:top w:val="nil"/>
              <w:left w:val="nil"/>
              <w:bottom w:val="single" w:sz="4" w:space="0" w:color="auto"/>
              <w:right w:val="single" w:sz="4" w:space="0" w:color="auto"/>
            </w:tcBorders>
            <w:shd w:val="clear" w:color="auto" w:fill="auto"/>
            <w:noWrap/>
            <w:vAlign w:val="center"/>
            <w:hideMark/>
          </w:tcPr>
          <w:p w14:paraId="4003B715" w14:textId="77777777" w:rsidR="003F2D71" w:rsidRPr="00934668" w:rsidRDefault="003F2D71" w:rsidP="009662BF">
            <w:pPr>
              <w:jc w:val="right"/>
              <w:rPr>
                <w:rFonts w:ascii="Arial" w:hAnsi="Arial" w:cs="Arial"/>
                <w:color w:val="000000"/>
              </w:rPr>
            </w:pPr>
            <w:r w:rsidRPr="00934668">
              <w:rPr>
                <w:rFonts w:ascii="Arial" w:hAnsi="Arial" w:cs="Arial"/>
                <w:color w:val="000000"/>
              </w:rPr>
              <w:t>2,55</w:t>
            </w:r>
          </w:p>
        </w:tc>
      </w:tr>
      <w:tr w:rsidR="003F2D71" w:rsidRPr="00CE0433" w14:paraId="1E5831D0" w14:textId="77777777" w:rsidTr="009662BF">
        <w:trPr>
          <w:trHeight w:val="264"/>
        </w:trPr>
        <w:tc>
          <w:tcPr>
            <w:tcW w:w="1300" w:type="pct"/>
            <w:tcBorders>
              <w:top w:val="nil"/>
              <w:left w:val="nil"/>
              <w:bottom w:val="nil"/>
              <w:right w:val="nil"/>
            </w:tcBorders>
            <w:shd w:val="clear" w:color="auto" w:fill="auto"/>
            <w:noWrap/>
            <w:vAlign w:val="bottom"/>
            <w:hideMark/>
          </w:tcPr>
          <w:p w14:paraId="58610FB0" w14:textId="77777777" w:rsidR="003F2D71" w:rsidRPr="00934668" w:rsidRDefault="003F2D71" w:rsidP="009662BF">
            <w:pPr>
              <w:jc w:val="right"/>
              <w:rPr>
                <w:rFonts w:ascii="Arial" w:hAnsi="Arial" w:cs="Arial"/>
                <w:color w:val="000000"/>
              </w:rPr>
            </w:pPr>
          </w:p>
        </w:tc>
        <w:tc>
          <w:tcPr>
            <w:tcW w:w="370" w:type="pct"/>
            <w:tcBorders>
              <w:top w:val="nil"/>
              <w:left w:val="nil"/>
              <w:bottom w:val="nil"/>
              <w:right w:val="nil"/>
            </w:tcBorders>
            <w:shd w:val="clear" w:color="auto" w:fill="auto"/>
            <w:noWrap/>
            <w:vAlign w:val="bottom"/>
            <w:hideMark/>
          </w:tcPr>
          <w:p w14:paraId="1EA3C4FB"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0BC89632"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2936BACE"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33A944FB"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7FC82A58"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3D0D7804"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48C209A5"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56F8D0C3" w14:textId="77777777" w:rsidR="003F2D71" w:rsidRPr="00934668" w:rsidRDefault="003F2D71" w:rsidP="009662BF">
            <w:pPr>
              <w:rPr>
                <w:rFonts w:ascii="Arial" w:hAnsi="Arial" w:cs="Arial"/>
              </w:rPr>
            </w:pPr>
          </w:p>
        </w:tc>
        <w:tc>
          <w:tcPr>
            <w:tcW w:w="370" w:type="pct"/>
            <w:tcBorders>
              <w:top w:val="nil"/>
              <w:left w:val="nil"/>
              <w:bottom w:val="nil"/>
              <w:right w:val="nil"/>
            </w:tcBorders>
            <w:shd w:val="clear" w:color="auto" w:fill="auto"/>
            <w:noWrap/>
            <w:vAlign w:val="bottom"/>
            <w:hideMark/>
          </w:tcPr>
          <w:p w14:paraId="226DB02B" w14:textId="77777777" w:rsidR="003F2D71" w:rsidRPr="00934668" w:rsidRDefault="003F2D71" w:rsidP="009662BF">
            <w:pPr>
              <w:rPr>
                <w:rFonts w:ascii="Arial" w:hAnsi="Arial" w:cs="Arial"/>
              </w:rPr>
            </w:pPr>
          </w:p>
        </w:tc>
        <w:tc>
          <w:tcPr>
            <w:tcW w:w="369" w:type="pct"/>
            <w:tcBorders>
              <w:top w:val="nil"/>
              <w:left w:val="nil"/>
              <w:bottom w:val="nil"/>
              <w:right w:val="nil"/>
            </w:tcBorders>
            <w:shd w:val="clear" w:color="auto" w:fill="auto"/>
            <w:noWrap/>
            <w:vAlign w:val="bottom"/>
            <w:hideMark/>
          </w:tcPr>
          <w:p w14:paraId="650C279A" w14:textId="77777777" w:rsidR="003F2D71" w:rsidRPr="00934668" w:rsidRDefault="003F2D71" w:rsidP="009662BF">
            <w:pPr>
              <w:rPr>
                <w:rFonts w:ascii="Arial" w:hAnsi="Arial" w:cs="Arial"/>
              </w:rPr>
            </w:pPr>
          </w:p>
        </w:tc>
      </w:tr>
    </w:tbl>
    <w:p w14:paraId="7E218F2B" w14:textId="13562769" w:rsidR="003F2D71" w:rsidRDefault="003F2D71" w:rsidP="003F2D71">
      <w:pPr>
        <w:pStyle w:val="Didascalia"/>
      </w:pPr>
      <w:bookmarkStart w:id="20" w:name="_Hlk162528485"/>
      <w:r>
        <w:t xml:space="preserve">Tabella </w:t>
      </w:r>
      <w:r w:rsidR="00FA0BD4">
        <w:fldChar w:fldCharType="begin"/>
      </w:r>
      <w:r w:rsidR="00D71FD0">
        <w:instrText xml:space="preserve"> SEQ Tabella \* ARABIC </w:instrText>
      </w:r>
      <w:r w:rsidR="00FA0BD4">
        <w:fldChar w:fldCharType="separate"/>
      </w:r>
      <w:r w:rsidR="00C11E91">
        <w:rPr>
          <w:noProof/>
        </w:rPr>
        <w:t>11</w:t>
      </w:r>
      <w:r w:rsidR="00FA0BD4">
        <w:rPr>
          <w:noProof/>
        </w:rPr>
        <w:fldChar w:fldCharType="end"/>
      </w:r>
      <w:r>
        <w:t xml:space="preserve"> </w:t>
      </w:r>
      <w:r w:rsidRPr="00843878">
        <w:t>Fruizione congedi parentali per ex Legge 104/1992 analizzati per tipologia e per genere al 31.12.2023</w:t>
      </w:r>
    </w:p>
    <w:p w14:paraId="07CF4306" w14:textId="77777777" w:rsidR="00796466" w:rsidRPr="00796466" w:rsidRDefault="00796466" w:rsidP="00796466">
      <w:pPr>
        <w:rPr>
          <w:lang w:eastAsia="en-US"/>
        </w:rPr>
      </w:pPr>
    </w:p>
    <w:bookmarkEnd w:id="20"/>
    <w:tbl>
      <w:tblPr>
        <w:tblW w:w="5000" w:type="pct"/>
        <w:tblLayout w:type="fixed"/>
        <w:tblCellMar>
          <w:left w:w="70" w:type="dxa"/>
          <w:right w:w="70" w:type="dxa"/>
        </w:tblCellMar>
        <w:tblLook w:val="04A0" w:firstRow="1" w:lastRow="0" w:firstColumn="1" w:lastColumn="0" w:noHBand="0" w:noVBand="1"/>
      </w:tblPr>
      <w:tblGrid>
        <w:gridCol w:w="3915"/>
        <w:gridCol w:w="1041"/>
        <w:gridCol w:w="1043"/>
        <w:gridCol w:w="1043"/>
        <w:gridCol w:w="1041"/>
        <w:gridCol w:w="1043"/>
        <w:gridCol w:w="1041"/>
      </w:tblGrid>
      <w:tr w:rsidR="003F2D71" w:rsidRPr="004719A9" w14:paraId="115C79B2" w14:textId="77777777" w:rsidTr="009662BF">
        <w:trPr>
          <w:trHeight w:val="397"/>
        </w:trPr>
        <w:tc>
          <w:tcPr>
            <w:tcW w:w="1925" w:type="pct"/>
            <w:tcBorders>
              <w:top w:val="nil"/>
              <w:left w:val="nil"/>
              <w:bottom w:val="nil"/>
              <w:right w:val="nil"/>
            </w:tcBorders>
            <w:shd w:val="clear" w:color="auto" w:fill="FDE9D9" w:themeFill="accent6" w:themeFillTint="33"/>
            <w:noWrap/>
            <w:vAlign w:val="bottom"/>
            <w:hideMark/>
          </w:tcPr>
          <w:p w14:paraId="687E633F" w14:textId="77777777" w:rsidR="003F2D71" w:rsidRPr="004719A9" w:rsidRDefault="003F2D71" w:rsidP="009662BF">
            <w:pPr>
              <w:rPr>
                <w:rFonts w:cstheme="minorHAnsi"/>
                <w:b/>
              </w:rPr>
            </w:pPr>
          </w:p>
        </w:tc>
        <w:tc>
          <w:tcPr>
            <w:tcW w:w="1025" w:type="pct"/>
            <w:gridSpan w:val="2"/>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hideMark/>
          </w:tcPr>
          <w:p w14:paraId="53B26730" w14:textId="77777777" w:rsidR="003F2D71" w:rsidRPr="0075762E" w:rsidRDefault="003F2D71" w:rsidP="009662BF">
            <w:pPr>
              <w:jc w:val="center"/>
              <w:rPr>
                <w:rFonts w:cstheme="minorHAnsi"/>
                <w:bCs/>
                <w:i/>
                <w:iCs/>
                <w:color w:val="000000"/>
              </w:rPr>
            </w:pPr>
            <w:r w:rsidRPr="0075762E">
              <w:rPr>
                <w:rFonts w:cstheme="minorHAnsi"/>
                <w:bCs/>
                <w:i/>
                <w:iCs/>
                <w:color w:val="000000"/>
              </w:rPr>
              <w:t>Uomini</w:t>
            </w:r>
          </w:p>
        </w:tc>
        <w:tc>
          <w:tcPr>
            <w:tcW w:w="1025" w:type="pct"/>
            <w:gridSpan w:val="2"/>
            <w:tcBorders>
              <w:top w:val="single" w:sz="8" w:space="0" w:color="auto"/>
              <w:left w:val="nil"/>
              <w:bottom w:val="single" w:sz="8" w:space="0" w:color="auto"/>
              <w:right w:val="single" w:sz="8" w:space="0" w:color="auto"/>
            </w:tcBorders>
            <w:shd w:val="clear" w:color="auto" w:fill="FDE9D9" w:themeFill="accent6" w:themeFillTint="33"/>
            <w:noWrap/>
            <w:vAlign w:val="center"/>
            <w:hideMark/>
          </w:tcPr>
          <w:p w14:paraId="7E2D8D93" w14:textId="77777777" w:rsidR="003F2D71" w:rsidRPr="0075762E" w:rsidRDefault="003F2D71" w:rsidP="009662BF">
            <w:pPr>
              <w:jc w:val="center"/>
              <w:rPr>
                <w:rFonts w:cstheme="minorHAnsi"/>
                <w:bCs/>
                <w:i/>
                <w:iCs/>
                <w:color w:val="000000"/>
              </w:rPr>
            </w:pPr>
            <w:r w:rsidRPr="0075762E">
              <w:rPr>
                <w:rFonts w:cstheme="minorHAnsi"/>
                <w:bCs/>
                <w:i/>
                <w:iCs/>
                <w:color w:val="000000"/>
              </w:rPr>
              <w:t>Donne</w:t>
            </w:r>
          </w:p>
        </w:tc>
        <w:tc>
          <w:tcPr>
            <w:tcW w:w="1025" w:type="pct"/>
            <w:gridSpan w:val="2"/>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hideMark/>
          </w:tcPr>
          <w:p w14:paraId="349D4B3F" w14:textId="77777777" w:rsidR="003F2D71" w:rsidRPr="0075762E" w:rsidRDefault="003F2D71" w:rsidP="009662BF">
            <w:pPr>
              <w:jc w:val="center"/>
              <w:rPr>
                <w:rFonts w:cstheme="minorHAnsi"/>
                <w:bCs/>
                <w:i/>
                <w:iCs/>
                <w:color w:val="000000"/>
              </w:rPr>
            </w:pPr>
            <w:r w:rsidRPr="0075762E">
              <w:rPr>
                <w:rFonts w:cstheme="minorHAnsi"/>
                <w:bCs/>
                <w:i/>
                <w:iCs/>
                <w:color w:val="000000"/>
              </w:rPr>
              <w:t>Totale</w:t>
            </w:r>
          </w:p>
        </w:tc>
      </w:tr>
      <w:tr w:rsidR="003F2D71" w:rsidRPr="004719A9" w14:paraId="0B74B0E8" w14:textId="77777777" w:rsidTr="009662BF">
        <w:trPr>
          <w:trHeight w:val="397"/>
        </w:trPr>
        <w:tc>
          <w:tcPr>
            <w:tcW w:w="1925" w:type="pct"/>
            <w:tcBorders>
              <w:top w:val="nil"/>
              <w:left w:val="nil"/>
              <w:bottom w:val="nil"/>
              <w:right w:val="nil"/>
            </w:tcBorders>
            <w:shd w:val="clear" w:color="auto" w:fill="FDE9D9" w:themeFill="accent6" w:themeFillTint="33"/>
            <w:noWrap/>
            <w:vAlign w:val="bottom"/>
            <w:hideMark/>
          </w:tcPr>
          <w:p w14:paraId="23B551EC" w14:textId="77777777" w:rsidR="003F2D71" w:rsidRPr="004719A9" w:rsidRDefault="003F2D71" w:rsidP="009662BF">
            <w:pPr>
              <w:jc w:val="center"/>
              <w:rPr>
                <w:rFonts w:cstheme="minorHAnsi"/>
                <w:b/>
                <w:i/>
                <w:iCs/>
                <w:color w:val="000000"/>
              </w:rPr>
            </w:pPr>
          </w:p>
        </w:tc>
        <w:tc>
          <w:tcPr>
            <w:tcW w:w="512" w:type="pct"/>
            <w:tcBorders>
              <w:top w:val="nil"/>
              <w:left w:val="single" w:sz="8" w:space="0" w:color="auto"/>
              <w:bottom w:val="single" w:sz="8" w:space="0" w:color="auto"/>
              <w:right w:val="single" w:sz="8" w:space="0" w:color="auto"/>
            </w:tcBorders>
            <w:shd w:val="clear" w:color="auto" w:fill="FDE9D9" w:themeFill="accent6" w:themeFillTint="33"/>
            <w:vAlign w:val="center"/>
            <w:hideMark/>
          </w:tcPr>
          <w:p w14:paraId="7E147D4F" w14:textId="77777777" w:rsidR="003F2D71" w:rsidRPr="0075762E" w:rsidRDefault="003F2D71" w:rsidP="009662BF">
            <w:pPr>
              <w:jc w:val="center"/>
              <w:rPr>
                <w:rFonts w:cstheme="minorHAnsi"/>
                <w:bCs/>
                <w:i/>
                <w:iCs/>
                <w:color w:val="000000"/>
              </w:rPr>
            </w:pPr>
            <w:r w:rsidRPr="0075762E">
              <w:rPr>
                <w:rFonts w:cstheme="minorHAnsi"/>
                <w:bCs/>
                <w:i/>
                <w:iCs/>
                <w:color w:val="000000"/>
              </w:rPr>
              <w:t>Valori assoluti</w:t>
            </w:r>
          </w:p>
        </w:tc>
        <w:tc>
          <w:tcPr>
            <w:tcW w:w="513" w:type="pct"/>
            <w:tcBorders>
              <w:top w:val="nil"/>
              <w:left w:val="nil"/>
              <w:bottom w:val="single" w:sz="8" w:space="0" w:color="auto"/>
              <w:right w:val="single" w:sz="8" w:space="0" w:color="auto"/>
            </w:tcBorders>
            <w:shd w:val="clear" w:color="auto" w:fill="FDE9D9" w:themeFill="accent6" w:themeFillTint="33"/>
            <w:noWrap/>
            <w:vAlign w:val="center"/>
            <w:hideMark/>
          </w:tcPr>
          <w:p w14:paraId="731830D7" w14:textId="77777777" w:rsidR="003F2D71" w:rsidRPr="0075762E" w:rsidRDefault="003F2D71" w:rsidP="009662BF">
            <w:pPr>
              <w:jc w:val="center"/>
              <w:rPr>
                <w:rFonts w:cstheme="minorHAnsi"/>
                <w:bCs/>
                <w:i/>
                <w:iCs/>
                <w:color w:val="000000"/>
              </w:rPr>
            </w:pPr>
            <w:r w:rsidRPr="0075762E">
              <w:rPr>
                <w:rFonts w:cstheme="minorHAnsi"/>
                <w:bCs/>
                <w:i/>
                <w:iCs/>
                <w:color w:val="000000"/>
              </w:rPr>
              <w:t>%</w:t>
            </w:r>
          </w:p>
        </w:tc>
        <w:tc>
          <w:tcPr>
            <w:tcW w:w="513" w:type="pct"/>
            <w:tcBorders>
              <w:top w:val="nil"/>
              <w:left w:val="nil"/>
              <w:bottom w:val="single" w:sz="8" w:space="0" w:color="auto"/>
              <w:right w:val="single" w:sz="8" w:space="0" w:color="auto"/>
            </w:tcBorders>
            <w:shd w:val="clear" w:color="auto" w:fill="FDE9D9" w:themeFill="accent6" w:themeFillTint="33"/>
            <w:vAlign w:val="center"/>
            <w:hideMark/>
          </w:tcPr>
          <w:p w14:paraId="02168CBD" w14:textId="77777777" w:rsidR="003F2D71" w:rsidRPr="0075762E" w:rsidRDefault="003F2D71" w:rsidP="009662BF">
            <w:pPr>
              <w:jc w:val="center"/>
              <w:rPr>
                <w:rFonts w:cstheme="minorHAnsi"/>
                <w:bCs/>
                <w:i/>
                <w:iCs/>
                <w:color w:val="000000"/>
              </w:rPr>
            </w:pPr>
            <w:r w:rsidRPr="0075762E">
              <w:rPr>
                <w:rFonts w:cstheme="minorHAnsi"/>
                <w:bCs/>
                <w:i/>
                <w:iCs/>
                <w:color w:val="000000"/>
              </w:rPr>
              <w:t>Valori assoluti</w:t>
            </w:r>
          </w:p>
        </w:tc>
        <w:tc>
          <w:tcPr>
            <w:tcW w:w="512" w:type="pct"/>
            <w:tcBorders>
              <w:top w:val="nil"/>
              <w:left w:val="nil"/>
              <w:bottom w:val="single" w:sz="8" w:space="0" w:color="auto"/>
              <w:right w:val="nil"/>
            </w:tcBorders>
            <w:shd w:val="clear" w:color="auto" w:fill="FDE9D9" w:themeFill="accent6" w:themeFillTint="33"/>
            <w:noWrap/>
            <w:vAlign w:val="center"/>
            <w:hideMark/>
          </w:tcPr>
          <w:p w14:paraId="3621E00A" w14:textId="77777777" w:rsidR="003F2D71" w:rsidRPr="0075762E" w:rsidRDefault="003F2D71" w:rsidP="009662BF">
            <w:pPr>
              <w:jc w:val="center"/>
              <w:rPr>
                <w:rFonts w:cstheme="minorHAnsi"/>
                <w:bCs/>
                <w:i/>
                <w:iCs/>
                <w:color w:val="000000"/>
              </w:rPr>
            </w:pPr>
            <w:r w:rsidRPr="0075762E">
              <w:rPr>
                <w:rFonts w:cstheme="minorHAnsi"/>
                <w:bCs/>
                <w:i/>
                <w:iCs/>
                <w:color w:val="000000"/>
              </w:rPr>
              <w:t>%</w:t>
            </w:r>
          </w:p>
        </w:tc>
        <w:tc>
          <w:tcPr>
            <w:tcW w:w="513" w:type="pct"/>
            <w:tcBorders>
              <w:top w:val="nil"/>
              <w:left w:val="single" w:sz="8" w:space="0" w:color="auto"/>
              <w:bottom w:val="single" w:sz="8" w:space="0" w:color="auto"/>
              <w:right w:val="single" w:sz="8" w:space="0" w:color="auto"/>
            </w:tcBorders>
            <w:shd w:val="clear" w:color="auto" w:fill="FDE9D9" w:themeFill="accent6" w:themeFillTint="33"/>
            <w:vAlign w:val="center"/>
            <w:hideMark/>
          </w:tcPr>
          <w:p w14:paraId="4C9CAE02" w14:textId="77777777" w:rsidR="003F2D71" w:rsidRPr="0075762E" w:rsidRDefault="003F2D71" w:rsidP="009662BF">
            <w:pPr>
              <w:jc w:val="center"/>
              <w:rPr>
                <w:rFonts w:cstheme="minorHAnsi"/>
                <w:bCs/>
                <w:i/>
                <w:iCs/>
                <w:color w:val="000000"/>
              </w:rPr>
            </w:pPr>
            <w:r w:rsidRPr="0075762E">
              <w:rPr>
                <w:rFonts w:cstheme="minorHAnsi"/>
                <w:bCs/>
                <w:i/>
                <w:iCs/>
                <w:color w:val="000000"/>
              </w:rPr>
              <w:t>Valori assoluti</w:t>
            </w:r>
          </w:p>
        </w:tc>
        <w:tc>
          <w:tcPr>
            <w:tcW w:w="513" w:type="pct"/>
            <w:tcBorders>
              <w:top w:val="nil"/>
              <w:left w:val="nil"/>
              <w:bottom w:val="single" w:sz="8" w:space="0" w:color="auto"/>
              <w:right w:val="single" w:sz="8" w:space="0" w:color="auto"/>
            </w:tcBorders>
            <w:shd w:val="clear" w:color="auto" w:fill="FDE9D9" w:themeFill="accent6" w:themeFillTint="33"/>
            <w:noWrap/>
            <w:vAlign w:val="center"/>
            <w:hideMark/>
          </w:tcPr>
          <w:p w14:paraId="31CC736B" w14:textId="77777777" w:rsidR="003F2D71" w:rsidRPr="0075762E" w:rsidRDefault="003F2D71" w:rsidP="009662BF">
            <w:pPr>
              <w:jc w:val="center"/>
              <w:rPr>
                <w:rFonts w:cstheme="minorHAnsi"/>
                <w:bCs/>
                <w:i/>
                <w:iCs/>
                <w:color w:val="000000"/>
              </w:rPr>
            </w:pPr>
            <w:r w:rsidRPr="0075762E">
              <w:rPr>
                <w:rFonts w:cstheme="minorHAnsi"/>
                <w:bCs/>
                <w:i/>
                <w:iCs/>
                <w:color w:val="000000"/>
              </w:rPr>
              <w:t>%</w:t>
            </w:r>
          </w:p>
        </w:tc>
      </w:tr>
      <w:tr w:rsidR="003F2D71" w:rsidRPr="004719A9" w14:paraId="3EB73C7A" w14:textId="77777777" w:rsidTr="009662BF">
        <w:trPr>
          <w:trHeight w:val="397"/>
        </w:trPr>
        <w:tc>
          <w:tcPr>
            <w:tcW w:w="192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B37060" w14:textId="77777777" w:rsidR="003F2D71" w:rsidRPr="0075762E" w:rsidRDefault="003F2D71" w:rsidP="009662BF">
            <w:pPr>
              <w:rPr>
                <w:rFonts w:ascii="Arial" w:hAnsi="Arial" w:cs="Arial"/>
                <w:color w:val="000000"/>
              </w:rPr>
            </w:pPr>
            <w:r w:rsidRPr="0075762E">
              <w:rPr>
                <w:rFonts w:ascii="Arial" w:hAnsi="Arial" w:cs="Arial"/>
                <w:color w:val="000000"/>
              </w:rPr>
              <w:t>n. dipendenti che hanno fruito di permessi giornalieri L.104/1992</w:t>
            </w:r>
          </w:p>
        </w:tc>
        <w:tc>
          <w:tcPr>
            <w:tcW w:w="512" w:type="pct"/>
            <w:tcBorders>
              <w:top w:val="nil"/>
              <w:left w:val="nil"/>
              <w:bottom w:val="single" w:sz="8" w:space="0" w:color="auto"/>
              <w:right w:val="single" w:sz="8" w:space="0" w:color="auto"/>
            </w:tcBorders>
            <w:shd w:val="clear" w:color="auto" w:fill="auto"/>
            <w:noWrap/>
            <w:vAlign w:val="center"/>
            <w:hideMark/>
          </w:tcPr>
          <w:p w14:paraId="7CEAE046" w14:textId="77777777" w:rsidR="003F2D71" w:rsidRPr="0075762E" w:rsidRDefault="003F2D71" w:rsidP="009662BF">
            <w:pPr>
              <w:jc w:val="right"/>
              <w:rPr>
                <w:rFonts w:ascii="Arial" w:hAnsi="Arial" w:cs="Arial"/>
                <w:color w:val="000000"/>
              </w:rPr>
            </w:pPr>
            <w:r w:rsidRPr="0075762E">
              <w:rPr>
                <w:rFonts w:ascii="Arial" w:hAnsi="Arial" w:cs="Arial"/>
                <w:color w:val="000000"/>
              </w:rPr>
              <w:t>40</w:t>
            </w:r>
          </w:p>
        </w:tc>
        <w:tc>
          <w:tcPr>
            <w:tcW w:w="513" w:type="pct"/>
            <w:tcBorders>
              <w:top w:val="nil"/>
              <w:left w:val="nil"/>
              <w:bottom w:val="single" w:sz="8" w:space="0" w:color="auto"/>
              <w:right w:val="single" w:sz="8" w:space="0" w:color="auto"/>
            </w:tcBorders>
            <w:shd w:val="clear" w:color="auto" w:fill="auto"/>
            <w:noWrap/>
            <w:vAlign w:val="center"/>
            <w:hideMark/>
          </w:tcPr>
          <w:p w14:paraId="59AACF9F" w14:textId="77777777" w:rsidR="003F2D71" w:rsidRPr="0075762E" w:rsidRDefault="003F2D71" w:rsidP="009662BF">
            <w:pPr>
              <w:jc w:val="right"/>
              <w:rPr>
                <w:rFonts w:ascii="Arial" w:hAnsi="Arial" w:cs="Arial"/>
                <w:color w:val="000000"/>
              </w:rPr>
            </w:pPr>
            <w:r w:rsidRPr="0075762E">
              <w:rPr>
                <w:rFonts w:ascii="Arial" w:hAnsi="Arial" w:cs="Arial"/>
                <w:color w:val="000000"/>
              </w:rPr>
              <w:t>1,70</w:t>
            </w:r>
          </w:p>
        </w:tc>
        <w:tc>
          <w:tcPr>
            <w:tcW w:w="513" w:type="pct"/>
            <w:tcBorders>
              <w:top w:val="nil"/>
              <w:left w:val="nil"/>
              <w:bottom w:val="single" w:sz="8" w:space="0" w:color="auto"/>
              <w:right w:val="single" w:sz="8" w:space="0" w:color="auto"/>
            </w:tcBorders>
            <w:shd w:val="clear" w:color="auto" w:fill="auto"/>
            <w:noWrap/>
            <w:vAlign w:val="center"/>
            <w:hideMark/>
          </w:tcPr>
          <w:p w14:paraId="08EBD9B6" w14:textId="77777777" w:rsidR="003F2D71" w:rsidRPr="0075762E" w:rsidRDefault="003F2D71" w:rsidP="009662BF">
            <w:pPr>
              <w:jc w:val="right"/>
              <w:rPr>
                <w:rFonts w:ascii="Arial" w:hAnsi="Arial" w:cs="Arial"/>
                <w:color w:val="000000"/>
              </w:rPr>
            </w:pPr>
            <w:r w:rsidRPr="0075762E">
              <w:rPr>
                <w:rFonts w:ascii="Arial" w:hAnsi="Arial" w:cs="Arial"/>
                <w:color w:val="000000"/>
              </w:rPr>
              <w:t>169</w:t>
            </w:r>
          </w:p>
        </w:tc>
        <w:tc>
          <w:tcPr>
            <w:tcW w:w="512" w:type="pct"/>
            <w:tcBorders>
              <w:top w:val="nil"/>
              <w:left w:val="nil"/>
              <w:bottom w:val="single" w:sz="8" w:space="0" w:color="auto"/>
              <w:right w:val="nil"/>
            </w:tcBorders>
            <w:shd w:val="clear" w:color="auto" w:fill="auto"/>
            <w:noWrap/>
            <w:vAlign w:val="center"/>
            <w:hideMark/>
          </w:tcPr>
          <w:p w14:paraId="5B0BD184" w14:textId="77777777" w:rsidR="003F2D71" w:rsidRPr="0075762E" w:rsidRDefault="003F2D71" w:rsidP="009662BF">
            <w:pPr>
              <w:jc w:val="right"/>
              <w:rPr>
                <w:rFonts w:ascii="Arial" w:hAnsi="Arial" w:cs="Arial"/>
                <w:color w:val="000000"/>
              </w:rPr>
            </w:pPr>
            <w:r w:rsidRPr="0075762E">
              <w:rPr>
                <w:rFonts w:ascii="Arial" w:hAnsi="Arial" w:cs="Arial"/>
                <w:color w:val="000000"/>
              </w:rPr>
              <w:t>7,19</w:t>
            </w:r>
          </w:p>
        </w:tc>
        <w:tc>
          <w:tcPr>
            <w:tcW w:w="513" w:type="pct"/>
            <w:tcBorders>
              <w:top w:val="nil"/>
              <w:left w:val="single" w:sz="8" w:space="0" w:color="auto"/>
              <w:bottom w:val="single" w:sz="8" w:space="0" w:color="auto"/>
              <w:right w:val="single" w:sz="8" w:space="0" w:color="auto"/>
            </w:tcBorders>
            <w:shd w:val="clear" w:color="auto" w:fill="auto"/>
            <w:noWrap/>
            <w:vAlign w:val="center"/>
            <w:hideMark/>
          </w:tcPr>
          <w:p w14:paraId="6F7189D8" w14:textId="77777777" w:rsidR="003F2D71" w:rsidRPr="0075762E" w:rsidRDefault="003F2D71" w:rsidP="009662BF">
            <w:pPr>
              <w:jc w:val="right"/>
              <w:rPr>
                <w:rFonts w:ascii="Arial" w:hAnsi="Arial" w:cs="Arial"/>
                <w:b/>
                <w:color w:val="000000"/>
              </w:rPr>
            </w:pPr>
            <w:r w:rsidRPr="0075762E">
              <w:rPr>
                <w:rFonts w:ascii="Arial" w:hAnsi="Arial" w:cs="Arial"/>
                <w:b/>
                <w:color w:val="000000"/>
              </w:rPr>
              <w:t>209</w:t>
            </w:r>
          </w:p>
        </w:tc>
        <w:tc>
          <w:tcPr>
            <w:tcW w:w="513" w:type="pct"/>
            <w:tcBorders>
              <w:top w:val="nil"/>
              <w:left w:val="nil"/>
              <w:bottom w:val="single" w:sz="8" w:space="0" w:color="auto"/>
              <w:right w:val="single" w:sz="8" w:space="0" w:color="auto"/>
            </w:tcBorders>
            <w:shd w:val="clear" w:color="auto" w:fill="auto"/>
            <w:noWrap/>
            <w:vAlign w:val="center"/>
            <w:hideMark/>
          </w:tcPr>
          <w:p w14:paraId="71C21BF3" w14:textId="77777777" w:rsidR="003F2D71" w:rsidRPr="0075762E" w:rsidRDefault="003F2D71" w:rsidP="009662BF">
            <w:pPr>
              <w:jc w:val="right"/>
              <w:rPr>
                <w:rFonts w:ascii="Arial" w:hAnsi="Arial" w:cs="Arial"/>
                <w:b/>
                <w:color w:val="000000"/>
              </w:rPr>
            </w:pPr>
            <w:r w:rsidRPr="0075762E">
              <w:rPr>
                <w:rFonts w:ascii="Arial" w:hAnsi="Arial" w:cs="Arial"/>
                <w:b/>
                <w:color w:val="000000"/>
              </w:rPr>
              <w:t>8,89</w:t>
            </w:r>
          </w:p>
        </w:tc>
      </w:tr>
      <w:tr w:rsidR="003F2D71" w:rsidRPr="004719A9" w14:paraId="721C479D" w14:textId="77777777" w:rsidTr="009662BF">
        <w:trPr>
          <w:trHeight w:val="397"/>
        </w:trPr>
        <w:tc>
          <w:tcPr>
            <w:tcW w:w="1925" w:type="pct"/>
            <w:tcBorders>
              <w:top w:val="nil"/>
              <w:left w:val="single" w:sz="8" w:space="0" w:color="auto"/>
              <w:bottom w:val="single" w:sz="8" w:space="0" w:color="auto"/>
              <w:right w:val="single" w:sz="8" w:space="0" w:color="auto"/>
            </w:tcBorders>
            <w:shd w:val="clear" w:color="auto" w:fill="auto"/>
            <w:noWrap/>
            <w:vAlign w:val="center"/>
            <w:hideMark/>
          </w:tcPr>
          <w:p w14:paraId="1697F043" w14:textId="77777777" w:rsidR="003F2D71" w:rsidRPr="0075762E" w:rsidRDefault="003F2D71" w:rsidP="009662BF">
            <w:pPr>
              <w:rPr>
                <w:rFonts w:ascii="Arial" w:hAnsi="Arial" w:cs="Arial"/>
                <w:color w:val="000000"/>
              </w:rPr>
            </w:pPr>
            <w:r w:rsidRPr="0075762E">
              <w:rPr>
                <w:rFonts w:ascii="Arial" w:hAnsi="Arial" w:cs="Arial"/>
                <w:color w:val="000000"/>
              </w:rPr>
              <w:t>n. dipendenti che hanno fruito di permessi orari L.104/1992</w:t>
            </w:r>
          </w:p>
        </w:tc>
        <w:tc>
          <w:tcPr>
            <w:tcW w:w="512" w:type="pct"/>
            <w:tcBorders>
              <w:top w:val="nil"/>
              <w:left w:val="nil"/>
              <w:bottom w:val="single" w:sz="8" w:space="0" w:color="auto"/>
              <w:right w:val="single" w:sz="8" w:space="0" w:color="auto"/>
            </w:tcBorders>
            <w:shd w:val="clear" w:color="auto" w:fill="auto"/>
            <w:noWrap/>
            <w:vAlign w:val="center"/>
            <w:hideMark/>
          </w:tcPr>
          <w:p w14:paraId="5DE8E8F2" w14:textId="77777777" w:rsidR="003F2D71" w:rsidRPr="0075762E" w:rsidRDefault="003F2D71" w:rsidP="009662BF">
            <w:pPr>
              <w:jc w:val="right"/>
              <w:rPr>
                <w:rFonts w:ascii="Arial" w:hAnsi="Arial" w:cs="Arial"/>
                <w:color w:val="000000"/>
              </w:rPr>
            </w:pPr>
            <w:r w:rsidRPr="0075762E">
              <w:rPr>
                <w:rFonts w:ascii="Arial" w:hAnsi="Arial" w:cs="Arial"/>
                <w:color w:val="000000"/>
              </w:rPr>
              <w:t>6</w:t>
            </w:r>
          </w:p>
        </w:tc>
        <w:tc>
          <w:tcPr>
            <w:tcW w:w="513" w:type="pct"/>
            <w:tcBorders>
              <w:top w:val="nil"/>
              <w:left w:val="nil"/>
              <w:bottom w:val="single" w:sz="8" w:space="0" w:color="auto"/>
              <w:right w:val="single" w:sz="8" w:space="0" w:color="auto"/>
            </w:tcBorders>
            <w:shd w:val="clear" w:color="auto" w:fill="auto"/>
            <w:noWrap/>
            <w:vAlign w:val="center"/>
            <w:hideMark/>
          </w:tcPr>
          <w:p w14:paraId="4B3D6501" w14:textId="77777777" w:rsidR="003F2D71" w:rsidRPr="0075762E" w:rsidRDefault="003F2D71" w:rsidP="009662BF">
            <w:pPr>
              <w:jc w:val="right"/>
              <w:rPr>
                <w:rFonts w:ascii="Arial" w:hAnsi="Arial" w:cs="Arial"/>
                <w:color w:val="000000"/>
              </w:rPr>
            </w:pPr>
            <w:r w:rsidRPr="0075762E">
              <w:rPr>
                <w:rFonts w:ascii="Arial" w:hAnsi="Arial" w:cs="Arial"/>
                <w:color w:val="000000"/>
              </w:rPr>
              <w:t>0,26</w:t>
            </w:r>
          </w:p>
        </w:tc>
        <w:tc>
          <w:tcPr>
            <w:tcW w:w="513" w:type="pct"/>
            <w:tcBorders>
              <w:top w:val="nil"/>
              <w:left w:val="nil"/>
              <w:bottom w:val="single" w:sz="8" w:space="0" w:color="auto"/>
              <w:right w:val="single" w:sz="8" w:space="0" w:color="auto"/>
            </w:tcBorders>
            <w:shd w:val="clear" w:color="auto" w:fill="auto"/>
            <w:noWrap/>
            <w:vAlign w:val="center"/>
            <w:hideMark/>
          </w:tcPr>
          <w:p w14:paraId="0D58B015" w14:textId="77777777" w:rsidR="003F2D71" w:rsidRPr="0075762E" w:rsidRDefault="003F2D71" w:rsidP="009662BF">
            <w:pPr>
              <w:jc w:val="right"/>
              <w:rPr>
                <w:rFonts w:ascii="Arial" w:hAnsi="Arial" w:cs="Arial"/>
                <w:color w:val="000000"/>
              </w:rPr>
            </w:pPr>
            <w:r w:rsidRPr="0075762E">
              <w:rPr>
                <w:rFonts w:ascii="Arial" w:hAnsi="Arial" w:cs="Arial"/>
                <w:color w:val="000000"/>
              </w:rPr>
              <w:t>4</w:t>
            </w:r>
          </w:p>
        </w:tc>
        <w:tc>
          <w:tcPr>
            <w:tcW w:w="512" w:type="pct"/>
            <w:tcBorders>
              <w:top w:val="nil"/>
              <w:left w:val="nil"/>
              <w:bottom w:val="single" w:sz="8" w:space="0" w:color="auto"/>
              <w:right w:val="nil"/>
            </w:tcBorders>
            <w:shd w:val="clear" w:color="auto" w:fill="auto"/>
            <w:noWrap/>
            <w:vAlign w:val="center"/>
            <w:hideMark/>
          </w:tcPr>
          <w:p w14:paraId="1E67CB81" w14:textId="77777777" w:rsidR="003F2D71" w:rsidRPr="0075762E" w:rsidRDefault="003F2D71" w:rsidP="009662BF">
            <w:pPr>
              <w:jc w:val="right"/>
              <w:rPr>
                <w:rFonts w:ascii="Arial" w:hAnsi="Arial" w:cs="Arial"/>
                <w:color w:val="000000"/>
              </w:rPr>
            </w:pPr>
            <w:r w:rsidRPr="0075762E">
              <w:rPr>
                <w:rFonts w:ascii="Arial" w:hAnsi="Arial" w:cs="Arial"/>
                <w:color w:val="000000"/>
              </w:rPr>
              <w:t>0,17</w:t>
            </w:r>
          </w:p>
        </w:tc>
        <w:tc>
          <w:tcPr>
            <w:tcW w:w="513" w:type="pct"/>
            <w:tcBorders>
              <w:top w:val="nil"/>
              <w:left w:val="single" w:sz="8" w:space="0" w:color="auto"/>
              <w:bottom w:val="single" w:sz="8" w:space="0" w:color="auto"/>
              <w:right w:val="single" w:sz="8" w:space="0" w:color="auto"/>
            </w:tcBorders>
            <w:shd w:val="clear" w:color="auto" w:fill="auto"/>
            <w:noWrap/>
            <w:vAlign w:val="center"/>
            <w:hideMark/>
          </w:tcPr>
          <w:p w14:paraId="0EF6DE58" w14:textId="77777777" w:rsidR="003F2D71" w:rsidRPr="0075762E" w:rsidRDefault="003F2D71" w:rsidP="009662BF">
            <w:pPr>
              <w:jc w:val="right"/>
              <w:rPr>
                <w:rFonts w:ascii="Arial" w:hAnsi="Arial" w:cs="Arial"/>
                <w:b/>
                <w:color w:val="000000"/>
              </w:rPr>
            </w:pPr>
            <w:r w:rsidRPr="0075762E">
              <w:rPr>
                <w:rFonts w:ascii="Arial" w:hAnsi="Arial" w:cs="Arial"/>
                <w:b/>
                <w:color w:val="000000"/>
              </w:rPr>
              <w:t>10</w:t>
            </w:r>
          </w:p>
        </w:tc>
        <w:tc>
          <w:tcPr>
            <w:tcW w:w="513" w:type="pct"/>
            <w:tcBorders>
              <w:top w:val="nil"/>
              <w:left w:val="nil"/>
              <w:bottom w:val="single" w:sz="8" w:space="0" w:color="auto"/>
              <w:right w:val="single" w:sz="8" w:space="0" w:color="auto"/>
            </w:tcBorders>
            <w:shd w:val="clear" w:color="auto" w:fill="auto"/>
            <w:noWrap/>
            <w:vAlign w:val="center"/>
            <w:hideMark/>
          </w:tcPr>
          <w:p w14:paraId="2FBC9E93" w14:textId="77777777" w:rsidR="003F2D71" w:rsidRPr="0075762E" w:rsidRDefault="003F2D71" w:rsidP="009662BF">
            <w:pPr>
              <w:jc w:val="right"/>
              <w:rPr>
                <w:rFonts w:ascii="Arial" w:hAnsi="Arial" w:cs="Arial"/>
                <w:b/>
                <w:color w:val="000000"/>
              </w:rPr>
            </w:pPr>
            <w:r w:rsidRPr="0075762E">
              <w:rPr>
                <w:rFonts w:ascii="Arial" w:hAnsi="Arial" w:cs="Arial"/>
                <w:b/>
                <w:color w:val="000000"/>
              </w:rPr>
              <w:t>0,43</w:t>
            </w:r>
          </w:p>
        </w:tc>
      </w:tr>
      <w:tr w:rsidR="003F2D71" w:rsidRPr="004719A9" w14:paraId="49631F8F" w14:textId="77777777" w:rsidTr="009662BF">
        <w:trPr>
          <w:trHeight w:val="397"/>
        </w:trPr>
        <w:tc>
          <w:tcPr>
            <w:tcW w:w="1925" w:type="pct"/>
            <w:tcBorders>
              <w:top w:val="nil"/>
              <w:left w:val="single" w:sz="8" w:space="0" w:color="auto"/>
              <w:bottom w:val="single" w:sz="8" w:space="0" w:color="auto"/>
              <w:right w:val="single" w:sz="8" w:space="0" w:color="auto"/>
            </w:tcBorders>
            <w:shd w:val="clear" w:color="auto" w:fill="auto"/>
            <w:noWrap/>
            <w:vAlign w:val="center"/>
            <w:hideMark/>
          </w:tcPr>
          <w:p w14:paraId="41F4468D" w14:textId="77777777" w:rsidR="003F2D71" w:rsidRPr="0075762E" w:rsidRDefault="003F2D71" w:rsidP="009662BF">
            <w:pPr>
              <w:rPr>
                <w:rFonts w:ascii="Arial" w:hAnsi="Arial" w:cs="Arial"/>
                <w:color w:val="000000"/>
              </w:rPr>
            </w:pPr>
            <w:r w:rsidRPr="0075762E">
              <w:rPr>
                <w:rFonts w:ascii="Arial" w:hAnsi="Arial" w:cs="Arial"/>
                <w:color w:val="000000"/>
              </w:rPr>
              <w:t>n. dipendenti che hanno fruito di permessi giornalieri per congedi parentali</w:t>
            </w:r>
          </w:p>
        </w:tc>
        <w:tc>
          <w:tcPr>
            <w:tcW w:w="512" w:type="pct"/>
            <w:tcBorders>
              <w:top w:val="nil"/>
              <w:left w:val="nil"/>
              <w:bottom w:val="single" w:sz="8" w:space="0" w:color="auto"/>
              <w:right w:val="single" w:sz="8" w:space="0" w:color="auto"/>
            </w:tcBorders>
            <w:shd w:val="clear" w:color="auto" w:fill="auto"/>
            <w:noWrap/>
            <w:vAlign w:val="center"/>
            <w:hideMark/>
          </w:tcPr>
          <w:p w14:paraId="53435415" w14:textId="77777777" w:rsidR="003F2D71" w:rsidRPr="0075762E" w:rsidRDefault="003F2D71" w:rsidP="009662BF">
            <w:pPr>
              <w:jc w:val="right"/>
              <w:rPr>
                <w:rFonts w:ascii="Arial" w:hAnsi="Arial" w:cs="Arial"/>
                <w:color w:val="000000"/>
              </w:rPr>
            </w:pPr>
            <w:r w:rsidRPr="0075762E">
              <w:rPr>
                <w:rFonts w:ascii="Arial" w:hAnsi="Arial" w:cs="Arial"/>
                <w:color w:val="000000"/>
              </w:rPr>
              <w:t>37</w:t>
            </w:r>
          </w:p>
        </w:tc>
        <w:tc>
          <w:tcPr>
            <w:tcW w:w="513" w:type="pct"/>
            <w:tcBorders>
              <w:top w:val="nil"/>
              <w:left w:val="nil"/>
              <w:bottom w:val="single" w:sz="8" w:space="0" w:color="auto"/>
              <w:right w:val="single" w:sz="8" w:space="0" w:color="auto"/>
            </w:tcBorders>
            <w:shd w:val="clear" w:color="auto" w:fill="auto"/>
            <w:noWrap/>
            <w:vAlign w:val="center"/>
            <w:hideMark/>
          </w:tcPr>
          <w:p w14:paraId="58FD80B2" w14:textId="77777777" w:rsidR="003F2D71" w:rsidRPr="0075762E" w:rsidRDefault="003F2D71" w:rsidP="009662BF">
            <w:pPr>
              <w:jc w:val="right"/>
              <w:rPr>
                <w:rFonts w:ascii="Arial" w:hAnsi="Arial" w:cs="Arial"/>
                <w:color w:val="000000"/>
              </w:rPr>
            </w:pPr>
            <w:r w:rsidRPr="0075762E">
              <w:rPr>
                <w:rFonts w:ascii="Arial" w:hAnsi="Arial" w:cs="Arial"/>
                <w:color w:val="000000"/>
              </w:rPr>
              <w:t>1,57</w:t>
            </w:r>
          </w:p>
        </w:tc>
        <w:tc>
          <w:tcPr>
            <w:tcW w:w="513" w:type="pct"/>
            <w:tcBorders>
              <w:top w:val="nil"/>
              <w:left w:val="nil"/>
              <w:bottom w:val="single" w:sz="8" w:space="0" w:color="auto"/>
              <w:right w:val="single" w:sz="8" w:space="0" w:color="auto"/>
            </w:tcBorders>
            <w:shd w:val="clear" w:color="auto" w:fill="auto"/>
            <w:noWrap/>
            <w:vAlign w:val="center"/>
            <w:hideMark/>
          </w:tcPr>
          <w:p w14:paraId="103F090E" w14:textId="77777777" w:rsidR="003F2D71" w:rsidRPr="0075762E" w:rsidRDefault="003F2D71" w:rsidP="009662BF">
            <w:pPr>
              <w:jc w:val="right"/>
              <w:rPr>
                <w:rFonts w:ascii="Arial" w:hAnsi="Arial" w:cs="Arial"/>
                <w:color w:val="000000"/>
              </w:rPr>
            </w:pPr>
            <w:r w:rsidRPr="0075762E">
              <w:rPr>
                <w:rFonts w:ascii="Arial" w:hAnsi="Arial" w:cs="Arial"/>
                <w:color w:val="000000"/>
              </w:rPr>
              <w:t>255</w:t>
            </w:r>
          </w:p>
        </w:tc>
        <w:tc>
          <w:tcPr>
            <w:tcW w:w="512" w:type="pct"/>
            <w:tcBorders>
              <w:top w:val="nil"/>
              <w:left w:val="nil"/>
              <w:bottom w:val="single" w:sz="8" w:space="0" w:color="auto"/>
              <w:right w:val="nil"/>
            </w:tcBorders>
            <w:shd w:val="clear" w:color="auto" w:fill="auto"/>
            <w:noWrap/>
            <w:vAlign w:val="center"/>
            <w:hideMark/>
          </w:tcPr>
          <w:p w14:paraId="5D4B1023" w14:textId="77777777" w:rsidR="003F2D71" w:rsidRPr="0075762E" w:rsidRDefault="003F2D71" w:rsidP="009662BF">
            <w:pPr>
              <w:jc w:val="right"/>
              <w:rPr>
                <w:rFonts w:ascii="Arial" w:hAnsi="Arial" w:cs="Arial"/>
                <w:color w:val="000000"/>
              </w:rPr>
            </w:pPr>
            <w:r w:rsidRPr="0075762E">
              <w:rPr>
                <w:rFonts w:ascii="Arial" w:hAnsi="Arial" w:cs="Arial"/>
                <w:color w:val="000000"/>
              </w:rPr>
              <w:t>10,84</w:t>
            </w:r>
          </w:p>
        </w:tc>
        <w:tc>
          <w:tcPr>
            <w:tcW w:w="513" w:type="pct"/>
            <w:tcBorders>
              <w:top w:val="nil"/>
              <w:left w:val="single" w:sz="8" w:space="0" w:color="auto"/>
              <w:bottom w:val="single" w:sz="8" w:space="0" w:color="auto"/>
              <w:right w:val="single" w:sz="8" w:space="0" w:color="auto"/>
            </w:tcBorders>
            <w:shd w:val="clear" w:color="auto" w:fill="auto"/>
            <w:noWrap/>
            <w:vAlign w:val="center"/>
            <w:hideMark/>
          </w:tcPr>
          <w:p w14:paraId="23B6F572" w14:textId="77777777" w:rsidR="003F2D71" w:rsidRPr="0075762E" w:rsidRDefault="003F2D71" w:rsidP="009662BF">
            <w:pPr>
              <w:jc w:val="right"/>
              <w:rPr>
                <w:rFonts w:ascii="Arial" w:hAnsi="Arial" w:cs="Arial"/>
                <w:b/>
                <w:color w:val="000000"/>
              </w:rPr>
            </w:pPr>
            <w:r w:rsidRPr="0075762E">
              <w:rPr>
                <w:rFonts w:ascii="Arial" w:hAnsi="Arial" w:cs="Arial"/>
                <w:b/>
                <w:color w:val="000000"/>
              </w:rPr>
              <w:t>292</w:t>
            </w:r>
          </w:p>
        </w:tc>
        <w:tc>
          <w:tcPr>
            <w:tcW w:w="513" w:type="pct"/>
            <w:tcBorders>
              <w:top w:val="nil"/>
              <w:left w:val="nil"/>
              <w:bottom w:val="single" w:sz="8" w:space="0" w:color="auto"/>
              <w:right w:val="single" w:sz="8" w:space="0" w:color="auto"/>
            </w:tcBorders>
            <w:shd w:val="clear" w:color="auto" w:fill="auto"/>
            <w:noWrap/>
            <w:vAlign w:val="center"/>
            <w:hideMark/>
          </w:tcPr>
          <w:p w14:paraId="3CF2CB04" w14:textId="77777777" w:rsidR="003F2D71" w:rsidRPr="0075762E" w:rsidRDefault="003F2D71" w:rsidP="009662BF">
            <w:pPr>
              <w:jc w:val="right"/>
              <w:rPr>
                <w:rFonts w:ascii="Arial" w:hAnsi="Arial" w:cs="Arial"/>
                <w:b/>
                <w:color w:val="000000"/>
              </w:rPr>
            </w:pPr>
            <w:r w:rsidRPr="0075762E">
              <w:rPr>
                <w:rFonts w:ascii="Arial" w:hAnsi="Arial" w:cs="Arial"/>
                <w:b/>
                <w:color w:val="000000"/>
              </w:rPr>
              <w:t>12,41</w:t>
            </w:r>
          </w:p>
        </w:tc>
      </w:tr>
      <w:tr w:rsidR="003F2D71" w:rsidRPr="004719A9" w14:paraId="39CB3231" w14:textId="77777777" w:rsidTr="009662BF">
        <w:trPr>
          <w:trHeight w:val="397"/>
        </w:trPr>
        <w:tc>
          <w:tcPr>
            <w:tcW w:w="1925" w:type="pct"/>
            <w:tcBorders>
              <w:top w:val="nil"/>
              <w:left w:val="single" w:sz="8" w:space="0" w:color="auto"/>
              <w:bottom w:val="single" w:sz="8" w:space="0" w:color="auto"/>
              <w:right w:val="single" w:sz="8" w:space="0" w:color="auto"/>
            </w:tcBorders>
            <w:shd w:val="clear" w:color="auto" w:fill="auto"/>
            <w:noWrap/>
            <w:vAlign w:val="center"/>
            <w:hideMark/>
          </w:tcPr>
          <w:p w14:paraId="7ABE993F" w14:textId="77777777" w:rsidR="003F2D71" w:rsidRPr="0075762E" w:rsidRDefault="003F2D71" w:rsidP="009662BF">
            <w:pPr>
              <w:rPr>
                <w:rFonts w:ascii="Arial" w:hAnsi="Arial" w:cs="Arial"/>
                <w:color w:val="000000"/>
              </w:rPr>
            </w:pPr>
            <w:r w:rsidRPr="0075762E">
              <w:rPr>
                <w:rFonts w:ascii="Arial" w:hAnsi="Arial" w:cs="Arial"/>
                <w:color w:val="000000"/>
              </w:rPr>
              <w:t>n. dipendenti che hanno fruito di permessi orari per congedi parentali</w:t>
            </w:r>
          </w:p>
        </w:tc>
        <w:tc>
          <w:tcPr>
            <w:tcW w:w="512" w:type="pct"/>
            <w:tcBorders>
              <w:top w:val="nil"/>
              <w:left w:val="nil"/>
              <w:bottom w:val="single" w:sz="8" w:space="0" w:color="auto"/>
              <w:right w:val="single" w:sz="8" w:space="0" w:color="auto"/>
            </w:tcBorders>
            <w:shd w:val="clear" w:color="auto" w:fill="auto"/>
            <w:noWrap/>
            <w:vAlign w:val="center"/>
            <w:hideMark/>
          </w:tcPr>
          <w:p w14:paraId="7D0A0017" w14:textId="77777777" w:rsidR="003F2D71" w:rsidRPr="0075762E" w:rsidRDefault="003F2D71" w:rsidP="009662BF">
            <w:pPr>
              <w:jc w:val="right"/>
              <w:rPr>
                <w:rFonts w:ascii="Arial" w:hAnsi="Arial" w:cs="Arial"/>
                <w:color w:val="000000"/>
              </w:rPr>
            </w:pPr>
            <w:r w:rsidRPr="0075762E">
              <w:rPr>
                <w:rFonts w:ascii="Arial" w:hAnsi="Arial" w:cs="Arial"/>
                <w:color w:val="000000"/>
              </w:rPr>
              <w:t>3</w:t>
            </w:r>
          </w:p>
        </w:tc>
        <w:tc>
          <w:tcPr>
            <w:tcW w:w="513" w:type="pct"/>
            <w:tcBorders>
              <w:top w:val="nil"/>
              <w:left w:val="nil"/>
              <w:bottom w:val="single" w:sz="8" w:space="0" w:color="auto"/>
              <w:right w:val="single" w:sz="8" w:space="0" w:color="auto"/>
            </w:tcBorders>
            <w:shd w:val="clear" w:color="auto" w:fill="auto"/>
            <w:noWrap/>
            <w:vAlign w:val="center"/>
            <w:hideMark/>
          </w:tcPr>
          <w:p w14:paraId="03B27C74" w14:textId="77777777" w:rsidR="003F2D71" w:rsidRPr="0075762E" w:rsidRDefault="003F2D71" w:rsidP="009662BF">
            <w:pPr>
              <w:jc w:val="right"/>
              <w:rPr>
                <w:rFonts w:ascii="Arial" w:hAnsi="Arial" w:cs="Arial"/>
                <w:color w:val="000000"/>
              </w:rPr>
            </w:pPr>
            <w:r w:rsidRPr="0075762E">
              <w:rPr>
                <w:rFonts w:ascii="Arial" w:hAnsi="Arial" w:cs="Arial"/>
                <w:color w:val="000000"/>
              </w:rPr>
              <w:t>0,13</w:t>
            </w:r>
          </w:p>
        </w:tc>
        <w:tc>
          <w:tcPr>
            <w:tcW w:w="513" w:type="pct"/>
            <w:tcBorders>
              <w:top w:val="nil"/>
              <w:left w:val="nil"/>
              <w:bottom w:val="single" w:sz="8" w:space="0" w:color="auto"/>
              <w:right w:val="single" w:sz="8" w:space="0" w:color="auto"/>
            </w:tcBorders>
            <w:shd w:val="clear" w:color="auto" w:fill="auto"/>
            <w:noWrap/>
            <w:vAlign w:val="center"/>
            <w:hideMark/>
          </w:tcPr>
          <w:p w14:paraId="715D189F" w14:textId="77777777" w:rsidR="003F2D71" w:rsidRPr="0075762E" w:rsidRDefault="003F2D71" w:rsidP="009662BF">
            <w:pPr>
              <w:jc w:val="right"/>
              <w:rPr>
                <w:rFonts w:ascii="Arial" w:hAnsi="Arial" w:cs="Arial"/>
                <w:color w:val="000000"/>
              </w:rPr>
            </w:pPr>
            <w:r w:rsidRPr="0075762E">
              <w:rPr>
                <w:rFonts w:ascii="Arial" w:hAnsi="Arial" w:cs="Arial"/>
                <w:color w:val="000000"/>
              </w:rPr>
              <w:t>7</w:t>
            </w:r>
          </w:p>
        </w:tc>
        <w:tc>
          <w:tcPr>
            <w:tcW w:w="512" w:type="pct"/>
            <w:tcBorders>
              <w:top w:val="nil"/>
              <w:left w:val="nil"/>
              <w:bottom w:val="single" w:sz="8" w:space="0" w:color="auto"/>
              <w:right w:val="nil"/>
            </w:tcBorders>
            <w:shd w:val="clear" w:color="auto" w:fill="auto"/>
            <w:noWrap/>
            <w:vAlign w:val="center"/>
            <w:hideMark/>
          </w:tcPr>
          <w:p w14:paraId="1B868B98" w14:textId="77777777" w:rsidR="003F2D71" w:rsidRPr="0075762E" w:rsidRDefault="003F2D71" w:rsidP="009662BF">
            <w:pPr>
              <w:jc w:val="right"/>
              <w:rPr>
                <w:rFonts w:ascii="Arial" w:hAnsi="Arial" w:cs="Arial"/>
                <w:color w:val="000000"/>
              </w:rPr>
            </w:pPr>
            <w:r w:rsidRPr="0075762E">
              <w:rPr>
                <w:rFonts w:ascii="Arial" w:hAnsi="Arial" w:cs="Arial"/>
                <w:color w:val="000000"/>
              </w:rPr>
              <w:t>0,30</w:t>
            </w:r>
          </w:p>
        </w:tc>
        <w:tc>
          <w:tcPr>
            <w:tcW w:w="513" w:type="pct"/>
            <w:tcBorders>
              <w:top w:val="nil"/>
              <w:left w:val="single" w:sz="8" w:space="0" w:color="auto"/>
              <w:bottom w:val="single" w:sz="8" w:space="0" w:color="auto"/>
              <w:right w:val="single" w:sz="8" w:space="0" w:color="auto"/>
            </w:tcBorders>
            <w:shd w:val="clear" w:color="auto" w:fill="auto"/>
            <w:noWrap/>
            <w:vAlign w:val="center"/>
            <w:hideMark/>
          </w:tcPr>
          <w:p w14:paraId="13A5F534" w14:textId="77777777" w:rsidR="003F2D71" w:rsidRPr="0075762E" w:rsidRDefault="003F2D71" w:rsidP="009662BF">
            <w:pPr>
              <w:jc w:val="right"/>
              <w:rPr>
                <w:rFonts w:ascii="Arial" w:hAnsi="Arial" w:cs="Arial"/>
                <w:b/>
                <w:color w:val="000000"/>
              </w:rPr>
            </w:pPr>
            <w:r w:rsidRPr="0075762E">
              <w:rPr>
                <w:rFonts w:ascii="Arial" w:hAnsi="Arial" w:cs="Arial"/>
                <w:b/>
                <w:color w:val="000000"/>
              </w:rPr>
              <w:t>10</w:t>
            </w:r>
          </w:p>
        </w:tc>
        <w:tc>
          <w:tcPr>
            <w:tcW w:w="513" w:type="pct"/>
            <w:tcBorders>
              <w:top w:val="nil"/>
              <w:left w:val="nil"/>
              <w:bottom w:val="single" w:sz="8" w:space="0" w:color="auto"/>
              <w:right w:val="single" w:sz="8" w:space="0" w:color="auto"/>
            </w:tcBorders>
            <w:shd w:val="clear" w:color="auto" w:fill="auto"/>
            <w:noWrap/>
            <w:vAlign w:val="center"/>
            <w:hideMark/>
          </w:tcPr>
          <w:p w14:paraId="60BC7B18" w14:textId="77777777" w:rsidR="003F2D71" w:rsidRPr="0075762E" w:rsidRDefault="003F2D71" w:rsidP="009662BF">
            <w:pPr>
              <w:jc w:val="right"/>
              <w:rPr>
                <w:rFonts w:ascii="Arial" w:hAnsi="Arial" w:cs="Arial"/>
                <w:b/>
                <w:color w:val="000000"/>
              </w:rPr>
            </w:pPr>
            <w:r w:rsidRPr="0075762E">
              <w:rPr>
                <w:rFonts w:ascii="Arial" w:hAnsi="Arial" w:cs="Arial"/>
                <w:b/>
                <w:color w:val="000000"/>
              </w:rPr>
              <w:t>0,43</w:t>
            </w:r>
          </w:p>
        </w:tc>
      </w:tr>
    </w:tbl>
    <w:p w14:paraId="43515FE9" w14:textId="77777777" w:rsidR="003F2D71" w:rsidRDefault="003F2D71" w:rsidP="003F2D71">
      <w:pPr>
        <w:ind w:right="-170"/>
        <w:rPr>
          <w:rFonts w:cstheme="minorHAnsi"/>
          <w:color w:val="000000" w:themeColor="text1"/>
        </w:rPr>
      </w:pPr>
    </w:p>
    <w:p w14:paraId="60594FE6" w14:textId="77777777" w:rsidR="00A6251C" w:rsidRPr="00A6251C" w:rsidRDefault="00A6251C" w:rsidP="00A6251C">
      <w:pPr>
        <w:rPr>
          <w:rFonts w:ascii="Arial" w:hAnsi="Arial" w:cs="Arial"/>
          <w:position w:val="1"/>
          <w:sz w:val="22"/>
          <w:szCs w:val="25"/>
        </w:rPr>
      </w:pPr>
      <w:r w:rsidRPr="00A6251C">
        <w:rPr>
          <w:rFonts w:ascii="Arial" w:hAnsi="Arial" w:cs="Arial"/>
          <w:position w:val="1"/>
          <w:sz w:val="22"/>
          <w:szCs w:val="25"/>
        </w:rPr>
        <w:t>Il personale al rientro da assenze lunghe, laddove necessario, previa valutazione, viene affiancato da colleghi di struttura/servizio, relativamente alle specifiche necessità. Laddove previsto in corso di visita sanitaria pre rientro al lavoro vengono prescritte misure specifiche quali riduzioni orarie o di tipologie di attività.</w:t>
      </w:r>
    </w:p>
    <w:p w14:paraId="464B8BED" w14:textId="77777777" w:rsidR="00A6251C" w:rsidRDefault="00A6251C" w:rsidP="00E660B4">
      <w:pPr>
        <w:ind w:right="-170"/>
        <w:jc w:val="both"/>
        <w:rPr>
          <w:rFonts w:ascii="Arial" w:hAnsi="Arial" w:cs="Arial"/>
          <w:position w:val="1"/>
          <w:sz w:val="22"/>
          <w:szCs w:val="25"/>
        </w:rPr>
      </w:pPr>
    </w:p>
    <w:p w14:paraId="23D94CE1" w14:textId="56E9115A" w:rsidR="00E660B4" w:rsidRDefault="00E660B4" w:rsidP="00E660B4">
      <w:pPr>
        <w:ind w:right="-170"/>
        <w:jc w:val="both"/>
        <w:rPr>
          <w:rFonts w:ascii="Arial" w:hAnsi="Arial" w:cs="Arial"/>
          <w:position w:val="1"/>
          <w:sz w:val="22"/>
          <w:szCs w:val="25"/>
        </w:rPr>
      </w:pPr>
      <w:r w:rsidRPr="00C11C6A">
        <w:rPr>
          <w:rFonts w:ascii="Arial" w:hAnsi="Arial" w:cs="Arial"/>
          <w:position w:val="1"/>
          <w:sz w:val="22"/>
          <w:szCs w:val="25"/>
        </w:rPr>
        <w:t>A gennaio 202</w:t>
      </w:r>
      <w:r>
        <w:rPr>
          <w:rFonts w:ascii="Arial" w:hAnsi="Arial" w:cs="Arial"/>
          <w:position w:val="1"/>
          <w:sz w:val="22"/>
          <w:szCs w:val="25"/>
        </w:rPr>
        <w:t>3</w:t>
      </w:r>
      <w:r w:rsidRPr="00C11C6A">
        <w:rPr>
          <w:rFonts w:ascii="Arial" w:hAnsi="Arial" w:cs="Arial"/>
          <w:position w:val="1"/>
          <w:sz w:val="22"/>
          <w:szCs w:val="25"/>
        </w:rPr>
        <w:t xml:space="preserve"> è stato ri-emesso l’avviso concernente la cessione di </w:t>
      </w:r>
      <w:r w:rsidRPr="00C11C6A">
        <w:rPr>
          <w:rFonts w:ascii="Arial" w:hAnsi="Arial" w:cs="Arial"/>
          <w:b/>
          <w:position w:val="1"/>
          <w:sz w:val="22"/>
          <w:szCs w:val="25"/>
        </w:rPr>
        <w:t>ferie solidali e riposi solidali</w:t>
      </w:r>
      <w:r w:rsidRPr="00C11C6A">
        <w:rPr>
          <w:rFonts w:ascii="Arial" w:hAnsi="Arial" w:cs="Arial"/>
          <w:position w:val="1"/>
          <w:sz w:val="22"/>
          <w:szCs w:val="25"/>
        </w:rPr>
        <w:t>, ai sensi dell’art. 34, comma 1, CCNL Area Sanità del 19/12/2019, per il personale dipendente afferente all’Area Dirigenziale Sanità (Dirigenti Medici, Sanitari e delle Professioni Sanitarie). Possono essere cedute: le ferie eccedenti le quattro settimane annuali di cui il lavoratore deve necessariamente fruire (ovvero eccedenti i 20 o i 24 giorni in caso, rispettivamente, di orario di lavoro settimanale articolato su 5 o 6 giorni lavorativi) e le quattro giornate di riposo per le festività soppresse.</w:t>
      </w:r>
    </w:p>
    <w:p w14:paraId="62672868" w14:textId="77777777" w:rsidR="00E660B4" w:rsidRDefault="00E660B4" w:rsidP="00E660B4">
      <w:pPr>
        <w:jc w:val="both"/>
        <w:rPr>
          <w:rFonts w:ascii="Arial" w:hAnsi="Arial" w:cs="Arial"/>
          <w:position w:val="1"/>
          <w:sz w:val="22"/>
          <w:szCs w:val="25"/>
        </w:rPr>
      </w:pPr>
      <w:r w:rsidRPr="00C11C6A">
        <w:rPr>
          <w:rFonts w:ascii="Arial" w:hAnsi="Arial" w:cs="Arial"/>
          <w:position w:val="1"/>
          <w:sz w:val="22"/>
          <w:szCs w:val="25"/>
        </w:rPr>
        <w:t>I dirigenti medici, sanitari e delle professioni sanitarie che, su base volontaria, desiderano aderire alla richiesta, devono formalizzare per iscritto la propria decisione, mediante la compilazione del modulo reperibile sulla Intranet Aziendale (Modulistica – Modulistica S.S. Amministrazione del Personale – mod. 54/P), sul quale dovrà essere riportato in modo chiaro il numero di giorni di ferie che si intendono cedere. Nel caso in cui il numero complessivo di giorni di ferie offerti superi la misura massima, stabilita dalla contrattazione collettiva, di 30 giorni, la cessione verrà ridotta in misura proporzionale tra tutti i lavoratori offerenti.</w:t>
      </w:r>
    </w:p>
    <w:p w14:paraId="2A86015D" w14:textId="77777777" w:rsidR="00241F23" w:rsidRDefault="00241F23" w:rsidP="00E660B4">
      <w:pPr>
        <w:jc w:val="both"/>
        <w:rPr>
          <w:rFonts w:ascii="Arial" w:hAnsi="Arial" w:cs="Arial"/>
          <w:position w:val="1"/>
          <w:sz w:val="22"/>
          <w:szCs w:val="25"/>
        </w:rPr>
      </w:pPr>
      <w:r>
        <w:rPr>
          <w:rFonts w:ascii="Arial" w:hAnsi="Arial" w:cs="Arial"/>
          <w:position w:val="1"/>
          <w:sz w:val="22"/>
          <w:szCs w:val="25"/>
        </w:rPr>
        <w:t>Nel 2023 nessun dipendente ha fatto questa scelta.</w:t>
      </w:r>
    </w:p>
    <w:p w14:paraId="71EF0F9E" w14:textId="77777777" w:rsidR="00851A35" w:rsidRDefault="00851A35" w:rsidP="00E660B4">
      <w:pPr>
        <w:jc w:val="both"/>
      </w:pPr>
    </w:p>
    <w:p w14:paraId="4764AE6C" w14:textId="77777777" w:rsidR="00241F23" w:rsidRDefault="00241F23" w:rsidP="00C11C6A">
      <w:pPr>
        <w:jc w:val="both"/>
        <w:rPr>
          <w:rFonts w:ascii="Arial" w:hAnsi="Arial" w:cs="Arial"/>
          <w:position w:val="1"/>
          <w:sz w:val="22"/>
          <w:szCs w:val="25"/>
        </w:rPr>
      </w:pPr>
      <w:r>
        <w:rPr>
          <w:rFonts w:ascii="Arial" w:hAnsi="Arial" w:cs="Arial"/>
          <w:position w:val="1"/>
          <w:sz w:val="22"/>
          <w:szCs w:val="25"/>
        </w:rPr>
        <w:t xml:space="preserve">Per quanto riguarda le facilitazioni operative si è continuato ad incentivare la </w:t>
      </w:r>
      <w:r w:rsidRPr="00241F23">
        <w:rPr>
          <w:rFonts w:ascii="Arial" w:hAnsi="Arial" w:cs="Arial"/>
          <w:position w:val="1"/>
          <w:sz w:val="22"/>
          <w:szCs w:val="25"/>
        </w:rPr>
        <w:t>possibilità di collegamenti anche in videoconferenza ogni qualvolta siano convocate riunioni in presenza</w:t>
      </w:r>
      <w:r>
        <w:rPr>
          <w:rFonts w:ascii="Arial" w:hAnsi="Arial" w:cs="Arial"/>
          <w:position w:val="1"/>
          <w:sz w:val="22"/>
          <w:szCs w:val="25"/>
        </w:rPr>
        <w:t>, a partire dalle sedute di budget, agli organi collegiali, ai gruppi di lavoro.</w:t>
      </w:r>
    </w:p>
    <w:p w14:paraId="7C843ACD" w14:textId="77777777" w:rsidR="00AE7DD6" w:rsidRDefault="00AE7DD6" w:rsidP="00C11C6A">
      <w:pPr>
        <w:jc w:val="both"/>
        <w:rPr>
          <w:rFonts w:ascii="Arial" w:hAnsi="Arial" w:cs="Arial"/>
          <w:position w:val="1"/>
          <w:sz w:val="22"/>
          <w:szCs w:val="25"/>
        </w:rPr>
      </w:pPr>
    </w:p>
    <w:p w14:paraId="77D0B4F1" w14:textId="6D7D078E" w:rsidR="00AE7DD6" w:rsidRDefault="00AE7DD6" w:rsidP="00C11C6A">
      <w:pPr>
        <w:jc w:val="both"/>
        <w:rPr>
          <w:rFonts w:ascii="Arial" w:hAnsi="Arial" w:cs="Arial"/>
          <w:position w:val="1"/>
          <w:sz w:val="22"/>
          <w:szCs w:val="25"/>
        </w:rPr>
      </w:pPr>
      <w:r w:rsidRPr="00AE7DD6">
        <w:rPr>
          <w:rFonts w:ascii="Arial" w:hAnsi="Arial" w:cs="Arial"/>
          <w:position w:val="1"/>
          <w:sz w:val="22"/>
          <w:szCs w:val="25"/>
        </w:rPr>
        <w:t>E’ stata data ampia dif</w:t>
      </w:r>
      <w:r w:rsidR="0075762E">
        <w:rPr>
          <w:rFonts w:ascii="Arial" w:hAnsi="Arial" w:cs="Arial"/>
          <w:position w:val="1"/>
          <w:sz w:val="22"/>
          <w:szCs w:val="25"/>
        </w:rPr>
        <w:t>f</w:t>
      </w:r>
      <w:r w:rsidRPr="00AE7DD6">
        <w:rPr>
          <w:rFonts w:ascii="Arial" w:hAnsi="Arial" w:cs="Arial"/>
          <w:position w:val="1"/>
          <w:sz w:val="22"/>
          <w:szCs w:val="25"/>
        </w:rPr>
        <w:t>usione delle informazioni circa l’Assegno Unico Universale: e dal 2024 sarà implementata una specifica sezione nel Potale del dipendente.</w:t>
      </w:r>
    </w:p>
    <w:p w14:paraId="1929F5BF" w14:textId="77777777" w:rsidR="00796466" w:rsidRDefault="00796466" w:rsidP="00D0258F">
      <w:pPr>
        <w:jc w:val="both"/>
        <w:rPr>
          <w:rFonts w:ascii="Arial" w:hAnsi="Arial" w:cs="Arial"/>
          <w:position w:val="1"/>
          <w:sz w:val="22"/>
          <w:szCs w:val="25"/>
        </w:rPr>
      </w:pPr>
    </w:p>
    <w:p w14:paraId="6626EB81" w14:textId="354AFF1E" w:rsidR="00D0258F" w:rsidRPr="00D0258F" w:rsidRDefault="00D0258F" w:rsidP="00D0258F">
      <w:pPr>
        <w:jc w:val="both"/>
        <w:rPr>
          <w:rFonts w:ascii="Arial" w:hAnsi="Arial" w:cs="Arial"/>
          <w:position w:val="1"/>
          <w:sz w:val="22"/>
          <w:szCs w:val="25"/>
        </w:rPr>
      </w:pPr>
      <w:r>
        <w:rPr>
          <w:rFonts w:ascii="Arial" w:hAnsi="Arial" w:cs="Arial"/>
          <w:position w:val="1"/>
          <w:sz w:val="22"/>
          <w:szCs w:val="25"/>
        </w:rPr>
        <w:t>In relazione all’intento, condiviso con la precedente Direzione, di v</w:t>
      </w:r>
      <w:r w:rsidRPr="00D0258F">
        <w:rPr>
          <w:rFonts w:ascii="Arial" w:hAnsi="Arial" w:cs="Arial"/>
          <w:position w:val="1"/>
          <w:sz w:val="22"/>
          <w:szCs w:val="25"/>
        </w:rPr>
        <w:t>aluta</w:t>
      </w:r>
      <w:r>
        <w:rPr>
          <w:rFonts w:ascii="Arial" w:hAnsi="Arial" w:cs="Arial"/>
          <w:position w:val="1"/>
          <w:sz w:val="22"/>
          <w:szCs w:val="25"/>
        </w:rPr>
        <w:t>re</w:t>
      </w:r>
      <w:r w:rsidRPr="00D0258F">
        <w:rPr>
          <w:rFonts w:ascii="Arial" w:hAnsi="Arial" w:cs="Arial"/>
          <w:position w:val="1"/>
          <w:sz w:val="22"/>
          <w:szCs w:val="25"/>
        </w:rPr>
        <w:t xml:space="preserve"> nella revisione del Codice di comportamento quanto previsto dalla “Carta del tempo del lavoro manageriale” non si è dato seguito, con la nuova Direzione ad approfondimenti in merito.</w:t>
      </w:r>
    </w:p>
    <w:p w14:paraId="7E259B7C" w14:textId="77777777" w:rsidR="00D0258F" w:rsidRDefault="00D0258F" w:rsidP="00C11C6A">
      <w:pPr>
        <w:jc w:val="both"/>
        <w:rPr>
          <w:rFonts w:ascii="Arial" w:hAnsi="Arial" w:cs="Arial"/>
          <w:position w:val="1"/>
          <w:sz w:val="22"/>
          <w:szCs w:val="25"/>
        </w:rPr>
      </w:pPr>
      <w:r>
        <w:rPr>
          <w:rFonts w:ascii="Arial" w:hAnsi="Arial" w:cs="Arial"/>
          <w:position w:val="1"/>
          <w:sz w:val="22"/>
          <w:szCs w:val="25"/>
        </w:rPr>
        <w:t>Un nutrito gruppo di dipendenti del comparto tecnico amministrativo a cui era stata imposta dalla precedente Direzione una turnazione che garantisse la presenza di almeno un operatore per ogni struttura fino alle 17,30 ha chiesto di rivedere questa decisione che risulta non utile per tutti gli uffici non aperti al pubblico e disfunzionale dal momento che, nella molteplicità dei casi in cui ognuno segue solo aspetti specifici del lavoro della struttura, qualora si ricevano telefonate non pertinenti al proprio settore non è possibile dare alcuna risposta concreta se non rimandare l’utente al giorno successivo (aspetto che talvolta, come è stato esplicitato, irrita ancora più che non sapere che gli uffici sono chiusi), aumenta potenzialmente il monteore aggiuntivo del personale ed il malumore complessivo.</w:t>
      </w:r>
    </w:p>
    <w:p w14:paraId="03CAEC45" w14:textId="77777777" w:rsidR="00D0258F" w:rsidRDefault="00D0258F" w:rsidP="00C11C6A">
      <w:pPr>
        <w:jc w:val="both"/>
        <w:rPr>
          <w:rFonts w:ascii="Arial" w:hAnsi="Arial" w:cs="Arial"/>
          <w:position w:val="1"/>
          <w:sz w:val="22"/>
          <w:szCs w:val="25"/>
        </w:rPr>
      </w:pPr>
      <w:r>
        <w:rPr>
          <w:rFonts w:ascii="Arial" w:hAnsi="Arial" w:cs="Arial"/>
          <w:position w:val="1"/>
          <w:sz w:val="22"/>
          <w:szCs w:val="25"/>
        </w:rPr>
        <w:t>Il CUG ha fatto ripetutamente presente la situazione alla Direzione.</w:t>
      </w:r>
    </w:p>
    <w:p w14:paraId="1AD6CF3D" w14:textId="77777777" w:rsidR="00241F23" w:rsidRDefault="00241F23" w:rsidP="00C11C6A">
      <w:pPr>
        <w:jc w:val="both"/>
        <w:rPr>
          <w:rFonts w:ascii="Arial" w:hAnsi="Arial" w:cs="Arial"/>
          <w:position w:val="1"/>
          <w:sz w:val="22"/>
          <w:szCs w:val="25"/>
        </w:rPr>
      </w:pPr>
    </w:p>
    <w:p w14:paraId="3DD9052B" w14:textId="4D799FBB" w:rsidR="00241F23" w:rsidRDefault="00D0258F" w:rsidP="00C11C6A">
      <w:pPr>
        <w:jc w:val="both"/>
        <w:rPr>
          <w:rFonts w:ascii="Arial" w:hAnsi="Arial" w:cs="Arial"/>
          <w:position w:val="1"/>
          <w:sz w:val="22"/>
          <w:szCs w:val="25"/>
        </w:rPr>
      </w:pPr>
      <w:r>
        <w:rPr>
          <w:rFonts w:ascii="Arial" w:hAnsi="Arial" w:cs="Arial"/>
          <w:position w:val="1"/>
          <w:sz w:val="22"/>
          <w:szCs w:val="25"/>
        </w:rPr>
        <w:t>La disponibilità del personale è da sempre un tratto distintivo di questa azienda, tuttavia, soprattutto dopo la gestione pandemica, sempre di più le persone richiedono giusti tempi di lavoro e suddivisione equa dei carichi.</w:t>
      </w:r>
      <w:r w:rsidR="00E64E25">
        <w:rPr>
          <w:rFonts w:ascii="Arial" w:hAnsi="Arial" w:cs="Arial"/>
          <w:position w:val="1"/>
          <w:sz w:val="22"/>
          <w:szCs w:val="25"/>
        </w:rPr>
        <w:t xml:space="preserve"> Sono state raccolte nel corso dell’anno alcune sollecitazioni che verranno utilizzate per l’evento formativo del 20 marzo 2024 all’interno di 8 marzo è tutto l’anno attorno a</w:t>
      </w:r>
      <w:r w:rsidR="0075762E">
        <w:rPr>
          <w:rFonts w:ascii="Arial" w:hAnsi="Arial" w:cs="Arial"/>
          <w:position w:val="1"/>
          <w:sz w:val="22"/>
          <w:szCs w:val="25"/>
        </w:rPr>
        <w:t>l</w:t>
      </w:r>
      <w:r w:rsidR="00E64E25">
        <w:rPr>
          <w:rFonts w:ascii="Arial" w:hAnsi="Arial" w:cs="Arial"/>
          <w:position w:val="1"/>
          <w:sz w:val="22"/>
          <w:szCs w:val="25"/>
        </w:rPr>
        <w:t xml:space="preserve"> tempo del lavoro e al diritto alla disconnessione.</w:t>
      </w:r>
    </w:p>
    <w:p w14:paraId="5FFABF74" w14:textId="77777777" w:rsidR="003F2D71" w:rsidRDefault="003F2D71" w:rsidP="00C11C6A">
      <w:pPr>
        <w:jc w:val="both"/>
        <w:rPr>
          <w:rFonts w:ascii="Arial" w:hAnsi="Arial" w:cs="Arial"/>
          <w:position w:val="1"/>
          <w:sz w:val="22"/>
          <w:szCs w:val="25"/>
        </w:rPr>
      </w:pPr>
    </w:p>
    <w:p w14:paraId="318FB9A8" w14:textId="4DF1A3E5" w:rsidR="003F2D71" w:rsidRDefault="00A74E7D" w:rsidP="00C11C6A">
      <w:pPr>
        <w:jc w:val="both"/>
        <w:rPr>
          <w:rFonts w:ascii="Arial" w:hAnsi="Arial" w:cs="Arial"/>
          <w:position w:val="1"/>
          <w:sz w:val="22"/>
          <w:szCs w:val="25"/>
        </w:rPr>
      </w:pPr>
      <w:r>
        <w:rPr>
          <w:rFonts w:ascii="Arial" w:hAnsi="Arial" w:cs="Arial"/>
          <w:position w:val="1"/>
          <w:sz w:val="22"/>
          <w:szCs w:val="25"/>
        </w:rPr>
        <w:t xml:space="preserve">Durante la presentazione congiunta Fondazione Ospedale e AO del raggiungimento della quota prevista per l’acquisto di una tac a favore dell’ospedale è stata rilanciata la nuova sfida per il 2024 di raccogliere dei fondi per realizzare </w:t>
      </w:r>
      <w:r w:rsidR="00B816C9" w:rsidRPr="00B816C9">
        <w:rPr>
          <w:rFonts w:ascii="Arial" w:hAnsi="Arial" w:cs="Arial"/>
          <w:b/>
          <w:position w:val="1"/>
          <w:sz w:val="22"/>
          <w:szCs w:val="25"/>
        </w:rPr>
        <w:t>soluzioni</w:t>
      </w:r>
      <w:r w:rsidRPr="00B816C9">
        <w:rPr>
          <w:rFonts w:ascii="Arial" w:hAnsi="Arial" w:cs="Arial"/>
          <w:b/>
          <w:position w:val="1"/>
          <w:sz w:val="22"/>
          <w:szCs w:val="25"/>
        </w:rPr>
        <w:t xml:space="preserve"> abitative</w:t>
      </w:r>
      <w:r>
        <w:rPr>
          <w:rFonts w:ascii="Arial" w:hAnsi="Arial" w:cs="Arial"/>
          <w:position w:val="1"/>
          <w:sz w:val="22"/>
          <w:szCs w:val="25"/>
        </w:rPr>
        <w:t xml:space="preserve"> per dipendenti, specializzandi e studenti.</w:t>
      </w:r>
    </w:p>
    <w:p w14:paraId="71D226D0" w14:textId="3393BCB2" w:rsidR="00A74E7D" w:rsidRPr="00E15966" w:rsidRDefault="00A74E7D" w:rsidP="00C11C6A">
      <w:pPr>
        <w:jc w:val="both"/>
        <w:rPr>
          <w:rFonts w:ascii="Arial" w:hAnsi="Arial" w:cs="Arial"/>
          <w:spacing w:val="-1"/>
          <w:sz w:val="22"/>
          <w:szCs w:val="22"/>
        </w:rPr>
      </w:pPr>
      <w:r>
        <w:rPr>
          <w:rFonts w:ascii="Arial" w:hAnsi="Arial" w:cs="Arial"/>
          <w:position w:val="1"/>
          <w:sz w:val="22"/>
          <w:szCs w:val="25"/>
        </w:rPr>
        <w:t xml:space="preserve">E’ venuta meno l’ipotesi di utilizzare gli spazi lasciati vuoti dall’’Istituto Bancario UBI per realizzare un </w:t>
      </w:r>
      <w:r w:rsidRPr="00E15966">
        <w:rPr>
          <w:rFonts w:ascii="Arial" w:hAnsi="Arial" w:cs="Arial"/>
          <w:spacing w:val="-1"/>
          <w:sz w:val="22"/>
          <w:szCs w:val="22"/>
        </w:rPr>
        <w:t>progetto di co-housing; sono però nel corso dell’anno stati messi a disposizione da parte di Associazioni convenzionate con l’AO degli appartamenti e data ampia diffusione del progetto locale di condivisione di spazi arredati a condizioni facilitate</w:t>
      </w:r>
      <w:r w:rsidR="00D856A9" w:rsidRPr="00E15966">
        <w:rPr>
          <w:rFonts w:ascii="Arial" w:hAnsi="Arial" w:cs="Arial"/>
          <w:spacing w:val="-1"/>
          <w:sz w:val="22"/>
          <w:szCs w:val="22"/>
        </w:rPr>
        <w:t xml:space="preserve"> (Progetto Communal living).</w:t>
      </w:r>
    </w:p>
    <w:p w14:paraId="2627F007" w14:textId="2BC20FE6" w:rsidR="00E15966" w:rsidRPr="00E15966" w:rsidRDefault="00E15966" w:rsidP="00C11C6A">
      <w:pPr>
        <w:jc w:val="both"/>
        <w:rPr>
          <w:rFonts w:ascii="Arial" w:hAnsi="Arial" w:cs="Arial"/>
          <w:spacing w:val="-1"/>
          <w:sz w:val="22"/>
          <w:szCs w:val="22"/>
        </w:rPr>
      </w:pPr>
      <w:r w:rsidRPr="00E15966">
        <w:rPr>
          <w:rFonts w:ascii="Arial" w:hAnsi="Arial" w:cs="Arial"/>
          <w:spacing w:val="-1"/>
          <w:sz w:val="22"/>
          <w:szCs w:val="22"/>
        </w:rPr>
        <w:t>Da inizio 2022 e’ stato finalizzato l’accordo tra Azienda Ospedaliera “Santa Croce e Carle” e UniTo per aiutare l’inserimento di nuovi medici nel reparto,</w:t>
      </w:r>
      <w:r w:rsidR="0075762E">
        <w:rPr>
          <w:rFonts w:ascii="Arial" w:hAnsi="Arial" w:cs="Arial"/>
          <w:spacing w:val="-1"/>
          <w:sz w:val="22"/>
          <w:szCs w:val="22"/>
        </w:rPr>
        <w:t xml:space="preserve"> </w:t>
      </w:r>
      <w:r w:rsidRPr="00E15966">
        <w:rPr>
          <w:rFonts w:ascii="Arial" w:hAnsi="Arial" w:cs="Arial"/>
          <w:spacing w:val="-1"/>
          <w:sz w:val="22"/>
          <w:szCs w:val="22"/>
        </w:rPr>
        <w:t>grazie all’ospitalità offerta dall’Ail di Cuneo Sezione “Paolo Rubino” ai giovani aspiranti ematologi. Nel primo anno sono state messe a disposizione le “Case Ail”, ancora poco occupate da pazienti e parenti a causa delle restrizioni Covid. Tuttavia, con il progressivo rientro dell’emergenza e con le case che hanno ripreso progressivamente la loro funzione, si è reso necessario trovare una soluzione alternativa, individuata nella locazione di un appartamento presso il “Central residence”, struttura vicinissima all’ospedale Santa Croce. A fronte di un investimento di circa 7 mila euro annui, di cui una piccolissima parte (equivalente a una notte al mese) viene simbolicamente chiesta al dottorando, l’Ail di Cuneo garantisce così al reparto un aiuto per l</w:t>
      </w:r>
      <w:r w:rsidR="0075762E">
        <w:rPr>
          <w:rFonts w:ascii="Arial" w:hAnsi="Arial" w:cs="Arial"/>
          <w:spacing w:val="-1"/>
          <w:sz w:val="22"/>
          <w:szCs w:val="22"/>
        </w:rPr>
        <w:t>e</w:t>
      </w:r>
      <w:r w:rsidRPr="00E15966">
        <w:rPr>
          <w:rFonts w:ascii="Arial" w:hAnsi="Arial" w:cs="Arial"/>
          <w:spacing w:val="-1"/>
          <w:sz w:val="22"/>
          <w:szCs w:val="22"/>
        </w:rPr>
        <w:t xml:space="preserve"> attività cliniche quotidiane di medici, pazienti e parenti e opera per favorire l’ingresso dei nuovi ematologi nell’équipe cuneese.</w:t>
      </w:r>
    </w:p>
    <w:p w14:paraId="652FF6C3" w14:textId="77777777" w:rsidR="003F2D71" w:rsidRDefault="003F2D71" w:rsidP="00C11C6A">
      <w:pPr>
        <w:jc w:val="both"/>
        <w:rPr>
          <w:rFonts w:ascii="Arial" w:hAnsi="Arial" w:cs="Arial"/>
          <w:position w:val="1"/>
          <w:sz w:val="22"/>
          <w:szCs w:val="25"/>
        </w:rPr>
      </w:pPr>
    </w:p>
    <w:p w14:paraId="7C1A75D8" w14:textId="77777777" w:rsidR="00E3361A" w:rsidRPr="00DB3327" w:rsidRDefault="00E3361A" w:rsidP="004825B4">
      <w:pPr>
        <w:pStyle w:val="Titolo2"/>
        <w:rPr>
          <w:rFonts w:cs="Arial"/>
          <w:b/>
          <w:i w:val="0"/>
          <w:sz w:val="22"/>
        </w:rPr>
      </w:pPr>
      <w:bookmarkStart w:id="21" w:name="_Toc162626740"/>
      <w:bookmarkStart w:id="22" w:name="_Toc22820447"/>
      <w:r w:rsidRPr="00DB3327">
        <w:rPr>
          <w:rFonts w:cs="Arial"/>
          <w:b/>
          <w:i w:val="0"/>
          <w:sz w:val="22"/>
        </w:rPr>
        <w:t>AZIONI A SOSTEGNO DEI DIPENDENTI</w:t>
      </w:r>
      <w:bookmarkEnd w:id="21"/>
      <w:r w:rsidRPr="00DB3327">
        <w:rPr>
          <w:rFonts w:cs="Arial"/>
          <w:b/>
          <w:i w:val="0"/>
          <w:sz w:val="22"/>
        </w:rPr>
        <w:t xml:space="preserve"> </w:t>
      </w:r>
      <w:bookmarkEnd w:id="22"/>
    </w:p>
    <w:p w14:paraId="23A7A604" w14:textId="77777777" w:rsidR="00796466" w:rsidRDefault="00796466" w:rsidP="00312094">
      <w:pPr>
        <w:pStyle w:val="NormaleWeb"/>
        <w:spacing w:before="0" w:beforeAutospacing="0" w:after="0" w:afterAutospacing="0"/>
        <w:jc w:val="both"/>
        <w:rPr>
          <w:rFonts w:ascii="Arial" w:hAnsi="Arial" w:cs="Arial"/>
          <w:spacing w:val="-1"/>
          <w:sz w:val="22"/>
          <w:szCs w:val="22"/>
        </w:rPr>
      </w:pPr>
    </w:p>
    <w:p w14:paraId="06496312" w14:textId="17EECFA2" w:rsidR="00385371" w:rsidRPr="009A4D86" w:rsidRDefault="00E3361A" w:rsidP="00312094">
      <w:pPr>
        <w:pStyle w:val="NormaleWeb"/>
        <w:spacing w:before="0" w:beforeAutospacing="0" w:after="0" w:afterAutospacing="0"/>
        <w:jc w:val="both"/>
        <w:rPr>
          <w:rFonts w:ascii="Georgia" w:hAnsi="Georgia"/>
          <w:sz w:val="20"/>
          <w:szCs w:val="20"/>
        </w:rPr>
      </w:pPr>
      <w:r w:rsidRPr="00796466">
        <w:rPr>
          <w:rFonts w:ascii="Arial" w:hAnsi="Arial" w:cs="Arial"/>
          <w:b/>
          <w:bCs/>
          <w:spacing w:val="-1"/>
          <w:sz w:val="22"/>
          <w:szCs w:val="22"/>
        </w:rPr>
        <w:t>Il micronido aziendale "Tataclò</w:t>
      </w:r>
      <w:r w:rsidRPr="00DB3327">
        <w:rPr>
          <w:rFonts w:ascii="Arial" w:hAnsi="Arial" w:cs="Arial"/>
          <w:spacing w:val="-1"/>
          <w:sz w:val="22"/>
          <w:szCs w:val="22"/>
        </w:rPr>
        <w:t xml:space="preserve">" è aperto da settembre 2013 e si trova in Via Bongioanni 20 </w:t>
      </w:r>
      <w:r w:rsidR="0075762E">
        <w:rPr>
          <w:rFonts w:ascii="Arial" w:hAnsi="Arial" w:cs="Arial"/>
          <w:spacing w:val="-1"/>
          <w:sz w:val="22"/>
          <w:szCs w:val="22"/>
        </w:rPr>
        <w:t>a</w:t>
      </w:r>
      <w:r w:rsidRPr="00DB3327">
        <w:rPr>
          <w:rFonts w:ascii="Arial" w:hAnsi="Arial" w:cs="Arial"/>
          <w:spacing w:val="-1"/>
          <w:sz w:val="22"/>
          <w:szCs w:val="22"/>
        </w:rPr>
        <w:t xml:space="preserve"> Cuneo</w:t>
      </w:r>
      <w:r w:rsidR="0075762E">
        <w:rPr>
          <w:rFonts w:ascii="Arial" w:hAnsi="Arial" w:cs="Arial"/>
          <w:spacing w:val="-1"/>
          <w:sz w:val="22"/>
          <w:szCs w:val="22"/>
        </w:rPr>
        <w:t xml:space="preserve">, </w:t>
      </w:r>
      <w:r w:rsidR="00385371" w:rsidRPr="009A4D86">
        <w:rPr>
          <w:rFonts w:ascii="Arial" w:hAnsi="Arial" w:cs="Arial"/>
          <w:spacing w:val="-1"/>
          <w:sz w:val="22"/>
          <w:szCs w:val="22"/>
        </w:rPr>
        <w:t>al primo piano della ex Caserma Piglione.</w:t>
      </w:r>
    </w:p>
    <w:p w14:paraId="486A5FF0" w14:textId="77777777" w:rsidR="00385371" w:rsidRPr="009A4D86" w:rsidRDefault="00385371" w:rsidP="00312094">
      <w:pPr>
        <w:pStyle w:val="NormaleWeb"/>
        <w:spacing w:before="0" w:beforeAutospacing="0" w:after="0" w:afterAutospacing="0"/>
        <w:jc w:val="both"/>
        <w:rPr>
          <w:rFonts w:ascii="Georgia" w:hAnsi="Georgia"/>
          <w:sz w:val="20"/>
          <w:szCs w:val="20"/>
        </w:rPr>
      </w:pPr>
      <w:r w:rsidRPr="009A4D86">
        <w:rPr>
          <w:rFonts w:ascii="Arial" w:hAnsi="Arial" w:cs="Arial"/>
          <w:spacing w:val="-1"/>
          <w:sz w:val="22"/>
          <w:szCs w:val="22"/>
        </w:rPr>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w:t>
      </w:r>
      <w:smartTag w:uri="urn:schemas-microsoft-com:office:smarttags" w:element="PersonName">
        <w:smartTagPr>
          <w:attr w:name="ProductID" w:val="la Famiglia"/>
        </w:smartTagPr>
        <w:r w:rsidRPr="009A4D86">
          <w:rPr>
            <w:rFonts w:ascii="Arial" w:hAnsi="Arial" w:cs="Arial"/>
            <w:spacing w:val="-1"/>
            <w:sz w:val="22"/>
            <w:szCs w:val="22"/>
          </w:rPr>
          <w:t>la Famiglia</w:t>
        </w:r>
      </w:smartTag>
      <w:r w:rsidRPr="009A4D86">
        <w:rPr>
          <w:rFonts w:ascii="Arial" w:hAnsi="Arial" w:cs="Arial"/>
          <w:spacing w:val="-1"/>
          <w:sz w:val="22"/>
          <w:szCs w:val="22"/>
        </w:rPr>
        <w:t xml:space="preserve"> della Regione Piemonte ed alla collaborazione del Comune di Cuneo. </w:t>
      </w:r>
    </w:p>
    <w:p w14:paraId="33EF4F15" w14:textId="77777777" w:rsidR="00385371" w:rsidRPr="009A4D86" w:rsidRDefault="00385371" w:rsidP="00312094">
      <w:pPr>
        <w:pStyle w:val="NormaleWeb"/>
        <w:spacing w:before="0" w:beforeAutospacing="0" w:after="0" w:afterAutospacing="0"/>
        <w:jc w:val="both"/>
        <w:rPr>
          <w:rFonts w:ascii="Georgia" w:hAnsi="Georgia"/>
          <w:sz w:val="20"/>
          <w:szCs w:val="20"/>
        </w:rPr>
      </w:pPr>
      <w:r w:rsidRPr="009A4D86">
        <w:rPr>
          <w:rFonts w:ascii="Arial" w:hAnsi="Arial" w:cs="Arial"/>
          <w:spacing w:val="-1"/>
          <w:sz w:val="22"/>
          <w:szCs w:val="22"/>
        </w:rPr>
        <w:t>Il micronido dispone di n.24 posti destinati a bambini di età compresa tra i 3 ed i 36 mesi con priorità per i figli del personale dipendente. Nel caso di disponibilità, è prevista la possibilità di accesso, nell’ordine, anche per i figli dei dipendenti della Società AMOS s.c.r.l., per i bambini residenti nel Comune di Cuneo e, infine, per tutti gli altri.</w:t>
      </w:r>
    </w:p>
    <w:p w14:paraId="7EB9AABF" w14:textId="77777777" w:rsidR="00385371" w:rsidRPr="009A4D86" w:rsidRDefault="00385371" w:rsidP="00312094">
      <w:pPr>
        <w:pStyle w:val="NormaleWeb"/>
        <w:spacing w:before="0" w:beforeAutospacing="0" w:after="0" w:afterAutospacing="0"/>
        <w:jc w:val="both"/>
        <w:rPr>
          <w:rFonts w:ascii="Georgia" w:hAnsi="Georgia"/>
          <w:sz w:val="20"/>
          <w:szCs w:val="20"/>
        </w:rPr>
      </w:pPr>
      <w:r w:rsidRPr="009A4D86">
        <w:rPr>
          <w:rFonts w:ascii="Arial" w:hAnsi="Arial" w:cs="Arial"/>
          <w:spacing w:val="-1"/>
          <w:sz w:val="22"/>
          <w:szCs w:val="22"/>
        </w:rPr>
        <w:t>Può esserci un maggior numero di bambini iscritti in virtù delle diverse fasce orarie disponibili e fatta salva la presenza di non più di 24 bambini contemporaneamente.</w:t>
      </w:r>
    </w:p>
    <w:p w14:paraId="33D86496" w14:textId="77777777" w:rsidR="00385371" w:rsidRPr="009A4D86" w:rsidRDefault="00385371" w:rsidP="00312094">
      <w:pPr>
        <w:pStyle w:val="NormaleWeb"/>
        <w:spacing w:before="0" w:beforeAutospacing="0" w:after="0" w:afterAutospacing="0"/>
        <w:jc w:val="both"/>
        <w:rPr>
          <w:rFonts w:ascii="Georgia" w:hAnsi="Georgia"/>
          <w:sz w:val="20"/>
          <w:szCs w:val="20"/>
        </w:rPr>
      </w:pPr>
      <w:r w:rsidRPr="009A4D86">
        <w:rPr>
          <w:rFonts w:ascii="Arial" w:hAnsi="Arial" w:cs="Arial"/>
          <w:spacing w:val="-1"/>
          <w:sz w:val="22"/>
          <w:szCs w:val="22"/>
        </w:rPr>
        <w:t>Il servizio è attivo tutto l'anno, ad eccezione del mese di agosto, con un orario in grado di coprire le esigenze del personale turnista, ovvero dal lunedì al venerdì a partire dalle ore 6.30 e fino alle ore 19.00.</w:t>
      </w:r>
      <w:r w:rsidRPr="009A4D86">
        <w:rPr>
          <w:rFonts w:ascii="Arial" w:hAnsi="Arial" w:cs="Arial"/>
          <w:spacing w:val="-1"/>
          <w:sz w:val="22"/>
          <w:szCs w:val="22"/>
        </w:rPr>
        <w:br/>
        <w:t> E' prevista una diversificazione delle rette a seconda che si opti per il tempo pieno o part-time (mattino, pomeriggio o verticale</w:t>
      </w:r>
      <w:r w:rsidR="004C440B">
        <w:rPr>
          <w:rFonts w:ascii="Arial" w:hAnsi="Arial" w:cs="Arial"/>
          <w:spacing w:val="-1"/>
          <w:sz w:val="22"/>
          <w:szCs w:val="22"/>
        </w:rPr>
        <w:t xml:space="preserve"> e riduzioni in base al numero di figli frequentanti, assenze per malattia certificate e ISEE</w:t>
      </w:r>
      <w:r w:rsidRPr="009A4D86">
        <w:rPr>
          <w:rFonts w:ascii="Arial" w:hAnsi="Arial" w:cs="Arial"/>
          <w:spacing w:val="-1"/>
          <w:sz w:val="22"/>
          <w:szCs w:val="22"/>
        </w:rPr>
        <w:t>), tutte comprensive dei pasti (confezionati nella cucina interna) e della fornitura dei pannolini.</w:t>
      </w:r>
    </w:p>
    <w:p w14:paraId="0F97AA6F" w14:textId="77777777" w:rsidR="00385371" w:rsidRPr="009A4D86" w:rsidRDefault="00385371" w:rsidP="00312094">
      <w:pPr>
        <w:pStyle w:val="NormaleWeb"/>
        <w:spacing w:before="0" w:beforeAutospacing="0" w:after="0" w:afterAutospacing="0"/>
        <w:jc w:val="both"/>
        <w:rPr>
          <w:rFonts w:ascii="Georgia" w:hAnsi="Georgia"/>
          <w:sz w:val="20"/>
          <w:szCs w:val="20"/>
        </w:rPr>
      </w:pPr>
      <w:r w:rsidRPr="009A4D86">
        <w:rPr>
          <w:rFonts w:ascii="Arial" w:hAnsi="Arial" w:cs="Arial"/>
          <w:spacing w:val="-1"/>
          <w:sz w:val="22"/>
          <w:szCs w:val="22"/>
        </w:rPr>
        <w:t xml:space="preserve">Il fattore di maggiore competitività rispetto ad altre realtà presenti sul territorio è rappresentato dalla fascia oraria di copertura, studiata in relazione alla turnistica del personale ospedaliero. </w:t>
      </w:r>
    </w:p>
    <w:p w14:paraId="487212EE" w14:textId="77777777" w:rsidR="00F4472A" w:rsidRPr="004C440B" w:rsidRDefault="00F4472A" w:rsidP="00312094">
      <w:pPr>
        <w:rPr>
          <w:rFonts w:ascii="Arial" w:hAnsi="Arial" w:cs="Arial"/>
          <w:sz w:val="22"/>
          <w:szCs w:val="22"/>
        </w:rPr>
      </w:pPr>
    </w:p>
    <w:p w14:paraId="5B4D0D8D" w14:textId="359C20FA" w:rsidR="00385371" w:rsidRPr="004C440B" w:rsidRDefault="0075762E" w:rsidP="00312094">
      <w:pPr>
        <w:pStyle w:val="Default"/>
        <w:jc w:val="both"/>
        <w:rPr>
          <w:rFonts w:ascii="Arial" w:hAnsi="Arial" w:cs="Arial"/>
          <w:color w:val="auto"/>
          <w:sz w:val="22"/>
          <w:szCs w:val="22"/>
        </w:rPr>
      </w:pPr>
      <w:r w:rsidRPr="00385371">
        <w:rPr>
          <w:rFonts w:ascii="Arial" w:hAnsi="Arial" w:cs="Arial"/>
          <w:color w:val="auto"/>
          <w:sz w:val="22"/>
          <w:szCs w:val="22"/>
        </w:rPr>
        <w:t>2</w:t>
      </w:r>
      <w:r>
        <w:rPr>
          <w:rFonts w:ascii="Arial" w:hAnsi="Arial" w:cs="Arial"/>
          <w:color w:val="auto"/>
          <w:sz w:val="22"/>
          <w:szCs w:val="22"/>
        </w:rPr>
        <w:t>4 gli i</w:t>
      </w:r>
      <w:r w:rsidR="00385371" w:rsidRPr="004C440B">
        <w:rPr>
          <w:rFonts w:ascii="Arial" w:hAnsi="Arial" w:cs="Arial"/>
          <w:color w:val="auto"/>
          <w:sz w:val="22"/>
          <w:szCs w:val="22"/>
        </w:rPr>
        <w:t xml:space="preserve">scritti </w:t>
      </w:r>
      <w:r>
        <w:rPr>
          <w:rFonts w:ascii="Arial" w:hAnsi="Arial" w:cs="Arial"/>
          <w:color w:val="auto"/>
          <w:sz w:val="22"/>
          <w:szCs w:val="22"/>
        </w:rPr>
        <w:t>per l’</w:t>
      </w:r>
      <w:r w:rsidR="00385371" w:rsidRPr="004C440B">
        <w:rPr>
          <w:rFonts w:ascii="Arial" w:hAnsi="Arial" w:cs="Arial"/>
          <w:color w:val="auto"/>
          <w:sz w:val="22"/>
          <w:szCs w:val="22"/>
        </w:rPr>
        <w:t>a.s. 2023-202</w:t>
      </w:r>
      <w:r>
        <w:rPr>
          <w:rFonts w:ascii="Arial" w:hAnsi="Arial" w:cs="Arial"/>
          <w:color w:val="auto"/>
          <w:sz w:val="22"/>
          <w:szCs w:val="22"/>
        </w:rPr>
        <w:t>4</w:t>
      </w:r>
      <w:r w:rsidR="00385371" w:rsidRPr="004C440B">
        <w:rPr>
          <w:rFonts w:ascii="Arial" w:hAnsi="Arial" w:cs="Arial"/>
          <w:color w:val="auto"/>
          <w:sz w:val="22"/>
          <w:szCs w:val="22"/>
        </w:rPr>
        <w:t xml:space="preserve"> di cui </w:t>
      </w:r>
      <w:r w:rsidR="004C440B" w:rsidRPr="004C440B">
        <w:rPr>
          <w:rFonts w:ascii="Arial" w:hAnsi="Arial" w:cs="Arial"/>
          <w:color w:val="auto"/>
          <w:sz w:val="22"/>
          <w:szCs w:val="22"/>
        </w:rPr>
        <w:t>11 figli di</w:t>
      </w:r>
      <w:r w:rsidR="00385371" w:rsidRPr="004C440B">
        <w:rPr>
          <w:rFonts w:ascii="Arial" w:hAnsi="Arial" w:cs="Arial"/>
          <w:color w:val="auto"/>
          <w:sz w:val="22"/>
          <w:szCs w:val="22"/>
        </w:rPr>
        <w:t xml:space="preserve"> dipendenti</w:t>
      </w:r>
      <w:r w:rsidR="004C440B" w:rsidRPr="004C440B">
        <w:rPr>
          <w:rFonts w:ascii="Arial" w:hAnsi="Arial" w:cs="Arial"/>
          <w:color w:val="auto"/>
          <w:sz w:val="22"/>
          <w:szCs w:val="22"/>
        </w:rPr>
        <w:t>, in alcuni casi entrambe i genitori dipendenti ospedalier</w:t>
      </w:r>
      <w:r>
        <w:rPr>
          <w:rFonts w:ascii="Arial" w:hAnsi="Arial" w:cs="Arial"/>
          <w:color w:val="auto"/>
          <w:sz w:val="22"/>
          <w:szCs w:val="22"/>
        </w:rPr>
        <w:t>i</w:t>
      </w:r>
      <w:r w:rsidR="004C440B">
        <w:rPr>
          <w:rFonts w:ascii="Arial" w:hAnsi="Arial" w:cs="Arial"/>
          <w:color w:val="auto"/>
          <w:sz w:val="22"/>
          <w:szCs w:val="22"/>
        </w:rPr>
        <w:t xml:space="preserve">, </w:t>
      </w:r>
      <w:r w:rsidR="004C440B" w:rsidRPr="004C440B">
        <w:rPr>
          <w:rFonts w:ascii="Arial" w:hAnsi="Arial" w:cs="Arial"/>
          <w:color w:val="auto"/>
          <w:sz w:val="22"/>
          <w:szCs w:val="22"/>
        </w:rPr>
        <w:t>con un inserimento partecipato nei mesi di settembre/ottobre e novembre secondo i bisogni delle famiglie.</w:t>
      </w:r>
    </w:p>
    <w:p w14:paraId="360DB2F0" w14:textId="77777777" w:rsidR="004C440B" w:rsidRPr="004C440B" w:rsidRDefault="004C440B" w:rsidP="00312094">
      <w:pPr>
        <w:jc w:val="both"/>
        <w:rPr>
          <w:rFonts w:ascii="Arial" w:hAnsi="Arial" w:cs="Arial"/>
          <w:sz w:val="22"/>
          <w:szCs w:val="22"/>
        </w:rPr>
      </w:pPr>
      <w:r w:rsidRPr="004C440B">
        <w:rPr>
          <w:rFonts w:ascii="Arial" w:hAnsi="Arial" w:cs="Arial"/>
          <w:sz w:val="22"/>
          <w:szCs w:val="22"/>
        </w:rPr>
        <w:t>Nel mese di giugno i bambini hanno partecipato alla gita nella cascina didattica “GIOCATE” e ogni</w:t>
      </w:r>
    </w:p>
    <w:p w14:paraId="46967D6D" w14:textId="77777777" w:rsidR="004C440B" w:rsidRPr="004C440B" w:rsidRDefault="004C440B" w:rsidP="00312094">
      <w:pPr>
        <w:jc w:val="both"/>
        <w:rPr>
          <w:rFonts w:ascii="Arial" w:hAnsi="Arial" w:cs="Arial"/>
          <w:sz w:val="22"/>
          <w:szCs w:val="22"/>
        </w:rPr>
      </w:pPr>
      <w:r w:rsidRPr="004C440B">
        <w:rPr>
          <w:rFonts w:ascii="Arial" w:hAnsi="Arial" w:cs="Arial"/>
          <w:sz w:val="22"/>
          <w:szCs w:val="22"/>
        </w:rPr>
        <w:t>qualvolta era possibile hanno partecipato all’outdoor education utilizzando tutte le aree verdi</w:t>
      </w:r>
      <w:r>
        <w:rPr>
          <w:rFonts w:ascii="Arial" w:hAnsi="Arial" w:cs="Arial"/>
          <w:sz w:val="22"/>
          <w:szCs w:val="22"/>
        </w:rPr>
        <w:t xml:space="preserve"> </w:t>
      </w:r>
      <w:r w:rsidRPr="004C440B">
        <w:rPr>
          <w:rFonts w:ascii="Arial" w:hAnsi="Arial" w:cs="Arial"/>
          <w:sz w:val="22"/>
          <w:szCs w:val="22"/>
        </w:rPr>
        <w:t>limitrofe al micro nido Tataclò.</w:t>
      </w:r>
    </w:p>
    <w:p w14:paraId="16568914" w14:textId="77777777" w:rsidR="004C440B" w:rsidRPr="004C440B" w:rsidRDefault="004C440B" w:rsidP="00312094">
      <w:pPr>
        <w:jc w:val="both"/>
        <w:rPr>
          <w:rFonts w:ascii="Arial" w:hAnsi="Arial" w:cs="Arial"/>
          <w:sz w:val="22"/>
          <w:szCs w:val="22"/>
        </w:rPr>
      </w:pPr>
      <w:r w:rsidRPr="004C440B">
        <w:rPr>
          <w:rFonts w:ascii="Arial" w:hAnsi="Arial" w:cs="Arial"/>
          <w:sz w:val="22"/>
          <w:szCs w:val="22"/>
        </w:rPr>
        <w:t>Durante l’anno i genitori hanno partecipato ai colloqui con la coordinatrice e le educatrici di</w:t>
      </w:r>
      <w:r>
        <w:rPr>
          <w:rFonts w:ascii="Arial" w:hAnsi="Arial" w:cs="Arial"/>
          <w:sz w:val="22"/>
          <w:szCs w:val="22"/>
        </w:rPr>
        <w:t xml:space="preserve"> </w:t>
      </w:r>
      <w:r w:rsidRPr="004C440B">
        <w:rPr>
          <w:rFonts w:ascii="Arial" w:hAnsi="Arial" w:cs="Arial"/>
          <w:sz w:val="22"/>
          <w:szCs w:val="22"/>
        </w:rPr>
        <w:t>sezione e agli incontri pomeridiani/serali di sostegno alla genitorialità organizzati all’interno della</w:t>
      </w:r>
      <w:r>
        <w:rPr>
          <w:rFonts w:ascii="Arial" w:hAnsi="Arial" w:cs="Arial"/>
          <w:sz w:val="22"/>
          <w:szCs w:val="22"/>
        </w:rPr>
        <w:t xml:space="preserve"> </w:t>
      </w:r>
      <w:r w:rsidRPr="004C440B">
        <w:rPr>
          <w:rFonts w:ascii="Arial" w:hAnsi="Arial" w:cs="Arial"/>
          <w:sz w:val="22"/>
          <w:szCs w:val="22"/>
        </w:rPr>
        <w:t>struttura.</w:t>
      </w:r>
    </w:p>
    <w:p w14:paraId="10D58CE0" w14:textId="77777777" w:rsidR="004C440B" w:rsidRDefault="004C440B" w:rsidP="00312094">
      <w:pPr>
        <w:jc w:val="both"/>
        <w:rPr>
          <w:rFonts w:ascii="Arial" w:hAnsi="Arial" w:cs="Arial"/>
          <w:sz w:val="22"/>
          <w:szCs w:val="22"/>
        </w:rPr>
      </w:pPr>
      <w:r w:rsidRPr="004C440B">
        <w:rPr>
          <w:rFonts w:ascii="Arial" w:hAnsi="Arial" w:cs="Arial"/>
          <w:sz w:val="22"/>
          <w:szCs w:val="22"/>
        </w:rPr>
        <w:t>Nel mese di luglio è stata organizzata la festa di fine anno con la consegna dei diplomini per tutti i</w:t>
      </w:r>
      <w:r>
        <w:rPr>
          <w:rFonts w:ascii="Arial" w:hAnsi="Arial" w:cs="Arial"/>
          <w:sz w:val="22"/>
          <w:szCs w:val="22"/>
        </w:rPr>
        <w:t xml:space="preserve"> </w:t>
      </w:r>
      <w:r w:rsidRPr="004C440B">
        <w:rPr>
          <w:rFonts w:ascii="Arial" w:hAnsi="Arial" w:cs="Arial"/>
          <w:sz w:val="22"/>
          <w:szCs w:val="22"/>
        </w:rPr>
        <w:t>bambini che sono passati alla scuola dell’infanzia, con il quale è stato effettuato il progetto</w:t>
      </w:r>
      <w:r>
        <w:rPr>
          <w:rFonts w:ascii="Arial" w:hAnsi="Arial" w:cs="Arial"/>
          <w:sz w:val="22"/>
          <w:szCs w:val="22"/>
        </w:rPr>
        <w:t xml:space="preserve"> </w:t>
      </w:r>
      <w:r w:rsidRPr="004C440B">
        <w:rPr>
          <w:rFonts w:ascii="Arial" w:hAnsi="Arial" w:cs="Arial"/>
          <w:sz w:val="22"/>
          <w:szCs w:val="22"/>
        </w:rPr>
        <w:t>continuità nei mesi di maggio e giugno 2023.</w:t>
      </w:r>
      <w:r>
        <w:rPr>
          <w:rFonts w:ascii="Arial" w:hAnsi="Arial" w:cs="Arial"/>
          <w:sz w:val="22"/>
          <w:szCs w:val="22"/>
        </w:rPr>
        <w:t xml:space="preserve"> </w:t>
      </w:r>
      <w:r w:rsidRPr="004C440B">
        <w:rPr>
          <w:rFonts w:ascii="Arial" w:hAnsi="Arial" w:cs="Arial"/>
          <w:sz w:val="22"/>
          <w:szCs w:val="22"/>
        </w:rPr>
        <w:t>Il tema dell’anno era “LA MIA ONDA”, dove si è immaginato un percorso alla scoperta della propria</w:t>
      </w:r>
      <w:r>
        <w:rPr>
          <w:rFonts w:ascii="Arial" w:hAnsi="Arial" w:cs="Arial"/>
          <w:sz w:val="22"/>
          <w:szCs w:val="22"/>
        </w:rPr>
        <w:t xml:space="preserve"> </w:t>
      </w:r>
      <w:r w:rsidRPr="004C440B">
        <w:rPr>
          <w:rFonts w:ascii="Arial" w:hAnsi="Arial" w:cs="Arial"/>
          <w:sz w:val="22"/>
          <w:szCs w:val="22"/>
        </w:rPr>
        <w:t>ONDA sperimentando, passo a passo, il proprio corpo, le proprie caratteristiche personali, i talenti</w:t>
      </w:r>
      <w:r>
        <w:rPr>
          <w:rFonts w:ascii="Arial" w:hAnsi="Arial" w:cs="Arial"/>
          <w:sz w:val="22"/>
          <w:szCs w:val="22"/>
        </w:rPr>
        <w:t xml:space="preserve"> </w:t>
      </w:r>
      <w:r w:rsidRPr="004C440B">
        <w:rPr>
          <w:rFonts w:ascii="Arial" w:hAnsi="Arial" w:cs="Arial"/>
          <w:sz w:val="22"/>
          <w:szCs w:val="22"/>
        </w:rPr>
        <w:t>e le risorse che portano ogni bambino alla propria unicità.</w:t>
      </w:r>
    </w:p>
    <w:p w14:paraId="6B8A2139" w14:textId="77777777" w:rsidR="004C440B" w:rsidRDefault="004C440B" w:rsidP="00312094">
      <w:pPr>
        <w:jc w:val="both"/>
        <w:rPr>
          <w:rFonts w:ascii="Arial" w:hAnsi="Arial" w:cs="Arial"/>
          <w:sz w:val="22"/>
          <w:szCs w:val="22"/>
        </w:rPr>
      </w:pPr>
    </w:p>
    <w:p w14:paraId="2D297C39" w14:textId="0250567D" w:rsidR="00385371" w:rsidRPr="00385371" w:rsidRDefault="00385371" w:rsidP="00312094">
      <w:pPr>
        <w:jc w:val="both"/>
        <w:rPr>
          <w:rFonts w:ascii="Arial" w:hAnsi="Arial" w:cs="Arial"/>
          <w:sz w:val="22"/>
          <w:szCs w:val="22"/>
        </w:rPr>
      </w:pPr>
      <w:r w:rsidRPr="00385371">
        <w:rPr>
          <w:rFonts w:ascii="Arial" w:hAnsi="Arial" w:cs="Arial"/>
          <w:sz w:val="22"/>
          <w:szCs w:val="22"/>
        </w:rPr>
        <w:t>La bacheca informativa installata</w:t>
      </w:r>
      <w:r w:rsidR="0075762E">
        <w:rPr>
          <w:rFonts w:ascii="Arial" w:hAnsi="Arial" w:cs="Arial"/>
          <w:sz w:val="22"/>
          <w:szCs w:val="22"/>
        </w:rPr>
        <w:t xml:space="preserve"> dal CUG </w:t>
      </w:r>
      <w:r w:rsidRPr="00385371">
        <w:rPr>
          <w:rFonts w:ascii="Arial" w:hAnsi="Arial" w:cs="Arial"/>
          <w:sz w:val="22"/>
          <w:szCs w:val="22"/>
        </w:rPr>
        <w:t>nel 2019 presso la sala d’aspetto dell’Ambulatorio del Medico Competente dove vengono convocate tutte le dipendenti in stato di gravidanza viene regolarmente aggiornata</w:t>
      </w:r>
      <w:r w:rsidR="004C440B">
        <w:rPr>
          <w:rFonts w:ascii="Arial" w:hAnsi="Arial" w:cs="Arial"/>
          <w:sz w:val="22"/>
          <w:szCs w:val="22"/>
        </w:rPr>
        <w:t>, così come l’area del sito aziendale e data evidenza delle giornate “a porte aperte” promosse dal Comune di Cuneo</w:t>
      </w:r>
      <w:r w:rsidRPr="00385371">
        <w:rPr>
          <w:rFonts w:ascii="Arial" w:hAnsi="Arial" w:cs="Arial"/>
          <w:sz w:val="22"/>
          <w:szCs w:val="22"/>
        </w:rPr>
        <w:t>.</w:t>
      </w:r>
    </w:p>
    <w:p w14:paraId="2B8F5B91" w14:textId="77777777" w:rsidR="00385371" w:rsidRPr="00385371" w:rsidRDefault="00385371" w:rsidP="00312094">
      <w:pPr>
        <w:jc w:val="both"/>
        <w:rPr>
          <w:rFonts w:ascii="Arial" w:hAnsi="Arial" w:cs="Arial"/>
          <w:sz w:val="22"/>
          <w:szCs w:val="22"/>
        </w:rPr>
      </w:pPr>
    </w:p>
    <w:p w14:paraId="35B8A0BE" w14:textId="77777777" w:rsidR="00385371" w:rsidRDefault="00385371" w:rsidP="00312094">
      <w:pPr>
        <w:jc w:val="both"/>
        <w:rPr>
          <w:rFonts w:ascii="Arial" w:hAnsi="Arial" w:cs="Arial"/>
          <w:sz w:val="22"/>
          <w:szCs w:val="22"/>
        </w:rPr>
      </w:pPr>
      <w:smartTag w:uri="urn:schemas-microsoft-com:office:smarttags" w:element="PersonName">
        <w:smartTagPr>
          <w:attr w:name="ProductID" w:val="La Cooperativa"/>
        </w:smartTagPr>
        <w:r w:rsidRPr="00385371">
          <w:rPr>
            <w:rFonts w:ascii="Arial" w:hAnsi="Arial" w:cs="Arial"/>
            <w:sz w:val="22"/>
            <w:szCs w:val="22"/>
          </w:rPr>
          <w:t>La Cooperativa</w:t>
        </w:r>
      </w:smartTag>
      <w:r w:rsidRPr="00385371">
        <w:rPr>
          <w:rFonts w:ascii="Arial" w:hAnsi="Arial" w:cs="Arial"/>
          <w:sz w:val="22"/>
          <w:szCs w:val="22"/>
        </w:rPr>
        <w:t xml:space="preserve"> si è dimostrata ligia ed attenta nel rispettare le regole stabilite nel Capitolato di appalto, sia nei confronti dell’azienda Ospedaliera che del Comune di Cuneo, proprietario dei locali e co-finanziatore delle attività.</w:t>
      </w:r>
    </w:p>
    <w:p w14:paraId="06FB756A" w14:textId="77777777" w:rsidR="00F30CB8" w:rsidRDefault="00F30CB8" w:rsidP="00385371">
      <w:pPr>
        <w:ind w:left="360"/>
        <w:jc w:val="both"/>
        <w:rPr>
          <w:rFonts w:ascii="Arial" w:hAnsi="Arial" w:cs="Arial"/>
          <w:sz w:val="22"/>
          <w:szCs w:val="22"/>
        </w:rPr>
      </w:pPr>
    </w:p>
    <w:p w14:paraId="77D4158F" w14:textId="6BB94784" w:rsidR="00F30CB8" w:rsidRDefault="00F30CB8" w:rsidP="00312094">
      <w:pPr>
        <w:jc w:val="both"/>
        <w:rPr>
          <w:rFonts w:ascii="Arial" w:hAnsi="Arial" w:cs="Arial"/>
          <w:sz w:val="22"/>
          <w:szCs w:val="22"/>
        </w:rPr>
      </w:pPr>
      <w:r>
        <w:rPr>
          <w:rFonts w:ascii="Arial" w:hAnsi="Arial" w:cs="Arial"/>
          <w:sz w:val="22"/>
          <w:szCs w:val="22"/>
        </w:rPr>
        <w:t>Le spese d</w:t>
      </w:r>
      <w:r w:rsidRPr="00F30CB8">
        <w:rPr>
          <w:rFonts w:ascii="Arial" w:hAnsi="Arial" w:cs="Arial"/>
          <w:sz w:val="22"/>
          <w:szCs w:val="22"/>
        </w:rPr>
        <w:t>el micronido (cdc NID50) per l'anno 2022 comprendono: € 1.220,00 (sul fp 03100501 fit</w:t>
      </w:r>
      <w:r w:rsidR="0075762E">
        <w:rPr>
          <w:rFonts w:ascii="Arial" w:hAnsi="Arial" w:cs="Arial"/>
          <w:sz w:val="22"/>
          <w:szCs w:val="22"/>
        </w:rPr>
        <w:t>ti)</w:t>
      </w:r>
      <w:r w:rsidRPr="00F30CB8">
        <w:rPr>
          <w:rFonts w:ascii="Arial" w:hAnsi="Arial" w:cs="Arial"/>
          <w:sz w:val="22"/>
          <w:szCs w:val="22"/>
        </w:rPr>
        <w:t xml:space="preserve">; € 10.275 </w:t>
      </w:r>
      <w:r w:rsidR="0075762E">
        <w:rPr>
          <w:rFonts w:ascii="Arial" w:hAnsi="Arial" w:cs="Arial"/>
          <w:sz w:val="22"/>
          <w:szCs w:val="22"/>
        </w:rPr>
        <w:t>(</w:t>
      </w:r>
      <w:r w:rsidRPr="00F30CB8">
        <w:rPr>
          <w:rFonts w:ascii="Arial" w:hAnsi="Arial" w:cs="Arial"/>
          <w:sz w:val="22"/>
          <w:szCs w:val="22"/>
        </w:rPr>
        <w:t>sul fp 03101014 altri servizi generali).</w:t>
      </w:r>
    </w:p>
    <w:p w14:paraId="631CC8E2" w14:textId="77777777" w:rsidR="00E36C63" w:rsidRDefault="00E36C63" w:rsidP="00312094">
      <w:pPr>
        <w:jc w:val="both"/>
        <w:rPr>
          <w:rFonts w:ascii="Arial" w:hAnsi="Arial" w:cs="Arial"/>
          <w:sz w:val="22"/>
          <w:szCs w:val="22"/>
        </w:rPr>
      </w:pPr>
    </w:p>
    <w:p w14:paraId="62537A8A" w14:textId="11F286D0" w:rsidR="00E36C63" w:rsidRDefault="00E36C63" w:rsidP="00312094">
      <w:pPr>
        <w:jc w:val="both"/>
        <w:rPr>
          <w:rFonts w:ascii="Arial" w:hAnsi="Arial" w:cs="Arial"/>
          <w:sz w:val="22"/>
          <w:szCs w:val="22"/>
        </w:rPr>
      </w:pPr>
      <w:r>
        <w:rPr>
          <w:rFonts w:ascii="Arial" w:hAnsi="Arial" w:cs="Arial"/>
          <w:sz w:val="22"/>
          <w:szCs w:val="22"/>
        </w:rPr>
        <w:t xml:space="preserve">Sono stati distribuiti 23 questionari di valutazione del servizio con risultati complessivi più che soddisfacenti sia dal punto degli aspetti relazionali e didattici che di quelli strutturali, benchè qualcuno segnali la possibilità di migliorare l’area esterna e di utilizzarla di più anche per le attività ordinarie nonché </w:t>
      </w:r>
      <w:r w:rsidRPr="00E36C63">
        <w:rPr>
          <w:rFonts w:ascii="Arial" w:hAnsi="Arial" w:cs="Arial"/>
          <w:sz w:val="22"/>
          <w:szCs w:val="22"/>
        </w:rPr>
        <w:t>rispondere con maggior prontezza alle problematiche relative alla sicurezza dei bambini che sono emerse, anche inizialmente con soluzioni temporanee</w:t>
      </w:r>
      <w:r>
        <w:rPr>
          <w:rFonts w:ascii="Arial" w:hAnsi="Arial" w:cs="Arial"/>
          <w:sz w:val="22"/>
          <w:szCs w:val="22"/>
        </w:rPr>
        <w:t>.</w:t>
      </w:r>
      <w:r w:rsidR="0075762E">
        <w:rPr>
          <w:rFonts w:ascii="Arial" w:hAnsi="Arial" w:cs="Arial"/>
          <w:sz w:val="22"/>
          <w:szCs w:val="22"/>
        </w:rPr>
        <w:t xml:space="preserve"> Si ripropone costantemente la richiesta da parte di qualche dipendente di poter accedere al prolungamento orario.</w:t>
      </w:r>
    </w:p>
    <w:p w14:paraId="3790E450" w14:textId="77777777" w:rsidR="00E36C63" w:rsidRDefault="00E36C63" w:rsidP="00312094">
      <w:pPr>
        <w:jc w:val="both"/>
        <w:rPr>
          <w:rFonts w:ascii="Arial" w:hAnsi="Arial" w:cs="Arial"/>
          <w:sz w:val="22"/>
          <w:szCs w:val="22"/>
        </w:rPr>
      </w:pPr>
      <w:r>
        <w:rPr>
          <w:rFonts w:ascii="Arial" w:hAnsi="Arial" w:cs="Arial"/>
          <w:sz w:val="22"/>
          <w:szCs w:val="22"/>
        </w:rPr>
        <w:t>In una scala crescente 0-10 la valutazione complessiva del servizio si attesta tra il 9 e il 10.</w:t>
      </w:r>
    </w:p>
    <w:p w14:paraId="4C93A548" w14:textId="77777777" w:rsidR="00D14228" w:rsidRDefault="00D14228" w:rsidP="00312094">
      <w:pPr>
        <w:jc w:val="both"/>
        <w:rPr>
          <w:rFonts w:ascii="Arial" w:hAnsi="Arial" w:cs="Arial"/>
          <w:sz w:val="22"/>
          <w:szCs w:val="22"/>
        </w:rPr>
      </w:pPr>
    </w:p>
    <w:p w14:paraId="57389B4A" w14:textId="77777777" w:rsidR="00D14228" w:rsidRDefault="00B10E92" w:rsidP="00312094">
      <w:pPr>
        <w:jc w:val="both"/>
        <w:rPr>
          <w:rFonts w:ascii="Arial" w:hAnsi="Arial" w:cs="Arial"/>
          <w:sz w:val="22"/>
          <w:szCs w:val="22"/>
        </w:rPr>
      </w:pPr>
      <w:r>
        <w:rPr>
          <w:rFonts w:ascii="Arial" w:hAnsi="Arial" w:cs="Arial"/>
          <w:sz w:val="22"/>
          <w:szCs w:val="22"/>
        </w:rPr>
        <w:t>Con nota n. 3277 del 15.11.2022 la Direzione Sanità regionale ha avviato un’analisi di contesto finalizzata all’eventuale adozione di una misura finanziata con fondi FSE + 21-27 da cui precedentemente i micronidi regionali erano stati esclusi, per favorire l’attivazione di servizi per la prima infanzia a favore del personale dipendente e collaboratori  e/o degli utenti dei servizi sanitari.</w:t>
      </w:r>
    </w:p>
    <w:p w14:paraId="31AA4172" w14:textId="77777777" w:rsidR="00E3361A" w:rsidRDefault="00B10E92" w:rsidP="00312094">
      <w:pPr>
        <w:jc w:val="both"/>
        <w:rPr>
          <w:rFonts w:ascii="Arial" w:hAnsi="Arial" w:cs="Arial"/>
          <w:sz w:val="22"/>
          <w:szCs w:val="22"/>
        </w:rPr>
      </w:pPr>
      <w:r>
        <w:rPr>
          <w:rFonts w:ascii="Arial" w:hAnsi="Arial" w:cs="Arial"/>
          <w:sz w:val="22"/>
          <w:szCs w:val="22"/>
        </w:rPr>
        <w:t xml:space="preserve">La Direzione aziendale ha inviato i dati di propria competenza. </w:t>
      </w:r>
    </w:p>
    <w:p w14:paraId="0F40D6C7" w14:textId="4B0730D3" w:rsidR="0075762E" w:rsidRDefault="00130759" w:rsidP="00FB611B">
      <w:pPr>
        <w:jc w:val="both"/>
        <w:rPr>
          <w:rFonts w:ascii="Arial" w:hAnsi="Arial" w:cs="Arial"/>
          <w:sz w:val="22"/>
          <w:szCs w:val="22"/>
        </w:rPr>
      </w:pPr>
      <w:r>
        <w:rPr>
          <w:rFonts w:ascii="Arial" w:hAnsi="Arial" w:cs="Arial"/>
          <w:sz w:val="22"/>
          <w:szCs w:val="22"/>
        </w:rPr>
        <w:t xml:space="preserve">A </w:t>
      </w:r>
      <w:r w:rsidR="00315434">
        <w:rPr>
          <w:rFonts w:ascii="Arial" w:hAnsi="Arial" w:cs="Arial"/>
          <w:sz w:val="22"/>
          <w:szCs w:val="22"/>
        </w:rPr>
        <w:t>ottobre</w:t>
      </w:r>
      <w:r>
        <w:rPr>
          <w:rFonts w:ascii="Arial" w:hAnsi="Arial" w:cs="Arial"/>
          <w:sz w:val="22"/>
          <w:szCs w:val="22"/>
        </w:rPr>
        <w:t xml:space="preserve"> 2023 l’AO ha </w:t>
      </w:r>
      <w:r w:rsidR="00315434" w:rsidRPr="00315434">
        <w:rPr>
          <w:rFonts w:ascii="Arial" w:hAnsi="Arial" w:cs="Arial"/>
          <w:sz w:val="22"/>
          <w:szCs w:val="22"/>
        </w:rPr>
        <w:t>presentato la propria candidatura rispetto al bando regionale “Attivazione di servizi per la prima infanzia nelle aziende sanitarie e ospedaliere piemontesi per la realizzazione di interventi di promozione del welfare aziendale di cui alla D.G.R. n. 17-7315 del 31 luglio 2023”</w:t>
      </w:r>
      <w:r w:rsidR="00315434">
        <w:rPr>
          <w:rFonts w:ascii="Arial" w:hAnsi="Arial" w:cs="Arial"/>
          <w:sz w:val="22"/>
          <w:szCs w:val="22"/>
        </w:rPr>
        <w:t xml:space="preserve"> per realizzare un </w:t>
      </w:r>
      <w:r w:rsidR="00315434" w:rsidRPr="001B4399">
        <w:rPr>
          <w:rFonts w:ascii="Arial" w:hAnsi="Arial" w:cs="Arial"/>
          <w:b/>
          <w:sz w:val="22"/>
          <w:szCs w:val="22"/>
        </w:rPr>
        <w:t>centro di custodia oraria</w:t>
      </w:r>
      <w:r w:rsidR="00315434">
        <w:rPr>
          <w:rFonts w:ascii="Arial" w:hAnsi="Arial" w:cs="Arial"/>
          <w:sz w:val="22"/>
          <w:szCs w:val="22"/>
        </w:rPr>
        <w:t xml:space="preserve"> presso la sede del S. Croce.</w:t>
      </w:r>
      <w:r w:rsidR="001B4399">
        <w:rPr>
          <w:rFonts w:ascii="Arial" w:hAnsi="Arial" w:cs="Arial"/>
          <w:sz w:val="22"/>
          <w:szCs w:val="22"/>
        </w:rPr>
        <w:t xml:space="preserve"> </w:t>
      </w:r>
      <w:r w:rsidR="0075762E">
        <w:rPr>
          <w:rFonts w:ascii="Arial" w:hAnsi="Arial" w:cs="Arial"/>
          <w:sz w:val="22"/>
          <w:szCs w:val="22"/>
        </w:rPr>
        <w:t xml:space="preserve"> </w:t>
      </w:r>
    </w:p>
    <w:p w14:paraId="15E6AD9E" w14:textId="7D9AA75C" w:rsidR="00FB611B" w:rsidRPr="00FB611B" w:rsidRDefault="001B4399" w:rsidP="00FB611B">
      <w:pPr>
        <w:jc w:val="both"/>
        <w:rPr>
          <w:rFonts w:ascii="Arial" w:hAnsi="Arial" w:cs="Arial"/>
          <w:sz w:val="22"/>
          <w:szCs w:val="22"/>
        </w:rPr>
      </w:pPr>
      <w:r>
        <w:rPr>
          <w:rFonts w:ascii="Arial" w:hAnsi="Arial" w:cs="Arial"/>
          <w:sz w:val="22"/>
          <w:szCs w:val="22"/>
        </w:rPr>
        <w:t>Il</w:t>
      </w:r>
      <w:r w:rsidR="00FB611B" w:rsidRPr="00FB611B">
        <w:rPr>
          <w:rFonts w:ascii="Arial" w:hAnsi="Arial" w:cs="Arial"/>
          <w:sz w:val="22"/>
          <w:szCs w:val="22"/>
        </w:rPr>
        <w:t xml:space="preserve"> riconoscimento </w:t>
      </w:r>
      <w:r w:rsidR="0075762E">
        <w:rPr>
          <w:rFonts w:ascii="Arial" w:hAnsi="Arial" w:cs="Arial"/>
          <w:sz w:val="22"/>
          <w:szCs w:val="22"/>
        </w:rPr>
        <w:t xml:space="preserve">consta </w:t>
      </w:r>
      <w:r w:rsidR="00FB611B" w:rsidRPr="00FB611B">
        <w:rPr>
          <w:rFonts w:ascii="Arial" w:hAnsi="Arial" w:cs="Arial"/>
          <w:sz w:val="22"/>
          <w:szCs w:val="22"/>
        </w:rPr>
        <w:t xml:space="preserve">di un contributo di 250.000,00 </w:t>
      </w:r>
      <w:r>
        <w:rPr>
          <w:rFonts w:ascii="Arial" w:hAnsi="Arial" w:cs="Arial"/>
          <w:sz w:val="22"/>
          <w:szCs w:val="22"/>
        </w:rPr>
        <w:t xml:space="preserve">euro </w:t>
      </w:r>
      <w:r w:rsidR="00FB611B" w:rsidRPr="00FB611B">
        <w:rPr>
          <w:rFonts w:ascii="Arial" w:hAnsi="Arial" w:cs="Arial"/>
          <w:sz w:val="22"/>
          <w:szCs w:val="22"/>
        </w:rPr>
        <w:t xml:space="preserve">finalizzato alla realizzazione di un nuovo </w:t>
      </w:r>
      <w:r>
        <w:rPr>
          <w:rFonts w:ascii="Arial" w:hAnsi="Arial" w:cs="Arial"/>
          <w:sz w:val="22"/>
          <w:szCs w:val="22"/>
        </w:rPr>
        <w:t>b</w:t>
      </w:r>
      <w:r w:rsidR="00FB611B" w:rsidRPr="00FB611B">
        <w:rPr>
          <w:rFonts w:ascii="Arial" w:hAnsi="Arial" w:cs="Arial"/>
          <w:sz w:val="22"/>
          <w:szCs w:val="22"/>
        </w:rPr>
        <w:t>aby parking destinato all’utenza e al personale dipendente del S. Croce, che dovrebbe andare ad affiancarsi al  micronido già in essere, consentendo a regime delle economie di scala nella gestione dei due servizi. E' prevista per l'autunno la realizzazione di una struttura prefabbricata di tipo modulare con utilizzo di containers, implementabili, flessibili, adattabili, ecosostenibili, in grado di offrire un ambiente sicuro, leggero, funzionale, accogliente e piacevole.</w:t>
      </w:r>
    </w:p>
    <w:p w14:paraId="4D9F36E0" w14:textId="77777777" w:rsidR="005231CF" w:rsidRDefault="005231CF" w:rsidP="00312094">
      <w:pPr>
        <w:pStyle w:val="Paragrafoelenco"/>
        <w:spacing w:line="240" w:lineRule="auto"/>
        <w:ind w:left="0"/>
        <w:jc w:val="both"/>
        <w:rPr>
          <w:rFonts w:ascii="Arial" w:hAnsi="Arial" w:cs="Arial"/>
          <w:highlight w:val="green"/>
          <w:lang w:val="it-IT"/>
        </w:rPr>
      </w:pPr>
    </w:p>
    <w:p w14:paraId="70091D38" w14:textId="5C3ADE1A" w:rsidR="00312094" w:rsidRDefault="00312094" w:rsidP="00312094">
      <w:pPr>
        <w:pStyle w:val="Paragrafoelenco"/>
        <w:spacing w:line="240" w:lineRule="auto"/>
        <w:ind w:left="0"/>
        <w:jc w:val="both"/>
        <w:rPr>
          <w:rFonts w:ascii="Arial" w:hAnsi="Arial" w:cs="Arial"/>
          <w:lang w:val="it-IT"/>
        </w:rPr>
      </w:pPr>
      <w:r w:rsidRPr="005231CF">
        <w:rPr>
          <w:rFonts w:ascii="Arial" w:hAnsi="Arial" w:cs="Arial"/>
          <w:lang w:val="it-IT"/>
        </w:rPr>
        <w:t xml:space="preserve">Tra le comunicazioni che il CUG veicola ci sono i </w:t>
      </w:r>
      <w:r w:rsidRPr="005231CF">
        <w:rPr>
          <w:rFonts w:ascii="Arial" w:hAnsi="Arial" w:cs="Arial"/>
          <w:b/>
          <w:lang w:val="it-IT"/>
        </w:rPr>
        <w:t>bandi INPS</w:t>
      </w:r>
      <w:r w:rsidRPr="005231CF">
        <w:rPr>
          <w:rFonts w:ascii="Arial" w:hAnsi="Arial" w:cs="Arial"/>
          <w:lang w:val="it-IT"/>
        </w:rPr>
        <w:t xml:space="preserve"> sia per quanto riguarda le borse di studio Estate Inpsinsieme per i figli dei dipendenti pubblici, l’offerta di </w:t>
      </w:r>
      <w:r w:rsidRPr="005231CF">
        <w:rPr>
          <w:rFonts w:ascii="Arial" w:hAnsi="Arial" w:cs="Arial"/>
          <w:b/>
          <w:lang w:val="it-IT"/>
        </w:rPr>
        <w:t>borse di studio</w:t>
      </w:r>
      <w:r w:rsidRPr="005231CF">
        <w:rPr>
          <w:rFonts w:ascii="Arial" w:hAnsi="Arial" w:cs="Arial"/>
          <w:lang w:val="it-IT"/>
        </w:rPr>
        <w:t xml:space="preserve"> e di veicolazione</w:t>
      </w:r>
      <w:r w:rsidR="005231CF" w:rsidRPr="005231CF">
        <w:rPr>
          <w:rFonts w:ascii="Arial" w:hAnsi="Arial" w:cs="Arial"/>
          <w:lang w:val="it-IT"/>
        </w:rPr>
        <w:t xml:space="preserve"> di informazioni sulla collocazione ed il supporto di eventuali persone a carico (figli, genitori, persone con necessità particolari)</w:t>
      </w:r>
      <w:r w:rsidR="0075762E">
        <w:rPr>
          <w:rFonts w:ascii="Arial" w:hAnsi="Arial" w:cs="Arial"/>
          <w:lang w:val="it-IT"/>
        </w:rPr>
        <w:t xml:space="preserve"> sul territorio</w:t>
      </w:r>
      <w:r w:rsidR="005231CF" w:rsidRPr="005231CF">
        <w:rPr>
          <w:rFonts w:ascii="Arial" w:hAnsi="Arial" w:cs="Arial"/>
          <w:lang w:val="it-IT"/>
        </w:rPr>
        <w:t>.</w:t>
      </w:r>
    </w:p>
    <w:p w14:paraId="6F33D4F0" w14:textId="59678042" w:rsidR="00FB611B" w:rsidRDefault="00FB611B" w:rsidP="00FB611B">
      <w:pPr>
        <w:jc w:val="both"/>
        <w:rPr>
          <w:rFonts w:ascii="Arial" w:hAnsi="Arial" w:cs="Arial"/>
          <w:sz w:val="22"/>
          <w:szCs w:val="22"/>
        </w:rPr>
      </w:pPr>
      <w:r w:rsidRPr="00FB611B">
        <w:rPr>
          <w:rFonts w:ascii="Arial" w:hAnsi="Arial" w:cs="Arial"/>
          <w:sz w:val="22"/>
          <w:szCs w:val="22"/>
        </w:rPr>
        <w:t xml:space="preserve">La Fondazione CRC nel suo ruolo di facilitazione all’incontro bisogni/domanda-offerta sul territorio e di coordinamento ha invitato l’AO ad aderire al progetto </w:t>
      </w:r>
      <w:r w:rsidRPr="00FB611B">
        <w:rPr>
          <w:rFonts w:ascii="Arial" w:hAnsi="Arial" w:cs="Arial"/>
          <w:b/>
          <w:sz w:val="22"/>
          <w:szCs w:val="22"/>
        </w:rPr>
        <w:t>WellGrand</w:t>
      </w:r>
      <w:r w:rsidRPr="001B4399">
        <w:rPr>
          <w:rFonts w:ascii="Arial" w:hAnsi="Arial" w:cs="Arial"/>
          <w:b/>
          <w:sz w:val="22"/>
          <w:szCs w:val="22"/>
        </w:rPr>
        <w:t>a</w:t>
      </w:r>
      <w:r>
        <w:rPr>
          <w:rFonts w:ascii="Arial" w:hAnsi="Arial" w:cs="Arial"/>
          <w:sz w:val="22"/>
          <w:szCs w:val="22"/>
        </w:rPr>
        <w:t>-</w:t>
      </w:r>
      <w:r w:rsidRPr="00FB611B">
        <w:rPr>
          <w:rFonts w:ascii="Arial" w:hAnsi="Arial" w:cs="Arial"/>
          <w:sz w:val="22"/>
          <w:szCs w:val="22"/>
        </w:rPr>
        <w:t xml:space="preserve"> Reti di Welfare. Rispetto ai 3 assi previsti dal progetto</w:t>
      </w:r>
      <w:r w:rsidRPr="00FB611B">
        <w:rPr>
          <w:rFonts w:ascii="Arial" w:hAnsi="Arial" w:cs="Arial"/>
          <w:sz w:val="22"/>
          <w:szCs w:val="22"/>
          <w:vertAlign w:val="superscript"/>
        </w:rPr>
        <w:footnoteReference w:id="22"/>
      </w:r>
      <w:r w:rsidRPr="00FB611B">
        <w:rPr>
          <w:rFonts w:ascii="Arial" w:hAnsi="Arial" w:cs="Arial"/>
          <w:sz w:val="22"/>
          <w:szCs w:val="22"/>
        </w:rPr>
        <w:t xml:space="preserve"> l’AO ha preso parte al tavolo di lavoro di modellizzazione per l'elaborazione di un piano triennale (2023-2025) di sviluppo di welfare all'interno del quale ci si è confrontati con molteplici attori di ambito pubblico, privato e no profit presenti nel contesto provinciale circa i bisogni della popolazione per migliorare la qualità della vita, promuovere l’inclusione, il benessere sociale e culturale delle persone.</w:t>
      </w:r>
    </w:p>
    <w:p w14:paraId="327CE7AF" w14:textId="3BE5DF29" w:rsidR="004D621C" w:rsidRDefault="004D621C">
      <w:pPr>
        <w:rPr>
          <w:rFonts w:ascii="Arial" w:hAnsi="Arial" w:cs="Arial"/>
          <w:sz w:val="22"/>
          <w:szCs w:val="22"/>
        </w:rPr>
      </w:pPr>
      <w:r>
        <w:rPr>
          <w:rFonts w:ascii="Arial" w:hAnsi="Arial" w:cs="Arial"/>
          <w:sz w:val="22"/>
          <w:szCs w:val="22"/>
        </w:rPr>
        <w:br w:type="page"/>
      </w:r>
    </w:p>
    <w:p w14:paraId="7CAF0507" w14:textId="77777777" w:rsidR="00FB611B" w:rsidRDefault="00FB611B" w:rsidP="00FB611B">
      <w:pPr>
        <w:jc w:val="both"/>
        <w:rPr>
          <w:rFonts w:ascii="Arial" w:hAnsi="Arial" w:cs="Arial"/>
          <w:sz w:val="22"/>
          <w:szCs w:val="22"/>
        </w:rPr>
      </w:pPr>
    </w:p>
    <w:p w14:paraId="7CD0FF02" w14:textId="60DB0010" w:rsidR="00FB611B" w:rsidRDefault="00FB611B" w:rsidP="00FB611B">
      <w:r w:rsidRPr="00796466">
        <w:rPr>
          <w:rFonts w:asciiTheme="minorHAnsi" w:eastAsiaTheme="minorHAnsi" w:hAnsiTheme="minorHAnsi" w:cstheme="minorBidi"/>
          <w:b/>
          <w:i/>
          <w:iCs/>
          <w:color w:val="1F497D" w:themeColor="text2"/>
          <w:sz w:val="18"/>
          <w:szCs w:val="18"/>
          <w:lang w:eastAsia="en-US"/>
        </w:rPr>
        <w:t>Figura</w:t>
      </w:r>
      <w:r w:rsidR="00796466">
        <w:rPr>
          <w:rFonts w:asciiTheme="minorHAnsi" w:eastAsiaTheme="minorHAnsi" w:hAnsiTheme="minorHAnsi" w:cstheme="minorBidi"/>
          <w:b/>
          <w:i/>
          <w:iCs/>
          <w:color w:val="1F497D" w:themeColor="text2"/>
          <w:sz w:val="18"/>
          <w:szCs w:val="18"/>
          <w:lang w:eastAsia="en-US"/>
        </w:rPr>
        <w:t xml:space="preserve"> n. 22 </w:t>
      </w:r>
      <w:r w:rsidRPr="00796466">
        <w:rPr>
          <w:rFonts w:asciiTheme="minorHAnsi" w:eastAsiaTheme="minorHAnsi" w:hAnsiTheme="minorHAnsi" w:cstheme="minorBidi"/>
          <w:b/>
          <w:i/>
          <w:iCs/>
          <w:color w:val="1F497D" w:themeColor="text2"/>
          <w:sz w:val="18"/>
          <w:szCs w:val="18"/>
          <w:lang w:eastAsia="en-US"/>
        </w:rPr>
        <w:t xml:space="preserve"> tratta dalla presentazione di Wellgranda Socialfare</w:t>
      </w:r>
      <w:r>
        <w:rPr>
          <w:rStyle w:val="Rimandonotaapidipagina"/>
        </w:rPr>
        <w:footnoteReference w:id="23"/>
      </w:r>
      <w:r>
        <w:t xml:space="preserve"> </w:t>
      </w:r>
    </w:p>
    <w:p w14:paraId="78D3F924" w14:textId="77777777" w:rsidR="00FB611B" w:rsidRDefault="00FB611B" w:rsidP="00FB611B">
      <w:r>
        <w:rPr>
          <w:noProof/>
        </w:rPr>
        <w:drawing>
          <wp:inline distT="0" distB="0" distL="0" distR="0" wp14:anchorId="096089C4" wp14:editId="5791DF18">
            <wp:extent cx="6120765" cy="27006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2700655"/>
                    </a:xfrm>
                    <a:prstGeom prst="rect">
                      <a:avLst/>
                    </a:prstGeom>
                    <a:noFill/>
                  </pic:spPr>
                </pic:pic>
              </a:graphicData>
            </a:graphic>
          </wp:inline>
        </w:drawing>
      </w:r>
    </w:p>
    <w:p w14:paraId="7709DF5F" w14:textId="77777777" w:rsidR="00FB611B" w:rsidRDefault="00FB611B" w:rsidP="00FB611B"/>
    <w:p w14:paraId="50CB451C" w14:textId="77777777" w:rsidR="00FB611B" w:rsidRPr="00F45956" w:rsidRDefault="00FB611B" w:rsidP="00FB611B">
      <w:pPr>
        <w:jc w:val="both"/>
        <w:rPr>
          <w:rFonts w:ascii="Arial" w:hAnsi="Arial" w:cs="Arial"/>
          <w:sz w:val="22"/>
          <w:szCs w:val="22"/>
        </w:rPr>
      </w:pPr>
      <w:r w:rsidRPr="00F45956">
        <w:rPr>
          <w:rFonts w:ascii="Arial" w:hAnsi="Arial" w:cs="Arial"/>
          <w:sz w:val="22"/>
          <w:szCs w:val="22"/>
        </w:rPr>
        <w:t>A fine 2023 l'Azienda ha preso parte al tavolo di lavoro di modellizzazione promosso da Wellgranda- Fondazione CRC per l'elaborazione di un piano triennale  (2023-2025) di sviluppo di welfare all'interno del quale ci si è confrontati con molteplici attori di ambito pubblico, privato e no profit presenti nel contesto provinciale circa i bisogni della popolazione per migliorare la qualità della vita, promuovere l’inclusione, il benessere sociale e culturale delle persone.</w:t>
      </w:r>
    </w:p>
    <w:p w14:paraId="66CF0718" w14:textId="77777777" w:rsidR="0075762E" w:rsidRDefault="0075762E" w:rsidP="00FB611B">
      <w:pPr>
        <w:jc w:val="both"/>
        <w:rPr>
          <w:rFonts w:ascii="Arial" w:hAnsi="Arial" w:cs="Arial"/>
          <w:sz w:val="22"/>
          <w:szCs w:val="22"/>
        </w:rPr>
      </w:pPr>
    </w:p>
    <w:p w14:paraId="277E6AAB" w14:textId="77777777" w:rsidR="00E3361A" w:rsidRPr="00DB3327" w:rsidRDefault="00E3361A" w:rsidP="00A9522C">
      <w:pPr>
        <w:pStyle w:val="Titolo1"/>
        <w:numPr>
          <w:ilvl w:val="0"/>
          <w:numId w:val="0"/>
        </w:numPr>
        <w:jc w:val="center"/>
        <w:rPr>
          <w:rFonts w:cs="Arial"/>
        </w:rPr>
      </w:pPr>
      <w:bookmarkStart w:id="23" w:name="_Toc162626741"/>
      <w:r w:rsidRPr="00DB3327">
        <w:rPr>
          <w:rFonts w:cs="Arial"/>
        </w:rPr>
        <w:t>PARITA’/PARI OPPORTUNITA’</w:t>
      </w:r>
      <w:bookmarkEnd w:id="23"/>
    </w:p>
    <w:p w14:paraId="37CED6F2" w14:textId="77777777" w:rsidR="00E3361A" w:rsidRPr="00FB59A1" w:rsidRDefault="00E3361A" w:rsidP="00582F22">
      <w:pPr>
        <w:jc w:val="both"/>
        <w:rPr>
          <w:rFonts w:cs="Calibri"/>
          <w:i/>
          <w:sz w:val="28"/>
          <w:szCs w:val="28"/>
        </w:rPr>
      </w:pPr>
      <w:r w:rsidRPr="00DB3327">
        <w:rPr>
          <w:rFonts w:ascii="Arial" w:hAnsi="Arial" w:cs="Arial"/>
          <w:sz w:val="22"/>
          <w:szCs w:val="22"/>
        </w:rPr>
        <w:t xml:space="preserve">In questa sezione sono previste le misure adottate per la tutela della parità e la promozione delle pari </w:t>
      </w:r>
      <w:r w:rsidRPr="00FB59A1">
        <w:rPr>
          <w:rFonts w:ascii="Arial" w:hAnsi="Arial" w:cs="Arial"/>
          <w:sz w:val="22"/>
          <w:szCs w:val="22"/>
        </w:rPr>
        <w:t>opportunità</w:t>
      </w:r>
      <w:r w:rsidRPr="00FB59A1">
        <w:rPr>
          <w:rFonts w:cs="Calibri"/>
          <w:i/>
          <w:sz w:val="28"/>
          <w:szCs w:val="28"/>
        </w:rPr>
        <w:t xml:space="preserve">. </w:t>
      </w:r>
    </w:p>
    <w:p w14:paraId="1518DDEE" w14:textId="77777777" w:rsidR="007A3D78" w:rsidRDefault="007A3D78" w:rsidP="00582F22">
      <w:pPr>
        <w:jc w:val="both"/>
        <w:rPr>
          <w:rFonts w:ascii="Arial" w:hAnsi="Arial" w:cs="Arial"/>
          <w:sz w:val="22"/>
          <w:szCs w:val="22"/>
        </w:rPr>
      </w:pPr>
    </w:p>
    <w:p w14:paraId="7606A908" w14:textId="77777777" w:rsidR="000820DD" w:rsidRDefault="000820DD" w:rsidP="000820DD">
      <w:pPr>
        <w:jc w:val="both"/>
        <w:rPr>
          <w:rFonts w:ascii="Arial" w:hAnsi="Arial" w:cs="Arial"/>
          <w:sz w:val="22"/>
          <w:szCs w:val="22"/>
        </w:rPr>
      </w:pPr>
      <w:r>
        <w:rPr>
          <w:rFonts w:ascii="Arial" w:hAnsi="Arial" w:cs="Arial"/>
          <w:sz w:val="22"/>
          <w:szCs w:val="22"/>
        </w:rPr>
        <w:t>Dal 27 luglio è entrato in vigore l’obbligo di comunicare all’ANAC</w:t>
      </w:r>
      <w:r>
        <w:rPr>
          <w:rStyle w:val="Rimandonotaapidipagina"/>
          <w:rFonts w:ascii="Arial" w:hAnsi="Arial"/>
          <w:sz w:val="22"/>
          <w:szCs w:val="22"/>
        </w:rPr>
        <w:footnoteReference w:id="24"/>
      </w:r>
      <w:r>
        <w:rPr>
          <w:rFonts w:ascii="Arial" w:hAnsi="Arial" w:cs="Arial"/>
          <w:sz w:val="22"/>
          <w:szCs w:val="22"/>
        </w:rPr>
        <w:t xml:space="preserve"> i dati sulle opportunità generazionali e di genere previste per gli appalti e le concessioni, sopra e sotto soglia, che riguardano gli investimenti pubblici finanziati con le risorse del PNRR e del Piano nazionale per gli investimenti complementari. Nel bando o avviso di gara deve essere esplicitato l’obbligo di assicurare, in a caso di aggiudicazione del contratto, sia l’occupazione giovanile under 36 anni sia quella femminile, nonché la richiesta di certificare ulteriori misure premiali che attribuiscano un punteggio proporzionato in merito alle stesse.</w:t>
      </w:r>
    </w:p>
    <w:p w14:paraId="788F933C" w14:textId="7E1F0879" w:rsidR="000820DD" w:rsidRDefault="000820DD" w:rsidP="000820DD">
      <w:pPr>
        <w:jc w:val="both"/>
        <w:rPr>
          <w:rFonts w:ascii="Arial" w:hAnsi="Arial" w:cs="Arial"/>
          <w:sz w:val="22"/>
          <w:szCs w:val="22"/>
        </w:rPr>
      </w:pPr>
      <w:r>
        <w:rPr>
          <w:rFonts w:ascii="Arial" w:hAnsi="Arial" w:cs="Arial"/>
          <w:sz w:val="22"/>
          <w:szCs w:val="22"/>
        </w:rPr>
        <w:t>Le strutture Acquisti e Tecnico che gestiscono le gare a livello aziendale si sono uniformate al dettato normativo</w:t>
      </w:r>
      <w:r w:rsidR="00455127">
        <w:rPr>
          <w:rFonts w:ascii="Arial" w:hAnsi="Arial" w:cs="Arial"/>
          <w:sz w:val="22"/>
          <w:szCs w:val="22"/>
        </w:rPr>
        <w:t>,</w:t>
      </w:r>
      <w:r>
        <w:rPr>
          <w:rFonts w:ascii="Arial" w:hAnsi="Arial" w:cs="Arial"/>
          <w:sz w:val="22"/>
          <w:szCs w:val="22"/>
        </w:rPr>
        <w:t xml:space="preserve"> pur segnalando come</w:t>
      </w:r>
      <w:r w:rsidR="00455127">
        <w:rPr>
          <w:rFonts w:ascii="Arial" w:hAnsi="Arial" w:cs="Arial"/>
          <w:sz w:val="22"/>
          <w:szCs w:val="22"/>
        </w:rPr>
        <w:t>,</w:t>
      </w:r>
      <w:r>
        <w:rPr>
          <w:rFonts w:ascii="Arial" w:hAnsi="Arial" w:cs="Arial"/>
          <w:sz w:val="22"/>
          <w:szCs w:val="22"/>
        </w:rPr>
        <w:t xml:space="preserve"> </w:t>
      </w:r>
      <w:r w:rsidR="00455127">
        <w:rPr>
          <w:rFonts w:ascii="Arial" w:hAnsi="Arial" w:cs="Arial"/>
          <w:sz w:val="22"/>
          <w:szCs w:val="22"/>
        </w:rPr>
        <w:t xml:space="preserve">dal momento che </w:t>
      </w:r>
      <w:r>
        <w:rPr>
          <w:rFonts w:ascii="Arial" w:hAnsi="Arial" w:cs="Arial"/>
          <w:sz w:val="22"/>
          <w:szCs w:val="22"/>
        </w:rPr>
        <w:t>l’incidenza effettiva dell’adeguamento anche solo formale è basso in termini di sanzioni o punteggio</w:t>
      </w:r>
      <w:r w:rsidR="00455127">
        <w:rPr>
          <w:rFonts w:ascii="Arial" w:hAnsi="Arial" w:cs="Arial"/>
          <w:sz w:val="22"/>
          <w:szCs w:val="22"/>
        </w:rPr>
        <w:t xml:space="preserve">, </w:t>
      </w:r>
      <w:r>
        <w:rPr>
          <w:rFonts w:ascii="Arial" w:hAnsi="Arial" w:cs="Arial"/>
          <w:sz w:val="22"/>
          <w:szCs w:val="22"/>
        </w:rPr>
        <w:t xml:space="preserve"> le ditte non sempre si adeguano.</w:t>
      </w:r>
    </w:p>
    <w:p w14:paraId="37106467" w14:textId="77777777" w:rsidR="00E64E25" w:rsidRDefault="00E64E25" w:rsidP="00582F22">
      <w:pPr>
        <w:jc w:val="both"/>
        <w:rPr>
          <w:rFonts w:ascii="Arial" w:hAnsi="Arial" w:cs="Arial"/>
          <w:sz w:val="22"/>
          <w:szCs w:val="22"/>
        </w:rPr>
      </w:pPr>
      <w:r>
        <w:rPr>
          <w:rFonts w:ascii="Arial" w:hAnsi="Arial" w:cs="Arial"/>
          <w:sz w:val="22"/>
          <w:szCs w:val="22"/>
        </w:rPr>
        <w:t>Le specifiche modalità connesse alle gare PNRR prima e al nuovo Codice dei contratti dopo hanno introdotto clausole specifiche in tema di parità di genere. Per quanto riguarda tutte le gare a gestione centralizzata extra aziendale la nuova Direzione ha stabilito di non richiedere documentazione già presente agli atti della Centrale di Committenza</w:t>
      </w:r>
      <w:r w:rsidR="000820DD">
        <w:rPr>
          <w:rFonts w:ascii="Arial" w:hAnsi="Arial" w:cs="Arial"/>
          <w:sz w:val="22"/>
          <w:szCs w:val="22"/>
        </w:rPr>
        <w:t xml:space="preserve"> e di non effettuare controlli sulle autocertificazioni. Nel corso del 2024 si valuterà in caso di gare a gestione aziendale come implementare le azioni necessarie.</w:t>
      </w:r>
    </w:p>
    <w:p w14:paraId="5C036F10" w14:textId="77777777" w:rsidR="007A3D78" w:rsidRDefault="007A3D78" w:rsidP="00582F22">
      <w:pPr>
        <w:jc w:val="both"/>
        <w:rPr>
          <w:rFonts w:ascii="Arial" w:hAnsi="Arial" w:cs="Arial"/>
          <w:sz w:val="22"/>
          <w:szCs w:val="22"/>
        </w:rPr>
      </w:pPr>
    </w:p>
    <w:p w14:paraId="0AC89EDE" w14:textId="77777777" w:rsidR="00A46243" w:rsidRDefault="00A46243" w:rsidP="00582F22">
      <w:pPr>
        <w:jc w:val="both"/>
        <w:rPr>
          <w:rFonts w:ascii="Arial" w:hAnsi="Arial" w:cs="Arial"/>
          <w:sz w:val="22"/>
          <w:szCs w:val="22"/>
        </w:rPr>
      </w:pPr>
      <w:r>
        <w:rPr>
          <w:rFonts w:ascii="Arial" w:hAnsi="Arial" w:cs="Arial"/>
          <w:sz w:val="22"/>
          <w:szCs w:val="22"/>
        </w:rPr>
        <w:t>Parallelamente in termini di accessibilità occorre richiamare sempre nel bando il rispetto degli obblighi in materia di lavoro delle persone con disabilità.</w:t>
      </w:r>
    </w:p>
    <w:p w14:paraId="4D836D42" w14:textId="77777777" w:rsidR="007A3D78" w:rsidRDefault="007A3D78" w:rsidP="00582F22">
      <w:pPr>
        <w:jc w:val="both"/>
        <w:rPr>
          <w:rFonts w:ascii="Arial" w:hAnsi="Arial" w:cs="Arial"/>
          <w:sz w:val="22"/>
          <w:szCs w:val="22"/>
        </w:rPr>
      </w:pPr>
    </w:p>
    <w:p w14:paraId="01753C8F" w14:textId="4617B9E0" w:rsidR="00FF1383" w:rsidRDefault="000820DD" w:rsidP="00582F22">
      <w:pPr>
        <w:jc w:val="both"/>
        <w:rPr>
          <w:rFonts w:ascii="Arial" w:hAnsi="Arial" w:cs="Arial"/>
          <w:sz w:val="22"/>
          <w:szCs w:val="22"/>
        </w:rPr>
      </w:pPr>
      <w:r>
        <w:rPr>
          <w:rFonts w:ascii="Arial" w:hAnsi="Arial" w:cs="Arial"/>
          <w:sz w:val="22"/>
          <w:szCs w:val="22"/>
        </w:rPr>
        <w:t xml:space="preserve">Nel corso del 2023, all’interno del Laboratorio donna, il CUG ha condiviso le strategie di promozione e informazione legate al contrasto della povertà che colpisce particolarmente le donne in maniera sistemica (minore occupazione e </w:t>
      </w:r>
      <w:r w:rsidR="00455127">
        <w:rPr>
          <w:rFonts w:ascii="Arial" w:hAnsi="Arial" w:cs="Arial"/>
          <w:sz w:val="22"/>
          <w:szCs w:val="22"/>
        </w:rPr>
        <w:t>retribuzione</w:t>
      </w:r>
      <w:r>
        <w:rPr>
          <w:rFonts w:ascii="Arial" w:hAnsi="Arial" w:cs="Arial"/>
          <w:sz w:val="22"/>
          <w:szCs w:val="22"/>
        </w:rPr>
        <w:t xml:space="preserve">, maggiori part time e minori riconoscimenti professionali ed economici, penalizzazioni sulla carriera e sui contributi con conseguenze sulla prevenzione dei problemi di salute </w:t>
      </w:r>
      <w:r w:rsidR="003E3F61">
        <w:rPr>
          <w:rFonts w:ascii="Arial" w:hAnsi="Arial" w:cs="Arial"/>
          <w:sz w:val="22"/>
          <w:szCs w:val="22"/>
        </w:rPr>
        <w:t>e sui consumi). A titolo esemplificativo citiamo l’impegno per la riduzione dell’IVA sugli assorbenti igienici portata avanti dalla Coop anche a livello locale.</w:t>
      </w:r>
    </w:p>
    <w:p w14:paraId="3A5C8005" w14:textId="77777777" w:rsidR="00326228" w:rsidRDefault="00326228" w:rsidP="00FF1383">
      <w:pPr>
        <w:jc w:val="both"/>
        <w:rPr>
          <w:rFonts w:ascii="Arial" w:hAnsi="Arial" w:cs="Arial"/>
          <w:sz w:val="22"/>
          <w:szCs w:val="22"/>
        </w:rPr>
      </w:pPr>
    </w:p>
    <w:p w14:paraId="7B2C1E03" w14:textId="189F8275" w:rsidR="008A4DCC" w:rsidRDefault="008A4DCC" w:rsidP="00FF1383">
      <w:pPr>
        <w:jc w:val="both"/>
        <w:rPr>
          <w:rFonts w:ascii="Arial" w:hAnsi="Arial" w:cs="Arial"/>
          <w:sz w:val="22"/>
          <w:szCs w:val="22"/>
        </w:rPr>
      </w:pPr>
      <w:r>
        <w:rPr>
          <w:rFonts w:ascii="Arial" w:hAnsi="Arial" w:cs="Arial"/>
          <w:sz w:val="22"/>
          <w:szCs w:val="22"/>
        </w:rPr>
        <w:t>Nel corso del 2023 l’AO ha r</w:t>
      </w:r>
      <w:r w:rsidR="00455127">
        <w:rPr>
          <w:rFonts w:ascii="Arial" w:hAnsi="Arial" w:cs="Arial"/>
          <w:sz w:val="22"/>
          <w:szCs w:val="22"/>
        </w:rPr>
        <w:t>a</w:t>
      </w:r>
      <w:r>
        <w:rPr>
          <w:rFonts w:ascii="Arial" w:hAnsi="Arial" w:cs="Arial"/>
          <w:sz w:val="22"/>
          <w:szCs w:val="22"/>
        </w:rPr>
        <w:t xml:space="preserve">ccolto alcune </w:t>
      </w:r>
      <w:r w:rsidRPr="00326228">
        <w:rPr>
          <w:rFonts w:ascii="Arial" w:hAnsi="Arial" w:cs="Arial"/>
          <w:b/>
          <w:bCs/>
          <w:sz w:val="22"/>
          <w:szCs w:val="22"/>
        </w:rPr>
        <w:t>video testimonianz</w:t>
      </w:r>
      <w:r w:rsidR="00326228" w:rsidRPr="00326228">
        <w:rPr>
          <w:rFonts w:ascii="Arial" w:hAnsi="Arial" w:cs="Arial"/>
          <w:b/>
          <w:bCs/>
          <w:sz w:val="22"/>
          <w:szCs w:val="22"/>
        </w:rPr>
        <w:t>e</w:t>
      </w:r>
      <w:r>
        <w:rPr>
          <w:rFonts w:ascii="Arial" w:hAnsi="Arial" w:cs="Arial"/>
          <w:sz w:val="22"/>
          <w:szCs w:val="22"/>
        </w:rPr>
        <w:t xml:space="preserve"> di donne giovani che in AO fanno avori generalmente appannaggio maschile al fine di fornire materiale a studenti della Scuola di formazione professionale AFP per riflessioni social su questi temi. Sono emerse considerazioni interessanti sia rispetto al percorso formativo sia rispetto all’inserimento lavorativo e al confronto con i colle</w:t>
      </w:r>
      <w:r w:rsidR="00455127">
        <w:rPr>
          <w:rFonts w:ascii="Arial" w:hAnsi="Arial" w:cs="Arial"/>
          <w:sz w:val="22"/>
          <w:szCs w:val="22"/>
        </w:rPr>
        <w:t>g</w:t>
      </w:r>
      <w:r>
        <w:rPr>
          <w:rFonts w:ascii="Arial" w:hAnsi="Arial" w:cs="Arial"/>
          <w:sz w:val="22"/>
          <w:szCs w:val="22"/>
        </w:rPr>
        <w:t>hi piuttosto che alle visioni più o meno esplicitate da pazienti e care givers.</w:t>
      </w:r>
    </w:p>
    <w:p w14:paraId="6688591A" w14:textId="77777777" w:rsidR="000A30A9" w:rsidRDefault="000A30A9" w:rsidP="00FF1383">
      <w:pPr>
        <w:jc w:val="both"/>
        <w:rPr>
          <w:rFonts w:ascii="Arial" w:hAnsi="Arial" w:cs="Arial"/>
          <w:sz w:val="22"/>
          <w:szCs w:val="22"/>
        </w:rPr>
      </w:pPr>
    </w:p>
    <w:p w14:paraId="17CF345B" w14:textId="1591353D" w:rsidR="000A30A9" w:rsidRDefault="000A30A9" w:rsidP="000A30A9">
      <w:pPr>
        <w:shd w:val="clear" w:color="auto" w:fill="FFFFFF"/>
        <w:jc w:val="both"/>
        <w:rPr>
          <w:rFonts w:ascii="Arial" w:hAnsi="Arial" w:cs="Arial"/>
          <w:sz w:val="22"/>
          <w:szCs w:val="22"/>
        </w:rPr>
      </w:pPr>
      <w:r>
        <w:rPr>
          <w:rFonts w:ascii="Arial" w:hAnsi="Arial" w:cs="Arial"/>
          <w:sz w:val="22"/>
          <w:szCs w:val="22"/>
        </w:rPr>
        <w:t xml:space="preserve">È stato avviato il </w:t>
      </w:r>
      <w:r w:rsidRPr="000A30A9">
        <w:rPr>
          <w:rFonts w:ascii="Arial" w:hAnsi="Arial" w:cs="Arial"/>
          <w:b/>
          <w:sz w:val="22"/>
          <w:szCs w:val="22"/>
        </w:rPr>
        <w:t>lavoro sul linguaggio</w:t>
      </w:r>
      <w:r>
        <w:rPr>
          <w:rFonts w:ascii="Arial" w:hAnsi="Arial" w:cs="Arial"/>
          <w:sz w:val="22"/>
          <w:szCs w:val="22"/>
        </w:rPr>
        <w:t xml:space="preserve"> che dovrà essere condiviso ed implementato nel corso del 2024. E’ stata effettuata una revisione bibliog</w:t>
      </w:r>
      <w:r w:rsidR="00326228">
        <w:rPr>
          <w:rFonts w:ascii="Arial" w:hAnsi="Arial" w:cs="Arial"/>
          <w:sz w:val="22"/>
          <w:szCs w:val="22"/>
        </w:rPr>
        <w:t>r</w:t>
      </w:r>
      <w:r>
        <w:rPr>
          <w:rFonts w:ascii="Arial" w:hAnsi="Arial" w:cs="Arial"/>
          <w:sz w:val="22"/>
          <w:szCs w:val="22"/>
        </w:rPr>
        <w:t>a</w:t>
      </w:r>
      <w:r w:rsidR="00326228">
        <w:rPr>
          <w:rFonts w:ascii="Arial" w:hAnsi="Arial" w:cs="Arial"/>
          <w:sz w:val="22"/>
          <w:szCs w:val="22"/>
        </w:rPr>
        <w:t>f</w:t>
      </w:r>
      <w:r>
        <w:rPr>
          <w:rFonts w:ascii="Arial" w:hAnsi="Arial" w:cs="Arial"/>
          <w:sz w:val="22"/>
          <w:szCs w:val="22"/>
        </w:rPr>
        <w:t>ica in merito ai progetti soprattutto attuati nelle Pubbli</w:t>
      </w:r>
      <w:r w:rsidR="00326228">
        <w:rPr>
          <w:rFonts w:ascii="Arial" w:hAnsi="Arial" w:cs="Arial"/>
          <w:sz w:val="22"/>
          <w:szCs w:val="22"/>
        </w:rPr>
        <w:t>c</w:t>
      </w:r>
      <w:r>
        <w:rPr>
          <w:rFonts w:ascii="Arial" w:hAnsi="Arial" w:cs="Arial"/>
          <w:sz w:val="22"/>
          <w:szCs w:val="22"/>
        </w:rPr>
        <w:t>he Amministrazioni  e negli Atenei circa il linguaggio scritto da utilizzare negli atti ufficiali, come punto di partenza all’in</w:t>
      </w:r>
      <w:r w:rsidR="00326228">
        <w:rPr>
          <w:rFonts w:ascii="Arial" w:hAnsi="Arial" w:cs="Arial"/>
          <w:sz w:val="22"/>
          <w:szCs w:val="22"/>
        </w:rPr>
        <w:t>t</w:t>
      </w:r>
      <w:r>
        <w:rPr>
          <w:rFonts w:ascii="Arial" w:hAnsi="Arial" w:cs="Arial"/>
          <w:sz w:val="22"/>
          <w:szCs w:val="22"/>
        </w:rPr>
        <w:t>erno di un percorso finalizzato a riportare all’attenzione sull’importa</w:t>
      </w:r>
      <w:r w:rsidR="00326228">
        <w:rPr>
          <w:rFonts w:ascii="Arial" w:hAnsi="Arial" w:cs="Arial"/>
          <w:sz w:val="22"/>
          <w:szCs w:val="22"/>
        </w:rPr>
        <w:t>n</w:t>
      </w:r>
      <w:r>
        <w:rPr>
          <w:rFonts w:ascii="Arial" w:hAnsi="Arial" w:cs="Arial"/>
          <w:sz w:val="22"/>
          <w:szCs w:val="22"/>
        </w:rPr>
        <w:t>za di un uso rispettoso delle parole. Sono stati estratti gli eleme</w:t>
      </w:r>
      <w:r w:rsidR="00326228">
        <w:rPr>
          <w:rFonts w:ascii="Arial" w:hAnsi="Arial" w:cs="Arial"/>
          <w:sz w:val="22"/>
          <w:szCs w:val="22"/>
        </w:rPr>
        <w:t>n</w:t>
      </w:r>
      <w:r>
        <w:rPr>
          <w:rFonts w:ascii="Arial" w:hAnsi="Arial" w:cs="Arial"/>
          <w:sz w:val="22"/>
          <w:szCs w:val="22"/>
        </w:rPr>
        <w:t xml:space="preserve">ti comuni ai vari documenti reperiti, selezionati quelli più pertinenti alla comunicazione di questa AO, iniziata la contestualizzazione rispetto al linguaggio aziendale, presentata l’iniziativa all’interno del tavolo </w:t>
      </w:r>
      <w:r w:rsidR="00326228">
        <w:rPr>
          <w:rFonts w:ascii="Arial" w:hAnsi="Arial" w:cs="Arial"/>
          <w:sz w:val="22"/>
          <w:szCs w:val="22"/>
        </w:rPr>
        <w:t>d</w:t>
      </w:r>
      <w:r>
        <w:rPr>
          <w:rFonts w:ascii="Arial" w:hAnsi="Arial" w:cs="Arial"/>
          <w:sz w:val="22"/>
          <w:szCs w:val="22"/>
        </w:rPr>
        <w:t>i lavoro della rete antidiscriminazione, al fine di ottenere la collaborazione delle parti interessate e, in modo particolare, di Arcigay e della Consigliera di parità soprattutto per gli aspetti più aggiornati e recenti rispetto a tematiche che nella documentazione reperita risultano carenti. Inizialmente si sarebbe voluto attivare un grupp</w:t>
      </w:r>
      <w:r w:rsidR="00326228">
        <w:rPr>
          <w:rFonts w:ascii="Arial" w:hAnsi="Arial" w:cs="Arial"/>
          <w:sz w:val="22"/>
          <w:szCs w:val="22"/>
        </w:rPr>
        <w:t>o</w:t>
      </w:r>
      <w:r>
        <w:rPr>
          <w:rFonts w:ascii="Arial" w:hAnsi="Arial" w:cs="Arial"/>
          <w:sz w:val="22"/>
          <w:szCs w:val="22"/>
        </w:rPr>
        <w:t xml:space="preserve"> di lavoro multidisciplinare con l’intento di cominciare a diffondere piccole parti</w:t>
      </w:r>
      <w:r w:rsidR="00326228">
        <w:rPr>
          <w:rFonts w:ascii="Arial" w:hAnsi="Arial" w:cs="Arial"/>
          <w:sz w:val="22"/>
          <w:szCs w:val="22"/>
        </w:rPr>
        <w:t xml:space="preserve"> </w:t>
      </w:r>
      <w:r>
        <w:rPr>
          <w:rFonts w:ascii="Arial" w:hAnsi="Arial" w:cs="Arial"/>
          <w:sz w:val="22"/>
          <w:szCs w:val="22"/>
        </w:rPr>
        <w:t>di questo documento e presentarlo all’interno dei corsi gestiti per la formazione al nuovo gestore documentale</w:t>
      </w:r>
      <w:r w:rsidR="00326228">
        <w:rPr>
          <w:rFonts w:ascii="Arial" w:hAnsi="Arial" w:cs="Arial"/>
          <w:sz w:val="22"/>
          <w:szCs w:val="22"/>
        </w:rPr>
        <w:t>,</w:t>
      </w:r>
      <w:r>
        <w:rPr>
          <w:rFonts w:ascii="Arial" w:hAnsi="Arial" w:cs="Arial"/>
          <w:sz w:val="22"/>
          <w:szCs w:val="22"/>
        </w:rPr>
        <w:t xml:space="preserve"> ma in seguito alla richi</w:t>
      </w:r>
      <w:r w:rsidR="00326228">
        <w:rPr>
          <w:rFonts w:ascii="Arial" w:hAnsi="Arial" w:cs="Arial"/>
          <w:sz w:val="22"/>
          <w:szCs w:val="22"/>
        </w:rPr>
        <w:t>e</w:t>
      </w:r>
      <w:r>
        <w:rPr>
          <w:rFonts w:ascii="Arial" w:hAnsi="Arial" w:cs="Arial"/>
          <w:sz w:val="22"/>
          <w:szCs w:val="22"/>
        </w:rPr>
        <w:t>sta da parte del Direttore Amministrativo di ampliare la portata del documento con una parte introduttiva sulla comunicazione in generale e di non aggiungere troppi elementi all’interno del percorso formativo che i dipendenti valutavano già troppo complesso</w:t>
      </w:r>
      <w:r w:rsidR="00326228">
        <w:rPr>
          <w:rFonts w:ascii="Arial" w:hAnsi="Arial" w:cs="Arial"/>
          <w:sz w:val="22"/>
          <w:szCs w:val="22"/>
        </w:rPr>
        <w:t>,</w:t>
      </w:r>
      <w:r>
        <w:rPr>
          <w:rFonts w:ascii="Arial" w:hAnsi="Arial" w:cs="Arial"/>
          <w:sz w:val="22"/>
          <w:szCs w:val="22"/>
        </w:rPr>
        <w:t xml:space="preserve"> si è deciso di soprassedere e di riprendere i lavori nel 2024.</w:t>
      </w:r>
    </w:p>
    <w:p w14:paraId="03184ED8" w14:textId="7EB427EB" w:rsidR="000A30A9" w:rsidRPr="00DB3327" w:rsidRDefault="000A30A9" w:rsidP="00FF1383">
      <w:pPr>
        <w:jc w:val="both"/>
        <w:rPr>
          <w:rFonts w:ascii="Arial" w:hAnsi="Arial" w:cs="Arial"/>
          <w:sz w:val="22"/>
          <w:szCs w:val="22"/>
        </w:rPr>
      </w:pPr>
      <w:r>
        <w:rPr>
          <w:rFonts w:ascii="Arial" w:hAnsi="Arial" w:cs="Arial"/>
          <w:sz w:val="22"/>
          <w:szCs w:val="22"/>
        </w:rPr>
        <w:t xml:space="preserve">Ad ogni occasione il CUG propone formulazioni all’interno delle comunicazioni di </w:t>
      </w:r>
      <w:r w:rsidR="00326228">
        <w:rPr>
          <w:rFonts w:ascii="Arial" w:hAnsi="Arial" w:cs="Arial"/>
          <w:sz w:val="22"/>
          <w:szCs w:val="22"/>
        </w:rPr>
        <w:t>p</w:t>
      </w:r>
      <w:r>
        <w:rPr>
          <w:rFonts w:ascii="Arial" w:hAnsi="Arial" w:cs="Arial"/>
          <w:sz w:val="22"/>
          <w:szCs w:val="22"/>
        </w:rPr>
        <w:t>iù ampia diffusione (tra cui il Codice di comportamento e alcune procedure</w:t>
      </w:r>
      <w:r w:rsidR="00EC2381">
        <w:rPr>
          <w:rFonts w:ascii="Arial" w:hAnsi="Arial" w:cs="Arial"/>
          <w:sz w:val="22"/>
          <w:szCs w:val="22"/>
        </w:rPr>
        <w:t>, oltre che in questo stesso documento</w:t>
      </w:r>
      <w:r>
        <w:rPr>
          <w:rFonts w:ascii="Arial" w:hAnsi="Arial" w:cs="Arial"/>
          <w:sz w:val="22"/>
          <w:szCs w:val="22"/>
        </w:rPr>
        <w:t xml:space="preserve">) in cui si esplicita l’attenzione alle declinazioni (es. </w:t>
      </w:r>
      <w:r w:rsidR="00EC2381" w:rsidRPr="00EC2381">
        <w:rPr>
          <w:rFonts w:ascii="Arial" w:hAnsi="Arial" w:cs="Arial"/>
          <w:sz w:val="22"/>
          <w:szCs w:val="22"/>
        </w:rPr>
        <w:t>Precisazione per la lettura: all’interno di questo documento, laddove non sia possibile utilizzare forme collettive, l’uso del maschile viene impiegato con valenza “neutra”, inclusiva e declinato al singolare a prescindere dal genere della persona</w:t>
      </w:r>
      <w:r w:rsidR="00EC2381">
        <w:rPr>
          <w:rFonts w:ascii="Arial" w:hAnsi="Arial" w:cs="Arial"/>
          <w:sz w:val="22"/>
          <w:szCs w:val="22"/>
        </w:rPr>
        <w:t>) nonché l’uso dell’asterisco ad incipit delle comunica</w:t>
      </w:r>
      <w:r w:rsidR="00326228">
        <w:rPr>
          <w:rFonts w:ascii="Arial" w:hAnsi="Arial" w:cs="Arial"/>
          <w:sz w:val="22"/>
          <w:szCs w:val="22"/>
        </w:rPr>
        <w:t>z</w:t>
      </w:r>
      <w:r w:rsidR="00EC2381">
        <w:rPr>
          <w:rFonts w:ascii="Arial" w:hAnsi="Arial" w:cs="Arial"/>
          <w:sz w:val="22"/>
          <w:szCs w:val="22"/>
        </w:rPr>
        <w:t>ioni CUG.</w:t>
      </w:r>
    </w:p>
    <w:p w14:paraId="56956865" w14:textId="77777777" w:rsidR="00E3361A" w:rsidRPr="00DB3327" w:rsidRDefault="00E3361A" w:rsidP="00A9522C">
      <w:pPr>
        <w:pStyle w:val="Titolo1"/>
        <w:numPr>
          <w:ilvl w:val="0"/>
          <w:numId w:val="0"/>
        </w:numPr>
        <w:jc w:val="center"/>
        <w:rPr>
          <w:rFonts w:cs="Arial"/>
        </w:rPr>
      </w:pPr>
      <w:bookmarkStart w:id="24" w:name="_Toc162626742"/>
      <w:r w:rsidRPr="00DB3327">
        <w:rPr>
          <w:rFonts w:cs="Arial"/>
        </w:rPr>
        <w:t>BENESSERE DEL PERSONALE</w:t>
      </w:r>
      <w:bookmarkEnd w:id="24"/>
    </w:p>
    <w:p w14:paraId="3CD2BFD0" w14:textId="77777777" w:rsidR="00E3361A" w:rsidRDefault="00E3361A" w:rsidP="00582F22">
      <w:pPr>
        <w:jc w:val="both"/>
        <w:rPr>
          <w:rFonts w:cs="Calibri"/>
          <w:i/>
          <w:sz w:val="28"/>
          <w:szCs w:val="28"/>
        </w:rPr>
      </w:pPr>
      <w:r w:rsidRPr="00DB3327">
        <w:rPr>
          <w:rFonts w:ascii="Arial" w:hAnsi="Arial" w:cs="Arial"/>
          <w:sz w:val="22"/>
          <w:szCs w:val="22"/>
        </w:rPr>
        <w:t>In questa sezione sono previsti i dati relativi al benessere organizzativo e i dati raccolti dal Servizio Salute e Sicurezza con la valutazione dello stress lavoro correlato e la valutazione dei rischi in ottica di genere, laddove effettuata.</w:t>
      </w:r>
      <w:r w:rsidRPr="00DB3327">
        <w:rPr>
          <w:rFonts w:cs="Calibri"/>
          <w:i/>
          <w:sz w:val="28"/>
          <w:szCs w:val="28"/>
        </w:rPr>
        <w:t xml:space="preserve"> </w:t>
      </w:r>
    </w:p>
    <w:p w14:paraId="23D02086" w14:textId="77777777" w:rsidR="00D62D4C" w:rsidRDefault="00D62D4C" w:rsidP="00582F22">
      <w:pPr>
        <w:jc w:val="both"/>
        <w:rPr>
          <w:rFonts w:cs="Calibri"/>
          <w:i/>
          <w:sz w:val="28"/>
          <w:szCs w:val="28"/>
        </w:rPr>
      </w:pPr>
    </w:p>
    <w:p w14:paraId="0259EE52" w14:textId="77777777" w:rsidR="00D62D4C" w:rsidRPr="00D62D4C" w:rsidRDefault="00D62D4C" w:rsidP="00D62D4C">
      <w:pPr>
        <w:jc w:val="both"/>
        <w:rPr>
          <w:rFonts w:ascii="Arial" w:hAnsi="Arial" w:cs="Arial"/>
          <w:sz w:val="22"/>
          <w:szCs w:val="22"/>
        </w:rPr>
      </w:pPr>
      <w:r w:rsidRPr="00D62D4C">
        <w:rPr>
          <w:rFonts w:ascii="Arial" w:hAnsi="Arial" w:cs="Arial"/>
          <w:sz w:val="22"/>
          <w:szCs w:val="22"/>
        </w:rPr>
        <w:t xml:space="preserve">Esprimere un parere oggettivo sul benessere percepito in un’organizzazione come questa non è facile, al di là dello strumento prescelto e delle modalità di rilevazione. </w:t>
      </w:r>
    </w:p>
    <w:p w14:paraId="590F19B8" w14:textId="4F187E6E" w:rsidR="00D62D4C" w:rsidRPr="00D62D4C" w:rsidRDefault="00D62D4C" w:rsidP="00D62D4C">
      <w:pPr>
        <w:jc w:val="both"/>
        <w:rPr>
          <w:rFonts w:ascii="Arial" w:hAnsi="Arial" w:cs="Arial"/>
          <w:sz w:val="22"/>
          <w:szCs w:val="22"/>
        </w:rPr>
      </w:pPr>
      <w:r w:rsidRPr="00D62D4C">
        <w:rPr>
          <w:rFonts w:ascii="Arial" w:hAnsi="Arial" w:cs="Arial"/>
          <w:sz w:val="22"/>
          <w:szCs w:val="22"/>
        </w:rPr>
        <w:t>Le strutture deputate sono fondamentalmente la DIPSA per quanto riguarda il personale di comparto sanitario e la DSP per le figure dirigenziali cliniche nonché come contenitore del Servizio di Psicologia aziendale, la Medicina del lavoro ed il Medico competente per la parte di sorveglianza sanitaria e il SPP per i rischi in generale e stress lavoro correlato in particolare.</w:t>
      </w:r>
    </w:p>
    <w:p w14:paraId="7C15663A" w14:textId="77777777" w:rsidR="00E3361A" w:rsidRDefault="00E3361A" w:rsidP="00582F22">
      <w:pPr>
        <w:pStyle w:val="Rientrocorpodeltesto2"/>
        <w:ind w:left="0"/>
        <w:jc w:val="both"/>
        <w:rPr>
          <w:rFonts w:ascii="Georgia" w:hAnsi="Georgia"/>
          <w:sz w:val="22"/>
        </w:rPr>
      </w:pPr>
    </w:p>
    <w:p w14:paraId="2E3763B7" w14:textId="0DAD9A98" w:rsidR="00497856" w:rsidRPr="00497856" w:rsidRDefault="00497856" w:rsidP="00582F22">
      <w:pPr>
        <w:pStyle w:val="Rientrocorpodeltesto2"/>
        <w:ind w:left="0"/>
        <w:jc w:val="both"/>
        <w:rPr>
          <w:rFonts w:cs="Arial"/>
          <w:sz w:val="22"/>
          <w:szCs w:val="22"/>
        </w:rPr>
      </w:pPr>
      <w:r w:rsidRPr="00497856">
        <w:rPr>
          <w:rFonts w:cs="Arial"/>
          <w:sz w:val="22"/>
          <w:szCs w:val="22"/>
        </w:rPr>
        <w:t>L’AO non ha, con le motivazioni già esplicitate negli anni precedenti, proceduto ad indagini di clima interno a livello generale e secondo metodologie tradizionali ma ha continuato il percorso previsto in ambito di stress lavoro correlato e a tenere aperti i canali di supporto psicologico e di riferimento alle strutture aziendali come descritto nella PG 029 Gestione segnalazioni discriminazione e disagio lavorativo, anche con le necessarie contestualizzazione richieste durante il periodo emergenziale Covid 19.</w:t>
      </w:r>
    </w:p>
    <w:p w14:paraId="7CA9D05B" w14:textId="77777777" w:rsidR="00497856" w:rsidRDefault="00497856" w:rsidP="00582F22">
      <w:pPr>
        <w:pStyle w:val="Rientrocorpodeltesto2"/>
        <w:ind w:left="0"/>
        <w:jc w:val="both"/>
        <w:rPr>
          <w:rFonts w:ascii="Georgia" w:hAnsi="Georgia"/>
          <w:sz w:val="22"/>
        </w:rPr>
      </w:pPr>
    </w:p>
    <w:p w14:paraId="6830D2D3" w14:textId="606C5C81" w:rsidR="00CF5130" w:rsidRDefault="00E3361A" w:rsidP="00582F22">
      <w:pPr>
        <w:jc w:val="both"/>
        <w:rPr>
          <w:rFonts w:ascii="Arial" w:hAnsi="Arial" w:cs="Arial"/>
          <w:sz w:val="22"/>
          <w:szCs w:val="22"/>
        </w:rPr>
      </w:pPr>
      <w:r w:rsidRPr="00DB3327">
        <w:rPr>
          <w:rFonts w:ascii="Arial" w:hAnsi="Arial" w:cs="Arial"/>
          <w:sz w:val="22"/>
          <w:szCs w:val="22"/>
        </w:rPr>
        <w:t>Non si sono registrate denunce o segnalazioni relative al mobbing</w:t>
      </w:r>
      <w:r w:rsidR="003E3F61">
        <w:rPr>
          <w:rFonts w:ascii="Arial" w:hAnsi="Arial" w:cs="Arial"/>
          <w:sz w:val="22"/>
          <w:szCs w:val="22"/>
        </w:rPr>
        <w:t xml:space="preserve"> anche se quasi la metà delle richieste di contatto con la Presidente CUG contengono questa parola chiave.</w:t>
      </w:r>
    </w:p>
    <w:p w14:paraId="3414D79F" w14:textId="77777777" w:rsidR="007A3D78" w:rsidRPr="00DB3327" w:rsidRDefault="007A3D78" w:rsidP="00582F22">
      <w:pPr>
        <w:jc w:val="both"/>
        <w:rPr>
          <w:rFonts w:ascii="Arial" w:hAnsi="Arial" w:cs="Arial"/>
          <w:sz w:val="22"/>
          <w:szCs w:val="22"/>
        </w:rPr>
      </w:pPr>
    </w:p>
    <w:p w14:paraId="1EA0C8FA" w14:textId="77777777" w:rsidR="00E3361A" w:rsidRPr="00DB3327" w:rsidRDefault="00E3361A" w:rsidP="00582F22">
      <w:pPr>
        <w:jc w:val="both"/>
        <w:rPr>
          <w:rFonts w:ascii="Arial" w:hAnsi="Arial" w:cs="Arial"/>
          <w:sz w:val="22"/>
          <w:szCs w:val="22"/>
        </w:rPr>
      </w:pPr>
      <w:r w:rsidRPr="00DB3327">
        <w:rPr>
          <w:rFonts w:ascii="Arial" w:hAnsi="Arial" w:cs="Arial"/>
          <w:sz w:val="22"/>
          <w:szCs w:val="22"/>
        </w:rPr>
        <w:t>Nel Codice di comportamento viene fatto esplicito richiamo all’impegno da parte di tutti nel mantenere un clima sereno e collaborativo e alla responsabilità del personale dirigente rispetto al verificarsi dei requisiti minimi.</w:t>
      </w:r>
    </w:p>
    <w:p w14:paraId="194AECF9" w14:textId="77777777" w:rsidR="00E3361A" w:rsidRDefault="00E3361A" w:rsidP="00582F22">
      <w:pPr>
        <w:jc w:val="both"/>
        <w:rPr>
          <w:rFonts w:ascii="Arial" w:hAnsi="Arial" w:cs="Arial"/>
          <w:sz w:val="22"/>
          <w:szCs w:val="22"/>
        </w:rPr>
      </w:pPr>
      <w:r w:rsidRPr="00DB3327">
        <w:rPr>
          <w:rFonts w:ascii="Arial" w:hAnsi="Arial" w:cs="Arial"/>
          <w:sz w:val="22"/>
          <w:szCs w:val="22"/>
        </w:rPr>
        <w:t>Ad ogni incontro formativo vengono richiamati i principi minimi di collaborazione, in accordo con i maggiori Ordini professionali.</w:t>
      </w:r>
    </w:p>
    <w:p w14:paraId="2B7507A0" w14:textId="77777777" w:rsidR="00440456" w:rsidRDefault="00440456" w:rsidP="00582F22">
      <w:pPr>
        <w:jc w:val="both"/>
        <w:rPr>
          <w:rFonts w:ascii="Arial" w:hAnsi="Arial" w:cs="Arial"/>
          <w:sz w:val="22"/>
          <w:szCs w:val="22"/>
        </w:rPr>
      </w:pPr>
      <w:r>
        <w:rPr>
          <w:rFonts w:ascii="Arial" w:hAnsi="Arial" w:cs="Arial"/>
          <w:sz w:val="22"/>
          <w:szCs w:val="22"/>
        </w:rPr>
        <w:t>Non ci sono dati strutturati e formalizzati in merito e individuare delle azioni concrete, anche alla luce del Piano di Prevenzione che prevede tavoli di confronto tra AO e ASLCN1, non è facile individuare elementi concretizzabili che siano sostenibili a livello organizzativo, accettabili e di interesse per i dipendenti e che dunque possano tradursi in utilità a medio e lungo termine.</w:t>
      </w:r>
    </w:p>
    <w:p w14:paraId="43B23F45" w14:textId="77777777" w:rsidR="00440456" w:rsidRDefault="00440456" w:rsidP="00582F22">
      <w:pPr>
        <w:jc w:val="both"/>
        <w:rPr>
          <w:rFonts w:ascii="Arial" w:hAnsi="Arial" w:cs="Arial"/>
          <w:sz w:val="22"/>
          <w:szCs w:val="22"/>
        </w:rPr>
      </w:pPr>
      <w:r>
        <w:rPr>
          <w:rFonts w:ascii="Arial" w:hAnsi="Arial" w:cs="Arial"/>
          <w:sz w:val="22"/>
          <w:szCs w:val="22"/>
        </w:rPr>
        <w:t>Il carico di lavoro ed il senso di accelerazione che la gestione pandemica e le azioni successive di ripristino delle prestazioni hanno portato con sé rendono difficile pianificare azioni che vadano al di là della routine quotidiana.</w:t>
      </w:r>
    </w:p>
    <w:p w14:paraId="2832121C" w14:textId="59DE73D4" w:rsidR="00440456" w:rsidRDefault="00440456" w:rsidP="00582F22">
      <w:pPr>
        <w:jc w:val="both"/>
        <w:rPr>
          <w:rFonts w:ascii="Arial" w:hAnsi="Arial" w:cs="Arial"/>
          <w:sz w:val="22"/>
          <w:szCs w:val="22"/>
        </w:rPr>
      </w:pPr>
      <w:r>
        <w:rPr>
          <w:rFonts w:ascii="Arial" w:hAnsi="Arial" w:cs="Arial"/>
          <w:sz w:val="22"/>
          <w:szCs w:val="22"/>
        </w:rPr>
        <w:t xml:space="preserve">Il rispetto dei turni di riposo, del funzionamento degli istituti contrattuali, a fronte delle risorse umane a disposizione </w:t>
      </w:r>
      <w:r w:rsidR="001112DC">
        <w:rPr>
          <w:rFonts w:ascii="Arial" w:hAnsi="Arial" w:cs="Arial"/>
          <w:sz w:val="22"/>
          <w:szCs w:val="22"/>
        </w:rPr>
        <w:t>non favoriscono l’individuazione di forme di conciliazione vita lavoro che vadano nella direzione di “invitare” i dipendenti (e ahimè, soprattutto le dipendenti) ad attività organizzate sia nelle fasce orarie lavorative o potenzialmente tali</w:t>
      </w:r>
      <w:r w:rsidR="00326228">
        <w:rPr>
          <w:rFonts w:ascii="Arial" w:hAnsi="Arial" w:cs="Arial"/>
          <w:sz w:val="22"/>
          <w:szCs w:val="22"/>
        </w:rPr>
        <w:t>,</w:t>
      </w:r>
      <w:r w:rsidR="001112DC">
        <w:rPr>
          <w:rFonts w:ascii="Arial" w:hAnsi="Arial" w:cs="Arial"/>
          <w:sz w:val="22"/>
          <w:szCs w:val="22"/>
        </w:rPr>
        <w:t xml:space="preserve"> sia al di fuori. </w:t>
      </w:r>
    </w:p>
    <w:p w14:paraId="23ED800F" w14:textId="544482D2" w:rsidR="001112DC" w:rsidRDefault="001112DC" w:rsidP="00582F22">
      <w:pPr>
        <w:jc w:val="both"/>
        <w:rPr>
          <w:rFonts w:ascii="Arial" w:hAnsi="Arial" w:cs="Arial"/>
          <w:sz w:val="22"/>
          <w:szCs w:val="22"/>
        </w:rPr>
      </w:pPr>
      <w:r>
        <w:rPr>
          <w:rFonts w:ascii="Arial" w:hAnsi="Arial" w:cs="Arial"/>
          <w:sz w:val="22"/>
          <w:szCs w:val="22"/>
        </w:rPr>
        <w:t xml:space="preserve">Prendendo a prestito alcune espressioni diffuse è come se “oltre all’orario che occorre espletare per portare avanti il lavoro non ci fosse più la voglia di stare ancora in </w:t>
      </w:r>
      <w:r w:rsidR="00326228">
        <w:rPr>
          <w:rFonts w:ascii="Arial" w:hAnsi="Arial" w:cs="Arial"/>
          <w:sz w:val="22"/>
          <w:szCs w:val="22"/>
        </w:rPr>
        <w:t xml:space="preserve">situazioni e </w:t>
      </w:r>
      <w:r>
        <w:rPr>
          <w:rFonts w:ascii="Arial" w:hAnsi="Arial" w:cs="Arial"/>
          <w:sz w:val="22"/>
          <w:szCs w:val="22"/>
        </w:rPr>
        <w:t>posti</w:t>
      </w:r>
      <w:r w:rsidR="00326228">
        <w:rPr>
          <w:rFonts w:ascii="Arial" w:hAnsi="Arial" w:cs="Arial"/>
          <w:sz w:val="22"/>
          <w:szCs w:val="22"/>
        </w:rPr>
        <w:t xml:space="preserve"> </w:t>
      </w:r>
      <w:r>
        <w:rPr>
          <w:rFonts w:ascii="Arial" w:hAnsi="Arial" w:cs="Arial"/>
          <w:sz w:val="22"/>
          <w:szCs w:val="22"/>
        </w:rPr>
        <w:t>lavorativamente connotati”.</w:t>
      </w:r>
    </w:p>
    <w:p w14:paraId="37C55A44" w14:textId="77777777" w:rsidR="00D358F5" w:rsidRDefault="00D358F5" w:rsidP="00582F22">
      <w:pPr>
        <w:jc w:val="both"/>
        <w:rPr>
          <w:rFonts w:ascii="Arial" w:hAnsi="Arial" w:cs="Arial"/>
          <w:sz w:val="22"/>
          <w:szCs w:val="22"/>
        </w:rPr>
      </w:pPr>
    </w:p>
    <w:p w14:paraId="2924B640" w14:textId="77777777" w:rsidR="00D358F5" w:rsidRDefault="00D358F5" w:rsidP="00582F22">
      <w:pPr>
        <w:jc w:val="both"/>
        <w:rPr>
          <w:rFonts w:ascii="Arial" w:hAnsi="Arial" w:cs="Arial"/>
          <w:sz w:val="22"/>
          <w:szCs w:val="22"/>
        </w:rPr>
      </w:pPr>
      <w:r>
        <w:rPr>
          <w:rFonts w:ascii="Arial" w:hAnsi="Arial" w:cs="Arial"/>
          <w:sz w:val="22"/>
          <w:szCs w:val="22"/>
        </w:rPr>
        <w:t>Nel corso del 202</w:t>
      </w:r>
      <w:r w:rsidR="003E3F61">
        <w:rPr>
          <w:rFonts w:ascii="Arial" w:hAnsi="Arial" w:cs="Arial"/>
          <w:sz w:val="22"/>
          <w:szCs w:val="22"/>
        </w:rPr>
        <w:t>3</w:t>
      </w:r>
      <w:r>
        <w:rPr>
          <w:rFonts w:ascii="Arial" w:hAnsi="Arial" w:cs="Arial"/>
          <w:sz w:val="22"/>
          <w:szCs w:val="22"/>
        </w:rPr>
        <w:t xml:space="preserve"> si sono concretizzate le fasi </w:t>
      </w:r>
      <w:r w:rsidR="003E3F61">
        <w:rPr>
          <w:rFonts w:ascii="Arial" w:hAnsi="Arial" w:cs="Arial"/>
          <w:sz w:val="22"/>
          <w:szCs w:val="22"/>
        </w:rPr>
        <w:t>decisionali</w:t>
      </w:r>
      <w:r>
        <w:rPr>
          <w:rFonts w:ascii="Arial" w:hAnsi="Arial" w:cs="Arial"/>
          <w:sz w:val="22"/>
          <w:szCs w:val="22"/>
        </w:rPr>
        <w:t xml:space="preserve"> circa l’avvio dei lavori per la realizzazione del nuovo ospedale, aspetto particolarmente s</w:t>
      </w:r>
      <w:r w:rsidR="003E3F61">
        <w:rPr>
          <w:rFonts w:ascii="Arial" w:hAnsi="Arial" w:cs="Arial"/>
          <w:sz w:val="22"/>
          <w:szCs w:val="22"/>
        </w:rPr>
        <w:t>entito da tutti gli stakeholder</w:t>
      </w:r>
      <w:r>
        <w:rPr>
          <w:rFonts w:ascii="Arial" w:hAnsi="Arial" w:cs="Arial"/>
          <w:sz w:val="22"/>
          <w:szCs w:val="22"/>
        </w:rPr>
        <w:t xml:space="preserve"> del territorio e non solo e di interesse indubbio anche per il personale.</w:t>
      </w:r>
    </w:p>
    <w:p w14:paraId="00707D09" w14:textId="77777777" w:rsidR="001112DC" w:rsidRDefault="00D358F5" w:rsidP="00582F22">
      <w:pPr>
        <w:jc w:val="both"/>
        <w:rPr>
          <w:rFonts w:ascii="Arial" w:hAnsi="Arial" w:cs="Arial"/>
          <w:sz w:val="22"/>
          <w:szCs w:val="22"/>
        </w:rPr>
      </w:pPr>
      <w:r>
        <w:rPr>
          <w:rFonts w:ascii="Arial" w:hAnsi="Arial" w:cs="Arial"/>
          <w:sz w:val="22"/>
          <w:szCs w:val="22"/>
        </w:rPr>
        <w:t xml:space="preserve">Individuati gli specifici componenti del gruppo di lavoro aziendale, sono state messe a disposizione con la rassegna stampa quotidiana le notizie di dominio pubblico, </w:t>
      </w:r>
      <w:r w:rsidR="003E3F61">
        <w:rPr>
          <w:rFonts w:ascii="Arial" w:hAnsi="Arial" w:cs="Arial"/>
          <w:sz w:val="22"/>
          <w:szCs w:val="22"/>
        </w:rPr>
        <w:t>ribadita</w:t>
      </w:r>
      <w:r>
        <w:rPr>
          <w:rFonts w:ascii="Arial" w:hAnsi="Arial" w:cs="Arial"/>
          <w:sz w:val="22"/>
          <w:szCs w:val="22"/>
        </w:rPr>
        <w:t xml:space="preserve"> la scelta della dislocazione presso l’attuale postazione del Carle, la valutazione dell’affidamento in forma di Partenariato Pubblico Privato rispetto ad altre modalità, sulla base di un progetto iniziale </w:t>
      </w:r>
      <w:r w:rsidR="003E3F61">
        <w:rPr>
          <w:rFonts w:ascii="Arial" w:hAnsi="Arial" w:cs="Arial"/>
          <w:sz w:val="22"/>
          <w:szCs w:val="22"/>
        </w:rPr>
        <w:t>rivisitato</w:t>
      </w:r>
      <w:r>
        <w:rPr>
          <w:rFonts w:ascii="Arial" w:hAnsi="Arial" w:cs="Arial"/>
          <w:sz w:val="22"/>
          <w:szCs w:val="22"/>
        </w:rPr>
        <w:t>, all’interno della quale sono previste s</w:t>
      </w:r>
      <w:r w:rsidR="003E3F61">
        <w:rPr>
          <w:rFonts w:ascii="Arial" w:hAnsi="Arial" w:cs="Arial"/>
          <w:sz w:val="22"/>
          <w:szCs w:val="22"/>
        </w:rPr>
        <w:t xml:space="preserve">pecifiche aree per il micronido e </w:t>
      </w:r>
      <w:r>
        <w:rPr>
          <w:rFonts w:ascii="Arial" w:hAnsi="Arial" w:cs="Arial"/>
          <w:sz w:val="22"/>
          <w:szCs w:val="22"/>
        </w:rPr>
        <w:t xml:space="preserve"> per il defaticamento, per il personale.</w:t>
      </w:r>
      <w:r w:rsidR="001112DC">
        <w:rPr>
          <w:rFonts w:ascii="Arial" w:hAnsi="Arial" w:cs="Arial"/>
          <w:sz w:val="22"/>
          <w:szCs w:val="22"/>
        </w:rPr>
        <w:t xml:space="preserve"> </w:t>
      </w:r>
    </w:p>
    <w:p w14:paraId="76797631" w14:textId="77777777" w:rsidR="00D358F5" w:rsidRDefault="00D358F5" w:rsidP="00582F22">
      <w:pPr>
        <w:jc w:val="both"/>
        <w:rPr>
          <w:rFonts w:ascii="Arial" w:hAnsi="Arial" w:cs="Arial"/>
          <w:sz w:val="22"/>
          <w:szCs w:val="22"/>
        </w:rPr>
      </w:pPr>
      <w:r>
        <w:rPr>
          <w:rFonts w:ascii="Arial" w:hAnsi="Arial" w:cs="Arial"/>
          <w:sz w:val="22"/>
          <w:szCs w:val="22"/>
        </w:rPr>
        <w:t>La metodologia stessa del PPP prevede un ampio c</w:t>
      </w:r>
      <w:r w:rsidR="003E3F61">
        <w:rPr>
          <w:rFonts w:ascii="Arial" w:hAnsi="Arial" w:cs="Arial"/>
          <w:sz w:val="22"/>
          <w:szCs w:val="22"/>
        </w:rPr>
        <w:t>oinvolgimento degli stakeholder</w:t>
      </w:r>
      <w:r>
        <w:rPr>
          <w:rFonts w:ascii="Arial" w:hAnsi="Arial" w:cs="Arial"/>
          <w:sz w:val="22"/>
          <w:szCs w:val="22"/>
        </w:rPr>
        <w:t xml:space="preserve"> in tutte le fasi essenziali della progettazione, dell’attuazione, della valutazione sia nella parte più strettamente edilizia sia in quella gestionale dei servizi.</w:t>
      </w:r>
    </w:p>
    <w:p w14:paraId="2CB83149" w14:textId="2E95A0A9" w:rsidR="00D358F5" w:rsidRDefault="00D358F5" w:rsidP="00582F22">
      <w:pPr>
        <w:jc w:val="both"/>
        <w:rPr>
          <w:rFonts w:ascii="Arial" w:hAnsi="Arial" w:cs="Arial"/>
          <w:sz w:val="22"/>
          <w:szCs w:val="22"/>
        </w:rPr>
      </w:pPr>
      <w:r>
        <w:rPr>
          <w:rFonts w:ascii="Arial" w:hAnsi="Arial" w:cs="Arial"/>
          <w:sz w:val="22"/>
          <w:szCs w:val="22"/>
        </w:rPr>
        <w:t>Il dibattito è sentito a livello politico e cittadino sia rispetto alla sede prescelta ed al destino degli spazi attualmente occupati dal S. Croce nonché di come verranno gestite le prestazioni del Carle durante i lavori</w:t>
      </w:r>
      <w:r w:rsidR="00326228">
        <w:rPr>
          <w:rFonts w:ascii="Arial" w:hAnsi="Arial" w:cs="Arial"/>
          <w:sz w:val="22"/>
          <w:szCs w:val="22"/>
        </w:rPr>
        <w:t>.</w:t>
      </w:r>
    </w:p>
    <w:p w14:paraId="314789B9" w14:textId="3D413E9F" w:rsidR="00D358F5" w:rsidRDefault="00D358F5" w:rsidP="00582F22">
      <w:pPr>
        <w:jc w:val="both"/>
        <w:rPr>
          <w:rFonts w:ascii="Arial" w:hAnsi="Arial" w:cs="Arial"/>
          <w:sz w:val="22"/>
          <w:szCs w:val="22"/>
        </w:rPr>
      </w:pPr>
      <w:r>
        <w:rPr>
          <w:rFonts w:ascii="Arial" w:hAnsi="Arial" w:cs="Arial"/>
          <w:sz w:val="22"/>
          <w:szCs w:val="22"/>
        </w:rPr>
        <w:t xml:space="preserve">Il </w:t>
      </w:r>
      <w:r w:rsidR="003E3F61">
        <w:rPr>
          <w:rFonts w:ascii="Arial" w:hAnsi="Arial" w:cs="Arial"/>
          <w:sz w:val="22"/>
          <w:szCs w:val="22"/>
        </w:rPr>
        <w:t>CUG ha nuovamente sollecitato la Direzione a coinvolgere i dipendenti sia in fase di progettazione che di valutazione delle ipotesi di realizzazione degli spazi e dei percorsi del nuovo ospedale e dei passaggi intermedi</w:t>
      </w:r>
      <w:r w:rsidR="00326228">
        <w:rPr>
          <w:rFonts w:ascii="Arial" w:hAnsi="Arial" w:cs="Arial"/>
          <w:sz w:val="22"/>
          <w:szCs w:val="22"/>
        </w:rPr>
        <w:t>,</w:t>
      </w:r>
      <w:r w:rsidR="003E3F61">
        <w:rPr>
          <w:rFonts w:ascii="Arial" w:hAnsi="Arial" w:cs="Arial"/>
          <w:sz w:val="22"/>
          <w:szCs w:val="22"/>
        </w:rPr>
        <w:t xml:space="preserve"> a garanzia della continuità dei servizi e delle cure ospedaliere.</w:t>
      </w:r>
    </w:p>
    <w:p w14:paraId="207B4DA2" w14:textId="77777777" w:rsidR="00440456" w:rsidRDefault="00440456" w:rsidP="00582F22">
      <w:pPr>
        <w:jc w:val="both"/>
        <w:rPr>
          <w:rFonts w:ascii="Arial" w:hAnsi="Arial" w:cs="Arial"/>
          <w:sz w:val="22"/>
          <w:szCs w:val="22"/>
        </w:rPr>
      </w:pPr>
    </w:p>
    <w:p w14:paraId="355E0802" w14:textId="77777777" w:rsidR="0077767A" w:rsidRPr="0077767A" w:rsidRDefault="0077767A" w:rsidP="0077767A">
      <w:pPr>
        <w:shd w:val="clear" w:color="auto" w:fill="FDFDFD"/>
        <w:jc w:val="both"/>
        <w:rPr>
          <w:rFonts w:ascii="Arial" w:hAnsi="Arial" w:cs="Arial"/>
          <w:sz w:val="22"/>
          <w:szCs w:val="22"/>
        </w:rPr>
      </w:pPr>
      <w:r w:rsidRPr="0077767A">
        <w:rPr>
          <w:rFonts w:ascii="Arial" w:hAnsi="Arial" w:cs="Arial"/>
          <w:sz w:val="22"/>
          <w:szCs w:val="22"/>
        </w:rPr>
        <w:t xml:space="preserve">Le attività trasversali nel PL12 e PP3 previste nel </w:t>
      </w:r>
      <w:r w:rsidRPr="00B816C9">
        <w:rPr>
          <w:rFonts w:ascii="Arial" w:hAnsi="Arial" w:cs="Arial"/>
          <w:b/>
          <w:sz w:val="22"/>
          <w:szCs w:val="22"/>
        </w:rPr>
        <w:t xml:space="preserve">Piano Locale </w:t>
      </w:r>
      <w:r w:rsidR="00B816C9" w:rsidRPr="00B816C9">
        <w:rPr>
          <w:rFonts w:ascii="Arial" w:hAnsi="Arial" w:cs="Arial"/>
          <w:b/>
          <w:sz w:val="22"/>
          <w:szCs w:val="22"/>
        </w:rPr>
        <w:t>di Prevenzione</w:t>
      </w:r>
      <w:r w:rsidRPr="0077767A">
        <w:rPr>
          <w:rFonts w:ascii="Arial" w:hAnsi="Arial" w:cs="Arial"/>
          <w:sz w:val="22"/>
          <w:szCs w:val="22"/>
        </w:rPr>
        <w:t xml:space="preserve"> e realizzate sono:</w:t>
      </w:r>
    </w:p>
    <w:p w14:paraId="73660B7E" w14:textId="35186BB3" w:rsidR="0077767A" w:rsidRPr="0077767A" w:rsidRDefault="0077767A" w:rsidP="0077767A">
      <w:pPr>
        <w:shd w:val="clear" w:color="auto" w:fill="FDFDFD"/>
        <w:jc w:val="both"/>
        <w:rPr>
          <w:rFonts w:ascii="Arial" w:hAnsi="Arial" w:cs="Arial"/>
          <w:sz w:val="22"/>
          <w:szCs w:val="22"/>
        </w:rPr>
      </w:pPr>
      <w:r w:rsidRPr="0077767A">
        <w:rPr>
          <w:rFonts w:ascii="Arial" w:hAnsi="Arial" w:cs="Arial"/>
          <w:sz w:val="22"/>
          <w:szCs w:val="22"/>
        </w:rPr>
        <w:t>-</w:t>
      </w:r>
      <w:r w:rsidRPr="0077767A">
        <w:rPr>
          <w:rFonts w:ascii="Arial" w:hAnsi="Arial" w:cs="Arial"/>
          <w:b/>
          <w:sz w:val="22"/>
          <w:szCs w:val="22"/>
        </w:rPr>
        <w:t>SynchroLab – Embodimetria</w:t>
      </w:r>
      <w:r w:rsidRPr="0077767A">
        <w:rPr>
          <w:rFonts w:ascii="Arial" w:hAnsi="Arial" w:cs="Arial"/>
          <w:sz w:val="22"/>
          <w:szCs w:val="22"/>
        </w:rPr>
        <w:t>: misurare l’equilibrio psico-fisico-emotivo</w:t>
      </w:r>
      <w:r w:rsidR="00326228">
        <w:rPr>
          <w:rFonts w:ascii="Arial" w:hAnsi="Arial" w:cs="Arial"/>
          <w:sz w:val="22"/>
          <w:szCs w:val="22"/>
        </w:rPr>
        <w:t>. Sono state realizzate</w:t>
      </w:r>
      <w:r w:rsidRPr="0077767A">
        <w:rPr>
          <w:rFonts w:ascii="Arial" w:hAnsi="Arial" w:cs="Arial"/>
          <w:sz w:val="22"/>
          <w:szCs w:val="22"/>
        </w:rPr>
        <w:t xml:space="preserve"> 6 </w:t>
      </w:r>
      <w:r w:rsidR="00326228">
        <w:rPr>
          <w:rFonts w:ascii="Arial" w:hAnsi="Arial" w:cs="Arial"/>
          <w:sz w:val="22"/>
          <w:szCs w:val="22"/>
        </w:rPr>
        <w:t>e</w:t>
      </w:r>
      <w:r w:rsidRPr="0077767A">
        <w:rPr>
          <w:rFonts w:ascii="Arial" w:hAnsi="Arial" w:cs="Arial"/>
          <w:sz w:val="22"/>
          <w:szCs w:val="22"/>
        </w:rPr>
        <w:t>dizioni per tre giornate ciascuna per un totale di 82 operatori formati. L’iniziativa è volta a migliorare la salute e il benessere dei lavoratori attraverso il movimento attivo, le giuste abitudini, il riequilibrio e la sincronia mente corpo. </w:t>
      </w:r>
    </w:p>
    <w:p w14:paraId="2CD3C7A7" w14:textId="4327D281" w:rsidR="0077767A" w:rsidRPr="0077767A" w:rsidRDefault="0077767A" w:rsidP="0077767A">
      <w:pPr>
        <w:shd w:val="clear" w:color="auto" w:fill="FDFDFD"/>
        <w:jc w:val="both"/>
        <w:rPr>
          <w:rFonts w:ascii="Arial" w:hAnsi="Arial" w:cs="Arial"/>
          <w:sz w:val="22"/>
          <w:szCs w:val="22"/>
        </w:rPr>
      </w:pPr>
      <w:r w:rsidRPr="0077767A">
        <w:rPr>
          <w:rFonts w:ascii="Arial" w:hAnsi="Arial" w:cs="Arial"/>
          <w:sz w:val="22"/>
          <w:szCs w:val="22"/>
        </w:rPr>
        <w:t>-</w:t>
      </w:r>
      <w:r w:rsidRPr="0077767A">
        <w:rPr>
          <w:rFonts w:ascii="Arial" w:hAnsi="Arial" w:cs="Arial"/>
          <w:b/>
          <w:sz w:val="22"/>
          <w:szCs w:val="22"/>
        </w:rPr>
        <w:t>M</w:t>
      </w:r>
      <w:r w:rsidR="008A4DCC">
        <w:rPr>
          <w:rFonts w:ascii="Arial" w:hAnsi="Arial" w:cs="Arial"/>
          <w:b/>
          <w:sz w:val="22"/>
          <w:szCs w:val="22"/>
        </w:rPr>
        <w:t>indfulness</w:t>
      </w:r>
      <w:r w:rsidR="00326228">
        <w:rPr>
          <w:rFonts w:ascii="Arial" w:hAnsi="Arial" w:cs="Arial"/>
          <w:sz w:val="22"/>
          <w:szCs w:val="22"/>
        </w:rPr>
        <w:t>. Sono state realizzate</w:t>
      </w:r>
      <w:r w:rsidRPr="0077767A">
        <w:rPr>
          <w:rFonts w:ascii="Arial" w:hAnsi="Arial" w:cs="Arial"/>
          <w:sz w:val="22"/>
          <w:szCs w:val="22"/>
        </w:rPr>
        <w:t xml:space="preserve"> 2 </w:t>
      </w:r>
      <w:r w:rsidR="00326228">
        <w:rPr>
          <w:rFonts w:ascii="Arial" w:hAnsi="Arial" w:cs="Arial"/>
          <w:sz w:val="22"/>
          <w:szCs w:val="22"/>
        </w:rPr>
        <w:t>e</w:t>
      </w:r>
      <w:r w:rsidRPr="0077767A">
        <w:rPr>
          <w:rFonts w:ascii="Arial" w:hAnsi="Arial" w:cs="Arial"/>
          <w:sz w:val="22"/>
          <w:szCs w:val="22"/>
        </w:rPr>
        <w:t>dizioni da 6 incontri ciascuna per un totale di 30 operatori formati.</w:t>
      </w:r>
    </w:p>
    <w:p w14:paraId="539F1447" w14:textId="77777777" w:rsidR="0077767A" w:rsidRDefault="0077767A" w:rsidP="00582F22">
      <w:pPr>
        <w:jc w:val="both"/>
        <w:rPr>
          <w:rFonts w:ascii="Arial" w:hAnsi="Arial" w:cs="Arial"/>
          <w:sz w:val="22"/>
          <w:szCs w:val="22"/>
        </w:rPr>
      </w:pPr>
    </w:p>
    <w:p w14:paraId="18D9D3FE" w14:textId="77777777" w:rsidR="00E3361A" w:rsidRPr="00DB3327" w:rsidRDefault="00E3361A" w:rsidP="004825B4">
      <w:pPr>
        <w:pStyle w:val="Titolo2"/>
        <w:rPr>
          <w:rFonts w:cs="Arial"/>
          <w:b/>
          <w:i w:val="0"/>
          <w:sz w:val="22"/>
        </w:rPr>
      </w:pPr>
      <w:bookmarkStart w:id="25" w:name="_Toc482173017"/>
      <w:bookmarkStart w:id="26" w:name="_Toc22820451"/>
      <w:bookmarkStart w:id="27" w:name="_Toc162626743"/>
      <w:r w:rsidRPr="00DB3327">
        <w:rPr>
          <w:rFonts w:cs="Arial"/>
          <w:b/>
          <w:i w:val="0"/>
          <w:sz w:val="22"/>
        </w:rPr>
        <w:t>PROGETTO SPORTELLO INFORMATIVO SOCIALE</w:t>
      </w:r>
      <w:bookmarkEnd w:id="25"/>
      <w:bookmarkEnd w:id="26"/>
      <w:bookmarkEnd w:id="27"/>
    </w:p>
    <w:p w14:paraId="77A675D6" w14:textId="77777777" w:rsidR="00CF5130" w:rsidRPr="00CF5130" w:rsidRDefault="00CF5130" w:rsidP="00CF5130">
      <w:pPr>
        <w:jc w:val="both"/>
        <w:rPr>
          <w:rFonts w:ascii="Arial" w:hAnsi="Arial" w:cs="Arial"/>
          <w:sz w:val="22"/>
          <w:szCs w:val="22"/>
        </w:rPr>
      </w:pPr>
      <w:r w:rsidRPr="00CF5130">
        <w:rPr>
          <w:rFonts w:ascii="Arial" w:hAnsi="Arial" w:cs="Arial"/>
          <w:sz w:val="22"/>
          <w:szCs w:val="22"/>
        </w:rPr>
        <w:t xml:space="preserve">Il progetto dello Sportello Informativo sociale risale al 2016 (Del. N. 223 del 30/05/2016). </w:t>
      </w:r>
    </w:p>
    <w:p w14:paraId="48038648" w14:textId="77777777" w:rsidR="00CF5130" w:rsidRPr="00CF5130" w:rsidRDefault="00CF5130" w:rsidP="00CF5130">
      <w:pPr>
        <w:jc w:val="both"/>
        <w:rPr>
          <w:rFonts w:ascii="Arial" w:hAnsi="Arial" w:cs="Arial"/>
          <w:sz w:val="22"/>
          <w:szCs w:val="22"/>
        </w:rPr>
      </w:pPr>
      <w:r w:rsidRPr="00CF5130">
        <w:rPr>
          <w:rFonts w:ascii="Arial" w:hAnsi="Arial" w:cs="Arial"/>
          <w:sz w:val="22"/>
          <w:szCs w:val="22"/>
        </w:rPr>
        <w:t>Il primo anno è stato dedicato al reperimento dei Patronati partner ed alla creazione di un elenco di medici certificatori aziendali. Nello stesso periodo la Direzione Generale ha provveduto a stipulare un Accordo con la Direzione provinciale INPS per il rilascio delle credenziali (in seguito integrato con SPID).</w:t>
      </w:r>
    </w:p>
    <w:p w14:paraId="4A435597" w14:textId="77777777" w:rsidR="00CF5130" w:rsidRPr="00CF5130" w:rsidRDefault="00CF5130" w:rsidP="00CF5130">
      <w:pPr>
        <w:jc w:val="both"/>
        <w:rPr>
          <w:rFonts w:ascii="Arial" w:hAnsi="Arial" w:cs="Arial"/>
          <w:sz w:val="22"/>
          <w:szCs w:val="22"/>
        </w:rPr>
      </w:pPr>
      <w:r w:rsidRPr="00CF5130">
        <w:rPr>
          <w:rFonts w:ascii="Arial" w:hAnsi="Arial" w:cs="Arial"/>
          <w:sz w:val="22"/>
          <w:szCs w:val="22"/>
        </w:rPr>
        <w:t xml:space="preserve">L’inaugurazione è avvenuta il 1 giugno 2017. </w:t>
      </w:r>
    </w:p>
    <w:p w14:paraId="14376F1B" w14:textId="69C36B96" w:rsidR="00CF5130" w:rsidRPr="00CF5130" w:rsidRDefault="00A3272D" w:rsidP="00A3272D">
      <w:pPr>
        <w:jc w:val="both"/>
        <w:rPr>
          <w:rFonts w:ascii="Arial" w:hAnsi="Arial" w:cs="Arial"/>
          <w:sz w:val="22"/>
          <w:szCs w:val="22"/>
        </w:rPr>
      </w:pPr>
      <w:r>
        <w:rPr>
          <w:rFonts w:ascii="Arial" w:hAnsi="Arial" w:cs="Arial"/>
          <w:sz w:val="22"/>
          <w:szCs w:val="22"/>
        </w:rPr>
        <w:t xml:space="preserve">I Patronati aderenti nel 2023 sono stati </w:t>
      </w:r>
      <w:r w:rsidRPr="00A3272D">
        <w:rPr>
          <w:rFonts w:ascii="Arial" w:hAnsi="Arial" w:cs="Arial"/>
          <w:sz w:val="22"/>
          <w:szCs w:val="22"/>
        </w:rPr>
        <w:t xml:space="preserve">ACLI, ENAPA,  EPACA, EPASA-ITACO INAC, INAPA, INAS CISL-, </w:t>
      </w:r>
      <w:r>
        <w:rPr>
          <w:rFonts w:ascii="Arial" w:hAnsi="Arial" w:cs="Arial"/>
          <w:sz w:val="22"/>
          <w:szCs w:val="22"/>
        </w:rPr>
        <w:t xml:space="preserve">INCA, </w:t>
      </w:r>
      <w:r w:rsidRPr="00A3272D">
        <w:rPr>
          <w:rFonts w:ascii="Arial" w:hAnsi="Arial" w:cs="Arial"/>
          <w:sz w:val="22"/>
          <w:szCs w:val="22"/>
        </w:rPr>
        <w:t>ITAL-UIL, 50&amp;più – ENASCO.</w:t>
      </w:r>
    </w:p>
    <w:p w14:paraId="2DAE0BD8" w14:textId="77777777" w:rsidR="00CF5130" w:rsidRPr="00CF5130" w:rsidRDefault="00CF5130" w:rsidP="00CF5130">
      <w:pPr>
        <w:jc w:val="both"/>
        <w:rPr>
          <w:rFonts w:ascii="Arial" w:hAnsi="Arial" w:cs="Arial"/>
          <w:sz w:val="22"/>
          <w:szCs w:val="22"/>
        </w:rPr>
      </w:pPr>
      <w:r w:rsidRPr="00CF5130">
        <w:rPr>
          <w:rFonts w:ascii="Arial" w:hAnsi="Arial" w:cs="Arial"/>
          <w:sz w:val="22"/>
          <w:szCs w:val="22"/>
        </w:rPr>
        <w:t>Giornalmente si registra l’andamento del servizio fornito dallo Sportello Informativo Sociale coordinato dalla Funzione Assistenza Sociale ospedaliera attraverso un programma informatico dedicato (CADMO Infor).</w:t>
      </w:r>
    </w:p>
    <w:p w14:paraId="09091751" w14:textId="77777777" w:rsidR="00CF5130" w:rsidRPr="00CF5130" w:rsidRDefault="00CF5130" w:rsidP="00CF5130">
      <w:pPr>
        <w:jc w:val="both"/>
        <w:rPr>
          <w:rFonts w:ascii="Arial" w:hAnsi="Arial" w:cs="Arial"/>
          <w:sz w:val="22"/>
          <w:szCs w:val="22"/>
        </w:rPr>
      </w:pPr>
      <w:r w:rsidRPr="00CF5130">
        <w:rPr>
          <w:rFonts w:ascii="Arial" w:hAnsi="Arial" w:cs="Arial"/>
          <w:sz w:val="22"/>
          <w:szCs w:val="22"/>
        </w:rPr>
        <w:t>Ai pazienti ricoverati ed ai loro care givers, dipendenti in primis, viene assicurato il supporto attraverso informazioni su come avviare le pratiche relative all’accesso alle Strutture per anziani, per l’assegno di accompagnamento e la fruizione dei benefici concessi dall’invalidità civile e L 104/91.</w:t>
      </w:r>
    </w:p>
    <w:p w14:paraId="3CD03A98" w14:textId="77777777" w:rsidR="00CF5130" w:rsidRPr="00CF5130" w:rsidRDefault="00CF5130" w:rsidP="00CF5130">
      <w:pPr>
        <w:jc w:val="both"/>
        <w:rPr>
          <w:rFonts w:ascii="Arial" w:hAnsi="Arial" w:cs="Arial"/>
          <w:sz w:val="22"/>
          <w:szCs w:val="22"/>
        </w:rPr>
      </w:pPr>
      <w:r w:rsidRPr="00CF5130">
        <w:rPr>
          <w:rFonts w:ascii="Arial" w:hAnsi="Arial" w:cs="Arial"/>
          <w:sz w:val="22"/>
          <w:szCs w:val="22"/>
        </w:rPr>
        <w:t>Periodicamente agli operatori ed alla popolazione viene ricordata l’esistenza ed il funzionamento dello stesso, anche a mezzo stampa.</w:t>
      </w:r>
    </w:p>
    <w:p w14:paraId="2CBB360E" w14:textId="5B1146FC" w:rsidR="00F86E92" w:rsidRPr="00F86E92" w:rsidRDefault="00F86E92" w:rsidP="00FA2019">
      <w:pPr>
        <w:pStyle w:val="NormaleWeb"/>
        <w:spacing w:before="0" w:beforeAutospacing="0" w:after="0" w:afterAutospacing="0"/>
        <w:jc w:val="both"/>
        <w:rPr>
          <w:rFonts w:ascii="Arial" w:hAnsi="Arial" w:cs="Arial"/>
          <w:sz w:val="22"/>
          <w:szCs w:val="22"/>
        </w:rPr>
      </w:pPr>
      <w:r w:rsidRPr="00F86E92">
        <w:rPr>
          <w:rFonts w:ascii="Arial" w:hAnsi="Arial" w:cs="Arial"/>
          <w:sz w:val="22"/>
          <w:szCs w:val="22"/>
        </w:rPr>
        <w:t>Nel 2023 si sono registrati 195 passaggi totali, gestiti per: informazioni invalidità e UVG/strutture (103), domande invalidità: -certificato AO (25), certificato non AO (60) informazioni varie (es.posiz. contributiva) 7. Si sono rivolte allo Sportello 147 persone di cui 76 femmine e 71 maschi. In molti casi si tratta di passaggi multipli da parte delle stesse persone all’interno della pratica per il medesimo paziente (29 persone sono tornate 2 volte;  8 persone sono tornate 3 volte; 1 persona è tornata 4 volte). 2 le persone di cittadinanza straniera prese in carico.</w:t>
      </w:r>
    </w:p>
    <w:p w14:paraId="2515725B" w14:textId="70BBF390" w:rsidR="00F86E92" w:rsidRDefault="00F86E92" w:rsidP="00FA2019">
      <w:pPr>
        <w:pStyle w:val="NormaleWeb"/>
        <w:spacing w:before="0" w:beforeAutospacing="0" w:after="0" w:afterAutospacing="0"/>
        <w:jc w:val="both"/>
        <w:rPr>
          <w:rFonts w:ascii="Arial" w:hAnsi="Arial" w:cs="Arial"/>
          <w:sz w:val="22"/>
          <w:szCs w:val="22"/>
        </w:rPr>
      </w:pPr>
      <w:r w:rsidRPr="00F86E92">
        <w:rPr>
          <w:rFonts w:ascii="Arial" w:hAnsi="Arial" w:cs="Arial"/>
          <w:sz w:val="22"/>
          <w:szCs w:val="22"/>
        </w:rPr>
        <w:t>88 le domande di invalidità  compilate dai Patronati (</w:t>
      </w:r>
      <w:r w:rsidR="00326228">
        <w:rPr>
          <w:rFonts w:ascii="Arial" w:hAnsi="Arial" w:cs="Arial"/>
          <w:sz w:val="22"/>
          <w:szCs w:val="22"/>
        </w:rPr>
        <w:t>c</w:t>
      </w:r>
      <w:r w:rsidRPr="00F86E92">
        <w:rPr>
          <w:rFonts w:ascii="Arial" w:hAnsi="Arial" w:cs="Arial"/>
          <w:sz w:val="22"/>
          <w:szCs w:val="22"/>
        </w:rPr>
        <w:t xml:space="preserve">ertificati </w:t>
      </w:r>
      <w:r w:rsidR="00326228">
        <w:rPr>
          <w:rFonts w:ascii="Arial" w:hAnsi="Arial" w:cs="Arial"/>
          <w:sz w:val="22"/>
          <w:szCs w:val="22"/>
        </w:rPr>
        <w:t xml:space="preserve">compilati da </w:t>
      </w:r>
      <w:r w:rsidRPr="00F86E92">
        <w:rPr>
          <w:rFonts w:ascii="Arial" w:hAnsi="Arial" w:cs="Arial"/>
          <w:sz w:val="22"/>
          <w:szCs w:val="22"/>
        </w:rPr>
        <w:t xml:space="preserve">MMG 63 e </w:t>
      </w:r>
      <w:r w:rsidR="00326228">
        <w:rPr>
          <w:rFonts w:ascii="Arial" w:hAnsi="Arial" w:cs="Arial"/>
          <w:sz w:val="22"/>
          <w:szCs w:val="22"/>
        </w:rPr>
        <w:t>c</w:t>
      </w:r>
      <w:r w:rsidRPr="00F86E92">
        <w:rPr>
          <w:rFonts w:ascii="Arial" w:hAnsi="Arial" w:cs="Arial"/>
          <w:sz w:val="22"/>
          <w:szCs w:val="22"/>
        </w:rPr>
        <w:t xml:space="preserve">ertificati </w:t>
      </w:r>
      <w:r w:rsidR="00326228">
        <w:rPr>
          <w:rFonts w:ascii="Arial" w:hAnsi="Arial" w:cs="Arial"/>
          <w:sz w:val="22"/>
          <w:szCs w:val="22"/>
        </w:rPr>
        <w:t xml:space="preserve">emessi da </w:t>
      </w:r>
      <w:r w:rsidRPr="00F86E92">
        <w:rPr>
          <w:rFonts w:ascii="Arial" w:hAnsi="Arial" w:cs="Arial"/>
          <w:sz w:val="22"/>
          <w:szCs w:val="22"/>
        </w:rPr>
        <w:t>specialisti AO 26).</w:t>
      </w:r>
    </w:p>
    <w:p w14:paraId="42D0DA89" w14:textId="45E83BD5" w:rsidR="00F86E92" w:rsidRDefault="00F86E92" w:rsidP="00FA2019">
      <w:pPr>
        <w:autoSpaceDE w:val="0"/>
        <w:autoSpaceDN w:val="0"/>
        <w:adjustRightInd w:val="0"/>
        <w:jc w:val="both"/>
        <w:rPr>
          <w:rFonts w:ascii="Arial" w:hAnsi="Arial" w:cs="Arial"/>
          <w:sz w:val="22"/>
          <w:szCs w:val="22"/>
        </w:rPr>
      </w:pPr>
      <w:r>
        <w:rPr>
          <w:rFonts w:ascii="Arial" w:hAnsi="Arial" w:cs="Arial"/>
          <w:sz w:val="22"/>
          <w:szCs w:val="22"/>
        </w:rPr>
        <w:t xml:space="preserve">A maggio si sono tenuti due incontri per ricordare l’attività dello Sportello Sociale, in modo particolare all’interno del corso di formazione per volontari iscritti alle associazioni di volontariato del settore socio sanitario organizzato </w:t>
      </w:r>
      <w:r w:rsidR="00FA2019" w:rsidRPr="00A3272D">
        <w:rPr>
          <w:rFonts w:ascii="Arial" w:hAnsi="Arial" w:cs="Arial"/>
          <w:sz w:val="22"/>
          <w:szCs w:val="22"/>
        </w:rPr>
        <w:t xml:space="preserve">dal Centro per i Disturbi Cognitivi e Demenze (CDCD) </w:t>
      </w:r>
      <w:r>
        <w:rPr>
          <w:rFonts w:ascii="Arial" w:hAnsi="Arial" w:cs="Arial"/>
          <w:sz w:val="22"/>
          <w:szCs w:val="22"/>
        </w:rPr>
        <w:t>d</w:t>
      </w:r>
      <w:r w:rsidR="00FA2019">
        <w:rPr>
          <w:rFonts w:ascii="Arial" w:hAnsi="Arial" w:cs="Arial"/>
          <w:sz w:val="22"/>
          <w:szCs w:val="22"/>
        </w:rPr>
        <w:t>i AO</w:t>
      </w:r>
      <w:r w:rsidR="00326228">
        <w:rPr>
          <w:rFonts w:ascii="Arial" w:hAnsi="Arial" w:cs="Arial"/>
          <w:sz w:val="22"/>
          <w:szCs w:val="22"/>
        </w:rPr>
        <w:t>,</w:t>
      </w:r>
      <w:r w:rsidR="00FA2019">
        <w:rPr>
          <w:rFonts w:ascii="Arial" w:hAnsi="Arial" w:cs="Arial"/>
          <w:sz w:val="22"/>
          <w:szCs w:val="22"/>
        </w:rPr>
        <w:t xml:space="preserve"> in collaborazione con </w:t>
      </w:r>
      <w:r w:rsidR="00326228">
        <w:rPr>
          <w:rFonts w:ascii="Arial" w:hAnsi="Arial" w:cs="Arial"/>
          <w:sz w:val="22"/>
          <w:szCs w:val="22"/>
        </w:rPr>
        <w:t>l’</w:t>
      </w:r>
      <w:r>
        <w:rPr>
          <w:rFonts w:ascii="Arial" w:hAnsi="Arial" w:cs="Arial"/>
          <w:sz w:val="22"/>
          <w:szCs w:val="22"/>
        </w:rPr>
        <w:t xml:space="preserve"> ASLCN1  </w:t>
      </w:r>
      <w:r w:rsidR="00FA2019">
        <w:rPr>
          <w:rFonts w:ascii="Arial" w:hAnsi="Arial" w:cs="Arial"/>
          <w:sz w:val="22"/>
          <w:szCs w:val="22"/>
        </w:rPr>
        <w:t xml:space="preserve">e </w:t>
      </w:r>
      <w:r w:rsidR="00326228">
        <w:rPr>
          <w:rFonts w:ascii="Arial" w:hAnsi="Arial" w:cs="Arial"/>
          <w:sz w:val="22"/>
          <w:szCs w:val="22"/>
        </w:rPr>
        <w:t xml:space="preserve">i </w:t>
      </w:r>
      <w:r w:rsidR="00FA2019">
        <w:rPr>
          <w:rFonts w:ascii="Arial" w:hAnsi="Arial" w:cs="Arial"/>
          <w:sz w:val="22"/>
          <w:szCs w:val="22"/>
        </w:rPr>
        <w:t>Consorzi socio assistenziali del territorio.</w:t>
      </w:r>
    </w:p>
    <w:p w14:paraId="615C8C90" w14:textId="607C04A0" w:rsidR="00A3272D" w:rsidRDefault="00A3272D" w:rsidP="00A3272D">
      <w:pPr>
        <w:pStyle w:val="NormaleWeb"/>
        <w:spacing w:before="240" w:beforeAutospacing="0" w:after="0" w:afterAutospacing="0"/>
        <w:jc w:val="both"/>
        <w:rPr>
          <w:rFonts w:ascii="Arial" w:hAnsi="Arial" w:cs="Arial"/>
          <w:color w:val="333333"/>
          <w:sz w:val="22"/>
          <w:szCs w:val="22"/>
          <w:shd w:val="clear" w:color="auto" w:fill="FDFDFD"/>
        </w:rPr>
      </w:pPr>
      <w:r w:rsidRPr="00A3272D">
        <w:rPr>
          <w:rFonts w:ascii="Arial" w:hAnsi="Arial" w:cs="Arial"/>
          <w:sz w:val="22"/>
          <w:szCs w:val="22"/>
        </w:rPr>
        <w:t xml:space="preserve">Nel 2023 si è attivato il </w:t>
      </w:r>
      <w:r w:rsidRPr="00B816C9">
        <w:rPr>
          <w:rFonts w:ascii="Arial" w:hAnsi="Arial" w:cs="Arial"/>
          <w:b/>
          <w:sz w:val="22"/>
          <w:szCs w:val="22"/>
        </w:rPr>
        <w:t>Progetto Protezione Famiglie Fragili</w:t>
      </w:r>
      <w:r w:rsidRPr="00A3272D">
        <w:rPr>
          <w:rFonts w:ascii="Arial" w:hAnsi="Arial" w:cs="Arial"/>
          <w:sz w:val="22"/>
          <w:szCs w:val="22"/>
        </w:rPr>
        <w:t xml:space="preserve">  (riferito ai pazienti oncologici con fragilità sociali importanti) che ha visto la presa in carico e l'organizzazione di servizi sul domicilio con valutazione sociale e gestione con LILT per n. 26 soggetti. L'attività svolta dalla </w:t>
      </w:r>
      <w:r w:rsidR="00326228">
        <w:rPr>
          <w:rFonts w:ascii="Arial" w:hAnsi="Arial" w:cs="Arial"/>
          <w:sz w:val="22"/>
          <w:szCs w:val="22"/>
        </w:rPr>
        <w:t>referente aziendale</w:t>
      </w:r>
      <w:r w:rsidRPr="00A3272D">
        <w:rPr>
          <w:rFonts w:ascii="Arial" w:hAnsi="Arial" w:cs="Arial"/>
          <w:sz w:val="22"/>
          <w:szCs w:val="22"/>
        </w:rPr>
        <w:t xml:space="preserve"> prevede  contatti telefonici, colloqui in ospedale, in due situazione visita domiciliare ed organizzazione dei seguenti servizi: attivazione supporto domiciliare (igiene personale e degli ambienti da parte di OSS), organizzazione trasporti per radio, chemio terapia e visite e controllo vari per la patologia, erogazione contributo economico per specifiche esigenze.</w:t>
      </w:r>
      <w:r w:rsidRPr="00A3272D">
        <w:rPr>
          <w:rFonts w:ascii="Arial" w:hAnsi="Arial" w:cs="Arial"/>
          <w:color w:val="333333"/>
          <w:sz w:val="22"/>
          <w:szCs w:val="22"/>
          <w:shd w:val="clear" w:color="auto" w:fill="FDFDFD"/>
        </w:rPr>
        <w:t xml:space="preserve"> </w:t>
      </w:r>
      <w:r>
        <w:rPr>
          <w:rFonts w:ascii="Arial" w:hAnsi="Arial" w:cs="Arial"/>
          <w:color w:val="333333"/>
          <w:sz w:val="22"/>
          <w:szCs w:val="22"/>
          <w:shd w:val="clear" w:color="auto" w:fill="FDFDFD"/>
        </w:rPr>
        <w:t>All’interno del</w:t>
      </w:r>
      <w:r w:rsidRPr="00FB338F">
        <w:rPr>
          <w:rFonts w:ascii="Arial" w:hAnsi="Arial" w:cs="Arial"/>
          <w:color w:val="333333"/>
          <w:sz w:val="22"/>
          <w:szCs w:val="22"/>
          <w:shd w:val="clear" w:color="auto" w:fill="FDFDFD"/>
        </w:rPr>
        <w:t xml:space="preserve"> Progetto Protezione Famiglie Fragili </w:t>
      </w:r>
      <w:r>
        <w:rPr>
          <w:rFonts w:ascii="Arial" w:hAnsi="Arial" w:cs="Arial"/>
          <w:color w:val="333333"/>
          <w:sz w:val="22"/>
          <w:szCs w:val="22"/>
          <w:shd w:val="clear" w:color="auto" w:fill="FDFDFD"/>
        </w:rPr>
        <w:t>l’assistente sociale è coinvolta</w:t>
      </w:r>
      <w:r w:rsidRPr="00FB338F">
        <w:rPr>
          <w:rFonts w:ascii="Arial" w:hAnsi="Arial" w:cs="Arial"/>
          <w:color w:val="333333"/>
          <w:sz w:val="22"/>
          <w:szCs w:val="22"/>
          <w:shd w:val="clear" w:color="auto" w:fill="FDFDFD"/>
        </w:rPr>
        <w:t xml:space="preserve"> nella mini equipe di valutazione delle varie situazion</w:t>
      </w:r>
      <w:r>
        <w:rPr>
          <w:rFonts w:ascii="Arial" w:hAnsi="Arial" w:cs="Arial"/>
          <w:color w:val="333333"/>
          <w:sz w:val="22"/>
          <w:szCs w:val="22"/>
          <w:shd w:val="clear" w:color="auto" w:fill="FDFDFD"/>
        </w:rPr>
        <w:t>i</w:t>
      </w:r>
      <w:r w:rsidRPr="00FB338F">
        <w:rPr>
          <w:rFonts w:ascii="Arial" w:hAnsi="Arial" w:cs="Arial"/>
          <w:color w:val="333333"/>
          <w:sz w:val="22"/>
          <w:szCs w:val="22"/>
          <w:shd w:val="clear" w:color="auto" w:fill="FDFDFD"/>
        </w:rPr>
        <w:t>.</w:t>
      </w:r>
      <w:r>
        <w:rPr>
          <w:rFonts w:ascii="Arial" w:hAnsi="Arial" w:cs="Arial"/>
          <w:color w:val="333333"/>
          <w:sz w:val="22"/>
          <w:szCs w:val="22"/>
          <w:shd w:val="clear" w:color="auto" w:fill="FDFDFD"/>
        </w:rPr>
        <w:t xml:space="preserve"> </w:t>
      </w:r>
      <w:r w:rsidRPr="00FB338F">
        <w:rPr>
          <w:rFonts w:ascii="Arial" w:hAnsi="Arial" w:cs="Arial"/>
          <w:color w:val="333333"/>
          <w:sz w:val="22"/>
          <w:szCs w:val="22"/>
          <w:shd w:val="clear" w:color="auto" w:fill="FDFDFD"/>
        </w:rPr>
        <w:t xml:space="preserve">E' stata riconfermata la nomina </w:t>
      </w:r>
      <w:r>
        <w:rPr>
          <w:rFonts w:ascii="Arial" w:hAnsi="Arial" w:cs="Arial"/>
          <w:color w:val="333333"/>
          <w:sz w:val="22"/>
          <w:szCs w:val="22"/>
          <w:shd w:val="clear" w:color="auto" w:fill="FDFDFD"/>
        </w:rPr>
        <w:t xml:space="preserve">della stessa </w:t>
      </w:r>
      <w:r w:rsidRPr="00FB338F">
        <w:rPr>
          <w:rFonts w:ascii="Arial" w:hAnsi="Arial" w:cs="Arial"/>
          <w:color w:val="333333"/>
          <w:sz w:val="22"/>
          <w:szCs w:val="22"/>
          <w:shd w:val="clear" w:color="auto" w:fill="FDFDFD"/>
        </w:rPr>
        <w:t>nella Rete Regione dei Servizi Sociali che prevede incontri in Regione ogni 2/3 mesi.</w:t>
      </w:r>
      <w:r>
        <w:rPr>
          <w:rFonts w:ascii="Arial" w:hAnsi="Arial" w:cs="Arial"/>
          <w:color w:val="333333"/>
          <w:sz w:val="22"/>
          <w:szCs w:val="22"/>
          <w:shd w:val="clear" w:color="auto" w:fill="FDFDFD"/>
        </w:rPr>
        <w:t xml:space="preserve"> </w:t>
      </w:r>
      <w:r w:rsidRPr="00FB338F">
        <w:rPr>
          <w:rFonts w:ascii="Arial" w:hAnsi="Arial" w:cs="Arial"/>
          <w:color w:val="333333"/>
          <w:sz w:val="22"/>
          <w:szCs w:val="22"/>
          <w:shd w:val="clear" w:color="auto" w:fill="FDFDFD"/>
        </w:rPr>
        <w:t>Si riconferma presenza al Cav n. 10.</w:t>
      </w:r>
      <w:r>
        <w:rPr>
          <w:rFonts w:ascii="Arial" w:hAnsi="Arial" w:cs="Arial"/>
          <w:color w:val="333333"/>
          <w:sz w:val="22"/>
          <w:szCs w:val="22"/>
          <w:shd w:val="clear" w:color="auto" w:fill="FDFDFD"/>
        </w:rPr>
        <w:t xml:space="preserve"> </w:t>
      </w:r>
      <w:r w:rsidRPr="00FB338F">
        <w:rPr>
          <w:rFonts w:ascii="Arial" w:hAnsi="Arial" w:cs="Arial"/>
          <w:color w:val="333333"/>
          <w:sz w:val="22"/>
          <w:szCs w:val="22"/>
          <w:shd w:val="clear" w:color="auto" w:fill="FDFDFD"/>
        </w:rPr>
        <w:t>Continua la collaborazione con i C</w:t>
      </w:r>
      <w:r>
        <w:rPr>
          <w:rFonts w:ascii="Arial" w:hAnsi="Arial" w:cs="Arial"/>
          <w:color w:val="333333"/>
          <w:sz w:val="22"/>
          <w:szCs w:val="22"/>
          <w:shd w:val="clear" w:color="auto" w:fill="FDFDFD"/>
        </w:rPr>
        <w:t>o</w:t>
      </w:r>
      <w:r w:rsidRPr="00FB338F">
        <w:rPr>
          <w:rFonts w:ascii="Arial" w:hAnsi="Arial" w:cs="Arial"/>
          <w:color w:val="333333"/>
          <w:sz w:val="22"/>
          <w:szCs w:val="22"/>
          <w:shd w:val="clear" w:color="auto" w:fill="FDFDFD"/>
        </w:rPr>
        <w:t>nsorzi Socio Assistenziali del territorio per la presa in carico su segnalazione delle loro situazioni e viceversa delle situazion</w:t>
      </w:r>
      <w:r>
        <w:rPr>
          <w:rFonts w:ascii="Arial" w:hAnsi="Arial" w:cs="Arial"/>
          <w:color w:val="333333"/>
          <w:sz w:val="22"/>
          <w:szCs w:val="22"/>
          <w:shd w:val="clear" w:color="auto" w:fill="FDFDFD"/>
        </w:rPr>
        <w:t>i</w:t>
      </w:r>
      <w:r w:rsidRPr="00FB338F">
        <w:rPr>
          <w:rFonts w:ascii="Arial" w:hAnsi="Arial" w:cs="Arial"/>
          <w:color w:val="333333"/>
          <w:sz w:val="22"/>
          <w:szCs w:val="22"/>
          <w:shd w:val="clear" w:color="auto" w:fill="FDFDFD"/>
        </w:rPr>
        <w:t xml:space="preserve"> di ricoverati con bisogni di tipo sociale.</w:t>
      </w:r>
      <w:r>
        <w:rPr>
          <w:rFonts w:ascii="Arial" w:hAnsi="Arial" w:cs="Arial"/>
          <w:color w:val="333333"/>
          <w:sz w:val="22"/>
          <w:szCs w:val="22"/>
          <w:shd w:val="clear" w:color="auto" w:fill="FDFDFD"/>
        </w:rPr>
        <w:t xml:space="preserve"> </w:t>
      </w:r>
    </w:p>
    <w:p w14:paraId="6AE01B00" w14:textId="77777777" w:rsidR="00DC097A" w:rsidRDefault="00A3272D" w:rsidP="0038695F">
      <w:pPr>
        <w:pStyle w:val="NormaleWeb"/>
        <w:spacing w:before="240" w:beforeAutospacing="0" w:after="0" w:afterAutospacing="0"/>
        <w:jc w:val="both"/>
        <w:rPr>
          <w:rFonts w:ascii="Arial" w:hAnsi="Arial" w:cs="Arial"/>
          <w:color w:val="333333"/>
          <w:sz w:val="22"/>
          <w:szCs w:val="22"/>
          <w:shd w:val="clear" w:color="auto" w:fill="FDFDFD"/>
        </w:rPr>
      </w:pPr>
      <w:r>
        <w:rPr>
          <w:rFonts w:ascii="Arial" w:hAnsi="Arial" w:cs="Arial"/>
          <w:color w:val="333333"/>
          <w:sz w:val="22"/>
          <w:szCs w:val="22"/>
          <w:shd w:val="clear" w:color="auto" w:fill="FDFDFD"/>
        </w:rPr>
        <w:t xml:space="preserve">I pazienti per cui sono stati registrati gli interventi del Servizio Sociale nel 2023 sono stati </w:t>
      </w:r>
      <w:r w:rsidRPr="00A3272D">
        <w:rPr>
          <w:rFonts w:ascii="Arial" w:hAnsi="Arial" w:cs="Arial"/>
          <w:color w:val="333333"/>
          <w:sz w:val="22"/>
          <w:szCs w:val="22"/>
          <w:shd w:val="clear" w:color="auto" w:fill="FDFDFD"/>
        </w:rPr>
        <w:t>373</w:t>
      </w:r>
      <w:r w:rsidR="0038695F" w:rsidRPr="0038695F">
        <w:rPr>
          <w:rFonts w:ascii="Arial" w:hAnsi="Arial" w:cs="Arial"/>
          <w:color w:val="333333"/>
          <w:sz w:val="22"/>
          <w:szCs w:val="22"/>
          <w:shd w:val="clear" w:color="auto" w:fill="FDFDFD"/>
        </w:rPr>
        <w:t xml:space="preserve"> (</w:t>
      </w:r>
      <w:r w:rsidRPr="00A3272D">
        <w:rPr>
          <w:rFonts w:ascii="Arial" w:hAnsi="Arial" w:cs="Arial"/>
          <w:color w:val="333333"/>
          <w:sz w:val="22"/>
          <w:szCs w:val="22"/>
          <w:shd w:val="clear" w:color="auto" w:fill="FDFDFD"/>
        </w:rPr>
        <w:t>Adulti disabili: 49</w:t>
      </w:r>
      <w:r w:rsidR="0038695F" w:rsidRPr="0038695F">
        <w:rPr>
          <w:rFonts w:ascii="Arial" w:hAnsi="Arial" w:cs="Arial"/>
          <w:color w:val="333333"/>
          <w:sz w:val="22"/>
          <w:szCs w:val="22"/>
          <w:shd w:val="clear" w:color="auto" w:fill="FDFDFD"/>
        </w:rPr>
        <w:t xml:space="preserve">, </w:t>
      </w:r>
      <w:r w:rsidRPr="00A3272D">
        <w:rPr>
          <w:rFonts w:ascii="Arial" w:hAnsi="Arial" w:cs="Arial"/>
          <w:color w:val="333333"/>
          <w:sz w:val="22"/>
          <w:szCs w:val="22"/>
          <w:shd w:val="clear" w:color="auto" w:fill="FDFDFD"/>
        </w:rPr>
        <w:t>Altri adulti : 111</w:t>
      </w:r>
      <w:r w:rsidR="0038695F" w:rsidRPr="0038695F">
        <w:rPr>
          <w:rFonts w:ascii="Arial" w:hAnsi="Arial" w:cs="Arial"/>
          <w:color w:val="333333"/>
          <w:sz w:val="22"/>
          <w:szCs w:val="22"/>
          <w:shd w:val="clear" w:color="auto" w:fill="FDFDFD"/>
        </w:rPr>
        <w:t>, Anziani autosufficienti</w:t>
      </w:r>
      <w:r w:rsidRPr="00A3272D">
        <w:rPr>
          <w:rFonts w:ascii="Arial" w:hAnsi="Arial" w:cs="Arial"/>
          <w:color w:val="333333"/>
          <w:sz w:val="22"/>
          <w:szCs w:val="22"/>
          <w:shd w:val="clear" w:color="auto" w:fill="FDFDFD"/>
        </w:rPr>
        <w:t>: 57</w:t>
      </w:r>
      <w:r w:rsidR="0038695F" w:rsidRPr="0038695F">
        <w:rPr>
          <w:rFonts w:ascii="Arial" w:hAnsi="Arial" w:cs="Arial"/>
          <w:color w:val="333333"/>
          <w:sz w:val="22"/>
          <w:szCs w:val="22"/>
          <w:shd w:val="clear" w:color="auto" w:fill="FDFDFD"/>
        </w:rPr>
        <w:t xml:space="preserve">, </w:t>
      </w:r>
      <w:r w:rsidRPr="00A3272D">
        <w:rPr>
          <w:rFonts w:ascii="Arial" w:hAnsi="Arial" w:cs="Arial"/>
          <w:color w:val="333333"/>
          <w:sz w:val="22"/>
          <w:szCs w:val="22"/>
          <w:shd w:val="clear" w:color="auto" w:fill="FDFDFD"/>
        </w:rPr>
        <w:t>Anziani non autosufficienti: 141</w:t>
      </w:r>
      <w:r w:rsidR="0038695F" w:rsidRPr="0038695F">
        <w:rPr>
          <w:rFonts w:ascii="Arial" w:hAnsi="Arial" w:cs="Arial"/>
          <w:color w:val="333333"/>
          <w:sz w:val="22"/>
          <w:szCs w:val="22"/>
          <w:shd w:val="clear" w:color="auto" w:fill="FDFDFD"/>
        </w:rPr>
        <w:t xml:space="preserve">, </w:t>
      </w:r>
      <w:r w:rsidRPr="00A3272D">
        <w:rPr>
          <w:rFonts w:ascii="Arial" w:hAnsi="Arial" w:cs="Arial"/>
          <w:color w:val="333333"/>
          <w:sz w:val="22"/>
          <w:szCs w:val="22"/>
          <w:shd w:val="clear" w:color="auto" w:fill="FDFDFD"/>
        </w:rPr>
        <w:t>minori disabili: 1</w:t>
      </w:r>
      <w:r w:rsidR="0038695F" w:rsidRPr="0038695F">
        <w:rPr>
          <w:rFonts w:ascii="Arial" w:hAnsi="Arial" w:cs="Arial"/>
          <w:color w:val="333333"/>
          <w:sz w:val="22"/>
          <w:szCs w:val="22"/>
          <w:shd w:val="clear" w:color="auto" w:fill="FDFDFD"/>
        </w:rPr>
        <w:t xml:space="preserve">, </w:t>
      </w:r>
      <w:r w:rsidRPr="00A3272D">
        <w:rPr>
          <w:rFonts w:ascii="Arial" w:hAnsi="Arial" w:cs="Arial"/>
          <w:color w:val="333333"/>
          <w:sz w:val="22"/>
          <w:szCs w:val="22"/>
          <w:shd w:val="clear" w:color="auto" w:fill="FDFDFD"/>
        </w:rPr>
        <w:t>minori non disabili: 14</w:t>
      </w:r>
      <w:r w:rsidR="0038695F" w:rsidRPr="0038695F">
        <w:rPr>
          <w:rFonts w:ascii="Arial" w:hAnsi="Arial" w:cs="Arial"/>
          <w:color w:val="333333"/>
          <w:sz w:val="22"/>
          <w:szCs w:val="22"/>
          <w:shd w:val="clear" w:color="auto" w:fill="FDFDFD"/>
        </w:rPr>
        <w:t>).</w:t>
      </w:r>
      <w:r w:rsidR="0038695F">
        <w:rPr>
          <w:rFonts w:ascii="Arial" w:hAnsi="Arial" w:cs="Arial"/>
          <w:color w:val="333333"/>
          <w:sz w:val="22"/>
          <w:szCs w:val="22"/>
          <w:shd w:val="clear" w:color="auto" w:fill="FDFDFD"/>
        </w:rPr>
        <w:t xml:space="preserve"> </w:t>
      </w:r>
    </w:p>
    <w:p w14:paraId="36896580" w14:textId="62AD9498" w:rsidR="0038695F" w:rsidRPr="0038695F" w:rsidRDefault="0038695F" w:rsidP="0038695F">
      <w:pPr>
        <w:pStyle w:val="NormaleWeb"/>
        <w:spacing w:before="240" w:beforeAutospacing="0" w:after="0" w:afterAutospacing="0"/>
        <w:jc w:val="both"/>
        <w:rPr>
          <w:rFonts w:ascii="Arial" w:hAnsi="Arial" w:cs="Arial"/>
          <w:color w:val="333333"/>
          <w:sz w:val="22"/>
          <w:szCs w:val="22"/>
          <w:shd w:val="clear" w:color="auto" w:fill="FDFDFD"/>
        </w:rPr>
      </w:pPr>
      <w:r>
        <w:rPr>
          <w:rFonts w:ascii="Arial" w:hAnsi="Arial" w:cs="Arial"/>
          <w:color w:val="333333"/>
          <w:sz w:val="22"/>
          <w:szCs w:val="22"/>
          <w:shd w:val="clear" w:color="auto" w:fill="FDFDFD"/>
        </w:rPr>
        <w:t xml:space="preserve">Gli interventi registrati riguardano: </w:t>
      </w:r>
      <w:r w:rsidRPr="0038695F">
        <w:rPr>
          <w:rFonts w:ascii="Arial" w:hAnsi="Arial" w:cs="Arial"/>
          <w:color w:val="333333"/>
          <w:sz w:val="22"/>
          <w:szCs w:val="22"/>
          <w:shd w:val="clear" w:color="auto" w:fill="FDFDFD"/>
        </w:rPr>
        <w:t>aggiornamento UVG</w:t>
      </w:r>
      <w:r>
        <w:rPr>
          <w:rFonts w:ascii="Arial" w:hAnsi="Arial" w:cs="Arial"/>
          <w:color w:val="333333"/>
          <w:sz w:val="22"/>
          <w:szCs w:val="22"/>
          <w:shd w:val="clear" w:color="auto" w:fill="FDFDFD"/>
        </w:rPr>
        <w:t xml:space="preserve">.: </w:t>
      </w:r>
      <w:r w:rsidRPr="0038695F">
        <w:rPr>
          <w:rFonts w:ascii="Arial" w:hAnsi="Arial" w:cs="Arial"/>
          <w:color w:val="333333"/>
          <w:sz w:val="22"/>
          <w:szCs w:val="22"/>
          <w:shd w:val="clear" w:color="auto" w:fill="FDFDFD"/>
        </w:rPr>
        <w:t xml:space="preserve">2, assistenza a casa: 1 assistenza domiciliare: 3, ADI : 2, attivazione mediazione culturale (con apertura cartella sociale): 6, consulenza servizio sociale territoriale: 67, dimissione protetta paziente fragile: 5, inserimento in comunità mamma-bambino: 2, inserimento in comunità minori: 1, inserimento in comunità di pronta accoglienza: 1, inserimento in struttura per persone non autosufficienti: 8, inserimento in struttura per prosecuzione cura (lungo degenza, </w:t>
      </w:r>
      <w:r w:rsidR="00DC097A" w:rsidRPr="00DC097A">
        <w:rPr>
          <w:rFonts w:ascii="Arial" w:hAnsi="Arial" w:cs="Arial"/>
          <w:color w:val="333333"/>
          <w:sz w:val="22"/>
          <w:szCs w:val="22"/>
          <w:shd w:val="clear" w:color="auto" w:fill="FDFDFD"/>
        </w:rPr>
        <w:t>CAVS</w:t>
      </w:r>
      <w:r w:rsidRPr="0038695F">
        <w:rPr>
          <w:rFonts w:ascii="Arial" w:hAnsi="Arial" w:cs="Arial"/>
          <w:color w:val="333333"/>
          <w:sz w:val="22"/>
          <w:szCs w:val="22"/>
          <w:shd w:val="clear" w:color="auto" w:fill="FDFDFD"/>
        </w:rPr>
        <w:t>): 156, intervento professionale: 288, prassi per deceduti: 2, pratiche burocratiche: 19, pratiche per inv</w:t>
      </w:r>
      <w:r w:rsidR="00DC097A">
        <w:rPr>
          <w:rFonts w:ascii="Arial" w:hAnsi="Arial" w:cs="Arial"/>
          <w:color w:val="333333"/>
          <w:sz w:val="22"/>
          <w:szCs w:val="22"/>
          <w:shd w:val="clear" w:color="auto" w:fill="FDFDFD"/>
        </w:rPr>
        <w:t>alidità</w:t>
      </w:r>
      <w:r w:rsidRPr="0038695F">
        <w:rPr>
          <w:rFonts w:ascii="Arial" w:hAnsi="Arial" w:cs="Arial"/>
          <w:color w:val="333333"/>
          <w:sz w:val="22"/>
          <w:szCs w:val="22"/>
          <w:shd w:val="clear" w:color="auto" w:fill="FDFDFD"/>
        </w:rPr>
        <w:t xml:space="preserve"> civile (ad esclusione dello sportello sociale): 11, segnalazione ad altri servizi pubblici: 3, </w:t>
      </w:r>
      <w:r w:rsidR="00DC097A">
        <w:rPr>
          <w:rFonts w:ascii="Arial" w:hAnsi="Arial" w:cs="Arial"/>
          <w:color w:val="333333"/>
          <w:sz w:val="22"/>
          <w:szCs w:val="22"/>
          <w:shd w:val="clear" w:color="auto" w:fill="FDFDFD"/>
        </w:rPr>
        <w:t>s</w:t>
      </w:r>
      <w:r w:rsidRPr="0038695F">
        <w:rPr>
          <w:rFonts w:ascii="Arial" w:hAnsi="Arial" w:cs="Arial"/>
          <w:color w:val="333333"/>
          <w:sz w:val="22"/>
          <w:szCs w:val="22"/>
          <w:shd w:val="clear" w:color="auto" w:fill="FDFDFD"/>
        </w:rPr>
        <w:t>egnalazione ai volontari ospedalieri: 1, segnalazione al SERT: 11, segnalazione al CSM: 5, segnalazione al servizio sociale territoriale: 142, segnalazione alla Procura della Repubblica: 8, segnalazione al Tribunale per i Minorenni: 7, segnalazione UMVD: 1, segnalazione UVG: 35, altre: 2</w:t>
      </w:r>
      <w:r>
        <w:rPr>
          <w:rFonts w:ascii="Arial" w:hAnsi="Arial" w:cs="Arial"/>
          <w:color w:val="333333"/>
          <w:sz w:val="22"/>
          <w:szCs w:val="22"/>
          <w:shd w:val="clear" w:color="auto" w:fill="FDFDFD"/>
        </w:rPr>
        <w:t>.</w:t>
      </w:r>
    </w:p>
    <w:p w14:paraId="5007BCA3" w14:textId="77777777" w:rsidR="00A3272D" w:rsidRPr="00A3272D" w:rsidRDefault="00A3272D" w:rsidP="00A3272D">
      <w:pPr>
        <w:pStyle w:val="NormaleWeb"/>
        <w:spacing w:before="0" w:beforeAutospacing="0" w:after="0" w:afterAutospacing="0"/>
        <w:ind w:left="708"/>
        <w:jc w:val="both"/>
        <w:rPr>
          <w:rFonts w:ascii="Arial" w:hAnsi="Arial" w:cs="Arial"/>
          <w:color w:val="333333"/>
          <w:sz w:val="22"/>
          <w:szCs w:val="22"/>
          <w:shd w:val="clear" w:color="auto" w:fill="FDFDFD"/>
        </w:rPr>
      </w:pPr>
    </w:p>
    <w:p w14:paraId="53DC8A96" w14:textId="77777777" w:rsidR="00A3272D" w:rsidRDefault="00A3272D" w:rsidP="00A3272D">
      <w:pPr>
        <w:shd w:val="clear" w:color="auto" w:fill="FDFDFD"/>
        <w:jc w:val="both"/>
        <w:rPr>
          <w:rFonts w:ascii="Arial" w:hAnsi="Arial" w:cs="Arial"/>
          <w:color w:val="333333"/>
          <w:sz w:val="22"/>
          <w:szCs w:val="22"/>
          <w:shd w:val="clear" w:color="auto" w:fill="FDFDFD"/>
        </w:rPr>
      </w:pPr>
      <w:r w:rsidRPr="00A3272D">
        <w:rPr>
          <w:rFonts w:ascii="Arial" w:hAnsi="Arial" w:cs="Arial"/>
          <w:color w:val="333333"/>
          <w:sz w:val="22"/>
          <w:szCs w:val="22"/>
          <w:shd w:val="clear" w:color="auto" w:fill="FDFDFD"/>
        </w:rPr>
        <w:t xml:space="preserve">L’assistente sociale è nominata referente aziendale della Rete Regionale del servizio sociale che prevede riunioni periodiche tendenzialmente una volta al mese a Torino. </w:t>
      </w:r>
    </w:p>
    <w:p w14:paraId="4EBD805F" w14:textId="77777777" w:rsidR="0038695F" w:rsidRDefault="0038695F" w:rsidP="00A3272D">
      <w:pPr>
        <w:shd w:val="clear" w:color="auto" w:fill="FDFDFD"/>
        <w:jc w:val="both"/>
        <w:rPr>
          <w:rFonts w:ascii="Arial" w:hAnsi="Arial" w:cs="Arial"/>
          <w:color w:val="333333"/>
          <w:sz w:val="22"/>
          <w:szCs w:val="22"/>
          <w:shd w:val="clear" w:color="auto" w:fill="FDFDFD"/>
        </w:rPr>
      </w:pPr>
    </w:p>
    <w:p w14:paraId="56F29B38" w14:textId="77777777" w:rsidR="0038695F" w:rsidRDefault="0038695F" w:rsidP="00A3272D">
      <w:pPr>
        <w:shd w:val="clear" w:color="auto" w:fill="FDFDFD"/>
        <w:jc w:val="both"/>
        <w:rPr>
          <w:rFonts w:ascii="Arial" w:hAnsi="Arial" w:cs="Arial"/>
          <w:color w:val="333333"/>
          <w:sz w:val="22"/>
          <w:szCs w:val="22"/>
          <w:shd w:val="clear" w:color="auto" w:fill="FDFDFD"/>
        </w:rPr>
      </w:pPr>
      <w:r>
        <w:rPr>
          <w:rFonts w:ascii="Arial" w:hAnsi="Arial" w:cs="Arial"/>
          <w:color w:val="333333"/>
          <w:sz w:val="22"/>
          <w:szCs w:val="22"/>
          <w:shd w:val="clear" w:color="auto" w:fill="FDFDFD"/>
        </w:rPr>
        <w:t xml:space="preserve">E’ in capo all’educatore professionale dell Servizio Sociale il coordinamento degli interventi di </w:t>
      </w:r>
      <w:r w:rsidRPr="00B816C9">
        <w:rPr>
          <w:rFonts w:ascii="Arial" w:hAnsi="Arial" w:cs="Arial"/>
          <w:b/>
          <w:color w:val="333333"/>
          <w:sz w:val="22"/>
          <w:szCs w:val="22"/>
          <w:shd w:val="clear" w:color="auto" w:fill="FDFDFD"/>
        </w:rPr>
        <w:t>mediazione interculturale</w:t>
      </w:r>
      <w:r>
        <w:rPr>
          <w:rFonts w:ascii="Arial" w:hAnsi="Arial" w:cs="Arial"/>
          <w:color w:val="333333"/>
          <w:sz w:val="22"/>
          <w:szCs w:val="22"/>
          <w:shd w:val="clear" w:color="auto" w:fill="FDFDFD"/>
        </w:rPr>
        <w:t xml:space="preserve"> a richiesta, secondo quanto stabilito dal capitolato con cui il servizio viene appaltato ad una cooperativa sociale del territorio.</w:t>
      </w:r>
    </w:p>
    <w:p w14:paraId="78B3BA80" w14:textId="2483D95F" w:rsidR="00DC097A" w:rsidRDefault="00DC097A" w:rsidP="00A3272D">
      <w:pPr>
        <w:shd w:val="clear" w:color="auto" w:fill="FDFDFD"/>
        <w:jc w:val="both"/>
        <w:rPr>
          <w:rFonts w:ascii="Arial" w:hAnsi="Arial" w:cs="Arial"/>
          <w:color w:val="333333"/>
          <w:sz w:val="22"/>
          <w:szCs w:val="22"/>
          <w:shd w:val="clear" w:color="auto" w:fill="FDFDFD"/>
        </w:rPr>
      </w:pPr>
      <w:r>
        <w:rPr>
          <w:rFonts w:ascii="Arial" w:hAnsi="Arial" w:cs="Arial"/>
          <w:color w:val="333333"/>
          <w:sz w:val="22"/>
          <w:szCs w:val="22"/>
          <w:shd w:val="clear" w:color="auto" w:fill="FDFDFD"/>
        </w:rPr>
        <w:t>Le richieste regolarmente pervenute in AO sono state 848</w:t>
      </w:r>
      <w:r w:rsidR="001107EE">
        <w:rPr>
          <w:rFonts w:ascii="Arial" w:hAnsi="Arial" w:cs="Arial"/>
          <w:color w:val="333333"/>
          <w:sz w:val="22"/>
          <w:szCs w:val="22"/>
          <w:shd w:val="clear" w:color="auto" w:fill="FDFDFD"/>
        </w:rPr>
        <w:t>, 770 evase nei termini pattuiti di cui 758 in presenza e le altre a mezzo telefonico; 44 quelle con carattere di urgenza.</w:t>
      </w:r>
    </w:p>
    <w:p w14:paraId="06AF49F9" w14:textId="18C3EA62" w:rsidR="00DC097A" w:rsidRDefault="00DC097A" w:rsidP="00DC097A">
      <w:pPr>
        <w:shd w:val="clear" w:color="auto" w:fill="FDFDFD"/>
        <w:jc w:val="both"/>
        <w:rPr>
          <w:rFonts w:ascii="Arial" w:hAnsi="Arial" w:cs="Arial"/>
          <w:color w:val="333333"/>
          <w:sz w:val="22"/>
          <w:szCs w:val="22"/>
          <w:shd w:val="clear" w:color="auto" w:fill="FDFDFD"/>
        </w:rPr>
      </w:pPr>
      <w:r w:rsidRPr="00DC097A">
        <w:rPr>
          <w:rFonts w:ascii="Arial" w:hAnsi="Arial" w:cs="Arial"/>
          <w:color w:val="333333"/>
          <w:sz w:val="22"/>
          <w:szCs w:val="22"/>
          <w:shd w:val="clear" w:color="auto" w:fill="FDFDFD"/>
        </w:rPr>
        <w:t>Come sempre, la maggioranza delle richieste ha interessato il Centro salute donna. Sommando questo servizio con l’ostetricia, la terapia intensiva neonatale e la pediatria la quasi maggioranza degli interventi (circa il 48% del totale) proviene dall’area materno infantile ed ha l’obiettivo di facilitare la spiegazione e la comprensione delle indicazioni di medici ed ostetriche. Le restanti richieste hanno come finalità  l’abbattimento delle barriere linguistiche nella comunicazione di diagnosi e prescrizioni terapeutiche.</w:t>
      </w:r>
    </w:p>
    <w:p w14:paraId="23AE5783" w14:textId="3E370505" w:rsidR="00DC097A" w:rsidRPr="00DC097A" w:rsidRDefault="00DC097A" w:rsidP="00DC097A">
      <w:pPr>
        <w:shd w:val="clear" w:color="auto" w:fill="FDFDFD"/>
        <w:jc w:val="both"/>
        <w:rPr>
          <w:rFonts w:ascii="Arial" w:hAnsi="Arial" w:cs="Arial"/>
          <w:color w:val="333333"/>
          <w:sz w:val="22"/>
          <w:szCs w:val="22"/>
          <w:shd w:val="clear" w:color="auto" w:fill="FDFDFD"/>
        </w:rPr>
      </w:pPr>
      <w:r w:rsidRPr="00DC097A">
        <w:rPr>
          <w:rFonts w:ascii="Arial" w:hAnsi="Arial" w:cs="Arial"/>
          <w:color w:val="333333"/>
          <w:sz w:val="22"/>
          <w:szCs w:val="22"/>
          <w:shd w:val="clear" w:color="auto" w:fill="FDFDFD"/>
        </w:rPr>
        <w:t>L’utilizzo dei social network (whatsapp) conferma la facilitazione nel contributo a dialogare con la Cooperativa in modo efficace e puntuale</w:t>
      </w:r>
      <w:r w:rsidR="001107EE">
        <w:rPr>
          <w:rFonts w:ascii="Arial" w:hAnsi="Arial" w:cs="Arial"/>
          <w:color w:val="333333"/>
          <w:sz w:val="22"/>
          <w:szCs w:val="22"/>
          <w:shd w:val="clear" w:color="auto" w:fill="FDFDFD"/>
        </w:rPr>
        <w:t xml:space="preserve"> e la soddisfazione sia per il servizio sia per i mediatori intervenuti si conferma alto da parte degli operatori con cui si interfacciano. </w:t>
      </w:r>
      <w:r w:rsidRPr="00DC097A">
        <w:rPr>
          <w:rFonts w:ascii="Arial" w:hAnsi="Arial" w:cs="Arial"/>
          <w:color w:val="333333"/>
          <w:sz w:val="22"/>
          <w:szCs w:val="22"/>
          <w:shd w:val="clear" w:color="auto" w:fill="FDFDFD"/>
        </w:rPr>
        <w:t>In alcuni casi è stato difficile individuare immediatamente operatori per casi urgenti, ma sempre si è arrivati a trovare una risposta (es. concordando una flessibilità di orario con il servizio richiedente od utilizzando l’opzione telefonica).</w:t>
      </w:r>
    </w:p>
    <w:p w14:paraId="00222C61" w14:textId="466113FC" w:rsidR="00DC097A" w:rsidRDefault="00DC097A" w:rsidP="00DC097A">
      <w:pPr>
        <w:shd w:val="clear" w:color="auto" w:fill="FDFDFD"/>
        <w:jc w:val="both"/>
        <w:rPr>
          <w:rFonts w:ascii="Arial" w:hAnsi="Arial" w:cs="Arial"/>
          <w:color w:val="333333"/>
          <w:sz w:val="22"/>
          <w:szCs w:val="22"/>
          <w:shd w:val="clear" w:color="auto" w:fill="FDFDFD"/>
        </w:rPr>
      </w:pPr>
      <w:r w:rsidRPr="00DC097A">
        <w:rPr>
          <w:rFonts w:ascii="Arial" w:hAnsi="Arial" w:cs="Arial"/>
          <w:color w:val="333333"/>
          <w:sz w:val="22"/>
          <w:szCs w:val="22"/>
          <w:shd w:val="clear" w:color="auto" w:fill="FDFDFD"/>
        </w:rPr>
        <w:t>La conferma di ogni intervento con indicazione del nominativo del mediatore incaricato si è consolidata rivelandosi molto efficace.</w:t>
      </w:r>
      <w:r w:rsidR="001107EE">
        <w:rPr>
          <w:rFonts w:ascii="Arial" w:hAnsi="Arial" w:cs="Arial"/>
          <w:color w:val="333333"/>
          <w:sz w:val="22"/>
          <w:szCs w:val="22"/>
          <w:shd w:val="clear" w:color="auto" w:fill="FDFDFD"/>
        </w:rPr>
        <w:t xml:space="preserve"> </w:t>
      </w:r>
      <w:r w:rsidRPr="00DC097A">
        <w:rPr>
          <w:rFonts w:ascii="Arial" w:hAnsi="Arial" w:cs="Arial"/>
          <w:color w:val="333333"/>
          <w:sz w:val="22"/>
          <w:szCs w:val="22"/>
          <w:shd w:val="clear" w:color="auto" w:fill="FDFDFD"/>
        </w:rPr>
        <w:t>Resta il nodo legato all’opportunità di indicare l’esigenza dell’intervento di un mediatore fin dal momento della prenotazione della prestazione sanitaria, ma risulta difficoltoso trovare un aggiustamento adeguato anche se in questo trimestre si è concordato con l’ASL CN1 di segnalare via mail eventuali necessità</w:t>
      </w:r>
      <w:r w:rsidR="001107EE">
        <w:rPr>
          <w:rFonts w:ascii="Arial" w:hAnsi="Arial" w:cs="Arial"/>
          <w:color w:val="333333"/>
          <w:sz w:val="22"/>
          <w:szCs w:val="22"/>
          <w:shd w:val="clear" w:color="auto" w:fill="FDFDFD"/>
        </w:rPr>
        <w:t xml:space="preserve">. </w:t>
      </w:r>
    </w:p>
    <w:p w14:paraId="2811D87C" w14:textId="77777777" w:rsidR="00DC097A" w:rsidRDefault="00DC097A" w:rsidP="00DC097A">
      <w:pPr>
        <w:shd w:val="clear" w:color="auto" w:fill="FDFDFD"/>
        <w:jc w:val="both"/>
        <w:rPr>
          <w:rFonts w:ascii="Arial" w:hAnsi="Arial" w:cs="Arial"/>
          <w:color w:val="333333"/>
          <w:sz w:val="22"/>
          <w:szCs w:val="22"/>
          <w:shd w:val="clear" w:color="auto" w:fill="FDFDFD"/>
        </w:rPr>
      </w:pPr>
    </w:p>
    <w:p w14:paraId="2253EE6F" w14:textId="1F5B7ACD" w:rsidR="00261D55" w:rsidRDefault="00261D55" w:rsidP="00A3272D">
      <w:pPr>
        <w:shd w:val="clear" w:color="auto" w:fill="FDFDFD"/>
        <w:jc w:val="both"/>
        <w:rPr>
          <w:rFonts w:ascii="Arial" w:hAnsi="Arial" w:cs="Arial"/>
          <w:color w:val="333333"/>
          <w:sz w:val="22"/>
          <w:szCs w:val="22"/>
          <w:shd w:val="clear" w:color="auto" w:fill="FDFDFD"/>
        </w:rPr>
      </w:pPr>
      <w:r>
        <w:rPr>
          <w:rFonts w:ascii="Arial" w:hAnsi="Arial" w:cs="Arial"/>
          <w:color w:val="333333"/>
          <w:sz w:val="22"/>
          <w:szCs w:val="22"/>
          <w:shd w:val="clear" w:color="auto" w:fill="FDFDFD"/>
        </w:rPr>
        <w:t>Molti sono</w:t>
      </w:r>
      <w:r w:rsidR="00DC097A">
        <w:rPr>
          <w:rFonts w:ascii="Arial" w:hAnsi="Arial" w:cs="Arial"/>
          <w:color w:val="333333"/>
          <w:sz w:val="22"/>
          <w:szCs w:val="22"/>
          <w:shd w:val="clear" w:color="auto" w:fill="FDFDFD"/>
        </w:rPr>
        <w:t xml:space="preserve"> </w:t>
      </w:r>
      <w:r>
        <w:rPr>
          <w:rFonts w:ascii="Arial" w:hAnsi="Arial" w:cs="Arial"/>
          <w:color w:val="333333"/>
          <w:sz w:val="22"/>
          <w:szCs w:val="22"/>
          <w:shd w:val="clear" w:color="auto" w:fill="FDFDFD"/>
        </w:rPr>
        <w:t xml:space="preserve">i </w:t>
      </w:r>
      <w:r w:rsidRPr="00B816C9">
        <w:rPr>
          <w:rFonts w:ascii="Arial" w:hAnsi="Arial" w:cs="Arial"/>
          <w:b/>
          <w:color w:val="333333"/>
          <w:sz w:val="22"/>
          <w:szCs w:val="22"/>
          <w:shd w:val="clear" w:color="auto" w:fill="FDFDFD"/>
        </w:rPr>
        <w:t>PSDTA</w:t>
      </w:r>
      <w:r>
        <w:rPr>
          <w:rFonts w:ascii="Arial" w:hAnsi="Arial" w:cs="Arial"/>
          <w:color w:val="333333"/>
          <w:sz w:val="22"/>
          <w:szCs w:val="22"/>
          <w:shd w:val="clear" w:color="auto" w:fill="FDFDFD"/>
        </w:rPr>
        <w:t xml:space="preserve"> in comune con il territorio per la gestione ottimale dei pazienti e la </w:t>
      </w:r>
      <w:r w:rsidRPr="00B816C9">
        <w:rPr>
          <w:rFonts w:ascii="Arial" w:hAnsi="Arial" w:cs="Arial"/>
          <w:b/>
          <w:color w:val="333333"/>
          <w:sz w:val="22"/>
          <w:szCs w:val="22"/>
          <w:shd w:val="clear" w:color="auto" w:fill="FDFDFD"/>
        </w:rPr>
        <w:t>telemedicina</w:t>
      </w:r>
      <w:r>
        <w:rPr>
          <w:rFonts w:ascii="Arial" w:hAnsi="Arial" w:cs="Arial"/>
          <w:color w:val="333333"/>
          <w:sz w:val="22"/>
          <w:szCs w:val="22"/>
          <w:shd w:val="clear" w:color="auto" w:fill="FDFDFD"/>
        </w:rPr>
        <w:t xml:space="preserve"> incentivata a partire dal Covid rende più agevole seguire le persone evitando spostamenti e consentendo monitoraggi e interazioni temporalmente efficaci.</w:t>
      </w:r>
    </w:p>
    <w:p w14:paraId="08EED88B" w14:textId="77777777" w:rsidR="00261D55" w:rsidRDefault="00261D55" w:rsidP="00A3272D">
      <w:pPr>
        <w:shd w:val="clear" w:color="auto" w:fill="FDFDFD"/>
        <w:jc w:val="both"/>
        <w:rPr>
          <w:rFonts w:ascii="Arial" w:hAnsi="Arial" w:cs="Arial"/>
          <w:color w:val="333333"/>
          <w:sz w:val="22"/>
          <w:szCs w:val="22"/>
          <w:shd w:val="clear" w:color="auto" w:fill="FDFDFD"/>
        </w:rPr>
      </w:pPr>
    </w:p>
    <w:p w14:paraId="4DF5F329" w14:textId="77777777" w:rsidR="00261D55" w:rsidRDefault="00261D55" w:rsidP="00A3272D">
      <w:pPr>
        <w:shd w:val="clear" w:color="auto" w:fill="FDFDFD"/>
        <w:jc w:val="both"/>
        <w:rPr>
          <w:rFonts w:ascii="Arial" w:hAnsi="Arial" w:cs="Arial"/>
          <w:color w:val="333333"/>
          <w:sz w:val="22"/>
          <w:szCs w:val="22"/>
          <w:shd w:val="clear" w:color="auto" w:fill="FDFDFD"/>
        </w:rPr>
      </w:pPr>
      <w:r>
        <w:rPr>
          <w:rFonts w:ascii="Arial" w:hAnsi="Arial" w:cs="Arial"/>
          <w:color w:val="333333"/>
          <w:sz w:val="22"/>
          <w:szCs w:val="22"/>
          <w:shd w:val="clear" w:color="auto" w:fill="FDFDFD"/>
        </w:rPr>
        <w:t>Nella rete si raccolgono apprezzamenti positivi rispetto alla gestione delle dimissioni curate dall’apposito servizio ospedaliero.</w:t>
      </w:r>
    </w:p>
    <w:p w14:paraId="6F7E3B3E" w14:textId="77777777" w:rsidR="00261D55" w:rsidRPr="00A3272D" w:rsidRDefault="00261D55" w:rsidP="00A3272D">
      <w:pPr>
        <w:shd w:val="clear" w:color="auto" w:fill="FDFDFD"/>
        <w:jc w:val="both"/>
        <w:rPr>
          <w:rFonts w:ascii="Arial" w:hAnsi="Arial" w:cs="Arial"/>
          <w:color w:val="333333"/>
          <w:sz w:val="22"/>
          <w:szCs w:val="22"/>
          <w:shd w:val="clear" w:color="auto" w:fill="FDFDFD"/>
        </w:rPr>
      </w:pPr>
    </w:p>
    <w:p w14:paraId="58B3A113" w14:textId="400C5075" w:rsidR="00261D55" w:rsidRDefault="00261D55" w:rsidP="00261D55">
      <w:pPr>
        <w:shd w:val="clear" w:color="auto" w:fill="FFFFFF"/>
        <w:spacing w:line="235" w:lineRule="atLeast"/>
        <w:jc w:val="both"/>
        <w:rPr>
          <w:rFonts w:ascii="Calibri" w:hAnsi="Calibri" w:cs="Calibri"/>
          <w:color w:val="000000"/>
          <w:sz w:val="22"/>
          <w:szCs w:val="22"/>
        </w:rPr>
      </w:pPr>
      <w:r>
        <w:rPr>
          <w:rFonts w:ascii="Arial" w:hAnsi="Arial" w:cs="Arial"/>
          <w:color w:val="000000"/>
          <w:sz w:val="22"/>
          <w:szCs w:val="22"/>
        </w:rPr>
        <w:t>Al fine di garantire un percorso integrato di continuità di cura ospedale-territorio rivolto alla presa in carico del paziente</w:t>
      </w:r>
      <w:r w:rsidR="001107EE">
        <w:rPr>
          <w:rFonts w:ascii="Arial" w:hAnsi="Arial" w:cs="Arial"/>
          <w:color w:val="000000"/>
          <w:sz w:val="22"/>
          <w:szCs w:val="22"/>
        </w:rPr>
        <w:t>,</w:t>
      </w:r>
      <w:r>
        <w:rPr>
          <w:rFonts w:ascii="Arial" w:hAnsi="Arial" w:cs="Arial"/>
          <w:color w:val="000000"/>
          <w:sz w:val="22"/>
          <w:szCs w:val="22"/>
        </w:rPr>
        <w:t xml:space="preserve"> dall’inizio fino al completamento del suo percorso di cura</w:t>
      </w:r>
      <w:r w:rsidR="001107EE">
        <w:rPr>
          <w:rFonts w:ascii="Arial" w:hAnsi="Arial" w:cs="Arial"/>
          <w:color w:val="000000"/>
          <w:sz w:val="22"/>
          <w:szCs w:val="22"/>
        </w:rPr>
        <w:t>,</w:t>
      </w:r>
      <w:r>
        <w:rPr>
          <w:rFonts w:ascii="Arial" w:hAnsi="Arial" w:cs="Arial"/>
          <w:color w:val="000000"/>
          <w:sz w:val="22"/>
          <w:szCs w:val="22"/>
        </w:rPr>
        <w:t xml:space="preserve"> è attivo in Azienda, dal 2012 il </w:t>
      </w:r>
      <w:r w:rsidRPr="00B816C9">
        <w:rPr>
          <w:rFonts w:ascii="Arial" w:hAnsi="Arial" w:cs="Arial"/>
          <w:b/>
          <w:color w:val="000000"/>
          <w:sz w:val="22"/>
          <w:szCs w:val="22"/>
        </w:rPr>
        <w:t>Nucleo Ospedaliero Continuità di Cure</w:t>
      </w:r>
      <w:r>
        <w:rPr>
          <w:rFonts w:ascii="Arial" w:hAnsi="Arial" w:cs="Arial"/>
          <w:color w:val="000000"/>
          <w:sz w:val="22"/>
          <w:szCs w:val="22"/>
        </w:rPr>
        <w:t xml:space="preserve"> (NOCC) a cui è affidato il compito di farsi carico del paziente fragile, ricoverato in ospedale con pluripatologie che necessita ancora di cure mediche, assistenziali o riabilitative per una ottimizzazione ed integrazione dei servizi sanitari e socioassistenziali al fine di fornire ai cittadini in condizioni di non autosufficienza risposte adeguate ed appropriate ai bisogni espressi. Il Nucleo Ospedaliero Continuità di Cure dell’Azienda Ospedaliera “S. Croce e Carle” è funzione afferente alla Direzione Sanitaria di Presidio.</w:t>
      </w:r>
    </w:p>
    <w:p w14:paraId="7E3730F0" w14:textId="77777777" w:rsidR="00261D55" w:rsidRDefault="00261D55" w:rsidP="00261D55">
      <w:pPr>
        <w:shd w:val="clear" w:color="auto" w:fill="FFFFFF"/>
        <w:spacing w:line="235" w:lineRule="atLeast"/>
        <w:jc w:val="both"/>
        <w:rPr>
          <w:rFonts w:ascii="Calibri" w:hAnsi="Calibri" w:cs="Calibri"/>
          <w:color w:val="000000"/>
          <w:sz w:val="22"/>
          <w:szCs w:val="22"/>
        </w:rPr>
      </w:pPr>
      <w:r>
        <w:rPr>
          <w:rFonts w:ascii="Arial" w:hAnsi="Arial" w:cs="Arial"/>
          <w:color w:val="000000"/>
          <w:sz w:val="22"/>
          <w:szCs w:val="22"/>
        </w:rPr>
        <w:t>L’Obiettivo del N.O.C.C. è quindi quello di organizzare la presa in carico del paziente da parte delle strutture territoriali idonee ad assicurarne la continuità di cura post-ospedaliera, elaborando un piano di intervento che coinvolge, oltre il paziente, i suoi familiari, l’Assistente Sociale ospedaliera, il N.D.C.C. (Nucleo Distrettuale per la Continuità delle Cure), e attraverso quest’ultimo, il Medico di Medicina Generale, il Servizio Sociale di residenza, l’Unità di Valutazione Geriatrica Territoriale. La valutazione viene effettuata entro le 24 ore dal ricevimento della richiesta.</w:t>
      </w:r>
    </w:p>
    <w:p w14:paraId="265D5BA1" w14:textId="77777777" w:rsidR="00261D55" w:rsidRDefault="00261D55" w:rsidP="00261D55">
      <w:pPr>
        <w:shd w:val="clear" w:color="auto" w:fill="FFFFFF"/>
        <w:spacing w:line="235" w:lineRule="atLeast"/>
        <w:jc w:val="both"/>
        <w:rPr>
          <w:rFonts w:ascii="Calibri" w:hAnsi="Calibri" w:cs="Calibri"/>
          <w:color w:val="000000"/>
          <w:sz w:val="22"/>
          <w:szCs w:val="22"/>
        </w:rPr>
      </w:pPr>
      <w:r>
        <w:rPr>
          <w:rFonts w:ascii="Arial" w:hAnsi="Arial" w:cs="Arial"/>
          <w:color w:val="000000"/>
          <w:sz w:val="22"/>
          <w:szCs w:val="22"/>
        </w:rPr>
        <w:t>Le modalità operative sono descritte nella Procedura Generale PG_023 Percorsi di Continuità Assistenziale Nucleo Ospedaliero Continuità di Cure (NOCC), aggiornata ad Ottobre 2023</w:t>
      </w:r>
      <w:bookmarkStart w:id="28" w:name="_ftnref1"/>
      <w:r w:rsidR="00FA0BD4">
        <w:rPr>
          <w:rStyle w:val="object"/>
          <w:rFonts w:ascii="Calibri" w:hAnsi="Calibri" w:cs="Calibri"/>
          <w:color w:val="006990"/>
          <w:sz w:val="22"/>
          <w:szCs w:val="22"/>
        </w:rPr>
        <w:fldChar w:fldCharType="begin"/>
      </w:r>
      <w:r>
        <w:rPr>
          <w:rStyle w:val="object"/>
          <w:rFonts w:ascii="Calibri" w:hAnsi="Calibri" w:cs="Calibri"/>
          <w:color w:val="006990"/>
          <w:sz w:val="22"/>
          <w:szCs w:val="22"/>
        </w:rPr>
        <w:instrText xml:space="preserve"> HYPERLINK "https://mail.ospedale.cuneo.it/zimbra/mail" \l "_ftn1" \o "" \t "_blank" </w:instrText>
      </w:r>
      <w:r w:rsidR="00FA0BD4">
        <w:rPr>
          <w:rStyle w:val="object"/>
          <w:rFonts w:ascii="Calibri" w:hAnsi="Calibri" w:cs="Calibri"/>
          <w:color w:val="006990"/>
          <w:sz w:val="22"/>
          <w:szCs w:val="22"/>
        </w:rPr>
        <w:fldChar w:fldCharType="separate"/>
      </w:r>
      <w:r>
        <w:rPr>
          <w:rStyle w:val="Rimandonotaapidipagina"/>
          <w:rFonts w:cs="Arial"/>
          <w:color w:val="000000"/>
          <w:sz w:val="22"/>
          <w:szCs w:val="22"/>
        </w:rPr>
        <w:t>[1]</w:t>
      </w:r>
      <w:r w:rsidR="00FA0BD4">
        <w:rPr>
          <w:rStyle w:val="object"/>
          <w:rFonts w:ascii="Calibri" w:hAnsi="Calibri" w:cs="Calibri"/>
          <w:color w:val="006990"/>
          <w:sz w:val="22"/>
          <w:szCs w:val="22"/>
        </w:rPr>
        <w:fldChar w:fldCharType="end"/>
      </w:r>
      <w:bookmarkEnd w:id="28"/>
      <w:r>
        <w:rPr>
          <w:rFonts w:ascii="Arial" w:hAnsi="Arial" w:cs="Arial"/>
          <w:color w:val="000000"/>
          <w:sz w:val="22"/>
          <w:szCs w:val="22"/>
        </w:rPr>
        <w:t>.</w:t>
      </w:r>
    </w:p>
    <w:p w14:paraId="6690ED74" w14:textId="77777777" w:rsidR="00261D55" w:rsidRDefault="00261D55" w:rsidP="00261D55">
      <w:pPr>
        <w:shd w:val="clear" w:color="auto" w:fill="FFFFFF"/>
        <w:spacing w:line="235" w:lineRule="atLeast"/>
        <w:jc w:val="both"/>
        <w:rPr>
          <w:rFonts w:ascii="Calibri" w:hAnsi="Calibri" w:cs="Calibri"/>
          <w:color w:val="000000"/>
          <w:sz w:val="22"/>
          <w:szCs w:val="22"/>
        </w:rPr>
      </w:pPr>
    </w:p>
    <w:p w14:paraId="60F25D4C" w14:textId="1DD8F17B" w:rsidR="00261D55" w:rsidRPr="0064405C" w:rsidRDefault="00FE7C67" w:rsidP="0064405C">
      <w:pPr>
        <w:pStyle w:val="Didascalia"/>
      </w:pPr>
      <w:r>
        <w:t>Tabella</w:t>
      </w:r>
      <w:r w:rsidR="00261D55" w:rsidRPr="0064405C">
        <w:t xml:space="preserve"> n. </w:t>
      </w:r>
      <w:r>
        <w:t>23</w:t>
      </w:r>
      <w:r w:rsidR="00261D55" w:rsidRPr="0064405C">
        <w:t xml:space="preserve"> Numero valutazioni NOCC </w:t>
      </w:r>
      <w:hyperlink r:id="rId12" w:tgtFrame="_blank" w:history="1">
        <w:r w:rsidR="00261D55" w:rsidRPr="0064405C">
          <w:t>2019-2020-2021</w:t>
        </w:r>
      </w:hyperlink>
      <w:r w:rsidR="00261D55" w:rsidRPr="0064405C">
        <w:t> -2022-2023</w:t>
      </w:r>
    </w:p>
    <w:p w14:paraId="4CF20480" w14:textId="77777777" w:rsidR="00261D55" w:rsidRDefault="00261D55" w:rsidP="00261D55">
      <w:pPr>
        <w:shd w:val="clear" w:color="auto" w:fill="FFFFFF"/>
        <w:spacing w:line="235" w:lineRule="atLeast"/>
        <w:rPr>
          <w:rFonts w:ascii="Calibri" w:hAnsi="Calibri" w:cs="Calibri"/>
          <w:color w:val="000000"/>
          <w:sz w:val="22"/>
          <w:szCs w:val="22"/>
        </w:rPr>
      </w:pPr>
      <w:r>
        <w:rPr>
          <w:rFonts w:ascii="Arial" w:hAnsi="Arial" w:cs="Arial"/>
          <w:color w:val="000000"/>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1696"/>
        <w:gridCol w:w="3968"/>
      </w:tblGrid>
      <w:tr w:rsidR="00261D55" w14:paraId="4AFA0EA6" w14:textId="77777777" w:rsidTr="00261D55">
        <w:trPr>
          <w:trHeight w:val="270"/>
        </w:trPr>
        <w:tc>
          <w:tcPr>
            <w:tcW w:w="1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37ECF" w14:textId="46970F0F" w:rsidR="00261D55" w:rsidRDefault="002D5E62">
            <w:pPr>
              <w:rPr>
                <w:rFonts w:ascii="Calibri" w:hAnsi="Calibri" w:cs="Calibri"/>
                <w:color w:val="000000"/>
                <w:sz w:val="22"/>
                <w:szCs w:val="22"/>
              </w:rPr>
            </w:pPr>
            <w:r>
              <w:rPr>
                <w:rFonts w:ascii="Arial" w:hAnsi="Arial" w:cs="Arial"/>
                <w:color w:val="000000"/>
                <w:sz w:val="22"/>
                <w:szCs w:val="22"/>
              </w:rPr>
              <w:t>A</w:t>
            </w:r>
            <w:r w:rsidR="00261D55">
              <w:rPr>
                <w:rFonts w:ascii="Arial" w:hAnsi="Arial" w:cs="Arial"/>
                <w:color w:val="000000"/>
                <w:sz w:val="22"/>
                <w:szCs w:val="22"/>
              </w:rPr>
              <w:t>nno</w:t>
            </w:r>
          </w:p>
        </w:tc>
        <w:tc>
          <w:tcPr>
            <w:tcW w:w="39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44C302" w14:textId="77777777" w:rsidR="00261D55" w:rsidRDefault="00261D55">
            <w:pPr>
              <w:rPr>
                <w:rFonts w:ascii="Calibri" w:hAnsi="Calibri" w:cs="Calibri"/>
                <w:color w:val="000000"/>
                <w:sz w:val="22"/>
                <w:szCs w:val="22"/>
              </w:rPr>
            </w:pPr>
            <w:r>
              <w:rPr>
                <w:rFonts w:ascii="Arial" w:hAnsi="Arial" w:cs="Arial"/>
                <w:color w:val="000000"/>
                <w:sz w:val="22"/>
                <w:szCs w:val="22"/>
              </w:rPr>
              <w:t>pazienti valutati</w:t>
            </w:r>
          </w:p>
        </w:tc>
      </w:tr>
      <w:tr w:rsidR="00261D55" w14:paraId="65545927" w14:textId="77777777" w:rsidTr="00261D55">
        <w:trPr>
          <w:trHeight w:val="540"/>
        </w:trPr>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10D7DC" w14:textId="77777777" w:rsidR="00261D55" w:rsidRDefault="00261D55">
            <w:pPr>
              <w:rPr>
                <w:rFonts w:ascii="Calibri" w:hAnsi="Calibri" w:cs="Calibri"/>
                <w:color w:val="000000"/>
                <w:sz w:val="22"/>
                <w:szCs w:val="22"/>
              </w:rPr>
            </w:pPr>
            <w:r>
              <w:rPr>
                <w:rFonts w:ascii="Arial" w:hAnsi="Arial" w:cs="Arial"/>
                <w:color w:val="000000"/>
              </w:rPr>
              <w:t>2019</w:t>
            </w:r>
          </w:p>
          <w:p w14:paraId="7F35FFCA" w14:textId="77777777" w:rsidR="00261D55" w:rsidRDefault="00261D55">
            <w:pPr>
              <w:rPr>
                <w:rFonts w:ascii="Calibri" w:hAnsi="Calibri" w:cs="Calibri"/>
                <w:color w:val="000000"/>
                <w:sz w:val="22"/>
                <w:szCs w:val="22"/>
              </w:rPr>
            </w:pPr>
            <w:r>
              <w:rPr>
                <w:rFonts w:ascii="Arial" w:hAnsi="Arial" w:cs="Arial"/>
                <w:color w:val="000000"/>
                <w:sz w:val="22"/>
                <w:szCs w:val="22"/>
              </w:rPr>
              <w:t> </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2E5BD" w14:textId="77777777" w:rsidR="00261D55" w:rsidRDefault="00261D55">
            <w:pPr>
              <w:rPr>
                <w:rFonts w:ascii="Calibri" w:hAnsi="Calibri" w:cs="Calibri"/>
                <w:color w:val="000000"/>
                <w:sz w:val="22"/>
                <w:szCs w:val="22"/>
              </w:rPr>
            </w:pPr>
            <w:r>
              <w:rPr>
                <w:rFonts w:ascii="Arial" w:hAnsi="Arial" w:cs="Arial"/>
                <w:color w:val="000000"/>
              </w:rPr>
              <w:t>3343</w:t>
            </w:r>
          </w:p>
        </w:tc>
      </w:tr>
      <w:tr w:rsidR="00261D55" w14:paraId="3B6538BE" w14:textId="77777777" w:rsidTr="00261D55">
        <w:trPr>
          <w:trHeight w:val="540"/>
        </w:trPr>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D10AC" w14:textId="77777777" w:rsidR="00261D55" w:rsidRDefault="00261D55">
            <w:pPr>
              <w:rPr>
                <w:rFonts w:ascii="Calibri" w:hAnsi="Calibri" w:cs="Calibri"/>
                <w:color w:val="000000"/>
                <w:sz w:val="22"/>
                <w:szCs w:val="22"/>
              </w:rPr>
            </w:pPr>
            <w:r>
              <w:rPr>
                <w:rFonts w:ascii="Arial" w:hAnsi="Arial" w:cs="Arial"/>
                <w:color w:val="000000"/>
              </w:rPr>
              <w:t>2020</w:t>
            </w:r>
          </w:p>
          <w:p w14:paraId="74A578B6" w14:textId="77777777" w:rsidR="00261D55" w:rsidRDefault="00261D55">
            <w:pPr>
              <w:rPr>
                <w:rFonts w:ascii="Calibri" w:hAnsi="Calibri" w:cs="Calibri"/>
                <w:color w:val="000000"/>
                <w:sz w:val="22"/>
                <w:szCs w:val="22"/>
              </w:rPr>
            </w:pPr>
            <w:r>
              <w:rPr>
                <w:rFonts w:ascii="Arial" w:hAnsi="Arial" w:cs="Arial"/>
                <w:color w:val="000000"/>
                <w:sz w:val="22"/>
                <w:szCs w:val="22"/>
              </w:rPr>
              <w:t> </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14E36B" w14:textId="77777777" w:rsidR="00261D55" w:rsidRDefault="00261D55">
            <w:pPr>
              <w:rPr>
                <w:rFonts w:ascii="Calibri" w:hAnsi="Calibri" w:cs="Calibri"/>
                <w:color w:val="000000"/>
                <w:sz w:val="22"/>
                <w:szCs w:val="22"/>
              </w:rPr>
            </w:pPr>
            <w:r>
              <w:rPr>
                <w:rFonts w:ascii="Arial" w:hAnsi="Arial" w:cs="Arial"/>
                <w:color w:val="000000"/>
              </w:rPr>
              <w:t>2365</w:t>
            </w:r>
          </w:p>
        </w:tc>
      </w:tr>
      <w:tr w:rsidR="00261D55" w14:paraId="22789BEE" w14:textId="77777777" w:rsidTr="00261D55">
        <w:trPr>
          <w:trHeight w:val="540"/>
        </w:trPr>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3EA5B2" w14:textId="77777777" w:rsidR="00261D55" w:rsidRDefault="00261D55">
            <w:pPr>
              <w:rPr>
                <w:rFonts w:ascii="Calibri" w:hAnsi="Calibri" w:cs="Calibri"/>
                <w:color w:val="000000"/>
                <w:sz w:val="22"/>
                <w:szCs w:val="22"/>
              </w:rPr>
            </w:pPr>
            <w:r>
              <w:rPr>
                <w:rFonts w:ascii="Arial" w:hAnsi="Arial" w:cs="Arial"/>
                <w:color w:val="000000"/>
              </w:rPr>
              <w:t>2021</w:t>
            </w:r>
          </w:p>
          <w:p w14:paraId="3F675AE1" w14:textId="77777777" w:rsidR="00261D55" w:rsidRDefault="00261D55">
            <w:pPr>
              <w:rPr>
                <w:rFonts w:ascii="Calibri" w:hAnsi="Calibri" w:cs="Calibri"/>
                <w:color w:val="000000"/>
                <w:sz w:val="22"/>
                <w:szCs w:val="22"/>
              </w:rPr>
            </w:pPr>
            <w:r>
              <w:rPr>
                <w:rFonts w:ascii="Arial" w:hAnsi="Arial" w:cs="Arial"/>
                <w:color w:val="000000"/>
                <w:sz w:val="22"/>
                <w:szCs w:val="22"/>
              </w:rPr>
              <w:t> </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652EF" w14:textId="77777777" w:rsidR="00261D55" w:rsidRDefault="00261D55">
            <w:pPr>
              <w:rPr>
                <w:rFonts w:ascii="Calibri" w:hAnsi="Calibri" w:cs="Calibri"/>
                <w:color w:val="000000"/>
                <w:sz w:val="22"/>
                <w:szCs w:val="22"/>
              </w:rPr>
            </w:pPr>
            <w:r>
              <w:rPr>
                <w:rFonts w:ascii="Arial" w:hAnsi="Arial" w:cs="Arial"/>
                <w:color w:val="000000"/>
              </w:rPr>
              <w:t>2536</w:t>
            </w:r>
          </w:p>
        </w:tc>
      </w:tr>
      <w:tr w:rsidR="00261D55" w14:paraId="6C44E70F" w14:textId="77777777" w:rsidTr="00261D55">
        <w:trPr>
          <w:trHeight w:val="270"/>
        </w:trPr>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02ABBE" w14:textId="77777777" w:rsidR="00261D55" w:rsidRDefault="00261D55">
            <w:pPr>
              <w:rPr>
                <w:rFonts w:ascii="Calibri" w:hAnsi="Calibri" w:cs="Calibri"/>
                <w:color w:val="000000"/>
                <w:sz w:val="22"/>
                <w:szCs w:val="22"/>
              </w:rPr>
            </w:pPr>
            <w:r>
              <w:rPr>
                <w:rFonts w:ascii="Arial" w:hAnsi="Arial" w:cs="Arial"/>
                <w:color w:val="000000"/>
                <w:shd w:val="clear" w:color="auto" w:fill="FFFFFF"/>
              </w:rPr>
              <w:t>2022</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346ED" w14:textId="77777777" w:rsidR="00261D55" w:rsidRDefault="00261D55">
            <w:pPr>
              <w:rPr>
                <w:rFonts w:ascii="Calibri" w:hAnsi="Calibri" w:cs="Calibri"/>
                <w:color w:val="000000"/>
                <w:sz w:val="22"/>
                <w:szCs w:val="22"/>
              </w:rPr>
            </w:pPr>
            <w:r>
              <w:rPr>
                <w:rFonts w:ascii="Arial" w:hAnsi="Arial" w:cs="Arial"/>
                <w:color w:val="000000"/>
              </w:rPr>
              <w:t>2703</w:t>
            </w:r>
          </w:p>
        </w:tc>
      </w:tr>
      <w:tr w:rsidR="00261D55" w14:paraId="339220B1" w14:textId="77777777" w:rsidTr="00261D55">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1190C" w14:textId="77777777" w:rsidR="00261D55" w:rsidRDefault="00261D55">
            <w:pPr>
              <w:rPr>
                <w:rFonts w:ascii="Calibri" w:hAnsi="Calibri" w:cs="Calibri"/>
                <w:color w:val="000000"/>
                <w:sz w:val="22"/>
                <w:szCs w:val="22"/>
              </w:rPr>
            </w:pPr>
            <w:r>
              <w:rPr>
                <w:rFonts w:ascii="Arial" w:hAnsi="Arial" w:cs="Arial"/>
                <w:color w:val="000000"/>
                <w:shd w:val="clear" w:color="auto" w:fill="FFFFFF"/>
              </w:rPr>
              <w:t>2023</w:t>
            </w:r>
          </w:p>
        </w:tc>
        <w:tc>
          <w:tcPr>
            <w:tcW w:w="39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A98BB" w14:textId="77777777" w:rsidR="00261D55" w:rsidRDefault="00261D55">
            <w:pPr>
              <w:rPr>
                <w:rFonts w:ascii="Calibri" w:hAnsi="Calibri" w:cs="Calibri"/>
                <w:color w:val="000000"/>
                <w:sz w:val="22"/>
                <w:szCs w:val="22"/>
              </w:rPr>
            </w:pPr>
            <w:r>
              <w:rPr>
                <w:rFonts w:ascii="Arial" w:hAnsi="Arial" w:cs="Arial"/>
                <w:color w:val="000000"/>
              </w:rPr>
              <w:t>2902</w:t>
            </w:r>
          </w:p>
        </w:tc>
      </w:tr>
    </w:tbl>
    <w:p w14:paraId="07FCE937" w14:textId="77777777" w:rsidR="00261D55" w:rsidRDefault="00261D55" w:rsidP="00261D55">
      <w:pPr>
        <w:shd w:val="clear" w:color="auto" w:fill="FFFFFF"/>
        <w:spacing w:line="235" w:lineRule="atLeast"/>
        <w:rPr>
          <w:rFonts w:ascii="Calibri" w:hAnsi="Calibri" w:cs="Calibri"/>
          <w:color w:val="000000"/>
          <w:sz w:val="22"/>
          <w:szCs w:val="22"/>
        </w:rPr>
      </w:pPr>
      <w:r>
        <w:rPr>
          <w:rFonts w:ascii="Arial" w:hAnsi="Arial" w:cs="Arial"/>
          <w:color w:val="000000"/>
          <w:sz w:val="22"/>
          <w:szCs w:val="22"/>
        </w:rPr>
        <w:t> </w:t>
      </w:r>
    </w:p>
    <w:p w14:paraId="0C8B9E54" w14:textId="1942954C" w:rsidR="00261D55" w:rsidRDefault="00261D55" w:rsidP="00261D55">
      <w:pPr>
        <w:shd w:val="clear" w:color="auto" w:fill="FFFFFF"/>
        <w:spacing w:line="235" w:lineRule="atLeast"/>
        <w:jc w:val="both"/>
        <w:rPr>
          <w:rFonts w:ascii="Calibri" w:hAnsi="Calibri" w:cs="Calibri"/>
          <w:color w:val="000000"/>
          <w:sz w:val="22"/>
          <w:szCs w:val="22"/>
        </w:rPr>
      </w:pPr>
      <w:r>
        <w:rPr>
          <w:rFonts w:ascii="Arial" w:hAnsi="Arial" w:cs="Arial"/>
          <w:color w:val="000000"/>
          <w:sz w:val="22"/>
          <w:szCs w:val="22"/>
          <w:shd w:val="clear" w:color="auto" w:fill="FFFFFF"/>
        </w:rPr>
        <w:t>Da Settembre 2022 al Nocc è stato  affidato anche il sevizio di Bed Managment  con l' attivazione di percorsi definiti e la creazione di un applicativo dei posti letto che il Nocc aggiorna quotidianamente.</w:t>
      </w:r>
    </w:p>
    <w:p w14:paraId="02AE7E43" w14:textId="0DEB74C8" w:rsidR="00261D55" w:rsidRDefault="00261D55" w:rsidP="00261D55">
      <w:pPr>
        <w:shd w:val="clear" w:color="auto" w:fill="FFFFFF"/>
        <w:spacing w:line="235" w:lineRule="atLeast"/>
        <w:jc w:val="both"/>
        <w:rPr>
          <w:rFonts w:ascii="Calibri" w:hAnsi="Calibri" w:cs="Calibri"/>
          <w:color w:val="000000"/>
          <w:sz w:val="22"/>
          <w:szCs w:val="22"/>
        </w:rPr>
      </w:pPr>
      <w:r>
        <w:rPr>
          <w:rFonts w:ascii="Arial" w:hAnsi="Arial" w:cs="Arial"/>
          <w:color w:val="000000"/>
          <w:sz w:val="22"/>
          <w:szCs w:val="22"/>
          <w:shd w:val="clear" w:color="auto" w:fill="FFFFFF"/>
        </w:rPr>
        <w:t xml:space="preserve">Si è collaborato con l' ASLCN1  per l'aggiornamento del </w:t>
      </w:r>
      <w:r w:rsidRPr="00B816C9">
        <w:rPr>
          <w:rFonts w:ascii="Arial" w:hAnsi="Arial" w:cs="Arial"/>
          <w:b/>
          <w:color w:val="000000"/>
          <w:sz w:val="22"/>
          <w:szCs w:val="22"/>
          <w:shd w:val="clear" w:color="auto" w:fill="FFFFFF"/>
        </w:rPr>
        <w:t>Piano Locale Cronicità</w:t>
      </w:r>
      <w:r>
        <w:rPr>
          <w:rFonts w:ascii="Arial" w:hAnsi="Arial" w:cs="Arial"/>
          <w:color w:val="000000"/>
          <w:sz w:val="22"/>
          <w:szCs w:val="22"/>
          <w:shd w:val="clear" w:color="auto" w:fill="FFFFFF"/>
        </w:rPr>
        <w:t xml:space="preserve"> e del Piano Prevenzione.</w:t>
      </w:r>
    </w:p>
    <w:p w14:paraId="7B2E792C" w14:textId="07A9D44F" w:rsidR="00261D55" w:rsidRDefault="00261D55" w:rsidP="00261D55">
      <w:pPr>
        <w:shd w:val="clear" w:color="auto" w:fill="FFFFFF"/>
        <w:spacing w:line="235" w:lineRule="atLeast"/>
        <w:jc w:val="both"/>
        <w:rPr>
          <w:rFonts w:ascii="Calibri" w:hAnsi="Calibri" w:cs="Calibri"/>
          <w:color w:val="000000"/>
          <w:sz w:val="22"/>
          <w:szCs w:val="22"/>
        </w:rPr>
      </w:pPr>
      <w:r>
        <w:rPr>
          <w:rFonts w:ascii="Arial" w:hAnsi="Arial" w:cs="Arial"/>
          <w:color w:val="000000"/>
          <w:sz w:val="22"/>
          <w:szCs w:val="22"/>
          <w:shd w:val="clear" w:color="auto" w:fill="FFFFFF"/>
        </w:rPr>
        <w:t>Si sono revisionate e messe in atto le schede utilizzate dal Nocc per uniformare la modulistica su tutto il territorio. Le post acuzie nel corso dell'anno hanno subito dei cambiamenti di setting pertanto si è riorganizzato il lavoro per l' adeguamento anche al fine di concretizzare un maggior investimento nella medicina territoriale.</w:t>
      </w:r>
    </w:p>
    <w:p w14:paraId="40EB8CF7" w14:textId="77777777" w:rsidR="00A3272D" w:rsidRDefault="00A3272D" w:rsidP="00FA2019">
      <w:pPr>
        <w:autoSpaceDE w:val="0"/>
        <w:autoSpaceDN w:val="0"/>
        <w:adjustRightInd w:val="0"/>
        <w:jc w:val="both"/>
        <w:rPr>
          <w:rFonts w:ascii="Arial" w:hAnsi="Arial" w:cs="Arial"/>
          <w:sz w:val="22"/>
          <w:szCs w:val="22"/>
        </w:rPr>
      </w:pPr>
    </w:p>
    <w:p w14:paraId="278BB394" w14:textId="77777777" w:rsidR="00E3361A" w:rsidRPr="00DB3327" w:rsidRDefault="00E3361A" w:rsidP="004825B4">
      <w:pPr>
        <w:pStyle w:val="Titolo2"/>
        <w:rPr>
          <w:rFonts w:cs="Arial"/>
          <w:b/>
          <w:i w:val="0"/>
        </w:rPr>
      </w:pPr>
      <w:bookmarkStart w:id="29" w:name="_Toc482173005"/>
      <w:bookmarkStart w:id="30" w:name="_Toc22820452"/>
      <w:bookmarkStart w:id="31" w:name="_Toc162626744"/>
      <w:r w:rsidRPr="00DB3327">
        <w:rPr>
          <w:rFonts w:cs="Arial"/>
          <w:b/>
          <w:i w:val="0"/>
        </w:rPr>
        <w:t>SORVEGLIANZA SANITARIA DI DIPENDENTI ED EQUIPARATI</w:t>
      </w:r>
      <w:bookmarkEnd w:id="29"/>
      <w:r w:rsidRPr="00DB3327">
        <w:rPr>
          <w:rFonts w:cs="Arial"/>
          <w:b/>
          <w:i w:val="0"/>
        </w:rPr>
        <w:t xml:space="preserve"> e PROSECUZIONE LAVORI RELATIVI AL MONITORAGGIO E MIGLIORAMENTO DEL BENESSERE LAVORATIVO</w:t>
      </w:r>
      <w:bookmarkEnd w:id="30"/>
      <w:bookmarkEnd w:id="31"/>
    </w:p>
    <w:p w14:paraId="3574F20F" w14:textId="1C96E5CB" w:rsidR="00E3361A" w:rsidRPr="00DB3327" w:rsidRDefault="00E3361A" w:rsidP="003E3F61">
      <w:pPr>
        <w:pStyle w:val="Rientrocorpodeltesto2"/>
        <w:ind w:left="0"/>
        <w:jc w:val="both"/>
        <w:rPr>
          <w:rFonts w:cs="Arial"/>
          <w:sz w:val="22"/>
          <w:szCs w:val="22"/>
        </w:rPr>
      </w:pPr>
      <w:r w:rsidRPr="00DB3327">
        <w:rPr>
          <w:rFonts w:cs="Arial"/>
          <w:sz w:val="22"/>
          <w:szCs w:val="22"/>
        </w:rPr>
        <w:t xml:space="preserve">L'iter della sorveglianza sanitaria è descritto in una Procedura aziendale specifica (PS M.C. 04), in cui è prevista la possibilità per il lavoratore di richiedere una visita al </w:t>
      </w:r>
      <w:r w:rsidR="001107EE">
        <w:rPr>
          <w:rFonts w:cs="Arial"/>
          <w:sz w:val="22"/>
          <w:szCs w:val="22"/>
        </w:rPr>
        <w:t>M</w:t>
      </w:r>
      <w:r w:rsidRPr="00DB3327">
        <w:rPr>
          <w:rFonts w:cs="Arial"/>
          <w:sz w:val="22"/>
          <w:szCs w:val="22"/>
        </w:rPr>
        <w:t>edico competente. Inoltre, durante i corsi di formazione sulla sicurezza vengono sempre illustrate le diverse modalità di accesso.</w:t>
      </w:r>
    </w:p>
    <w:p w14:paraId="6276F340" w14:textId="77777777" w:rsidR="00E3361A" w:rsidRPr="00DB3327" w:rsidRDefault="00E3361A" w:rsidP="0054309B">
      <w:pPr>
        <w:pStyle w:val="Rientrocorpodeltesto2"/>
        <w:ind w:hanging="708"/>
        <w:jc w:val="both"/>
        <w:rPr>
          <w:rFonts w:cs="Arial"/>
          <w:sz w:val="22"/>
          <w:szCs w:val="22"/>
        </w:rPr>
      </w:pPr>
    </w:p>
    <w:p w14:paraId="085EDB3C" w14:textId="77777777" w:rsidR="00E3361A" w:rsidRPr="00DB3327" w:rsidRDefault="00E3361A" w:rsidP="0054309B">
      <w:pPr>
        <w:pStyle w:val="Rientrocorpodeltesto2"/>
        <w:ind w:hanging="708"/>
        <w:jc w:val="both"/>
        <w:rPr>
          <w:rFonts w:cs="Arial"/>
          <w:sz w:val="22"/>
          <w:szCs w:val="22"/>
        </w:rPr>
      </w:pPr>
      <w:r w:rsidRPr="00DB3327">
        <w:rPr>
          <w:rFonts w:cs="Arial"/>
          <w:sz w:val="22"/>
          <w:szCs w:val="22"/>
        </w:rPr>
        <w:t>Viene diffusa una Procedura Generale relativa a:</w:t>
      </w: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14:paraId="599CBB25" w14:textId="77777777" w:rsidTr="00055B1C">
        <w:trPr>
          <w:tblCellSpacing w:w="0" w:type="dxa"/>
          <w:jc w:val="center"/>
        </w:trPr>
        <w:tc>
          <w:tcPr>
            <w:tcW w:w="4211" w:type="pct"/>
            <w:shd w:val="clear" w:color="auto" w:fill="E8FFFF"/>
            <w:vAlign w:val="center"/>
          </w:tcPr>
          <w:p w14:paraId="3A0D3F60" w14:textId="77777777" w:rsidR="00E3361A" w:rsidRPr="001107EE" w:rsidRDefault="00DD2EE5" w:rsidP="00055B1C">
            <w:pPr>
              <w:rPr>
                <w:rFonts w:ascii="Arial" w:hAnsi="Arial" w:cs="Arial"/>
                <w:spacing w:val="20"/>
                <w:sz w:val="22"/>
                <w:szCs w:val="22"/>
              </w:rPr>
            </w:pPr>
            <w:hyperlink r:id="rId13" w:history="1">
              <w:r w:rsidR="00E3361A" w:rsidRPr="001107EE">
                <w:rPr>
                  <w:rStyle w:val="Collegamentoipertestuale"/>
                  <w:rFonts w:ascii="Arial" w:hAnsi="Arial" w:cs="Arial"/>
                  <w:color w:val="auto"/>
                  <w:spacing w:val="20"/>
                  <w:sz w:val="22"/>
                  <w:szCs w:val="22"/>
                  <w:u w:val="none"/>
                </w:rPr>
                <w:t>PG_021_ Misure di tutela in tema di alcoldipendenza rev.1</w:t>
              </w:r>
            </w:hyperlink>
          </w:p>
        </w:tc>
        <w:tc>
          <w:tcPr>
            <w:tcW w:w="789" w:type="pct"/>
            <w:shd w:val="clear" w:color="auto" w:fill="E8FFFF"/>
            <w:vAlign w:val="center"/>
          </w:tcPr>
          <w:p w14:paraId="294510A8" w14:textId="77777777" w:rsidR="00E3361A" w:rsidRPr="00DB3327" w:rsidRDefault="00E3361A" w:rsidP="00055B1C">
            <w:pPr>
              <w:rPr>
                <w:rFonts w:ascii="Arial" w:hAnsi="Arial" w:cs="Arial"/>
                <w:spacing w:val="20"/>
                <w:sz w:val="22"/>
                <w:szCs w:val="22"/>
              </w:rPr>
            </w:pPr>
            <w:r w:rsidRPr="00DB3327">
              <w:rPr>
                <w:rFonts w:ascii="Arial" w:hAnsi="Arial" w:cs="Arial"/>
                <w:spacing w:val="20"/>
                <w:sz w:val="22"/>
                <w:szCs w:val="22"/>
              </w:rPr>
              <w:t>30/03/2017</w:t>
            </w:r>
          </w:p>
        </w:tc>
      </w:tr>
    </w:tbl>
    <w:p w14:paraId="6CC46A88" w14:textId="77777777" w:rsidR="00E3361A" w:rsidRPr="00DB3327" w:rsidRDefault="00E3361A" w:rsidP="004825B4">
      <w:pPr>
        <w:pStyle w:val="Rientrocorpodeltesto2"/>
        <w:jc w:val="both"/>
        <w:rPr>
          <w:rFonts w:ascii="Georgia" w:hAnsi="Georgia"/>
          <w:sz w:val="22"/>
        </w:rPr>
      </w:pPr>
    </w:p>
    <w:p w14:paraId="4637D96B" w14:textId="63FA6D84" w:rsidR="00E3361A" w:rsidRPr="00DB3327" w:rsidRDefault="00E3361A" w:rsidP="0054309B">
      <w:pPr>
        <w:pStyle w:val="Rientrocorpodeltesto2"/>
        <w:ind w:left="0"/>
        <w:jc w:val="both"/>
        <w:rPr>
          <w:rFonts w:cs="Arial"/>
          <w:sz w:val="22"/>
        </w:rPr>
      </w:pPr>
      <w:r w:rsidRPr="00DB3327">
        <w:rPr>
          <w:rFonts w:cs="Arial"/>
          <w:sz w:val="22"/>
        </w:rPr>
        <w:t>Nel 2018 è stata realizzata di concerto tra DIPSA e Medico competente una Istruzione Operativa denominata “IO DIPSA01, Modalità di Attivazione Modulistica per Tutela giudizio Medico Competente” che riguarda il percorso per l’attivazione della modulistica per la tutela giudizio Medico Competente e si applica all’interno dei Dipartimenti dell’AO S. Croce e Carle</w:t>
      </w:r>
    </w:p>
    <w:p w14:paraId="679CBB01" w14:textId="77777777" w:rsidR="00E3361A" w:rsidRDefault="00E3361A" w:rsidP="004825B4">
      <w:pPr>
        <w:pStyle w:val="Rientrocorpodeltesto2"/>
        <w:jc w:val="both"/>
        <w:rPr>
          <w:rFonts w:ascii="Georgia" w:hAnsi="Georgia"/>
          <w:sz w:val="22"/>
        </w:rPr>
      </w:pPr>
    </w:p>
    <w:p w14:paraId="02BF0D1A" w14:textId="113FAD83" w:rsidR="001447A7" w:rsidRDefault="00B0732C" w:rsidP="00B43C99">
      <w:pPr>
        <w:pStyle w:val="Rientrocorpodeltesto2"/>
        <w:ind w:left="0"/>
        <w:jc w:val="both"/>
        <w:rPr>
          <w:rFonts w:cs="Arial"/>
          <w:sz w:val="22"/>
          <w:szCs w:val="22"/>
        </w:rPr>
      </w:pPr>
      <w:r w:rsidRPr="00B0732C">
        <w:rPr>
          <w:rFonts w:cs="Arial"/>
          <w:sz w:val="22"/>
          <w:szCs w:val="22"/>
        </w:rPr>
        <w:t xml:space="preserve">Tutto il personale sanitario dipendente ed equiparato, al momento dell’assunzione o al primo accesso in AO viene indagato relativamente allo stato immunitario </w:t>
      </w:r>
      <w:r w:rsidR="001107EE">
        <w:rPr>
          <w:rFonts w:cs="Arial"/>
          <w:sz w:val="22"/>
          <w:szCs w:val="22"/>
        </w:rPr>
        <w:t xml:space="preserve">nei </w:t>
      </w:r>
      <w:r w:rsidRPr="00B0732C">
        <w:rPr>
          <w:rFonts w:cs="Arial"/>
          <w:sz w:val="22"/>
          <w:szCs w:val="22"/>
        </w:rPr>
        <w:t>confronti di morbillo, rosolia, varicella, epatite B e invitato a vaccinazione, in caso di non immunità, secondo la normativa vigente.</w:t>
      </w:r>
    </w:p>
    <w:p w14:paraId="76665BF5" w14:textId="2332546F" w:rsidR="00B0732C" w:rsidRPr="00B0732C" w:rsidRDefault="00B0732C" w:rsidP="001107EE">
      <w:pPr>
        <w:pStyle w:val="Rientrocorpodeltesto2"/>
        <w:ind w:left="0"/>
        <w:jc w:val="both"/>
        <w:rPr>
          <w:rFonts w:cs="Arial"/>
          <w:sz w:val="22"/>
          <w:szCs w:val="22"/>
        </w:rPr>
      </w:pPr>
      <w:r>
        <w:rPr>
          <w:rFonts w:cs="Arial"/>
          <w:sz w:val="22"/>
          <w:szCs w:val="22"/>
        </w:rPr>
        <w:t>Nel 2023 hanno aderito a</w:t>
      </w:r>
      <w:r w:rsidR="001107EE">
        <w:rPr>
          <w:rFonts w:cs="Arial"/>
          <w:sz w:val="22"/>
          <w:szCs w:val="22"/>
        </w:rPr>
        <w:t>l</w:t>
      </w:r>
      <w:r>
        <w:rPr>
          <w:rFonts w:cs="Arial"/>
          <w:sz w:val="22"/>
          <w:szCs w:val="22"/>
        </w:rPr>
        <w:t xml:space="preserve">la campagna vaccinale attiva e gratuita antinfluenzale 544 operatori e </w:t>
      </w:r>
      <w:r w:rsidR="001107EE">
        <w:rPr>
          <w:rFonts w:cs="Arial"/>
          <w:sz w:val="22"/>
          <w:szCs w:val="22"/>
        </w:rPr>
        <w:t xml:space="preserve">326 a quella </w:t>
      </w:r>
      <w:r>
        <w:rPr>
          <w:rFonts w:cs="Arial"/>
          <w:sz w:val="22"/>
          <w:szCs w:val="22"/>
        </w:rPr>
        <w:t>antiCovid</w:t>
      </w:r>
      <w:r w:rsidR="001107EE">
        <w:rPr>
          <w:rFonts w:cs="Arial"/>
          <w:sz w:val="22"/>
          <w:szCs w:val="22"/>
        </w:rPr>
        <w:t>.</w:t>
      </w:r>
    </w:p>
    <w:p w14:paraId="4FE2CB14" w14:textId="77777777" w:rsidR="00E16E76" w:rsidRPr="00FD65F5" w:rsidRDefault="00E16E76" w:rsidP="00B43C99">
      <w:pPr>
        <w:pStyle w:val="Rientrocorpodeltesto2"/>
        <w:ind w:left="0"/>
        <w:jc w:val="both"/>
        <w:rPr>
          <w:rFonts w:cs="Arial"/>
          <w:sz w:val="22"/>
          <w:szCs w:val="22"/>
          <w:highlight w:val="green"/>
          <w:u w:val="single"/>
        </w:rPr>
      </w:pPr>
    </w:p>
    <w:p w14:paraId="4A959F99" w14:textId="77777777" w:rsidR="00231DEA" w:rsidRPr="0038695F" w:rsidRDefault="00231DEA" w:rsidP="005953F0">
      <w:pPr>
        <w:pStyle w:val="Rientrocorpodeltesto2"/>
        <w:ind w:left="0"/>
        <w:jc w:val="both"/>
        <w:rPr>
          <w:rFonts w:cs="Arial"/>
          <w:sz w:val="22"/>
          <w:szCs w:val="22"/>
        </w:rPr>
      </w:pPr>
      <w:r w:rsidRPr="0038695F">
        <w:rPr>
          <w:rFonts w:cs="Arial"/>
          <w:sz w:val="22"/>
          <w:szCs w:val="22"/>
        </w:rPr>
        <w:t xml:space="preserve">La relazione </w:t>
      </w:r>
      <w:r w:rsidR="005623DB" w:rsidRPr="0038695F">
        <w:rPr>
          <w:rFonts w:cs="Arial"/>
          <w:sz w:val="22"/>
          <w:szCs w:val="22"/>
        </w:rPr>
        <w:t>stress</w:t>
      </w:r>
      <w:r w:rsidRPr="0038695F">
        <w:rPr>
          <w:rFonts w:cs="Arial"/>
          <w:sz w:val="22"/>
          <w:szCs w:val="22"/>
        </w:rPr>
        <w:t xml:space="preserve"> e quella relativa alla Sorveglianza Sanitaria vengono trasmesse alla Direzione in data successiva al 31 marzo</w:t>
      </w:r>
      <w:r w:rsidR="00346C4F" w:rsidRPr="0038695F">
        <w:rPr>
          <w:rFonts w:cs="Arial"/>
          <w:sz w:val="22"/>
          <w:szCs w:val="22"/>
        </w:rPr>
        <w:t xml:space="preserve"> e la prima pubblicata nell’area intranet SPP</w:t>
      </w:r>
      <w:r w:rsidRPr="0038695F">
        <w:rPr>
          <w:rFonts w:cs="Arial"/>
          <w:sz w:val="22"/>
          <w:szCs w:val="22"/>
        </w:rPr>
        <w:t>.</w:t>
      </w:r>
    </w:p>
    <w:p w14:paraId="6918888C" w14:textId="77777777" w:rsidR="005953F0" w:rsidRDefault="00F45956" w:rsidP="005953F0">
      <w:pPr>
        <w:autoSpaceDE w:val="0"/>
        <w:autoSpaceDN w:val="0"/>
        <w:adjustRightInd w:val="0"/>
        <w:jc w:val="both"/>
        <w:rPr>
          <w:rFonts w:ascii="Arial" w:hAnsi="Arial" w:cs="Arial"/>
          <w:sz w:val="22"/>
          <w:szCs w:val="22"/>
        </w:rPr>
      </w:pPr>
      <w:r>
        <w:rPr>
          <w:rFonts w:ascii="Arial" w:hAnsi="Arial" w:cs="Arial"/>
          <w:b/>
          <w:bCs/>
          <w:sz w:val="22"/>
          <w:szCs w:val="22"/>
        </w:rPr>
        <w:t xml:space="preserve">La Relazione annuale sull’andamento del fenomeno infortunistico </w:t>
      </w:r>
      <w:r w:rsidRPr="005953F0">
        <w:rPr>
          <w:rFonts w:ascii="Arial" w:hAnsi="Arial" w:cs="Arial"/>
          <w:bCs/>
          <w:sz w:val="22"/>
          <w:szCs w:val="22"/>
        </w:rPr>
        <w:t xml:space="preserve">nell’Azienda Ospedaliera S. Croce e Carle </w:t>
      </w:r>
      <w:r w:rsidR="005953F0" w:rsidRPr="005953F0">
        <w:rPr>
          <w:rFonts w:ascii="Arial" w:hAnsi="Arial" w:cs="Arial"/>
          <w:bCs/>
          <w:sz w:val="22"/>
          <w:szCs w:val="22"/>
        </w:rPr>
        <w:t>evidenzia, d</w:t>
      </w:r>
      <w:r w:rsidR="005953F0">
        <w:rPr>
          <w:rFonts w:ascii="Arial" w:hAnsi="Arial" w:cs="Arial"/>
          <w:sz w:val="22"/>
          <w:szCs w:val="22"/>
        </w:rPr>
        <w:t>al punto di vista quantitativo, la categoria “punture accidentali” come quella più significativa, seguita dalla categoria “itinere”, rispettivamente pari al 49% e al 14% del totale degli eventi infortunistici.</w:t>
      </w:r>
    </w:p>
    <w:p w14:paraId="6D3B4623" w14:textId="4A9115C0" w:rsidR="005953F0" w:rsidRDefault="005953F0" w:rsidP="005953F0">
      <w:pPr>
        <w:autoSpaceDE w:val="0"/>
        <w:autoSpaceDN w:val="0"/>
        <w:adjustRightInd w:val="0"/>
        <w:jc w:val="both"/>
        <w:rPr>
          <w:rFonts w:cs="Arial"/>
          <w:b/>
          <w:bCs/>
          <w:sz w:val="22"/>
          <w:szCs w:val="22"/>
        </w:rPr>
      </w:pPr>
      <w:r>
        <w:rPr>
          <w:rFonts w:ascii="Arial" w:hAnsi="Arial" w:cs="Arial"/>
          <w:sz w:val="22"/>
          <w:szCs w:val="22"/>
        </w:rPr>
        <w:t xml:space="preserve">Per il 2023, escludendo gli infortuni legati al </w:t>
      </w:r>
      <w:r w:rsidR="001107EE">
        <w:rPr>
          <w:rFonts w:ascii="Arial" w:hAnsi="Arial" w:cs="Arial"/>
          <w:sz w:val="22"/>
          <w:szCs w:val="22"/>
        </w:rPr>
        <w:t>Covid</w:t>
      </w:r>
      <w:r>
        <w:rPr>
          <w:rFonts w:ascii="Arial" w:hAnsi="Arial" w:cs="Arial"/>
          <w:sz w:val="22"/>
          <w:szCs w:val="22"/>
        </w:rPr>
        <w:t xml:space="preserve"> 19 che peraltro non hanno interessato il 2023, si verifica un decremento del numero assoluto di infortuni rispetto agli anni precedenti; in totale si sono verificati </w:t>
      </w:r>
      <w:r w:rsidRPr="005953F0">
        <w:rPr>
          <w:rFonts w:ascii="Arial" w:hAnsi="Arial" w:cs="Arial"/>
          <w:bCs/>
          <w:sz w:val="22"/>
          <w:szCs w:val="22"/>
        </w:rPr>
        <w:t>85</w:t>
      </w:r>
      <w:r>
        <w:rPr>
          <w:rFonts w:ascii="Arial" w:hAnsi="Arial" w:cs="Arial"/>
          <w:b/>
          <w:bCs/>
          <w:sz w:val="22"/>
          <w:szCs w:val="22"/>
        </w:rPr>
        <w:t xml:space="preserve"> </w:t>
      </w:r>
      <w:r>
        <w:rPr>
          <w:rFonts w:ascii="Arial" w:hAnsi="Arial" w:cs="Arial"/>
          <w:sz w:val="22"/>
          <w:szCs w:val="22"/>
        </w:rPr>
        <w:t>infortuni.</w:t>
      </w:r>
    </w:p>
    <w:p w14:paraId="15FEA068" w14:textId="77777777" w:rsidR="00F45956" w:rsidRDefault="00F45956" w:rsidP="005953F0">
      <w:pPr>
        <w:autoSpaceDE w:val="0"/>
        <w:autoSpaceDN w:val="0"/>
        <w:adjustRightInd w:val="0"/>
        <w:jc w:val="both"/>
        <w:rPr>
          <w:rFonts w:ascii="Arial" w:hAnsi="Arial" w:cs="Arial"/>
          <w:sz w:val="22"/>
          <w:szCs w:val="22"/>
        </w:rPr>
      </w:pPr>
      <w:r>
        <w:rPr>
          <w:rFonts w:ascii="Arial" w:hAnsi="Arial" w:cs="Arial"/>
          <w:sz w:val="22"/>
          <w:szCs w:val="22"/>
        </w:rPr>
        <w:t>Occorre sottolineare che 11 pratiche relative a denunce di infortuni (tot. 203 gg di assenza)</w:t>
      </w:r>
      <w:r w:rsidR="005953F0">
        <w:rPr>
          <w:rFonts w:ascii="Arial" w:hAnsi="Arial" w:cs="Arial"/>
          <w:sz w:val="22"/>
          <w:szCs w:val="22"/>
        </w:rPr>
        <w:t xml:space="preserve"> </w:t>
      </w:r>
      <w:r>
        <w:rPr>
          <w:rFonts w:ascii="Arial" w:hAnsi="Arial" w:cs="Arial"/>
          <w:sz w:val="22"/>
          <w:szCs w:val="22"/>
        </w:rPr>
        <w:t>sono state definite “negativamente” dall’INAIL (si tratta nel dettaglio di: 3 infortuni considerati nella</w:t>
      </w:r>
      <w:r w:rsidR="005953F0">
        <w:rPr>
          <w:rFonts w:ascii="Arial" w:hAnsi="Arial" w:cs="Arial"/>
          <w:sz w:val="22"/>
          <w:szCs w:val="22"/>
        </w:rPr>
        <w:t xml:space="preserve"> </w:t>
      </w:r>
      <w:r>
        <w:rPr>
          <w:rFonts w:ascii="Arial" w:hAnsi="Arial" w:cs="Arial"/>
          <w:sz w:val="22"/>
          <w:szCs w:val="22"/>
        </w:rPr>
        <w:t>categoria “in itinere” con 57 gg di assenza totali, 7 infortuni considerati nella categoria “altri” con</w:t>
      </w:r>
      <w:r w:rsidR="005953F0">
        <w:rPr>
          <w:rFonts w:ascii="Arial" w:hAnsi="Arial" w:cs="Arial"/>
          <w:sz w:val="22"/>
          <w:szCs w:val="22"/>
        </w:rPr>
        <w:t xml:space="preserve"> </w:t>
      </w:r>
      <w:r>
        <w:rPr>
          <w:rFonts w:ascii="Arial" w:hAnsi="Arial" w:cs="Arial"/>
          <w:sz w:val="22"/>
          <w:szCs w:val="22"/>
        </w:rPr>
        <w:t>140 gg di assenza totali e 1 infortunio considerato nella categoria “movimentazione manuale</w:t>
      </w:r>
      <w:r w:rsidR="005953F0">
        <w:rPr>
          <w:rFonts w:ascii="Arial" w:hAnsi="Arial" w:cs="Arial"/>
          <w:sz w:val="22"/>
          <w:szCs w:val="22"/>
        </w:rPr>
        <w:t xml:space="preserve"> </w:t>
      </w:r>
      <w:r>
        <w:rPr>
          <w:rFonts w:ascii="Arial" w:hAnsi="Arial" w:cs="Arial"/>
          <w:sz w:val="22"/>
          <w:szCs w:val="22"/>
        </w:rPr>
        <w:t>carichi” con 6 gg di assenza).</w:t>
      </w:r>
    </w:p>
    <w:p w14:paraId="645C7AA3" w14:textId="7CC7B5AF" w:rsidR="005953F0" w:rsidRDefault="00F45956" w:rsidP="005953F0">
      <w:pPr>
        <w:autoSpaceDE w:val="0"/>
        <w:autoSpaceDN w:val="0"/>
        <w:adjustRightInd w:val="0"/>
        <w:jc w:val="both"/>
        <w:rPr>
          <w:rFonts w:ascii="Arial" w:hAnsi="Arial" w:cs="Arial"/>
          <w:sz w:val="22"/>
          <w:szCs w:val="22"/>
        </w:rPr>
      </w:pPr>
      <w:r>
        <w:rPr>
          <w:rFonts w:ascii="Arial" w:hAnsi="Arial" w:cs="Arial"/>
          <w:sz w:val="22"/>
          <w:szCs w:val="22"/>
        </w:rPr>
        <w:t>Nelle relazioni fino al 2019 le pratiche definite negativamente dall’INAIL venivano ricomprese</w:t>
      </w:r>
      <w:r w:rsidR="005953F0">
        <w:rPr>
          <w:rFonts w:ascii="Arial" w:hAnsi="Arial" w:cs="Arial"/>
          <w:sz w:val="22"/>
          <w:szCs w:val="22"/>
        </w:rPr>
        <w:t xml:space="preserve"> </w:t>
      </w:r>
      <w:r>
        <w:rPr>
          <w:rFonts w:ascii="Arial" w:hAnsi="Arial" w:cs="Arial"/>
          <w:sz w:val="22"/>
          <w:szCs w:val="22"/>
        </w:rPr>
        <w:t>nell’analisi, mentre a partire dall’analisi relativa all’anno 2020 si è ritenuto opportuno escluderle,</w:t>
      </w:r>
      <w:r w:rsidR="005953F0">
        <w:rPr>
          <w:rFonts w:ascii="Arial" w:hAnsi="Arial" w:cs="Arial"/>
          <w:sz w:val="22"/>
          <w:szCs w:val="22"/>
        </w:rPr>
        <w:t xml:space="preserve"> </w:t>
      </w:r>
      <w:r>
        <w:rPr>
          <w:rFonts w:ascii="Arial" w:hAnsi="Arial" w:cs="Arial"/>
          <w:sz w:val="22"/>
          <w:szCs w:val="22"/>
        </w:rPr>
        <w:t>anche per poter uniformare i dati a quelli considerati dall’INAIL.</w:t>
      </w:r>
      <w:r w:rsidR="005953F0" w:rsidRPr="005953F0">
        <w:rPr>
          <w:rFonts w:ascii="Arial" w:hAnsi="Arial" w:cs="Arial"/>
          <w:sz w:val="22"/>
          <w:szCs w:val="22"/>
        </w:rPr>
        <w:t xml:space="preserve"> </w:t>
      </w:r>
      <w:r w:rsidR="001107EE">
        <w:rPr>
          <w:rFonts w:ascii="Arial" w:hAnsi="Arial" w:cs="Arial"/>
          <w:sz w:val="22"/>
          <w:szCs w:val="22"/>
        </w:rPr>
        <w:t>I</w:t>
      </w:r>
      <w:r w:rsidR="005953F0">
        <w:rPr>
          <w:rFonts w:ascii="Arial" w:hAnsi="Arial" w:cs="Arial"/>
          <w:sz w:val="22"/>
          <w:szCs w:val="22"/>
        </w:rPr>
        <w:t>l 2023 presenta un incremento dei giorni di assenza rispetto al 2022 (anno in assoluto come quello in cui si sono registrati il minor numero di infortuni), ma continua a rappresentare un significativo decremento rispetto al passato.</w:t>
      </w:r>
    </w:p>
    <w:p w14:paraId="4AD9BCA5" w14:textId="77777777" w:rsidR="00F45956" w:rsidRDefault="005953F0" w:rsidP="001277E9">
      <w:pPr>
        <w:autoSpaceDE w:val="0"/>
        <w:autoSpaceDN w:val="0"/>
        <w:adjustRightInd w:val="0"/>
        <w:jc w:val="both"/>
        <w:rPr>
          <w:rFonts w:ascii="Arial" w:hAnsi="Arial" w:cs="Arial"/>
          <w:sz w:val="22"/>
          <w:szCs w:val="22"/>
        </w:rPr>
      </w:pPr>
      <w:r>
        <w:rPr>
          <w:rFonts w:ascii="Arial" w:hAnsi="Arial" w:cs="Arial"/>
          <w:sz w:val="22"/>
          <w:szCs w:val="22"/>
        </w:rPr>
        <w:t xml:space="preserve">In totale i giorni di assenza dal lavoro, legati agli infortuni accaduti nel 2023, sono stati </w:t>
      </w:r>
      <w:r w:rsidRPr="005953F0">
        <w:rPr>
          <w:rFonts w:ascii="Arial" w:hAnsi="Arial" w:cs="Arial"/>
          <w:bCs/>
          <w:sz w:val="22"/>
          <w:szCs w:val="22"/>
        </w:rPr>
        <w:t>847</w:t>
      </w:r>
      <w:r w:rsidRPr="005953F0">
        <w:rPr>
          <w:rFonts w:ascii="Arial" w:hAnsi="Arial" w:cs="Arial"/>
          <w:sz w:val="22"/>
          <w:szCs w:val="22"/>
        </w:rPr>
        <w:t>.</w:t>
      </w:r>
    </w:p>
    <w:p w14:paraId="1E26E255" w14:textId="77777777" w:rsidR="005953F0" w:rsidRDefault="005953F0" w:rsidP="001277E9">
      <w:pPr>
        <w:autoSpaceDE w:val="0"/>
        <w:autoSpaceDN w:val="0"/>
        <w:adjustRightInd w:val="0"/>
        <w:jc w:val="both"/>
        <w:rPr>
          <w:rFonts w:cs="Arial"/>
          <w:b/>
          <w:bCs/>
          <w:sz w:val="22"/>
          <w:szCs w:val="22"/>
        </w:rPr>
      </w:pPr>
      <w:r w:rsidRPr="005953F0">
        <w:rPr>
          <w:rFonts w:ascii="Arial" w:hAnsi="Arial" w:cs="Arial"/>
          <w:sz w:val="22"/>
          <w:szCs w:val="22"/>
        </w:rPr>
        <w:t>L’</w:t>
      </w:r>
      <w:r w:rsidRPr="005953F0">
        <w:rPr>
          <w:rFonts w:ascii="Arial" w:hAnsi="Arial" w:cs="Arial"/>
          <w:bCs/>
          <w:sz w:val="22"/>
          <w:szCs w:val="22"/>
        </w:rPr>
        <w:t>11%</w:t>
      </w:r>
      <w:r>
        <w:rPr>
          <w:rFonts w:ascii="Arial" w:hAnsi="Arial" w:cs="Arial"/>
          <w:b/>
          <w:bCs/>
          <w:sz w:val="22"/>
          <w:szCs w:val="22"/>
        </w:rPr>
        <w:t xml:space="preserve"> </w:t>
      </w:r>
      <w:r>
        <w:rPr>
          <w:rFonts w:ascii="Arial" w:hAnsi="Arial" w:cs="Arial"/>
          <w:sz w:val="22"/>
          <w:szCs w:val="22"/>
        </w:rPr>
        <w:t xml:space="preserve">del numero totale di infortuni (8% nel 2022) è rappresentato dalle aggressioni ed hanno comportato il </w:t>
      </w:r>
      <w:r w:rsidRPr="005953F0">
        <w:rPr>
          <w:rFonts w:ascii="Arial" w:hAnsi="Arial" w:cs="Arial"/>
          <w:bCs/>
          <w:sz w:val="22"/>
          <w:szCs w:val="22"/>
        </w:rPr>
        <w:t>7%</w:t>
      </w:r>
      <w:r>
        <w:rPr>
          <w:rFonts w:ascii="Arial" w:hAnsi="Arial" w:cs="Arial"/>
          <w:b/>
          <w:bCs/>
          <w:sz w:val="22"/>
          <w:szCs w:val="22"/>
        </w:rPr>
        <w:t xml:space="preserve"> </w:t>
      </w:r>
      <w:r>
        <w:rPr>
          <w:rFonts w:ascii="Arial" w:hAnsi="Arial" w:cs="Arial"/>
          <w:sz w:val="22"/>
          <w:szCs w:val="22"/>
        </w:rPr>
        <w:t>dei giorni totali di assenza a causa di infortuni (10% nel 2022).</w:t>
      </w:r>
      <w:r w:rsidR="001277E9">
        <w:rPr>
          <w:rFonts w:ascii="Arial" w:hAnsi="Arial" w:cs="Arial"/>
          <w:sz w:val="22"/>
          <w:szCs w:val="22"/>
        </w:rPr>
        <w:t xml:space="preserve"> La maggior parte delle stesse sono riferite a pazienti non in grado di controllare completamente il proprio comportamento e ricoverati in Psichiatria.</w:t>
      </w:r>
    </w:p>
    <w:p w14:paraId="54C588EE" w14:textId="47EC5830"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Al fine di evitare o ridurre al minimo tali tipologie di infortuni, gli aggiornamenti delle valutazioni trasmesse alle varie strutture aziendali contengono le indicazioni atte allo scopo, i</w:t>
      </w:r>
      <w:r w:rsidR="001107EE">
        <w:rPr>
          <w:rFonts w:ascii="Arial" w:hAnsi="Arial" w:cs="Arial"/>
          <w:sz w:val="22"/>
          <w:szCs w:val="22"/>
        </w:rPr>
        <w:t>struzioni</w:t>
      </w:r>
      <w:r>
        <w:rPr>
          <w:rFonts w:ascii="Arial" w:hAnsi="Arial" w:cs="Arial"/>
          <w:sz w:val="22"/>
          <w:szCs w:val="22"/>
        </w:rPr>
        <w:t xml:space="preserve"> che vengono riprese in sede formativa e sono presenti nelle dispense pubblicate nella rete intranet aziendale.</w:t>
      </w:r>
    </w:p>
    <w:p w14:paraId="3922F930" w14:textId="773D2D7F"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Dal 2022 nell’area intranet del</w:t>
      </w:r>
      <w:r w:rsidR="001107EE">
        <w:rPr>
          <w:rFonts w:ascii="Arial" w:hAnsi="Arial" w:cs="Arial"/>
          <w:sz w:val="22"/>
          <w:szCs w:val="22"/>
        </w:rPr>
        <w:t xml:space="preserve"> </w:t>
      </w:r>
      <w:r>
        <w:rPr>
          <w:rFonts w:ascii="Arial" w:hAnsi="Arial" w:cs="Arial"/>
          <w:sz w:val="22"/>
          <w:szCs w:val="22"/>
        </w:rPr>
        <w:t>SPP è stato inserito un nuovo video corso con lo scopo di fornire agli operatori aziendali un supporto per gestire al meglio gli eventuali comportamenti aggressivi dell'utenza nei loro confronti, in particolare per liberarsi da prese a</w:t>
      </w:r>
      <w:r w:rsidR="001107EE">
        <w:rPr>
          <w:rFonts w:ascii="Arial" w:hAnsi="Arial" w:cs="Arial"/>
          <w:sz w:val="22"/>
          <w:szCs w:val="22"/>
        </w:rPr>
        <w:t xml:space="preserve">i </w:t>
      </w:r>
      <w:r>
        <w:rPr>
          <w:rFonts w:ascii="Arial" w:hAnsi="Arial" w:cs="Arial"/>
          <w:sz w:val="22"/>
          <w:szCs w:val="22"/>
        </w:rPr>
        <w:t>polsi, alla gola, ai capelli e da morsi.</w:t>
      </w:r>
    </w:p>
    <w:p w14:paraId="0DBE8167" w14:textId="77777777" w:rsidR="00F45956" w:rsidRDefault="001277E9" w:rsidP="001277E9">
      <w:pPr>
        <w:autoSpaceDE w:val="0"/>
        <w:autoSpaceDN w:val="0"/>
        <w:adjustRightInd w:val="0"/>
        <w:jc w:val="both"/>
        <w:rPr>
          <w:rFonts w:ascii="Arial" w:hAnsi="Arial" w:cs="Arial"/>
          <w:sz w:val="22"/>
          <w:szCs w:val="22"/>
        </w:rPr>
      </w:pPr>
      <w:r>
        <w:rPr>
          <w:rFonts w:ascii="Arial" w:hAnsi="Arial" w:cs="Arial"/>
          <w:sz w:val="22"/>
          <w:szCs w:val="22"/>
        </w:rPr>
        <w:t>Si ricorda che, sempre nell’area intranet, è disponibile un video corso indirizzato esclusivamente al personale che ha seguito la parte pratica del corso di formazione "Gestione dei comportamenti aggressivi dei pazienti. Applicazioni pratiche per la tutela e la sicurezza degli operatori".</w:t>
      </w:r>
    </w:p>
    <w:p w14:paraId="60771386" w14:textId="01075C53"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Si provvederà all’aggiornamento del modulo di formazione aggiornamento (MASS) con una componente dedicata al rischio aggressioni per fornire indicazioni relative alle strategie di de-escalation al fine di evitare ovvero ridurre al minimo le occasioni di conflitto che possono insorgere con l’utenza, anche attraverso l’analisi dei casi aziendali di infortunio e infortunio mancato.</w:t>
      </w:r>
    </w:p>
    <w:p w14:paraId="5334E3FB" w14:textId="77777777" w:rsidR="001277E9" w:rsidRDefault="001277E9" w:rsidP="001277E9">
      <w:pPr>
        <w:autoSpaceDE w:val="0"/>
        <w:autoSpaceDN w:val="0"/>
        <w:adjustRightInd w:val="0"/>
        <w:jc w:val="both"/>
        <w:rPr>
          <w:rFonts w:cs="Arial"/>
          <w:b/>
          <w:bCs/>
          <w:sz w:val="22"/>
          <w:szCs w:val="22"/>
        </w:rPr>
      </w:pPr>
      <w:r>
        <w:rPr>
          <w:rFonts w:ascii="Arial" w:hAnsi="Arial" w:cs="Arial"/>
          <w:sz w:val="22"/>
          <w:szCs w:val="22"/>
        </w:rPr>
        <w:t>Oltre a quanto su esposto, da anni l’Azienda si avvale di personale di ditta esterna adibito alla funzione di vigilanza armata e sicurezza interna anche ai fini della tutela delle persone e del patrimonio. In particolare tale personale svolge attività di servizio di sicurezza interna e di perlustrazione a mezzo ronde nelle sedi ospedaliere ed in Pronto Soccorso, dove è assicurata la presenza di un operatore fisso h24, il quale in caso di necessità (ad esempio atti aggressivi) interviene autonomamente o su richiesta del personale aziendale.</w:t>
      </w:r>
    </w:p>
    <w:p w14:paraId="2F1AE808"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Sono stati installati sistemi di chiamata in emergenza verso il COGE tramite pulsante nascosto nelle strutture dei pronto soccorso aziendali (generale, ginecologico e pediatrico), nell’URP, nella Portineria S. Croce e presso gli ambulatori della Psichiatria (questi ultimi collegati alla portineria del Carle); la procedura predisposta prevede che gli addetti che ricevono la chiamata provvedano immediatamente a inviare sul posto una guardia armata.</w:t>
      </w:r>
    </w:p>
    <w:p w14:paraId="36443833"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Si è provveduto all’integrazione/ampliamento del sistema di videosorveglianza presso il pronto soccorso generale e la sala d’attesa del pronto soccorso pediatrico.</w:t>
      </w:r>
    </w:p>
    <w:p w14:paraId="722CC654" w14:textId="462DB0D8" w:rsidR="00F45956" w:rsidRDefault="001277E9" w:rsidP="001277E9">
      <w:pPr>
        <w:autoSpaceDE w:val="0"/>
        <w:autoSpaceDN w:val="0"/>
        <w:adjustRightInd w:val="0"/>
        <w:jc w:val="both"/>
        <w:rPr>
          <w:rFonts w:ascii="Arial" w:hAnsi="Arial" w:cs="Arial"/>
          <w:sz w:val="22"/>
          <w:szCs w:val="22"/>
        </w:rPr>
      </w:pPr>
      <w:r>
        <w:rPr>
          <w:rFonts w:ascii="Arial" w:hAnsi="Arial" w:cs="Arial"/>
          <w:sz w:val="22"/>
          <w:szCs w:val="22"/>
        </w:rPr>
        <w:t xml:space="preserve">E’ in previsione, a cura della </w:t>
      </w:r>
      <w:r w:rsidR="001107EE">
        <w:rPr>
          <w:rFonts w:ascii="Arial" w:hAnsi="Arial" w:cs="Arial"/>
          <w:sz w:val="22"/>
          <w:szCs w:val="22"/>
        </w:rPr>
        <w:t>struttura</w:t>
      </w:r>
      <w:r>
        <w:rPr>
          <w:rFonts w:ascii="Arial" w:hAnsi="Arial" w:cs="Arial"/>
          <w:sz w:val="22"/>
          <w:szCs w:val="22"/>
        </w:rPr>
        <w:t xml:space="preserve"> SID, l’integrazione/ampliamento del sistema di videosorveglianza presso i corridoi della pediatria, la sala d’attesa e il corridoio del pronto soccorso ginecologico e presso le aree esterne del presidio Carle.</w:t>
      </w:r>
    </w:p>
    <w:p w14:paraId="3AC1817F" w14:textId="61E61B91" w:rsidR="005E6DC6" w:rsidRDefault="005E6DC6" w:rsidP="001277E9">
      <w:pPr>
        <w:autoSpaceDE w:val="0"/>
        <w:autoSpaceDN w:val="0"/>
        <w:adjustRightInd w:val="0"/>
        <w:jc w:val="both"/>
        <w:rPr>
          <w:rFonts w:ascii="Arial" w:hAnsi="Arial" w:cs="Arial"/>
          <w:sz w:val="22"/>
          <w:szCs w:val="22"/>
        </w:rPr>
      </w:pPr>
      <w:r>
        <w:rPr>
          <w:rFonts w:ascii="Arial" w:hAnsi="Arial" w:cs="Arial"/>
          <w:sz w:val="22"/>
          <w:szCs w:val="22"/>
        </w:rPr>
        <w:t>In data 5 maggio i</w:t>
      </w:r>
      <w:r w:rsidR="001107EE">
        <w:rPr>
          <w:rFonts w:ascii="Arial" w:hAnsi="Arial" w:cs="Arial"/>
          <w:sz w:val="22"/>
          <w:szCs w:val="22"/>
        </w:rPr>
        <w:t>l</w:t>
      </w:r>
      <w:r>
        <w:rPr>
          <w:rFonts w:ascii="Arial" w:hAnsi="Arial" w:cs="Arial"/>
          <w:sz w:val="22"/>
          <w:szCs w:val="22"/>
        </w:rPr>
        <w:t xml:space="preserve"> neo nominato Commissario ha diramato una comunicazione in cui ricordava a tutti i dipendenti le misure poste in essere in Azienda e, in modo particolare, nelle aree più a rischio, invitando tutti a effettuare le segnalazioni secondo i percorsi previsti.</w:t>
      </w:r>
    </w:p>
    <w:p w14:paraId="2C91BE14"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Sono inoltre attive le Procedure Generali PG_014 “Prevenzione degli atti di violenza a danno degli operatori” e PG_038 “Indicazioni all’attivazione del Servizio di Psicologia Ospedaliera (FPO) al supporto dell’Operatore” la quale prevede inoltre il sostegno agli operatori vittime di episodi di violenza/aggressione.</w:t>
      </w:r>
    </w:p>
    <w:p w14:paraId="6E35D00B"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Nelle sale d’attesa dei pronto soccorso e in altre aree di attesa individuate anche sulla base di richieste pervenute dai preposti, sono stati affissi cartelli multilingue indicanti che l'aggressione agli operatori costituisce reato.</w:t>
      </w:r>
    </w:p>
    <w:p w14:paraId="217B1A7A"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Per favorire l’individuazione delle fonti di pericolo e la programmazione delle misure di prevenzione, del 2016 è stata predisposta una procedura di segnalazione e registrazione degli infortuni mancati (i cosiddetti quasi infortuni), ossia di quegli episodi anomali che, sebbene non abbiano determinato danni ai lavoratori, possono essere considerati indicatori di un sistema di sicurezza che può essere migliorato.</w:t>
      </w:r>
    </w:p>
    <w:p w14:paraId="0AB38421"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La procedura per la segnalazione dei mancati infortuni è pubblicata sulla rete intranet aziendale e la divulgazione della stessa è inserita del programma di formazione rivolto agli operatori. I dirigenti e preposti sono invitati a farsi parte attiva nel sensibilizzare i lavoratori alla segnalazione degli infortuni mancati.</w:t>
      </w:r>
    </w:p>
    <w:p w14:paraId="23E0963F"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 xml:space="preserve">Per quanto concerne il 2023 si riscontra che sono stati segnalati </w:t>
      </w:r>
      <w:r w:rsidRPr="001277E9">
        <w:rPr>
          <w:rFonts w:ascii="Arial" w:hAnsi="Arial" w:cs="Arial"/>
          <w:bCs/>
          <w:sz w:val="22"/>
          <w:szCs w:val="22"/>
        </w:rPr>
        <w:t>110 episodi</w:t>
      </w:r>
      <w:r>
        <w:rPr>
          <w:rFonts w:ascii="Arial" w:hAnsi="Arial" w:cs="Arial"/>
          <w:b/>
          <w:bCs/>
          <w:sz w:val="22"/>
          <w:szCs w:val="22"/>
        </w:rPr>
        <w:t xml:space="preserve"> </w:t>
      </w:r>
      <w:r>
        <w:rPr>
          <w:rFonts w:ascii="Arial" w:hAnsi="Arial" w:cs="Arial"/>
          <w:sz w:val="22"/>
          <w:szCs w:val="22"/>
        </w:rPr>
        <w:t>di mancati infortuni, alcuni dei quali hanno coinvolto più operatori, per un totale di 167 lavoratori interessati.</w:t>
      </w:r>
    </w:p>
    <w:p w14:paraId="79F0A176"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Si riscontra un incremento del numero delle segnalazioni, indice verosimilmente di una maggior attenzione e sensibilizzazione dei lavoratori.</w:t>
      </w:r>
    </w:p>
    <w:p w14:paraId="1F6F1D03"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dal punto di vista quantitativo, anche nel 2023, la categoria “aggressioni” si conferma essere quella più significativa; le aggressioni fisiche verso la persona sono 16, mentre quelle verbali sono 69, di cui 16 con minacce fisiche verso la persona.</w:t>
      </w:r>
    </w:p>
    <w:p w14:paraId="04B8BA5C"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Le segnalazioni sono pervenute da parte di 40 strutture/servizi aziendali. Si evidenzia che 3 segnalazioni riguardano eventi aggressivi verbali intercorsi tra personale dell’Azienda per le quali si è provveduto a coinvolgere i rispettivi dirigenti e/o preposti affinché valutassero l’applicazione delle misure di intervento di competenza.</w:t>
      </w:r>
    </w:p>
    <w:p w14:paraId="3DD20CBA"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Anche nel 2023, la struttura che denuncia il maggior numero di eventi della categoria “aggressioni” è il Pronto Soccorso che con 48 eventi (31 nel 2022) rappresenta il 48% del totale delle segnalazioni di eventi atti violenti (42% nel 2022).</w:t>
      </w:r>
    </w:p>
    <w:p w14:paraId="3E3F02FA" w14:textId="77777777" w:rsidR="001277E9" w:rsidRDefault="001277E9" w:rsidP="001277E9">
      <w:pPr>
        <w:autoSpaceDE w:val="0"/>
        <w:autoSpaceDN w:val="0"/>
        <w:adjustRightInd w:val="0"/>
        <w:jc w:val="both"/>
        <w:rPr>
          <w:rFonts w:ascii="Arial" w:hAnsi="Arial" w:cs="Arial"/>
          <w:sz w:val="22"/>
          <w:szCs w:val="22"/>
        </w:rPr>
      </w:pPr>
      <w:r>
        <w:rPr>
          <w:rFonts w:ascii="Arial" w:hAnsi="Arial" w:cs="Arial"/>
          <w:sz w:val="22"/>
          <w:szCs w:val="22"/>
        </w:rPr>
        <w:t>Ai fini del contenimento del fenomeno infortunistico i Dirigenti ed i Preposti devono garantire, attraverso una costante ed assidua attività di vigilanza per il rispetto delle norme interne, dell’uso di DPI e, ove necessari, richiedere tempestivamente specifici interventi di bonifica delle situazioni a rischio.</w:t>
      </w:r>
    </w:p>
    <w:p w14:paraId="12620EA2" w14:textId="77777777" w:rsidR="001277E9" w:rsidRDefault="001277E9" w:rsidP="001277E9">
      <w:pPr>
        <w:autoSpaceDE w:val="0"/>
        <w:autoSpaceDN w:val="0"/>
        <w:adjustRightInd w:val="0"/>
        <w:jc w:val="both"/>
        <w:rPr>
          <w:rFonts w:ascii="ArialMT" w:hAnsi="ArialMT" w:cs="ArialMT"/>
          <w:sz w:val="21"/>
          <w:szCs w:val="21"/>
        </w:rPr>
      </w:pPr>
      <w:r>
        <w:rPr>
          <w:rFonts w:ascii="ArialMT" w:hAnsi="ArialMT" w:cs="ArialMT"/>
          <w:sz w:val="21"/>
          <w:szCs w:val="21"/>
        </w:rPr>
        <w:t>Le modifiche introdotte dalla Legge 215/2021, dispongono una stretta sulla cadenza della formazione di aggiornamento per i Preposti che deve  ora avvenire ogni 2 anni e, in dettaglio, all'art. 37 del D.Lgs. 81/2008 viene introdotto il nuovo comma 7-ter.</w:t>
      </w:r>
    </w:p>
    <w:p w14:paraId="56D82036" w14:textId="566FD29A" w:rsidR="001277E9" w:rsidRDefault="001277E9" w:rsidP="001277E9">
      <w:pPr>
        <w:autoSpaceDE w:val="0"/>
        <w:autoSpaceDN w:val="0"/>
        <w:adjustRightInd w:val="0"/>
        <w:jc w:val="both"/>
        <w:rPr>
          <w:rFonts w:ascii="ArialMT" w:hAnsi="ArialMT" w:cs="ArialMT"/>
          <w:sz w:val="21"/>
          <w:szCs w:val="21"/>
        </w:rPr>
      </w:pPr>
      <w:r>
        <w:rPr>
          <w:rFonts w:ascii="ArialMT" w:hAnsi="ArialMT" w:cs="ArialMT"/>
          <w:sz w:val="21"/>
          <w:szCs w:val="21"/>
        </w:rPr>
        <w:t xml:space="preserve">Al fine di dare operatività alle indicazioni legislative, la </w:t>
      </w:r>
      <w:r w:rsidR="001107EE">
        <w:rPr>
          <w:rFonts w:ascii="ArialMT" w:hAnsi="ArialMT" w:cs="ArialMT"/>
          <w:sz w:val="21"/>
          <w:szCs w:val="21"/>
        </w:rPr>
        <w:t>struttura</w:t>
      </w:r>
      <w:r>
        <w:rPr>
          <w:rFonts w:ascii="ArialMT" w:hAnsi="ArialMT" w:cs="ArialMT"/>
          <w:sz w:val="21"/>
          <w:szCs w:val="21"/>
        </w:rPr>
        <w:t xml:space="preserve"> Formazione e Valutazione degli Operatori in collaborazione con la </w:t>
      </w:r>
      <w:r w:rsidR="001107EE">
        <w:rPr>
          <w:rFonts w:ascii="ArialMT" w:hAnsi="ArialMT" w:cs="ArialMT"/>
          <w:sz w:val="21"/>
          <w:szCs w:val="21"/>
        </w:rPr>
        <w:t xml:space="preserve">struttura </w:t>
      </w:r>
      <w:r>
        <w:rPr>
          <w:rFonts w:ascii="ArialMT" w:hAnsi="ArialMT" w:cs="ArialMT"/>
          <w:sz w:val="21"/>
          <w:szCs w:val="21"/>
        </w:rPr>
        <w:t>Prevenzione e Protezione, ha organizzato un corso di aggiornamento obbligatorio di 6 edizioni, che si rivolge alle figure che rivestono il ruolo di Dirigente e Preposto alla sicurezza, con un particolare focus sul tema del fattore umano, inteso nelle sue tre declinazioni: livello organizzativo, gruppale e personale. Verrà affrontato il tema delle N.T.S (Non-Technical Skill): abilità cognitive, sociali e personali, complementari alle competenze tecniche, che contribuiscono all'attivazione di performance lavorative sicure ed efficaci, con l'obiettivo di accrescere la consapevolezza del ruolo di promotore della sicurezza del proprio</w:t>
      </w:r>
    </w:p>
    <w:p w14:paraId="3C589CC5" w14:textId="77777777" w:rsidR="001277E9" w:rsidRDefault="001277E9" w:rsidP="001277E9">
      <w:pPr>
        <w:autoSpaceDE w:val="0"/>
        <w:autoSpaceDN w:val="0"/>
        <w:adjustRightInd w:val="0"/>
        <w:jc w:val="both"/>
        <w:rPr>
          <w:rFonts w:ascii="ArialMT" w:hAnsi="ArialMT" w:cs="ArialMT"/>
          <w:sz w:val="21"/>
          <w:szCs w:val="21"/>
        </w:rPr>
      </w:pPr>
      <w:r>
        <w:rPr>
          <w:rFonts w:ascii="ArialMT" w:hAnsi="ArialMT" w:cs="ArialMT"/>
          <w:sz w:val="21"/>
          <w:szCs w:val="21"/>
        </w:rPr>
        <w:t>gruppo e migliorare l'integrazione con gli altri ruoli.</w:t>
      </w:r>
    </w:p>
    <w:p w14:paraId="2E8313A6" w14:textId="77777777" w:rsidR="001277E9" w:rsidRDefault="001277E9" w:rsidP="001277E9">
      <w:pPr>
        <w:pStyle w:val="Rientrocorpodeltesto2"/>
        <w:ind w:left="0"/>
        <w:jc w:val="both"/>
        <w:rPr>
          <w:rFonts w:cs="Arial"/>
          <w:b/>
          <w:bCs/>
          <w:sz w:val="22"/>
          <w:szCs w:val="22"/>
        </w:rPr>
      </w:pPr>
    </w:p>
    <w:p w14:paraId="75959839" w14:textId="77777777" w:rsidR="005959ED" w:rsidRPr="0038695F" w:rsidRDefault="005959ED" w:rsidP="00F45956">
      <w:pPr>
        <w:pStyle w:val="Rientrocorpodeltesto2"/>
        <w:ind w:left="0"/>
        <w:jc w:val="both"/>
        <w:rPr>
          <w:rFonts w:cs="Arial"/>
          <w:sz w:val="22"/>
          <w:szCs w:val="22"/>
        </w:rPr>
      </w:pPr>
      <w:r w:rsidRPr="0038695F">
        <w:rPr>
          <w:rFonts w:cs="Arial"/>
          <w:sz w:val="22"/>
          <w:szCs w:val="22"/>
        </w:rPr>
        <w:t>Dal 2022 è disponibile un Servizio di Medicina del Lavoro interaziendale all’interno del quale ci sono 2 psicologhe del lavoro.</w:t>
      </w:r>
    </w:p>
    <w:p w14:paraId="06FDC982" w14:textId="77777777" w:rsidR="00346C4F" w:rsidRPr="0038695F" w:rsidRDefault="00346C4F" w:rsidP="00B43C99">
      <w:pPr>
        <w:pStyle w:val="Rientrocorpodeltesto2"/>
        <w:ind w:left="0"/>
        <w:jc w:val="both"/>
        <w:rPr>
          <w:sz w:val="22"/>
          <w:szCs w:val="22"/>
        </w:rPr>
      </w:pPr>
      <w:r w:rsidRPr="0038695F">
        <w:rPr>
          <w:rFonts w:cs="Arial"/>
          <w:sz w:val="22"/>
          <w:szCs w:val="22"/>
        </w:rPr>
        <w:t xml:space="preserve">Come decritto nel Piano di organizzazione allegato all’Atto Aziendale in vigore la Medicina del Lavoro è una struttura in staff alla Direzione Generale il cui </w:t>
      </w:r>
      <w:r w:rsidRPr="0038695F">
        <w:rPr>
          <w:sz w:val="22"/>
          <w:szCs w:val="22"/>
        </w:rPr>
        <w:t>compito istituzionale è la realizzazione di un coordinamento e di un sistema di gestione integrato (art. 30/81 e Linee Guida Regionali) delle attività e delle funzioni di Medico Competente e di Medico Autorizzato, in conformità a quanto previsto dalle normative nazionali e regionali in materia di sicurezza e salute nei luoghi di lavoro, con particolare riferimento al D.L.gs. 81/08 e smi, ed al D.L.gs 101/20.</w:t>
      </w:r>
    </w:p>
    <w:p w14:paraId="51282B03" w14:textId="77777777" w:rsidR="00346C4F" w:rsidRPr="0038695F" w:rsidRDefault="00346C4F" w:rsidP="00346C4F">
      <w:pPr>
        <w:pStyle w:val="Rientrocorpodeltesto2"/>
        <w:ind w:left="0"/>
        <w:jc w:val="both"/>
        <w:rPr>
          <w:sz w:val="22"/>
          <w:szCs w:val="22"/>
        </w:rPr>
      </w:pPr>
      <w:r w:rsidRPr="0038695F">
        <w:rPr>
          <w:sz w:val="22"/>
          <w:szCs w:val="22"/>
        </w:rPr>
        <w:t xml:space="preserve">In sintesi, la struttura assicura la necessaria collaborazione e l’idoneo coordinamento con i Datori di Lavoro e gli RSPP, per le attività e le funzioni di: </w:t>
      </w:r>
    </w:p>
    <w:p w14:paraId="0D06E111" w14:textId="191D89C0" w:rsidR="00346C4F" w:rsidRPr="0038695F" w:rsidRDefault="00346C4F" w:rsidP="00346C4F">
      <w:pPr>
        <w:pStyle w:val="Rientrocorpodeltesto2"/>
        <w:ind w:left="0"/>
        <w:jc w:val="both"/>
        <w:rPr>
          <w:sz w:val="22"/>
          <w:szCs w:val="22"/>
        </w:rPr>
      </w:pPr>
      <w:r w:rsidRPr="0038695F">
        <w:rPr>
          <w:sz w:val="22"/>
          <w:szCs w:val="22"/>
        </w:rPr>
        <w:t>• collaborazione alla valutazione dei rischi</w:t>
      </w:r>
      <w:r w:rsidR="001107EE">
        <w:rPr>
          <w:sz w:val="22"/>
          <w:szCs w:val="22"/>
        </w:rPr>
        <w:t>.E’</w:t>
      </w:r>
      <w:r w:rsidRPr="0038695F">
        <w:rPr>
          <w:sz w:val="22"/>
          <w:szCs w:val="22"/>
        </w:rPr>
        <w:t xml:space="preserve"> garantita la scelta, la condivisione e l’aggiornamento continuo delle metodologie di valutazione più adeguate e validate in tema di tutela della salute dei lavoratori, nel rispetto della normativa vigente nazionale e regionale. La Struttura collabora all’attività di valutazione dei rischi e svolge direttamente alcune attività di misurazione dell’esposizione ad agenti chimici, fisici e biologici, di monitoraggio biologico dell’esposizione, in accordo ed in collaborazione con i rispettivi RSPP e Datori di Lavoro; </w:t>
      </w:r>
    </w:p>
    <w:p w14:paraId="5BF50DE2" w14:textId="1A190835" w:rsidR="00346C4F" w:rsidRPr="0038695F" w:rsidRDefault="00346C4F" w:rsidP="00346C4F">
      <w:pPr>
        <w:pStyle w:val="Rientrocorpodeltesto2"/>
        <w:ind w:left="0"/>
        <w:jc w:val="both"/>
        <w:rPr>
          <w:sz w:val="22"/>
          <w:szCs w:val="22"/>
        </w:rPr>
      </w:pPr>
      <w:r w:rsidRPr="0038695F">
        <w:rPr>
          <w:sz w:val="22"/>
          <w:szCs w:val="22"/>
        </w:rPr>
        <w:t>• predisposizione dell’attuazione delle misure per la tutela della salute e dell’integrità psico-fisica dei lavoratori</w:t>
      </w:r>
      <w:r w:rsidR="001107EE">
        <w:rPr>
          <w:sz w:val="22"/>
          <w:szCs w:val="22"/>
        </w:rPr>
        <w:t>. L</w:t>
      </w:r>
      <w:r w:rsidRPr="0038695F">
        <w:rPr>
          <w:sz w:val="22"/>
          <w:szCs w:val="22"/>
        </w:rPr>
        <w:t xml:space="preserve">a struttura garantisce, nell’ambito del profilo del medico competente/medico autorizzato, l’omogeneità degli interventi di prevenzione tecnica, organizzativa e individuale, anche in una logica di ottimizzazione delle risorse disponibili. E’ assicurata la partecipazione all’elaborazione di protocolli e procedure, alla scelta dei dispositivi di protezione collettiva ed individuale, all’organizzazione del servizio di primo soccorso, anche in collaborazione con i servizi tecnico-amministrativi delle due aziende; </w:t>
      </w:r>
    </w:p>
    <w:p w14:paraId="63228698" w14:textId="77777777" w:rsidR="00346C4F" w:rsidRPr="0038695F" w:rsidRDefault="00346C4F" w:rsidP="00346C4F">
      <w:pPr>
        <w:pStyle w:val="Rientrocorpodeltesto2"/>
        <w:ind w:left="0"/>
        <w:jc w:val="both"/>
        <w:rPr>
          <w:sz w:val="22"/>
          <w:szCs w:val="22"/>
        </w:rPr>
      </w:pPr>
      <w:r w:rsidRPr="0038695F">
        <w:rPr>
          <w:sz w:val="22"/>
          <w:szCs w:val="22"/>
        </w:rPr>
        <w:t xml:space="preserve">• informazione, formazione ed addestramento dei lavoratori: la struttura, in collaborazione con i RSPP e i servizi di Formazione delle due Aziende, collabora all’organizzazione e l’attuazione di informazione, formazione ed addestramento dei lavoratori, nel rispetto della normativa vigente nazionale e regionale; </w:t>
      </w:r>
    </w:p>
    <w:p w14:paraId="3E9259D9" w14:textId="7A5A79FE" w:rsidR="00346C4F" w:rsidRPr="0038695F" w:rsidRDefault="00346C4F" w:rsidP="00346C4F">
      <w:pPr>
        <w:pStyle w:val="Rientrocorpodeltesto2"/>
        <w:ind w:left="0"/>
        <w:jc w:val="both"/>
        <w:rPr>
          <w:sz w:val="22"/>
          <w:szCs w:val="22"/>
        </w:rPr>
      </w:pPr>
      <w:r w:rsidRPr="0038695F">
        <w:rPr>
          <w:sz w:val="22"/>
          <w:szCs w:val="22"/>
        </w:rPr>
        <w:t>• attuazione e valorizzazione di programmi volontari di “promozione della salute” indirizzati ai lavoratori delle due Aziende</w:t>
      </w:r>
      <w:r w:rsidR="001107EE">
        <w:rPr>
          <w:sz w:val="22"/>
          <w:szCs w:val="22"/>
        </w:rPr>
        <w:t>. L</w:t>
      </w:r>
      <w:r w:rsidRPr="0038695F">
        <w:rPr>
          <w:sz w:val="22"/>
          <w:szCs w:val="22"/>
        </w:rPr>
        <w:t xml:space="preserve">a struttura collabora alla messa in atto di programmi di promozione della salute con particolare attenzione alla prevenzione dello stress, alla cessazione dell’abitudine al fumo di tabacco, all'incentivazione dell’attività fisica per un miglior controllo del peso, in accordo e in collaborazione con le strutture di riferimento delle aziende stesse; </w:t>
      </w:r>
    </w:p>
    <w:p w14:paraId="0F8DB180" w14:textId="77777777" w:rsidR="00346C4F" w:rsidRPr="0038695F" w:rsidRDefault="00346C4F" w:rsidP="00346C4F">
      <w:pPr>
        <w:pStyle w:val="Rientrocorpodeltesto2"/>
        <w:ind w:left="0"/>
        <w:jc w:val="both"/>
        <w:rPr>
          <w:sz w:val="22"/>
          <w:szCs w:val="22"/>
        </w:rPr>
      </w:pPr>
      <w:r w:rsidRPr="0038695F">
        <w:rPr>
          <w:sz w:val="22"/>
          <w:szCs w:val="22"/>
        </w:rPr>
        <w:t xml:space="preserve">• programmazione ed attuazione della sorveglianza sanitaria: sono predisposti protocolli condivisi ed omogenei per le attività di sorveglianza sanitaria, che si renderanno necessari sulla base dei risultati delle valutazioni dei rischi, per i fattori di rischio previsti dai D.L.gs 81/08 e 101/20. Le cartelle sanitarie e di rischio verranno conservate presso gli ambulatori delle sedi attuali del medico competente delle due Aziende e sono definite procedure comuni per il rispetto del segreto professionale e della privacy, per la consegna al lavoratore di copia degli accertamenti o della cartella, per la conservazione delle cartelle. Si </w:t>
      </w:r>
      <w:r w:rsidR="00FB59A1" w:rsidRPr="0038695F">
        <w:rPr>
          <w:sz w:val="22"/>
          <w:szCs w:val="22"/>
        </w:rPr>
        <w:t xml:space="preserve">è </w:t>
      </w:r>
      <w:r w:rsidRPr="0038695F">
        <w:rPr>
          <w:sz w:val="22"/>
          <w:szCs w:val="22"/>
        </w:rPr>
        <w:t>prosegu</w:t>
      </w:r>
      <w:r w:rsidR="00FB59A1" w:rsidRPr="0038695F">
        <w:rPr>
          <w:sz w:val="22"/>
          <w:szCs w:val="22"/>
        </w:rPr>
        <w:t>ito</w:t>
      </w:r>
      <w:r w:rsidRPr="0038695F">
        <w:rPr>
          <w:sz w:val="22"/>
          <w:szCs w:val="22"/>
        </w:rPr>
        <w:t xml:space="preserve"> con l’informatizzazione completa della cartella sanitaria e di rischio. E’ garantita la collaborazione della struttura per l’attuazione dei provvedimenti previsti dall’art. 42/81 in caso di inidoneità alla mansione specifica di un lavoratore; </w:t>
      </w:r>
    </w:p>
    <w:p w14:paraId="49DF42E8" w14:textId="32C72F45" w:rsidR="00346C4F" w:rsidRPr="0038695F" w:rsidRDefault="00346C4F" w:rsidP="00346C4F">
      <w:pPr>
        <w:pStyle w:val="Rientrocorpodeltesto2"/>
        <w:ind w:left="0"/>
        <w:jc w:val="both"/>
        <w:rPr>
          <w:rFonts w:cs="Arial"/>
          <w:sz w:val="22"/>
          <w:szCs w:val="22"/>
        </w:rPr>
      </w:pPr>
      <w:r w:rsidRPr="0038695F">
        <w:rPr>
          <w:sz w:val="22"/>
          <w:szCs w:val="22"/>
        </w:rPr>
        <w:t>• sopralluoghi</w:t>
      </w:r>
      <w:r w:rsidR="001107EE">
        <w:rPr>
          <w:sz w:val="22"/>
          <w:szCs w:val="22"/>
        </w:rPr>
        <w:t xml:space="preserve"> </w:t>
      </w:r>
      <w:r w:rsidR="001107EE" w:rsidRPr="0038695F">
        <w:rPr>
          <w:sz w:val="22"/>
          <w:szCs w:val="22"/>
        </w:rPr>
        <w:t xml:space="preserve">previsti negli ambienti di lavoro </w:t>
      </w:r>
      <w:r w:rsidR="001107EE">
        <w:rPr>
          <w:sz w:val="22"/>
          <w:szCs w:val="22"/>
        </w:rPr>
        <w:t>secondo</w:t>
      </w:r>
      <w:r w:rsidRPr="0038695F">
        <w:rPr>
          <w:sz w:val="22"/>
          <w:szCs w:val="22"/>
        </w:rPr>
        <w:t xml:space="preserve"> modalità e procedure comuni e la comunicazione dei risultati ai Datori di Lavoro, delegati del Datore di Lavoro, RSPP, Esperto Qualificato.</w:t>
      </w:r>
    </w:p>
    <w:p w14:paraId="15169C18" w14:textId="77777777" w:rsidR="00B43C99" w:rsidRDefault="00B43C99" w:rsidP="004825B4">
      <w:pPr>
        <w:pStyle w:val="Rientrocorpodeltesto2"/>
        <w:jc w:val="both"/>
        <w:rPr>
          <w:rFonts w:ascii="Georgia" w:hAnsi="Georgia"/>
          <w:sz w:val="22"/>
        </w:rPr>
      </w:pPr>
    </w:p>
    <w:p w14:paraId="1F6F0815" w14:textId="77777777" w:rsidR="0038695F" w:rsidRPr="0038695F" w:rsidRDefault="0038695F" w:rsidP="0038695F">
      <w:pPr>
        <w:pStyle w:val="Rientrocorpodeltesto2"/>
        <w:ind w:left="0"/>
        <w:jc w:val="both"/>
        <w:rPr>
          <w:sz w:val="22"/>
          <w:szCs w:val="22"/>
        </w:rPr>
      </w:pPr>
      <w:r w:rsidRPr="0038695F">
        <w:rPr>
          <w:sz w:val="22"/>
          <w:szCs w:val="22"/>
        </w:rPr>
        <w:t>Il medico del lavoro collabora attivamente con il CUG anche nella realizzazione di eventi e momenti informativi a favore di tutto il territorio e della conoscenza del ruolo dello stesso rispetto ai lavoratori pubblici, privati, liberi professionisti.</w:t>
      </w:r>
    </w:p>
    <w:p w14:paraId="0195CC6C" w14:textId="77777777" w:rsidR="0038695F" w:rsidRDefault="0038695F" w:rsidP="004825B4">
      <w:pPr>
        <w:pStyle w:val="Rientrocorpodeltesto2"/>
        <w:jc w:val="both"/>
        <w:rPr>
          <w:rFonts w:ascii="Georgia" w:hAnsi="Georgia"/>
          <w:sz w:val="22"/>
        </w:rPr>
      </w:pPr>
    </w:p>
    <w:p w14:paraId="6AD006F3" w14:textId="77777777" w:rsidR="00E3361A" w:rsidRPr="00DB3327" w:rsidRDefault="00E3361A" w:rsidP="00A634F8">
      <w:pPr>
        <w:pStyle w:val="Titolo3"/>
        <w:ind w:left="1560" w:hanging="993"/>
        <w:rPr>
          <w:rFonts w:cs="Arial"/>
          <w:b/>
          <w:sz w:val="22"/>
          <w:szCs w:val="22"/>
        </w:rPr>
      </w:pPr>
      <w:bookmarkStart w:id="32" w:name="_Toc482173006"/>
      <w:bookmarkStart w:id="33" w:name="_Toc22820453"/>
      <w:bookmarkStart w:id="34" w:name="_Toc162626745"/>
      <w:r w:rsidRPr="00DB3327">
        <w:rPr>
          <w:rFonts w:cs="Arial"/>
          <w:b/>
          <w:sz w:val="22"/>
          <w:szCs w:val="22"/>
        </w:rPr>
        <w:t>VALUTAZIONE STRESS LAVORO CORRELATO E MITIGAZIONE DEL RISCHIO</w:t>
      </w:r>
      <w:bookmarkEnd w:id="32"/>
      <w:bookmarkEnd w:id="33"/>
      <w:bookmarkEnd w:id="34"/>
    </w:p>
    <w:p w14:paraId="49A78F90" w14:textId="77777777" w:rsidR="004F1006" w:rsidRPr="00DB3327" w:rsidRDefault="004F1006" w:rsidP="004F1006">
      <w:pPr>
        <w:jc w:val="both"/>
        <w:rPr>
          <w:rFonts w:ascii="Arial" w:hAnsi="Arial" w:cs="Arial"/>
          <w:sz w:val="22"/>
        </w:rPr>
      </w:pPr>
    </w:p>
    <w:p w14:paraId="3C3B7349" w14:textId="77777777" w:rsidR="00E3361A" w:rsidRPr="00503E57" w:rsidRDefault="00151183" w:rsidP="004F1006">
      <w:pPr>
        <w:jc w:val="both"/>
        <w:rPr>
          <w:rFonts w:ascii="Arial" w:hAnsi="Arial" w:cs="Arial"/>
          <w:spacing w:val="-1"/>
          <w:sz w:val="22"/>
        </w:rPr>
      </w:pPr>
      <w:r w:rsidRPr="00503E57">
        <w:rPr>
          <w:rFonts w:ascii="Arial" w:hAnsi="Arial" w:cs="Arial"/>
          <w:spacing w:val="-1"/>
          <w:sz w:val="22"/>
        </w:rPr>
        <w:t xml:space="preserve">Con l’obiettivo 132 è stato ri-formalizzato l’impegno della Medicina del lavoro-Medico competente per la prosecuzione della mappatura a livello di stress lavoro correlato e delle azioni conseguenti. Il progetto pianificato prevedeva il lavoro su 3 strutture </w:t>
      </w:r>
      <w:r w:rsidR="00614926" w:rsidRPr="00503E57">
        <w:rPr>
          <w:rFonts w:ascii="Arial" w:hAnsi="Arial" w:cs="Arial"/>
          <w:spacing w:val="-1"/>
          <w:sz w:val="22"/>
        </w:rPr>
        <w:t>(</w:t>
      </w:r>
      <w:r w:rsidR="00B0732C" w:rsidRPr="00503E57">
        <w:rPr>
          <w:rFonts w:ascii="Arial" w:hAnsi="Arial" w:cs="Arial"/>
          <w:spacing w:val="-1"/>
          <w:sz w:val="22"/>
        </w:rPr>
        <w:t xml:space="preserve">Malattie Infettive e </w:t>
      </w:r>
      <w:r w:rsidR="00614926" w:rsidRPr="00503E57">
        <w:rPr>
          <w:rFonts w:ascii="Arial" w:hAnsi="Arial" w:cs="Arial"/>
          <w:color w:val="000000"/>
          <w:shd w:val="clear" w:color="auto" w:fill="FDFDFD"/>
        </w:rPr>
        <w:t xml:space="preserve">Otorinolaringoiatria con interviste e i focus group per la definizione del livello di rischio; avviata la valutazione del rischio in BOP tramite interviste coi coordinatori) </w:t>
      </w:r>
      <w:r w:rsidRPr="00503E57">
        <w:rPr>
          <w:rFonts w:ascii="Arial" w:hAnsi="Arial" w:cs="Arial"/>
          <w:spacing w:val="-1"/>
          <w:sz w:val="22"/>
        </w:rPr>
        <w:t>che non è stato del tutto completato a causa di carenza delle risorse professionali richieste e di un ritardo nell’avvio della attivazione della convenzione con l’Università di Torino per la collaborazione di psicologhe del lavoro, partita solo a febbraio 2024.</w:t>
      </w:r>
    </w:p>
    <w:p w14:paraId="4FC2878B" w14:textId="77777777" w:rsidR="00E3361A" w:rsidRPr="00DB3327" w:rsidRDefault="00E3361A" w:rsidP="00A634F8">
      <w:pPr>
        <w:pStyle w:val="Titolo3"/>
        <w:ind w:left="1560" w:hanging="993"/>
        <w:rPr>
          <w:rFonts w:cs="Arial"/>
          <w:b/>
          <w:sz w:val="22"/>
          <w:szCs w:val="22"/>
        </w:rPr>
      </w:pPr>
      <w:bookmarkStart w:id="35" w:name="_Toc482173007"/>
      <w:bookmarkStart w:id="36" w:name="_Toc22820454"/>
      <w:bookmarkStart w:id="37" w:name="_Toc162626746"/>
      <w:r w:rsidRPr="00DB3327">
        <w:rPr>
          <w:rFonts w:cs="Arial"/>
          <w:b/>
          <w:sz w:val="22"/>
          <w:szCs w:val="22"/>
        </w:rPr>
        <w:t>SUPPORTO PSICOLOGICO E RIELABORATIVO</w:t>
      </w:r>
      <w:bookmarkEnd w:id="35"/>
      <w:bookmarkEnd w:id="36"/>
      <w:bookmarkEnd w:id="37"/>
    </w:p>
    <w:p w14:paraId="74D6B908" w14:textId="77777777" w:rsidR="004F1006" w:rsidRPr="00DB3327" w:rsidRDefault="004F1006" w:rsidP="005673F8">
      <w:pPr>
        <w:jc w:val="both"/>
        <w:rPr>
          <w:rFonts w:ascii="Arial" w:hAnsi="Arial" w:cs="Arial"/>
          <w:b/>
          <w:sz w:val="22"/>
          <w:szCs w:val="22"/>
        </w:rPr>
      </w:pPr>
    </w:p>
    <w:p w14:paraId="6C856A6E" w14:textId="77777777" w:rsidR="00E3361A" w:rsidRDefault="00E3361A" w:rsidP="00CC1716">
      <w:pPr>
        <w:pStyle w:val="Rientrocorpodeltesto2"/>
        <w:ind w:left="0"/>
        <w:jc w:val="both"/>
        <w:rPr>
          <w:rFonts w:cs="Arial"/>
          <w:spacing w:val="-1"/>
          <w:sz w:val="22"/>
        </w:rPr>
      </w:pPr>
      <w:r w:rsidRPr="00DB3327">
        <w:rPr>
          <w:rFonts w:cs="Arial"/>
          <w:spacing w:val="-1"/>
          <w:sz w:val="22"/>
        </w:rPr>
        <w:t xml:space="preserve">L’AO Santa Croce e Carle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 </w:t>
      </w:r>
    </w:p>
    <w:p w14:paraId="5550E7FC" w14:textId="70A5444B" w:rsidR="00681886" w:rsidRPr="00681886" w:rsidRDefault="00681886" w:rsidP="00681886">
      <w:pPr>
        <w:pStyle w:val="Rientrocorpodeltesto2"/>
        <w:ind w:left="0"/>
        <w:jc w:val="both"/>
        <w:rPr>
          <w:rFonts w:cs="Arial"/>
          <w:spacing w:val="-1"/>
          <w:sz w:val="22"/>
        </w:rPr>
      </w:pPr>
      <w:r>
        <w:rPr>
          <w:rFonts w:cs="Arial"/>
          <w:spacing w:val="-1"/>
          <w:sz w:val="22"/>
        </w:rPr>
        <w:t>All’interno del Servizio</w:t>
      </w:r>
      <w:r w:rsidR="003831DE">
        <w:rPr>
          <w:rFonts w:cs="Arial"/>
          <w:spacing w:val="-1"/>
          <w:sz w:val="22"/>
        </w:rPr>
        <w:t xml:space="preserve"> di Psicologia</w:t>
      </w:r>
      <w:r>
        <w:rPr>
          <w:rFonts w:cs="Arial"/>
          <w:spacing w:val="-1"/>
          <w:sz w:val="22"/>
        </w:rPr>
        <w:t xml:space="preserve"> è attivo il Trauma Center e viene adottato l’approccio </w:t>
      </w:r>
      <w:r w:rsidRPr="00681886">
        <w:rPr>
          <w:rFonts w:cs="Arial"/>
          <w:spacing w:val="-1"/>
          <w:sz w:val="22"/>
        </w:rPr>
        <w:t>EMDR.</w:t>
      </w:r>
    </w:p>
    <w:p w14:paraId="1BE0894A" w14:textId="77777777" w:rsidR="00E3361A" w:rsidRPr="00DB3327" w:rsidRDefault="00FD65F5" w:rsidP="00FD65F5">
      <w:pPr>
        <w:pStyle w:val="Rientrocorpodeltesto2"/>
        <w:ind w:left="0"/>
        <w:jc w:val="both"/>
        <w:rPr>
          <w:rFonts w:cs="Arial"/>
          <w:sz w:val="22"/>
          <w:szCs w:val="22"/>
        </w:rPr>
      </w:pPr>
      <w:r w:rsidRPr="00FD65F5">
        <w:rPr>
          <w:rFonts w:cs="Arial"/>
          <w:spacing w:val="-1"/>
          <w:sz w:val="22"/>
        </w:rPr>
        <w:t>Per quanto riguarda il</w:t>
      </w:r>
      <w:r w:rsidR="00E3361A" w:rsidRPr="00FD65F5">
        <w:rPr>
          <w:rFonts w:cs="Arial"/>
          <w:spacing w:val="-1"/>
          <w:sz w:val="22"/>
        </w:rPr>
        <w:t xml:space="preserve"> supporto agli operatori </w:t>
      </w:r>
      <w:r>
        <w:rPr>
          <w:rFonts w:cs="Arial"/>
          <w:spacing w:val="-1"/>
          <w:sz w:val="22"/>
        </w:rPr>
        <w:t xml:space="preserve">viene attuato quanto previsto </w:t>
      </w:r>
      <w:r w:rsidR="00E3361A" w:rsidRPr="00DB3327">
        <w:rPr>
          <w:rFonts w:cs="Arial"/>
          <w:sz w:val="22"/>
        </w:rPr>
        <w:t>dalla PG 038</w:t>
      </w:r>
      <w:r>
        <w:rPr>
          <w:rFonts w:cs="Arial"/>
          <w:sz w:val="22"/>
        </w:rPr>
        <w:t xml:space="preserve"> Indicazioni all’attivazione del Servizio di Psicologia Ospedaliera</w:t>
      </w:r>
      <w:r>
        <w:rPr>
          <w:rStyle w:val="Rimandonotaapidipagina"/>
          <w:sz w:val="22"/>
        </w:rPr>
        <w:footnoteReference w:id="25"/>
      </w:r>
      <w:r>
        <w:rPr>
          <w:rFonts w:cs="Arial"/>
          <w:sz w:val="22"/>
        </w:rPr>
        <w:t>.</w:t>
      </w:r>
    </w:p>
    <w:p w14:paraId="0FFF8E17" w14:textId="77777777" w:rsidR="004E4C27" w:rsidRDefault="004E4C27" w:rsidP="00BE5280">
      <w:pPr>
        <w:pStyle w:val="Rientrocorpodeltesto2"/>
        <w:ind w:left="0"/>
        <w:jc w:val="both"/>
        <w:rPr>
          <w:rFonts w:cs="Arial"/>
          <w:sz w:val="22"/>
        </w:rPr>
      </w:pPr>
    </w:p>
    <w:p w14:paraId="0EED94F4" w14:textId="5F9F3F50" w:rsidR="00FF164E" w:rsidRPr="00FB59A1" w:rsidRDefault="00FE7C67" w:rsidP="00BE5280">
      <w:pPr>
        <w:pStyle w:val="Rientrocorpodeltesto2"/>
        <w:ind w:left="0"/>
        <w:jc w:val="both"/>
        <w:rPr>
          <w:rFonts w:cs="Arial"/>
        </w:rPr>
      </w:pPr>
      <w:r>
        <w:rPr>
          <w:rFonts w:asciiTheme="minorHAnsi" w:eastAsiaTheme="minorHAnsi" w:hAnsiTheme="minorHAnsi" w:cstheme="minorBidi"/>
          <w:b/>
          <w:i/>
          <w:iCs/>
          <w:color w:val="1F497D" w:themeColor="text2"/>
          <w:sz w:val="18"/>
          <w:szCs w:val="18"/>
          <w:lang w:eastAsia="en-US"/>
        </w:rPr>
        <w:t>Tabella</w:t>
      </w:r>
      <w:r w:rsidR="00FF164E" w:rsidRPr="00985CFF">
        <w:rPr>
          <w:rFonts w:asciiTheme="minorHAnsi" w:eastAsiaTheme="minorHAnsi" w:hAnsiTheme="minorHAnsi" w:cstheme="minorBidi"/>
          <w:b/>
          <w:i/>
          <w:iCs/>
          <w:color w:val="1F497D" w:themeColor="text2"/>
          <w:sz w:val="18"/>
          <w:szCs w:val="18"/>
          <w:lang w:eastAsia="en-US"/>
        </w:rPr>
        <w:t xml:space="preserve"> n. </w:t>
      </w:r>
      <w:r>
        <w:rPr>
          <w:rFonts w:asciiTheme="minorHAnsi" w:eastAsiaTheme="minorHAnsi" w:hAnsiTheme="minorHAnsi" w:cstheme="minorBidi"/>
          <w:b/>
          <w:i/>
          <w:iCs/>
          <w:color w:val="1F497D" w:themeColor="text2"/>
          <w:sz w:val="18"/>
          <w:szCs w:val="18"/>
          <w:lang w:eastAsia="en-US"/>
        </w:rPr>
        <w:t>24</w:t>
      </w:r>
      <w:r w:rsidR="00FF164E" w:rsidRPr="00985CFF">
        <w:rPr>
          <w:rFonts w:asciiTheme="minorHAnsi" w:eastAsiaTheme="minorHAnsi" w:hAnsiTheme="minorHAnsi" w:cstheme="minorBidi"/>
          <w:b/>
          <w:i/>
          <w:iCs/>
          <w:color w:val="1F497D" w:themeColor="text2"/>
          <w:sz w:val="18"/>
          <w:szCs w:val="18"/>
          <w:lang w:eastAsia="en-US"/>
        </w:rPr>
        <w:t>: Prestazioni anno 202</w:t>
      </w:r>
      <w:r w:rsidR="00FD65F5" w:rsidRPr="00985CFF">
        <w:rPr>
          <w:rFonts w:asciiTheme="minorHAnsi" w:eastAsiaTheme="minorHAnsi" w:hAnsiTheme="minorHAnsi" w:cstheme="minorBidi"/>
          <w:b/>
          <w:i/>
          <w:iCs/>
          <w:color w:val="1F497D" w:themeColor="text2"/>
          <w:sz w:val="18"/>
          <w:szCs w:val="18"/>
          <w:lang w:eastAsia="en-US"/>
        </w:rPr>
        <w:t>3</w:t>
      </w:r>
      <w:r w:rsidR="00FF164E" w:rsidRPr="00985CFF">
        <w:rPr>
          <w:rFonts w:asciiTheme="minorHAnsi" w:eastAsiaTheme="minorHAnsi" w:hAnsiTheme="minorHAnsi" w:cstheme="minorBidi"/>
          <w:b/>
          <w:i/>
          <w:iCs/>
          <w:color w:val="1F497D" w:themeColor="text2"/>
          <w:sz w:val="18"/>
          <w:szCs w:val="18"/>
          <w:lang w:eastAsia="en-US"/>
        </w:rPr>
        <w:t xml:space="preserve"> per dipendenti dell’Azienda Ospedaliera richiesti da Medico Competente</w:t>
      </w:r>
    </w:p>
    <w:p w14:paraId="4B780F89" w14:textId="77777777" w:rsidR="004E4C27" w:rsidRDefault="004E4C27" w:rsidP="00501BA2">
      <w:pPr>
        <w:pStyle w:val="Rientrocorpodeltesto2"/>
        <w:jc w:val="both"/>
        <w:rPr>
          <w:rFonts w:cs="Arial"/>
          <w:sz w:val="22"/>
        </w:rPr>
      </w:pPr>
    </w:p>
    <w:tbl>
      <w:tblPr>
        <w:tblW w:w="5000" w:type="pct"/>
        <w:tblCellMar>
          <w:left w:w="70" w:type="dxa"/>
          <w:right w:w="70" w:type="dxa"/>
        </w:tblCellMar>
        <w:tblLook w:val="04A0" w:firstRow="1" w:lastRow="0" w:firstColumn="1" w:lastColumn="0" w:noHBand="0" w:noVBand="1"/>
      </w:tblPr>
      <w:tblGrid>
        <w:gridCol w:w="2046"/>
        <w:gridCol w:w="6195"/>
        <w:gridCol w:w="1931"/>
      </w:tblGrid>
      <w:tr w:rsidR="00FD65F5" w:rsidRPr="00FD65F5" w14:paraId="6CEF96CA" w14:textId="77777777" w:rsidTr="003D6E98">
        <w:trPr>
          <w:trHeight w:val="274"/>
        </w:trPr>
        <w:tc>
          <w:tcPr>
            <w:tcW w:w="1006" w:type="pct"/>
            <w:tcBorders>
              <w:top w:val="single" w:sz="4" w:space="0" w:color="DCDCDC"/>
              <w:left w:val="nil"/>
              <w:bottom w:val="single" w:sz="4" w:space="0" w:color="DCDCDC"/>
              <w:right w:val="nil"/>
            </w:tcBorders>
            <w:shd w:val="clear" w:color="000000" w:fill="F5F5F5"/>
            <w:noWrap/>
            <w:vAlign w:val="center"/>
            <w:hideMark/>
          </w:tcPr>
          <w:p w14:paraId="57F8D744" w14:textId="77777777" w:rsidR="00FD65F5" w:rsidRPr="00FD65F5" w:rsidRDefault="00FD65F5" w:rsidP="00FD65F5">
            <w:pPr>
              <w:jc w:val="center"/>
              <w:rPr>
                <w:rFonts w:ascii="Tahoma" w:hAnsi="Tahoma" w:cs="Tahoma"/>
                <w:b/>
                <w:bCs/>
                <w:color w:val="000000"/>
                <w:sz w:val="16"/>
                <w:szCs w:val="16"/>
              </w:rPr>
            </w:pPr>
            <w:r w:rsidRPr="00FD65F5">
              <w:rPr>
                <w:rFonts w:ascii="Tahoma" w:hAnsi="Tahoma" w:cs="Tahoma"/>
                <w:b/>
                <w:bCs/>
                <w:color w:val="000000"/>
                <w:sz w:val="16"/>
                <w:szCs w:val="16"/>
              </w:rPr>
              <w:t>Totale</w:t>
            </w:r>
          </w:p>
        </w:tc>
        <w:tc>
          <w:tcPr>
            <w:tcW w:w="3045" w:type="pct"/>
            <w:tcBorders>
              <w:top w:val="single" w:sz="4" w:space="0" w:color="DCDCDC"/>
              <w:left w:val="nil"/>
              <w:bottom w:val="single" w:sz="4" w:space="0" w:color="DCDCDC"/>
              <w:right w:val="single" w:sz="4" w:space="0" w:color="DCDCDC"/>
            </w:tcBorders>
            <w:shd w:val="clear" w:color="000000" w:fill="F5F5F5"/>
            <w:noWrap/>
            <w:vAlign w:val="center"/>
            <w:hideMark/>
          </w:tcPr>
          <w:p w14:paraId="006741CB" w14:textId="77777777" w:rsidR="00FD65F5" w:rsidRPr="00FD65F5" w:rsidRDefault="00FD65F5" w:rsidP="00FD65F5">
            <w:pPr>
              <w:rPr>
                <w:rFonts w:ascii="Tahoma" w:hAnsi="Tahoma" w:cs="Tahoma"/>
                <w:b/>
                <w:bCs/>
                <w:color w:val="000000"/>
                <w:sz w:val="16"/>
                <w:szCs w:val="16"/>
              </w:rPr>
            </w:pPr>
            <w:r w:rsidRPr="00FD65F5">
              <w:rPr>
                <w:rFonts w:ascii="Tahoma" w:hAnsi="Tahoma" w:cs="Tahoma"/>
                <w:b/>
                <w:bCs/>
                <w:color w:val="000000"/>
                <w:sz w:val="16"/>
                <w:szCs w:val="16"/>
              </w:rPr>
              <w:t> </w:t>
            </w:r>
          </w:p>
        </w:tc>
        <w:tc>
          <w:tcPr>
            <w:tcW w:w="949" w:type="pct"/>
            <w:tcBorders>
              <w:top w:val="single" w:sz="4" w:space="0" w:color="DCDCDC"/>
              <w:left w:val="nil"/>
              <w:bottom w:val="single" w:sz="4" w:space="0" w:color="DCDCDC"/>
              <w:right w:val="single" w:sz="4" w:space="0" w:color="DCDCDC"/>
            </w:tcBorders>
            <w:shd w:val="clear" w:color="000000" w:fill="F5F5F5"/>
            <w:noWrap/>
            <w:vAlign w:val="center"/>
            <w:hideMark/>
          </w:tcPr>
          <w:p w14:paraId="1453C66A" w14:textId="77777777" w:rsidR="00FD65F5" w:rsidRPr="00FD65F5" w:rsidRDefault="00FD65F5" w:rsidP="00FD65F5">
            <w:pPr>
              <w:jc w:val="right"/>
              <w:rPr>
                <w:rFonts w:ascii="Tahoma" w:hAnsi="Tahoma" w:cs="Tahoma"/>
                <w:b/>
                <w:bCs/>
                <w:color w:val="000000"/>
                <w:sz w:val="16"/>
                <w:szCs w:val="16"/>
              </w:rPr>
            </w:pPr>
            <w:r w:rsidRPr="00FD65F5">
              <w:rPr>
                <w:rFonts w:ascii="Tahoma" w:hAnsi="Tahoma" w:cs="Tahoma"/>
                <w:b/>
                <w:bCs/>
                <w:color w:val="000000"/>
                <w:sz w:val="16"/>
                <w:szCs w:val="16"/>
              </w:rPr>
              <w:t>24</w:t>
            </w:r>
          </w:p>
        </w:tc>
      </w:tr>
      <w:tr w:rsidR="00FD65F5" w:rsidRPr="00FD65F5" w14:paraId="7F274A66" w14:textId="77777777" w:rsidTr="003D6E98">
        <w:trPr>
          <w:trHeight w:val="274"/>
        </w:trPr>
        <w:tc>
          <w:tcPr>
            <w:tcW w:w="1006" w:type="pct"/>
            <w:tcBorders>
              <w:top w:val="nil"/>
              <w:left w:val="single" w:sz="4" w:space="0" w:color="DCDCDC"/>
              <w:bottom w:val="single" w:sz="4" w:space="0" w:color="DCDCDC"/>
              <w:right w:val="single" w:sz="4" w:space="0" w:color="DCDCDC"/>
            </w:tcBorders>
            <w:shd w:val="clear" w:color="000000" w:fill="FFFFFF"/>
            <w:noWrap/>
            <w:vAlign w:val="center"/>
            <w:hideMark/>
          </w:tcPr>
          <w:p w14:paraId="3E78BA20" w14:textId="77777777" w:rsidR="00FD65F5" w:rsidRPr="00FD65F5" w:rsidRDefault="00FD65F5" w:rsidP="00FD65F5">
            <w:pPr>
              <w:jc w:val="center"/>
              <w:rPr>
                <w:rFonts w:ascii="Tahoma" w:hAnsi="Tahoma" w:cs="Tahoma"/>
                <w:color w:val="363636"/>
                <w:sz w:val="16"/>
                <w:szCs w:val="16"/>
              </w:rPr>
            </w:pPr>
            <w:r w:rsidRPr="00FD65F5">
              <w:rPr>
                <w:rFonts w:ascii="Tahoma" w:hAnsi="Tahoma" w:cs="Tahoma"/>
                <w:color w:val="363636"/>
                <w:sz w:val="16"/>
                <w:szCs w:val="16"/>
              </w:rPr>
              <w:t>PO4</w:t>
            </w:r>
          </w:p>
        </w:tc>
        <w:tc>
          <w:tcPr>
            <w:tcW w:w="3045" w:type="pct"/>
            <w:tcBorders>
              <w:top w:val="nil"/>
              <w:left w:val="nil"/>
              <w:bottom w:val="single" w:sz="4" w:space="0" w:color="DCDCDC"/>
              <w:right w:val="single" w:sz="4" w:space="0" w:color="DCDCDC"/>
            </w:tcBorders>
            <w:shd w:val="clear" w:color="000000" w:fill="FFFFFF"/>
            <w:noWrap/>
            <w:vAlign w:val="center"/>
            <w:hideMark/>
          </w:tcPr>
          <w:p w14:paraId="38893B83" w14:textId="77777777" w:rsidR="00FD65F5" w:rsidRPr="00FD65F5" w:rsidRDefault="00FD65F5" w:rsidP="00FD65F5">
            <w:pPr>
              <w:rPr>
                <w:rFonts w:ascii="Tahoma" w:hAnsi="Tahoma" w:cs="Tahoma"/>
                <w:color w:val="363636"/>
                <w:sz w:val="16"/>
                <w:szCs w:val="16"/>
              </w:rPr>
            </w:pPr>
            <w:r w:rsidRPr="00FD65F5">
              <w:rPr>
                <w:rFonts w:ascii="Tahoma" w:hAnsi="Tahoma" w:cs="Tahoma"/>
                <w:color w:val="363636"/>
                <w:sz w:val="16"/>
                <w:szCs w:val="16"/>
              </w:rPr>
              <w:t>COLLOQUIO PSICOLOGICO CLINICO</w:t>
            </w:r>
          </w:p>
        </w:tc>
        <w:tc>
          <w:tcPr>
            <w:tcW w:w="949" w:type="pct"/>
            <w:tcBorders>
              <w:top w:val="nil"/>
              <w:left w:val="nil"/>
              <w:bottom w:val="single" w:sz="4" w:space="0" w:color="DCDCDC"/>
              <w:right w:val="single" w:sz="4" w:space="0" w:color="DCDCDC"/>
            </w:tcBorders>
            <w:shd w:val="clear" w:color="000000" w:fill="FFFFFF"/>
            <w:noWrap/>
            <w:vAlign w:val="center"/>
            <w:hideMark/>
          </w:tcPr>
          <w:p w14:paraId="03BCDAEC" w14:textId="77777777" w:rsidR="00FD65F5" w:rsidRPr="00FD65F5" w:rsidRDefault="00FD65F5" w:rsidP="00FD65F5">
            <w:pPr>
              <w:jc w:val="right"/>
              <w:rPr>
                <w:rFonts w:ascii="Tahoma" w:hAnsi="Tahoma" w:cs="Tahoma"/>
                <w:color w:val="363636"/>
                <w:sz w:val="16"/>
                <w:szCs w:val="16"/>
              </w:rPr>
            </w:pPr>
            <w:r w:rsidRPr="00FD65F5">
              <w:rPr>
                <w:rFonts w:ascii="Tahoma" w:hAnsi="Tahoma" w:cs="Tahoma"/>
                <w:color w:val="363636"/>
                <w:sz w:val="16"/>
                <w:szCs w:val="16"/>
              </w:rPr>
              <w:t>17</w:t>
            </w:r>
          </w:p>
        </w:tc>
      </w:tr>
      <w:tr w:rsidR="00FD65F5" w:rsidRPr="00FD65F5" w14:paraId="260A7EFE" w14:textId="77777777" w:rsidTr="003D6E98">
        <w:trPr>
          <w:trHeight w:val="274"/>
        </w:trPr>
        <w:tc>
          <w:tcPr>
            <w:tcW w:w="1006" w:type="pct"/>
            <w:tcBorders>
              <w:top w:val="nil"/>
              <w:left w:val="single" w:sz="4" w:space="0" w:color="DCDCDC"/>
              <w:bottom w:val="single" w:sz="4" w:space="0" w:color="DCDCDC"/>
              <w:right w:val="single" w:sz="4" w:space="0" w:color="DCDCDC"/>
            </w:tcBorders>
            <w:shd w:val="clear" w:color="000000" w:fill="FFFFFF"/>
            <w:noWrap/>
            <w:vAlign w:val="center"/>
            <w:hideMark/>
          </w:tcPr>
          <w:p w14:paraId="215E33E0" w14:textId="77777777" w:rsidR="00FD65F5" w:rsidRPr="00FD65F5" w:rsidRDefault="00FD65F5" w:rsidP="00FD65F5">
            <w:pPr>
              <w:jc w:val="center"/>
              <w:rPr>
                <w:rFonts w:ascii="Tahoma" w:hAnsi="Tahoma" w:cs="Tahoma"/>
                <w:color w:val="363636"/>
                <w:sz w:val="16"/>
                <w:szCs w:val="16"/>
              </w:rPr>
            </w:pPr>
            <w:r w:rsidRPr="00FD65F5">
              <w:rPr>
                <w:rFonts w:ascii="Tahoma" w:hAnsi="Tahoma" w:cs="Tahoma"/>
                <w:color w:val="363636"/>
                <w:sz w:val="16"/>
                <w:szCs w:val="16"/>
              </w:rPr>
              <w:t>PO20</w:t>
            </w:r>
          </w:p>
        </w:tc>
        <w:tc>
          <w:tcPr>
            <w:tcW w:w="3045" w:type="pct"/>
            <w:tcBorders>
              <w:top w:val="nil"/>
              <w:left w:val="nil"/>
              <w:bottom w:val="single" w:sz="4" w:space="0" w:color="DCDCDC"/>
              <w:right w:val="single" w:sz="4" w:space="0" w:color="DCDCDC"/>
            </w:tcBorders>
            <w:shd w:val="clear" w:color="000000" w:fill="FFFFFF"/>
            <w:noWrap/>
            <w:vAlign w:val="center"/>
            <w:hideMark/>
          </w:tcPr>
          <w:p w14:paraId="35F8E5ED" w14:textId="77777777" w:rsidR="00FD65F5" w:rsidRPr="00FD65F5" w:rsidRDefault="00FD65F5" w:rsidP="00FD65F5">
            <w:pPr>
              <w:rPr>
                <w:rFonts w:ascii="Tahoma" w:hAnsi="Tahoma" w:cs="Tahoma"/>
                <w:color w:val="363636"/>
                <w:sz w:val="16"/>
                <w:szCs w:val="16"/>
              </w:rPr>
            </w:pPr>
            <w:r w:rsidRPr="00FD65F5">
              <w:rPr>
                <w:rFonts w:ascii="Tahoma" w:hAnsi="Tahoma" w:cs="Tahoma"/>
                <w:color w:val="363636"/>
                <w:sz w:val="16"/>
                <w:szCs w:val="16"/>
              </w:rPr>
              <w:t>VALUTAZIONE PSICOLOGICA A DIPENDENTI</w:t>
            </w:r>
          </w:p>
        </w:tc>
        <w:tc>
          <w:tcPr>
            <w:tcW w:w="949" w:type="pct"/>
            <w:tcBorders>
              <w:top w:val="nil"/>
              <w:left w:val="nil"/>
              <w:bottom w:val="single" w:sz="4" w:space="0" w:color="DCDCDC"/>
              <w:right w:val="single" w:sz="4" w:space="0" w:color="DCDCDC"/>
            </w:tcBorders>
            <w:shd w:val="clear" w:color="000000" w:fill="FFFFFF"/>
            <w:noWrap/>
            <w:vAlign w:val="center"/>
            <w:hideMark/>
          </w:tcPr>
          <w:p w14:paraId="28998EDD" w14:textId="77777777" w:rsidR="00FD65F5" w:rsidRPr="00FD65F5" w:rsidRDefault="00FD65F5" w:rsidP="00FD65F5">
            <w:pPr>
              <w:jc w:val="right"/>
              <w:rPr>
                <w:rFonts w:ascii="Tahoma" w:hAnsi="Tahoma" w:cs="Tahoma"/>
                <w:color w:val="363636"/>
                <w:sz w:val="16"/>
                <w:szCs w:val="16"/>
              </w:rPr>
            </w:pPr>
            <w:r w:rsidRPr="00FD65F5">
              <w:rPr>
                <w:rFonts w:ascii="Tahoma" w:hAnsi="Tahoma" w:cs="Tahoma"/>
                <w:color w:val="363636"/>
                <w:sz w:val="16"/>
                <w:szCs w:val="16"/>
              </w:rPr>
              <w:t>7</w:t>
            </w:r>
          </w:p>
        </w:tc>
      </w:tr>
    </w:tbl>
    <w:p w14:paraId="7BB68D6B" w14:textId="77777777" w:rsidR="00FD65F5" w:rsidRDefault="00FD65F5" w:rsidP="00501BA2">
      <w:pPr>
        <w:pStyle w:val="Rientrocorpodeltesto2"/>
        <w:jc w:val="both"/>
        <w:rPr>
          <w:rFonts w:cs="Arial"/>
          <w:sz w:val="22"/>
        </w:rPr>
      </w:pPr>
    </w:p>
    <w:p w14:paraId="255C3616" w14:textId="77777777" w:rsidR="00FD65F5" w:rsidRDefault="00FD65F5" w:rsidP="00501BA2">
      <w:pPr>
        <w:pStyle w:val="Rientrocorpodeltesto2"/>
        <w:jc w:val="both"/>
        <w:rPr>
          <w:rFonts w:cs="Arial"/>
          <w:sz w:val="22"/>
        </w:rPr>
      </w:pPr>
    </w:p>
    <w:p w14:paraId="5D93B957" w14:textId="69AB2E9C" w:rsidR="00FD65F5" w:rsidRPr="00985CFF" w:rsidRDefault="00FE7C67" w:rsidP="00985CFF">
      <w:pPr>
        <w:pStyle w:val="Rientrocorpodeltesto2"/>
        <w:ind w:left="0"/>
        <w:jc w:val="both"/>
        <w:rPr>
          <w:rFonts w:asciiTheme="minorHAnsi" w:eastAsiaTheme="minorHAnsi" w:hAnsiTheme="minorHAnsi" w:cstheme="minorBidi"/>
          <w:b/>
          <w:i/>
          <w:iCs/>
          <w:color w:val="1F497D" w:themeColor="text2"/>
          <w:sz w:val="18"/>
          <w:szCs w:val="18"/>
          <w:lang w:eastAsia="en-US"/>
        </w:rPr>
      </w:pPr>
      <w:r>
        <w:rPr>
          <w:rFonts w:asciiTheme="minorHAnsi" w:eastAsiaTheme="minorHAnsi" w:hAnsiTheme="minorHAnsi" w:cstheme="minorBidi"/>
          <w:b/>
          <w:i/>
          <w:iCs/>
          <w:color w:val="1F497D" w:themeColor="text2"/>
          <w:sz w:val="18"/>
          <w:szCs w:val="18"/>
          <w:lang w:eastAsia="en-US"/>
        </w:rPr>
        <w:t>Tabella</w:t>
      </w:r>
      <w:r w:rsidRPr="00985CFF">
        <w:rPr>
          <w:rFonts w:asciiTheme="minorHAnsi" w:eastAsiaTheme="minorHAnsi" w:hAnsiTheme="minorHAnsi" w:cstheme="minorBidi"/>
          <w:b/>
          <w:i/>
          <w:iCs/>
          <w:color w:val="1F497D" w:themeColor="text2"/>
          <w:sz w:val="18"/>
          <w:szCs w:val="18"/>
          <w:lang w:eastAsia="en-US"/>
        </w:rPr>
        <w:t xml:space="preserve"> n. </w:t>
      </w:r>
      <w:r>
        <w:rPr>
          <w:rFonts w:asciiTheme="minorHAnsi" w:eastAsiaTheme="minorHAnsi" w:hAnsiTheme="minorHAnsi" w:cstheme="minorBidi"/>
          <w:b/>
          <w:i/>
          <w:iCs/>
          <w:color w:val="1F497D" w:themeColor="text2"/>
          <w:sz w:val="18"/>
          <w:szCs w:val="18"/>
          <w:lang w:eastAsia="en-US"/>
        </w:rPr>
        <w:t>25</w:t>
      </w:r>
      <w:r w:rsidRPr="00985CFF">
        <w:rPr>
          <w:rFonts w:asciiTheme="minorHAnsi" w:eastAsiaTheme="minorHAnsi" w:hAnsiTheme="minorHAnsi" w:cstheme="minorBidi"/>
          <w:b/>
          <w:i/>
          <w:iCs/>
          <w:color w:val="1F497D" w:themeColor="text2"/>
          <w:sz w:val="18"/>
          <w:szCs w:val="18"/>
          <w:lang w:eastAsia="en-US"/>
        </w:rPr>
        <w:t xml:space="preserve">: </w:t>
      </w:r>
      <w:r w:rsidR="00FD65F5" w:rsidRPr="00985CFF">
        <w:rPr>
          <w:rFonts w:asciiTheme="minorHAnsi" w:eastAsiaTheme="minorHAnsi" w:hAnsiTheme="minorHAnsi" w:cstheme="minorBidi"/>
          <w:b/>
          <w:i/>
          <w:iCs/>
          <w:color w:val="1F497D" w:themeColor="text2"/>
          <w:sz w:val="18"/>
          <w:szCs w:val="18"/>
          <w:lang w:eastAsia="en-US"/>
        </w:rPr>
        <w:t xml:space="preserve">Prestazioni anno 2023 per dipendenti dell’Azienda Ospedaliera </w:t>
      </w:r>
    </w:p>
    <w:p w14:paraId="5CD6A76B" w14:textId="77777777" w:rsidR="00FD65F5" w:rsidRDefault="00FD65F5" w:rsidP="00501BA2">
      <w:pPr>
        <w:pStyle w:val="Rientrocorpodeltesto2"/>
        <w:jc w:val="both"/>
        <w:rPr>
          <w:rFonts w:cs="Arial"/>
          <w:sz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1562"/>
        <w:gridCol w:w="7023"/>
        <w:gridCol w:w="1572"/>
      </w:tblGrid>
      <w:tr w:rsidR="00BE5280" w:rsidRPr="00FF164E" w14:paraId="08AE226D" w14:textId="77777777" w:rsidTr="003D6E98">
        <w:trPr>
          <w:trHeight w:val="499"/>
        </w:trPr>
        <w:tc>
          <w:tcPr>
            <w:tcW w:w="769" w:type="pct"/>
            <w:shd w:val="clear" w:color="auto" w:fill="FFFFFF" w:themeFill="background1"/>
            <w:vAlign w:val="center"/>
            <w:hideMark/>
          </w:tcPr>
          <w:p w14:paraId="31E19A60" w14:textId="77777777" w:rsidR="00BE5280" w:rsidRPr="00FF164E" w:rsidRDefault="00BE5280" w:rsidP="00FF164E">
            <w:pPr>
              <w:jc w:val="center"/>
              <w:rPr>
                <w:rFonts w:ascii="Tahoma" w:hAnsi="Tahoma" w:cs="Tahoma"/>
                <w:bCs/>
                <w:color w:val="363636"/>
                <w:sz w:val="16"/>
                <w:szCs w:val="16"/>
              </w:rPr>
            </w:pPr>
            <w:r w:rsidRPr="00FF164E">
              <w:rPr>
                <w:rFonts w:ascii="Tahoma" w:hAnsi="Tahoma" w:cs="Tahoma"/>
                <w:bCs/>
                <w:color w:val="363636"/>
                <w:sz w:val="16"/>
                <w:szCs w:val="16"/>
              </w:rPr>
              <w:t>Cod. int.</w:t>
            </w:r>
          </w:p>
        </w:tc>
        <w:tc>
          <w:tcPr>
            <w:tcW w:w="3457" w:type="pct"/>
            <w:shd w:val="clear" w:color="auto" w:fill="FFFFFF" w:themeFill="background1"/>
            <w:vAlign w:val="center"/>
            <w:hideMark/>
          </w:tcPr>
          <w:p w14:paraId="36EC1AEF" w14:textId="77777777" w:rsidR="00BE5280" w:rsidRPr="00FF164E" w:rsidRDefault="00BE5280" w:rsidP="00FF164E">
            <w:pPr>
              <w:rPr>
                <w:rFonts w:ascii="Tahoma" w:hAnsi="Tahoma" w:cs="Tahoma"/>
                <w:bCs/>
                <w:color w:val="363636"/>
                <w:sz w:val="16"/>
                <w:szCs w:val="16"/>
              </w:rPr>
            </w:pPr>
            <w:r w:rsidRPr="00FF164E">
              <w:rPr>
                <w:rFonts w:ascii="Tahoma" w:hAnsi="Tahoma" w:cs="Tahoma"/>
                <w:bCs/>
                <w:color w:val="363636"/>
                <w:sz w:val="16"/>
                <w:szCs w:val="16"/>
              </w:rPr>
              <w:t>Desc. prest.</w:t>
            </w:r>
          </w:p>
        </w:tc>
        <w:tc>
          <w:tcPr>
            <w:tcW w:w="775" w:type="pct"/>
            <w:shd w:val="clear" w:color="auto" w:fill="FFFFFF" w:themeFill="background1"/>
            <w:vAlign w:val="center"/>
            <w:hideMark/>
          </w:tcPr>
          <w:p w14:paraId="1AD2164C" w14:textId="77777777" w:rsidR="00BE5280" w:rsidRPr="00FF164E" w:rsidRDefault="00BE5280" w:rsidP="00FF164E">
            <w:pPr>
              <w:jc w:val="center"/>
              <w:rPr>
                <w:rFonts w:ascii="Tahoma" w:hAnsi="Tahoma" w:cs="Tahoma"/>
                <w:bCs/>
                <w:color w:val="363636"/>
                <w:sz w:val="16"/>
                <w:szCs w:val="16"/>
              </w:rPr>
            </w:pPr>
            <w:r w:rsidRPr="00FF164E">
              <w:rPr>
                <w:rFonts w:ascii="Tahoma" w:hAnsi="Tahoma" w:cs="Tahoma"/>
                <w:bCs/>
                <w:color w:val="363636"/>
                <w:sz w:val="16"/>
                <w:szCs w:val="16"/>
              </w:rPr>
              <w:t xml:space="preserve">Quantità </w:t>
            </w:r>
          </w:p>
        </w:tc>
      </w:tr>
      <w:tr w:rsidR="00BE5280" w:rsidRPr="00FF164E" w14:paraId="1A851F58" w14:textId="77777777" w:rsidTr="003D6E98">
        <w:trPr>
          <w:trHeight w:val="499"/>
        </w:trPr>
        <w:tc>
          <w:tcPr>
            <w:tcW w:w="769" w:type="pct"/>
            <w:shd w:val="clear" w:color="auto" w:fill="FFFFFF" w:themeFill="background1"/>
            <w:noWrap/>
            <w:vAlign w:val="center"/>
            <w:hideMark/>
          </w:tcPr>
          <w:p w14:paraId="1B6B67A6" w14:textId="77777777" w:rsidR="00BE5280" w:rsidRPr="00FF164E" w:rsidRDefault="00BE5280" w:rsidP="00FF164E">
            <w:pPr>
              <w:jc w:val="center"/>
              <w:rPr>
                <w:rFonts w:ascii="Tahoma" w:hAnsi="Tahoma" w:cs="Tahoma"/>
                <w:bCs/>
                <w:color w:val="000000"/>
                <w:sz w:val="16"/>
                <w:szCs w:val="16"/>
              </w:rPr>
            </w:pPr>
            <w:r w:rsidRPr="00FF164E">
              <w:rPr>
                <w:rFonts w:ascii="Tahoma" w:hAnsi="Tahoma" w:cs="Tahoma"/>
                <w:bCs/>
                <w:color w:val="000000"/>
                <w:sz w:val="16"/>
                <w:szCs w:val="16"/>
              </w:rPr>
              <w:t> </w:t>
            </w:r>
          </w:p>
        </w:tc>
        <w:tc>
          <w:tcPr>
            <w:tcW w:w="3457" w:type="pct"/>
            <w:shd w:val="clear" w:color="auto" w:fill="FFFFFF" w:themeFill="background1"/>
            <w:noWrap/>
            <w:vAlign w:val="center"/>
            <w:hideMark/>
          </w:tcPr>
          <w:p w14:paraId="0273F9B0" w14:textId="77777777" w:rsidR="00BE5280" w:rsidRPr="00FF164E" w:rsidRDefault="00BE5280"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775" w:type="pct"/>
            <w:shd w:val="clear" w:color="auto" w:fill="FFFFFF" w:themeFill="background1"/>
            <w:noWrap/>
            <w:vAlign w:val="center"/>
            <w:hideMark/>
          </w:tcPr>
          <w:p w14:paraId="363E9920" w14:textId="77777777" w:rsidR="00BE5280" w:rsidRPr="00FF164E" w:rsidRDefault="00BE5280" w:rsidP="00FF164E">
            <w:pPr>
              <w:jc w:val="right"/>
              <w:rPr>
                <w:rFonts w:ascii="Tahoma" w:hAnsi="Tahoma" w:cs="Tahoma"/>
                <w:bCs/>
                <w:color w:val="000000"/>
                <w:sz w:val="16"/>
                <w:szCs w:val="16"/>
              </w:rPr>
            </w:pPr>
            <w:r w:rsidRPr="00FF164E">
              <w:rPr>
                <w:rFonts w:ascii="Tahoma" w:hAnsi="Tahoma" w:cs="Tahoma"/>
                <w:bCs/>
                <w:color w:val="000000"/>
                <w:sz w:val="16"/>
                <w:szCs w:val="16"/>
              </w:rPr>
              <w:t>56</w:t>
            </w:r>
          </w:p>
        </w:tc>
      </w:tr>
      <w:tr w:rsidR="00BE5280" w:rsidRPr="00FF164E" w14:paraId="29129B2E" w14:textId="77777777" w:rsidTr="003D6E98">
        <w:trPr>
          <w:trHeight w:val="499"/>
        </w:trPr>
        <w:tc>
          <w:tcPr>
            <w:tcW w:w="769" w:type="pct"/>
            <w:shd w:val="clear" w:color="auto" w:fill="FFFFFF" w:themeFill="background1"/>
            <w:noWrap/>
            <w:vAlign w:val="center"/>
            <w:hideMark/>
          </w:tcPr>
          <w:p w14:paraId="00103EBA" w14:textId="77777777" w:rsidR="00BE5280" w:rsidRPr="00FF164E" w:rsidRDefault="00BE5280" w:rsidP="00FF164E">
            <w:pPr>
              <w:jc w:val="center"/>
              <w:rPr>
                <w:rFonts w:ascii="Tahoma" w:hAnsi="Tahoma" w:cs="Tahoma"/>
                <w:bCs/>
                <w:color w:val="000000"/>
                <w:sz w:val="16"/>
                <w:szCs w:val="16"/>
              </w:rPr>
            </w:pPr>
            <w:r w:rsidRPr="00FF164E">
              <w:rPr>
                <w:rFonts w:ascii="Tahoma" w:hAnsi="Tahoma" w:cs="Tahoma"/>
                <w:bCs/>
                <w:color w:val="000000"/>
                <w:sz w:val="16"/>
                <w:szCs w:val="16"/>
              </w:rPr>
              <w:t>Totale</w:t>
            </w:r>
          </w:p>
        </w:tc>
        <w:tc>
          <w:tcPr>
            <w:tcW w:w="3457" w:type="pct"/>
            <w:shd w:val="clear" w:color="auto" w:fill="FFFFFF" w:themeFill="background1"/>
            <w:noWrap/>
            <w:vAlign w:val="center"/>
            <w:hideMark/>
          </w:tcPr>
          <w:p w14:paraId="0A430B30" w14:textId="77777777" w:rsidR="00BE5280" w:rsidRPr="00FF164E" w:rsidRDefault="00BE5280"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775" w:type="pct"/>
            <w:shd w:val="clear" w:color="auto" w:fill="FFFFFF" w:themeFill="background1"/>
            <w:noWrap/>
            <w:vAlign w:val="center"/>
            <w:hideMark/>
          </w:tcPr>
          <w:p w14:paraId="4910EAF5" w14:textId="77777777" w:rsidR="00BE5280" w:rsidRPr="00FF164E" w:rsidRDefault="00BE5280" w:rsidP="00FF164E">
            <w:pPr>
              <w:jc w:val="right"/>
              <w:rPr>
                <w:rFonts w:ascii="Tahoma" w:hAnsi="Tahoma" w:cs="Tahoma"/>
                <w:bCs/>
                <w:color w:val="000000"/>
                <w:sz w:val="16"/>
                <w:szCs w:val="16"/>
              </w:rPr>
            </w:pPr>
            <w:r w:rsidRPr="00FF164E">
              <w:rPr>
                <w:rFonts w:ascii="Tahoma" w:hAnsi="Tahoma" w:cs="Tahoma"/>
                <w:bCs/>
                <w:color w:val="000000"/>
                <w:sz w:val="16"/>
                <w:szCs w:val="16"/>
              </w:rPr>
              <w:t>56</w:t>
            </w:r>
          </w:p>
        </w:tc>
      </w:tr>
      <w:tr w:rsidR="00BE5280" w:rsidRPr="00FF164E" w14:paraId="29259CF1" w14:textId="77777777" w:rsidTr="003D6E98">
        <w:trPr>
          <w:trHeight w:val="499"/>
        </w:trPr>
        <w:tc>
          <w:tcPr>
            <w:tcW w:w="769" w:type="pct"/>
            <w:shd w:val="clear" w:color="auto" w:fill="FFFFFF" w:themeFill="background1"/>
            <w:noWrap/>
            <w:vAlign w:val="center"/>
            <w:hideMark/>
          </w:tcPr>
          <w:p w14:paraId="49D803BC" w14:textId="77777777"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w:t>
            </w:r>
          </w:p>
        </w:tc>
        <w:tc>
          <w:tcPr>
            <w:tcW w:w="3457" w:type="pct"/>
            <w:shd w:val="clear" w:color="auto" w:fill="FFFFFF" w:themeFill="background1"/>
            <w:noWrap/>
            <w:vAlign w:val="center"/>
            <w:hideMark/>
          </w:tcPr>
          <w:p w14:paraId="7F141CD5" w14:textId="77777777"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VISITA PSICOLOGICA</w:t>
            </w:r>
          </w:p>
        </w:tc>
        <w:tc>
          <w:tcPr>
            <w:tcW w:w="775" w:type="pct"/>
            <w:shd w:val="clear" w:color="auto" w:fill="FFFFFF" w:themeFill="background1"/>
            <w:noWrap/>
            <w:vAlign w:val="center"/>
            <w:hideMark/>
          </w:tcPr>
          <w:p w14:paraId="41A319E7" w14:textId="77777777"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BE5280" w:rsidRPr="00FF164E" w14:paraId="1493FEC9" w14:textId="77777777" w:rsidTr="003D6E98">
        <w:trPr>
          <w:trHeight w:val="499"/>
        </w:trPr>
        <w:tc>
          <w:tcPr>
            <w:tcW w:w="769" w:type="pct"/>
            <w:shd w:val="clear" w:color="auto" w:fill="FFFFFF" w:themeFill="background1"/>
            <w:noWrap/>
            <w:vAlign w:val="center"/>
            <w:hideMark/>
          </w:tcPr>
          <w:p w14:paraId="2302A437" w14:textId="77777777"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w:t>
            </w:r>
          </w:p>
        </w:tc>
        <w:tc>
          <w:tcPr>
            <w:tcW w:w="3457" w:type="pct"/>
            <w:shd w:val="clear" w:color="auto" w:fill="FFFFFF" w:themeFill="background1"/>
            <w:noWrap/>
            <w:vAlign w:val="center"/>
            <w:hideMark/>
          </w:tcPr>
          <w:p w14:paraId="3762A394" w14:textId="77777777"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PSICO-DIAGNOSTICA</w:t>
            </w:r>
          </w:p>
        </w:tc>
        <w:tc>
          <w:tcPr>
            <w:tcW w:w="775" w:type="pct"/>
            <w:shd w:val="clear" w:color="auto" w:fill="FFFFFF" w:themeFill="background1"/>
            <w:noWrap/>
            <w:vAlign w:val="center"/>
            <w:hideMark/>
          </w:tcPr>
          <w:p w14:paraId="5E2A372F" w14:textId="77777777"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BE5280" w:rsidRPr="00FF164E" w14:paraId="793FDEC3" w14:textId="77777777" w:rsidTr="003D6E98">
        <w:trPr>
          <w:trHeight w:val="499"/>
        </w:trPr>
        <w:tc>
          <w:tcPr>
            <w:tcW w:w="769" w:type="pct"/>
            <w:shd w:val="clear" w:color="auto" w:fill="FFFFFF" w:themeFill="background1"/>
            <w:noWrap/>
            <w:vAlign w:val="center"/>
            <w:hideMark/>
          </w:tcPr>
          <w:p w14:paraId="0CA23067" w14:textId="77777777"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PO4</w:t>
            </w:r>
          </w:p>
        </w:tc>
        <w:tc>
          <w:tcPr>
            <w:tcW w:w="3457" w:type="pct"/>
            <w:shd w:val="clear" w:color="auto" w:fill="FFFFFF" w:themeFill="background1"/>
            <w:noWrap/>
            <w:vAlign w:val="center"/>
            <w:hideMark/>
          </w:tcPr>
          <w:p w14:paraId="4527888E" w14:textId="77777777"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COLLOQUIO PSICOLOGICO CLINICO</w:t>
            </w:r>
          </w:p>
        </w:tc>
        <w:tc>
          <w:tcPr>
            <w:tcW w:w="775" w:type="pct"/>
            <w:shd w:val="clear" w:color="auto" w:fill="FFFFFF" w:themeFill="background1"/>
            <w:noWrap/>
            <w:vAlign w:val="center"/>
            <w:hideMark/>
          </w:tcPr>
          <w:p w14:paraId="18AE7EB7" w14:textId="77777777"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32</w:t>
            </w:r>
          </w:p>
        </w:tc>
      </w:tr>
      <w:tr w:rsidR="00BE5280" w:rsidRPr="00FF164E" w14:paraId="6460AF13" w14:textId="77777777" w:rsidTr="003D6E98">
        <w:trPr>
          <w:trHeight w:val="499"/>
        </w:trPr>
        <w:tc>
          <w:tcPr>
            <w:tcW w:w="769" w:type="pct"/>
            <w:shd w:val="clear" w:color="auto" w:fill="FFFFFF" w:themeFill="background1"/>
            <w:noWrap/>
            <w:vAlign w:val="center"/>
            <w:hideMark/>
          </w:tcPr>
          <w:p w14:paraId="2251C618" w14:textId="77777777"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PO20</w:t>
            </w:r>
          </w:p>
        </w:tc>
        <w:tc>
          <w:tcPr>
            <w:tcW w:w="3457" w:type="pct"/>
            <w:shd w:val="clear" w:color="auto" w:fill="FFFFFF" w:themeFill="background1"/>
            <w:noWrap/>
            <w:vAlign w:val="center"/>
            <w:hideMark/>
          </w:tcPr>
          <w:p w14:paraId="362945E2" w14:textId="77777777"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PSICOLOGICA A DIPENDENTI</w:t>
            </w:r>
          </w:p>
        </w:tc>
        <w:tc>
          <w:tcPr>
            <w:tcW w:w="775" w:type="pct"/>
            <w:shd w:val="clear" w:color="auto" w:fill="FFFFFF" w:themeFill="background1"/>
            <w:noWrap/>
            <w:vAlign w:val="center"/>
            <w:hideMark/>
          </w:tcPr>
          <w:p w14:paraId="686ACDA9" w14:textId="77777777"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22</w:t>
            </w:r>
          </w:p>
        </w:tc>
      </w:tr>
    </w:tbl>
    <w:p w14:paraId="6C294E35" w14:textId="77777777" w:rsidR="00FF164E" w:rsidRDefault="00FF164E" w:rsidP="00501BA2">
      <w:pPr>
        <w:pStyle w:val="Rientrocorpodeltesto2"/>
        <w:jc w:val="both"/>
        <w:rPr>
          <w:rFonts w:cs="Arial"/>
          <w:sz w:val="22"/>
        </w:rPr>
      </w:pPr>
    </w:p>
    <w:p w14:paraId="07AA2D16" w14:textId="2C97AA8A" w:rsidR="00E3361A" w:rsidRDefault="00E3361A" w:rsidP="00BE5280">
      <w:pPr>
        <w:pStyle w:val="Rientrocorpodeltesto2"/>
        <w:ind w:left="0"/>
        <w:jc w:val="both"/>
        <w:rPr>
          <w:rFonts w:cs="Arial"/>
          <w:sz w:val="22"/>
        </w:rPr>
      </w:pPr>
      <w:r w:rsidRPr="00DB3327">
        <w:rPr>
          <w:rFonts w:cs="Arial"/>
          <w:sz w:val="22"/>
        </w:rPr>
        <w:t>Il Trauma Center Ospedaliero autofinanzia in buona parte le proprie attività tramite azioni di found raising e libere donazioni.</w:t>
      </w:r>
      <w:r w:rsidR="003831DE">
        <w:rPr>
          <w:rFonts w:cs="Arial"/>
          <w:sz w:val="22"/>
        </w:rPr>
        <w:t xml:space="preserve"> </w:t>
      </w:r>
      <w:r w:rsidR="00EA1309">
        <w:rPr>
          <w:rFonts w:cs="Arial"/>
          <w:sz w:val="22"/>
        </w:rPr>
        <w:t>Il sevizio di Psicologia non mette a disposizione una relazione delle proprie attività attuali che hanno comunque visto una significativa riduzione numerica in termini i prestazioni ambulatoriali.</w:t>
      </w:r>
    </w:p>
    <w:p w14:paraId="269052C6" w14:textId="77777777" w:rsidR="00997BF0" w:rsidRPr="00EC61DC" w:rsidRDefault="00997BF0" w:rsidP="00997BF0">
      <w:pPr>
        <w:pStyle w:val="Rientrocorpodeltesto2"/>
        <w:ind w:left="0"/>
        <w:jc w:val="both"/>
        <w:rPr>
          <w:rFonts w:cs="Arial"/>
          <w:sz w:val="22"/>
          <w:highlight w:val="green"/>
        </w:rPr>
      </w:pPr>
    </w:p>
    <w:p w14:paraId="09C44F19" w14:textId="2BCB3EEA" w:rsidR="007E50C1" w:rsidRDefault="00EA38EB" w:rsidP="006207BB">
      <w:pPr>
        <w:autoSpaceDE w:val="0"/>
        <w:autoSpaceDN w:val="0"/>
        <w:adjustRightInd w:val="0"/>
        <w:jc w:val="both"/>
        <w:rPr>
          <w:rFonts w:ascii="Arial" w:hAnsi="Arial" w:cs="Arial"/>
          <w:sz w:val="22"/>
        </w:rPr>
      </w:pPr>
      <w:r w:rsidRPr="00EA38EB">
        <w:rPr>
          <w:rFonts w:ascii="Arial" w:hAnsi="Arial" w:cs="Arial"/>
          <w:sz w:val="22"/>
        </w:rPr>
        <w:t>C</w:t>
      </w:r>
      <w:r w:rsidR="007E50C1" w:rsidRPr="00EA38EB">
        <w:rPr>
          <w:rFonts w:ascii="Arial" w:hAnsi="Arial" w:cs="Arial"/>
          <w:sz w:val="22"/>
        </w:rPr>
        <w:t xml:space="preserve">on nota </w:t>
      </w:r>
      <w:r w:rsidR="003831DE" w:rsidRPr="00EA38EB">
        <w:rPr>
          <w:rFonts w:ascii="Arial" w:hAnsi="Arial" w:cs="Arial"/>
          <w:sz w:val="22"/>
        </w:rPr>
        <w:t>protocollo n.23852</w:t>
      </w:r>
      <w:r w:rsidR="007E50C1" w:rsidRPr="00EA38EB">
        <w:rPr>
          <w:rFonts w:ascii="Arial" w:hAnsi="Arial" w:cs="Arial"/>
          <w:sz w:val="22"/>
        </w:rPr>
        <w:t>del 03.07.2023, il Direttore Medico della Terapia Intensiva Neonatale ha chiesto</w:t>
      </w:r>
      <w:r w:rsidRPr="00EA38EB">
        <w:rPr>
          <w:rFonts w:ascii="Arial" w:hAnsi="Arial" w:cs="Arial"/>
          <w:sz w:val="22"/>
        </w:rPr>
        <w:t xml:space="preserve"> ed ottenuto</w:t>
      </w:r>
      <w:r w:rsidR="007E50C1" w:rsidRPr="00EA38EB">
        <w:rPr>
          <w:rFonts w:ascii="Arial" w:hAnsi="Arial" w:cs="Arial"/>
          <w:sz w:val="22"/>
        </w:rPr>
        <w:t>, in collaborazione con il Responsabile della Funzione Psicologia Ospedaliera, l’attivazione di un incarico di lavoro autonomo per il profilo di Psicologo, al fine di dare attuazione ad un progetto psicologico per genitori con neonati ricoverati in regime di degenza, finanziato con donazione dell’Associazione “Voglia di Crescere onlus”</w:t>
      </w:r>
      <w:r>
        <w:rPr>
          <w:rFonts w:ascii="Arial" w:hAnsi="Arial" w:cs="Arial"/>
          <w:sz w:val="22"/>
        </w:rPr>
        <w:t>.</w:t>
      </w:r>
    </w:p>
    <w:p w14:paraId="4B1B2B67" w14:textId="77777777" w:rsidR="007E50C1" w:rsidRDefault="007E50C1" w:rsidP="006207BB">
      <w:pPr>
        <w:autoSpaceDE w:val="0"/>
        <w:autoSpaceDN w:val="0"/>
        <w:adjustRightInd w:val="0"/>
        <w:jc w:val="both"/>
        <w:rPr>
          <w:rFonts w:ascii="Arial" w:hAnsi="Arial" w:cs="Arial"/>
          <w:sz w:val="22"/>
        </w:rPr>
      </w:pPr>
    </w:p>
    <w:p w14:paraId="6C5CE688" w14:textId="22E065B5" w:rsidR="006207BB" w:rsidRPr="00B816C9" w:rsidRDefault="00F73AC7" w:rsidP="006207BB">
      <w:pPr>
        <w:autoSpaceDE w:val="0"/>
        <w:autoSpaceDN w:val="0"/>
        <w:adjustRightInd w:val="0"/>
        <w:jc w:val="both"/>
        <w:rPr>
          <w:rFonts w:ascii="Arial" w:hAnsi="Arial" w:cs="Arial"/>
          <w:sz w:val="22"/>
        </w:rPr>
      </w:pPr>
      <w:r w:rsidRPr="00835164">
        <w:rPr>
          <w:rFonts w:ascii="Arial" w:hAnsi="Arial" w:cs="Arial"/>
          <w:sz w:val="22"/>
        </w:rPr>
        <w:t>Con determina n. 1706 del 19/12/2022 è stat</w:t>
      </w:r>
      <w:r w:rsidR="003831DE">
        <w:rPr>
          <w:rFonts w:ascii="Arial" w:hAnsi="Arial" w:cs="Arial"/>
          <w:sz w:val="22"/>
        </w:rPr>
        <w:t>o</w:t>
      </w:r>
      <w:r w:rsidRPr="00835164">
        <w:rPr>
          <w:rFonts w:ascii="Arial" w:hAnsi="Arial" w:cs="Arial"/>
          <w:sz w:val="22"/>
        </w:rPr>
        <w:t xml:space="preserve"> approvat</w:t>
      </w:r>
      <w:r w:rsidR="003831DE">
        <w:rPr>
          <w:rFonts w:ascii="Arial" w:hAnsi="Arial" w:cs="Arial"/>
          <w:sz w:val="22"/>
        </w:rPr>
        <w:t>o</w:t>
      </w:r>
      <w:r w:rsidRPr="00835164">
        <w:rPr>
          <w:rFonts w:ascii="Arial" w:hAnsi="Arial" w:cs="Arial"/>
          <w:sz w:val="22"/>
        </w:rPr>
        <w:t>, in attuazione alla Deliberazione di Giunta Regionale n. 6-5270 del 28 giugno 2022 ad oggetto</w:t>
      </w:r>
      <w:r w:rsidR="006207BB" w:rsidRPr="00835164">
        <w:rPr>
          <w:rFonts w:ascii="Arial" w:hAnsi="Arial" w:cs="Arial"/>
          <w:sz w:val="22"/>
        </w:rPr>
        <w:t xml:space="preserve"> </w:t>
      </w:r>
      <w:r w:rsidRPr="00835164">
        <w:rPr>
          <w:rFonts w:ascii="Arial" w:hAnsi="Arial" w:cs="Arial"/>
          <w:sz w:val="22"/>
        </w:rPr>
        <w:t>“Fondo per la promozione del</w:t>
      </w:r>
      <w:r w:rsidR="006207BB" w:rsidRPr="00835164">
        <w:rPr>
          <w:rFonts w:ascii="Arial" w:hAnsi="Arial" w:cs="Arial"/>
          <w:sz w:val="22"/>
        </w:rPr>
        <w:t xml:space="preserve"> </w:t>
      </w:r>
      <w:r w:rsidRPr="00835164">
        <w:rPr>
          <w:rFonts w:ascii="Arial" w:hAnsi="Arial" w:cs="Arial"/>
          <w:sz w:val="22"/>
        </w:rPr>
        <w:t>benessere e della persona finalizzato a favorire l’accesso ai servizi psicologici”</w:t>
      </w:r>
      <w:r w:rsidR="003831DE">
        <w:rPr>
          <w:rFonts w:ascii="Arial" w:hAnsi="Arial" w:cs="Arial"/>
          <w:sz w:val="22"/>
        </w:rPr>
        <w:t xml:space="preserve"> </w:t>
      </w:r>
      <w:r w:rsidRPr="00835164">
        <w:rPr>
          <w:rFonts w:ascii="Arial" w:hAnsi="Arial" w:cs="Arial"/>
          <w:sz w:val="22"/>
        </w:rPr>
        <w:t>e alla DGR n. 8-2175 del</w:t>
      </w:r>
      <w:r w:rsidR="006207BB" w:rsidRPr="00835164">
        <w:rPr>
          <w:rFonts w:ascii="Arial" w:hAnsi="Arial" w:cs="Arial"/>
          <w:sz w:val="22"/>
        </w:rPr>
        <w:t xml:space="preserve"> </w:t>
      </w:r>
      <w:r w:rsidRPr="00835164">
        <w:rPr>
          <w:rFonts w:ascii="Arial" w:hAnsi="Arial" w:cs="Arial"/>
          <w:sz w:val="22"/>
        </w:rPr>
        <w:t>30/10/2020</w:t>
      </w:r>
      <w:r w:rsidR="003831DE">
        <w:rPr>
          <w:rFonts w:ascii="Arial" w:hAnsi="Arial" w:cs="Arial"/>
          <w:sz w:val="22"/>
        </w:rPr>
        <w:t xml:space="preserve"> “</w:t>
      </w:r>
      <w:r w:rsidRPr="00835164">
        <w:rPr>
          <w:rFonts w:ascii="Arial" w:hAnsi="Arial" w:cs="Arial"/>
          <w:sz w:val="22"/>
        </w:rPr>
        <w:t xml:space="preserve"> Definizione della rete sanitaria per l’intercettazione precoce e per la presa in</w:t>
      </w:r>
      <w:r w:rsidR="006207BB" w:rsidRPr="00835164">
        <w:rPr>
          <w:rFonts w:ascii="Arial" w:hAnsi="Arial" w:cs="Arial"/>
          <w:sz w:val="22"/>
        </w:rPr>
        <w:t xml:space="preserve"> </w:t>
      </w:r>
      <w:r w:rsidRPr="00835164">
        <w:rPr>
          <w:rFonts w:ascii="Arial" w:hAnsi="Arial" w:cs="Arial"/>
          <w:sz w:val="22"/>
        </w:rPr>
        <w:t>carico del disagio psichico peri e post natale e per la prevenzione della depressione</w:t>
      </w:r>
      <w:r w:rsidR="006207BB" w:rsidRPr="00835164">
        <w:rPr>
          <w:rFonts w:ascii="Arial" w:hAnsi="Arial" w:cs="Arial"/>
          <w:sz w:val="22"/>
        </w:rPr>
        <w:t xml:space="preserve"> </w:t>
      </w:r>
      <w:r w:rsidRPr="00835164">
        <w:rPr>
          <w:rFonts w:ascii="Arial" w:hAnsi="Arial" w:cs="Arial"/>
          <w:sz w:val="22"/>
        </w:rPr>
        <w:t>post-partum</w:t>
      </w:r>
      <w:r w:rsidR="003831DE">
        <w:rPr>
          <w:rFonts w:ascii="Arial" w:hAnsi="Arial" w:cs="Arial"/>
          <w:sz w:val="22"/>
        </w:rPr>
        <w:t>”</w:t>
      </w:r>
      <w:r w:rsidRPr="00835164">
        <w:rPr>
          <w:rFonts w:ascii="Arial" w:hAnsi="Arial" w:cs="Arial"/>
          <w:sz w:val="22"/>
        </w:rPr>
        <w:t xml:space="preserve"> il progetto “</w:t>
      </w:r>
      <w:r w:rsidRPr="003831DE">
        <w:rPr>
          <w:rFonts w:ascii="Arial" w:hAnsi="Arial" w:cs="Arial"/>
          <w:b/>
          <w:bCs/>
          <w:sz w:val="22"/>
        </w:rPr>
        <w:t>Nasce una mamma, cresce un bambino</w:t>
      </w:r>
      <w:r w:rsidRPr="00835164">
        <w:rPr>
          <w:rFonts w:ascii="Arial" w:hAnsi="Arial" w:cs="Arial"/>
          <w:sz w:val="22"/>
        </w:rPr>
        <w:t>”. La letteratura evidenzia come l’intervento di valutazione nel percorso nascita,</w:t>
      </w:r>
      <w:r w:rsidR="006207BB" w:rsidRPr="00835164">
        <w:rPr>
          <w:rFonts w:ascii="Arial" w:hAnsi="Arial" w:cs="Arial"/>
          <w:sz w:val="22"/>
        </w:rPr>
        <w:t xml:space="preserve"> </w:t>
      </w:r>
      <w:r w:rsidRPr="00835164">
        <w:rPr>
          <w:rFonts w:ascii="Arial" w:hAnsi="Arial" w:cs="Arial"/>
          <w:sz w:val="22"/>
        </w:rPr>
        <w:t>soprattutto attraverso l’individuazione precoce delle situazioni di rischio, possa ridurre</w:t>
      </w:r>
      <w:r w:rsidR="006207BB" w:rsidRPr="00835164">
        <w:rPr>
          <w:rFonts w:ascii="Arial" w:hAnsi="Arial" w:cs="Arial"/>
          <w:sz w:val="22"/>
        </w:rPr>
        <w:t xml:space="preserve"> </w:t>
      </w:r>
      <w:r w:rsidRPr="00835164">
        <w:rPr>
          <w:rFonts w:ascii="Arial" w:hAnsi="Arial" w:cs="Arial"/>
          <w:sz w:val="22"/>
        </w:rPr>
        <w:t>lo stress della donna e del partner, eliminare i fattori di rischio per la creazione del</w:t>
      </w:r>
      <w:r w:rsidR="006207BB" w:rsidRPr="00835164">
        <w:rPr>
          <w:rFonts w:ascii="Arial" w:hAnsi="Arial" w:cs="Arial"/>
          <w:sz w:val="22"/>
        </w:rPr>
        <w:t xml:space="preserve"> </w:t>
      </w:r>
      <w:r w:rsidRPr="00835164">
        <w:rPr>
          <w:rFonts w:ascii="Arial" w:hAnsi="Arial" w:cs="Arial"/>
          <w:sz w:val="22"/>
        </w:rPr>
        <w:t>legame di attaccamento, favorire accudimento e allattamento, diminuire i rischi di</w:t>
      </w:r>
      <w:r w:rsidR="006207BB" w:rsidRPr="00835164">
        <w:rPr>
          <w:rFonts w:ascii="Arial" w:hAnsi="Arial" w:cs="Arial"/>
          <w:sz w:val="22"/>
        </w:rPr>
        <w:t xml:space="preserve"> </w:t>
      </w:r>
      <w:r w:rsidRPr="00835164">
        <w:rPr>
          <w:rFonts w:ascii="Arial" w:hAnsi="Arial" w:cs="Arial"/>
          <w:sz w:val="22"/>
        </w:rPr>
        <w:t>depressione post partum e migliorare il benessere del neonato. La presa in carico</w:t>
      </w:r>
      <w:r w:rsidR="006207BB" w:rsidRPr="00835164">
        <w:rPr>
          <w:rFonts w:ascii="Arial" w:hAnsi="Arial" w:cs="Arial"/>
          <w:sz w:val="22"/>
        </w:rPr>
        <w:t xml:space="preserve"> </w:t>
      </w:r>
      <w:r w:rsidRPr="00835164">
        <w:rPr>
          <w:rFonts w:ascii="Arial" w:hAnsi="Arial" w:cs="Arial"/>
          <w:sz w:val="22"/>
        </w:rPr>
        <w:t>precoce dei disturbi psicologici previene inoltre complicanze psicologiche durante il</w:t>
      </w:r>
      <w:r w:rsidR="006207BB" w:rsidRPr="00835164">
        <w:rPr>
          <w:rFonts w:ascii="Arial" w:hAnsi="Arial" w:cs="Arial"/>
          <w:sz w:val="22"/>
        </w:rPr>
        <w:t xml:space="preserve"> </w:t>
      </w:r>
      <w:r w:rsidRPr="00835164">
        <w:rPr>
          <w:rFonts w:ascii="Arial" w:hAnsi="Arial" w:cs="Arial"/>
          <w:sz w:val="22"/>
        </w:rPr>
        <w:t>parto e nel puerperio. Ha delle ricadute</w:t>
      </w:r>
      <w:r w:rsidR="006207BB" w:rsidRPr="00835164">
        <w:rPr>
          <w:rFonts w:ascii="Arial" w:hAnsi="Arial" w:cs="Arial"/>
          <w:sz w:val="22"/>
        </w:rPr>
        <w:t xml:space="preserve"> </w:t>
      </w:r>
      <w:r w:rsidRPr="00835164">
        <w:rPr>
          <w:rFonts w:ascii="Arial" w:hAnsi="Arial" w:cs="Arial"/>
          <w:sz w:val="22"/>
        </w:rPr>
        <w:t>organizzative sulla riduzione degli accessi impropri agli ambulatori e al PS ostetrico</w:t>
      </w:r>
      <w:r w:rsidR="006207BB" w:rsidRPr="00835164">
        <w:rPr>
          <w:rFonts w:ascii="Arial" w:hAnsi="Arial" w:cs="Arial"/>
          <w:sz w:val="22"/>
        </w:rPr>
        <w:t xml:space="preserve"> </w:t>
      </w:r>
      <w:r w:rsidRPr="00835164">
        <w:rPr>
          <w:rFonts w:ascii="Arial" w:hAnsi="Arial" w:cs="Arial"/>
          <w:sz w:val="22"/>
        </w:rPr>
        <w:t xml:space="preserve">ginecologico e dei giorni di degenza in occasione del parto. </w:t>
      </w:r>
      <w:r w:rsidR="003831DE">
        <w:rPr>
          <w:rFonts w:ascii="Arial" w:hAnsi="Arial" w:cs="Arial"/>
          <w:sz w:val="22"/>
        </w:rPr>
        <w:t>Si è addivenuti ad un’organizzazione che prevede</w:t>
      </w:r>
      <w:r w:rsidRPr="00835164">
        <w:rPr>
          <w:rFonts w:ascii="Arial" w:hAnsi="Arial" w:cs="Arial"/>
          <w:sz w:val="22"/>
        </w:rPr>
        <w:t xml:space="preserve"> in modo sistematico e standardizzato</w:t>
      </w:r>
      <w:r w:rsidR="006207BB" w:rsidRPr="00835164">
        <w:rPr>
          <w:rFonts w:ascii="Arial" w:hAnsi="Arial" w:cs="Arial"/>
          <w:sz w:val="22"/>
        </w:rPr>
        <w:t xml:space="preserve"> </w:t>
      </w:r>
      <w:r w:rsidRPr="00835164">
        <w:rPr>
          <w:rFonts w:ascii="Arial" w:hAnsi="Arial" w:cs="Arial"/>
          <w:sz w:val="22"/>
        </w:rPr>
        <w:t>l’intervento psicologico di supporto al percorso perinatale, in particolare in</w:t>
      </w:r>
      <w:r w:rsidR="006207BB" w:rsidRPr="00835164">
        <w:rPr>
          <w:rFonts w:ascii="Arial" w:hAnsi="Arial" w:cs="Arial"/>
          <w:sz w:val="22"/>
        </w:rPr>
        <w:t xml:space="preserve"> </w:t>
      </w:r>
      <w:r w:rsidRPr="00835164">
        <w:rPr>
          <w:rFonts w:ascii="Arial" w:hAnsi="Arial" w:cs="Arial"/>
          <w:sz w:val="22"/>
        </w:rPr>
        <w:t>collaborazione con le seguenti strutture: Ginecologia e Ostetricia, Terapia Intensiva</w:t>
      </w:r>
      <w:r w:rsidR="006207BB" w:rsidRPr="00835164">
        <w:rPr>
          <w:rFonts w:ascii="Arial" w:hAnsi="Arial" w:cs="Arial"/>
          <w:sz w:val="22"/>
        </w:rPr>
        <w:t xml:space="preserve"> </w:t>
      </w:r>
      <w:r w:rsidRPr="00835164">
        <w:rPr>
          <w:rFonts w:ascii="Arial" w:hAnsi="Arial" w:cs="Arial"/>
          <w:sz w:val="22"/>
        </w:rPr>
        <w:t>Neonatale, Pediatria. L’assistenza è offerta da un’èquipe multidisciplinare costituita</w:t>
      </w:r>
      <w:r w:rsidR="006207BB" w:rsidRPr="00835164">
        <w:rPr>
          <w:rFonts w:ascii="Arial" w:hAnsi="Arial" w:cs="Arial"/>
          <w:sz w:val="22"/>
        </w:rPr>
        <w:t xml:space="preserve"> </w:t>
      </w:r>
      <w:r w:rsidRPr="00835164">
        <w:rPr>
          <w:rFonts w:ascii="Arial" w:hAnsi="Arial" w:cs="Arial"/>
          <w:sz w:val="22"/>
        </w:rPr>
        <w:t>da: Ginecologi e Ostetrici, Neonatologi, Ostetriche, Infermieri, Psicologi, Psichiatri. Su</w:t>
      </w:r>
      <w:r w:rsidR="006207BB" w:rsidRPr="00835164">
        <w:rPr>
          <w:rFonts w:ascii="Arial" w:hAnsi="Arial" w:cs="Arial"/>
          <w:sz w:val="22"/>
        </w:rPr>
        <w:t xml:space="preserve"> </w:t>
      </w:r>
      <w:r w:rsidRPr="00835164">
        <w:rPr>
          <w:rFonts w:ascii="Arial" w:hAnsi="Arial" w:cs="Arial"/>
          <w:sz w:val="22"/>
        </w:rPr>
        <w:t>richiesta da parte del personale è inoltre possibile la consulenza dell’Assistente Sociale</w:t>
      </w:r>
      <w:r w:rsidR="006207BB" w:rsidRPr="00835164">
        <w:rPr>
          <w:rFonts w:ascii="Arial" w:hAnsi="Arial" w:cs="Arial"/>
          <w:sz w:val="22"/>
        </w:rPr>
        <w:t xml:space="preserve"> </w:t>
      </w:r>
      <w:r w:rsidRPr="00835164">
        <w:rPr>
          <w:rFonts w:ascii="Arial" w:hAnsi="Arial" w:cs="Arial"/>
          <w:sz w:val="22"/>
        </w:rPr>
        <w:t>e dei Mediatori Interculturali.</w:t>
      </w:r>
      <w:r w:rsidR="006207BB" w:rsidRPr="00835164">
        <w:rPr>
          <w:rFonts w:ascii="Arial" w:hAnsi="Arial" w:cs="Arial"/>
          <w:sz w:val="22"/>
        </w:rPr>
        <w:t xml:space="preserve"> </w:t>
      </w:r>
      <w:r w:rsidR="003831DE">
        <w:rPr>
          <w:rFonts w:ascii="Arial" w:hAnsi="Arial" w:cs="Arial"/>
          <w:sz w:val="22"/>
        </w:rPr>
        <w:t>I</w:t>
      </w:r>
      <w:r w:rsidR="006207BB" w:rsidRPr="00835164">
        <w:rPr>
          <w:rFonts w:ascii="Arial" w:hAnsi="Arial" w:cs="Arial"/>
          <w:sz w:val="22"/>
        </w:rPr>
        <w:t xml:space="preserve"> criteri di accesso delle pazienti destinatarie degli interventi di implementazione </w:t>
      </w:r>
      <w:r w:rsidR="003831DE">
        <w:rPr>
          <w:rFonts w:ascii="Arial" w:hAnsi="Arial" w:cs="Arial"/>
          <w:sz w:val="22"/>
        </w:rPr>
        <w:t>individua</w:t>
      </w:r>
      <w:r w:rsidR="006207BB" w:rsidRPr="00835164">
        <w:rPr>
          <w:rFonts w:ascii="Arial" w:hAnsi="Arial" w:cs="Arial"/>
          <w:sz w:val="22"/>
        </w:rPr>
        <w:t xml:space="preserve"> le donne in gravidanza che partecipano ai corsi di accompagnamento alla nascita e le donne, in </w:t>
      </w:r>
      <w:r w:rsidR="006207BB" w:rsidRPr="00B816C9">
        <w:rPr>
          <w:rFonts w:ascii="Arial" w:hAnsi="Arial" w:cs="Arial"/>
          <w:sz w:val="22"/>
        </w:rPr>
        <w:t>gravidanza e durante il puerperio, in situazione o rischio di fragilità.</w:t>
      </w:r>
    </w:p>
    <w:p w14:paraId="4304E09F" w14:textId="77777777" w:rsidR="002C79C1" w:rsidRPr="00B816C9" w:rsidRDefault="00B816C9" w:rsidP="006207BB">
      <w:pPr>
        <w:autoSpaceDE w:val="0"/>
        <w:autoSpaceDN w:val="0"/>
        <w:adjustRightInd w:val="0"/>
        <w:jc w:val="both"/>
        <w:rPr>
          <w:rFonts w:ascii="Arial" w:hAnsi="Arial" w:cs="Arial"/>
          <w:sz w:val="22"/>
        </w:rPr>
      </w:pPr>
      <w:r w:rsidRPr="00B816C9">
        <w:rPr>
          <w:rFonts w:ascii="Arial" w:hAnsi="Arial" w:cs="Arial"/>
          <w:sz w:val="22"/>
        </w:rPr>
        <w:t>È prevista l</w:t>
      </w:r>
      <w:r w:rsidR="006207BB" w:rsidRPr="00B816C9">
        <w:rPr>
          <w:rFonts w:ascii="Arial" w:hAnsi="Arial" w:cs="Arial"/>
          <w:sz w:val="22"/>
        </w:rPr>
        <w:t xml:space="preserve">a partecipazione dello psicologo al primo e al terzo incontro del Corso </w:t>
      </w:r>
      <w:r w:rsidRPr="00B816C9">
        <w:rPr>
          <w:rFonts w:ascii="Arial" w:hAnsi="Arial" w:cs="Arial"/>
          <w:sz w:val="22"/>
        </w:rPr>
        <w:t>di Accompagnamento alla nascita</w:t>
      </w:r>
      <w:r w:rsidR="006207BB" w:rsidRPr="00B816C9">
        <w:rPr>
          <w:rFonts w:ascii="Arial" w:hAnsi="Arial" w:cs="Arial"/>
          <w:sz w:val="22"/>
        </w:rPr>
        <w:t xml:space="preserve"> </w:t>
      </w:r>
      <w:r w:rsidRPr="00B816C9">
        <w:rPr>
          <w:rFonts w:ascii="Arial" w:hAnsi="Arial" w:cs="Arial"/>
          <w:sz w:val="22"/>
        </w:rPr>
        <w:t xml:space="preserve">che si tiene </w:t>
      </w:r>
      <w:r w:rsidR="006207BB" w:rsidRPr="00B816C9">
        <w:rPr>
          <w:rFonts w:ascii="Arial" w:hAnsi="Arial" w:cs="Arial"/>
          <w:sz w:val="22"/>
        </w:rPr>
        <w:t>presso le Aule di Formazione del P.O. “A. Carle”.</w:t>
      </w:r>
    </w:p>
    <w:p w14:paraId="2D2A1F49" w14:textId="77777777" w:rsidR="00C47CFB" w:rsidRDefault="00C47CFB" w:rsidP="006207BB">
      <w:pPr>
        <w:autoSpaceDE w:val="0"/>
        <w:autoSpaceDN w:val="0"/>
        <w:adjustRightInd w:val="0"/>
        <w:jc w:val="both"/>
        <w:rPr>
          <w:rFonts w:ascii="Arial" w:hAnsi="Arial" w:cs="Arial"/>
          <w:sz w:val="22"/>
          <w:highlight w:val="green"/>
        </w:rPr>
      </w:pPr>
    </w:p>
    <w:p w14:paraId="43FF0019" w14:textId="77777777" w:rsidR="00835164" w:rsidRPr="00835164" w:rsidRDefault="00835164" w:rsidP="006207BB">
      <w:pPr>
        <w:autoSpaceDE w:val="0"/>
        <w:autoSpaceDN w:val="0"/>
        <w:adjustRightInd w:val="0"/>
        <w:jc w:val="both"/>
        <w:rPr>
          <w:rFonts w:ascii="Arial" w:hAnsi="Arial" w:cs="Arial"/>
          <w:sz w:val="22"/>
        </w:rPr>
      </w:pPr>
      <w:r w:rsidRPr="00835164">
        <w:rPr>
          <w:rFonts w:ascii="Arial" w:hAnsi="Arial" w:cs="Arial"/>
          <w:sz w:val="22"/>
        </w:rPr>
        <w:t xml:space="preserve">E’ continuato lo sviluppo del progetto </w:t>
      </w:r>
      <w:r>
        <w:rPr>
          <w:rFonts w:ascii="Arial" w:hAnsi="Arial" w:cs="Arial"/>
          <w:sz w:val="22"/>
        </w:rPr>
        <w:t>n</w:t>
      </w:r>
      <w:r w:rsidRPr="00835164">
        <w:rPr>
          <w:rFonts w:ascii="Arial" w:hAnsi="Arial" w:cs="Arial"/>
          <w:sz w:val="22"/>
        </w:rPr>
        <w:t>.1 “</w:t>
      </w:r>
      <w:r w:rsidRPr="003831DE">
        <w:rPr>
          <w:rFonts w:ascii="Arial" w:hAnsi="Arial" w:cs="Arial"/>
          <w:b/>
          <w:bCs/>
          <w:sz w:val="22"/>
        </w:rPr>
        <w:t>Attività di stimolazione cognitiva, stimolazione motoria, terapia occupazionale”</w:t>
      </w:r>
      <w:r w:rsidRPr="00835164">
        <w:rPr>
          <w:rFonts w:ascii="Arial" w:hAnsi="Arial" w:cs="Arial"/>
          <w:sz w:val="22"/>
        </w:rPr>
        <w:t xml:space="preserve"> all’interno del Progetto sperimentale trattamenti psico-educazionali e psicosociali demenze</w:t>
      </w:r>
      <w:r>
        <w:rPr>
          <w:rFonts w:ascii="Arial" w:hAnsi="Arial" w:cs="Arial"/>
          <w:sz w:val="22"/>
        </w:rPr>
        <w:t>.</w:t>
      </w:r>
    </w:p>
    <w:p w14:paraId="28B38AFC" w14:textId="77777777" w:rsidR="00835164" w:rsidRDefault="00835164" w:rsidP="006207BB">
      <w:pPr>
        <w:autoSpaceDE w:val="0"/>
        <w:autoSpaceDN w:val="0"/>
        <w:adjustRightInd w:val="0"/>
        <w:jc w:val="both"/>
        <w:rPr>
          <w:rFonts w:ascii="Arial" w:hAnsi="Arial" w:cs="Arial"/>
          <w:sz w:val="22"/>
          <w:highlight w:val="green"/>
        </w:rPr>
      </w:pPr>
    </w:p>
    <w:p w14:paraId="0AE7BF77" w14:textId="15AA8954" w:rsidR="00BE5280" w:rsidRDefault="00C47CFB" w:rsidP="009428F0">
      <w:pPr>
        <w:autoSpaceDE w:val="0"/>
        <w:autoSpaceDN w:val="0"/>
        <w:adjustRightInd w:val="0"/>
        <w:jc w:val="both"/>
        <w:rPr>
          <w:rFonts w:ascii="Arial" w:hAnsi="Arial" w:cs="Arial"/>
          <w:sz w:val="22"/>
        </w:rPr>
      </w:pPr>
      <w:r w:rsidRPr="00C47CFB">
        <w:rPr>
          <w:rFonts w:ascii="Arial" w:hAnsi="Arial" w:cs="Arial"/>
          <w:sz w:val="22"/>
        </w:rPr>
        <w:t xml:space="preserve">E’ proseguito il </w:t>
      </w:r>
      <w:r w:rsidRPr="009428F0">
        <w:rPr>
          <w:rFonts w:ascii="Arial" w:hAnsi="Arial" w:cs="Arial"/>
          <w:b/>
          <w:sz w:val="22"/>
        </w:rPr>
        <w:t>progetto A.L.I (Autism Life Improvement</w:t>
      </w:r>
      <w:r w:rsidRPr="009428F0">
        <w:rPr>
          <w:rFonts w:ascii="Arial" w:hAnsi="Arial" w:cs="Arial"/>
          <w:sz w:val="22"/>
        </w:rPr>
        <w:t xml:space="preserve">), </w:t>
      </w:r>
      <w:r>
        <w:rPr>
          <w:rFonts w:ascii="Arial" w:hAnsi="Arial" w:cs="Arial"/>
          <w:sz w:val="22"/>
        </w:rPr>
        <w:t>promosso dall</w:t>
      </w:r>
      <w:r w:rsidRPr="009428F0">
        <w:rPr>
          <w:rFonts w:ascii="Arial" w:hAnsi="Arial" w:cs="Arial"/>
          <w:sz w:val="22"/>
        </w:rPr>
        <w:t>’Istituto Superiore di Sanità (ISS) in collaborazione con il Ministero della Salute per la realizzazione del progetto “I disturbi dello spettro autistico: attività previste dal D.M. del 30.12.2016” e che l’ASL CN 1, che vede quale attuatore la Regione Piemonte. Conseguentemente l’Azienda Ospedaliera S. Croce e Carle di Cuneo  ha deliberato il Percorso individualizzato per la promozione della Qualità di Vita delle persone</w:t>
      </w:r>
      <w:r w:rsidR="00B3191F" w:rsidRPr="009428F0">
        <w:rPr>
          <w:rFonts w:ascii="Arial" w:hAnsi="Arial" w:cs="Arial"/>
          <w:sz w:val="22"/>
        </w:rPr>
        <w:t xml:space="preserve"> </w:t>
      </w:r>
      <w:r w:rsidRPr="009428F0">
        <w:rPr>
          <w:rFonts w:ascii="Arial" w:hAnsi="Arial" w:cs="Arial"/>
          <w:sz w:val="22"/>
        </w:rPr>
        <w:t xml:space="preserve">con autismo dall’età scolare all’età adulta (7 – 21)”, </w:t>
      </w:r>
      <w:r w:rsidR="00B3191F" w:rsidRPr="009428F0">
        <w:rPr>
          <w:rFonts w:ascii="Arial" w:hAnsi="Arial" w:cs="Arial"/>
          <w:sz w:val="22"/>
        </w:rPr>
        <w:t xml:space="preserve">sulla scorta del quale </w:t>
      </w:r>
      <w:r w:rsidRPr="009428F0">
        <w:rPr>
          <w:rFonts w:ascii="Arial" w:hAnsi="Arial" w:cs="Arial"/>
          <w:sz w:val="22"/>
        </w:rPr>
        <w:t>il Direttore Medico della Neuropsichiatria</w:t>
      </w:r>
      <w:r w:rsidR="00B3191F" w:rsidRPr="009428F0">
        <w:rPr>
          <w:rFonts w:ascii="Arial" w:hAnsi="Arial" w:cs="Arial"/>
          <w:sz w:val="22"/>
        </w:rPr>
        <w:t xml:space="preserve"> </w:t>
      </w:r>
      <w:r w:rsidRPr="009428F0">
        <w:rPr>
          <w:rFonts w:ascii="Arial" w:hAnsi="Arial" w:cs="Arial"/>
          <w:sz w:val="22"/>
        </w:rPr>
        <w:t xml:space="preserve">Infantile – referente scientifico per l’attuazione del progetto, </w:t>
      </w:r>
      <w:r w:rsidR="009428F0" w:rsidRPr="009428F0">
        <w:rPr>
          <w:rFonts w:ascii="Arial" w:hAnsi="Arial" w:cs="Arial"/>
          <w:sz w:val="22"/>
        </w:rPr>
        <w:t xml:space="preserve">ha provveduto a richiedere, in base alle esigenze rilevate, </w:t>
      </w:r>
      <w:r w:rsidRPr="009428F0">
        <w:rPr>
          <w:rFonts w:ascii="Arial" w:hAnsi="Arial" w:cs="Arial"/>
          <w:sz w:val="22"/>
        </w:rPr>
        <w:t>l’attivazione di avvis</w:t>
      </w:r>
      <w:r w:rsidR="009428F0" w:rsidRPr="009428F0">
        <w:rPr>
          <w:rFonts w:ascii="Arial" w:hAnsi="Arial" w:cs="Arial"/>
          <w:sz w:val="22"/>
        </w:rPr>
        <w:t>i</w:t>
      </w:r>
      <w:r w:rsidRPr="009428F0">
        <w:rPr>
          <w:rFonts w:ascii="Arial" w:hAnsi="Arial" w:cs="Arial"/>
          <w:sz w:val="22"/>
        </w:rPr>
        <w:t xml:space="preserve"> per il conferimento di incarichi di lavoro autonomo</w:t>
      </w:r>
      <w:r w:rsidR="009428F0" w:rsidRPr="009428F0">
        <w:rPr>
          <w:rFonts w:ascii="Arial" w:hAnsi="Arial" w:cs="Arial"/>
          <w:sz w:val="22"/>
        </w:rPr>
        <w:t xml:space="preserve"> per le figure di </w:t>
      </w:r>
      <w:r w:rsidRPr="009428F0">
        <w:rPr>
          <w:rFonts w:ascii="Arial" w:hAnsi="Arial" w:cs="Arial"/>
          <w:sz w:val="22"/>
        </w:rPr>
        <w:t>Psicologo, Logopedista</w:t>
      </w:r>
      <w:r w:rsidR="009428F0" w:rsidRPr="009428F0">
        <w:rPr>
          <w:rFonts w:ascii="Arial" w:hAnsi="Arial" w:cs="Arial"/>
          <w:sz w:val="22"/>
        </w:rPr>
        <w:t>,</w:t>
      </w:r>
      <w:r w:rsidR="00835164">
        <w:rPr>
          <w:rFonts w:ascii="Arial" w:hAnsi="Arial" w:cs="Arial"/>
          <w:sz w:val="22"/>
        </w:rPr>
        <w:t xml:space="preserve"> </w:t>
      </w:r>
      <w:r w:rsidRPr="009428F0">
        <w:rPr>
          <w:rFonts w:ascii="Arial" w:hAnsi="Arial" w:cs="Arial"/>
          <w:sz w:val="22"/>
        </w:rPr>
        <w:t>Medico Specializzato/Specializzando in</w:t>
      </w:r>
      <w:r w:rsidR="009428F0" w:rsidRPr="009428F0">
        <w:rPr>
          <w:rFonts w:ascii="Arial" w:hAnsi="Arial" w:cs="Arial"/>
          <w:sz w:val="22"/>
        </w:rPr>
        <w:t xml:space="preserve"> Neuropsichiatria Infantile.</w:t>
      </w:r>
    </w:p>
    <w:p w14:paraId="77A8EA81" w14:textId="77777777" w:rsidR="00835164" w:rsidRDefault="00835164" w:rsidP="009428F0">
      <w:pPr>
        <w:autoSpaceDE w:val="0"/>
        <w:autoSpaceDN w:val="0"/>
        <w:adjustRightInd w:val="0"/>
        <w:jc w:val="both"/>
        <w:rPr>
          <w:rFonts w:ascii="Arial" w:hAnsi="Arial" w:cs="Arial"/>
          <w:sz w:val="22"/>
        </w:rPr>
      </w:pPr>
    </w:p>
    <w:p w14:paraId="2639527F" w14:textId="77777777" w:rsidR="00835164" w:rsidRPr="006D737A" w:rsidRDefault="00835164" w:rsidP="00835164">
      <w:pPr>
        <w:autoSpaceDE w:val="0"/>
        <w:autoSpaceDN w:val="0"/>
        <w:adjustRightInd w:val="0"/>
        <w:jc w:val="both"/>
        <w:rPr>
          <w:rFonts w:ascii="Arial" w:hAnsi="Arial" w:cs="Arial"/>
          <w:sz w:val="22"/>
        </w:rPr>
      </w:pPr>
      <w:r>
        <w:rPr>
          <w:rFonts w:ascii="Arial" w:hAnsi="Arial" w:cs="Arial"/>
          <w:sz w:val="22"/>
        </w:rPr>
        <w:t>Continuano le richieste di presa in carico di giovani pazienti</w:t>
      </w:r>
      <w:r w:rsidRPr="006D737A">
        <w:rPr>
          <w:rFonts w:ascii="Arial" w:hAnsi="Arial" w:cs="Arial"/>
          <w:sz w:val="22"/>
        </w:rPr>
        <w:t xml:space="preserve"> </w:t>
      </w:r>
      <w:r>
        <w:rPr>
          <w:rFonts w:ascii="Arial" w:hAnsi="Arial" w:cs="Arial"/>
          <w:sz w:val="22"/>
        </w:rPr>
        <w:t xml:space="preserve">a fronte di </w:t>
      </w:r>
      <w:r w:rsidRPr="006D737A">
        <w:rPr>
          <w:rFonts w:ascii="Arial" w:hAnsi="Arial" w:cs="Arial"/>
          <w:sz w:val="22"/>
        </w:rPr>
        <w:t xml:space="preserve">un aumento del disagio psichico e lo sviluppo di situazioni psicopatologiche che necessitano di una tempestiva presa in cura </w:t>
      </w:r>
      <w:r>
        <w:rPr>
          <w:rFonts w:ascii="Arial" w:hAnsi="Arial" w:cs="Arial"/>
          <w:sz w:val="22"/>
        </w:rPr>
        <w:t>sistemica e in rete tra diversi partner.</w:t>
      </w:r>
    </w:p>
    <w:p w14:paraId="001EA0E4" w14:textId="0150EC8E" w:rsidR="00835164" w:rsidRPr="009428F0" w:rsidRDefault="00835164" w:rsidP="009428F0">
      <w:pPr>
        <w:autoSpaceDE w:val="0"/>
        <w:autoSpaceDN w:val="0"/>
        <w:adjustRightInd w:val="0"/>
        <w:jc w:val="both"/>
        <w:rPr>
          <w:rFonts w:ascii="Arial" w:hAnsi="Arial" w:cs="Arial"/>
          <w:sz w:val="22"/>
        </w:rPr>
      </w:pPr>
      <w:r>
        <w:rPr>
          <w:rFonts w:ascii="Arial" w:hAnsi="Arial" w:cs="Arial"/>
          <w:sz w:val="22"/>
        </w:rPr>
        <w:t>In attuazione a quant</w:t>
      </w:r>
      <w:r w:rsidR="00EA38EB">
        <w:rPr>
          <w:rFonts w:ascii="Arial" w:hAnsi="Arial" w:cs="Arial"/>
          <w:sz w:val="22"/>
        </w:rPr>
        <w:t>o</w:t>
      </w:r>
      <w:r>
        <w:rPr>
          <w:rFonts w:ascii="Arial" w:hAnsi="Arial" w:cs="Arial"/>
          <w:sz w:val="22"/>
        </w:rPr>
        <w:t xml:space="preserve"> previsto dal</w:t>
      </w:r>
      <w:r w:rsidRPr="00835164">
        <w:rPr>
          <w:rFonts w:ascii="Arial" w:hAnsi="Arial" w:cs="Arial"/>
          <w:sz w:val="22"/>
        </w:rPr>
        <w:t>la D.G.R. n. 19-5372 del 15.07.2022 avente ad oggetto “Art. 33, commi 1 e 2 del DL n.73 del 25.05.2021 e s.m.i. Indicazioni di potenziamento dei servizi territoriali e ospedalieri di Neuropsichiatria Infantile e dell’adolescenza e criteri per l’assegnazione delle risorse alle AA.SS.RR.”, con la quale si è disposto di dare attuazione sul territorio regionale al potenziamento dei servizi territoriali e ospedalieri di Neuropsichiatria Infantile e della</w:t>
      </w:r>
      <w:r>
        <w:rPr>
          <w:rFonts w:ascii="Arial" w:hAnsi="Arial" w:cs="Arial"/>
          <w:sz w:val="22"/>
        </w:rPr>
        <w:t xml:space="preserve"> </w:t>
      </w:r>
      <w:r w:rsidRPr="00835164">
        <w:rPr>
          <w:rFonts w:ascii="Arial" w:hAnsi="Arial" w:cs="Arial"/>
          <w:sz w:val="22"/>
        </w:rPr>
        <w:t xml:space="preserve">adolescenza, </w:t>
      </w:r>
      <w:r>
        <w:rPr>
          <w:rFonts w:ascii="Arial" w:hAnsi="Arial" w:cs="Arial"/>
          <w:sz w:val="22"/>
        </w:rPr>
        <w:t>l’AO</w:t>
      </w:r>
      <w:r w:rsidRPr="00835164">
        <w:rPr>
          <w:rFonts w:ascii="Arial" w:hAnsi="Arial" w:cs="Arial"/>
          <w:sz w:val="22"/>
        </w:rPr>
        <w:t xml:space="preserve"> </w:t>
      </w:r>
      <w:r>
        <w:rPr>
          <w:rFonts w:ascii="Arial" w:hAnsi="Arial" w:cs="Arial"/>
          <w:sz w:val="22"/>
        </w:rPr>
        <w:t>ha provveduto a reclutare</w:t>
      </w:r>
      <w:r w:rsidRPr="00835164">
        <w:rPr>
          <w:rFonts w:ascii="Arial" w:hAnsi="Arial" w:cs="Arial"/>
          <w:sz w:val="22"/>
        </w:rPr>
        <w:t>, tra l’altro, professionisti sanitari tramite l’utilizzo di forme di lavoro autonomo, anche di collaborazione coordinata e continuativa</w:t>
      </w:r>
      <w:r>
        <w:rPr>
          <w:rFonts w:ascii="Arial" w:hAnsi="Arial" w:cs="Arial"/>
          <w:sz w:val="22"/>
        </w:rPr>
        <w:t>, quali educatori, tera</w:t>
      </w:r>
      <w:r w:rsidR="003831DE">
        <w:rPr>
          <w:rFonts w:ascii="Arial" w:hAnsi="Arial" w:cs="Arial"/>
          <w:sz w:val="22"/>
        </w:rPr>
        <w:t>p</w:t>
      </w:r>
      <w:r>
        <w:rPr>
          <w:rFonts w:ascii="Arial" w:hAnsi="Arial" w:cs="Arial"/>
          <w:sz w:val="22"/>
        </w:rPr>
        <w:t>isti della riabilitazione.</w:t>
      </w:r>
    </w:p>
    <w:p w14:paraId="320EFAA2" w14:textId="77777777" w:rsidR="009428F0" w:rsidRDefault="009428F0" w:rsidP="00681886">
      <w:pPr>
        <w:autoSpaceDE w:val="0"/>
        <w:autoSpaceDN w:val="0"/>
        <w:adjustRightInd w:val="0"/>
        <w:jc w:val="both"/>
        <w:rPr>
          <w:rFonts w:ascii="Arial" w:hAnsi="Arial" w:cs="Arial"/>
          <w:sz w:val="22"/>
        </w:rPr>
      </w:pPr>
    </w:p>
    <w:p w14:paraId="03B1EE5A" w14:textId="77777777" w:rsidR="00681886" w:rsidRPr="00EA38EB" w:rsidRDefault="00EA38EB" w:rsidP="00681886">
      <w:pPr>
        <w:pStyle w:val="Rientrocorpodeltesto2"/>
        <w:ind w:left="0"/>
        <w:jc w:val="both"/>
        <w:rPr>
          <w:rFonts w:cs="Arial"/>
          <w:sz w:val="22"/>
        </w:rPr>
      </w:pPr>
      <w:r w:rsidRPr="00EA38EB">
        <w:rPr>
          <w:rFonts w:cs="Arial"/>
          <w:sz w:val="22"/>
        </w:rPr>
        <w:t>Con deliberazione n. 185 del 12/04/2023, è stata attivata la procedura di avviso pubblico per il conferimento di un incarico di lavoro autonomo per attività finalizzata a migliorare la qualità di vita degli adolescenti e dei giovani con disagio mentale durante il ricovero presso la S.C. Psichiatria.</w:t>
      </w:r>
    </w:p>
    <w:p w14:paraId="5C1197DC" w14:textId="77777777" w:rsidR="00EA38EB" w:rsidRPr="00EC61DC" w:rsidRDefault="00EA38EB" w:rsidP="00681886">
      <w:pPr>
        <w:pStyle w:val="Rientrocorpodeltesto2"/>
        <w:ind w:left="0"/>
        <w:jc w:val="both"/>
        <w:rPr>
          <w:rFonts w:cs="Arial"/>
          <w:sz w:val="22"/>
          <w:highlight w:val="green"/>
        </w:rPr>
      </w:pPr>
    </w:p>
    <w:p w14:paraId="29FBB05C" w14:textId="188FAE26" w:rsidR="00EB281E" w:rsidRDefault="00681886" w:rsidP="00681886">
      <w:pPr>
        <w:pStyle w:val="Rientrocorpodeltesto2"/>
        <w:ind w:left="0"/>
        <w:jc w:val="both"/>
        <w:rPr>
          <w:rFonts w:cs="Arial"/>
          <w:sz w:val="22"/>
        </w:rPr>
      </w:pPr>
      <w:r w:rsidRPr="00B816C9">
        <w:rPr>
          <w:rFonts w:cs="Arial"/>
          <w:sz w:val="22"/>
        </w:rPr>
        <w:t>L</w:t>
      </w:r>
      <w:r w:rsidR="00FC1924" w:rsidRPr="00B816C9">
        <w:rPr>
          <w:rFonts w:cs="Arial"/>
          <w:sz w:val="22"/>
        </w:rPr>
        <w:t xml:space="preserve">a </w:t>
      </w:r>
      <w:r w:rsidRPr="00B816C9">
        <w:rPr>
          <w:rFonts w:cs="Arial"/>
          <w:sz w:val="22"/>
        </w:rPr>
        <w:t>G</w:t>
      </w:r>
      <w:r w:rsidR="00FC1924" w:rsidRPr="00B816C9">
        <w:rPr>
          <w:rFonts w:cs="Arial"/>
          <w:sz w:val="22"/>
        </w:rPr>
        <w:t xml:space="preserve">iunta </w:t>
      </w:r>
      <w:r w:rsidRPr="00B816C9">
        <w:rPr>
          <w:rFonts w:cs="Arial"/>
          <w:sz w:val="22"/>
        </w:rPr>
        <w:t>R</w:t>
      </w:r>
      <w:r w:rsidR="00FC1924" w:rsidRPr="00B816C9">
        <w:rPr>
          <w:rFonts w:cs="Arial"/>
          <w:sz w:val="22"/>
        </w:rPr>
        <w:t xml:space="preserve">egionale a </w:t>
      </w:r>
      <w:r w:rsidR="00EB281E" w:rsidRPr="00B816C9">
        <w:rPr>
          <w:rFonts w:cs="Arial"/>
          <w:sz w:val="22"/>
        </w:rPr>
        <w:t>ha ribadito la continuazione de</w:t>
      </w:r>
      <w:r w:rsidR="00FC1924" w:rsidRPr="00B816C9">
        <w:rPr>
          <w:rFonts w:cs="Arial"/>
          <w:sz w:val="22"/>
        </w:rPr>
        <w:t xml:space="preserve">l Progetto di istituzione dello ‘Psicologo delle Cure Primarie’ </w:t>
      </w:r>
      <w:r w:rsidR="00EB281E" w:rsidRPr="00B816C9">
        <w:rPr>
          <w:rFonts w:cs="Arial"/>
          <w:sz w:val="22"/>
        </w:rPr>
        <w:t>.</w:t>
      </w:r>
    </w:p>
    <w:p w14:paraId="37A9804E" w14:textId="5B18A1E0" w:rsidR="00681886" w:rsidRPr="006D737A" w:rsidRDefault="00681886" w:rsidP="00681886">
      <w:pPr>
        <w:pStyle w:val="Rientrocorpodeltesto2"/>
        <w:ind w:left="0"/>
        <w:jc w:val="both"/>
        <w:rPr>
          <w:rFonts w:cs="Arial"/>
          <w:sz w:val="22"/>
        </w:rPr>
      </w:pPr>
      <w:r w:rsidRPr="006D737A">
        <w:rPr>
          <w:rFonts w:cs="Arial"/>
          <w:sz w:val="22"/>
        </w:rPr>
        <w:t>Il CUG ha messo a disposizione tutte le informazioni pervenute anche in merito alle modalità per usufruire del bonus psicologo</w:t>
      </w:r>
      <w:r w:rsidR="006D737A">
        <w:rPr>
          <w:rFonts w:cs="Arial"/>
          <w:sz w:val="22"/>
        </w:rPr>
        <w:t xml:space="preserve"> e dei servizi offerti sul territorio, in modo particolare, in collaborazione con il Consorzio socio assistenziale del cuneese.</w:t>
      </w:r>
    </w:p>
    <w:p w14:paraId="7CAC03BA" w14:textId="77777777" w:rsidR="00346C4F" w:rsidRPr="00EC61DC" w:rsidRDefault="00346C4F" w:rsidP="00681886">
      <w:pPr>
        <w:pStyle w:val="Rientrocorpodeltesto2"/>
        <w:ind w:left="0"/>
        <w:jc w:val="both"/>
        <w:rPr>
          <w:rFonts w:cs="Arial"/>
          <w:sz w:val="22"/>
          <w:highlight w:val="green"/>
        </w:rPr>
      </w:pPr>
    </w:p>
    <w:p w14:paraId="709959A2" w14:textId="77777777" w:rsidR="001E7EFC" w:rsidRPr="00024D93" w:rsidRDefault="001E7EFC" w:rsidP="009C7AAD">
      <w:pPr>
        <w:pStyle w:val="Titolo3"/>
        <w:ind w:left="1276" w:hanging="850"/>
        <w:rPr>
          <w:rFonts w:cs="Arial"/>
          <w:b/>
          <w:sz w:val="22"/>
          <w:szCs w:val="22"/>
        </w:rPr>
      </w:pPr>
      <w:bookmarkStart w:id="38" w:name="_Toc162626747"/>
      <w:r w:rsidRPr="00024D93">
        <w:rPr>
          <w:rFonts w:cs="Arial"/>
          <w:b/>
          <w:sz w:val="22"/>
          <w:szCs w:val="22"/>
        </w:rPr>
        <w:t>ALTRE ATTIVITA’</w:t>
      </w:r>
      <w:bookmarkEnd w:id="38"/>
      <w:r w:rsidRPr="00024D93">
        <w:rPr>
          <w:rFonts w:cs="Arial"/>
          <w:b/>
          <w:sz w:val="22"/>
          <w:szCs w:val="22"/>
        </w:rPr>
        <w:t xml:space="preserve"> </w:t>
      </w:r>
    </w:p>
    <w:p w14:paraId="461085F3" w14:textId="77777777" w:rsidR="001E7EFC" w:rsidRDefault="001E7EFC" w:rsidP="001E7EFC">
      <w:pPr>
        <w:jc w:val="both"/>
        <w:rPr>
          <w:rFonts w:ascii="Arial" w:hAnsi="Arial" w:cs="Arial"/>
          <w:b/>
          <w:sz w:val="22"/>
          <w:szCs w:val="22"/>
        </w:rPr>
      </w:pPr>
    </w:p>
    <w:p w14:paraId="02EF9CEA" w14:textId="77777777" w:rsidR="00B816C9" w:rsidRDefault="00B816C9" w:rsidP="001E7EFC">
      <w:pPr>
        <w:jc w:val="both"/>
        <w:rPr>
          <w:rFonts w:ascii="Arial" w:hAnsi="Arial" w:cs="Arial"/>
          <w:sz w:val="22"/>
          <w:szCs w:val="22"/>
        </w:rPr>
      </w:pPr>
      <w:r w:rsidRPr="00B816C9">
        <w:rPr>
          <w:rFonts w:ascii="Arial" w:hAnsi="Arial" w:cs="Arial"/>
          <w:sz w:val="22"/>
          <w:szCs w:val="22"/>
        </w:rPr>
        <w:t>Alcune altre attività possono essere menzionate rispetto all’area di interfaccia curanti-popolazione rispetto alla promozione della salute</w:t>
      </w:r>
      <w:r>
        <w:rPr>
          <w:rFonts w:ascii="Arial" w:hAnsi="Arial" w:cs="Arial"/>
          <w:sz w:val="22"/>
          <w:szCs w:val="22"/>
        </w:rPr>
        <w:t xml:space="preserve"> e alla sensibilizzazione verso le tematiche del welfare.</w:t>
      </w:r>
    </w:p>
    <w:p w14:paraId="3D63641F" w14:textId="77777777" w:rsidR="00B816C9" w:rsidRPr="00B816C9" w:rsidRDefault="00B816C9" w:rsidP="001E7EFC">
      <w:pPr>
        <w:jc w:val="both"/>
        <w:rPr>
          <w:rFonts w:ascii="Arial" w:hAnsi="Arial" w:cs="Arial"/>
          <w:sz w:val="22"/>
          <w:szCs w:val="22"/>
        </w:rPr>
      </w:pPr>
    </w:p>
    <w:p w14:paraId="2904CC10" w14:textId="3413FAAC" w:rsidR="001B391A" w:rsidRPr="002D5E62" w:rsidRDefault="001B391A" w:rsidP="00B816C9">
      <w:pPr>
        <w:autoSpaceDE w:val="0"/>
        <w:autoSpaceDN w:val="0"/>
        <w:adjustRightInd w:val="0"/>
        <w:jc w:val="both"/>
        <w:rPr>
          <w:rFonts w:ascii="Arial" w:eastAsia="MS Mincho" w:hAnsi="Arial" w:cs="Arial"/>
          <w:color w:val="000000" w:themeColor="text1"/>
          <w:sz w:val="22"/>
          <w:szCs w:val="22"/>
        </w:rPr>
      </w:pPr>
      <w:r w:rsidRPr="002D5E62">
        <w:rPr>
          <w:rFonts w:ascii="Arial" w:eastAsia="MS Mincho" w:hAnsi="Arial" w:cs="Arial"/>
          <w:color w:val="000000" w:themeColor="text1"/>
          <w:sz w:val="22"/>
          <w:szCs w:val="22"/>
        </w:rPr>
        <w:t xml:space="preserve">Il </w:t>
      </w:r>
      <w:r w:rsidR="00872700" w:rsidRPr="002D5E62">
        <w:rPr>
          <w:rFonts w:ascii="Arial" w:eastAsia="MS Mincho" w:hAnsi="Arial" w:cs="Arial"/>
          <w:color w:val="000000" w:themeColor="text1"/>
          <w:sz w:val="22"/>
          <w:szCs w:val="22"/>
        </w:rPr>
        <w:t>4</w:t>
      </w:r>
      <w:r w:rsidRPr="002D5E62">
        <w:rPr>
          <w:rFonts w:ascii="Arial" w:eastAsia="MS Mincho" w:hAnsi="Arial" w:cs="Arial"/>
          <w:color w:val="000000" w:themeColor="text1"/>
          <w:sz w:val="22"/>
          <w:szCs w:val="22"/>
        </w:rPr>
        <w:t xml:space="preserve"> settembre si è svolto il consueto pellegrinaggio al Santuario di Sant’Anna</w:t>
      </w:r>
      <w:r w:rsidR="00872700" w:rsidRPr="002D5E62">
        <w:rPr>
          <w:rFonts w:ascii="Arial" w:eastAsia="MS Mincho" w:hAnsi="Arial" w:cs="Arial"/>
          <w:color w:val="000000" w:themeColor="text1"/>
          <w:sz w:val="22"/>
          <w:szCs w:val="22"/>
        </w:rPr>
        <w:t xml:space="preserve"> di Vinadio</w:t>
      </w:r>
      <w:r w:rsidRPr="002D5E62">
        <w:rPr>
          <w:rFonts w:ascii="Arial" w:eastAsia="MS Mincho" w:hAnsi="Arial" w:cs="Arial"/>
          <w:color w:val="000000" w:themeColor="text1"/>
          <w:sz w:val="22"/>
          <w:szCs w:val="22"/>
        </w:rPr>
        <w:t>, organizzato dalla Cappellania per i dipendenti.</w:t>
      </w:r>
      <w:r w:rsidR="00B816C9" w:rsidRPr="002D5E62">
        <w:rPr>
          <w:rFonts w:ascii="Arial" w:eastAsia="MS Mincho" w:hAnsi="Arial" w:cs="Arial"/>
          <w:color w:val="000000" w:themeColor="text1"/>
          <w:sz w:val="22"/>
          <w:szCs w:val="22"/>
        </w:rPr>
        <w:t xml:space="preserve"> Ogni anno viene celebrata la Giornat</w:t>
      </w:r>
      <w:r w:rsidR="00313D69">
        <w:rPr>
          <w:rFonts w:ascii="Arial" w:eastAsia="MS Mincho" w:hAnsi="Arial" w:cs="Arial"/>
          <w:color w:val="000000" w:themeColor="text1"/>
          <w:sz w:val="22"/>
          <w:szCs w:val="22"/>
        </w:rPr>
        <w:t>a</w:t>
      </w:r>
      <w:r w:rsidR="00B816C9" w:rsidRPr="002D5E62">
        <w:rPr>
          <w:rFonts w:ascii="Arial" w:eastAsia="MS Mincho" w:hAnsi="Arial" w:cs="Arial"/>
          <w:color w:val="000000" w:themeColor="text1"/>
          <w:sz w:val="22"/>
          <w:szCs w:val="22"/>
        </w:rPr>
        <w:t xml:space="preserve"> del Malato e le principali funzioni religiose in occasione delle maggiori ricorrenze e festività.</w:t>
      </w:r>
    </w:p>
    <w:p w14:paraId="38154147" w14:textId="03FC12AB" w:rsidR="00B816C9" w:rsidRPr="002D5E62" w:rsidRDefault="00B816C9" w:rsidP="00B816C9">
      <w:pPr>
        <w:autoSpaceDE w:val="0"/>
        <w:autoSpaceDN w:val="0"/>
        <w:adjustRightInd w:val="0"/>
        <w:jc w:val="both"/>
        <w:rPr>
          <w:rFonts w:ascii="Arial" w:hAnsi="Arial" w:cs="Arial"/>
          <w:color w:val="000000" w:themeColor="text1"/>
          <w:sz w:val="22"/>
          <w:szCs w:val="22"/>
        </w:rPr>
      </w:pPr>
      <w:r w:rsidRPr="002D5E62">
        <w:rPr>
          <w:rFonts w:ascii="Arial" w:eastAsia="MS Mincho" w:hAnsi="Arial" w:cs="Arial"/>
          <w:color w:val="000000" w:themeColor="text1"/>
          <w:sz w:val="22"/>
          <w:szCs w:val="22"/>
        </w:rPr>
        <w:t xml:space="preserve">E’ stata ripristinata la stanza de silenzio ed è sempre disponibile ad uso degli operatori l’opuscolo </w:t>
      </w:r>
      <w:r w:rsidR="00313D69">
        <w:rPr>
          <w:rFonts w:ascii="Arial" w:eastAsia="MS Mincho" w:hAnsi="Arial" w:cs="Arial"/>
          <w:color w:val="000000" w:themeColor="text1"/>
          <w:sz w:val="22"/>
          <w:szCs w:val="22"/>
        </w:rPr>
        <w:t>“</w:t>
      </w:r>
      <w:r w:rsidRPr="002D5E62">
        <w:rPr>
          <w:rFonts w:ascii="Arial" w:eastAsia="MS Mincho" w:hAnsi="Arial" w:cs="Arial"/>
          <w:color w:val="000000" w:themeColor="text1"/>
          <w:sz w:val="22"/>
          <w:szCs w:val="22"/>
        </w:rPr>
        <w:t>La cura dello spirito</w:t>
      </w:r>
      <w:r w:rsidR="00313D69">
        <w:rPr>
          <w:rFonts w:ascii="Arial" w:eastAsia="MS Mincho" w:hAnsi="Arial" w:cs="Arial"/>
          <w:color w:val="000000" w:themeColor="text1"/>
          <w:sz w:val="22"/>
          <w:szCs w:val="22"/>
        </w:rPr>
        <w:t>”</w:t>
      </w:r>
      <w:r w:rsidRPr="002D5E62">
        <w:rPr>
          <w:rFonts w:ascii="Arial" w:eastAsia="MS Mincho" w:hAnsi="Arial" w:cs="Arial"/>
          <w:color w:val="000000" w:themeColor="text1"/>
          <w:sz w:val="22"/>
          <w:szCs w:val="22"/>
        </w:rPr>
        <w:t xml:space="preserve"> in caso di </w:t>
      </w:r>
      <w:r w:rsidRPr="002D5E62">
        <w:rPr>
          <w:rFonts w:ascii="Arial" w:eastAsia="MS Mincho" w:hAnsi="Arial" w:cs="Arial"/>
          <w:b/>
          <w:color w:val="000000" w:themeColor="text1"/>
          <w:sz w:val="22"/>
          <w:szCs w:val="22"/>
        </w:rPr>
        <w:t>bisogni spirituali</w:t>
      </w:r>
      <w:r w:rsidRPr="002D5E62">
        <w:rPr>
          <w:rFonts w:ascii="Arial" w:eastAsia="MS Mincho" w:hAnsi="Arial" w:cs="Arial"/>
          <w:color w:val="000000" w:themeColor="text1"/>
          <w:sz w:val="22"/>
          <w:szCs w:val="22"/>
        </w:rPr>
        <w:t xml:space="preserve"> espressi in tal senso da pazienti di culture e culti s</w:t>
      </w:r>
      <w:r w:rsidR="00550229" w:rsidRPr="002D5E62">
        <w:rPr>
          <w:rFonts w:ascii="Arial" w:eastAsia="MS Mincho" w:hAnsi="Arial" w:cs="Arial"/>
          <w:color w:val="000000" w:themeColor="text1"/>
          <w:sz w:val="22"/>
          <w:szCs w:val="22"/>
        </w:rPr>
        <w:t>pecifici, unitamente alla possibilità di far riferimento al servizio di mediazione interculturale ed alla comunità interreligiosa che provvede annualmente anche a diffondere il calendario interreligioso.</w:t>
      </w:r>
    </w:p>
    <w:p w14:paraId="227614DD" w14:textId="77777777" w:rsidR="001B391A" w:rsidRDefault="001B391A" w:rsidP="004825B4">
      <w:pPr>
        <w:pStyle w:val="Rientrocorpodeltesto2"/>
        <w:jc w:val="both"/>
        <w:rPr>
          <w:rFonts w:cs="Arial"/>
          <w:sz w:val="22"/>
        </w:rPr>
      </w:pPr>
    </w:p>
    <w:p w14:paraId="270B347C" w14:textId="7864CB03" w:rsidR="001B391A" w:rsidRDefault="001B391A" w:rsidP="001E7EFC">
      <w:pPr>
        <w:pStyle w:val="Rientrocorpodeltesto2"/>
        <w:ind w:left="0"/>
        <w:jc w:val="both"/>
        <w:rPr>
          <w:rFonts w:cs="Arial"/>
          <w:sz w:val="22"/>
        </w:rPr>
      </w:pPr>
      <w:r>
        <w:rPr>
          <w:rFonts w:cs="Arial"/>
          <w:sz w:val="22"/>
        </w:rPr>
        <w:t xml:space="preserve">4 chiamate alla </w:t>
      </w:r>
      <w:r w:rsidRPr="001E7EFC">
        <w:rPr>
          <w:rFonts w:cs="Arial"/>
          <w:b/>
          <w:sz w:val="22"/>
        </w:rPr>
        <w:t>donazione di sangue</w:t>
      </w:r>
      <w:r>
        <w:rPr>
          <w:rFonts w:cs="Arial"/>
          <w:sz w:val="22"/>
        </w:rPr>
        <w:t xml:space="preserve"> in vista dei periodi particolarmente criti</w:t>
      </w:r>
      <w:r w:rsidR="00313D69">
        <w:rPr>
          <w:rFonts w:cs="Arial"/>
          <w:sz w:val="22"/>
        </w:rPr>
        <w:t>c</w:t>
      </w:r>
      <w:r>
        <w:rPr>
          <w:rFonts w:cs="Arial"/>
          <w:sz w:val="22"/>
        </w:rPr>
        <w:t>i per l’approvvigionamento e che vengono diramati anche ai dipendenti come destinatari, consentendo informalmente accessi abbreviati per chi è in servizio e non intende usufruire della giornata di astensione dal lavoro.</w:t>
      </w:r>
    </w:p>
    <w:p w14:paraId="73E9367C" w14:textId="77777777" w:rsidR="001B391A" w:rsidRDefault="001B391A" w:rsidP="004825B4">
      <w:pPr>
        <w:pStyle w:val="Rientrocorpodeltesto2"/>
        <w:jc w:val="both"/>
        <w:rPr>
          <w:rFonts w:cs="Arial"/>
          <w:sz w:val="22"/>
        </w:rPr>
      </w:pPr>
    </w:p>
    <w:p w14:paraId="54DC3126" w14:textId="4DCD2854" w:rsidR="007E50C1" w:rsidRDefault="007E50C1" w:rsidP="001B391A">
      <w:pPr>
        <w:pStyle w:val="Rientrocorpodeltesto2"/>
        <w:ind w:left="0"/>
        <w:jc w:val="both"/>
        <w:rPr>
          <w:rFonts w:cs="Arial"/>
          <w:sz w:val="22"/>
        </w:rPr>
      </w:pPr>
      <w:r>
        <w:rPr>
          <w:rFonts w:cs="Arial"/>
          <w:sz w:val="22"/>
        </w:rPr>
        <w:t xml:space="preserve">Significativi sono i </w:t>
      </w:r>
      <w:r w:rsidRPr="001E7EFC">
        <w:rPr>
          <w:rFonts w:cs="Arial"/>
          <w:b/>
          <w:sz w:val="22"/>
        </w:rPr>
        <w:t>contributi forniti dalle Fondazioni</w:t>
      </w:r>
      <w:r>
        <w:rPr>
          <w:rFonts w:cs="Arial"/>
          <w:sz w:val="22"/>
        </w:rPr>
        <w:t xml:space="preserve"> bancarie, soprattutto la CRC e dalla Fondazione ospedale, fondamentalmente orientati a finanziare totalmente o in parte progetti di alta rilevanza quali l’acquisto di apparecchiature. Alcune iniziative sono anche direttamente riconducibili all’umanizzazione ed  a forme di riconoscimento dei dipendenti.</w:t>
      </w:r>
    </w:p>
    <w:p w14:paraId="1E56739F" w14:textId="4831F7E1" w:rsidR="007E50C1" w:rsidRPr="001E7EFC" w:rsidRDefault="007E50C1" w:rsidP="007E50C1">
      <w:pPr>
        <w:pStyle w:val="Rientrocorpodeltesto2"/>
        <w:ind w:left="0"/>
        <w:jc w:val="both"/>
        <w:rPr>
          <w:rFonts w:cs="Arial"/>
          <w:sz w:val="22"/>
        </w:rPr>
      </w:pPr>
      <w:r w:rsidRPr="001E7EFC">
        <w:rPr>
          <w:rFonts w:cs="Arial"/>
          <w:sz w:val="22"/>
        </w:rPr>
        <w:t>Un contributo della Fondazione Cassa di Risparmio di Cuneo per il progetto “</w:t>
      </w:r>
      <w:r w:rsidR="00313D69">
        <w:rPr>
          <w:rFonts w:cs="Arial"/>
          <w:sz w:val="22"/>
        </w:rPr>
        <w:t>L</w:t>
      </w:r>
      <w:r w:rsidRPr="001E7EFC">
        <w:rPr>
          <w:rFonts w:cs="Arial"/>
          <w:sz w:val="22"/>
        </w:rPr>
        <w:t>uoghi e percorsi dei pazienti oncologici: l’accoglienza in ospedale” ha consenti</w:t>
      </w:r>
      <w:r w:rsidR="00313D69">
        <w:rPr>
          <w:rFonts w:cs="Arial"/>
          <w:sz w:val="22"/>
        </w:rPr>
        <w:t>t</w:t>
      </w:r>
      <w:r w:rsidRPr="001E7EFC">
        <w:rPr>
          <w:rFonts w:cs="Arial"/>
          <w:sz w:val="22"/>
        </w:rPr>
        <w:t>o la realizzazione di decorazioni e la posa dei rivestimenti di 5 porte e 24 pannelli in pvc adesivo per il soffitto della sala d’attesa dell’Area Oncologica al piano rialzato del Presidio Ospedaliero A. Carle, all’Artista Silvio Irilli ideatore dell’iniziativa “Ospedali Dipinti”.</w:t>
      </w:r>
    </w:p>
    <w:p w14:paraId="759E550E" w14:textId="77777777" w:rsidR="007E50C1" w:rsidRDefault="007E50C1" w:rsidP="007E50C1">
      <w:pPr>
        <w:pStyle w:val="Rientrocorpodeltesto2"/>
        <w:ind w:left="0"/>
        <w:jc w:val="both"/>
        <w:rPr>
          <w:rFonts w:cs="Arial"/>
          <w:sz w:val="22"/>
        </w:rPr>
      </w:pPr>
      <w:r w:rsidRPr="001E7EFC">
        <w:rPr>
          <w:rFonts w:cs="Arial"/>
          <w:sz w:val="22"/>
        </w:rPr>
        <w:t>La Fondazione Ospedale ha offerto gratuitamente ai dipendenti lo spettacolo di Giacomo Poretti “Chiedimi se sono di turno” al teatro Toselli.</w:t>
      </w:r>
      <w:r w:rsidR="001E7EFC">
        <w:rPr>
          <w:rFonts w:cs="Arial"/>
          <w:sz w:val="22"/>
        </w:rPr>
        <w:t xml:space="preserve"> Nel corso dell’anno ha organizzato presso la sede di Villa Tornaforte diversi incontri tematici per illustrare alla popolazione, attraverso il confronto tra specialisti, il funzionamento di alcune strutture aziendali ed eccellenze territoriali.</w:t>
      </w:r>
    </w:p>
    <w:p w14:paraId="5631E010" w14:textId="00869CB4" w:rsidR="001E7EFC" w:rsidRDefault="001E7EFC" w:rsidP="007E50C1">
      <w:pPr>
        <w:pStyle w:val="Rientrocorpodeltesto2"/>
        <w:ind w:left="0"/>
        <w:jc w:val="both"/>
        <w:rPr>
          <w:rFonts w:cs="Arial"/>
          <w:sz w:val="22"/>
        </w:rPr>
      </w:pPr>
      <w:r>
        <w:rPr>
          <w:rFonts w:cs="Arial"/>
          <w:sz w:val="22"/>
        </w:rPr>
        <w:t>Nel corso dell’Illuminata di luglio ha organizzato in via Roma “Milleluci nel piatto” la cena solidale, in collaborazione con WeCuneo e Cunitou</w:t>
      </w:r>
      <w:r w:rsidR="00313D69">
        <w:rPr>
          <w:rFonts w:cs="Arial"/>
          <w:sz w:val="22"/>
        </w:rPr>
        <w:t>r</w:t>
      </w:r>
      <w:r>
        <w:rPr>
          <w:rFonts w:cs="Arial"/>
          <w:sz w:val="22"/>
        </w:rPr>
        <w:t>s ed il cui ricavato è stato utilizzato per la raccolta fondi finalizzata all’acquisto della nuova PET aziendale.</w:t>
      </w:r>
    </w:p>
    <w:p w14:paraId="526DA7E5" w14:textId="77777777" w:rsidR="007E50C1" w:rsidRPr="00F41CA3" w:rsidRDefault="007E50C1" w:rsidP="007E50C1">
      <w:pPr>
        <w:pStyle w:val="Rientrocorpodeltesto2"/>
        <w:ind w:left="0"/>
        <w:jc w:val="both"/>
        <w:rPr>
          <w:rFonts w:cs="Arial"/>
          <w:sz w:val="22"/>
        </w:rPr>
      </w:pPr>
    </w:p>
    <w:p w14:paraId="53CECD1D" w14:textId="6728124D" w:rsidR="001B391A" w:rsidRDefault="001B391A" w:rsidP="001B391A">
      <w:pPr>
        <w:pStyle w:val="Rientrocorpodeltesto2"/>
        <w:ind w:left="0"/>
        <w:jc w:val="both"/>
        <w:rPr>
          <w:rFonts w:cs="Arial"/>
          <w:sz w:val="22"/>
        </w:rPr>
      </w:pPr>
      <w:r>
        <w:rPr>
          <w:rFonts w:cs="Arial"/>
          <w:sz w:val="22"/>
        </w:rPr>
        <w:t xml:space="preserve">Annualmente pervengono </w:t>
      </w:r>
      <w:r w:rsidRPr="001E7EFC">
        <w:rPr>
          <w:rFonts w:cs="Arial"/>
          <w:b/>
          <w:sz w:val="22"/>
        </w:rPr>
        <w:t>donaz</w:t>
      </w:r>
      <w:r w:rsidR="001E7EFC" w:rsidRPr="001E7EFC">
        <w:rPr>
          <w:rFonts w:cs="Arial"/>
          <w:b/>
          <w:sz w:val="22"/>
        </w:rPr>
        <w:t>i</w:t>
      </w:r>
      <w:r w:rsidRPr="001E7EFC">
        <w:rPr>
          <w:rFonts w:cs="Arial"/>
          <w:b/>
          <w:sz w:val="22"/>
        </w:rPr>
        <w:t>oni liberali</w:t>
      </w:r>
      <w:r>
        <w:rPr>
          <w:rFonts w:cs="Arial"/>
          <w:sz w:val="22"/>
        </w:rPr>
        <w:t xml:space="preserve"> a favore dell’Azienda, sia da parte di istituzioni e organizzazioni che di singoli cittadini ad espressione di gratitudine dell’operato dei curanti di qualsiasi livello e grado, parallelamente agli elogi che vengono rendicontati dall’URP all’interno delle relazioni semestrali</w:t>
      </w:r>
      <w:r w:rsidR="002D5E62">
        <w:rPr>
          <w:rStyle w:val="Rimandonotaapidipagina"/>
          <w:sz w:val="22"/>
        </w:rPr>
        <w:footnoteReference w:id="26"/>
      </w:r>
      <w:r w:rsidR="001E3921">
        <w:rPr>
          <w:rFonts w:cs="Arial"/>
          <w:sz w:val="22"/>
        </w:rPr>
        <w:t xml:space="preserve">: </w:t>
      </w:r>
      <w:r w:rsidR="001E3921" w:rsidRPr="001E3921">
        <w:rPr>
          <w:rFonts w:cs="Arial"/>
          <w:sz w:val="22"/>
        </w:rPr>
        <w:t xml:space="preserve">124 elogi formali del 2023 </w:t>
      </w:r>
      <w:r w:rsidR="001E3921">
        <w:rPr>
          <w:rFonts w:cs="Arial"/>
          <w:sz w:val="22"/>
        </w:rPr>
        <w:t>su</w:t>
      </w:r>
      <w:r w:rsidR="001E3921" w:rsidRPr="001E3921">
        <w:rPr>
          <w:rFonts w:cs="Arial"/>
          <w:sz w:val="22"/>
        </w:rPr>
        <w:t xml:space="preserve"> 188 </w:t>
      </w:r>
      <w:r w:rsidR="001E3921">
        <w:rPr>
          <w:rFonts w:cs="Arial"/>
          <w:sz w:val="22"/>
        </w:rPr>
        <w:t xml:space="preserve">segnalazioni pervenute nel 2023 </w:t>
      </w:r>
      <w:r w:rsidR="001E3921" w:rsidRPr="001E3921">
        <w:rPr>
          <w:rFonts w:cs="Arial"/>
          <w:sz w:val="22"/>
        </w:rPr>
        <w:t>(di cui 64 reclami) tutte suddivise per fonte di provenienza.</w:t>
      </w:r>
    </w:p>
    <w:p w14:paraId="3F9FB1F8" w14:textId="77777777" w:rsidR="001B391A" w:rsidRDefault="001B391A" w:rsidP="004825B4">
      <w:pPr>
        <w:pStyle w:val="Rientrocorpodeltesto2"/>
        <w:jc w:val="both"/>
        <w:rPr>
          <w:rFonts w:cs="Arial"/>
          <w:sz w:val="22"/>
        </w:rPr>
      </w:pPr>
    </w:p>
    <w:p w14:paraId="6C7B482A" w14:textId="195B687E" w:rsidR="001B391A" w:rsidRDefault="001B391A" w:rsidP="00F41CA3">
      <w:pPr>
        <w:pStyle w:val="Rientrocorpodeltesto2"/>
        <w:ind w:left="0"/>
        <w:jc w:val="both"/>
        <w:rPr>
          <w:rFonts w:cs="Arial"/>
          <w:sz w:val="22"/>
        </w:rPr>
      </w:pPr>
      <w:r>
        <w:rPr>
          <w:rFonts w:cs="Arial"/>
          <w:sz w:val="22"/>
        </w:rPr>
        <w:t>Quelle di piccola entità (es. generi alimentari), come esemplificato all’interno del Codice di comportamento</w:t>
      </w:r>
      <w:r w:rsidR="00FE7C67">
        <w:rPr>
          <w:rStyle w:val="Rimandonotaapidipagina"/>
          <w:sz w:val="22"/>
        </w:rPr>
        <w:footnoteReference w:id="27"/>
      </w:r>
      <w:r>
        <w:rPr>
          <w:rFonts w:cs="Arial"/>
          <w:sz w:val="22"/>
        </w:rPr>
        <w:t xml:space="preserve">, vengono distribuite ed usufruite all’interno dell’equipe, mentre tute le altre vengono valutate e, quando accettabili in base </w:t>
      </w:r>
      <w:r w:rsidR="00313D69">
        <w:rPr>
          <w:rFonts w:cs="Arial"/>
          <w:sz w:val="22"/>
        </w:rPr>
        <w:t>ai criteri</w:t>
      </w:r>
      <w:r>
        <w:rPr>
          <w:rFonts w:cs="Arial"/>
          <w:sz w:val="22"/>
        </w:rPr>
        <w:t xml:space="preserve"> previst</w:t>
      </w:r>
      <w:r w:rsidR="00313D69">
        <w:rPr>
          <w:rFonts w:cs="Arial"/>
          <w:sz w:val="22"/>
        </w:rPr>
        <w:t>i</w:t>
      </w:r>
      <w:r>
        <w:rPr>
          <w:rFonts w:cs="Arial"/>
          <w:sz w:val="22"/>
        </w:rPr>
        <w:t xml:space="preserve">, acquisite dalle strutture competenti e formalizzate con provvedimenti </w:t>
      </w:r>
      <w:r w:rsidR="00F41CA3">
        <w:rPr>
          <w:rFonts w:cs="Arial"/>
          <w:sz w:val="22"/>
        </w:rPr>
        <w:t>censiti dalla struttura Patr</w:t>
      </w:r>
      <w:r w:rsidR="001E7EFC">
        <w:rPr>
          <w:rFonts w:cs="Arial"/>
          <w:sz w:val="22"/>
        </w:rPr>
        <w:t>i</w:t>
      </w:r>
      <w:r w:rsidR="00F41CA3">
        <w:rPr>
          <w:rFonts w:cs="Arial"/>
          <w:sz w:val="22"/>
        </w:rPr>
        <w:t>monio ed Atti</w:t>
      </w:r>
      <w:r w:rsidR="001E7EFC">
        <w:rPr>
          <w:rFonts w:cs="Arial"/>
          <w:sz w:val="22"/>
        </w:rPr>
        <w:t>vità Amministrative Trasversali.</w:t>
      </w:r>
    </w:p>
    <w:p w14:paraId="508C61A0" w14:textId="77777777" w:rsidR="001B391A" w:rsidRDefault="00F41CA3" w:rsidP="00F41CA3">
      <w:pPr>
        <w:pStyle w:val="Rientrocorpodeltesto2"/>
        <w:ind w:left="0"/>
        <w:jc w:val="both"/>
        <w:rPr>
          <w:rFonts w:cs="Arial"/>
          <w:sz w:val="22"/>
        </w:rPr>
      </w:pPr>
      <w:r>
        <w:rPr>
          <w:rFonts w:cs="Arial"/>
          <w:sz w:val="22"/>
        </w:rPr>
        <w:t>Le donazioni in denaro nel 2023 sono ammontate a €</w:t>
      </w:r>
      <w:r w:rsidRPr="00F41CA3">
        <w:rPr>
          <w:rFonts w:cs="Arial"/>
          <w:sz w:val="22"/>
        </w:rPr>
        <w:t xml:space="preserve"> 154.304,00</w:t>
      </w:r>
      <w:r w:rsidR="00550229">
        <w:rPr>
          <w:rFonts w:cs="Arial"/>
          <w:sz w:val="22"/>
        </w:rPr>
        <w:t>.</w:t>
      </w:r>
      <w:r>
        <w:rPr>
          <w:rFonts w:cs="Arial"/>
          <w:sz w:val="22"/>
        </w:rPr>
        <w:t xml:space="preserve"> </w:t>
      </w:r>
    </w:p>
    <w:p w14:paraId="348A2665" w14:textId="77777777" w:rsidR="001E7EFC" w:rsidRDefault="001E7EFC" w:rsidP="001E7EFC">
      <w:pPr>
        <w:pStyle w:val="Rientrocorpodeltesto2"/>
        <w:ind w:left="0" w:firstLine="708"/>
        <w:jc w:val="both"/>
        <w:rPr>
          <w:rFonts w:cs="Arial"/>
          <w:sz w:val="22"/>
        </w:rPr>
      </w:pPr>
    </w:p>
    <w:p w14:paraId="32EFC06B" w14:textId="67BE71B0" w:rsidR="005B086F" w:rsidRPr="00657B84" w:rsidRDefault="001E7EFC" w:rsidP="001E7EFC">
      <w:pPr>
        <w:pStyle w:val="Rientrocorpodeltesto2"/>
        <w:ind w:left="0" w:firstLine="708"/>
        <w:jc w:val="both"/>
        <w:rPr>
          <w:rFonts w:cs="Arial"/>
          <w:sz w:val="22"/>
        </w:rPr>
      </w:pPr>
      <w:r>
        <w:rPr>
          <w:rFonts w:cs="Arial"/>
          <w:sz w:val="22"/>
        </w:rPr>
        <w:t>Tra quest</w:t>
      </w:r>
      <w:r w:rsidR="00313D69">
        <w:rPr>
          <w:rFonts w:cs="Arial"/>
          <w:sz w:val="22"/>
        </w:rPr>
        <w:t>i contributi materiali</w:t>
      </w:r>
      <w:r>
        <w:rPr>
          <w:rFonts w:cs="Arial"/>
          <w:sz w:val="22"/>
        </w:rPr>
        <w:t xml:space="preserve"> si</w:t>
      </w:r>
      <w:r w:rsidR="00F41CA3">
        <w:rPr>
          <w:rFonts w:cs="Arial"/>
          <w:sz w:val="22"/>
        </w:rPr>
        <w:t xml:space="preserve"> cita</w:t>
      </w:r>
      <w:r>
        <w:rPr>
          <w:rFonts w:cs="Arial"/>
          <w:sz w:val="22"/>
        </w:rPr>
        <w:t xml:space="preserve"> anche </w:t>
      </w:r>
      <w:r w:rsidRPr="00657B84">
        <w:rPr>
          <w:rFonts w:cs="Arial"/>
          <w:sz w:val="22"/>
        </w:rPr>
        <w:t xml:space="preserve">la </w:t>
      </w:r>
      <w:r w:rsidR="00F41CA3" w:rsidRPr="00657B84">
        <w:rPr>
          <w:rFonts w:cs="Arial"/>
          <w:sz w:val="22"/>
        </w:rPr>
        <w:t>donazione da parte dell’</w:t>
      </w:r>
      <w:r w:rsidR="00550229">
        <w:rPr>
          <w:rFonts w:cs="Arial"/>
          <w:sz w:val="22"/>
        </w:rPr>
        <w:t>I</w:t>
      </w:r>
      <w:r w:rsidR="00F41CA3" w:rsidRPr="00657B84">
        <w:rPr>
          <w:rFonts w:cs="Arial"/>
          <w:sz w:val="22"/>
        </w:rPr>
        <w:t>stituto di istruzione superiore statale “</w:t>
      </w:r>
      <w:r w:rsidRPr="00657B84">
        <w:rPr>
          <w:rFonts w:cs="Arial"/>
          <w:sz w:val="22"/>
        </w:rPr>
        <w:t>E</w:t>
      </w:r>
      <w:r w:rsidR="00F41CA3" w:rsidRPr="00657B84">
        <w:rPr>
          <w:rFonts w:cs="Arial"/>
          <w:sz w:val="22"/>
        </w:rPr>
        <w:t xml:space="preserve">go </w:t>
      </w:r>
      <w:r w:rsidRPr="00657B84">
        <w:rPr>
          <w:rFonts w:cs="Arial"/>
          <w:sz w:val="22"/>
        </w:rPr>
        <w:t>B</w:t>
      </w:r>
      <w:r w:rsidR="00F41CA3" w:rsidRPr="00657B84">
        <w:rPr>
          <w:rFonts w:cs="Arial"/>
          <w:sz w:val="22"/>
        </w:rPr>
        <w:t xml:space="preserve">ianchi – </w:t>
      </w:r>
      <w:r w:rsidRPr="00657B84">
        <w:rPr>
          <w:rFonts w:cs="Arial"/>
          <w:sz w:val="22"/>
        </w:rPr>
        <w:t>V</w:t>
      </w:r>
      <w:r w:rsidR="00F41CA3" w:rsidRPr="00657B84">
        <w:rPr>
          <w:rFonts w:cs="Arial"/>
          <w:sz w:val="22"/>
        </w:rPr>
        <w:t xml:space="preserve">irginio” di </w:t>
      </w:r>
      <w:r w:rsidRPr="00657B84">
        <w:rPr>
          <w:rFonts w:cs="Arial"/>
          <w:sz w:val="22"/>
        </w:rPr>
        <w:t>C</w:t>
      </w:r>
      <w:r w:rsidR="00F41CA3" w:rsidRPr="00657B84">
        <w:rPr>
          <w:rFonts w:cs="Arial"/>
          <w:sz w:val="22"/>
        </w:rPr>
        <w:t xml:space="preserve">uneo di tre dipinti da destinare </w:t>
      </w:r>
      <w:r w:rsidRPr="00657B84">
        <w:rPr>
          <w:rFonts w:cs="Arial"/>
          <w:sz w:val="22"/>
        </w:rPr>
        <w:t>all’AO</w:t>
      </w:r>
      <w:r w:rsidR="005B086F" w:rsidRPr="00657B84">
        <w:rPr>
          <w:rFonts w:cs="Arial"/>
          <w:sz w:val="22"/>
        </w:rPr>
        <w:t xml:space="preserve"> e il posizionamento delle opere presso la Pediatria</w:t>
      </w:r>
    </w:p>
    <w:p w14:paraId="32B5868A" w14:textId="77777777" w:rsidR="005B086F" w:rsidRPr="00D914B6" w:rsidRDefault="005B086F" w:rsidP="005B086F">
      <w:pPr>
        <w:rPr>
          <w:rFonts w:ascii="Arial" w:hAnsi="Arial" w:cs="Arial"/>
        </w:rPr>
      </w:pPr>
    </w:p>
    <w:p w14:paraId="78F7226A" w14:textId="77777777" w:rsidR="005B086F" w:rsidRPr="005B086F" w:rsidRDefault="005B086F" w:rsidP="009B6F6C">
      <w:pPr>
        <w:pStyle w:val="Paragrafoelenco"/>
        <w:numPr>
          <w:ilvl w:val="0"/>
          <w:numId w:val="17"/>
        </w:numPr>
        <w:jc w:val="both"/>
        <w:rPr>
          <w:rFonts w:ascii="Arial" w:hAnsi="Arial" w:cs="Arial"/>
          <w:szCs w:val="20"/>
          <w:lang w:val="it-IT" w:eastAsia="it-IT"/>
        </w:rPr>
      </w:pPr>
      <w:r w:rsidRPr="005B086F">
        <w:rPr>
          <w:rFonts w:ascii="Arial" w:hAnsi="Arial" w:cs="Arial"/>
          <w:szCs w:val="20"/>
          <w:lang w:val="it-IT" w:eastAsia="it-IT"/>
        </w:rPr>
        <w:t xml:space="preserve">  Per prima è arrivata la paura               Sofia - Elisa </w:t>
      </w:r>
      <w:bookmarkStart w:id="39" w:name="_Hlk130840472"/>
      <w:r w:rsidRPr="005B086F">
        <w:rPr>
          <w:rFonts w:ascii="Arial" w:hAnsi="Arial" w:cs="Arial"/>
          <w:szCs w:val="20"/>
          <w:lang w:val="it-IT" w:eastAsia="it-IT"/>
        </w:rPr>
        <w:t xml:space="preserve">                                 Secondaria 2°</w:t>
      </w:r>
    </w:p>
    <w:bookmarkEnd w:id="39"/>
    <w:p w14:paraId="3BF024E2" w14:textId="77777777" w:rsidR="005B086F" w:rsidRPr="005B086F" w:rsidRDefault="005B086F" w:rsidP="009B6F6C">
      <w:pPr>
        <w:pStyle w:val="Paragrafoelenco"/>
        <w:numPr>
          <w:ilvl w:val="0"/>
          <w:numId w:val="17"/>
        </w:numPr>
        <w:jc w:val="both"/>
        <w:rPr>
          <w:rFonts w:ascii="Arial" w:hAnsi="Arial" w:cs="Arial"/>
          <w:szCs w:val="20"/>
          <w:lang w:val="it-IT" w:eastAsia="it-IT"/>
        </w:rPr>
      </w:pPr>
      <w:r w:rsidRPr="005B086F">
        <w:rPr>
          <w:rFonts w:ascii="Arial" w:hAnsi="Arial" w:cs="Arial"/>
          <w:szCs w:val="20"/>
          <w:lang w:val="it-IT" w:eastAsia="it-IT"/>
        </w:rPr>
        <w:t xml:space="preserve">  Poi ho trovato il coraggio                    Margherita                                    Secondaria 2°</w:t>
      </w:r>
    </w:p>
    <w:p w14:paraId="06C3CCFE" w14:textId="77777777" w:rsidR="005B086F" w:rsidRPr="005B086F" w:rsidRDefault="005B086F" w:rsidP="009B6F6C">
      <w:pPr>
        <w:pStyle w:val="Paragrafoelenco"/>
        <w:numPr>
          <w:ilvl w:val="0"/>
          <w:numId w:val="17"/>
        </w:numPr>
        <w:jc w:val="both"/>
        <w:rPr>
          <w:rFonts w:ascii="Arial" w:hAnsi="Arial" w:cs="Arial"/>
          <w:szCs w:val="20"/>
          <w:lang w:val="it-IT" w:eastAsia="it-IT"/>
        </w:rPr>
      </w:pPr>
      <w:r w:rsidRPr="005B086F">
        <w:rPr>
          <w:rFonts w:ascii="Arial" w:hAnsi="Arial" w:cs="Arial"/>
          <w:szCs w:val="20"/>
          <w:lang w:val="it-IT" w:eastAsia="it-IT"/>
        </w:rPr>
        <w:t xml:space="preserve">  Coraggio a lottare più forte                 Gaia – Elisa- Margherita              Secondaria 2°</w:t>
      </w:r>
    </w:p>
    <w:p w14:paraId="209BEC6A" w14:textId="5F064191" w:rsidR="005B086F" w:rsidRPr="005B086F" w:rsidRDefault="005B086F" w:rsidP="009B6F6C">
      <w:pPr>
        <w:pStyle w:val="Paragrafoelenco"/>
        <w:numPr>
          <w:ilvl w:val="0"/>
          <w:numId w:val="17"/>
        </w:numPr>
        <w:jc w:val="both"/>
        <w:rPr>
          <w:rFonts w:ascii="Arial" w:hAnsi="Arial" w:cs="Arial"/>
          <w:szCs w:val="20"/>
          <w:lang w:val="it-IT" w:eastAsia="it-IT"/>
        </w:rPr>
      </w:pPr>
      <w:r w:rsidRPr="005B086F">
        <w:rPr>
          <w:rFonts w:ascii="Arial" w:hAnsi="Arial" w:cs="Arial"/>
          <w:szCs w:val="20"/>
          <w:lang w:val="it-IT" w:eastAsia="it-IT"/>
        </w:rPr>
        <w:t xml:space="preserve">   Per tornare a vivere veramente          Elisa                                            Secondaria 2°</w:t>
      </w:r>
    </w:p>
    <w:p w14:paraId="18C96492" w14:textId="23E438C8" w:rsidR="005B086F" w:rsidRPr="005B086F" w:rsidRDefault="005B086F" w:rsidP="005B086F">
      <w:pPr>
        <w:pStyle w:val="Paragrafoelenco"/>
        <w:ind w:left="0"/>
        <w:jc w:val="both"/>
        <w:rPr>
          <w:rFonts w:ascii="Arial" w:hAnsi="Arial" w:cs="Arial"/>
          <w:szCs w:val="20"/>
          <w:lang w:val="it-IT" w:eastAsia="it-IT"/>
        </w:rPr>
      </w:pPr>
      <w:r w:rsidRPr="005B086F">
        <w:rPr>
          <w:rFonts w:ascii="Arial" w:hAnsi="Arial" w:cs="Arial"/>
          <w:szCs w:val="20"/>
          <w:lang w:val="it-IT" w:eastAsia="it-IT"/>
        </w:rPr>
        <w:t xml:space="preserve">      5)    Sollievo                                                  Salvatore                                   Secondaria 1°</w:t>
      </w:r>
    </w:p>
    <w:p w14:paraId="0123E226" w14:textId="77777777" w:rsidR="005B086F" w:rsidRDefault="005B086F" w:rsidP="005B086F">
      <w:pPr>
        <w:pStyle w:val="Paragrafoelenco"/>
        <w:jc w:val="both"/>
        <w:rPr>
          <w:rFonts w:ascii="Arial" w:hAnsi="Arial" w:cs="Arial"/>
        </w:rPr>
      </w:pPr>
    </w:p>
    <w:p w14:paraId="58A78C9E" w14:textId="7C258339" w:rsidR="008243DC" w:rsidRDefault="008243DC" w:rsidP="008243DC">
      <w:pPr>
        <w:pStyle w:val="Paragrafoelenco"/>
        <w:ind w:left="0"/>
        <w:jc w:val="both"/>
        <w:rPr>
          <w:rFonts w:ascii="Arial" w:hAnsi="Arial" w:cs="Arial"/>
        </w:rPr>
      </w:pPr>
      <w:r>
        <w:rPr>
          <w:rFonts w:ascii="Arial" w:hAnsi="Arial" w:cs="Arial"/>
        </w:rPr>
        <w:t>Tramite il progetto “Piccoli Amici” pro</w:t>
      </w:r>
      <w:r w:rsidR="00E96157">
        <w:rPr>
          <w:rFonts w:ascii="Arial" w:hAnsi="Arial" w:cs="Arial"/>
        </w:rPr>
        <w:t>m</w:t>
      </w:r>
      <w:r>
        <w:rPr>
          <w:rFonts w:ascii="Arial" w:hAnsi="Arial" w:cs="Arial"/>
        </w:rPr>
        <w:t>osso dal Rotary di Cuneo e dal Rotaract di Cuneo e Basso Piemonte sono stati donati libri e giocattoli ai piccolo degenti della Pediatria.</w:t>
      </w:r>
    </w:p>
    <w:p w14:paraId="2ECA67D0" w14:textId="77777777" w:rsidR="00E3361A" w:rsidRPr="00DB3327" w:rsidRDefault="00E3361A" w:rsidP="00A9522C">
      <w:pPr>
        <w:pStyle w:val="Titolo1"/>
        <w:numPr>
          <w:ilvl w:val="0"/>
          <w:numId w:val="0"/>
        </w:numPr>
        <w:jc w:val="center"/>
        <w:rPr>
          <w:rFonts w:cs="Arial"/>
        </w:rPr>
      </w:pPr>
      <w:bookmarkStart w:id="40" w:name="_Toc162626748"/>
      <w:r w:rsidRPr="00DB3327">
        <w:rPr>
          <w:rFonts w:cs="Arial"/>
        </w:rPr>
        <w:t>PERFORMANCE</w:t>
      </w:r>
      <w:bookmarkEnd w:id="40"/>
    </w:p>
    <w:p w14:paraId="25FD5069" w14:textId="77777777" w:rsidR="00E3361A" w:rsidRPr="00DB3327" w:rsidRDefault="00E3361A" w:rsidP="000B0F1C">
      <w:pPr>
        <w:jc w:val="both"/>
        <w:rPr>
          <w:rFonts w:ascii="Arial" w:hAnsi="Arial" w:cs="Arial"/>
          <w:sz w:val="22"/>
          <w:szCs w:val="22"/>
        </w:rPr>
      </w:pPr>
      <w:r w:rsidRPr="00DB3327">
        <w:rPr>
          <w:rFonts w:ascii="Arial" w:hAnsi="Arial" w:cs="Arial"/>
          <w:sz w:val="22"/>
          <w:szCs w:val="22"/>
        </w:rPr>
        <w:t xml:space="preserve">In questa sezione è prevista una analisi degli obiettivi di pari opportunità inseriti nel Piano della Performance quale dimensione di performance organizzativa dell’amministrazione; l’analisi delle modalità di collegamento tra </w:t>
      </w:r>
      <w:r w:rsidR="00B360C0">
        <w:rPr>
          <w:rFonts w:ascii="Arial" w:hAnsi="Arial" w:cs="Arial"/>
          <w:sz w:val="22"/>
          <w:szCs w:val="22"/>
        </w:rPr>
        <w:t>questa</w:t>
      </w:r>
      <w:r w:rsidRPr="00DB3327">
        <w:rPr>
          <w:rFonts w:ascii="Arial" w:hAnsi="Arial" w:cs="Arial"/>
          <w:sz w:val="22"/>
          <w:szCs w:val="22"/>
        </w:rPr>
        <w:t xml:space="preserve"> dimensione e la valutazione della performance individuale dei soggetti responsabili;  eventuali osservazioni e/o raccomandazioni del CUG in merito alle modalità di gestione del Sistema di Misurazione e Valutazione in funzione del suo impatto sul benessere organizzativo.</w:t>
      </w:r>
    </w:p>
    <w:p w14:paraId="02028851" w14:textId="77777777" w:rsidR="00E3361A" w:rsidRDefault="00E3361A" w:rsidP="000B0F1C">
      <w:pPr>
        <w:jc w:val="both"/>
        <w:rPr>
          <w:rFonts w:ascii="Arial" w:hAnsi="Arial" w:cs="Arial"/>
          <w:sz w:val="22"/>
          <w:szCs w:val="22"/>
        </w:rPr>
      </w:pPr>
    </w:p>
    <w:p w14:paraId="3634396F" w14:textId="77777777" w:rsidR="00DC5B40" w:rsidRDefault="00DC5B40" w:rsidP="00DC5B40">
      <w:pPr>
        <w:jc w:val="both"/>
        <w:rPr>
          <w:rFonts w:ascii="Arial" w:hAnsi="Arial" w:cs="Arial"/>
          <w:sz w:val="22"/>
          <w:szCs w:val="22"/>
        </w:rPr>
      </w:pPr>
      <w:r w:rsidRPr="00DB3327">
        <w:rPr>
          <w:rFonts w:ascii="Arial" w:hAnsi="Arial" w:cs="Arial"/>
          <w:sz w:val="22"/>
          <w:szCs w:val="22"/>
        </w:rPr>
        <w:t xml:space="preserve">Non esistono espliciti obiettivi di pari opportunità inseriti nel Piano della Performance quale dimensione di performance organizzativa dell’amministrazione. </w:t>
      </w:r>
    </w:p>
    <w:p w14:paraId="0C8C1F09" w14:textId="77777777" w:rsidR="00DC5B40" w:rsidRPr="00DB3327" w:rsidRDefault="00DC5B40" w:rsidP="00DC5B40">
      <w:pPr>
        <w:ind w:left="708"/>
        <w:jc w:val="both"/>
        <w:rPr>
          <w:rFonts w:ascii="Arial" w:hAnsi="Arial" w:cs="Arial"/>
          <w:sz w:val="22"/>
          <w:szCs w:val="22"/>
        </w:rPr>
      </w:pPr>
    </w:p>
    <w:p w14:paraId="768F603A" w14:textId="2F124C7E" w:rsidR="003E60EE" w:rsidRPr="003E60EE" w:rsidRDefault="003E60EE" w:rsidP="003E60EE">
      <w:pPr>
        <w:jc w:val="both"/>
        <w:rPr>
          <w:rFonts w:ascii="Arial" w:hAnsi="Arial" w:cs="Arial"/>
          <w:sz w:val="22"/>
          <w:szCs w:val="22"/>
        </w:rPr>
      </w:pPr>
      <w:r w:rsidRPr="00B360C0">
        <w:rPr>
          <w:rFonts w:ascii="Arial" w:hAnsi="Arial" w:cs="Arial"/>
          <w:sz w:val="22"/>
          <w:szCs w:val="22"/>
        </w:rPr>
        <w:t>Alcuni obiettivi riguardano il miglioramento dei dati interni, in termini di digitalizzazione, tracciabilità, disponibilità a richiesta e/o in tempo reale nonché la possibilità di analizzarli in forma disaggregata, tra cui in riferimento alla variabile di genere binario.</w:t>
      </w:r>
      <w:r w:rsidR="00B360C0">
        <w:rPr>
          <w:rFonts w:ascii="Arial" w:hAnsi="Arial" w:cs="Arial"/>
          <w:sz w:val="22"/>
          <w:szCs w:val="22"/>
        </w:rPr>
        <w:t xml:space="preserve"> Innovazioni significative che riguardano un numero c</w:t>
      </w:r>
      <w:r w:rsidR="00FC147D">
        <w:rPr>
          <w:rFonts w:ascii="Arial" w:hAnsi="Arial" w:cs="Arial"/>
          <w:sz w:val="22"/>
          <w:szCs w:val="22"/>
        </w:rPr>
        <w:t>o</w:t>
      </w:r>
      <w:r w:rsidR="00B360C0">
        <w:rPr>
          <w:rFonts w:ascii="Arial" w:hAnsi="Arial" w:cs="Arial"/>
          <w:sz w:val="22"/>
          <w:szCs w:val="22"/>
        </w:rPr>
        <w:t>nsistent</w:t>
      </w:r>
      <w:r w:rsidR="00FC147D">
        <w:rPr>
          <w:rFonts w:ascii="Arial" w:hAnsi="Arial" w:cs="Arial"/>
          <w:sz w:val="22"/>
          <w:szCs w:val="22"/>
        </w:rPr>
        <w:t>e</w:t>
      </w:r>
      <w:r w:rsidR="00B360C0">
        <w:rPr>
          <w:rFonts w:ascii="Arial" w:hAnsi="Arial" w:cs="Arial"/>
          <w:sz w:val="22"/>
          <w:szCs w:val="22"/>
        </w:rPr>
        <w:t xml:space="preserve"> di operatori, quali il nuovo gestore documentale (obtv.139), hanno richiesto impegno sia nella progettazione che nella realizzazione  e nell’affiancamento, soprattutto per facilitare il cambiamento a pratiche in atto da tanti anni e farne apprezzare concretamente gli aspetti migliorativi.</w:t>
      </w:r>
    </w:p>
    <w:p w14:paraId="756B879B" w14:textId="77777777" w:rsidR="003E60EE" w:rsidRDefault="003E60EE" w:rsidP="003E60EE"/>
    <w:p w14:paraId="393E2CEF" w14:textId="77777777" w:rsidR="003E60EE" w:rsidRPr="003E60EE" w:rsidRDefault="003E60EE" w:rsidP="003E60EE">
      <w:pPr>
        <w:jc w:val="both"/>
        <w:rPr>
          <w:rFonts w:ascii="Arial" w:hAnsi="Arial" w:cs="Arial"/>
          <w:sz w:val="22"/>
          <w:szCs w:val="22"/>
        </w:rPr>
      </w:pPr>
      <w:r w:rsidRPr="003E60EE">
        <w:rPr>
          <w:rFonts w:ascii="Arial" w:hAnsi="Arial" w:cs="Arial"/>
          <w:sz w:val="22"/>
          <w:szCs w:val="22"/>
        </w:rPr>
        <w:t>Alcuni obiettivi esemplificano il trait d’union necessario al sempre maggior coinvo</w:t>
      </w:r>
      <w:r w:rsidR="00966A39">
        <w:rPr>
          <w:rFonts w:ascii="Arial" w:hAnsi="Arial" w:cs="Arial"/>
          <w:sz w:val="22"/>
          <w:szCs w:val="22"/>
        </w:rPr>
        <w:t>l</w:t>
      </w:r>
      <w:r w:rsidRPr="003E60EE">
        <w:rPr>
          <w:rFonts w:ascii="Arial" w:hAnsi="Arial" w:cs="Arial"/>
          <w:sz w:val="22"/>
          <w:szCs w:val="22"/>
        </w:rPr>
        <w:t>gimento della popolazione nella gestione dei processi sanitari, come previsto dalla valutazione partecipativa.</w:t>
      </w:r>
    </w:p>
    <w:p w14:paraId="214EAEC2" w14:textId="77777777" w:rsidR="003E60EE" w:rsidRDefault="003E60EE" w:rsidP="003E60EE">
      <w:pPr>
        <w:jc w:val="both"/>
        <w:rPr>
          <w:rFonts w:ascii="Arial" w:hAnsi="Arial" w:cs="Arial"/>
          <w:sz w:val="22"/>
          <w:szCs w:val="22"/>
        </w:rPr>
      </w:pPr>
      <w:r w:rsidRPr="003E60EE">
        <w:rPr>
          <w:rFonts w:ascii="Arial" w:hAnsi="Arial" w:cs="Arial"/>
          <w:sz w:val="22"/>
          <w:szCs w:val="22"/>
        </w:rPr>
        <w:t>Una parte degli obiettivi sono riconducibili alla formazione del personale a cui da sempre l’Azienda destina risorse ed attua</w:t>
      </w:r>
      <w:r w:rsidR="00F051A8">
        <w:rPr>
          <w:rFonts w:ascii="Arial" w:hAnsi="Arial" w:cs="Arial"/>
          <w:sz w:val="22"/>
          <w:szCs w:val="22"/>
        </w:rPr>
        <w:t xml:space="preserve"> una</w:t>
      </w:r>
      <w:r w:rsidRPr="003E60EE">
        <w:rPr>
          <w:rFonts w:ascii="Arial" w:hAnsi="Arial" w:cs="Arial"/>
          <w:sz w:val="22"/>
          <w:szCs w:val="22"/>
        </w:rPr>
        <w:t xml:space="preserve"> pianificazione condivisa a partire dall’analisi dei bisogni effettuata con responsabili e coordinatori e </w:t>
      </w:r>
      <w:r w:rsidR="00F051A8">
        <w:rPr>
          <w:rFonts w:ascii="Arial" w:hAnsi="Arial" w:cs="Arial"/>
          <w:sz w:val="22"/>
          <w:szCs w:val="22"/>
        </w:rPr>
        <w:t xml:space="preserve">un </w:t>
      </w:r>
      <w:r w:rsidRPr="003E60EE">
        <w:rPr>
          <w:rFonts w:ascii="Arial" w:hAnsi="Arial" w:cs="Arial"/>
          <w:sz w:val="22"/>
          <w:szCs w:val="22"/>
        </w:rPr>
        <w:t>monitoraggio trasmesso a fine primavera alla Regione tramite apposito applicativo.</w:t>
      </w:r>
    </w:p>
    <w:p w14:paraId="62930B76" w14:textId="77777777" w:rsidR="00966A39" w:rsidRDefault="00966A39" w:rsidP="003E60EE">
      <w:pPr>
        <w:jc w:val="both"/>
        <w:rPr>
          <w:rFonts w:ascii="Arial" w:hAnsi="Arial" w:cs="Arial"/>
          <w:sz w:val="22"/>
          <w:szCs w:val="22"/>
        </w:rPr>
      </w:pPr>
    </w:p>
    <w:p w14:paraId="3E2B968B" w14:textId="77777777" w:rsidR="00966A39" w:rsidRDefault="00966A39" w:rsidP="006D737A">
      <w:pPr>
        <w:pStyle w:val="Default"/>
        <w:jc w:val="both"/>
        <w:rPr>
          <w:rFonts w:ascii="Arial" w:hAnsi="Arial" w:cs="Arial"/>
          <w:color w:val="auto"/>
          <w:sz w:val="22"/>
          <w:szCs w:val="22"/>
          <w:lang w:eastAsia="en-US"/>
        </w:rPr>
      </w:pPr>
      <w:r>
        <w:rPr>
          <w:rFonts w:ascii="Arial" w:hAnsi="Arial" w:cs="Arial"/>
          <w:color w:val="auto"/>
          <w:sz w:val="22"/>
          <w:szCs w:val="22"/>
          <w:lang w:eastAsia="en-US"/>
        </w:rPr>
        <w:t xml:space="preserve">L’obiettivo n. </w:t>
      </w:r>
      <w:r w:rsidR="00955D2E">
        <w:rPr>
          <w:rFonts w:ascii="Arial" w:hAnsi="Arial" w:cs="Arial"/>
          <w:color w:val="auto"/>
          <w:sz w:val="22"/>
          <w:szCs w:val="22"/>
          <w:lang w:eastAsia="en-US"/>
        </w:rPr>
        <w:t>110</w:t>
      </w:r>
      <w:r>
        <w:rPr>
          <w:rFonts w:ascii="Arial" w:hAnsi="Arial" w:cs="Arial"/>
          <w:color w:val="auto"/>
          <w:sz w:val="22"/>
          <w:szCs w:val="22"/>
          <w:lang w:eastAsia="en-US"/>
        </w:rPr>
        <w:t xml:space="preserve"> prevedeva la revisione dei </w:t>
      </w:r>
      <w:r w:rsidRPr="00966A39">
        <w:rPr>
          <w:rFonts w:ascii="Arial" w:hAnsi="Arial" w:cs="Arial"/>
          <w:color w:val="auto"/>
          <w:sz w:val="22"/>
          <w:szCs w:val="22"/>
          <w:lang w:eastAsia="en-US"/>
        </w:rPr>
        <w:t>criteri di assegnazione e di pubblicazione</w:t>
      </w:r>
      <w:r>
        <w:rPr>
          <w:rFonts w:ascii="Arial" w:hAnsi="Arial" w:cs="Arial"/>
          <w:color w:val="auto"/>
          <w:sz w:val="22"/>
          <w:szCs w:val="22"/>
          <w:lang w:eastAsia="en-US"/>
        </w:rPr>
        <w:t xml:space="preserve"> de</w:t>
      </w:r>
      <w:r w:rsidRPr="00966A39">
        <w:rPr>
          <w:rFonts w:ascii="Arial" w:hAnsi="Arial" w:cs="Arial"/>
          <w:color w:val="auto"/>
          <w:sz w:val="22"/>
          <w:szCs w:val="22"/>
          <w:lang w:eastAsia="en-US"/>
        </w:rPr>
        <w:t>li incentivi tecnici ai sensi dell’art.113 del d.lgs 50/2016 alle strutture Acquisti e Tecnico con il supporto dell’Ufficio Legale</w:t>
      </w:r>
      <w:r w:rsidR="006D737A">
        <w:rPr>
          <w:rFonts w:ascii="Arial" w:hAnsi="Arial" w:cs="Arial"/>
          <w:color w:val="auto"/>
          <w:sz w:val="22"/>
          <w:szCs w:val="22"/>
          <w:lang w:eastAsia="en-US"/>
        </w:rPr>
        <w:t>. La redazione dei due specifici documenti con conseguente raggiungimento dell’obiettivo non ha portato all’adozione di un nuovo modello in attesa del recepimento delle indicazioni regionali a tutte le ASR.</w:t>
      </w:r>
    </w:p>
    <w:p w14:paraId="52AE2455" w14:textId="0E1F6895" w:rsidR="00FC147D" w:rsidRDefault="00FC147D" w:rsidP="006D737A">
      <w:pPr>
        <w:pStyle w:val="Default"/>
        <w:jc w:val="both"/>
        <w:rPr>
          <w:rFonts w:ascii="Arial" w:hAnsi="Arial" w:cs="Arial"/>
          <w:color w:val="auto"/>
          <w:sz w:val="22"/>
          <w:szCs w:val="22"/>
          <w:lang w:eastAsia="en-US"/>
        </w:rPr>
      </w:pPr>
      <w:r>
        <w:rPr>
          <w:rFonts w:ascii="Arial" w:hAnsi="Arial" w:cs="Arial"/>
          <w:color w:val="auto"/>
          <w:sz w:val="22"/>
          <w:szCs w:val="22"/>
          <w:lang w:eastAsia="en-US"/>
        </w:rPr>
        <w:t>Altri obiettivi, peraltro sp</w:t>
      </w:r>
      <w:r w:rsidR="00E96157">
        <w:rPr>
          <w:rFonts w:ascii="Arial" w:hAnsi="Arial" w:cs="Arial"/>
          <w:color w:val="auto"/>
          <w:sz w:val="22"/>
          <w:szCs w:val="22"/>
          <w:lang w:eastAsia="en-US"/>
        </w:rPr>
        <w:t>e</w:t>
      </w:r>
      <w:r>
        <w:rPr>
          <w:rFonts w:ascii="Arial" w:hAnsi="Arial" w:cs="Arial"/>
          <w:color w:val="auto"/>
          <w:sz w:val="22"/>
          <w:szCs w:val="22"/>
          <w:lang w:eastAsia="en-US"/>
        </w:rPr>
        <w:t>cificamente monitorati dalla Presidente CUG all’interno del suo incarico all’interno della Funzione Prevenzione della Corruzione e Trasparenza sono riconducibili ad elementi citati in questa relazione.</w:t>
      </w:r>
    </w:p>
    <w:p w14:paraId="1E95C811" w14:textId="77777777" w:rsidR="00FC147D" w:rsidRDefault="00FC147D" w:rsidP="006D737A">
      <w:pPr>
        <w:pStyle w:val="Default"/>
        <w:jc w:val="both"/>
        <w:rPr>
          <w:rFonts w:ascii="Arial" w:hAnsi="Arial" w:cs="Arial"/>
          <w:color w:val="auto"/>
          <w:sz w:val="22"/>
          <w:szCs w:val="22"/>
          <w:lang w:eastAsia="en-US"/>
        </w:rPr>
      </w:pPr>
    </w:p>
    <w:p w14:paraId="7B43F88F" w14:textId="60BC83C1" w:rsidR="00FC147D" w:rsidRDefault="00FC147D" w:rsidP="006D737A">
      <w:pPr>
        <w:pStyle w:val="Default"/>
        <w:jc w:val="both"/>
        <w:rPr>
          <w:rFonts w:asciiTheme="minorHAnsi" w:eastAsiaTheme="minorHAnsi" w:hAnsiTheme="minorHAnsi" w:cstheme="minorBidi"/>
          <w:b/>
          <w:i/>
          <w:iCs/>
          <w:color w:val="1F497D" w:themeColor="text2"/>
          <w:sz w:val="18"/>
          <w:szCs w:val="18"/>
          <w:lang w:eastAsia="en-US"/>
        </w:rPr>
      </w:pPr>
      <w:r>
        <w:rPr>
          <w:rFonts w:ascii="Arial" w:hAnsi="Arial" w:cs="Arial"/>
          <w:color w:val="auto"/>
          <w:sz w:val="22"/>
          <w:szCs w:val="22"/>
          <w:lang w:eastAsia="en-US"/>
        </w:rPr>
        <w:t>T</w:t>
      </w:r>
      <w:r w:rsidRPr="00FC147D">
        <w:rPr>
          <w:rFonts w:asciiTheme="minorHAnsi" w:eastAsiaTheme="minorHAnsi" w:hAnsiTheme="minorHAnsi" w:cstheme="minorBidi"/>
          <w:b/>
          <w:i/>
          <w:iCs/>
          <w:color w:val="1F497D" w:themeColor="text2"/>
          <w:sz w:val="18"/>
          <w:szCs w:val="18"/>
          <w:lang w:eastAsia="en-US"/>
        </w:rPr>
        <w:t>abella</w:t>
      </w:r>
      <w:r>
        <w:rPr>
          <w:rFonts w:asciiTheme="minorHAnsi" w:eastAsiaTheme="minorHAnsi" w:hAnsiTheme="minorHAnsi" w:cstheme="minorBidi"/>
          <w:b/>
          <w:i/>
          <w:iCs/>
          <w:color w:val="1F497D" w:themeColor="text2"/>
          <w:sz w:val="18"/>
          <w:szCs w:val="18"/>
          <w:lang w:eastAsia="en-US"/>
        </w:rPr>
        <w:t xml:space="preserve"> n. 26 Alcuni obiettivi 2023 di pertinenza temi CUG presenti in punti specifici previsti dal PAP</w:t>
      </w:r>
    </w:p>
    <w:p w14:paraId="75B08496" w14:textId="77777777" w:rsidR="00E36307" w:rsidRDefault="00E36307" w:rsidP="006D737A">
      <w:pPr>
        <w:pStyle w:val="Default"/>
        <w:jc w:val="both"/>
        <w:rPr>
          <w:rFonts w:ascii="Arial" w:hAnsi="Arial" w:cs="Arial"/>
          <w:color w:val="auto"/>
          <w:sz w:val="22"/>
          <w:szCs w:val="22"/>
          <w:lang w:eastAsia="en-US"/>
        </w:rPr>
      </w:pPr>
    </w:p>
    <w:tbl>
      <w:tblPr>
        <w:tblW w:w="8380" w:type="dxa"/>
        <w:tblCellMar>
          <w:left w:w="70" w:type="dxa"/>
          <w:right w:w="70" w:type="dxa"/>
        </w:tblCellMar>
        <w:tblLook w:val="04A0" w:firstRow="1" w:lastRow="0" w:firstColumn="1" w:lastColumn="0" w:noHBand="0" w:noVBand="1"/>
      </w:tblPr>
      <w:tblGrid>
        <w:gridCol w:w="680"/>
        <w:gridCol w:w="7700"/>
      </w:tblGrid>
      <w:tr w:rsidR="008F0FE5" w:rsidRPr="00E36307" w14:paraId="2FB84620" w14:textId="77777777" w:rsidTr="008F0FE5">
        <w:trPr>
          <w:trHeight w:val="360"/>
          <w:tblHeader/>
        </w:trPr>
        <w:tc>
          <w:tcPr>
            <w:tcW w:w="680" w:type="dxa"/>
            <w:tcBorders>
              <w:top w:val="single" w:sz="4" w:space="0" w:color="auto"/>
              <w:left w:val="single" w:sz="4" w:space="0" w:color="auto"/>
              <w:bottom w:val="single" w:sz="4" w:space="0" w:color="auto"/>
              <w:right w:val="single" w:sz="4" w:space="0" w:color="auto"/>
            </w:tcBorders>
            <w:shd w:val="clear" w:color="000000" w:fill="99CC00"/>
            <w:noWrap/>
            <w:vAlign w:val="center"/>
          </w:tcPr>
          <w:p w14:paraId="388C9B59" w14:textId="559EAA17" w:rsidR="008F0FE5" w:rsidRPr="008F0FE5" w:rsidRDefault="008F0FE5" w:rsidP="00E36307">
            <w:pPr>
              <w:jc w:val="center"/>
              <w:rPr>
                <w:rFonts w:ascii="Calibri" w:hAnsi="Calibri" w:cs="Calibri"/>
                <w:i/>
                <w:iCs/>
              </w:rPr>
            </w:pPr>
            <w:r w:rsidRPr="008F0FE5">
              <w:rPr>
                <w:rFonts w:ascii="Calibri" w:hAnsi="Calibri" w:cs="Calibri"/>
                <w:i/>
                <w:iCs/>
              </w:rPr>
              <w:t>n.obtv</w:t>
            </w:r>
          </w:p>
        </w:tc>
        <w:tc>
          <w:tcPr>
            <w:tcW w:w="7700" w:type="dxa"/>
            <w:tcBorders>
              <w:top w:val="single" w:sz="4" w:space="0" w:color="auto"/>
              <w:left w:val="nil"/>
              <w:bottom w:val="single" w:sz="4" w:space="0" w:color="auto"/>
              <w:right w:val="single" w:sz="4" w:space="0" w:color="auto"/>
            </w:tcBorders>
            <w:shd w:val="clear" w:color="auto" w:fill="auto"/>
            <w:vAlign w:val="center"/>
          </w:tcPr>
          <w:p w14:paraId="053079AB" w14:textId="770FF784" w:rsidR="008F0FE5" w:rsidRPr="008F0FE5" w:rsidRDefault="008F0FE5" w:rsidP="00E36307">
            <w:pPr>
              <w:rPr>
                <w:rFonts w:ascii="Calibri" w:hAnsi="Calibri" w:cs="Calibri"/>
                <w:i/>
                <w:iCs/>
                <w:color w:val="000000"/>
              </w:rPr>
            </w:pPr>
            <w:r w:rsidRPr="008F0FE5">
              <w:rPr>
                <w:rFonts w:ascii="Calibri" w:hAnsi="Calibri" w:cs="Calibri"/>
                <w:i/>
                <w:iCs/>
                <w:color w:val="000000"/>
              </w:rPr>
              <w:t>Titolo obtv</w:t>
            </w:r>
          </w:p>
        </w:tc>
      </w:tr>
      <w:tr w:rsidR="00E36307" w:rsidRPr="00E36307" w14:paraId="598147FF" w14:textId="77777777" w:rsidTr="00E36307">
        <w:trPr>
          <w:trHeight w:val="360"/>
        </w:trPr>
        <w:tc>
          <w:tcPr>
            <w:tcW w:w="680"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4790D141" w14:textId="77777777" w:rsidR="00E36307" w:rsidRPr="00E36307" w:rsidRDefault="00E36307" w:rsidP="00E36307">
            <w:pPr>
              <w:jc w:val="center"/>
              <w:rPr>
                <w:rFonts w:ascii="Calibri" w:hAnsi="Calibri" w:cs="Calibri"/>
              </w:rPr>
            </w:pPr>
            <w:r w:rsidRPr="00E36307">
              <w:rPr>
                <w:rFonts w:ascii="Calibri" w:hAnsi="Calibri" w:cs="Calibri"/>
              </w:rPr>
              <w:t>2</w:t>
            </w:r>
          </w:p>
        </w:tc>
        <w:tc>
          <w:tcPr>
            <w:tcW w:w="7700" w:type="dxa"/>
            <w:tcBorders>
              <w:top w:val="single" w:sz="4" w:space="0" w:color="auto"/>
              <w:left w:val="nil"/>
              <w:bottom w:val="single" w:sz="4" w:space="0" w:color="auto"/>
              <w:right w:val="single" w:sz="4" w:space="0" w:color="auto"/>
            </w:tcBorders>
            <w:shd w:val="clear" w:color="auto" w:fill="auto"/>
            <w:vAlign w:val="center"/>
            <w:hideMark/>
          </w:tcPr>
          <w:p w14:paraId="19B896E3" w14:textId="77777777" w:rsidR="00E36307" w:rsidRPr="00E36307" w:rsidRDefault="00E36307" w:rsidP="00E36307">
            <w:pPr>
              <w:rPr>
                <w:rFonts w:ascii="Calibri" w:hAnsi="Calibri" w:cs="Calibri"/>
                <w:color w:val="000000"/>
              </w:rPr>
            </w:pPr>
            <w:r w:rsidRPr="00E36307">
              <w:rPr>
                <w:rFonts w:ascii="Calibri" w:hAnsi="Calibri" w:cs="Calibri"/>
                <w:color w:val="000000"/>
              </w:rPr>
              <w:t>Gestione rischio corruttivo e trasparenza</w:t>
            </w:r>
          </w:p>
        </w:tc>
      </w:tr>
      <w:tr w:rsidR="00E36307" w:rsidRPr="00E36307" w14:paraId="6452122C" w14:textId="77777777" w:rsidTr="00E36307">
        <w:trPr>
          <w:trHeight w:val="93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4FB3F10E" w14:textId="77777777" w:rsidR="00E36307" w:rsidRPr="00E36307" w:rsidRDefault="00E36307" w:rsidP="00E36307">
            <w:pPr>
              <w:jc w:val="center"/>
              <w:rPr>
                <w:rFonts w:ascii="Calibri" w:hAnsi="Calibri" w:cs="Calibri"/>
              </w:rPr>
            </w:pPr>
            <w:r w:rsidRPr="00E36307">
              <w:rPr>
                <w:rFonts w:ascii="Calibri" w:hAnsi="Calibri" w:cs="Calibri"/>
              </w:rPr>
              <w:t>70</w:t>
            </w:r>
          </w:p>
        </w:tc>
        <w:tc>
          <w:tcPr>
            <w:tcW w:w="7700" w:type="dxa"/>
            <w:tcBorders>
              <w:top w:val="nil"/>
              <w:left w:val="nil"/>
              <w:bottom w:val="single" w:sz="4" w:space="0" w:color="auto"/>
              <w:right w:val="single" w:sz="4" w:space="0" w:color="auto"/>
            </w:tcBorders>
            <w:shd w:val="clear" w:color="auto" w:fill="auto"/>
            <w:vAlign w:val="center"/>
            <w:hideMark/>
          </w:tcPr>
          <w:p w14:paraId="453383BF" w14:textId="77777777" w:rsidR="00E36307" w:rsidRPr="00E36307" w:rsidRDefault="00E36307" w:rsidP="00E36307">
            <w:pPr>
              <w:rPr>
                <w:rFonts w:ascii="Calibri" w:hAnsi="Calibri" w:cs="Calibri"/>
                <w:color w:val="000000"/>
              </w:rPr>
            </w:pPr>
            <w:r w:rsidRPr="00E36307">
              <w:rPr>
                <w:rFonts w:ascii="Calibri" w:hAnsi="Calibri" w:cs="Calibri"/>
                <w:color w:val="000000"/>
              </w:rPr>
              <w:t>Regolamentazione attività formativa</w:t>
            </w:r>
          </w:p>
        </w:tc>
      </w:tr>
      <w:tr w:rsidR="00E36307" w:rsidRPr="00E36307" w14:paraId="56030201" w14:textId="77777777" w:rsidTr="00E36307">
        <w:trPr>
          <w:trHeight w:val="555"/>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3B900F61" w14:textId="77777777" w:rsidR="00E36307" w:rsidRPr="00E36307" w:rsidRDefault="00E36307" w:rsidP="00E36307">
            <w:pPr>
              <w:jc w:val="center"/>
              <w:rPr>
                <w:rFonts w:ascii="Calibri" w:hAnsi="Calibri" w:cs="Calibri"/>
              </w:rPr>
            </w:pPr>
            <w:r w:rsidRPr="00E36307">
              <w:rPr>
                <w:rFonts w:ascii="Calibri" w:hAnsi="Calibri" w:cs="Calibri"/>
              </w:rPr>
              <w:t>75</w:t>
            </w:r>
          </w:p>
        </w:tc>
        <w:tc>
          <w:tcPr>
            <w:tcW w:w="7700" w:type="dxa"/>
            <w:tcBorders>
              <w:top w:val="nil"/>
              <w:left w:val="nil"/>
              <w:bottom w:val="single" w:sz="4" w:space="0" w:color="auto"/>
              <w:right w:val="single" w:sz="4" w:space="0" w:color="auto"/>
            </w:tcBorders>
            <w:shd w:val="clear" w:color="auto" w:fill="auto"/>
            <w:vAlign w:val="center"/>
            <w:hideMark/>
          </w:tcPr>
          <w:p w14:paraId="20AADD93" w14:textId="77777777" w:rsidR="00E36307" w:rsidRPr="00E36307" w:rsidRDefault="00E36307" w:rsidP="00E36307">
            <w:pPr>
              <w:rPr>
                <w:rFonts w:ascii="Calibri" w:hAnsi="Calibri" w:cs="Calibri"/>
                <w:color w:val="000000"/>
              </w:rPr>
            </w:pPr>
            <w:r w:rsidRPr="00E36307">
              <w:rPr>
                <w:rFonts w:ascii="Calibri" w:hAnsi="Calibri" w:cs="Calibri"/>
                <w:color w:val="000000"/>
              </w:rPr>
              <w:t>Comunicazione interna: Realizzazione newsletter bimestrale</w:t>
            </w:r>
          </w:p>
        </w:tc>
      </w:tr>
      <w:tr w:rsidR="00E36307" w:rsidRPr="00E36307" w14:paraId="4B4341ED" w14:textId="77777777" w:rsidTr="00E36307">
        <w:trPr>
          <w:trHeight w:val="585"/>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4C70C3A5" w14:textId="77777777" w:rsidR="00E36307" w:rsidRPr="00E36307" w:rsidRDefault="00E36307" w:rsidP="00E36307">
            <w:pPr>
              <w:jc w:val="center"/>
              <w:rPr>
                <w:rFonts w:ascii="Calibri" w:hAnsi="Calibri" w:cs="Calibri"/>
              </w:rPr>
            </w:pPr>
            <w:r w:rsidRPr="00E36307">
              <w:rPr>
                <w:rFonts w:ascii="Calibri" w:hAnsi="Calibri" w:cs="Calibri"/>
              </w:rPr>
              <w:t>76</w:t>
            </w:r>
          </w:p>
        </w:tc>
        <w:tc>
          <w:tcPr>
            <w:tcW w:w="7700" w:type="dxa"/>
            <w:tcBorders>
              <w:top w:val="nil"/>
              <w:left w:val="nil"/>
              <w:bottom w:val="single" w:sz="4" w:space="0" w:color="auto"/>
              <w:right w:val="single" w:sz="4" w:space="0" w:color="auto"/>
            </w:tcBorders>
            <w:shd w:val="clear" w:color="auto" w:fill="auto"/>
            <w:vAlign w:val="center"/>
            <w:hideMark/>
          </w:tcPr>
          <w:p w14:paraId="1D0E5E45" w14:textId="77777777" w:rsidR="00E36307" w:rsidRPr="00E36307" w:rsidRDefault="00E36307" w:rsidP="00E36307">
            <w:pPr>
              <w:rPr>
                <w:rFonts w:ascii="Calibri" w:hAnsi="Calibri" w:cs="Calibri"/>
                <w:color w:val="000000"/>
              </w:rPr>
            </w:pPr>
            <w:r w:rsidRPr="00E36307">
              <w:rPr>
                <w:rFonts w:ascii="Calibri" w:hAnsi="Calibri" w:cs="Calibri"/>
                <w:color w:val="000000"/>
              </w:rPr>
              <w:t>Pubblicazioni per la Trasparenza</w:t>
            </w:r>
          </w:p>
        </w:tc>
      </w:tr>
      <w:tr w:rsidR="00E36307" w:rsidRPr="00E36307" w14:paraId="5023756E" w14:textId="77777777" w:rsidTr="00E36307">
        <w:trPr>
          <w:trHeight w:val="54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6E44F829" w14:textId="77777777" w:rsidR="00E36307" w:rsidRPr="00E36307" w:rsidRDefault="00E36307" w:rsidP="00E36307">
            <w:pPr>
              <w:jc w:val="center"/>
              <w:rPr>
                <w:rFonts w:ascii="Calibri" w:hAnsi="Calibri" w:cs="Calibri"/>
              </w:rPr>
            </w:pPr>
            <w:r w:rsidRPr="00E36307">
              <w:rPr>
                <w:rFonts w:ascii="Calibri" w:hAnsi="Calibri" w:cs="Calibri"/>
              </w:rPr>
              <w:t>103</w:t>
            </w:r>
          </w:p>
        </w:tc>
        <w:tc>
          <w:tcPr>
            <w:tcW w:w="7700" w:type="dxa"/>
            <w:tcBorders>
              <w:top w:val="nil"/>
              <w:left w:val="nil"/>
              <w:bottom w:val="single" w:sz="4" w:space="0" w:color="auto"/>
              <w:right w:val="single" w:sz="4" w:space="0" w:color="auto"/>
            </w:tcBorders>
            <w:shd w:val="clear" w:color="auto" w:fill="auto"/>
            <w:vAlign w:val="center"/>
            <w:hideMark/>
          </w:tcPr>
          <w:p w14:paraId="66F13FA4" w14:textId="77777777" w:rsidR="00E36307" w:rsidRPr="00E36307" w:rsidRDefault="00E36307" w:rsidP="00E36307">
            <w:pPr>
              <w:rPr>
                <w:rFonts w:ascii="Calibri" w:hAnsi="Calibri" w:cs="Calibri"/>
              </w:rPr>
            </w:pPr>
            <w:r w:rsidRPr="00E36307">
              <w:rPr>
                <w:rFonts w:ascii="Calibri" w:hAnsi="Calibri" w:cs="Calibri"/>
              </w:rPr>
              <w:t>Adeguamento delle procedure al nuovo Codice dei Contratti</w:t>
            </w:r>
          </w:p>
        </w:tc>
      </w:tr>
      <w:tr w:rsidR="00E36307" w:rsidRPr="00E36307" w14:paraId="0C2E73EF" w14:textId="77777777" w:rsidTr="00E36307">
        <w:trPr>
          <w:trHeight w:val="66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0A075292" w14:textId="77777777" w:rsidR="00E36307" w:rsidRPr="00E36307" w:rsidRDefault="00E36307" w:rsidP="00E36307">
            <w:pPr>
              <w:jc w:val="center"/>
              <w:rPr>
                <w:rFonts w:ascii="Calibri" w:hAnsi="Calibri" w:cs="Calibri"/>
              </w:rPr>
            </w:pPr>
            <w:r w:rsidRPr="00E36307">
              <w:rPr>
                <w:rFonts w:ascii="Calibri" w:hAnsi="Calibri" w:cs="Calibri"/>
              </w:rPr>
              <w:t>110</w:t>
            </w:r>
          </w:p>
        </w:tc>
        <w:tc>
          <w:tcPr>
            <w:tcW w:w="7700" w:type="dxa"/>
            <w:tcBorders>
              <w:top w:val="nil"/>
              <w:left w:val="nil"/>
              <w:bottom w:val="single" w:sz="4" w:space="0" w:color="auto"/>
              <w:right w:val="single" w:sz="4" w:space="0" w:color="auto"/>
            </w:tcBorders>
            <w:shd w:val="clear" w:color="auto" w:fill="auto"/>
            <w:vAlign w:val="center"/>
            <w:hideMark/>
          </w:tcPr>
          <w:p w14:paraId="55F752C0" w14:textId="77777777" w:rsidR="00E36307" w:rsidRPr="00E36307" w:rsidRDefault="00E36307" w:rsidP="00E36307">
            <w:pPr>
              <w:rPr>
                <w:rFonts w:ascii="Calibri" w:hAnsi="Calibri" w:cs="Calibri"/>
              </w:rPr>
            </w:pPr>
            <w:r w:rsidRPr="00E36307">
              <w:rPr>
                <w:rFonts w:ascii="Calibri" w:hAnsi="Calibri" w:cs="Calibri"/>
              </w:rPr>
              <w:t>Regolamento incentivi</w:t>
            </w:r>
          </w:p>
        </w:tc>
      </w:tr>
      <w:tr w:rsidR="00E36307" w:rsidRPr="00E36307" w14:paraId="1E14ED96" w14:textId="77777777" w:rsidTr="00E36307">
        <w:trPr>
          <w:trHeight w:val="36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77CB3CC4" w14:textId="77777777" w:rsidR="00E36307" w:rsidRPr="00E36307" w:rsidRDefault="00E36307" w:rsidP="00E36307">
            <w:pPr>
              <w:jc w:val="center"/>
              <w:rPr>
                <w:rFonts w:ascii="Calibri" w:hAnsi="Calibri" w:cs="Calibri"/>
              </w:rPr>
            </w:pPr>
            <w:r w:rsidRPr="00E36307">
              <w:rPr>
                <w:rFonts w:ascii="Calibri" w:hAnsi="Calibri" w:cs="Calibri"/>
              </w:rPr>
              <w:t>113</w:t>
            </w:r>
          </w:p>
        </w:tc>
        <w:tc>
          <w:tcPr>
            <w:tcW w:w="7700" w:type="dxa"/>
            <w:tcBorders>
              <w:top w:val="nil"/>
              <w:left w:val="nil"/>
              <w:bottom w:val="single" w:sz="4" w:space="0" w:color="auto"/>
              <w:right w:val="single" w:sz="4" w:space="0" w:color="auto"/>
            </w:tcBorders>
            <w:shd w:val="clear" w:color="auto" w:fill="auto"/>
            <w:vAlign w:val="center"/>
            <w:hideMark/>
          </w:tcPr>
          <w:p w14:paraId="4AE714C7" w14:textId="77777777" w:rsidR="00E36307" w:rsidRPr="00E36307" w:rsidRDefault="00E36307" w:rsidP="00E36307">
            <w:pPr>
              <w:rPr>
                <w:rFonts w:ascii="Calibri" w:hAnsi="Calibri" w:cs="Calibri"/>
                <w:color w:val="000000"/>
              </w:rPr>
            </w:pPr>
            <w:r w:rsidRPr="00E36307">
              <w:rPr>
                <w:rFonts w:ascii="Calibri" w:hAnsi="Calibri" w:cs="Calibri"/>
                <w:color w:val="000000"/>
              </w:rPr>
              <w:t>Miglioramento portale aziendale in collaborazione con PAAT/URP</w:t>
            </w:r>
          </w:p>
        </w:tc>
      </w:tr>
      <w:tr w:rsidR="00E36307" w:rsidRPr="00E36307" w14:paraId="06B09D1E" w14:textId="77777777" w:rsidTr="00E36307">
        <w:trPr>
          <w:trHeight w:val="36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52AD66CF" w14:textId="77777777" w:rsidR="00E36307" w:rsidRPr="00E36307" w:rsidRDefault="00E36307" w:rsidP="00E36307">
            <w:pPr>
              <w:jc w:val="center"/>
              <w:rPr>
                <w:rFonts w:ascii="Calibri" w:hAnsi="Calibri" w:cs="Calibri"/>
              </w:rPr>
            </w:pPr>
            <w:r w:rsidRPr="00E36307">
              <w:rPr>
                <w:rFonts w:ascii="Calibri" w:hAnsi="Calibri" w:cs="Calibri"/>
              </w:rPr>
              <w:t>120</w:t>
            </w:r>
          </w:p>
        </w:tc>
        <w:tc>
          <w:tcPr>
            <w:tcW w:w="7700" w:type="dxa"/>
            <w:tcBorders>
              <w:top w:val="nil"/>
              <w:left w:val="nil"/>
              <w:bottom w:val="single" w:sz="4" w:space="0" w:color="auto"/>
              <w:right w:val="single" w:sz="4" w:space="0" w:color="auto"/>
            </w:tcBorders>
            <w:shd w:val="clear" w:color="auto" w:fill="auto"/>
            <w:vAlign w:val="center"/>
            <w:hideMark/>
          </w:tcPr>
          <w:p w14:paraId="614DF4AE" w14:textId="77777777" w:rsidR="00E36307" w:rsidRPr="00E36307" w:rsidRDefault="00E36307" w:rsidP="00E36307">
            <w:pPr>
              <w:rPr>
                <w:rFonts w:ascii="Calibri" w:hAnsi="Calibri" w:cs="Calibri"/>
                <w:color w:val="000000"/>
              </w:rPr>
            </w:pPr>
            <w:r w:rsidRPr="00E36307">
              <w:rPr>
                <w:rFonts w:ascii="Calibri" w:hAnsi="Calibri" w:cs="Calibri"/>
                <w:color w:val="000000"/>
              </w:rPr>
              <w:t>Accoglienza del personale neoassunto e dipendente</w:t>
            </w:r>
          </w:p>
        </w:tc>
      </w:tr>
      <w:tr w:rsidR="00E36307" w:rsidRPr="00E36307" w14:paraId="25A7A980" w14:textId="77777777" w:rsidTr="00E36307">
        <w:trPr>
          <w:trHeight w:val="675"/>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40883C93" w14:textId="77777777" w:rsidR="00E36307" w:rsidRPr="00E36307" w:rsidRDefault="00E36307" w:rsidP="00E36307">
            <w:pPr>
              <w:jc w:val="center"/>
              <w:rPr>
                <w:rFonts w:ascii="Calibri" w:hAnsi="Calibri" w:cs="Calibri"/>
              </w:rPr>
            </w:pPr>
            <w:r w:rsidRPr="00E36307">
              <w:rPr>
                <w:rFonts w:ascii="Calibri" w:hAnsi="Calibri" w:cs="Calibri"/>
              </w:rPr>
              <w:t>121</w:t>
            </w:r>
          </w:p>
        </w:tc>
        <w:tc>
          <w:tcPr>
            <w:tcW w:w="7700" w:type="dxa"/>
            <w:tcBorders>
              <w:top w:val="nil"/>
              <w:left w:val="nil"/>
              <w:bottom w:val="single" w:sz="4" w:space="0" w:color="auto"/>
              <w:right w:val="single" w:sz="4" w:space="0" w:color="auto"/>
            </w:tcBorders>
            <w:shd w:val="clear" w:color="auto" w:fill="auto"/>
            <w:vAlign w:val="center"/>
            <w:hideMark/>
          </w:tcPr>
          <w:p w14:paraId="4588A17A" w14:textId="77777777" w:rsidR="00E36307" w:rsidRPr="00E36307" w:rsidRDefault="00E36307" w:rsidP="00E36307">
            <w:pPr>
              <w:rPr>
                <w:rFonts w:ascii="Calibri" w:hAnsi="Calibri" w:cs="Calibri"/>
                <w:color w:val="000000"/>
              </w:rPr>
            </w:pPr>
            <w:r w:rsidRPr="00E36307">
              <w:rPr>
                <w:rFonts w:ascii="Calibri" w:hAnsi="Calibri" w:cs="Calibri"/>
                <w:color w:val="000000"/>
              </w:rPr>
              <w:t>Implementazione dell'utilizzo della casella di posta elettronica certificata dei dirigenti medici per l'invio delle comunicazioni previste dalla Legge n. 24 del 08/03/2017</w:t>
            </w:r>
          </w:p>
        </w:tc>
      </w:tr>
      <w:tr w:rsidR="00E36307" w:rsidRPr="00E36307" w14:paraId="3FFF7891" w14:textId="77777777" w:rsidTr="00E36307">
        <w:trPr>
          <w:trHeight w:val="60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338AD718" w14:textId="77777777" w:rsidR="00E36307" w:rsidRPr="00E36307" w:rsidRDefault="00E36307" w:rsidP="00E36307">
            <w:pPr>
              <w:jc w:val="center"/>
              <w:rPr>
                <w:rFonts w:ascii="Calibri" w:hAnsi="Calibri" w:cs="Calibri"/>
              </w:rPr>
            </w:pPr>
            <w:r w:rsidRPr="00E36307">
              <w:rPr>
                <w:rFonts w:ascii="Calibri" w:hAnsi="Calibri" w:cs="Calibri"/>
              </w:rPr>
              <w:t>123</w:t>
            </w:r>
          </w:p>
        </w:tc>
        <w:tc>
          <w:tcPr>
            <w:tcW w:w="7700" w:type="dxa"/>
            <w:tcBorders>
              <w:top w:val="nil"/>
              <w:left w:val="nil"/>
              <w:bottom w:val="single" w:sz="4" w:space="0" w:color="auto"/>
              <w:right w:val="single" w:sz="4" w:space="0" w:color="auto"/>
            </w:tcBorders>
            <w:shd w:val="clear" w:color="auto" w:fill="auto"/>
            <w:vAlign w:val="center"/>
            <w:hideMark/>
          </w:tcPr>
          <w:p w14:paraId="706A7B0C" w14:textId="77777777" w:rsidR="00E36307" w:rsidRPr="00E36307" w:rsidRDefault="00E36307" w:rsidP="00E36307">
            <w:pPr>
              <w:rPr>
                <w:rFonts w:ascii="Calibri" w:hAnsi="Calibri" w:cs="Calibri"/>
                <w:color w:val="000000"/>
              </w:rPr>
            </w:pPr>
            <w:r w:rsidRPr="00E36307">
              <w:rPr>
                <w:rFonts w:ascii="Calibri" w:hAnsi="Calibri" w:cs="Calibri"/>
                <w:color w:val="000000"/>
              </w:rPr>
              <w:t xml:space="preserve">Diffusione del Regolamento sul funzionamento dell'Ufficio Interaziedale per i procedimenti disciplinari relativi al personale </w:t>
            </w:r>
          </w:p>
        </w:tc>
      </w:tr>
      <w:tr w:rsidR="00E36307" w:rsidRPr="00E36307" w14:paraId="30BD0732" w14:textId="77777777" w:rsidTr="00E36307">
        <w:trPr>
          <w:trHeight w:val="552"/>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46C11A3B" w14:textId="77777777" w:rsidR="00E36307" w:rsidRPr="00E36307" w:rsidRDefault="00E36307" w:rsidP="00E36307">
            <w:pPr>
              <w:jc w:val="center"/>
              <w:rPr>
                <w:rFonts w:ascii="Calibri" w:hAnsi="Calibri" w:cs="Calibri"/>
              </w:rPr>
            </w:pPr>
            <w:r w:rsidRPr="00E36307">
              <w:rPr>
                <w:rFonts w:ascii="Calibri" w:hAnsi="Calibri" w:cs="Calibri"/>
              </w:rPr>
              <w:t>126</w:t>
            </w:r>
          </w:p>
        </w:tc>
        <w:tc>
          <w:tcPr>
            <w:tcW w:w="7700" w:type="dxa"/>
            <w:tcBorders>
              <w:top w:val="nil"/>
              <w:left w:val="nil"/>
              <w:bottom w:val="single" w:sz="4" w:space="0" w:color="auto"/>
              <w:right w:val="single" w:sz="4" w:space="0" w:color="auto"/>
            </w:tcBorders>
            <w:shd w:val="clear" w:color="auto" w:fill="auto"/>
            <w:vAlign w:val="center"/>
            <w:hideMark/>
          </w:tcPr>
          <w:p w14:paraId="7918352D" w14:textId="77777777" w:rsidR="00E36307" w:rsidRPr="00E36307" w:rsidRDefault="00E36307" w:rsidP="00E36307">
            <w:pPr>
              <w:rPr>
                <w:rFonts w:ascii="Calibri" w:hAnsi="Calibri" w:cs="Calibri"/>
                <w:color w:val="000000"/>
              </w:rPr>
            </w:pPr>
            <w:r w:rsidRPr="00E36307">
              <w:rPr>
                <w:rFonts w:ascii="Calibri" w:hAnsi="Calibri" w:cs="Calibri"/>
                <w:color w:val="000000"/>
              </w:rPr>
              <w:t>Revisione area intranet SPP, strumento di informazione per gli operatori dell'AO S. Croce e Carle</w:t>
            </w:r>
          </w:p>
        </w:tc>
      </w:tr>
      <w:tr w:rsidR="00E36307" w:rsidRPr="00E36307" w14:paraId="6D69BFED" w14:textId="77777777" w:rsidTr="00E36307">
        <w:trPr>
          <w:trHeight w:val="645"/>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5EC9C8C7" w14:textId="77777777" w:rsidR="00E36307" w:rsidRPr="00E36307" w:rsidRDefault="00E36307" w:rsidP="00E36307">
            <w:pPr>
              <w:jc w:val="center"/>
              <w:rPr>
                <w:rFonts w:ascii="Calibri" w:hAnsi="Calibri" w:cs="Calibri"/>
              </w:rPr>
            </w:pPr>
            <w:r w:rsidRPr="00E36307">
              <w:rPr>
                <w:rFonts w:ascii="Calibri" w:hAnsi="Calibri" w:cs="Calibri"/>
              </w:rPr>
              <w:t>132</w:t>
            </w:r>
          </w:p>
        </w:tc>
        <w:tc>
          <w:tcPr>
            <w:tcW w:w="7700" w:type="dxa"/>
            <w:tcBorders>
              <w:top w:val="nil"/>
              <w:left w:val="nil"/>
              <w:bottom w:val="single" w:sz="4" w:space="0" w:color="auto"/>
              <w:right w:val="single" w:sz="4" w:space="0" w:color="auto"/>
            </w:tcBorders>
            <w:shd w:val="clear" w:color="auto" w:fill="auto"/>
            <w:vAlign w:val="center"/>
            <w:hideMark/>
          </w:tcPr>
          <w:p w14:paraId="7E285C4C" w14:textId="77777777" w:rsidR="00E36307" w:rsidRPr="00E36307" w:rsidRDefault="00E36307" w:rsidP="00E36307">
            <w:pPr>
              <w:rPr>
                <w:rFonts w:ascii="Calibri" w:hAnsi="Calibri" w:cs="Calibri"/>
                <w:color w:val="000000"/>
              </w:rPr>
            </w:pPr>
            <w:r w:rsidRPr="00E36307">
              <w:rPr>
                <w:rFonts w:ascii="Calibri" w:hAnsi="Calibri" w:cs="Calibri"/>
                <w:color w:val="000000"/>
              </w:rPr>
              <w:t>Valutazione dello stress lavoro-correlato</w:t>
            </w:r>
          </w:p>
        </w:tc>
      </w:tr>
      <w:tr w:rsidR="00E36307" w:rsidRPr="00E36307" w14:paraId="5F1FA970" w14:textId="77777777" w:rsidTr="00E36307">
        <w:trPr>
          <w:trHeight w:val="360"/>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0CF4CBBB" w14:textId="77777777" w:rsidR="00E36307" w:rsidRPr="00E36307" w:rsidRDefault="00E36307" w:rsidP="00E36307">
            <w:pPr>
              <w:jc w:val="center"/>
              <w:rPr>
                <w:rFonts w:ascii="Calibri" w:hAnsi="Calibri" w:cs="Calibri"/>
              </w:rPr>
            </w:pPr>
            <w:r w:rsidRPr="00E36307">
              <w:rPr>
                <w:rFonts w:ascii="Calibri" w:hAnsi="Calibri" w:cs="Calibri"/>
              </w:rPr>
              <w:t>133</w:t>
            </w:r>
          </w:p>
        </w:tc>
        <w:tc>
          <w:tcPr>
            <w:tcW w:w="7700" w:type="dxa"/>
            <w:tcBorders>
              <w:top w:val="nil"/>
              <w:left w:val="nil"/>
              <w:bottom w:val="single" w:sz="4" w:space="0" w:color="auto"/>
              <w:right w:val="single" w:sz="4" w:space="0" w:color="auto"/>
            </w:tcBorders>
            <w:shd w:val="clear" w:color="auto" w:fill="auto"/>
            <w:vAlign w:val="center"/>
            <w:hideMark/>
          </w:tcPr>
          <w:p w14:paraId="26387650" w14:textId="77777777" w:rsidR="00E36307" w:rsidRPr="00E36307" w:rsidRDefault="00E36307" w:rsidP="00E36307">
            <w:pPr>
              <w:rPr>
                <w:rFonts w:ascii="Calibri" w:hAnsi="Calibri" w:cs="Calibri"/>
                <w:color w:val="000000"/>
              </w:rPr>
            </w:pPr>
            <w:r w:rsidRPr="00E36307">
              <w:rPr>
                <w:rFonts w:ascii="Calibri" w:hAnsi="Calibri" w:cs="Calibri"/>
                <w:color w:val="000000"/>
              </w:rPr>
              <w:t>Predisposizione del PIAO 2024 e monitoraggio PIAO 2023</w:t>
            </w:r>
          </w:p>
        </w:tc>
      </w:tr>
      <w:tr w:rsidR="00E36307" w:rsidRPr="00E36307" w14:paraId="6CE94D16" w14:textId="77777777" w:rsidTr="00E36307">
        <w:trPr>
          <w:trHeight w:val="585"/>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5CB40760" w14:textId="77777777" w:rsidR="00E36307" w:rsidRPr="00E36307" w:rsidRDefault="00E36307" w:rsidP="00E36307">
            <w:pPr>
              <w:jc w:val="center"/>
              <w:rPr>
                <w:rFonts w:ascii="Calibri" w:hAnsi="Calibri" w:cs="Calibri"/>
              </w:rPr>
            </w:pPr>
            <w:r w:rsidRPr="00E36307">
              <w:rPr>
                <w:rFonts w:ascii="Calibri" w:hAnsi="Calibri" w:cs="Calibri"/>
              </w:rPr>
              <w:t>139</w:t>
            </w:r>
          </w:p>
        </w:tc>
        <w:tc>
          <w:tcPr>
            <w:tcW w:w="7700" w:type="dxa"/>
            <w:tcBorders>
              <w:top w:val="nil"/>
              <w:left w:val="nil"/>
              <w:bottom w:val="single" w:sz="4" w:space="0" w:color="auto"/>
              <w:right w:val="single" w:sz="4" w:space="0" w:color="auto"/>
            </w:tcBorders>
            <w:shd w:val="clear" w:color="auto" w:fill="auto"/>
            <w:vAlign w:val="center"/>
            <w:hideMark/>
          </w:tcPr>
          <w:p w14:paraId="018BD7FA" w14:textId="77777777" w:rsidR="00E36307" w:rsidRPr="00E36307" w:rsidRDefault="00E36307" w:rsidP="00E36307">
            <w:pPr>
              <w:rPr>
                <w:rFonts w:ascii="Calibri" w:hAnsi="Calibri" w:cs="Calibri"/>
                <w:color w:val="000000"/>
              </w:rPr>
            </w:pPr>
            <w:r w:rsidRPr="00E36307">
              <w:rPr>
                <w:rFonts w:ascii="Calibri" w:hAnsi="Calibri" w:cs="Calibri"/>
                <w:color w:val="000000"/>
              </w:rPr>
              <w:t>Adozione nuovo sistema documentale</w:t>
            </w:r>
          </w:p>
        </w:tc>
      </w:tr>
      <w:tr w:rsidR="00E36307" w:rsidRPr="00E36307" w14:paraId="3B3E3742" w14:textId="77777777" w:rsidTr="00E36307">
        <w:trPr>
          <w:trHeight w:val="372"/>
        </w:trPr>
        <w:tc>
          <w:tcPr>
            <w:tcW w:w="680" w:type="dxa"/>
            <w:tcBorders>
              <w:top w:val="nil"/>
              <w:left w:val="single" w:sz="4" w:space="0" w:color="auto"/>
              <w:bottom w:val="single" w:sz="4" w:space="0" w:color="auto"/>
              <w:right w:val="single" w:sz="4" w:space="0" w:color="auto"/>
            </w:tcBorders>
            <w:shd w:val="clear" w:color="000000" w:fill="99CC00"/>
            <w:noWrap/>
            <w:vAlign w:val="center"/>
            <w:hideMark/>
          </w:tcPr>
          <w:p w14:paraId="4D3F38D5" w14:textId="77777777" w:rsidR="00E36307" w:rsidRPr="00E36307" w:rsidRDefault="00E36307" w:rsidP="00E36307">
            <w:pPr>
              <w:jc w:val="center"/>
              <w:rPr>
                <w:rFonts w:ascii="Calibri" w:hAnsi="Calibri" w:cs="Calibri"/>
              </w:rPr>
            </w:pPr>
            <w:r w:rsidRPr="00E36307">
              <w:rPr>
                <w:rFonts w:ascii="Calibri" w:hAnsi="Calibri" w:cs="Calibri"/>
              </w:rPr>
              <w:t>148</w:t>
            </w:r>
          </w:p>
        </w:tc>
        <w:tc>
          <w:tcPr>
            <w:tcW w:w="7700" w:type="dxa"/>
            <w:tcBorders>
              <w:top w:val="nil"/>
              <w:left w:val="nil"/>
              <w:bottom w:val="single" w:sz="4" w:space="0" w:color="auto"/>
              <w:right w:val="single" w:sz="4" w:space="0" w:color="auto"/>
            </w:tcBorders>
            <w:shd w:val="clear" w:color="auto" w:fill="auto"/>
            <w:vAlign w:val="center"/>
            <w:hideMark/>
          </w:tcPr>
          <w:p w14:paraId="0D7421B8" w14:textId="77777777" w:rsidR="00E36307" w:rsidRPr="00E36307" w:rsidRDefault="00E36307" w:rsidP="00E36307">
            <w:pPr>
              <w:rPr>
                <w:rFonts w:ascii="Calibri" w:hAnsi="Calibri" w:cs="Calibri"/>
              </w:rPr>
            </w:pPr>
            <w:r w:rsidRPr="00E36307">
              <w:rPr>
                <w:rFonts w:ascii="Calibri" w:hAnsi="Calibri" w:cs="Calibri"/>
              </w:rPr>
              <w:t>Sistema di valutazione della dirigenza</w:t>
            </w:r>
          </w:p>
        </w:tc>
      </w:tr>
    </w:tbl>
    <w:p w14:paraId="05204E43" w14:textId="77777777" w:rsidR="00FC147D" w:rsidRDefault="00FC147D" w:rsidP="006D737A">
      <w:pPr>
        <w:pStyle w:val="Default"/>
        <w:jc w:val="both"/>
        <w:rPr>
          <w:rFonts w:ascii="Arial" w:hAnsi="Arial" w:cs="Arial"/>
          <w:color w:val="auto"/>
          <w:sz w:val="22"/>
          <w:szCs w:val="22"/>
          <w:lang w:eastAsia="en-US"/>
        </w:rPr>
      </w:pPr>
    </w:p>
    <w:p w14:paraId="5CB3A156" w14:textId="09861168" w:rsidR="006D737A" w:rsidRDefault="00955D2E" w:rsidP="006D737A">
      <w:pPr>
        <w:pStyle w:val="Default"/>
        <w:jc w:val="both"/>
        <w:rPr>
          <w:rFonts w:ascii="Arial" w:hAnsi="Arial" w:cs="Arial"/>
          <w:color w:val="auto"/>
          <w:sz w:val="22"/>
          <w:szCs w:val="22"/>
          <w:lang w:eastAsia="en-US"/>
        </w:rPr>
      </w:pPr>
      <w:r>
        <w:rPr>
          <w:rFonts w:ascii="Arial" w:hAnsi="Arial" w:cs="Arial"/>
          <w:color w:val="auto"/>
          <w:sz w:val="22"/>
          <w:szCs w:val="22"/>
          <w:lang w:eastAsia="en-US"/>
        </w:rPr>
        <w:t>Al netto di tutti quelli che servono per la r</w:t>
      </w:r>
      <w:r w:rsidR="00E96157">
        <w:rPr>
          <w:rFonts w:ascii="Arial" w:hAnsi="Arial" w:cs="Arial"/>
          <w:color w:val="auto"/>
          <w:sz w:val="22"/>
          <w:szCs w:val="22"/>
          <w:lang w:eastAsia="en-US"/>
        </w:rPr>
        <w:t>i</w:t>
      </w:r>
      <w:r>
        <w:rPr>
          <w:rFonts w:ascii="Arial" w:hAnsi="Arial" w:cs="Arial"/>
          <w:color w:val="auto"/>
          <w:sz w:val="22"/>
          <w:szCs w:val="22"/>
          <w:lang w:eastAsia="en-US"/>
        </w:rPr>
        <w:t>duzione dei tempi di attesa, l’appropriatezza nelle sue varie dimensioni e la riorganizzazione, molti o</w:t>
      </w:r>
      <w:r w:rsidR="00B360C0">
        <w:rPr>
          <w:rFonts w:ascii="Arial" w:hAnsi="Arial" w:cs="Arial"/>
          <w:color w:val="auto"/>
          <w:sz w:val="22"/>
          <w:szCs w:val="22"/>
          <w:lang w:eastAsia="en-US"/>
        </w:rPr>
        <w:t>biettivi significativi riguardano il miglioramento dei percorsi offerti all’utenza</w:t>
      </w:r>
      <w:r>
        <w:rPr>
          <w:rFonts w:ascii="Arial" w:hAnsi="Arial" w:cs="Arial"/>
          <w:color w:val="auto"/>
          <w:sz w:val="22"/>
          <w:szCs w:val="22"/>
          <w:lang w:eastAsia="en-US"/>
        </w:rPr>
        <w:t xml:space="preserve">. A titolo di esempio si </w:t>
      </w:r>
      <w:r w:rsidRPr="00FC147D">
        <w:rPr>
          <w:rFonts w:ascii="Arial" w:hAnsi="Arial" w:cs="Arial"/>
          <w:color w:val="auto"/>
          <w:sz w:val="22"/>
          <w:szCs w:val="22"/>
          <w:lang w:eastAsia="en-US"/>
        </w:rPr>
        <w:t>citano</w:t>
      </w:r>
      <w:r w:rsidR="00550229" w:rsidRPr="00FC147D">
        <w:rPr>
          <w:rFonts w:ascii="Arial" w:hAnsi="Arial" w:cs="Arial"/>
          <w:color w:val="auto"/>
          <w:sz w:val="22"/>
          <w:szCs w:val="22"/>
          <w:lang w:eastAsia="en-US"/>
        </w:rPr>
        <w:t xml:space="preserve"> (</w:t>
      </w:r>
      <w:r w:rsidR="009E1CB3" w:rsidRPr="00FC147D">
        <w:rPr>
          <w:rFonts w:ascii="Arial" w:hAnsi="Arial" w:cs="Arial"/>
          <w:color w:val="auto"/>
          <w:sz w:val="22"/>
          <w:szCs w:val="22"/>
          <w:lang w:eastAsia="en-US"/>
        </w:rPr>
        <w:t>T</w:t>
      </w:r>
      <w:r w:rsidR="00550229" w:rsidRPr="00FC147D">
        <w:rPr>
          <w:rFonts w:asciiTheme="minorHAnsi" w:eastAsiaTheme="minorHAnsi" w:hAnsiTheme="minorHAnsi" w:cstheme="minorBidi"/>
          <w:b/>
          <w:i/>
          <w:iCs/>
          <w:color w:val="1F497D" w:themeColor="text2"/>
          <w:sz w:val="18"/>
          <w:szCs w:val="18"/>
          <w:lang w:eastAsia="en-US"/>
        </w:rPr>
        <w:t>abella</w:t>
      </w:r>
      <w:r w:rsidR="009E1CB3">
        <w:rPr>
          <w:rFonts w:asciiTheme="minorHAnsi" w:eastAsiaTheme="minorHAnsi" w:hAnsiTheme="minorHAnsi" w:cstheme="minorBidi"/>
          <w:b/>
          <w:i/>
          <w:iCs/>
          <w:color w:val="1F497D" w:themeColor="text2"/>
          <w:sz w:val="18"/>
          <w:szCs w:val="18"/>
          <w:lang w:eastAsia="en-US"/>
        </w:rPr>
        <w:t xml:space="preserve"> n. </w:t>
      </w:r>
      <w:r w:rsidR="00FC147D">
        <w:rPr>
          <w:rFonts w:asciiTheme="minorHAnsi" w:eastAsiaTheme="minorHAnsi" w:hAnsiTheme="minorHAnsi" w:cstheme="minorBidi"/>
          <w:b/>
          <w:i/>
          <w:iCs/>
          <w:color w:val="1F497D" w:themeColor="text2"/>
          <w:sz w:val="18"/>
          <w:szCs w:val="18"/>
          <w:lang w:eastAsia="en-US"/>
        </w:rPr>
        <w:t>27</w:t>
      </w:r>
      <w:r w:rsidR="009E1CB3">
        <w:rPr>
          <w:rFonts w:asciiTheme="minorHAnsi" w:eastAsiaTheme="minorHAnsi" w:hAnsiTheme="minorHAnsi" w:cstheme="minorBidi"/>
          <w:b/>
          <w:i/>
          <w:iCs/>
          <w:color w:val="1F497D" w:themeColor="text2"/>
          <w:sz w:val="18"/>
          <w:szCs w:val="18"/>
          <w:lang w:eastAsia="en-US"/>
        </w:rPr>
        <w:t xml:space="preserve"> Alcuni obiettivi 2023 di pertinenza temi CUG)</w:t>
      </w:r>
    </w:p>
    <w:p w14:paraId="72415248" w14:textId="77777777" w:rsidR="00550229" w:rsidRDefault="00550229" w:rsidP="006D737A">
      <w:pPr>
        <w:pStyle w:val="Default"/>
        <w:jc w:val="both"/>
        <w:rPr>
          <w:rFonts w:ascii="Arial" w:hAnsi="Arial" w:cs="Arial"/>
          <w:color w:val="auto"/>
          <w:sz w:val="22"/>
          <w:szCs w:val="22"/>
          <w:lang w:eastAsia="en-US"/>
        </w:rPr>
      </w:pPr>
    </w:p>
    <w:tbl>
      <w:tblPr>
        <w:tblW w:w="8140" w:type="dxa"/>
        <w:tblInd w:w="65" w:type="dxa"/>
        <w:tblCellMar>
          <w:left w:w="70" w:type="dxa"/>
          <w:right w:w="70" w:type="dxa"/>
        </w:tblCellMar>
        <w:tblLook w:val="04A0" w:firstRow="1" w:lastRow="0" w:firstColumn="1" w:lastColumn="0" w:noHBand="0" w:noVBand="1"/>
      </w:tblPr>
      <w:tblGrid>
        <w:gridCol w:w="660"/>
        <w:gridCol w:w="7480"/>
      </w:tblGrid>
      <w:tr w:rsidR="00367A8D" w:rsidRPr="00B360C0" w14:paraId="5468E9EE" w14:textId="77777777" w:rsidTr="00367A8D">
        <w:trPr>
          <w:trHeight w:val="375"/>
          <w:tblHeader/>
        </w:trPr>
        <w:tc>
          <w:tcPr>
            <w:tcW w:w="660" w:type="dxa"/>
            <w:tcBorders>
              <w:top w:val="single" w:sz="4" w:space="0" w:color="auto"/>
              <w:left w:val="single" w:sz="4" w:space="0" w:color="auto"/>
              <w:bottom w:val="single" w:sz="4" w:space="0" w:color="auto"/>
              <w:right w:val="single" w:sz="4" w:space="0" w:color="auto"/>
            </w:tcBorders>
            <w:shd w:val="clear" w:color="000000" w:fill="99CC00"/>
            <w:noWrap/>
            <w:vAlign w:val="center"/>
          </w:tcPr>
          <w:p w14:paraId="359ACA98" w14:textId="4C01A78F" w:rsidR="00367A8D" w:rsidRPr="00367A8D" w:rsidRDefault="00367A8D" w:rsidP="00B360C0">
            <w:pPr>
              <w:jc w:val="center"/>
              <w:rPr>
                <w:rFonts w:ascii="Calibri" w:hAnsi="Calibri" w:cs="Calibri"/>
                <w:i/>
                <w:iCs/>
              </w:rPr>
            </w:pPr>
            <w:r w:rsidRPr="00367A8D">
              <w:rPr>
                <w:rFonts w:ascii="Calibri" w:hAnsi="Calibri" w:cs="Calibri"/>
                <w:i/>
                <w:iCs/>
              </w:rPr>
              <w:t>n. obtv</w:t>
            </w:r>
          </w:p>
        </w:tc>
        <w:tc>
          <w:tcPr>
            <w:tcW w:w="7480" w:type="dxa"/>
            <w:tcBorders>
              <w:top w:val="single" w:sz="4" w:space="0" w:color="auto"/>
              <w:left w:val="nil"/>
              <w:bottom w:val="single" w:sz="4" w:space="0" w:color="auto"/>
              <w:right w:val="single" w:sz="4" w:space="0" w:color="auto"/>
            </w:tcBorders>
            <w:shd w:val="clear" w:color="auto" w:fill="auto"/>
            <w:vAlign w:val="center"/>
          </w:tcPr>
          <w:p w14:paraId="0E5B0203" w14:textId="3921F4BF" w:rsidR="00367A8D" w:rsidRPr="00367A8D" w:rsidRDefault="00367A8D" w:rsidP="00B360C0">
            <w:pPr>
              <w:rPr>
                <w:rFonts w:ascii="Calibri" w:hAnsi="Calibri" w:cs="Calibri"/>
                <w:i/>
                <w:iCs/>
                <w:color w:val="000000"/>
              </w:rPr>
            </w:pPr>
            <w:r w:rsidRPr="00367A8D">
              <w:rPr>
                <w:rFonts w:ascii="Calibri" w:hAnsi="Calibri" w:cs="Calibri"/>
                <w:i/>
                <w:iCs/>
                <w:color w:val="000000"/>
              </w:rPr>
              <w:t>Titolo obiettivo</w:t>
            </w:r>
          </w:p>
        </w:tc>
      </w:tr>
      <w:tr w:rsidR="00B360C0" w:rsidRPr="00B360C0" w14:paraId="0B6ED761" w14:textId="77777777" w:rsidTr="00B360C0">
        <w:trPr>
          <w:trHeight w:val="375"/>
        </w:trPr>
        <w:tc>
          <w:tcPr>
            <w:tcW w:w="660"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4EFE7F87" w14:textId="77777777" w:rsidR="00B360C0" w:rsidRPr="00B360C0" w:rsidRDefault="00B360C0" w:rsidP="00B360C0">
            <w:pPr>
              <w:jc w:val="center"/>
              <w:rPr>
                <w:rFonts w:ascii="Calibri" w:hAnsi="Calibri" w:cs="Calibri"/>
              </w:rPr>
            </w:pPr>
            <w:r w:rsidRPr="00B360C0">
              <w:rPr>
                <w:rFonts w:ascii="Calibri" w:hAnsi="Calibri" w:cs="Calibri"/>
              </w:rPr>
              <w:t>9</w:t>
            </w:r>
          </w:p>
        </w:tc>
        <w:tc>
          <w:tcPr>
            <w:tcW w:w="7480" w:type="dxa"/>
            <w:tcBorders>
              <w:top w:val="single" w:sz="4" w:space="0" w:color="auto"/>
              <w:left w:val="nil"/>
              <w:bottom w:val="single" w:sz="4" w:space="0" w:color="auto"/>
              <w:right w:val="single" w:sz="4" w:space="0" w:color="auto"/>
            </w:tcBorders>
            <w:shd w:val="clear" w:color="auto" w:fill="auto"/>
            <w:vAlign w:val="center"/>
            <w:hideMark/>
          </w:tcPr>
          <w:p w14:paraId="146F4320" w14:textId="77777777" w:rsidR="00B360C0" w:rsidRPr="00B360C0" w:rsidRDefault="00B360C0" w:rsidP="00B360C0">
            <w:pPr>
              <w:rPr>
                <w:rFonts w:ascii="Calibri" w:hAnsi="Calibri" w:cs="Calibri"/>
                <w:color w:val="000000"/>
              </w:rPr>
            </w:pPr>
            <w:r w:rsidRPr="00B360C0">
              <w:rPr>
                <w:rFonts w:ascii="Calibri" w:hAnsi="Calibri" w:cs="Calibri"/>
                <w:color w:val="000000"/>
              </w:rPr>
              <w:t>Miglioramento dell'efficienza organizzativa della degenza</w:t>
            </w:r>
          </w:p>
        </w:tc>
      </w:tr>
      <w:tr w:rsidR="00B360C0" w:rsidRPr="00B360C0" w14:paraId="0E1B0D8F" w14:textId="77777777" w:rsidTr="00B360C0">
        <w:trPr>
          <w:trHeight w:val="60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64952EB" w14:textId="77777777" w:rsidR="00B360C0" w:rsidRPr="00B360C0" w:rsidRDefault="00B360C0" w:rsidP="00B360C0">
            <w:pPr>
              <w:jc w:val="center"/>
              <w:rPr>
                <w:rFonts w:ascii="Calibri" w:hAnsi="Calibri" w:cs="Calibri"/>
              </w:rPr>
            </w:pPr>
            <w:r w:rsidRPr="00B360C0">
              <w:rPr>
                <w:rFonts w:ascii="Calibri" w:hAnsi="Calibri" w:cs="Calibri"/>
              </w:rPr>
              <w:t>10</w:t>
            </w:r>
          </w:p>
        </w:tc>
        <w:tc>
          <w:tcPr>
            <w:tcW w:w="7480" w:type="dxa"/>
            <w:tcBorders>
              <w:top w:val="nil"/>
              <w:left w:val="nil"/>
              <w:bottom w:val="single" w:sz="4" w:space="0" w:color="auto"/>
              <w:right w:val="single" w:sz="4" w:space="0" w:color="auto"/>
            </w:tcBorders>
            <w:shd w:val="clear" w:color="auto" w:fill="auto"/>
            <w:vAlign w:val="center"/>
            <w:hideMark/>
          </w:tcPr>
          <w:p w14:paraId="35FEE16E" w14:textId="77777777" w:rsidR="00B360C0" w:rsidRPr="00B360C0" w:rsidRDefault="00B360C0" w:rsidP="00B360C0">
            <w:pPr>
              <w:rPr>
                <w:rFonts w:ascii="Calibri" w:hAnsi="Calibri" w:cs="Calibri"/>
                <w:color w:val="000000"/>
              </w:rPr>
            </w:pPr>
            <w:r w:rsidRPr="00B360C0">
              <w:rPr>
                <w:rFonts w:ascii="Calibri" w:hAnsi="Calibri" w:cs="Calibri"/>
                <w:color w:val="000000"/>
              </w:rPr>
              <w:t>Gestione del Paziente diabetico con lesioni al piede</w:t>
            </w:r>
          </w:p>
        </w:tc>
      </w:tr>
      <w:tr w:rsidR="00B360C0" w:rsidRPr="00B360C0" w14:paraId="777DD368" w14:textId="77777777" w:rsidTr="00B360C0">
        <w:trPr>
          <w:trHeight w:val="825"/>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EE3DD33" w14:textId="77777777" w:rsidR="00B360C0" w:rsidRPr="00B360C0" w:rsidRDefault="00B360C0" w:rsidP="00B360C0">
            <w:pPr>
              <w:jc w:val="center"/>
              <w:rPr>
                <w:rFonts w:ascii="Calibri" w:hAnsi="Calibri" w:cs="Calibri"/>
              </w:rPr>
            </w:pPr>
            <w:r w:rsidRPr="00B360C0">
              <w:rPr>
                <w:rFonts w:ascii="Calibri" w:hAnsi="Calibri" w:cs="Calibri"/>
              </w:rPr>
              <w:t>11</w:t>
            </w:r>
          </w:p>
        </w:tc>
        <w:tc>
          <w:tcPr>
            <w:tcW w:w="7480" w:type="dxa"/>
            <w:tcBorders>
              <w:top w:val="nil"/>
              <w:left w:val="nil"/>
              <w:bottom w:val="single" w:sz="4" w:space="0" w:color="auto"/>
              <w:right w:val="single" w:sz="4" w:space="0" w:color="auto"/>
            </w:tcBorders>
            <w:shd w:val="clear" w:color="auto" w:fill="auto"/>
            <w:vAlign w:val="center"/>
            <w:hideMark/>
          </w:tcPr>
          <w:p w14:paraId="46A9B47C" w14:textId="77777777" w:rsidR="00B360C0" w:rsidRPr="00B360C0" w:rsidRDefault="00B360C0" w:rsidP="00B360C0">
            <w:pPr>
              <w:rPr>
                <w:rFonts w:ascii="Calibri" w:hAnsi="Calibri" w:cs="Calibri"/>
                <w:color w:val="000000"/>
              </w:rPr>
            </w:pPr>
            <w:r w:rsidRPr="00B360C0">
              <w:rPr>
                <w:rFonts w:ascii="Calibri" w:hAnsi="Calibri" w:cs="Calibri"/>
                <w:color w:val="000000"/>
              </w:rPr>
              <w:t>Implementazione di collaborazione con Pediatria, Neuropsichiatria Infantile e Psicologia per ricoveri e follow-up di bambini e adolescenti con Disturbo dell'Alimentazione e Nutrizione (DAN)</w:t>
            </w:r>
          </w:p>
        </w:tc>
      </w:tr>
      <w:tr w:rsidR="00B360C0" w:rsidRPr="00B360C0" w14:paraId="0495C354"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1243F3C" w14:textId="77777777" w:rsidR="00B360C0" w:rsidRPr="00B360C0" w:rsidRDefault="00B360C0" w:rsidP="00B360C0">
            <w:pPr>
              <w:jc w:val="center"/>
              <w:rPr>
                <w:rFonts w:ascii="Calibri" w:hAnsi="Calibri" w:cs="Calibri"/>
              </w:rPr>
            </w:pPr>
            <w:r w:rsidRPr="00B360C0">
              <w:rPr>
                <w:rFonts w:ascii="Calibri" w:hAnsi="Calibri" w:cs="Calibri"/>
              </w:rPr>
              <w:t>13</w:t>
            </w:r>
          </w:p>
        </w:tc>
        <w:tc>
          <w:tcPr>
            <w:tcW w:w="7480" w:type="dxa"/>
            <w:tcBorders>
              <w:top w:val="nil"/>
              <w:left w:val="nil"/>
              <w:bottom w:val="single" w:sz="4" w:space="0" w:color="auto"/>
              <w:right w:val="single" w:sz="4" w:space="0" w:color="auto"/>
            </w:tcBorders>
            <w:shd w:val="clear" w:color="auto" w:fill="auto"/>
            <w:vAlign w:val="center"/>
            <w:hideMark/>
          </w:tcPr>
          <w:p w14:paraId="569A9D6A" w14:textId="77777777" w:rsidR="00B360C0" w:rsidRPr="00B360C0" w:rsidRDefault="00B360C0" w:rsidP="00B360C0">
            <w:pPr>
              <w:rPr>
                <w:rFonts w:ascii="Calibri" w:hAnsi="Calibri" w:cs="Calibri"/>
                <w:color w:val="000000"/>
              </w:rPr>
            </w:pPr>
            <w:r w:rsidRPr="00B360C0">
              <w:rPr>
                <w:rFonts w:ascii="Calibri" w:hAnsi="Calibri" w:cs="Calibri"/>
                <w:color w:val="000000"/>
              </w:rPr>
              <w:t>Unificazione della attivita' diabetologica ambulatoriale ordinaria con SC Diabetologia territoriale CN1 nel presidio di Via C. Boggio di Cuneo</w:t>
            </w:r>
          </w:p>
        </w:tc>
      </w:tr>
      <w:tr w:rsidR="00B360C0" w:rsidRPr="00B360C0" w14:paraId="6A9628DD"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00731C80" w14:textId="77777777" w:rsidR="00B360C0" w:rsidRPr="00B360C0" w:rsidRDefault="00B360C0" w:rsidP="00B360C0">
            <w:pPr>
              <w:jc w:val="center"/>
              <w:rPr>
                <w:rFonts w:ascii="Calibri" w:hAnsi="Calibri" w:cs="Calibri"/>
              </w:rPr>
            </w:pPr>
            <w:r w:rsidRPr="00B360C0">
              <w:rPr>
                <w:rFonts w:ascii="Calibri" w:hAnsi="Calibri" w:cs="Calibri"/>
              </w:rPr>
              <w:t>17</w:t>
            </w:r>
          </w:p>
        </w:tc>
        <w:tc>
          <w:tcPr>
            <w:tcW w:w="7480" w:type="dxa"/>
            <w:tcBorders>
              <w:top w:val="nil"/>
              <w:left w:val="nil"/>
              <w:bottom w:val="single" w:sz="4" w:space="0" w:color="auto"/>
              <w:right w:val="single" w:sz="4" w:space="0" w:color="auto"/>
            </w:tcBorders>
            <w:shd w:val="clear" w:color="auto" w:fill="auto"/>
            <w:vAlign w:val="center"/>
            <w:hideMark/>
          </w:tcPr>
          <w:p w14:paraId="5B1909B4"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Urgenze psicogeriatriche: fornire risposte tempestive per i disturbi comportamentali in pazienti affetti da demenza </w:t>
            </w:r>
          </w:p>
        </w:tc>
      </w:tr>
      <w:tr w:rsidR="00B360C0" w:rsidRPr="00B360C0" w14:paraId="2EEDA30A"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1DAA8FDD" w14:textId="77777777" w:rsidR="00B360C0" w:rsidRPr="00B360C0" w:rsidRDefault="00B360C0" w:rsidP="00B360C0">
            <w:pPr>
              <w:jc w:val="center"/>
              <w:rPr>
                <w:rFonts w:ascii="Calibri" w:hAnsi="Calibri" w:cs="Calibri"/>
              </w:rPr>
            </w:pPr>
            <w:r w:rsidRPr="00B360C0">
              <w:rPr>
                <w:rFonts w:ascii="Calibri" w:hAnsi="Calibri" w:cs="Calibri"/>
              </w:rPr>
              <w:t>19</w:t>
            </w:r>
          </w:p>
        </w:tc>
        <w:tc>
          <w:tcPr>
            <w:tcW w:w="7480" w:type="dxa"/>
            <w:tcBorders>
              <w:top w:val="nil"/>
              <w:left w:val="nil"/>
              <w:bottom w:val="single" w:sz="4" w:space="0" w:color="auto"/>
              <w:right w:val="single" w:sz="4" w:space="0" w:color="auto"/>
            </w:tcBorders>
            <w:shd w:val="clear" w:color="auto" w:fill="auto"/>
            <w:vAlign w:val="center"/>
            <w:hideMark/>
          </w:tcPr>
          <w:p w14:paraId="335DC224" w14:textId="77777777" w:rsidR="00B360C0" w:rsidRPr="00B360C0" w:rsidRDefault="00B360C0" w:rsidP="00B360C0">
            <w:pPr>
              <w:rPr>
                <w:rFonts w:ascii="Calibri" w:hAnsi="Calibri" w:cs="Calibri"/>
                <w:color w:val="000000"/>
              </w:rPr>
            </w:pPr>
            <w:r w:rsidRPr="00B360C0">
              <w:rPr>
                <w:rFonts w:ascii="Calibri" w:hAnsi="Calibri" w:cs="Calibri"/>
                <w:color w:val="000000"/>
              </w:rPr>
              <w:t>Gestione del fine vita nel paziente oncologico</w:t>
            </w:r>
          </w:p>
        </w:tc>
      </w:tr>
      <w:tr w:rsidR="00B360C0" w:rsidRPr="00B360C0" w14:paraId="23EEF50F"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6D9486CE" w14:textId="77777777" w:rsidR="00B360C0" w:rsidRPr="00B360C0" w:rsidRDefault="00B360C0" w:rsidP="00B360C0">
            <w:pPr>
              <w:jc w:val="center"/>
              <w:rPr>
                <w:rFonts w:ascii="Calibri" w:hAnsi="Calibri" w:cs="Calibri"/>
              </w:rPr>
            </w:pPr>
            <w:r w:rsidRPr="00B360C0">
              <w:rPr>
                <w:rFonts w:ascii="Calibri" w:hAnsi="Calibri" w:cs="Calibri"/>
              </w:rPr>
              <w:t>20</w:t>
            </w:r>
          </w:p>
        </w:tc>
        <w:tc>
          <w:tcPr>
            <w:tcW w:w="7480" w:type="dxa"/>
            <w:tcBorders>
              <w:top w:val="nil"/>
              <w:left w:val="nil"/>
              <w:bottom w:val="single" w:sz="4" w:space="0" w:color="auto"/>
              <w:right w:val="single" w:sz="4" w:space="0" w:color="auto"/>
            </w:tcBorders>
            <w:shd w:val="clear" w:color="auto" w:fill="auto"/>
            <w:vAlign w:val="center"/>
            <w:hideMark/>
          </w:tcPr>
          <w:p w14:paraId="7604744F" w14:textId="77777777" w:rsidR="00B360C0" w:rsidRPr="00B360C0" w:rsidRDefault="00B360C0" w:rsidP="00B360C0">
            <w:pPr>
              <w:rPr>
                <w:rFonts w:ascii="Calibri" w:hAnsi="Calibri" w:cs="Calibri"/>
                <w:color w:val="000000"/>
              </w:rPr>
            </w:pPr>
            <w:r w:rsidRPr="00B360C0">
              <w:rPr>
                <w:rFonts w:ascii="Calibri" w:hAnsi="Calibri" w:cs="Calibri"/>
                <w:color w:val="000000"/>
              </w:rPr>
              <w:t>Miglioramento appropriatezza prescrittiva e contenimento dell'utilizzo delle Immunoglobuline per una corretta gestione della temporanea carenza di sangue, emocomponenti ed emoderivati</w:t>
            </w:r>
          </w:p>
        </w:tc>
      </w:tr>
      <w:tr w:rsidR="00B360C0" w:rsidRPr="00B360C0" w14:paraId="4B479430"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213C0BC1" w14:textId="77777777" w:rsidR="00B360C0" w:rsidRPr="00B360C0" w:rsidRDefault="00B360C0" w:rsidP="00B360C0">
            <w:pPr>
              <w:jc w:val="center"/>
              <w:rPr>
                <w:rFonts w:ascii="Calibri" w:hAnsi="Calibri" w:cs="Calibri"/>
              </w:rPr>
            </w:pPr>
            <w:r w:rsidRPr="00B360C0">
              <w:rPr>
                <w:rFonts w:ascii="Calibri" w:hAnsi="Calibri" w:cs="Calibri"/>
              </w:rPr>
              <w:t>22</w:t>
            </w:r>
          </w:p>
        </w:tc>
        <w:tc>
          <w:tcPr>
            <w:tcW w:w="7480" w:type="dxa"/>
            <w:tcBorders>
              <w:top w:val="nil"/>
              <w:left w:val="nil"/>
              <w:bottom w:val="single" w:sz="4" w:space="0" w:color="auto"/>
              <w:right w:val="single" w:sz="4" w:space="0" w:color="auto"/>
            </w:tcBorders>
            <w:shd w:val="clear" w:color="auto" w:fill="auto"/>
            <w:vAlign w:val="center"/>
            <w:hideMark/>
          </w:tcPr>
          <w:p w14:paraId="179BB3A6" w14:textId="77777777" w:rsidR="00B360C0" w:rsidRPr="00B360C0" w:rsidRDefault="00B360C0" w:rsidP="00B360C0">
            <w:pPr>
              <w:rPr>
                <w:rFonts w:ascii="Calibri" w:hAnsi="Calibri" w:cs="Calibri"/>
                <w:color w:val="000000"/>
              </w:rPr>
            </w:pPr>
            <w:r w:rsidRPr="00B360C0">
              <w:rPr>
                <w:rFonts w:ascii="Calibri" w:hAnsi="Calibri" w:cs="Calibri"/>
                <w:color w:val="000000"/>
              </w:rPr>
              <w:t>PSDTA Aziendale Endocardite infettiva</w:t>
            </w:r>
          </w:p>
        </w:tc>
      </w:tr>
      <w:tr w:rsidR="00B360C0" w:rsidRPr="00B360C0" w14:paraId="101BEFAB"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140CC7B6" w14:textId="77777777" w:rsidR="00B360C0" w:rsidRPr="00B360C0" w:rsidRDefault="00B360C0" w:rsidP="00B360C0">
            <w:pPr>
              <w:jc w:val="center"/>
              <w:rPr>
                <w:rFonts w:ascii="Calibri" w:hAnsi="Calibri" w:cs="Calibri"/>
              </w:rPr>
            </w:pPr>
            <w:r w:rsidRPr="00B360C0">
              <w:rPr>
                <w:rFonts w:ascii="Calibri" w:hAnsi="Calibri" w:cs="Calibri"/>
              </w:rPr>
              <w:t>23</w:t>
            </w:r>
          </w:p>
        </w:tc>
        <w:tc>
          <w:tcPr>
            <w:tcW w:w="7480" w:type="dxa"/>
            <w:tcBorders>
              <w:top w:val="nil"/>
              <w:left w:val="nil"/>
              <w:bottom w:val="single" w:sz="4" w:space="0" w:color="auto"/>
              <w:right w:val="single" w:sz="4" w:space="0" w:color="auto"/>
            </w:tcBorders>
            <w:shd w:val="clear" w:color="auto" w:fill="auto"/>
            <w:vAlign w:val="center"/>
            <w:hideMark/>
          </w:tcPr>
          <w:p w14:paraId="49565587"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Implementazione della continuita' assistenziale  ospedale-territorio mediante l'attivazione della NAD in  collaborazione con il NOCC e MMG </w:t>
            </w:r>
          </w:p>
        </w:tc>
      </w:tr>
      <w:tr w:rsidR="00B360C0" w:rsidRPr="00B360C0" w14:paraId="2E599830"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1AC61B83" w14:textId="77777777" w:rsidR="00B360C0" w:rsidRPr="00B360C0" w:rsidRDefault="00B360C0" w:rsidP="00B360C0">
            <w:pPr>
              <w:jc w:val="center"/>
              <w:rPr>
                <w:rFonts w:ascii="Calibri" w:hAnsi="Calibri" w:cs="Calibri"/>
              </w:rPr>
            </w:pPr>
            <w:r w:rsidRPr="00B360C0">
              <w:rPr>
                <w:rFonts w:ascii="Calibri" w:hAnsi="Calibri" w:cs="Calibri"/>
              </w:rPr>
              <w:t>24</w:t>
            </w:r>
          </w:p>
        </w:tc>
        <w:tc>
          <w:tcPr>
            <w:tcW w:w="7480" w:type="dxa"/>
            <w:tcBorders>
              <w:top w:val="nil"/>
              <w:left w:val="nil"/>
              <w:bottom w:val="single" w:sz="4" w:space="0" w:color="auto"/>
              <w:right w:val="single" w:sz="4" w:space="0" w:color="auto"/>
            </w:tcBorders>
            <w:shd w:val="clear" w:color="auto" w:fill="auto"/>
            <w:vAlign w:val="center"/>
            <w:hideMark/>
          </w:tcPr>
          <w:p w14:paraId="3D1A2065" w14:textId="77777777" w:rsidR="00B360C0" w:rsidRPr="00B360C0" w:rsidRDefault="00B360C0" w:rsidP="00B360C0">
            <w:pPr>
              <w:rPr>
                <w:rFonts w:ascii="Calibri" w:hAnsi="Calibri" w:cs="Calibri"/>
                <w:color w:val="000000"/>
              </w:rPr>
            </w:pPr>
            <w:r w:rsidRPr="00B360C0">
              <w:rPr>
                <w:rFonts w:ascii="Calibri" w:hAnsi="Calibri" w:cs="Calibri"/>
                <w:color w:val="000000"/>
              </w:rPr>
              <w:t>Prevenzione e trattamento della malnutrizione e della ridotta idratazione nei pazienti anziani (&gt; 65 anni) ricoverati</w:t>
            </w:r>
          </w:p>
        </w:tc>
      </w:tr>
      <w:tr w:rsidR="00B360C0" w:rsidRPr="00B360C0" w14:paraId="65055E7E"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E302694" w14:textId="77777777" w:rsidR="00B360C0" w:rsidRPr="00B360C0" w:rsidRDefault="00B360C0" w:rsidP="00B360C0">
            <w:pPr>
              <w:jc w:val="center"/>
              <w:rPr>
                <w:rFonts w:ascii="Calibri" w:hAnsi="Calibri" w:cs="Calibri"/>
              </w:rPr>
            </w:pPr>
            <w:r w:rsidRPr="00B360C0">
              <w:rPr>
                <w:rFonts w:ascii="Calibri" w:hAnsi="Calibri" w:cs="Calibri"/>
              </w:rPr>
              <w:t>26</w:t>
            </w:r>
          </w:p>
        </w:tc>
        <w:tc>
          <w:tcPr>
            <w:tcW w:w="7480" w:type="dxa"/>
            <w:tcBorders>
              <w:top w:val="nil"/>
              <w:left w:val="nil"/>
              <w:bottom w:val="single" w:sz="4" w:space="0" w:color="auto"/>
              <w:right w:val="single" w:sz="4" w:space="0" w:color="auto"/>
            </w:tcBorders>
            <w:shd w:val="clear" w:color="auto" w:fill="auto"/>
            <w:vAlign w:val="center"/>
            <w:hideMark/>
          </w:tcPr>
          <w:p w14:paraId="5844DDFF"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Incremento attivita' del laboratorio di Biometria Digitalizzata (prestazioni 93.04.4) </w:t>
            </w:r>
          </w:p>
        </w:tc>
      </w:tr>
      <w:tr w:rsidR="00B360C0" w:rsidRPr="00B360C0" w14:paraId="51B64891"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1A070654" w14:textId="77777777" w:rsidR="00B360C0" w:rsidRPr="00B360C0" w:rsidRDefault="00B360C0" w:rsidP="00B360C0">
            <w:pPr>
              <w:jc w:val="center"/>
              <w:rPr>
                <w:rFonts w:ascii="Calibri" w:hAnsi="Calibri" w:cs="Calibri"/>
              </w:rPr>
            </w:pPr>
            <w:r w:rsidRPr="00B360C0">
              <w:rPr>
                <w:rFonts w:ascii="Calibri" w:hAnsi="Calibri" w:cs="Calibri"/>
              </w:rPr>
              <w:t>28</w:t>
            </w:r>
          </w:p>
        </w:tc>
        <w:tc>
          <w:tcPr>
            <w:tcW w:w="7480" w:type="dxa"/>
            <w:tcBorders>
              <w:top w:val="nil"/>
              <w:left w:val="nil"/>
              <w:bottom w:val="single" w:sz="4" w:space="0" w:color="auto"/>
              <w:right w:val="single" w:sz="4" w:space="0" w:color="auto"/>
            </w:tcBorders>
            <w:shd w:val="clear" w:color="auto" w:fill="auto"/>
            <w:vAlign w:val="center"/>
            <w:hideMark/>
          </w:tcPr>
          <w:p w14:paraId="1A8A9657" w14:textId="77777777" w:rsidR="00B360C0" w:rsidRPr="00B360C0" w:rsidRDefault="00B360C0" w:rsidP="00B360C0">
            <w:pPr>
              <w:rPr>
                <w:rFonts w:ascii="Calibri" w:hAnsi="Calibri" w:cs="Calibri"/>
                <w:color w:val="000000"/>
              </w:rPr>
            </w:pPr>
            <w:r w:rsidRPr="00B360C0">
              <w:rPr>
                <w:rFonts w:ascii="Calibri" w:hAnsi="Calibri" w:cs="Calibri"/>
                <w:color w:val="000000"/>
              </w:rPr>
              <w:t>Gestione condivisa dei pazienti con OSAS o ipersonnia sospetta o accertata</w:t>
            </w:r>
          </w:p>
        </w:tc>
      </w:tr>
      <w:tr w:rsidR="00B360C0" w:rsidRPr="00B360C0" w14:paraId="4CDC2F82"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90ACF05" w14:textId="77777777" w:rsidR="00B360C0" w:rsidRPr="00B360C0" w:rsidRDefault="00B360C0" w:rsidP="00B360C0">
            <w:pPr>
              <w:jc w:val="center"/>
              <w:rPr>
                <w:rFonts w:ascii="Calibri" w:hAnsi="Calibri" w:cs="Calibri"/>
              </w:rPr>
            </w:pPr>
            <w:r w:rsidRPr="00B360C0">
              <w:rPr>
                <w:rFonts w:ascii="Calibri" w:hAnsi="Calibri" w:cs="Calibri"/>
              </w:rPr>
              <w:t>29</w:t>
            </w:r>
          </w:p>
        </w:tc>
        <w:tc>
          <w:tcPr>
            <w:tcW w:w="7480" w:type="dxa"/>
            <w:tcBorders>
              <w:top w:val="nil"/>
              <w:left w:val="nil"/>
              <w:bottom w:val="single" w:sz="4" w:space="0" w:color="auto"/>
              <w:right w:val="single" w:sz="4" w:space="0" w:color="auto"/>
            </w:tcBorders>
            <w:shd w:val="clear" w:color="auto" w:fill="auto"/>
            <w:vAlign w:val="center"/>
            <w:hideMark/>
          </w:tcPr>
          <w:p w14:paraId="0EB4E5AF" w14:textId="77777777" w:rsidR="00B360C0" w:rsidRPr="00B360C0" w:rsidRDefault="00B360C0" w:rsidP="00B360C0">
            <w:pPr>
              <w:rPr>
                <w:rFonts w:ascii="Calibri" w:hAnsi="Calibri" w:cs="Calibri"/>
                <w:color w:val="000000"/>
              </w:rPr>
            </w:pPr>
            <w:r w:rsidRPr="00B360C0">
              <w:rPr>
                <w:rFonts w:ascii="Calibri" w:hAnsi="Calibri" w:cs="Calibri"/>
                <w:color w:val="000000"/>
              </w:rPr>
              <w:t>Ambulatorio transition pazienti con epilessia</w:t>
            </w:r>
          </w:p>
        </w:tc>
      </w:tr>
      <w:tr w:rsidR="00B360C0" w:rsidRPr="00B360C0" w14:paraId="2F1FF91A"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6176C43" w14:textId="77777777" w:rsidR="00B360C0" w:rsidRPr="00B360C0" w:rsidRDefault="00B360C0" w:rsidP="00B360C0">
            <w:pPr>
              <w:jc w:val="center"/>
              <w:rPr>
                <w:rFonts w:ascii="Calibri" w:hAnsi="Calibri" w:cs="Calibri"/>
              </w:rPr>
            </w:pPr>
            <w:r w:rsidRPr="00B360C0">
              <w:rPr>
                <w:rFonts w:ascii="Calibri" w:hAnsi="Calibri" w:cs="Calibri"/>
              </w:rPr>
              <w:t>30</w:t>
            </w:r>
          </w:p>
        </w:tc>
        <w:tc>
          <w:tcPr>
            <w:tcW w:w="7480" w:type="dxa"/>
            <w:tcBorders>
              <w:top w:val="nil"/>
              <w:left w:val="nil"/>
              <w:bottom w:val="single" w:sz="4" w:space="0" w:color="auto"/>
              <w:right w:val="single" w:sz="4" w:space="0" w:color="auto"/>
            </w:tcBorders>
            <w:shd w:val="clear" w:color="auto" w:fill="auto"/>
            <w:vAlign w:val="center"/>
            <w:hideMark/>
          </w:tcPr>
          <w:p w14:paraId="3BA11E9B" w14:textId="77777777" w:rsidR="00B360C0" w:rsidRPr="00B360C0" w:rsidRDefault="00B360C0" w:rsidP="00B360C0">
            <w:pPr>
              <w:rPr>
                <w:rFonts w:ascii="Calibri" w:hAnsi="Calibri" w:cs="Calibri"/>
                <w:color w:val="000000"/>
              </w:rPr>
            </w:pPr>
            <w:r w:rsidRPr="00B360C0">
              <w:rPr>
                <w:rFonts w:ascii="Calibri" w:hAnsi="Calibri" w:cs="Calibri"/>
                <w:color w:val="000000"/>
              </w:rPr>
              <w:t>Definizione dei protocolli assistenziali neonatali per l'attivazione del BRO (basso rischio ostetrico)</w:t>
            </w:r>
          </w:p>
        </w:tc>
      </w:tr>
      <w:tr w:rsidR="00B360C0" w:rsidRPr="00B360C0" w14:paraId="04606B95"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78A41749" w14:textId="77777777" w:rsidR="00B360C0" w:rsidRPr="00B360C0" w:rsidRDefault="00B360C0" w:rsidP="00B360C0">
            <w:pPr>
              <w:jc w:val="center"/>
              <w:rPr>
                <w:rFonts w:ascii="Calibri" w:hAnsi="Calibri" w:cs="Calibri"/>
              </w:rPr>
            </w:pPr>
            <w:r w:rsidRPr="00B360C0">
              <w:rPr>
                <w:rFonts w:ascii="Calibri" w:hAnsi="Calibri" w:cs="Calibri"/>
              </w:rPr>
              <w:t>31</w:t>
            </w:r>
          </w:p>
        </w:tc>
        <w:tc>
          <w:tcPr>
            <w:tcW w:w="7480" w:type="dxa"/>
            <w:tcBorders>
              <w:top w:val="nil"/>
              <w:left w:val="nil"/>
              <w:bottom w:val="single" w:sz="4" w:space="0" w:color="auto"/>
              <w:right w:val="single" w:sz="4" w:space="0" w:color="auto"/>
            </w:tcBorders>
            <w:shd w:val="clear" w:color="auto" w:fill="auto"/>
            <w:vAlign w:val="center"/>
            <w:hideMark/>
          </w:tcPr>
          <w:p w14:paraId="4A1E383D" w14:textId="77777777" w:rsidR="00B360C0" w:rsidRPr="00B360C0" w:rsidRDefault="00B360C0" w:rsidP="00B360C0">
            <w:pPr>
              <w:rPr>
                <w:rFonts w:ascii="Calibri" w:hAnsi="Calibri" w:cs="Calibri"/>
                <w:color w:val="000000"/>
              </w:rPr>
            </w:pPr>
            <w:r w:rsidRPr="00B360C0">
              <w:rPr>
                <w:rFonts w:ascii="Calibri" w:hAnsi="Calibri" w:cs="Calibri"/>
                <w:color w:val="000000"/>
              </w:rPr>
              <w:t>Implementazione Piano Locale Cronicità</w:t>
            </w:r>
          </w:p>
        </w:tc>
      </w:tr>
      <w:tr w:rsidR="00B360C0" w:rsidRPr="00B360C0" w14:paraId="47192400"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020BEA6E" w14:textId="77777777" w:rsidR="00B360C0" w:rsidRPr="00B360C0" w:rsidRDefault="00B360C0" w:rsidP="00B360C0">
            <w:pPr>
              <w:jc w:val="center"/>
              <w:rPr>
                <w:rFonts w:ascii="Calibri" w:hAnsi="Calibri" w:cs="Calibri"/>
              </w:rPr>
            </w:pPr>
            <w:r w:rsidRPr="00B360C0">
              <w:rPr>
                <w:rFonts w:ascii="Calibri" w:hAnsi="Calibri" w:cs="Calibri"/>
              </w:rPr>
              <w:t>34</w:t>
            </w:r>
          </w:p>
        </w:tc>
        <w:tc>
          <w:tcPr>
            <w:tcW w:w="7480" w:type="dxa"/>
            <w:tcBorders>
              <w:top w:val="nil"/>
              <w:left w:val="nil"/>
              <w:bottom w:val="single" w:sz="4" w:space="0" w:color="auto"/>
              <w:right w:val="single" w:sz="4" w:space="0" w:color="auto"/>
            </w:tcBorders>
            <w:shd w:val="clear" w:color="auto" w:fill="auto"/>
            <w:vAlign w:val="center"/>
            <w:hideMark/>
          </w:tcPr>
          <w:p w14:paraId="1E2D3363" w14:textId="77777777" w:rsidR="00B360C0" w:rsidRPr="00B360C0" w:rsidRDefault="00B360C0" w:rsidP="00B360C0">
            <w:pPr>
              <w:rPr>
                <w:rFonts w:ascii="Calibri" w:hAnsi="Calibri" w:cs="Calibri"/>
                <w:color w:val="000000"/>
              </w:rPr>
            </w:pPr>
            <w:r w:rsidRPr="00B360C0">
              <w:rPr>
                <w:rFonts w:ascii="Calibri" w:hAnsi="Calibri" w:cs="Calibri"/>
                <w:color w:val="000000"/>
              </w:rPr>
              <w:t>Implementazione interventi inseriti nel percorso Dermatochirurgico</w:t>
            </w:r>
          </w:p>
        </w:tc>
      </w:tr>
      <w:tr w:rsidR="00B360C0" w:rsidRPr="00B360C0" w14:paraId="42E4972A"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2A86E5F9" w14:textId="77777777" w:rsidR="00B360C0" w:rsidRPr="00B360C0" w:rsidRDefault="00B360C0" w:rsidP="00B360C0">
            <w:pPr>
              <w:jc w:val="center"/>
              <w:rPr>
                <w:rFonts w:ascii="Calibri" w:hAnsi="Calibri" w:cs="Calibri"/>
              </w:rPr>
            </w:pPr>
            <w:r w:rsidRPr="00B360C0">
              <w:rPr>
                <w:rFonts w:ascii="Calibri" w:hAnsi="Calibri" w:cs="Calibri"/>
              </w:rPr>
              <w:t>35</w:t>
            </w:r>
          </w:p>
        </w:tc>
        <w:tc>
          <w:tcPr>
            <w:tcW w:w="7480" w:type="dxa"/>
            <w:tcBorders>
              <w:top w:val="nil"/>
              <w:left w:val="nil"/>
              <w:bottom w:val="single" w:sz="4" w:space="0" w:color="auto"/>
              <w:right w:val="single" w:sz="4" w:space="0" w:color="auto"/>
            </w:tcBorders>
            <w:shd w:val="clear" w:color="auto" w:fill="auto"/>
            <w:vAlign w:val="center"/>
            <w:hideMark/>
          </w:tcPr>
          <w:p w14:paraId="1431505C" w14:textId="77777777" w:rsidR="00B360C0" w:rsidRPr="00B360C0" w:rsidRDefault="00B360C0" w:rsidP="00B360C0">
            <w:pPr>
              <w:rPr>
                <w:rFonts w:ascii="Calibri" w:hAnsi="Calibri" w:cs="Calibri"/>
                <w:color w:val="000000"/>
              </w:rPr>
            </w:pPr>
            <w:r w:rsidRPr="00B360C0">
              <w:rPr>
                <w:rFonts w:ascii="Calibri" w:hAnsi="Calibri" w:cs="Calibri"/>
                <w:color w:val="000000"/>
              </w:rPr>
              <w:t>Collaborazione con la struttura di Senologia Chirurgia,  per l'implementazione dell'attività chirurgica in ambito senologico</w:t>
            </w:r>
          </w:p>
        </w:tc>
      </w:tr>
      <w:tr w:rsidR="00B360C0" w:rsidRPr="00B360C0" w14:paraId="602097DF"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687F382" w14:textId="77777777" w:rsidR="00B360C0" w:rsidRPr="00B360C0" w:rsidRDefault="00B360C0" w:rsidP="00B360C0">
            <w:pPr>
              <w:jc w:val="center"/>
              <w:rPr>
                <w:rFonts w:ascii="Calibri" w:hAnsi="Calibri" w:cs="Calibri"/>
              </w:rPr>
            </w:pPr>
            <w:r w:rsidRPr="00B360C0">
              <w:rPr>
                <w:rFonts w:ascii="Calibri" w:hAnsi="Calibri" w:cs="Calibri"/>
              </w:rPr>
              <w:t>35/1</w:t>
            </w:r>
          </w:p>
        </w:tc>
        <w:tc>
          <w:tcPr>
            <w:tcW w:w="7480" w:type="dxa"/>
            <w:tcBorders>
              <w:top w:val="nil"/>
              <w:left w:val="nil"/>
              <w:bottom w:val="single" w:sz="4" w:space="0" w:color="auto"/>
              <w:right w:val="single" w:sz="4" w:space="0" w:color="auto"/>
            </w:tcBorders>
            <w:shd w:val="clear" w:color="auto" w:fill="auto"/>
            <w:vAlign w:val="center"/>
            <w:hideMark/>
          </w:tcPr>
          <w:p w14:paraId="3895A67B" w14:textId="77777777" w:rsidR="00B360C0" w:rsidRPr="00B360C0" w:rsidRDefault="00B360C0" w:rsidP="00B360C0">
            <w:pPr>
              <w:rPr>
                <w:rFonts w:ascii="Calibri" w:hAnsi="Calibri" w:cs="Calibri"/>
                <w:color w:val="000000"/>
              </w:rPr>
            </w:pPr>
            <w:r w:rsidRPr="00B360C0">
              <w:rPr>
                <w:rFonts w:ascii="Calibri" w:hAnsi="Calibri" w:cs="Calibri"/>
                <w:color w:val="000000"/>
              </w:rPr>
              <w:t>Attivita' di linfocitoaferesi nell'ambito del percorso CAR-T in collaborazione con la Struttura di Ematologia</w:t>
            </w:r>
          </w:p>
        </w:tc>
      </w:tr>
      <w:tr w:rsidR="00B360C0" w:rsidRPr="00B360C0" w14:paraId="40387FDE"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D6F2206" w14:textId="77777777" w:rsidR="00B360C0" w:rsidRPr="00B360C0" w:rsidRDefault="00B360C0" w:rsidP="00B360C0">
            <w:pPr>
              <w:jc w:val="center"/>
              <w:rPr>
                <w:rFonts w:ascii="Calibri" w:hAnsi="Calibri" w:cs="Calibri"/>
              </w:rPr>
            </w:pPr>
            <w:r w:rsidRPr="00B360C0">
              <w:rPr>
                <w:rFonts w:ascii="Calibri" w:hAnsi="Calibri" w:cs="Calibri"/>
              </w:rPr>
              <w:t>38</w:t>
            </w:r>
          </w:p>
        </w:tc>
        <w:tc>
          <w:tcPr>
            <w:tcW w:w="7480" w:type="dxa"/>
            <w:tcBorders>
              <w:top w:val="nil"/>
              <w:left w:val="nil"/>
              <w:bottom w:val="single" w:sz="4" w:space="0" w:color="auto"/>
              <w:right w:val="single" w:sz="4" w:space="0" w:color="auto"/>
            </w:tcBorders>
            <w:shd w:val="clear" w:color="auto" w:fill="auto"/>
            <w:vAlign w:val="center"/>
            <w:hideMark/>
          </w:tcPr>
          <w:p w14:paraId="0B791C1F"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 Percorso aziendale per la gestione dei pazienti con patologia orbitaria </w:t>
            </w:r>
          </w:p>
        </w:tc>
      </w:tr>
      <w:tr w:rsidR="00B360C0" w:rsidRPr="00B360C0" w14:paraId="2C621E1D"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28E40BD" w14:textId="77777777" w:rsidR="00B360C0" w:rsidRPr="00B360C0" w:rsidRDefault="00B360C0" w:rsidP="00B360C0">
            <w:pPr>
              <w:jc w:val="center"/>
              <w:rPr>
                <w:rFonts w:ascii="Calibri" w:hAnsi="Calibri" w:cs="Calibri"/>
              </w:rPr>
            </w:pPr>
            <w:r w:rsidRPr="00B360C0">
              <w:rPr>
                <w:rFonts w:ascii="Calibri" w:hAnsi="Calibri" w:cs="Calibri"/>
              </w:rPr>
              <w:t>39</w:t>
            </w:r>
          </w:p>
        </w:tc>
        <w:tc>
          <w:tcPr>
            <w:tcW w:w="7480" w:type="dxa"/>
            <w:tcBorders>
              <w:top w:val="nil"/>
              <w:left w:val="nil"/>
              <w:bottom w:val="single" w:sz="4" w:space="0" w:color="auto"/>
              <w:right w:val="single" w:sz="4" w:space="0" w:color="auto"/>
            </w:tcBorders>
            <w:shd w:val="clear" w:color="auto" w:fill="auto"/>
            <w:vAlign w:val="center"/>
            <w:hideMark/>
          </w:tcPr>
          <w:p w14:paraId="36566B60" w14:textId="77777777" w:rsidR="00B360C0" w:rsidRPr="00B360C0" w:rsidRDefault="00B360C0" w:rsidP="00B360C0">
            <w:pPr>
              <w:rPr>
                <w:rFonts w:ascii="Calibri" w:hAnsi="Calibri" w:cs="Calibri"/>
                <w:color w:val="000000"/>
              </w:rPr>
            </w:pPr>
            <w:r w:rsidRPr="00B360C0">
              <w:rPr>
                <w:rFonts w:ascii="Calibri" w:hAnsi="Calibri" w:cs="Calibri"/>
                <w:color w:val="000000"/>
              </w:rPr>
              <w:t>Utilizzo del principi ERAS nei pazienti  sottoposti a chirurgia renale maggiore oncologica e non oncologica</w:t>
            </w:r>
          </w:p>
        </w:tc>
      </w:tr>
      <w:tr w:rsidR="00B360C0" w:rsidRPr="00B360C0" w14:paraId="2F1DC4AA"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4B2A0903" w14:textId="77777777" w:rsidR="00B360C0" w:rsidRPr="00B360C0" w:rsidRDefault="00B360C0" w:rsidP="00B360C0">
            <w:pPr>
              <w:jc w:val="center"/>
              <w:rPr>
                <w:rFonts w:ascii="Calibri" w:hAnsi="Calibri" w:cs="Calibri"/>
              </w:rPr>
            </w:pPr>
            <w:r w:rsidRPr="00B360C0">
              <w:rPr>
                <w:rFonts w:ascii="Calibri" w:hAnsi="Calibri" w:cs="Calibri"/>
              </w:rPr>
              <w:t>41</w:t>
            </w:r>
          </w:p>
        </w:tc>
        <w:tc>
          <w:tcPr>
            <w:tcW w:w="7480" w:type="dxa"/>
            <w:tcBorders>
              <w:top w:val="nil"/>
              <w:left w:val="nil"/>
              <w:bottom w:val="single" w:sz="4" w:space="0" w:color="auto"/>
              <w:right w:val="single" w:sz="4" w:space="0" w:color="auto"/>
            </w:tcBorders>
            <w:shd w:val="clear" w:color="auto" w:fill="auto"/>
            <w:vAlign w:val="center"/>
            <w:hideMark/>
          </w:tcPr>
          <w:p w14:paraId="26A8A70F" w14:textId="77777777" w:rsidR="00B360C0" w:rsidRPr="00B360C0" w:rsidRDefault="00B360C0" w:rsidP="00B360C0">
            <w:pPr>
              <w:rPr>
                <w:rFonts w:ascii="Calibri" w:hAnsi="Calibri" w:cs="Calibri"/>
                <w:color w:val="000000"/>
              </w:rPr>
            </w:pPr>
            <w:r w:rsidRPr="00B360C0">
              <w:rPr>
                <w:rFonts w:ascii="Calibri" w:hAnsi="Calibri" w:cs="Calibri"/>
                <w:color w:val="000000"/>
              </w:rPr>
              <w:t>Implementazione dell' approccio chirurgico miniinvasivo nel trattamento dei difetti di parete (laparoceli)</w:t>
            </w:r>
          </w:p>
        </w:tc>
      </w:tr>
      <w:tr w:rsidR="00B360C0" w:rsidRPr="00B360C0" w14:paraId="5497720F"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240E7BE9" w14:textId="77777777" w:rsidR="00B360C0" w:rsidRPr="00B360C0" w:rsidRDefault="00B360C0" w:rsidP="00B360C0">
            <w:pPr>
              <w:jc w:val="center"/>
              <w:rPr>
                <w:rFonts w:ascii="Calibri" w:hAnsi="Calibri" w:cs="Calibri"/>
              </w:rPr>
            </w:pPr>
            <w:r w:rsidRPr="00B360C0">
              <w:rPr>
                <w:rFonts w:ascii="Calibri" w:hAnsi="Calibri" w:cs="Calibri"/>
              </w:rPr>
              <w:t>43</w:t>
            </w:r>
          </w:p>
        </w:tc>
        <w:tc>
          <w:tcPr>
            <w:tcW w:w="7480" w:type="dxa"/>
            <w:tcBorders>
              <w:top w:val="nil"/>
              <w:left w:val="nil"/>
              <w:bottom w:val="single" w:sz="4" w:space="0" w:color="auto"/>
              <w:right w:val="single" w:sz="4" w:space="0" w:color="auto"/>
            </w:tcBorders>
            <w:shd w:val="clear" w:color="auto" w:fill="auto"/>
            <w:vAlign w:val="center"/>
            <w:hideMark/>
          </w:tcPr>
          <w:p w14:paraId="5AB45E6D"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 Riduzione tempi degenza postoperatori per colecistectomia in ricovero ordinario</w:t>
            </w:r>
          </w:p>
        </w:tc>
      </w:tr>
      <w:tr w:rsidR="00B360C0" w:rsidRPr="00B360C0" w14:paraId="4F11143E"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0FF89F5" w14:textId="77777777" w:rsidR="00B360C0" w:rsidRPr="00B360C0" w:rsidRDefault="00B360C0" w:rsidP="00B360C0">
            <w:pPr>
              <w:jc w:val="center"/>
              <w:rPr>
                <w:rFonts w:ascii="Calibri" w:hAnsi="Calibri" w:cs="Calibri"/>
              </w:rPr>
            </w:pPr>
            <w:r w:rsidRPr="00B360C0">
              <w:rPr>
                <w:rFonts w:ascii="Calibri" w:hAnsi="Calibri" w:cs="Calibri"/>
              </w:rPr>
              <w:t>47</w:t>
            </w:r>
          </w:p>
        </w:tc>
        <w:tc>
          <w:tcPr>
            <w:tcW w:w="7480" w:type="dxa"/>
            <w:tcBorders>
              <w:top w:val="nil"/>
              <w:left w:val="nil"/>
              <w:bottom w:val="single" w:sz="4" w:space="0" w:color="auto"/>
              <w:right w:val="single" w:sz="4" w:space="0" w:color="auto"/>
            </w:tcBorders>
            <w:shd w:val="clear" w:color="auto" w:fill="auto"/>
            <w:vAlign w:val="center"/>
            <w:hideMark/>
          </w:tcPr>
          <w:p w14:paraId="765C540B" w14:textId="77777777" w:rsidR="00B360C0" w:rsidRPr="00B360C0" w:rsidRDefault="00B360C0" w:rsidP="00B360C0">
            <w:pPr>
              <w:rPr>
                <w:rFonts w:ascii="Calibri" w:hAnsi="Calibri" w:cs="Calibri"/>
                <w:color w:val="000000"/>
              </w:rPr>
            </w:pPr>
            <w:r w:rsidRPr="00B360C0">
              <w:rPr>
                <w:rFonts w:ascii="Calibri" w:hAnsi="Calibri" w:cs="Calibri"/>
                <w:color w:val="000000"/>
              </w:rPr>
              <w:t>Incremento attività chirurgica in ambito senologico</w:t>
            </w:r>
          </w:p>
        </w:tc>
      </w:tr>
      <w:tr w:rsidR="00B360C0" w:rsidRPr="00B360C0" w14:paraId="0CB8EEF8"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D427E3D" w14:textId="77777777" w:rsidR="00B360C0" w:rsidRPr="00B360C0" w:rsidRDefault="00B360C0" w:rsidP="00B360C0">
            <w:pPr>
              <w:jc w:val="center"/>
              <w:rPr>
                <w:rFonts w:ascii="Calibri" w:hAnsi="Calibri" w:cs="Calibri"/>
              </w:rPr>
            </w:pPr>
            <w:r w:rsidRPr="00B360C0">
              <w:rPr>
                <w:rFonts w:ascii="Calibri" w:hAnsi="Calibri" w:cs="Calibri"/>
              </w:rPr>
              <w:t>48</w:t>
            </w:r>
          </w:p>
        </w:tc>
        <w:tc>
          <w:tcPr>
            <w:tcW w:w="7480" w:type="dxa"/>
            <w:tcBorders>
              <w:top w:val="nil"/>
              <w:left w:val="nil"/>
              <w:bottom w:val="single" w:sz="4" w:space="0" w:color="auto"/>
              <w:right w:val="single" w:sz="4" w:space="0" w:color="auto"/>
            </w:tcBorders>
            <w:shd w:val="clear" w:color="auto" w:fill="auto"/>
            <w:vAlign w:val="center"/>
            <w:hideMark/>
          </w:tcPr>
          <w:p w14:paraId="5AF1E3B1" w14:textId="77777777" w:rsidR="00B360C0" w:rsidRPr="00B360C0" w:rsidRDefault="00B360C0" w:rsidP="00B360C0">
            <w:pPr>
              <w:rPr>
                <w:rFonts w:ascii="Calibri" w:hAnsi="Calibri" w:cs="Calibri"/>
                <w:color w:val="000000"/>
              </w:rPr>
            </w:pPr>
            <w:r w:rsidRPr="00B360C0">
              <w:rPr>
                <w:rFonts w:ascii="Calibri" w:hAnsi="Calibri" w:cs="Calibri"/>
                <w:color w:val="000000"/>
              </w:rPr>
              <w:t>Riorganizzazione dell'attività di Chirurgia della Tiroide e Paratiroide in ottica multidisciplinare</w:t>
            </w:r>
          </w:p>
        </w:tc>
      </w:tr>
      <w:tr w:rsidR="00B360C0" w:rsidRPr="00B360C0" w14:paraId="19552FC9"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2DB468A0" w14:textId="77777777" w:rsidR="00B360C0" w:rsidRPr="00B360C0" w:rsidRDefault="00B360C0" w:rsidP="00B360C0">
            <w:pPr>
              <w:jc w:val="center"/>
              <w:rPr>
                <w:rFonts w:ascii="Calibri" w:hAnsi="Calibri" w:cs="Calibri"/>
              </w:rPr>
            </w:pPr>
            <w:r w:rsidRPr="00B360C0">
              <w:rPr>
                <w:rFonts w:ascii="Calibri" w:hAnsi="Calibri" w:cs="Calibri"/>
              </w:rPr>
              <w:t>49</w:t>
            </w:r>
          </w:p>
        </w:tc>
        <w:tc>
          <w:tcPr>
            <w:tcW w:w="7480" w:type="dxa"/>
            <w:tcBorders>
              <w:top w:val="nil"/>
              <w:left w:val="nil"/>
              <w:bottom w:val="single" w:sz="4" w:space="0" w:color="auto"/>
              <w:right w:val="single" w:sz="4" w:space="0" w:color="auto"/>
            </w:tcBorders>
            <w:shd w:val="clear" w:color="auto" w:fill="auto"/>
            <w:vAlign w:val="center"/>
            <w:hideMark/>
          </w:tcPr>
          <w:p w14:paraId="7D1E955E" w14:textId="77777777" w:rsidR="00B360C0" w:rsidRPr="00B360C0" w:rsidRDefault="00B360C0" w:rsidP="00B360C0">
            <w:pPr>
              <w:rPr>
                <w:rFonts w:ascii="Calibri" w:hAnsi="Calibri" w:cs="Calibri"/>
                <w:color w:val="000000"/>
              </w:rPr>
            </w:pPr>
            <w:r w:rsidRPr="00B360C0">
              <w:rPr>
                <w:rFonts w:ascii="Calibri" w:hAnsi="Calibri" w:cs="Calibri"/>
                <w:color w:val="000000"/>
              </w:rPr>
              <w:t>Estensione del protocollo ERAS seguito per la chirurgia oncologica epatica e pancreatica in collaborazione con le Strutture di Chirurgia Generale ed Oncologica e BOP</w:t>
            </w:r>
          </w:p>
        </w:tc>
      </w:tr>
      <w:tr w:rsidR="00B360C0" w:rsidRPr="00B360C0" w14:paraId="4EB4CFCF"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7416F693" w14:textId="77777777" w:rsidR="00B360C0" w:rsidRPr="00B360C0" w:rsidRDefault="00B360C0" w:rsidP="00B360C0">
            <w:pPr>
              <w:jc w:val="center"/>
              <w:rPr>
                <w:rFonts w:ascii="Calibri" w:hAnsi="Calibri" w:cs="Calibri"/>
              </w:rPr>
            </w:pPr>
            <w:r w:rsidRPr="00B360C0">
              <w:rPr>
                <w:rFonts w:ascii="Calibri" w:hAnsi="Calibri" w:cs="Calibri"/>
              </w:rPr>
              <w:t>50</w:t>
            </w:r>
          </w:p>
        </w:tc>
        <w:tc>
          <w:tcPr>
            <w:tcW w:w="7480" w:type="dxa"/>
            <w:tcBorders>
              <w:top w:val="nil"/>
              <w:left w:val="nil"/>
              <w:bottom w:val="single" w:sz="4" w:space="0" w:color="auto"/>
              <w:right w:val="single" w:sz="4" w:space="0" w:color="auto"/>
            </w:tcBorders>
            <w:shd w:val="clear" w:color="auto" w:fill="auto"/>
            <w:vAlign w:val="center"/>
            <w:hideMark/>
          </w:tcPr>
          <w:p w14:paraId="2FFE6D53" w14:textId="77777777" w:rsidR="00B360C0" w:rsidRPr="00B360C0" w:rsidRDefault="00B360C0" w:rsidP="00B360C0">
            <w:pPr>
              <w:rPr>
                <w:rFonts w:ascii="Calibri" w:hAnsi="Calibri" w:cs="Calibri"/>
                <w:color w:val="000000"/>
              </w:rPr>
            </w:pPr>
            <w:r w:rsidRPr="00B360C0">
              <w:rPr>
                <w:rFonts w:ascii="Calibri" w:hAnsi="Calibri" w:cs="Calibri"/>
                <w:color w:val="000000"/>
              </w:rPr>
              <w:t>Dimissione in II anziche' in III giornata per i pazienti sottoposti ad esclusiva procedura endoscopica funzionale naso-sinusale</w:t>
            </w:r>
          </w:p>
        </w:tc>
      </w:tr>
      <w:tr w:rsidR="00B360C0" w:rsidRPr="00B360C0" w14:paraId="6415E6A7"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09951D0E" w14:textId="77777777" w:rsidR="00B360C0" w:rsidRPr="00B360C0" w:rsidRDefault="00B360C0" w:rsidP="00B360C0">
            <w:pPr>
              <w:jc w:val="center"/>
              <w:rPr>
                <w:rFonts w:ascii="Calibri" w:hAnsi="Calibri" w:cs="Calibri"/>
              </w:rPr>
            </w:pPr>
            <w:r w:rsidRPr="00B360C0">
              <w:rPr>
                <w:rFonts w:ascii="Calibri" w:hAnsi="Calibri" w:cs="Calibri"/>
              </w:rPr>
              <w:t>51</w:t>
            </w:r>
          </w:p>
        </w:tc>
        <w:tc>
          <w:tcPr>
            <w:tcW w:w="7480" w:type="dxa"/>
            <w:tcBorders>
              <w:top w:val="nil"/>
              <w:left w:val="nil"/>
              <w:bottom w:val="single" w:sz="4" w:space="0" w:color="auto"/>
              <w:right w:val="single" w:sz="4" w:space="0" w:color="auto"/>
            </w:tcBorders>
            <w:shd w:val="clear" w:color="auto" w:fill="auto"/>
            <w:vAlign w:val="center"/>
            <w:hideMark/>
          </w:tcPr>
          <w:p w14:paraId="3888684B" w14:textId="77777777" w:rsidR="00B360C0" w:rsidRPr="00B360C0" w:rsidRDefault="00B360C0" w:rsidP="00B360C0">
            <w:pPr>
              <w:rPr>
                <w:rFonts w:ascii="Calibri" w:hAnsi="Calibri" w:cs="Calibri"/>
                <w:color w:val="000000"/>
              </w:rPr>
            </w:pPr>
            <w:r w:rsidRPr="00B360C0">
              <w:rPr>
                <w:rFonts w:ascii="Calibri" w:hAnsi="Calibri" w:cs="Calibri"/>
                <w:color w:val="000000"/>
              </w:rPr>
              <w:t>Attivazione percorso assistenziale di chirurgia dell'ernia inguinale in anestesia locale in setting ambulatoriale complesso</w:t>
            </w:r>
          </w:p>
        </w:tc>
      </w:tr>
      <w:tr w:rsidR="00B360C0" w:rsidRPr="00B360C0" w14:paraId="15216B83"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73E739A" w14:textId="77777777" w:rsidR="00B360C0" w:rsidRPr="00B360C0" w:rsidRDefault="00B360C0" w:rsidP="00B360C0">
            <w:pPr>
              <w:jc w:val="center"/>
              <w:rPr>
                <w:rFonts w:ascii="Calibri" w:hAnsi="Calibri" w:cs="Calibri"/>
              </w:rPr>
            </w:pPr>
            <w:r w:rsidRPr="00B360C0">
              <w:rPr>
                <w:rFonts w:ascii="Calibri" w:hAnsi="Calibri" w:cs="Calibri"/>
              </w:rPr>
              <w:t>56</w:t>
            </w:r>
          </w:p>
        </w:tc>
        <w:tc>
          <w:tcPr>
            <w:tcW w:w="7480" w:type="dxa"/>
            <w:tcBorders>
              <w:top w:val="nil"/>
              <w:left w:val="nil"/>
              <w:bottom w:val="single" w:sz="4" w:space="0" w:color="auto"/>
              <w:right w:val="single" w:sz="4" w:space="0" w:color="auto"/>
            </w:tcBorders>
            <w:shd w:val="clear" w:color="auto" w:fill="auto"/>
            <w:vAlign w:val="center"/>
            <w:hideMark/>
          </w:tcPr>
          <w:p w14:paraId="71E5BA1A" w14:textId="77777777" w:rsidR="00B360C0" w:rsidRPr="00B360C0" w:rsidRDefault="00B360C0" w:rsidP="00B360C0">
            <w:pPr>
              <w:rPr>
                <w:rFonts w:ascii="Calibri" w:hAnsi="Calibri" w:cs="Calibri"/>
                <w:color w:val="000000"/>
              </w:rPr>
            </w:pPr>
            <w:r w:rsidRPr="00B360C0">
              <w:rPr>
                <w:rFonts w:ascii="Calibri" w:hAnsi="Calibri" w:cs="Calibri"/>
                <w:color w:val="000000"/>
              </w:rPr>
              <w:t>Correzione delle malformazioni della parete toracica (pectus excavatum /carinatum)</w:t>
            </w:r>
          </w:p>
        </w:tc>
      </w:tr>
      <w:tr w:rsidR="00B360C0" w:rsidRPr="00B360C0" w14:paraId="231BEAE3"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3E264201" w14:textId="77777777" w:rsidR="00B360C0" w:rsidRPr="00B360C0" w:rsidRDefault="00B360C0" w:rsidP="00B360C0">
            <w:pPr>
              <w:jc w:val="center"/>
              <w:rPr>
                <w:rFonts w:ascii="Calibri" w:hAnsi="Calibri" w:cs="Calibri"/>
              </w:rPr>
            </w:pPr>
            <w:r w:rsidRPr="00B360C0">
              <w:rPr>
                <w:rFonts w:ascii="Calibri" w:hAnsi="Calibri" w:cs="Calibri"/>
              </w:rPr>
              <w:t>62</w:t>
            </w:r>
          </w:p>
        </w:tc>
        <w:tc>
          <w:tcPr>
            <w:tcW w:w="7480" w:type="dxa"/>
            <w:tcBorders>
              <w:top w:val="nil"/>
              <w:left w:val="nil"/>
              <w:bottom w:val="single" w:sz="4" w:space="0" w:color="auto"/>
              <w:right w:val="single" w:sz="4" w:space="0" w:color="auto"/>
            </w:tcBorders>
            <w:shd w:val="clear" w:color="auto" w:fill="auto"/>
            <w:vAlign w:val="center"/>
            <w:hideMark/>
          </w:tcPr>
          <w:p w14:paraId="5CBEE9CB" w14:textId="77777777" w:rsidR="00B360C0" w:rsidRPr="00B360C0" w:rsidRDefault="00B360C0" w:rsidP="00B360C0">
            <w:pPr>
              <w:rPr>
                <w:rFonts w:ascii="Calibri" w:hAnsi="Calibri" w:cs="Calibri"/>
                <w:color w:val="000000"/>
              </w:rPr>
            </w:pPr>
            <w:r w:rsidRPr="00B360C0">
              <w:rPr>
                <w:rFonts w:ascii="Calibri" w:hAnsi="Calibri" w:cs="Calibri"/>
                <w:color w:val="000000"/>
              </w:rPr>
              <w:t>PSDTA Embolia Polmonare</w:t>
            </w:r>
          </w:p>
        </w:tc>
      </w:tr>
      <w:tr w:rsidR="00B360C0" w:rsidRPr="00B360C0" w14:paraId="43D14158"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010ECDA7" w14:textId="77777777" w:rsidR="00B360C0" w:rsidRPr="00B360C0" w:rsidRDefault="00B360C0" w:rsidP="00B360C0">
            <w:pPr>
              <w:jc w:val="center"/>
              <w:rPr>
                <w:rFonts w:ascii="Calibri" w:hAnsi="Calibri" w:cs="Calibri"/>
              </w:rPr>
            </w:pPr>
            <w:r w:rsidRPr="00B360C0">
              <w:rPr>
                <w:rFonts w:ascii="Calibri" w:hAnsi="Calibri" w:cs="Calibri"/>
              </w:rPr>
              <w:t>83</w:t>
            </w:r>
          </w:p>
        </w:tc>
        <w:tc>
          <w:tcPr>
            <w:tcW w:w="7480" w:type="dxa"/>
            <w:tcBorders>
              <w:top w:val="nil"/>
              <w:left w:val="nil"/>
              <w:bottom w:val="single" w:sz="4" w:space="0" w:color="auto"/>
              <w:right w:val="single" w:sz="4" w:space="0" w:color="auto"/>
            </w:tcBorders>
            <w:shd w:val="clear" w:color="auto" w:fill="auto"/>
            <w:vAlign w:val="center"/>
            <w:hideMark/>
          </w:tcPr>
          <w:p w14:paraId="2FF42236" w14:textId="77777777" w:rsidR="00B360C0" w:rsidRPr="00B360C0" w:rsidRDefault="00B360C0" w:rsidP="00B360C0">
            <w:pPr>
              <w:rPr>
                <w:rFonts w:ascii="Calibri" w:hAnsi="Calibri" w:cs="Calibri"/>
                <w:color w:val="000000"/>
              </w:rPr>
            </w:pPr>
            <w:r w:rsidRPr="00B360C0">
              <w:rPr>
                <w:rFonts w:ascii="Calibri" w:hAnsi="Calibri" w:cs="Calibri"/>
                <w:color w:val="000000"/>
              </w:rPr>
              <w:t>Prosecuzione dello screening ecografico della displasia dell'anca ai neonati dimessi dalla TIN e seguiti in follow up</w:t>
            </w:r>
          </w:p>
        </w:tc>
      </w:tr>
      <w:tr w:rsidR="00B360C0" w:rsidRPr="00B360C0" w14:paraId="3BA1BFAA"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4DC49623" w14:textId="77777777" w:rsidR="00B360C0" w:rsidRPr="00B360C0" w:rsidRDefault="00B360C0" w:rsidP="00B360C0">
            <w:pPr>
              <w:jc w:val="center"/>
              <w:rPr>
                <w:rFonts w:ascii="Calibri" w:hAnsi="Calibri" w:cs="Calibri"/>
              </w:rPr>
            </w:pPr>
            <w:r w:rsidRPr="00B360C0">
              <w:rPr>
                <w:rFonts w:ascii="Calibri" w:hAnsi="Calibri" w:cs="Calibri"/>
              </w:rPr>
              <w:t>86</w:t>
            </w:r>
          </w:p>
        </w:tc>
        <w:tc>
          <w:tcPr>
            <w:tcW w:w="7480" w:type="dxa"/>
            <w:tcBorders>
              <w:top w:val="nil"/>
              <w:left w:val="nil"/>
              <w:bottom w:val="single" w:sz="4" w:space="0" w:color="auto"/>
              <w:right w:val="single" w:sz="4" w:space="0" w:color="auto"/>
            </w:tcBorders>
            <w:shd w:val="clear" w:color="auto" w:fill="auto"/>
            <w:vAlign w:val="center"/>
            <w:hideMark/>
          </w:tcPr>
          <w:p w14:paraId="09C091B0" w14:textId="77777777" w:rsidR="00B360C0" w:rsidRPr="00B360C0" w:rsidRDefault="00B360C0" w:rsidP="00B360C0">
            <w:pPr>
              <w:rPr>
                <w:rFonts w:ascii="Calibri" w:hAnsi="Calibri" w:cs="Calibri"/>
                <w:color w:val="000000"/>
              </w:rPr>
            </w:pPr>
            <w:r w:rsidRPr="00B360C0">
              <w:rPr>
                <w:rFonts w:ascii="Calibri" w:hAnsi="Calibri" w:cs="Calibri"/>
                <w:color w:val="000000"/>
              </w:rPr>
              <w:t>Mantenimento ed implementazione collaborazione percorsi di cura ospedale-territorio</w:t>
            </w:r>
          </w:p>
        </w:tc>
      </w:tr>
      <w:tr w:rsidR="00B360C0" w:rsidRPr="00B360C0" w14:paraId="4D0BABA4"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4742B579" w14:textId="77777777" w:rsidR="00B360C0" w:rsidRPr="00B360C0" w:rsidRDefault="00B360C0" w:rsidP="00B360C0">
            <w:pPr>
              <w:jc w:val="center"/>
              <w:rPr>
                <w:rFonts w:ascii="Calibri" w:hAnsi="Calibri" w:cs="Calibri"/>
              </w:rPr>
            </w:pPr>
            <w:r w:rsidRPr="00B360C0">
              <w:rPr>
                <w:rFonts w:ascii="Calibri" w:hAnsi="Calibri" w:cs="Calibri"/>
              </w:rPr>
              <w:t>87</w:t>
            </w:r>
          </w:p>
        </w:tc>
        <w:tc>
          <w:tcPr>
            <w:tcW w:w="7480" w:type="dxa"/>
            <w:tcBorders>
              <w:top w:val="nil"/>
              <w:left w:val="nil"/>
              <w:bottom w:val="single" w:sz="4" w:space="0" w:color="auto"/>
              <w:right w:val="single" w:sz="4" w:space="0" w:color="auto"/>
            </w:tcBorders>
            <w:shd w:val="clear" w:color="auto" w:fill="auto"/>
            <w:vAlign w:val="center"/>
            <w:hideMark/>
          </w:tcPr>
          <w:p w14:paraId="6538BF31" w14:textId="77777777" w:rsidR="00B360C0" w:rsidRPr="00B360C0" w:rsidRDefault="00B360C0" w:rsidP="00B360C0">
            <w:pPr>
              <w:rPr>
                <w:rFonts w:ascii="Calibri" w:hAnsi="Calibri" w:cs="Calibri"/>
                <w:color w:val="000000"/>
              </w:rPr>
            </w:pPr>
            <w:r w:rsidRPr="00B360C0">
              <w:rPr>
                <w:rFonts w:ascii="Calibri" w:hAnsi="Calibri" w:cs="Calibri"/>
                <w:color w:val="000000"/>
              </w:rPr>
              <w:t>Copertura da inviti e copertura da esami per lo screening mammografico età 50-69 anni secondo indicazioni regionali</w:t>
            </w:r>
          </w:p>
        </w:tc>
      </w:tr>
      <w:tr w:rsidR="00B360C0" w:rsidRPr="00B360C0" w14:paraId="0B37710E"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3C4A18C" w14:textId="77777777" w:rsidR="00B360C0" w:rsidRPr="00B360C0" w:rsidRDefault="00B360C0" w:rsidP="00B360C0">
            <w:pPr>
              <w:jc w:val="center"/>
              <w:rPr>
                <w:rFonts w:ascii="Calibri" w:hAnsi="Calibri" w:cs="Calibri"/>
              </w:rPr>
            </w:pPr>
            <w:r w:rsidRPr="00B360C0">
              <w:rPr>
                <w:rFonts w:ascii="Calibri" w:hAnsi="Calibri" w:cs="Calibri"/>
              </w:rPr>
              <w:t>95</w:t>
            </w:r>
          </w:p>
        </w:tc>
        <w:tc>
          <w:tcPr>
            <w:tcW w:w="7480" w:type="dxa"/>
            <w:tcBorders>
              <w:top w:val="nil"/>
              <w:left w:val="nil"/>
              <w:bottom w:val="single" w:sz="4" w:space="0" w:color="auto"/>
              <w:right w:val="single" w:sz="4" w:space="0" w:color="auto"/>
            </w:tcBorders>
            <w:shd w:val="clear" w:color="auto" w:fill="auto"/>
            <w:vAlign w:val="center"/>
            <w:hideMark/>
          </w:tcPr>
          <w:p w14:paraId="39765213"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Ottimizzazione dei percorsi diagnostico terapeutici dei pazienti oncologici ricoverati che necessitano di visite radioterapiche per interni </w:t>
            </w:r>
          </w:p>
        </w:tc>
      </w:tr>
      <w:tr w:rsidR="00B360C0" w:rsidRPr="00B360C0" w14:paraId="1DD03BAF"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68F8EADE" w14:textId="77777777" w:rsidR="00B360C0" w:rsidRPr="00B360C0" w:rsidRDefault="00B360C0" w:rsidP="00B360C0">
            <w:pPr>
              <w:jc w:val="center"/>
              <w:rPr>
                <w:rFonts w:ascii="Calibri" w:hAnsi="Calibri" w:cs="Calibri"/>
              </w:rPr>
            </w:pPr>
            <w:r w:rsidRPr="00B360C0">
              <w:rPr>
                <w:rFonts w:ascii="Calibri" w:hAnsi="Calibri" w:cs="Calibri"/>
              </w:rPr>
              <w:t>130</w:t>
            </w:r>
          </w:p>
        </w:tc>
        <w:tc>
          <w:tcPr>
            <w:tcW w:w="7480" w:type="dxa"/>
            <w:tcBorders>
              <w:top w:val="nil"/>
              <w:left w:val="nil"/>
              <w:bottom w:val="single" w:sz="4" w:space="0" w:color="auto"/>
              <w:right w:val="single" w:sz="4" w:space="0" w:color="auto"/>
            </w:tcBorders>
            <w:shd w:val="clear" w:color="auto" w:fill="auto"/>
            <w:vAlign w:val="center"/>
            <w:hideMark/>
          </w:tcPr>
          <w:p w14:paraId="30573D1D" w14:textId="77777777" w:rsidR="00B360C0" w:rsidRPr="00B360C0" w:rsidRDefault="00B360C0" w:rsidP="00B360C0">
            <w:pPr>
              <w:rPr>
                <w:rFonts w:ascii="Calibri" w:hAnsi="Calibri" w:cs="Calibri"/>
                <w:color w:val="000000"/>
              </w:rPr>
            </w:pPr>
            <w:r w:rsidRPr="00B360C0">
              <w:rPr>
                <w:rFonts w:ascii="Calibri" w:hAnsi="Calibri" w:cs="Calibri"/>
                <w:color w:val="000000"/>
              </w:rPr>
              <w:t>Applicazione della PG_066 La Gestione di adolescenti minori con Scompenso Psichico Acuto (SPA)</w:t>
            </w:r>
          </w:p>
        </w:tc>
      </w:tr>
      <w:tr w:rsidR="00B360C0" w:rsidRPr="00B360C0" w14:paraId="0FA97EB5"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588E5A40" w14:textId="77777777" w:rsidR="00B360C0" w:rsidRPr="00B360C0" w:rsidRDefault="00B360C0" w:rsidP="00B360C0">
            <w:pPr>
              <w:jc w:val="center"/>
              <w:rPr>
                <w:rFonts w:ascii="Calibri" w:hAnsi="Calibri" w:cs="Calibri"/>
              </w:rPr>
            </w:pPr>
            <w:r w:rsidRPr="00B360C0">
              <w:rPr>
                <w:rFonts w:ascii="Calibri" w:hAnsi="Calibri" w:cs="Calibri"/>
              </w:rPr>
              <w:t>146</w:t>
            </w:r>
          </w:p>
        </w:tc>
        <w:tc>
          <w:tcPr>
            <w:tcW w:w="7480" w:type="dxa"/>
            <w:tcBorders>
              <w:top w:val="nil"/>
              <w:left w:val="nil"/>
              <w:bottom w:val="single" w:sz="4" w:space="0" w:color="auto"/>
              <w:right w:val="single" w:sz="4" w:space="0" w:color="auto"/>
            </w:tcBorders>
            <w:shd w:val="clear" w:color="auto" w:fill="auto"/>
            <w:vAlign w:val="center"/>
            <w:hideMark/>
          </w:tcPr>
          <w:p w14:paraId="6829337F"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Implementazione attivita' del CDCD (ambulatorio Centro Disturbi Cognitivi e Demenze) attraverso il Progetto sperimentale trattamenti psico-educazionali e psicosociali demenze </w:t>
            </w:r>
          </w:p>
        </w:tc>
      </w:tr>
      <w:tr w:rsidR="00B360C0" w:rsidRPr="00B360C0" w14:paraId="7900735B"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746EAAFC" w14:textId="77777777" w:rsidR="00B360C0" w:rsidRPr="00B360C0" w:rsidRDefault="00B360C0" w:rsidP="00B360C0">
            <w:pPr>
              <w:jc w:val="center"/>
              <w:rPr>
                <w:rFonts w:ascii="Calibri" w:hAnsi="Calibri" w:cs="Calibri"/>
              </w:rPr>
            </w:pPr>
            <w:r w:rsidRPr="00B360C0">
              <w:rPr>
                <w:rFonts w:ascii="Calibri" w:hAnsi="Calibri" w:cs="Calibri"/>
              </w:rPr>
              <w:t>147</w:t>
            </w:r>
          </w:p>
        </w:tc>
        <w:tc>
          <w:tcPr>
            <w:tcW w:w="7480" w:type="dxa"/>
            <w:tcBorders>
              <w:top w:val="nil"/>
              <w:left w:val="nil"/>
              <w:bottom w:val="single" w:sz="4" w:space="0" w:color="auto"/>
              <w:right w:val="single" w:sz="4" w:space="0" w:color="auto"/>
            </w:tcBorders>
            <w:shd w:val="clear" w:color="auto" w:fill="auto"/>
            <w:vAlign w:val="center"/>
            <w:hideMark/>
          </w:tcPr>
          <w:p w14:paraId="54A27F74" w14:textId="77777777" w:rsidR="00B360C0" w:rsidRPr="00B360C0" w:rsidRDefault="00B360C0" w:rsidP="00B360C0">
            <w:pPr>
              <w:rPr>
                <w:rFonts w:ascii="Calibri" w:hAnsi="Calibri" w:cs="Calibri"/>
                <w:color w:val="000000"/>
              </w:rPr>
            </w:pPr>
            <w:r w:rsidRPr="00B360C0">
              <w:rPr>
                <w:rFonts w:ascii="Calibri" w:hAnsi="Calibri" w:cs="Calibri"/>
                <w:color w:val="000000"/>
              </w:rPr>
              <w:t>Prevenzione delle lesioni da pressione nelle aree di degenza</w:t>
            </w:r>
          </w:p>
        </w:tc>
      </w:tr>
      <w:tr w:rsidR="00B360C0" w:rsidRPr="00B360C0" w14:paraId="0B5F2566" w14:textId="77777777" w:rsidTr="00B360C0">
        <w:trPr>
          <w:trHeight w:val="750"/>
        </w:trPr>
        <w:tc>
          <w:tcPr>
            <w:tcW w:w="660" w:type="dxa"/>
            <w:tcBorders>
              <w:top w:val="nil"/>
              <w:left w:val="single" w:sz="4" w:space="0" w:color="auto"/>
              <w:bottom w:val="single" w:sz="4" w:space="0" w:color="auto"/>
              <w:right w:val="single" w:sz="4" w:space="0" w:color="auto"/>
            </w:tcBorders>
            <w:shd w:val="clear" w:color="000000" w:fill="99CC00"/>
            <w:noWrap/>
            <w:vAlign w:val="center"/>
            <w:hideMark/>
          </w:tcPr>
          <w:p w14:paraId="215671AE" w14:textId="77777777" w:rsidR="00B360C0" w:rsidRPr="00B360C0" w:rsidRDefault="00B360C0" w:rsidP="00B360C0">
            <w:pPr>
              <w:jc w:val="center"/>
              <w:rPr>
                <w:rFonts w:ascii="Calibri" w:hAnsi="Calibri" w:cs="Calibri"/>
              </w:rPr>
            </w:pPr>
            <w:r w:rsidRPr="00B360C0">
              <w:rPr>
                <w:rFonts w:ascii="Calibri" w:hAnsi="Calibri" w:cs="Calibri"/>
              </w:rPr>
              <w:t>157</w:t>
            </w:r>
          </w:p>
        </w:tc>
        <w:tc>
          <w:tcPr>
            <w:tcW w:w="7480" w:type="dxa"/>
            <w:tcBorders>
              <w:top w:val="nil"/>
              <w:left w:val="nil"/>
              <w:bottom w:val="single" w:sz="4" w:space="0" w:color="auto"/>
              <w:right w:val="single" w:sz="4" w:space="0" w:color="auto"/>
            </w:tcBorders>
            <w:shd w:val="clear" w:color="auto" w:fill="auto"/>
            <w:vAlign w:val="center"/>
            <w:hideMark/>
          </w:tcPr>
          <w:p w14:paraId="0C53F15D" w14:textId="77777777" w:rsidR="00B360C0" w:rsidRPr="00B360C0" w:rsidRDefault="00B360C0" w:rsidP="00B360C0">
            <w:pPr>
              <w:rPr>
                <w:rFonts w:ascii="Calibri" w:hAnsi="Calibri" w:cs="Calibri"/>
                <w:color w:val="000000"/>
              </w:rPr>
            </w:pPr>
            <w:r w:rsidRPr="00B360C0">
              <w:rPr>
                <w:rFonts w:ascii="Calibri" w:hAnsi="Calibri" w:cs="Calibri"/>
                <w:color w:val="000000"/>
              </w:rPr>
              <w:t xml:space="preserve">Percorso individualizzato per la promozione della Qualità di Vita di persone con autismo dall’età scolare all’età adulta (7-21) </w:t>
            </w:r>
          </w:p>
        </w:tc>
      </w:tr>
    </w:tbl>
    <w:p w14:paraId="5C2A7EC3" w14:textId="77777777" w:rsidR="00B360C0" w:rsidRDefault="00B360C0" w:rsidP="006D737A">
      <w:pPr>
        <w:pStyle w:val="Default"/>
        <w:jc w:val="both"/>
        <w:rPr>
          <w:rFonts w:ascii="Arial" w:hAnsi="Arial" w:cs="Arial"/>
          <w:color w:val="auto"/>
          <w:sz w:val="22"/>
          <w:szCs w:val="22"/>
          <w:lang w:eastAsia="en-US"/>
        </w:rPr>
      </w:pPr>
    </w:p>
    <w:p w14:paraId="654DEE55" w14:textId="77566B17" w:rsidR="003E60EE" w:rsidRDefault="003D6E98" w:rsidP="003E60EE">
      <w:pPr>
        <w:jc w:val="both"/>
        <w:rPr>
          <w:rFonts w:ascii="Arial" w:hAnsi="Arial" w:cs="Arial"/>
          <w:sz w:val="22"/>
          <w:szCs w:val="22"/>
        </w:rPr>
      </w:pPr>
      <w:r>
        <w:rPr>
          <w:rFonts w:ascii="Arial" w:hAnsi="Arial" w:cs="Arial"/>
          <w:sz w:val="22"/>
          <w:szCs w:val="22"/>
        </w:rPr>
        <w:t>Il rendiconto del raggiungimento degli obiettivi sarà presentato nella Relazione sulla Performance 2023</w:t>
      </w:r>
      <w:r w:rsidR="00955D2E">
        <w:rPr>
          <w:rFonts w:ascii="Arial" w:hAnsi="Arial" w:cs="Arial"/>
          <w:sz w:val="22"/>
          <w:szCs w:val="22"/>
        </w:rPr>
        <w:t>, una volta terminata la valutazione da parte</w:t>
      </w:r>
      <w:r w:rsidR="00E96157">
        <w:rPr>
          <w:rFonts w:ascii="Arial" w:hAnsi="Arial" w:cs="Arial"/>
          <w:sz w:val="22"/>
          <w:szCs w:val="22"/>
        </w:rPr>
        <w:t>v</w:t>
      </w:r>
      <w:r w:rsidR="00955D2E">
        <w:rPr>
          <w:rFonts w:ascii="Arial" w:hAnsi="Arial" w:cs="Arial"/>
          <w:sz w:val="22"/>
          <w:szCs w:val="22"/>
        </w:rPr>
        <w:t>dell’OIV ricostituitosi interamente al 1 marzo 2024.</w:t>
      </w:r>
    </w:p>
    <w:p w14:paraId="79BD1781" w14:textId="77777777" w:rsidR="003E60EE" w:rsidRDefault="003E60EE" w:rsidP="000B0F1C">
      <w:pPr>
        <w:jc w:val="both"/>
        <w:rPr>
          <w:rFonts w:ascii="Arial" w:hAnsi="Arial" w:cs="Arial"/>
          <w:sz w:val="22"/>
          <w:szCs w:val="22"/>
        </w:rPr>
      </w:pPr>
    </w:p>
    <w:p w14:paraId="663BADE4" w14:textId="77777777" w:rsidR="00E3361A" w:rsidRPr="00DB3327" w:rsidRDefault="00E3361A" w:rsidP="000B0F1C">
      <w:pPr>
        <w:jc w:val="both"/>
        <w:rPr>
          <w:rFonts w:ascii="Arial" w:hAnsi="Arial" w:cs="Arial"/>
          <w:sz w:val="22"/>
          <w:szCs w:val="22"/>
        </w:rPr>
      </w:pPr>
      <w:r w:rsidRPr="00DB3327">
        <w:rPr>
          <w:rFonts w:ascii="Arial" w:hAnsi="Arial" w:cs="Arial"/>
          <w:sz w:val="22"/>
          <w:szCs w:val="22"/>
        </w:rPr>
        <w:t>La Presidente CUG viene direttamente coinvolta nel riesame e nella redazione dei documenti previsti e si interfaccia con l’OIV per le tematiche di pertinenza.</w:t>
      </w:r>
    </w:p>
    <w:p w14:paraId="1A8AF1C0" w14:textId="77777777" w:rsidR="000B0F1C" w:rsidRDefault="000B0F1C" w:rsidP="000B0F1C">
      <w:pPr>
        <w:jc w:val="both"/>
        <w:rPr>
          <w:rFonts w:ascii="Arial" w:hAnsi="Arial" w:cs="Arial"/>
          <w:sz w:val="22"/>
          <w:szCs w:val="22"/>
        </w:rPr>
      </w:pPr>
    </w:p>
    <w:p w14:paraId="5F691822" w14:textId="77777777" w:rsidR="00F716E1" w:rsidRDefault="00E3361A" w:rsidP="00A44D89">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Al momento attuale la Presidente CUG si occupa, all’interno della documentazione prevista dal Ciclo Performance e dei rapporti con l’OIV, di redigere il SiMiVap e di raccogliere i dati per la Relazione sul Sistema di Valutazione aziendale. </w:t>
      </w:r>
    </w:p>
    <w:p w14:paraId="5DCFB1D5" w14:textId="77777777" w:rsidR="00DC5B40" w:rsidRDefault="00DC5B40" w:rsidP="00A44D89">
      <w:pPr>
        <w:widowControl w:val="0"/>
        <w:autoSpaceDE w:val="0"/>
        <w:autoSpaceDN w:val="0"/>
        <w:adjustRightInd w:val="0"/>
        <w:spacing w:line="250" w:lineRule="auto"/>
        <w:ind w:right="100"/>
        <w:jc w:val="both"/>
        <w:rPr>
          <w:rFonts w:ascii="Arial" w:hAnsi="Arial" w:cs="Arial"/>
          <w:b/>
          <w:sz w:val="22"/>
        </w:rPr>
      </w:pPr>
    </w:p>
    <w:p w14:paraId="7BA61095" w14:textId="4FFB5EED" w:rsidR="007B593F" w:rsidRDefault="007B593F" w:rsidP="00A44D89">
      <w:pPr>
        <w:widowControl w:val="0"/>
        <w:autoSpaceDE w:val="0"/>
        <w:autoSpaceDN w:val="0"/>
        <w:adjustRightInd w:val="0"/>
        <w:spacing w:line="250" w:lineRule="auto"/>
        <w:ind w:right="100"/>
        <w:jc w:val="both"/>
        <w:rPr>
          <w:rFonts w:ascii="Arial" w:hAnsi="Arial" w:cs="Arial"/>
          <w:sz w:val="22"/>
        </w:rPr>
      </w:pPr>
      <w:r w:rsidRPr="007B593F">
        <w:rPr>
          <w:rFonts w:ascii="Arial" w:hAnsi="Arial" w:cs="Arial"/>
          <w:sz w:val="22"/>
        </w:rPr>
        <w:t>Per quanto riguarda la performance individuale si è proceduto come descritto nel Simivap</w:t>
      </w:r>
      <w:r>
        <w:rPr>
          <w:rStyle w:val="Rimandonotaapidipagina"/>
          <w:rFonts w:ascii="Arial" w:hAnsi="Arial"/>
          <w:sz w:val="22"/>
        </w:rPr>
        <w:footnoteReference w:id="28"/>
      </w:r>
      <w:r w:rsidRPr="007B593F">
        <w:rPr>
          <w:rFonts w:ascii="Arial" w:hAnsi="Arial" w:cs="Arial"/>
          <w:sz w:val="22"/>
        </w:rPr>
        <w:t>.</w:t>
      </w:r>
    </w:p>
    <w:p w14:paraId="76118031" w14:textId="77777777" w:rsidR="007B593F" w:rsidRDefault="007B593F" w:rsidP="00A44D89">
      <w:pPr>
        <w:widowControl w:val="0"/>
        <w:autoSpaceDE w:val="0"/>
        <w:autoSpaceDN w:val="0"/>
        <w:adjustRightInd w:val="0"/>
        <w:spacing w:line="250" w:lineRule="auto"/>
        <w:ind w:right="100"/>
        <w:jc w:val="both"/>
        <w:rPr>
          <w:rFonts w:ascii="Arial" w:hAnsi="Arial" w:cs="Arial"/>
          <w:b/>
          <w:sz w:val="22"/>
        </w:rPr>
      </w:pPr>
    </w:p>
    <w:p w14:paraId="4EB73892" w14:textId="33803A91" w:rsidR="007B593F" w:rsidRDefault="000377AF" w:rsidP="007B593F">
      <w:pPr>
        <w:widowControl w:val="0"/>
        <w:autoSpaceDE w:val="0"/>
        <w:autoSpaceDN w:val="0"/>
        <w:adjustRightInd w:val="0"/>
        <w:spacing w:line="250" w:lineRule="auto"/>
        <w:ind w:right="100"/>
        <w:jc w:val="both"/>
        <w:rPr>
          <w:rFonts w:asciiTheme="minorHAnsi" w:eastAsiaTheme="minorHAnsi" w:hAnsiTheme="minorHAnsi" w:cstheme="minorBidi"/>
          <w:b/>
          <w:i/>
          <w:iCs/>
          <w:color w:val="1F497D" w:themeColor="text2"/>
          <w:sz w:val="18"/>
          <w:szCs w:val="18"/>
          <w:lang w:eastAsia="en-US"/>
        </w:rPr>
      </w:pPr>
      <w:bookmarkStart w:id="41" w:name="_Hlk162527122"/>
      <w:r>
        <w:rPr>
          <w:rFonts w:asciiTheme="minorHAnsi" w:eastAsiaTheme="minorHAnsi" w:hAnsiTheme="minorHAnsi" w:cstheme="minorBidi"/>
          <w:b/>
          <w:i/>
          <w:iCs/>
          <w:color w:val="1F497D" w:themeColor="text2"/>
          <w:sz w:val="18"/>
          <w:szCs w:val="18"/>
          <w:lang w:eastAsia="en-US"/>
        </w:rPr>
        <w:t xml:space="preserve">Tabella </w:t>
      </w:r>
      <w:r w:rsidR="00FC147D">
        <w:rPr>
          <w:rFonts w:asciiTheme="minorHAnsi" w:eastAsiaTheme="minorHAnsi" w:hAnsiTheme="minorHAnsi" w:cstheme="minorBidi"/>
          <w:b/>
          <w:i/>
          <w:iCs/>
          <w:color w:val="1F497D" w:themeColor="text2"/>
          <w:sz w:val="18"/>
          <w:szCs w:val="18"/>
          <w:lang w:eastAsia="en-US"/>
        </w:rPr>
        <w:t>n. 2</w:t>
      </w:r>
      <w:r w:rsidR="009019E6">
        <w:rPr>
          <w:rFonts w:asciiTheme="minorHAnsi" w:eastAsiaTheme="minorHAnsi" w:hAnsiTheme="minorHAnsi" w:cstheme="minorBidi"/>
          <w:b/>
          <w:i/>
          <w:iCs/>
          <w:color w:val="1F497D" w:themeColor="text2"/>
          <w:sz w:val="18"/>
          <w:szCs w:val="18"/>
          <w:lang w:eastAsia="en-US"/>
        </w:rPr>
        <w:t>8</w:t>
      </w:r>
      <w:r>
        <w:rPr>
          <w:rFonts w:asciiTheme="minorHAnsi" w:eastAsiaTheme="minorHAnsi" w:hAnsiTheme="minorHAnsi" w:cstheme="minorBidi"/>
          <w:b/>
          <w:i/>
          <w:iCs/>
          <w:color w:val="1F497D" w:themeColor="text2"/>
          <w:sz w:val="18"/>
          <w:szCs w:val="18"/>
          <w:lang w:eastAsia="en-US"/>
        </w:rPr>
        <w:t xml:space="preserve"> </w:t>
      </w:r>
      <w:r w:rsidR="007B593F" w:rsidRPr="000377AF">
        <w:rPr>
          <w:rFonts w:asciiTheme="minorHAnsi" w:eastAsiaTheme="minorHAnsi" w:hAnsiTheme="minorHAnsi" w:cstheme="minorBidi"/>
          <w:b/>
          <w:i/>
          <w:iCs/>
          <w:color w:val="1F497D" w:themeColor="text2"/>
          <w:sz w:val="18"/>
          <w:szCs w:val="18"/>
          <w:lang w:eastAsia="en-US"/>
        </w:rPr>
        <w:t>Valutazioni di I istanza riferite al  2022 effettuate nell’anno 2023:</w:t>
      </w:r>
    </w:p>
    <w:p w14:paraId="46C7A36C" w14:textId="77777777" w:rsidR="009019E6" w:rsidRPr="007B593F" w:rsidRDefault="009019E6" w:rsidP="007B593F">
      <w:pPr>
        <w:widowControl w:val="0"/>
        <w:autoSpaceDE w:val="0"/>
        <w:autoSpaceDN w:val="0"/>
        <w:adjustRightInd w:val="0"/>
        <w:spacing w:line="250" w:lineRule="auto"/>
        <w:ind w:right="100"/>
        <w:jc w:val="both"/>
        <w:rPr>
          <w:rFonts w:ascii="Arial" w:hAnsi="Arial" w:cs="Arial"/>
          <w:b/>
          <w:sz w:val="22"/>
        </w:rPr>
      </w:pPr>
    </w:p>
    <w:bookmarkEnd w:id="41"/>
    <w:p w14:paraId="66020F6E" w14:textId="5929639B" w:rsidR="007B593F" w:rsidRPr="007B593F"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 xml:space="preserve">Dirigenza </w:t>
      </w:r>
      <w:r>
        <w:rPr>
          <w:rFonts w:ascii="Arial" w:hAnsi="Arial" w:cs="Arial"/>
          <w:bCs/>
          <w:sz w:val="22"/>
        </w:rPr>
        <w:tab/>
      </w:r>
      <w:r w:rsidRPr="007B593F">
        <w:rPr>
          <w:rFonts w:ascii="Arial" w:hAnsi="Arial" w:cs="Arial"/>
          <w:bCs/>
          <w:sz w:val="22"/>
        </w:rPr>
        <w:t>n. 453</w:t>
      </w:r>
    </w:p>
    <w:p w14:paraId="7816D95B" w14:textId="23DF25D3" w:rsidR="007B593F" w:rsidRPr="007B593F"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 xml:space="preserve">Comparto </w:t>
      </w:r>
      <w:r>
        <w:rPr>
          <w:rFonts w:ascii="Arial" w:hAnsi="Arial" w:cs="Arial"/>
          <w:bCs/>
          <w:sz w:val="22"/>
        </w:rPr>
        <w:tab/>
      </w:r>
      <w:r w:rsidRPr="007B593F">
        <w:rPr>
          <w:rFonts w:ascii="Arial" w:hAnsi="Arial" w:cs="Arial"/>
          <w:bCs/>
          <w:sz w:val="22"/>
        </w:rPr>
        <w:t>n. 1967</w:t>
      </w:r>
    </w:p>
    <w:p w14:paraId="15C42FDB" w14:textId="1F9D7591" w:rsidR="007B593F"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Titolari di Incarico di Funzione n. 125</w:t>
      </w:r>
    </w:p>
    <w:p w14:paraId="70EF0A0E" w14:textId="77777777" w:rsidR="007B593F" w:rsidRDefault="007B593F" w:rsidP="007B593F">
      <w:pPr>
        <w:widowControl w:val="0"/>
        <w:autoSpaceDE w:val="0"/>
        <w:autoSpaceDN w:val="0"/>
        <w:adjustRightInd w:val="0"/>
        <w:spacing w:line="250" w:lineRule="auto"/>
        <w:ind w:right="100"/>
        <w:jc w:val="both"/>
        <w:rPr>
          <w:rFonts w:ascii="Arial" w:hAnsi="Arial" w:cs="Arial"/>
          <w:bCs/>
          <w:sz w:val="22"/>
        </w:rPr>
      </w:pPr>
    </w:p>
    <w:p w14:paraId="19A9DDDF" w14:textId="76E6219E" w:rsidR="007B593F" w:rsidRDefault="000377AF" w:rsidP="007B593F">
      <w:pPr>
        <w:widowControl w:val="0"/>
        <w:autoSpaceDE w:val="0"/>
        <w:autoSpaceDN w:val="0"/>
        <w:adjustRightInd w:val="0"/>
        <w:spacing w:line="250" w:lineRule="auto"/>
        <w:ind w:right="100"/>
        <w:jc w:val="both"/>
        <w:rPr>
          <w:rFonts w:asciiTheme="minorHAnsi" w:eastAsiaTheme="minorHAnsi" w:hAnsiTheme="minorHAnsi" w:cstheme="minorBidi"/>
          <w:b/>
          <w:i/>
          <w:iCs/>
          <w:color w:val="1F497D" w:themeColor="text2"/>
          <w:sz w:val="18"/>
          <w:szCs w:val="18"/>
          <w:lang w:eastAsia="en-US"/>
        </w:rPr>
      </w:pPr>
      <w:r>
        <w:rPr>
          <w:rFonts w:asciiTheme="minorHAnsi" w:eastAsiaTheme="minorHAnsi" w:hAnsiTheme="minorHAnsi" w:cstheme="minorBidi"/>
          <w:b/>
          <w:i/>
          <w:iCs/>
          <w:color w:val="1F497D" w:themeColor="text2"/>
          <w:sz w:val="18"/>
          <w:szCs w:val="18"/>
          <w:lang w:eastAsia="en-US"/>
        </w:rPr>
        <w:t xml:space="preserve">Tabella </w:t>
      </w:r>
      <w:r w:rsidR="00FC147D">
        <w:rPr>
          <w:rFonts w:asciiTheme="minorHAnsi" w:eastAsiaTheme="minorHAnsi" w:hAnsiTheme="minorHAnsi" w:cstheme="minorBidi"/>
          <w:b/>
          <w:i/>
          <w:iCs/>
          <w:color w:val="1F497D" w:themeColor="text2"/>
          <w:sz w:val="18"/>
          <w:szCs w:val="18"/>
          <w:lang w:eastAsia="en-US"/>
        </w:rPr>
        <w:t>n. 2</w:t>
      </w:r>
      <w:r w:rsidR="009019E6">
        <w:rPr>
          <w:rFonts w:asciiTheme="minorHAnsi" w:eastAsiaTheme="minorHAnsi" w:hAnsiTheme="minorHAnsi" w:cstheme="minorBidi"/>
          <w:b/>
          <w:i/>
          <w:iCs/>
          <w:color w:val="1F497D" w:themeColor="text2"/>
          <w:sz w:val="18"/>
          <w:szCs w:val="18"/>
          <w:lang w:eastAsia="en-US"/>
        </w:rPr>
        <w:t>9</w:t>
      </w:r>
      <w:r w:rsidR="00FC147D">
        <w:rPr>
          <w:rFonts w:asciiTheme="minorHAnsi" w:eastAsiaTheme="minorHAnsi" w:hAnsiTheme="minorHAnsi" w:cstheme="minorBidi"/>
          <w:b/>
          <w:i/>
          <w:iCs/>
          <w:color w:val="1F497D" w:themeColor="text2"/>
          <w:sz w:val="18"/>
          <w:szCs w:val="18"/>
          <w:lang w:eastAsia="en-US"/>
        </w:rPr>
        <w:t xml:space="preserve"> </w:t>
      </w:r>
      <w:r>
        <w:rPr>
          <w:rFonts w:asciiTheme="minorHAnsi" w:eastAsiaTheme="minorHAnsi" w:hAnsiTheme="minorHAnsi" w:cstheme="minorBidi"/>
          <w:b/>
          <w:i/>
          <w:iCs/>
          <w:color w:val="1F497D" w:themeColor="text2"/>
          <w:sz w:val="18"/>
          <w:szCs w:val="18"/>
          <w:lang w:eastAsia="en-US"/>
        </w:rPr>
        <w:t xml:space="preserve"> </w:t>
      </w:r>
      <w:r w:rsidR="007B593F" w:rsidRPr="000377AF">
        <w:rPr>
          <w:rFonts w:asciiTheme="minorHAnsi" w:eastAsiaTheme="minorHAnsi" w:hAnsiTheme="minorHAnsi" w:cstheme="minorBidi"/>
          <w:b/>
          <w:i/>
          <w:iCs/>
          <w:color w:val="1F497D" w:themeColor="text2"/>
          <w:sz w:val="18"/>
          <w:szCs w:val="18"/>
          <w:lang w:eastAsia="en-US"/>
        </w:rPr>
        <w:t>Valutazioni di II istanza riferite al  2022 effettuate nell’anno 2023 tramite Collegi Tecnici Dirigenza:</w:t>
      </w:r>
    </w:p>
    <w:p w14:paraId="52471B3A" w14:textId="77777777" w:rsidR="009019E6" w:rsidRPr="000377AF" w:rsidRDefault="009019E6" w:rsidP="007B593F">
      <w:pPr>
        <w:widowControl w:val="0"/>
        <w:autoSpaceDE w:val="0"/>
        <w:autoSpaceDN w:val="0"/>
        <w:adjustRightInd w:val="0"/>
        <w:spacing w:line="250" w:lineRule="auto"/>
        <w:ind w:right="100"/>
        <w:jc w:val="both"/>
        <w:rPr>
          <w:rFonts w:asciiTheme="minorHAnsi" w:eastAsiaTheme="minorHAnsi" w:hAnsiTheme="minorHAnsi" w:cstheme="minorBidi"/>
          <w:b/>
          <w:i/>
          <w:iCs/>
          <w:color w:val="1F497D" w:themeColor="text2"/>
          <w:sz w:val="18"/>
          <w:szCs w:val="18"/>
          <w:lang w:eastAsia="en-US"/>
        </w:rPr>
      </w:pPr>
    </w:p>
    <w:p w14:paraId="5F6487AE" w14:textId="77777777" w:rsidR="007B593F" w:rsidRPr="007B593F"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Valutazione periodo di Prova Direttore S.C.: n. 4</w:t>
      </w:r>
    </w:p>
    <w:p w14:paraId="2EB6181F" w14:textId="7B23AC2A" w:rsidR="007B593F" w:rsidRPr="007B593F"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 xml:space="preserve">Valutazione Incarico Direttore di S.C.: </w:t>
      </w:r>
      <w:r>
        <w:rPr>
          <w:rFonts w:ascii="Arial" w:hAnsi="Arial" w:cs="Arial"/>
          <w:bCs/>
          <w:sz w:val="22"/>
        </w:rPr>
        <w:tab/>
      </w:r>
      <w:r w:rsidRPr="007B593F">
        <w:rPr>
          <w:rFonts w:ascii="Arial" w:hAnsi="Arial" w:cs="Arial"/>
          <w:bCs/>
          <w:sz w:val="22"/>
        </w:rPr>
        <w:t>n. 11</w:t>
      </w:r>
    </w:p>
    <w:p w14:paraId="1AC8250C" w14:textId="667EA26D" w:rsidR="007B593F" w:rsidRPr="007B593F"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 xml:space="preserve">Valutazione 15° anno di attività: </w:t>
      </w:r>
      <w:r>
        <w:rPr>
          <w:rFonts w:ascii="Arial" w:hAnsi="Arial" w:cs="Arial"/>
          <w:bCs/>
          <w:sz w:val="22"/>
        </w:rPr>
        <w:tab/>
      </w:r>
      <w:r>
        <w:rPr>
          <w:rFonts w:ascii="Arial" w:hAnsi="Arial" w:cs="Arial"/>
          <w:bCs/>
          <w:sz w:val="22"/>
        </w:rPr>
        <w:tab/>
      </w:r>
      <w:r w:rsidRPr="007B593F">
        <w:rPr>
          <w:rFonts w:ascii="Arial" w:hAnsi="Arial" w:cs="Arial"/>
          <w:bCs/>
          <w:sz w:val="22"/>
        </w:rPr>
        <w:t>n. 13</w:t>
      </w:r>
    </w:p>
    <w:p w14:paraId="75A8C9D5" w14:textId="3562E543" w:rsidR="0035107E" w:rsidRDefault="007B593F" w:rsidP="007B593F">
      <w:pPr>
        <w:widowControl w:val="0"/>
        <w:autoSpaceDE w:val="0"/>
        <w:autoSpaceDN w:val="0"/>
        <w:adjustRightInd w:val="0"/>
        <w:spacing w:line="250" w:lineRule="auto"/>
        <w:ind w:right="100"/>
        <w:jc w:val="both"/>
        <w:rPr>
          <w:rFonts w:ascii="Arial" w:hAnsi="Arial" w:cs="Arial"/>
          <w:bCs/>
          <w:sz w:val="22"/>
        </w:rPr>
      </w:pPr>
      <w:r w:rsidRPr="007B593F">
        <w:rPr>
          <w:rFonts w:ascii="Arial" w:hAnsi="Arial" w:cs="Arial"/>
          <w:bCs/>
          <w:sz w:val="22"/>
        </w:rPr>
        <w:t>Valutazione 5° anno di attività</w:t>
      </w:r>
      <w:r>
        <w:rPr>
          <w:rFonts w:ascii="Arial" w:hAnsi="Arial" w:cs="Arial"/>
          <w:bCs/>
          <w:sz w:val="22"/>
        </w:rPr>
        <w:t>:</w:t>
      </w:r>
      <w:r w:rsidRPr="007B593F">
        <w:rPr>
          <w:rFonts w:ascii="Arial" w:hAnsi="Arial" w:cs="Arial"/>
          <w:bCs/>
          <w:sz w:val="22"/>
        </w:rPr>
        <w:t xml:space="preserve"> </w:t>
      </w:r>
      <w:r>
        <w:rPr>
          <w:rFonts w:ascii="Arial" w:hAnsi="Arial" w:cs="Arial"/>
          <w:bCs/>
          <w:sz w:val="22"/>
        </w:rPr>
        <w:tab/>
      </w:r>
      <w:r>
        <w:rPr>
          <w:rFonts w:ascii="Arial" w:hAnsi="Arial" w:cs="Arial"/>
          <w:bCs/>
          <w:sz w:val="22"/>
        </w:rPr>
        <w:tab/>
      </w:r>
      <w:r w:rsidRPr="007B593F">
        <w:rPr>
          <w:rFonts w:ascii="Arial" w:hAnsi="Arial" w:cs="Arial"/>
          <w:bCs/>
          <w:sz w:val="22"/>
        </w:rPr>
        <w:t>n. 17</w:t>
      </w:r>
    </w:p>
    <w:p w14:paraId="2E021122" w14:textId="77777777" w:rsidR="0035107E" w:rsidRDefault="0035107E">
      <w:pPr>
        <w:rPr>
          <w:rFonts w:ascii="Arial" w:hAnsi="Arial" w:cs="Arial"/>
          <w:bCs/>
          <w:sz w:val="22"/>
        </w:rPr>
      </w:pPr>
      <w:r>
        <w:rPr>
          <w:rFonts w:ascii="Arial" w:hAnsi="Arial" w:cs="Arial"/>
          <w:bCs/>
          <w:sz w:val="22"/>
        </w:rPr>
        <w:br w:type="page"/>
      </w:r>
    </w:p>
    <w:p w14:paraId="74F9FCC4" w14:textId="77777777" w:rsidR="007B593F" w:rsidRPr="007B593F" w:rsidRDefault="007B593F" w:rsidP="007B593F">
      <w:pPr>
        <w:widowControl w:val="0"/>
        <w:autoSpaceDE w:val="0"/>
        <w:autoSpaceDN w:val="0"/>
        <w:adjustRightInd w:val="0"/>
        <w:spacing w:line="250" w:lineRule="auto"/>
        <w:ind w:right="100"/>
        <w:jc w:val="both"/>
        <w:rPr>
          <w:rFonts w:ascii="Arial" w:hAnsi="Arial" w:cs="Arial"/>
          <w:bCs/>
          <w:sz w:val="22"/>
        </w:rPr>
      </w:pPr>
    </w:p>
    <w:p w14:paraId="03E61E49" w14:textId="495746EB" w:rsidR="00E3361A" w:rsidRPr="00DB3327" w:rsidRDefault="00E3361A" w:rsidP="00A9522C">
      <w:pPr>
        <w:pStyle w:val="Titolo1"/>
        <w:numPr>
          <w:ilvl w:val="0"/>
          <w:numId w:val="0"/>
        </w:numPr>
        <w:jc w:val="center"/>
        <w:rPr>
          <w:rFonts w:cs="Arial"/>
        </w:rPr>
      </w:pPr>
      <w:bookmarkStart w:id="42" w:name="_Toc162626749"/>
      <w:r w:rsidRPr="00DB3327">
        <w:rPr>
          <w:rFonts w:cs="Arial"/>
        </w:rPr>
        <w:t>SECONDA PARTE.  L’AZIONE DEL COMITATO UNICO DI GARANZIA</w:t>
      </w:r>
      <w:bookmarkEnd w:id="42"/>
    </w:p>
    <w:p w14:paraId="2E248B32" w14:textId="77777777" w:rsidR="00550229" w:rsidRDefault="00550229" w:rsidP="000B0F1C">
      <w:pPr>
        <w:jc w:val="both"/>
        <w:rPr>
          <w:rFonts w:ascii="Arial" w:hAnsi="Arial" w:cs="Arial"/>
          <w:sz w:val="22"/>
          <w:szCs w:val="22"/>
        </w:rPr>
      </w:pPr>
    </w:p>
    <w:p w14:paraId="4AFCCB3D" w14:textId="77777777" w:rsidR="00E3361A" w:rsidRPr="00DB3327" w:rsidRDefault="00E3361A" w:rsidP="000B0F1C">
      <w:pPr>
        <w:jc w:val="both"/>
        <w:rPr>
          <w:rFonts w:ascii="Arial" w:hAnsi="Arial" w:cs="Arial"/>
          <w:sz w:val="22"/>
          <w:szCs w:val="22"/>
        </w:rPr>
      </w:pPr>
      <w:r w:rsidRPr="00DB3327">
        <w:rPr>
          <w:rFonts w:ascii="Arial" w:hAnsi="Arial" w:cs="Arial"/>
          <w:sz w:val="22"/>
          <w:szCs w:val="22"/>
        </w:rPr>
        <w:t>Questa parte della relazione è dedicata all’analisi del rapporto tra il Comitato e i vertici dell’Amministrazione.</w:t>
      </w:r>
    </w:p>
    <w:p w14:paraId="5F0DC756" w14:textId="77777777" w:rsidR="00E3361A" w:rsidRPr="00DB3327" w:rsidRDefault="00E3361A" w:rsidP="000B0F1C">
      <w:pPr>
        <w:jc w:val="both"/>
        <w:rPr>
          <w:rFonts w:ascii="Arial" w:hAnsi="Arial" w:cs="Arial"/>
          <w:sz w:val="22"/>
          <w:szCs w:val="22"/>
        </w:rPr>
      </w:pPr>
      <w:r w:rsidRPr="00DB3327">
        <w:rPr>
          <w:rFonts w:ascii="Arial" w:hAnsi="Arial" w:cs="Arial"/>
          <w:sz w:val="22"/>
          <w:szCs w:val="22"/>
        </w:rPr>
        <w:t xml:space="preserve">Come dichiarato in apertura il CUG al momento previsto per la stesura del presente documento </w:t>
      </w:r>
      <w:r w:rsidR="00BC73F3" w:rsidRPr="00DB3327">
        <w:rPr>
          <w:rFonts w:ascii="Arial" w:hAnsi="Arial" w:cs="Arial"/>
          <w:sz w:val="22"/>
          <w:szCs w:val="22"/>
        </w:rPr>
        <w:t>non è ancora stato ricostituito</w:t>
      </w:r>
      <w:r w:rsidRPr="00DB3327">
        <w:rPr>
          <w:rFonts w:ascii="Arial" w:hAnsi="Arial" w:cs="Arial"/>
          <w:sz w:val="22"/>
          <w:szCs w:val="22"/>
        </w:rPr>
        <w:t>.</w:t>
      </w:r>
    </w:p>
    <w:p w14:paraId="2EA528D4" w14:textId="77777777" w:rsidR="00D8332A" w:rsidRPr="00DB3327" w:rsidRDefault="00E3361A" w:rsidP="000B0F1C">
      <w:pPr>
        <w:jc w:val="both"/>
        <w:rPr>
          <w:rFonts w:ascii="Arial" w:hAnsi="Arial" w:cs="Arial"/>
          <w:sz w:val="22"/>
          <w:szCs w:val="22"/>
        </w:rPr>
      </w:pPr>
      <w:r w:rsidRPr="00DB3327">
        <w:rPr>
          <w:rFonts w:ascii="Arial" w:hAnsi="Arial" w:cs="Arial"/>
          <w:sz w:val="22"/>
          <w:szCs w:val="22"/>
        </w:rPr>
        <w:t>Nel corso del 202</w:t>
      </w:r>
      <w:r w:rsidR="00D8332A" w:rsidRPr="00DB3327">
        <w:rPr>
          <w:rFonts w:ascii="Arial" w:hAnsi="Arial" w:cs="Arial"/>
          <w:sz w:val="22"/>
          <w:szCs w:val="22"/>
        </w:rPr>
        <w:t>1</w:t>
      </w:r>
      <w:r w:rsidR="007A3D78">
        <w:rPr>
          <w:rFonts w:ascii="Arial" w:hAnsi="Arial" w:cs="Arial"/>
          <w:sz w:val="22"/>
          <w:szCs w:val="22"/>
        </w:rPr>
        <w:t>, d</w:t>
      </w:r>
      <w:r w:rsidR="00A44D89">
        <w:rPr>
          <w:rFonts w:ascii="Arial" w:hAnsi="Arial" w:cs="Arial"/>
          <w:sz w:val="22"/>
          <w:szCs w:val="22"/>
        </w:rPr>
        <w:t>el 2022</w:t>
      </w:r>
      <w:r w:rsidR="007A3D78">
        <w:rPr>
          <w:rFonts w:ascii="Arial" w:hAnsi="Arial" w:cs="Arial"/>
          <w:sz w:val="22"/>
          <w:szCs w:val="22"/>
        </w:rPr>
        <w:t xml:space="preserve"> e del 2023</w:t>
      </w:r>
      <w:r w:rsidR="00D8332A" w:rsidRPr="00DB3327">
        <w:rPr>
          <w:rFonts w:ascii="Arial" w:hAnsi="Arial" w:cs="Arial"/>
          <w:sz w:val="22"/>
          <w:szCs w:val="22"/>
        </w:rPr>
        <w:t xml:space="preserve">, in accordo con la Direzione, la Presidente CUG ha </w:t>
      </w:r>
      <w:r w:rsidR="002D5461">
        <w:rPr>
          <w:rFonts w:ascii="Arial" w:hAnsi="Arial" w:cs="Arial"/>
          <w:sz w:val="22"/>
          <w:szCs w:val="22"/>
        </w:rPr>
        <w:t>portato avanti</w:t>
      </w:r>
      <w:r w:rsidR="00D8332A" w:rsidRPr="00DB3327">
        <w:rPr>
          <w:rFonts w:ascii="Arial" w:hAnsi="Arial" w:cs="Arial"/>
          <w:sz w:val="22"/>
          <w:szCs w:val="22"/>
        </w:rPr>
        <w:t xml:space="preserve"> l’attività ordinaria minima rivolta ai dipendenti, come previsto dal proprio incarico dirigenziale, prorogato senza soluzione di continuità nelle more dell'espletamento delle correlate procedure di valutazione, con lettera n. n. di prot.5847 del 12.02.2021, avente per oggetto  “Incarichi   dirigenziali   affidati   con   la  deliberazione   n.49   del 13/02/2018 e s.m.i. - proroga temporanea fino a data da definirsi.</w:t>
      </w:r>
      <w:r w:rsidR="00F716E1" w:rsidRPr="00DB3327">
        <w:rPr>
          <w:rFonts w:ascii="Arial" w:hAnsi="Arial" w:cs="Arial"/>
          <w:sz w:val="22"/>
          <w:szCs w:val="22"/>
        </w:rPr>
        <w:t xml:space="preserve"> La nuova Direzione ha altresì chiesto all’attuale CUG di garantire l’operatività in attesa della ricostituzione.</w:t>
      </w:r>
    </w:p>
    <w:p w14:paraId="111C06CA" w14:textId="77777777" w:rsidR="00D8332A" w:rsidRPr="00DB3327" w:rsidRDefault="00D8332A" w:rsidP="000B0F1C">
      <w:pPr>
        <w:jc w:val="both"/>
        <w:rPr>
          <w:rFonts w:ascii="Arial" w:hAnsi="Arial" w:cs="Arial"/>
          <w:sz w:val="22"/>
          <w:szCs w:val="22"/>
        </w:rPr>
      </w:pPr>
    </w:p>
    <w:p w14:paraId="7B3D2894" w14:textId="0F83E467" w:rsidR="00E3361A" w:rsidRDefault="00F716E1" w:rsidP="000B0F1C">
      <w:pPr>
        <w:jc w:val="both"/>
        <w:rPr>
          <w:rFonts w:ascii="Arial" w:hAnsi="Arial" w:cs="Arial"/>
          <w:sz w:val="22"/>
          <w:szCs w:val="22"/>
        </w:rPr>
      </w:pPr>
      <w:r w:rsidRPr="00DB3327">
        <w:rPr>
          <w:rFonts w:ascii="Arial" w:hAnsi="Arial" w:cs="Arial"/>
          <w:sz w:val="22"/>
          <w:szCs w:val="22"/>
        </w:rPr>
        <w:t>Il</w:t>
      </w:r>
      <w:r w:rsidR="00E3361A" w:rsidRPr="00DB3327">
        <w:rPr>
          <w:rFonts w:ascii="Arial" w:hAnsi="Arial" w:cs="Arial"/>
          <w:sz w:val="22"/>
          <w:szCs w:val="22"/>
        </w:rPr>
        <w:t xml:space="preserve"> CUG si </w:t>
      </w:r>
      <w:r w:rsidR="00A44D89">
        <w:rPr>
          <w:rFonts w:ascii="Arial" w:hAnsi="Arial" w:cs="Arial"/>
          <w:sz w:val="22"/>
          <w:szCs w:val="22"/>
        </w:rPr>
        <w:t xml:space="preserve">è </w:t>
      </w:r>
      <w:r w:rsidR="00E3361A" w:rsidRPr="00DB3327">
        <w:rPr>
          <w:rFonts w:ascii="Arial" w:hAnsi="Arial" w:cs="Arial"/>
          <w:sz w:val="22"/>
          <w:szCs w:val="22"/>
        </w:rPr>
        <w:t>impegna</w:t>
      </w:r>
      <w:r w:rsidR="00A44D89">
        <w:rPr>
          <w:rFonts w:ascii="Arial" w:hAnsi="Arial" w:cs="Arial"/>
          <w:sz w:val="22"/>
          <w:szCs w:val="22"/>
        </w:rPr>
        <w:t>to</w:t>
      </w:r>
      <w:r w:rsidR="00E3361A" w:rsidRPr="00DB3327">
        <w:rPr>
          <w:rFonts w:ascii="Arial" w:hAnsi="Arial" w:cs="Arial"/>
          <w:sz w:val="22"/>
          <w:szCs w:val="22"/>
        </w:rPr>
        <w:t xml:space="preserve"> a mantenere l’ascolto degli operatori in riferimento alle tematiche di pertinenza, in assenza della Cons</w:t>
      </w:r>
      <w:r w:rsidR="002D5461">
        <w:rPr>
          <w:rFonts w:ascii="Arial" w:hAnsi="Arial" w:cs="Arial"/>
          <w:sz w:val="22"/>
          <w:szCs w:val="22"/>
        </w:rPr>
        <w:t xml:space="preserve">igliera di fiducia, </w:t>
      </w:r>
      <w:r w:rsidR="006C7EE5">
        <w:rPr>
          <w:rFonts w:ascii="Arial" w:hAnsi="Arial" w:cs="Arial"/>
          <w:sz w:val="22"/>
          <w:szCs w:val="22"/>
        </w:rPr>
        <w:t xml:space="preserve">evadendo le richieste nel più breve tempo possibile e </w:t>
      </w:r>
      <w:r w:rsidR="002D5461">
        <w:rPr>
          <w:rFonts w:ascii="Arial" w:hAnsi="Arial" w:cs="Arial"/>
          <w:sz w:val="22"/>
          <w:szCs w:val="22"/>
        </w:rPr>
        <w:t>nell’</w:t>
      </w:r>
      <w:r w:rsidR="00E3361A" w:rsidRPr="00DB3327">
        <w:rPr>
          <w:rFonts w:ascii="Arial" w:hAnsi="Arial" w:cs="Arial"/>
          <w:sz w:val="22"/>
          <w:szCs w:val="22"/>
        </w:rPr>
        <w:t xml:space="preserve"> analisi dei dati di cui riesce ad entrare in possesso e nel mantenimento delle reti, proponendo le iniziative di cui riesce a farsi carico considerando che non ci sono risorse specificamente destinate alle sue attività.</w:t>
      </w:r>
    </w:p>
    <w:p w14:paraId="744AB49E" w14:textId="77777777" w:rsidR="00E3361A" w:rsidRPr="00DB3327" w:rsidRDefault="00E3361A" w:rsidP="000B0F1C">
      <w:pPr>
        <w:jc w:val="both"/>
        <w:rPr>
          <w:rFonts w:ascii="Arial" w:hAnsi="Arial" w:cs="Arial"/>
          <w:sz w:val="22"/>
          <w:szCs w:val="22"/>
        </w:rPr>
      </w:pPr>
    </w:p>
    <w:p w14:paraId="70FFFF2A" w14:textId="77777777" w:rsidR="00E3361A" w:rsidRPr="00DB3327" w:rsidRDefault="00E3361A" w:rsidP="00E058F0">
      <w:pPr>
        <w:pStyle w:val="Titolo1"/>
        <w:rPr>
          <w:rFonts w:cs="Arial"/>
          <w:sz w:val="22"/>
          <w:szCs w:val="22"/>
        </w:rPr>
      </w:pPr>
      <w:bookmarkStart w:id="43" w:name="_Toc162626750"/>
      <w:r w:rsidRPr="00DB3327">
        <w:rPr>
          <w:rFonts w:cs="Arial"/>
          <w:sz w:val="22"/>
          <w:szCs w:val="22"/>
        </w:rPr>
        <w:t>OPERATIVITA’ DEL CUG</w:t>
      </w:r>
      <w:bookmarkEnd w:id="43"/>
    </w:p>
    <w:p w14:paraId="27ECF282" w14:textId="77777777" w:rsidR="00E3361A" w:rsidRDefault="00E3361A" w:rsidP="000B0F1C">
      <w:pPr>
        <w:pStyle w:val="Rientrocorpodeltesto2"/>
        <w:ind w:left="0"/>
        <w:jc w:val="both"/>
        <w:rPr>
          <w:rFonts w:cs="Arial"/>
          <w:sz w:val="22"/>
        </w:rPr>
      </w:pPr>
      <w:r w:rsidRPr="00DB3327">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non è al momento ancora stato ricost</w:t>
      </w:r>
      <w:r w:rsidR="00F716E1" w:rsidRPr="00DB3327">
        <w:rPr>
          <w:rFonts w:cs="Arial"/>
          <w:sz w:val="22"/>
        </w:rPr>
        <w:t>it</w:t>
      </w:r>
      <w:r w:rsidRPr="00DB3327">
        <w:rPr>
          <w:rFonts w:cs="Arial"/>
          <w:sz w:val="22"/>
        </w:rPr>
        <w:t>uito.</w:t>
      </w:r>
    </w:p>
    <w:p w14:paraId="48202FA1" w14:textId="49B68D69" w:rsidR="00A801A8" w:rsidRDefault="00A801A8" w:rsidP="00A801A8">
      <w:pPr>
        <w:pStyle w:val="Rientrocorpodeltesto2"/>
        <w:ind w:left="0"/>
        <w:jc w:val="both"/>
        <w:rPr>
          <w:rFonts w:cs="Arial"/>
          <w:sz w:val="22"/>
        </w:rPr>
      </w:pPr>
      <w:r>
        <w:rPr>
          <w:rFonts w:cs="Arial"/>
          <w:sz w:val="22"/>
        </w:rPr>
        <w:t>Era</w:t>
      </w:r>
      <w:r w:rsidRPr="00DB3327">
        <w:rPr>
          <w:rFonts w:cs="Arial"/>
          <w:sz w:val="22"/>
        </w:rPr>
        <w:t xml:space="preserve"> stato </w:t>
      </w:r>
      <w:r w:rsidR="006C7EE5">
        <w:rPr>
          <w:rFonts w:cs="Arial"/>
          <w:sz w:val="22"/>
        </w:rPr>
        <w:t>istituito</w:t>
      </w:r>
      <w:r w:rsidRPr="00DB3327">
        <w:rPr>
          <w:rFonts w:cs="Arial"/>
          <w:sz w:val="22"/>
        </w:rPr>
        <w:t xml:space="preserve"> con deliberazione del Direttore Generale n. 239 del 18 aprile 2016, rettificata dalla n. 292 del 17 maggio 2016. </w:t>
      </w:r>
    </w:p>
    <w:p w14:paraId="15D01B7E" w14:textId="77777777" w:rsidR="00A801A8" w:rsidRDefault="00A801A8" w:rsidP="00A801A8">
      <w:pPr>
        <w:pStyle w:val="Rientrocorpodeltesto2"/>
        <w:ind w:left="0"/>
        <w:jc w:val="both"/>
        <w:rPr>
          <w:rFonts w:cs="Arial"/>
          <w:sz w:val="22"/>
        </w:rPr>
      </w:pPr>
    </w:p>
    <w:p w14:paraId="6BBB68BE" w14:textId="77777777" w:rsidR="00E3361A" w:rsidRPr="00DB3327" w:rsidRDefault="00E3361A" w:rsidP="000B0F1C">
      <w:pPr>
        <w:pStyle w:val="Rientrocorpodeltesto2"/>
        <w:ind w:left="0"/>
        <w:jc w:val="both"/>
        <w:rPr>
          <w:rFonts w:cs="Arial"/>
          <w:sz w:val="22"/>
        </w:rPr>
      </w:pPr>
      <w:r w:rsidRPr="00DB3327">
        <w:rPr>
          <w:rFonts w:cs="Arial"/>
          <w:sz w:val="22"/>
        </w:rPr>
        <w:t>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Nel corso del 2020 ha cessato l’attività in Azienda l’ultimo rappresentante sindacale presente nel CUG.</w:t>
      </w:r>
    </w:p>
    <w:p w14:paraId="0FAE352A" w14:textId="77777777" w:rsidR="00E3361A" w:rsidRPr="00DB3327" w:rsidRDefault="00E3361A" w:rsidP="000B0F1C">
      <w:pPr>
        <w:pStyle w:val="Rientrocorpodeltesto2"/>
        <w:ind w:left="0"/>
        <w:jc w:val="both"/>
        <w:rPr>
          <w:rFonts w:cs="Arial"/>
          <w:sz w:val="22"/>
        </w:rPr>
      </w:pPr>
      <w:r w:rsidRPr="00DB3327">
        <w:rPr>
          <w:rFonts w:cs="Arial"/>
          <w:sz w:val="22"/>
        </w:rPr>
        <w:t>Queste evidenze e la scadenza di mandato ha reso necessario avviare la procedura per la ricostituzione. In relazione all’emergenza pandemica l’avviso è stato emesso in data 28.09.2020</w:t>
      </w:r>
      <w:r w:rsidRPr="00DB3327">
        <w:rPr>
          <w:rStyle w:val="Rimandonotaapidipagina"/>
          <w:sz w:val="22"/>
        </w:rPr>
        <w:footnoteReference w:id="29"/>
      </w:r>
      <w:r w:rsidRPr="00DB3327">
        <w:rPr>
          <w:rFonts w:cs="Arial"/>
          <w:sz w:val="22"/>
        </w:rPr>
        <w:t xml:space="preserve"> con scadenza 16.10.2020 a partire dalla richiesta di nominativi alle OO.SS.</w:t>
      </w:r>
    </w:p>
    <w:p w14:paraId="293A54B7" w14:textId="77777777" w:rsidR="00E3361A" w:rsidRPr="00DB3327" w:rsidRDefault="00E3361A" w:rsidP="000B0F1C">
      <w:pPr>
        <w:pStyle w:val="Rientrocorpodeltesto2"/>
        <w:ind w:left="0"/>
        <w:jc w:val="both"/>
        <w:rPr>
          <w:rFonts w:cs="Arial"/>
          <w:sz w:val="22"/>
        </w:rPr>
      </w:pPr>
      <w:r w:rsidRPr="00DB3327">
        <w:rPr>
          <w:rFonts w:cs="Arial"/>
          <w:sz w:val="22"/>
        </w:rPr>
        <w:t>All’interno della lettera, in riferimento alla normativa, è stato ricordato come i componenti possano essere rinnovati per più mandati e che i componenti si riuniscono in orario di servizio. È stato inserito il link all’area del portale aziendale dove sono pubblicati i documenti che illustrano gli obiettivi, le funzioni e l’operatività del CUG</w:t>
      </w:r>
      <w:r w:rsidRPr="00DB3327">
        <w:rPr>
          <w:rStyle w:val="Rimandonotaapidipagina"/>
          <w:sz w:val="22"/>
        </w:rPr>
        <w:footnoteReference w:id="30"/>
      </w:r>
      <w:r w:rsidRPr="00DB3327">
        <w:rPr>
          <w:rFonts w:cs="Arial"/>
          <w:sz w:val="22"/>
        </w:rPr>
        <w:t xml:space="preserve"> nonché dichiarata la disponibilità sia da parte della Presidente uscente sia dei componenti a fornire informazioni e chiarimenti. Nel modulo in calce alla lettera è stato esplicitamente richiesta la nomina di un titolare e di un sostituto, nel rispetto dell’equilibrio di genere.</w:t>
      </w:r>
    </w:p>
    <w:p w14:paraId="3DD0BCC2" w14:textId="77777777" w:rsidR="00E3361A" w:rsidRDefault="00E3361A" w:rsidP="000B0F1C">
      <w:pPr>
        <w:pStyle w:val="Rientrocorpodeltesto2"/>
        <w:ind w:left="0"/>
        <w:jc w:val="both"/>
        <w:rPr>
          <w:rFonts w:cs="Arial"/>
          <w:sz w:val="22"/>
        </w:rPr>
      </w:pPr>
      <w:r w:rsidRPr="00DB3327">
        <w:rPr>
          <w:rFonts w:cs="Arial"/>
          <w:sz w:val="22"/>
        </w:rPr>
        <w:t>In relazione all’esiguo numero di risposte è stato inviato un sollecito</w:t>
      </w:r>
      <w:r w:rsidRPr="00DB3327">
        <w:rPr>
          <w:rStyle w:val="Rimandonotaapidipagina"/>
          <w:sz w:val="22"/>
        </w:rPr>
        <w:footnoteReference w:id="31"/>
      </w:r>
      <w:r w:rsidRPr="00DB3327">
        <w:rPr>
          <w:rFonts w:cs="Arial"/>
          <w:sz w:val="22"/>
        </w:rPr>
        <w:t xml:space="preserve"> in data 21.10.2020.</w:t>
      </w:r>
    </w:p>
    <w:p w14:paraId="0BE634DF" w14:textId="77777777" w:rsidR="006D21DA" w:rsidRDefault="005A5AAF" w:rsidP="000B0F1C">
      <w:pPr>
        <w:pStyle w:val="Rientrocorpodeltesto2"/>
        <w:ind w:left="0"/>
        <w:jc w:val="both"/>
        <w:rPr>
          <w:rFonts w:cs="Arial"/>
          <w:sz w:val="22"/>
        </w:rPr>
      </w:pPr>
      <w:r>
        <w:rPr>
          <w:rFonts w:cs="Arial"/>
          <w:sz w:val="22"/>
        </w:rPr>
        <w:t>Con l’avvicendarsi delle Direzioni non è mai stato dato corso al completamento della ricostituzione e le componenti rimaste hanno continuato a mantenere in atto le attività essenziali del Comitato.</w:t>
      </w:r>
    </w:p>
    <w:p w14:paraId="1987130D" w14:textId="77777777" w:rsidR="005A5AAF" w:rsidRPr="00DB3327" w:rsidRDefault="005A5AAF" w:rsidP="000B0F1C">
      <w:pPr>
        <w:pStyle w:val="Rientrocorpodeltesto2"/>
        <w:ind w:left="0"/>
        <w:jc w:val="both"/>
        <w:rPr>
          <w:rFonts w:cs="Arial"/>
          <w:sz w:val="22"/>
        </w:rPr>
      </w:pPr>
      <w:r>
        <w:rPr>
          <w:rFonts w:cs="Arial"/>
          <w:sz w:val="22"/>
        </w:rPr>
        <w:t xml:space="preserve">Con lettera n.31644 del 13 settembre 2023 è stato nuovamente richiesto alle OO.SS di esprimere due nominativi, nel rispetto dell’equilibrio di genere. Dal momento che alla scadenza fissata per il 26 settembre 2023 era pervenuto un numero esiguo di nominativi la Struttura Amministrazione del </w:t>
      </w:r>
      <w:r w:rsidRPr="00614926">
        <w:rPr>
          <w:rFonts w:cs="Arial"/>
          <w:sz w:val="22"/>
        </w:rPr>
        <w:t xml:space="preserve">Personale ha provveduto ad un nuovo sollecito che ha portato all’individuazione dei nominativi da parte di </w:t>
      </w:r>
      <w:r w:rsidR="00614926" w:rsidRPr="00614926">
        <w:rPr>
          <w:rFonts w:cs="Arial"/>
          <w:sz w:val="22"/>
        </w:rPr>
        <w:t>6</w:t>
      </w:r>
      <w:r w:rsidRPr="00614926">
        <w:rPr>
          <w:rFonts w:cs="Arial"/>
          <w:sz w:val="22"/>
        </w:rPr>
        <w:t xml:space="preserve"> sigle sindacali. Nelle</w:t>
      </w:r>
      <w:r>
        <w:rPr>
          <w:rFonts w:cs="Arial"/>
          <w:sz w:val="22"/>
        </w:rPr>
        <w:t xml:space="preserve"> more della riattualizzazione dell’Atto Aziendale previsto dalla nuova Direzione si attende la ricostituzione del Comitato</w:t>
      </w:r>
    </w:p>
    <w:p w14:paraId="6DF28A80" w14:textId="77777777" w:rsidR="00E3361A" w:rsidRPr="00DB3327" w:rsidRDefault="00E3361A" w:rsidP="000B0F1C">
      <w:pPr>
        <w:pStyle w:val="Rientrocorpodeltesto2"/>
        <w:ind w:left="0"/>
        <w:jc w:val="both"/>
        <w:rPr>
          <w:rFonts w:ascii="Georgia" w:hAnsi="Georgia"/>
          <w:sz w:val="22"/>
        </w:rPr>
      </w:pPr>
    </w:p>
    <w:p w14:paraId="0CB833DC" w14:textId="77777777"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 xml:space="preserve">L’attuale CUG non ha un centro di costo e responsabilità né un budget annuale ai sensi dell’art. 57 del d.lgs. 165/2001. </w:t>
      </w:r>
    </w:p>
    <w:p w14:paraId="11AA2D02" w14:textId="77777777"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Non ha risorse umane assegnate specificamente ma tutti i componenti prestano la loro opera per il CUG all’interno del normale orario di servizio e, talvolta, a livello di volontariato.</w:t>
      </w:r>
    </w:p>
    <w:p w14:paraId="488D4E0A" w14:textId="77777777"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Le esigenze formative individuali rientrano nel comune percorso autorizzativo aziendale riferibile alla formazione facoltativa e pertanto ricade sul budget assegnato alla struttura di appartenenza di ogni componente.</w:t>
      </w:r>
    </w:p>
    <w:p w14:paraId="6FF7A4D4" w14:textId="77777777"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Le spese per la formazione organizzata internamente a favore dei componenti CUG o da parte del CUG per i dipendenti viene sottoposta e autorizzata direttamente dal Direttore Amministrativo.</w:t>
      </w:r>
    </w:p>
    <w:p w14:paraId="0A7B58FF" w14:textId="77777777" w:rsidR="00E3361A" w:rsidRPr="00DB3327" w:rsidRDefault="00E3361A" w:rsidP="000B0F1C">
      <w:pPr>
        <w:pStyle w:val="Rientrocorpodeltesto2"/>
        <w:ind w:left="0"/>
        <w:jc w:val="both"/>
        <w:rPr>
          <w:rFonts w:cs="Arial"/>
          <w:sz w:val="22"/>
          <w:szCs w:val="22"/>
        </w:rPr>
      </w:pPr>
    </w:p>
    <w:p w14:paraId="3911EB68" w14:textId="77777777" w:rsidR="00E3361A" w:rsidRPr="00DB3327" w:rsidRDefault="00E3361A" w:rsidP="000B0F1C">
      <w:pPr>
        <w:pStyle w:val="Rientrocorpodeltesto2"/>
        <w:ind w:left="0"/>
        <w:jc w:val="both"/>
        <w:rPr>
          <w:rFonts w:cs="Arial"/>
          <w:sz w:val="22"/>
          <w:szCs w:val="22"/>
        </w:rPr>
      </w:pPr>
      <w:r w:rsidRPr="00DB3327">
        <w:rPr>
          <w:rFonts w:cs="Arial"/>
          <w:sz w:val="22"/>
          <w:szCs w:val="22"/>
        </w:rPr>
        <w:t>Il CUG è previsto e menzionato nell’Atto Aziendale (pag. 14).</w:t>
      </w:r>
    </w:p>
    <w:p w14:paraId="7F80B42B" w14:textId="561E7F02" w:rsidR="00E3361A" w:rsidRPr="00DB3327" w:rsidRDefault="00E3361A" w:rsidP="000B0F1C">
      <w:pPr>
        <w:pStyle w:val="Rientrocorpodeltesto2"/>
        <w:ind w:left="0"/>
        <w:jc w:val="both"/>
        <w:rPr>
          <w:rFonts w:cs="Arial"/>
          <w:sz w:val="22"/>
          <w:szCs w:val="22"/>
        </w:rPr>
      </w:pPr>
      <w:r w:rsidRPr="00DB3327">
        <w:rPr>
          <w:rFonts w:cs="Arial"/>
          <w:sz w:val="22"/>
          <w:szCs w:val="22"/>
        </w:rPr>
        <w:t>Tutta la documentazione prodotta dal CUG è pubblicata, se di interesse pubblico, nell’area del portale ricavata all’interna della descrizione aziendale in Amministrazione Trasparente</w:t>
      </w:r>
      <w:r w:rsidRPr="00DB3327">
        <w:rPr>
          <w:rStyle w:val="Rimandonotaapidipagina"/>
          <w:sz w:val="22"/>
          <w:szCs w:val="22"/>
        </w:rPr>
        <w:footnoteReference w:id="32"/>
      </w:r>
      <w:r w:rsidRPr="00DB3327">
        <w:rPr>
          <w:rFonts w:cs="Arial"/>
          <w:sz w:val="22"/>
          <w:szCs w:val="22"/>
        </w:rPr>
        <w:t>, se di interesse esclusivamente interna, nella cartella intranet specifica</w:t>
      </w:r>
      <w:r w:rsidRPr="00DB3327">
        <w:rPr>
          <w:rStyle w:val="Rimandonotaapidipagina"/>
          <w:sz w:val="22"/>
          <w:szCs w:val="22"/>
        </w:rPr>
        <w:footnoteReference w:id="33"/>
      </w:r>
      <w:r w:rsidRPr="00DB3327">
        <w:rPr>
          <w:rFonts w:cs="Arial"/>
          <w:sz w:val="22"/>
          <w:szCs w:val="22"/>
        </w:rPr>
        <w:t>.</w:t>
      </w:r>
    </w:p>
    <w:p w14:paraId="461AEF6C" w14:textId="77777777" w:rsidR="006C7EE5" w:rsidRDefault="006C7EE5" w:rsidP="000B0F1C">
      <w:pPr>
        <w:pStyle w:val="Paragrafoelenco"/>
        <w:spacing w:after="0" w:line="240" w:lineRule="auto"/>
        <w:ind w:left="0"/>
        <w:jc w:val="both"/>
        <w:rPr>
          <w:rFonts w:ascii="Arial" w:hAnsi="Arial" w:cs="Arial"/>
          <w:lang w:val="it-IT"/>
        </w:rPr>
      </w:pPr>
    </w:p>
    <w:p w14:paraId="29F2C500" w14:textId="34F8C143" w:rsidR="00E3361A" w:rsidRPr="00DB3327" w:rsidRDefault="00E3361A" w:rsidP="000B0F1C">
      <w:pPr>
        <w:pStyle w:val="Paragrafoelenco"/>
        <w:spacing w:after="0" w:line="240" w:lineRule="auto"/>
        <w:ind w:left="0"/>
        <w:jc w:val="both"/>
        <w:rPr>
          <w:rFonts w:ascii="Arial" w:hAnsi="Arial" w:cs="Arial"/>
          <w:lang w:val="it-IT"/>
        </w:rPr>
      </w:pPr>
      <w:r w:rsidRPr="00614926">
        <w:rPr>
          <w:rFonts w:ascii="Arial" w:hAnsi="Arial" w:cs="Arial"/>
          <w:lang w:val="it-IT"/>
        </w:rPr>
        <w:t xml:space="preserve">Il CUG che normalmente si autoconvoca una volta ogni 3 mesi, salvo differenti necessità ed in relazione alle scadenze previste dalla programmazione e rendicontazione, </w:t>
      </w:r>
      <w:r w:rsidR="00614926" w:rsidRPr="00614926">
        <w:rPr>
          <w:rFonts w:ascii="Arial" w:hAnsi="Arial" w:cs="Arial"/>
          <w:lang w:val="it-IT"/>
        </w:rPr>
        <w:t>dopo la riunione</w:t>
      </w:r>
      <w:r w:rsidR="00F716E1" w:rsidRPr="00614926">
        <w:rPr>
          <w:rFonts w:ascii="Arial" w:hAnsi="Arial" w:cs="Arial"/>
          <w:lang w:val="it-IT"/>
        </w:rPr>
        <w:t xml:space="preserve"> in presenza </w:t>
      </w:r>
      <w:r w:rsidR="00614926" w:rsidRPr="00614926">
        <w:rPr>
          <w:rFonts w:ascii="Arial" w:hAnsi="Arial" w:cs="Arial"/>
          <w:lang w:val="it-IT"/>
        </w:rPr>
        <w:t>del 28 novembre 2022, rimanendo composto da 2 persone che lavorano nello stesso edificio, non si è più convocato.</w:t>
      </w:r>
    </w:p>
    <w:p w14:paraId="617C6824" w14:textId="77777777"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Presidente CUG ha continuato la trasmissione in forma scritta delle richieste e le puntualizzazioni ai Direttori competenti per area, nonché la gestione della bacheca, delle aree documentali e della trasmissione delle informazioni riguardanti determinate tipologie di dipendenti.</w:t>
      </w:r>
    </w:p>
    <w:p w14:paraId="7CB4106E" w14:textId="125FD209"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Come dichiarato nella PG 029 che definisce le modalità di attivazione del CUG</w:t>
      </w:r>
      <w:r w:rsidR="006C7EE5">
        <w:rPr>
          <w:rFonts w:ascii="Arial" w:hAnsi="Arial" w:cs="Arial"/>
          <w:lang w:val="it-IT"/>
        </w:rPr>
        <w:t>,</w:t>
      </w:r>
      <w:r w:rsidRPr="00DB3327">
        <w:rPr>
          <w:rFonts w:ascii="Arial" w:hAnsi="Arial" w:cs="Arial"/>
          <w:lang w:val="it-IT"/>
        </w:rPr>
        <w:t xml:space="preserve"> il Presidente prende in carico le richieste il più tempestivamente possibile e comunque entro due settimane dall’arrivo delle stesse, compatibilmente con la presenza in servizio del componente CUG ricevente. La documentazione eventualmente acquisita per l’attività e le istruttorie sono archiviate presso l’ufficio della Presidente in armadio protetto e in cartella accessibile con password.</w:t>
      </w:r>
    </w:p>
    <w:p w14:paraId="22E7469F" w14:textId="77777777" w:rsidR="00E3361A" w:rsidRPr="00DB3327" w:rsidRDefault="00E3361A" w:rsidP="000B0F1C">
      <w:pPr>
        <w:pStyle w:val="Paragrafoelenco"/>
        <w:spacing w:after="0" w:line="240" w:lineRule="auto"/>
        <w:ind w:left="0"/>
        <w:jc w:val="both"/>
        <w:rPr>
          <w:rFonts w:ascii="Arial" w:hAnsi="Arial" w:cs="Arial"/>
          <w:lang w:val="it-IT"/>
        </w:rPr>
      </w:pPr>
    </w:p>
    <w:p w14:paraId="1D8D0294" w14:textId="010967E8" w:rsidR="00A44D89"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 xml:space="preserve">Non è mai stata presente una Consigliera di Fiducia presso l’AO e il CUG non si avvale stabilmente di consulenti esterni all’AO per lo svolgimento delle proprie funzioni. </w:t>
      </w:r>
      <w:r w:rsidR="006D21DA">
        <w:rPr>
          <w:rFonts w:ascii="Arial" w:hAnsi="Arial" w:cs="Arial"/>
          <w:lang w:val="it-IT"/>
        </w:rPr>
        <w:t>Proficui e costanti sono</w:t>
      </w:r>
      <w:r w:rsidR="00A44D89">
        <w:rPr>
          <w:rFonts w:ascii="Arial" w:hAnsi="Arial" w:cs="Arial"/>
          <w:lang w:val="it-IT"/>
        </w:rPr>
        <w:t xml:space="preserve"> gli scambi con la Consigliera di Parità Provinciale.</w:t>
      </w:r>
    </w:p>
    <w:p w14:paraId="45A89FD0" w14:textId="0D741B58"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 xml:space="preserve">La collaborazione con l’OIV è buona e garantita dalla Presidente che si interfaccia direttamente con l’OIV anche in funzione del proprio ambito di lavoro principale </w:t>
      </w:r>
      <w:r w:rsidR="006C7EE5">
        <w:rPr>
          <w:rFonts w:ascii="Arial" w:hAnsi="Arial" w:cs="Arial"/>
          <w:lang w:val="it-IT"/>
        </w:rPr>
        <w:t xml:space="preserve">nella Funzione Prevenzione della Corruzione e Trasparenza </w:t>
      </w:r>
      <w:r w:rsidRPr="00DB3327">
        <w:rPr>
          <w:rFonts w:ascii="Arial" w:hAnsi="Arial" w:cs="Arial"/>
          <w:lang w:val="it-IT"/>
        </w:rPr>
        <w:t>all’interno del Controllo di Gestione che funge altresì da Segreteria di Supporto dell’OIV.</w:t>
      </w:r>
    </w:p>
    <w:p w14:paraId="7107C34E" w14:textId="77777777" w:rsidR="00E3361A" w:rsidRPr="00DB3327" w:rsidRDefault="00E3361A" w:rsidP="000B0F1C">
      <w:pPr>
        <w:pStyle w:val="Paragrafoelenco"/>
        <w:spacing w:after="0" w:line="240" w:lineRule="auto"/>
        <w:ind w:left="0"/>
        <w:jc w:val="both"/>
        <w:rPr>
          <w:rFonts w:ascii="Arial" w:hAnsi="Arial" w:cs="Arial"/>
          <w:lang w:val="it-IT"/>
        </w:rPr>
      </w:pPr>
    </w:p>
    <w:p w14:paraId="51DC71E2" w14:textId="77777777"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Presidente CUG svolge funzioni di rappresentanza aziendale, per le tematiche di pertinenza CUG e può delegare altri componenti in sua vece.</w:t>
      </w:r>
    </w:p>
    <w:p w14:paraId="1109D055" w14:textId="77777777" w:rsidR="00E3361A" w:rsidRPr="00DB3327" w:rsidRDefault="00E3361A" w:rsidP="000B0F1C">
      <w:pPr>
        <w:pStyle w:val="Paragrafoelenco"/>
        <w:spacing w:after="0" w:line="240" w:lineRule="auto"/>
        <w:ind w:left="0"/>
        <w:jc w:val="both"/>
        <w:rPr>
          <w:rFonts w:ascii="Arial" w:hAnsi="Arial" w:cs="Arial"/>
          <w:lang w:val="it-IT"/>
        </w:rPr>
      </w:pPr>
    </w:p>
    <w:p w14:paraId="612CFB20" w14:textId="77777777" w:rsidR="00E3361A" w:rsidRPr="00DB3327" w:rsidRDefault="00E3361A" w:rsidP="004825B4">
      <w:pPr>
        <w:pStyle w:val="Titolo1"/>
        <w:rPr>
          <w:rFonts w:cs="Arial"/>
          <w:sz w:val="22"/>
          <w:szCs w:val="22"/>
        </w:rPr>
      </w:pPr>
      <w:bookmarkStart w:id="44" w:name="_Toc22820456"/>
      <w:bookmarkStart w:id="45" w:name="_Toc162626751"/>
      <w:r w:rsidRPr="00DB3327">
        <w:rPr>
          <w:rFonts w:cs="Arial"/>
          <w:sz w:val="22"/>
          <w:szCs w:val="22"/>
        </w:rPr>
        <w:t>ATTIVITA’ DEL CUG</w:t>
      </w:r>
      <w:bookmarkEnd w:id="44"/>
      <w:bookmarkEnd w:id="45"/>
    </w:p>
    <w:p w14:paraId="15AAEE8B" w14:textId="77777777" w:rsidR="00E3361A" w:rsidRPr="00DB3327" w:rsidRDefault="00E3361A" w:rsidP="000B0F1C">
      <w:pPr>
        <w:pStyle w:val="Rientrocorpodeltesto2"/>
        <w:ind w:left="0"/>
        <w:jc w:val="both"/>
        <w:rPr>
          <w:rFonts w:cs="Arial"/>
          <w:sz w:val="22"/>
          <w:szCs w:val="22"/>
        </w:rPr>
      </w:pPr>
      <w:r w:rsidRPr="00DB3327">
        <w:rPr>
          <w:rFonts w:cs="Arial"/>
          <w:sz w:val="22"/>
          <w:szCs w:val="22"/>
        </w:rPr>
        <w:t>L’attività svolta dal CUG ha cercato di rispondere al dettato normativo che attribuisce funzioni:</w:t>
      </w:r>
    </w:p>
    <w:p w14:paraId="598DFDE5" w14:textId="77777777" w:rsidR="00E3361A" w:rsidRPr="00DB3327" w:rsidRDefault="00E3361A" w:rsidP="009D7FD0">
      <w:pPr>
        <w:pStyle w:val="Rientrocorpodeltesto2"/>
        <w:numPr>
          <w:ilvl w:val="1"/>
          <w:numId w:val="1"/>
        </w:numPr>
        <w:tabs>
          <w:tab w:val="clear" w:pos="2149"/>
          <w:tab w:val="num" w:pos="709"/>
        </w:tabs>
        <w:ind w:left="0" w:firstLine="0"/>
        <w:jc w:val="both"/>
        <w:rPr>
          <w:rFonts w:cs="Arial"/>
          <w:sz w:val="22"/>
          <w:szCs w:val="22"/>
        </w:rPr>
      </w:pPr>
      <w:r w:rsidRPr="00DB3327">
        <w:rPr>
          <w:rFonts w:cs="Arial"/>
          <w:sz w:val="22"/>
          <w:szCs w:val="22"/>
        </w:rPr>
        <w:t>propositive</w:t>
      </w:r>
    </w:p>
    <w:p w14:paraId="37522B42" w14:textId="77777777" w:rsidR="00E3361A" w:rsidRPr="00DB3327" w:rsidRDefault="00E3361A" w:rsidP="009D7FD0">
      <w:pPr>
        <w:pStyle w:val="Rientrocorpodeltesto2"/>
        <w:numPr>
          <w:ilvl w:val="1"/>
          <w:numId w:val="1"/>
        </w:numPr>
        <w:tabs>
          <w:tab w:val="clear" w:pos="2149"/>
          <w:tab w:val="num" w:pos="709"/>
        </w:tabs>
        <w:ind w:left="0" w:firstLine="0"/>
        <w:jc w:val="both"/>
        <w:rPr>
          <w:rFonts w:cs="Arial"/>
          <w:sz w:val="22"/>
          <w:szCs w:val="22"/>
        </w:rPr>
      </w:pPr>
      <w:r w:rsidRPr="00DB3327">
        <w:rPr>
          <w:rFonts w:cs="Arial"/>
          <w:sz w:val="22"/>
          <w:szCs w:val="22"/>
        </w:rPr>
        <w:t>di verifica</w:t>
      </w:r>
    </w:p>
    <w:p w14:paraId="6652607C" w14:textId="77777777" w:rsidR="00E3361A" w:rsidRPr="00DB3327" w:rsidRDefault="00E3361A" w:rsidP="009D7FD0">
      <w:pPr>
        <w:pStyle w:val="Rientrocorpodeltesto2"/>
        <w:numPr>
          <w:ilvl w:val="1"/>
          <w:numId w:val="1"/>
        </w:numPr>
        <w:tabs>
          <w:tab w:val="clear" w:pos="2149"/>
          <w:tab w:val="num" w:pos="709"/>
        </w:tabs>
        <w:ind w:left="0" w:firstLine="0"/>
        <w:jc w:val="both"/>
        <w:rPr>
          <w:rFonts w:cs="Arial"/>
          <w:sz w:val="22"/>
          <w:szCs w:val="22"/>
        </w:rPr>
      </w:pPr>
      <w:r w:rsidRPr="00DB3327">
        <w:rPr>
          <w:rFonts w:cs="Arial"/>
          <w:sz w:val="22"/>
          <w:szCs w:val="22"/>
        </w:rPr>
        <w:t xml:space="preserve">consultive. </w:t>
      </w:r>
    </w:p>
    <w:p w14:paraId="014C6944" w14:textId="20581E5E" w:rsidR="0035107E" w:rsidRDefault="0035107E">
      <w:pPr>
        <w:rPr>
          <w:rFonts w:ascii="Georgia" w:hAnsi="Georgia"/>
          <w:sz w:val="22"/>
        </w:rPr>
      </w:pPr>
      <w:r>
        <w:rPr>
          <w:rFonts w:ascii="Georgia" w:hAnsi="Georgia"/>
          <w:sz w:val="22"/>
        </w:rPr>
        <w:br w:type="page"/>
      </w:r>
    </w:p>
    <w:p w14:paraId="6F91CDE5" w14:textId="77777777" w:rsidR="00E3361A" w:rsidRPr="00DB3327" w:rsidRDefault="00E3361A" w:rsidP="000B0F1C">
      <w:pPr>
        <w:pStyle w:val="Rientrocorpodeltesto2"/>
        <w:ind w:left="0"/>
        <w:rPr>
          <w:rFonts w:ascii="Georgia" w:hAnsi="Georgia"/>
          <w:sz w:val="22"/>
        </w:rPr>
      </w:pPr>
    </w:p>
    <w:p w14:paraId="6B6EFE9D" w14:textId="77777777" w:rsidR="00E3361A" w:rsidRPr="00DB3327" w:rsidRDefault="00E3361A" w:rsidP="000B0F1C">
      <w:pPr>
        <w:pStyle w:val="Rientrocorpodeltesto2"/>
        <w:ind w:left="0"/>
        <w:jc w:val="both"/>
        <w:rPr>
          <w:rFonts w:cs="Arial"/>
          <w:spacing w:val="-1"/>
          <w:sz w:val="22"/>
        </w:rPr>
      </w:pPr>
      <w:r w:rsidRPr="00DB3327">
        <w:rPr>
          <w:rFonts w:cs="Arial"/>
          <w:spacing w:val="-1"/>
          <w:sz w:val="22"/>
        </w:rPr>
        <w:t>Ordinariamente il  CUG si impegna nelle seguenti attività:</w:t>
      </w:r>
    </w:p>
    <w:p w14:paraId="1C2AAD9F" w14:textId="514AE1B7" w:rsidR="00E3361A" w:rsidRPr="00DB3327" w:rsidRDefault="00E3361A" w:rsidP="000B0F1C">
      <w:pPr>
        <w:pStyle w:val="Rientrocorpodeltesto2"/>
        <w:ind w:left="0"/>
        <w:jc w:val="both"/>
        <w:rPr>
          <w:rFonts w:cs="Arial"/>
          <w:spacing w:val="-1"/>
          <w:sz w:val="22"/>
        </w:rPr>
      </w:pPr>
      <w:r w:rsidRPr="00DB3327">
        <w:rPr>
          <w:rFonts w:cs="Arial"/>
          <w:spacing w:val="-1"/>
          <w:sz w:val="22"/>
        </w:rPr>
        <w:t xml:space="preserve">-costante aggiornamento di informazioni ed iniziative, correlate ai temi di specifico interesse sia all’interno che all’esterno dell’AO S. Croce e Carle di Cuneo, </w:t>
      </w:r>
      <w:r w:rsidR="006C7EE5">
        <w:rPr>
          <w:rFonts w:cs="Arial"/>
          <w:spacing w:val="-1"/>
          <w:sz w:val="22"/>
        </w:rPr>
        <w:t>nell’</w:t>
      </w:r>
      <w:r w:rsidRPr="00DB3327">
        <w:rPr>
          <w:rFonts w:cs="Arial"/>
          <w:spacing w:val="-1"/>
          <w:sz w:val="22"/>
        </w:rPr>
        <w:t xml:space="preserve"> area web al momento inserita nella descrizione dell’articolazione dei vari uffici in Amministrazione Trasparente</w:t>
      </w:r>
      <w:r w:rsidRPr="00DB3327">
        <w:rPr>
          <w:rStyle w:val="Rimandonotaapidipagina"/>
          <w:rFonts w:cs="Arial"/>
          <w:spacing w:val="-1"/>
          <w:sz w:val="22"/>
        </w:rPr>
        <w:footnoteReference w:id="34"/>
      </w:r>
      <w:r w:rsidRPr="00DB3327">
        <w:rPr>
          <w:rFonts w:cs="Arial"/>
          <w:spacing w:val="-1"/>
          <w:sz w:val="22"/>
        </w:rPr>
        <w:t xml:space="preserve"> e nell’ apposita area intranet</w:t>
      </w:r>
      <w:r w:rsidRPr="00DB3327">
        <w:rPr>
          <w:rStyle w:val="Rimandonotaapidipagina"/>
          <w:rFonts w:cs="Arial"/>
          <w:spacing w:val="-1"/>
          <w:sz w:val="22"/>
        </w:rPr>
        <w:footnoteReference w:id="35"/>
      </w:r>
      <w:r w:rsidRPr="00DB3327">
        <w:rPr>
          <w:rFonts w:cs="Arial"/>
          <w:spacing w:val="-1"/>
          <w:sz w:val="22"/>
        </w:rPr>
        <w:t>;</w:t>
      </w:r>
    </w:p>
    <w:p w14:paraId="2C537106" w14:textId="77777777" w:rsidR="00E3361A" w:rsidRPr="00DB3327" w:rsidRDefault="00E3361A" w:rsidP="000B0F1C">
      <w:pPr>
        <w:pStyle w:val="Rientrocorpodeltesto2"/>
        <w:ind w:left="0"/>
        <w:jc w:val="both"/>
        <w:rPr>
          <w:rFonts w:cs="Arial"/>
          <w:spacing w:val="-1"/>
          <w:sz w:val="22"/>
        </w:rPr>
      </w:pPr>
      <w:r w:rsidRPr="00DB3327">
        <w:rPr>
          <w:rFonts w:cs="Arial"/>
          <w:spacing w:val="-1"/>
          <w:sz w:val="22"/>
        </w:rPr>
        <w:t xml:space="preserve">-raccolta ed analisi dei dati ritenuti più significativi all’interno dell’Azienda attraverso indicatori predefiniti; </w:t>
      </w:r>
    </w:p>
    <w:p w14:paraId="1823B8DE" w14:textId="77777777" w:rsidR="00E3361A" w:rsidRPr="00DB3327" w:rsidRDefault="00E3361A" w:rsidP="000B0F1C">
      <w:pPr>
        <w:pStyle w:val="Rientrocorpodeltesto2"/>
        <w:ind w:left="0"/>
        <w:jc w:val="both"/>
        <w:rPr>
          <w:rFonts w:cs="Arial"/>
          <w:spacing w:val="-1"/>
          <w:sz w:val="22"/>
        </w:rPr>
      </w:pPr>
      <w:r w:rsidRPr="00DB3327">
        <w:rPr>
          <w:rFonts w:cs="Arial"/>
          <w:spacing w:val="-1"/>
          <w:sz w:val="22"/>
        </w:rPr>
        <w:t>-pubblicizzazione ai dipendenti dell’esistenza e degli obiettivi del CUG;</w:t>
      </w:r>
    </w:p>
    <w:p w14:paraId="2D77CD47" w14:textId="32170571" w:rsidR="00E3361A" w:rsidRPr="00DB3327" w:rsidRDefault="00E3361A" w:rsidP="000B0F1C">
      <w:pPr>
        <w:pStyle w:val="Rientrocorpodeltesto2"/>
        <w:ind w:left="0"/>
        <w:jc w:val="both"/>
        <w:rPr>
          <w:rFonts w:cs="Arial"/>
          <w:spacing w:val="-1"/>
          <w:sz w:val="22"/>
        </w:rPr>
      </w:pPr>
      <w:r w:rsidRPr="00DB3327">
        <w:rPr>
          <w:rFonts w:cs="Arial"/>
          <w:spacing w:val="-1"/>
          <w:sz w:val="22"/>
        </w:rPr>
        <w:t>-ascolto dei dipendenti</w:t>
      </w:r>
      <w:r w:rsidR="006C7EE5">
        <w:rPr>
          <w:rFonts w:cs="Arial"/>
          <w:spacing w:val="-1"/>
          <w:sz w:val="22"/>
        </w:rPr>
        <w:t>.</w:t>
      </w:r>
    </w:p>
    <w:p w14:paraId="680AF236" w14:textId="77777777" w:rsidR="00F716E1" w:rsidRPr="00DB3327" w:rsidRDefault="00F716E1" w:rsidP="000B0F1C">
      <w:pPr>
        <w:pStyle w:val="Rientrocorpodeltesto2"/>
        <w:ind w:left="0"/>
        <w:jc w:val="both"/>
        <w:rPr>
          <w:rFonts w:cs="Arial"/>
          <w:spacing w:val="-1"/>
          <w:sz w:val="22"/>
        </w:rPr>
      </w:pPr>
    </w:p>
    <w:tbl>
      <w:tblPr>
        <w:tblW w:w="5000" w:type="pct"/>
        <w:jc w:val="center"/>
        <w:tblCellSpacing w:w="0" w:type="dxa"/>
        <w:tblCellMar>
          <w:top w:w="60" w:type="dxa"/>
          <w:left w:w="60" w:type="dxa"/>
          <w:bottom w:w="60" w:type="dxa"/>
          <w:right w:w="60" w:type="dxa"/>
        </w:tblCellMar>
        <w:tblLook w:val="0000" w:firstRow="0" w:lastRow="0" w:firstColumn="0" w:lastColumn="0" w:noHBand="0" w:noVBand="0"/>
      </w:tblPr>
      <w:tblGrid>
        <w:gridCol w:w="8788"/>
        <w:gridCol w:w="1389"/>
      </w:tblGrid>
      <w:tr w:rsidR="00DB3327" w:rsidRPr="00DB3327" w14:paraId="512BD580" w14:textId="77777777" w:rsidTr="00493EDA">
        <w:trPr>
          <w:tblCellSpacing w:w="0" w:type="dxa"/>
          <w:jc w:val="center"/>
        </w:trPr>
        <w:tc>
          <w:tcPr>
            <w:tcW w:w="4318" w:type="pct"/>
            <w:shd w:val="clear" w:color="auto" w:fill="E8FFFF"/>
            <w:vAlign w:val="center"/>
          </w:tcPr>
          <w:p w14:paraId="0C0220CE" w14:textId="736502C9" w:rsidR="00E3361A" w:rsidRPr="00DB3327" w:rsidRDefault="00E3361A" w:rsidP="000B0F1C">
            <w:pPr>
              <w:rPr>
                <w:rFonts w:ascii="Arial" w:hAnsi="Arial" w:cs="Arial"/>
                <w:spacing w:val="20"/>
                <w:sz w:val="22"/>
                <w:szCs w:val="22"/>
              </w:rPr>
            </w:pPr>
            <w:r w:rsidRPr="00DB3327">
              <w:rPr>
                <w:rFonts w:cs="Arial"/>
                <w:spacing w:val="-1"/>
                <w:sz w:val="22"/>
              </w:rPr>
              <w:t xml:space="preserve">La </w:t>
            </w:r>
            <w:hyperlink r:id="rId14" w:history="1">
              <w:r w:rsidRPr="00DB3327">
                <w:rPr>
                  <w:rStyle w:val="Collegamentoipertestuale"/>
                  <w:rFonts w:ascii="Arial" w:hAnsi="Arial" w:cs="Arial"/>
                  <w:color w:val="auto"/>
                  <w:spacing w:val="20"/>
                  <w:sz w:val="22"/>
                  <w:szCs w:val="22"/>
                  <w:u w:val="none"/>
                </w:rPr>
                <w:t>PG_029_Gestione_segnalazioni_discriminazione_e_disagio_lavorativo_Rev. 0</w:t>
              </w:r>
            </w:hyperlink>
          </w:p>
        </w:tc>
        <w:tc>
          <w:tcPr>
            <w:tcW w:w="682" w:type="pct"/>
            <w:shd w:val="clear" w:color="auto" w:fill="E8FFFF"/>
            <w:vAlign w:val="center"/>
          </w:tcPr>
          <w:p w14:paraId="48B1342F" w14:textId="77777777" w:rsidR="00E3361A" w:rsidRPr="00DB3327" w:rsidRDefault="00E3361A" w:rsidP="000B0F1C">
            <w:pPr>
              <w:rPr>
                <w:rFonts w:ascii="Arial" w:hAnsi="Arial" w:cs="Arial"/>
                <w:spacing w:val="20"/>
                <w:sz w:val="22"/>
                <w:szCs w:val="22"/>
              </w:rPr>
            </w:pPr>
            <w:r w:rsidRPr="00DB3327">
              <w:rPr>
                <w:rFonts w:ascii="Arial" w:hAnsi="Arial" w:cs="Arial"/>
                <w:spacing w:val="20"/>
                <w:sz w:val="22"/>
                <w:szCs w:val="22"/>
              </w:rPr>
              <w:t>11/08/2017</w:t>
            </w:r>
          </w:p>
        </w:tc>
      </w:tr>
    </w:tbl>
    <w:p w14:paraId="19AA74F5" w14:textId="77777777" w:rsidR="00E3361A" w:rsidRPr="00DB3327" w:rsidRDefault="00E3361A" w:rsidP="000B0F1C">
      <w:pPr>
        <w:pStyle w:val="Rientrocorpodeltesto2"/>
        <w:ind w:left="0"/>
        <w:jc w:val="both"/>
        <w:rPr>
          <w:rFonts w:cs="Arial"/>
          <w:spacing w:val="-1"/>
          <w:sz w:val="22"/>
          <w:szCs w:val="22"/>
        </w:rPr>
      </w:pPr>
    </w:p>
    <w:p w14:paraId="3B558C3B" w14:textId="6A7BA4CD" w:rsidR="00E3361A" w:rsidRPr="00DB3327" w:rsidRDefault="00E3361A" w:rsidP="000B0F1C">
      <w:pPr>
        <w:pStyle w:val="Rientrocorpodeltesto2"/>
        <w:ind w:left="0"/>
        <w:jc w:val="both"/>
        <w:rPr>
          <w:rFonts w:cs="Arial"/>
          <w:spacing w:val="-1"/>
          <w:sz w:val="22"/>
          <w:szCs w:val="22"/>
        </w:rPr>
      </w:pPr>
      <w:r w:rsidRPr="00DB3327">
        <w:rPr>
          <w:rFonts w:cs="Arial"/>
          <w:spacing w:val="-1"/>
          <w:sz w:val="22"/>
          <w:szCs w:val="22"/>
        </w:rPr>
        <w:t xml:space="preserve">esplicita i servizi aziendali all’interno del quale si può fare riferimento per segnalare situazioni di malessere o di discriminazione. </w:t>
      </w:r>
    </w:p>
    <w:p w14:paraId="5BF19A3C" w14:textId="77777777" w:rsidR="005C5709" w:rsidRPr="006D21DA" w:rsidRDefault="005C5709" w:rsidP="005C5709">
      <w:pPr>
        <w:pStyle w:val="Rientrocorpodeltesto2"/>
        <w:ind w:left="0"/>
        <w:jc w:val="both"/>
        <w:rPr>
          <w:rFonts w:ascii="Georgia" w:hAnsi="Georgia"/>
          <w:sz w:val="22"/>
          <w:highlight w:val="green"/>
        </w:rPr>
      </w:pPr>
    </w:p>
    <w:p w14:paraId="5EB6D1BA" w14:textId="77777777" w:rsidR="005C5709" w:rsidRDefault="005C5709" w:rsidP="005C5709">
      <w:pPr>
        <w:pStyle w:val="Rientrocorpodeltesto2"/>
        <w:ind w:left="0"/>
        <w:jc w:val="both"/>
        <w:rPr>
          <w:rFonts w:cs="Arial"/>
          <w:sz w:val="22"/>
        </w:rPr>
      </w:pPr>
      <w:r w:rsidRPr="006D4C3F">
        <w:rPr>
          <w:rFonts w:cs="Arial"/>
          <w:sz w:val="22"/>
        </w:rPr>
        <w:t>Non sono mai pervenute segnalazioni in merito tramite il canale whistleblowing</w:t>
      </w:r>
      <w:r w:rsidRPr="006D4C3F">
        <w:rPr>
          <w:rStyle w:val="Rimandonotaapidipagina"/>
          <w:sz w:val="22"/>
        </w:rPr>
        <w:footnoteReference w:id="36"/>
      </w:r>
      <w:r w:rsidRPr="006D4C3F">
        <w:rPr>
          <w:rFonts w:cs="Arial"/>
          <w:sz w:val="22"/>
        </w:rPr>
        <w:t>.</w:t>
      </w:r>
    </w:p>
    <w:p w14:paraId="56FD0E1A" w14:textId="77777777" w:rsidR="00CE4D52" w:rsidRDefault="00CE4D52" w:rsidP="005C5709">
      <w:pPr>
        <w:pStyle w:val="Rientrocorpodeltesto2"/>
        <w:ind w:left="0"/>
        <w:jc w:val="both"/>
        <w:rPr>
          <w:rFonts w:cs="Arial"/>
          <w:sz w:val="22"/>
        </w:rPr>
      </w:pPr>
    </w:p>
    <w:p w14:paraId="4512EB9D" w14:textId="77777777" w:rsidR="00E3361A" w:rsidRPr="00DB3327" w:rsidRDefault="00E3361A" w:rsidP="004825B4">
      <w:pPr>
        <w:pStyle w:val="Titolo2"/>
        <w:rPr>
          <w:rFonts w:cs="Arial"/>
          <w:b/>
          <w:i w:val="0"/>
          <w:sz w:val="22"/>
          <w:szCs w:val="22"/>
        </w:rPr>
      </w:pPr>
      <w:bookmarkStart w:id="46" w:name="_Toc22820457"/>
      <w:bookmarkStart w:id="47" w:name="_Toc162626752"/>
      <w:r w:rsidRPr="00DB3327">
        <w:rPr>
          <w:rFonts w:cs="Arial"/>
          <w:b/>
          <w:i w:val="0"/>
          <w:sz w:val="22"/>
          <w:szCs w:val="22"/>
        </w:rPr>
        <w:t>AZIONI A SOSTEGNO DEGLI OPERATORI</w:t>
      </w:r>
      <w:bookmarkEnd w:id="46"/>
      <w:bookmarkEnd w:id="47"/>
    </w:p>
    <w:p w14:paraId="01E5BCA8" w14:textId="77777777" w:rsidR="00A801A8" w:rsidRDefault="00A801A8" w:rsidP="00A801A8">
      <w:pPr>
        <w:widowControl w:val="0"/>
        <w:autoSpaceDE w:val="0"/>
        <w:autoSpaceDN w:val="0"/>
        <w:adjustRightInd w:val="0"/>
        <w:spacing w:line="250" w:lineRule="auto"/>
        <w:ind w:right="100"/>
        <w:jc w:val="both"/>
        <w:rPr>
          <w:rFonts w:ascii="Arial" w:hAnsi="Arial" w:cs="Arial"/>
          <w:sz w:val="22"/>
          <w:szCs w:val="22"/>
        </w:rPr>
      </w:pPr>
    </w:p>
    <w:p w14:paraId="65832B9B" w14:textId="77777777" w:rsidR="00E3361A" w:rsidRPr="00DB3327" w:rsidRDefault="00A801A8" w:rsidP="00A801A8">
      <w:pPr>
        <w:widowControl w:val="0"/>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Il CUG ha continuato a diffondere c</w:t>
      </w:r>
      <w:r w:rsidR="00E3361A" w:rsidRPr="00DB3327">
        <w:rPr>
          <w:rFonts w:ascii="Arial" w:hAnsi="Arial" w:cs="Arial"/>
          <w:sz w:val="22"/>
          <w:szCs w:val="22"/>
        </w:rPr>
        <w:t xml:space="preserve">omunicazioni periodiche </w:t>
      </w:r>
      <w:r w:rsidR="00F556DD">
        <w:rPr>
          <w:rFonts w:ascii="Arial" w:hAnsi="Arial" w:cs="Arial"/>
          <w:sz w:val="22"/>
          <w:szCs w:val="22"/>
        </w:rPr>
        <w:t>firmate CUG su temi di pertinenza attraverso le aree intranet-internet e bacheche (12</w:t>
      </w:r>
      <w:r>
        <w:rPr>
          <w:rFonts w:ascii="Arial" w:hAnsi="Arial" w:cs="Arial"/>
          <w:sz w:val="22"/>
          <w:szCs w:val="22"/>
        </w:rPr>
        <w:t xml:space="preserve"> nel corso del 2023</w:t>
      </w:r>
      <w:r w:rsidR="00F556DD">
        <w:rPr>
          <w:rFonts w:ascii="Arial" w:hAnsi="Arial" w:cs="Arial"/>
          <w:sz w:val="22"/>
          <w:szCs w:val="22"/>
        </w:rPr>
        <w:t>)</w:t>
      </w:r>
      <w:r>
        <w:rPr>
          <w:rFonts w:ascii="Arial" w:hAnsi="Arial" w:cs="Arial"/>
          <w:sz w:val="22"/>
          <w:szCs w:val="22"/>
        </w:rPr>
        <w:t xml:space="preserve"> ed a garantire, da parte della Presidente, la d</w:t>
      </w:r>
      <w:r w:rsidR="00E3361A" w:rsidRPr="00DB3327">
        <w:rPr>
          <w:rFonts w:ascii="Arial" w:hAnsi="Arial" w:cs="Arial"/>
          <w:sz w:val="22"/>
          <w:szCs w:val="22"/>
        </w:rPr>
        <w:t>isponibilità sia all’incontro personale che in equipe verso i dipendenti</w:t>
      </w:r>
      <w:r>
        <w:rPr>
          <w:rFonts w:ascii="Arial" w:hAnsi="Arial" w:cs="Arial"/>
          <w:sz w:val="22"/>
          <w:szCs w:val="22"/>
        </w:rPr>
        <w:t xml:space="preserve"> che ne facciano richiesta.</w:t>
      </w:r>
      <w:r w:rsidR="00F556DD">
        <w:rPr>
          <w:rFonts w:ascii="Arial" w:hAnsi="Arial" w:cs="Arial"/>
          <w:sz w:val="22"/>
          <w:szCs w:val="22"/>
        </w:rPr>
        <w:t xml:space="preserve"> </w:t>
      </w:r>
    </w:p>
    <w:p w14:paraId="742CCA73" w14:textId="77777777" w:rsidR="005C5709" w:rsidRDefault="005C5709" w:rsidP="005C5709">
      <w:pPr>
        <w:pStyle w:val="Rientrocorpodeltesto2"/>
        <w:ind w:left="0"/>
        <w:jc w:val="both"/>
        <w:rPr>
          <w:sz w:val="22"/>
          <w:szCs w:val="22"/>
        </w:rPr>
      </w:pPr>
    </w:p>
    <w:p w14:paraId="755F9942" w14:textId="724067FD" w:rsidR="005C5709" w:rsidRPr="00985CFF" w:rsidRDefault="005C5709" w:rsidP="005C5709">
      <w:pPr>
        <w:pStyle w:val="Rientrocorpodeltesto2"/>
        <w:ind w:left="0"/>
        <w:jc w:val="both"/>
        <w:rPr>
          <w:rFonts w:asciiTheme="minorHAnsi" w:eastAsiaTheme="minorHAnsi" w:hAnsiTheme="minorHAnsi" w:cstheme="minorBidi"/>
          <w:b/>
          <w:i/>
          <w:iCs/>
          <w:color w:val="1F497D" w:themeColor="text2"/>
          <w:sz w:val="18"/>
          <w:szCs w:val="18"/>
          <w:lang w:eastAsia="en-US"/>
        </w:rPr>
      </w:pPr>
      <w:r w:rsidRPr="00985CFF">
        <w:rPr>
          <w:rFonts w:asciiTheme="minorHAnsi" w:eastAsiaTheme="minorHAnsi" w:hAnsiTheme="minorHAnsi" w:cstheme="minorBidi"/>
          <w:b/>
          <w:i/>
          <w:iCs/>
          <w:color w:val="1F497D" w:themeColor="text2"/>
          <w:sz w:val="18"/>
          <w:szCs w:val="18"/>
          <w:lang w:eastAsia="en-US"/>
        </w:rPr>
        <w:t>Tabella n.</w:t>
      </w:r>
      <w:r w:rsidR="009019E6">
        <w:rPr>
          <w:rFonts w:asciiTheme="minorHAnsi" w:eastAsiaTheme="minorHAnsi" w:hAnsiTheme="minorHAnsi" w:cstheme="minorBidi"/>
          <w:b/>
          <w:i/>
          <w:iCs/>
          <w:color w:val="1F497D" w:themeColor="text2"/>
          <w:sz w:val="18"/>
          <w:szCs w:val="18"/>
          <w:lang w:eastAsia="en-US"/>
        </w:rPr>
        <w:t>30</w:t>
      </w:r>
      <w:r w:rsidRPr="00985CFF">
        <w:rPr>
          <w:rFonts w:asciiTheme="minorHAnsi" w:eastAsiaTheme="minorHAnsi" w:hAnsiTheme="minorHAnsi" w:cstheme="minorBidi"/>
          <w:b/>
          <w:i/>
          <w:iCs/>
          <w:color w:val="1F497D" w:themeColor="text2"/>
          <w:sz w:val="18"/>
          <w:szCs w:val="18"/>
          <w:lang w:eastAsia="en-US"/>
        </w:rPr>
        <w:t xml:space="preserve"> </w:t>
      </w:r>
      <w:r w:rsidR="00D30C72" w:rsidRPr="00985CFF">
        <w:rPr>
          <w:rFonts w:asciiTheme="minorHAnsi" w:eastAsiaTheme="minorHAnsi" w:hAnsiTheme="minorHAnsi" w:cstheme="minorBidi"/>
          <w:b/>
          <w:i/>
          <w:iCs/>
          <w:color w:val="1F497D" w:themeColor="text2"/>
          <w:sz w:val="18"/>
          <w:szCs w:val="18"/>
          <w:lang w:eastAsia="en-US"/>
        </w:rPr>
        <w:t>S</w:t>
      </w:r>
      <w:r w:rsidRPr="00985CFF">
        <w:rPr>
          <w:rFonts w:asciiTheme="minorHAnsi" w:eastAsiaTheme="minorHAnsi" w:hAnsiTheme="minorHAnsi" w:cstheme="minorBidi"/>
          <w:b/>
          <w:i/>
          <w:iCs/>
          <w:color w:val="1F497D" w:themeColor="text2"/>
          <w:sz w:val="18"/>
          <w:szCs w:val="18"/>
          <w:lang w:eastAsia="en-US"/>
        </w:rPr>
        <w:t>intesi incontri vis a vis del CUG nel 202</w:t>
      </w:r>
      <w:r w:rsidR="00D30C72" w:rsidRPr="00985CFF">
        <w:rPr>
          <w:rFonts w:asciiTheme="minorHAnsi" w:eastAsiaTheme="minorHAnsi" w:hAnsiTheme="minorHAnsi" w:cstheme="minorBidi"/>
          <w:b/>
          <w:i/>
          <w:iCs/>
          <w:color w:val="1F497D" w:themeColor="text2"/>
          <w:sz w:val="18"/>
          <w:szCs w:val="18"/>
          <w:lang w:eastAsia="en-US"/>
        </w:rPr>
        <w:t>3</w:t>
      </w:r>
      <w:r w:rsidRPr="00985CFF">
        <w:rPr>
          <w:rFonts w:asciiTheme="minorHAnsi" w:eastAsiaTheme="minorHAnsi" w:hAnsiTheme="minorHAnsi" w:cstheme="minorBidi"/>
          <w:b/>
          <w:i/>
          <w:iCs/>
          <w:color w:val="1F497D" w:themeColor="text2"/>
          <w:sz w:val="18"/>
          <w:szCs w:val="18"/>
          <w:lang w:eastAsia="en-US"/>
        </w:rPr>
        <w:t xml:space="preserve"> </w:t>
      </w:r>
    </w:p>
    <w:p w14:paraId="6F876000" w14:textId="77777777" w:rsidR="005C5709" w:rsidRPr="006D21DA" w:rsidRDefault="005C5709" w:rsidP="005C5709">
      <w:pPr>
        <w:pStyle w:val="Rientrocorpodeltesto2"/>
        <w:ind w:left="0"/>
        <w:jc w:val="both"/>
        <w:rPr>
          <w:rFonts w:cs="Arial"/>
          <w:sz w:val="22"/>
          <w:szCs w:val="22"/>
          <w:highlight w:val="gree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105"/>
        <w:gridCol w:w="2681"/>
      </w:tblGrid>
      <w:tr w:rsidR="005C5709" w:rsidRPr="006D21DA" w14:paraId="7AE7CD83" w14:textId="77777777" w:rsidTr="00F556DD">
        <w:trPr>
          <w:trHeight w:val="161"/>
        </w:trPr>
        <w:tc>
          <w:tcPr>
            <w:tcW w:w="5386" w:type="dxa"/>
          </w:tcPr>
          <w:p w14:paraId="377AD6E9" w14:textId="77777777" w:rsidR="005C5709" w:rsidRPr="00DC7D44" w:rsidRDefault="005C5709" w:rsidP="003976F9">
            <w:pPr>
              <w:pStyle w:val="Rientrocorpodeltesto2"/>
              <w:ind w:left="568"/>
              <w:jc w:val="both"/>
              <w:rPr>
                <w:rFonts w:cs="Arial"/>
                <w:b/>
                <w:i/>
                <w:sz w:val="22"/>
                <w:szCs w:val="22"/>
              </w:rPr>
            </w:pPr>
            <w:r w:rsidRPr="00DC7D44">
              <w:rPr>
                <w:rFonts w:cs="Arial"/>
                <w:b/>
                <w:i/>
                <w:sz w:val="22"/>
                <w:szCs w:val="22"/>
              </w:rPr>
              <w:t>Area</w:t>
            </w:r>
          </w:p>
        </w:tc>
        <w:tc>
          <w:tcPr>
            <w:tcW w:w="0" w:type="auto"/>
          </w:tcPr>
          <w:p w14:paraId="7E938CAC" w14:textId="77777777" w:rsidR="005C5709" w:rsidRPr="00DC7D44" w:rsidRDefault="005C5709" w:rsidP="003976F9">
            <w:pPr>
              <w:pStyle w:val="Rientrocorpodeltesto2"/>
              <w:ind w:left="568"/>
              <w:jc w:val="both"/>
              <w:rPr>
                <w:rFonts w:cs="Arial"/>
                <w:b/>
                <w:i/>
                <w:sz w:val="22"/>
                <w:szCs w:val="22"/>
              </w:rPr>
            </w:pPr>
            <w:r w:rsidRPr="00DC7D44">
              <w:rPr>
                <w:rFonts w:cs="Arial"/>
                <w:b/>
                <w:i/>
                <w:sz w:val="22"/>
                <w:szCs w:val="22"/>
              </w:rPr>
              <w:t>segnalazioni</w:t>
            </w:r>
          </w:p>
        </w:tc>
        <w:tc>
          <w:tcPr>
            <w:tcW w:w="0" w:type="auto"/>
          </w:tcPr>
          <w:p w14:paraId="7D888F21" w14:textId="77777777" w:rsidR="005C5709" w:rsidRPr="00DC7D44" w:rsidRDefault="005C5709" w:rsidP="003976F9">
            <w:pPr>
              <w:pStyle w:val="Rientrocorpodeltesto2"/>
              <w:ind w:left="568"/>
              <w:jc w:val="both"/>
              <w:rPr>
                <w:rFonts w:cs="Arial"/>
                <w:b/>
                <w:i/>
                <w:sz w:val="22"/>
                <w:szCs w:val="22"/>
              </w:rPr>
            </w:pPr>
            <w:r w:rsidRPr="00DC7D44">
              <w:rPr>
                <w:rFonts w:cs="Arial"/>
                <w:b/>
                <w:i/>
                <w:sz w:val="22"/>
                <w:szCs w:val="22"/>
              </w:rPr>
              <w:t>richieste di informazione</w:t>
            </w:r>
          </w:p>
        </w:tc>
      </w:tr>
      <w:tr w:rsidR="005C5709" w:rsidRPr="006D21DA" w14:paraId="565BB094" w14:textId="77777777" w:rsidTr="003976F9">
        <w:tc>
          <w:tcPr>
            <w:tcW w:w="5386" w:type="dxa"/>
          </w:tcPr>
          <w:p w14:paraId="29C4036B"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difficoltà al rientro da assenze lunghe*</w:t>
            </w:r>
          </w:p>
          <w:p w14:paraId="5FC3D7D7" w14:textId="77777777" w:rsidR="005C5709" w:rsidRPr="00DC7D44" w:rsidRDefault="005C5709" w:rsidP="003976F9">
            <w:pPr>
              <w:pStyle w:val="Rientrocorpodeltesto2"/>
              <w:ind w:left="568"/>
              <w:jc w:val="both"/>
              <w:rPr>
                <w:rFonts w:cs="Arial"/>
                <w:sz w:val="22"/>
                <w:szCs w:val="22"/>
              </w:rPr>
            </w:pPr>
          </w:p>
        </w:tc>
        <w:tc>
          <w:tcPr>
            <w:tcW w:w="0" w:type="auto"/>
          </w:tcPr>
          <w:p w14:paraId="773C473E"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1</w:t>
            </w:r>
          </w:p>
        </w:tc>
        <w:tc>
          <w:tcPr>
            <w:tcW w:w="0" w:type="auto"/>
          </w:tcPr>
          <w:p w14:paraId="5E860431"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5</w:t>
            </w:r>
          </w:p>
        </w:tc>
      </w:tr>
      <w:tr w:rsidR="005C5709" w:rsidRPr="006D21DA" w14:paraId="21A8A5EB" w14:textId="77777777" w:rsidTr="003976F9">
        <w:tc>
          <w:tcPr>
            <w:tcW w:w="5386" w:type="dxa"/>
          </w:tcPr>
          <w:p w14:paraId="1692035F"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difficoltà connesse ai carichi di lavoro/elementi organizzativi</w:t>
            </w:r>
          </w:p>
          <w:p w14:paraId="7A9812AC" w14:textId="77777777" w:rsidR="005C5709" w:rsidRPr="00DC7D44" w:rsidRDefault="005C5709" w:rsidP="003976F9">
            <w:pPr>
              <w:pStyle w:val="Rientrocorpodeltesto2"/>
              <w:ind w:left="568"/>
              <w:jc w:val="both"/>
              <w:rPr>
                <w:rFonts w:cs="Arial"/>
                <w:sz w:val="22"/>
                <w:szCs w:val="22"/>
              </w:rPr>
            </w:pPr>
          </w:p>
        </w:tc>
        <w:tc>
          <w:tcPr>
            <w:tcW w:w="0" w:type="auto"/>
          </w:tcPr>
          <w:p w14:paraId="37115568" w14:textId="77777777" w:rsidR="005C5709" w:rsidRPr="00DC7D44" w:rsidRDefault="00DC7D44" w:rsidP="003976F9">
            <w:pPr>
              <w:pStyle w:val="Rientrocorpodeltesto2"/>
              <w:ind w:left="568"/>
              <w:jc w:val="both"/>
              <w:rPr>
                <w:rFonts w:cs="Arial"/>
                <w:sz w:val="22"/>
                <w:szCs w:val="22"/>
              </w:rPr>
            </w:pPr>
            <w:r>
              <w:rPr>
                <w:rFonts w:cs="Arial"/>
                <w:sz w:val="22"/>
                <w:szCs w:val="22"/>
              </w:rPr>
              <w:t>4</w:t>
            </w:r>
          </w:p>
        </w:tc>
        <w:tc>
          <w:tcPr>
            <w:tcW w:w="0" w:type="auto"/>
          </w:tcPr>
          <w:p w14:paraId="2F06599D" w14:textId="77777777" w:rsidR="005C5709" w:rsidRPr="00DC7D44" w:rsidRDefault="00DC7D44" w:rsidP="003976F9">
            <w:pPr>
              <w:pStyle w:val="Rientrocorpodeltesto2"/>
              <w:ind w:left="568"/>
              <w:jc w:val="both"/>
              <w:rPr>
                <w:rFonts w:cs="Arial"/>
                <w:sz w:val="22"/>
                <w:szCs w:val="22"/>
              </w:rPr>
            </w:pPr>
            <w:r>
              <w:rPr>
                <w:rFonts w:cs="Arial"/>
                <w:sz w:val="22"/>
                <w:szCs w:val="22"/>
              </w:rPr>
              <w:t>2</w:t>
            </w:r>
          </w:p>
        </w:tc>
      </w:tr>
      <w:tr w:rsidR="005C5709" w:rsidRPr="006D21DA" w14:paraId="246AB8FB" w14:textId="77777777" w:rsidTr="003976F9">
        <w:tc>
          <w:tcPr>
            <w:tcW w:w="5386" w:type="dxa"/>
          </w:tcPr>
          <w:p w14:paraId="5DF1DF97"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valutazione individuale</w:t>
            </w:r>
          </w:p>
        </w:tc>
        <w:tc>
          <w:tcPr>
            <w:tcW w:w="0" w:type="auto"/>
          </w:tcPr>
          <w:p w14:paraId="231B9F0A"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1</w:t>
            </w:r>
          </w:p>
        </w:tc>
        <w:tc>
          <w:tcPr>
            <w:tcW w:w="0" w:type="auto"/>
          </w:tcPr>
          <w:p w14:paraId="75B10DC8"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5</w:t>
            </w:r>
          </w:p>
        </w:tc>
      </w:tr>
      <w:tr w:rsidR="005C5709" w:rsidRPr="006D21DA" w14:paraId="0EC793C5" w14:textId="77777777" w:rsidTr="003976F9">
        <w:tc>
          <w:tcPr>
            <w:tcW w:w="5386" w:type="dxa"/>
          </w:tcPr>
          <w:p w14:paraId="2D472A76"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rapporti con i superiori</w:t>
            </w:r>
          </w:p>
        </w:tc>
        <w:tc>
          <w:tcPr>
            <w:tcW w:w="0" w:type="auto"/>
          </w:tcPr>
          <w:p w14:paraId="1E34A9F7"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1</w:t>
            </w:r>
          </w:p>
        </w:tc>
        <w:tc>
          <w:tcPr>
            <w:tcW w:w="0" w:type="auto"/>
          </w:tcPr>
          <w:p w14:paraId="65692BF0"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4</w:t>
            </w:r>
          </w:p>
        </w:tc>
      </w:tr>
      <w:tr w:rsidR="005C5709" w:rsidRPr="006D21DA" w14:paraId="754AE06C" w14:textId="77777777" w:rsidTr="003976F9">
        <w:tc>
          <w:tcPr>
            <w:tcW w:w="5386" w:type="dxa"/>
          </w:tcPr>
          <w:p w14:paraId="197CB087"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rapporti con i colleghi</w:t>
            </w:r>
          </w:p>
        </w:tc>
        <w:tc>
          <w:tcPr>
            <w:tcW w:w="0" w:type="auto"/>
          </w:tcPr>
          <w:p w14:paraId="5F8CFB37"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4</w:t>
            </w:r>
          </w:p>
        </w:tc>
        <w:tc>
          <w:tcPr>
            <w:tcW w:w="0" w:type="auto"/>
          </w:tcPr>
          <w:p w14:paraId="3E8E5475"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5</w:t>
            </w:r>
          </w:p>
        </w:tc>
      </w:tr>
      <w:tr w:rsidR="005C5709" w:rsidRPr="006D21DA" w14:paraId="1ECBB849" w14:textId="77777777" w:rsidTr="003976F9">
        <w:tc>
          <w:tcPr>
            <w:tcW w:w="5386" w:type="dxa"/>
          </w:tcPr>
          <w:p w14:paraId="549079DB"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corretta applicazione di regolamenti</w:t>
            </w:r>
          </w:p>
        </w:tc>
        <w:tc>
          <w:tcPr>
            <w:tcW w:w="0" w:type="auto"/>
          </w:tcPr>
          <w:p w14:paraId="459FB2AE"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0</w:t>
            </w:r>
          </w:p>
        </w:tc>
        <w:tc>
          <w:tcPr>
            <w:tcW w:w="0" w:type="auto"/>
          </w:tcPr>
          <w:p w14:paraId="1A969B2C"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2</w:t>
            </w:r>
          </w:p>
        </w:tc>
      </w:tr>
      <w:tr w:rsidR="005C5709" w:rsidRPr="006D21DA" w14:paraId="1781B7E6" w14:textId="77777777" w:rsidTr="003976F9">
        <w:tc>
          <w:tcPr>
            <w:tcW w:w="5386" w:type="dxa"/>
          </w:tcPr>
          <w:p w14:paraId="08697F12"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discriminazioni</w:t>
            </w:r>
          </w:p>
        </w:tc>
        <w:tc>
          <w:tcPr>
            <w:tcW w:w="0" w:type="auto"/>
          </w:tcPr>
          <w:p w14:paraId="523C9201"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0</w:t>
            </w:r>
          </w:p>
        </w:tc>
        <w:tc>
          <w:tcPr>
            <w:tcW w:w="0" w:type="auto"/>
          </w:tcPr>
          <w:p w14:paraId="78BA209A"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0</w:t>
            </w:r>
          </w:p>
        </w:tc>
      </w:tr>
      <w:tr w:rsidR="005C5709" w:rsidRPr="006D21DA" w14:paraId="772A0C5F" w14:textId="77777777" w:rsidTr="003976F9">
        <w:tc>
          <w:tcPr>
            <w:tcW w:w="5386" w:type="dxa"/>
          </w:tcPr>
          <w:p w14:paraId="6678A115" w14:textId="77777777" w:rsidR="005C5709" w:rsidRPr="00DC7D44" w:rsidRDefault="005C5709" w:rsidP="003976F9">
            <w:pPr>
              <w:pStyle w:val="Rientrocorpodeltesto2"/>
              <w:ind w:left="568"/>
              <w:jc w:val="both"/>
              <w:rPr>
                <w:rFonts w:cs="Arial"/>
                <w:sz w:val="22"/>
                <w:szCs w:val="22"/>
              </w:rPr>
            </w:pPr>
            <w:r w:rsidRPr="00DC7D44">
              <w:rPr>
                <w:rFonts w:cs="Arial"/>
                <w:sz w:val="22"/>
              </w:rPr>
              <w:t>richiesta informazioni e supporto per procedure selettive</w:t>
            </w:r>
          </w:p>
        </w:tc>
        <w:tc>
          <w:tcPr>
            <w:tcW w:w="0" w:type="auto"/>
          </w:tcPr>
          <w:p w14:paraId="3CC89B1D" w14:textId="77777777" w:rsidR="005C5709" w:rsidRPr="00DC7D44" w:rsidRDefault="00DC7D44" w:rsidP="003976F9">
            <w:pPr>
              <w:pStyle w:val="Rientrocorpodeltesto2"/>
              <w:ind w:left="568"/>
              <w:jc w:val="both"/>
              <w:rPr>
                <w:rFonts w:cs="Arial"/>
                <w:sz w:val="22"/>
                <w:szCs w:val="22"/>
              </w:rPr>
            </w:pPr>
            <w:r>
              <w:rPr>
                <w:rFonts w:cs="Arial"/>
                <w:sz w:val="22"/>
                <w:szCs w:val="22"/>
              </w:rPr>
              <w:t>0</w:t>
            </w:r>
          </w:p>
        </w:tc>
        <w:tc>
          <w:tcPr>
            <w:tcW w:w="0" w:type="auto"/>
          </w:tcPr>
          <w:p w14:paraId="76F3845E" w14:textId="77777777" w:rsidR="005C5709" w:rsidRPr="00DC7D44" w:rsidRDefault="00DC7D44" w:rsidP="003976F9">
            <w:pPr>
              <w:pStyle w:val="Rientrocorpodeltesto2"/>
              <w:ind w:left="568"/>
              <w:jc w:val="both"/>
              <w:rPr>
                <w:rFonts w:cs="Arial"/>
                <w:sz w:val="22"/>
                <w:szCs w:val="22"/>
              </w:rPr>
            </w:pPr>
            <w:r>
              <w:rPr>
                <w:rFonts w:cs="Arial"/>
                <w:sz w:val="22"/>
                <w:szCs w:val="22"/>
              </w:rPr>
              <w:t>0</w:t>
            </w:r>
          </w:p>
        </w:tc>
      </w:tr>
      <w:tr w:rsidR="005C5709" w:rsidRPr="006D21DA" w14:paraId="63E6B96E" w14:textId="77777777" w:rsidTr="003976F9">
        <w:tc>
          <w:tcPr>
            <w:tcW w:w="5386" w:type="dxa"/>
          </w:tcPr>
          <w:p w14:paraId="23298D07"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questioni varie</w:t>
            </w:r>
          </w:p>
        </w:tc>
        <w:tc>
          <w:tcPr>
            <w:tcW w:w="0" w:type="auto"/>
          </w:tcPr>
          <w:p w14:paraId="0C140A68"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4</w:t>
            </w:r>
          </w:p>
        </w:tc>
        <w:tc>
          <w:tcPr>
            <w:tcW w:w="0" w:type="auto"/>
          </w:tcPr>
          <w:p w14:paraId="77DFE87B"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5</w:t>
            </w:r>
          </w:p>
        </w:tc>
      </w:tr>
      <w:tr w:rsidR="005C5709" w:rsidRPr="006D21DA" w14:paraId="7DCDDDC4" w14:textId="77777777" w:rsidTr="003976F9">
        <w:tc>
          <w:tcPr>
            <w:tcW w:w="5386" w:type="dxa"/>
          </w:tcPr>
          <w:p w14:paraId="2564AFD1" w14:textId="77777777" w:rsidR="005C5709" w:rsidRPr="00DC7D44" w:rsidRDefault="005C5709" w:rsidP="003976F9">
            <w:pPr>
              <w:pStyle w:val="Rientrocorpodeltesto2"/>
              <w:ind w:left="568"/>
              <w:jc w:val="both"/>
              <w:rPr>
                <w:rFonts w:cs="Arial"/>
                <w:sz w:val="22"/>
                <w:szCs w:val="22"/>
              </w:rPr>
            </w:pPr>
            <w:r w:rsidRPr="00DC7D44">
              <w:rPr>
                <w:rFonts w:cs="Arial"/>
                <w:sz w:val="22"/>
                <w:szCs w:val="22"/>
              </w:rPr>
              <w:t>malessere organizzativo</w:t>
            </w:r>
          </w:p>
        </w:tc>
        <w:tc>
          <w:tcPr>
            <w:tcW w:w="0" w:type="auto"/>
          </w:tcPr>
          <w:p w14:paraId="22B9AC42"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3</w:t>
            </w:r>
          </w:p>
        </w:tc>
        <w:tc>
          <w:tcPr>
            <w:tcW w:w="0" w:type="auto"/>
          </w:tcPr>
          <w:p w14:paraId="481236D1" w14:textId="77777777" w:rsidR="005C5709" w:rsidRPr="00DC7D44" w:rsidRDefault="00DC7D44" w:rsidP="003976F9">
            <w:pPr>
              <w:pStyle w:val="Rientrocorpodeltesto2"/>
              <w:ind w:left="568"/>
              <w:jc w:val="both"/>
              <w:rPr>
                <w:rFonts w:cs="Arial"/>
                <w:sz w:val="22"/>
                <w:szCs w:val="22"/>
              </w:rPr>
            </w:pPr>
            <w:r w:rsidRPr="00DC7D44">
              <w:rPr>
                <w:rFonts w:cs="Arial"/>
                <w:sz w:val="22"/>
                <w:szCs w:val="22"/>
              </w:rPr>
              <w:t>1</w:t>
            </w:r>
          </w:p>
        </w:tc>
      </w:tr>
      <w:tr w:rsidR="005C5709" w:rsidRPr="006D21DA" w14:paraId="740AED20" w14:textId="77777777" w:rsidTr="003976F9">
        <w:tc>
          <w:tcPr>
            <w:tcW w:w="5386" w:type="dxa"/>
          </w:tcPr>
          <w:p w14:paraId="5DC1B358" w14:textId="77777777" w:rsidR="005C5709" w:rsidRPr="00DC7D44" w:rsidRDefault="005C5709" w:rsidP="003976F9">
            <w:pPr>
              <w:pStyle w:val="Rientrocorpodeltesto2"/>
              <w:ind w:left="568"/>
              <w:jc w:val="both"/>
              <w:rPr>
                <w:rFonts w:cs="Arial"/>
                <w:i/>
                <w:sz w:val="22"/>
                <w:szCs w:val="22"/>
              </w:rPr>
            </w:pPr>
            <w:r w:rsidRPr="00DC7D44">
              <w:rPr>
                <w:rFonts w:cs="Arial"/>
                <w:i/>
                <w:sz w:val="22"/>
                <w:szCs w:val="22"/>
              </w:rPr>
              <w:t xml:space="preserve">totale </w:t>
            </w:r>
          </w:p>
        </w:tc>
        <w:tc>
          <w:tcPr>
            <w:tcW w:w="0" w:type="auto"/>
          </w:tcPr>
          <w:p w14:paraId="6B0A1CA5" w14:textId="77777777" w:rsidR="005C5709" w:rsidRPr="00DC7D44" w:rsidRDefault="00DC7D44" w:rsidP="003976F9">
            <w:pPr>
              <w:pStyle w:val="Rientrocorpodeltesto2"/>
              <w:ind w:left="568"/>
              <w:jc w:val="both"/>
              <w:rPr>
                <w:rFonts w:cs="Arial"/>
                <w:i/>
                <w:sz w:val="22"/>
                <w:szCs w:val="22"/>
              </w:rPr>
            </w:pPr>
            <w:r>
              <w:rPr>
                <w:rFonts w:cs="Arial"/>
                <w:i/>
                <w:sz w:val="22"/>
                <w:szCs w:val="22"/>
              </w:rPr>
              <w:t>18</w:t>
            </w:r>
            <w:r w:rsidR="005C5709" w:rsidRPr="00DC7D44">
              <w:rPr>
                <w:rFonts w:cs="Arial"/>
                <w:i/>
                <w:sz w:val="22"/>
                <w:szCs w:val="22"/>
              </w:rPr>
              <w:t xml:space="preserve"> </w:t>
            </w:r>
          </w:p>
        </w:tc>
        <w:tc>
          <w:tcPr>
            <w:tcW w:w="0" w:type="auto"/>
          </w:tcPr>
          <w:p w14:paraId="7DF9D26F" w14:textId="77777777" w:rsidR="005C5709" w:rsidRPr="00DC7D44" w:rsidRDefault="00DC7D44" w:rsidP="003976F9">
            <w:pPr>
              <w:pStyle w:val="Rientrocorpodeltesto2"/>
              <w:ind w:left="568"/>
              <w:jc w:val="both"/>
              <w:rPr>
                <w:rFonts w:cs="Arial"/>
                <w:i/>
                <w:sz w:val="22"/>
                <w:szCs w:val="22"/>
              </w:rPr>
            </w:pPr>
            <w:r>
              <w:rPr>
                <w:rFonts w:cs="Arial"/>
                <w:i/>
                <w:sz w:val="22"/>
                <w:szCs w:val="22"/>
              </w:rPr>
              <w:t>27</w:t>
            </w:r>
            <w:r w:rsidR="005C5709" w:rsidRPr="00DC7D44">
              <w:rPr>
                <w:rFonts w:cs="Arial"/>
                <w:i/>
                <w:sz w:val="22"/>
                <w:szCs w:val="22"/>
              </w:rPr>
              <w:t xml:space="preserve"> </w:t>
            </w:r>
          </w:p>
        </w:tc>
      </w:tr>
    </w:tbl>
    <w:p w14:paraId="6237C7C1" w14:textId="77777777" w:rsidR="005C5709" w:rsidRPr="006D21DA" w:rsidRDefault="005C5709" w:rsidP="005C5709">
      <w:pPr>
        <w:pStyle w:val="Rientrocorpodeltesto2"/>
        <w:ind w:left="1984"/>
        <w:jc w:val="both"/>
        <w:rPr>
          <w:rFonts w:ascii="Georgia" w:hAnsi="Georgia"/>
          <w:sz w:val="22"/>
          <w:highlight w:val="green"/>
        </w:rPr>
      </w:pPr>
    </w:p>
    <w:p w14:paraId="10F71CF2" w14:textId="77777777" w:rsidR="005C5709" w:rsidRDefault="00DC7D44" w:rsidP="005C5709">
      <w:pPr>
        <w:pStyle w:val="Rientrocorpodeltesto2"/>
        <w:ind w:left="0"/>
        <w:jc w:val="both"/>
        <w:rPr>
          <w:rFonts w:cs="Arial"/>
          <w:sz w:val="22"/>
        </w:rPr>
      </w:pPr>
      <w:r w:rsidRPr="00DC7D44">
        <w:rPr>
          <w:rFonts w:cs="Arial"/>
          <w:sz w:val="22"/>
        </w:rPr>
        <w:t>Sono numericamente diminuite le richieste di colloquio.</w:t>
      </w:r>
      <w:r>
        <w:rPr>
          <w:rFonts w:cs="Arial"/>
          <w:sz w:val="22"/>
        </w:rPr>
        <w:t xml:space="preserve"> </w:t>
      </w:r>
      <w:r w:rsidRPr="00DC7D44">
        <w:rPr>
          <w:rFonts w:cs="Arial"/>
          <w:sz w:val="22"/>
        </w:rPr>
        <w:t>Questo potrebbe essere dovuto in parte alla minor visibilità del CUG</w:t>
      </w:r>
      <w:r>
        <w:rPr>
          <w:rFonts w:cs="Arial"/>
          <w:sz w:val="22"/>
        </w:rPr>
        <w:t xml:space="preserve"> ed in parte al fatto che alcune questioni vengono affrontate in altre sedi o informalmente, soprattutto quando trattasi di richieste di informazioni.</w:t>
      </w:r>
    </w:p>
    <w:p w14:paraId="731E1D9E" w14:textId="77777777" w:rsidR="00DC7D44" w:rsidRDefault="00DC7D44" w:rsidP="005C5709">
      <w:pPr>
        <w:pStyle w:val="Rientrocorpodeltesto2"/>
        <w:ind w:left="0"/>
        <w:jc w:val="both"/>
        <w:rPr>
          <w:rFonts w:cs="Arial"/>
          <w:sz w:val="22"/>
        </w:rPr>
      </w:pPr>
      <w:r>
        <w:rPr>
          <w:rFonts w:cs="Arial"/>
          <w:sz w:val="22"/>
        </w:rPr>
        <w:t>La più parte dei contatti, al di là delle motivazioni di esordio dichiarate, riguardano la comunicazione tra responsabili e personali e la convivenza all’interno delle equipe.</w:t>
      </w:r>
    </w:p>
    <w:p w14:paraId="65632EF5" w14:textId="4C7215B9" w:rsidR="000F5162" w:rsidRPr="00DC7D44" w:rsidRDefault="000F5162" w:rsidP="005C5709">
      <w:pPr>
        <w:pStyle w:val="Rientrocorpodeltesto2"/>
        <w:ind w:left="0"/>
        <w:jc w:val="both"/>
        <w:rPr>
          <w:rFonts w:cs="Arial"/>
          <w:sz w:val="22"/>
        </w:rPr>
      </w:pPr>
      <w:r>
        <w:rPr>
          <w:rFonts w:cs="Arial"/>
          <w:sz w:val="22"/>
        </w:rPr>
        <w:t xml:space="preserve">Le segnalazioni pervenute e gestite dalla DIPSA </w:t>
      </w:r>
      <w:r w:rsidRPr="000F5162">
        <w:rPr>
          <w:rFonts w:cs="Arial"/>
          <w:sz w:val="22"/>
        </w:rPr>
        <w:t>ricevute dagli operatori del comparto riconducibili a comportamenti, a malessere e disagi</w:t>
      </w:r>
      <w:r w:rsidR="00493EDA">
        <w:rPr>
          <w:rFonts w:cs="Arial"/>
          <w:sz w:val="22"/>
        </w:rPr>
        <w:t>o</w:t>
      </w:r>
      <w:r w:rsidRPr="000F5162">
        <w:rPr>
          <w:rFonts w:cs="Arial"/>
          <w:sz w:val="22"/>
        </w:rPr>
        <w:t xml:space="preserve"> lavorativ</w:t>
      </w:r>
      <w:r w:rsidR="00493EDA">
        <w:rPr>
          <w:rFonts w:cs="Arial"/>
          <w:sz w:val="22"/>
        </w:rPr>
        <w:t>o</w:t>
      </w:r>
      <w:r w:rsidRPr="000F5162">
        <w:rPr>
          <w:rFonts w:cs="Arial"/>
          <w:sz w:val="22"/>
        </w:rPr>
        <w:t>, sono meno di una decina e sono riferibili a relazioni rispetto ai superiori gerarchici. </w:t>
      </w:r>
    </w:p>
    <w:p w14:paraId="290D50E3" w14:textId="77777777" w:rsidR="005C5709" w:rsidRPr="00DC7D44" w:rsidRDefault="005C5709" w:rsidP="005C5709">
      <w:pPr>
        <w:pStyle w:val="Rientrocorpodeltesto2"/>
        <w:ind w:left="0"/>
        <w:jc w:val="both"/>
        <w:rPr>
          <w:rFonts w:cs="Arial"/>
          <w:sz w:val="22"/>
        </w:rPr>
      </w:pPr>
    </w:p>
    <w:p w14:paraId="7EE4CCCF" w14:textId="48A777A1" w:rsidR="005C5709" w:rsidRPr="00DC7D44" w:rsidRDefault="00DC7D44" w:rsidP="005C5709">
      <w:pPr>
        <w:pStyle w:val="Rientrocorpodeltesto2"/>
        <w:ind w:left="0"/>
        <w:jc w:val="both"/>
        <w:rPr>
          <w:rFonts w:cs="Arial"/>
          <w:sz w:val="22"/>
        </w:rPr>
      </w:pPr>
      <w:r w:rsidRPr="00DC7D44">
        <w:rPr>
          <w:rFonts w:cs="Arial"/>
          <w:sz w:val="22"/>
        </w:rPr>
        <w:t>Con l’insediamento della nuova Direzione sono state ri</w:t>
      </w:r>
      <w:r w:rsidR="00A942D1">
        <w:rPr>
          <w:rFonts w:cs="Arial"/>
          <w:sz w:val="22"/>
        </w:rPr>
        <w:t>-</w:t>
      </w:r>
      <w:r w:rsidRPr="00DC7D44">
        <w:rPr>
          <w:rFonts w:cs="Arial"/>
          <w:sz w:val="22"/>
        </w:rPr>
        <w:t xml:space="preserve">sottoposte le questioni che necessitano di </w:t>
      </w:r>
      <w:r>
        <w:rPr>
          <w:rFonts w:cs="Arial"/>
          <w:sz w:val="22"/>
        </w:rPr>
        <w:t>decisioni aziendali.</w:t>
      </w:r>
    </w:p>
    <w:p w14:paraId="2A9211D1" w14:textId="77777777" w:rsidR="00582F22" w:rsidRDefault="00582F22">
      <w:pPr>
        <w:rPr>
          <w:rFonts w:ascii="Georgia" w:hAnsi="Georgia"/>
          <w:sz w:val="22"/>
        </w:rPr>
      </w:pPr>
    </w:p>
    <w:p w14:paraId="40C25911" w14:textId="77777777" w:rsidR="00E3361A" w:rsidRPr="00DB3327" w:rsidRDefault="00E3361A" w:rsidP="001C21C4">
      <w:pPr>
        <w:pStyle w:val="Titolo3"/>
        <w:ind w:left="1134" w:hanging="850"/>
        <w:rPr>
          <w:rFonts w:cs="Arial"/>
          <w:b/>
          <w:bCs/>
          <w:iCs/>
          <w:sz w:val="22"/>
        </w:rPr>
      </w:pPr>
      <w:bookmarkStart w:id="48" w:name="_Toc22820459"/>
      <w:bookmarkStart w:id="49" w:name="_Toc162626753"/>
      <w:r w:rsidRPr="00DB3327">
        <w:rPr>
          <w:rFonts w:cs="Arial"/>
          <w:b/>
          <w:bCs/>
          <w:iCs/>
          <w:sz w:val="22"/>
        </w:rPr>
        <w:t>ACCESSIBILITA’</w:t>
      </w:r>
      <w:bookmarkEnd w:id="48"/>
      <w:bookmarkEnd w:id="49"/>
    </w:p>
    <w:p w14:paraId="7ADFA85B" w14:textId="77777777" w:rsidR="00E3361A" w:rsidRDefault="00E3361A" w:rsidP="004825B4">
      <w:pPr>
        <w:pStyle w:val="Rientrocorpodeltesto2"/>
        <w:jc w:val="both"/>
        <w:rPr>
          <w:rFonts w:cs="Arial"/>
          <w:b/>
          <w:sz w:val="22"/>
        </w:rPr>
      </w:pPr>
    </w:p>
    <w:p w14:paraId="714A9A53" w14:textId="77777777" w:rsidR="00E3361A" w:rsidRPr="00DB3327" w:rsidRDefault="00E3361A" w:rsidP="00484C81">
      <w:pPr>
        <w:pStyle w:val="Rientrocorpodeltesto2"/>
        <w:ind w:left="0"/>
        <w:jc w:val="both"/>
        <w:rPr>
          <w:rFonts w:cs="Arial"/>
          <w:sz w:val="22"/>
        </w:rPr>
      </w:pPr>
      <w:r w:rsidRPr="00DB3327">
        <w:rPr>
          <w:rFonts w:cs="Arial"/>
          <w:sz w:val="22"/>
        </w:rPr>
        <w:t>Il D.lgs 33/2013 e ss.mm.ii prevede l’obbligo di pubblicazione dei dati relativi all’accessibilità complessiva alla Pubblica Amministrazione, in modo particolare:</w:t>
      </w:r>
    </w:p>
    <w:p w14:paraId="560F5850" w14:textId="77777777" w:rsidR="00E3361A" w:rsidRPr="00DB3327" w:rsidRDefault="00E3361A" w:rsidP="00484C81">
      <w:pPr>
        <w:pStyle w:val="Rientrocorpodeltesto2"/>
        <w:ind w:left="0"/>
        <w:jc w:val="both"/>
        <w:rPr>
          <w:rFonts w:cs="Arial"/>
          <w:sz w:val="22"/>
        </w:rPr>
      </w:pPr>
    </w:p>
    <w:tbl>
      <w:tblPr>
        <w:tblW w:w="5000" w:type="pct"/>
        <w:tblCellMar>
          <w:left w:w="70" w:type="dxa"/>
          <w:right w:w="70" w:type="dxa"/>
        </w:tblCellMar>
        <w:tblLook w:val="0000" w:firstRow="0" w:lastRow="0" w:firstColumn="0" w:lastColumn="0" w:noHBand="0" w:noVBand="0"/>
      </w:tblPr>
      <w:tblGrid>
        <w:gridCol w:w="1181"/>
        <w:gridCol w:w="2117"/>
        <w:gridCol w:w="5503"/>
        <w:gridCol w:w="1366"/>
      </w:tblGrid>
      <w:tr w:rsidR="00DB3327" w:rsidRPr="00DB3327" w14:paraId="6BC8A928" w14:textId="77777777" w:rsidTr="00055B1C">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14:paraId="25BBE023" w14:textId="77777777" w:rsidR="00E3361A" w:rsidRPr="009019E6" w:rsidRDefault="00E3361A" w:rsidP="00055B1C">
            <w:pPr>
              <w:rPr>
                <w:rFonts w:ascii="Arial" w:eastAsia="MS Mincho" w:hAnsi="Arial" w:cs="Arial"/>
                <w:sz w:val="18"/>
                <w:szCs w:val="18"/>
                <w:lang w:eastAsia="ja-JP"/>
              </w:rPr>
            </w:pPr>
            <w:r w:rsidRPr="009019E6">
              <w:rPr>
                <w:rFonts w:ascii="Arial" w:eastAsia="MS Mincho" w:hAnsi="Arial" w:cs="Arial"/>
                <w:sz w:val="18"/>
                <w:szCs w:val="18"/>
                <w:lang w:eastAsia="ja-JP"/>
              </w:rPr>
              <w:t xml:space="preserve">Art. 9, c. 7, d.l.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14:paraId="339267D9" w14:textId="77777777" w:rsidR="00E3361A" w:rsidRPr="009019E6" w:rsidRDefault="00E3361A" w:rsidP="00055B1C">
            <w:pPr>
              <w:rPr>
                <w:rFonts w:ascii="Arial" w:eastAsia="MS Mincho" w:hAnsi="Arial" w:cs="Arial"/>
                <w:sz w:val="18"/>
                <w:szCs w:val="18"/>
                <w:lang w:eastAsia="ja-JP"/>
              </w:rPr>
            </w:pPr>
            <w:r w:rsidRPr="009019E6">
              <w:rPr>
                <w:rFonts w:ascii="Arial" w:eastAsia="MS Mincho" w:hAnsi="Arial" w:cs="Arial"/>
                <w:sz w:val="18"/>
                <w:szCs w:val="18"/>
                <w:lang w:eastAsia="ja-JP"/>
              </w:rPr>
              <w:t>Obiettivi di accessibilità</w:t>
            </w:r>
            <w:r w:rsidRPr="009019E6">
              <w:rPr>
                <w:rFonts w:ascii="Arial" w:eastAsia="MS Mincho" w:hAnsi="Arial" w:cs="Arial"/>
                <w:sz w:val="18"/>
                <w:szCs w:val="18"/>
                <w:lang w:eastAsia="ja-JP"/>
              </w:rPr>
              <w:br/>
            </w:r>
            <w:r w:rsidRPr="009019E6">
              <w:rPr>
                <w:rFonts w:ascii="Arial" w:eastAsia="MS Mincho" w:hAnsi="Arial" w:cs="Arial"/>
                <w:sz w:val="18"/>
                <w:szCs w:val="18"/>
                <w:lang w:eastAsia="ja-JP"/>
              </w:rPr>
              <w:br/>
              <w:t xml:space="preserve">(da pubblicare secondo le indicazioni contenute nella circolare dell'Agenzia per l'Italia digitale n. 1/2016 e s.m.i.) </w:t>
            </w:r>
          </w:p>
        </w:tc>
        <w:tc>
          <w:tcPr>
            <w:tcW w:w="2750" w:type="pct"/>
            <w:tcBorders>
              <w:top w:val="single" w:sz="4" w:space="0" w:color="auto"/>
              <w:left w:val="nil"/>
              <w:bottom w:val="single" w:sz="4" w:space="0" w:color="auto"/>
              <w:right w:val="single" w:sz="4" w:space="0" w:color="auto"/>
            </w:tcBorders>
            <w:shd w:val="clear" w:color="auto" w:fill="FFFFFF"/>
            <w:vAlign w:val="center"/>
          </w:tcPr>
          <w:p w14:paraId="12A6AE1A" w14:textId="77777777" w:rsidR="00E3361A" w:rsidRPr="009019E6" w:rsidRDefault="00E3361A" w:rsidP="00055B1C">
            <w:pPr>
              <w:rPr>
                <w:rFonts w:ascii="Arial" w:eastAsia="MS Mincho" w:hAnsi="Arial" w:cs="Arial"/>
                <w:sz w:val="18"/>
                <w:szCs w:val="18"/>
                <w:lang w:eastAsia="ja-JP"/>
              </w:rPr>
            </w:pPr>
            <w:r w:rsidRPr="009019E6">
              <w:rPr>
                <w:rFonts w:ascii="Arial" w:eastAsia="MS Mincho" w:hAnsi="Arial" w:cs="Arial"/>
                <w:sz w:val="18"/>
                <w:szCs w:val="18"/>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14:paraId="1F71CCC0" w14:textId="77777777" w:rsidR="00E3361A" w:rsidRPr="009019E6" w:rsidRDefault="00E3361A" w:rsidP="00055B1C">
            <w:pPr>
              <w:jc w:val="center"/>
              <w:rPr>
                <w:rFonts w:ascii="Arial" w:eastAsia="MS Mincho" w:hAnsi="Arial" w:cs="Arial"/>
                <w:sz w:val="18"/>
                <w:szCs w:val="18"/>
                <w:lang w:val="en-GB" w:eastAsia="ja-JP"/>
              </w:rPr>
            </w:pPr>
            <w:r w:rsidRPr="009019E6">
              <w:rPr>
                <w:rFonts w:ascii="Arial" w:eastAsia="MS Mincho" w:hAnsi="Arial" w:cs="Arial"/>
                <w:sz w:val="18"/>
                <w:szCs w:val="18"/>
                <w:lang w:val="en-GB" w:eastAsia="ja-JP"/>
              </w:rPr>
              <w:t xml:space="preserve">Annuale </w:t>
            </w:r>
            <w:r w:rsidRPr="009019E6">
              <w:rPr>
                <w:rFonts w:ascii="Arial" w:eastAsia="MS Mincho" w:hAnsi="Arial" w:cs="Arial"/>
                <w:sz w:val="18"/>
                <w:szCs w:val="18"/>
                <w:lang w:val="en-GB" w:eastAsia="ja-JP"/>
              </w:rPr>
              <w:br/>
              <w:t>(ex art. 9, c. 7, D.L. n. 179/2012)</w:t>
            </w:r>
          </w:p>
        </w:tc>
      </w:tr>
    </w:tbl>
    <w:p w14:paraId="0C0E4158" w14:textId="77777777" w:rsidR="00E3361A" w:rsidRDefault="00E3361A" w:rsidP="004825B4">
      <w:pPr>
        <w:pStyle w:val="Rientrocorpodeltesto2"/>
        <w:jc w:val="both"/>
        <w:rPr>
          <w:rFonts w:cs="Arial"/>
          <w:sz w:val="22"/>
          <w:lang w:val="en-GB"/>
        </w:rPr>
      </w:pPr>
    </w:p>
    <w:p w14:paraId="19ED9055" w14:textId="77777777" w:rsidR="00DC7D44" w:rsidRDefault="00DC7D44" w:rsidP="00493EDA">
      <w:pPr>
        <w:pStyle w:val="Rientrocorpodeltesto2"/>
        <w:ind w:left="0"/>
        <w:jc w:val="both"/>
        <w:rPr>
          <w:rFonts w:cs="Arial"/>
          <w:sz w:val="22"/>
          <w:lang w:val="en-GB"/>
        </w:rPr>
      </w:pPr>
      <w:r>
        <w:rPr>
          <w:rFonts w:cs="Arial"/>
          <w:sz w:val="22"/>
          <w:lang w:val="en-GB"/>
        </w:rPr>
        <w:t>Il RTD, in collaborazione con la Presidente CUG, ha provved</w:t>
      </w:r>
      <w:r w:rsidR="00723F49">
        <w:rPr>
          <w:rFonts w:cs="Arial"/>
          <w:sz w:val="22"/>
          <w:lang w:val="en-GB"/>
        </w:rPr>
        <w:t>uto a caricare l’obiettivo</w:t>
      </w:r>
      <w:r w:rsidR="00F556DD">
        <w:rPr>
          <w:rFonts w:cs="Arial"/>
          <w:sz w:val="22"/>
          <w:lang w:val="en-GB"/>
        </w:rPr>
        <w:t xml:space="preserve"> di accessibilità per l’annualità </w:t>
      </w:r>
      <w:r w:rsidR="00723F49" w:rsidRPr="00493EDA">
        <w:rPr>
          <w:rFonts w:cs="Arial"/>
          <w:vertAlign w:val="superscript"/>
        </w:rPr>
        <w:footnoteReference w:id="37"/>
      </w:r>
      <w:r w:rsidR="00723F49">
        <w:rPr>
          <w:rFonts w:cs="Arial"/>
          <w:sz w:val="22"/>
          <w:lang w:val="en-GB"/>
        </w:rPr>
        <w:t xml:space="preserve"> il 17 marzo 2023, prevedendo la </w:t>
      </w:r>
      <w:r w:rsidR="00723F49" w:rsidRPr="00723F49">
        <w:rPr>
          <w:rFonts w:cs="Arial"/>
          <w:sz w:val="22"/>
          <w:lang w:val="en-GB"/>
        </w:rPr>
        <w:t>creazione di un gruppo apposito sull'accessibilità</w:t>
      </w:r>
      <w:r w:rsidR="00723F49">
        <w:rPr>
          <w:rFonts w:cs="Arial"/>
          <w:sz w:val="22"/>
          <w:lang w:val="en-GB"/>
        </w:rPr>
        <w:t xml:space="preserve">. </w:t>
      </w:r>
    </w:p>
    <w:p w14:paraId="49C6CBAB" w14:textId="77777777" w:rsidR="006D21DA" w:rsidRDefault="006D21DA" w:rsidP="004825B4">
      <w:pPr>
        <w:pStyle w:val="Rientrocorpodeltesto2"/>
        <w:jc w:val="both"/>
        <w:rPr>
          <w:rFonts w:cs="Arial"/>
          <w:sz w:val="22"/>
          <w:lang w:val="en-GB"/>
        </w:rPr>
      </w:pPr>
    </w:p>
    <w:p w14:paraId="0DD2AB52" w14:textId="77777777" w:rsidR="006D21DA" w:rsidRDefault="00723F49" w:rsidP="00723F49">
      <w:pPr>
        <w:pStyle w:val="Rientrocorpodeltesto2"/>
        <w:ind w:left="0"/>
        <w:jc w:val="both"/>
        <w:rPr>
          <w:rFonts w:cs="Arial"/>
          <w:sz w:val="22"/>
          <w:lang w:val="en-GB"/>
        </w:rPr>
      </w:pPr>
      <w:r>
        <w:rPr>
          <w:rFonts w:cs="Arial"/>
          <w:sz w:val="22"/>
          <w:lang w:val="en-GB"/>
        </w:rPr>
        <w:t>L’obiettivo è stato raggiunto tramite:</w:t>
      </w:r>
    </w:p>
    <w:p w14:paraId="660321F5" w14:textId="77777777" w:rsidR="00723F49" w:rsidRDefault="00723F49" w:rsidP="00723F49">
      <w:pPr>
        <w:pStyle w:val="Rientrocorpodeltesto2"/>
        <w:ind w:left="0"/>
        <w:jc w:val="both"/>
        <w:rPr>
          <w:rFonts w:cs="Arial"/>
          <w:sz w:val="22"/>
          <w:lang w:val="en-GB"/>
        </w:rPr>
      </w:pPr>
      <w:r>
        <w:rPr>
          <w:rFonts w:cs="Arial"/>
          <w:sz w:val="22"/>
          <w:lang w:val="en-GB"/>
        </w:rPr>
        <w:t xml:space="preserve">-la nomina del </w:t>
      </w:r>
      <w:r w:rsidRPr="00A801A8">
        <w:rPr>
          <w:rFonts w:cs="Arial"/>
          <w:b/>
          <w:sz w:val="22"/>
          <w:lang w:val="en-GB"/>
        </w:rPr>
        <w:t>referente</w:t>
      </w:r>
      <w:r w:rsidRPr="00A801A8">
        <w:rPr>
          <w:rStyle w:val="Rimandonotaapidipagina"/>
          <w:b/>
          <w:sz w:val="22"/>
          <w:lang w:val="en-GB"/>
        </w:rPr>
        <w:footnoteReference w:id="38"/>
      </w:r>
      <w:r w:rsidRPr="00A801A8">
        <w:rPr>
          <w:rFonts w:cs="Arial"/>
          <w:b/>
          <w:sz w:val="22"/>
          <w:lang w:val="en-GB"/>
        </w:rPr>
        <w:t xml:space="preserve"> per </w:t>
      </w:r>
      <w:r w:rsidR="00A801A8" w:rsidRPr="00A801A8">
        <w:rPr>
          <w:rFonts w:cs="Arial"/>
          <w:b/>
          <w:sz w:val="22"/>
          <w:lang w:val="en-GB"/>
        </w:rPr>
        <w:t>i</w:t>
      </w:r>
      <w:r w:rsidRPr="00A801A8">
        <w:rPr>
          <w:rFonts w:cs="Arial"/>
          <w:b/>
          <w:sz w:val="22"/>
          <w:lang w:val="en-GB"/>
        </w:rPr>
        <w:t>I percorsi di inserimento delle persone con disabilità</w:t>
      </w:r>
      <w:r>
        <w:rPr>
          <w:rFonts w:cs="Arial"/>
          <w:sz w:val="22"/>
          <w:lang w:val="en-GB"/>
        </w:rPr>
        <w:t>, comunemente chiamato “</w:t>
      </w:r>
      <w:r w:rsidRPr="00A801A8">
        <w:rPr>
          <w:rFonts w:cs="Arial"/>
          <w:b/>
          <w:sz w:val="22"/>
          <w:lang w:val="en-GB"/>
        </w:rPr>
        <w:t>disability manager</w:t>
      </w:r>
      <w:r>
        <w:rPr>
          <w:rFonts w:cs="Arial"/>
          <w:sz w:val="22"/>
          <w:lang w:val="en-GB"/>
        </w:rPr>
        <w:t>”</w:t>
      </w:r>
      <w:r>
        <w:rPr>
          <w:rStyle w:val="Rimandonotaapidipagina"/>
          <w:sz w:val="22"/>
          <w:lang w:val="en-GB"/>
        </w:rPr>
        <w:footnoteReference w:id="39"/>
      </w:r>
      <w:r>
        <w:rPr>
          <w:rFonts w:cs="Arial"/>
          <w:sz w:val="22"/>
          <w:lang w:val="en-GB"/>
        </w:rPr>
        <w:t xml:space="preserve"> e la diffusione delle necessarie comunicazioni interne</w:t>
      </w:r>
    </w:p>
    <w:p w14:paraId="213AA48C" w14:textId="77777777" w:rsidR="00723F49" w:rsidRDefault="00723F49" w:rsidP="00723F49">
      <w:pPr>
        <w:pStyle w:val="Rientrocorpodeltesto2"/>
        <w:ind w:left="0"/>
        <w:jc w:val="both"/>
        <w:rPr>
          <w:rFonts w:cs="Arial"/>
          <w:sz w:val="22"/>
          <w:lang w:val="en-GB"/>
        </w:rPr>
      </w:pPr>
      <w:r>
        <w:rPr>
          <w:rFonts w:cs="Arial"/>
          <w:sz w:val="22"/>
          <w:lang w:val="en-GB"/>
        </w:rPr>
        <w:t>-il censimento da parte dello stesso delle persone presenti in Azienda da coordinare</w:t>
      </w:r>
    </w:p>
    <w:p w14:paraId="61C761F4" w14:textId="7608FF26" w:rsidR="00723F49" w:rsidRDefault="00723F49" w:rsidP="00723F49">
      <w:pPr>
        <w:pStyle w:val="Rientrocorpodeltesto2"/>
        <w:ind w:left="0"/>
        <w:jc w:val="both"/>
        <w:rPr>
          <w:rFonts w:cs="Arial"/>
          <w:sz w:val="22"/>
          <w:lang w:val="en-GB"/>
        </w:rPr>
      </w:pPr>
      <w:r>
        <w:rPr>
          <w:rFonts w:cs="Arial"/>
          <w:sz w:val="22"/>
          <w:lang w:val="en-GB"/>
        </w:rPr>
        <w:t>-il contatto con ciascuno di loro per effettuare un bilancio di competenze e individuare eventuali criticità</w:t>
      </w:r>
      <w:r w:rsidR="00AE753A">
        <w:rPr>
          <w:rFonts w:cs="Arial"/>
          <w:sz w:val="22"/>
          <w:lang w:val="en-GB"/>
        </w:rPr>
        <w:t>.</w:t>
      </w:r>
    </w:p>
    <w:p w14:paraId="3905B857" w14:textId="77777777" w:rsidR="00723F49" w:rsidRDefault="00723F49" w:rsidP="00723F49">
      <w:pPr>
        <w:pStyle w:val="Rientrocorpodeltesto2"/>
        <w:ind w:left="0"/>
        <w:jc w:val="both"/>
        <w:rPr>
          <w:rFonts w:cs="Arial"/>
          <w:sz w:val="22"/>
          <w:lang w:val="en-GB"/>
        </w:rPr>
      </w:pPr>
    </w:p>
    <w:p w14:paraId="2B7DAE42" w14:textId="77777777" w:rsidR="008661C4" w:rsidRDefault="008661C4" w:rsidP="00723F49">
      <w:pPr>
        <w:pStyle w:val="Rientrocorpodeltesto2"/>
        <w:ind w:left="0"/>
        <w:jc w:val="both"/>
        <w:rPr>
          <w:rFonts w:cs="Arial"/>
          <w:sz w:val="22"/>
          <w:lang w:val="en-GB"/>
        </w:rPr>
      </w:pPr>
      <w:r w:rsidRPr="008661C4">
        <w:rPr>
          <w:rFonts w:cs="Arial"/>
          <w:sz w:val="22"/>
          <w:lang w:val="en-GB"/>
        </w:rPr>
        <w:t>Il piano di attività iniziale è stato concordato con il RTD e la Presidente CUG in data 17 febbraio 2023</w:t>
      </w:r>
      <w:r w:rsidR="00F556DD">
        <w:rPr>
          <w:rFonts w:cs="Arial"/>
          <w:sz w:val="22"/>
          <w:lang w:val="en-GB"/>
        </w:rPr>
        <w:t>.</w:t>
      </w:r>
    </w:p>
    <w:p w14:paraId="0F92ECDA" w14:textId="77777777" w:rsidR="00F556DD" w:rsidRDefault="00F556DD" w:rsidP="00723F49">
      <w:pPr>
        <w:pStyle w:val="Rientrocorpodeltesto2"/>
        <w:ind w:left="0"/>
        <w:jc w:val="both"/>
        <w:rPr>
          <w:rFonts w:cs="Arial"/>
          <w:sz w:val="22"/>
          <w:lang w:val="en-GB"/>
        </w:rPr>
      </w:pPr>
    </w:p>
    <w:p w14:paraId="129516A1" w14:textId="77777777" w:rsidR="00304E7F" w:rsidRPr="00304E7F" w:rsidRDefault="00304E7F" w:rsidP="00F556DD">
      <w:pPr>
        <w:pStyle w:val="Rientrocorpodeltesto2"/>
        <w:ind w:left="0"/>
        <w:jc w:val="both"/>
        <w:rPr>
          <w:rFonts w:cs="Arial"/>
          <w:sz w:val="22"/>
          <w:lang w:val="en-GB"/>
        </w:rPr>
      </w:pPr>
      <w:r w:rsidRPr="00304E7F">
        <w:rPr>
          <w:rFonts w:cs="Arial"/>
          <w:sz w:val="22"/>
          <w:lang w:val="en-GB"/>
        </w:rPr>
        <w:t>L’Azienda da anni si avvale di un programma per il caricamento degli interventi sociali e delle attività dello</w:t>
      </w:r>
      <w:r w:rsidR="00A801A8">
        <w:rPr>
          <w:rFonts w:cs="Arial"/>
          <w:sz w:val="22"/>
          <w:lang w:val="en-GB"/>
        </w:rPr>
        <w:t xml:space="preserve"> </w:t>
      </w:r>
      <w:r w:rsidRPr="00304E7F">
        <w:rPr>
          <w:rFonts w:cs="Arial"/>
          <w:sz w:val="22"/>
          <w:lang w:val="en-GB"/>
        </w:rPr>
        <w:t>Sportello Informativo della ditta CADMO. Con un piccolo upgrade si è data la possibilità di archiviare e</w:t>
      </w:r>
      <w:r w:rsidR="00F556DD">
        <w:rPr>
          <w:rFonts w:cs="Arial"/>
          <w:sz w:val="22"/>
          <w:lang w:val="en-GB"/>
        </w:rPr>
        <w:t xml:space="preserve"> </w:t>
      </w:r>
      <w:r w:rsidRPr="00304E7F">
        <w:rPr>
          <w:rFonts w:cs="Arial"/>
          <w:sz w:val="22"/>
          <w:lang w:val="en-GB"/>
        </w:rPr>
        <w:t>conservare su database tutte le attività che si sarebbero svolte con le persone interessate. In data 16 marzo</w:t>
      </w:r>
      <w:r w:rsidR="00F556DD">
        <w:rPr>
          <w:rFonts w:cs="Arial"/>
          <w:sz w:val="22"/>
          <w:lang w:val="en-GB"/>
        </w:rPr>
        <w:t xml:space="preserve"> </w:t>
      </w:r>
      <w:r w:rsidRPr="00304E7F">
        <w:rPr>
          <w:rFonts w:cs="Arial"/>
          <w:sz w:val="22"/>
          <w:lang w:val="en-GB"/>
        </w:rPr>
        <w:t>tutti i dati dei dipendenti assunti con l.68/99 risultavano inseriti.</w:t>
      </w:r>
    </w:p>
    <w:p w14:paraId="7C91D123" w14:textId="72E10863" w:rsidR="00304E7F" w:rsidRPr="00304E7F" w:rsidRDefault="00304E7F" w:rsidP="00F556DD">
      <w:pPr>
        <w:pStyle w:val="Rientrocorpodeltesto2"/>
        <w:ind w:left="0"/>
        <w:jc w:val="both"/>
        <w:rPr>
          <w:rFonts w:cs="Arial"/>
          <w:sz w:val="22"/>
          <w:lang w:val="en-GB"/>
        </w:rPr>
      </w:pPr>
      <w:r w:rsidRPr="00304E7F">
        <w:rPr>
          <w:rFonts w:cs="Arial"/>
          <w:sz w:val="22"/>
          <w:lang w:val="en-GB"/>
        </w:rPr>
        <w:t xml:space="preserve">Intanto il </w:t>
      </w:r>
      <w:r w:rsidR="00AE753A" w:rsidRPr="00AE753A">
        <w:rPr>
          <w:rFonts w:cs="Arial"/>
          <w:sz w:val="22"/>
          <w:lang w:val="en-GB"/>
        </w:rPr>
        <w:t>disability manager</w:t>
      </w:r>
      <w:r w:rsidRPr="00304E7F">
        <w:rPr>
          <w:rFonts w:cs="Arial"/>
          <w:sz w:val="22"/>
          <w:lang w:val="en-GB"/>
        </w:rPr>
        <w:t xml:space="preserve"> si è iscritto e ha frequentato il 3 aprile 2023 al corso FORMEL “La figura del disability manager</w:t>
      </w:r>
      <w:r w:rsidR="00F556DD">
        <w:rPr>
          <w:rFonts w:cs="Arial"/>
          <w:sz w:val="22"/>
          <w:lang w:val="en-GB"/>
        </w:rPr>
        <w:t xml:space="preserve"> </w:t>
      </w:r>
      <w:r w:rsidRPr="00304E7F">
        <w:rPr>
          <w:rFonts w:cs="Arial"/>
          <w:sz w:val="22"/>
          <w:lang w:val="en-GB"/>
        </w:rPr>
        <w:t>nelle Pubbliche Amministrazioni”.</w:t>
      </w:r>
    </w:p>
    <w:p w14:paraId="011123D4" w14:textId="77777777" w:rsidR="00304E7F" w:rsidRPr="00304E7F" w:rsidRDefault="00304E7F" w:rsidP="00F556DD">
      <w:pPr>
        <w:pStyle w:val="Rientrocorpodeltesto2"/>
        <w:ind w:left="0"/>
        <w:jc w:val="both"/>
        <w:rPr>
          <w:rFonts w:cs="Arial"/>
          <w:sz w:val="22"/>
          <w:lang w:val="en-GB"/>
        </w:rPr>
      </w:pPr>
      <w:r w:rsidRPr="00304E7F">
        <w:rPr>
          <w:rFonts w:cs="Arial"/>
          <w:sz w:val="22"/>
          <w:lang w:val="en-GB"/>
        </w:rPr>
        <w:t>Tra il 12 e il 13 aprile tutti i Direttori ed i Coordinatori delle Strutture ospitanti persone assunte con l.68/99</w:t>
      </w:r>
      <w:r w:rsidR="00F556DD">
        <w:rPr>
          <w:rFonts w:cs="Arial"/>
          <w:sz w:val="22"/>
          <w:lang w:val="en-GB"/>
        </w:rPr>
        <w:t xml:space="preserve"> </w:t>
      </w:r>
      <w:r w:rsidRPr="00304E7F">
        <w:rPr>
          <w:rFonts w:cs="Arial"/>
          <w:sz w:val="22"/>
          <w:lang w:val="en-GB"/>
        </w:rPr>
        <w:t>hanno ricevuto una mail nella quale veniva comunicato il nominativo, il ruolo e l’intenzione di proporre a</w:t>
      </w:r>
      <w:r w:rsidR="00F556DD">
        <w:rPr>
          <w:rFonts w:cs="Arial"/>
          <w:sz w:val="22"/>
          <w:lang w:val="en-GB"/>
        </w:rPr>
        <w:t xml:space="preserve"> </w:t>
      </w:r>
      <w:r w:rsidRPr="00304E7F">
        <w:rPr>
          <w:rFonts w:cs="Arial"/>
          <w:sz w:val="22"/>
          <w:lang w:val="en-GB"/>
        </w:rPr>
        <w:t>ciascun Dipendente un colloquio; allo stesso modo è stata informata la Responsabile del Servizio di</w:t>
      </w:r>
      <w:r w:rsidR="00F556DD">
        <w:rPr>
          <w:rFonts w:cs="Arial"/>
          <w:sz w:val="22"/>
          <w:lang w:val="en-GB"/>
        </w:rPr>
        <w:t xml:space="preserve"> </w:t>
      </w:r>
      <w:r w:rsidRPr="00304E7F">
        <w:rPr>
          <w:rFonts w:cs="Arial"/>
          <w:sz w:val="22"/>
          <w:lang w:val="en-GB"/>
        </w:rPr>
        <w:t>Psicologia ospedaliera (19 aprile).</w:t>
      </w:r>
    </w:p>
    <w:p w14:paraId="09983617" w14:textId="00275ED7" w:rsidR="008661C4" w:rsidRDefault="00304E7F" w:rsidP="00F556DD">
      <w:pPr>
        <w:pStyle w:val="Rientrocorpodeltesto2"/>
        <w:ind w:left="0"/>
        <w:jc w:val="both"/>
        <w:rPr>
          <w:rFonts w:cs="Arial"/>
          <w:sz w:val="22"/>
          <w:lang w:val="en-GB"/>
        </w:rPr>
      </w:pPr>
      <w:r w:rsidRPr="00304E7F">
        <w:rPr>
          <w:rFonts w:cs="Arial"/>
          <w:sz w:val="22"/>
          <w:lang w:val="en-GB"/>
        </w:rPr>
        <w:t>I colloqui si sono conclusi nel mese di settembre ed al termine a ciascuno è stata inviata una mail con i</w:t>
      </w:r>
      <w:r w:rsidR="00F556DD">
        <w:rPr>
          <w:rFonts w:cs="Arial"/>
          <w:sz w:val="22"/>
          <w:lang w:val="en-GB"/>
        </w:rPr>
        <w:t xml:space="preserve"> </w:t>
      </w:r>
      <w:r w:rsidRPr="00304E7F">
        <w:rPr>
          <w:rFonts w:cs="Arial"/>
          <w:sz w:val="22"/>
          <w:lang w:val="en-GB"/>
        </w:rPr>
        <w:t xml:space="preserve">recapiti del </w:t>
      </w:r>
      <w:r w:rsidR="00AE753A" w:rsidRPr="00AE753A">
        <w:rPr>
          <w:rFonts w:cs="Arial"/>
          <w:sz w:val="22"/>
          <w:lang w:val="en-GB"/>
        </w:rPr>
        <w:t>disability manager</w:t>
      </w:r>
      <w:r w:rsidRPr="00304E7F">
        <w:rPr>
          <w:rFonts w:cs="Arial"/>
          <w:sz w:val="22"/>
          <w:lang w:val="en-GB"/>
        </w:rPr>
        <w:t>.</w:t>
      </w:r>
    </w:p>
    <w:p w14:paraId="2F5FBB11" w14:textId="5732E84E" w:rsidR="008661C4" w:rsidRDefault="00304E7F" w:rsidP="00F556DD">
      <w:pPr>
        <w:pStyle w:val="Rientrocorpodeltesto2"/>
        <w:ind w:left="0"/>
        <w:jc w:val="both"/>
        <w:rPr>
          <w:rFonts w:cs="Arial"/>
          <w:sz w:val="22"/>
          <w:lang w:val="en-GB"/>
        </w:rPr>
      </w:pPr>
      <w:r w:rsidRPr="00304E7F">
        <w:rPr>
          <w:rFonts w:cs="Arial"/>
          <w:sz w:val="22"/>
          <w:lang w:val="en-GB"/>
        </w:rPr>
        <w:t xml:space="preserve">Nei primi mesi di attività le difficoltà maggiori incontrate dal </w:t>
      </w:r>
      <w:r w:rsidR="00AE753A" w:rsidRPr="00AE753A">
        <w:rPr>
          <w:rFonts w:cs="Arial"/>
          <w:sz w:val="22"/>
          <w:lang w:val="en-GB"/>
        </w:rPr>
        <w:t>disability manager</w:t>
      </w:r>
      <w:r w:rsidRPr="00304E7F">
        <w:rPr>
          <w:rFonts w:cs="Arial"/>
          <w:sz w:val="22"/>
          <w:lang w:val="en-GB"/>
        </w:rPr>
        <w:t xml:space="preserve"> hanno riguardato da un lato l’inevitabile</w:t>
      </w:r>
      <w:r w:rsidR="00F556DD">
        <w:rPr>
          <w:rFonts w:cs="Arial"/>
          <w:sz w:val="22"/>
          <w:lang w:val="en-GB"/>
        </w:rPr>
        <w:t xml:space="preserve"> </w:t>
      </w:r>
      <w:r w:rsidRPr="00304E7F">
        <w:rPr>
          <w:rFonts w:cs="Arial"/>
          <w:sz w:val="22"/>
          <w:lang w:val="en-GB"/>
        </w:rPr>
        <w:t>diffidenza verso il nuovo ruolo da parte di alcuni dipendenti (si è cercato di ovviare con gli incontri</w:t>
      </w:r>
      <w:r w:rsidR="00F556DD">
        <w:rPr>
          <w:rFonts w:cs="Arial"/>
          <w:sz w:val="22"/>
          <w:lang w:val="en-GB"/>
        </w:rPr>
        <w:t xml:space="preserve"> </w:t>
      </w:r>
      <w:r w:rsidRPr="00304E7F">
        <w:rPr>
          <w:rFonts w:cs="Arial"/>
          <w:sz w:val="22"/>
          <w:lang w:val="en-GB"/>
        </w:rPr>
        <w:t>individuali e si lavorerà in futuro ripetendoli periodicamente), dall’altro certi automatismi di lavoro dei</w:t>
      </w:r>
      <w:r w:rsidR="00F556DD">
        <w:rPr>
          <w:rFonts w:cs="Arial"/>
          <w:sz w:val="22"/>
          <w:lang w:val="en-GB"/>
        </w:rPr>
        <w:t xml:space="preserve"> </w:t>
      </w:r>
      <w:r w:rsidRPr="00304E7F">
        <w:rPr>
          <w:rFonts w:cs="Arial"/>
          <w:sz w:val="22"/>
          <w:lang w:val="en-GB"/>
        </w:rPr>
        <w:t xml:space="preserve">Servizi che non prevedono il confronto con il </w:t>
      </w:r>
      <w:r w:rsidR="00AE753A" w:rsidRPr="00AE753A">
        <w:rPr>
          <w:rFonts w:cs="Arial"/>
          <w:sz w:val="22"/>
          <w:lang w:val="en-GB"/>
        </w:rPr>
        <w:t>disability manager</w:t>
      </w:r>
      <w:r w:rsidRPr="00304E7F">
        <w:rPr>
          <w:rFonts w:cs="Arial"/>
          <w:sz w:val="22"/>
          <w:lang w:val="en-GB"/>
        </w:rPr>
        <w:t>. In particolare sarebbe opportuno, alla luce di criticità</w:t>
      </w:r>
      <w:r w:rsidR="00F556DD">
        <w:rPr>
          <w:rFonts w:cs="Arial"/>
          <w:sz w:val="22"/>
          <w:lang w:val="en-GB"/>
        </w:rPr>
        <w:t xml:space="preserve"> </w:t>
      </w:r>
      <w:r w:rsidRPr="00304E7F">
        <w:rPr>
          <w:rFonts w:cs="Arial"/>
          <w:sz w:val="22"/>
          <w:lang w:val="en-GB"/>
        </w:rPr>
        <w:t>rilevate con assunzioni di persone difficili da inserire nei contesti amministrativi, ripensare alle modalità di</w:t>
      </w:r>
      <w:r w:rsidR="00F556DD">
        <w:rPr>
          <w:rFonts w:cs="Arial"/>
          <w:sz w:val="22"/>
          <w:lang w:val="en-GB"/>
        </w:rPr>
        <w:t xml:space="preserve"> </w:t>
      </w:r>
      <w:r w:rsidRPr="00304E7F">
        <w:rPr>
          <w:rFonts w:cs="Arial"/>
          <w:sz w:val="22"/>
          <w:lang w:val="en-GB"/>
        </w:rPr>
        <w:t xml:space="preserve">selezione. E’ intenzione del </w:t>
      </w:r>
      <w:r w:rsidR="00AE753A" w:rsidRPr="00AE753A">
        <w:rPr>
          <w:rFonts w:cs="Arial"/>
          <w:sz w:val="22"/>
          <w:lang w:val="en-GB"/>
        </w:rPr>
        <w:t>disability manager</w:t>
      </w:r>
      <w:r w:rsidRPr="00304E7F">
        <w:rPr>
          <w:rFonts w:cs="Arial"/>
          <w:sz w:val="22"/>
          <w:lang w:val="en-GB"/>
        </w:rPr>
        <w:t xml:space="preserve"> concordare con il Direttore Amministrativo nuovi criteri per la formazione</w:t>
      </w:r>
      <w:r w:rsidR="00F556DD">
        <w:rPr>
          <w:rFonts w:cs="Arial"/>
          <w:sz w:val="22"/>
          <w:lang w:val="en-GB"/>
        </w:rPr>
        <w:t xml:space="preserve"> </w:t>
      </w:r>
      <w:r w:rsidRPr="00304E7F">
        <w:rPr>
          <w:rFonts w:cs="Arial"/>
          <w:sz w:val="22"/>
          <w:lang w:val="en-GB"/>
        </w:rPr>
        <w:t>delle Commissioni, seguendo le indicazioni del Medico del Lavoro, soprattutto riguardo alle informazioni</w:t>
      </w:r>
      <w:r w:rsidR="00F556DD">
        <w:rPr>
          <w:rFonts w:cs="Arial"/>
          <w:sz w:val="22"/>
          <w:lang w:val="en-GB"/>
        </w:rPr>
        <w:t xml:space="preserve"> </w:t>
      </w:r>
      <w:r w:rsidRPr="00304E7F">
        <w:rPr>
          <w:rFonts w:cs="Arial"/>
          <w:sz w:val="22"/>
          <w:lang w:val="en-GB"/>
        </w:rPr>
        <w:t>che possono essere raccolte prima dell’assunzione nel rispetto della normativa sulla privacy.</w:t>
      </w:r>
    </w:p>
    <w:p w14:paraId="06984EB0" w14:textId="77777777" w:rsidR="00304E7F" w:rsidRDefault="00304E7F" w:rsidP="00F556DD">
      <w:pPr>
        <w:pStyle w:val="Rientrocorpodeltesto2"/>
        <w:ind w:left="0"/>
        <w:jc w:val="both"/>
        <w:rPr>
          <w:rFonts w:cs="Arial"/>
          <w:sz w:val="22"/>
          <w:lang w:val="en-GB"/>
        </w:rPr>
      </w:pPr>
    </w:p>
    <w:p w14:paraId="1C0F670E" w14:textId="77777777" w:rsidR="00304E7F" w:rsidRDefault="00304E7F" w:rsidP="00F556DD">
      <w:pPr>
        <w:pStyle w:val="Rientrocorpodeltesto2"/>
        <w:ind w:left="0"/>
        <w:jc w:val="both"/>
        <w:rPr>
          <w:rFonts w:cs="Arial"/>
          <w:sz w:val="22"/>
          <w:lang w:val="en-GB"/>
        </w:rPr>
      </w:pPr>
      <w:r w:rsidRPr="00304E7F">
        <w:rPr>
          <w:rFonts w:cs="Arial"/>
          <w:sz w:val="22"/>
          <w:lang w:val="en-GB"/>
        </w:rPr>
        <w:t>La percentuale del 7% stabilita dalla normativa per le aziende con più di 50 assunti va calcolata sul totale</w:t>
      </w:r>
      <w:r w:rsidR="00F556DD">
        <w:rPr>
          <w:rFonts w:cs="Arial"/>
          <w:sz w:val="22"/>
          <w:lang w:val="en-GB"/>
        </w:rPr>
        <w:t xml:space="preserve"> </w:t>
      </w:r>
      <w:r w:rsidRPr="00304E7F">
        <w:rPr>
          <w:rFonts w:cs="Arial"/>
          <w:sz w:val="22"/>
          <w:lang w:val="en-GB"/>
        </w:rPr>
        <w:t>dei dipendenti. Questo criterio, calato in un’Azienda Ospedaliera dove la maggior parte delle persone è</w:t>
      </w:r>
      <w:r>
        <w:rPr>
          <w:rFonts w:cs="Arial"/>
          <w:sz w:val="22"/>
          <w:lang w:val="en-GB"/>
        </w:rPr>
        <w:t xml:space="preserve"> </w:t>
      </w:r>
      <w:r w:rsidRPr="00304E7F">
        <w:rPr>
          <w:rFonts w:cs="Arial"/>
          <w:sz w:val="22"/>
          <w:lang w:val="en-GB"/>
        </w:rPr>
        <w:t>impiegata in servizi di tipo sanitario, fa sì che quasi tutti i disabili debbano essere collocati in uffici</w:t>
      </w:r>
      <w:r w:rsidR="00F556DD">
        <w:rPr>
          <w:rFonts w:cs="Arial"/>
          <w:sz w:val="22"/>
          <w:lang w:val="en-GB"/>
        </w:rPr>
        <w:t xml:space="preserve"> </w:t>
      </w:r>
      <w:r w:rsidRPr="00304E7F">
        <w:rPr>
          <w:rFonts w:cs="Arial"/>
          <w:sz w:val="22"/>
          <w:lang w:val="en-GB"/>
        </w:rPr>
        <w:t>amministrativi, saturandoli. Sarà opportuno innescare delle riflessioni che portino a poter computare nella</w:t>
      </w:r>
      <w:r w:rsidR="00F556DD">
        <w:rPr>
          <w:rFonts w:cs="Arial"/>
          <w:sz w:val="22"/>
          <w:lang w:val="en-GB"/>
        </w:rPr>
        <w:t xml:space="preserve"> </w:t>
      </w:r>
      <w:r w:rsidRPr="00304E7F">
        <w:rPr>
          <w:rFonts w:cs="Arial"/>
          <w:sz w:val="22"/>
          <w:lang w:val="en-GB"/>
        </w:rPr>
        <w:t>suddetta percentuale almeno una parte dei tanti professionisti che, per varie ragioni, pur essendo assunti in</w:t>
      </w:r>
      <w:r w:rsidR="00F556DD">
        <w:rPr>
          <w:rFonts w:cs="Arial"/>
          <w:sz w:val="22"/>
          <w:lang w:val="en-GB"/>
        </w:rPr>
        <w:t xml:space="preserve"> </w:t>
      </w:r>
      <w:r w:rsidRPr="00304E7F">
        <w:rPr>
          <w:rFonts w:cs="Arial"/>
          <w:sz w:val="22"/>
          <w:lang w:val="en-GB"/>
        </w:rPr>
        <w:t>ruoli tecnico sanitari o sanitari, non possono più lavorare in quell’ambito.</w:t>
      </w:r>
    </w:p>
    <w:p w14:paraId="15F14D42" w14:textId="77777777" w:rsidR="00304E7F" w:rsidRDefault="00304E7F" w:rsidP="00723F49">
      <w:pPr>
        <w:pStyle w:val="Rientrocorpodeltesto2"/>
        <w:ind w:left="0"/>
        <w:jc w:val="both"/>
        <w:rPr>
          <w:rFonts w:cs="Arial"/>
          <w:sz w:val="22"/>
          <w:lang w:val="en-GB"/>
        </w:rPr>
      </w:pPr>
    </w:p>
    <w:p w14:paraId="652D8B8B" w14:textId="77777777" w:rsidR="00723F49" w:rsidRDefault="00723F49" w:rsidP="00723F49">
      <w:pPr>
        <w:pStyle w:val="Rientrocorpodeltesto2"/>
        <w:ind w:left="0"/>
        <w:jc w:val="both"/>
        <w:rPr>
          <w:rFonts w:cs="Arial"/>
          <w:sz w:val="22"/>
          <w:lang w:val="en-GB"/>
        </w:rPr>
      </w:pPr>
      <w:r>
        <w:rPr>
          <w:rFonts w:cs="Arial"/>
          <w:sz w:val="22"/>
          <w:lang w:val="en-GB"/>
        </w:rPr>
        <w:t>Nella relazione sono emerse alcune criticità puntuali che il disability ha proposto di superare tramite l’adozione di opportuni dispositivi o con accorgimenti organizzativi.</w:t>
      </w:r>
    </w:p>
    <w:p w14:paraId="1F4F3C49" w14:textId="77777777" w:rsidR="00723F49" w:rsidRDefault="00723F49" w:rsidP="00723F49">
      <w:pPr>
        <w:pStyle w:val="Rientrocorpodeltesto2"/>
        <w:ind w:left="0"/>
        <w:jc w:val="both"/>
        <w:rPr>
          <w:rFonts w:cs="Arial"/>
          <w:sz w:val="22"/>
          <w:lang w:val="en-GB"/>
        </w:rPr>
      </w:pPr>
      <w:r>
        <w:rPr>
          <w:rFonts w:cs="Arial"/>
          <w:sz w:val="22"/>
          <w:lang w:val="en-GB"/>
        </w:rPr>
        <w:t>Ha inoltre gestito alcune situazioni individuali in specifiche strutture, confermando la necessità di riesaminare l’intero processo di invidivuazione delle risorse umane, I contatti con il Centro per l’Impiego, le modalità di selezione, l’inserimento e l’affiancamento alla luce delle specificità dell’Azienda Ospedaliera e delle sedi fisiche attuali.</w:t>
      </w:r>
    </w:p>
    <w:p w14:paraId="3DC88427" w14:textId="77777777" w:rsidR="006D21DA" w:rsidRDefault="006D21DA" w:rsidP="00723F49">
      <w:pPr>
        <w:pStyle w:val="Rientrocorpodeltesto2"/>
        <w:ind w:left="0"/>
        <w:jc w:val="both"/>
        <w:rPr>
          <w:rFonts w:cs="Arial"/>
          <w:sz w:val="22"/>
          <w:lang w:val="en-GB"/>
        </w:rPr>
      </w:pPr>
    </w:p>
    <w:p w14:paraId="50829885" w14:textId="77777777" w:rsidR="006D21DA" w:rsidRDefault="008661C4" w:rsidP="008661C4">
      <w:pPr>
        <w:pStyle w:val="Rientrocorpodeltesto2"/>
        <w:ind w:left="0"/>
        <w:jc w:val="both"/>
        <w:rPr>
          <w:rFonts w:cs="Arial"/>
          <w:sz w:val="22"/>
          <w:lang w:val="en-GB"/>
        </w:rPr>
      </w:pPr>
      <w:r>
        <w:rPr>
          <w:rFonts w:cs="Arial"/>
          <w:sz w:val="22"/>
          <w:lang w:val="en-GB"/>
        </w:rPr>
        <w:t>La stessa intenzione è stata espressa in sede di compilazione della Dichiarazione di accessibilità</w:t>
      </w:r>
      <w:r>
        <w:rPr>
          <w:rStyle w:val="Rimandonotaapidipagina"/>
          <w:sz w:val="22"/>
          <w:lang w:val="en-GB"/>
        </w:rPr>
        <w:footnoteReference w:id="40"/>
      </w:r>
      <w:r>
        <w:rPr>
          <w:rFonts w:cs="Arial"/>
          <w:sz w:val="22"/>
          <w:lang w:val="en-GB"/>
        </w:rPr>
        <w:t xml:space="preserve"> avvenuta regolarmente da parte del RTD in collaborazione con la Presidente CUG il 14 settembre 2023, all’interno della quale si è scelto di utilizzare I colleghi con particolari necessità come pretester per la nuova prima videata del portale e per verificare, oltre a quanto posto in essere secondo I criteri di verifica AGID, dalla ditta che gestisce il sito, se ci siano margini di miglioramento in termini di leggibilità e usabilità sia dei social che del sito.</w:t>
      </w:r>
    </w:p>
    <w:p w14:paraId="3D2203AD" w14:textId="77777777" w:rsidR="006D21DA" w:rsidRPr="00DB3327" w:rsidRDefault="006D21DA" w:rsidP="004825B4">
      <w:pPr>
        <w:pStyle w:val="Rientrocorpodeltesto2"/>
        <w:jc w:val="both"/>
        <w:rPr>
          <w:rFonts w:cs="Arial"/>
          <w:sz w:val="22"/>
          <w:lang w:val="en-GB"/>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7"/>
        <w:gridCol w:w="1695"/>
        <w:gridCol w:w="2811"/>
        <w:gridCol w:w="3758"/>
        <w:gridCol w:w="1071"/>
      </w:tblGrid>
      <w:tr w:rsidR="00DB3327" w:rsidRPr="00DB3327" w14:paraId="51DCD369" w14:textId="77777777" w:rsidTr="00055B1C">
        <w:trPr>
          <w:trHeight w:val="1800"/>
        </w:trPr>
        <w:tc>
          <w:tcPr>
            <w:tcW w:w="0" w:type="auto"/>
            <w:vAlign w:val="center"/>
          </w:tcPr>
          <w:p w14:paraId="5CF3EA20" w14:textId="77777777" w:rsidR="00E3361A" w:rsidRPr="000A04A3" w:rsidRDefault="00E3361A" w:rsidP="00055B1C">
            <w:pPr>
              <w:rPr>
                <w:rFonts w:ascii="Arial" w:eastAsia="MS Mincho" w:hAnsi="Arial" w:cs="Arial"/>
                <w:sz w:val="18"/>
                <w:szCs w:val="18"/>
                <w:lang w:eastAsia="ja-JP"/>
              </w:rPr>
            </w:pPr>
            <w:r w:rsidRPr="000A04A3">
              <w:rPr>
                <w:rFonts w:ascii="Arial" w:eastAsia="MS Mincho" w:hAnsi="Arial" w:cs="Arial"/>
                <w:sz w:val="18"/>
                <w:szCs w:val="18"/>
                <w:lang w:eastAsia="ja-JP"/>
              </w:rPr>
              <w:t>Servizi in rete</w:t>
            </w:r>
          </w:p>
        </w:tc>
        <w:tc>
          <w:tcPr>
            <w:tcW w:w="0" w:type="auto"/>
            <w:vAlign w:val="center"/>
          </w:tcPr>
          <w:p w14:paraId="1469A525" w14:textId="77777777" w:rsidR="00E3361A" w:rsidRPr="000A04A3" w:rsidRDefault="00E3361A" w:rsidP="00055B1C">
            <w:pPr>
              <w:rPr>
                <w:rFonts w:ascii="Arial" w:eastAsia="MS Mincho" w:hAnsi="Arial" w:cs="Arial"/>
                <w:sz w:val="18"/>
                <w:szCs w:val="18"/>
                <w:lang w:val="en-GB" w:eastAsia="ja-JP"/>
              </w:rPr>
            </w:pPr>
            <w:r w:rsidRPr="000A04A3">
              <w:rPr>
                <w:rFonts w:ascii="Arial" w:eastAsia="MS Mincho" w:hAnsi="Arial" w:cs="Arial"/>
                <w:sz w:val="18"/>
                <w:szCs w:val="18"/>
                <w:lang w:val="en-GB" w:eastAsia="ja-JP"/>
              </w:rPr>
              <w:t xml:space="preserve">Art. 7 co. 3 d.lgs. 82/2005 modificato dall’art. 8 co. 1 del d.lgs. 179/16   </w:t>
            </w:r>
          </w:p>
        </w:tc>
        <w:tc>
          <w:tcPr>
            <w:tcW w:w="0" w:type="auto"/>
            <w:vAlign w:val="center"/>
          </w:tcPr>
          <w:p w14:paraId="33F135EA" w14:textId="77777777" w:rsidR="00E3361A" w:rsidRPr="000A04A3" w:rsidRDefault="00E3361A" w:rsidP="00055B1C">
            <w:pPr>
              <w:rPr>
                <w:rFonts w:ascii="Arial" w:eastAsia="MS Mincho" w:hAnsi="Arial" w:cs="Arial"/>
                <w:sz w:val="18"/>
                <w:szCs w:val="18"/>
                <w:lang w:eastAsia="ja-JP"/>
              </w:rPr>
            </w:pPr>
            <w:r w:rsidRPr="000A04A3">
              <w:rPr>
                <w:rFonts w:ascii="Arial" w:eastAsia="MS Mincho" w:hAnsi="Arial" w:cs="Arial"/>
                <w:strike/>
                <w:sz w:val="18"/>
                <w:szCs w:val="18"/>
                <w:lang w:eastAsia="ja-JP"/>
              </w:rPr>
              <w:br/>
            </w:r>
            <w:r w:rsidRPr="000A04A3">
              <w:rPr>
                <w:rFonts w:ascii="Arial" w:eastAsia="MS Mincho" w:hAnsi="Arial" w:cs="Arial"/>
                <w:sz w:val="18"/>
                <w:szCs w:val="18"/>
                <w:lang w:eastAsia="ja-JP"/>
              </w:rPr>
              <w:t xml:space="preserve"> Risultati delle indagini sulla soddisfazione da parte degli utenti rispetto alla qualità dei servizi in rete e statistiche di utilizzo dei servizi in rete</w:t>
            </w:r>
          </w:p>
        </w:tc>
        <w:tc>
          <w:tcPr>
            <w:tcW w:w="0" w:type="auto"/>
            <w:vAlign w:val="center"/>
          </w:tcPr>
          <w:p w14:paraId="47AE11B2" w14:textId="77777777" w:rsidR="00E3361A" w:rsidRPr="000A04A3" w:rsidRDefault="00E3361A" w:rsidP="00055B1C">
            <w:pPr>
              <w:rPr>
                <w:rFonts w:ascii="Arial" w:eastAsia="MS Mincho" w:hAnsi="Arial" w:cs="Arial"/>
                <w:sz w:val="18"/>
                <w:szCs w:val="18"/>
                <w:lang w:eastAsia="ja-JP"/>
              </w:rPr>
            </w:pPr>
            <w:r w:rsidRPr="000A04A3">
              <w:rPr>
                <w:rFonts w:ascii="Arial" w:eastAsia="MS Mincho" w:hAnsi="Arial" w:cs="Arial"/>
                <w:sz w:val="18"/>
                <w:szCs w:val="18"/>
                <w:lang w:eastAsia="ja-JP"/>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0" w:type="auto"/>
            <w:vAlign w:val="center"/>
          </w:tcPr>
          <w:p w14:paraId="7BE9C2A3" w14:textId="77777777" w:rsidR="00E3361A" w:rsidRPr="000A04A3" w:rsidRDefault="00E3361A" w:rsidP="00055B1C">
            <w:pPr>
              <w:jc w:val="center"/>
              <w:rPr>
                <w:rFonts w:ascii="Arial" w:eastAsia="MS Mincho" w:hAnsi="Arial" w:cs="Arial"/>
                <w:sz w:val="18"/>
                <w:szCs w:val="18"/>
                <w:lang w:eastAsia="ja-JP"/>
              </w:rPr>
            </w:pPr>
            <w:r w:rsidRPr="000A04A3">
              <w:rPr>
                <w:rFonts w:ascii="Arial" w:eastAsia="MS Mincho" w:hAnsi="Arial" w:cs="Arial"/>
                <w:sz w:val="18"/>
                <w:szCs w:val="18"/>
                <w:lang w:eastAsia="ja-JP"/>
              </w:rPr>
              <w:t xml:space="preserve">Tempestivo </w:t>
            </w:r>
          </w:p>
        </w:tc>
      </w:tr>
    </w:tbl>
    <w:p w14:paraId="1FA74813" w14:textId="77777777" w:rsidR="00E3361A" w:rsidRPr="00DB3327" w:rsidRDefault="00E3361A" w:rsidP="004825B4">
      <w:pPr>
        <w:pStyle w:val="Rientrocorpodeltesto2"/>
        <w:jc w:val="both"/>
        <w:rPr>
          <w:rFonts w:cs="Arial"/>
          <w:sz w:val="22"/>
        </w:rPr>
      </w:pPr>
    </w:p>
    <w:p w14:paraId="6F84CE13" w14:textId="77777777" w:rsidR="00E3361A" w:rsidRDefault="008661C4" w:rsidP="003867C7">
      <w:pPr>
        <w:pStyle w:val="Rientrocorpodeltesto2"/>
        <w:ind w:left="0"/>
        <w:jc w:val="both"/>
        <w:rPr>
          <w:rFonts w:cs="Arial"/>
          <w:sz w:val="22"/>
        </w:rPr>
      </w:pPr>
      <w:r>
        <w:rPr>
          <w:rFonts w:cs="Arial"/>
          <w:sz w:val="22"/>
        </w:rPr>
        <w:t>Non viene realizzata una specifica indagine relativa ai servizi di rete, ma dalla verifica dei punti di accesso delle segnalazioni da più parti indicate non sono emerse criticità particolari e quelle maggiormente segnalate sia all’URP sia alla Struttura Comunicazione sono state tenute in considerazione nella revisione del sito (obtv. 113).</w:t>
      </w:r>
      <w:r w:rsidR="001E3921">
        <w:rPr>
          <w:rFonts w:cs="Arial"/>
          <w:sz w:val="22"/>
        </w:rPr>
        <w:t xml:space="preserve"> 2 osservazioni formali in modo particolare riferivano difficoltà a reperire informazioni utili nella home page del sito che è stato così riorganizzato con tas</w:t>
      </w:r>
      <w:r w:rsidR="003867C7">
        <w:rPr>
          <w:rFonts w:cs="Arial"/>
          <w:sz w:val="22"/>
        </w:rPr>
        <w:t>t</w:t>
      </w:r>
      <w:r w:rsidR="001E3921">
        <w:rPr>
          <w:rFonts w:cs="Arial"/>
          <w:sz w:val="22"/>
        </w:rPr>
        <w:t>i tematici e FAQ.</w:t>
      </w:r>
    </w:p>
    <w:p w14:paraId="54E2B28D" w14:textId="4916453F" w:rsidR="003867C7" w:rsidRPr="003867C7" w:rsidRDefault="003867C7" w:rsidP="003867C7">
      <w:pPr>
        <w:pStyle w:val="Rientrocorpodeltesto2"/>
        <w:ind w:left="0"/>
        <w:jc w:val="both"/>
        <w:rPr>
          <w:rFonts w:cs="Arial"/>
          <w:sz w:val="22"/>
        </w:rPr>
      </w:pPr>
      <w:r>
        <w:rPr>
          <w:rFonts w:cs="Arial"/>
          <w:sz w:val="22"/>
        </w:rPr>
        <w:t>Tutti gli a</w:t>
      </w:r>
      <w:r w:rsidRPr="003867C7">
        <w:rPr>
          <w:rFonts w:cs="Arial"/>
          <w:sz w:val="22"/>
        </w:rPr>
        <w:t>ggiornamenti alla Carta dei Servizi sono</w:t>
      </w:r>
      <w:r w:rsidR="00802EFD">
        <w:rPr>
          <w:rFonts w:cs="Arial"/>
          <w:sz w:val="22"/>
        </w:rPr>
        <w:t xml:space="preserve"> </w:t>
      </w:r>
      <w:r w:rsidRPr="003867C7">
        <w:rPr>
          <w:rFonts w:cs="Arial"/>
          <w:sz w:val="22"/>
        </w:rPr>
        <w:t>funzionali ad una maggior rispondenza alle esigenze degli utenti</w:t>
      </w:r>
      <w:r>
        <w:rPr>
          <w:rFonts w:cs="Arial"/>
          <w:sz w:val="22"/>
        </w:rPr>
        <w:t>. Gli interventi effettuati su tutte le aree del documento telematico ha</w:t>
      </w:r>
      <w:r w:rsidR="00802EFD">
        <w:rPr>
          <w:rFonts w:cs="Arial"/>
          <w:sz w:val="22"/>
        </w:rPr>
        <w:t>n</w:t>
      </w:r>
      <w:r>
        <w:rPr>
          <w:rFonts w:cs="Arial"/>
          <w:sz w:val="22"/>
        </w:rPr>
        <w:t>no riguardato la totalità delle sezioni:</w:t>
      </w:r>
    </w:p>
    <w:p w14:paraId="17E8AA9C" w14:textId="77777777" w:rsidR="003867C7" w:rsidRPr="003867C7" w:rsidRDefault="003867C7" w:rsidP="003867C7">
      <w:pPr>
        <w:pStyle w:val="Corpotesto"/>
        <w:spacing w:line="0" w:lineRule="atLeast"/>
        <w:rPr>
          <w:rFonts w:cs="Arial"/>
          <w:sz w:val="22"/>
          <w:szCs w:val="20"/>
        </w:rPr>
      </w:pPr>
      <w:r w:rsidRPr="003867C7">
        <w:rPr>
          <w:rFonts w:cs="Arial"/>
          <w:sz w:val="22"/>
          <w:szCs w:val="20"/>
        </w:rPr>
        <w:t>Parte 1 – Informazioni generali sull’Azienda -  rev. 17 del 1.8.2023</w:t>
      </w:r>
    </w:p>
    <w:p w14:paraId="53E5DEEA" w14:textId="77777777" w:rsidR="003867C7" w:rsidRPr="003867C7" w:rsidRDefault="003867C7" w:rsidP="003867C7">
      <w:pPr>
        <w:pStyle w:val="Corpotesto"/>
        <w:spacing w:line="0" w:lineRule="atLeast"/>
        <w:rPr>
          <w:rFonts w:cs="Arial"/>
          <w:sz w:val="22"/>
          <w:szCs w:val="20"/>
        </w:rPr>
      </w:pPr>
      <w:r w:rsidRPr="003867C7">
        <w:rPr>
          <w:rFonts w:cs="Arial"/>
          <w:sz w:val="22"/>
          <w:szCs w:val="20"/>
        </w:rPr>
        <w:t>Parte 2 – Prestazioni ambulatoriali -  rev. 18 del 15.06.2023</w:t>
      </w:r>
    </w:p>
    <w:p w14:paraId="34A59259" w14:textId="77777777" w:rsidR="003867C7" w:rsidRPr="003867C7" w:rsidRDefault="003867C7" w:rsidP="003867C7">
      <w:pPr>
        <w:pStyle w:val="Corpotesto"/>
        <w:spacing w:line="0" w:lineRule="atLeast"/>
        <w:rPr>
          <w:rFonts w:cs="Arial"/>
          <w:sz w:val="22"/>
          <w:szCs w:val="20"/>
        </w:rPr>
      </w:pPr>
      <w:r w:rsidRPr="003867C7">
        <w:rPr>
          <w:rFonts w:cs="Arial"/>
          <w:sz w:val="22"/>
          <w:szCs w:val="20"/>
        </w:rPr>
        <w:t>Parte 3 – Ricovero ordinario, urgente e pronto soccorso - rev. 15 del 15.06.2023</w:t>
      </w:r>
    </w:p>
    <w:p w14:paraId="4EEC23EB" w14:textId="77777777" w:rsidR="003867C7" w:rsidRPr="003867C7" w:rsidRDefault="003867C7" w:rsidP="003867C7">
      <w:pPr>
        <w:pStyle w:val="Corpotesto"/>
        <w:spacing w:line="0" w:lineRule="atLeast"/>
        <w:rPr>
          <w:rFonts w:cs="Arial"/>
          <w:sz w:val="22"/>
          <w:szCs w:val="20"/>
        </w:rPr>
      </w:pPr>
      <w:r w:rsidRPr="003867C7">
        <w:rPr>
          <w:rFonts w:cs="Arial"/>
          <w:sz w:val="22"/>
          <w:szCs w:val="20"/>
        </w:rPr>
        <w:t>Parte 4 – Altri servizi -  rev. 16 del 28.06.2023</w:t>
      </w:r>
    </w:p>
    <w:p w14:paraId="542AC211" w14:textId="77777777" w:rsidR="003867C7" w:rsidRPr="003867C7" w:rsidRDefault="003867C7" w:rsidP="003867C7">
      <w:pPr>
        <w:pStyle w:val="Corpotesto"/>
        <w:spacing w:line="0" w:lineRule="atLeast"/>
        <w:rPr>
          <w:rFonts w:cs="Arial"/>
          <w:sz w:val="22"/>
          <w:szCs w:val="20"/>
        </w:rPr>
      </w:pPr>
      <w:r w:rsidRPr="003867C7">
        <w:rPr>
          <w:rFonts w:cs="Arial"/>
          <w:sz w:val="22"/>
          <w:szCs w:val="20"/>
        </w:rPr>
        <w:t>Parte 5 – Attività libero professionale intramoenia - rev. 16 del 15.06.2023</w:t>
      </w:r>
    </w:p>
    <w:p w14:paraId="0763DBE6" w14:textId="77777777" w:rsidR="003867C7" w:rsidRPr="003867C7" w:rsidRDefault="003867C7" w:rsidP="003867C7">
      <w:pPr>
        <w:pStyle w:val="Corpotesto"/>
        <w:spacing w:line="0" w:lineRule="atLeast"/>
        <w:rPr>
          <w:rFonts w:cs="Arial"/>
          <w:sz w:val="22"/>
          <w:szCs w:val="20"/>
        </w:rPr>
      </w:pPr>
      <w:r w:rsidRPr="003867C7">
        <w:rPr>
          <w:rFonts w:cs="Arial"/>
          <w:sz w:val="22"/>
          <w:szCs w:val="20"/>
        </w:rPr>
        <w:t>Parte 6 – Impegni e Programmi -  rev. 15 del 15.06.2023</w:t>
      </w:r>
    </w:p>
    <w:p w14:paraId="1CF7B23E" w14:textId="77777777" w:rsidR="003867C7" w:rsidRPr="003867C7" w:rsidRDefault="003867C7" w:rsidP="003867C7">
      <w:pPr>
        <w:pStyle w:val="Corpotesto"/>
        <w:rPr>
          <w:rFonts w:cs="Arial"/>
          <w:sz w:val="22"/>
          <w:szCs w:val="20"/>
        </w:rPr>
      </w:pPr>
      <w:r w:rsidRPr="003867C7">
        <w:rPr>
          <w:rFonts w:cs="Arial"/>
          <w:sz w:val="22"/>
          <w:szCs w:val="20"/>
        </w:rPr>
        <w:t>Parte 7 –  Meccanismi di tutela e verifica - rev. 14 del 15.06.2023</w:t>
      </w:r>
    </w:p>
    <w:p w14:paraId="657DA407" w14:textId="77777777" w:rsidR="003867C7" w:rsidRPr="00DB3327" w:rsidRDefault="003867C7" w:rsidP="003867C7">
      <w:pPr>
        <w:pStyle w:val="Rientrocorpodeltesto2"/>
        <w:ind w:left="0"/>
        <w:jc w:val="both"/>
        <w:rPr>
          <w:rFonts w:cs="Arial"/>
          <w:sz w:val="22"/>
        </w:rPr>
      </w:pPr>
    </w:p>
    <w:p w14:paraId="200A8087" w14:textId="2FDF49B6" w:rsidR="00E3361A" w:rsidRPr="008661C4" w:rsidRDefault="008661C4" w:rsidP="00F556DD">
      <w:pPr>
        <w:widowControl w:val="0"/>
        <w:autoSpaceDE w:val="0"/>
        <w:autoSpaceDN w:val="0"/>
        <w:adjustRightInd w:val="0"/>
        <w:spacing w:line="250" w:lineRule="auto"/>
        <w:ind w:right="100"/>
        <w:jc w:val="both"/>
        <w:rPr>
          <w:rFonts w:ascii="Arial" w:hAnsi="Arial" w:cs="Arial"/>
          <w:sz w:val="22"/>
        </w:rPr>
      </w:pPr>
      <w:r w:rsidRPr="008661C4">
        <w:rPr>
          <w:rFonts w:ascii="Arial" w:hAnsi="Arial" w:cs="Arial"/>
          <w:sz w:val="22"/>
        </w:rPr>
        <w:t>Contributi sono stati forniti dalla referente aziendale Empowerment e</w:t>
      </w:r>
      <w:r w:rsidR="00E3361A" w:rsidRPr="008661C4">
        <w:rPr>
          <w:rFonts w:ascii="Arial" w:hAnsi="Arial" w:cs="Arial"/>
          <w:sz w:val="22"/>
        </w:rPr>
        <w:t xml:space="preserve"> Umanizzazione</w:t>
      </w:r>
      <w:r w:rsidRPr="008661C4">
        <w:rPr>
          <w:rFonts w:ascii="Arial" w:hAnsi="Arial" w:cs="Arial"/>
          <w:sz w:val="22"/>
        </w:rPr>
        <w:t xml:space="preserve">, dal </w:t>
      </w:r>
      <w:r w:rsidR="00E3361A" w:rsidRPr="008661C4">
        <w:rPr>
          <w:rFonts w:ascii="Arial" w:hAnsi="Arial" w:cs="Arial"/>
          <w:sz w:val="22"/>
        </w:rPr>
        <w:t>gruppo Sicurezza</w:t>
      </w:r>
      <w:r w:rsidRPr="008661C4">
        <w:rPr>
          <w:rFonts w:ascii="Arial" w:hAnsi="Arial" w:cs="Arial"/>
          <w:sz w:val="22"/>
        </w:rPr>
        <w:t xml:space="preserve">, dalla </w:t>
      </w:r>
      <w:r w:rsidR="00802EFD">
        <w:rPr>
          <w:rFonts w:ascii="Arial" w:hAnsi="Arial" w:cs="Arial"/>
          <w:sz w:val="22"/>
        </w:rPr>
        <w:t>struttura</w:t>
      </w:r>
      <w:r w:rsidR="00E3361A" w:rsidRPr="008661C4">
        <w:rPr>
          <w:rFonts w:ascii="Arial" w:hAnsi="Arial" w:cs="Arial"/>
          <w:sz w:val="22"/>
        </w:rPr>
        <w:t xml:space="preserve"> Comunicazione Interaziendale</w:t>
      </w:r>
      <w:r w:rsidRPr="008661C4">
        <w:rPr>
          <w:rFonts w:ascii="Arial" w:hAnsi="Arial" w:cs="Arial"/>
          <w:sz w:val="22"/>
        </w:rPr>
        <w:t xml:space="preserve">, dalla </w:t>
      </w:r>
      <w:r w:rsidR="00E3361A" w:rsidRPr="008661C4">
        <w:rPr>
          <w:rFonts w:ascii="Arial" w:hAnsi="Arial" w:cs="Arial"/>
          <w:sz w:val="22"/>
        </w:rPr>
        <w:t>Funzione Prevenzione della Corruzione e Trasparenza</w:t>
      </w:r>
      <w:r w:rsidRPr="008661C4">
        <w:rPr>
          <w:rFonts w:ascii="Arial" w:hAnsi="Arial" w:cs="Arial"/>
          <w:sz w:val="22"/>
        </w:rPr>
        <w:t>, dall’</w:t>
      </w:r>
      <w:r w:rsidR="00E3361A" w:rsidRPr="008661C4">
        <w:rPr>
          <w:rFonts w:ascii="Arial" w:hAnsi="Arial" w:cs="Arial"/>
          <w:sz w:val="22"/>
        </w:rPr>
        <w:t xml:space="preserve"> URP</w:t>
      </w:r>
      <w:r w:rsidRPr="008661C4">
        <w:rPr>
          <w:rFonts w:ascii="Arial" w:hAnsi="Arial" w:cs="Arial"/>
          <w:sz w:val="22"/>
        </w:rPr>
        <w:t xml:space="preserve"> e dal </w:t>
      </w:r>
      <w:r w:rsidR="00E3361A" w:rsidRPr="008661C4">
        <w:rPr>
          <w:rFonts w:ascii="Arial" w:hAnsi="Arial" w:cs="Arial"/>
          <w:sz w:val="22"/>
        </w:rPr>
        <w:t>SID</w:t>
      </w:r>
      <w:r>
        <w:rPr>
          <w:rFonts w:ascii="Arial" w:hAnsi="Arial" w:cs="Arial"/>
          <w:sz w:val="22"/>
        </w:rPr>
        <w:t>. I soggetti coinvolti non si sono riuniti coralmente ma hanno lavorato in sottogruppi.</w:t>
      </w:r>
    </w:p>
    <w:p w14:paraId="4DF188AB" w14:textId="77777777" w:rsidR="00E3361A" w:rsidRPr="00DB3327" w:rsidRDefault="00E3361A" w:rsidP="00484C81">
      <w:pPr>
        <w:pStyle w:val="Rientrocorpodeltesto2"/>
        <w:ind w:left="284" w:hanging="284"/>
        <w:jc w:val="both"/>
        <w:rPr>
          <w:rFonts w:ascii="Georgia" w:hAnsi="Georgia"/>
          <w:sz w:val="22"/>
        </w:rPr>
      </w:pPr>
    </w:p>
    <w:p w14:paraId="4614E8DA" w14:textId="77777777" w:rsidR="00E3361A" w:rsidRPr="00DB3327" w:rsidRDefault="00E3361A" w:rsidP="001C21C4">
      <w:pPr>
        <w:pStyle w:val="Titolo3"/>
        <w:ind w:left="993" w:hanging="709"/>
        <w:rPr>
          <w:rFonts w:cs="Arial"/>
          <w:b/>
          <w:bCs/>
          <w:iCs/>
          <w:sz w:val="22"/>
          <w:szCs w:val="22"/>
        </w:rPr>
      </w:pPr>
      <w:bookmarkStart w:id="50" w:name="_Toc22820460"/>
      <w:bookmarkStart w:id="51" w:name="_Toc162626754"/>
      <w:r w:rsidRPr="00DB3327">
        <w:rPr>
          <w:rFonts w:cs="Arial"/>
          <w:b/>
          <w:bCs/>
          <w:iCs/>
          <w:sz w:val="22"/>
          <w:szCs w:val="22"/>
        </w:rPr>
        <w:t>MONITORAGGIO E CONTRASTO ALLA DISCRIMINAZIONE</w:t>
      </w:r>
      <w:bookmarkEnd w:id="50"/>
      <w:bookmarkEnd w:id="51"/>
    </w:p>
    <w:p w14:paraId="2B35E025" w14:textId="77777777" w:rsidR="004F1006" w:rsidRPr="00DB3327" w:rsidRDefault="004F1006" w:rsidP="005673F8">
      <w:pPr>
        <w:jc w:val="both"/>
        <w:rPr>
          <w:rFonts w:ascii="Arial" w:hAnsi="Arial" w:cs="Arial"/>
          <w:b/>
          <w:sz w:val="22"/>
          <w:szCs w:val="22"/>
        </w:rPr>
      </w:pPr>
    </w:p>
    <w:p w14:paraId="7E45C829" w14:textId="4FFF25EE" w:rsidR="00704B53" w:rsidRDefault="00001E4B" w:rsidP="0075403B">
      <w:pPr>
        <w:pStyle w:val="Rientrocorpodeltesto2"/>
        <w:ind w:left="0"/>
        <w:jc w:val="both"/>
        <w:rPr>
          <w:rFonts w:cs="Arial"/>
          <w:sz w:val="22"/>
          <w:szCs w:val="22"/>
        </w:rPr>
      </w:pPr>
      <w:r w:rsidRPr="00001E4B">
        <w:rPr>
          <w:rFonts w:cs="Arial"/>
          <w:sz w:val="22"/>
          <w:szCs w:val="22"/>
        </w:rPr>
        <w:t>Non ci sono state segnalazioni esplicite riconducibili all’ambito discriminatorio né raccolte dall’URP o dall’Ufficio Legale Interaziendale verso utenti di qualsiasi tipologia né all’interno delle normali procedure con cui ci si interfaccia con i diversi stakeholder. Al CUG sono perv</w:t>
      </w:r>
      <w:r w:rsidR="00802EFD">
        <w:rPr>
          <w:rFonts w:cs="Arial"/>
          <w:sz w:val="22"/>
          <w:szCs w:val="22"/>
        </w:rPr>
        <w:t>e</w:t>
      </w:r>
      <w:r w:rsidRPr="00001E4B">
        <w:rPr>
          <w:rFonts w:cs="Arial"/>
          <w:sz w:val="22"/>
          <w:szCs w:val="22"/>
        </w:rPr>
        <w:t>nute due situazioni in cui le segnalanti si sono sentite trattate in modo non corretto da persone dell’altro sesso in relazione anche e soprattutto al loro essere donne.</w:t>
      </w:r>
    </w:p>
    <w:p w14:paraId="07CB0FB2" w14:textId="15FF7597" w:rsidR="00001E4B" w:rsidRDefault="00001E4B" w:rsidP="00001E4B">
      <w:pPr>
        <w:pStyle w:val="Rientrocorpodeltesto2"/>
        <w:ind w:left="0"/>
        <w:jc w:val="both"/>
        <w:rPr>
          <w:rFonts w:cs="Arial"/>
          <w:sz w:val="22"/>
          <w:szCs w:val="22"/>
        </w:rPr>
      </w:pPr>
      <w:r w:rsidRPr="00001E4B">
        <w:rPr>
          <w:rFonts w:cs="Arial"/>
          <w:sz w:val="22"/>
          <w:szCs w:val="22"/>
        </w:rPr>
        <w:t>Non sono pervenute segnalazioni tramite canale whistleblowing né sono state intraprese azioni legali da parte di dipendenti nei confronti del datore di lavoro.</w:t>
      </w:r>
    </w:p>
    <w:p w14:paraId="28C17798" w14:textId="77777777" w:rsidR="00704B53" w:rsidRDefault="00704B53" w:rsidP="0075403B">
      <w:pPr>
        <w:pStyle w:val="Rientrocorpodeltesto2"/>
        <w:ind w:left="0"/>
        <w:jc w:val="both"/>
        <w:rPr>
          <w:rFonts w:cs="Arial"/>
          <w:sz w:val="22"/>
          <w:szCs w:val="22"/>
        </w:rPr>
      </w:pPr>
    </w:p>
    <w:p w14:paraId="002BF16D" w14:textId="0E35EEF7" w:rsidR="0075403B" w:rsidRDefault="00F556DD" w:rsidP="0075403B">
      <w:pPr>
        <w:pStyle w:val="Rientrocorpodeltesto2"/>
        <w:ind w:left="0"/>
        <w:jc w:val="both"/>
        <w:rPr>
          <w:rFonts w:cs="Arial"/>
          <w:sz w:val="22"/>
          <w:szCs w:val="22"/>
        </w:rPr>
      </w:pPr>
      <w:r>
        <w:rPr>
          <w:rFonts w:cs="Arial"/>
          <w:sz w:val="22"/>
          <w:szCs w:val="22"/>
        </w:rPr>
        <w:t xml:space="preserve">La Presidente CUG si è interfacciata con le funzionarie dello sportello antidiscriminazione del Comune di Cuneo in merito alla segnalazione fatta dalla mamma di una persona maggiorenne con disabilità psichica certificata che lamentava l’impossibilità a partecipare ad un avviso di reclutamento emesso dall’azienda. Sentite le parti in causa si è verificato come l’AO si fosse attenuta, tramite il Centro per l’Impiego, che gestisce gli elenchi delle persone da indirizzare, al rispetto della normativa. Questo ed altri temi sono stati sollevati dal </w:t>
      </w:r>
      <w:bookmarkStart w:id="52" w:name="_Hlk162621439"/>
      <w:r w:rsidR="00802EFD">
        <w:rPr>
          <w:rFonts w:cs="Arial"/>
          <w:sz w:val="22"/>
          <w:szCs w:val="22"/>
        </w:rPr>
        <w:t>disability manager</w:t>
      </w:r>
      <w:r>
        <w:rPr>
          <w:rFonts w:cs="Arial"/>
          <w:sz w:val="22"/>
          <w:szCs w:val="22"/>
        </w:rPr>
        <w:t xml:space="preserve"> </w:t>
      </w:r>
      <w:bookmarkEnd w:id="52"/>
      <w:r>
        <w:rPr>
          <w:rFonts w:cs="Arial"/>
          <w:sz w:val="22"/>
          <w:szCs w:val="22"/>
        </w:rPr>
        <w:t>e dal CUG per il tavolo di lavoro sull’accessibilità nel 2024.</w:t>
      </w:r>
    </w:p>
    <w:p w14:paraId="30D99720" w14:textId="77777777" w:rsidR="00F556DD" w:rsidRDefault="00F556DD" w:rsidP="0075403B">
      <w:pPr>
        <w:pStyle w:val="Rientrocorpodeltesto2"/>
        <w:ind w:left="0"/>
        <w:jc w:val="both"/>
        <w:rPr>
          <w:rFonts w:cs="Arial"/>
          <w:sz w:val="22"/>
          <w:szCs w:val="22"/>
        </w:rPr>
      </w:pPr>
    </w:p>
    <w:p w14:paraId="268766C4" w14:textId="55851413" w:rsidR="0075403B" w:rsidRDefault="0075403B" w:rsidP="0075403B">
      <w:pPr>
        <w:pStyle w:val="Rientrocorpodeltesto2"/>
        <w:ind w:left="0"/>
        <w:jc w:val="both"/>
        <w:rPr>
          <w:rFonts w:cs="Arial"/>
          <w:sz w:val="22"/>
          <w:szCs w:val="22"/>
        </w:rPr>
      </w:pPr>
      <w:r>
        <w:rPr>
          <w:rFonts w:cs="Arial"/>
          <w:sz w:val="22"/>
          <w:szCs w:val="22"/>
        </w:rPr>
        <w:t>Dal confronto con l’URP, l’UGRC</w:t>
      </w:r>
      <w:r w:rsidR="00802EFD">
        <w:rPr>
          <w:rFonts w:cs="Arial"/>
          <w:sz w:val="22"/>
          <w:szCs w:val="22"/>
        </w:rPr>
        <w:t xml:space="preserve"> (Unità di gestione del rischio clinico)</w:t>
      </w:r>
      <w:r>
        <w:rPr>
          <w:rFonts w:cs="Arial"/>
          <w:sz w:val="22"/>
          <w:szCs w:val="22"/>
        </w:rPr>
        <w:t xml:space="preserve"> e i colleghi del SPP che monitorano le aggressioni all’interno dell’AO è emersa la possibilità di intervenire sul modulo</w:t>
      </w:r>
      <w:r>
        <w:rPr>
          <w:rStyle w:val="Rimandonotaapidipagina"/>
          <w:sz w:val="22"/>
          <w:szCs w:val="22"/>
        </w:rPr>
        <w:footnoteReference w:id="41"/>
      </w:r>
      <w:r>
        <w:rPr>
          <w:rFonts w:cs="Arial"/>
          <w:sz w:val="22"/>
          <w:szCs w:val="22"/>
        </w:rPr>
        <w:t xml:space="preserve"> di </w:t>
      </w:r>
      <w:r w:rsidRPr="0075403B">
        <w:rPr>
          <w:rFonts w:cs="Arial"/>
          <w:sz w:val="22"/>
          <w:szCs w:val="22"/>
        </w:rPr>
        <w:t xml:space="preserve">raccolta delle segnalazioni attualmente in uso e a corredo della PG 014 </w:t>
      </w:r>
      <w:r w:rsidRPr="0075403B">
        <w:rPr>
          <w:sz w:val="22"/>
          <w:szCs w:val="22"/>
        </w:rPr>
        <w:t>Prevenzione degli atti di violenza a danno degli operatori del 24/03/2017</w:t>
      </w:r>
      <w:r w:rsidR="00F556DD">
        <w:t>, a</w:t>
      </w:r>
      <w:r>
        <w:rPr>
          <w:rFonts w:cs="Arial"/>
          <w:sz w:val="22"/>
          <w:szCs w:val="22"/>
        </w:rPr>
        <w:t>l fine di riuscire a individuare meglio le possibili motivazioni che possono aver indotto episodi di aggressività da parte dell’operatore ed eventuali ambiti discriminatori, ad esempio, in riferimento ad insulti, epiteti e quant’altro.</w:t>
      </w:r>
    </w:p>
    <w:p w14:paraId="337E41A6" w14:textId="77777777" w:rsidR="0075403B" w:rsidRDefault="0075403B" w:rsidP="0075403B">
      <w:pPr>
        <w:pStyle w:val="Rientrocorpodeltesto2"/>
        <w:ind w:left="0"/>
        <w:jc w:val="both"/>
        <w:rPr>
          <w:rFonts w:cs="Arial"/>
          <w:sz w:val="22"/>
          <w:szCs w:val="22"/>
        </w:rPr>
      </w:pPr>
    </w:p>
    <w:p w14:paraId="0DA94BFC" w14:textId="294B9973" w:rsidR="006D21DA" w:rsidRDefault="00F556DD" w:rsidP="00281EF5">
      <w:pPr>
        <w:shd w:val="clear" w:color="auto" w:fill="FFFFFF"/>
        <w:jc w:val="both"/>
        <w:rPr>
          <w:rFonts w:ascii="Arial" w:hAnsi="Arial" w:cs="Arial"/>
          <w:sz w:val="22"/>
          <w:szCs w:val="22"/>
        </w:rPr>
      </w:pPr>
      <w:r>
        <w:rPr>
          <w:rFonts w:ascii="Arial" w:hAnsi="Arial" w:cs="Arial"/>
          <w:sz w:val="22"/>
          <w:szCs w:val="22"/>
        </w:rPr>
        <w:t>Molto utile risulta la rassegna stampa curata dal Nodo antidiscriminazione che offre spunti funzionali anche</w:t>
      </w:r>
      <w:r w:rsidR="00802EFD">
        <w:rPr>
          <w:rFonts w:ascii="Arial" w:hAnsi="Arial" w:cs="Arial"/>
          <w:sz w:val="22"/>
          <w:szCs w:val="22"/>
        </w:rPr>
        <w:t xml:space="preserve"> per l’</w:t>
      </w:r>
      <w:r>
        <w:rPr>
          <w:rFonts w:ascii="Arial" w:hAnsi="Arial" w:cs="Arial"/>
          <w:sz w:val="22"/>
          <w:szCs w:val="22"/>
        </w:rPr>
        <w:t xml:space="preserve"> analisi del contesto e dei processi.</w:t>
      </w:r>
    </w:p>
    <w:p w14:paraId="32D4AB62" w14:textId="77777777" w:rsidR="00F556DD" w:rsidRDefault="00F556DD" w:rsidP="00281EF5">
      <w:pPr>
        <w:shd w:val="clear" w:color="auto" w:fill="FFFFFF"/>
        <w:jc w:val="both"/>
        <w:rPr>
          <w:rFonts w:ascii="Arial" w:hAnsi="Arial" w:cs="Arial"/>
          <w:sz w:val="22"/>
          <w:szCs w:val="22"/>
        </w:rPr>
      </w:pPr>
      <w:r>
        <w:rPr>
          <w:rFonts w:ascii="Arial" w:hAnsi="Arial" w:cs="Arial"/>
          <w:sz w:val="22"/>
          <w:szCs w:val="22"/>
        </w:rPr>
        <w:t xml:space="preserve">È stato avviato il </w:t>
      </w:r>
      <w:r w:rsidRPr="000A30A9">
        <w:rPr>
          <w:rFonts w:ascii="Arial" w:hAnsi="Arial" w:cs="Arial"/>
          <w:b/>
          <w:sz w:val="22"/>
          <w:szCs w:val="22"/>
        </w:rPr>
        <w:t>lavoro sul linguaggio</w:t>
      </w:r>
      <w:r>
        <w:rPr>
          <w:rFonts w:ascii="Arial" w:hAnsi="Arial" w:cs="Arial"/>
          <w:sz w:val="22"/>
          <w:szCs w:val="22"/>
        </w:rPr>
        <w:t xml:space="preserve"> che dovrà essere condiviso ed implementato nel corso del 2024.</w:t>
      </w:r>
    </w:p>
    <w:p w14:paraId="23BFA838" w14:textId="77777777" w:rsidR="00F556DD" w:rsidRDefault="00F556DD" w:rsidP="00281EF5">
      <w:pPr>
        <w:shd w:val="clear" w:color="auto" w:fill="FFFFFF"/>
        <w:jc w:val="both"/>
        <w:rPr>
          <w:rFonts w:ascii="Arial" w:hAnsi="Arial" w:cs="Arial"/>
          <w:sz w:val="22"/>
          <w:szCs w:val="22"/>
        </w:rPr>
      </w:pPr>
      <w:r>
        <w:rPr>
          <w:rFonts w:ascii="Arial" w:hAnsi="Arial" w:cs="Arial"/>
          <w:sz w:val="22"/>
          <w:szCs w:val="22"/>
        </w:rPr>
        <w:t>Sono state avanzate 5 proposte alla Direzione in ambito di abbattimento delle barriere e dell’inclusività: una è stata respinta e le altre 4 sono in attesa di esame.</w:t>
      </w:r>
    </w:p>
    <w:p w14:paraId="0AA5291D" w14:textId="77777777" w:rsidR="006D21DA" w:rsidRDefault="006D21DA" w:rsidP="00281EF5">
      <w:pPr>
        <w:shd w:val="clear" w:color="auto" w:fill="FFFFFF"/>
        <w:jc w:val="both"/>
        <w:rPr>
          <w:rFonts w:ascii="Arial" w:hAnsi="Arial" w:cs="Arial"/>
          <w:sz w:val="22"/>
          <w:szCs w:val="22"/>
        </w:rPr>
      </w:pPr>
    </w:p>
    <w:p w14:paraId="7D26FCEC" w14:textId="77777777" w:rsidR="00E3361A" w:rsidRPr="00DB3327" w:rsidRDefault="00E3361A" w:rsidP="004825B4">
      <w:pPr>
        <w:pStyle w:val="Titolo2"/>
        <w:rPr>
          <w:rFonts w:cs="Arial"/>
          <w:b/>
          <w:i w:val="0"/>
          <w:sz w:val="22"/>
          <w:szCs w:val="22"/>
        </w:rPr>
      </w:pPr>
      <w:bookmarkStart w:id="53" w:name="_Toc482173012"/>
      <w:bookmarkStart w:id="54" w:name="_Toc22820461"/>
      <w:bookmarkStart w:id="55" w:name="_Toc162626755"/>
      <w:r w:rsidRPr="00DB3327">
        <w:rPr>
          <w:rFonts w:cs="Arial"/>
          <w:b/>
          <w:i w:val="0"/>
          <w:sz w:val="22"/>
          <w:szCs w:val="22"/>
        </w:rPr>
        <w:t>ATTIVITA’ DI STUDIO E RICERCA</w:t>
      </w:r>
      <w:bookmarkEnd w:id="53"/>
      <w:bookmarkEnd w:id="54"/>
      <w:bookmarkEnd w:id="55"/>
    </w:p>
    <w:p w14:paraId="5BC1DD33" w14:textId="77777777" w:rsidR="004F1006" w:rsidRPr="00DB3327" w:rsidRDefault="004F1006" w:rsidP="005673F8">
      <w:pPr>
        <w:jc w:val="both"/>
        <w:rPr>
          <w:rFonts w:ascii="Arial" w:hAnsi="Arial" w:cs="Arial"/>
          <w:b/>
          <w:sz w:val="22"/>
          <w:szCs w:val="22"/>
        </w:rPr>
      </w:pPr>
    </w:p>
    <w:p w14:paraId="374FC3EC" w14:textId="77777777" w:rsidR="00E3361A" w:rsidRDefault="003B518C" w:rsidP="00F53848">
      <w:pPr>
        <w:pStyle w:val="Rientrocorpodeltesto2"/>
        <w:ind w:left="0"/>
        <w:jc w:val="both"/>
        <w:rPr>
          <w:rFonts w:cs="Arial"/>
          <w:sz w:val="22"/>
          <w:szCs w:val="22"/>
        </w:rPr>
      </w:pPr>
      <w:r w:rsidRPr="003B518C">
        <w:rPr>
          <w:rFonts w:cs="Arial"/>
          <w:sz w:val="22"/>
          <w:szCs w:val="22"/>
        </w:rPr>
        <w:t>Non è stato possibile destinare risorse alla ridefinizione dell’area Ricerca e sperimentazione aziendale né dare spazio ai progetti, alle pubblicazioni ed ai lavori di tesi e projet work riferibili all’AO o realizzati da dipendenti.</w:t>
      </w:r>
    </w:p>
    <w:p w14:paraId="0A1BF8C6" w14:textId="4F5802E1" w:rsidR="00851A35" w:rsidRPr="003B518C" w:rsidRDefault="00851A35" w:rsidP="00F53848">
      <w:pPr>
        <w:pStyle w:val="Rientrocorpodeltesto2"/>
        <w:ind w:left="0"/>
        <w:jc w:val="both"/>
        <w:rPr>
          <w:rFonts w:cs="Arial"/>
          <w:sz w:val="22"/>
          <w:szCs w:val="22"/>
        </w:rPr>
      </w:pPr>
      <w:r>
        <w:rPr>
          <w:rFonts w:cs="Arial"/>
          <w:sz w:val="22"/>
          <w:szCs w:val="22"/>
        </w:rPr>
        <w:t>E’ prevista la ridefinizione dell’impi</w:t>
      </w:r>
      <w:r w:rsidR="00802EFD">
        <w:rPr>
          <w:rFonts w:cs="Arial"/>
          <w:sz w:val="22"/>
          <w:szCs w:val="22"/>
        </w:rPr>
        <w:t>a</w:t>
      </w:r>
      <w:r>
        <w:rPr>
          <w:rFonts w:cs="Arial"/>
          <w:sz w:val="22"/>
          <w:szCs w:val="22"/>
        </w:rPr>
        <w:t>nto dell’area Sperimentazione e ricerca aziendale.</w:t>
      </w:r>
    </w:p>
    <w:p w14:paraId="6E2374B5" w14:textId="77777777" w:rsidR="003B518C" w:rsidRPr="006D21DA" w:rsidRDefault="003B518C" w:rsidP="00F53848">
      <w:pPr>
        <w:pStyle w:val="Rientrocorpodeltesto2"/>
        <w:ind w:left="0"/>
        <w:jc w:val="both"/>
        <w:rPr>
          <w:rFonts w:cs="Arial"/>
          <w:sz w:val="22"/>
          <w:szCs w:val="22"/>
          <w:highlight w:val="green"/>
        </w:rPr>
      </w:pPr>
    </w:p>
    <w:p w14:paraId="6141271B" w14:textId="77777777" w:rsidR="00F53848" w:rsidRDefault="00F53848" w:rsidP="00F53848">
      <w:pPr>
        <w:pStyle w:val="Rientrocorpodeltesto2"/>
        <w:ind w:left="0"/>
        <w:jc w:val="both"/>
        <w:rPr>
          <w:rFonts w:cs="Arial"/>
          <w:sz w:val="22"/>
          <w:szCs w:val="22"/>
        </w:rPr>
      </w:pPr>
      <w:r w:rsidRPr="003B518C">
        <w:rPr>
          <w:rFonts w:cs="Arial"/>
          <w:sz w:val="22"/>
          <w:szCs w:val="22"/>
        </w:rPr>
        <w:t>La Presidente CUG ha sostenuto la relazione di alcune tesi con ottimi risultati, presso il CLI di Cuneo, relative a:</w:t>
      </w:r>
    </w:p>
    <w:p w14:paraId="1B86319E" w14:textId="5F754C15" w:rsidR="00981FC8" w:rsidRPr="003B518C" w:rsidRDefault="005B59F9" w:rsidP="00802EFD">
      <w:pPr>
        <w:pStyle w:val="Rientrocorpodeltesto2"/>
        <w:numPr>
          <w:ilvl w:val="0"/>
          <w:numId w:val="20"/>
        </w:numPr>
        <w:jc w:val="both"/>
        <w:rPr>
          <w:rFonts w:cs="Arial"/>
          <w:sz w:val="22"/>
          <w:szCs w:val="22"/>
        </w:rPr>
      </w:pPr>
      <w:r w:rsidRPr="005B59F9">
        <w:rPr>
          <w:rFonts w:cs="Arial"/>
          <w:sz w:val="22"/>
          <w:szCs w:val="22"/>
        </w:rPr>
        <w:t>Accoglienza e presa in carico del paziente sordo e ipoacusico in un ospedale Hub: inclusività e abbattimento delle barriere alla comunicazione presentata da Rinaudo Laura fornendo un utilissimo contributo messo a disposizione di tutti i curanti tramite la rete intranet le risorse attivabili in AO e le strategie comunicative da utilizzare per garantire una comunicazione sicura con la persona ipoudente</w:t>
      </w:r>
      <w:r w:rsidR="00802EFD">
        <w:rPr>
          <w:rFonts w:cs="Arial"/>
          <w:sz w:val="22"/>
          <w:szCs w:val="22"/>
        </w:rPr>
        <w:t xml:space="preserve"> (da discutere nella sessione primaverile 2024)</w:t>
      </w:r>
      <w:r>
        <w:rPr>
          <w:rFonts w:cs="Arial"/>
          <w:sz w:val="22"/>
          <w:szCs w:val="22"/>
        </w:rPr>
        <w:t>;</w:t>
      </w:r>
    </w:p>
    <w:p w14:paraId="062A4914" w14:textId="77777777" w:rsidR="005B59F9" w:rsidRPr="005B59F9" w:rsidRDefault="005B59F9" w:rsidP="00802EFD">
      <w:pPr>
        <w:pStyle w:val="Rientrocorpodeltesto2"/>
        <w:numPr>
          <w:ilvl w:val="0"/>
          <w:numId w:val="20"/>
        </w:numPr>
        <w:jc w:val="both"/>
        <w:rPr>
          <w:rFonts w:cs="Arial"/>
          <w:sz w:val="22"/>
          <w:szCs w:val="22"/>
        </w:rPr>
      </w:pPr>
      <w:r>
        <w:rPr>
          <w:rFonts w:cs="Arial"/>
          <w:sz w:val="22"/>
          <w:szCs w:val="22"/>
        </w:rPr>
        <w:t>Aspetti comunicativo-relazionali nella gestione infermieristica del primo accesso del paziente adolescente che accede per scompenso psichico acuto a cura di Cecilia Allocco discussa nella sessione autunnale 2023.</w:t>
      </w:r>
    </w:p>
    <w:p w14:paraId="1F422D1B" w14:textId="77777777" w:rsidR="00C81318" w:rsidRPr="006D21DA" w:rsidRDefault="00C81318" w:rsidP="00F53848">
      <w:pPr>
        <w:pStyle w:val="Rientrocorpodeltesto2"/>
        <w:ind w:left="0"/>
        <w:jc w:val="both"/>
        <w:rPr>
          <w:rFonts w:cs="Arial"/>
          <w:sz w:val="22"/>
          <w:szCs w:val="22"/>
          <w:highlight w:val="green"/>
        </w:rPr>
      </w:pPr>
    </w:p>
    <w:p w14:paraId="48C9180F" w14:textId="77777777" w:rsidR="00E3361A" w:rsidRPr="00DB3327" w:rsidRDefault="00E3361A" w:rsidP="004825B4">
      <w:pPr>
        <w:pStyle w:val="Titolo2"/>
        <w:rPr>
          <w:rFonts w:cs="Arial"/>
          <w:b/>
          <w:i w:val="0"/>
          <w:sz w:val="22"/>
          <w:szCs w:val="22"/>
        </w:rPr>
      </w:pPr>
      <w:bookmarkStart w:id="56" w:name="_Toc22820462"/>
      <w:bookmarkStart w:id="57" w:name="_Toc162626756"/>
      <w:r w:rsidRPr="00DB3327">
        <w:rPr>
          <w:rFonts w:cs="Arial"/>
          <w:b/>
          <w:i w:val="0"/>
          <w:sz w:val="22"/>
          <w:szCs w:val="22"/>
        </w:rPr>
        <w:t>INFORMAZIONE, FORMAZIONE, SENSIBILIZZAZIONE</w:t>
      </w:r>
      <w:bookmarkEnd w:id="56"/>
      <w:bookmarkEnd w:id="57"/>
    </w:p>
    <w:p w14:paraId="65ACDA94" w14:textId="77777777" w:rsidR="004F1006" w:rsidRDefault="004F1006" w:rsidP="005673F8">
      <w:pPr>
        <w:jc w:val="both"/>
        <w:rPr>
          <w:rFonts w:ascii="Arial" w:hAnsi="Arial" w:cs="Arial"/>
          <w:b/>
          <w:sz w:val="22"/>
          <w:szCs w:val="22"/>
        </w:rPr>
      </w:pPr>
    </w:p>
    <w:p w14:paraId="334A4585" w14:textId="51B967FD" w:rsidR="00DF71E9" w:rsidRPr="00DF71E9" w:rsidRDefault="00DF71E9" w:rsidP="00DF71E9">
      <w:pPr>
        <w:pStyle w:val="Rientrocorpodeltesto2"/>
        <w:ind w:left="0"/>
        <w:jc w:val="both"/>
        <w:rPr>
          <w:rFonts w:cs="Arial"/>
          <w:sz w:val="22"/>
        </w:rPr>
      </w:pPr>
      <w:r w:rsidRPr="00DF71E9">
        <w:rPr>
          <w:rFonts w:cs="Arial"/>
          <w:sz w:val="22"/>
        </w:rPr>
        <w:t>Nel corso del 2023 il CUG ha fatto pubblicare 12 comunicati sulla rete intranet aziendale ed ha provveduto all’implementazione della propria cartella intranet con documenti relativi ad iniziative rispetto agli ambiti di propria pertinenza ed alla condivisione, in accordo con la referente aziendale per l’Umanizzazione e l’empowerment, delle diverse iniziative all’interno delle reti e dei progetti cui l’Azienda formalmente aderisce</w:t>
      </w:r>
      <w:r>
        <w:rPr>
          <w:rFonts w:cs="Arial"/>
          <w:sz w:val="22"/>
        </w:rPr>
        <w:t>, in modo particolare</w:t>
      </w:r>
      <w:r w:rsidRPr="00DF71E9">
        <w:rPr>
          <w:rFonts w:cs="Arial"/>
          <w:sz w:val="22"/>
        </w:rPr>
        <w:t>.</w:t>
      </w:r>
      <w:r w:rsidRPr="00DF71E9">
        <w:rPr>
          <w:rFonts w:cs="Arial"/>
          <w:sz w:val="22"/>
          <w:szCs w:val="22"/>
        </w:rPr>
        <w:t xml:space="preserve"> </w:t>
      </w:r>
      <w:r w:rsidRPr="005B59F9">
        <w:rPr>
          <w:rFonts w:cs="Arial"/>
          <w:sz w:val="22"/>
          <w:szCs w:val="22"/>
        </w:rPr>
        <w:t>degli eventi inseriti nel calendario cittadino di 8 marzo tutto l’anno e delle</w:t>
      </w:r>
      <w:r>
        <w:rPr>
          <w:rFonts w:cs="Arial"/>
          <w:sz w:val="22"/>
          <w:szCs w:val="22"/>
        </w:rPr>
        <w:t xml:space="preserve"> iniziative ONDA.</w:t>
      </w:r>
    </w:p>
    <w:p w14:paraId="4359CC6B" w14:textId="77777777" w:rsidR="005B59F9" w:rsidRDefault="005B59F9" w:rsidP="005673F8">
      <w:pPr>
        <w:jc w:val="both"/>
        <w:rPr>
          <w:rFonts w:ascii="Arial" w:hAnsi="Arial" w:cs="Arial"/>
          <w:sz w:val="22"/>
          <w:szCs w:val="22"/>
        </w:rPr>
      </w:pPr>
    </w:p>
    <w:p w14:paraId="6703FB30" w14:textId="77777777" w:rsidR="005B59F9" w:rsidRPr="005B59F9" w:rsidRDefault="005B59F9" w:rsidP="005673F8">
      <w:pPr>
        <w:jc w:val="both"/>
        <w:rPr>
          <w:rFonts w:ascii="Arial" w:hAnsi="Arial" w:cs="Arial"/>
          <w:sz w:val="22"/>
          <w:szCs w:val="22"/>
        </w:rPr>
      </w:pPr>
      <w:r>
        <w:rPr>
          <w:rFonts w:ascii="Arial" w:hAnsi="Arial" w:cs="Arial"/>
          <w:sz w:val="22"/>
          <w:szCs w:val="22"/>
        </w:rPr>
        <w:t>Ha altresì sollecitato l’adesione e la diffusione di alcune campagne di sensibilizzazione generale alle quali si è aggiunto quanto previsto dall’energy manager.</w:t>
      </w:r>
    </w:p>
    <w:p w14:paraId="1EC843DF" w14:textId="77777777" w:rsidR="008139E5" w:rsidRPr="006D21DA" w:rsidRDefault="008139E5" w:rsidP="008139E5">
      <w:pPr>
        <w:pStyle w:val="Rientrocorpodeltesto2"/>
        <w:ind w:left="0"/>
        <w:jc w:val="both"/>
        <w:rPr>
          <w:rFonts w:cs="Arial"/>
          <w:sz w:val="22"/>
          <w:highlight w:val="green"/>
        </w:rPr>
      </w:pPr>
    </w:p>
    <w:p w14:paraId="03E076EA" w14:textId="6A1B48A9" w:rsidR="008139E5" w:rsidRDefault="008139E5" w:rsidP="008139E5">
      <w:pPr>
        <w:pStyle w:val="Rientrocorpodeltesto2"/>
        <w:ind w:left="0"/>
        <w:jc w:val="both"/>
        <w:rPr>
          <w:rFonts w:cs="Arial"/>
          <w:sz w:val="22"/>
        </w:rPr>
      </w:pPr>
      <w:r w:rsidRPr="00DF71E9">
        <w:rPr>
          <w:rFonts w:cs="Arial"/>
          <w:sz w:val="22"/>
        </w:rPr>
        <w:t>Si è invece ulteriormente rimandato il momento formativo</w:t>
      </w:r>
      <w:r w:rsidRPr="00DF71E9">
        <w:rPr>
          <w:rFonts w:cs="Arial"/>
          <w:b/>
          <w:sz w:val="22"/>
        </w:rPr>
        <w:t xml:space="preserve"> </w:t>
      </w:r>
      <w:r w:rsidRPr="00DF71E9">
        <w:rPr>
          <w:rFonts w:cs="Arial"/>
          <w:sz w:val="22"/>
        </w:rPr>
        <w:t>già progettato per il 2020 sul tema dei social network e delle piattaforme, nonché del loro corretto utilizzo in relazione a</w:t>
      </w:r>
      <w:r w:rsidR="00DF71E9" w:rsidRPr="00DF71E9">
        <w:rPr>
          <w:rFonts w:cs="Arial"/>
          <w:sz w:val="22"/>
        </w:rPr>
        <w:t>lla revisione del</w:t>
      </w:r>
      <w:r w:rsidRPr="00DF71E9">
        <w:rPr>
          <w:rFonts w:cs="Arial"/>
          <w:sz w:val="22"/>
        </w:rPr>
        <w:t xml:space="preserve"> Codice di comportamento, </w:t>
      </w:r>
      <w:r w:rsidR="00DF71E9" w:rsidRPr="00DF71E9">
        <w:rPr>
          <w:rFonts w:cs="Arial"/>
          <w:sz w:val="22"/>
        </w:rPr>
        <w:t>che prevede specifica attenzione proprio a questi aspetti.</w:t>
      </w:r>
    </w:p>
    <w:p w14:paraId="553EABA0" w14:textId="77777777" w:rsidR="00100859" w:rsidRDefault="00100859" w:rsidP="008139E5">
      <w:pPr>
        <w:pStyle w:val="Rientrocorpodeltesto2"/>
        <w:ind w:left="0"/>
        <w:jc w:val="both"/>
        <w:rPr>
          <w:rFonts w:cs="Arial"/>
          <w:sz w:val="22"/>
        </w:rPr>
      </w:pPr>
    </w:p>
    <w:p w14:paraId="604AF0F0" w14:textId="123082EC" w:rsidR="00100859" w:rsidRPr="00DF71E9" w:rsidRDefault="00100859" w:rsidP="008139E5">
      <w:pPr>
        <w:pStyle w:val="Rientrocorpodeltesto2"/>
        <w:ind w:left="0"/>
        <w:jc w:val="both"/>
        <w:rPr>
          <w:rFonts w:cs="Arial"/>
          <w:sz w:val="22"/>
        </w:rPr>
      </w:pPr>
      <w:r>
        <w:rPr>
          <w:rFonts w:cs="Arial"/>
          <w:sz w:val="22"/>
        </w:rPr>
        <w:t>Le componenti del CUG sono sempre rintracciabili per rispondere alle richieste di informaz</w:t>
      </w:r>
      <w:r w:rsidR="00802EFD">
        <w:rPr>
          <w:rFonts w:cs="Arial"/>
          <w:sz w:val="22"/>
        </w:rPr>
        <w:t>i</w:t>
      </w:r>
      <w:r>
        <w:rPr>
          <w:rFonts w:cs="Arial"/>
          <w:sz w:val="22"/>
        </w:rPr>
        <w:t>one da parte dei dipendenti in merito alle tematiche di pertinenza, come evidenziato nella tabella di attività.</w:t>
      </w:r>
    </w:p>
    <w:p w14:paraId="360A22E5" w14:textId="77777777" w:rsidR="008139E5" w:rsidRDefault="008139E5" w:rsidP="008139E5">
      <w:pPr>
        <w:pStyle w:val="Rientrocorpodeltesto2"/>
        <w:ind w:left="0"/>
        <w:jc w:val="both"/>
        <w:rPr>
          <w:rFonts w:cs="Arial"/>
          <w:sz w:val="22"/>
        </w:rPr>
      </w:pPr>
    </w:p>
    <w:p w14:paraId="3DE980C3" w14:textId="77777777" w:rsidR="00E3361A" w:rsidRPr="00DB3327" w:rsidRDefault="00E3361A" w:rsidP="00A83C70">
      <w:pPr>
        <w:pStyle w:val="Titolo3"/>
        <w:ind w:left="993" w:hanging="567"/>
        <w:rPr>
          <w:rFonts w:cs="Arial"/>
          <w:b/>
          <w:sz w:val="22"/>
          <w:szCs w:val="22"/>
        </w:rPr>
      </w:pPr>
      <w:bookmarkStart w:id="58" w:name="_Toc22820463"/>
      <w:bookmarkStart w:id="59" w:name="_Toc162626757"/>
      <w:r w:rsidRPr="00DB3327">
        <w:rPr>
          <w:rFonts w:cs="Arial"/>
          <w:b/>
          <w:sz w:val="22"/>
          <w:szCs w:val="22"/>
        </w:rPr>
        <w:t>DIFFUSIONE E MONITORAGGIO CODICE DI COMPORTAMENTO</w:t>
      </w:r>
      <w:bookmarkEnd w:id="58"/>
      <w:bookmarkEnd w:id="59"/>
    </w:p>
    <w:p w14:paraId="41FD7CF3" w14:textId="77777777" w:rsidR="00A83C70" w:rsidRDefault="00A83C70" w:rsidP="004825B4">
      <w:pPr>
        <w:pStyle w:val="Rientrocorpodeltesto2"/>
        <w:jc w:val="both"/>
        <w:rPr>
          <w:rFonts w:cs="Arial"/>
          <w:sz w:val="22"/>
          <w:szCs w:val="22"/>
        </w:rPr>
      </w:pPr>
    </w:p>
    <w:p w14:paraId="7CA6B935" w14:textId="77777777" w:rsidR="00DF71E9" w:rsidRDefault="00DF71E9" w:rsidP="00DF71E9">
      <w:pPr>
        <w:jc w:val="both"/>
        <w:rPr>
          <w:rFonts w:ascii="Arial" w:hAnsi="Arial" w:cs="Arial"/>
          <w:sz w:val="22"/>
          <w:szCs w:val="22"/>
        </w:rPr>
      </w:pPr>
      <w:r w:rsidRPr="00DF71E9">
        <w:rPr>
          <w:rFonts w:ascii="Arial" w:hAnsi="Arial" w:cs="Arial"/>
          <w:sz w:val="22"/>
          <w:szCs w:val="22"/>
        </w:rPr>
        <w:t>Il nuovo Codice di comportamento è stato deliberato l’11 luglio 2023 con provvedimento n.507, dopo essere stato posto in consultazione pubblica dall’8.11.2023 al 30.11.2023. La revisione del documento è frutto della raccolta costante da parte della FPCT degli elementi emersi durante la formazione aziendale, delle segnalazioni e proposte pervenute annualmente, delle richieste di chiarimento. Il d.lgs. 81/2023 ha richiamato l’attenzione a temi che erano già presenti nel Codice aziendale e che in questa versione sono stati maggiormente evidenziati.</w:t>
      </w:r>
    </w:p>
    <w:p w14:paraId="231C2D94" w14:textId="77777777" w:rsidR="002E0B02" w:rsidRPr="002E0B02" w:rsidRDefault="002E0B02" w:rsidP="002E0B02">
      <w:pPr>
        <w:jc w:val="both"/>
        <w:rPr>
          <w:rFonts w:ascii="Arial" w:hAnsi="Arial" w:cs="Arial"/>
          <w:sz w:val="22"/>
          <w:szCs w:val="22"/>
        </w:rPr>
      </w:pPr>
      <w:r>
        <w:rPr>
          <w:rFonts w:ascii="Arial" w:hAnsi="Arial" w:cs="Arial"/>
          <w:sz w:val="22"/>
          <w:szCs w:val="22"/>
        </w:rPr>
        <w:t xml:space="preserve">Sono state realizzate </w:t>
      </w:r>
      <w:r w:rsidRPr="002E0B02">
        <w:rPr>
          <w:rFonts w:ascii="Arial" w:hAnsi="Arial" w:cs="Arial"/>
          <w:sz w:val="22"/>
          <w:szCs w:val="22"/>
        </w:rPr>
        <w:t xml:space="preserve"> 4 edizioni con  149 partecipanti (n. 42  dirigenti – n. 107 comparto).</w:t>
      </w:r>
    </w:p>
    <w:p w14:paraId="0B0D3C0B" w14:textId="77777777" w:rsidR="002E0B02" w:rsidRDefault="002E0B02" w:rsidP="00DF71E9">
      <w:pPr>
        <w:jc w:val="both"/>
        <w:rPr>
          <w:rFonts w:ascii="Arial" w:hAnsi="Arial" w:cs="Arial"/>
          <w:sz w:val="22"/>
          <w:szCs w:val="22"/>
        </w:rPr>
      </w:pPr>
    </w:p>
    <w:p w14:paraId="15C52B18" w14:textId="50D73CC3" w:rsidR="00DF71E9" w:rsidRDefault="00DF71E9" w:rsidP="00DF71E9">
      <w:pPr>
        <w:jc w:val="both"/>
        <w:rPr>
          <w:rFonts w:ascii="Arial" w:hAnsi="Arial" w:cs="Arial"/>
          <w:sz w:val="22"/>
          <w:szCs w:val="22"/>
        </w:rPr>
      </w:pPr>
      <w:r>
        <w:rPr>
          <w:rFonts w:ascii="Arial" w:hAnsi="Arial" w:cs="Arial"/>
          <w:sz w:val="22"/>
          <w:szCs w:val="22"/>
        </w:rPr>
        <w:t>La partecipazione dei dipendenti alla forma</w:t>
      </w:r>
      <w:r w:rsidR="00802EFD">
        <w:rPr>
          <w:rFonts w:ascii="Arial" w:hAnsi="Arial" w:cs="Arial"/>
          <w:sz w:val="22"/>
          <w:szCs w:val="22"/>
        </w:rPr>
        <w:t>z</w:t>
      </w:r>
      <w:r>
        <w:rPr>
          <w:rFonts w:ascii="Arial" w:hAnsi="Arial" w:cs="Arial"/>
          <w:sz w:val="22"/>
          <w:szCs w:val="22"/>
        </w:rPr>
        <w:t>ione annuale, indirizzata in modo particolare ai neoassunti ed a chi ha responsabilità di gestione del personale, è sempre attiva e ricca di contributi sia propositivi che di approfondimento.</w:t>
      </w:r>
    </w:p>
    <w:p w14:paraId="4812FAEE" w14:textId="5706D672" w:rsidR="00DF71E9" w:rsidRDefault="00DF71E9" w:rsidP="00DF71E9">
      <w:pPr>
        <w:jc w:val="both"/>
        <w:rPr>
          <w:rFonts w:ascii="Arial" w:hAnsi="Arial" w:cs="Arial"/>
          <w:sz w:val="22"/>
          <w:szCs w:val="22"/>
        </w:rPr>
      </w:pPr>
      <w:r>
        <w:rPr>
          <w:rFonts w:ascii="Arial" w:hAnsi="Arial" w:cs="Arial"/>
          <w:sz w:val="22"/>
          <w:szCs w:val="22"/>
        </w:rPr>
        <w:t xml:space="preserve">Anche se il corso non è accreditato ECM per via </w:t>
      </w:r>
      <w:r w:rsidR="00AE753A">
        <w:rPr>
          <w:rFonts w:ascii="Arial" w:hAnsi="Arial" w:cs="Arial"/>
          <w:sz w:val="22"/>
          <w:szCs w:val="22"/>
        </w:rPr>
        <w:t>d</w:t>
      </w:r>
      <w:r>
        <w:rPr>
          <w:rFonts w:ascii="Arial" w:hAnsi="Arial" w:cs="Arial"/>
          <w:sz w:val="22"/>
          <w:szCs w:val="22"/>
        </w:rPr>
        <w:t>ella durata inferiore alle 4 ore, prevede la compilazione dei consueti questionari aziendali sia per la valutazione di aderenza agli obiettivi che di utilità pratica che di gradimento dei docenti, all’interno dei quali emerge una costante valutazione molto positiva e soprattutto di opinioni c</w:t>
      </w:r>
      <w:r w:rsidR="00802EFD">
        <w:rPr>
          <w:rFonts w:ascii="Arial" w:hAnsi="Arial" w:cs="Arial"/>
          <w:sz w:val="22"/>
          <w:szCs w:val="22"/>
        </w:rPr>
        <w:t>i</w:t>
      </w:r>
      <w:r>
        <w:rPr>
          <w:rFonts w:ascii="Arial" w:hAnsi="Arial" w:cs="Arial"/>
          <w:sz w:val="22"/>
          <w:szCs w:val="22"/>
        </w:rPr>
        <w:t xml:space="preserve">rca le problematiche aziendali e lo stato di attuazione dei regolamenti nonché le necessità di approfondimento proprio </w:t>
      </w:r>
      <w:r w:rsidR="00802EFD">
        <w:rPr>
          <w:rFonts w:ascii="Arial" w:hAnsi="Arial" w:cs="Arial"/>
          <w:sz w:val="22"/>
          <w:szCs w:val="22"/>
        </w:rPr>
        <w:t>s</w:t>
      </w:r>
      <w:r>
        <w:rPr>
          <w:rFonts w:ascii="Arial" w:hAnsi="Arial" w:cs="Arial"/>
          <w:sz w:val="22"/>
          <w:szCs w:val="22"/>
        </w:rPr>
        <w:t>ull’uso dei social, della messaggistica di base e dei propri smartphone piuttosto che di casi etici anche all’interno delle attività quotidiane.</w:t>
      </w:r>
    </w:p>
    <w:p w14:paraId="1B3153AE" w14:textId="77777777" w:rsidR="00DF71E9" w:rsidRDefault="00DF71E9" w:rsidP="00DF71E9">
      <w:pPr>
        <w:jc w:val="both"/>
        <w:rPr>
          <w:rFonts w:ascii="Arial" w:hAnsi="Arial" w:cs="Arial"/>
          <w:sz w:val="22"/>
          <w:szCs w:val="22"/>
        </w:rPr>
      </w:pPr>
      <w:r>
        <w:rPr>
          <w:rFonts w:ascii="Arial" w:hAnsi="Arial" w:cs="Arial"/>
          <w:sz w:val="22"/>
          <w:szCs w:val="22"/>
        </w:rPr>
        <w:t>Il confronto con i diversi operatori è sempre di stimolo e di estrema utilità per rendere vivi e reali documenti essenziali come i Codici.</w:t>
      </w:r>
    </w:p>
    <w:p w14:paraId="4E63FE2C" w14:textId="77777777" w:rsidR="002E0B02" w:rsidRDefault="002E0B02" w:rsidP="002E0B02">
      <w:pPr>
        <w:ind w:firstLine="708"/>
        <w:jc w:val="both"/>
        <w:rPr>
          <w:rFonts w:ascii="Arial" w:hAnsi="Arial" w:cs="Arial"/>
          <w:sz w:val="22"/>
          <w:szCs w:val="22"/>
        </w:rPr>
      </w:pPr>
    </w:p>
    <w:p w14:paraId="6D1AAE28" w14:textId="77777777" w:rsidR="00DF71E9" w:rsidRDefault="00DF71E9" w:rsidP="00100859">
      <w:pPr>
        <w:jc w:val="both"/>
        <w:rPr>
          <w:rFonts w:ascii="Arial" w:hAnsi="Arial" w:cs="Arial"/>
          <w:sz w:val="22"/>
          <w:szCs w:val="22"/>
        </w:rPr>
      </w:pPr>
      <w:r>
        <w:rPr>
          <w:rFonts w:ascii="Arial" w:hAnsi="Arial" w:cs="Arial"/>
          <w:sz w:val="22"/>
          <w:szCs w:val="22"/>
        </w:rPr>
        <w:t>Come previsto da specifico obiettivo n. 122 as</w:t>
      </w:r>
      <w:r w:rsidR="002E0B02">
        <w:rPr>
          <w:rFonts w:ascii="Arial" w:hAnsi="Arial" w:cs="Arial"/>
          <w:sz w:val="22"/>
          <w:szCs w:val="22"/>
        </w:rPr>
        <w:t>s</w:t>
      </w:r>
      <w:r>
        <w:rPr>
          <w:rFonts w:ascii="Arial" w:hAnsi="Arial" w:cs="Arial"/>
          <w:sz w:val="22"/>
          <w:szCs w:val="22"/>
        </w:rPr>
        <w:t xml:space="preserve">egnato all’Ufficio Legale all’interno del quale si colloca il monocratico Ufficio Interaziendale </w:t>
      </w:r>
      <w:r w:rsidR="002E0B02">
        <w:rPr>
          <w:rFonts w:ascii="Arial" w:hAnsi="Arial" w:cs="Arial"/>
          <w:sz w:val="22"/>
          <w:szCs w:val="22"/>
        </w:rPr>
        <w:t>per i procedimenti disciplinari,  sono stati organizzati due incontri rivolti ai responsabili in merito alla diffusione del Regolamento rivisto a fine 2022.</w:t>
      </w:r>
    </w:p>
    <w:p w14:paraId="44C5D5C3" w14:textId="719B5EF9" w:rsidR="003C14D0" w:rsidRDefault="003C14D0" w:rsidP="00100859">
      <w:pPr>
        <w:jc w:val="both"/>
        <w:rPr>
          <w:rFonts w:ascii="Arial" w:hAnsi="Arial" w:cs="Arial"/>
          <w:sz w:val="22"/>
          <w:szCs w:val="22"/>
        </w:rPr>
      </w:pPr>
      <w:r w:rsidRPr="003C14D0">
        <w:rPr>
          <w:rFonts w:ascii="Arial" w:hAnsi="Arial" w:cs="Arial"/>
          <w:sz w:val="22"/>
          <w:szCs w:val="22"/>
        </w:rPr>
        <w:t>L’esito dei disciplinari evidenzia una stabilità dei fenomeni correlati, come emerge dalla relazione annuale richiesta da ANAC e pubblicata in Amministrazione Trasparente/altri contenuti: su 6 segnalazioni ricevute sono stati avviati n° 5 procedimenti disciplinari dei quali 2 sono sfociati nell'irrogazione di sanzioni disciplinari.</w:t>
      </w:r>
    </w:p>
    <w:p w14:paraId="33981C02" w14:textId="77777777" w:rsidR="002E0B02" w:rsidRDefault="002E0B02" w:rsidP="002E0B02">
      <w:pPr>
        <w:pStyle w:val="Rientrocorpodeltesto2"/>
        <w:ind w:left="0" w:firstLine="709"/>
        <w:jc w:val="both"/>
        <w:rPr>
          <w:rFonts w:cs="Arial"/>
          <w:sz w:val="22"/>
          <w:szCs w:val="22"/>
        </w:rPr>
      </w:pPr>
    </w:p>
    <w:p w14:paraId="6D774CB8" w14:textId="0BEE68AF" w:rsidR="002E0B02" w:rsidRPr="002E0B02" w:rsidRDefault="003C14D0" w:rsidP="00100859">
      <w:pPr>
        <w:pStyle w:val="Rientrocorpodeltesto2"/>
        <w:ind w:left="0"/>
        <w:jc w:val="both"/>
        <w:rPr>
          <w:rFonts w:cs="Arial"/>
          <w:sz w:val="22"/>
          <w:szCs w:val="22"/>
        </w:rPr>
      </w:pPr>
      <w:r w:rsidRPr="003C14D0">
        <w:rPr>
          <w:rFonts w:cs="Arial"/>
          <w:sz w:val="22"/>
          <w:szCs w:val="22"/>
        </w:rPr>
        <w:t>E’ stato re-istituito il Servizio Ispettivo Interno che nel corso del 2023 ha ripreso la propria attività. La relazione è ancora in fase di validazione.</w:t>
      </w:r>
      <w:r>
        <w:rPr>
          <w:rFonts w:cs="Arial"/>
          <w:sz w:val="22"/>
          <w:szCs w:val="22"/>
        </w:rPr>
        <w:t xml:space="preserve"> </w:t>
      </w:r>
      <w:r w:rsidR="002E0B02">
        <w:rPr>
          <w:rFonts w:cs="Arial"/>
          <w:sz w:val="22"/>
          <w:szCs w:val="22"/>
        </w:rPr>
        <w:t xml:space="preserve">È stato reso evidente anche il Regolamento del </w:t>
      </w:r>
      <w:r w:rsidR="00AE753A">
        <w:rPr>
          <w:rFonts w:cs="Arial"/>
          <w:sz w:val="22"/>
          <w:szCs w:val="22"/>
        </w:rPr>
        <w:t>SIA</w:t>
      </w:r>
      <w:r w:rsidR="002E0B02" w:rsidRPr="002E0B02">
        <w:rPr>
          <w:rFonts w:cs="Arial"/>
          <w:sz w:val="22"/>
          <w:szCs w:val="22"/>
        </w:rPr>
        <w:t xml:space="preserve">, previsto dall'articolo 1, commi da </w:t>
      </w:r>
      <w:smartTag w:uri="urn:schemas-microsoft-com:office:smarttags" w:element="metricconverter">
        <w:smartTagPr>
          <w:attr w:name="ProductID" w:val="56 a"/>
        </w:smartTagPr>
        <w:r w:rsidR="002E0B02" w:rsidRPr="002E0B02">
          <w:rPr>
            <w:rFonts w:cs="Arial"/>
            <w:sz w:val="22"/>
            <w:szCs w:val="22"/>
          </w:rPr>
          <w:t>56 a</w:t>
        </w:r>
      </w:smartTag>
      <w:r w:rsidR="002E0B02" w:rsidRPr="002E0B02">
        <w:rPr>
          <w:rFonts w:cs="Arial"/>
          <w:sz w:val="22"/>
          <w:szCs w:val="22"/>
        </w:rPr>
        <w:t xml:space="preserve"> 65, della legge n.662/1996 e s.m.i. per gli accertamenti delle disposizioni </w:t>
      </w:r>
      <w:r w:rsidR="002E0B02">
        <w:rPr>
          <w:rFonts w:cs="Arial"/>
          <w:sz w:val="22"/>
          <w:szCs w:val="22"/>
        </w:rPr>
        <w:t>in ottica di massima trasparenza, collaborazione e clima positivo.</w:t>
      </w:r>
    </w:p>
    <w:p w14:paraId="68ED6B67" w14:textId="77777777" w:rsidR="003C14D0" w:rsidRDefault="003C14D0" w:rsidP="00DF71E9">
      <w:pPr>
        <w:jc w:val="both"/>
        <w:rPr>
          <w:rFonts w:ascii="Arial" w:hAnsi="Arial" w:cs="Arial"/>
          <w:sz w:val="22"/>
          <w:szCs w:val="22"/>
        </w:rPr>
      </w:pPr>
    </w:p>
    <w:p w14:paraId="2ADE1C9C" w14:textId="77777777" w:rsidR="003C14D0" w:rsidRDefault="003C14D0" w:rsidP="00DF71E9">
      <w:pPr>
        <w:jc w:val="both"/>
        <w:rPr>
          <w:rFonts w:ascii="Arial" w:hAnsi="Arial" w:cs="Arial"/>
          <w:sz w:val="22"/>
          <w:szCs w:val="22"/>
        </w:rPr>
      </w:pPr>
    </w:p>
    <w:p w14:paraId="14C72070" w14:textId="70975A09" w:rsidR="002E0B02" w:rsidRPr="00DF71E9" w:rsidRDefault="00100859" w:rsidP="00DF71E9">
      <w:pPr>
        <w:jc w:val="both"/>
        <w:rPr>
          <w:rFonts w:ascii="Arial" w:hAnsi="Arial" w:cs="Arial"/>
          <w:sz w:val="22"/>
          <w:szCs w:val="22"/>
        </w:rPr>
      </w:pPr>
      <w:r>
        <w:rPr>
          <w:rFonts w:ascii="Arial" w:hAnsi="Arial" w:cs="Arial"/>
          <w:sz w:val="22"/>
          <w:szCs w:val="22"/>
        </w:rPr>
        <w:t>Si è conti</w:t>
      </w:r>
      <w:r w:rsidR="00AE753A">
        <w:rPr>
          <w:rFonts w:ascii="Arial" w:hAnsi="Arial" w:cs="Arial"/>
          <w:sz w:val="22"/>
          <w:szCs w:val="22"/>
        </w:rPr>
        <w:t>n</w:t>
      </w:r>
      <w:r>
        <w:rPr>
          <w:rFonts w:ascii="Arial" w:hAnsi="Arial" w:cs="Arial"/>
          <w:sz w:val="22"/>
          <w:szCs w:val="22"/>
        </w:rPr>
        <w:t>uato ad implementare la comunicazione interna, in collaborazione con la struttura interaziendale Comunicazione, così come illustrato nel Piano di comunicazione</w:t>
      </w:r>
      <w:r w:rsidR="003C14D0">
        <w:rPr>
          <w:rStyle w:val="Rimandonotaapidipagina"/>
          <w:rFonts w:ascii="Arial" w:hAnsi="Arial"/>
          <w:sz w:val="22"/>
          <w:szCs w:val="22"/>
        </w:rPr>
        <w:footnoteReference w:id="42"/>
      </w:r>
      <w:r w:rsidR="0019377B">
        <w:rPr>
          <w:rFonts w:ascii="Arial" w:hAnsi="Arial" w:cs="Arial"/>
          <w:sz w:val="22"/>
          <w:szCs w:val="22"/>
        </w:rPr>
        <w:t xml:space="preserve"> </w:t>
      </w:r>
      <w:r>
        <w:rPr>
          <w:rFonts w:ascii="Arial" w:hAnsi="Arial" w:cs="Arial"/>
          <w:sz w:val="22"/>
          <w:szCs w:val="22"/>
        </w:rPr>
        <w:t>e nell’arricchimento del Portale del dipendente.</w:t>
      </w:r>
    </w:p>
    <w:p w14:paraId="36342A40" w14:textId="53772363" w:rsidR="006D21DA" w:rsidRPr="003004A3" w:rsidRDefault="00DB172D" w:rsidP="005A5AAF">
      <w:pPr>
        <w:autoSpaceDE w:val="0"/>
        <w:autoSpaceDN w:val="0"/>
        <w:adjustRightInd w:val="0"/>
        <w:jc w:val="both"/>
        <w:rPr>
          <w:rFonts w:ascii="Arial" w:hAnsi="Arial" w:cs="Arial"/>
          <w:sz w:val="22"/>
          <w:szCs w:val="22"/>
        </w:rPr>
      </w:pPr>
      <w:r w:rsidRPr="003004A3">
        <w:rPr>
          <w:rFonts w:ascii="Arial" w:hAnsi="Arial" w:cs="Arial"/>
          <w:sz w:val="22"/>
          <w:szCs w:val="22"/>
        </w:rPr>
        <w:t>A seguito della sentenza del Tribunale amministrativo regionale (TAR) del Lazio n. 16305/2023, pubblicata il 3 novembre 2023, che ha annullato il decreto n. 206 del 17 ottobre 2017 del Ministro della Semplificazione e della pubblica amministrazione, sentito il Dipartimento della Funzione pubblica, in virtù del principio di armonizzazione contenuto nel citato articolo 55-septies, comma 5-bis, del D.lgs n. 165/2001</w:t>
      </w:r>
      <w:r w:rsidR="005A5AAF" w:rsidRPr="003004A3">
        <w:rPr>
          <w:rFonts w:ascii="Arial" w:hAnsi="Arial" w:cs="Arial"/>
          <w:sz w:val="22"/>
          <w:szCs w:val="22"/>
        </w:rPr>
        <w:t>, n</w:t>
      </w:r>
      <w:r w:rsidRPr="003004A3">
        <w:rPr>
          <w:rFonts w:ascii="Arial" w:hAnsi="Arial" w:cs="Arial"/>
          <w:sz w:val="22"/>
          <w:szCs w:val="22"/>
        </w:rPr>
        <w:t xml:space="preserve">ella parte relativa alle indicazioni operative per l’espletamento degli accertamenti medico-legali domiciliari, l’AO ha provveduto a dare ampia diffusione delle nuove </w:t>
      </w:r>
      <w:r w:rsidR="00AE753A">
        <w:rPr>
          <w:rFonts w:ascii="Arial" w:hAnsi="Arial" w:cs="Arial"/>
          <w:sz w:val="22"/>
          <w:szCs w:val="22"/>
        </w:rPr>
        <w:t xml:space="preserve">direttive che stabiliscono che </w:t>
      </w:r>
      <w:r w:rsidRPr="003004A3">
        <w:rPr>
          <w:rFonts w:ascii="Arial" w:hAnsi="Arial" w:cs="Arial"/>
          <w:sz w:val="22"/>
          <w:szCs w:val="22"/>
        </w:rPr>
        <w:t>le visite mediche di controllo domiciliare nei confronti dei lavoratori pubblici, fino a nuove disposizioni, dovranno essere effettuate nei seguenti orari: dalle ore 10 alle 12 e dalle ore 17 alle 19 di tutti i giorni</w:t>
      </w:r>
      <w:r w:rsidR="005A5AAF" w:rsidRPr="003004A3">
        <w:rPr>
          <w:rFonts w:ascii="Arial" w:hAnsi="Arial" w:cs="Arial"/>
          <w:sz w:val="22"/>
          <w:szCs w:val="22"/>
        </w:rPr>
        <w:t xml:space="preserve"> </w:t>
      </w:r>
      <w:r w:rsidRPr="003004A3">
        <w:rPr>
          <w:rFonts w:ascii="Arial" w:hAnsi="Arial" w:cs="Arial"/>
          <w:sz w:val="22"/>
          <w:szCs w:val="22"/>
        </w:rPr>
        <w:t>(compresi domeniche e festivi).</w:t>
      </w:r>
    </w:p>
    <w:p w14:paraId="0A45B09F" w14:textId="77777777" w:rsidR="006D21DA" w:rsidRPr="00DB3327" w:rsidRDefault="006D21DA" w:rsidP="004825B4">
      <w:pPr>
        <w:pStyle w:val="Rientrocorpodeltesto2"/>
        <w:jc w:val="both"/>
        <w:rPr>
          <w:rFonts w:cs="Arial"/>
          <w:sz w:val="22"/>
          <w:szCs w:val="22"/>
        </w:rPr>
      </w:pPr>
    </w:p>
    <w:p w14:paraId="2E956F4C" w14:textId="77777777" w:rsidR="00E3361A" w:rsidRPr="00DB3327" w:rsidRDefault="00E3361A" w:rsidP="00A83C70">
      <w:pPr>
        <w:pStyle w:val="Titolo3"/>
        <w:ind w:left="1134"/>
        <w:rPr>
          <w:rFonts w:cs="Arial"/>
          <w:b/>
          <w:sz w:val="22"/>
          <w:szCs w:val="22"/>
        </w:rPr>
      </w:pPr>
      <w:bookmarkStart w:id="60" w:name="_Toc22820464"/>
      <w:bookmarkStart w:id="61" w:name="_Toc162626758"/>
      <w:r w:rsidRPr="00DB3327">
        <w:rPr>
          <w:rFonts w:cs="Arial"/>
          <w:b/>
          <w:sz w:val="22"/>
          <w:szCs w:val="22"/>
        </w:rPr>
        <w:t>AUMENTARE LA COMPARTECIPAZIONE ALL’ORGANIZZAZIONE, GESTIONE E VALUTAZIONE DI PROGETTI SIA DI NATURA FORMATIVA CHE OPERATIVA</w:t>
      </w:r>
      <w:bookmarkEnd w:id="60"/>
      <w:bookmarkEnd w:id="61"/>
    </w:p>
    <w:p w14:paraId="35DB7E8B" w14:textId="77777777" w:rsidR="00A83C70" w:rsidRPr="00DB3327" w:rsidRDefault="00A83C70" w:rsidP="005673F8">
      <w:pPr>
        <w:jc w:val="both"/>
        <w:rPr>
          <w:rFonts w:ascii="Arial" w:hAnsi="Arial" w:cs="Arial"/>
          <w:b/>
          <w:sz w:val="22"/>
          <w:szCs w:val="22"/>
        </w:rPr>
      </w:pPr>
    </w:p>
    <w:p w14:paraId="40925C5C" w14:textId="77777777" w:rsidR="00E3361A" w:rsidRPr="00BF4FCB" w:rsidRDefault="00293D3C" w:rsidP="008139E5">
      <w:pPr>
        <w:pStyle w:val="Rientrocorpodeltesto2"/>
        <w:ind w:left="0"/>
        <w:jc w:val="both"/>
        <w:rPr>
          <w:rFonts w:cs="Arial"/>
          <w:sz w:val="22"/>
        </w:rPr>
      </w:pPr>
      <w:r>
        <w:rPr>
          <w:rFonts w:cs="Arial"/>
          <w:sz w:val="22"/>
        </w:rPr>
        <w:t>Il</w:t>
      </w:r>
      <w:r w:rsidR="00E3361A" w:rsidRPr="00BF4FCB">
        <w:rPr>
          <w:rFonts w:cs="Arial"/>
          <w:sz w:val="22"/>
        </w:rPr>
        <w:t xml:space="preserve"> tema della democrazia partecipativa assume connotazioni complesse all’interno dell’organizzazione sanitaria pubblica.</w:t>
      </w:r>
    </w:p>
    <w:p w14:paraId="49EE024C" w14:textId="77777777" w:rsidR="00E3361A" w:rsidRDefault="00E3361A" w:rsidP="008139E5">
      <w:pPr>
        <w:pStyle w:val="Rientrocorpodeltesto2"/>
        <w:ind w:left="0"/>
        <w:jc w:val="both"/>
        <w:rPr>
          <w:rFonts w:cs="Arial"/>
          <w:sz w:val="22"/>
        </w:rPr>
      </w:pPr>
      <w:r w:rsidRPr="00BF4FCB">
        <w:rPr>
          <w:rFonts w:cs="Arial"/>
          <w:sz w:val="22"/>
        </w:rPr>
        <w:t>Sono state emesse dal DFP le LG n.4 relative alla partecipazione ai processi di programmazione e valutazione dell’organizzazione, riferiti ai diversi stakeholder tra cui utenti e dipendenti.</w:t>
      </w:r>
    </w:p>
    <w:p w14:paraId="4ADB0562" w14:textId="170A06F2" w:rsidR="00BF4FCB" w:rsidRDefault="00BF4FCB" w:rsidP="008139E5">
      <w:pPr>
        <w:pStyle w:val="Rientrocorpodeltesto2"/>
        <w:ind w:left="0"/>
        <w:jc w:val="both"/>
        <w:rPr>
          <w:rFonts w:cs="Arial"/>
          <w:sz w:val="22"/>
        </w:rPr>
      </w:pPr>
      <w:r>
        <w:rPr>
          <w:rFonts w:cs="Arial"/>
          <w:sz w:val="22"/>
        </w:rPr>
        <w:t>La progettazione del nuovo ospedale prevederà necessariamente un coinvolgimento formale e allargato d tutti i soggetti interessati, interni ed estern</w:t>
      </w:r>
      <w:r w:rsidR="00AE753A">
        <w:rPr>
          <w:rFonts w:cs="Arial"/>
          <w:sz w:val="22"/>
        </w:rPr>
        <w:t>i.</w:t>
      </w:r>
    </w:p>
    <w:p w14:paraId="4F6A7065" w14:textId="3A37E3D8" w:rsidR="00BF4FCB" w:rsidRPr="00BF4FCB" w:rsidRDefault="00BF4FCB" w:rsidP="008139E5">
      <w:pPr>
        <w:pStyle w:val="Rientrocorpodeltesto2"/>
        <w:ind w:left="0"/>
        <w:jc w:val="both"/>
        <w:rPr>
          <w:rFonts w:cs="Arial"/>
          <w:b/>
          <w:sz w:val="22"/>
        </w:rPr>
      </w:pPr>
      <w:r>
        <w:rPr>
          <w:rFonts w:cs="Arial"/>
          <w:sz w:val="22"/>
        </w:rPr>
        <w:t xml:space="preserve">Il CUG ha sollecitato più volte la </w:t>
      </w:r>
      <w:r w:rsidR="00AE753A">
        <w:rPr>
          <w:rFonts w:cs="Arial"/>
          <w:sz w:val="22"/>
        </w:rPr>
        <w:t>D</w:t>
      </w:r>
      <w:r>
        <w:rPr>
          <w:rFonts w:cs="Arial"/>
          <w:sz w:val="22"/>
        </w:rPr>
        <w:t>irezione a prevedere, nelle opportune sedi, adeguate forme di coinvolgimento degli operatori.</w:t>
      </w:r>
    </w:p>
    <w:p w14:paraId="4166ACD5" w14:textId="77777777" w:rsidR="00E3361A" w:rsidRPr="006D21DA" w:rsidRDefault="00E3361A" w:rsidP="008139E5">
      <w:pPr>
        <w:pStyle w:val="Rientrocorpodeltesto2"/>
        <w:ind w:left="0"/>
        <w:jc w:val="both"/>
        <w:rPr>
          <w:rFonts w:cs="Arial"/>
          <w:b/>
          <w:sz w:val="22"/>
          <w:highlight w:val="green"/>
        </w:rPr>
      </w:pPr>
      <w:r w:rsidRPr="006D21DA">
        <w:rPr>
          <w:rFonts w:cs="Arial"/>
          <w:b/>
          <w:sz w:val="22"/>
          <w:highlight w:val="green"/>
        </w:rPr>
        <w:t xml:space="preserve"> </w:t>
      </w:r>
    </w:p>
    <w:p w14:paraId="1B012E90" w14:textId="543C09B9" w:rsidR="008139E5" w:rsidRPr="00205CD0" w:rsidRDefault="008139E5" w:rsidP="00205CD0">
      <w:pPr>
        <w:jc w:val="both"/>
        <w:rPr>
          <w:rFonts w:ascii="Arial" w:hAnsi="Arial" w:cs="Arial"/>
          <w:sz w:val="22"/>
          <w:szCs w:val="22"/>
        </w:rPr>
      </w:pPr>
      <w:r w:rsidRPr="00205CD0">
        <w:rPr>
          <w:rFonts w:ascii="Arial" w:hAnsi="Arial" w:cs="Arial"/>
          <w:sz w:val="22"/>
          <w:szCs w:val="22"/>
        </w:rPr>
        <w:t>Il CUG</w:t>
      </w:r>
      <w:r w:rsidRPr="00205CD0">
        <w:rPr>
          <w:rFonts w:ascii="Arial" w:hAnsi="Arial" w:cs="Arial"/>
          <w:b/>
          <w:sz w:val="22"/>
          <w:szCs w:val="22"/>
        </w:rPr>
        <w:t xml:space="preserve"> </w:t>
      </w:r>
      <w:r w:rsidRPr="00205CD0">
        <w:rPr>
          <w:rFonts w:ascii="Arial" w:hAnsi="Arial" w:cs="Arial"/>
          <w:sz w:val="22"/>
          <w:szCs w:val="22"/>
        </w:rPr>
        <w:t xml:space="preserve">ha ricevuto dalla Fondazione Nuto Revelli-Mai Tardi </w:t>
      </w:r>
      <w:r w:rsidR="00BF4FCB" w:rsidRPr="00205CD0">
        <w:rPr>
          <w:rFonts w:ascii="Arial" w:hAnsi="Arial" w:cs="Arial"/>
          <w:sz w:val="22"/>
          <w:szCs w:val="22"/>
        </w:rPr>
        <w:t xml:space="preserve">il </w:t>
      </w:r>
      <w:r w:rsidRPr="00205CD0">
        <w:rPr>
          <w:rFonts w:ascii="Arial" w:hAnsi="Arial" w:cs="Arial"/>
          <w:sz w:val="22"/>
          <w:szCs w:val="22"/>
        </w:rPr>
        <w:t xml:space="preserve">premio 2022- sezione nuova The Sound of Silence </w:t>
      </w:r>
      <w:r w:rsidR="00BF4FCB" w:rsidRPr="00205CD0">
        <w:rPr>
          <w:rFonts w:ascii="Arial" w:hAnsi="Arial" w:cs="Arial"/>
          <w:sz w:val="22"/>
          <w:szCs w:val="22"/>
        </w:rPr>
        <w:t>in seguito alla partecipazione</w:t>
      </w:r>
      <w:r w:rsidRPr="00205CD0">
        <w:rPr>
          <w:rFonts w:ascii="Arial" w:hAnsi="Arial" w:cs="Arial"/>
          <w:sz w:val="22"/>
          <w:szCs w:val="22"/>
        </w:rPr>
        <w:t xml:space="preserve"> con un puzzle fotografico </w:t>
      </w:r>
      <w:r w:rsidR="00BF4FCB" w:rsidRPr="00205CD0">
        <w:rPr>
          <w:rFonts w:ascii="Arial" w:hAnsi="Arial" w:cs="Arial"/>
          <w:sz w:val="22"/>
          <w:szCs w:val="22"/>
        </w:rPr>
        <w:t>e a</w:t>
      </w:r>
      <w:r w:rsidR="00205CD0" w:rsidRPr="00205CD0">
        <w:rPr>
          <w:rFonts w:ascii="Arial" w:hAnsi="Arial" w:cs="Arial"/>
          <w:sz w:val="22"/>
          <w:szCs w:val="22"/>
        </w:rPr>
        <w:t>l</w:t>
      </w:r>
      <w:r w:rsidR="00BF4FCB" w:rsidRPr="00205CD0">
        <w:rPr>
          <w:rFonts w:ascii="Arial" w:hAnsi="Arial" w:cs="Arial"/>
          <w:sz w:val="22"/>
          <w:szCs w:val="22"/>
        </w:rPr>
        <w:t>cun</w:t>
      </w:r>
      <w:r w:rsidR="00205CD0" w:rsidRPr="00205CD0">
        <w:rPr>
          <w:rFonts w:ascii="Arial" w:hAnsi="Arial" w:cs="Arial"/>
          <w:sz w:val="22"/>
          <w:szCs w:val="22"/>
        </w:rPr>
        <w:t>i</w:t>
      </w:r>
      <w:r w:rsidRPr="00205CD0">
        <w:rPr>
          <w:rFonts w:ascii="Arial" w:hAnsi="Arial" w:cs="Arial"/>
          <w:sz w:val="22"/>
          <w:szCs w:val="22"/>
        </w:rPr>
        <w:t xml:space="preserve"> scritti riferiti a riflessioni sulle persone a cui si vorrebbe dare voce (es pazienti) o che scelgono di lavorare in silenzio </w:t>
      </w:r>
      <w:r w:rsidR="00AE753A">
        <w:rPr>
          <w:rFonts w:ascii="Arial" w:hAnsi="Arial" w:cs="Arial"/>
          <w:sz w:val="22"/>
          <w:szCs w:val="22"/>
        </w:rPr>
        <w:t>raccolte</w:t>
      </w:r>
      <w:r w:rsidRPr="00205CD0">
        <w:rPr>
          <w:rFonts w:ascii="Arial" w:hAnsi="Arial" w:cs="Arial"/>
          <w:sz w:val="22"/>
          <w:szCs w:val="22"/>
        </w:rPr>
        <w:t xml:space="preserve"> proprio in occasione di contatti </w:t>
      </w:r>
      <w:r w:rsidR="00AE753A">
        <w:rPr>
          <w:rFonts w:ascii="Arial" w:hAnsi="Arial" w:cs="Arial"/>
          <w:sz w:val="22"/>
          <w:szCs w:val="22"/>
        </w:rPr>
        <w:t>tra</w:t>
      </w:r>
      <w:r w:rsidRPr="00205CD0">
        <w:rPr>
          <w:rFonts w:ascii="Arial" w:hAnsi="Arial" w:cs="Arial"/>
          <w:sz w:val="22"/>
          <w:szCs w:val="22"/>
        </w:rPr>
        <w:t xml:space="preserve"> dipendenti e Presidente CUG. </w:t>
      </w:r>
    </w:p>
    <w:p w14:paraId="17641338" w14:textId="77777777" w:rsidR="008139E5" w:rsidRPr="00205CD0" w:rsidRDefault="008139E5" w:rsidP="008139E5">
      <w:pPr>
        <w:jc w:val="both"/>
        <w:rPr>
          <w:rFonts w:ascii="Arial" w:hAnsi="Arial" w:cs="Arial"/>
          <w:sz w:val="22"/>
          <w:szCs w:val="22"/>
        </w:rPr>
      </w:pPr>
      <w:r w:rsidRPr="00205CD0">
        <w:rPr>
          <w:rFonts w:ascii="Arial" w:hAnsi="Arial" w:cs="Arial"/>
          <w:sz w:val="22"/>
          <w:szCs w:val="22"/>
        </w:rPr>
        <w:t>La targa è affissa nel corridoio di Corso Brunet in prossimità de</w:t>
      </w:r>
      <w:r w:rsidR="00205CD0" w:rsidRPr="00205CD0">
        <w:rPr>
          <w:rFonts w:ascii="Arial" w:hAnsi="Arial" w:cs="Arial"/>
          <w:sz w:val="22"/>
          <w:szCs w:val="22"/>
        </w:rPr>
        <w:t>ll’ufficio della Presidente CUG e la donazione è stata acquisita con atto formale.</w:t>
      </w:r>
    </w:p>
    <w:p w14:paraId="75421B11" w14:textId="77777777" w:rsidR="00660F36" w:rsidRPr="006D21DA" w:rsidRDefault="00660F36" w:rsidP="008139E5">
      <w:pPr>
        <w:jc w:val="both"/>
        <w:rPr>
          <w:rFonts w:ascii="Arial" w:hAnsi="Arial" w:cs="Arial"/>
          <w:sz w:val="22"/>
          <w:szCs w:val="22"/>
          <w:highlight w:val="green"/>
        </w:rPr>
      </w:pPr>
    </w:p>
    <w:p w14:paraId="04153F36" w14:textId="57D737E9" w:rsidR="00293D3C" w:rsidRPr="00293D3C" w:rsidRDefault="00293D3C" w:rsidP="00293D3C">
      <w:pPr>
        <w:jc w:val="both"/>
        <w:rPr>
          <w:rFonts w:ascii="Arial" w:hAnsi="Arial" w:cs="Arial"/>
          <w:sz w:val="22"/>
          <w:szCs w:val="22"/>
        </w:rPr>
      </w:pPr>
      <w:r w:rsidRPr="00293D3C">
        <w:rPr>
          <w:rFonts w:ascii="Arial" w:hAnsi="Arial" w:cs="Arial"/>
          <w:sz w:val="22"/>
          <w:szCs w:val="22"/>
        </w:rPr>
        <w:t xml:space="preserve">In funzione della notevole complessità che caratterizza </w:t>
      </w:r>
      <w:r w:rsidR="00AE753A">
        <w:rPr>
          <w:rFonts w:ascii="Arial" w:hAnsi="Arial" w:cs="Arial"/>
          <w:sz w:val="22"/>
          <w:szCs w:val="22"/>
        </w:rPr>
        <w:t>l’A</w:t>
      </w:r>
      <w:r w:rsidRPr="00293D3C">
        <w:rPr>
          <w:rFonts w:ascii="Arial" w:hAnsi="Arial" w:cs="Arial"/>
          <w:sz w:val="22"/>
          <w:szCs w:val="22"/>
        </w:rPr>
        <w:t xml:space="preserve">zienda ospedaliera, che si connota in quanto sistema adattivo complesso, diviene essenziale al fine di addivenire a un processo di armonizzazione delle dimensioni organizzatìve con quelle professionali, procedere all’adozione di modelli organizzativi assistenziali finalizzati alla presa in cura della persona assistita. </w:t>
      </w:r>
    </w:p>
    <w:p w14:paraId="3E269A9D" w14:textId="77777777" w:rsidR="00293D3C" w:rsidRPr="00293D3C" w:rsidRDefault="00293D3C" w:rsidP="00293D3C">
      <w:pPr>
        <w:jc w:val="both"/>
        <w:rPr>
          <w:rFonts w:ascii="Arial" w:hAnsi="Arial" w:cs="Arial"/>
          <w:sz w:val="22"/>
          <w:szCs w:val="22"/>
        </w:rPr>
      </w:pPr>
      <w:r w:rsidRPr="00293D3C">
        <w:rPr>
          <w:rFonts w:ascii="Arial" w:hAnsi="Arial" w:cs="Arial"/>
          <w:sz w:val="22"/>
          <w:szCs w:val="22"/>
        </w:rPr>
        <w:t xml:space="preserve">L’adozione di </w:t>
      </w:r>
      <w:r w:rsidRPr="00D04450">
        <w:rPr>
          <w:rFonts w:ascii="Arial" w:hAnsi="Arial" w:cs="Arial"/>
          <w:b/>
          <w:sz w:val="22"/>
          <w:szCs w:val="22"/>
        </w:rPr>
        <w:t>modelli organizzativi assistenziali</w:t>
      </w:r>
      <w:r w:rsidRPr="00293D3C">
        <w:rPr>
          <w:rFonts w:ascii="Arial" w:hAnsi="Arial" w:cs="Arial"/>
          <w:sz w:val="22"/>
          <w:szCs w:val="22"/>
        </w:rPr>
        <w:t xml:space="preserve">  si fonda su una concezione della prassi infermieristica intesa in quanto </w:t>
      </w:r>
      <w:r w:rsidRPr="00293D3C">
        <w:rPr>
          <w:rFonts w:ascii="Arial" w:hAnsi="Arial" w:cs="Arial"/>
          <w:i/>
          <w:sz w:val="22"/>
          <w:szCs w:val="22"/>
        </w:rPr>
        <w:t>phrónesis</w:t>
      </w:r>
      <w:r w:rsidRPr="00293D3C">
        <w:rPr>
          <w:rFonts w:ascii="Arial" w:hAnsi="Arial" w:cs="Arial"/>
          <w:sz w:val="22"/>
          <w:szCs w:val="22"/>
        </w:rPr>
        <w:t xml:space="preserve">, ossia quella “saggezza pratica” che consente al professionista infermiere di interpretare in maniera olistica la complessità della situazione assistenziale, attraverso un processo del prendersi cura che consenta di  erogare un’assistenza infermieristica che sia </w:t>
      </w:r>
      <w:r w:rsidRPr="00293D3C">
        <w:rPr>
          <w:rFonts w:ascii="Arial" w:hAnsi="Arial" w:cs="Arial"/>
          <w:i/>
          <w:sz w:val="22"/>
          <w:szCs w:val="22"/>
        </w:rPr>
        <w:t>misurabile</w:t>
      </w:r>
      <w:r w:rsidRPr="00293D3C">
        <w:rPr>
          <w:rFonts w:ascii="Arial" w:hAnsi="Arial" w:cs="Arial"/>
          <w:sz w:val="22"/>
          <w:szCs w:val="22"/>
        </w:rPr>
        <w:t xml:space="preserve">, </w:t>
      </w:r>
      <w:r w:rsidRPr="00293D3C">
        <w:rPr>
          <w:rFonts w:ascii="Arial" w:hAnsi="Arial" w:cs="Arial"/>
          <w:i/>
          <w:sz w:val="22"/>
          <w:szCs w:val="22"/>
        </w:rPr>
        <w:t>efficace</w:t>
      </w:r>
      <w:r w:rsidRPr="00293D3C">
        <w:rPr>
          <w:rFonts w:ascii="Arial" w:hAnsi="Arial" w:cs="Arial"/>
          <w:sz w:val="22"/>
          <w:szCs w:val="22"/>
        </w:rPr>
        <w:t xml:space="preserve"> ed </w:t>
      </w:r>
      <w:r w:rsidRPr="00293D3C">
        <w:rPr>
          <w:rFonts w:ascii="Arial" w:hAnsi="Arial" w:cs="Arial"/>
          <w:i/>
          <w:sz w:val="22"/>
          <w:szCs w:val="22"/>
        </w:rPr>
        <w:t>efficiente</w:t>
      </w:r>
      <w:r w:rsidRPr="00293D3C">
        <w:rPr>
          <w:rFonts w:ascii="Arial" w:hAnsi="Arial" w:cs="Arial"/>
          <w:sz w:val="22"/>
          <w:szCs w:val="22"/>
        </w:rPr>
        <w:t xml:space="preserve">, ma anche </w:t>
      </w:r>
      <w:r w:rsidRPr="00293D3C">
        <w:rPr>
          <w:rFonts w:ascii="Arial" w:hAnsi="Arial" w:cs="Arial"/>
          <w:i/>
          <w:sz w:val="22"/>
          <w:szCs w:val="22"/>
        </w:rPr>
        <w:t>adeguata</w:t>
      </w:r>
      <w:r w:rsidRPr="00293D3C">
        <w:rPr>
          <w:rFonts w:ascii="Arial" w:hAnsi="Arial" w:cs="Arial"/>
          <w:sz w:val="22"/>
          <w:szCs w:val="22"/>
        </w:rPr>
        <w:t xml:space="preserve"> e </w:t>
      </w:r>
      <w:r w:rsidRPr="00293D3C">
        <w:rPr>
          <w:rFonts w:ascii="Arial" w:hAnsi="Arial" w:cs="Arial"/>
          <w:i/>
          <w:sz w:val="22"/>
          <w:szCs w:val="22"/>
        </w:rPr>
        <w:t>rispettosa</w:t>
      </w:r>
      <w:r w:rsidRPr="00293D3C">
        <w:rPr>
          <w:rFonts w:ascii="Arial" w:hAnsi="Arial" w:cs="Arial"/>
          <w:sz w:val="22"/>
          <w:szCs w:val="22"/>
        </w:rPr>
        <w:t xml:space="preserve"> dell’irriducibile alterità della persona assistita. Una “prassi” che all’interno di scenari articolati e complessi, trova una sua rimodulazione attraverso l’adozione di modelli organizzativi-assistenziali nelle differenti strutture/servizi (tabelle dalla n.1, alla, n.5), che risultano essere riconducibili a:</w:t>
      </w:r>
    </w:p>
    <w:p w14:paraId="6A064203" w14:textId="77777777" w:rsidR="00293D3C" w:rsidRPr="00293D3C" w:rsidRDefault="00293D3C" w:rsidP="009B6F6C">
      <w:pPr>
        <w:pStyle w:val="Paragrafoelenco"/>
        <w:numPr>
          <w:ilvl w:val="0"/>
          <w:numId w:val="11"/>
        </w:numPr>
        <w:spacing w:after="160" w:line="240" w:lineRule="auto"/>
        <w:jc w:val="both"/>
        <w:rPr>
          <w:rFonts w:ascii="Arial" w:hAnsi="Arial" w:cs="Arial"/>
          <w:lang w:eastAsia="it-IT"/>
        </w:rPr>
      </w:pPr>
      <w:r w:rsidRPr="00293D3C">
        <w:rPr>
          <w:rFonts w:ascii="Arial" w:hAnsi="Arial" w:cs="Arial"/>
          <w:u w:val="single"/>
          <w:lang w:eastAsia="it-IT"/>
        </w:rPr>
        <w:t>modello funzionale o per compiti</w:t>
      </w:r>
      <w:r w:rsidRPr="00293D3C">
        <w:rPr>
          <w:rFonts w:ascii="Arial" w:hAnsi="Arial" w:cs="Arial"/>
          <w:lang w:eastAsia="it-IT"/>
        </w:rPr>
        <w:t>:</w:t>
      </w:r>
      <w:r w:rsidRPr="00293D3C">
        <w:rPr>
          <w:rFonts w:ascii="Arial" w:hAnsi="Arial" w:cs="Arial"/>
        </w:rPr>
        <w:t xml:space="preserve"> l’erogazione dell’assistenza avviene attraverso l’assegnazione di compiti specifici da parte del coordinatore agli altri membri del gruppo.  La suddivisione avviene per mansione. Parcellizzazione delle attività in compiti. Il focus dell’attività è rappresento dall’organizzazione;</w:t>
      </w:r>
    </w:p>
    <w:p w14:paraId="0D1F6A26" w14:textId="77777777" w:rsidR="00293D3C" w:rsidRPr="00293D3C" w:rsidRDefault="00293D3C" w:rsidP="009B6F6C">
      <w:pPr>
        <w:pStyle w:val="Paragrafoelenco"/>
        <w:numPr>
          <w:ilvl w:val="0"/>
          <w:numId w:val="11"/>
        </w:numPr>
        <w:spacing w:after="160" w:line="240" w:lineRule="auto"/>
        <w:jc w:val="both"/>
        <w:rPr>
          <w:rFonts w:ascii="Arial" w:hAnsi="Arial" w:cs="Arial"/>
          <w:lang w:eastAsia="it-IT"/>
        </w:rPr>
      </w:pPr>
      <w:r w:rsidRPr="00293D3C">
        <w:rPr>
          <w:rFonts w:ascii="Arial" w:hAnsi="Arial" w:cs="Arial"/>
          <w:u w:val="single"/>
        </w:rPr>
        <w:t>modello per piccole equipé</w:t>
      </w:r>
      <w:r w:rsidRPr="00293D3C">
        <w:rPr>
          <w:rFonts w:ascii="Arial" w:hAnsi="Arial" w:cs="Arial"/>
        </w:rPr>
        <w:t xml:space="preserve">: sistema di erogazione dell’assistenza ad un gruppo di assistiti da parte di un team specifico per ogni turno. Ogni componente del team partecipa attivamente alla pianificazione delle cure. Collaborazione di più operatori nel prendersi cura di un certo numero di assistiti.  Presenza di un team leader. Il gruppo può comprendere all’interno la partecipazione di personale di supporto; </w:t>
      </w:r>
    </w:p>
    <w:p w14:paraId="0937ED5A" w14:textId="77777777" w:rsidR="00293D3C" w:rsidRPr="00293D3C" w:rsidRDefault="00293D3C" w:rsidP="009B6F6C">
      <w:pPr>
        <w:pStyle w:val="Paragrafoelenco"/>
        <w:numPr>
          <w:ilvl w:val="0"/>
          <w:numId w:val="11"/>
        </w:numPr>
        <w:spacing w:after="160" w:line="240" w:lineRule="auto"/>
        <w:rPr>
          <w:rFonts w:ascii="Arial" w:hAnsi="Arial" w:cs="Arial"/>
          <w:lang w:eastAsia="it-IT"/>
        </w:rPr>
      </w:pPr>
      <w:r w:rsidRPr="00293D3C">
        <w:rPr>
          <w:rFonts w:ascii="Arial" w:hAnsi="Arial" w:cs="Arial"/>
          <w:u w:val="single"/>
        </w:rPr>
        <w:t>Primary Nursing</w:t>
      </w:r>
      <w:r w:rsidRPr="00293D3C">
        <w:rPr>
          <w:rFonts w:ascii="Arial" w:hAnsi="Arial" w:cs="Arial"/>
        </w:rPr>
        <w:t xml:space="preserve">: </w:t>
      </w:r>
      <w:r w:rsidRPr="00293D3C">
        <w:rPr>
          <w:rFonts w:ascii="Arial" w:hAnsi="Arial" w:cs="Arial"/>
          <w:color w:val="19191A"/>
          <w:shd w:val="clear" w:color="auto" w:fill="FFFFFF"/>
          <w:lang w:eastAsia="it-IT"/>
        </w:rPr>
        <w:t>è un sistema di erogazione dell’assistenza basato sulle relazioni e guidato dalle risorse. Sono quattro elementi costitutivi:</w:t>
      </w:r>
    </w:p>
    <w:p w14:paraId="41995C5A" w14:textId="77777777" w:rsidR="00293D3C" w:rsidRPr="00293D3C" w:rsidRDefault="00293D3C" w:rsidP="009B6F6C">
      <w:pPr>
        <w:numPr>
          <w:ilvl w:val="0"/>
          <w:numId w:val="16"/>
        </w:numPr>
        <w:shd w:val="clear" w:color="auto" w:fill="FFFFFF"/>
        <w:spacing w:before="100" w:beforeAutospacing="1" w:after="100" w:afterAutospacing="1"/>
        <w:rPr>
          <w:rFonts w:ascii="Arial" w:hAnsi="Arial" w:cs="Arial"/>
          <w:color w:val="19191A"/>
          <w:sz w:val="22"/>
          <w:szCs w:val="22"/>
        </w:rPr>
      </w:pPr>
      <w:r w:rsidRPr="00293D3C">
        <w:rPr>
          <w:rFonts w:ascii="Arial" w:hAnsi="Arial" w:cs="Arial"/>
          <w:color w:val="19191A"/>
          <w:sz w:val="22"/>
          <w:szCs w:val="22"/>
        </w:rPr>
        <w:t>l’attribuzione e l’accettazione da parte di ciascun individuo della responsabilità personale nel prendere decisioni;</w:t>
      </w:r>
    </w:p>
    <w:p w14:paraId="3378CD8D" w14:textId="77777777" w:rsidR="00293D3C" w:rsidRPr="00293D3C" w:rsidRDefault="00293D3C" w:rsidP="009B6F6C">
      <w:pPr>
        <w:numPr>
          <w:ilvl w:val="0"/>
          <w:numId w:val="16"/>
        </w:numPr>
        <w:shd w:val="clear" w:color="auto" w:fill="FFFFFF"/>
        <w:spacing w:before="100" w:beforeAutospacing="1" w:after="100" w:afterAutospacing="1"/>
        <w:rPr>
          <w:rFonts w:ascii="Arial" w:hAnsi="Arial" w:cs="Arial"/>
          <w:color w:val="19191A"/>
          <w:sz w:val="22"/>
          <w:szCs w:val="22"/>
        </w:rPr>
      </w:pPr>
      <w:r w:rsidRPr="00293D3C">
        <w:rPr>
          <w:rFonts w:ascii="Arial" w:hAnsi="Arial" w:cs="Arial"/>
          <w:color w:val="19191A"/>
          <w:sz w:val="22"/>
          <w:szCs w:val="22"/>
        </w:rPr>
        <w:t>l’assegnazione dell’assistenza quotidiana secondo il metodo dei casi (</w:t>
      </w:r>
      <w:r w:rsidRPr="00293D3C">
        <w:rPr>
          <w:rFonts w:ascii="Arial" w:hAnsi="Arial" w:cs="Arial"/>
          <w:i/>
          <w:iCs/>
          <w:color w:val="19191A"/>
          <w:sz w:val="22"/>
          <w:szCs w:val="22"/>
        </w:rPr>
        <w:t>case method</w:t>
      </w:r>
      <w:r w:rsidRPr="00293D3C">
        <w:rPr>
          <w:rFonts w:ascii="Arial" w:hAnsi="Arial" w:cs="Arial"/>
          <w:color w:val="19191A"/>
          <w:sz w:val="22"/>
          <w:szCs w:val="22"/>
        </w:rPr>
        <w:t>);</w:t>
      </w:r>
    </w:p>
    <w:p w14:paraId="3C72606E" w14:textId="77777777" w:rsidR="00293D3C" w:rsidRPr="00293D3C" w:rsidRDefault="00293D3C" w:rsidP="009B6F6C">
      <w:pPr>
        <w:numPr>
          <w:ilvl w:val="0"/>
          <w:numId w:val="16"/>
        </w:numPr>
        <w:shd w:val="clear" w:color="auto" w:fill="FFFFFF"/>
        <w:spacing w:before="100" w:beforeAutospacing="1" w:after="100" w:afterAutospacing="1"/>
        <w:rPr>
          <w:rFonts w:ascii="Arial" w:hAnsi="Arial" w:cs="Arial"/>
          <w:color w:val="19191A"/>
          <w:sz w:val="22"/>
          <w:szCs w:val="22"/>
        </w:rPr>
      </w:pPr>
      <w:r w:rsidRPr="00293D3C">
        <w:rPr>
          <w:rFonts w:ascii="Arial" w:hAnsi="Arial" w:cs="Arial"/>
          <w:color w:val="19191A"/>
          <w:sz w:val="22"/>
          <w:szCs w:val="22"/>
        </w:rPr>
        <w:t>la comunicazione diretta da persona a persona;</w:t>
      </w:r>
    </w:p>
    <w:p w14:paraId="0AEA3D5F" w14:textId="77777777" w:rsidR="00293D3C" w:rsidRPr="00293D3C" w:rsidRDefault="00293D3C" w:rsidP="009B6F6C">
      <w:pPr>
        <w:numPr>
          <w:ilvl w:val="0"/>
          <w:numId w:val="16"/>
        </w:numPr>
        <w:shd w:val="clear" w:color="auto" w:fill="FFFFFF"/>
        <w:spacing w:before="100" w:beforeAutospacing="1" w:after="100" w:afterAutospacing="1"/>
        <w:rPr>
          <w:rFonts w:ascii="Arial" w:hAnsi="Arial" w:cs="Arial"/>
          <w:color w:val="19191A"/>
          <w:sz w:val="22"/>
          <w:szCs w:val="22"/>
        </w:rPr>
      </w:pPr>
      <w:r w:rsidRPr="00293D3C">
        <w:rPr>
          <w:rFonts w:ascii="Arial" w:hAnsi="Arial" w:cs="Arial"/>
          <w:color w:val="19191A"/>
          <w:sz w:val="22"/>
          <w:szCs w:val="22"/>
        </w:rPr>
        <w:t>una persona operativamente responsabile per la qualità dell’assistenza erogata ai pazienti di un reparto 24 ore al giorno, sette giorni alla settimana;</w:t>
      </w:r>
    </w:p>
    <w:p w14:paraId="57411E15" w14:textId="77777777" w:rsidR="00293D3C" w:rsidRPr="00293D3C" w:rsidRDefault="00293D3C" w:rsidP="009B6F6C">
      <w:pPr>
        <w:pStyle w:val="Paragrafoelenco"/>
        <w:numPr>
          <w:ilvl w:val="0"/>
          <w:numId w:val="11"/>
        </w:numPr>
        <w:spacing w:after="160" w:line="240" w:lineRule="auto"/>
        <w:jc w:val="both"/>
        <w:rPr>
          <w:rFonts w:ascii="Arial" w:hAnsi="Arial" w:cs="Arial"/>
          <w:lang w:eastAsia="it-IT"/>
        </w:rPr>
      </w:pPr>
      <w:r w:rsidRPr="00293D3C">
        <w:rPr>
          <w:rFonts w:ascii="Arial" w:hAnsi="Arial" w:cs="Arial"/>
          <w:u w:val="single"/>
        </w:rPr>
        <w:t>Case management</w:t>
      </w:r>
      <w:r w:rsidRPr="00293D3C">
        <w:rPr>
          <w:rFonts w:ascii="Arial" w:hAnsi="Arial" w:cs="Arial"/>
        </w:rPr>
        <w:t>: erogazione di prestazioni sanitarie/cure avente l’obiettivo di garantire un’assistenza di qualità elevata, ridurre la frammentazione delle cure, migliorare la qualità della vita degli assistiti e contenere i costi. Un infermiere assume il coordinamento degli interventi sanitari su un gruppo di assistiti durante tutto il percorso di cura all’interno di una varietà di setting.</w:t>
      </w:r>
    </w:p>
    <w:p w14:paraId="782BEAC9" w14:textId="77777777" w:rsidR="00293D3C" w:rsidRPr="00293D3C" w:rsidRDefault="00293D3C" w:rsidP="00293D3C">
      <w:pPr>
        <w:jc w:val="both"/>
        <w:rPr>
          <w:rFonts w:ascii="Arial" w:hAnsi="Arial" w:cs="Arial"/>
          <w:sz w:val="22"/>
          <w:szCs w:val="22"/>
        </w:rPr>
      </w:pPr>
    </w:p>
    <w:p w14:paraId="47DB1515" w14:textId="49E2E2E5" w:rsidR="00293D3C" w:rsidRDefault="00293D3C" w:rsidP="00985CFF">
      <w:pPr>
        <w:pStyle w:val="Rientrocorpodeltesto2"/>
        <w:ind w:left="0"/>
        <w:jc w:val="both"/>
        <w:rPr>
          <w:rFonts w:asciiTheme="minorHAnsi" w:eastAsiaTheme="minorHAnsi" w:hAnsiTheme="minorHAnsi" w:cstheme="minorBidi"/>
          <w:b/>
          <w:i/>
          <w:iCs/>
          <w:color w:val="1F497D" w:themeColor="text2"/>
          <w:sz w:val="18"/>
          <w:szCs w:val="18"/>
          <w:lang w:eastAsia="en-US"/>
        </w:rPr>
      </w:pPr>
      <w:r w:rsidRPr="00985CFF">
        <w:rPr>
          <w:rFonts w:asciiTheme="minorHAnsi" w:eastAsiaTheme="minorHAnsi" w:hAnsiTheme="minorHAnsi" w:cstheme="minorBidi"/>
          <w:b/>
          <w:i/>
          <w:iCs/>
          <w:color w:val="1F497D" w:themeColor="text2"/>
          <w:sz w:val="18"/>
          <w:szCs w:val="18"/>
          <w:lang w:eastAsia="en-US"/>
        </w:rPr>
        <w:t xml:space="preserve"> Tabella n. </w:t>
      </w:r>
      <w:r w:rsidR="000A04A3">
        <w:rPr>
          <w:rFonts w:asciiTheme="minorHAnsi" w:eastAsiaTheme="minorHAnsi" w:hAnsiTheme="minorHAnsi" w:cstheme="minorBidi"/>
          <w:b/>
          <w:i/>
          <w:iCs/>
          <w:color w:val="1F497D" w:themeColor="text2"/>
          <w:sz w:val="18"/>
          <w:szCs w:val="18"/>
          <w:lang w:eastAsia="en-US"/>
        </w:rPr>
        <w:t>3</w:t>
      </w:r>
      <w:r w:rsidRPr="00985CFF">
        <w:rPr>
          <w:rFonts w:asciiTheme="minorHAnsi" w:eastAsiaTheme="minorHAnsi" w:hAnsiTheme="minorHAnsi" w:cstheme="minorBidi"/>
          <w:b/>
          <w:i/>
          <w:iCs/>
          <w:color w:val="1F497D" w:themeColor="text2"/>
          <w:sz w:val="18"/>
          <w:szCs w:val="18"/>
          <w:lang w:eastAsia="en-US"/>
        </w:rPr>
        <w:t>1 Modelli organizzativo-assistenziali Dipartimento area Medica</w:t>
      </w:r>
    </w:p>
    <w:p w14:paraId="32CFA9F8" w14:textId="77777777" w:rsidR="00E342AF" w:rsidRPr="00E342AF" w:rsidRDefault="00E342AF" w:rsidP="00985CFF">
      <w:pPr>
        <w:pStyle w:val="Rientrocorpodeltesto2"/>
        <w:ind w:left="0"/>
        <w:jc w:val="both"/>
        <w:rPr>
          <w:rFonts w:asciiTheme="minorHAnsi" w:eastAsiaTheme="minorHAnsi" w:hAnsiTheme="minorHAnsi" w:cstheme="minorBidi"/>
          <w:b/>
          <w:color w:val="1F497D" w:themeColor="text2"/>
          <w:sz w:val="18"/>
          <w:szCs w:val="18"/>
          <w:lang w:eastAsia="en-US"/>
        </w:rPr>
      </w:pPr>
    </w:p>
    <w:tbl>
      <w:tblPr>
        <w:tblStyle w:val="Grigliatabella"/>
        <w:tblW w:w="0" w:type="auto"/>
        <w:tblLook w:val="04A0" w:firstRow="1" w:lastRow="0" w:firstColumn="1" w:lastColumn="0" w:noHBand="0" w:noVBand="1"/>
      </w:tblPr>
      <w:tblGrid>
        <w:gridCol w:w="4814"/>
        <w:gridCol w:w="4814"/>
      </w:tblGrid>
      <w:tr w:rsidR="00293D3C" w:rsidRPr="00E342AF" w14:paraId="556012C1" w14:textId="77777777" w:rsidTr="00FB611B">
        <w:tc>
          <w:tcPr>
            <w:tcW w:w="4814" w:type="dxa"/>
          </w:tcPr>
          <w:p w14:paraId="3AC4AE68" w14:textId="77777777" w:rsidR="00293D3C" w:rsidRPr="00E342AF" w:rsidRDefault="00293D3C" w:rsidP="00FB611B">
            <w:pPr>
              <w:autoSpaceDE w:val="0"/>
              <w:autoSpaceDN w:val="0"/>
              <w:adjustRightInd w:val="0"/>
              <w:spacing w:line="360" w:lineRule="auto"/>
              <w:jc w:val="both"/>
              <w:rPr>
                <w:rFonts w:ascii="Arial" w:hAnsi="Arial" w:cs="Arial"/>
                <w:b/>
                <w:bCs/>
                <w:color w:val="222222"/>
                <w:sz w:val="18"/>
                <w:szCs w:val="18"/>
              </w:rPr>
            </w:pPr>
            <w:r w:rsidRPr="00E342AF">
              <w:rPr>
                <w:rFonts w:ascii="Arial" w:hAnsi="Arial" w:cs="Arial"/>
                <w:b/>
                <w:bCs/>
                <w:color w:val="222222"/>
                <w:sz w:val="18"/>
                <w:szCs w:val="18"/>
              </w:rPr>
              <w:t xml:space="preserve">Struttura </w:t>
            </w:r>
          </w:p>
        </w:tc>
        <w:tc>
          <w:tcPr>
            <w:tcW w:w="4814" w:type="dxa"/>
          </w:tcPr>
          <w:p w14:paraId="26639536" w14:textId="77777777" w:rsidR="00293D3C" w:rsidRPr="00E342AF" w:rsidRDefault="00293D3C" w:rsidP="00FB611B">
            <w:pPr>
              <w:autoSpaceDE w:val="0"/>
              <w:autoSpaceDN w:val="0"/>
              <w:adjustRightInd w:val="0"/>
              <w:spacing w:line="360" w:lineRule="auto"/>
              <w:jc w:val="both"/>
              <w:rPr>
                <w:rFonts w:ascii="Arial" w:hAnsi="Arial" w:cs="Arial"/>
                <w:b/>
                <w:bCs/>
                <w:color w:val="222222"/>
                <w:sz w:val="18"/>
                <w:szCs w:val="18"/>
              </w:rPr>
            </w:pPr>
            <w:r w:rsidRPr="00E342AF">
              <w:rPr>
                <w:rFonts w:ascii="Arial" w:hAnsi="Arial" w:cs="Arial"/>
                <w:b/>
                <w:bCs/>
                <w:color w:val="222222"/>
                <w:sz w:val="18"/>
                <w:szCs w:val="18"/>
              </w:rPr>
              <w:t>Modello organizzativo-assistenziale</w:t>
            </w:r>
          </w:p>
        </w:tc>
      </w:tr>
      <w:tr w:rsidR="00293D3C" w14:paraId="4F1940B2" w14:textId="77777777" w:rsidTr="00FB611B">
        <w:tc>
          <w:tcPr>
            <w:tcW w:w="4814" w:type="dxa"/>
          </w:tcPr>
          <w:p w14:paraId="61BC63A8"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Degenza Dipartimentale Medica 1</w:t>
            </w:r>
          </w:p>
        </w:tc>
        <w:tc>
          <w:tcPr>
            <w:tcW w:w="4814" w:type="dxa"/>
          </w:tcPr>
          <w:p w14:paraId="1348134E"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504FE64A" w14:textId="77777777" w:rsidTr="00FB611B">
        <w:tc>
          <w:tcPr>
            <w:tcW w:w="4814" w:type="dxa"/>
          </w:tcPr>
          <w:p w14:paraId="16D3D0B2"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Degenza Dipartimentale Medica 2</w:t>
            </w:r>
          </w:p>
        </w:tc>
        <w:tc>
          <w:tcPr>
            <w:tcW w:w="4814" w:type="dxa"/>
          </w:tcPr>
          <w:p w14:paraId="56FA02F2"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283301B5" w14:textId="77777777" w:rsidTr="00FB611B">
        <w:tc>
          <w:tcPr>
            <w:tcW w:w="4814" w:type="dxa"/>
          </w:tcPr>
          <w:p w14:paraId="24427FB3"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Degenza Dipartimentale Medica 3</w:t>
            </w:r>
          </w:p>
        </w:tc>
        <w:tc>
          <w:tcPr>
            <w:tcW w:w="4814" w:type="dxa"/>
          </w:tcPr>
          <w:p w14:paraId="2629AF33"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Piccole  équipe</w:t>
            </w:r>
          </w:p>
        </w:tc>
      </w:tr>
      <w:tr w:rsidR="00293D3C" w14:paraId="0BEA8810" w14:textId="77777777" w:rsidTr="00FB611B">
        <w:tc>
          <w:tcPr>
            <w:tcW w:w="4814" w:type="dxa"/>
          </w:tcPr>
          <w:p w14:paraId="47D54FD9"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SC Ematologia</w:t>
            </w:r>
          </w:p>
        </w:tc>
        <w:tc>
          <w:tcPr>
            <w:tcW w:w="4814" w:type="dxa"/>
          </w:tcPr>
          <w:p w14:paraId="5D652287"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Piccole  équipe</w:t>
            </w:r>
          </w:p>
        </w:tc>
      </w:tr>
      <w:tr w:rsidR="00293D3C" w14:paraId="08D13A26" w14:textId="77777777" w:rsidTr="00FB611B">
        <w:tc>
          <w:tcPr>
            <w:tcW w:w="4814" w:type="dxa"/>
          </w:tcPr>
          <w:p w14:paraId="3F727A52"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SC Gastroenterologia</w:t>
            </w:r>
          </w:p>
        </w:tc>
        <w:tc>
          <w:tcPr>
            <w:tcW w:w="4814" w:type="dxa"/>
          </w:tcPr>
          <w:p w14:paraId="25CB7195"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0E75B038" w14:textId="77777777" w:rsidTr="00FB611B">
        <w:tc>
          <w:tcPr>
            <w:tcW w:w="4814" w:type="dxa"/>
          </w:tcPr>
          <w:p w14:paraId="5DB06F30"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SC Malattie Infettive e Tropicali</w:t>
            </w:r>
          </w:p>
        </w:tc>
        <w:tc>
          <w:tcPr>
            <w:tcW w:w="4814" w:type="dxa"/>
          </w:tcPr>
          <w:p w14:paraId="54A664CB"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011F08C5" w14:textId="77777777" w:rsidTr="00FB611B">
        <w:tc>
          <w:tcPr>
            <w:tcW w:w="4814" w:type="dxa"/>
          </w:tcPr>
          <w:p w14:paraId="53F5FA1B"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SC Medicina Interna</w:t>
            </w:r>
          </w:p>
        </w:tc>
        <w:tc>
          <w:tcPr>
            <w:tcW w:w="4814" w:type="dxa"/>
          </w:tcPr>
          <w:p w14:paraId="1E88CCA1"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Piccole  équipe</w:t>
            </w:r>
          </w:p>
        </w:tc>
      </w:tr>
      <w:tr w:rsidR="00293D3C" w14:paraId="2781A20B" w14:textId="77777777" w:rsidTr="00FB611B">
        <w:tc>
          <w:tcPr>
            <w:tcW w:w="4814" w:type="dxa"/>
          </w:tcPr>
          <w:p w14:paraId="1EA01D99"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SS Medicina Presidio Carle</w:t>
            </w:r>
          </w:p>
        </w:tc>
        <w:tc>
          <w:tcPr>
            <w:tcW w:w="4814" w:type="dxa"/>
          </w:tcPr>
          <w:p w14:paraId="7F9C3A9D"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Piccole  équipe</w:t>
            </w:r>
          </w:p>
        </w:tc>
      </w:tr>
      <w:tr w:rsidR="00293D3C" w14:paraId="6DA45073" w14:textId="77777777" w:rsidTr="00FB611B">
        <w:tc>
          <w:tcPr>
            <w:tcW w:w="4814" w:type="dxa"/>
          </w:tcPr>
          <w:p w14:paraId="33324BC0"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SC Neurologia</w:t>
            </w:r>
          </w:p>
        </w:tc>
        <w:tc>
          <w:tcPr>
            <w:tcW w:w="4814" w:type="dxa"/>
          </w:tcPr>
          <w:p w14:paraId="2B90D0BB"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Piccole  équipe</w:t>
            </w:r>
          </w:p>
        </w:tc>
      </w:tr>
      <w:tr w:rsidR="00293D3C" w14:paraId="774D25B5" w14:textId="77777777" w:rsidTr="00FB611B">
        <w:tc>
          <w:tcPr>
            <w:tcW w:w="4814" w:type="dxa"/>
          </w:tcPr>
          <w:p w14:paraId="53AF46A9"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sz w:val="18"/>
                <w:szCs w:val="18"/>
              </w:rPr>
              <w:t>SC Psichiatria</w:t>
            </w:r>
          </w:p>
        </w:tc>
        <w:tc>
          <w:tcPr>
            <w:tcW w:w="4814" w:type="dxa"/>
          </w:tcPr>
          <w:p w14:paraId="0636970B"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o per compiti</w:t>
            </w:r>
          </w:p>
        </w:tc>
      </w:tr>
      <w:tr w:rsidR="00293D3C" w14:paraId="5DB1F1E3" w14:textId="77777777" w:rsidTr="00FB611B">
        <w:tc>
          <w:tcPr>
            <w:tcW w:w="4814" w:type="dxa"/>
          </w:tcPr>
          <w:p w14:paraId="65AC911B" w14:textId="77777777" w:rsidR="00293D3C" w:rsidRPr="00E342AF" w:rsidRDefault="00293D3C" w:rsidP="00FB611B">
            <w:pPr>
              <w:autoSpaceDE w:val="0"/>
              <w:autoSpaceDN w:val="0"/>
              <w:adjustRightInd w:val="0"/>
              <w:spacing w:line="360" w:lineRule="auto"/>
              <w:jc w:val="both"/>
              <w:rPr>
                <w:rFonts w:ascii="Arial" w:hAnsi="Arial" w:cs="Arial"/>
                <w:sz w:val="18"/>
                <w:szCs w:val="18"/>
              </w:rPr>
            </w:pPr>
            <w:r w:rsidRPr="00E342AF">
              <w:rPr>
                <w:rFonts w:ascii="Arial" w:hAnsi="Arial" w:cs="Arial"/>
                <w:sz w:val="18"/>
                <w:szCs w:val="18"/>
              </w:rPr>
              <w:t>SC Nefrologia e Dialisi</w:t>
            </w:r>
          </w:p>
        </w:tc>
        <w:tc>
          <w:tcPr>
            <w:tcW w:w="4814" w:type="dxa"/>
          </w:tcPr>
          <w:p w14:paraId="2847987E"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o per compiti</w:t>
            </w:r>
          </w:p>
        </w:tc>
      </w:tr>
      <w:tr w:rsidR="00293D3C" w14:paraId="0B857102" w14:textId="77777777" w:rsidTr="00FB611B">
        <w:tc>
          <w:tcPr>
            <w:tcW w:w="4814" w:type="dxa"/>
          </w:tcPr>
          <w:p w14:paraId="0E9982AF" w14:textId="77777777" w:rsidR="00293D3C" w:rsidRPr="00E342AF" w:rsidRDefault="00293D3C" w:rsidP="00FB611B">
            <w:pPr>
              <w:autoSpaceDE w:val="0"/>
              <w:autoSpaceDN w:val="0"/>
              <w:adjustRightInd w:val="0"/>
              <w:spacing w:line="360" w:lineRule="auto"/>
              <w:jc w:val="both"/>
              <w:rPr>
                <w:rFonts w:ascii="Arial" w:hAnsi="Arial" w:cs="Arial"/>
                <w:color w:val="000000"/>
                <w:sz w:val="18"/>
                <w:szCs w:val="18"/>
                <w:shd w:val="clear" w:color="auto" w:fill="FFFFFF"/>
              </w:rPr>
            </w:pPr>
            <w:r w:rsidRPr="00E342AF">
              <w:rPr>
                <w:rFonts w:ascii="Arial" w:hAnsi="Arial" w:cs="Arial"/>
                <w:sz w:val="18"/>
                <w:szCs w:val="18"/>
              </w:rPr>
              <w:t>SC Nefrologia e S.C. Oncologia</w:t>
            </w:r>
          </w:p>
        </w:tc>
        <w:tc>
          <w:tcPr>
            <w:tcW w:w="4814" w:type="dxa"/>
          </w:tcPr>
          <w:p w14:paraId="323738A9"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o per compiti</w:t>
            </w:r>
          </w:p>
        </w:tc>
      </w:tr>
    </w:tbl>
    <w:p w14:paraId="194D0364" w14:textId="53B50810" w:rsidR="008F0FE5" w:rsidRDefault="008F0FE5" w:rsidP="00293D3C">
      <w:pPr>
        <w:autoSpaceDE w:val="0"/>
        <w:autoSpaceDN w:val="0"/>
        <w:adjustRightInd w:val="0"/>
        <w:spacing w:line="360" w:lineRule="auto"/>
        <w:jc w:val="both"/>
        <w:rPr>
          <w:rFonts w:ascii="Arial" w:hAnsi="Arial" w:cs="Arial"/>
          <w:color w:val="222222"/>
          <w:sz w:val="24"/>
          <w:szCs w:val="24"/>
        </w:rPr>
      </w:pPr>
    </w:p>
    <w:p w14:paraId="3A87C681" w14:textId="20273992" w:rsidR="00293D3C" w:rsidRPr="00985CFF" w:rsidRDefault="00293D3C" w:rsidP="00985CFF">
      <w:pPr>
        <w:pStyle w:val="Rientrocorpodeltesto2"/>
        <w:ind w:left="0"/>
        <w:jc w:val="both"/>
        <w:rPr>
          <w:rFonts w:asciiTheme="minorHAnsi" w:eastAsiaTheme="minorHAnsi" w:hAnsiTheme="minorHAnsi" w:cstheme="minorBidi"/>
          <w:b/>
          <w:i/>
          <w:iCs/>
          <w:color w:val="1F497D" w:themeColor="text2"/>
          <w:sz w:val="18"/>
          <w:szCs w:val="18"/>
          <w:lang w:eastAsia="en-US"/>
        </w:rPr>
      </w:pPr>
      <w:r w:rsidRPr="00985CFF">
        <w:rPr>
          <w:rFonts w:asciiTheme="minorHAnsi" w:eastAsiaTheme="minorHAnsi" w:hAnsiTheme="minorHAnsi" w:cstheme="minorBidi"/>
          <w:b/>
          <w:i/>
          <w:iCs/>
          <w:color w:val="1F497D" w:themeColor="text2"/>
          <w:sz w:val="18"/>
          <w:szCs w:val="18"/>
          <w:lang w:eastAsia="en-US"/>
        </w:rPr>
        <w:t xml:space="preserve">Tabella n. </w:t>
      </w:r>
      <w:r w:rsidR="000A04A3">
        <w:rPr>
          <w:rFonts w:asciiTheme="minorHAnsi" w:eastAsiaTheme="minorHAnsi" w:hAnsiTheme="minorHAnsi" w:cstheme="minorBidi"/>
          <w:b/>
          <w:i/>
          <w:iCs/>
          <w:color w:val="1F497D" w:themeColor="text2"/>
          <w:sz w:val="18"/>
          <w:szCs w:val="18"/>
          <w:lang w:eastAsia="en-US"/>
        </w:rPr>
        <w:t>3</w:t>
      </w:r>
      <w:r w:rsidRPr="00985CFF">
        <w:rPr>
          <w:rFonts w:asciiTheme="minorHAnsi" w:eastAsiaTheme="minorHAnsi" w:hAnsiTheme="minorHAnsi" w:cstheme="minorBidi"/>
          <w:b/>
          <w:i/>
          <w:iCs/>
          <w:color w:val="1F497D" w:themeColor="text2"/>
          <w:sz w:val="18"/>
          <w:szCs w:val="18"/>
          <w:lang w:eastAsia="en-US"/>
        </w:rPr>
        <w:t>2 Modelli organizzativo-assistenziali Dipartimento Chirurgico.</w:t>
      </w:r>
    </w:p>
    <w:p w14:paraId="05D71F07" w14:textId="77777777" w:rsidR="00293D3C" w:rsidRDefault="00293D3C" w:rsidP="00293D3C">
      <w:pPr>
        <w:autoSpaceDE w:val="0"/>
        <w:autoSpaceDN w:val="0"/>
        <w:adjustRightInd w:val="0"/>
        <w:jc w:val="both"/>
        <w:rPr>
          <w:rFonts w:ascii="Arial" w:hAnsi="Arial" w:cs="Arial"/>
          <w:sz w:val="24"/>
          <w:szCs w:val="24"/>
        </w:rPr>
      </w:pPr>
    </w:p>
    <w:tbl>
      <w:tblPr>
        <w:tblStyle w:val="Grigliatabella"/>
        <w:tblW w:w="0" w:type="auto"/>
        <w:tblLook w:val="04A0" w:firstRow="1" w:lastRow="0" w:firstColumn="1" w:lastColumn="0" w:noHBand="0" w:noVBand="1"/>
      </w:tblPr>
      <w:tblGrid>
        <w:gridCol w:w="4814"/>
        <w:gridCol w:w="4814"/>
      </w:tblGrid>
      <w:tr w:rsidR="00293D3C" w14:paraId="00672168" w14:textId="77777777" w:rsidTr="00FB611B">
        <w:tc>
          <w:tcPr>
            <w:tcW w:w="4814" w:type="dxa"/>
          </w:tcPr>
          <w:p w14:paraId="28CE130E" w14:textId="77777777" w:rsidR="00293D3C" w:rsidRPr="00E342AF" w:rsidRDefault="00293D3C" w:rsidP="00FB611B">
            <w:pPr>
              <w:autoSpaceDE w:val="0"/>
              <w:autoSpaceDN w:val="0"/>
              <w:adjustRightInd w:val="0"/>
              <w:spacing w:line="360" w:lineRule="auto"/>
              <w:jc w:val="both"/>
              <w:rPr>
                <w:rFonts w:ascii="Arial" w:hAnsi="Arial" w:cs="Arial"/>
                <w:b/>
                <w:color w:val="222222"/>
                <w:sz w:val="18"/>
                <w:szCs w:val="18"/>
              </w:rPr>
            </w:pPr>
            <w:r w:rsidRPr="00E342AF">
              <w:rPr>
                <w:rFonts w:ascii="Arial" w:hAnsi="Arial" w:cs="Arial"/>
                <w:b/>
                <w:color w:val="222222"/>
                <w:sz w:val="18"/>
                <w:szCs w:val="18"/>
              </w:rPr>
              <w:t xml:space="preserve">Struttura </w:t>
            </w:r>
          </w:p>
        </w:tc>
        <w:tc>
          <w:tcPr>
            <w:tcW w:w="4814" w:type="dxa"/>
          </w:tcPr>
          <w:p w14:paraId="04BDCCD1" w14:textId="77777777" w:rsidR="00293D3C" w:rsidRPr="00E342AF" w:rsidRDefault="00293D3C" w:rsidP="00FB611B">
            <w:pPr>
              <w:autoSpaceDE w:val="0"/>
              <w:autoSpaceDN w:val="0"/>
              <w:adjustRightInd w:val="0"/>
              <w:spacing w:line="360" w:lineRule="auto"/>
              <w:jc w:val="both"/>
              <w:rPr>
                <w:rFonts w:ascii="Arial" w:hAnsi="Arial" w:cs="Arial"/>
                <w:b/>
                <w:color w:val="222222"/>
                <w:sz w:val="18"/>
                <w:szCs w:val="18"/>
              </w:rPr>
            </w:pPr>
            <w:r w:rsidRPr="00E342AF">
              <w:rPr>
                <w:rFonts w:ascii="Arial" w:hAnsi="Arial" w:cs="Arial"/>
                <w:b/>
                <w:color w:val="222222"/>
                <w:sz w:val="18"/>
                <w:szCs w:val="18"/>
              </w:rPr>
              <w:t>Modello organizzativo-assistenziale</w:t>
            </w:r>
          </w:p>
        </w:tc>
      </w:tr>
      <w:tr w:rsidR="00293D3C" w14:paraId="462E68FB" w14:textId="77777777" w:rsidTr="00FB611B">
        <w:tc>
          <w:tcPr>
            <w:tcW w:w="4814" w:type="dxa"/>
          </w:tcPr>
          <w:p w14:paraId="0F793E18"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 xml:space="preserve">SC Oculistica </w:t>
            </w:r>
          </w:p>
        </w:tc>
        <w:tc>
          <w:tcPr>
            <w:tcW w:w="4814" w:type="dxa"/>
          </w:tcPr>
          <w:p w14:paraId="394FD1BF"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o per compiti</w:t>
            </w:r>
          </w:p>
        </w:tc>
      </w:tr>
      <w:tr w:rsidR="00293D3C" w14:paraId="6386A8BB" w14:textId="77777777" w:rsidTr="00FB611B">
        <w:tc>
          <w:tcPr>
            <w:tcW w:w="4814" w:type="dxa"/>
          </w:tcPr>
          <w:p w14:paraId="7D7E3401"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sz w:val="18"/>
                <w:szCs w:val="18"/>
              </w:rPr>
              <w:t>SSD Day e Week Surgery</w:t>
            </w:r>
          </w:p>
        </w:tc>
        <w:tc>
          <w:tcPr>
            <w:tcW w:w="4814" w:type="dxa"/>
          </w:tcPr>
          <w:p w14:paraId="6D9E0DDC"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o per compiti</w:t>
            </w:r>
          </w:p>
        </w:tc>
      </w:tr>
      <w:tr w:rsidR="00293D3C" w14:paraId="7C730467" w14:textId="77777777" w:rsidTr="00FB611B">
        <w:tc>
          <w:tcPr>
            <w:tcW w:w="4814" w:type="dxa"/>
          </w:tcPr>
          <w:p w14:paraId="4003F8DB"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sz w:val="18"/>
                <w:szCs w:val="18"/>
              </w:rPr>
              <w:t>Degenza Dipartimentale chirurgica 2 (SC Chirurgia Generale e Oncologica)</w:t>
            </w:r>
          </w:p>
        </w:tc>
        <w:tc>
          <w:tcPr>
            <w:tcW w:w="4814" w:type="dxa"/>
          </w:tcPr>
          <w:p w14:paraId="736ECB1D"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per settori</w:t>
            </w:r>
          </w:p>
        </w:tc>
      </w:tr>
      <w:tr w:rsidR="00293D3C" w14:paraId="371FCFBD" w14:textId="77777777" w:rsidTr="00FB611B">
        <w:tc>
          <w:tcPr>
            <w:tcW w:w="4814" w:type="dxa"/>
          </w:tcPr>
          <w:p w14:paraId="637CE0C5"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Degenza Dipartimentale Chirurgica 3</w:t>
            </w:r>
          </w:p>
        </w:tc>
        <w:tc>
          <w:tcPr>
            <w:tcW w:w="4814" w:type="dxa"/>
          </w:tcPr>
          <w:p w14:paraId="48C7E16C"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per settori</w:t>
            </w:r>
          </w:p>
        </w:tc>
      </w:tr>
      <w:tr w:rsidR="00293D3C" w14:paraId="54E32FCF" w14:textId="77777777" w:rsidTr="00FB611B">
        <w:tc>
          <w:tcPr>
            <w:tcW w:w="4814" w:type="dxa"/>
          </w:tcPr>
          <w:p w14:paraId="5A7167E4"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 xml:space="preserve">Degenza Dipartimentale Chirurgica 1 </w:t>
            </w:r>
          </w:p>
          <w:p w14:paraId="4BAB74B0"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(SC Neurochirurgia)</w:t>
            </w:r>
          </w:p>
        </w:tc>
        <w:tc>
          <w:tcPr>
            <w:tcW w:w="4814" w:type="dxa"/>
          </w:tcPr>
          <w:p w14:paraId="0BA85C22"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per settori</w:t>
            </w:r>
          </w:p>
        </w:tc>
      </w:tr>
      <w:tr w:rsidR="00293D3C" w14:paraId="15116D0C" w14:textId="77777777" w:rsidTr="00FB611B">
        <w:tc>
          <w:tcPr>
            <w:tcW w:w="4814" w:type="dxa"/>
          </w:tcPr>
          <w:p w14:paraId="2AADFF87"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sz w:val="18"/>
                <w:szCs w:val="18"/>
              </w:rPr>
              <w:t>SC Ginecologia e Ostetricia</w:t>
            </w:r>
          </w:p>
        </w:tc>
        <w:tc>
          <w:tcPr>
            <w:tcW w:w="4814" w:type="dxa"/>
          </w:tcPr>
          <w:p w14:paraId="7030A406" w14:textId="77777777" w:rsidR="00293D3C" w:rsidRPr="00E342AF" w:rsidRDefault="00293D3C" w:rsidP="00FB611B">
            <w:pPr>
              <w:autoSpaceDE w:val="0"/>
              <w:autoSpaceDN w:val="0"/>
              <w:adjustRightInd w:val="0"/>
              <w:jc w:val="both"/>
              <w:rPr>
                <w:rFonts w:ascii="Arial" w:hAnsi="Arial" w:cs="Arial"/>
                <w:color w:val="222222"/>
                <w:sz w:val="18"/>
                <w:szCs w:val="18"/>
              </w:rPr>
            </w:pPr>
            <w:r w:rsidRPr="00E342AF">
              <w:rPr>
                <w:rFonts w:ascii="Arial" w:hAnsi="Arial" w:cs="Arial"/>
                <w:color w:val="222222"/>
                <w:sz w:val="18"/>
                <w:szCs w:val="18"/>
              </w:rPr>
              <w:t>Funzionale per settori</w:t>
            </w:r>
          </w:p>
        </w:tc>
      </w:tr>
    </w:tbl>
    <w:p w14:paraId="58912A5E" w14:textId="77777777" w:rsidR="00293D3C" w:rsidRDefault="00293D3C" w:rsidP="00293D3C">
      <w:pPr>
        <w:autoSpaceDE w:val="0"/>
        <w:autoSpaceDN w:val="0"/>
        <w:adjustRightInd w:val="0"/>
        <w:jc w:val="both"/>
        <w:rPr>
          <w:rFonts w:ascii="Arial" w:hAnsi="Arial" w:cs="Arial"/>
          <w:color w:val="222222"/>
          <w:sz w:val="24"/>
          <w:szCs w:val="24"/>
        </w:rPr>
      </w:pPr>
    </w:p>
    <w:p w14:paraId="011DD551" w14:textId="1BD8495E" w:rsidR="00293D3C" w:rsidRPr="00985CFF" w:rsidRDefault="00293D3C" w:rsidP="00985CFF">
      <w:pPr>
        <w:pStyle w:val="Rientrocorpodeltesto2"/>
        <w:ind w:left="0"/>
        <w:jc w:val="both"/>
        <w:rPr>
          <w:rFonts w:asciiTheme="minorHAnsi" w:eastAsiaTheme="minorHAnsi" w:hAnsiTheme="minorHAnsi" w:cstheme="minorBidi"/>
          <w:b/>
          <w:i/>
          <w:iCs/>
          <w:color w:val="1F497D" w:themeColor="text2"/>
          <w:sz w:val="18"/>
          <w:szCs w:val="18"/>
          <w:lang w:eastAsia="en-US"/>
        </w:rPr>
      </w:pPr>
      <w:r w:rsidRPr="00985CFF">
        <w:rPr>
          <w:rFonts w:asciiTheme="minorHAnsi" w:eastAsiaTheme="minorHAnsi" w:hAnsiTheme="minorHAnsi" w:cstheme="minorBidi"/>
          <w:b/>
          <w:i/>
          <w:iCs/>
          <w:color w:val="1F497D" w:themeColor="text2"/>
          <w:sz w:val="18"/>
          <w:szCs w:val="18"/>
          <w:lang w:eastAsia="en-US"/>
        </w:rPr>
        <w:t xml:space="preserve">Tabella n. </w:t>
      </w:r>
      <w:r w:rsidR="000A04A3">
        <w:rPr>
          <w:rFonts w:asciiTheme="minorHAnsi" w:eastAsiaTheme="minorHAnsi" w:hAnsiTheme="minorHAnsi" w:cstheme="minorBidi"/>
          <w:b/>
          <w:i/>
          <w:iCs/>
          <w:color w:val="1F497D" w:themeColor="text2"/>
          <w:sz w:val="18"/>
          <w:szCs w:val="18"/>
          <w:lang w:eastAsia="en-US"/>
        </w:rPr>
        <w:t>3</w:t>
      </w:r>
      <w:r w:rsidRPr="00985CFF">
        <w:rPr>
          <w:rFonts w:asciiTheme="minorHAnsi" w:eastAsiaTheme="minorHAnsi" w:hAnsiTheme="minorHAnsi" w:cstheme="minorBidi"/>
          <w:b/>
          <w:i/>
          <w:iCs/>
          <w:color w:val="1F497D" w:themeColor="text2"/>
          <w:sz w:val="18"/>
          <w:szCs w:val="18"/>
          <w:lang w:eastAsia="en-US"/>
        </w:rPr>
        <w:t>3 Modelli organizzativo-assistenziali D.E.A.C.</w:t>
      </w:r>
    </w:p>
    <w:p w14:paraId="708D3739" w14:textId="77777777" w:rsidR="00293D3C" w:rsidRDefault="00293D3C" w:rsidP="00293D3C">
      <w:pPr>
        <w:autoSpaceDE w:val="0"/>
        <w:autoSpaceDN w:val="0"/>
        <w:adjustRightInd w:val="0"/>
        <w:jc w:val="both"/>
        <w:rPr>
          <w:rFonts w:ascii="Arial" w:hAnsi="Arial" w:cs="Arial"/>
          <w:sz w:val="24"/>
          <w:szCs w:val="24"/>
        </w:rPr>
      </w:pPr>
    </w:p>
    <w:tbl>
      <w:tblPr>
        <w:tblStyle w:val="Grigliatabella"/>
        <w:tblW w:w="9741" w:type="dxa"/>
        <w:tblLook w:val="04A0" w:firstRow="1" w:lastRow="0" w:firstColumn="1" w:lastColumn="0" w:noHBand="0" w:noVBand="1"/>
      </w:tblPr>
      <w:tblGrid>
        <w:gridCol w:w="5323"/>
        <w:gridCol w:w="4418"/>
      </w:tblGrid>
      <w:tr w:rsidR="00293D3C" w14:paraId="280F8551" w14:textId="77777777" w:rsidTr="00FB611B">
        <w:tc>
          <w:tcPr>
            <w:tcW w:w="5323" w:type="dxa"/>
          </w:tcPr>
          <w:p w14:paraId="748C8BC1" w14:textId="77777777" w:rsidR="00293D3C" w:rsidRPr="00E342AF" w:rsidRDefault="00293D3C" w:rsidP="00FB611B">
            <w:pPr>
              <w:autoSpaceDE w:val="0"/>
              <w:autoSpaceDN w:val="0"/>
              <w:adjustRightInd w:val="0"/>
              <w:spacing w:line="360" w:lineRule="auto"/>
              <w:jc w:val="both"/>
              <w:rPr>
                <w:rFonts w:ascii="Arial" w:hAnsi="Arial" w:cs="Arial"/>
                <w:b/>
                <w:color w:val="222222"/>
                <w:sz w:val="18"/>
                <w:szCs w:val="18"/>
              </w:rPr>
            </w:pPr>
            <w:r w:rsidRPr="00E342AF">
              <w:rPr>
                <w:rFonts w:ascii="Arial" w:hAnsi="Arial" w:cs="Arial"/>
                <w:b/>
                <w:color w:val="222222"/>
                <w:sz w:val="18"/>
                <w:szCs w:val="18"/>
              </w:rPr>
              <w:t xml:space="preserve">Struttura </w:t>
            </w:r>
          </w:p>
        </w:tc>
        <w:tc>
          <w:tcPr>
            <w:tcW w:w="4418" w:type="dxa"/>
          </w:tcPr>
          <w:p w14:paraId="4EDA4ED8" w14:textId="77777777" w:rsidR="00293D3C" w:rsidRPr="00E342AF" w:rsidRDefault="00293D3C" w:rsidP="00FB611B">
            <w:pPr>
              <w:autoSpaceDE w:val="0"/>
              <w:autoSpaceDN w:val="0"/>
              <w:adjustRightInd w:val="0"/>
              <w:spacing w:line="360" w:lineRule="auto"/>
              <w:jc w:val="both"/>
              <w:rPr>
                <w:rFonts w:ascii="Arial" w:hAnsi="Arial" w:cs="Arial"/>
                <w:b/>
                <w:color w:val="222222"/>
                <w:sz w:val="18"/>
                <w:szCs w:val="18"/>
              </w:rPr>
            </w:pPr>
            <w:r w:rsidRPr="00E342AF">
              <w:rPr>
                <w:rFonts w:ascii="Arial" w:hAnsi="Arial" w:cs="Arial"/>
                <w:b/>
                <w:color w:val="222222"/>
                <w:sz w:val="18"/>
                <w:szCs w:val="18"/>
              </w:rPr>
              <w:t>Modello organizzativo-assistenziale</w:t>
            </w:r>
          </w:p>
        </w:tc>
      </w:tr>
      <w:tr w:rsidR="00293D3C" w14:paraId="390022E3" w14:textId="77777777" w:rsidTr="00FB611B">
        <w:tc>
          <w:tcPr>
            <w:tcW w:w="5323" w:type="dxa"/>
          </w:tcPr>
          <w:p w14:paraId="767A4DE3"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SC Cardiochirurgia/SC Chirurgia Toracica</w:t>
            </w:r>
          </w:p>
        </w:tc>
        <w:tc>
          <w:tcPr>
            <w:tcW w:w="4418" w:type="dxa"/>
          </w:tcPr>
          <w:p w14:paraId="4D0AF905"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6D955BA0" w14:textId="77777777" w:rsidTr="00FB611B">
        <w:tc>
          <w:tcPr>
            <w:tcW w:w="5323" w:type="dxa"/>
          </w:tcPr>
          <w:p w14:paraId="554731C9"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color w:val="000000"/>
                <w:sz w:val="18"/>
                <w:szCs w:val="18"/>
                <w:shd w:val="clear" w:color="auto" w:fill="FFFFFF"/>
              </w:rPr>
              <w:t>Degenza Dipartimentale Chirurgica 4</w:t>
            </w:r>
          </w:p>
        </w:tc>
        <w:tc>
          <w:tcPr>
            <w:tcW w:w="4418" w:type="dxa"/>
          </w:tcPr>
          <w:p w14:paraId="274DC543"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15EA803B" w14:textId="77777777" w:rsidTr="00FB611B">
        <w:tc>
          <w:tcPr>
            <w:tcW w:w="5323" w:type="dxa"/>
          </w:tcPr>
          <w:p w14:paraId="15E9037C"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SS Cardiologia clinica</w:t>
            </w:r>
          </w:p>
        </w:tc>
        <w:tc>
          <w:tcPr>
            <w:tcW w:w="4418" w:type="dxa"/>
          </w:tcPr>
          <w:p w14:paraId="2737775A"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6B83BC6F" w14:textId="77777777" w:rsidTr="00FB611B">
        <w:tc>
          <w:tcPr>
            <w:tcW w:w="5323" w:type="dxa"/>
          </w:tcPr>
          <w:p w14:paraId="60460450"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SC Cardiologia</w:t>
            </w:r>
          </w:p>
        </w:tc>
        <w:tc>
          <w:tcPr>
            <w:tcW w:w="4418" w:type="dxa"/>
          </w:tcPr>
          <w:p w14:paraId="792069B2"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0CB774B6" w14:textId="77777777" w:rsidTr="00FB611B">
        <w:tc>
          <w:tcPr>
            <w:tcW w:w="5323" w:type="dxa"/>
          </w:tcPr>
          <w:p w14:paraId="37E0E862"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SC Medicina e Chirurgia d'Urgenza</w:t>
            </w:r>
          </w:p>
        </w:tc>
        <w:tc>
          <w:tcPr>
            <w:tcW w:w="4418" w:type="dxa"/>
          </w:tcPr>
          <w:p w14:paraId="4A3FCD65" w14:textId="77777777" w:rsidR="00293D3C" w:rsidRPr="00E342AF" w:rsidRDefault="00293D3C" w:rsidP="00FB611B">
            <w:pPr>
              <w:autoSpaceDE w:val="0"/>
              <w:autoSpaceDN w:val="0"/>
              <w:adjustRightInd w:val="0"/>
              <w:spacing w:line="360" w:lineRule="auto"/>
              <w:jc w:val="both"/>
              <w:rPr>
                <w:rFonts w:ascii="Arial" w:hAnsi="Arial" w:cs="Arial"/>
                <w:color w:val="222222"/>
                <w:sz w:val="18"/>
                <w:szCs w:val="18"/>
              </w:rPr>
            </w:pPr>
            <w:r w:rsidRPr="00E342AF">
              <w:rPr>
                <w:rFonts w:ascii="Arial" w:hAnsi="Arial" w:cs="Arial"/>
                <w:color w:val="000000"/>
                <w:sz w:val="18"/>
                <w:szCs w:val="18"/>
                <w:shd w:val="clear" w:color="auto" w:fill="FFFFFF"/>
              </w:rPr>
              <w:t>Funzionale  su settori</w:t>
            </w:r>
          </w:p>
        </w:tc>
      </w:tr>
      <w:tr w:rsidR="00293D3C" w14:paraId="0465552E" w14:textId="77777777" w:rsidTr="00FB611B">
        <w:tc>
          <w:tcPr>
            <w:tcW w:w="5323" w:type="dxa"/>
          </w:tcPr>
          <w:p w14:paraId="7505157F"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SS Terapia intensiva-cardio-toraco-vascolare</w:t>
            </w:r>
          </w:p>
        </w:tc>
        <w:tc>
          <w:tcPr>
            <w:tcW w:w="4418" w:type="dxa"/>
          </w:tcPr>
          <w:p w14:paraId="5F16AFDB"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 xml:space="preserve">Presa in cura per priorità e prevenzione delle complicanze; orientamento al Primary Nursing. </w:t>
            </w:r>
          </w:p>
        </w:tc>
      </w:tr>
      <w:tr w:rsidR="00293D3C" w14:paraId="61D70A25" w14:textId="77777777" w:rsidTr="00FB611B">
        <w:tc>
          <w:tcPr>
            <w:tcW w:w="5323" w:type="dxa"/>
          </w:tcPr>
          <w:p w14:paraId="3E817969"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SSD Rianimazione</w:t>
            </w:r>
          </w:p>
          <w:p w14:paraId="081B97BA" w14:textId="77777777" w:rsidR="00293D3C" w:rsidRPr="00E342AF" w:rsidRDefault="00293D3C" w:rsidP="00FB611B">
            <w:pPr>
              <w:autoSpaceDE w:val="0"/>
              <w:autoSpaceDN w:val="0"/>
              <w:adjustRightInd w:val="0"/>
              <w:jc w:val="both"/>
              <w:rPr>
                <w:rFonts w:ascii="Arial" w:hAnsi="Arial" w:cs="Arial"/>
                <w:sz w:val="18"/>
                <w:szCs w:val="18"/>
              </w:rPr>
            </w:pPr>
          </w:p>
        </w:tc>
        <w:tc>
          <w:tcPr>
            <w:tcW w:w="4418" w:type="dxa"/>
          </w:tcPr>
          <w:p w14:paraId="2598613C"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 xml:space="preserve">Presa in cura per priorità e prevenzione delle complicanze; orientamento al Primary Nursing. </w:t>
            </w:r>
          </w:p>
        </w:tc>
      </w:tr>
      <w:tr w:rsidR="00293D3C" w14:paraId="201D1E66" w14:textId="77777777" w:rsidTr="00FB611B">
        <w:tc>
          <w:tcPr>
            <w:tcW w:w="5323" w:type="dxa"/>
          </w:tcPr>
          <w:p w14:paraId="11AD14FF"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SS Terapia intensiva</w:t>
            </w:r>
          </w:p>
        </w:tc>
        <w:tc>
          <w:tcPr>
            <w:tcW w:w="4418" w:type="dxa"/>
          </w:tcPr>
          <w:p w14:paraId="380B2F2A" w14:textId="77777777" w:rsidR="00293D3C" w:rsidRPr="00E342AF" w:rsidRDefault="00293D3C" w:rsidP="00FB611B">
            <w:pPr>
              <w:autoSpaceDE w:val="0"/>
              <w:autoSpaceDN w:val="0"/>
              <w:adjustRightInd w:val="0"/>
              <w:jc w:val="both"/>
              <w:rPr>
                <w:rFonts w:ascii="Arial" w:hAnsi="Arial" w:cs="Arial"/>
                <w:sz w:val="18"/>
                <w:szCs w:val="18"/>
              </w:rPr>
            </w:pPr>
            <w:r w:rsidRPr="00E342AF">
              <w:rPr>
                <w:rFonts w:ascii="Arial" w:hAnsi="Arial" w:cs="Arial"/>
                <w:sz w:val="18"/>
                <w:szCs w:val="18"/>
              </w:rPr>
              <w:t xml:space="preserve">Presa in cura per priorità e prevenzione delle complicanze; orientamento al Primary Nursing. </w:t>
            </w:r>
          </w:p>
        </w:tc>
      </w:tr>
    </w:tbl>
    <w:p w14:paraId="1823F51E" w14:textId="6B9F605A" w:rsidR="0035107E" w:rsidRDefault="0035107E" w:rsidP="00293D3C">
      <w:pPr>
        <w:autoSpaceDE w:val="0"/>
        <w:autoSpaceDN w:val="0"/>
        <w:adjustRightInd w:val="0"/>
        <w:jc w:val="both"/>
        <w:rPr>
          <w:rFonts w:ascii="Arial" w:hAnsi="Arial" w:cs="Arial"/>
          <w:sz w:val="24"/>
          <w:szCs w:val="24"/>
        </w:rPr>
      </w:pPr>
    </w:p>
    <w:p w14:paraId="5C403EA0" w14:textId="77777777" w:rsidR="0035107E" w:rsidRDefault="0035107E">
      <w:pPr>
        <w:rPr>
          <w:rFonts w:ascii="Arial" w:hAnsi="Arial" w:cs="Arial"/>
          <w:sz w:val="24"/>
          <w:szCs w:val="24"/>
        </w:rPr>
      </w:pPr>
      <w:r>
        <w:rPr>
          <w:rFonts w:ascii="Arial" w:hAnsi="Arial" w:cs="Arial"/>
          <w:sz w:val="24"/>
          <w:szCs w:val="24"/>
        </w:rPr>
        <w:br w:type="page"/>
      </w:r>
    </w:p>
    <w:p w14:paraId="77E01C02" w14:textId="77777777" w:rsidR="00293D3C" w:rsidRDefault="00293D3C" w:rsidP="00293D3C">
      <w:pPr>
        <w:autoSpaceDE w:val="0"/>
        <w:autoSpaceDN w:val="0"/>
        <w:adjustRightInd w:val="0"/>
        <w:jc w:val="both"/>
        <w:rPr>
          <w:rFonts w:ascii="Arial" w:hAnsi="Arial" w:cs="Arial"/>
          <w:sz w:val="24"/>
          <w:szCs w:val="24"/>
        </w:rPr>
      </w:pPr>
    </w:p>
    <w:p w14:paraId="47EE668A" w14:textId="53835EE2" w:rsidR="00293D3C" w:rsidRDefault="00293D3C" w:rsidP="00985CFF">
      <w:pPr>
        <w:pStyle w:val="Rientrocorpodeltesto2"/>
        <w:ind w:left="0"/>
        <w:jc w:val="both"/>
        <w:rPr>
          <w:rFonts w:asciiTheme="minorHAnsi" w:eastAsiaTheme="minorHAnsi" w:hAnsiTheme="minorHAnsi" w:cstheme="minorBidi"/>
          <w:b/>
          <w:i/>
          <w:iCs/>
          <w:color w:val="1F497D" w:themeColor="text2"/>
          <w:sz w:val="18"/>
          <w:szCs w:val="18"/>
          <w:lang w:eastAsia="en-US"/>
        </w:rPr>
      </w:pPr>
      <w:r w:rsidRPr="00985CFF">
        <w:rPr>
          <w:rFonts w:asciiTheme="minorHAnsi" w:eastAsiaTheme="minorHAnsi" w:hAnsiTheme="minorHAnsi" w:cstheme="minorBidi"/>
          <w:b/>
          <w:i/>
          <w:iCs/>
          <w:color w:val="1F497D" w:themeColor="text2"/>
          <w:sz w:val="18"/>
          <w:szCs w:val="18"/>
          <w:lang w:eastAsia="en-US"/>
        </w:rPr>
        <w:t xml:space="preserve">Tabella n. </w:t>
      </w:r>
      <w:r w:rsidR="000A04A3">
        <w:rPr>
          <w:rFonts w:asciiTheme="minorHAnsi" w:eastAsiaTheme="minorHAnsi" w:hAnsiTheme="minorHAnsi" w:cstheme="minorBidi"/>
          <w:b/>
          <w:i/>
          <w:iCs/>
          <w:color w:val="1F497D" w:themeColor="text2"/>
          <w:sz w:val="18"/>
          <w:szCs w:val="18"/>
          <w:lang w:eastAsia="en-US"/>
        </w:rPr>
        <w:t>3</w:t>
      </w:r>
      <w:r w:rsidRPr="00985CFF">
        <w:rPr>
          <w:rFonts w:asciiTheme="minorHAnsi" w:eastAsiaTheme="minorHAnsi" w:hAnsiTheme="minorHAnsi" w:cstheme="minorBidi"/>
          <w:b/>
          <w:i/>
          <w:iCs/>
          <w:color w:val="1F497D" w:themeColor="text2"/>
          <w:sz w:val="18"/>
          <w:szCs w:val="18"/>
          <w:lang w:eastAsia="en-US"/>
        </w:rPr>
        <w:t>4 Modelli organizzativo-assistenziali Dipartimento Materno Infantile</w:t>
      </w:r>
    </w:p>
    <w:p w14:paraId="1075182A" w14:textId="77777777" w:rsidR="0002655C" w:rsidRPr="00985CFF" w:rsidRDefault="0002655C" w:rsidP="00985CFF">
      <w:pPr>
        <w:pStyle w:val="Rientrocorpodeltesto2"/>
        <w:ind w:left="0"/>
        <w:jc w:val="both"/>
        <w:rPr>
          <w:rFonts w:asciiTheme="minorHAnsi" w:eastAsiaTheme="minorHAnsi" w:hAnsiTheme="minorHAnsi" w:cstheme="minorBidi"/>
          <w:b/>
          <w:i/>
          <w:iCs/>
          <w:color w:val="1F497D" w:themeColor="text2"/>
          <w:sz w:val="18"/>
          <w:szCs w:val="18"/>
          <w:lang w:eastAsia="en-US"/>
        </w:rPr>
      </w:pPr>
    </w:p>
    <w:tbl>
      <w:tblPr>
        <w:tblStyle w:val="Grigliatabella"/>
        <w:tblW w:w="0" w:type="auto"/>
        <w:tblLook w:val="04A0" w:firstRow="1" w:lastRow="0" w:firstColumn="1" w:lastColumn="0" w:noHBand="0" w:noVBand="1"/>
      </w:tblPr>
      <w:tblGrid>
        <w:gridCol w:w="4814"/>
        <w:gridCol w:w="4814"/>
      </w:tblGrid>
      <w:tr w:rsidR="00293D3C" w14:paraId="34715DB6" w14:textId="77777777" w:rsidTr="00FB611B">
        <w:tc>
          <w:tcPr>
            <w:tcW w:w="4814" w:type="dxa"/>
          </w:tcPr>
          <w:p w14:paraId="1FE09A8B" w14:textId="77777777" w:rsidR="00293D3C" w:rsidRPr="0002655C" w:rsidRDefault="00293D3C" w:rsidP="00FB611B">
            <w:pPr>
              <w:autoSpaceDE w:val="0"/>
              <w:autoSpaceDN w:val="0"/>
              <w:adjustRightInd w:val="0"/>
              <w:spacing w:line="360" w:lineRule="auto"/>
              <w:jc w:val="both"/>
              <w:rPr>
                <w:rFonts w:ascii="Arial" w:hAnsi="Arial" w:cs="Arial"/>
                <w:b/>
                <w:color w:val="222222"/>
                <w:sz w:val="18"/>
                <w:szCs w:val="18"/>
              </w:rPr>
            </w:pPr>
            <w:r w:rsidRPr="0002655C">
              <w:rPr>
                <w:rFonts w:ascii="Arial" w:hAnsi="Arial" w:cs="Arial"/>
                <w:b/>
                <w:color w:val="222222"/>
                <w:sz w:val="18"/>
                <w:szCs w:val="18"/>
              </w:rPr>
              <w:t xml:space="preserve">Struttura </w:t>
            </w:r>
          </w:p>
        </w:tc>
        <w:tc>
          <w:tcPr>
            <w:tcW w:w="4814" w:type="dxa"/>
          </w:tcPr>
          <w:p w14:paraId="06959B3E" w14:textId="77777777" w:rsidR="00293D3C" w:rsidRPr="0002655C" w:rsidRDefault="00293D3C" w:rsidP="00FB611B">
            <w:pPr>
              <w:autoSpaceDE w:val="0"/>
              <w:autoSpaceDN w:val="0"/>
              <w:adjustRightInd w:val="0"/>
              <w:spacing w:line="360" w:lineRule="auto"/>
              <w:jc w:val="both"/>
              <w:rPr>
                <w:rFonts w:ascii="Arial" w:hAnsi="Arial" w:cs="Arial"/>
                <w:b/>
                <w:color w:val="222222"/>
                <w:sz w:val="18"/>
                <w:szCs w:val="18"/>
              </w:rPr>
            </w:pPr>
            <w:r w:rsidRPr="0002655C">
              <w:rPr>
                <w:rFonts w:ascii="Arial" w:hAnsi="Arial" w:cs="Arial"/>
                <w:b/>
                <w:color w:val="222222"/>
                <w:sz w:val="18"/>
                <w:szCs w:val="18"/>
              </w:rPr>
              <w:t>Modello organizzativo-assistenziale</w:t>
            </w:r>
          </w:p>
        </w:tc>
      </w:tr>
      <w:tr w:rsidR="00293D3C" w14:paraId="370599D1" w14:textId="77777777" w:rsidTr="00FB611B">
        <w:tc>
          <w:tcPr>
            <w:tcW w:w="4814" w:type="dxa"/>
          </w:tcPr>
          <w:p w14:paraId="7C24CDD4" w14:textId="77777777" w:rsidR="00293D3C" w:rsidRPr="0002655C" w:rsidRDefault="00293D3C" w:rsidP="00FB611B">
            <w:pPr>
              <w:spacing w:line="360" w:lineRule="auto"/>
              <w:jc w:val="both"/>
              <w:rPr>
                <w:rFonts w:ascii="Arial" w:hAnsi="Arial" w:cs="Arial"/>
                <w:sz w:val="18"/>
                <w:szCs w:val="18"/>
              </w:rPr>
            </w:pPr>
            <w:r w:rsidRPr="0002655C">
              <w:rPr>
                <w:rFonts w:ascii="Arial" w:hAnsi="Arial" w:cs="Arial"/>
                <w:sz w:val="18"/>
                <w:szCs w:val="18"/>
              </w:rPr>
              <w:t>SC Pediatria</w:t>
            </w:r>
          </w:p>
        </w:tc>
        <w:tc>
          <w:tcPr>
            <w:tcW w:w="4814" w:type="dxa"/>
          </w:tcPr>
          <w:p w14:paraId="2AF93F7E" w14:textId="77777777" w:rsidR="00293D3C" w:rsidRPr="0002655C" w:rsidRDefault="00293D3C" w:rsidP="00FB611B">
            <w:pPr>
              <w:autoSpaceDE w:val="0"/>
              <w:autoSpaceDN w:val="0"/>
              <w:adjustRightInd w:val="0"/>
              <w:jc w:val="both"/>
              <w:rPr>
                <w:rFonts w:ascii="Arial" w:hAnsi="Arial" w:cs="Arial"/>
                <w:color w:val="222222"/>
                <w:sz w:val="18"/>
                <w:szCs w:val="18"/>
              </w:rPr>
            </w:pPr>
            <w:r w:rsidRPr="0002655C">
              <w:rPr>
                <w:rFonts w:ascii="Arial" w:hAnsi="Arial" w:cs="Arial"/>
                <w:color w:val="222222"/>
                <w:sz w:val="18"/>
                <w:szCs w:val="18"/>
              </w:rPr>
              <w:t>Funzionale o per compiti</w:t>
            </w:r>
          </w:p>
        </w:tc>
      </w:tr>
      <w:tr w:rsidR="00293D3C" w14:paraId="1186EFC5" w14:textId="77777777" w:rsidTr="00FB611B">
        <w:tc>
          <w:tcPr>
            <w:tcW w:w="4814" w:type="dxa"/>
          </w:tcPr>
          <w:p w14:paraId="6CEAC6FB" w14:textId="77777777" w:rsidR="00293D3C" w:rsidRPr="0002655C" w:rsidRDefault="00293D3C" w:rsidP="00FB611B">
            <w:pPr>
              <w:spacing w:line="360" w:lineRule="auto"/>
              <w:jc w:val="both"/>
              <w:rPr>
                <w:rFonts w:ascii="Arial" w:hAnsi="Arial" w:cs="Arial"/>
                <w:sz w:val="18"/>
                <w:szCs w:val="18"/>
              </w:rPr>
            </w:pPr>
            <w:r w:rsidRPr="0002655C">
              <w:rPr>
                <w:rFonts w:ascii="Arial" w:hAnsi="Arial" w:cs="Arial"/>
                <w:sz w:val="18"/>
                <w:szCs w:val="18"/>
              </w:rPr>
              <w:t>SS Ostetricia</w:t>
            </w:r>
          </w:p>
        </w:tc>
        <w:tc>
          <w:tcPr>
            <w:tcW w:w="4814" w:type="dxa"/>
          </w:tcPr>
          <w:p w14:paraId="05E08625" w14:textId="77777777" w:rsidR="00293D3C" w:rsidRPr="0002655C" w:rsidRDefault="00293D3C" w:rsidP="00FB611B">
            <w:pPr>
              <w:autoSpaceDE w:val="0"/>
              <w:autoSpaceDN w:val="0"/>
              <w:adjustRightInd w:val="0"/>
              <w:jc w:val="both"/>
              <w:rPr>
                <w:rFonts w:ascii="Arial" w:hAnsi="Arial" w:cs="Arial"/>
                <w:color w:val="222222"/>
                <w:sz w:val="18"/>
                <w:szCs w:val="18"/>
              </w:rPr>
            </w:pPr>
            <w:r w:rsidRPr="0002655C">
              <w:rPr>
                <w:rFonts w:ascii="Arial" w:hAnsi="Arial" w:cs="Arial"/>
                <w:color w:val="222222"/>
                <w:sz w:val="18"/>
                <w:szCs w:val="18"/>
              </w:rPr>
              <w:t>Funzionale o per compiti</w:t>
            </w:r>
          </w:p>
        </w:tc>
      </w:tr>
      <w:tr w:rsidR="00293D3C" w14:paraId="5DEC5BE5" w14:textId="77777777" w:rsidTr="00FB611B">
        <w:tc>
          <w:tcPr>
            <w:tcW w:w="4814" w:type="dxa"/>
          </w:tcPr>
          <w:p w14:paraId="00A90022" w14:textId="77777777" w:rsidR="00293D3C" w:rsidRPr="0002655C" w:rsidRDefault="00293D3C" w:rsidP="00FB611B">
            <w:pPr>
              <w:spacing w:line="360" w:lineRule="auto"/>
              <w:jc w:val="both"/>
              <w:rPr>
                <w:rFonts w:ascii="Arial" w:hAnsi="Arial" w:cs="Arial"/>
                <w:sz w:val="18"/>
                <w:szCs w:val="18"/>
              </w:rPr>
            </w:pPr>
            <w:r w:rsidRPr="0002655C">
              <w:rPr>
                <w:rFonts w:ascii="Arial" w:hAnsi="Arial" w:cs="Arial"/>
                <w:sz w:val="18"/>
                <w:szCs w:val="18"/>
              </w:rPr>
              <w:t>SC Terapia Intensiva Neonatale</w:t>
            </w:r>
          </w:p>
        </w:tc>
        <w:tc>
          <w:tcPr>
            <w:tcW w:w="4814" w:type="dxa"/>
          </w:tcPr>
          <w:p w14:paraId="6E76C83A" w14:textId="77777777" w:rsidR="00293D3C" w:rsidRPr="0002655C" w:rsidRDefault="00293D3C" w:rsidP="00FB611B">
            <w:pPr>
              <w:autoSpaceDE w:val="0"/>
              <w:autoSpaceDN w:val="0"/>
              <w:adjustRightInd w:val="0"/>
              <w:jc w:val="both"/>
              <w:rPr>
                <w:rFonts w:ascii="Arial" w:hAnsi="Arial" w:cs="Arial"/>
                <w:sz w:val="18"/>
                <w:szCs w:val="18"/>
              </w:rPr>
            </w:pPr>
            <w:r w:rsidRPr="0002655C">
              <w:rPr>
                <w:rFonts w:ascii="Arial" w:hAnsi="Arial" w:cs="Arial"/>
                <w:sz w:val="18"/>
                <w:szCs w:val="18"/>
              </w:rPr>
              <w:t xml:space="preserve">Presa in cura per priorità e prevenzione delle complicanze; orientamento al Primary Nursing. </w:t>
            </w:r>
          </w:p>
        </w:tc>
      </w:tr>
    </w:tbl>
    <w:p w14:paraId="4F8E4B1D" w14:textId="77777777" w:rsidR="00293D3C" w:rsidRDefault="00293D3C" w:rsidP="00293D3C">
      <w:pPr>
        <w:spacing w:line="360" w:lineRule="auto"/>
        <w:jc w:val="both"/>
        <w:rPr>
          <w:rFonts w:ascii="Arial" w:hAnsi="Arial" w:cs="Arial"/>
          <w:sz w:val="24"/>
          <w:szCs w:val="24"/>
        </w:rPr>
      </w:pPr>
    </w:p>
    <w:p w14:paraId="20E47918" w14:textId="71DBE5BB" w:rsidR="00293D3C" w:rsidRDefault="00293D3C" w:rsidP="00A004BE">
      <w:pPr>
        <w:pStyle w:val="Rientrocorpodeltesto2"/>
        <w:ind w:left="0"/>
        <w:jc w:val="both"/>
        <w:rPr>
          <w:rFonts w:asciiTheme="minorHAnsi" w:eastAsiaTheme="minorHAnsi" w:hAnsiTheme="minorHAnsi" w:cstheme="minorBidi"/>
          <w:b/>
          <w:i/>
          <w:iCs/>
          <w:color w:val="1F497D" w:themeColor="text2"/>
          <w:sz w:val="18"/>
          <w:szCs w:val="18"/>
          <w:lang w:eastAsia="en-US"/>
        </w:rPr>
      </w:pPr>
      <w:r w:rsidRPr="00A004BE">
        <w:rPr>
          <w:rFonts w:asciiTheme="minorHAnsi" w:eastAsiaTheme="minorHAnsi" w:hAnsiTheme="minorHAnsi" w:cstheme="minorBidi"/>
          <w:b/>
          <w:i/>
          <w:iCs/>
          <w:color w:val="1F497D" w:themeColor="text2"/>
          <w:sz w:val="18"/>
          <w:szCs w:val="18"/>
          <w:lang w:eastAsia="en-US"/>
        </w:rPr>
        <w:t xml:space="preserve">Tabella n. </w:t>
      </w:r>
      <w:r w:rsidR="000A04A3">
        <w:rPr>
          <w:rFonts w:asciiTheme="minorHAnsi" w:eastAsiaTheme="minorHAnsi" w:hAnsiTheme="minorHAnsi" w:cstheme="minorBidi"/>
          <w:b/>
          <w:i/>
          <w:iCs/>
          <w:color w:val="1F497D" w:themeColor="text2"/>
          <w:sz w:val="18"/>
          <w:szCs w:val="18"/>
          <w:lang w:eastAsia="en-US"/>
        </w:rPr>
        <w:t>3</w:t>
      </w:r>
      <w:r w:rsidRPr="00A004BE">
        <w:rPr>
          <w:rFonts w:asciiTheme="minorHAnsi" w:eastAsiaTheme="minorHAnsi" w:hAnsiTheme="minorHAnsi" w:cstheme="minorBidi"/>
          <w:b/>
          <w:i/>
          <w:iCs/>
          <w:color w:val="1F497D" w:themeColor="text2"/>
          <w:sz w:val="18"/>
          <w:szCs w:val="18"/>
          <w:lang w:eastAsia="en-US"/>
        </w:rPr>
        <w:t>5 Modelli organizzativo-assistenziali Area Ambulatoriale-Diurna.</w:t>
      </w:r>
    </w:p>
    <w:p w14:paraId="6B0818B8" w14:textId="77777777" w:rsidR="008E1352" w:rsidRPr="00A004BE" w:rsidRDefault="008E1352" w:rsidP="00A004BE">
      <w:pPr>
        <w:pStyle w:val="Rientrocorpodeltesto2"/>
        <w:ind w:left="0"/>
        <w:jc w:val="both"/>
        <w:rPr>
          <w:rFonts w:asciiTheme="minorHAnsi" w:eastAsiaTheme="minorHAnsi" w:hAnsiTheme="minorHAnsi" w:cstheme="minorBidi"/>
          <w:b/>
          <w:i/>
          <w:iCs/>
          <w:color w:val="1F497D" w:themeColor="text2"/>
          <w:sz w:val="18"/>
          <w:szCs w:val="18"/>
          <w:lang w:eastAsia="en-US"/>
        </w:rPr>
      </w:pPr>
    </w:p>
    <w:tbl>
      <w:tblPr>
        <w:tblStyle w:val="Grigliatabella"/>
        <w:tblW w:w="0" w:type="auto"/>
        <w:tblLook w:val="04A0" w:firstRow="1" w:lastRow="0" w:firstColumn="1" w:lastColumn="0" w:noHBand="0" w:noVBand="1"/>
      </w:tblPr>
      <w:tblGrid>
        <w:gridCol w:w="4814"/>
        <w:gridCol w:w="4814"/>
      </w:tblGrid>
      <w:tr w:rsidR="00293D3C" w14:paraId="390AB75C" w14:textId="77777777" w:rsidTr="00FB611B">
        <w:tc>
          <w:tcPr>
            <w:tcW w:w="4814" w:type="dxa"/>
          </w:tcPr>
          <w:p w14:paraId="78065439" w14:textId="77777777" w:rsidR="00293D3C" w:rsidRPr="008E1352" w:rsidRDefault="00293D3C" w:rsidP="00FB611B">
            <w:pPr>
              <w:autoSpaceDE w:val="0"/>
              <w:autoSpaceDN w:val="0"/>
              <w:adjustRightInd w:val="0"/>
              <w:spacing w:line="360" w:lineRule="auto"/>
              <w:jc w:val="both"/>
              <w:rPr>
                <w:rFonts w:ascii="Arial" w:hAnsi="Arial" w:cs="Arial"/>
                <w:b/>
                <w:color w:val="222222"/>
                <w:sz w:val="18"/>
                <w:szCs w:val="18"/>
              </w:rPr>
            </w:pPr>
            <w:r w:rsidRPr="008E1352">
              <w:rPr>
                <w:rFonts w:ascii="Arial" w:hAnsi="Arial" w:cs="Arial"/>
                <w:b/>
                <w:color w:val="222222"/>
                <w:sz w:val="18"/>
                <w:szCs w:val="18"/>
              </w:rPr>
              <w:t xml:space="preserve">Struttura </w:t>
            </w:r>
          </w:p>
        </w:tc>
        <w:tc>
          <w:tcPr>
            <w:tcW w:w="4814" w:type="dxa"/>
          </w:tcPr>
          <w:p w14:paraId="25DA0BFD" w14:textId="77777777" w:rsidR="00293D3C" w:rsidRPr="008E1352" w:rsidRDefault="00293D3C" w:rsidP="00FB611B">
            <w:pPr>
              <w:autoSpaceDE w:val="0"/>
              <w:autoSpaceDN w:val="0"/>
              <w:adjustRightInd w:val="0"/>
              <w:spacing w:line="360" w:lineRule="auto"/>
              <w:jc w:val="both"/>
              <w:rPr>
                <w:rFonts w:ascii="Arial" w:hAnsi="Arial" w:cs="Arial"/>
                <w:b/>
                <w:color w:val="222222"/>
                <w:sz w:val="18"/>
                <w:szCs w:val="18"/>
              </w:rPr>
            </w:pPr>
            <w:r w:rsidRPr="008E1352">
              <w:rPr>
                <w:rFonts w:ascii="Arial" w:hAnsi="Arial" w:cs="Arial"/>
                <w:b/>
                <w:color w:val="222222"/>
                <w:sz w:val="18"/>
                <w:szCs w:val="18"/>
              </w:rPr>
              <w:t>Modello organizzativo-assistenziale</w:t>
            </w:r>
          </w:p>
        </w:tc>
      </w:tr>
      <w:tr w:rsidR="00293D3C" w14:paraId="6A796A9A" w14:textId="77777777" w:rsidTr="00FB611B">
        <w:tc>
          <w:tcPr>
            <w:tcW w:w="4814" w:type="dxa"/>
          </w:tcPr>
          <w:p w14:paraId="6B292514" w14:textId="77777777" w:rsidR="00293D3C" w:rsidRPr="008E1352" w:rsidRDefault="00293D3C" w:rsidP="00FB611B">
            <w:pPr>
              <w:spacing w:line="360" w:lineRule="auto"/>
              <w:jc w:val="both"/>
              <w:rPr>
                <w:rFonts w:ascii="Arial" w:hAnsi="Arial" w:cs="Arial"/>
                <w:sz w:val="18"/>
                <w:szCs w:val="18"/>
              </w:rPr>
            </w:pPr>
            <w:r w:rsidRPr="008E1352">
              <w:rPr>
                <w:rFonts w:ascii="Arial" w:hAnsi="Arial" w:cs="Arial"/>
                <w:sz w:val="18"/>
                <w:szCs w:val="18"/>
              </w:rPr>
              <w:t>Funzione CAS</w:t>
            </w:r>
          </w:p>
        </w:tc>
        <w:tc>
          <w:tcPr>
            <w:tcW w:w="4814" w:type="dxa"/>
          </w:tcPr>
          <w:p w14:paraId="2480563F" w14:textId="77777777" w:rsidR="00293D3C" w:rsidRPr="008E1352" w:rsidRDefault="00293D3C" w:rsidP="00FB611B">
            <w:pPr>
              <w:spacing w:line="360" w:lineRule="auto"/>
              <w:jc w:val="both"/>
              <w:rPr>
                <w:rFonts w:ascii="Arial" w:hAnsi="Arial" w:cs="Arial"/>
                <w:sz w:val="18"/>
                <w:szCs w:val="18"/>
              </w:rPr>
            </w:pPr>
            <w:r w:rsidRPr="008E1352">
              <w:rPr>
                <w:rFonts w:ascii="Arial" w:hAnsi="Arial" w:cs="Arial"/>
                <w:sz w:val="18"/>
                <w:szCs w:val="18"/>
              </w:rPr>
              <w:t>Case Management</w:t>
            </w:r>
          </w:p>
        </w:tc>
      </w:tr>
    </w:tbl>
    <w:p w14:paraId="4EFB8D3B" w14:textId="77777777" w:rsidR="00293D3C" w:rsidRDefault="00293D3C" w:rsidP="00293D3C">
      <w:pPr>
        <w:spacing w:line="360" w:lineRule="auto"/>
        <w:jc w:val="both"/>
        <w:rPr>
          <w:rFonts w:ascii="Arial" w:hAnsi="Arial" w:cs="Arial"/>
          <w:sz w:val="24"/>
          <w:szCs w:val="24"/>
        </w:rPr>
      </w:pPr>
    </w:p>
    <w:p w14:paraId="2365F0DE" w14:textId="7A236751" w:rsidR="00052A1A" w:rsidRPr="00731694" w:rsidRDefault="00052A1A" w:rsidP="008139E5">
      <w:pPr>
        <w:pStyle w:val="Rientrocorpodeltesto2"/>
        <w:ind w:left="0"/>
        <w:jc w:val="both"/>
        <w:rPr>
          <w:rFonts w:cs="Arial"/>
          <w:sz w:val="22"/>
          <w:szCs w:val="22"/>
        </w:rPr>
      </w:pPr>
      <w:r w:rsidRPr="00731694">
        <w:rPr>
          <w:rFonts w:cs="Arial"/>
          <w:sz w:val="22"/>
          <w:szCs w:val="22"/>
        </w:rPr>
        <w:t>Le procedure di consultazione pubblica al momento sono limitate ad alcuni documenti emessi dalla FPCT</w:t>
      </w:r>
      <w:r w:rsidR="00731694">
        <w:rPr>
          <w:rFonts w:cs="Arial"/>
          <w:sz w:val="22"/>
          <w:szCs w:val="22"/>
        </w:rPr>
        <w:t>: a fine 2023 è</w:t>
      </w:r>
      <w:r w:rsidR="00E55C75">
        <w:rPr>
          <w:rFonts w:cs="Arial"/>
          <w:sz w:val="22"/>
          <w:szCs w:val="22"/>
        </w:rPr>
        <w:t xml:space="preserve"> </w:t>
      </w:r>
      <w:r w:rsidR="00731694">
        <w:rPr>
          <w:rFonts w:cs="Arial"/>
          <w:sz w:val="22"/>
          <w:szCs w:val="22"/>
        </w:rPr>
        <w:t>stato messo in consultazione il consueto PIAO ma soprattutto la bozza del Codice di Comportamento</w:t>
      </w:r>
      <w:r w:rsidR="00E55C75">
        <w:rPr>
          <w:rStyle w:val="Rimandonotaapidipagina"/>
          <w:sz w:val="22"/>
          <w:szCs w:val="22"/>
        </w:rPr>
        <w:footnoteReference w:id="43"/>
      </w:r>
      <w:r w:rsidRPr="00731694">
        <w:rPr>
          <w:rFonts w:cs="Arial"/>
          <w:sz w:val="22"/>
          <w:szCs w:val="22"/>
        </w:rPr>
        <w:t xml:space="preserve"> </w:t>
      </w:r>
      <w:r w:rsidR="00F12B5C">
        <w:rPr>
          <w:rFonts w:cs="Arial"/>
          <w:sz w:val="22"/>
          <w:szCs w:val="22"/>
        </w:rPr>
        <w:t>che è stato realmente com</w:t>
      </w:r>
      <w:r w:rsidR="00E55C75">
        <w:rPr>
          <w:rFonts w:cs="Arial"/>
          <w:sz w:val="22"/>
          <w:szCs w:val="22"/>
        </w:rPr>
        <w:t>p</w:t>
      </w:r>
      <w:r w:rsidR="00F12B5C">
        <w:rPr>
          <w:rFonts w:cs="Arial"/>
          <w:sz w:val="22"/>
          <w:szCs w:val="22"/>
        </w:rPr>
        <w:t>osto attraverso gli elementi pervenuti pr</w:t>
      </w:r>
      <w:r w:rsidR="00AE753A">
        <w:rPr>
          <w:rFonts w:cs="Arial"/>
          <w:sz w:val="22"/>
          <w:szCs w:val="22"/>
        </w:rPr>
        <w:t>o</w:t>
      </w:r>
      <w:r w:rsidR="00F12B5C">
        <w:rPr>
          <w:rFonts w:cs="Arial"/>
          <w:sz w:val="22"/>
          <w:szCs w:val="22"/>
        </w:rPr>
        <w:t>attivamente dai dipendenti e racco</w:t>
      </w:r>
      <w:r w:rsidR="00AE753A">
        <w:rPr>
          <w:rFonts w:cs="Arial"/>
          <w:sz w:val="22"/>
          <w:szCs w:val="22"/>
        </w:rPr>
        <w:t>l</w:t>
      </w:r>
      <w:r w:rsidR="00F12B5C">
        <w:rPr>
          <w:rFonts w:cs="Arial"/>
          <w:sz w:val="22"/>
          <w:szCs w:val="22"/>
        </w:rPr>
        <w:t>ti durante la formazione e gli incontri.</w:t>
      </w:r>
    </w:p>
    <w:p w14:paraId="18D645B9" w14:textId="77777777" w:rsidR="00052A1A" w:rsidRPr="00F12B5C" w:rsidRDefault="00052A1A" w:rsidP="008139E5">
      <w:pPr>
        <w:pStyle w:val="Rientrocorpodeltesto2"/>
        <w:ind w:left="0"/>
        <w:jc w:val="both"/>
        <w:rPr>
          <w:rFonts w:cs="Arial"/>
          <w:sz w:val="22"/>
          <w:szCs w:val="22"/>
        </w:rPr>
      </w:pPr>
      <w:r w:rsidRPr="00F12B5C">
        <w:rPr>
          <w:rFonts w:cs="Arial"/>
          <w:sz w:val="22"/>
          <w:szCs w:val="22"/>
        </w:rPr>
        <w:t>Nell’ottica della valorizzazione delle risorse umane presenti in Azienda la DIPSA cerca di inserire nelle attività di interfaccia esterna dipendenti che hanno effettuato approfondimenti specifici sui temi di interesse.</w:t>
      </w:r>
    </w:p>
    <w:p w14:paraId="6F3D9236" w14:textId="11AE1D21" w:rsidR="00991E97" w:rsidRPr="00F12B5C" w:rsidRDefault="00991E97" w:rsidP="008139E5">
      <w:pPr>
        <w:pStyle w:val="Rientrocorpodeltesto2"/>
        <w:ind w:left="0"/>
        <w:jc w:val="both"/>
        <w:rPr>
          <w:rFonts w:cs="Arial"/>
          <w:sz w:val="22"/>
          <w:szCs w:val="22"/>
        </w:rPr>
      </w:pPr>
      <w:r w:rsidRPr="00F12B5C">
        <w:rPr>
          <w:rFonts w:cs="Arial"/>
          <w:sz w:val="22"/>
          <w:szCs w:val="22"/>
        </w:rPr>
        <w:t>Con delibera n.595 del 5.12.2022 si è provveduto alla ricostituzione</w:t>
      </w:r>
      <w:r w:rsidR="00AE753A">
        <w:rPr>
          <w:rFonts w:cs="Arial"/>
          <w:sz w:val="22"/>
          <w:szCs w:val="22"/>
        </w:rPr>
        <w:t xml:space="preserve"> della</w:t>
      </w:r>
      <w:r w:rsidRPr="00F12B5C">
        <w:rPr>
          <w:rFonts w:cs="Arial"/>
          <w:sz w:val="22"/>
          <w:szCs w:val="22"/>
        </w:rPr>
        <w:t xml:space="preserve"> Conferenza di Partecipazione che è stata riunita una volta a fine anno per la presentazione dei componenti</w:t>
      </w:r>
      <w:r w:rsidR="0013467F" w:rsidRPr="00F12B5C">
        <w:rPr>
          <w:rFonts w:cs="Arial"/>
          <w:sz w:val="22"/>
          <w:szCs w:val="22"/>
        </w:rPr>
        <w:t>, previa stipula degli accordi con le associazioni che si sono rese disponibili</w:t>
      </w:r>
      <w:r w:rsidR="0013467F" w:rsidRPr="00F12B5C">
        <w:rPr>
          <w:rStyle w:val="Rimandonotaapidipagina"/>
          <w:sz w:val="22"/>
          <w:szCs w:val="22"/>
        </w:rPr>
        <w:footnoteReference w:id="44"/>
      </w:r>
      <w:r w:rsidRPr="00F12B5C">
        <w:rPr>
          <w:rFonts w:cs="Arial"/>
          <w:sz w:val="22"/>
          <w:szCs w:val="22"/>
        </w:rPr>
        <w:t>.</w:t>
      </w:r>
    </w:p>
    <w:p w14:paraId="281F10D0" w14:textId="77777777" w:rsidR="00CE4D52" w:rsidRDefault="00CE4D52" w:rsidP="00AA5064">
      <w:pPr>
        <w:pStyle w:val="Rientrocorpodeltesto2"/>
        <w:ind w:left="0"/>
        <w:jc w:val="both"/>
        <w:rPr>
          <w:rFonts w:cs="Arial"/>
          <w:sz w:val="22"/>
        </w:rPr>
      </w:pPr>
    </w:p>
    <w:p w14:paraId="554333FB" w14:textId="5FA038F4" w:rsidR="00CE4D52" w:rsidRPr="00731694" w:rsidRDefault="00731694" w:rsidP="00731694">
      <w:pPr>
        <w:pStyle w:val="Default"/>
        <w:jc w:val="both"/>
        <w:rPr>
          <w:rFonts w:ascii="Arial" w:hAnsi="Arial" w:cs="Arial"/>
          <w:color w:val="000000" w:themeColor="text1"/>
          <w:sz w:val="22"/>
          <w:szCs w:val="22"/>
        </w:rPr>
      </w:pPr>
      <w:r w:rsidRPr="00731694">
        <w:rPr>
          <w:rFonts w:ascii="Arial" w:hAnsi="Arial" w:cs="Arial"/>
          <w:sz w:val="22"/>
          <w:szCs w:val="22"/>
        </w:rPr>
        <w:t xml:space="preserve">Nel 2023 non è stato possibile </w:t>
      </w:r>
      <w:r w:rsidRPr="00731694">
        <w:rPr>
          <w:rFonts w:ascii="Arial" w:eastAsiaTheme="minorHAnsi" w:hAnsi="Arial" w:cs="Arial"/>
          <w:color w:val="000000" w:themeColor="text1"/>
          <w:sz w:val="22"/>
          <w:szCs w:val="22"/>
          <w:lang w:eastAsia="en-US"/>
        </w:rPr>
        <w:t>promuovere forme di partecipazione attiva e proattiva all’interno di AO (call action)</w:t>
      </w:r>
      <w:r w:rsidR="00506D82">
        <w:rPr>
          <w:rFonts w:ascii="Arial" w:eastAsiaTheme="minorHAnsi" w:hAnsi="Arial" w:cs="Arial"/>
          <w:color w:val="000000" w:themeColor="text1"/>
          <w:sz w:val="22"/>
          <w:szCs w:val="22"/>
          <w:lang w:eastAsia="en-US"/>
        </w:rPr>
        <w:t xml:space="preserve"> </w:t>
      </w:r>
      <w:r w:rsidRPr="00731694">
        <w:rPr>
          <w:rFonts w:ascii="Arial" w:hAnsi="Arial" w:cs="Arial"/>
          <w:color w:val="000000" w:themeColor="text1"/>
          <w:sz w:val="22"/>
          <w:szCs w:val="22"/>
        </w:rPr>
        <w:t>es.  Calls for proposal" da proporre agli studenti dei corsi di laurea magistrale con topics specifici e premiare il miglior progetto, anche se vengono raccolti in un elenco i lavori provenienti dai Corsi di Laurea delle Pr</w:t>
      </w:r>
      <w:r w:rsidR="00AE753A">
        <w:rPr>
          <w:rFonts w:ascii="Arial" w:hAnsi="Arial" w:cs="Arial"/>
          <w:color w:val="000000" w:themeColor="text1"/>
          <w:sz w:val="22"/>
          <w:szCs w:val="22"/>
        </w:rPr>
        <w:t>o</w:t>
      </w:r>
      <w:r w:rsidRPr="00731694">
        <w:rPr>
          <w:rFonts w:ascii="Arial" w:hAnsi="Arial" w:cs="Arial"/>
          <w:color w:val="000000" w:themeColor="text1"/>
          <w:sz w:val="22"/>
          <w:szCs w:val="22"/>
        </w:rPr>
        <w:t>fessioni Sanitarie o di cui si viene  a conoscenza se effettuati da parte di di</w:t>
      </w:r>
      <w:r w:rsidR="00AE753A">
        <w:rPr>
          <w:rFonts w:ascii="Arial" w:hAnsi="Arial" w:cs="Arial"/>
          <w:color w:val="000000" w:themeColor="text1"/>
          <w:sz w:val="22"/>
          <w:szCs w:val="22"/>
        </w:rPr>
        <w:t>p</w:t>
      </w:r>
      <w:r w:rsidRPr="00731694">
        <w:rPr>
          <w:rFonts w:ascii="Arial" w:hAnsi="Arial" w:cs="Arial"/>
          <w:color w:val="000000" w:themeColor="text1"/>
          <w:sz w:val="22"/>
          <w:szCs w:val="22"/>
        </w:rPr>
        <w:t>endent</w:t>
      </w:r>
      <w:r w:rsidR="00AE753A">
        <w:rPr>
          <w:rFonts w:ascii="Arial" w:hAnsi="Arial" w:cs="Arial"/>
          <w:color w:val="000000" w:themeColor="text1"/>
          <w:sz w:val="22"/>
          <w:szCs w:val="22"/>
        </w:rPr>
        <w:t>i</w:t>
      </w:r>
      <w:r w:rsidRPr="00731694">
        <w:rPr>
          <w:rFonts w:ascii="Arial" w:hAnsi="Arial" w:cs="Arial"/>
          <w:color w:val="000000" w:themeColor="text1"/>
          <w:sz w:val="22"/>
          <w:szCs w:val="22"/>
        </w:rPr>
        <w:t xml:space="preserve"> dell’A</w:t>
      </w:r>
      <w:r w:rsidR="00AE753A">
        <w:rPr>
          <w:rFonts w:ascii="Arial" w:hAnsi="Arial" w:cs="Arial"/>
          <w:color w:val="000000" w:themeColor="text1"/>
          <w:sz w:val="22"/>
          <w:szCs w:val="22"/>
        </w:rPr>
        <w:t>O</w:t>
      </w:r>
      <w:r w:rsidRPr="00731694">
        <w:rPr>
          <w:rFonts w:ascii="Arial" w:hAnsi="Arial" w:cs="Arial"/>
          <w:color w:val="000000" w:themeColor="text1"/>
          <w:sz w:val="22"/>
          <w:szCs w:val="22"/>
        </w:rPr>
        <w:t xml:space="preserve"> o di studenti che hanno promosso progetti e studi all’interno dell’Azienda.</w:t>
      </w:r>
    </w:p>
    <w:p w14:paraId="0E2E006C" w14:textId="066BF851" w:rsidR="00731694" w:rsidRPr="00731694" w:rsidRDefault="00731694" w:rsidP="00731694">
      <w:pPr>
        <w:pStyle w:val="Default"/>
        <w:jc w:val="both"/>
        <w:rPr>
          <w:rFonts w:ascii="Arial" w:hAnsi="Arial" w:cs="Arial"/>
          <w:sz w:val="22"/>
          <w:szCs w:val="22"/>
        </w:rPr>
      </w:pPr>
      <w:r w:rsidRPr="00731694">
        <w:rPr>
          <w:rFonts w:ascii="Arial" w:hAnsi="Arial" w:cs="Arial"/>
          <w:color w:val="000000" w:themeColor="text1"/>
          <w:sz w:val="22"/>
          <w:szCs w:val="22"/>
        </w:rPr>
        <w:t>Ta</w:t>
      </w:r>
      <w:r w:rsidR="00AE753A">
        <w:rPr>
          <w:rFonts w:ascii="Arial" w:hAnsi="Arial" w:cs="Arial"/>
          <w:color w:val="000000" w:themeColor="text1"/>
          <w:sz w:val="22"/>
          <w:szCs w:val="22"/>
        </w:rPr>
        <w:t>l</w:t>
      </w:r>
      <w:r w:rsidRPr="00731694">
        <w:rPr>
          <w:rFonts w:ascii="Arial" w:hAnsi="Arial" w:cs="Arial"/>
          <w:color w:val="000000" w:themeColor="text1"/>
          <w:sz w:val="22"/>
          <w:szCs w:val="22"/>
        </w:rPr>
        <w:t>volta i responsabili richiedono alla Struttura Comunicazione di pubblicare specifici articoli presenti poi in rassegna stampa o nella new</w:t>
      </w:r>
      <w:r w:rsidR="00AE753A">
        <w:rPr>
          <w:rFonts w:ascii="Arial" w:hAnsi="Arial" w:cs="Arial"/>
          <w:color w:val="000000" w:themeColor="text1"/>
          <w:sz w:val="22"/>
          <w:szCs w:val="22"/>
        </w:rPr>
        <w:t>s</w:t>
      </w:r>
      <w:r w:rsidRPr="00731694">
        <w:rPr>
          <w:rFonts w:ascii="Arial" w:hAnsi="Arial" w:cs="Arial"/>
          <w:color w:val="000000" w:themeColor="text1"/>
          <w:sz w:val="22"/>
          <w:szCs w:val="22"/>
        </w:rPr>
        <w:t>letter aziendale</w:t>
      </w:r>
      <w:r w:rsidR="00AE753A">
        <w:rPr>
          <w:rFonts w:ascii="Arial" w:hAnsi="Arial" w:cs="Arial"/>
          <w:color w:val="000000" w:themeColor="text1"/>
          <w:sz w:val="22"/>
          <w:szCs w:val="22"/>
        </w:rPr>
        <w:t>.</w:t>
      </w:r>
    </w:p>
    <w:p w14:paraId="15D2F9B7" w14:textId="77777777" w:rsidR="00CE4D52" w:rsidRPr="00DB3327" w:rsidRDefault="00CE4D52" w:rsidP="00AA5064">
      <w:pPr>
        <w:pStyle w:val="Rientrocorpodeltesto2"/>
        <w:ind w:left="0"/>
        <w:jc w:val="both"/>
        <w:rPr>
          <w:rFonts w:cs="Arial"/>
          <w:sz w:val="22"/>
        </w:rPr>
      </w:pPr>
    </w:p>
    <w:p w14:paraId="59C2AA16" w14:textId="77777777" w:rsidR="00E3361A" w:rsidRPr="00DB3327" w:rsidRDefault="00E3361A" w:rsidP="001C21C4">
      <w:pPr>
        <w:pStyle w:val="Titolo3"/>
        <w:ind w:left="709" w:hanging="709"/>
        <w:rPr>
          <w:rFonts w:cs="Arial"/>
          <w:b/>
          <w:sz w:val="22"/>
          <w:szCs w:val="22"/>
        </w:rPr>
      </w:pPr>
      <w:bookmarkStart w:id="62" w:name="_Toc22820465"/>
      <w:bookmarkStart w:id="63" w:name="_Toc162626759"/>
      <w:r w:rsidRPr="00DB3327">
        <w:rPr>
          <w:rFonts w:cs="Arial"/>
          <w:b/>
          <w:sz w:val="22"/>
          <w:szCs w:val="22"/>
        </w:rPr>
        <w:t>PERMESSI PER MOTIVI DI STUDIO (150 ORE)</w:t>
      </w:r>
      <w:bookmarkEnd w:id="62"/>
      <w:bookmarkEnd w:id="63"/>
    </w:p>
    <w:p w14:paraId="1C03E835" w14:textId="77777777" w:rsidR="00A83C70" w:rsidRPr="00DB3327" w:rsidRDefault="00A83C70" w:rsidP="00950657">
      <w:pPr>
        <w:jc w:val="both"/>
        <w:rPr>
          <w:rFonts w:ascii="Arial" w:hAnsi="Arial" w:cs="Arial"/>
          <w:b/>
          <w:sz w:val="22"/>
          <w:szCs w:val="22"/>
        </w:rPr>
      </w:pPr>
    </w:p>
    <w:p w14:paraId="5CE79DB2" w14:textId="77777777" w:rsidR="00465C35" w:rsidRPr="00465C35" w:rsidRDefault="00465C35" w:rsidP="00465C35">
      <w:pPr>
        <w:pStyle w:val="Rientrocorpodeltesto2"/>
        <w:ind w:left="0"/>
        <w:jc w:val="both"/>
        <w:rPr>
          <w:rFonts w:cs="Arial"/>
          <w:sz w:val="22"/>
          <w:szCs w:val="22"/>
        </w:rPr>
      </w:pPr>
      <w:r w:rsidRPr="00465C35">
        <w:rPr>
          <w:rFonts w:cs="Arial"/>
          <w:sz w:val="22"/>
          <w:szCs w:val="22"/>
        </w:rPr>
        <w:t>Il riconoscimento dei permessi retribuiti per studio (cd 150 ore) è regolamentato in Azienda e gestito dalla Struttura FVO tenuto conto di quanto previsto dal CCNL del comparto. Annualmente viene emesso un avviso in cui sono descritte le modalità di richiesta e di valutazione per l’anno solare successivo. I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w:t>
      </w:r>
    </w:p>
    <w:p w14:paraId="3C999DBD" w14:textId="77777777" w:rsidR="00465C35" w:rsidRPr="00465C35" w:rsidRDefault="00465C35" w:rsidP="00465C35">
      <w:pPr>
        <w:pStyle w:val="Rientrocorpodeltesto2"/>
        <w:ind w:left="0"/>
        <w:jc w:val="both"/>
        <w:rPr>
          <w:rFonts w:cs="Arial"/>
          <w:sz w:val="22"/>
          <w:szCs w:val="22"/>
        </w:rPr>
      </w:pPr>
      <w:r w:rsidRPr="00465C35">
        <w:rPr>
          <w:rFonts w:cs="Arial"/>
          <w:sz w:val="22"/>
          <w:szCs w:val="22"/>
        </w:rPr>
        <w:t>Il beneficio, secondo quanto concertato con le OO.SS. del comparto sanitario, viene concesso sulla scorta di criteri tabellari predefiniti, resi noti e rendicontati.</w:t>
      </w:r>
      <w:r w:rsidR="00BE749C">
        <w:rPr>
          <w:rFonts w:cs="Arial"/>
          <w:sz w:val="22"/>
          <w:szCs w:val="22"/>
        </w:rPr>
        <w:t xml:space="preserve"> </w:t>
      </w:r>
    </w:p>
    <w:p w14:paraId="6C4540F6" w14:textId="77777777" w:rsidR="00465C35" w:rsidRPr="00904DF4" w:rsidRDefault="00465C35" w:rsidP="004825B4">
      <w:pPr>
        <w:pStyle w:val="Rientrocorpodeltesto2"/>
        <w:jc w:val="both"/>
        <w:rPr>
          <w:rFonts w:cs="Arial"/>
          <w:sz w:val="22"/>
          <w:szCs w:val="22"/>
        </w:rPr>
      </w:pPr>
    </w:p>
    <w:p w14:paraId="434057B8" w14:textId="4AD0496E" w:rsidR="00904DF4" w:rsidRDefault="00904DF4" w:rsidP="00904DF4">
      <w:pPr>
        <w:pStyle w:val="Rientrocorpodeltesto2"/>
        <w:ind w:left="0"/>
        <w:jc w:val="both"/>
        <w:rPr>
          <w:rFonts w:cs="Arial"/>
          <w:sz w:val="22"/>
          <w:szCs w:val="22"/>
        </w:rPr>
      </w:pPr>
      <w:r>
        <w:rPr>
          <w:rFonts w:cs="Arial"/>
          <w:sz w:val="22"/>
          <w:szCs w:val="22"/>
        </w:rPr>
        <w:t>S</w:t>
      </w:r>
      <w:r w:rsidRPr="00904DF4">
        <w:rPr>
          <w:rFonts w:cs="Arial"/>
          <w:sz w:val="22"/>
          <w:szCs w:val="22"/>
        </w:rPr>
        <w:t>ono stati concessi permessi retribuiti per diritto allo studio</w:t>
      </w:r>
      <w:r>
        <w:rPr>
          <w:rFonts w:cs="Arial"/>
          <w:sz w:val="22"/>
          <w:szCs w:val="22"/>
        </w:rPr>
        <w:t xml:space="preserve"> </w:t>
      </w:r>
      <w:r w:rsidRPr="00904DF4">
        <w:rPr>
          <w:rFonts w:cs="Arial"/>
          <w:sz w:val="22"/>
          <w:szCs w:val="22"/>
        </w:rPr>
        <w:t>nel 2023 a 54 dipendenti del comparto</w:t>
      </w:r>
      <w:r w:rsidR="00AE753A">
        <w:rPr>
          <w:rFonts w:cs="Arial"/>
          <w:sz w:val="22"/>
          <w:szCs w:val="22"/>
        </w:rPr>
        <w:t xml:space="preserve">, </w:t>
      </w:r>
      <w:r>
        <w:rPr>
          <w:rFonts w:cs="Arial"/>
          <w:sz w:val="22"/>
          <w:szCs w:val="22"/>
        </w:rPr>
        <w:t xml:space="preserve">corrispondenti al </w:t>
      </w:r>
      <w:r w:rsidRPr="00904DF4">
        <w:rPr>
          <w:rFonts w:cs="Arial"/>
          <w:sz w:val="22"/>
          <w:szCs w:val="22"/>
        </w:rPr>
        <w:t>100% dei richiedenti autorizzati (su un max autorizzabile di 55 unità)</w:t>
      </w:r>
      <w:r w:rsidR="00AE753A">
        <w:rPr>
          <w:rFonts w:cs="Arial"/>
          <w:sz w:val="22"/>
          <w:szCs w:val="22"/>
        </w:rPr>
        <w:t>. A</w:t>
      </w:r>
      <w:r w:rsidRPr="00904DF4">
        <w:rPr>
          <w:rFonts w:cs="Arial"/>
          <w:sz w:val="22"/>
          <w:szCs w:val="22"/>
        </w:rPr>
        <w:t xml:space="preserve">utorizzati 44 Femmine/10 Maschi </w:t>
      </w:r>
      <w:r>
        <w:rPr>
          <w:rFonts w:cs="Arial"/>
          <w:sz w:val="22"/>
          <w:szCs w:val="22"/>
        </w:rPr>
        <w:t>per:</w:t>
      </w:r>
      <w:r w:rsidRPr="00904DF4">
        <w:rPr>
          <w:rFonts w:cs="Arial"/>
          <w:sz w:val="22"/>
          <w:szCs w:val="22"/>
        </w:rPr>
        <w:t xml:space="preserve"> 1 Scuola Superiore + 31  Master + 10 Laurea triennale + 12 Corsi di Laurea Magistrale</w:t>
      </w:r>
      <w:r>
        <w:rPr>
          <w:rFonts w:cs="Arial"/>
          <w:sz w:val="22"/>
          <w:szCs w:val="22"/>
        </w:rPr>
        <w:t>,</w:t>
      </w:r>
      <w:r w:rsidRPr="00904DF4">
        <w:rPr>
          <w:rFonts w:cs="Arial"/>
          <w:sz w:val="22"/>
          <w:szCs w:val="22"/>
        </w:rPr>
        <w:t xml:space="preserve"> appartenenti alle</w:t>
      </w:r>
      <w:r>
        <w:rPr>
          <w:rFonts w:cs="Arial"/>
          <w:sz w:val="22"/>
          <w:szCs w:val="22"/>
        </w:rPr>
        <w:t xml:space="preserve"> seguenti  figure professionali:</w:t>
      </w:r>
      <w:r w:rsidRPr="00904DF4">
        <w:rPr>
          <w:rFonts w:cs="Arial"/>
          <w:sz w:val="22"/>
          <w:szCs w:val="22"/>
        </w:rPr>
        <w:t xml:space="preserve"> 37 Infermiere – 1 TLBM – 4 TSRM – 1 Fisioterapista – 1 Inf. Pediatrico - 4 OSS – 4 Ass. Amm.vo – 2 Collab. Amm.vo</w:t>
      </w:r>
      <w:r>
        <w:rPr>
          <w:rFonts w:cs="Arial"/>
          <w:sz w:val="22"/>
          <w:szCs w:val="22"/>
        </w:rPr>
        <w:t>.</w:t>
      </w:r>
    </w:p>
    <w:p w14:paraId="167215FF" w14:textId="77777777" w:rsidR="00904DF4" w:rsidRPr="00904DF4" w:rsidRDefault="00904DF4" w:rsidP="00904DF4">
      <w:pPr>
        <w:pStyle w:val="Rientrocorpodeltesto2"/>
        <w:ind w:left="0"/>
        <w:jc w:val="both"/>
        <w:rPr>
          <w:rFonts w:cs="Arial"/>
          <w:sz w:val="22"/>
          <w:szCs w:val="22"/>
        </w:rPr>
      </w:pPr>
      <w:r>
        <w:rPr>
          <w:rFonts w:cs="Arial"/>
          <w:sz w:val="22"/>
          <w:szCs w:val="22"/>
        </w:rPr>
        <w:t>Non si sono registrate irregolarità o segnalazioni né all’interno né dall’esterno dell’AO.</w:t>
      </w:r>
    </w:p>
    <w:p w14:paraId="31C29D8C" w14:textId="77777777" w:rsidR="00CE4D52" w:rsidRDefault="00CE4D52" w:rsidP="00D9681E">
      <w:pPr>
        <w:pStyle w:val="Rientrocorpodeltesto2"/>
        <w:ind w:left="0"/>
        <w:jc w:val="both"/>
        <w:rPr>
          <w:rFonts w:cs="Arial"/>
          <w:b/>
          <w:sz w:val="22"/>
          <w:szCs w:val="22"/>
        </w:rPr>
      </w:pPr>
    </w:p>
    <w:p w14:paraId="7BE4AD0B" w14:textId="7FA1306A" w:rsidR="00D9681E" w:rsidRDefault="00D9681E" w:rsidP="00D9681E">
      <w:pPr>
        <w:pStyle w:val="Rientrocorpodeltesto2"/>
        <w:ind w:left="0"/>
        <w:jc w:val="both"/>
        <w:rPr>
          <w:rFonts w:cs="Arial"/>
          <w:sz w:val="22"/>
          <w:szCs w:val="22"/>
        </w:rPr>
      </w:pPr>
      <w:r w:rsidRPr="00D9681E">
        <w:rPr>
          <w:rFonts w:cs="Arial"/>
          <w:sz w:val="22"/>
          <w:szCs w:val="22"/>
        </w:rPr>
        <w:t xml:space="preserve">L’attuazione del </w:t>
      </w:r>
      <w:r w:rsidRPr="00506D82">
        <w:rPr>
          <w:rFonts w:cs="Arial"/>
          <w:b/>
          <w:sz w:val="22"/>
          <w:szCs w:val="22"/>
        </w:rPr>
        <w:t>percorso di inserimento del personale neoassunto o neoinserito</w:t>
      </w:r>
      <w:r w:rsidRPr="00D9681E">
        <w:rPr>
          <w:rFonts w:cs="Arial"/>
          <w:sz w:val="22"/>
          <w:szCs w:val="22"/>
        </w:rPr>
        <w:t xml:space="preserve"> a livello di comparto sanitario è avvenuto nel rispetto delle procedure aziendali</w:t>
      </w:r>
      <w:r w:rsidR="00B63BBD">
        <w:rPr>
          <w:rStyle w:val="Rimandonotaapidipagina"/>
          <w:sz w:val="22"/>
          <w:szCs w:val="22"/>
        </w:rPr>
        <w:footnoteReference w:id="45"/>
      </w:r>
      <w:r w:rsidRPr="00D9681E">
        <w:rPr>
          <w:rFonts w:cs="Arial"/>
          <w:sz w:val="22"/>
          <w:szCs w:val="22"/>
        </w:rPr>
        <w:t xml:space="preserve"> e della normativa di riferimento</w:t>
      </w:r>
      <w:r>
        <w:rPr>
          <w:rFonts w:cs="Arial"/>
          <w:sz w:val="22"/>
          <w:szCs w:val="22"/>
        </w:rPr>
        <w:t>.</w:t>
      </w:r>
    </w:p>
    <w:p w14:paraId="3AAA1EC2" w14:textId="75E2B6A1" w:rsidR="00D9681E" w:rsidRDefault="00D9681E" w:rsidP="00D9681E">
      <w:pPr>
        <w:pStyle w:val="Rientrocorpodeltesto2"/>
        <w:ind w:left="0"/>
        <w:jc w:val="both"/>
        <w:rPr>
          <w:rFonts w:cs="Arial"/>
          <w:sz w:val="22"/>
          <w:szCs w:val="22"/>
        </w:rPr>
      </w:pPr>
      <w:r>
        <w:rPr>
          <w:rFonts w:cs="Arial"/>
          <w:sz w:val="22"/>
          <w:szCs w:val="22"/>
        </w:rPr>
        <w:t xml:space="preserve">La struttura Formazione e Valutazione del Personale ha ripreso </w:t>
      </w:r>
      <w:r w:rsidR="00AE753A">
        <w:rPr>
          <w:rFonts w:cs="Arial"/>
          <w:sz w:val="22"/>
          <w:szCs w:val="22"/>
        </w:rPr>
        <w:t>a</w:t>
      </w:r>
      <w:r>
        <w:rPr>
          <w:rFonts w:cs="Arial"/>
          <w:sz w:val="22"/>
          <w:szCs w:val="22"/>
        </w:rPr>
        <w:t>ll’accompagnamento e l’inserimento del personale dirigente, degli specializzandi e degli studenti e tirocinanti.</w:t>
      </w:r>
    </w:p>
    <w:p w14:paraId="2B6ADC22" w14:textId="307B83D0" w:rsidR="00D9681E" w:rsidRDefault="00D9681E" w:rsidP="00D9681E">
      <w:pPr>
        <w:pStyle w:val="Rientrocorpodeltesto2"/>
        <w:ind w:left="0"/>
        <w:jc w:val="both"/>
        <w:rPr>
          <w:rFonts w:cs="Arial"/>
          <w:sz w:val="22"/>
          <w:szCs w:val="22"/>
        </w:rPr>
      </w:pPr>
      <w:r>
        <w:rPr>
          <w:rFonts w:cs="Arial"/>
          <w:sz w:val="22"/>
          <w:szCs w:val="22"/>
        </w:rPr>
        <w:t>I</w:t>
      </w:r>
      <w:r w:rsidR="00AE753A">
        <w:rPr>
          <w:rFonts w:cs="Arial"/>
          <w:sz w:val="22"/>
          <w:szCs w:val="22"/>
        </w:rPr>
        <w:t>l</w:t>
      </w:r>
      <w:r>
        <w:rPr>
          <w:rFonts w:cs="Arial"/>
          <w:sz w:val="22"/>
          <w:szCs w:val="22"/>
        </w:rPr>
        <w:t xml:space="preserve"> percorso di tutoraggio degli studenti dei Corsi di Laurea delle Professioni sanitarie è ripreso pienamente in presenza secondo i meccanismi concordati.</w:t>
      </w:r>
    </w:p>
    <w:p w14:paraId="3D8BCE28" w14:textId="77777777" w:rsidR="00D9681E" w:rsidRDefault="00D9681E" w:rsidP="00D9681E">
      <w:pPr>
        <w:pStyle w:val="Rientrocorpodeltesto2"/>
        <w:ind w:left="0"/>
        <w:jc w:val="both"/>
        <w:rPr>
          <w:rFonts w:cs="Arial"/>
          <w:sz w:val="22"/>
          <w:szCs w:val="22"/>
        </w:rPr>
      </w:pPr>
    </w:p>
    <w:p w14:paraId="3770AB26" w14:textId="77777777" w:rsidR="00D9681E" w:rsidRPr="00D9681E" w:rsidRDefault="00D9681E" w:rsidP="00D9681E">
      <w:pPr>
        <w:pStyle w:val="Rientrocorpodeltesto2"/>
        <w:ind w:left="0"/>
        <w:jc w:val="both"/>
        <w:rPr>
          <w:rFonts w:cs="Arial"/>
          <w:sz w:val="22"/>
          <w:szCs w:val="22"/>
        </w:rPr>
      </w:pPr>
      <w:r w:rsidRPr="00D9681E">
        <w:rPr>
          <w:rFonts w:cs="Arial"/>
          <w:sz w:val="22"/>
          <w:szCs w:val="22"/>
        </w:rPr>
        <w:t xml:space="preserve">Alcune strutture hanno implementato lo </w:t>
      </w:r>
      <w:r w:rsidRPr="00506D82">
        <w:rPr>
          <w:rFonts w:cs="Arial"/>
          <w:b/>
          <w:sz w:val="22"/>
          <w:szCs w:val="22"/>
        </w:rPr>
        <w:t>schema formalizzato di accoglienza</w:t>
      </w:r>
      <w:r w:rsidRPr="00D9681E">
        <w:rPr>
          <w:rFonts w:cs="Arial"/>
          <w:sz w:val="22"/>
          <w:szCs w:val="22"/>
        </w:rPr>
        <w:t xml:space="preserve"> per il personale tecnico amministrativo neoassunto</w:t>
      </w:r>
      <w:r>
        <w:rPr>
          <w:rFonts w:cs="Arial"/>
          <w:sz w:val="22"/>
          <w:szCs w:val="22"/>
        </w:rPr>
        <w:t>, come previsto anche dai requisiti di Accreditamento istituzionale e tramite il disability manager hanno provveduto all’accoglienza formalizzata delle persone assunte tramite la ex lege 68.</w:t>
      </w:r>
    </w:p>
    <w:p w14:paraId="7862A9BE" w14:textId="77777777" w:rsidR="00D9681E" w:rsidRDefault="00D9681E" w:rsidP="00D9681E">
      <w:pPr>
        <w:pStyle w:val="Rientrocorpodeltesto2"/>
        <w:ind w:left="0"/>
        <w:jc w:val="both"/>
        <w:rPr>
          <w:rFonts w:eastAsiaTheme="minorHAnsi" w:cs="Arial"/>
          <w:color w:val="000000" w:themeColor="text1"/>
          <w:lang w:eastAsia="en-US"/>
        </w:rPr>
      </w:pPr>
    </w:p>
    <w:p w14:paraId="0E2182D7" w14:textId="626B926B" w:rsidR="00550F8E" w:rsidRPr="00CC6F56" w:rsidRDefault="00550F8E" w:rsidP="00550F8E">
      <w:pPr>
        <w:pStyle w:val="Rientrocorpodeltesto2"/>
        <w:ind w:left="0"/>
        <w:jc w:val="both"/>
        <w:rPr>
          <w:rFonts w:cs="Arial"/>
          <w:b/>
          <w:bCs/>
          <w:color w:val="000000" w:themeColor="text1"/>
          <w:sz w:val="22"/>
          <w:szCs w:val="22"/>
        </w:rPr>
      </w:pPr>
      <w:r w:rsidRPr="00550F8E">
        <w:rPr>
          <w:rFonts w:cs="Arial"/>
          <w:sz w:val="22"/>
          <w:szCs w:val="22"/>
        </w:rPr>
        <w:t xml:space="preserve">Per quanto riguarda le iniziative di </w:t>
      </w:r>
      <w:r w:rsidRPr="00550F8E">
        <w:rPr>
          <w:rFonts w:cs="Arial"/>
          <w:color w:val="000000" w:themeColor="text1"/>
          <w:sz w:val="22"/>
          <w:szCs w:val="22"/>
        </w:rPr>
        <w:t xml:space="preserve">promozione della cultura della leadership al femminile e del benessere organizzativo a cui si era pensato per il 2023 non sono stati attuati </w:t>
      </w:r>
      <w:r w:rsidRPr="00550F8E">
        <w:rPr>
          <w:rFonts w:cs="Arial"/>
          <w:sz w:val="22"/>
          <w:szCs w:val="22"/>
        </w:rPr>
        <w:t>corsi specifici sulla</w:t>
      </w:r>
      <w:r w:rsidRPr="00550F8E">
        <w:rPr>
          <w:rFonts w:cs="Arial"/>
          <w:b/>
          <w:sz w:val="22"/>
          <w:szCs w:val="22"/>
        </w:rPr>
        <w:t xml:space="preserve"> leadership o sulla leadership etica. </w:t>
      </w:r>
      <w:r w:rsidRPr="00550F8E">
        <w:rPr>
          <w:rFonts w:cs="Arial"/>
          <w:sz w:val="22"/>
          <w:szCs w:val="22"/>
        </w:rPr>
        <w:t>Sono stati però elaborati i Profili di posto dei coordinatori e dei coordinatori dipartimentali di comparto, mediante corsi di formazione strutturati  ad hoc, propedeutici sicuramente alla promozione anche della cultura della leadership in generale.</w:t>
      </w:r>
      <w:r w:rsidRPr="00550F8E">
        <w:rPr>
          <w:rFonts w:cs="Arial"/>
          <w:color w:val="000000" w:themeColor="text1"/>
          <w:sz w:val="22"/>
          <w:szCs w:val="22"/>
        </w:rPr>
        <w:t xml:space="preserve"> </w:t>
      </w:r>
      <w:r w:rsidR="00AE753A">
        <w:rPr>
          <w:rFonts w:cs="Arial"/>
          <w:color w:val="000000" w:themeColor="text1"/>
          <w:sz w:val="22"/>
          <w:szCs w:val="22"/>
        </w:rPr>
        <w:t>A</w:t>
      </w:r>
      <w:r w:rsidRPr="00550F8E">
        <w:rPr>
          <w:rFonts w:cs="Arial"/>
          <w:color w:val="000000" w:themeColor="text1"/>
          <w:sz w:val="22"/>
          <w:szCs w:val="22"/>
        </w:rPr>
        <w:t xml:space="preserve">lcuni professionisti hanno seguito corsi specifici o stanno frequentando percorsi di specializzazione </w:t>
      </w:r>
      <w:r w:rsidR="00CC6F56">
        <w:rPr>
          <w:rFonts w:cs="Arial"/>
          <w:color w:val="000000" w:themeColor="text1"/>
          <w:sz w:val="22"/>
          <w:szCs w:val="22"/>
        </w:rPr>
        <w:t>e si sono resi disponibili a</w:t>
      </w:r>
      <w:r w:rsidRPr="00550F8E">
        <w:rPr>
          <w:rFonts w:cs="Arial"/>
          <w:color w:val="000000" w:themeColor="text1"/>
          <w:sz w:val="22"/>
          <w:szCs w:val="22"/>
        </w:rPr>
        <w:t xml:space="preserve"> socializzare in AO quanto appreso e individuare orientamenti operativi come previsto nel programma de </w:t>
      </w:r>
      <w:r w:rsidRPr="00CC6F56">
        <w:rPr>
          <w:rFonts w:cs="Arial"/>
          <w:b/>
          <w:bCs/>
          <w:color w:val="000000" w:themeColor="text1"/>
          <w:sz w:val="22"/>
          <w:szCs w:val="22"/>
        </w:rPr>
        <w:t>Laboratorio di bioetica.</w:t>
      </w:r>
    </w:p>
    <w:p w14:paraId="36A52D86" w14:textId="77777777" w:rsidR="00550F8E" w:rsidRDefault="00550F8E" w:rsidP="00550F8E">
      <w:pPr>
        <w:pStyle w:val="Rientrocorpodeltesto2"/>
        <w:ind w:left="0"/>
        <w:jc w:val="both"/>
        <w:rPr>
          <w:rFonts w:cs="Arial"/>
          <w:color w:val="000000" w:themeColor="text1"/>
          <w:sz w:val="22"/>
          <w:szCs w:val="22"/>
        </w:rPr>
      </w:pPr>
    </w:p>
    <w:p w14:paraId="79D04917" w14:textId="77777777" w:rsidR="00DF44B8" w:rsidRPr="00DF44B8" w:rsidRDefault="00550F8E" w:rsidP="00DF44B8">
      <w:pPr>
        <w:pStyle w:val="Rientrocorpodeltesto2"/>
        <w:ind w:left="0"/>
        <w:jc w:val="both"/>
        <w:rPr>
          <w:rFonts w:cs="Arial"/>
          <w:color w:val="000000" w:themeColor="text1"/>
          <w:sz w:val="22"/>
          <w:szCs w:val="22"/>
        </w:rPr>
      </w:pPr>
      <w:r>
        <w:rPr>
          <w:rFonts w:cs="Arial"/>
          <w:color w:val="000000" w:themeColor="text1"/>
          <w:sz w:val="22"/>
          <w:szCs w:val="22"/>
        </w:rPr>
        <w:t>Il Commissario ha fortemente voluto il percorso formativo a cui hanno partecipato tutti i responsabili di struttura complessa e semplice coordinato dall’Università Bocconi per migliorare l</w:t>
      </w:r>
      <w:r w:rsidR="00DF44B8">
        <w:rPr>
          <w:rFonts w:cs="Arial"/>
          <w:color w:val="000000" w:themeColor="text1"/>
          <w:sz w:val="22"/>
          <w:szCs w:val="22"/>
        </w:rPr>
        <w:t>e loro competenze di leadership (</w:t>
      </w:r>
      <w:r w:rsidR="00DF44B8" w:rsidRPr="00DF44B8">
        <w:rPr>
          <w:rFonts w:cs="Arial"/>
          <w:color w:val="000000" w:themeColor="text1"/>
          <w:sz w:val="22"/>
          <w:szCs w:val="22"/>
        </w:rPr>
        <w:t>n. 1 percorso di n. 1 edizione- “Dirigere Nelle Aziende Sanitarie Pubbliche”</w:t>
      </w:r>
      <w:r w:rsidR="00DF44B8">
        <w:rPr>
          <w:rFonts w:cs="Arial"/>
          <w:color w:val="000000" w:themeColor="text1"/>
          <w:sz w:val="22"/>
          <w:szCs w:val="22"/>
        </w:rPr>
        <w:t>:</w:t>
      </w:r>
      <w:r w:rsidR="00DF44B8" w:rsidRPr="00DF44B8">
        <w:rPr>
          <w:rFonts w:cs="Arial"/>
          <w:color w:val="000000" w:themeColor="text1"/>
          <w:sz w:val="22"/>
          <w:szCs w:val="22"/>
        </w:rPr>
        <w:t xml:space="preserve">  n. 12 partecipanti; n. 1 percorso in n. 2 edizioni su due moduli  “Healthcare leaders - percorso di formazione manageriale </w:t>
      </w:r>
      <w:r w:rsidR="00DF44B8">
        <w:rPr>
          <w:rFonts w:cs="Arial"/>
          <w:color w:val="000000" w:themeColor="text1"/>
          <w:sz w:val="22"/>
          <w:szCs w:val="22"/>
        </w:rPr>
        <w:t>/</w:t>
      </w:r>
      <w:r w:rsidR="00DF44B8" w:rsidRPr="00DF44B8">
        <w:rPr>
          <w:rFonts w:cs="Arial"/>
          <w:color w:val="000000" w:themeColor="text1"/>
          <w:sz w:val="22"/>
          <w:szCs w:val="22"/>
        </w:rPr>
        <w:t>modulo 1 e 2”:   57 partecipanti)</w:t>
      </w:r>
      <w:r w:rsidR="00DF44B8">
        <w:rPr>
          <w:rFonts w:cs="Arial"/>
          <w:color w:val="000000" w:themeColor="text1"/>
          <w:sz w:val="22"/>
          <w:szCs w:val="22"/>
        </w:rPr>
        <w:t>.</w:t>
      </w:r>
    </w:p>
    <w:p w14:paraId="4690E846" w14:textId="77777777" w:rsidR="00DF44B8" w:rsidRDefault="00DF44B8" w:rsidP="004825B4">
      <w:pPr>
        <w:pStyle w:val="Rientrocorpodeltesto2"/>
        <w:jc w:val="both"/>
        <w:rPr>
          <w:rFonts w:cs="Arial"/>
          <w:color w:val="000000" w:themeColor="text1"/>
        </w:rPr>
      </w:pPr>
    </w:p>
    <w:p w14:paraId="6302FD53" w14:textId="77777777" w:rsidR="00550F8E" w:rsidRDefault="00D9681E" w:rsidP="00D9681E">
      <w:pPr>
        <w:pStyle w:val="Rientrocorpodeltesto2"/>
        <w:ind w:left="0"/>
        <w:jc w:val="both"/>
        <w:rPr>
          <w:rFonts w:cs="Arial"/>
          <w:color w:val="000000" w:themeColor="text1"/>
          <w:sz w:val="22"/>
          <w:szCs w:val="22"/>
        </w:rPr>
      </w:pPr>
      <w:r w:rsidRPr="00D9681E">
        <w:rPr>
          <w:rFonts w:cs="Arial"/>
          <w:color w:val="000000" w:themeColor="text1"/>
          <w:sz w:val="22"/>
          <w:szCs w:val="22"/>
        </w:rPr>
        <w:t>Non è stato possibile attivare programmi sperimentali di mentorship che valorizzino il passaggio di esperienze inter-genere oltre che inter-generazionale, al di là di quanto da sempre normalmente avviene nell’affiancamento per il passaggio di consegne da parte degli operatori dimissionari e per l’inserimento dei neoassunti e neo trasferiti.</w:t>
      </w:r>
    </w:p>
    <w:p w14:paraId="212BB991" w14:textId="3019296F" w:rsidR="00CC6F56" w:rsidRPr="00CC6F56" w:rsidRDefault="00D9681E" w:rsidP="00CC6F56">
      <w:pPr>
        <w:pStyle w:val="Rientrocorpodeltesto2"/>
        <w:ind w:left="0"/>
        <w:jc w:val="both"/>
        <w:rPr>
          <w:rFonts w:cs="Arial"/>
          <w:color w:val="000000" w:themeColor="text1"/>
          <w:sz w:val="22"/>
          <w:szCs w:val="22"/>
        </w:rPr>
      </w:pPr>
      <w:r>
        <w:rPr>
          <w:rFonts w:cs="Arial"/>
          <w:color w:val="000000" w:themeColor="text1"/>
          <w:sz w:val="22"/>
          <w:szCs w:val="22"/>
        </w:rPr>
        <w:t>E’ stata avviata, all’interno delle iniziative del Laboratorio donna e con la collaborazione della Medicina del lavoro, un’interessante riflessione relativa alle differenze nel modo di intendere il lavoro tra le diverse generazioni che, allo stato attuale, quasi sempre sono rilevanti anche rispetto ai rapporti responsabile – gio</w:t>
      </w:r>
      <w:r w:rsidR="00CC6F56">
        <w:rPr>
          <w:rFonts w:cs="Arial"/>
          <w:color w:val="000000" w:themeColor="text1"/>
          <w:sz w:val="22"/>
          <w:szCs w:val="22"/>
        </w:rPr>
        <w:t>v</w:t>
      </w:r>
      <w:r>
        <w:rPr>
          <w:rFonts w:cs="Arial"/>
          <w:color w:val="000000" w:themeColor="text1"/>
          <w:sz w:val="22"/>
          <w:szCs w:val="22"/>
        </w:rPr>
        <w:t>ane collaboratore che si vorrebbe approfondire nel corso dei prossimi anni.</w:t>
      </w:r>
      <w:r w:rsidR="00CC6F56">
        <w:rPr>
          <w:rFonts w:cs="Arial"/>
          <w:color w:val="000000" w:themeColor="text1"/>
          <w:sz w:val="22"/>
          <w:szCs w:val="22"/>
        </w:rPr>
        <w:t xml:space="preserve"> Si tratta del </w:t>
      </w:r>
      <w:r w:rsidR="00CC6F56" w:rsidRPr="00CC6F56">
        <w:rPr>
          <w:rFonts w:cs="Arial"/>
          <w:color w:val="000000" w:themeColor="text1"/>
          <w:sz w:val="22"/>
          <w:szCs w:val="22"/>
        </w:rPr>
        <w:t>cosiddetto Great Resignation: un recente fenomeno che caratterizza il mercato del lavoro e che, originandosi negli Stati Uniti ad inizio del 2021, è progressivamente giunto nel nostro Paese, assumendo tratti in parte simili, ma presentando allo stesso tempo specificità legate a caratteristiche proprie del nostro ecosistema imprenditoriale. I dati italiani di raffronto tra il periodo pre pandemico e il post pandemico indicano come rilevante il numero di coloro che abbandonano le organizzazioni di lavoro anche in presenza di contratti di assunzione a tempo indeterminato. La ricerca sulle motivazioni che guidano queste decisioni colloca al primo posto tra i fattori una “cultura d’impresa tossica”, articolata in una profonda mancanza di promozione della diversità, dell’equità e dell’inclusione, una mancanza di rispetto dei lavoratori e delle lavoratrici dell’impresa e comportamenti non etici. Sono aspetti che contribuiscono alla “mancanza di senso” nel proprio lavoro. La letteratura scientifica ha individuato nel tempo alcuni costrutti fondamentali nelle organizzazioni di lavoro: tra questi risulta centrale il concetto di sensemaking , a cui oggi lavoratrici e lavoratori sembrano non voler rinunciare anche a costo del posto fisso.</w:t>
      </w:r>
    </w:p>
    <w:p w14:paraId="257AB968" w14:textId="77777777" w:rsidR="00CC6F56" w:rsidRPr="00CC6F56" w:rsidRDefault="00CC6F56" w:rsidP="00CC6F56">
      <w:pPr>
        <w:pStyle w:val="Rientrocorpodeltesto2"/>
        <w:ind w:left="0"/>
        <w:jc w:val="both"/>
        <w:rPr>
          <w:rFonts w:cs="Arial"/>
          <w:color w:val="000000" w:themeColor="text1"/>
          <w:sz w:val="22"/>
          <w:szCs w:val="22"/>
        </w:rPr>
      </w:pPr>
      <w:r w:rsidRPr="00CC6F56">
        <w:rPr>
          <w:rFonts w:cs="Arial"/>
          <w:color w:val="000000" w:themeColor="text1"/>
          <w:sz w:val="22"/>
          <w:szCs w:val="22"/>
        </w:rPr>
        <w:t>Il fenomeno che negli Stati Uniti ha preso il nome di “Yolo Economy”: You only live once  descrive come i dipendenti, giovani e meno giovani, cerchino un nuovo equilibrio tra vita lavorativa e vita personale che al momento non sembrano trovare nelle organizzazioni di lavoro più tradizionali, in particolare in quelle meno attente alle molteplici facce della conciliazione.</w:t>
      </w:r>
    </w:p>
    <w:p w14:paraId="70279A6D" w14:textId="50574B22" w:rsidR="00CC6F56" w:rsidRPr="00CC6F56" w:rsidRDefault="00CC6F56" w:rsidP="00CC6F56">
      <w:pPr>
        <w:pStyle w:val="Rientrocorpodeltesto2"/>
        <w:ind w:left="0"/>
        <w:jc w:val="both"/>
        <w:rPr>
          <w:rFonts w:cs="Arial"/>
          <w:color w:val="000000" w:themeColor="text1"/>
          <w:sz w:val="22"/>
          <w:szCs w:val="22"/>
        </w:rPr>
      </w:pPr>
      <w:r w:rsidRPr="00CC6F56">
        <w:rPr>
          <w:rFonts w:cs="Arial"/>
          <w:color w:val="000000" w:themeColor="text1"/>
          <w:sz w:val="22"/>
          <w:szCs w:val="22"/>
        </w:rPr>
        <w:t xml:space="preserve">Soprattutto, il periodo vissuto e non ancora completamente trascorso ha portato in primo piano per gli individui elementi quali la qualità della propria vita e del lavoro svolto e alcuni bisogni centrali che proprio attraverso o il lavoro si aspettano possano essere realizzati: soddisfazione, autorealizzazione, crescita sociale e personale. </w:t>
      </w:r>
    </w:p>
    <w:p w14:paraId="3A5C4B06" w14:textId="77777777" w:rsidR="00CC6F56" w:rsidRPr="00CC6F56" w:rsidRDefault="00CC6F56" w:rsidP="00CC6F56">
      <w:pPr>
        <w:pStyle w:val="Rientrocorpodeltesto2"/>
        <w:ind w:left="0"/>
        <w:jc w:val="both"/>
        <w:rPr>
          <w:rFonts w:cs="Arial"/>
          <w:color w:val="000000" w:themeColor="text1"/>
          <w:sz w:val="22"/>
          <w:szCs w:val="22"/>
        </w:rPr>
      </w:pPr>
      <w:r w:rsidRPr="00CC6F56">
        <w:rPr>
          <w:rFonts w:cs="Arial"/>
          <w:color w:val="000000" w:themeColor="text1"/>
          <w:sz w:val="22"/>
          <w:szCs w:val="22"/>
        </w:rPr>
        <w:t>Alcuni licenziamenti volontari di persone al di sotto dei 50 anni in AO, al di là di miglioramenti di carriera o di avvicinamento “a casa” potrebbero essere interpretati in questo senso e meriterebbero un coinvolgimento diretto delle persone per verificare i loro bisogni e le loro visioni e la convivenza di generazioni differenti all’interno degli stessi servizi. In modo particolare, come emerso nel convegno del 20 marzo 2024 sul tempo del lavoro ed il diritto alla disconnessione, ci si trova di fronte a responsabili appartenenti alla generazione boomer dove “portarsi a casa il lavoro” o “prolungare oltre l’orario la presenza in servizio” veniva considerato normale quando non doveroso e pregevole che hanno collaboratori delle generazioni successive per cui il tempo del lavoro deve rimanere circoscritto all’orario e non deve condizionare negativamente il tempo di vita o gli interessi extra lavorativi.</w:t>
      </w:r>
    </w:p>
    <w:p w14:paraId="4E776FA6" w14:textId="77777777" w:rsidR="00CC6F56" w:rsidRDefault="00CC6F56" w:rsidP="00D9681E">
      <w:pPr>
        <w:pStyle w:val="Rientrocorpodeltesto2"/>
        <w:ind w:left="0"/>
        <w:jc w:val="both"/>
        <w:rPr>
          <w:rFonts w:cs="Arial"/>
          <w:color w:val="000000" w:themeColor="text1"/>
          <w:sz w:val="22"/>
          <w:szCs w:val="22"/>
        </w:rPr>
      </w:pPr>
    </w:p>
    <w:p w14:paraId="6CC9A45F" w14:textId="77777777" w:rsidR="00E3361A" w:rsidRPr="00DB3327" w:rsidRDefault="00E3361A" w:rsidP="004825B4">
      <w:pPr>
        <w:pStyle w:val="Titolo2"/>
        <w:rPr>
          <w:rFonts w:cs="Arial"/>
          <w:b/>
          <w:bCs/>
          <w:i w:val="0"/>
        </w:rPr>
      </w:pPr>
      <w:bookmarkStart w:id="64" w:name="_Toc482173013"/>
      <w:bookmarkStart w:id="65" w:name="_Toc22820466"/>
      <w:bookmarkStart w:id="66" w:name="_Toc162626760"/>
      <w:r w:rsidRPr="00DB3327">
        <w:rPr>
          <w:rFonts w:cs="Arial"/>
          <w:b/>
          <w:bCs/>
          <w:i w:val="0"/>
        </w:rPr>
        <w:t>MIGLIORAMENTO DELLA COMUNICAZIONE INTERNA</w:t>
      </w:r>
      <w:bookmarkEnd w:id="64"/>
      <w:bookmarkEnd w:id="65"/>
      <w:bookmarkEnd w:id="66"/>
    </w:p>
    <w:p w14:paraId="0EB3AEDA" w14:textId="77777777" w:rsidR="00A83C70" w:rsidRDefault="00A83C70" w:rsidP="00950657">
      <w:pPr>
        <w:jc w:val="both"/>
        <w:rPr>
          <w:rFonts w:ascii="Arial" w:hAnsi="Arial" w:cs="Arial"/>
          <w:b/>
          <w:sz w:val="22"/>
          <w:szCs w:val="22"/>
        </w:rPr>
      </w:pPr>
    </w:p>
    <w:p w14:paraId="1E4788AF" w14:textId="3FEA3FF4" w:rsidR="00DD1DEF" w:rsidRPr="00C60BFE" w:rsidRDefault="00DD1DEF" w:rsidP="00950657">
      <w:pPr>
        <w:jc w:val="both"/>
        <w:rPr>
          <w:rFonts w:ascii="Arial" w:hAnsi="Arial" w:cs="Arial"/>
          <w:color w:val="000000" w:themeColor="text1"/>
          <w:sz w:val="22"/>
          <w:szCs w:val="22"/>
        </w:rPr>
      </w:pPr>
      <w:r w:rsidRPr="00C60BFE">
        <w:rPr>
          <w:rFonts w:ascii="Arial" w:hAnsi="Arial" w:cs="Arial"/>
          <w:color w:val="000000" w:themeColor="text1"/>
          <w:sz w:val="22"/>
          <w:szCs w:val="22"/>
        </w:rPr>
        <w:t xml:space="preserve">E’ ripresa pubblicazione della  Newsletter aziendale a </w:t>
      </w:r>
      <w:r w:rsidR="00CC6F56">
        <w:rPr>
          <w:rFonts w:ascii="Arial" w:hAnsi="Arial" w:cs="Arial"/>
          <w:color w:val="000000" w:themeColor="text1"/>
          <w:sz w:val="22"/>
          <w:szCs w:val="22"/>
        </w:rPr>
        <w:t>l</w:t>
      </w:r>
      <w:r w:rsidRPr="00C60BFE">
        <w:rPr>
          <w:rFonts w:ascii="Arial" w:hAnsi="Arial" w:cs="Arial"/>
          <w:color w:val="000000" w:themeColor="text1"/>
          <w:sz w:val="22"/>
          <w:szCs w:val="22"/>
        </w:rPr>
        <w:t>ivello bimestrale.</w:t>
      </w:r>
    </w:p>
    <w:p w14:paraId="395370D9" w14:textId="6FC4D5CE" w:rsidR="00DD1DEF" w:rsidRPr="00C60BFE" w:rsidRDefault="00DD1DEF" w:rsidP="00950657">
      <w:pPr>
        <w:jc w:val="both"/>
        <w:rPr>
          <w:rFonts w:ascii="Arial" w:hAnsi="Arial" w:cs="Arial"/>
          <w:color w:val="000000" w:themeColor="text1"/>
          <w:sz w:val="22"/>
          <w:szCs w:val="22"/>
        </w:rPr>
      </w:pPr>
      <w:r w:rsidRPr="00C60BFE">
        <w:rPr>
          <w:rFonts w:ascii="Arial" w:hAnsi="Arial" w:cs="Arial"/>
          <w:color w:val="000000" w:themeColor="text1"/>
          <w:sz w:val="22"/>
          <w:szCs w:val="22"/>
        </w:rPr>
        <w:t>Sono state implementate le aree del Portale del dipendente, accessibile anche dall’esterno, tramite area riservata, al fine di rendere usufruibili le informazioni di maggior interes</w:t>
      </w:r>
      <w:r w:rsidR="00CC6F56">
        <w:rPr>
          <w:rFonts w:ascii="Arial" w:hAnsi="Arial" w:cs="Arial"/>
          <w:color w:val="000000" w:themeColor="text1"/>
          <w:sz w:val="22"/>
          <w:szCs w:val="22"/>
        </w:rPr>
        <w:t>s</w:t>
      </w:r>
      <w:r w:rsidRPr="00C60BFE">
        <w:rPr>
          <w:rFonts w:ascii="Arial" w:hAnsi="Arial" w:cs="Arial"/>
          <w:color w:val="000000" w:themeColor="text1"/>
          <w:sz w:val="22"/>
          <w:szCs w:val="22"/>
        </w:rPr>
        <w:t>e per il dipendente.</w:t>
      </w:r>
    </w:p>
    <w:p w14:paraId="511D156A" w14:textId="6D4B3180" w:rsidR="00DD1DEF" w:rsidRPr="00C60BFE" w:rsidRDefault="00DD1DEF" w:rsidP="00DD1DEF">
      <w:pPr>
        <w:jc w:val="both"/>
        <w:rPr>
          <w:rFonts w:ascii="Arial" w:hAnsi="Arial" w:cs="Arial"/>
          <w:color w:val="000000" w:themeColor="text1"/>
          <w:sz w:val="22"/>
          <w:szCs w:val="22"/>
        </w:rPr>
      </w:pPr>
      <w:r w:rsidRPr="00C60BFE">
        <w:rPr>
          <w:rFonts w:ascii="Arial" w:hAnsi="Arial" w:cs="Arial"/>
          <w:color w:val="000000" w:themeColor="text1"/>
          <w:sz w:val="22"/>
          <w:szCs w:val="22"/>
        </w:rPr>
        <w:t>La Presidente CUG ha alimentato  costantemente l’ area intranet e le bacheche CUG con le comunicazioni di pertinenza</w:t>
      </w:r>
      <w:r w:rsidR="006250ED" w:rsidRPr="00C60BFE">
        <w:rPr>
          <w:rFonts w:ascii="Arial" w:hAnsi="Arial" w:cs="Arial"/>
          <w:color w:val="000000" w:themeColor="text1"/>
          <w:sz w:val="22"/>
          <w:szCs w:val="22"/>
        </w:rPr>
        <w:t>,</w:t>
      </w:r>
      <w:r w:rsidR="00CC6F56">
        <w:rPr>
          <w:rFonts w:ascii="Arial" w:hAnsi="Arial" w:cs="Arial"/>
          <w:color w:val="000000" w:themeColor="text1"/>
          <w:sz w:val="22"/>
          <w:szCs w:val="22"/>
        </w:rPr>
        <w:t xml:space="preserve"> </w:t>
      </w:r>
      <w:r w:rsidR="006250ED" w:rsidRPr="00C60BFE">
        <w:rPr>
          <w:rFonts w:ascii="Arial" w:hAnsi="Arial" w:cs="Arial"/>
          <w:color w:val="000000" w:themeColor="text1"/>
          <w:sz w:val="22"/>
          <w:szCs w:val="22"/>
        </w:rPr>
        <w:t xml:space="preserve">nonché la sezione in </w:t>
      </w:r>
      <w:r w:rsidRPr="00C60BFE">
        <w:rPr>
          <w:rFonts w:ascii="Arial" w:hAnsi="Arial" w:cs="Arial"/>
          <w:color w:val="000000" w:themeColor="text1"/>
          <w:sz w:val="22"/>
          <w:szCs w:val="22"/>
        </w:rPr>
        <w:t>Amministrazione Trasparente</w:t>
      </w:r>
      <w:r w:rsidR="006250ED" w:rsidRPr="00C60BFE">
        <w:rPr>
          <w:rFonts w:ascii="Arial" w:hAnsi="Arial" w:cs="Arial"/>
          <w:color w:val="000000" w:themeColor="text1"/>
          <w:sz w:val="22"/>
          <w:szCs w:val="22"/>
        </w:rPr>
        <w:t>. Con il nuovo gestore documentale è aumentato l’automatismo nella disponibilità dei dati e su espresso volere della Direzione l’albo pretorio ha ripristinato una sezione “archivio” dove rimangono presentii provvedimenti anche successivame</w:t>
      </w:r>
      <w:r w:rsidR="00CC6F56">
        <w:rPr>
          <w:rFonts w:ascii="Arial" w:hAnsi="Arial" w:cs="Arial"/>
          <w:color w:val="000000" w:themeColor="text1"/>
          <w:sz w:val="22"/>
          <w:szCs w:val="22"/>
        </w:rPr>
        <w:t>n</w:t>
      </w:r>
      <w:r w:rsidR="006250ED" w:rsidRPr="00C60BFE">
        <w:rPr>
          <w:rFonts w:ascii="Arial" w:hAnsi="Arial" w:cs="Arial"/>
          <w:color w:val="000000" w:themeColor="text1"/>
          <w:sz w:val="22"/>
          <w:szCs w:val="22"/>
        </w:rPr>
        <w:t>te ai 15 giorni di ostensione pubblica.</w:t>
      </w:r>
    </w:p>
    <w:p w14:paraId="63CB6284" w14:textId="111A53BA" w:rsidR="006250ED" w:rsidRPr="00C60BFE" w:rsidRDefault="006250ED" w:rsidP="00DD1DEF">
      <w:pPr>
        <w:jc w:val="both"/>
        <w:rPr>
          <w:rFonts w:ascii="Arial" w:hAnsi="Arial" w:cs="Arial"/>
          <w:color w:val="000000" w:themeColor="text1"/>
          <w:sz w:val="22"/>
          <w:szCs w:val="22"/>
        </w:rPr>
      </w:pPr>
      <w:r w:rsidRPr="00C60BFE">
        <w:rPr>
          <w:rFonts w:ascii="Arial" w:hAnsi="Arial" w:cs="Arial"/>
          <w:color w:val="000000" w:themeColor="text1"/>
          <w:sz w:val="22"/>
          <w:szCs w:val="22"/>
        </w:rPr>
        <w:t xml:space="preserve">In occasione della reingegnerizzazione dei processi era cominciato un riesame delle declinazioni aziendali che ora la nuova </w:t>
      </w:r>
      <w:r w:rsidR="00CC6F56">
        <w:rPr>
          <w:rFonts w:ascii="Arial" w:hAnsi="Arial" w:cs="Arial"/>
          <w:color w:val="000000" w:themeColor="text1"/>
          <w:sz w:val="22"/>
          <w:szCs w:val="22"/>
        </w:rPr>
        <w:t>D</w:t>
      </w:r>
      <w:r w:rsidRPr="00C60BFE">
        <w:rPr>
          <w:rFonts w:ascii="Arial" w:hAnsi="Arial" w:cs="Arial"/>
          <w:color w:val="000000" w:themeColor="text1"/>
          <w:sz w:val="22"/>
          <w:szCs w:val="22"/>
        </w:rPr>
        <w:t>irezione dovrà rivedere in vista del nuovo Atto Aziendale.</w:t>
      </w:r>
    </w:p>
    <w:p w14:paraId="0C8F4815" w14:textId="7A8E73DF" w:rsidR="006250ED" w:rsidRPr="00C60BFE" w:rsidRDefault="006250ED" w:rsidP="00DD1DEF">
      <w:pPr>
        <w:jc w:val="both"/>
        <w:rPr>
          <w:rFonts w:ascii="Arial" w:hAnsi="Arial" w:cs="Arial"/>
          <w:color w:val="000000" w:themeColor="text1"/>
          <w:sz w:val="22"/>
          <w:szCs w:val="22"/>
        </w:rPr>
      </w:pPr>
      <w:r w:rsidRPr="00C60BFE">
        <w:rPr>
          <w:rFonts w:ascii="Arial" w:hAnsi="Arial" w:cs="Arial"/>
          <w:color w:val="000000" w:themeColor="text1"/>
          <w:sz w:val="22"/>
          <w:szCs w:val="22"/>
        </w:rPr>
        <w:t xml:space="preserve">Con il contributo del disability </w:t>
      </w:r>
      <w:r w:rsidR="00CC6F56">
        <w:rPr>
          <w:rFonts w:ascii="Arial" w:hAnsi="Arial" w:cs="Arial"/>
          <w:color w:val="000000" w:themeColor="text1"/>
          <w:sz w:val="22"/>
          <w:szCs w:val="22"/>
        </w:rPr>
        <w:t>m</w:t>
      </w:r>
      <w:r w:rsidRPr="00C60BFE">
        <w:rPr>
          <w:rFonts w:ascii="Arial" w:hAnsi="Arial" w:cs="Arial"/>
          <w:color w:val="000000" w:themeColor="text1"/>
          <w:sz w:val="22"/>
          <w:szCs w:val="22"/>
        </w:rPr>
        <w:t>anager e della referente per l’empowerment e l’umanizzazione si è cominciato a coinvolgere i dipendenti con particolari nece</w:t>
      </w:r>
      <w:r w:rsidR="00CC6F56">
        <w:rPr>
          <w:rFonts w:ascii="Arial" w:hAnsi="Arial" w:cs="Arial"/>
          <w:color w:val="000000" w:themeColor="text1"/>
          <w:sz w:val="22"/>
          <w:szCs w:val="22"/>
        </w:rPr>
        <w:t>s</w:t>
      </w:r>
      <w:r w:rsidRPr="00C60BFE">
        <w:rPr>
          <w:rFonts w:ascii="Arial" w:hAnsi="Arial" w:cs="Arial"/>
          <w:color w:val="000000" w:themeColor="text1"/>
          <w:sz w:val="22"/>
          <w:szCs w:val="22"/>
        </w:rPr>
        <w:t>sità, ad esem</w:t>
      </w:r>
      <w:r w:rsidR="00CC6F56">
        <w:rPr>
          <w:rFonts w:ascii="Arial" w:hAnsi="Arial" w:cs="Arial"/>
          <w:color w:val="000000" w:themeColor="text1"/>
          <w:sz w:val="22"/>
          <w:szCs w:val="22"/>
        </w:rPr>
        <w:t>p</w:t>
      </w:r>
      <w:r w:rsidRPr="00C60BFE">
        <w:rPr>
          <w:rFonts w:ascii="Arial" w:hAnsi="Arial" w:cs="Arial"/>
          <w:color w:val="000000" w:themeColor="text1"/>
          <w:sz w:val="22"/>
          <w:szCs w:val="22"/>
        </w:rPr>
        <w:t>i di tecnologie assistive, nella valutazione dei servizi e delle modalità comunicative in uso, a partire dal portale internet aziendale.</w:t>
      </w:r>
    </w:p>
    <w:p w14:paraId="6FCD1735" w14:textId="77777777" w:rsidR="006250ED" w:rsidRPr="00C60BFE" w:rsidRDefault="006250ED" w:rsidP="00DD1DEF">
      <w:pPr>
        <w:jc w:val="both"/>
        <w:rPr>
          <w:rFonts w:ascii="Arial" w:hAnsi="Arial" w:cs="Arial"/>
          <w:color w:val="000000" w:themeColor="text1"/>
          <w:sz w:val="22"/>
          <w:szCs w:val="22"/>
        </w:rPr>
      </w:pPr>
      <w:r w:rsidRPr="00C60BFE">
        <w:rPr>
          <w:rFonts w:ascii="Arial" w:hAnsi="Arial" w:cs="Arial"/>
          <w:color w:val="000000" w:themeColor="text1"/>
          <w:sz w:val="22"/>
          <w:szCs w:val="22"/>
        </w:rPr>
        <w:t>La Direzione, lungo tutto il secondo semestre del 2023, ha promosso un percorso manageriale gestito dall’Università Bocconi per aumentare le competenze di leadership e facilitare lo scambio e la comunicazione tra i responsabili di struttura.</w:t>
      </w:r>
    </w:p>
    <w:p w14:paraId="2A003455" w14:textId="4A4DBBFC" w:rsidR="006250ED" w:rsidRPr="00C60BFE" w:rsidRDefault="006250ED" w:rsidP="00DD1DEF">
      <w:pPr>
        <w:jc w:val="both"/>
        <w:rPr>
          <w:rFonts w:ascii="Arial" w:hAnsi="Arial" w:cs="Arial"/>
          <w:color w:val="000000" w:themeColor="text1"/>
          <w:sz w:val="22"/>
          <w:szCs w:val="22"/>
        </w:rPr>
      </w:pPr>
      <w:r w:rsidRPr="00C60BFE">
        <w:rPr>
          <w:rFonts w:ascii="Arial" w:hAnsi="Arial" w:cs="Arial"/>
          <w:color w:val="000000" w:themeColor="text1"/>
          <w:sz w:val="22"/>
          <w:szCs w:val="22"/>
        </w:rPr>
        <w:t>La nuova Direzione ha ripristinato l’ut</w:t>
      </w:r>
      <w:r w:rsidR="00CC6F56">
        <w:rPr>
          <w:rFonts w:ascii="Arial" w:hAnsi="Arial" w:cs="Arial"/>
          <w:color w:val="000000" w:themeColor="text1"/>
          <w:sz w:val="22"/>
          <w:szCs w:val="22"/>
        </w:rPr>
        <w:t>i</w:t>
      </w:r>
      <w:r w:rsidRPr="00C60BFE">
        <w:rPr>
          <w:rFonts w:ascii="Arial" w:hAnsi="Arial" w:cs="Arial"/>
          <w:color w:val="000000" w:themeColor="text1"/>
          <w:sz w:val="22"/>
          <w:szCs w:val="22"/>
        </w:rPr>
        <w:t>lizzo dello studio presso il S. Croce per mantenere un maggior contattato con gli operatori sanitari ed ha improntato una linea comunicativa che prevede comunicazioni costanti, tramite i canali preposti, verso gli stakehol</w:t>
      </w:r>
      <w:r w:rsidR="00CC6F56">
        <w:rPr>
          <w:rFonts w:ascii="Arial" w:hAnsi="Arial" w:cs="Arial"/>
          <w:color w:val="000000" w:themeColor="text1"/>
          <w:sz w:val="22"/>
          <w:szCs w:val="22"/>
        </w:rPr>
        <w:t>d</w:t>
      </w:r>
      <w:r w:rsidRPr="00C60BFE">
        <w:rPr>
          <w:rFonts w:ascii="Arial" w:hAnsi="Arial" w:cs="Arial"/>
          <w:color w:val="000000" w:themeColor="text1"/>
          <w:sz w:val="22"/>
          <w:szCs w:val="22"/>
        </w:rPr>
        <w:t>er sia rispetto al percorso del nuovo ospedale sia rispetto alla vita ordinaria dell’Azienda ed agli aspetti di eccellenza e innovazione-</w:t>
      </w:r>
    </w:p>
    <w:p w14:paraId="64E45FE4" w14:textId="40D4CD43" w:rsidR="006250ED" w:rsidRPr="00C60BFE" w:rsidRDefault="006250ED" w:rsidP="00DD1DEF">
      <w:pPr>
        <w:jc w:val="both"/>
        <w:rPr>
          <w:rFonts w:ascii="Arial" w:hAnsi="Arial" w:cs="Arial"/>
          <w:color w:val="000000" w:themeColor="text1"/>
          <w:sz w:val="22"/>
          <w:szCs w:val="22"/>
        </w:rPr>
      </w:pPr>
      <w:r w:rsidRPr="00C60BFE">
        <w:rPr>
          <w:rFonts w:ascii="Arial" w:hAnsi="Arial" w:cs="Arial"/>
          <w:color w:val="000000" w:themeColor="text1"/>
          <w:sz w:val="22"/>
          <w:szCs w:val="22"/>
        </w:rPr>
        <w:t>Il Commissario, fin dal suo insediamento, ha promosso “le colazioni con il Direttore”: momenti in cui lo stesso si recava nei reparti di degenza, prima dell’inizio del core dell’attività, per sentire dalle persone presenti (non solo direttori e coordinatori), l’andamento dell’attiv</w:t>
      </w:r>
      <w:r w:rsidR="00CC6F56">
        <w:rPr>
          <w:rFonts w:ascii="Arial" w:hAnsi="Arial" w:cs="Arial"/>
          <w:color w:val="000000" w:themeColor="text1"/>
          <w:sz w:val="22"/>
          <w:szCs w:val="22"/>
        </w:rPr>
        <w:t>i</w:t>
      </w:r>
      <w:r w:rsidRPr="00C60BFE">
        <w:rPr>
          <w:rFonts w:ascii="Arial" w:hAnsi="Arial" w:cs="Arial"/>
          <w:color w:val="000000" w:themeColor="text1"/>
          <w:sz w:val="22"/>
          <w:szCs w:val="22"/>
        </w:rPr>
        <w:t>tà e le eventuali problematiche. Sono riprese le riunioni dei comitati d</w:t>
      </w:r>
      <w:r w:rsidR="00CC6F56">
        <w:rPr>
          <w:rFonts w:ascii="Arial" w:hAnsi="Arial" w:cs="Arial"/>
          <w:color w:val="000000" w:themeColor="text1"/>
          <w:sz w:val="22"/>
          <w:szCs w:val="22"/>
        </w:rPr>
        <w:t>i</w:t>
      </w:r>
      <w:r w:rsidRPr="00C60BFE">
        <w:rPr>
          <w:rFonts w:ascii="Arial" w:hAnsi="Arial" w:cs="Arial"/>
          <w:color w:val="000000" w:themeColor="text1"/>
          <w:sz w:val="22"/>
          <w:szCs w:val="22"/>
        </w:rPr>
        <w:t>rettivi, tra cui il Collegio di Direzione e il Direttore Amministrativo ogni giovedì mattina riunisce i responsabili delle strutture amministrative per un confronto sui temi di interesse comune.</w:t>
      </w:r>
    </w:p>
    <w:p w14:paraId="283FA4D1" w14:textId="77777777" w:rsidR="00DD1DEF" w:rsidRPr="00DB3327" w:rsidRDefault="00DD1DEF" w:rsidP="00950657">
      <w:pPr>
        <w:jc w:val="both"/>
        <w:rPr>
          <w:rFonts w:ascii="Arial" w:hAnsi="Arial" w:cs="Arial"/>
          <w:b/>
          <w:sz w:val="22"/>
          <w:szCs w:val="22"/>
        </w:rPr>
      </w:pPr>
    </w:p>
    <w:p w14:paraId="76B9CCB9" w14:textId="5E2F08A2" w:rsidR="00E3361A" w:rsidRPr="00DB3327" w:rsidRDefault="00E3361A" w:rsidP="00D41C12">
      <w:pPr>
        <w:pStyle w:val="Rientrocorpodeltesto2"/>
        <w:ind w:left="0"/>
        <w:jc w:val="both"/>
        <w:rPr>
          <w:rFonts w:cs="Arial"/>
          <w:sz w:val="22"/>
        </w:rPr>
      </w:pPr>
      <w:r w:rsidRPr="00DB3327">
        <w:rPr>
          <w:rFonts w:cs="Arial"/>
          <w:sz w:val="22"/>
        </w:rPr>
        <w:t xml:space="preserve">Il CUG collabora con la </w:t>
      </w:r>
      <w:r w:rsidR="00C60BFE">
        <w:rPr>
          <w:rFonts w:cs="Arial"/>
          <w:sz w:val="22"/>
        </w:rPr>
        <w:t>struttura</w:t>
      </w:r>
      <w:r w:rsidRPr="00DB3327">
        <w:rPr>
          <w:rFonts w:cs="Arial"/>
          <w:sz w:val="22"/>
        </w:rPr>
        <w:t xml:space="preserve"> Comunicazione</w:t>
      </w:r>
      <w:r w:rsidR="00D41C12">
        <w:rPr>
          <w:rFonts w:cs="Arial"/>
          <w:sz w:val="22"/>
        </w:rPr>
        <w:t>, le</w:t>
      </w:r>
      <w:r w:rsidRPr="00DB3327">
        <w:rPr>
          <w:rFonts w:cs="Arial"/>
          <w:sz w:val="22"/>
        </w:rPr>
        <w:t xml:space="preserve"> strutture aziendali </w:t>
      </w:r>
      <w:r w:rsidR="00D41C12">
        <w:rPr>
          <w:rFonts w:cs="Arial"/>
          <w:sz w:val="22"/>
        </w:rPr>
        <w:t xml:space="preserve">e le figure di riferimento (es </w:t>
      </w:r>
      <w:r w:rsidR="00CC6F56">
        <w:rPr>
          <w:rFonts w:cs="Arial"/>
          <w:sz w:val="22"/>
        </w:rPr>
        <w:t>e</w:t>
      </w:r>
      <w:r w:rsidR="00D41C12">
        <w:rPr>
          <w:rFonts w:cs="Arial"/>
          <w:sz w:val="22"/>
        </w:rPr>
        <w:t xml:space="preserve">nergy manager, disability manager) </w:t>
      </w:r>
      <w:r w:rsidRPr="00DB3327">
        <w:rPr>
          <w:rFonts w:cs="Arial"/>
          <w:sz w:val="22"/>
        </w:rPr>
        <w:t>di volta in volta coinvolte nell’organizzazione di momenti informativi correlat</w:t>
      </w:r>
      <w:r w:rsidR="00CC6F56">
        <w:rPr>
          <w:rFonts w:cs="Arial"/>
          <w:sz w:val="22"/>
        </w:rPr>
        <w:t>i</w:t>
      </w:r>
      <w:r w:rsidRPr="00DB3327">
        <w:rPr>
          <w:rFonts w:cs="Arial"/>
          <w:sz w:val="22"/>
        </w:rPr>
        <w:t xml:space="preserve"> ai temi sanitari ed al funzionamento dei servizi (</w:t>
      </w:r>
      <w:r w:rsidR="00052A1A" w:rsidRPr="00DB3327">
        <w:rPr>
          <w:rFonts w:cs="Arial"/>
          <w:sz w:val="22"/>
        </w:rPr>
        <w:t>es</w:t>
      </w:r>
      <w:r w:rsidRPr="00DB3327">
        <w:rPr>
          <w:rFonts w:cs="Arial"/>
          <w:sz w:val="22"/>
        </w:rPr>
        <w:t xml:space="preserve"> Bilancio sociale</w:t>
      </w:r>
      <w:r w:rsidR="00052A1A" w:rsidRPr="00DB3327">
        <w:rPr>
          <w:rFonts w:cs="Arial"/>
          <w:sz w:val="22"/>
        </w:rPr>
        <w:t>, campagne informative</w:t>
      </w:r>
      <w:r w:rsidRPr="00DB3327">
        <w:rPr>
          <w:rFonts w:cs="Arial"/>
          <w:sz w:val="22"/>
        </w:rPr>
        <w:t>).</w:t>
      </w:r>
    </w:p>
    <w:p w14:paraId="50EFD9D4" w14:textId="77777777" w:rsidR="00E3361A" w:rsidRPr="00DB3327" w:rsidRDefault="00E3361A" w:rsidP="004825B4">
      <w:pPr>
        <w:pStyle w:val="Rientrocorpodeltesto2"/>
        <w:jc w:val="both"/>
        <w:rPr>
          <w:rFonts w:cs="Arial"/>
          <w:sz w:val="22"/>
        </w:rPr>
      </w:pPr>
    </w:p>
    <w:p w14:paraId="1C848757" w14:textId="77777777" w:rsidR="00E3361A" w:rsidRPr="00DB3327" w:rsidRDefault="00E3361A" w:rsidP="004825B4">
      <w:pPr>
        <w:pStyle w:val="Titolo2"/>
        <w:rPr>
          <w:rFonts w:cs="Arial"/>
          <w:b/>
          <w:i w:val="0"/>
          <w:sz w:val="22"/>
        </w:rPr>
      </w:pPr>
      <w:bookmarkStart w:id="67" w:name="_Toc22820467"/>
      <w:bookmarkStart w:id="68" w:name="_Toc162626761"/>
      <w:r w:rsidRPr="00DB3327">
        <w:rPr>
          <w:rFonts w:cs="Arial"/>
          <w:b/>
          <w:i w:val="0"/>
          <w:sz w:val="22"/>
        </w:rPr>
        <w:t>EMPOWERMENT</w:t>
      </w:r>
      <w:bookmarkEnd w:id="67"/>
      <w:bookmarkEnd w:id="68"/>
    </w:p>
    <w:p w14:paraId="2348C89C" w14:textId="77777777" w:rsidR="00A83C70" w:rsidRDefault="00A83C70" w:rsidP="00950657">
      <w:pPr>
        <w:jc w:val="both"/>
        <w:rPr>
          <w:rFonts w:ascii="Arial" w:hAnsi="Arial" w:cs="Arial"/>
          <w:b/>
          <w:sz w:val="22"/>
          <w:szCs w:val="22"/>
        </w:rPr>
      </w:pPr>
    </w:p>
    <w:p w14:paraId="798BEA14" w14:textId="77777777" w:rsidR="00605D0F" w:rsidRPr="00605D0F" w:rsidRDefault="00605D0F" w:rsidP="00605D0F">
      <w:pPr>
        <w:autoSpaceDE w:val="0"/>
        <w:autoSpaceDN w:val="0"/>
        <w:adjustRightInd w:val="0"/>
        <w:jc w:val="both"/>
        <w:rPr>
          <w:rFonts w:ascii="Arial" w:eastAsia="TT15Ct00" w:hAnsi="Arial" w:cs="Arial"/>
          <w:sz w:val="22"/>
          <w:szCs w:val="22"/>
        </w:rPr>
      </w:pPr>
      <w:r w:rsidRPr="00605D0F">
        <w:rPr>
          <w:rFonts w:ascii="Arial" w:eastAsia="TT15Ct00" w:hAnsi="Arial" w:cs="Arial"/>
          <w:sz w:val="22"/>
          <w:szCs w:val="22"/>
        </w:rPr>
        <w:t>Nel 2023 l’Azienda Ospedaliera S. Croce e Carle di Cuneo ha realizzato progetti ed attività per migliorare percorsi di umanizzazione e di empowerment del paziente/famigliare e caregiver.</w:t>
      </w:r>
    </w:p>
    <w:p w14:paraId="6C6BE0BE" w14:textId="079FE96B" w:rsidR="00605D0F" w:rsidRDefault="00605D0F" w:rsidP="00605D0F">
      <w:pPr>
        <w:autoSpaceDE w:val="0"/>
        <w:autoSpaceDN w:val="0"/>
        <w:adjustRightInd w:val="0"/>
        <w:jc w:val="both"/>
        <w:rPr>
          <w:rFonts w:ascii="Arial" w:eastAsia="TT15Ct00" w:hAnsi="Arial" w:cs="Arial"/>
          <w:sz w:val="22"/>
          <w:szCs w:val="22"/>
        </w:rPr>
      </w:pPr>
      <w:r w:rsidRPr="00605D0F">
        <w:rPr>
          <w:rFonts w:ascii="Arial" w:eastAsia="TT15Ct00" w:hAnsi="Arial" w:cs="Arial"/>
          <w:sz w:val="22"/>
          <w:szCs w:val="22"/>
        </w:rPr>
        <w:t>Le attività intraprese per il raggiungimento degli obiettivi previsti hanno coinvolto professionisti aziendali dei diversi profili e discipline, sono state svolte in rete ed in sinergia con l’ASL CN1 e ASL CN2, con il Comune di Cuneo, Università ed Ordini Professionali, Organizzazioni di Volontariato convenzionate con l’AO e/o presenti nel territorio, la Fondazione dell’Ospedale ed altri partner.</w:t>
      </w:r>
    </w:p>
    <w:p w14:paraId="04830B2A" w14:textId="77777777" w:rsidR="00605D0F" w:rsidRDefault="00605D0F" w:rsidP="00687D77">
      <w:pPr>
        <w:autoSpaceDE w:val="0"/>
        <w:autoSpaceDN w:val="0"/>
        <w:adjustRightInd w:val="0"/>
        <w:jc w:val="both"/>
        <w:rPr>
          <w:rFonts w:ascii="Arial" w:eastAsia="TT15Ct00" w:hAnsi="Arial" w:cs="Arial"/>
          <w:sz w:val="22"/>
          <w:szCs w:val="22"/>
        </w:rPr>
      </w:pPr>
    </w:p>
    <w:p w14:paraId="3A44BE65" w14:textId="0199CE11" w:rsidR="00687D77" w:rsidRPr="00687D77" w:rsidRDefault="00687D77" w:rsidP="00687D77">
      <w:pPr>
        <w:autoSpaceDE w:val="0"/>
        <w:autoSpaceDN w:val="0"/>
        <w:adjustRightInd w:val="0"/>
        <w:jc w:val="both"/>
        <w:rPr>
          <w:rFonts w:ascii="Arial" w:eastAsia="TT15Ct00" w:hAnsi="Arial" w:cs="Arial"/>
          <w:sz w:val="22"/>
          <w:szCs w:val="22"/>
        </w:rPr>
      </w:pPr>
      <w:r w:rsidRPr="00687D77">
        <w:rPr>
          <w:rFonts w:ascii="Arial" w:eastAsia="TT15Ct00" w:hAnsi="Arial" w:cs="Arial"/>
          <w:sz w:val="22"/>
          <w:szCs w:val="22"/>
        </w:rPr>
        <w:t xml:space="preserve">In Azienda è deliberato un gruppo di lavoro dedicato all'Empowerment-Umanizzazione, il cui coordinamento e assegnato/agito dalla Direzione Sanitaria di Presidio. E' stata inoltre costituita l'equipe mista (componenti aziendali e civici) che si riuniscono periodicamente per valutazioni, osservazioni e azioni di miglioramento. </w:t>
      </w:r>
    </w:p>
    <w:p w14:paraId="7A490B98" w14:textId="77777777" w:rsidR="00687D77" w:rsidRPr="0099335A" w:rsidRDefault="00687D77" w:rsidP="00687D77">
      <w:pPr>
        <w:pStyle w:val="Rientrocorpodeltesto2"/>
        <w:ind w:left="0"/>
        <w:jc w:val="both"/>
        <w:rPr>
          <w:rFonts w:cs="Arial"/>
          <w:sz w:val="22"/>
        </w:rPr>
      </w:pPr>
      <w:r w:rsidRPr="00687D77">
        <w:rPr>
          <w:rFonts w:cs="Arial"/>
          <w:sz w:val="22"/>
        </w:rPr>
        <w:t>Il Piano cronicità ed i lavori portati avanti all’interno della Rete Oncologica-Bussola dei valori sono gli ambiti di particolare attenzione previsti per a livello Regionale  e di Piemonte Sud Ovest.</w:t>
      </w:r>
      <w:r w:rsidRPr="0099335A">
        <w:rPr>
          <w:rFonts w:cs="Arial"/>
          <w:sz w:val="22"/>
        </w:rPr>
        <w:t xml:space="preserve"> </w:t>
      </w:r>
    </w:p>
    <w:p w14:paraId="5F4EBD6E" w14:textId="77777777" w:rsidR="00687D77" w:rsidRDefault="00687D77" w:rsidP="00950657">
      <w:pPr>
        <w:jc w:val="both"/>
        <w:rPr>
          <w:rFonts w:ascii="Arial" w:hAnsi="Arial" w:cs="Arial"/>
          <w:b/>
          <w:sz w:val="22"/>
          <w:szCs w:val="22"/>
        </w:rPr>
      </w:pPr>
    </w:p>
    <w:p w14:paraId="6AC5FE7F" w14:textId="6DB1A319" w:rsidR="00D41C12" w:rsidRDefault="00D41C12" w:rsidP="00950657">
      <w:pPr>
        <w:jc w:val="both"/>
        <w:rPr>
          <w:rFonts w:ascii="Arial" w:hAnsi="Arial" w:cs="Arial"/>
          <w:sz w:val="22"/>
          <w:szCs w:val="22"/>
        </w:rPr>
      </w:pPr>
      <w:r w:rsidRPr="00D41C12">
        <w:rPr>
          <w:rFonts w:ascii="Arial" w:hAnsi="Arial" w:cs="Arial"/>
          <w:sz w:val="22"/>
          <w:szCs w:val="22"/>
        </w:rPr>
        <w:t>Sono proseguiti tutti i filoni avviati in ambito di empowerment, coinvolgimento della popolazione alla tutela della salute</w:t>
      </w:r>
      <w:r w:rsidR="00CC6F56">
        <w:rPr>
          <w:rFonts w:ascii="Arial" w:hAnsi="Arial" w:cs="Arial"/>
          <w:sz w:val="22"/>
          <w:szCs w:val="22"/>
        </w:rPr>
        <w:t xml:space="preserve"> </w:t>
      </w:r>
      <w:r>
        <w:rPr>
          <w:rFonts w:ascii="Arial" w:hAnsi="Arial" w:cs="Arial"/>
          <w:sz w:val="22"/>
          <w:szCs w:val="22"/>
        </w:rPr>
        <w:t>e all’umanizz</w:t>
      </w:r>
      <w:r w:rsidR="00CC6F56">
        <w:rPr>
          <w:rFonts w:ascii="Arial" w:hAnsi="Arial" w:cs="Arial"/>
          <w:sz w:val="22"/>
          <w:szCs w:val="22"/>
        </w:rPr>
        <w:t>az</w:t>
      </w:r>
      <w:r>
        <w:rPr>
          <w:rFonts w:ascii="Arial" w:hAnsi="Arial" w:cs="Arial"/>
          <w:sz w:val="22"/>
          <w:szCs w:val="22"/>
        </w:rPr>
        <w:t>ione dell’assistenza in relazio</w:t>
      </w:r>
      <w:r w:rsidR="00CC6F56">
        <w:rPr>
          <w:rFonts w:ascii="Arial" w:hAnsi="Arial" w:cs="Arial"/>
          <w:sz w:val="22"/>
          <w:szCs w:val="22"/>
        </w:rPr>
        <w:t>n</w:t>
      </w:r>
      <w:r>
        <w:rPr>
          <w:rFonts w:ascii="Arial" w:hAnsi="Arial" w:cs="Arial"/>
          <w:sz w:val="22"/>
          <w:szCs w:val="22"/>
        </w:rPr>
        <w:t>e al sempre maggior raggiungimento del Valore pubblico sintetizzato nel PIAO.</w:t>
      </w:r>
      <w:r w:rsidR="00C461B1">
        <w:rPr>
          <w:rFonts w:ascii="Arial" w:hAnsi="Arial" w:cs="Arial"/>
          <w:sz w:val="22"/>
          <w:szCs w:val="22"/>
        </w:rPr>
        <w:t xml:space="preserve"> Questa sezione viene inserita in questa area della relazione, pur non essendo un’attività del CUG, per darne evidenza all’interno dei monitoraggi previsti dal PIAO e considerata la rilevanza </w:t>
      </w:r>
      <w:r w:rsidR="00860526">
        <w:rPr>
          <w:rFonts w:ascii="Arial" w:hAnsi="Arial" w:cs="Arial"/>
          <w:sz w:val="22"/>
          <w:szCs w:val="22"/>
        </w:rPr>
        <w:t>per l’AO all’interno delle diverse reti.</w:t>
      </w:r>
    </w:p>
    <w:p w14:paraId="2A293ADF" w14:textId="77777777" w:rsidR="00605D0F" w:rsidRDefault="00605D0F" w:rsidP="00950657">
      <w:pPr>
        <w:jc w:val="both"/>
        <w:rPr>
          <w:rFonts w:ascii="Arial" w:hAnsi="Arial" w:cs="Arial"/>
          <w:sz w:val="22"/>
          <w:szCs w:val="22"/>
        </w:rPr>
      </w:pPr>
    </w:p>
    <w:p w14:paraId="48C150A9" w14:textId="683F92C8" w:rsidR="00E3361A" w:rsidRPr="00C776F7" w:rsidRDefault="00D41C12" w:rsidP="00D41C12">
      <w:pPr>
        <w:jc w:val="both"/>
        <w:rPr>
          <w:rFonts w:cs="Arial"/>
          <w:b/>
          <w:sz w:val="22"/>
          <w:highlight w:val="green"/>
        </w:rPr>
      </w:pPr>
      <w:r>
        <w:rPr>
          <w:rFonts w:ascii="Arial" w:hAnsi="Arial" w:cs="Arial"/>
          <w:sz w:val="22"/>
          <w:szCs w:val="22"/>
        </w:rPr>
        <w:t>Alcune iniziative di promozione vedono coinvolti</w:t>
      </w:r>
      <w:r w:rsidR="00CC6F56">
        <w:rPr>
          <w:rFonts w:ascii="Arial" w:hAnsi="Arial" w:cs="Arial"/>
          <w:sz w:val="22"/>
          <w:szCs w:val="22"/>
        </w:rPr>
        <w:t xml:space="preserve"> </w:t>
      </w:r>
      <w:r>
        <w:rPr>
          <w:rFonts w:ascii="Arial" w:hAnsi="Arial" w:cs="Arial"/>
          <w:sz w:val="22"/>
          <w:szCs w:val="22"/>
        </w:rPr>
        <w:t>in prima persona professionisti dell’Azienda, in collaborazione con  varie agenzie del territorio, relativamente a:</w:t>
      </w:r>
    </w:p>
    <w:p w14:paraId="3B404D6B" w14:textId="77777777" w:rsidR="00E3361A" w:rsidRPr="00D41C12" w:rsidRDefault="00E3361A" w:rsidP="007123CA">
      <w:pPr>
        <w:pStyle w:val="Rientrocorpodeltesto2"/>
        <w:numPr>
          <w:ilvl w:val="0"/>
          <w:numId w:val="4"/>
        </w:numPr>
        <w:tabs>
          <w:tab w:val="clear" w:pos="1428"/>
          <w:tab w:val="num" w:pos="142"/>
        </w:tabs>
        <w:ind w:left="567" w:hanging="567"/>
        <w:jc w:val="both"/>
        <w:rPr>
          <w:rFonts w:cs="Arial"/>
          <w:sz w:val="22"/>
        </w:rPr>
      </w:pPr>
      <w:r w:rsidRPr="00D41C12">
        <w:rPr>
          <w:rFonts w:cs="Arial"/>
          <w:sz w:val="22"/>
        </w:rPr>
        <w:t>donazione di sangue</w:t>
      </w:r>
      <w:r w:rsidR="00D41C12">
        <w:rPr>
          <w:rFonts w:cs="Arial"/>
          <w:sz w:val="22"/>
        </w:rPr>
        <w:t xml:space="preserve"> e cellule staminali</w:t>
      </w:r>
      <w:r w:rsidR="00687D77">
        <w:rPr>
          <w:rFonts w:cs="Arial"/>
          <w:sz w:val="22"/>
        </w:rPr>
        <w:t xml:space="preserve">, anche </w:t>
      </w:r>
      <w:r w:rsidR="00687D77" w:rsidRPr="008A3480">
        <w:rPr>
          <w:rFonts w:cs="Arial"/>
          <w:sz w:val="22"/>
        </w:rPr>
        <w:t>nei percorsi condivisi con ASLCN1, Centro Servizi Amministrativi ex Provveditorato agli Studi</w:t>
      </w:r>
    </w:p>
    <w:p w14:paraId="2CE6DC89" w14:textId="0ADB3405" w:rsidR="00E3361A" w:rsidRPr="00D41C12" w:rsidRDefault="00E3361A" w:rsidP="007123CA">
      <w:pPr>
        <w:pStyle w:val="Rientrocorpodeltesto2"/>
        <w:numPr>
          <w:ilvl w:val="0"/>
          <w:numId w:val="4"/>
        </w:numPr>
        <w:tabs>
          <w:tab w:val="clear" w:pos="1428"/>
          <w:tab w:val="num" w:pos="142"/>
        </w:tabs>
        <w:ind w:left="567" w:hanging="567"/>
        <w:jc w:val="both"/>
        <w:rPr>
          <w:rFonts w:cs="Arial"/>
          <w:sz w:val="22"/>
        </w:rPr>
      </w:pPr>
      <w:r w:rsidRPr="00D41C12">
        <w:rPr>
          <w:rFonts w:cs="Arial"/>
          <w:sz w:val="22"/>
        </w:rPr>
        <w:t>donazione di organi</w:t>
      </w:r>
      <w:r w:rsidR="00D41C12">
        <w:rPr>
          <w:rFonts w:cs="Arial"/>
          <w:sz w:val="22"/>
        </w:rPr>
        <w:t xml:space="preserve"> e tessuti, superamento dell’opposizione (anch</w:t>
      </w:r>
      <w:r w:rsidR="00CC6F56">
        <w:rPr>
          <w:rFonts w:cs="Arial"/>
          <w:sz w:val="22"/>
        </w:rPr>
        <w:t>e</w:t>
      </w:r>
      <w:r w:rsidR="00D41C12">
        <w:rPr>
          <w:rFonts w:cs="Arial"/>
          <w:sz w:val="22"/>
        </w:rPr>
        <w:t xml:space="preserve"> </w:t>
      </w:r>
      <w:r w:rsidR="00CC6F56">
        <w:rPr>
          <w:rFonts w:cs="Arial"/>
          <w:sz w:val="22"/>
        </w:rPr>
        <w:t>co</w:t>
      </w:r>
      <w:r w:rsidR="00D41C12">
        <w:rPr>
          <w:rFonts w:cs="Arial"/>
          <w:sz w:val="22"/>
        </w:rPr>
        <w:t xml:space="preserve">n specifico obiettivo assegnato da anni al Direttore Generale e declinato alle strutture maggiormente </w:t>
      </w:r>
      <w:r w:rsidR="00D41C12" w:rsidRPr="00D41C12">
        <w:rPr>
          <w:rFonts w:cs="Arial"/>
          <w:sz w:val="22"/>
        </w:rPr>
        <w:t>coinvolte)</w:t>
      </w:r>
    </w:p>
    <w:p w14:paraId="2FA7455E" w14:textId="1130C4E4" w:rsidR="00E3361A" w:rsidRDefault="00E3361A" w:rsidP="007123CA">
      <w:pPr>
        <w:pStyle w:val="Rientrocorpodeltesto2"/>
        <w:numPr>
          <w:ilvl w:val="0"/>
          <w:numId w:val="4"/>
        </w:numPr>
        <w:tabs>
          <w:tab w:val="clear" w:pos="1428"/>
          <w:tab w:val="num" w:pos="142"/>
        </w:tabs>
        <w:ind w:left="567" w:hanging="567"/>
        <w:jc w:val="both"/>
        <w:rPr>
          <w:rFonts w:cs="Arial"/>
          <w:sz w:val="22"/>
        </w:rPr>
      </w:pPr>
      <w:r w:rsidRPr="00D41C12">
        <w:rPr>
          <w:rFonts w:cs="Arial"/>
          <w:sz w:val="22"/>
        </w:rPr>
        <w:t>stili di vita sani</w:t>
      </w:r>
      <w:r w:rsidR="00D41C12">
        <w:rPr>
          <w:rFonts w:cs="Arial"/>
          <w:sz w:val="22"/>
        </w:rPr>
        <w:t xml:space="preserve"> (adesione a campagne internazionali</w:t>
      </w:r>
      <w:r w:rsidR="00CC6F56">
        <w:rPr>
          <w:rFonts w:cs="Arial"/>
          <w:sz w:val="22"/>
        </w:rPr>
        <w:t xml:space="preserve"> </w:t>
      </w:r>
      <w:r w:rsidR="00D41C12">
        <w:rPr>
          <w:rFonts w:cs="Arial"/>
          <w:sz w:val="22"/>
        </w:rPr>
        <w:t>e locali con aspetti informativi e formativi ma sempre di più con formule proattive tipo “porte aperte”, visite gratuite o scr</w:t>
      </w:r>
      <w:r w:rsidR="00CC6F56">
        <w:rPr>
          <w:rFonts w:cs="Arial"/>
          <w:sz w:val="22"/>
        </w:rPr>
        <w:t>e</w:t>
      </w:r>
      <w:r w:rsidR="00D41C12">
        <w:rPr>
          <w:rFonts w:cs="Arial"/>
          <w:sz w:val="22"/>
        </w:rPr>
        <w:t>ening dislocati al di fuori degli spazi ospedalieri ma dove normalmente le persone transitano o scelgo</w:t>
      </w:r>
      <w:r w:rsidR="00CC6F56">
        <w:rPr>
          <w:rFonts w:cs="Arial"/>
          <w:sz w:val="22"/>
        </w:rPr>
        <w:t>n</w:t>
      </w:r>
      <w:r w:rsidR="00D41C12">
        <w:rPr>
          <w:rFonts w:cs="Arial"/>
          <w:sz w:val="22"/>
        </w:rPr>
        <w:t xml:space="preserve">o di andare per altri scopi </w:t>
      </w:r>
    </w:p>
    <w:p w14:paraId="3F1CF992" w14:textId="6715B719" w:rsidR="00D41C12" w:rsidRDefault="00D41C12" w:rsidP="007123CA">
      <w:pPr>
        <w:pStyle w:val="Rientrocorpodeltesto2"/>
        <w:numPr>
          <w:ilvl w:val="0"/>
          <w:numId w:val="4"/>
        </w:numPr>
        <w:tabs>
          <w:tab w:val="clear" w:pos="1428"/>
          <w:tab w:val="num" w:pos="142"/>
        </w:tabs>
        <w:ind w:left="567" w:hanging="567"/>
        <w:jc w:val="both"/>
        <w:rPr>
          <w:rFonts w:cs="Arial"/>
          <w:sz w:val="22"/>
        </w:rPr>
      </w:pPr>
      <w:r>
        <w:rPr>
          <w:rFonts w:cs="Arial"/>
          <w:sz w:val="22"/>
        </w:rPr>
        <w:t>dell’appropriatezza all’uso ed alla richiesta di farmaci e prescrizioni parallelamente alla con</w:t>
      </w:r>
      <w:r w:rsidR="00CC6F56">
        <w:rPr>
          <w:rFonts w:cs="Arial"/>
          <w:sz w:val="22"/>
        </w:rPr>
        <w:t>divi</w:t>
      </w:r>
      <w:r>
        <w:rPr>
          <w:rFonts w:cs="Arial"/>
          <w:sz w:val="22"/>
        </w:rPr>
        <w:t>sione e va</w:t>
      </w:r>
      <w:r w:rsidR="00CC6F56">
        <w:rPr>
          <w:rFonts w:cs="Arial"/>
          <w:sz w:val="22"/>
        </w:rPr>
        <w:t>l</w:t>
      </w:r>
      <w:r>
        <w:rPr>
          <w:rFonts w:cs="Arial"/>
          <w:sz w:val="22"/>
        </w:rPr>
        <w:t>utazione dell’app</w:t>
      </w:r>
      <w:r w:rsidR="00CC6F56">
        <w:rPr>
          <w:rFonts w:cs="Arial"/>
          <w:sz w:val="22"/>
        </w:rPr>
        <w:t>r</w:t>
      </w:r>
      <w:r>
        <w:rPr>
          <w:rFonts w:cs="Arial"/>
          <w:sz w:val="22"/>
        </w:rPr>
        <w:t>opriatezza prescrittiva dentro e fuori l’Azienda, anche attraverso specifici obiett</w:t>
      </w:r>
      <w:r w:rsidR="00CC6F56">
        <w:rPr>
          <w:rFonts w:cs="Arial"/>
          <w:sz w:val="22"/>
        </w:rPr>
        <w:t>i</w:t>
      </w:r>
      <w:r>
        <w:rPr>
          <w:rFonts w:cs="Arial"/>
          <w:sz w:val="22"/>
        </w:rPr>
        <w:t>vi monitorati dalla Farmacia ospedaliera e dalla Commissione Dispositivi</w:t>
      </w:r>
    </w:p>
    <w:p w14:paraId="559F2862" w14:textId="69EF021B" w:rsidR="00D41C12" w:rsidRDefault="00D41C12" w:rsidP="007123CA">
      <w:pPr>
        <w:pStyle w:val="Rientrocorpodeltesto2"/>
        <w:numPr>
          <w:ilvl w:val="0"/>
          <w:numId w:val="4"/>
        </w:numPr>
        <w:tabs>
          <w:tab w:val="clear" w:pos="1428"/>
          <w:tab w:val="num" w:pos="142"/>
        </w:tabs>
        <w:ind w:left="567" w:hanging="567"/>
        <w:jc w:val="both"/>
        <w:rPr>
          <w:rFonts w:cs="Arial"/>
          <w:sz w:val="22"/>
        </w:rPr>
      </w:pPr>
      <w:r>
        <w:rPr>
          <w:rFonts w:cs="Arial"/>
          <w:sz w:val="22"/>
        </w:rPr>
        <w:t>di corretti comportamenti volti a con</w:t>
      </w:r>
      <w:r w:rsidR="00CC6F56">
        <w:rPr>
          <w:rFonts w:cs="Arial"/>
          <w:sz w:val="22"/>
        </w:rPr>
        <w:t>o</w:t>
      </w:r>
      <w:r>
        <w:rPr>
          <w:rFonts w:cs="Arial"/>
          <w:sz w:val="22"/>
        </w:rPr>
        <w:t>scere specifiche patologie, prevenirle e gestirle al meglio, in collaborazione con le Associazioni di pazienti e di categoria, in cordata nazionale (es ONDA e Medicina di gen</w:t>
      </w:r>
      <w:r w:rsidR="00CC6F56">
        <w:rPr>
          <w:rFonts w:cs="Arial"/>
          <w:sz w:val="22"/>
        </w:rPr>
        <w:t>e</w:t>
      </w:r>
      <w:r>
        <w:rPr>
          <w:rFonts w:cs="Arial"/>
          <w:sz w:val="22"/>
        </w:rPr>
        <w:t>re) e con le Società scientifiche di cui molti operatori fanno attivamente parte</w:t>
      </w:r>
    </w:p>
    <w:p w14:paraId="18549EB9" w14:textId="16FE14B4" w:rsidR="00687D77" w:rsidRPr="007123CA" w:rsidRDefault="00687D77" w:rsidP="00C82D77">
      <w:pPr>
        <w:pStyle w:val="Rientrocorpodeltesto2"/>
        <w:numPr>
          <w:ilvl w:val="0"/>
          <w:numId w:val="4"/>
        </w:numPr>
        <w:tabs>
          <w:tab w:val="clear" w:pos="1428"/>
          <w:tab w:val="num" w:pos="142"/>
        </w:tabs>
        <w:ind w:left="567" w:hanging="567"/>
        <w:jc w:val="both"/>
        <w:rPr>
          <w:rFonts w:cs="Arial"/>
        </w:rPr>
      </w:pPr>
      <w:r w:rsidRPr="007123CA">
        <w:rPr>
          <w:rFonts w:cs="Arial"/>
          <w:sz w:val="22"/>
        </w:rPr>
        <w:t>strutturazione di azioni di “Empowerment del cittadino: insieme per migliorare la consapevolezza e la sicurezza della terapia farmacologica e delle cure in generale”; in collaborazione con l'ASL CN1;</w:t>
      </w:r>
      <w:r w:rsidR="000D4166" w:rsidRPr="007123CA">
        <w:rPr>
          <w:rFonts w:cs="Arial"/>
          <w:sz w:val="22"/>
        </w:rPr>
        <w:t xml:space="preserve"> ad esempio durante l’evento “Le donne ci stanno a cuore” svoltosi il 30 settembre 2023 a Cuneo, in occasione dell’ (H)-Open Week Malattie Cardiovascolari, con la partecipazione di circa un centinaio di persone</w:t>
      </w:r>
      <w:r w:rsidR="007123CA">
        <w:rPr>
          <w:rStyle w:val="Rimandonotaapidipagina"/>
          <w:sz w:val="22"/>
        </w:rPr>
        <w:footnoteReference w:id="46"/>
      </w:r>
      <w:r w:rsidR="000D4166" w:rsidRPr="007123CA">
        <w:rPr>
          <w:rFonts w:cs="Arial"/>
          <w:sz w:val="22"/>
        </w:rPr>
        <w:t>.</w:t>
      </w:r>
      <w:r w:rsidR="000D4166" w:rsidRPr="007123CA">
        <w:rPr>
          <w:rFonts w:ascii="Verdana" w:hAnsi="Verdana"/>
          <w:color w:val="000000"/>
          <w:shd w:val="clear" w:color="auto" w:fill="FDFDFD"/>
        </w:rPr>
        <w:t> </w:t>
      </w:r>
    </w:p>
    <w:p w14:paraId="770F75C5" w14:textId="77777777" w:rsidR="00687D77" w:rsidRPr="00D41C12" w:rsidRDefault="00687D77" w:rsidP="00687D77">
      <w:pPr>
        <w:pStyle w:val="Rientrocorpodeltesto2"/>
        <w:ind w:left="1428"/>
        <w:jc w:val="both"/>
        <w:rPr>
          <w:rFonts w:cs="Arial"/>
          <w:sz w:val="22"/>
        </w:rPr>
      </w:pPr>
    </w:p>
    <w:p w14:paraId="2726092B" w14:textId="77777777" w:rsidR="00687D77" w:rsidRPr="00514CC5" w:rsidRDefault="00687D77" w:rsidP="00514CC5">
      <w:pPr>
        <w:tabs>
          <w:tab w:val="left" w:pos="284"/>
        </w:tabs>
        <w:ind w:left="284" w:hanging="284"/>
        <w:rPr>
          <w:rFonts w:ascii="Arial" w:hAnsi="Arial" w:cs="Arial"/>
          <w:sz w:val="22"/>
          <w:szCs w:val="22"/>
        </w:rPr>
      </w:pPr>
      <w:r w:rsidRPr="00514CC5">
        <w:rPr>
          <w:rFonts w:ascii="Arial" w:hAnsi="Arial" w:cs="Arial"/>
          <w:sz w:val="22"/>
          <w:szCs w:val="22"/>
        </w:rPr>
        <w:t>La maggior parte delle iniziative sono</w:t>
      </w:r>
      <w:r w:rsidR="000D4166" w:rsidRPr="00514CC5">
        <w:rPr>
          <w:rFonts w:ascii="Arial" w:hAnsi="Arial" w:cs="Arial"/>
          <w:sz w:val="22"/>
          <w:szCs w:val="22"/>
        </w:rPr>
        <w:t xml:space="preserve"> </w:t>
      </w:r>
      <w:r w:rsidRPr="00514CC5">
        <w:rPr>
          <w:rFonts w:ascii="Arial" w:hAnsi="Arial" w:cs="Arial"/>
          <w:sz w:val="22"/>
          <w:szCs w:val="22"/>
        </w:rPr>
        <w:t>progettate e realizzate</w:t>
      </w:r>
      <w:r w:rsidR="000D4166" w:rsidRPr="00514CC5">
        <w:rPr>
          <w:rFonts w:ascii="Arial" w:hAnsi="Arial" w:cs="Arial"/>
          <w:sz w:val="22"/>
          <w:szCs w:val="22"/>
        </w:rPr>
        <w:t xml:space="preserve">, come previsto dai punti </w:t>
      </w:r>
      <w:r w:rsidRPr="00514CC5">
        <w:rPr>
          <w:rFonts w:ascii="Arial" w:hAnsi="Arial" w:cs="Arial"/>
          <w:sz w:val="22"/>
          <w:szCs w:val="22"/>
        </w:rPr>
        <w:t xml:space="preserve"> </w:t>
      </w:r>
      <w:r w:rsidR="000D4166" w:rsidRPr="00514CC5">
        <w:rPr>
          <w:rFonts w:ascii="Arial" w:hAnsi="Arial" w:cs="Arial"/>
          <w:b/>
          <w:bCs/>
          <w:color w:val="000000"/>
          <w:sz w:val="22"/>
          <w:szCs w:val="22"/>
        </w:rPr>
        <w:t xml:space="preserve">PP2 </w:t>
      </w:r>
      <w:r w:rsidR="00514CC5" w:rsidRPr="00514CC5">
        <w:rPr>
          <w:rFonts w:ascii="Arial" w:hAnsi="Arial" w:cs="Arial"/>
          <w:b/>
          <w:bCs/>
          <w:color w:val="000000"/>
          <w:sz w:val="22"/>
          <w:szCs w:val="22"/>
        </w:rPr>
        <w:t>comunità attive</w:t>
      </w:r>
      <w:r w:rsidR="000D4166" w:rsidRPr="00514CC5">
        <w:rPr>
          <w:rFonts w:ascii="Arial" w:hAnsi="Arial" w:cs="Arial"/>
          <w:b/>
          <w:bCs/>
          <w:color w:val="000000"/>
          <w:sz w:val="22"/>
          <w:szCs w:val="22"/>
        </w:rPr>
        <w:t xml:space="preserve"> e PL12 </w:t>
      </w:r>
      <w:r w:rsidR="00514CC5" w:rsidRPr="00514CC5">
        <w:rPr>
          <w:rFonts w:ascii="Arial" w:hAnsi="Arial" w:cs="Arial"/>
          <w:b/>
          <w:bCs/>
          <w:color w:val="000000"/>
          <w:sz w:val="22"/>
          <w:szCs w:val="22"/>
        </w:rPr>
        <w:t>setting sanitario: la promozione della salute nella cronicità</w:t>
      </w:r>
      <w:r w:rsidR="000D4166" w:rsidRPr="00514CC5">
        <w:rPr>
          <w:rFonts w:ascii="Arial" w:hAnsi="Arial" w:cs="Arial"/>
          <w:b/>
          <w:bCs/>
          <w:color w:val="000000"/>
          <w:sz w:val="22"/>
          <w:szCs w:val="22"/>
        </w:rPr>
        <w:t>,</w:t>
      </w:r>
      <w:r w:rsidR="000D4166" w:rsidRPr="00514CC5">
        <w:rPr>
          <w:rFonts w:ascii="Arial" w:hAnsi="Arial" w:cs="Arial"/>
          <w:sz w:val="22"/>
          <w:szCs w:val="22"/>
        </w:rPr>
        <w:t xml:space="preserve"> </w:t>
      </w:r>
      <w:r w:rsidRPr="00514CC5">
        <w:rPr>
          <w:rFonts w:ascii="Arial" w:hAnsi="Arial" w:cs="Arial"/>
          <w:sz w:val="22"/>
          <w:szCs w:val="22"/>
        </w:rPr>
        <w:t>in collaborazione con altri, in modo particolare:</w:t>
      </w:r>
    </w:p>
    <w:p w14:paraId="793A812C" w14:textId="77777777" w:rsidR="00687D77" w:rsidRPr="00514CC5" w:rsidRDefault="00687D77" w:rsidP="009B6F6C">
      <w:pPr>
        <w:pStyle w:val="Rientrocorpodeltesto2"/>
        <w:numPr>
          <w:ilvl w:val="0"/>
          <w:numId w:val="4"/>
        </w:numPr>
        <w:tabs>
          <w:tab w:val="left" w:pos="284"/>
        </w:tabs>
        <w:ind w:left="284" w:hanging="284"/>
        <w:jc w:val="both"/>
        <w:rPr>
          <w:rFonts w:cs="Arial"/>
          <w:sz w:val="22"/>
          <w:szCs w:val="22"/>
        </w:rPr>
      </w:pPr>
      <w:r w:rsidRPr="00514CC5">
        <w:rPr>
          <w:rFonts w:cs="Arial"/>
          <w:sz w:val="22"/>
          <w:szCs w:val="22"/>
        </w:rPr>
        <w:t>con il Corso di Laurea in Infermieristica per attività dedicate;</w:t>
      </w:r>
    </w:p>
    <w:p w14:paraId="547A6AEC" w14:textId="77777777" w:rsidR="00687D77" w:rsidRPr="00514CC5" w:rsidRDefault="00687D77" w:rsidP="009B6F6C">
      <w:pPr>
        <w:pStyle w:val="Rientrocorpodeltesto2"/>
        <w:numPr>
          <w:ilvl w:val="0"/>
          <w:numId w:val="4"/>
        </w:numPr>
        <w:tabs>
          <w:tab w:val="left" w:pos="284"/>
        </w:tabs>
        <w:ind w:left="284" w:hanging="284"/>
        <w:jc w:val="both"/>
        <w:rPr>
          <w:rFonts w:cs="Arial"/>
          <w:sz w:val="22"/>
          <w:szCs w:val="22"/>
        </w:rPr>
      </w:pPr>
      <w:r w:rsidRPr="00514CC5">
        <w:rPr>
          <w:rFonts w:cs="Arial"/>
          <w:sz w:val="22"/>
          <w:szCs w:val="22"/>
        </w:rPr>
        <w:t>con il Comune di Cuneo e con il Parco Fluviale;</w:t>
      </w:r>
    </w:p>
    <w:p w14:paraId="7764B5F9" w14:textId="77777777" w:rsidR="00687D77" w:rsidRPr="00514CC5" w:rsidRDefault="00687D77" w:rsidP="009B6F6C">
      <w:pPr>
        <w:pStyle w:val="Rientrocorpodeltesto2"/>
        <w:numPr>
          <w:ilvl w:val="0"/>
          <w:numId w:val="4"/>
        </w:numPr>
        <w:tabs>
          <w:tab w:val="left" w:pos="284"/>
        </w:tabs>
        <w:ind w:left="284" w:hanging="284"/>
        <w:jc w:val="both"/>
        <w:rPr>
          <w:rFonts w:cs="Arial"/>
          <w:sz w:val="22"/>
          <w:szCs w:val="22"/>
        </w:rPr>
      </w:pPr>
      <w:r w:rsidRPr="00514CC5">
        <w:rPr>
          <w:rFonts w:cs="Arial"/>
          <w:sz w:val="22"/>
          <w:szCs w:val="22"/>
        </w:rPr>
        <w:t>con le Associazioni convenzionate</w:t>
      </w:r>
      <w:r w:rsidR="00213E9C" w:rsidRPr="00514CC5">
        <w:rPr>
          <w:rFonts w:cs="Arial"/>
          <w:sz w:val="22"/>
          <w:szCs w:val="22"/>
        </w:rPr>
        <w:t>. La Conferenza aziendale di partecipazione per il triennio 2023-2025 è stata costituita con provvedimento n. 595 del 05.12.2022. Nel 2023 si è riunita in data 27 giugno e 14 dicembre.</w:t>
      </w:r>
    </w:p>
    <w:p w14:paraId="6DA61448" w14:textId="77777777" w:rsidR="00687D77" w:rsidRPr="00514CC5" w:rsidRDefault="00687D77" w:rsidP="009B6F6C">
      <w:pPr>
        <w:pStyle w:val="Rientrocorpodeltesto2"/>
        <w:numPr>
          <w:ilvl w:val="0"/>
          <w:numId w:val="4"/>
        </w:numPr>
        <w:tabs>
          <w:tab w:val="left" w:pos="284"/>
        </w:tabs>
        <w:ind w:left="284" w:hanging="284"/>
        <w:jc w:val="both"/>
        <w:rPr>
          <w:rFonts w:cs="Arial"/>
          <w:sz w:val="22"/>
          <w:szCs w:val="22"/>
        </w:rPr>
      </w:pPr>
      <w:r w:rsidRPr="00514CC5">
        <w:rPr>
          <w:rFonts w:cs="Arial"/>
          <w:sz w:val="22"/>
          <w:szCs w:val="22"/>
        </w:rPr>
        <w:t>con il CAI per la partecipazione alle Cattedre della salute (6 eventi nelle vallate montane);</w:t>
      </w:r>
    </w:p>
    <w:p w14:paraId="1764EDB1" w14:textId="07D08C4D" w:rsidR="00E3361A" w:rsidRDefault="00687D77" w:rsidP="009B6F6C">
      <w:pPr>
        <w:pStyle w:val="Rientrocorpodeltesto2"/>
        <w:numPr>
          <w:ilvl w:val="0"/>
          <w:numId w:val="4"/>
        </w:numPr>
        <w:tabs>
          <w:tab w:val="clear" w:pos="1428"/>
          <w:tab w:val="left" w:pos="284"/>
          <w:tab w:val="left" w:pos="1418"/>
        </w:tabs>
        <w:ind w:left="284" w:hanging="284"/>
        <w:jc w:val="both"/>
        <w:rPr>
          <w:rFonts w:cs="Arial"/>
          <w:sz w:val="22"/>
          <w:szCs w:val="22"/>
        </w:rPr>
      </w:pPr>
      <w:r w:rsidRPr="00514CC5">
        <w:rPr>
          <w:rFonts w:cs="Arial"/>
          <w:sz w:val="22"/>
          <w:szCs w:val="22"/>
        </w:rPr>
        <w:t>con alcune scuole superiori del territorio e agenzie formative/scuo</w:t>
      </w:r>
      <w:r w:rsidR="00CC6F56">
        <w:rPr>
          <w:rFonts w:cs="Arial"/>
          <w:sz w:val="22"/>
          <w:szCs w:val="22"/>
        </w:rPr>
        <w:t>l</w:t>
      </w:r>
      <w:r w:rsidRPr="00514CC5">
        <w:rPr>
          <w:rFonts w:cs="Arial"/>
          <w:sz w:val="22"/>
          <w:szCs w:val="22"/>
        </w:rPr>
        <w:t>e professionali.</w:t>
      </w:r>
      <w:r w:rsidR="00E04BDD" w:rsidRPr="00514CC5">
        <w:rPr>
          <w:rFonts w:cs="Arial"/>
          <w:sz w:val="22"/>
          <w:szCs w:val="22"/>
        </w:rPr>
        <w:t xml:space="preserve"> L’ASLCN1 redige il Catalogo aziendale “Scuole che promuovono salute”;  il 20 aprile ha organizzato. un evento formativo rivolto ai referenti di progetto</w:t>
      </w:r>
      <w:r w:rsidR="00CC6F56">
        <w:rPr>
          <w:rFonts w:cs="Arial"/>
          <w:sz w:val="22"/>
          <w:szCs w:val="22"/>
        </w:rPr>
        <w:t xml:space="preserve"> </w:t>
      </w:r>
      <w:r w:rsidR="00E04BDD" w:rsidRPr="00514CC5">
        <w:rPr>
          <w:rFonts w:cs="Arial"/>
          <w:sz w:val="22"/>
          <w:szCs w:val="22"/>
        </w:rPr>
        <w:t>a.s. 2023/2024 per discutere le proposte progettuali e formative a favore delle Scuole del territorio finalizzate a sostenere percorsi di prevenzione e di promozione della salute per insegnanti, studenti, genitori. La redazione del catalogo che si avvale della stretta collaborazione di tutte le agenzie cun</w:t>
      </w:r>
      <w:r w:rsidR="00CC6F56">
        <w:rPr>
          <w:rFonts w:cs="Arial"/>
          <w:sz w:val="22"/>
          <w:szCs w:val="22"/>
        </w:rPr>
        <w:t>e</w:t>
      </w:r>
      <w:r w:rsidR="00E04BDD" w:rsidRPr="00514CC5">
        <w:rPr>
          <w:rFonts w:cs="Arial"/>
          <w:sz w:val="22"/>
          <w:szCs w:val="22"/>
        </w:rPr>
        <w:t>esi, tra cui l’AO, prevede la preliminare ricognizione dei progetti che si intendono attivare nell’anno scolastico corrente, in considerazione sia degli obiettivi e delle azioni indicati nel Piano Locale della Prevenzione (in particolare il PP1 – Scuole che promuovono salute) sia degli altri programmi regionali e/o nazionali a cui si fa riferimento nel contesto della alleanza con il mondo della scuola (Protocollo 2021/2025 - Linee indirizzo “Scuole che promuovono la salute” MIUR/Regione Piemonte), in interazione con gli altri programmi del Piano della Prevenzione rivolti alla medesima fascia di età (es. PP4, PP2).</w:t>
      </w:r>
    </w:p>
    <w:p w14:paraId="15FF698F" w14:textId="77777777" w:rsidR="00495C13" w:rsidRDefault="00495C13" w:rsidP="00495C13">
      <w:pPr>
        <w:pStyle w:val="Rientrocorpodeltesto2"/>
        <w:tabs>
          <w:tab w:val="left" w:pos="284"/>
        </w:tabs>
        <w:jc w:val="both"/>
        <w:rPr>
          <w:rFonts w:cs="Arial"/>
          <w:sz w:val="22"/>
          <w:szCs w:val="22"/>
        </w:rPr>
      </w:pPr>
    </w:p>
    <w:p w14:paraId="028146A7" w14:textId="77777777" w:rsidR="00495C13" w:rsidRDefault="00495C13" w:rsidP="00605D0F">
      <w:pPr>
        <w:pStyle w:val="Rientrocorpodeltesto2"/>
        <w:tabs>
          <w:tab w:val="left" w:pos="0"/>
        </w:tabs>
        <w:ind w:left="0"/>
        <w:jc w:val="both"/>
        <w:rPr>
          <w:rFonts w:cs="Arial"/>
          <w:sz w:val="22"/>
          <w:szCs w:val="22"/>
        </w:rPr>
      </w:pPr>
      <w:r>
        <w:rPr>
          <w:rFonts w:cs="Arial"/>
          <w:sz w:val="22"/>
          <w:szCs w:val="22"/>
        </w:rPr>
        <w:t>Molti professionisti dell’AO partecipano alle attività di promozione della salute a favore delle scuole e di</w:t>
      </w:r>
      <w:r w:rsidR="008C13BD">
        <w:rPr>
          <w:rFonts w:cs="Arial"/>
          <w:sz w:val="22"/>
          <w:szCs w:val="22"/>
        </w:rPr>
        <w:t xml:space="preserve"> altre organizzazioni, anche all’interno dei progetti ospitati dal Rondò dei talenti, tra cui quello sull’autonomia e l’apprendimento.</w:t>
      </w:r>
    </w:p>
    <w:p w14:paraId="435418D2" w14:textId="77777777" w:rsidR="00605D0F" w:rsidRDefault="00605D0F" w:rsidP="00605D0F">
      <w:pPr>
        <w:pStyle w:val="Rientrocorpodeltesto2"/>
        <w:tabs>
          <w:tab w:val="left" w:pos="0"/>
        </w:tabs>
        <w:ind w:left="0"/>
        <w:jc w:val="both"/>
        <w:rPr>
          <w:rFonts w:cs="Arial"/>
          <w:sz w:val="22"/>
          <w:szCs w:val="22"/>
        </w:rPr>
      </w:pPr>
    </w:p>
    <w:p w14:paraId="7FB422F8"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Alcuni dei progetti realizzati sono:</w:t>
      </w:r>
    </w:p>
    <w:p w14:paraId="3CAE9023"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PROGETTO SPERIMENTALE TRATTAMENTI PSICO-EDUCAZIONALI E PSICOSOCIALI DEMENZE, nell’ambito del quale si sono svolti interventi di stimolazione cognitiva, stimolazione motoria, terapia occupazionale e supporto psicologico rivolti ad assistiti/familiari/care giver afferenti al CDA dell’AO S. Croce e Carle di Cuneo; interventi assistiti con animali (IAA)-Pet Therapy secondo le Linee di indirizzo regionali presso le SC di Geriatria e Neurologia con attività rivolte ad assistiti ricoverati e/o arruolati nell’ambito del progetto citato; visite al Museo di Cuneo per attività di inclusione e stimolazione; corso di formazione per familiari, care giver, badanti di persone con demenza; corso di formazione per volontari per assistere persone affette da demenza ricoverate nei reparti per acuti, lungodegenze, RSA; servizio di ascolto per supportare le famiglie nelle attività di cura, aiutandole a gestire il decorso della malattia con più serenità e maggiori competenze.</w:t>
      </w:r>
    </w:p>
    <w:p w14:paraId="0FDC54ED"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PROGETTO A.L.I. (Autism Life Improvement) Percorso individualizzato per la promozione della Qualità di Vita di persone con autismo dall’età scolare all’età adulta (7-21), con la messa a punto di percorsi volti ad intercettare i bisogni di salute dei pazienti target del progetto per effettuare gli esami diagnostici riducendo al minimo lo stress ed i comportamenti problema per il paziente e i cargivers mediante percorsi strutturati e personalizzati. Nell’ambito del progetto sono state realizzate alcune storie sociali.</w:t>
      </w:r>
    </w:p>
    <w:p w14:paraId="12B2C325"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PROGETTO “NASCE UNA MAMMA, CRESCE UN BAMBINO, con la finalità di organizzare in modo sistematico interventi di prevenzione e cura psicologica in ambito perinatale. Il percorso diagnostico terapeutico assistenziale delle donne in gravidanza e nel post partum, è stato creato in modo da poter rispondere tempestivamente alle situazioni di rischio psicologico, permettendo di: prevenire le situazioni di stress acuto della donna e del partner, individuare ed eliminare possibili fattori di rischio nella futura relazione di attaccamento, così come diminuire il rischio di depressione post-partum e favorire l’accudimento e il benessere del neonato.</w:t>
      </w:r>
    </w:p>
    <w:p w14:paraId="6EF51B02"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 xml:space="preserve">PROGETTO DI SVILUPPO DI PERCORSI DI PRESA INCARICO, DIAGNOSI E CURA DEI PAZIENTI AFFETTI DA SINDROME FIBROMIALGICA – AREA OMOGENEA PIEMONTE SUD-OVEST, con la partecipazione alla stesura del PSDTA regionale; la realizzazione di un evento formativo su “il dolore nelle malattie reumatiche” organizzato a maggio 2023 con l’Associazione Cuneese Malati Reumatici; attività di terapia occupazionale individuale e in gruppo anche presso il Parco Fluviale di Cuneo; gruppo di supporto psicologico con approccio multidisciplinare ed inserimento della Medicina Narrativa applicata alla pratica clinica. </w:t>
      </w:r>
    </w:p>
    <w:p w14:paraId="4C1A2140"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PROGETTO NAME Piemonte, nell’ambito del progetto sperimentale di Medicina Narrativa applicata alla pratica clinica con la partecipazione al percorso formativo di professionisti di  differenti profili e discipline (infermiere, coordinatore, dietista, terapista occupazionale, fisioterapista, psicologi, medici).</w:t>
      </w:r>
    </w:p>
    <w:p w14:paraId="217A621A" w14:textId="77777777"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 xml:space="preserve">PROGETTO PROTEZIONE FAMIGLIE FRAGILI, nell’ambito della Rete Oncologica  con la presa in carico di circa venti famiglie fragili a cura della mini equipe aziendale. </w:t>
      </w:r>
    </w:p>
    <w:p w14:paraId="2C62C96E" w14:textId="635CCCB5" w:rsidR="00605D0F" w:rsidRP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sidRPr="00605D0F">
        <w:rPr>
          <w:rFonts w:cs="Arial"/>
          <w:sz w:val="22"/>
          <w:szCs w:val="22"/>
        </w:rPr>
        <w:tab/>
        <w:t>PROGETTO  "FOCUS GROUP, UNO STRUMENTO PER MIGLIORARE IL SOSTEGNO ALL’ALLATTAMENTO", in collaborazione con l’ASL CN1 per una valutazione partecipativa e finalizzata anche all’analisi di bisogni inespressi, con lavori di gruppo e focus dedicati ai neogenitori.</w:t>
      </w:r>
    </w:p>
    <w:p w14:paraId="6A4CD7B1" w14:textId="78976E98" w:rsidR="00605D0F" w:rsidRDefault="00605D0F" w:rsidP="00605D0F">
      <w:pPr>
        <w:pStyle w:val="Rientrocorpodeltesto2"/>
        <w:tabs>
          <w:tab w:val="left" w:pos="0"/>
        </w:tabs>
        <w:ind w:left="284" w:hanging="284"/>
        <w:jc w:val="both"/>
        <w:rPr>
          <w:rFonts w:cs="Arial"/>
          <w:sz w:val="22"/>
          <w:szCs w:val="22"/>
        </w:rPr>
      </w:pPr>
      <w:r w:rsidRPr="00605D0F">
        <w:rPr>
          <w:rFonts w:cs="Arial"/>
          <w:sz w:val="22"/>
          <w:szCs w:val="22"/>
        </w:rPr>
        <w:t>•</w:t>
      </w:r>
      <w:r>
        <w:rPr>
          <w:rFonts w:cs="Arial"/>
          <w:sz w:val="22"/>
          <w:szCs w:val="22"/>
        </w:rPr>
        <w:t xml:space="preserve">  </w:t>
      </w:r>
      <w:r w:rsidRPr="00605D0F">
        <w:rPr>
          <w:rFonts w:cs="Arial"/>
          <w:sz w:val="22"/>
          <w:szCs w:val="22"/>
        </w:rPr>
        <w:t>PERCORSO CULTURA 0-6, con il Comune di Cuneo, con il quale negli ultimi due anni si è sviluppato un percorso di welfare culturale “Cultura 0/6: crescere con cura 2023” con la realizzazione della 1° Festa della Nascita a Cuneo, una giornata rivolta alla popolazione. L’iniziativa nata dall’alleanza tra Comune di Cuneo, Compagnia Il Melarancio, Sistema Infanzia, ASL CN1, Azienda Ospedaliera Santa Croce e Carle, CCW - Cultural Welfare Center e la rete di 35 partner appartenenti al mondo del pubblico e privato sociale e culturale ha accolto tantissime famiglie con momenti di incontri e di attività ludico-ricreative divise in diverse isole: educazione, comunità e ambiente, salute, cultura. Per i bambini una giornata di festa con laboratori di arte, lettura e musica, per i genitori un’importante occasione per favorire la conoscenza delle risorse culturali, educative, sociali e sanitarie a disposizione delle famiglie, per il benessere e la crescita di bambine e bambini già dalla prima infanzia.</w:t>
      </w:r>
    </w:p>
    <w:p w14:paraId="6CE90C24" w14:textId="77777777" w:rsidR="00605D0F" w:rsidRDefault="00605D0F" w:rsidP="00605D0F">
      <w:pPr>
        <w:pStyle w:val="Rientrocorpodeltesto2"/>
        <w:tabs>
          <w:tab w:val="left" w:pos="0"/>
        </w:tabs>
        <w:ind w:left="0"/>
        <w:jc w:val="both"/>
        <w:rPr>
          <w:rFonts w:cs="Arial"/>
          <w:sz w:val="22"/>
          <w:szCs w:val="22"/>
        </w:rPr>
      </w:pPr>
    </w:p>
    <w:p w14:paraId="06A9D646" w14:textId="492D2EC3" w:rsidR="000D4166" w:rsidRPr="000D4166" w:rsidRDefault="000D4166" w:rsidP="000D4166">
      <w:pPr>
        <w:shd w:val="clear" w:color="auto" w:fill="FDFDFD"/>
        <w:jc w:val="both"/>
        <w:rPr>
          <w:rFonts w:ascii="Arial" w:hAnsi="Arial" w:cs="Arial"/>
          <w:sz w:val="22"/>
        </w:rPr>
      </w:pPr>
      <w:r w:rsidRPr="000D4166">
        <w:rPr>
          <w:rFonts w:ascii="Arial" w:hAnsi="Arial" w:cs="Arial"/>
          <w:sz w:val="22"/>
        </w:rPr>
        <w:t>In collaborazione con UNITRE sezione di Cuneo, il 3 aprile 2023 dalle ore 15.30 alle ore 17.00 presso la Sede al  Cinema Monviso di Cuneo, si è svolto l’incontro “Prenditi cura delle tue ossa”, al quale hanno partecipato i professionisti dell’AO S. Croce e Carle di Cuneo</w:t>
      </w:r>
      <w:r w:rsidR="00CC6F56">
        <w:rPr>
          <w:rFonts w:ascii="Arial" w:hAnsi="Arial" w:cs="Arial"/>
          <w:sz w:val="22"/>
        </w:rPr>
        <w:t xml:space="preserve">. </w:t>
      </w:r>
      <w:r w:rsidRPr="000D4166">
        <w:rPr>
          <w:rFonts w:ascii="Arial" w:hAnsi="Arial" w:cs="Arial"/>
          <w:sz w:val="22"/>
        </w:rPr>
        <w:t>Hanno partecipato all’incontro circa 150 persone, i contenuti sono disponibili e pubblicati su</w:t>
      </w:r>
      <w:r w:rsidR="00813210">
        <w:rPr>
          <w:rFonts w:ascii="Arial" w:hAnsi="Arial" w:cs="Arial"/>
          <w:sz w:val="22"/>
        </w:rPr>
        <w:t>l portale</w:t>
      </w:r>
      <w:r w:rsidR="00813210">
        <w:rPr>
          <w:rStyle w:val="Rimandonotaapidipagina"/>
          <w:rFonts w:ascii="Arial" w:hAnsi="Arial"/>
          <w:sz w:val="22"/>
        </w:rPr>
        <w:footnoteReference w:id="47"/>
      </w:r>
      <w:r w:rsidR="00813210">
        <w:rPr>
          <w:rFonts w:ascii="Arial" w:hAnsi="Arial" w:cs="Arial"/>
          <w:sz w:val="22"/>
        </w:rPr>
        <w:t>.</w:t>
      </w:r>
    </w:p>
    <w:p w14:paraId="2EEA4B3C" w14:textId="5FC0D173" w:rsidR="000D4166" w:rsidRPr="00813210" w:rsidRDefault="000D4166" w:rsidP="00813210">
      <w:pPr>
        <w:shd w:val="clear" w:color="auto" w:fill="FDFDFD"/>
        <w:rPr>
          <w:rFonts w:ascii="Verdana" w:hAnsi="Verdana"/>
        </w:rPr>
      </w:pPr>
    </w:p>
    <w:p w14:paraId="4B8D1A45" w14:textId="1BE5BF44" w:rsidR="00605D0F" w:rsidRDefault="00605D0F" w:rsidP="000D4166">
      <w:pPr>
        <w:shd w:val="clear" w:color="auto" w:fill="FDFDFD"/>
        <w:jc w:val="both"/>
        <w:rPr>
          <w:rFonts w:ascii="Arial" w:hAnsi="Arial" w:cs="Arial"/>
          <w:sz w:val="22"/>
        </w:rPr>
      </w:pPr>
      <w:r w:rsidRPr="00605D0F">
        <w:rPr>
          <w:rFonts w:ascii="Arial" w:hAnsi="Arial" w:cs="Arial"/>
          <w:sz w:val="22"/>
        </w:rPr>
        <w:t>Nell’ambito delle iniziative, condivise anche nel Piano Locale di Prevenzione, si citano in particolare l</w:t>
      </w:r>
      <w:r>
        <w:rPr>
          <w:rFonts w:ascii="Arial" w:hAnsi="Arial" w:cs="Arial"/>
          <w:sz w:val="22"/>
        </w:rPr>
        <w:t>e</w:t>
      </w:r>
      <w:r w:rsidRPr="00605D0F">
        <w:rPr>
          <w:rFonts w:ascii="Arial" w:hAnsi="Arial" w:cs="Arial"/>
          <w:sz w:val="22"/>
        </w:rPr>
        <w:t xml:space="preserve"> </w:t>
      </w:r>
      <w:r>
        <w:rPr>
          <w:rFonts w:ascii="Arial" w:hAnsi="Arial" w:cs="Arial"/>
          <w:sz w:val="22"/>
        </w:rPr>
        <w:t xml:space="preserve">seguenti iniziative: </w:t>
      </w:r>
    </w:p>
    <w:p w14:paraId="55666277" w14:textId="3CF12BF0" w:rsidR="00605D0F" w:rsidRPr="00605D0F" w:rsidRDefault="00605D0F" w:rsidP="00605D0F">
      <w:pPr>
        <w:pStyle w:val="Paragrafoelenco"/>
        <w:numPr>
          <w:ilvl w:val="0"/>
          <w:numId w:val="21"/>
        </w:numPr>
        <w:shd w:val="clear" w:color="auto" w:fill="FDFDFD"/>
        <w:jc w:val="both"/>
        <w:rPr>
          <w:rFonts w:ascii="Arial" w:hAnsi="Arial" w:cs="Arial"/>
        </w:rPr>
      </w:pPr>
      <w:r w:rsidRPr="00605D0F">
        <w:rPr>
          <w:rFonts w:ascii="Arial" w:hAnsi="Arial" w:cs="Arial"/>
        </w:rPr>
        <w:t>un evento al Parco Fluviale con l’AISM di Cuneo "SMuoviamoci:stili di vita nel percorso di cura" rivolto a persone con Sclerosi Multipla ed i loro famigliari;</w:t>
      </w:r>
    </w:p>
    <w:p w14:paraId="53DC4360" w14:textId="37483E70" w:rsidR="00605D0F" w:rsidRPr="00605D0F" w:rsidRDefault="00605D0F" w:rsidP="00605D0F">
      <w:pPr>
        <w:pStyle w:val="Paragrafoelenco"/>
        <w:numPr>
          <w:ilvl w:val="0"/>
          <w:numId w:val="21"/>
        </w:numPr>
        <w:shd w:val="clear" w:color="auto" w:fill="FDFDFD"/>
        <w:jc w:val="both"/>
        <w:rPr>
          <w:rFonts w:ascii="Arial" w:hAnsi="Arial" w:cs="Arial"/>
        </w:rPr>
      </w:pPr>
      <w:r w:rsidRPr="00605D0F">
        <w:rPr>
          <w:rFonts w:ascii="Arial" w:hAnsi="Arial" w:cs="Arial"/>
        </w:rPr>
        <w:t xml:space="preserve">l’evento “Prenditi cura delle tue ossa”, per prevenire l'osteoporosi  con una corretta alimentazione  e l’attività fisica con l’UNITRE di Cuneo; </w:t>
      </w:r>
    </w:p>
    <w:p w14:paraId="4411930A" w14:textId="59C31C79" w:rsidR="00605D0F" w:rsidRPr="00605D0F" w:rsidRDefault="00605D0F" w:rsidP="00605D0F">
      <w:pPr>
        <w:pStyle w:val="Paragrafoelenco"/>
        <w:numPr>
          <w:ilvl w:val="0"/>
          <w:numId w:val="21"/>
        </w:numPr>
        <w:shd w:val="clear" w:color="auto" w:fill="FDFDFD"/>
        <w:jc w:val="both"/>
        <w:rPr>
          <w:rFonts w:ascii="Arial" w:hAnsi="Arial" w:cs="Arial"/>
        </w:rPr>
      </w:pPr>
      <w:r w:rsidRPr="00605D0F">
        <w:rPr>
          <w:rFonts w:ascii="Arial" w:hAnsi="Arial" w:cs="Arial"/>
        </w:rPr>
        <w:t xml:space="preserve">l’attività di Nordic Walking realizzata con l’Associazione Malati Cuneesi, l’A.S.D Atletica Cuneo, </w:t>
      </w:r>
    </w:p>
    <w:p w14:paraId="7142C650" w14:textId="3B4E0FA4" w:rsidR="00605D0F" w:rsidRPr="00605D0F" w:rsidRDefault="00605D0F" w:rsidP="00605D0F">
      <w:pPr>
        <w:pStyle w:val="Paragrafoelenco"/>
        <w:numPr>
          <w:ilvl w:val="0"/>
          <w:numId w:val="21"/>
        </w:numPr>
        <w:shd w:val="clear" w:color="auto" w:fill="FDFDFD"/>
        <w:jc w:val="both"/>
        <w:rPr>
          <w:rFonts w:ascii="Arial" w:hAnsi="Arial" w:cs="Arial"/>
        </w:rPr>
      </w:pPr>
      <w:r w:rsidRPr="00605D0F">
        <w:rPr>
          <w:rFonts w:ascii="Arial" w:hAnsi="Arial" w:cs="Arial"/>
        </w:rPr>
        <w:t>Reumatologia e S.S.D. di Recupero e Rieducazione Funzionale dell’AO Scroce e Carle di Cuneo;</w:t>
      </w:r>
    </w:p>
    <w:p w14:paraId="29BEE98B" w14:textId="7B09B211" w:rsidR="00605D0F" w:rsidRPr="00605D0F" w:rsidRDefault="00605D0F" w:rsidP="00605D0F">
      <w:pPr>
        <w:pStyle w:val="Paragrafoelenco"/>
        <w:numPr>
          <w:ilvl w:val="0"/>
          <w:numId w:val="21"/>
        </w:numPr>
        <w:shd w:val="clear" w:color="auto" w:fill="FDFDFD"/>
        <w:jc w:val="both"/>
        <w:rPr>
          <w:rFonts w:ascii="Arial" w:hAnsi="Arial" w:cs="Arial"/>
        </w:rPr>
      </w:pPr>
      <w:r w:rsidRPr="00605D0F">
        <w:rPr>
          <w:rFonts w:ascii="Arial" w:hAnsi="Arial" w:cs="Arial"/>
        </w:rPr>
        <w:t>MATCH IT NOW, giornata dedicata alla settimana a Settimana nazionale per la donazione del midollo osseo svoltasi in piazza Galimberti a Cuneo con ADMO, i professionisti del Servizio di Immunoematologia e Medicina Trasfusionale accompagnati anche dai volontari di CONIVIP.</w:t>
      </w:r>
    </w:p>
    <w:p w14:paraId="733B696E" w14:textId="70FC50DF" w:rsidR="000D4166" w:rsidRDefault="000D4166" w:rsidP="000D4166">
      <w:pPr>
        <w:shd w:val="clear" w:color="auto" w:fill="FDFDFD"/>
        <w:jc w:val="both"/>
        <w:rPr>
          <w:rFonts w:ascii="Verdana" w:hAnsi="Verdana"/>
          <w:color w:val="000000"/>
        </w:rPr>
      </w:pPr>
      <w:r w:rsidRPr="000D4166">
        <w:rPr>
          <w:rFonts w:ascii="Arial" w:hAnsi="Arial" w:cs="Arial"/>
          <w:sz w:val="22"/>
        </w:rPr>
        <w:t>Per la promozione e diffusione dell’opuscolo “Oltre il tumore” realizzato in sinergia con l’AIL (Associazione Italiana contro le Leucemie, Linfomi e Mieloma) e la LILT, l’8 novembre 2023 alle ore 20.45 presso il Cinema Monviso di Cuneo è stata realizzato un incontro “Oltre il tumore. Dove finisce il male ricomincia la vita”  con la presenza di circa 300 partecipanti. Inoltre è disponibile un sito web dedicato</w:t>
      </w:r>
      <w:r w:rsidR="00013A4B">
        <w:rPr>
          <w:rStyle w:val="Rimandonotaapidipagina"/>
          <w:rFonts w:ascii="Arial" w:hAnsi="Arial"/>
          <w:sz w:val="22"/>
        </w:rPr>
        <w:footnoteReference w:id="48"/>
      </w:r>
      <w:r>
        <w:rPr>
          <w:rFonts w:ascii="Verdana" w:hAnsi="Verdana"/>
          <w:color w:val="000000"/>
        </w:rPr>
        <w:t> </w:t>
      </w:r>
      <w:r w:rsidR="00013A4B">
        <w:rPr>
          <w:rFonts w:ascii="Verdana" w:hAnsi="Verdana"/>
          <w:color w:val="000000"/>
        </w:rPr>
        <w:t xml:space="preserve"> </w:t>
      </w:r>
    </w:p>
    <w:p w14:paraId="725AACA2" w14:textId="77777777" w:rsidR="00605D0F" w:rsidRDefault="00605D0F" w:rsidP="000D4166">
      <w:pPr>
        <w:shd w:val="clear" w:color="auto" w:fill="FDFDFD"/>
        <w:jc w:val="both"/>
        <w:rPr>
          <w:rFonts w:ascii="Verdana" w:hAnsi="Verdana"/>
          <w:color w:val="000000"/>
        </w:rPr>
      </w:pPr>
    </w:p>
    <w:p w14:paraId="35B5ADB1" w14:textId="514AA6F2" w:rsidR="000D6673" w:rsidRPr="00F3070A" w:rsidRDefault="00CE1982" w:rsidP="00F3070A">
      <w:pPr>
        <w:shd w:val="clear" w:color="auto" w:fill="FDFDFD"/>
        <w:jc w:val="both"/>
        <w:rPr>
          <w:rFonts w:ascii="Arial" w:hAnsi="Arial" w:cs="Arial"/>
          <w:sz w:val="22"/>
        </w:rPr>
      </w:pPr>
      <w:r>
        <w:rPr>
          <w:rFonts w:ascii="Arial" w:hAnsi="Arial" w:cs="Arial"/>
          <w:sz w:val="22"/>
        </w:rPr>
        <w:t>I</w:t>
      </w:r>
      <w:r w:rsidR="000D6673" w:rsidRPr="00F3070A">
        <w:rPr>
          <w:rFonts w:ascii="Arial" w:hAnsi="Arial" w:cs="Arial"/>
          <w:sz w:val="22"/>
        </w:rPr>
        <w:t>n occasione della Giornata Nazionale della Salute della Donna e dell'ottava edizione dell’(H)Open Week promosso dalla Fondazione ONDA, sono state messe in calendario delle iniziative organizzate con l’obiettivo di promuovere l’informazione, la prevenzione e la cura al femminile:</w:t>
      </w:r>
      <w:r w:rsidR="00CC6F56">
        <w:rPr>
          <w:rFonts w:ascii="Arial" w:hAnsi="Arial" w:cs="Arial"/>
          <w:sz w:val="22"/>
        </w:rPr>
        <w:t xml:space="preserve"> “</w:t>
      </w:r>
      <w:r w:rsidR="000D6673" w:rsidRPr="00F3070A">
        <w:rPr>
          <w:rFonts w:ascii="Arial" w:hAnsi="Arial" w:cs="Arial"/>
          <w:sz w:val="22"/>
        </w:rPr>
        <w:t>Prenditi cura di te: la colonproctologia per le donne</w:t>
      </w:r>
      <w:r w:rsidR="00CC6F56">
        <w:rPr>
          <w:rFonts w:ascii="Arial" w:hAnsi="Arial" w:cs="Arial"/>
          <w:sz w:val="22"/>
        </w:rPr>
        <w:t>” attuata g</w:t>
      </w:r>
      <w:r w:rsidR="000D6673" w:rsidRPr="00F3070A">
        <w:rPr>
          <w:rFonts w:ascii="Arial" w:hAnsi="Arial" w:cs="Arial"/>
          <w:sz w:val="22"/>
        </w:rPr>
        <w:t>iovedì 20 aprile</w:t>
      </w:r>
      <w:r w:rsidR="00CC6F56">
        <w:rPr>
          <w:rFonts w:ascii="Arial" w:hAnsi="Arial" w:cs="Arial"/>
          <w:sz w:val="22"/>
        </w:rPr>
        <w:t xml:space="preserve"> tramite</w:t>
      </w:r>
      <w:r w:rsidR="000D6673" w:rsidRPr="00F3070A">
        <w:rPr>
          <w:rFonts w:ascii="Arial" w:hAnsi="Arial" w:cs="Arial"/>
          <w:sz w:val="22"/>
        </w:rPr>
        <w:t xml:space="preserve"> visite di colonproctologia per donne con patologia del pavimento pelvico o problemi di continenza o defecazione post partum</w:t>
      </w:r>
      <w:r w:rsidR="00CC6F56">
        <w:rPr>
          <w:rFonts w:ascii="Arial" w:hAnsi="Arial" w:cs="Arial"/>
          <w:sz w:val="22"/>
        </w:rPr>
        <w:t>, a</w:t>
      </w:r>
      <w:r w:rsidR="000D6673" w:rsidRPr="00F3070A">
        <w:rPr>
          <w:rFonts w:ascii="Arial" w:hAnsi="Arial" w:cs="Arial"/>
          <w:sz w:val="22"/>
        </w:rPr>
        <w:t xml:space="preserve">noscopia ad alta risoluzione per donne con patologie HPV correlate (ad esempio CIN 3 in anamnesi). </w:t>
      </w:r>
    </w:p>
    <w:p w14:paraId="15D54056" w14:textId="77777777" w:rsidR="000D6673" w:rsidRPr="00F3070A" w:rsidRDefault="000D6673" w:rsidP="00F3070A">
      <w:pPr>
        <w:shd w:val="clear" w:color="auto" w:fill="FDFDFD"/>
        <w:jc w:val="both"/>
        <w:rPr>
          <w:rFonts w:ascii="Arial" w:hAnsi="Arial" w:cs="Arial"/>
          <w:sz w:val="22"/>
        </w:rPr>
      </w:pPr>
    </w:p>
    <w:p w14:paraId="3111DF56" w14:textId="77777777" w:rsidR="000D6673" w:rsidRPr="00F3070A" w:rsidRDefault="000D6673" w:rsidP="00F3070A">
      <w:pPr>
        <w:shd w:val="clear" w:color="auto" w:fill="FDFDFD"/>
        <w:jc w:val="both"/>
        <w:rPr>
          <w:rFonts w:ascii="Arial" w:hAnsi="Arial" w:cs="Arial"/>
          <w:sz w:val="22"/>
        </w:rPr>
      </w:pPr>
      <w:r w:rsidRPr="00F3070A">
        <w:rPr>
          <w:rFonts w:ascii="Arial" w:hAnsi="Arial" w:cs="Arial"/>
          <w:sz w:val="22"/>
        </w:rPr>
        <w:t>Percorsi al femminile per l'emicrania (Lunedì 17 aprile);  Malattia oncologica e lavoro: un accomodamento ragionevolmente possibile (Martedì 18 aprile); Il viaggio della donna nelle fasi di vita: conciliazione con il lavoro e strategie per prevenire lo stress (Giovedì 20 aprile) presso lo Spazio Incontri - Fondazione CRC via Roma n.17 - Cuneo con la formula  tavola rotonda aperta alla popolazione In collaborazione con l'Associazione PRE.ZIO.SA;</w:t>
      </w:r>
    </w:p>
    <w:p w14:paraId="15B1B3A5" w14:textId="77777777" w:rsidR="000D6673" w:rsidRPr="00F3070A" w:rsidRDefault="000D6673" w:rsidP="00F3070A">
      <w:pPr>
        <w:shd w:val="clear" w:color="auto" w:fill="FDFDFD"/>
        <w:jc w:val="both"/>
        <w:rPr>
          <w:rFonts w:ascii="Arial" w:hAnsi="Arial" w:cs="Arial"/>
          <w:sz w:val="22"/>
        </w:rPr>
      </w:pPr>
      <w:r w:rsidRPr="00F3070A">
        <w:rPr>
          <w:rFonts w:ascii="Arial" w:hAnsi="Arial" w:cs="Arial"/>
          <w:sz w:val="22"/>
        </w:rPr>
        <w:t>Maternità e Sclerosi Multipla: incontro dibattito per persone con Sclerosi Multipla e loro famigliari (Martedì 18 aprile in collaborazione e presso la Biblioteca 0-18 di Cuneo;</w:t>
      </w:r>
    </w:p>
    <w:p w14:paraId="5D458CC4" w14:textId="77777777" w:rsidR="000D6673" w:rsidRDefault="000D6673" w:rsidP="000D4166">
      <w:pPr>
        <w:shd w:val="clear" w:color="auto" w:fill="FDFDFD"/>
      </w:pPr>
    </w:p>
    <w:p w14:paraId="50363483" w14:textId="5FD87ABD" w:rsidR="000D4166" w:rsidRPr="000D4166" w:rsidRDefault="000D4166" w:rsidP="000D4166">
      <w:pPr>
        <w:shd w:val="clear" w:color="auto" w:fill="FDFDFD"/>
        <w:jc w:val="both"/>
        <w:rPr>
          <w:rFonts w:ascii="Arial" w:hAnsi="Arial" w:cs="Arial"/>
          <w:sz w:val="22"/>
        </w:rPr>
      </w:pPr>
      <w:r w:rsidRPr="000D4166">
        <w:rPr>
          <w:rFonts w:ascii="Arial" w:hAnsi="Arial" w:cs="Arial"/>
          <w:sz w:val="22"/>
        </w:rPr>
        <w:t xml:space="preserve">Il 15 aprile 2023 si è svolta la 2a edizione della “ParkimacaTrek” , con </w:t>
      </w:r>
      <w:r>
        <w:rPr>
          <w:rFonts w:ascii="Arial" w:hAnsi="Arial" w:cs="Arial"/>
          <w:sz w:val="22"/>
        </w:rPr>
        <w:t xml:space="preserve">la presenza di professionisti </w:t>
      </w:r>
      <w:r w:rsidRPr="000D4166">
        <w:rPr>
          <w:rFonts w:ascii="Arial" w:hAnsi="Arial" w:cs="Arial"/>
          <w:sz w:val="22"/>
        </w:rPr>
        <w:t>dell'A.O. “S. Croce e Carle” e dell'ASL CN1 e circa duecento partecipanti</w:t>
      </w:r>
      <w:r w:rsidR="00013A4B">
        <w:rPr>
          <w:rStyle w:val="Rimandonotaapidipagina"/>
          <w:rFonts w:ascii="Arial" w:hAnsi="Arial"/>
          <w:sz w:val="22"/>
        </w:rPr>
        <w:footnoteReference w:id="49"/>
      </w:r>
      <w:r w:rsidRPr="000D4166">
        <w:rPr>
          <w:rFonts w:ascii="Arial" w:hAnsi="Arial" w:cs="Arial"/>
          <w:sz w:val="22"/>
        </w:rPr>
        <w:t>.</w:t>
      </w:r>
    </w:p>
    <w:p w14:paraId="138EEB98" w14:textId="77777777" w:rsidR="000D4166" w:rsidRDefault="000D4166" w:rsidP="000D4166">
      <w:pPr>
        <w:shd w:val="clear" w:color="auto" w:fill="FDFDFD"/>
        <w:rPr>
          <w:rFonts w:ascii="Verdana" w:hAnsi="Verdana"/>
          <w:color w:val="000000"/>
        </w:rPr>
      </w:pPr>
    </w:p>
    <w:p w14:paraId="6CF0D1F9" w14:textId="05DC8B3C" w:rsidR="000D4166" w:rsidRDefault="000D4166" w:rsidP="000D4166">
      <w:pPr>
        <w:shd w:val="clear" w:color="auto" w:fill="FDFDFD"/>
        <w:jc w:val="both"/>
        <w:rPr>
          <w:rFonts w:ascii="Verdana" w:hAnsi="Verdana"/>
          <w:color w:val="000000"/>
        </w:rPr>
      </w:pPr>
      <w:r>
        <w:rPr>
          <w:rFonts w:ascii="Verdana" w:hAnsi="Verdana"/>
          <w:color w:val="000000"/>
        </w:rPr>
        <w:t xml:space="preserve">Il </w:t>
      </w:r>
      <w:r w:rsidRPr="000D4166">
        <w:rPr>
          <w:rFonts w:ascii="Arial" w:hAnsi="Arial" w:cs="Arial"/>
          <w:sz w:val="22"/>
        </w:rPr>
        <w:t>6 maggio 2023 si è svolto l’incontro “I tanti volti delle malattie reumatiche  VI edizione: il dolore nelle malattie reumatiche” organizzato dall’Associazione Cuneese Malati Reumatici e dalla Reumatologia dell’A.O. “S. Croce e Carle” di Cuneo, con relazioni che hanno presentato l’importanza del movimento e il progetto di attività presso il parco Fluviale con il Terapista Occupazionale e l’attività di Nordic Walking con gruppi di assistiti  in collaborazione con la Società Sportiva “Atletica Cuneo. Hanno partecipato all’incontro circa 90 persone</w:t>
      </w:r>
      <w:r w:rsidR="00A6090B">
        <w:rPr>
          <w:rStyle w:val="Rimandonotaapidipagina"/>
          <w:rFonts w:ascii="Arial" w:hAnsi="Arial"/>
          <w:sz w:val="22"/>
        </w:rPr>
        <w:footnoteReference w:id="50"/>
      </w:r>
      <w:r>
        <w:rPr>
          <w:rFonts w:ascii="Verdana" w:hAnsi="Verdana"/>
          <w:color w:val="000000"/>
        </w:rPr>
        <w:t>. </w:t>
      </w:r>
      <w:r w:rsidR="00A6090B">
        <w:rPr>
          <w:rFonts w:ascii="Verdana" w:hAnsi="Verdana"/>
          <w:color w:val="000000"/>
        </w:rPr>
        <w:t xml:space="preserve"> </w:t>
      </w:r>
    </w:p>
    <w:p w14:paraId="6DB440A7" w14:textId="77777777" w:rsidR="000D4166" w:rsidRDefault="000D4166" w:rsidP="000D4166">
      <w:pPr>
        <w:shd w:val="clear" w:color="auto" w:fill="FDFDFD"/>
        <w:rPr>
          <w:rFonts w:ascii="Verdana" w:hAnsi="Verdana"/>
          <w:b/>
          <w:bCs/>
          <w:color w:val="000000"/>
        </w:rPr>
      </w:pPr>
    </w:p>
    <w:p w14:paraId="372148F8" w14:textId="77777777" w:rsidR="000D4166" w:rsidRPr="000D4166" w:rsidRDefault="000D4166" w:rsidP="000D4166">
      <w:pPr>
        <w:shd w:val="clear" w:color="auto" w:fill="FDFDFD"/>
        <w:jc w:val="both"/>
        <w:rPr>
          <w:rFonts w:ascii="Arial" w:hAnsi="Arial" w:cs="Arial"/>
          <w:sz w:val="22"/>
        </w:rPr>
      </w:pPr>
      <w:r w:rsidRPr="000D4166">
        <w:rPr>
          <w:rFonts w:ascii="Arial" w:hAnsi="Arial" w:cs="Arial"/>
          <w:sz w:val="22"/>
        </w:rPr>
        <w:t>Con il coinvolgimento del Centro Servizi di Volontariato, dell’ASL CN1 si è provveduto a co-pro gettare il primo evento “Assistenza alla persone affette da demenza ricoverate in Ospedale e in RSA”. che si è svolto il 10 e 17 maggio 2023 presso le Aule di Formazione dell’AO S. Croce e Carle di Cuneo con la partecipazione di circa 36 volontari.</w:t>
      </w:r>
    </w:p>
    <w:p w14:paraId="12F92724" w14:textId="77777777" w:rsidR="000D4166" w:rsidRPr="000D4166" w:rsidRDefault="000D4166" w:rsidP="000D4166">
      <w:pPr>
        <w:shd w:val="clear" w:color="auto" w:fill="FDFDFD"/>
        <w:jc w:val="both"/>
        <w:rPr>
          <w:rFonts w:ascii="Arial" w:hAnsi="Arial" w:cs="Arial"/>
          <w:sz w:val="22"/>
        </w:rPr>
      </w:pPr>
    </w:p>
    <w:p w14:paraId="7B5F49C5" w14:textId="4B012ADF" w:rsidR="000D4166" w:rsidRDefault="000D4166" w:rsidP="000D4166">
      <w:pPr>
        <w:shd w:val="clear" w:color="auto" w:fill="FDFDFD"/>
        <w:jc w:val="both"/>
        <w:rPr>
          <w:rFonts w:ascii="Arial" w:hAnsi="Arial" w:cs="Arial"/>
          <w:sz w:val="22"/>
        </w:rPr>
      </w:pPr>
      <w:r w:rsidRPr="000D4166">
        <w:rPr>
          <w:rFonts w:ascii="Arial" w:hAnsi="Arial" w:cs="Arial"/>
          <w:sz w:val="22"/>
        </w:rPr>
        <w:t>Nell’ambito della fibromialgia nel 2023 si è collaborato alla stesura del PSDTA regionale dedicato e nei mesi di maggio e giugno si sono svolti quattro incontri di attività di educazione all’attività fisica rivolto a pazienti della Reumatologia e Laboratorio di Biometria dell’A.O. “S. Croce e Carle”</w:t>
      </w:r>
      <w:r w:rsidR="006352BE">
        <w:rPr>
          <w:rFonts w:ascii="Arial" w:hAnsi="Arial" w:cs="Arial"/>
          <w:sz w:val="22"/>
        </w:rPr>
        <w:t xml:space="preserve"> </w:t>
      </w:r>
      <w:r w:rsidRPr="000D4166">
        <w:rPr>
          <w:rFonts w:ascii="Arial" w:hAnsi="Arial" w:cs="Arial"/>
          <w:sz w:val="22"/>
        </w:rPr>
        <w:t>con il supporto di Terapista Occupazionale presso il percorso f’Orma dell’Ente  Parco Fluviale del Comune di Cuneo.</w:t>
      </w:r>
    </w:p>
    <w:p w14:paraId="13EFF584" w14:textId="77777777" w:rsidR="00605D0F" w:rsidRDefault="00605D0F" w:rsidP="000D4166">
      <w:pPr>
        <w:shd w:val="clear" w:color="auto" w:fill="FDFDFD"/>
        <w:jc w:val="both"/>
        <w:rPr>
          <w:rFonts w:ascii="Arial" w:hAnsi="Arial" w:cs="Arial"/>
          <w:sz w:val="22"/>
        </w:rPr>
      </w:pPr>
    </w:p>
    <w:p w14:paraId="1F700677" w14:textId="77777777" w:rsidR="00605D0F" w:rsidRPr="00605D0F" w:rsidRDefault="00605D0F" w:rsidP="00605D0F">
      <w:pPr>
        <w:shd w:val="clear" w:color="auto" w:fill="FDFDFD"/>
        <w:jc w:val="both"/>
        <w:rPr>
          <w:rFonts w:ascii="Arial" w:hAnsi="Arial" w:cs="Arial"/>
          <w:sz w:val="22"/>
        </w:rPr>
      </w:pPr>
      <w:r w:rsidRPr="00605D0F">
        <w:rPr>
          <w:rFonts w:ascii="Arial" w:hAnsi="Arial" w:cs="Arial"/>
          <w:sz w:val="22"/>
        </w:rPr>
        <w:t xml:space="preserve">Il 5 giugno nel salone di rappresentanza ospedaliero si è tenuto l’incontro” l’adulto con cardiopatia congenita oggi. Ipertensione arteriosa polmonare nella popolazione ACHD”. Tutte le cardiopatie congenite sono malattie croniche e questi pazienti vanno seguiti a vita. Per conoscere e gestire in modo adeguato il paziente ACHD è necessario essere formati sulle cardiopatie congenite, sapere come queste evolvono nell’età adulta e conoscere le comorbidità del paziente non congenito. </w:t>
      </w:r>
    </w:p>
    <w:p w14:paraId="27B4BDFA" w14:textId="77777777" w:rsidR="00605D0F" w:rsidRPr="00605D0F" w:rsidRDefault="00605D0F" w:rsidP="00605D0F">
      <w:pPr>
        <w:shd w:val="clear" w:color="auto" w:fill="FDFDFD"/>
        <w:jc w:val="both"/>
        <w:rPr>
          <w:rFonts w:ascii="Arial" w:hAnsi="Arial" w:cs="Arial"/>
          <w:sz w:val="22"/>
        </w:rPr>
      </w:pPr>
    </w:p>
    <w:p w14:paraId="62FE536C" w14:textId="5BE8E2E1" w:rsidR="00605D0F" w:rsidRDefault="00605D0F" w:rsidP="00605D0F">
      <w:pPr>
        <w:shd w:val="clear" w:color="auto" w:fill="FDFDFD"/>
        <w:jc w:val="both"/>
        <w:rPr>
          <w:rFonts w:ascii="Arial" w:hAnsi="Arial" w:cs="Arial"/>
          <w:sz w:val="22"/>
        </w:rPr>
      </w:pPr>
      <w:r w:rsidRPr="00605D0F">
        <w:rPr>
          <w:rFonts w:ascii="Arial" w:hAnsi="Arial" w:cs="Arial"/>
          <w:sz w:val="22"/>
        </w:rPr>
        <w:t>Il 28 giugno, presso il complesso monumentale di S. Francesco, si è tenuto un incontro aperto a persone con Sclerosi Multipla, loro famigliari e volontari delle Associazioni di Volontariato del Settore Socio Sanitario, a cura della Neurologia ospedaliera.</w:t>
      </w:r>
    </w:p>
    <w:p w14:paraId="3C967E64" w14:textId="77777777" w:rsidR="00605D0F" w:rsidRDefault="00605D0F" w:rsidP="00605D0F">
      <w:pPr>
        <w:shd w:val="clear" w:color="auto" w:fill="FDFDFD"/>
        <w:jc w:val="both"/>
        <w:rPr>
          <w:rFonts w:ascii="Arial" w:hAnsi="Arial" w:cs="Arial"/>
          <w:sz w:val="22"/>
        </w:rPr>
      </w:pPr>
    </w:p>
    <w:p w14:paraId="2B98AAC6" w14:textId="77777777" w:rsidR="00605D0F" w:rsidRPr="00605D0F" w:rsidRDefault="00605D0F" w:rsidP="00605D0F">
      <w:pPr>
        <w:shd w:val="clear" w:color="auto" w:fill="FDFDFD"/>
        <w:jc w:val="both"/>
        <w:rPr>
          <w:rFonts w:ascii="Arial" w:hAnsi="Arial" w:cs="Arial"/>
          <w:sz w:val="22"/>
        </w:rPr>
      </w:pPr>
      <w:r w:rsidRPr="00605D0F">
        <w:rPr>
          <w:rFonts w:ascii="Arial" w:hAnsi="Arial" w:cs="Arial"/>
          <w:sz w:val="22"/>
        </w:rPr>
        <w:t>Il 21 settembre il Centro per i Disturbi Cognitivi e Demenze (CDCD) dell’Azienda Ospedaliera S. Croce e Carle, con l’associazione UAM-Umanimalmente, ha aderito al “Progetto sperimentale: trattamenti psico-educazionali e psicosociali nelle demenze”, sostenuto da risorse economiche del Fondo Nazionale per la Demenza, e ha sviluppato, nell’arco dell’ultimo anno, oltre all’attività di Pet-therapy, una serie di progetti rivolti ai pazienti con disturbo neuro cognitivo maggiore a diversa etiologia e di grado lieve-moderato afferenti al suddetto ambulatorio e ai loro caregiver. In tale percorso sono stati svolti incontri di formazione rivolti sia a familiari e badanti sia a volontari ospedalieri e di RSA in collaborazione con il Centro Servizi per il Volontariato (CSV) di Cuneo. Sono stati attivati servizi di supporto psicologico per i malati e per i loro familiari sia in forma individuale sia in gruppi di mutuo-auto-aiuto e organizzati cicli di sedute di stimolazione cognitiva per piccoli gruppi omogenei di pazienti.</w:t>
      </w:r>
    </w:p>
    <w:p w14:paraId="1ADC37BD" w14:textId="77777777" w:rsidR="00605D0F" w:rsidRPr="00605D0F" w:rsidRDefault="00605D0F" w:rsidP="00605D0F">
      <w:pPr>
        <w:shd w:val="clear" w:color="auto" w:fill="FDFDFD"/>
        <w:jc w:val="both"/>
        <w:rPr>
          <w:rFonts w:ascii="Arial" w:hAnsi="Arial" w:cs="Arial"/>
          <w:sz w:val="22"/>
        </w:rPr>
      </w:pPr>
    </w:p>
    <w:p w14:paraId="0D52FDEB" w14:textId="77777777" w:rsidR="00605D0F" w:rsidRPr="00605D0F" w:rsidRDefault="00605D0F" w:rsidP="00605D0F">
      <w:pPr>
        <w:shd w:val="clear" w:color="auto" w:fill="FDFDFD"/>
        <w:jc w:val="both"/>
        <w:rPr>
          <w:rFonts w:ascii="Arial" w:hAnsi="Arial" w:cs="Arial"/>
          <w:sz w:val="22"/>
        </w:rPr>
      </w:pPr>
      <w:r w:rsidRPr="00605D0F">
        <w:rPr>
          <w:rFonts w:ascii="Arial" w:hAnsi="Arial" w:cs="Arial"/>
          <w:sz w:val="22"/>
        </w:rPr>
        <w:t>Sia nelle corsie dei reparti di Geriatria e di Neurologia, sia in aule messe a disposizione dall’Azienda Ospedaliera per sedute con piccoli gruppi di pazienti, afferenti al Centro Disturbi Cognitivi e Demenze (CDCD) aziendale. Per migliorare l’inclusione sociale dei pazienti affetti da disturbo neuro cognitivo sono state programmate visite guidate al Museo Civico di Cuneo per pazienti insieme ai loro familiari, in collaborazione con il Comune di Cuneo.</w:t>
      </w:r>
    </w:p>
    <w:p w14:paraId="43E3D2F3" w14:textId="77777777" w:rsidR="00605D0F" w:rsidRPr="00605D0F" w:rsidRDefault="00605D0F" w:rsidP="00605D0F">
      <w:pPr>
        <w:shd w:val="clear" w:color="auto" w:fill="FDFDFD"/>
        <w:jc w:val="both"/>
        <w:rPr>
          <w:rFonts w:ascii="Arial" w:hAnsi="Arial" w:cs="Arial"/>
          <w:sz w:val="22"/>
        </w:rPr>
      </w:pPr>
    </w:p>
    <w:p w14:paraId="16207F0F" w14:textId="77777777" w:rsidR="00605D0F" w:rsidRPr="00605D0F" w:rsidRDefault="00605D0F" w:rsidP="00605D0F">
      <w:pPr>
        <w:shd w:val="clear" w:color="auto" w:fill="FDFDFD"/>
        <w:jc w:val="both"/>
        <w:rPr>
          <w:rFonts w:ascii="Arial" w:hAnsi="Arial" w:cs="Arial"/>
          <w:sz w:val="22"/>
        </w:rPr>
      </w:pPr>
      <w:r w:rsidRPr="00605D0F">
        <w:rPr>
          <w:rFonts w:ascii="Arial" w:hAnsi="Arial" w:cs="Arial"/>
          <w:sz w:val="22"/>
        </w:rPr>
        <w:t>Il 23 settembre si è dato il via alla Settimana della Medicina interna, corrispondente a XV Giornate Piemontesi dei Giovani Internisti XXXI, Convegno Interregionale Piemonte Liguria e Valle d’Aosta, XIV Giornate Piemontesi di Medicina Clinica, XVIII Giornate Cuneesi di Medicina Interna, organizzato dal Responsabile della Medicina Interna presso lo spazio incontri CRC.</w:t>
      </w:r>
    </w:p>
    <w:p w14:paraId="77B72090" w14:textId="77777777" w:rsidR="00605D0F" w:rsidRPr="00605D0F" w:rsidRDefault="00605D0F" w:rsidP="00605D0F">
      <w:pPr>
        <w:shd w:val="clear" w:color="auto" w:fill="FDFDFD"/>
        <w:jc w:val="both"/>
        <w:rPr>
          <w:rFonts w:ascii="Arial" w:hAnsi="Arial" w:cs="Arial"/>
          <w:sz w:val="22"/>
        </w:rPr>
      </w:pPr>
    </w:p>
    <w:p w14:paraId="47692468" w14:textId="77777777" w:rsidR="00605D0F" w:rsidRPr="00605D0F" w:rsidRDefault="00605D0F" w:rsidP="00605D0F">
      <w:pPr>
        <w:shd w:val="clear" w:color="auto" w:fill="FDFDFD"/>
        <w:jc w:val="both"/>
        <w:rPr>
          <w:rFonts w:ascii="Arial" w:hAnsi="Arial" w:cs="Arial"/>
          <w:sz w:val="22"/>
        </w:rPr>
      </w:pPr>
      <w:r w:rsidRPr="00605D0F">
        <w:rPr>
          <w:rFonts w:ascii="Arial" w:hAnsi="Arial" w:cs="Arial"/>
          <w:sz w:val="22"/>
        </w:rPr>
        <w:t>Il 28 settembre è stato proposto l’incontro gratuito per le persone con celiachia e le loro famiglie, organizzato dalla Gastroenterologia e la Dietologia.</w:t>
      </w:r>
    </w:p>
    <w:p w14:paraId="27A6796F" w14:textId="77777777" w:rsidR="00605D0F" w:rsidRPr="00605D0F" w:rsidRDefault="00605D0F" w:rsidP="00605D0F">
      <w:pPr>
        <w:shd w:val="clear" w:color="auto" w:fill="FDFDFD"/>
        <w:jc w:val="both"/>
        <w:rPr>
          <w:rFonts w:ascii="Arial" w:hAnsi="Arial" w:cs="Arial"/>
          <w:sz w:val="22"/>
        </w:rPr>
      </w:pPr>
    </w:p>
    <w:p w14:paraId="388D4E06" w14:textId="77777777" w:rsidR="00605D0F" w:rsidRPr="00605D0F" w:rsidRDefault="00605D0F" w:rsidP="00605D0F">
      <w:pPr>
        <w:shd w:val="clear" w:color="auto" w:fill="FDFDFD"/>
        <w:jc w:val="both"/>
        <w:rPr>
          <w:rFonts w:ascii="Arial" w:hAnsi="Arial" w:cs="Arial"/>
          <w:sz w:val="22"/>
        </w:rPr>
      </w:pPr>
      <w:r w:rsidRPr="00605D0F">
        <w:rPr>
          <w:rFonts w:ascii="Arial" w:hAnsi="Arial" w:cs="Arial"/>
          <w:sz w:val="22"/>
        </w:rPr>
        <w:t>In collaborazione con i SIMEUP l’AO ha allestito nella piazza centrale della città postazioni per insegnare a tutti ad effettuare manovre salvavita per le situazioni a maggior rischio per i bambini.</w:t>
      </w:r>
    </w:p>
    <w:p w14:paraId="1FF70696" w14:textId="77777777" w:rsidR="00605D0F" w:rsidRPr="00605D0F" w:rsidRDefault="00605D0F" w:rsidP="00605D0F">
      <w:pPr>
        <w:shd w:val="clear" w:color="auto" w:fill="FDFDFD"/>
        <w:jc w:val="both"/>
        <w:rPr>
          <w:rFonts w:ascii="Arial" w:hAnsi="Arial" w:cs="Arial"/>
          <w:sz w:val="22"/>
        </w:rPr>
      </w:pPr>
    </w:p>
    <w:p w14:paraId="43C9FED0" w14:textId="62C46A21" w:rsidR="00605D0F" w:rsidRDefault="00605D0F" w:rsidP="00605D0F">
      <w:pPr>
        <w:shd w:val="clear" w:color="auto" w:fill="FDFDFD"/>
        <w:jc w:val="both"/>
        <w:rPr>
          <w:rFonts w:ascii="Arial" w:hAnsi="Arial" w:cs="Arial"/>
          <w:sz w:val="22"/>
        </w:rPr>
      </w:pPr>
      <w:r w:rsidRPr="00605D0F">
        <w:rPr>
          <w:rFonts w:ascii="Arial" w:hAnsi="Arial" w:cs="Arial"/>
          <w:sz w:val="22"/>
        </w:rPr>
        <w:t>In occasione della Giornata Mondiale della Salute Mentale del 10 ottobre che h celebrato i 75 anni, la Società scientifica, oltre ad una serie di iniziative di sensibilizzazione, ha ritenuto oltre che di organizzare in tutta Italia eventi, conferenze, interviste, di sensibilizzare l'opinione pubblica anche con la possibilità di illuminare di verde, colore simbolo della Salute Mentale, un monumento della Città di Cuneo, per accendere sempre di più i riflettori sulla Salute Mentale.</w:t>
      </w:r>
    </w:p>
    <w:p w14:paraId="119E0587" w14:textId="77777777" w:rsidR="000D4166" w:rsidRDefault="000D4166" w:rsidP="002E7EFE">
      <w:pPr>
        <w:tabs>
          <w:tab w:val="left" w:pos="1134"/>
        </w:tabs>
        <w:ind w:left="1134" w:hanging="425"/>
        <w:rPr>
          <w:rFonts w:ascii="Arial" w:hAnsi="Arial" w:cs="Arial"/>
          <w:sz w:val="22"/>
        </w:rPr>
      </w:pPr>
    </w:p>
    <w:p w14:paraId="7646C25D" w14:textId="63A09599" w:rsidR="0005233E" w:rsidRDefault="0005233E" w:rsidP="00C60BFE">
      <w:pPr>
        <w:pStyle w:val="Rientrocorpodeltesto2"/>
        <w:ind w:left="0"/>
        <w:jc w:val="both"/>
        <w:rPr>
          <w:rFonts w:cs="Arial"/>
          <w:sz w:val="22"/>
        </w:rPr>
      </w:pPr>
      <w:r w:rsidRPr="0005233E">
        <w:rPr>
          <w:rFonts w:cs="Arial"/>
          <w:sz w:val="22"/>
        </w:rPr>
        <w:t xml:space="preserve">Dall’1 al 7 ottobre 2023 si è tenuta, come ogni anno, in Italia, la Settimana Mondiale dell’Allattamento (SAM) dedicata al tema “Allattamento e lavoro, tutelare entrambi fa la differenza per le famiglie”, argomento coerente con la quarta area (Produttività e lavoro femminili) degli Obiettivi di Sviluppo Sostenibile (Agenda 2030) che evidenzia i legami tra allattamento, lavoro retribuito, produttività, crescita economica, diritti e uguaglianza di genere. </w:t>
      </w:r>
      <w:r>
        <w:rPr>
          <w:rFonts w:cs="Arial"/>
          <w:sz w:val="22"/>
        </w:rPr>
        <w:t xml:space="preserve">In AO sono state promosse attraverso varie forme le comunicazioni essenziali sia nei confronti dell’utenza specifica che generale </w:t>
      </w:r>
      <w:r w:rsidR="006352BE">
        <w:rPr>
          <w:rFonts w:cs="Arial"/>
          <w:sz w:val="22"/>
        </w:rPr>
        <w:t>sia</w:t>
      </w:r>
      <w:r>
        <w:rPr>
          <w:rFonts w:cs="Arial"/>
          <w:sz w:val="22"/>
        </w:rPr>
        <w:t xml:space="preserve"> rispetto alla popolazione dipendente. </w:t>
      </w:r>
    </w:p>
    <w:p w14:paraId="139B5E14" w14:textId="77777777" w:rsidR="00B36F2F" w:rsidRDefault="0005233E" w:rsidP="00117BB6">
      <w:pPr>
        <w:pStyle w:val="Default"/>
        <w:jc w:val="both"/>
        <w:rPr>
          <w:rFonts w:ascii="Arial" w:hAnsi="Arial" w:cs="Arial"/>
          <w:sz w:val="22"/>
        </w:rPr>
      </w:pPr>
      <w:r w:rsidRPr="0005233E">
        <w:rPr>
          <w:rFonts w:ascii="Arial" w:hAnsi="Arial" w:cs="Arial"/>
          <w:sz w:val="22"/>
        </w:rPr>
        <w:t>I messaggi chiave, elaborati in occasione della SAM 2023, riassumono i concetti descritti nel pacchetto delle idee, presentato ogni anno dalla World Alliance for Breastfeeding Action (WABA), proposte concrete di azione da attuare a vari livelli nella propria realtà locale: le madri lavoratrici hanno bisogno di un adeguato congedo di maternità per potere allattare in maniera ottimale. Hanno diritto a permessi, sostegno sul posto di lavoro e spazi idonei per allattare e spremere e conservare il latte. Le limitazioni sul posto di lavoro, infatti, sono la ragione più comune per cui le donne non allattano oppure smettono prima di quanto raccomandato dall’OMS o di quanto esse stesse desiderino. allattare è un lavoro di squadra: entrambi i genitori devono essere informati e sostenuti ciascuno per il proprio ruolo. La fruizione di un congedo adeguato consente al genitore che non allatta di avere tempo per occuparsi delle responsabilità familiari e sostenere la madre nell’allattamento</w:t>
      </w:r>
      <w:r w:rsidR="00B36F2F">
        <w:rPr>
          <w:rFonts w:ascii="Arial" w:hAnsi="Arial" w:cs="Arial"/>
          <w:sz w:val="22"/>
        </w:rPr>
        <w:t xml:space="preserve">. </w:t>
      </w:r>
    </w:p>
    <w:p w14:paraId="4A74D525" w14:textId="22980845" w:rsidR="00117BB6" w:rsidRDefault="00117BB6" w:rsidP="00117BB6">
      <w:pPr>
        <w:shd w:val="clear" w:color="auto" w:fill="FFFFFF"/>
        <w:spacing w:before="150"/>
        <w:jc w:val="both"/>
        <w:rPr>
          <w:rFonts w:ascii="Arial" w:hAnsi="Arial" w:cs="Arial"/>
          <w:color w:val="000000"/>
          <w:sz w:val="22"/>
          <w:szCs w:val="24"/>
        </w:rPr>
      </w:pPr>
      <w:r w:rsidRPr="00117BB6">
        <w:rPr>
          <w:rFonts w:ascii="Arial" w:hAnsi="Arial" w:cs="Arial"/>
          <w:color w:val="000000"/>
          <w:sz w:val="22"/>
          <w:szCs w:val="24"/>
        </w:rPr>
        <w:t>Lo squilibrio di genere nella richiesta dei congedi parentali ha visto un</w:t>
      </w:r>
      <w:r w:rsidR="006352BE">
        <w:rPr>
          <w:rFonts w:ascii="Arial" w:hAnsi="Arial" w:cs="Arial"/>
          <w:color w:val="000000"/>
          <w:sz w:val="22"/>
          <w:szCs w:val="24"/>
        </w:rPr>
        <w:t xml:space="preserve"> </w:t>
      </w:r>
      <w:r w:rsidRPr="00117BB6">
        <w:rPr>
          <w:rFonts w:ascii="Arial" w:hAnsi="Arial" w:cs="Arial"/>
          <w:color w:val="000000"/>
          <w:sz w:val="22"/>
          <w:szCs w:val="24"/>
        </w:rPr>
        <w:t>aumento nel 2020. L’allattamento rappresenta la norma per la nutrizione infantile: i dati di efficacia sono innumerevoli, coerenti, replicati nel tempo e mostrano vantaggi sul piano biologico, nutrizionale, affettivo, relazionale, economico, ambientale. Oltre alle informazioni circa le normative inerenti la tutela dei diritti a sostegno dell’allattamento, il CUG si è fatto promotore di ripensare alla necessità di ulteriori iniziative per sostenere l’allattamento nei luoghi di lavoro anche in relazione all’ingresso di persone giovani in Azienda e in progettazione del nuovo ospedale.</w:t>
      </w:r>
    </w:p>
    <w:p w14:paraId="7F21C8E6" w14:textId="77777777" w:rsidR="000F3157" w:rsidRPr="00117BB6" w:rsidRDefault="000F3157" w:rsidP="00117BB6">
      <w:pPr>
        <w:shd w:val="clear" w:color="auto" w:fill="FFFFFF"/>
        <w:spacing w:before="150"/>
        <w:jc w:val="both"/>
        <w:rPr>
          <w:rFonts w:ascii="Arial" w:hAnsi="Arial" w:cs="Arial"/>
          <w:color w:val="000000"/>
          <w:sz w:val="22"/>
          <w:szCs w:val="24"/>
        </w:rPr>
      </w:pPr>
      <w:r w:rsidRPr="000F3157">
        <w:rPr>
          <w:rFonts w:ascii="Arial" w:hAnsi="Arial" w:cs="Arial"/>
          <w:color w:val="000000"/>
          <w:sz w:val="22"/>
          <w:szCs w:val="24"/>
        </w:rPr>
        <w:t>Sono stati aggi</w:t>
      </w:r>
      <w:r w:rsidR="00C60BFE">
        <w:rPr>
          <w:rFonts w:ascii="Arial" w:hAnsi="Arial" w:cs="Arial"/>
          <w:color w:val="000000"/>
          <w:sz w:val="22"/>
          <w:szCs w:val="24"/>
        </w:rPr>
        <w:t>o</w:t>
      </w:r>
      <w:r w:rsidRPr="000F3157">
        <w:rPr>
          <w:rFonts w:ascii="Arial" w:hAnsi="Arial" w:cs="Arial"/>
          <w:color w:val="000000"/>
          <w:sz w:val="22"/>
          <w:szCs w:val="24"/>
        </w:rPr>
        <w:t>rnati i nominati dei referenti del gruppo di lavoro aziendale multidisciplinare del programma regionale di protezione, promozione e di sostegno dell’allattamento, come da nota Regione Piemonte prot. 14829 del 15.04.2022 “Richiesta aggiornamento nominativi Referenti gruppo di lavoro multidisciplinare aziendale: programma regionale, per la realizzazione di quanto previsto dalla nota del 20/02/2023 pervenuta da AOGOI (Associazione Ostetrici Ginecologia Ospedalieri Italiani) e SIGO (Società Italiana di Ginecologia e Ostetricia) di invito a partecipare al Progetto inter-societario sulla Policy Aziendale sull’Allattamento (Progetto PAA).</w:t>
      </w:r>
    </w:p>
    <w:p w14:paraId="4E25254D" w14:textId="2FA3A446" w:rsidR="00117BB6" w:rsidRPr="000D4166" w:rsidRDefault="00117BB6" w:rsidP="00117BB6">
      <w:pPr>
        <w:shd w:val="clear" w:color="auto" w:fill="FDFDFD"/>
        <w:jc w:val="both"/>
        <w:rPr>
          <w:rFonts w:ascii="Verdana" w:hAnsi="Verdana"/>
          <w:color w:val="000000"/>
          <w:highlight w:val="green"/>
        </w:rPr>
      </w:pPr>
      <w:r w:rsidRPr="00117BB6">
        <w:rPr>
          <w:rFonts w:ascii="Arial" w:hAnsi="Arial" w:cs="Arial"/>
          <w:color w:val="000000"/>
          <w:sz w:val="22"/>
          <w:szCs w:val="24"/>
        </w:rPr>
        <w:t>Per la settimana dell'Allattamento abbiamo realizzato un evento "allattamento in cammino" c/o il Parco Fluvial</w:t>
      </w:r>
      <w:r w:rsidR="00184916">
        <w:rPr>
          <w:rFonts w:ascii="Arial" w:hAnsi="Arial" w:cs="Arial"/>
          <w:color w:val="000000"/>
          <w:sz w:val="22"/>
          <w:szCs w:val="24"/>
        </w:rPr>
        <w:t>e</w:t>
      </w:r>
      <w:r w:rsidRPr="00117BB6">
        <w:rPr>
          <w:rFonts w:ascii="Arial" w:hAnsi="Arial" w:cs="Arial"/>
          <w:color w:val="000000"/>
          <w:sz w:val="22"/>
          <w:szCs w:val="24"/>
        </w:rPr>
        <w:t xml:space="preserve"> con i professionisti Aziendali (Ostetrica, Infermiera, Neonatologa) ed i gestori del Parco che hanno presentato le attività outdoor per le famiglie. Hanno partecipato circa 20 future e neo mamme ed 1 futuro papà</w:t>
      </w:r>
      <w:r w:rsidR="00150D59">
        <w:rPr>
          <w:rStyle w:val="Rimandonotaapidipagina"/>
          <w:rFonts w:ascii="Arial" w:hAnsi="Arial"/>
          <w:color w:val="000000"/>
          <w:sz w:val="22"/>
          <w:szCs w:val="24"/>
        </w:rPr>
        <w:footnoteReference w:id="51"/>
      </w:r>
      <w:r w:rsidRPr="00150D59">
        <w:rPr>
          <w:rFonts w:ascii="Arial" w:hAnsi="Arial" w:cs="Arial"/>
          <w:color w:val="000000"/>
          <w:sz w:val="22"/>
          <w:szCs w:val="24"/>
        </w:rPr>
        <w:t>.</w:t>
      </w:r>
      <w:r w:rsidRPr="00150D59">
        <w:rPr>
          <w:rFonts w:ascii="Verdana" w:hAnsi="Verdana"/>
          <w:color w:val="000000"/>
        </w:rPr>
        <w:t>   </w:t>
      </w:r>
    </w:p>
    <w:p w14:paraId="4DD80E07" w14:textId="24285253" w:rsidR="00605D0F" w:rsidRPr="00605D0F" w:rsidRDefault="00117BB6" w:rsidP="00605D0F">
      <w:pPr>
        <w:shd w:val="clear" w:color="auto" w:fill="FDFDFD"/>
        <w:jc w:val="both"/>
        <w:rPr>
          <w:rFonts w:ascii="Arial" w:hAnsi="Arial" w:cs="Arial"/>
          <w:color w:val="000000"/>
          <w:sz w:val="22"/>
          <w:szCs w:val="24"/>
        </w:rPr>
      </w:pPr>
      <w:r w:rsidRPr="00117BB6">
        <w:rPr>
          <w:rFonts w:ascii="Arial" w:hAnsi="Arial" w:cs="Arial"/>
          <w:color w:val="000000"/>
          <w:sz w:val="22"/>
          <w:szCs w:val="24"/>
        </w:rPr>
        <w:t>In AO corsi di accompagnamento alla nascita nel 2023 sono stati 24, sono stati consegnati circa 1500 libri nell'ambito del progetto Nati per Leggere e altrettanti Passaporti culturali nell'ambito del Progetto Nati per la cultura. E' stato realizzato l'opuscolo in allegato "Fai un gesto d'amore: dona il tuo latte"</w:t>
      </w:r>
      <w:r w:rsidR="00184916">
        <w:rPr>
          <w:rFonts w:ascii="Arial" w:hAnsi="Arial" w:cs="Arial"/>
          <w:color w:val="000000"/>
          <w:sz w:val="22"/>
          <w:szCs w:val="24"/>
        </w:rPr>
        <w:t>.</w:t>
      </w:r>
    </w:p>
    <w:p w14:paraId="5AD38042" w14:textId="77777777" w:rsidR="00605D0F" w:rsidRDefault="00605D0F" w:rsidP="00117BB6">
      <w:pPr>
        <w:pStyle w:val="Default"/>
        <w:jc w:val="both"/>
        <w:rPr>
          <w:rFonts w:ascii="Arial" w:hAnsi="Arial" w:cs="Arial"/>
          <w:sz w:val="22"/>
        </w:rPr>
      </w:pPr>
    </w:p>
    <w:p w14:paraId="04F2034A" w14:textId="637B388B" w:rsidR="00331ACB" w:rsidRPr="00C60BFE" w:rsidRDefault="00331ACB" w:rsidP="00C60BFE">
      <w:pPr>
        <w:pStyle w:val="Default"/>
        <w:jc w:val="both"/>
        <w:rPr>
          <w:rFonts w:ascii="Arial" w:hAnsi="Arial" w:cs="Arial"/>
          <w:color w:val="auto"/>
          <w:sz w:val="22"/>
          <w:szCs w:val="20"/>
        </w:rPr>
      </w:pPr>
      <w:r w:rsidRPr="00C60BFE">
        <w:rPr>
          <w:rFonts w:ascii="Arial" w:hAnsi="Arial" w:cs="Arial"/>
          <w:color w:val="auto"/>
          <w:sz w:val="22"/>
          <w:szCs w:val="20"/>
        </w:rPr>
        <w:t xml:space="preserve">È stata formalizzata la convenzione </w:t>
      </w:r>
      <w:r w:rsidR="00184916">
        <w:rPr>
          <w:rFonts w:ascii="Arial" w:hAnsi="Arial" w:cs="Arial"/>
          <w:color w:val="auto"/>
          <w:sz w:val="22"/>
          <w:szCs w:val="20"/>
        </w:rPr>
        <w:t xml:space="preserve">con </w:t>
      </w:r>
      <w:r w:rsidRPr="00C60BFE">
        <w:rPr>
          <w:rFonts w:ascii="Arial" w:hAnsi="Arial" w:cs="Arial"/>
          <w:color w:val="auto"/>
          <w:sz w:val="22"/>
          <w:szCs w:val="20"/>
        </w:rPr>
        <w:t xml:space="preserve">il Liceo Scientifico e Classico Statale “G. Peano – S. Pellico” di Cuneo e l’Azienda Ospedaliera per studenti </w:t>
      </w:r>
      <w:r w:rsidR="00184916">
        <w:rPr>
          <w:rFonts w:ascii="Arial" w:hAnsi="Arial" w:cs="Arial"/>
          <w:color w:val="auto"/>
          <w:sz w:val="22"/>
          <w:szCs w:val="20"/>
        </w:rPr>
        <w:t xml:space="preserve">di </w:t>
      </w:r>
      <w:r w:rsidR="00184916" w:rsidRPr="00184916">
        <w:rPr>
          <w:rFonts w:ascii="Arial" w:hAnsi="Arial" w:cs="Arial"/>
          <w:color w:val="auto"/>
          <w:sz w:val="22"/>
          <w:szCs w:val="20"/>
        </w:rPr>
        <w:t>Biologia con Curvatura Biomedica</w:t>
      </w:r>
      <w:r w:rsidR="00184916">
        <w:rPr>
          <w:rFonts w:ascii="Arial" w:hAnsi="Arial" w:cs="Arial"/>
          <w:color w:val="auto"/>
          <w:sz w:val="22"/>
          <w:szCs w:val="20"/>
        </w:rPr>
        <w:t xml:space="preserve"> </w:t>
      </w:r>
      <w:r w:rsidRPr="00C60BFE">
        <w:rPr>
          <w:rFonts w:ascii="Arial" w:hAnsi="Arial" w:cs="Arial"/>
          <w:color w:val="auto"/>
          <w:sz w:val="22"/>
          <w:szCs w:val="20"/>
        </w:rPr>
        <w:t>che effettuano percorsi per le competenze trasversali e per l’orientamento</w:t>
      </w:r>
      <w:r w:rsidRPr="00C60BFE">
        <w:rPr>
          <w:rStyle w:val="Rimandonotaapidipagina"/>
          <w:rFonts w:ascii="Arial" w:hAnsi="Arial"/>
          <w:color w:val="auto"/>
          <w:sz w:val="22"/>
          <w:szCs w:val="20"/>
        </w:rPr>
        <w:footnoteReference w:id="52"/>
      </w:r>
      <w:r w:rsidRPr="00C60BFE">
        <w:rPr>
          <w:rFonts w:ascii="Arial" w:hAnsi="Arial" w:cs="Arial"/>
          <w:color w:val="auto"/>
          <w:sz w:val="22"/>
          <w:szCs w:val="20"/>
        </w:rPr>
        <w:t>, in termini di accoglienza gratuita di studenti che effettuano percorsi per le competenze trasversali e per l’orientamento (ex alternanza scuola-lavoro)</w:t>
      </w:r>
      <w:r w:rsidR="00C60BFE" w:rsidRPr="00C60BFE">
        <w:rPr>
          <w:rFonts w:ascii="Arial" w:hAnsi="Arial" w:cs="Arial"/>
          <w:color w:val="auto"/>
          <w:sz w:val="22"/>
          <w:szCs w:val="20"/>
        </w:rPr>
        <w:t xml:space="preserve"> e con le scuole professionali che formano OO.SS</w:t>
      </w:r>
      <w:r w:rsidRPr="00C60BFE">
        <w:rPr>
          <w:rFonts w:ascii="Arial" w:hAnsi="Arial" w:cs="Arial"/>
          <w:color w:val="auto"/>
          <w:sz w:val="22"/>
          <w:szCs w:val="20"/>
        </w:rPr>
        <w:t>.</w:t>
      </w:r>
    </w:p>
    <w:p w14:paraId="5374F297" w14:textId="77777777" w:rsidR="00C60BFE" w:rsidRPr="00C60BFE" w:rsidRDefault="00C60BFE" w:rsidP="00C60BFE">
      <w:pPr>
        <w:pStyle w:val="Default"/>
        <w:jc w:val="both"/>
        <w:rPr>
          <w:rFonts w:ascii="Arial" w:hAnsi="Arial" w:cs="Arial"/>
          <w:color w:val="auto"/>
          <w:sz w:val="22"/>
          <w:szCs w:val="20"/>
        </w:rPr>
      </w:pPr>
    </w:p>
    <w:p w14:paraId="488B7A59" w14:textId="77777777" w:rsidR="00331ACB" w:rsidRPr="00C60BFE" w:rsidRDefault="00331ACB" w:rsidP="00C60BFE">
      <w:pPr>
        <w:jc w:val="both"/>
        <w:rPr>
          <w:rFonts w:ascii="Arial" w:hAnsi="Arial" w:cs="Arial"/>
          <w:sz w:val="22"/>
        </w:rPr>
      </w:pPr>
      <w:r w:rsidRPr="00C60BFE">
        <w:rPr>
          <w:rFonts w:ascii="Arial" w:hAnsi="Arial" w:cs="Arial"/>
          <w:sz w:val="22"/>
        </w:rPr>
        <w:t>Si è collaborato con alcuni Istituti scolastici cittadini e l’associazione Parkimachina</w:t>
      </w:r>
      <w:r w:rsidR="00C60BFE" w:rsidRPr="00C60BFE">
        <w:rPr>
          <w:rFonts w:ascii="Arial" w:hAnsi="Arial" w:cs="Arial"/>
          <w:sz w:val="22"/>
        </w:rPr>
        <w:t>.</w:t>
      </w:r>
    </w:p>
    <w:p w14:paraId="29E18CF6" w14:textId="77777777" w:rsidR="0099335A" w:rsidRPr="00C776F7" w:rsidRDefault="0099335A" w:rsidP="00F0116A">
      <w:pPr>
        <w:pStyle w:val="Rientrocorpodeltesto2"/>
        <w:jc w:val="both"/>
        <w:rPr>
          <w:rFonts w:cs="Arial"/>
          <w:b/>
          <w:sz w:val="22"/>
          <w:highlight w:val="green"/>
        </w:rPr>
      </w:pPr>
    </w:p>
    <w:p w14:paraId="4CE99108" w14:textId="77777777" w:rsidR="00E3361A" w:rsidRDefault="007E50C1" w:rsidP="007E50C1">
      <w:pPr>
        <w:pStyle w:val="Rientrocorpodeltesto2"/>
        <w:ind w:left="0"/>
        <w:jc w:val="both"/>
        <w:rPr>
          <w:rFonts w:cs="Arial"/>
          <w:sz w:val="22"/>
        </w:rPr>
      </w:pPr>
      <w:r w:rsidRPr="007E50C1">
        <w:rPr>
          <w:rFonts w:cs="Arial"/>
          <w:sz w:val="22"/>
        </w:rPr>
        <w:t>Con nota protocollo n. 7797 del 27.02.2023, l’A.O. S. Croce e Carle di Cuneo ha manifestato l’interesse all’avvio di una collaborazione con il Dipartimento di Architettura e Design dell’Università degli Studi di Genova per lo sviluppo di una ricerca sul tema “Umanizzazione e domesticità degli spazi di cura destinati all’assistenza perinatale e neonatale”, attivando contestualmente una convenzione.</w:t>
      </w:r>
    </w:p>
    <w:p w14:paraId="3B2F7E25" w14:textId="77777777" w:rsidR="00605D0F" w:rsidRDefault="00605D0F" w:rsidP="007E50C1">
      <w:pPr>
        <w:pStyle w:val="Rientrocorpodeltesto2"/>
        <w:ind w:left="0"/>
        <w:jc w:val="both"/>
        <w:rPr>
          <w:rFonts w:cs="Arial"/>
          <w:sz w:val="22"/>
        </w:rPr>
      </w:pPr>
    </w:p>
    <w:p w14:paraId="4A61410F" w14:textId="77777777" w:rsidR="00605D0F" w:rsidRPr="00605D0F" w:rsidRDefault="00605D0F" w:rsidP="00605D0F">
      <w:pPr>
        <w:pStyle w:val="Rientrocorpodeltesto2"/>
        <w:ind w:left="0"/>
        <w:jc w:val="both"/>
        <w:rPr>
          <w:rFonts w:cs="Arial"/>
          <w:sz w:val="22"/>
        </w:rPr>
      </w:pPr>
      <w:r w:rsidRPr="00605D0F">
        <w:rPr>
          <w:rFonts w:cs="Arial"/>
          <w:sz w:val="22"/>
        </w:rPr>
        <w:t xml:space="preserve">I progetti e le attività citati sono solo alcuni esempi di quanto realizzato, molti altri si sono svolte nei contesti di cura, in AO ed in outdoor, uno ad esempio è quello del percorso di fototerapia in Pediatria rivolto ai minori con Disturbo del Comportamento Alimentare. </w:t>
      </w:r>
    </w:p>
    <w:p w14:paraId="357EC18E" w14:textId="1009BBB0" w:rsidR="00605D0F" w:rsidRDefault="00605D0F" w:rsidP="00605D0F">
      <w:pPr>
        <w:pStyle w:val="Rientrocorpodeltesto2"/>
        <w:ind w:left="0"/>
        <w:jc w:val="both"/>
        <w:rPr>
          <w:rFonts w:cs="Arial"/>
          <w:sz w:val="22"/>
        </w:rPr>
      </w:pPr>
      <w:r w:rsidRPr="00605D0F">
        <w:rPr>
          <w:rFonts w:cs="Arial"/>
          <w:sz w:val="22"/>
        </w:rPr>
        <w:t>Nel 2023 le sinergie e alleanze nel territorio con Enti, ODV, Ordini Professionali, Scuole si sono consolidate e sviluppate con la realizzazioni di progetti e attività sopracitati e condivisi con un approccio multidisciplinare, intersettoriale e coordinato, finalizzati a rispondere ai bisogni dell’assistito/familiare/caregiver,   promuovere il cambiamento culturale in atto, sviluppare conoscenze, competenze e sinergie per migliorare i percorsi di umanizzazione ed empowerment della persona, degli operatori e delle organizzazioni.</w:t>
      </w:r>
    </w:p>
    <w:p w14:paraId="43E1BA3F" w14:textId="77777777" w:rsidR="00605D0F" w:rsidRDefault="00605D0F" w:rsidP="007E50C1">
      <w:pPr>
        <w:pStyle w:val="Rientrocorpodeltesto2"/>
        <w:ind w:left="0"/>
        <w:jc w:val="both"/>
        <w:rPr>
          <w:rFonts w:cs="Arial"/>
          <w:sz w:val="22"/>
        </w:rPr>
      </w:pPr>
    </w:p>
    <w:p w14:paraId="376DCDAD" w14:textId="77777777" w:rsidR="00E3361A" w:rsidRPr="00DB3327" w:rsidRDefault="00E3361A" w:rsidP="004825B4">
      <w:pPr>
        <w:pStyle w:val="Titolo2"/>
        <w:rPr>
          <w:rFonts w:cs="Arial"/>
          <w:b/>
          <w:i w:val="0"/>
          <w:sz w:val="22"/>
          <w:szCs w:val="22"/>
        </w:rPr>
      </w:pPr>
      <w:bookmarkStart w:id="69" w:name="_Toc482173018"/>
      <w:bookmarkStart w:id="70" w:name="_Toc22820468"/>
      <w:bookmarkStart w:id="71" w:name="_Toc162626762"/>
      <w:r w:rsidRPr="00DB3327">
        <w:rPr>
          <w:rFonts w:cs="Arial"/>
          <w:b/>
          <w:i w:val="0"/>
          <w:sz w:val="22"/>
          <w:szCs w:val="22"/>
        </w:rPr>
        <w:t>MEDICINA DI GENERE</w:t>
      </w:r>
      <w:bookmarkEnd w:id="69"/>
      <w:bookmarkEnd w:id="70"/>
      <w:bookmarkEnd w:id="71"/>
    </w:p>
    <w:p w14:paraId="0A7843A9" w14:textId="77777777" w:rsidR="00A83C70" w:rsidRPr="00DB3327" w:rsidRDefault="00A83C70" w:rsidP="00950657">
      <w:pPr>
        <w:jc w:val="both"/>
        <w:rPr>
          <w:rFonts w:ascii="Arial" w:hAnsi="Arial" w:cs="Arial"/>
          <w:b/>
          <w:sz w:val="22"/>
          <w:szCs w:val="22"/>
        </w:rPr>
      </w:pPr>
    </w:p>
    <w:p w14:paraId="7FF0DD47" w14:textId="58F7641A" w:rsidR="00860526" w:rsidRDefault="00860526" w:rsidP="002135BE">
      <w:pPr>
        <w:autoSpaceDE w:val="0"/>
        <w:autoSpaceDN w:val="0"/>
        <w:adjustRightInd w:val="0"/>
        <w:rPr>
          <w:rFonts w:ascii="Arial" w:hAnsi="Arial" w:cs="Arial"/>
          <w:sz w:val="22"/>
          <w:szCs w:val="22"/>
        </w:rPr>
      </w:pPr>
      <w:r w:rsidRPr="00860526">
        <w:rPr>
          <w:rFonts w:ascii="Arial" w:hAnsi="Arial" w:cs="Arial"/>
          <w:sz w:val="22"/>
          <w:szCs w:val="22"/>
        </w:rPr>
        <w:t>Questa sezione viene inserita in questa area della relazione, pur non essendo un’attività del CUG, per darne evidenza all’interno dei monitoraggi previsti dal PIAO e considerata la rilevanza per l’AO all’interno delle diverse reti.</w:t>
      </w:r>
    </w:p>
    <w:p w14:paraId="7B9F9BB4" w14:textId="77777777" w:rsidR="00860526" w:rsidRDefault="00860526" w:rsidP="002135BE">
      <w:pPr>
        <w:autoSpaceDE w:val="0"/>
        <w:autoSpaceDN w:val="0"/>
        <w:adjustRightInd w:val="0"/>
        <w:rPr>
          <w:rFonts w:ascii="Arial" w:hAnsi="Arial" w:cs="Arial"/>
          <w:sz w:val="22"/>
          <w:szCs w:val="22"/>
        </w:rPr>
      </w:pPr>
    </w:p>
    <w:p w14:paraId="0DDD0D7A" w14:textId="4F516086" w:rsidR="00E3361A" w:rsidRDefault="002135BE" w:rsidP="002135BE">
      <w:pPr>
        <w:autoSpaceDE w:val="0"/>
        <w:autoSpaceDN w:val="0"/>
        <w:adjustRightInd w:val="0"/>
        <w:rPr>
          <w:rFonts w:ascii="Arial" w:hAnsi="Arial" w:cs="Arial"/>
          <w:sz w:val="22"/>
          <w:szCs w:val="22"/>
        </w:rPr>
      </w:pPr>
      <w:r w:rsidRPr="001349B6">
        <w:rPr>
          <w:rFonts w:ascii="Arial" w:hAnsi="Arial" w:cs="Arial"/>
          <w:sz w:val="22"/>
          <w:szCs w:val="22"/>
        </w:rPr>
        <w:t>E’ continuata</w:t>
      </w:r>
      <w:r w:rsidR="00E3361A" w:rsidRPr="001349B6">
        <w:rPr>
          <w:rFonts w:ascii="Arial" w:hAnsi="Arial" w:cs="Arial"/>
          <w:sz w:val="22"/>
          <w:szCs w:val="22"/>
        </w:rPr>
        <w:t xml:space="preserve"> l’adesione a ONDA</w:t>
      </w:r>
      <w:r w:rsidR="00E3361A" w:rsidRPr="001349B6">
        <w:rPr>
          <w:rFonts w:ascii="Arial" w:hAnsi="Arial" w:cs="Arial"/>
          <w:sz w:val="22"/>
          <w:szCs w:val="22"/>
          <w:vertAlign w:val="superscript"/>
        </w:rPr>
        <w:footnoteReference w:id="53"/>
      </w:r>
      <w:r w:rsidR="00E3361A" w:rsidRPr="001349B6">
        <w:rPr>
          <w:rFonts w:ascii="Arial" w:hAnsi="Arial" w:cs="Arial"/>
          <w:sz w:val="22"/>
          <w:szCs w:val="22"/>
        </w:rPr>
        <w:t xml:space="preserve"> secondo il calendario e le modalità previste per le diverse iniziative annuali e quelle straordinarie.</w:t>
      </w:r>
    </w:p>
    <w:p w14:paraId="7B602A03" w14:textId="77777777" w:rsidR="00F22746" w:rsidRDefault="00F22746" w:rsidP="002135BE">
      <w:pPr>
        <w:autoSpaceDE w:val="0"/>
        <w:autoSpaceDN w:val="0"/>
        <w:adjustRightInd w:val="0"/>
        <w:rPr>
          <w:rFonts w:ascii="Arial" w:hAnsi="Arial" w:cs="Arial"/>
          <w:sz w:val="22"/>
          <w:szCs w:val="22"/>
        </w:rPr>
      </w:pPr>
    </w:p>
    <w:p w14:paraId="7047B13A"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Per quanto concerne le attività promosse e condivise con la Fondazione ONDA, nell’ambito del network dei Bollini Rosa, l’AO S. Croce e Carle di Cuneo ha aderito alle seguenti iniziative:</w:t>
      </w:r>
    </w:p>
    <w:p w14:paraId="0966F642"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 xml:space="preserve">(H)- OPEN DAY Emicrania - 31 gennaio 2023, con la diffusione di materiale informativo dedicato.  </w:t>
      </w:r>
    </w:p>
    <w:p w14:paraId="4E0202F0"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 xml:space="preserve">(H)-OPEN WEEK sulla Salute della Donna – dal 17 al 22 aprile 2023, con eventi aperti alla popolazione dedicati a: “Percorsi al femminile per l'emicrania” (Lunedì 17 aprile Spazio Incontri - Fondazione CRC via Roma n.17 - Cuneo Tavola rotonda aperta alla popolazione in collaborazione con l'Associazione PRE.ZIO.SA); “Malattia oncologica e lavoro: un accomodamento ragionevolmente possibile” (Martedì 18 aprile - ore 17.00 Spazio Incontri - Fondazione CRC via Roma n.17 - Cuneo Tavola rotonda aperta alla popolazione In collaborazione con l'Associazione PRE.ZIO.SA); “Maternità e Sclerosi Multipla” (incontro dibattito per persone con Sclerosi Multipla e loro famigliari Martedì 18 aprile - ore 18.30 Biblioteca 0-18 Via Santa Croce, 6 - Cuneo In collaborazione con la Biblioteca 0-18”) “Il viaggio della donna nelle fasi di vita: conciliazione con il lavoro e strategie per prevenire lo stress” (Giovedì 20 aprile - ore 17.00 Spazio Incontri - Fondazione CRC via Roma n.17 - Cuneo Tavola rotonda aperta alla popolazione In collaborazione con l’Associazione PRE.ZIO.SA) e visite gratuite ed esami gratuiti ad accesso diretto con prenotazione obbligatoria “Prenditi cura di te: la colonproctologia per le donne” (Giovedì 20 aprile - ore 8.30 - 13.30 AO S. Croce e Carle di Cuneo - Sala Monviso - Blocco E - ingresso Via Bassignano- Cuneo ore 8.30 alle ore 11.30 visite di colonproctologia per donne con patologia del pavimento pelvico o problemi di continenza o defecazione post partum. ore 11.30 alle ore 13.30 Anoscopia ad alta risoluzione per donne con patologie HPV correlate, ad esempio CIN 3 in anamnesi). </w:t>
      </w:r>
    </w:p>
    <w:p w14:paraId="3E379D89"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(H)-Open Week Malattie Cardiovascolari dal 26 settembre al 2 ottobre 2023, con l’evento di sabato 30 settembre 2023 “Le Donne ci stanno a cuore" promosso dall’Associazione Pre.zio.sa. (Prevenzione Promozione Salute Onlus) ed in collaborazione con il Cuneo Bike Festival ed i volontari/accompagnatori di FIAB Bicingiro di Cuneo una pedalata per le donne, aperta a tutti.</w:t>
      </w:r>
    </w:p>
    <w:p w14:paraId="76A35D45"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 xml:space="preserve"> (H)- OPEN DAY Salute Mentale – 10 ottobre 2023, con un Laboratorio di scrittura autobiografica gratuito rivolto agli operatori dell'azienda, ai volontari delle Organizzazioni  di Volontariato che operano in ambito sanitario, a studenti delle Scuole Superiori e delle Università, alla popolazione interessata a cura dei professionisti della SC Psichiatria</w:t>
      </w:r>
    </w:p>
    <w:p w14:paraId="743E0B5C"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(H)-Open Day Menopausa- 18 ottobre 2023, con infopoint telefonico: "Stili di vita salutari e corretta alimentazione in menopausa" a cura dei professionisti della SC Dietetica e Nutrizione Clinica; infopoint telefonico: 'L'endocrinologia dell'AO S. Croce e Carle di Cuneo risponde ai quesiti su menopausa e osteoporosi' a cura dei professionisti della SC Endocrinologia, Diabetologia e Metabolismo e consulenze ginecologiche a cura dei professionisti della SC Ginecologia e Centro Salute Donna.</w:t>
      </w:r>
    </w:p>
    <w:p w14:paraId="0B46CCD3" w14:textId="77777777" w:rsidR="00F22746" w:rsidRPr="00F22746" w:rsidRDefault="00F22746" w:rsidP="00F22746">
      <w:pPr>
        <w:autoSpaceDE w:val="0"/>
        <w:autoSpaceDN w:val="0"/>
        <w:adjustRightInd w:val="0"/>
        <w:jc w:val="both"/>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(H) OPEN WEEK CONTRO LA VIOLENZA SULLA DONNA -22-28 Novembre 2023 con la diffusione di videospot dalle panchine rosse realizzato con la Comunicazione e la collaborazione del Corso di Laurea In Infermieristica, i componenti dell'equipe multidisciplinare AO e ASL CN1, CUG Aziendale, OdV della rete, Comune di Cuneo, Pari Opportunità e la promozione del Corso Regionale "Alza lo sguardo".</w:t>
      </w:r>
    </w:p>
    <w:p w14:paraId="362C6CA1" w14:textId="77777777" w:rsidR="00F22746" w:rsidRPr="00F22746" w:rsidRDefault="00F22746" w:rsidP="00F22746">
      <w:pPr>
        <w:autoSpaceDE w:val="0"/>
        <w:autoSpaceDN w:val="0"/>
        <w:adjustRightInd w:val="0"/>
        <w:jc w:val="both"/>
        <w:rPr>
          <w:rFonts w:ascii="Arial" w:hAnsi="Arial" w:cs="Arial"/>
          <w:sz w:val="22"/>
          <w:szCs w:val="22"/>
        </w:rPr>
      </w:pPr>
    </w:p>
    <w:p w14:paraId="61503C3F" w14:textId="752A9660" w:rsidR="00F22746" w:rsidRPr="00F22746" w:rsidRDefault="00F22746" w:rsidP="00F22746">
      <w:pPr>
        <w:autoSpaceDE w:val="0"/>
        <w:autoSpaceDN w:val="0"/>
        <w:adjustRightInd w:val="0"/>
        <w:rPr>
          <w:rFonts w:ascii="Arial" w:hAnsi="Arial" w:cs="Arial"/>
          <w:sz w:val="22"/>
          <w:szCs w:val="22"/>
        </w:rPr>
      </w:pPr>
      <w:r w:rsidRPr="00F22746">
        <w:rPr>
          <w:rFonts w:ascii="Arial" w:hAnsi="Arial" w:cs="Arial"/>
          <w:sz w:val="22"/>
          <w:szCs w:val="22"/>
        </w:rPr>
        <w:t>Nel 2023 l’AO S. Croce e Carle di Cuneo ha ricevuto dalla Fondazione ONDA i seguenti riconoscimenti:</w:t>
      </w:r>
    </w:p>
    <w:p w14:paraId="5E241BF8" w14:textId="77777777" w:rsidR="00F22746" w:rsidRPr="00F22746" w:rsidRDefault="00F22746" w:rsidP="00F22746">
      <w:pPr>
        <w:autoSpaceDE w:val="0"/>
        <w:autoSpaceDN w:val="0"/>
        <w:adjustRightInd w:val="0"/>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per i “Percorsi di oncologia ginecologica a misura di donna”, per l’alta specializzazione nella presa in carico delle donne con tumore all’ovaio e all’endometrio, offrendo un’assistenza “umana” e personalizzata;</w:t>
      </w:r>
    </w:p>
    <w:p w14:paraId="2A51E631" w14:textId="77777777" w:rsidR="00F22746" w:rsidRPr="00F22746" w:rsidRDefault="00F22746" w:rsidP="00F22746">
      <w:pPr>
        <w:autoSpaceDE w:val="0"/>
        <w:autoSpaceDN w:val="0"/>
        <w:adjustRightInd w:val="0"/>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“Best practice per i migliori percorsi ospedalieri per la gestione delle complicanze funzionali sessuali e urinarie post operatorie del tumore della prostata”;</w:t>
      </w:r>
    </w:p>
    <w:p w14:paraId="22F8AB43" w14:textId="77777777" w:rsidR="00F22746" w:rsidRPr="00F22746" w:rsidRDefault="00F22746" w:rsidP="00F22746">
      <w:pPr>
        <w:autoSpaceDE w:val="0"/>
        <w:autoSpaceDN w:val="0"/>
        <w:adjustRightInd w:val="0"/>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tre Bollini Rosa per il biennio 2024-2025;</w:t>
      </w:r>
    </w:p>
    <w:p w14:paraId="1F456A61" w14:textId="38CEEB6D" w:rsidR="00F22746" w:rsidRDefault="00F22746" w:rsidP="00F22746">
      <w:pPr>
        <w:autoSpaceDE w:val="0"/>
        <w:autoSpaceDN w:val="0"/>
        <w:adjustRightInd w:val="0"/>
        <w:rPr>
          <w:rFonts w:ascii="Arial" w:hAnsi="Arial" w:cs="Arial"/>
          <w:sz w:val="22"/>
          <w:szCs w:val="22"/>
        </w:rPr>
      </w:pPr>
      <w:r w:rsidRPr="00F22746">
        <w:rPr>
          <w:rFonts w:ascii="Arial" w:hAnsi="Arial" w:cs="Arial"/>
          <w:sz w:val="22"/>
          <w:szCs w:val="22"/>
        </w:rPr>
        <w:t>•</w:t>
      </w:r>
      <w:r w:rsidRPr="00F22746">
        <w:rPr>
          <w:rFonts w:ascii="Arial" w:hAnsi="Arial" w:cs="Arial"/>
          <w:sz w:val="22"/>
          <w:szCs w:val="22"/>
        </w:rPr>
        <w:tab/>
        <w:t>al Referente Aziendale Bollini Rosa per l’impegno e l’entusiasmo profuso in tanti anni di collaborazione a sostegno delle iniziative di Fondazione ONDA.</w:t>
      </w:r>
    </w:p>
    <w:p w14:paraId="6232DE97" w14:textId="77777777" w:rsidR="00F22746" w:rsidRDefault="00F22746" w:rsidP="002135BE">
      <w:pPr>
        <w:autoSpaceDE w:val="0"/>
        <w:autoSpaceDN w:val="0"/>
        <w:adjustRightInd w:val="0"/>
        <w:rPr>
          <w:rFonts w:ascii="Arial" w:hAnsi="Arial" w:cs="Arial"/>
          <w:sz w:val="22"/>
          <w:szCs w:val="22"/>
        </w:rPr>
      </w:pPr>
    </w:p>
    <w:p w14:paraId="58ED6FBA" w14:textId="3071F446" w:rsidR="0099335A" w:rsidRDefault="00E3361A" w:rsidP="001349B6">
      <w:pPr>
        <w:jc w:val="both"/>
        <w:rPr>
          <w:rFonts w:ascii="Arial" w:hAnsi="Arial" w:cs="Arial"/>
          <w:sz w:val="22"/>
          <w:szCs w:val="22"/>
        </w:rPr>
      </w:pPr>
      <w:r w:rsidRPr="001349B6">
        <w:rPr>
          <w:rFonts w:ascii="Arial" w:hAnsi="Arial" w:cs="Arial"/>
          <w:sz w:val="22"/>
          <w:szCs w:val="22"/>
        </w:rPr>
        <w:t xml:space="preserve">All’interno del Centro Salute Donna </w:t>
      </w:r>
      <w:r w:rsidR="002135BE" w:rsidRPr="001349B6">
        <w:rPr>
          <w:rFonts w:ascii="Arial" w:hAnsi="Arial" w:cs="Arial"/>
          <w:sz w:val="22"/>
          <w:szCs w:val="22"/>
        </w:rPr>
        <w:t xml:space="preserve">è ripresa gradualmente la </w:t>
      </w:r>
      <w:r w:rsidRPr="001349B6">
        <w:rPr>
          <w:rFonts w:ascii="Arial" w:hAnsi="Arial" w:cs="Arial"/>
          <w:sz w:val="22"/>
          <w:szCs w:val="22"/>
        </w:rPr>
        <w:t xml:space="preserve"> </w:t>
      </w:r>
      <w:r w:rsidR="002135BE" w:rsidRPr="001349B6">
        <w:rPr>
          <w:rFonts w:ascii="Arial" w:hAnsi="Arial" w:cs="Arial"/>
          <w:sz w:val="22"/>
          <w:szCs w:val="22"/>
        </w:rPr>
        <w:t>n</w:t>
      </w:r>
      <w:r w:rsidRPr="001349B6">
        <w:rPr>
          <w:rFonts w:ascii="Arial" w:hAnsi="Arial" w:cs="Arial"/>
          <w:sz w:val="22"/>
          <w:szCs w:val="22"/>
        </w:rPr>
        <w:t>ormal</w:t>
      </w:r>
      <w:r w:rsidR="002135BE" w:rsidRPr="001349B6">
        <w:rPr>
          <w:rFonts w:ascii="Arial" w:hAnsi="Arial" w:cs="Arial"/>
          <w:sz w:val="22"/>
          <w:szCs w:val="22"/>
        </w:rPr>
        <w:t>e</w:t>
      </w:r>
      <w:r w:rsidRPr="001349B6">
        <w:rPr>
          <w:rFonts w:ascii="Arial" w:hAnsi="Arial" w:cs="Arial"/>
          <w:sz w:val="22"/>
          <w:szCs w:val="22"/>
        </w:rPr>
        <w:t xml:space="preserve"> attività </w:t>
      </w:r>
      <w:r w:rsidR="002135BE" w:rsidRPr="001349B6">
        <w:rPr>
          <w:rFonts w:ascii="Arial" w:hAnsi="Arial" w:cs="Arial"/>
          <w:sz w:val="22"/>
          <w:szCs w:val="22"/>
        </w:rPr>
        <w:t>tra cui</w:t>
      </w:r>
      <w:r w:rsidRPr="001349B6">
        <w:rPr>
          <w:rFonts w:ascii="Arial" w:hAnsi="Arial" w:cs="Arial"/>
          <w:sz w:val="22"/>
          <w:szCs w:val="22"/>
        </w:rPr>
        <w:t xml:space="preserve"> l’offerta gratuita e </w:t>
      </w:r>
      <w:r w:rsidRPr="002C79C1">
        <w:rPr>
          <w:rFonts w:ascii="Arial" w:hAnsi="Arial" w:cs="Arial"/>
          <w:sz w:val="22"/>
          <w:szCs w:val="22"/>
        </w:rPr>
        <w:t>h24 alle donne che ne abbiano i requisiti e ne facciano richiesta,  della partoanalgesia</w:t>
      </w:r>
      <w:r w:rsidRPr="002C79C1">
        <w:rPr>
          <w:rFonts w:ascii="Arial" w:hAnsi="Arial" w:cs="Arial"/>
          <w:sz w:val="22"/>
          <w:szCs w:val="22"/>
          <w:vertAlign w:val="superscript"/>
        </w:rPr>
        <w:footnoteReference w:id="54"/>
      </w:r>
      <w:r w:rsidRPr="002C79C1">
        <w:rPr>
          <w:rFonts w:ascii="Arial" w:hAnsi="Arial" w:cs="Arial"/>
          <w:sz w:val="22"/>
          <w:szCs w:val="22"/>
        </w:rPr>
        <w:t xml:space="preserve">. </w:t>
      </w:r>
      <w:r w:rsidR="00F22746">
        <w:rPr>
          <w:rFonts w:ascii="Arial" w:hAnsi="Arial" w:cs="Arial"/>
          <w:sz w:val="22"/>
          <w:szCs w:val="22"/>
        </w:rPr>
        <w:t>381 sono state tali prestazioni fornite.</w:t>
      </w:r>
    </w:p>
    <w:p w14:paraId="27E40CB6" w14:textId="77777777" w:rsidR="00E15966" w:rsidRPr="002C79C1" w:rsidRDefault="00E15966" w:rsidP="001349B6">
      <w:pPr>
        <w:jc w:val="both"/>
        <w:rPr>
          <w:rFonts w:ascii="Arial" w:hAnsi="Arial" w:cs="Arial"/>
          <w:sz w:val="22"/>
          <w:szCs w:val="22"/>
        </w:rPr>
      </w:pPr>
      <w:r>
        <w:rPr>
          <w:rFonts w:ascii="Arial" w:hAnsi="Arial" w:cs="Arial"/>
          <w:sz w:val="22"/>
          <w:szCs w:val="22"/>
        </w:rPr>
        <w:t>È stato attivato un ambulatorio ginecologico ad accesso diretto, sia per i sanguinamenti sia per i controlli senologici.</w:t>
      </w:r>
    </w:p>
    <w:p w14:paraId="72C8694C" w14:textId="77777777" w:rsidR="0099335A" w:rsidRDefault="0099335A" w:rsidP="002135BE">
      <w:pPr>
        <w:autoSpaceDE w:val="0"/>
        <w:autoSpaceDN w:val="0"/>
        <w:adjustRightInd w:val="0"/>
        <w:jc w:val="both"/>
        <w:rPr>
          <w:rFonts w:ascii="Arial" w:hAnsi="Arial" w:cs="Arial"/>
          <w:sz w:val="22"/>
          <w:szCs w:val="22"/>
        </w:rPr>
      </w:pPr>
      <w:r w:rsidRPr="002C79C1">
        <w:rPr>
          <w:rFonts w:ascii="Arial" w:hAnsi="Arial" w:cs="Arial"/>
          <w:sz w:val="22"/>
          <w:szCs w:val="22"/>
        </w:rPr>
        <w:t>È stata individuata nella dr.ssa Rossini, DSC Cardiologia, la referente aziendale per la Medicina di Genere.</w:t>
      </w:r>
    </w:p>
    <w:p w14:paraId="0D7C77E2" w14:textId="1EB4F38E" w:rsidR="002C79C1" w:rsidRPr="002C79C1" w:rsidRDefault="002C79C1" w:rsidP="002135BE">
      <w:pPr>
        <w:autoSpaceDE w:val="0"/>
        <w:autoSpaceDN w:val="0"/>
        <w:adjustRightInd w:val="0"/>
        <w:jc w:val="both"/>
        <w:rPr>
          <w:rFonts w:ascii="Arial" w:hAnsi="Arial" w:cs="Arial"/>
          <w:sz w:val="22"/>
          <w:szCs w:val="22"/>
        </w:rPr>
      </w:pPr>
      <w:r>
        <w:rPr>
          <w:rFonts w:ascii="Arial" w:hAnsi="Arial" w:cs="Arial"/>
          <w:sz w:val="22"/>
          <w:szCs w:val="22"/>
        </w:rPr>
        <w:t>In data la stessa ha promosso la pedalata monitorata</w:t>
      </w:r>
      <w:r w:rsidR="00F22746">
        <w:rPr>
          <w:rFonts w:ascii="Arial" w:hAnsi="Arial" w:cs="Arial"/>
          <w:sz w:val="22"/>
          <w:szCs w:val="22"/>
        </w:rPr>
        <w:t xml:space="preserve"> </w:t>
      </w:r>
      <w:r>
        <w:rPr>
          <w:rFonts w:ascii="Arial" w:hAnsi="Arial" w:cs="Arial"/>
          <w:sz w:val="22"/>
          <w:szCs w:val="22"/>
        </w:rPr>
        <w:t>“Le donne ci stanno a cuore”, nella piazza centrale della città, con interventi informativi da parte di diversi professionisti.</w:t>
      </w:r>
    </w:p>
    <w:p w14:paraId="7B0FC289" w14:textId="77777777" w:rsidR="00E3361A" w:rsidRPr="00C60BFE" w:rsidRDefault="00E3361A" w:rsidP="004825B4">
      <w:pPr>
        <w:ind w:left="709"/>
        <w:jc w:val="both"/>
        <w:rPr>
          <w:rFonts w:ascii="Arial" w:hAnsi="Arial" w:cs="Arial"/>
          <w:sz w:val="22"/>
          <w:szCs w:val="22"/>
        </w:rPr>
      </w:pPr>
    </w:p>
    <w:p w14:paraId="26A6ECC5" w14:textId="77777777" w:rsidR="00E3361A" w:rsidRPr="00C60BFE" w:rsidRDefault="0099335A" w:rsidP="002D09EA">
      <w:pPr>
        <w:jc w:val="both"/>
        <w:rPr>
          <w:rFonts w:ascii="Arial" w:hAnsi="Arial" w:cs="Arial"/>
          <w:sz w:val="22"/>
          <w:szCs w:val="22"/>
        </w:rPr>
      </w:pPr>
      <w:r w:rsidRPr="00C60BFE">
        <w:rPr>
          <w:rFonts w:ascii="Arial" w:hAnsi="Arial" w:cs="Arial"/>
          <w:sz w:val="22"/>
          <w:szCs w:val="22"/>
        </w:rPr>
        <w:t>Sono state diffuse iniziative d</w:t>
      </w:r>
      <w:r w:rsidR="00E3361A" w:rsidRPr="00C60BFE">
        <w:rPr>
          <w:rFonts w:ascii="Arial" w:hAnsi="Arial" w:cs="Arial"/>
          <w:sz w:val="22"/>
          <w:szCs w:val="22"/>
        </w:rPr>
        <w:t>i formazione validata in merito alla Medicina di genere e medicina personalizzata e materiale informativo preselezionato</w:t>
      </w:r>
      <w:r w:rsidRPr="00C60BFE">
        <w:rPr>
          <w:rFonts w:ascii="Arial" w:hAnsi="Arial" w:cs="Arial"/>
          <w:sz w:val="22"/>
          <w:szCs w:val="22"/>
        </w:rPr>
        <w:t>, in collaborazione con</w:t>
      </w:r>
      <w:r w:rsidR="00E3361A" w:rsidRPr="00C60BFE">
        <w:rPr>
          <w:rFonts w:ascii="Arial" w:hAnsi="Arial" w:cs="Arial"/>
          <w:sz w:val="22"/>
          <w:szCs w:val="22"/>
        </w:rPr>
        <w:t>.</w:t>
      </w:r>
    </w:p>
    <w:p w14:paraId="6CD603BA" w14:textId="77777777" w:rsidR="00E3361A" w:rsidRPr="00C60BFE" w:rsidRDefault="00E3361A" w:rsidP="009B6F6C">
      <w:pPr>
        <w:numPr>
          <w:ilvl w:val="0"/>
          <w:numId w:val="6"/>
        </w:numPr>
        <w:ind w:left="0" w:firstLine="0"/>
        <w:jc w:val="both"/>
        <w:rPr>
          <w:rFonts w:ascii="Arial" w:hAnsi="Arial" w:cs="Arial"/>
          <w:sz w:val="22"/>
          <w:szCs w:val="22"/>
        </w:rPr>
      </w:pPr>
      <w:r w:rsidRPr="00C60BFE">
        <w:rPr>
          <w:rFonts w:ascii="Arial" w:hAnsi="Arial" w:cs="Arial"/>
          <w:sz w:val="22"/>
          <w:szCs w:val="22"/>
        </w:rPr>
        <w:t>l'ASL CN1;</w:t>
      </w:r>
    </w:p>
    <w:p w14:paraId="6959DF51" w14:textId="3C99CA5F" w:rsidR="00E3361A" w:rsidRDefault="00E3361A" w:rsidP="009B6F6C">
      <w:pPr>
        <w:numPr>
          <w:ilvl w:val="0"/>
          <w:numId w:val="6"/>
        </w:numPr>
        <w:ind w:left="0" w:firstLine="0"/>
        <w:jc w:val="both"/>
        <w:rPr>
          <w:rFonts w:ascii="Arial" w:hAnsi="Arial" w:cs="Arial"/>
          <w:sz w:val="22"/>
          <w:szCs w:val="22"/>
        </w:rPr>
      </w:pPr>
      <w:r w:rsidRPr="00C60BFE">
        <w:rPr>
          <w:rFonts w:ascii="Arial" w:hAnsi="Arial" w:cs="Arial"/>
          <w:sz w:val="22"/>
          <w:szCs w:val="22"/>
        </w:rPr>
        <w:t>il Corso di Laurea in Infermieristica per attività dedicate</w:t>
      </w:r>
      <w:r w:rsidR="0099335A" w:rsidRPr="00C60BFE">
        <w:rPr>
          <w:rFonts w:ascii="Arial" w:hAnsi="Arial" w:cs="Arial"/>
          <w:sz w:val="22"/>
          <w:szCs w:val="22"/>
        </w:rPr>
        <w:t xml:space="preserve">, la realizzazione di tesi di laurea e la partecipazione al progetto Generazioni </w:t>
      </w:r>
      <w:r w:rsidR="00C60BFE">
        <w:rPr>
          <w:rFonts w:ascii="Arial" w:hAnsi="Arial" w:cs="Arial"/>
          <w:sz w:val="22"/>
          <w:szCs w:val="22"/>
        </w:rPr>
        <w:t xml:space="preserve">ed è continuato il confronto tra la Presidente CUG e la professoressa </w:t>
      </w:r>
      <w:r w:rsidR="00F22746">
        <w:rPr>
          <w:rFonts w:ascii="Arial" w:hAnsi="Arial" w:cs="Arial"/>
          <w:sz w:val="22"/>
          <w:szCs w:val="22"/>
        </w:rPr>
        <w:t>S</w:t>
      </w:r>
      <w:r w:rsidR="00C60BFE">
        <w:rPr>
          <w:rFonts w:ascii="Arial" w:hAnsi="Arial" w:cs="Arial"/>
          <w:sz w:val="22"/>
          <w:szCs w:val="22"/>
        </w:rPr>
        <w:t xml:space="preserve">ilvia </w:t>
      </w:r>
      <w:r w:rsidR="00F22746">
        <w:rPr>
          <w:rFonts w:ascii="Arial" w:hAnsi="Arial" w:cs="Arial"/>
          <w:sz w:val="22"/>
          <w:szCs w:val="22"/>
        </w:rPr>
        <w:t>D</w:t>
      </w:r>
      <w:r w:rsidR="00C60BFE">
        <w:rPr>
          <w:rFonts w:ascii="Arial" w:hAnsi="Arial" w:cs="Arial"/>
          <w:sz w:val="22"/>
          <w:szCs w:val="22"/>
        </w:rPr>
        <w:t>i Francia, riferimento per l’Ateneo su questo tema.</w:t>
      </w:r>
    </w:p>
    <w:p w14:paraId="37D9243B" w14:textId="72F57E6B" w:rsidR="00C60BFE" w:rsidRDefault="00C60BFE" w:rsidP="00C60BFE">
      <w:pPr>
        <w:jc w:val="both"/>
        <w:rPr>
          <w:rFonts w:ascii="Arial" w:hAnsi="Arial" w:cs="Arial"/>
          <w:sz w:val="22"/>
          <w:szCs w:val="22"/>
        </w:rPr>
      </w:pPr>
      <w:r>
        <w:rPr>
          <w:rFonts w:ascii="Arial" w:hAnsi="Arial" w:cs="Arial"/>
          <w:sz w:val="22"/>
          <w:szCs w:val="22"/>
        </w:rPr>
        <w:t xml:space="preserve">In accordo con la Rete Oncologica la Presidente CUG ha preso parte alla specifica giornata di condivisione dati in merito alla necessità di prestare maggiore attenzione alla prevenzione diretta alle persone trans gender o che non si riconoscono nella dualità </w:t>
      </w:r>
      <w:r w:rsidR="00015B36">
        <w:rPr>
          <w:rFonts w:ascii="Arial" w:hAnsi="Arial" w:cs="Arial"/>
          <w:sz w:val="22"/>
          <w:szCs w:val="22"/>
        </w:rPr>
        <w:t>maschio/femmina.</w:t>
      </w:r>
    </w:p>
    <w:p w14:paraId="6B844F5F" w14:textId="4581C0DB" w:rsidR="004C12FE" w:rsidRPr="00C60BFE" w:rsidRDefault="004C12FE" w:rsidP="00C60BFE">
      <w:pPr>
        <w:jc w:val="both"/>
        <w:rPr>
          <w:rFonts w:ascii="Arial" w:hAnsi="Arial" w:cs="Arial"/>
          <w:sz w:val="22"/>
          <w:szCs w:val="22"/>
        </w:rPr>
      </w:pPr>
      <w:r>
        <w:rPr>
          <w:rFonts w:ascii="Arial" w:hAnsi="Arial" w:cs="Arial"/>
          <w:sz w:val="22"/>
          <w:szCs w:val="22"/>
        </w:rPr>
        <w:t xml:space="preserve">Il CUG ha partecipato all’evento </w:t>
      </w:r>
      <w:r w:rsidR="00F22746">
        <w:rPr>
          <w:rFonts w:ascii="Arial" w:hAnsi="Arial" w:cs="Arial"/>
          <w:sz w:val="22"/>
          <w:szCs w:val="22"/>
        </w:rPr>
        <w:t>“</w:t>
      </w:r>
      <w:r>
        <w:rPr>
          <w:rFonts w:ascii="Arial" w:hAnsi="Arial" w:cs="Arial"/>
          <w:sz w:val="22"/>
          <w:szCs w:val="22"/>
        </w:rPr>
        <w:t>I disturbi affe</w:t>
      </w:r>
      <w:r w:rsidR="00F22746">
        <w:rPr>
          <w:rFonts w:ascii="Arial" w:hAnsi="Arial" w:cs="Arial"/>
          <w:sz w:val="22"/>
          <w:szCs w:val="22"/>
        </w:rPr>
        <w:t>t</w:t>
      </w:r>
      <w:r>
        <w:rPr>
          <w:rFonts w:ascii="Arial" w:hAnsi="Arial" w:cs="Arial"/>
          <w:sz w:val="22"/>
          <w:szCs w:val="22"/>
        </w:rPr>
        <w:t>tivi di genere nell’era dell’imprevedibilità</w:t>
      </w:r>
      <w:r w:rsidR="00F22746">
        <w:rPr>
          <w:rFonts w:ascii="Arial" w:hAnsi="Arial" w:cs="Arial"/>
          <w:sz w:val="22"/>
          <w:szCs w:val="22"/>
        </w:rPr>
        <w:t>” ed ha sostenuto l’evento organizzato dall’Ordine dei TSRM centrato sulle eventuali difficoltà che il personale sanitario deve affrontare nel prendersi cura di persone gender fluid o transgender</w:t>
      </w:r>
      <w:r>
        <w:rPr>
          <w:rFonts w:ascii="Arial" w:hAnsi="Arial" w:cs="Arial"/>
          <w:sz w:val="22"/>
          <w:szCs w:val="22"/>
        </w:rPr>
        <w:t>.</w:t>
      </w:r>
    </w:p>
    <w:p w14:paraId="204FC44D" w14:textId="77777777" w:rsidR="00E3361A" w:rsidRPr="00C776F7" w:rsidRDefault="00E3361A" w:rsidP="002D09EA">
      <w:pPr>
        <w:jc w:val="both"/>
        <w:rPr>
          <w:rFonts w:ascii="Arial" w:hAnsi="Arial" w:cs="Arial"/>
          <w:sz w:val="22"/>
          <w:szCs w:val="22"/>
          <w:highlight w:val="green"/>
        </w:rPr>
      </w:pPr>
    </w:p>
    <w:p w14:paraId="2F2A81C9" w14:textId="7EE6E3FC" w:rsidR="00E3361A" w:rsidRPr="00015B36" w:rsidRDefault="00F22746" w:rsidP="002D09EA">
      <w:pPr>
        <w:jc w:val="both"/>
        <w:rPr>
          <w:rFonts w:ascii="Arial" w:hAnsi="Arial" w:cs="Arial"/>
          <w:sz w:val="22"/>
          <w:szCs w:val="22"/>
        </w:rPr>
      </w:pPr>
      <w:r>
        <w:rPr>
          <w:rFonts w:ascii="Arial" w:hAnsi="Arial" w:cs="Arial"/>
          <w:sz w:val="22"/>
          <w:szCs w:val="22"/>
        </w:rPr>
        <w:t>I</w:t>
      </w:r>
      <w:r w:rsidR="00E3361A" w:rsidRPr="00015B36">
        <w:rPr>
          <w:rFonts w:ascii="Arial" w:hAnsi="Arial" w:cs="Arial"/>
          <w:sz w:val="22"/>
          <w:szCs w:val="22"/>
        </w:rPr>
        <w:t xml:space="preserve">l tema della Medicina di genere è incentivato a livello regionale e si interseca con iniziative già curate in collaborazione con ONDA e Società Scientifiche, </w:t>
      </w:r>
      <w:r w:rsidR="00FF3D58" w:rsidRPr="00015B36">
        <w:rPr>
          <w:rFonts w:ascii="Arial" w:hAnsi="Arial" w:cs="Arial"/>
          <w:sz w:val="22"/>
          <w:szCs w:val="22"/>
        </w:rPr>
        <w:t xml:space="preserve">confermandosi come </w:t>
      </w:r>
      <w:r w:rsidR="00E3361A" w:rsidRPr="00015B36">
        <w:rPr>
          <w:rFonts w:ascii="Arial" w:hAnsi="Arial" w:cs="Arial"/>
          <w:sz w:val="22"/>
          <w:szCs w:val="22"/>
        </w:rPr>
        <w:t xml:space="preserve">un settore in cui </w:t>
      </w:r>
      <w:r>
        <w:rPr>
          <w:rFonts w:ascii="Arial" w:hAnsi="Arial" w:cs="Arial"/>
          <w:sz w:val="22"/>
          <w:szCs w:val="22"/>
        </w:rPr>
        <w:t>implementare</w:t>
      </w:r>
      <w:r w:rsidR="00E3361A" w:rsidRPr="00015B36">
        <w:rPr>
          <w:rFonts w:ascii="Arial" w:hAnsi="Arial" w:cs="Arial"/>
          <w:sz w:val="22"/>
          <w:szCs w:val="22"/>
        </w:rPr>
        <w:t xml:space="preserve"> le conoscenze degli operatori sanitari, coinvolgere le Associazioni e la popolazione, raccogliere e presentare percorsi ed attività presenti in ospedale.</w:t>
      </w:r>
    </w:p>
    <w:p w14:paraId="0CC1BE42" w14:textId="77777777" w:rsidR="00E3361A" w:rsidRPr="00015B36" w:rsidRDefault="00E3361A" w:rsidP="002D09EA">
      <w:pPr>
        <w:jc w:val="both"/>
        <w:rPr>
          <w:rFonts w:ascii="Arial" w:hAnsi="Arial" w:cs="Arial"/>
          <w:sz w:val="22"/>
          <w:szCs w:val="22"/>
        </w:rPr>
      </w:pPr>
      <w:r w:rsidRPr="00015B36">
        <w:rPr>
          <w:rFonts w:ascii="Arial" w:hAnsi="Arial" w:cs="Arial"/>
          <w:sz w:val="22"/>
          <w:szCs w:val="22"/>
        </w:rPr>
        <w:t>La difficoltà è rappresentata dal reperimento delle risorse necessarie per seguire con costanza e coordinare i lavori a livello aziendale.</w:t>
      </w:r>
    </w:p>
    <w:p w14:paraId="7FACB354" w14:textId="2967D223" w:rsidR="00E3361A" w:rsidRPr="00015B36" w:rsidRDefault="00E3361A" w:rsidP="002D09EA">
      <w:pPr>
        <w:autoSpaceDE w:val="0"/>
        <w:autoSpaceDN w:val="0"/>
        <w:adjustRightInd w:val="0"/>
        <w:jc w:val="both"/>
        <w:rPr>
          <w:rFonts w:ascii="Arial" w:hAnsi="Arial" w:cs="Arial"/>
          <w:sz w:val="22"/>
          <w:szCs w:val="22"/>
        </w:rPr>
      </w:pPr>
      <w:r w:rsidRPr="00015B36">
        <w:rPr>
          <w:rFonts w:ascii="Arial" w:hAnsi="Arial" w:cs="Arial"/>
          <w:sz w:val="22"/>
          <w:szCs w:val="22"/>
        </w:rPr>
        <w:t xml:space="preserve">In Azienda non </w:t>
      </w:r>
      <w:r w:rsidR="00F75948" w:rsidRPr="00015B36">
        <w:rPr>
          <w:rFonts w:ascii="Arial" w:hAnsi="Arial" w:cs="Arial"/>
          <w:sz w:val="22"/>
          <w:szCs w:val="22"/>
        </w:rPr>
        <w:t>è</w:t>
      </w:r>
      <w:r w:rsidRPr="00015B36">
        <w:rPr>
          <w:rFonts w:ascii="Arial" w:hAnsi="Arial" w:cs="Arial"/>
          <w:sz w:val="22"/>
          <w:szCs w:val="22"/>
        </w:rPr>
        <w:t xml:space="preserve"> attualmente presente un gruppo di lavoro multiprofessionale e multidisciplinare trasversale dedicato alla Medicina di Genere. Sono comunque attivi gruppi di lavoro che, all'interno di Strutture (anche dedicate gli ambiti specifici di legge), garantiscono percorsi strutturati ed organizzati. Alcuni specifici percorsi/progetti sono rivolti prevalentemente al genere femminile, in linea con i dati epidemiologici di riferimento. Si citano ad esempio: la SSD Reumatologia, il Centro di Sclerosi Multipla, il Dipartimento Interaziendale di Salute Mentale, il Centro Salute Donna, la Breast Unit Aziendale. Inoltre sono attivi il CAS e i GIC aziendali ed interaziendali per una migliore presa in carico degli assistiti con patologie oncologiche in riferimento anche con i P</w:t>
      </w:r>
      <w:r w:rsidR="00F22746">
        <w:rPr>
          <w:rFonts w:ascii="Arial" w:hAnsi="Arial" w:cs="Arial"/>
          <w:sz w:val="22"/>
          <w:szCs w:val="22"/>
        </w:rPr>
        <w:t>S</w:t>
      </w:r>
      <w:r w:rsidRPr="00015B36">
        <w:rPr>
          <w:rFonts w:ascii="Arial" w:hAnsi="Arial" w:cs="Arial"/>
          <w:sz w:val="22"/>
          <w:szCs w:val="22"/>
        </w:rPr>
        <w:t>DTA aziendali ed interaziendali.</w:t>
      </w:r>
    </w:p>
    <w:p w14:paraId="1F68970D" w14:textId="77777777" w:rsidR="008A6AED" w:rsidRPr="00015B36" w:rsidRDefault="008A6AED" w:rsidP="002D09EA">
      <w:pPr>
        <w:autoSpaceDE w:val="0"/>
        <w:autoSpaceDN w:val="0"/>
        <w:adjustRightInd w:val="0"/>
        <w:jc w:val="both"/>
        <w:rPr>
          <w:rFonts w:ascii="Arial" w:hAnsi="Arial" w:cs="Arial"/>
          <w:sz w:val="22"/>
          <w:szCs w:val="22"/>
        </w:rPr>
      </w:pPr>
    </w:p>
    <w:p w14:paraId="0A77992E" w14:textId="77777777" w:rsidR="008A6AED" w:rsidRPr="00DB3327" w:rsidRDefault="008A6AED" w:rsidP="008A6AED">
      <w:pPr>
        <w:autoSpaceDE w:val="0"/>
        <w:autoSpaceDN w:val="0"/>
        <w:adjustRightInd w:val="0"/>
        <w:jc w:val="both"/>
        <w:rPr>
          <w:rFonts w:ascii="Arial" w:hAnsi="Arial" w:cs="Arial"/>
          <w:sz w:val="22"/>
          <w:szCs w:val="22"/>
        </w:rPr>
      </w:pPr>
      <w:r w:rsidRPr="00015B36">
        <w:rPr>
          <w:rFonts w:ascii="Arial" w:hAnsi="Arial" w:cs="Arial"/>
          <w:sz w:val="22"/>
          <w:szCs w:val="22"/>
        </w:rPr>
        <w:t>Sono stati diffusi i comunicati della Best Practice Recognition</w:t>
      </w:r>
      <w:r w:rsidRPr="00015B36">
        <w:rPr>
          <w:rStyle w:val="Rimandonotaapidipagina"/>
          <w:rFonts w:ascii="Arial" w:hAnsi="Arial"/>
          <w:sz w:val="22"/>
          <w:szCs w:val="22"/>
        </w:rPr>
        <w:footnoteReference w:id="55"/>
      </w:r>
      <w:r w:rsidRPr="00015B36">
        <w:rPr>
          <w:rFonts w:ascii="Arial" w:hAnsi="Arial" w:cs="Arial"/>
          <w:sz w:val="22"/>
          <w:szCs w:val="22"/>
        </w:rPr>
        <w:t xml:space="preserve"> che mira ad incoraggiare, promuovere e diffondere l'implementazione della ricerca sulla Medicina Personalizzata.</w:t>
      </w:r>
    </w:p>
    <w:p w14:paraId="293C29D1" w14:textId="77777777" w:rsidR="00E3361A" w:rsidRPr="00DB3327" w:rsidRDefault="00E3361A" w:rsidP="002D09EA">
      <w:pPr>
        <w:jc w:val="both"/>
        <w:rPr>
          <w:rFonts w:ascii="Arial" w:hAnsi="Arial" w:cs="Arial"/>
          <w:sz w:val="22"/>
          <w:szCs w:val="22"/>
        </w:rPr>
      </w:pPr>
    </w:p>
    <w:p w14:paraId="041D01EF" w14:textId="77777777" w:rsidR="00E3361A" w:rsidRPr="00DB3327" w:rsidRDefault="00E3361A" w:rsidP="004825B4">
      <w:pPr>
        <w:pStyle w:val="Titolo2"/>
        <w:rPr>
          <w:rFonts w:cs="Arial"/>
          <w:b/>
          <w:i w:val="0"/>
          <w:sz w:val="22"/>
        </w:rPr>
      </w:pPr>
      <w:bookmarkStart w:id="72" w:name="_Toc22820469"/>
      <w:bookmarkStart w:id="73" w:name="_Toc162626763"/>
      <w:r w:rsidRPr="00DB3327">
        <w:rPr>
          <w:rFonts w:cs="Arial"/>
          <w:b/>
          <w:i w:val="0"/>
          <w:sz w:val="22"/>
        </w:rPr>
        <w:t>VALORIZZAZIONE DELLE RISORSE  UMANE ALL’INTERNO DELL’AO S.CROCE E CARLE DI CUNEO</w:t>
      </w:r>
      <w:bookmarkEnd w:id="72"/>
      <w:bookmarkEnd w:id="73"/>
    </w:p>
    <w:p w14:paraId="67DFDA7B" w14:textId="77777777" w:rsidR="00A83C70" w:rsidRPr="00DB3327" w:rsidRDefault="00A83C70" w:rsidP="00950657">
      <w:pPr>
        <w:jc w:val="both"/>
        <w:rPr>
          <w:rFonts w:ascii="Arial" w:hAnsi="Arial" w:cs="Arial"/>
          <w:b/>
          <w:sz w:val="22"/>
          <w:szCs w:val="22"/>
        </w:rPr>
      </w:pPr>
    </w:p>
    <w:p w14:paraId="1DB9E85D" w14:textId="77777777" w:rsidR="002D09EA" w:rsidRPr="00AC53FF" w:rsidRDefault="002D09EA" w:rsidP="00015B36">
      <w:pPr>
        <w:pStyle w:val="Rientrocorpodeltesto2"/>
        <w:ind w:left="0"/>
        <w:jc w:val="both"/>
        <w:rPr>
          <w:rFonts w:cs="Arial"/>
          <w:color w:val="000000"/>
          <w:sz w:val="22"/>
          <w:szCs w:val="22"/>
        </w:rPr>
      </w:pPr>
      <w:r w:rsidRPr="00AC53FF">
        <w:rPr>
          <w:rFonts w:cs="Arial"/>
          <w:sz w:val="22"/>
          <w:szCs w:val="22"/>
        </w:rPr>
        <w:t xml:space="preserve">La referente </w:t>
      </w:r>
      <w:r w:rsidRPr="00AC53FF">
        <w:rPr>
          <w:rFonts w:cs="Arial"/>
          <w:color w:val="000000"/>
          <w:sz w:val="22"/>
          <w:szCs w:val="22"/>
          <w:shd w:val="clear" w:color="auto" w:fill="FDFDFD"/>
        </w:rPr>
        <w:t>SS DiPS</w:t>
      </w:r>
      <w:r w:rsidR="009D7FD0" w:rsidRPr="00AC53FF">
        <w:rPr>
          <w:rFonts w:cs="Arial"/>
          <w:color w:val="000000"/>
          <w:sz w:val="22"/>
          <w:szCs w:val="22"/>
          <w:shd w:val="clear" w:color="auto" w:fill="FDFDFD"/>
        </w:rPr>
        <w:t xml:space="preserve">A con </w:t>
      </w:r>
      <w:r w:rsidRPr="00AC53FF">
        <w:rPr>
          <w:rFonts w:cs="Arial"/>
          <w:color w:val="000000"/>
          <w:sz w:val="22"/>
          <w:szCs w:val="22"/>
          <w:shd w:val="clear" w:color="auto" w:fill="FDFDFD"/>
        </w:rPr>
        <w:t>Incarico di Funzione Organizzativa:Innovazione, sviluppo del personale e di modelli organizzativi/assistenziali</w:t>
      </w:r>
      <w:r w:rsidR="009D7FD0" w:rsidRPr="00AC53FF">
        <w:rPr>
          <w:rFonts w:cs="Arial"/>
          <w:color w:val="000000"/>
          <w:sz w:val="22"/>
          <w:szCs w:val="22"/>
          <w:shd w:val="clear" w:color="auto" w:fill="FDFDFD"/>
        </w:rPr>
        <w:t xml:space="preserve"> </w:t>
      </w:r>
      <w:r w:rsidRPr="00AC53FF">
        <w:rPr>
          <w:rFonts w:cs="Arial"/>
          <w:color w:val="000000"/>
          <w:sz w:val="22"/>
          <w:szCs w:val="22"/>
          <w:shd w:val="clear" w:color="auto" w:fill="FDFDFD"/>
        </w:rPr>
        <w:t>orientati alla cura della persona e alla continuità assistenziale, ricerca,</w:t>
      </w:r>
      <w:r w:rsidR="009D7FD0" w:rsidRPr="00AC53FF">
        <w:rPr>
          <w:rFonts w:cs="Arial"/>
          <w:color w:val="000000"/>
          <w:sz w:val="22"/>
          <w:szCs w:val="22"/>
          <w:shd w:val="clear" w:color="auto" w:fill="FDFDFD"/>
        </w:rPr>
        <w:t xml:space="preserve"> </w:t>
      </w:r>
      <w:r w:rsidRPr="00AC53FF">
        <w:rPr>
          <w:rFonts w:cs="Arial"/>
          <w:color w:val="000000"/>
          <w:sz w:val="22"/>
          <w:szCs w:val="22"/>
          <w:shd w:val="clear" w:color="auto" w:fill="FDFDFD"/>
        </w:rPr>
        <w:t>rapporti con l’università, aspetti normativi, deontologici e professionali</w:t>
      </w:r>
      <w:r w:rsidR="009D7FD0" w:rsidRPr="00AC53FF">
        <w:rPr>
          <w:rFonts w:cs="Arial"/>
          <w:color w:val="000000"/>
          <w:sz w:val="22"/>
          <w:szCs w:val="22"/>
          <w:shd w:val="clear" w:color="auto" w:fill="FDFDFD"/>
        </w:rPr>
        <w:t xml:space="preserve">, in merito alla </w:t>
      </w:r>
      <w:r w:rsidRPr="00AC53FF">
        <w:rPr>
          <w:rFonts w:cs="Arial"/>
          <w:color w:val="000000"/>
          <w:sz w:val="22"/>
          <w:szCs w:val="22"/>
        </w:rPr>
        <w:t>valorizzazione del personale</w:t>
      </w:r>
      <w:r w:rsidR="009D7FD0" w:rsidRPr="00AC53FF">
        <w:rPr>
          <w:rFonts w:cs="Arial"/>
          <w:color w:val="000000"/>
          <w:sz w:val="22"/>
          <w:szCs w:val="22"/>
        </w:rPr>
        <w:t xml:space="preserve"> di comparto sanitario</w:t>
      </w:r>
      <w:r w:rsidRPr="00AC53FF">
        <w:rPr>
          <w:rFonts w:cs="Arial"/>
          <w:color w:val="000000"/>
          <w:sz w:val="22"/>
          <w:szCs w:val="22"/>
        </w:rPr>
        <w:t xml:space="preserve">, </w:t>
      </w:r>
      <w:r w:rsidR="009D7FD0" w:rsidRPr="00AC53FF">
        <w:rPr>
          <w:rFonts w:cs="Arial"/>
          <w:color w:val="000000"/>
          <w:sz w:val="22"/>
          <w:szCs w:val="22"/>
        </w:rPr>
        <w:t>s</w:t>
      </w:r>
      <w:r w:rsidRPr="00AC53FF">
        <w:rPr>
          <w:rFonts w:cs="Arial"/>
          <w:color w:val="000000"/>
          <w:sz w:val="22"/>
          <w:szCs w:val="22"/>
        </w:rPr>
        <w:t>i occup</w:t>
      </w:r>
      <w:r w:rsidR="009D7FD0" w:rsidRPr="00AC53FF">
        <w:rPr>
          <w:rFonts w:cs="Arial"/>
          <w:color w:val="000000"/>
          <w:sz w:val="22"/>
          <w:szCs w:val="22"/>
        </w:rPr>
        <w:t>a</w:t>
      </w:r>
      <w:r w:rsidRPr="00AC53FF">
        <w:rPr>
          <w:rFonts w:cs="Arial"/>
          <w:color w:val="000000"/>
          <w:sz w:val="22"/>
          <w:szCs w:val="22"/>
        </w:rPr>
        <w:t xml:space="preserve"> nel concreto</w:t>
      </w:r>
      <w:r w:rsidR="009D7FD0" w:rsidRPr="00AC53FF">
        <w:rPr>
          <w:rFonts w:cs="Arial"/>
          <w:color w:val="000000"/>
          <w:sz w:val="22"/>
          <w:szCs w:val="22"/>
        </w:rPr>
        <w:t xml:space="preserve"> di</w:t>
      </w:r>
      <w:r w:rsidRPr="00AC53FF">
        <w:rPr>
          <w:rFonts w:cs="Arial"/>
          <w:color w:val="000000"/>
          <w:sz w:val="22"/>
          <w:szCs w:val="22"/>
        </w:rPr>
        <w:t>:</w:t>
      </w:r>
    </w:p>
    <w:p w14:paraId="0013F7DA" w14:textId="77777777" w:rsidR="002D09EA" w:rsidRPr="00222113" w:rsidRDefault="002D09EA" w:rsidP="00222113">
      <w:pPr>
        <w:numPr>
          <w:ilvl w:val="0"/>
          <w:numId w:val="8"/>
        </w:numPr>
        <w:shd w:val="clear" w:color="auto" w:fill="FFFFFF"/>
        <w:ind w:hanging="709"/>
        <w:jc w:val="both"/>
        <w:rPr>
          <w:rFonts w:ascii="Arial" w:hAnsi="Arial" w:cs="Arial"/>
          <w:color w:val="000000"/>
          <w:sz w:val="22"/>
          <w:szCs w:val="22"/>
          <w:shd w:val="clear" w:color="auto" w:fill="FDFDFD"/>
        </w:rPr>
      </w:pPr>
      <w:r w:rsidRPr="00222113">
        <w:rPr>
          <w:rFonts w:ascii="Arial" w:hAnsi="Arial" w:cs="Arial"/>
          <w:color w:val="000000"/>
          <w:sz w:val="22"/>
          <w:szCs w:val="22"/>
          <w:shd w:val="clear" w:color="auto" w:fill="FDFDFD"/>
        </w:rPr>
        <w:t>supporto e partecipazione per scrittura articoli originali per pubblicazione su riviste peer-reviewed;</w:t>
      </w:r>
    </w:p>
    <w:p w14:paraId="1918254A" w14:textId="77777777" w:rsidR="002D09EA" w:rsidRPr="00222113" w:rsidRDefault="002D09EA" w:rsidP="00222113">
      <w:pPr>
        <w:numPr>
          <w:ilvl w:val="0"/>
          <w:numId w:val="8"/>
        </w:numPr>
        <w:shd w:val="clear" w:color="auto" w:fill="FFFFFF"/>
        <w:ind w:hanging="709"/>
        <w:jc w:val="both"/>
        <w:rPr>
          <w:rFonts w:ascii="Arial" w:hAnsi="Arial" w:cs="Arial"/>
          <w:color w:val="000000"/>
          <w:sz w:val="22"/>
          <w:szCs w:val="22"/>
          <w:shd w:val="clear" w:color="auto" w:fill="FDFDFD"/>
        </w:rPr>
      </w:pPr>
      <w:r w:rsidRPr="00222113">
        <w:rPr>
          <w:rFonts w:ascii="Arial" w:hAnsi="Arial" w:cs="Arial"/>
          <w:color w:val="000000"/>
          <w:sz w:val="22"/>
          <w:szCs w:val="22"/>
          <w:shd w:val="clear" w:color="auto" w:fill="FDFDFD"/>
        </w:rPr>
        <w:t>supporto analisi critica articoli scientifici;</w:t>
      </w:r>
    </w:p>
    <w:p w14:paraId="4E5B391D" w14:textId="77777777" w:rsidR="002D09EA" w:rsidRPr="00222113" w:rsidRDefault="002D09EA" w:rsidP="00222113">
      <w:pPr>
        <w:numPr>
          <w:ilvl w:val="0"/>
          <w:numId w:val="8"/>
        </w:numPr>
        <w:shd w:val="clear" w:color="auto" w:fill="FFFFFF"/>
        <w:ind w:hanging="709"/>
        <w:jc w:val="both"/>
        <w:rPr>
          <w:rFonts w:ascii="Arial" w:hAnsi="Arial" w:cs="Arial"/>
          <w:color w:val="000000"/>
          <w:sz w:val="22"/>
          <w:szCs w:val="22"/>
          <w:shd w:val="clear" w:color="auto" w:fill="FDFDFD"/>
        </w:rPr>
      </w:pPr>
      <w:r w:rsidRPr="00222113">
        <w:rPr>
          <w:rFonts w:ascii="Arial" w:hAnsi="Arial" w:cs="Arial"/>
          <w:color w:val="000000"/>
          <w:sz w:val="22"/>
          <w:szCs w:val="22"/>
          <w:shd w:val="clear" w:color="auto" w:fill="FDFDFD"/>
        </w:rPr>
        <w:t>supporto alla produzione di abstract, presentazioni e poster per conferenze;</w:t>
      </w:r>
    </w:p>
    <w:p w14:paraId="1CAADBA2" w14:textId="77777777" w:rsidR="002D09EA" w:rsidRPr="00222113" w:rsidRDefault="002D09EA" w:rsidP="00222113">
      <w:pPr>
        <w:numPr>
          <w:ilvl w:val="0"/>
          <w:numId w:val="8"/>
        </w:numPr>
        <w:shd w:val="clear" w:color="auto" w:fill="FFFFFF"/>
        <w:ind w:hanging="709"/>
        <w:jc w:val="both"/>
        <w:rPr>
          <w:rFonts w:ascii="Arial" w:hAnsi="Arial" w:cs="Arial"/>
          <w:color w:val="000000"/>
          <w:sz w:val="22"/>
          <w:szCs w:val="22"/>
          <w:shd w:val="clear" w:color="auto" w:fill="FDFDFD"/>
        </w:rPr>
      </w:pPr>
      <w:r w:rsidRPr="00222113">
        <w:rPr>
          <w:rFonts w:ascii="Arial" w:hAnsi="Arial" w:cs="Arial"/>
          <w:color w:val="000000"/>
          <w:sz w:val="22"/>
          <w:szCs w:val="22"/>
          <w:shd w:val="clear" w:color="auto" w:fill="FDFDFD"/>
        </w:rPr>
        <w:t>supporto e partecipazione nel processo di revisione della letteratura;.</w:t>
      </w:r>
    </w:p>
    <w:p w14:paraId="61B88BCC" w14:textId="77777777" w:rsidR="002D09EA" w:rsidRPr="00222113" w:rsidRDefault="009D7FD0" w:rsidP="00222113">
      <w:pPr>
        <w:numPr>
          <w:ilvl w:val="0"/>
          <w:numId w:val="8"/>
        </w:numPr>
        <w:shd w:val="clear" w:color="auto" w:fill="FFFFFF"/>
        <w:ind w:hanging="709"/>
        <w:jc w:val="both"/>
        <w:rPr>
          <w:rFonts w:ascii="Arial" w:hAnsi="Arial" w:cs="Arial"/>
          <w:color w:val="000000"/>
          <w:sz w:val="22"/>
          <w:szCs w:val="22"/>
          <w:shd w:val="clear" w:color="auto" w:fill="FDFDFD"/>
        </w:rPr>
      </w:pPr>
      <w:r w:rsidRPr="00222113">
        <w:rPr>
          <w:rFonts w:ascii="Arial" w:hAnsi="Arial" w:cs="Arial"/>
          <w:color w:val="000000"/>
          <w:sz w:val="22"/>
          <w:szCs w:val="22"/>
          <w:shd w:val="clear" w:color="auto" w:fill="FDFDFD"/>
        </w:rPr>
        <w:t>s</w:t>
      </w:r>
      <w:r w:rsidR="002D09EA" w:rsidRPr="00222113">
        <w:rPr>
          <w:rFonts w:ascii="Arial" w:hAnsi="Arial" w:cs="Arial"/>
          <w:color w:val="000000"/>
          <w:sz w:val="22"/>
          <w:szCs w:val="22"/>
          <w:shd w:val="clear" w:color="auto" w:fill="FDFDFD"/>
        </w:rPr>
        <w:t>upporto per l'iter di sottomissione di studi presso il Comitato Etico Interaziendale;</w:t>
      </w:r>
    </w:p>
    <w:p w14:paraId="7FD808EB" w14:textId="77777777" w:rsidR="002D09EA" w:rsidRPr="00222113" w:rsidRDefault="009D7FD0" w:rsidP="00222113">
      <w:pPr>
        <w:numPr>
          <w:ilvl w:val="0"/>
          <w:numId w:val="8"/>
        </w:numPr>
        <w:shd w:val="clear" w:color="auto" w:fill="FFFFFF"/>
        <w:ind w:hanging="709"/>
        <w:jc w:val="both"/>
        <w:rPr>
          <w:rFonts w:ascii="Arial" w:hAnsi="Arial" w:cs="Arial"/>
          <w:color w:val="000000"/>
          <w:sz w:val="22"/>
          <w:szCs w:val="22"/>
          <w:shd w:val="clear" w:color="auto" w:fill="FDFDFD"/>
        </w:rPr>
      </w:pPr>
      <w:r w:rsidRPr="00222113">
        <w:rPr>
          <w:rFonts w:ascii="Arial" w:hAnsi="Arial" w:cs="Arial"/>
          <w:color w:val="000000"/>
          <w:sz w:val="22"/>
          <w:szCs w:val="22"/>
          <w:shd w:val="clear" w:color="auto" w:fill="FDFDFD"/>
        </w:rPr>
        <w:t>r</w:t>
      </w:r>
      <w:r w:rsidR="002D09EA" w:rsidRPr="00222113">
        <w:rPr>
          <w:rFonts w:ascii="Arial" w:hAnsi="Arial" w:cs="Arial"/>
          <w:color w:val="000000"/>
          <w:sz w:val="22"/>
          <w:szCs w:val="22"/>
          <w:shd w:val="clear" w:color="auto" w:fill="FDFDFD"/>
        </w:rPr>
        <w:t>evisione linguistica e traduzione di testi scientifici in lingua italiana o inglese.</w:t>
      </w:r>
    </w:p>
    <w:p w14:paraId="1DDB0A39" w14:textId="77777777" w:rsidR="00AC53FF" w:rsidRDefault="00AC53FF" w:rsidP="00AC53FF">
      <w:pPr>
        <w:shd w:val="clear" w:color="auto" w:fill="FFFFFF"/>
        <w:spacing w:after="160"/>
        <w:jc w:val="both"/>
        <w:rPr>
          <w:rFonts w:ascii="Arial" w:hAnsi="Arial" w:cs="Arial"/>
          <w:color w:val="000000"/>
          <w:sz w:val="22"/>
          <w:szCs w:val="22"/>
        </w:rPr>
      </w:pPr>
    </w:p>
    <w:p w14:paraId="7723E114" w14:textId="77777777" w:rsidR="00AC53FF" w:rsidRDefault="00550F8E" w:rsidP="00AC53FF">
      <w:pPr>
        <w:shd w:val="clear" w:color="auto" w:fill="FFFFFF"/>
        <w:spacing w:after="160"/>
        <w:jc w:val="both"/>
        <w:rPr>
          <w:rFonts w:ascii="Arial" w:hAnsi="Arial" w:cs="Arial"/>
          <w:color w:val="000000"/>
          <w:sz w:val="22"/>
          <w:szCs w:val="22"/>
        </w:rPr>
      </w:pPr>
      <w:r>
        <w:rPr>
          <w:rFonts w:ascii="Arial" w:hAnsi="Arial" w:cs="Arial"/>
          <w:color w:val="000000"/>
          <w:sz w:val="22"/>
          <w:szCs w:val="22"/>
        </w:rPr>
        <w:t>I contributi forniti nel 2023 possono essere sintetizzati come segue:</w:t>
      </w:r>
    </w:p>
    <w:p w14:paraId="367EBB32"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Supporto e partecipazione nel processo di revisione della letteratura, stesura abstract, presentazione PPT e (successiva sottomissione di articolo a rivista scientifica), per partecipazione Trauma Meeting 05 ottobre2023 (locandina in allegato). Gruppo di lavoro formato da: Giuseppina Seppini, Ileana Zordan, Letizia Giordanengo, Linda Simon-Ostan, Nadia Rosso, Enrica Vignolo, Anna Rabbia, Mehemeti Migena, Arianna Petrassi, Federica Girod; con lo stesso gruppo di lavoro è in fieri la valutazione della costruzione di un protocollo di ricerca (studio osservazionale) probabilmente in partnership con l’Università Milano Bicocca.</w:t>
      </w:r>
    </w:p>
    <w:p w14:paraId="36E03B9D"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Supporto e partecipazione nel processo di revisione della letteratura e stesura abstract per partecipazione call for abstarct "</w:t>
      </w:r>
      <w:r w:rsidRPr="00550F8E">
        <w:rPr>
          <w:i/>
          <w:iCs/>
          <w:color w:val="000000"/>
          <w:sz w:val="22"/>
        </w:rPr>
        <w:t>l'International Nursing Research Conference 2023, Embedding a Culture od Research in Nursing"</w:t>
      </w:r>
      <w:r w:rsidRPr="00550F8E">
        <w:rPr>
          <w:rFonts w:cs="Arial"/>
          <w:color w:val="000000"/>
          <w:sz w:val="22"/>
          <w:szCs w:val="22"/>
        </w:rPr>
        <w:t>, organizzata dal Royal College of Nursing, che si terrà presso l’Università di Manchester il prossimo settembre dal 06 al 08, dal titolo "Fast-Track protocol for patients udergoing microdiscectomy: A nurse-driven enhanced recovery after surgery (ERAS) nursing program”, autori: Michela Belliardo, Donatella Molineris, Giorgio Ghio, Michele D’agruma;</w:t>
      </w:r>
    </w:p>
    <w:p w14:paraId="535BD6B1"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Supporto al reperimento di materiale scientifico: richiesta colleghi BOA e nello specifico “Reductions in non-operative times, not increases in operating room efficiency” doi:10.1016/j.surg.2006.12.008;</w:t>
      </w:r>
    </w:p>
    <w:p w14:paraId="05482A48"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Supporto e partecipazione nel processo di revisione della letteratura e presentazione PPT corso di formazione aziendale infermieri della SC Ginecologia e Ostetricia;</w:t>
      </w:r>
    </w:p>
    <w:p w14:paraId="3C8AC7CD" w14:textId="77777777" w:rsidR="00550F8E" w:rsidRPr="00550F8E" w:rsidRDefault="00550F8E" w:rsidP="009B6F6C">
      <w:pPr>
        <w:numPr>
          <w:ilvl w:val="0"/>
          <w:numId w:val="19"/>
        </w:numPr>
        <w:spacing w:after="120"/>
        <w:jc w:val="both"/>
        <w:rPr>
          <w:rFonts w:ascii="Arial" w:hAnsi="Arial" w:cs="Arial"/>
          <w:color w:val="000000"/>
          <w:sz w:val="22"/>
          <w:szCs w:val="22"/>
        </w:rPr>
      </w:pPr>
      <w:r w:rsidRPr="00550F8E">
        <w:rPr>
          <w:rFonts w:ascii="Arial" w:hAnsi="Arial" w:cs="Arial"/>
          <w:color w:val="000000"/>
          <w:sz w:val="22"/>
          <w:szCs w:val="22"/>
        </w:rPr>
        <w:t>Supporto per l'iter di sottomissione di studi presso il Comitato Etico Interaziendale e affiancamento a dipendenti per la costruzione di percorsi di tesi, project work e lavori di approfondimento su temi di interesse aziendale effettuate su richieste da parte di: Erman Lorenzin (progetto di tesi di laurea magistrale), Patrizia Rosso (progetto di tesi di master), Federica Durando (progetto di tesi di laurea magistrale), Marisa Gribaudo (progetto di tesi di corso di formazione), Silvia Aimar (project work infermiere specialista), Gastaldi Elda (programmazione evento aziendale), Giorgio Giuliano (articolo scientifico), Cristina Delfino (Progetto per la formazione del Personale Infermieristico e Oss presso la SSD Terapia Del Dolore);</w:t>
      </w:r>
    </w:p>
    <w:p w14:paraId="331FCD6E"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Supporto e partecipazione nel processo di revisione della letteratura e collaborazione nella revisione del protocollo operativo “Fast-Track in neurochirurgia”;</w:t>
      </w:r>
    </w:p>
    <w:p w14:paraId="6618B326"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Elaborazione revisione letteratura e predisposizione abstract “Healthcare and Metaverse: Towards new Ethics in Nursing?” accettato per la presentazione orale alla 15th World Conference on Bioethics, Medical Ethics and Health Law, 16-19 ottobre, Porto, Portogallo, International Chair in Bioethics C.C. World Medical Association Annual Conference;</w:t>
      </w:r>
    </w:p>
    <w:p w14:paraId="5C9DAFDD"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 xml:space="preserve">Supporto (in fieri) gruppo di lavoro prevenzione delle lesioni da pressioni correlate a dispositivi medici (definizione progettazione per revisione letteratura ed elaborazione bundle); </w:t>
      </w:r>
    </w:p>
    <w:p w14:paraId="2870A32E" w14:textId="77777777" w:rsidR="00550F8E" w:rsidRPr="00550F8E" w:rsidRDefault="00550F8E" w:rsidP="009B6F6C">
      <w:pPr>
        <w:pStyle w:val="Corpotesto"/>
        <w:numPr>
          <w:ilvl w:val="0"/>
          <w:numId w:val="19"/>
        </w:numPr>
        <w:spacing w:after="120"/>
        <w:jc w:val="both"/>
        <w:rPr>
          <w:rFonts w:cs="Arial"/>
          <w:color w:val="000000"/>
          <w:sz w:val="22"/>
          <w:szCs w:val="22"/>
        </w:rPr>
      </w:pPr>
      <w:r w:rsidRPr="00550F8E">
        <w:rPr>
          <w:rFonts w:cs="Arial"/>
          <w:color w:val="000000"/>
          <w:sz w:val="22"/>
          <w:szCs w:val="22"/>
        </w:rPr>
        <w:t>Valorizzazione e crescita professionale: coinvolgimento in progetti aziendali, dell’infermiera Musso Chiara che ha terminato il Percorso formativo In Interventi Assistiti con gli Animali ottenendo l'abilitazione professionale;</w:t>
      </w:r>
    </w:p>
    <w:p w14:paraId="0430D2CA" w14:textId="77777777" w:rsidR="00053561" w:rsidRPr="00C776F7" w:rsidRDefault="00053561" w:rsidP="002D09EA">
      <w:pPr>
        <w:pStyle w:val="Rientrocorpodeltesto2"/>
        <w:ind w:left="0"/>
        <w:jc w:val="both"/>
        <w:rPr>
          <w:rFonts w:cs="Arial"/>
          <w:b/>
          <w:sz w:val="22"/>
          <w:highlight w:val="green"/>
        </w:rPr>
      </w:pPr>
    </w:p>
    <w:p w14:paraId="24B5348F" w14:textId="77777777" w:rsidR="004659DA" w:rsidRDefault="00550F8E" w:rsidP="009D7FD0">
      <w:pPr>
        <w:widowControl w:val="0"/>
        <w:autoSpaceDE w:val="0"/>
        <w:autoSpaceDN w:val="0"/>
        <w:adjustRightInd w:val="0"/>
        <w:spacing w:line="250" w:lineRule="auto"/>
        <w:ind w:right="100"/>
        <w:jc w:val="both"/>
        <w:rPr>
          <w:rFonts w:ascii="Arial" w:hAnsi="Arial" w:cs="Arial"/>
          <w:sz w:val="22"/>
          <w:szCs w:val="22"/>
        </w:rPr>
      </w:pPr>
      <w:r w:rsidRPr="00550F8E">
        <w:rPr>
          <w:rFonts w:ascii="Arial" w:hAnsi="Arial" w:cs="Arial"/>
          <w:sz w:val="22"/>
          <w:szCs w:val="22"/>
        </w:rPr>
        <w:t>E’ stata presentata alla Direzione sanitaria la proposta progettuale per l’attivazione di un “</w:t>
      </w:r>
      <w:r w:rsidRPr="00550F8E">
        <w:rPr>
          <w:rFonts w:ascii="Arial" w:hAnsi="Arial" w:cs="Arial"/>
          <w:b/>
          <w:sz w:val="22"/>
          <w:szCs w:val="22"/>
        </w:rPr>
        <w:t>Laboratorio Etico</w:t>
      </w:r>
      <w:r w:rsidRPr="00550F8E">
        <w:rPr>
          <w:rFonts w:ascii="Arial" w:hAnsi="Arial" w:cs="Arial"/>
          <w:sz w:val="22"/>
          <w:szCs w:val="22"/>
        </w:rPr>
        <w:t>” inteso come strumento di discussione, di informazione e formazione, di spazio di confronto interdisciplinare e trans-professionale su questioni inerenti problematiche di etica clinica e di etica pubblica correlate alla “pratica” sanitaria, mediante la promozione di riflessioni etiche e bioetiche strutturate.</w:t>
      </w:r>
      <w:r>
        <w:rPr>
          <w:rFonts w:ascii="Arial" w:hAnsi="Arial" w:cs="Arial"/>
          <w:sz w:val="22"/>
          <w:szCs w:val="22"/>
        </w:rPr>
        <w:t xml:space="preserve"> Il gruppo si è riunito una volta per definire la proposta di programmazione e lavoro sulla scorta degli elementi raccolti internamente anche attraverso i momenti formativi, i percorsi formativi in atto da parte di alcuni componenti ed una ricerca di esperienze analoghe sul territorio nazionale, anche alla luce della riorganizzazione dei Comitati Etici regionali ed il nuovo riferimento per l’AO S.Croce e Carle di Cuneo.</w:t>
      </w:r>
    </w:p>
    <w:p w14:paraId="7037D40E" w14:textId="77777777" w:rsidR="00E3361A" w:rsidRPr="00DB3327" w:rsidRDefault="00E3361A" w:rsidP="004825B4">
      <w:pPr>
        <w:pStyle w:val="Titolo2"/>
        <w:rPr>
          <w:rFonts w:cs="Arial"/>
          <w:b/>
          <w:i w:val="0"/>
          <w:sz w:val="22"/>
          <w:szCs w:val="22"/>
        </w:rPr>
      </w:pPr>
      <w:bookmarkStart w:id="74" w:name="_Toc22820473"/>
      <w:bookmarkStart w:id="75" w:name="_Toc162626764"/>
      <w:r w:rsidRPr="00DB3327">
        <w:rPr>
          <w:rFonts w:cs="Arial"/>
          <w:b/>
          <w:i w:val="0"/>
          <w:sz w:val="22"/>
          <w:szCs w:val="22"/>
        </w:rPr>
        <w:t>COSTRUZIONE E MANTENIMENTO DI RETI</w:t>
      </w:r>
      <w:bookmarkEnd w:id="74"/>
      <w:bookmarkEnd w:id="75"/>
    </w:p>
    <w:p w14:paraId="28CF19D8" w14:textId="77777777" w:rsidR="00E3361A" w:rsidRPr="00DB3327" w:rsidRDefault="00E3361A" w:rsidP="004825B4">
      <w:pPr>
        <w:pStyle w:val="Rientrocorpodeltesto2"/>
        <w:jc w:val="both"/>
        <w:rPr>
          <w:rFonts w:cs="Arial"/>
          <w:b/>
          <w:sz w:val="22"/>
          <w:szCs w:val="22"/>
          <w:highlight w:val="green"/>
        </w:rPr>
      </w:pPr>
    </w:p>
    <w:p w14:paraId="2C1F3795" w14:textId="77777777" w:rsidR="008243DC" w:rsidRDefault="008243DC" w:rsidP="00835AB2">
      <w:pPr>
        <w:pStyle w:val="Rientrocorpodeltesto2"/>
        <w:ind w:left="0"/>
        <w:jc w:val="both"/>
        <w:rPr>
          <w:rFonts w:cs="Arial"/>
          <w:sz w:val="22"/>
        </w:rPr>
      </w:pPr>
      <w:r>
        <w:rPr>
          <w:rFonts w:cs="Arial"/>
          <w:sz w:val="22"/>
        </w:rPr>
        <w:t>Il CUG promuove la partecipazione alle iniziative territoriali e di ambito sia a livello nazionale che regionale nell’ottica di ottimizzare le risorse e di aumentare l’efficacia attraverso le sinergie, anche in chiave di aggiornamento e apprendimento.</w:t>
      </w:r>
    </w:p>
    <w:p w14:paraId="44A406E0" w14:textId="77777777" w:rsidR="008243DC" w:rsidRDefault="008243DC" w:rsidP="00835AB2">
      <w:pPr>
        <w:pStyle w:val="Rientrocorpodeltesto2"/>
        <w:ind w:left="0"/>
        <w:jc w:val="both"/>
        <w:rPr>
          <w:rFonts w:cs="Arial"/>
          <w:sz w:val="22"/>
        </w:rPr>
      </w:pPr>
    </w:p>
    <w:p w14:paraId="63A89E9B" w14:textId="77777777" w:rsidR="00835AB2" w:rsidRPr="008243DC" w:rsidRDefault="008243DC" w:rsidP="00835AB2">
      <w:pPr>
        <w:pStyle w:val="Rientrocorpodeltesto2"/>
        <w:ind w:left="0"/>
        <w:jc w:val="both"/>
        <w:rPr>
          <w:rFonts w:cs="Arial"/>
          <w:sz w:val="22"/>
        </w:rPr>
      </w:pPr>
      <w:r w:rsidRPr="008243DC">
        <w:rPr>
          <w:rFonts w:cs="Arial"/>
          <w:sz w:val="22"/>
        </w:rPr>
        <w:t>L</w:t>
      </w:r>
      <w:r w:rsidR="00835AB2" w:rsidRPr="008243DC">
        <w:rPr>
          <w:rFonts w:cs="Arial"/>
          <w:sz w:val="22"/>
        </w:rPr>
        <w:t xml:space="preserve">’AO ha rinnovato l’adesione alla FIASO (Federazione Italiana delle Aziende Sanitarie e Ospedaliere) e </w:t>
      </w:r>
      <w:r w:rsidRPr="008243DC">
        <w:rPr>
          <w:rFonts w:cs="Arial"/>
          <w:sz w:val="22"/>
        </w:rPr>
        <w:t>a</w:t>
      </w:r>
      <w:r w:rsidR="00835AB2" w:rsidRPr="008243DC">
        <w:rPr>
          <w:rFonts w:cs="Arial"/>
          <w:sz w:val="22"/>
        </w:rPr>
        <w:t xml:space="preserve"> Confindustria Cuneo-Unione Industriale della Provincia. Tali accordi consentono di poter usufruire della formazione , dell’informazione e della consulenza su problemi generali e specifici di interesse aziendale, nonchè il confronto su varie tematiche. </w:t>
      </w:r>
    </w:p>
    <w:p w14:paraId="56D99B57" w14:textId="77777777" w:rsidR="00835AB2" w:rsidRPr="00C776F7" w:rsidRDefault="00835AB2" w:rsidP="00835AB2">
      <w:pPr>
        <w:pStyle w:val="Rientrocorpodeltesto2"/>
        <w:ind w:left="0"/>
        <w:jc w:val="both"/>
        <w:rPr>
          <w:rFonts w:cs="Arial"/>
          <w:sz w:val="22"/>
          <w:highlight w:val="green"/>
        </w:rPr>
      </w:pPr>
    </w:p>
    <w:p w14:paraId="75293C2F" w14:textId="77777777" w:rsidR="00E3361A" w:rsidRPr="00DB3327" w:rsidRDefault="00E3361A" w:rsidP="001C21C4">
      <w:pPr>
        <w:pStyle w:val="Titolo3"/>
        <w:ind w:left="709" w:hanging="851"/>
        <w:rPr>
          <w:rFonts w:cs="Arial"/>
          <w:b/>
          <w:bCs/>
          <w:iCs/>
          <w:sz w:val="22"/>
          <w:szCs w:val="22"/>
        </w:rPr>
      </w:pPr>
      <w:r w:rsidRPr="00DB3327">
        <w:rPr>
          <w:rFonts w:cs="Arial"/>
          <w:b/>
          <w:bCs/>
          <w:iCs/>
          <w:sz w:val="22"/>
          <w:szCs w:val="22"/>
        </w:rPr>
        <w:t xml:space="preserve"> </w:t>
      </w:r>
      <w:bookmarkStart w:id="76" w:name="_Toc22820474"/>
      <w:bookmarkStart w:id="77" w:name="_Toc162626765"/>
      <w:r w:rsidRPr="00DB3327">
        <w:rPr>
          <w:rFonts w:cs="Arial"/>
          <w:b/>
          <w:bCs/>
          <w:iCs/>
          <w:sz w:val="22"/>
          <w:szCs w:val="22"/>
        </w:rPr>
        <w:t>FORUM REGIONALE CONSIGLIERA DI PARITA’</w:t>
      </w:r>
      <w:bookmarkEnd w:id="76"/>
      <w:bookmarkEnd w:id="77"/>
    </w:p>
    <w:p w14:paraId="49F6C046" w14:textId="77777777" w:rsidR="00A83C70" w:rsidRPr="00DB3327" w:rsidRDefault="00A83C70" w:rsidP="0043574F">
      <w:pPr>
        <w:jc w:val="both"/>
        <w:rPr>
          <w:rFonts w:ascii="Arial" w:hAnsi="Arial" w:cs="Arial"/>
          <w:b/>
          <w:sz w:val="22"/>
          <w:szCs w:val="22"/>
        </w:rPr>
      </w:pPr>
    </w:p>
    <w:p w14:paraId="1A3B182C" w14:textId="77777777" w:rsidR="00E3361A" w:rsidRPr="00DB3327" w:rsidRDefault="00E3361A" w:rsidP="009D7FD0">
      <w:pPr>
        <w:pStyle w:val="Rientrocorpodeltesto2"/>
        <w:ind w:left="0"/>
        <w:jc w:val="both"/>
        <w:rPr>
          <w:rFonts w:cs="Arial"/>
          <w:sz w:val="22"/>
          <w:szCs w:val="22"/>
        </w:rPr>
      </w:pPr>
      <w:r w:rsidRPr="00DB3327">
        <w:rPr>
          <w:rFonts w:cs="Arial"/>
          <w:sz w:val="22"/>
          <w:szCs w:val="22"/>
        </w:rPr>
        <w:t xml:space="preserve">Il CUG è entrato a far parte del Forum regionale per le Pari Opportunità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w:t>
      </w:r>
    </w:p>
    <w:p w14:paraId="681B022F" w14:textId="77777777" w:rsidR="00C776F7" w:rsidRDefault="00C776F7" w:rsidP="009D7FD0">
      <w:pPr>
        <w:pStyle w:val="Rientrocorpodeltesto2"/>
        <w:ind w:left="0"/>
        <w:jc w:val="both"/>
        <w:rPr>
          <w:rFonts w:cs="Arial"/>
          <w:sz w:val="22"/>
          <w:szCs w:val="22"/>
        </w:rPr>
      </w:pPr>
      <w:r>
        <w:rPr>
          <w:rFonts w:cs="Arial"/>
          <w:sz w:val="22"/>
          <w:szCs w:val="22"/>
        </w:rPr>
        <w:t>N</w:t>
      </w:r>
      <w:r w:rsidR="009D7FD0">
        <w:rPr>
          <w:rFonts w:cs="Arial"/>
          <w:sz w:val="22"/>
          <w:szCs w:val="22"/>
        </w:rPr>
        <w:t>el corso del 202</w:t>
      </w:r>
      <w:r>
        <w:rPr>
          <w:rFonts w:cs="Arial"/>
          <w:sz w:val="22"/>
          <w:szCs w:val="22"/>
        </w:rPr>
        <w:t>3 il CUG non ha ricevuto alcuna convocazione dalla Consigliera.</w:t>
      </w:r>
    </w:p>
    <w:p w14:paraId="6F2FB9BC" w14:textId="77777777" w:rsidR="00E3361A" w:rsidRPr="00DB3327" w:rsidRDefault="00E3361A" w:rsidP="004825B4">
      <w:pPr>
        <w:widowControl w:val="0"/>
        <w:autoSpaceDE w:val="0"/>
        <w:autoSpaceDN w:val="0"/>
        <w:adjustRightInd w:val="0"/>
        <w:spacing w:line="200" w:lineRule="exact"/>
      </w:pPr>
    </w:p>
    <w:p w14:paraId="14F55A62" w14:textId="77777777" w:rsidR="00E3361A" w:rsidRPr="00DB3327" w:rsidRDefault="00E3361A" w:rsidP="001C21C4">
      <w:pPr>
        <w:pStyle w:val="Titolo3"/>
        <w:ind w:left="1276" w:hanging="992"/>
        <w:rPr>
          <w:rFonts w:cs="Arial"/>
          <w:b/>
          <w:bCs/>
          <w:iCs/>
          <w:sz w:val="22"/>
          <w:szCs w:val="22"/>
        </w:rPr>
      </w:pPr>
      <w:r w:rsidRPr="00DB3327">
        <w:rPr>
          <w:rFonts w:cs="Arial"/>
          <w:b/>
          <w:bCs/>
          <w:iCs/>
          <w:sz w:val="22"/>
          <w:szCs w:val="22"/>
        </w:rPr>
        <w:t xml:space="preserve"> </w:t>
      </w:r>
      <w:bookmarkStart w:id="78" w:name="_Toc22820475"/>
      <w:bookmarkStart w:id="79" w:name="_Toc162626766"/>
      <w:r w:rsidRPr="00DB3327">
        <w:rPr>
          <w:rFonts w:cs="Arial"/>
          <w:b/>
          <w:bCs/>
          <w:iCs/>
          <w:sz w:val="22"/>
          <w:szCs w:val="22"/>
        </w:rPr>
        <w:t>RETE ANTIVIOLENZA</w:t>
      </w:r>
      <w:bookmarkEnd w:id="78"/>
      <w:bookmarkEnd w:id="79"/>
    </w:p>
    <w:p w14:paraId="1EFE4727" w14:textId="77777777" w:rsidR="00C776F7" w:rsidRDefault="00C776F7" w:rsidP="0043574F">
      <w:pPr>
        <w:jc w:val="both"/>
        <w:rPr>
          <w:rFonts w:ascii="Arial" w:hAnsi="Arial" w:cs="Arial"/>
          <w:b/>
          <w:sz w:val="22"/>
          <w:szCs w:val="22"/>
        </w:rPr>
      </w:pPr>
    </w:p>
    <w:p w14:paraId="1BFC760B" w14:textId="77777777" w:rsidR="00E3361A" w:rsidRPr="00DB3327" w:rsidRDefault="00E3361A" w:rsidP="003976F9">
      <w:pPr>
        <w:jc w:val="both"/>
        <w:rPr>
          <w:rFonts w:ascii="Arial" w:hAnsi="Arial" w:cs="Arial"/>
          <w:sz w:val="22"/>
          <w:szCs w:val="22"/>
        </w:rPr>
      </w:pPr>
      <w:r w:rsidRPr="00DB3327">
        <w:rPr>
          <w:rFonts w:ascii="Arial" w:hAnsi="Arial" w:cs="Arial"/>
          <w:sz w:val="22"/>
          <w:szCs w:val="22"/>
        </w:rPr>
        <w:t>Nel corso del 202</w:t>
      </w:r>
      <w:r w:rsidR="00C776F7">
        <w:rPr>
          <w:rFonts w:ascii="Arial" w:hAnsi="Arial" w:cs="Arial"/>
          <w:sz w:val="22"/>
          <w:szCs w:val="22"/>
        </w:rPr>
        <w:t>3</w:t>
      </w:r>
      <w:r w:rsidRPr="00DB3327">
        <w:rPr>
          <w:rFonts w:ascii="Arial" w:hAnsi="Arial" w:cs="Arial"/>
          <w:sz w:val="22"/>
          <w:szCs w:val="22"/>
        </w:rPr>
        <w:t xml:space="preserve"> è continuata attivamente l’adesione alla rete antiviolenza coordinata dal Comune di Cuneo</w:t>
      </w:r>
      <w:r w:rsidRPr="00DB3327">
        <w:rPr>
          <w:rFonts w:ascii="Arial" w:hAnsi="Arial" w:cs="Arial"/>
          <w:sz w:val="22"/>
          <w:szCs w:val="22"/>
          <w:vertAlign w:val="superscript"/>
        </w:rPr>
        <w:footnoteReference w:id="56"/>
      </w:r>
      <w:r w:rsidRPr="00DB3327">
        <w:rPr>
          <w:rFonts w:ascii="Arial" w:hAnsi="Arial" w:cs="Arial"/>
          <w:sz w:val="22"/>
          <w:szCs w:val="22"/>
        </w:rPr>
        <w:t xml:space="preserve"> sia tramite la partecipazione alle riunioni </w:t>
      </w:r>
      <w:r w:rsidR="00B521FE">
        <w:rPr>
          <w:rFonts w:ascii="Arial" w:hAnsi="Arial" w:cs="Arial"/>
          <w:sz w:val="22"/>
          <w:szCs w:val="22"/>
        </w:rPr>
        <w:t>(</w:t>
      </w:r>
      <w:r w:rsidR="0090353F">
        <w:rPr>
          <w:rFonts w:ascii="Arial" w:hAnsi="Arial" w:cs="Arial"/>
          <w:sz w:val="22"/>
          <w:szCs w:val="22"/>
        </w:rPr>
        <w:t xml:space="preserve">11 gennaio, 29 maggio, 28 settembre) </w:t>
      </w:r>
      <w:r w:rsidRPr="00DB3327">
        <w:rPr>
          <w:rFonts w:ascii="Arial" w:hAnsi="Arial" w:cs="Arial"/>
          <w:sz w:val="22"/>
          <w:szCs w:val="22"/>
        </w:rPr>
        <w:t>sia attraverso la diffusione delle iniziative correlate.</w:t>
      </w:r>
    </w:p>
    <w:p w14:paraId="3F49336D" w14:textId="77777777" w:rsidR="00BC7973" w:rsidRPr="00DB3327" w:rsidRDefault="00BC7973" w:rsidP="00481B2B">
      <w:pPr>
        <w:jc w:val="both"/>
        <w:rPr>
          <w:rFonts w:ascii="Arial" w:hAnsi="Arial" w:cs="Arial"/>
          <w:sz w:val="22"/>
          <w:szCs w:val="22"/>
        </w:rPr>
      </w:pPr>
      <w:r w:rsidRPr="00481B2B">
        <w:rPr>
          <w:rFonts w:ascii="Arial" w:hAnsi="Arial" w:cs="Arial"/>
          <w:sz w:val="22"/>
          <w:szCs w:val="22"/>
        </w:rPr>
        <w:t>Sono stati rideliberati i gruppi di lavoro aziendali per la gestione delle donne vittime di violenza e per i minori</w:t>
      </w:r>
      <w:r w:rsidRPr="00481B2B">
        <w:rPr>
          <w:rStyle w:val="Rimandonotaapidipagina"/>
          <w:rFonts w:ascii="Arial" w:hAnsi="Arial"/>
          <w:sz w:val="22"/>
          <w:szCs w:val="22"/>
        </w:rPr>
        <w:footnoteReference w:id="57"/>
      </w:r>
      <w:r w:rsidRPr="00481B2B">
        <w:rPr>
          <w:rFonts w:ascii="Arial" w:hAnsi="Arial" w:cs="Arial"/>
          <w:sz w:val="22"/>
          <w:szCs w:val="22"/>
        </w:rPr>
        <w:t xml:space="preserve"> che </w:t>
      </w:r>
      <w:r w:rsidR="00481B2B" w:rsidRPr="00481B2B">
        <w:rPr>
          <w:rFonts w:ascii="Arial" w:hAnsi="Arial" w:cs="Arial"/>
          <w:sz w:val="22"/>
          <w:szCs w:val="22"/>
        </w:rPr>
        <w:t>hanno cominciato a</w:t>
      </w:r>
      <w:r w:rsidRPr="00481B2B">
        <w:rPr>
          <w:rFonts w:ascii="Arial" w:hAnsi="Arial" w:cs="Arial"/>
          <w:sz w:val="22"/>
          <w:szCs w:val="22"/>
        </w:rPr>
        <w:t xml:space="preserve"> riesaminare le due procedure aziendali in merito.</w:t>
      </w:r>
    </w:p>
    <w:p w14:paraId="7646B59C" w14:textId="77777777" w:rsidR="00E3361A" w:rsidRDefault="00E3361A" w:rsidP="004825B4">
      <w:pPr>
        <w:pStyle w:val="Rientrocorpodeltesto2"/>
        <w:jc w:val="both"/>
        <w:rPr>
          <w:rFonts w:cs="Arial"/>
          <w:sz w:val="22"/>
          <w:szCs w:val="22"/>
        </w:rPr>
      </w:pPr>
    </w:p>
    <w:tbl>
      <w:tblPr>
        <w:tblW w:w="4500" w:type="pct"/>
        <w:jc w:val="center"/>
        <w:tblCellSpacing w:w="0" w:type="dxa"/>
        <w:tblBorders>
          <w:top w:val="single" w:sz="6" w:space="0" w:color="3399FF"/>
          <w:left w:val="single" w:sz="6" w:space="0" w:color="3399FF"/>
        </w:tblBorders>
        <w:shd w:val="clear" w:color="auto" w:fill="FFFFFF"/>
        <w:tblCellMar>
          <w:top w:w="60" w:type="dxa"/>
          <w:left w:w="60" w:type="dxa"/>
          <w:bottom w:w="60" w:type="dxa"/>
          <w:right w:w="60" w:type="dxa"/>
        </w:tblCellMar>
        <w:tblLook w:val="04A0" w:firstRow="1" w:lastRow="0" w:firstColumn="1" w:lastColumn="0" w:noHBand="0" w:noVBand="1"/>
      </w:tblPr>
      <w:tblGrid>
        <w:gridCol w:w="7480"/>
        <w:gridCol w:w="1665"/>
      </w:tblGrid>
      <w:tr w:rsidR="00481B2B" w14:paraId="5E21B96D" w14:textId="77777777" w:rsidTr="00481B2B">
        <w:trPr>
          <w:tblCellSpacing w:w="0" w:type="dxa"/>
          <w:jc w:val="center"/>
        </w:trPr>
        <w:tc>
          <w:tcPr>
            <w:tcW w:w="4000" w:type="pct"/>
            <w:tcBorders>
              <w:bottom w:val="single" w:sz="6" w:space="0" w:color="3399FF"/>
              <w:right w:val="single" w:sz="6" w:space="0" w:color="3399FF"/>
            </w:tcBorders>
            <w:shd w:val="clear" w:color="auto" w:fill="FFFFFF"/>
            <w:vAlign w:val="center"/>
            <w:hideMark/>
          </w:tcPr>
          <w:p w14:paraId="11B219C9" w14:textId="77777777" w:rsidR="00481B2B" w:rsidRDefault="00DD2EE5">
            <w:pPr>
              <w:rPr>
                <w:rFonts w:ascii="Garamond" w:hAnsi="Garamond"/>
                <w:spacing w:val="20"/>
                <w:sz w:val="28"/>
                <w:szCs w:val="28"/>
              </w:rPr>
            </w:pPr>
            <w:hyperlink r:id="rId15" w:history="1">
              <w:r w:rsidR="00481B2B">
                <w:rPr>
                  <w:rStyle w:val="Collegamentoipertestuale"/>
                  <w:rFonts w:ascii="Garamond" w:hAnsi="Garamond"/>
                  <w:color w:val="000080"/>
                  <w:spacing w:val="20"/>
                  <w:sz w:val="28"/>
                  <w:szCs w:val="28"/>
                </w:rPr>
                <w:t>PG 015_accoglienza_donne_vittime_violenza</w:t>
              </w:r>
            </w:hyperlink>
          </w:p>
        </w:tc>
        <w:tc>
          <w:tcPr>
            <w:tcW w:w="750" w:type="pct"/>
            <w:tcBorders>
              <w:bottom w:val="single" w:sz="6" w:space="0" w:color="3399FF"/>
              <w:right w:val="single" w:sz="6" w:space="0" w:color="3399FF"/>
            </w:tcBorders>
            <w:shd w:val="clear" w:color="auto" w:fill="FFFFFF"/>
            <w:vAlign w:val="center"/>
            <w:hideMark/>
          </w:tcPr>
          <w:p w14:paraId="7893EE16" w14:textId="77777777" w:rsidR="00481B2B" w:rsidRDefault="00481B2B">
            <w:pPr>
              <w:rPr>
                <w:rFonts w:ascii="Garamond" w:hAnsi="Garamond"/>
                <w:spacing w:val="20"/>
                <w:sz w:val="28"/>
                <w:szCs w:val="28"/>
              </w:rPr>
            </w:pPr>
            <w:r>
              <w:rPr>
                <w:rFonts w:ascii="Garamond" w:hAnsi="Garamond"/>
                <w:color w:val="3399FF"/>
                <w:spacing w:val="20"/>
                <w:sz w:val="28"/>
                <w:szCs w:val="28"/>
              </w:rPr>
              <w:t>25/11/2016</w:t>
            </w:r>
          </w:p>
        </w:tc>
      </w:tr>
    </w:tbl>
    <w:p w14:paraId="4ED3791E" w14:textId="77777777" w:rsidR="00481B2B" w:rsidRDefault="00481B2B" w:rsidP="004825B4">
      <w:pPr>
        <w:pStyle w:val="Rientrocorpodeltesto2"/>
        <w:jc w:val="both"/>
        <w:rPr>
          <w:rFonts w:cs="Arial"/>
          <w:sz w:val="22"/>
          <w:szCs w:val="22"/>
        </w:rPr>
      </w:pPr>
    </w:p>
    <w:tbl>
      <w:tblPr>
        <w:tblW w:w="4500" w:type="pct"/>
        <w:jc w:val="center"/>
        <w:tblCellSpacing w:w="0" w:type="dxa"/>
        <w:tblBorders>
          <w:top w:val="single" w:sz="6" w:space="0" w:color="3399FF"/>
          <w:left w:val="single" w:sz="6" w:space="0" w:color="3399FF"/>
        </w:tblBorders>
        <w:shd w:val="clear" w:color="auto" w:fill="FFFFFF"/>
        <w:tblCellMar>
          <w:top w:w="60" w:type="dxa"/>
          <w:left w:w="60" w:type="dxa"/>
          <w:bottom w:w="60" w:type="dxa"/>
          <w:right w:w="60" w:type="dxa"/>
        </w:tblCellMar>
        <w:tblLook w:val="04A0" w:firstRow="1" w:lastRow="0" w:firstColumn="1" w:lastColumn="0" w:noHBand="0" w:noVBand="1"/>
      </w:tblPr>
      <w:tblGrid>
        <w:gridCol w:w="7480"/>
        <w:gridCol w:w="1665"/>
      </w:tblGrid>
      <w:tr w:rsidR="00481B2B" w14:paraId="1D5C29C1" w14:textId="77777777" w:rsidTr="00481B2B">
        <w:trPr>
          <w:tblCellSpacing w:w="0" w:type="dxa"/>
          <w:jc w:val="center"/>
        </w:trPr>
        <w:tc>
          <w:tcPr>
            <w:tcW w:w="4000" w:type="pct"/>
            <w:tcBorders>
              <w:bottom w:val="single" w:sz="6" w:space="0" w:color="3399FF"/>
              <w:right w:val="single" w:sz="6" w:space="0" w:color="3399FF"/>
            </w:tcBorders>
            <w:shd w:val="clear" w:color="auto" w:fill="FFFFFF"/>
            <w:vAlign w:val="center"/>
            <w:hideMark/>
          </w:tcPr>
          <w:p w14:paraId="21DA4AAB" w14:textId="77777777" w:rsidR="00481B2B" w:rsidRDefault="00DD2EE5">
            <w:pPr>
              <w:rPr>
                <w:rFonts w:ascii="Garamond" w:hAnsi="Garamond"/>
                <w:spacing w:val="20"/>
                <w:sz w:val="28"/>
                <w:szCs w:val="28"/>
              </w:rPr>
            </w:pPr>
            <w:hyperlink r:id="rId16" w:history="1">
              <w:r w:rsidR="00481B2B">
                <w:rPr>
                  <w:rStyle w:val="Collegamentoipertestuale"/>
                  <w:rFonts w:ascii="Garamond" w:hAnsi="Garamond"/>
                  <w:color w:val="000080"/>
                  <w:spacing w:val="20"/>
                  <w:sz w:val="28"/>
                  <w:szCs w:val="28"/>
                </w:rPr>
                <w:t>PG 027_Accoglienza_ presa in carico_minore_vittima_maltrattamento</w:t>
              </w:r>
            </w:hyperlink>
          </w:p>
        </w:tc>
        <w:tc>
          <w:tcPr>
            <w:tcW w:w="750" w:type="pct"/>
            <w:tcBorders>
              <w:bottom w:val="single" w:sz="6" w:space="0" w:color="3399FF"/>
              <w:right w:val="single" w:sz="6" w:space="0" w:color="3399FF"/>
            </w:tcBorders>
            <w:shd w:val="clear" w:color="auto" w:fill="FFFFFF"/>
            <w:vAlign w:val="center"/>
            <w:hideMark/>
          </w:tcPr>
          <w:p w14:paraId="4E6F42A2" w14:textId="77777777" w:rsidR="00481B2B" w:rsidRDefault="00481B2B">
            <w:pPr>
              <w:rPr>
                <w:rFonts w:ascii="Garamond" w:hAnsi="Garamond"/>
                <w:spacing w:val="20"/>
                <w:sz w:val="28"/>
                <w:szCs w:val="28"/>
              </w:rPr>
            </w:pPr>
            <w:r>
              <w:rPr>
                <w:rFonts w:ascii="Garamond" w:hAnsi="Garamond"/>
                <w:color w:val="3399FF"/>
                <w:spacing w:val="20"/>
                <w:sz w:val="28"/>
                <w:szCs w:val="28"/>
              </w:rPr>
              <w:t>09/06/2017</w:t>
            </w:r>
          </w:p>
        </w:tc>
      </w:tr>
    </w:tbl>
    <w:p w14:paraId="73BA8FFA" w14:textId="77777777" w:rsidR="00481B2B" w:rsidRDefault="00481B2B" w:rsidP="004825B4">
      <w:pPr>
        <w:pStyle w:val="Rientrocorpodeltesto2"/>
        <w:jc w:val="both"/>
        <w:rPr>
          <w:rFonts w:cs="Arial"/>
          <w:sz w:val="22"/>
          <w:szCs w:val="22"/>
        </w:rPr>
      </w:pPr>
    </w:p>
    <w:p w14:paraId="573252DE" w14:textId="77777777" w:rsidR="00481B2B" w:rsidRDefault="00481B2B" w:rsidP="00481B2B">
      <w:pPr>
        <w:pStyle w:val="Rientrocorpodeltesto2"/>
        <w:ind w:left="0"/>
        <w:jc w:val="both"/>
        <w:rPr>
          <w:rFonts w:cs="Arial"/>
          <w:sz w:val="22"/>
          <w:szCs w:val="22"/>
        </w:rPr>
      </w:pPr>
      <w:r>
        <w:rPr>
          <w:rFonts w:cs="Arial"/>
          <w:sz w:val="22"/>
          <w:szCs w:val="22"/>
        </w:rPr>
        <w:t>con la relativa documentazione correlata.</w:t>
      </w:r>
    </w:p>
    <w:p w14:paraId="40A201F7" w14:textId="77777777" w:rsidR="00481B2B" w:rsidRPr="00DB3327" w:rsidRDefault="00481B2B" w:rsidP="004825B4">
      <w:pPr>
        <w:pStyle w:val="Rientrocorpodeltesto2"/>
        <w:jc w:val="both"/>
        <w:rPr>
          <w:rFonts w:cs="Arial"/>
          <w:sz w:val="22"/>
          <w:szCs w:val="22"/>
        </w:rPr>
      </w:pPr>
    </w:p>
    <w:p w14:paraId="2232291D" w14:textId="77777777" w:rsidR="00E3361A" w:rsidRPr="000950F8" w:rsidRDefault="00C776F7" w:rsidP="00744EB1">
      <w:pPr>
        <w:jc w:val="both"/>
        <w:rPr>
          <w:rFonts w:ascii="Arial" w:hAnsi="Arial" w:cs="Arial"/>
          <w:sz w:val="22"/>
          <w:szCs w:val="22"/>
        </w:rPr>
      </w:pPr>
      <w:r w:rsidRPr="000950F8">
        <w:rPr>
          <w:rFonts w:ascii="Arial" w:hAnsi="Arial" w:cs="Arial"/>
          <w:sz w:val="22"/>
          <w:szCs w:val="22"/>
        </w:rPr>
        <w:t>All’interno dell’AO</w:t>
      </w:r>
      <w:r w:rsidR="000950F8" w:rsidRPr="000950F8">
        <w:rPr>
          <w:rFonts w:ascii="Arial" w:hAnsi="Arial" w:cs="Arial"/>
          <w:sz w:val="22"/>
          <w:szCs w:val="22"/>
        </w:rPr>
        <w:t xml:space="preserve"> sono continuate</w:t>
      </w:r>
      <w:r w:rsidR="000950F8">
        <w:rPr>
          <w:rFonts w:ascii="Arial" w:hAnsi="Arial" w:cs="Arial"/>
          <w:sz w:val="22"/>
          <w:szCs w:val="22"/>
        </w:rPr>
        <w:t>:</w:t>
      </w:r>
    </w:p>
    <w:p w14:paraId="796002D7" w14:textId="77777777" w:rsidR="000950F8" w:rsidRDefault="000950F8" w:rsidP="009B6F6C">
      <w:pPr>
        <w:numPr>
          <w:ilvl w:val="0"/>
          <w:numId w:val="5"/>
        </w:numPr>
        <w:ind w:left="0" w:firstLine="0"/>
        <w:jc w:val="both"/>
        <w:rPr>
          <w:rFonts w:ascii="Arial" w:hAnsi="Arial" w:cs="Arial"/>
          <w:sz w:val="22"/>
          <w:szCs w:val="22"/>
        </w:rPr>
      </w:pPr>
      <w:r>
        <w:rPr>
          <w:rFonts w:ascii="Arial" w:hAnsi="Arial" w:cs="Arial"/>
          <w:sz w:val="22"/>
          <w:szCs w:val="22"/>
        </w:rPr>
        <w:t xml:space="preserve">la </w:t>
      </w:r>
      <w:r w:rsidR="00E3361A" w:rsidRPr="00DB3327">
        <w:rPr>
          <w:rFonts w:ascii="Arial" w:hAnsi="Arial" w:cs="Arial"/>
          <w:sz w:val="22"/>
          <w:szCs w:val="22"/>
        </w:rPr>
        <w:t xml:space="preserve">partecipazione alle riunioni del Coordinamento Regionale per la tutela e presa in carico delle donne vittime di violenza </w:t>
      </w:r>
      <w:r>
        <w:rPr>
          <w:rFonts w:ascii="Arial" w:hAnsi="Arial" w:cs="Arial"/>
          <w:sz w:val="22"/>
          <w:szCs w:val="22"/>
        </w:rPr>
        <w:t>da parte delle figure deputate (ginecologa, assistente sociale, referente empowerment) e alle reti territoriali sia del CAV che della rete di coordinamento cittadino</w:t>
      </w:r>
    </w:p>
    <w:p w14:paraId="7359F2FB" w14:textId="77777777" w:rsidR="000950F8" w:rsidRDefault="000950F8" w:rsidP="009B6F6C">
      <w:pPr>
        <w:numPr>
          <w:ilvl w:val="0"/>
          <w:numId w:val="3"/>
        </w:numPr>
        <w:ind w:left="0" w:firstLine="0"/>
        <w:jc w:val="both"/>
        <w:rPr>
          <w:rFonts w:ascii="Arial" w:hAnsi="Arial" w:cs="Arial"/>
          <w:sz w:val="22"/>
          <w:szCs w:val="22"/>
        </w:rPr>
      </w:pPr>
      <w:r>
        <w:rPr>
          <w:rFonts w:ascii="Arial" w:hAnsi="Arial" w:cs="Arial"/>
          <w:sz w:val="22"/>
          <w:szCs w:val="22"/>
        </w:rPr>
        <w:t xml:space="preserve">il confronto dei </w:t>
      </w:r>
      <w:r w:rsidRPr="00DB3327">
        <w:rPr>
          <w:rFonts w:ascii="Arial" w:hAnsi="Arial" w:cs="Arial"/>
          <w:sz w:val="22"/>
          <w:szCs w:val="22"/>
        </w:rPr>
        <w:t>gruppi di lavoro interni ad AO</w:t>
      </w:r>
      <w:r>
        <w:rPr>
          <w:rFonts w:ascii="Arial" w:hAnsi="Arial" w:cs="Arial"/>
          <w:sz w:val="22"/>
          <w:szCs w:val="22"/>
        </w:rPr>
        <w:t xml:space="preserve"> e di interfaccia con l’ASLCN1 sia nella revisione delle procedure che nella condivisione delle problematiche attuali, comprensive degli aspetti gender fluid</w:t>
      </w:r>
    </w:p>
    <w:p w14:paraId="5CCB7135" w14:textId="77777777" w:rsidR="000950F8" w:rsidRPr="00DB3327" w:rsidRDefault="000950F8" w:rsidP="009B6F6C">
      <w:pPr>
        <w:numPr>
          <w:ilvl w:val="0"/>
          <w:numId w:val="3"/>
        </w:numPr>
        <w:ind w:left="0" w:firstLine="0"/>
        <w:jc w:val="both"/>
        <w:rPr>
          <w:rFonts w:ascii="Arial" w:hAnsi="Arial" w:cs="Arial"/>
          <w:sz w:val="22"/>
          <w:szCs w:val="22"/>
        </w:rPr>
      </w:pPr>
      <w:r>
        <w:rPr>
          <w:rFonts w:ascii="Arial" w:hAnsi="Arial" w:cs="Arial"/>
          <w:sz w:val="22"/>
          <w:szCs w:val="22"/>
        </w:rPr>
        <w:t>la collaborazione con la scuola per la realizzazione di iniziative di sensibilizzazione della popolazione</w:t>
      </w:r>
    </w:p>
    <w:p w14:paraId="03C2D8FF" w14:textId="77777777" w:rsidR="00E3361A" w:rsidRPr="000950F8" w:rsidRDefault="00E3361A" w:rsidP="00DF1665">
      <w:pPr>
        <w:jc w:val="both"/>
        <w:rPr>
          <w:rFonts w:ascii="Arial" w:hAnsi="Arial" w:cs="Arial"/>
          <w:sz w:val="22"/>
          <w:szCs w:val="22"/>
        </w:rPr>
      </w:pPr>
    </w:p>
    <w:p w14:paraId="650B60D6" w14:textId="77777777" w:rsidR="00E3361A" w:rsidRPr="00DB3327" w:rsidRDefault="00E3361A" w:rsidP="00744EB1">
      <w:pPr>
        <w:jc w:val="both"/>
        <w:rPr>
          <w:rFonts w:ascii="Calibri" w:hAnsi="Calibri"/>
        </w:rPr>
      </w:pPr>
    </w:p>
    <w:p w14:paraId="008EE669" w14:textId="77777777" w:rsidR="002407FE" w:rsidRPr="00B521FE" w:rsidRDefault="007813B0" w:rsidP="007813B0">
      <w:pPr>
        <w:pStyle w:val="Rientrocorpodeltesto2"/>
        <w:ind w:left="0"/>
        <w:jc w:val="both"/>
        <w:rPr>
          <w:rFonts w:cs="Arial"/>
          <w:sz w:val="22"/>
          <w:szCs w:val="22"/>
        </w:rPr>
      </w:pPr>
      <w:r w:rsidRPr="007813B0">
        <w:rPr>
          <w:rFonts w:cs="Arial"/>
          <w:sz w:val="22"/>
          <w:szCs w:val="22"/>
        </w:rPr>
        <w:t>Per quello che riguarda le situazione di donne vittime di violenza per le quali è stata contatta l’assistente sociale il numero è di 10 donne. Occorre tenere presente che il CSAC (Consorzio del Cuneese) ha attivato dal 2023 la pronta disponibilità telefonica di un'assistente sociale 7 giorni su 7 e h 24 per cui spesso è successo che dal pronto soccorso qualora la donna sia giunta in orario serale o festivo sia stato contattato direttamente lo CSAC</w:t>
      </w:r>
      <w:r w:rsidR="00B521FE" w:rsidRPr="00B521FE">
        <w:rPr>
          <w:rFonts w:cs="Arial"/>
          <w:sz w:val="22"/>
          <w:szCs w:val="22"/>
        </w:rPr>
        <w:t>.</w:t>
      </w:r>
    </w:p>
    <w:p w14:paraId="0529F682" w14:textId="77777777" w:rsidR="00B521FE" w:rsidRPr="00B521FE" w:rsidRDefault="00B521FE" w:rsidP="007813B0">
      <w:pPr>
        <w:pStyle w:val="Rientrocorpodeltesto2"/>
        <w:ind w:left="0"/>
        <w:jc w:val="both"/>
        <w:rPr>
          <w:rFonts w:cs="Arial"/>
          <w:sz w:val="22"/>
          <w:szCs w:val="22"/>
        </w:rPr>
      </w:pPr>
      <w:r w:rsidRPr="00B521FE">
        <w:rPr>
          <w:rFonts w:cs="Arial"/>
          <w:sz w:val="22"/>
          <w:szCs w:val="22"/>
        </w:rPr>
        <w:t>L’AO è stata altresì coinvolta nel percorso di formazione sul tema delle donne minorenni vittime di violenza e minori vittime di violenza assistita – a cura del Centro Antiviolenza EMMA</w:t>
      </w:r>
      <w:r>
        <w:rPr>
          <w:rFonts w:cs="Arial"/>
          <w:sz w:val="22"/>
          <w:szCs w:val="22"/>
        </w:rPr>
        <w:t xml:space="preserve">, </w:t>
      </w:r>
      <w:r w:rsidRPr="00B521FE">
        <w:rPr>
          <w:rFonts w:cs="Arial"/>
          <w:sz w:val="22"/>
          <w:szCs w:val="22"/>
        </w:rPr>
        <w:t>con particolare riferimento ai temi dei matrimoni forzati, delle Mutilazioni Genitali Femminili, il riconoscimento della protezione internazionale, ecc. Il corso coinvolgerà docenti esperti sulle diverse tematiche (operatrici di centri antiviolenza, medici/mediche, mediatrici interculturali, esperte sui matrimoni forzati, antropologhe, esperte della CT, etnopsichiatre/i).</w:t>
      </w:r>
    </w:p>
    <w:p w14:paraId="35E27AB9" w14:textId="77777777" w:rsidR="00481B2B" w:rsidRPr="00C776F7" w:rsidRDefault="00481B2B" w:rsidP="00744EB1">
      <w:pPr>
        <w:pStyle w:val="Rientrocorpodeltesto2"/>
        <w:ind w:left="0"/>
        <w:jc w:val="both"/>
        <w:rPr>
          <w:rFonts w:cs="Arial"/>
          <w:b/>
          <w:sz w:val="22"/>
          <w:szCs w:val="22"/>
          <w:highlight w:val="green"/>
        </w:rPr>
      </w:pPr>
    </w:p>
    <w:p w14:paraId="4C8AD199" w14:textId="77777777" w:rsidR="00481B2B" w:rsidRPr="007813B0" w:rsidRDefault="00481B2B" w:rsidP="00744EB1">
      <w:pPr>
        <w:jc w:val="both"/>
        <w:rPr>
          <w:rFonts w:ascii="Arial" w:hAnsi="Arial" w:cs="Arial"/>
          <w:sz w:val="22"/>
          <w:szCs w:val="22"/>
        </w:rPr>
      </w:pPr>
      <w:r w:rsidRPr="007813B0">
        <w:rPr>
          <w:rFonts w:ascii="Arial" w:hAnsi="Arial" w:cs="Arial"/>
          <w:sz w:val="22"/>
          <w:szCs w:val="22"/>
        </w:rPr>
        <w:t xml:space="preserve">Nell’ambito del progetto promosso dal Comune di Cuneo “Adotta una </w:t>
      </w:r>
      <w:r w:rsidRPr="007813B0">
        <w:rPr>
          <w:rFonts w:ascii="Arial" w:hAnsi="Arial" w:cs="Arial"/>
          <w:b/>
          <w:sz w:val="22"/>
          <w:szCs w:val="22"/>
        </w:rPr>
        <w:t>panchina rossa</w:t>
      </w:r>
      <w:r w:rsidRPr="007813B0">
        <w:rPr>
          <w:rFonts w:ascii="Arial" w:hAnsi="Arial" w:cs="Arial"/>
          <w:sz w:val="22"/>
          <w:szCs w:val="22"/>
        </w:rPr>
        <w:t xml:space="preserve"> in memoria delle donne vittime di violenza”, annualmente si </w:t>
      </w:r>
      <w:r w:rsidR="002407FE" w:rsidRPr="007813B0">
        <w:rPr>
          <w:rFonts w:ascii="Arial" w:hAnsi="Arial" w:cs="Arial"/>
          <w:sz w:val="22"/>
          <w:szCs w:val="22"/>
        </w:rPr>
        <w:t>provvede</w:t>
      </w:r>
      <w:r w:rsidRPr="007813B0">
        <w:rPr>
          <w:rFonts w:ascii="Arial" w:hAnsi="Arial" w:cs="Arial"/>
          <w:sz w:val="22"/>
          <w:szCs w:val="22"/>
        </w:rPr>
        <w:t xml:space="preserve"> alla verifica dello stato di manutenzione delle due panchine individuate </w:t>
      </w:r>
      <w:r w:rsidR="002407FE" w:rsidRPr="007813B0">
        <w:rPr>
          <w:rFonts w:ascii="Arial" w:hAnsi="Arial" w:cs="Arial"/>
          <w:sz w:val="22"/>
          <w:szCs w:val="22"/>
        </w:rPr>
        <w:t xml:space="preserve">dal 2017 </w:t>
      </w:r>
      <w:r w:rsidRPr="007813B0">
        <w:rPr>
          <w:rFonts w:ascii="Arial" w:hAnsi="Arial" w:cs="Arial"/>
          <w:sz w:val="22"/>
          <w:szCs w:val="22"/>
        </w:rPr>
        <w:t>all’interno delle aree verdi dell’ospedale S. Croce e dell’ospedale Carle, in accordo con la SC Tecnico.</w:t>
      </w:r>
    </w:p>
    <w:p w14:paraId="0497B2A0" w14:textId="644B7788" w:rsidR="002407FE" w:rsidRPr="007813B0" w:rsidRDefault="002407FE" w:rsidP="00744EB1">
      <w:pPr>
        <w:jc w:val="both"/>
        <w:rPr>
          <w:rFonts w:ascii="Arial" w:hAnsi="Arial" w:cs="Arial"/>
          <w:sz w:val="22"/>
          <w:szCs w:val="22"/>
        </w:rPr>
      </w:pPr>
      <w:r w:rsidRPr="007813B0">
        <w:rPr>
          <w:rFonts w:ascii="Arial" w:hAnsi="Arial" w:cs="Arial"/>
          <w:sz w:val="22"/>
          <w:szCs w:val="22"/>
        </w:rPr>
        <w:t>All’interno delle iniziative 8 marzo è tutto l’anno per il 25 novembre è stato organizzato</w:t>
      </w:r>
      <w:r w:rsidR="007813B0">
        <w:rPr>
          <w:rFonts w:ascii="Arial" w:hAnsi="Arial" w:cs="Arial"/>
          <w:sz w:val="22"/>
          <w:szCs w:val="22"/>
        </w:rPr>
        <w:t xml:space="preserve"> un flash mob in collaborazione con i Corsi di </w:t>
      </w:r>
      <w:r w:rsidR="00DF1665">
        <w:rPr>
          <w:rFonts w:ascii="Arial" w:hAnsi="Arial" w:cs="Arial"/>
          <w:sz w:val="22"/>
          <w:szCs w:val="22"/>
        </w:rPr>
        <w:t>L</w:t>
      </w:r>
      <w:r w:rsidR="007813B0">
        <w:rPr>
          <w:rFonts w:ascii="Arial" w:hAnsi="Arial" w:cs="Arial"/>
          <w:sz w:val="22"/>
          <w:szCs w:val="22"/>
        </w:rPr>
        <w:t xml:space="preserve">aurea </w:t>
      </w:r>
      <w:r w:rsidR="00DF1665">
        <w:rPr>
          <w:rFonts w:ascii="Arial" w:hAnsi="Arial" w:cs="Arial"/>
          <w:sz w:val="22"/>
          <w:szCs w:val="22"/>
        </w:rPr>
        <w:t>in</w:t>
      </w:r>
      <w:r w:rsidR="007813B0">
        <w:rPr>
          <w:rFonts w:ascii="Arial" w:hAnsi="Arial" w:cs="Arial"/>
          <w:sz w:val="22"/>
          <w:szCs w:val="22"/>
        </w:rPr>
        <w:t xml:space="preserve"> </w:t>
      </w:r>
      <w:r w:rsidR="00DF1665">
        <w:rPr>
          <w:rFonts w:ascii="Arial" w:hAnsi="Arial" w:cs="Arial"/>
          <w:sz w:val="22"/>
          <w:szCs w:val="22"/>
        </w:rPr>
        <w:t>I</w:t>
      </w:r>
      <w:r w:rsidR="007813B0">
        <w:rPr>
          <w:rFonts w:ascii="Arial" w:hAnsi="Arial" w:cs="Arial"/>
          <w:sz w:val="22"/>
          <w:szCs w:val="22"/>
        </w:rPr>
        <w:t>nfermieristica. Un gruppo volontario di studenti e studentesse del primo anno, dopo un momento di inquadramento teorico nel corso di un’attività elettiva organizzata dal CUG AO, ha ideato una tracia e realizzato un filmato corredato di istruzioni da cui AO e ASLCN1 hanno tratto ispirazione per realizzare i 3 flashmob attorno alle panchine</w:t>
      </w:r>
      <w:r w:rsidR="00D52398">
        <w:rPr>
          <w:rFonts w:ascii="Arial" w:hAnsi="Arial" w:cs="Arial"/>
          <w:sz w:val="22"/>
          <w:szCs w:val="22"/>
        </w:rPr>
        <w:t xml:space="preserve"> (il 13 e il 20 novembre)</w:t>
      </w:r>
      <w:r w:rsidR="007813B0">
        <w:rPr>
          <w:rFonts w:ascii="Arial" w:hAnsi="Arial" w:cs="Arial"/>
          <w:sz w:val="22"/>
          <w:szCs w:val="22"/>
        </w:rPr>
        <w:t xml:space="preserve">. Tutti i contributi sono stati videoripresi e messi a disposizione sui social dei soggetti organizzatori. </w:t>
      </w:r>
    </w:p>
    <w:p w14:paraId="4AAC6802" w14:textId="77777777" w:rsidR="00481B2B" w:rsidRPr="007813B0" w:rsidRDefault="007813B0" w:rsidP="00744EB1">
      <w:pPr>
        <w:pStyle w:val="Rientrocorpodeltesto2"/>
        <w:ind w:left="0"/>
        <w:jc w:val="both"/>
        <w:rPr>
          <w:rFonts w:cs="Arial"/>
          <w:sz w:val="22"/>
          <w:szCs w:val="22"/>
        </w:rPr>
      </w:pPr>
      <w:r w:rsidRPr="007813B0">
        <w:rPr>
          <w:rFonts w:cs="Arial"/>
          <w:sz w:val="22"/>
          <w:szCs w:val="22"/>
        </w:rPr>
        <w:t>Con l’occasione sono state ampiamente diffuse a tutti i dipendenti sia le informazioni relative alle iniziative cittadine sia i servizi di riferimento ed in modo particolare le attività delle maggiori associazioni di volontariato presenti sul territorio anche come possibile ambito di ae da parte del personale aziendale, in modo particolare quando collocato a riposo.</w:t>
      </w:r>
    </w:p>
    <w:p w14:paraId="531F044B" w14:textId="77777777" w:rsidR="001C21C4" w:rsidRDefault="001C21C4">
      <w:pPr>
        <w:rPr>
          <w:rFonts w:ascii="Arial" w:hAnsi="Arial" w:cs="Arial"/>
          <w:sz w:val="22"/>
          <w:szCs w:val="22"/>
        </w:rPr>
      </w:pPr>
    </w:p>
    <w:p w14:paraId="67F49CD7" w14:textId="77777777" w:rsidR="00E3361A" w:rsidRPr="00DB3327" w:rsidRDefault="00E3361A" w:rsidP="001C21C4">
      <w:pPr>
        <w:pStyle w:val="Titolo3"/>
        <w:ind w:left="1276" w:hanging="850"/>
        <w:rPr>
          <w:rFonts w:cs="Arial"/>
          <w:b/>
          <w:bCs/>
          <w:iCs/>
          <w:sz w:val="22"/>
          <w:szCs w:val="22"/>
        </w:rPr>
      </w:pPr>
      <w:r w:rsidRPr="00DB3327">
        <w:rPr>
          <w:rFonts w:cs="Arial"/>
          <w:b/>
          <w:bCs/>
          <w:iCs/>
          <w:sz w:val="22"/>
          <w:szCs w:val="22"/>
        </w:rPr>
        <w:t xml:space="preserve"> </w:t>
      </w:r>
      <w:bookmarkStart w:id="80" w:name="_Toc22820476"/>
      <w:bookmarkStart w:id="81" w:name="_Toc162626767"/>
      <w:r w:rsidRPr="00DB3327">
        <w:rPr>
          <w:rFonts w:cs="Arial"/>
          <w:b/>
          <w:bCs/>
          <w:iCs/>
          <w:sz w:val="22"/>
          <w:szCs w:val="22"/>
        </w:rPr>
        <w:t>RETE ANTIDISCRIMINAZIONE</w:t>
      </w:r>
      <w:bookmarkEnd w:id="80"/>
      <w:bookmarkEnd w:id="81"/>
    </w:p>
    <w:p w14:paraId="2E31DE04" w14:textId="77777777" w:rsidR="00A83C70" w:rsidRPr="00DB3327" w:rsidRDefault="00A83C70" w:rsidP="0043574F">
      <w:pPr>
        <w:jc w:val="both"/>
        <w:rPr>
          <w:rFonts w:ascii="Arial" w:hAnsi="Arial" w:cs="Arial"/>
          <w:b/>
          <w:sz w:val="22"/>
          <w:szCs w:val="22"/>
        </w:rPr>
      </w:pPr>
    </w:p>
    <w:p w14:paraId="4A1F073C" w14:textId="77777777" w:rsidR="00E3361A" w:rsidRPr="00DB3327" w:rsidRDefault="00E3361A" w:rsidP="00E31A5B">
      <w:pPr>
        <w:pStyle w:val="Default"/>
        <w:jc w:val="both"/>
        <w:rPr>
          <w:rFonts w:ascii="Arial" w:hAnsi="Arial" w:cs="Arial"/>
          <w:color w:val="auto"/>
          <w:sz w:val="22"/>
          <w:szCs w:val="22"/>
        </w:rPr>
      </w:pPr>
      <w:r w:rsidRPr="00DB3327">
        <w:rPr>
          <w:rFonts w:ascii="Arial" w:hAnsi="Arial" w:cs="Arial"/>
          <w:color w:val="auto"/>
          <w:sz w:val="22"/>
          <w:szCs w:val="22"/>
        </w:rPr>
        <w:t>L’AO collabora a livello regionale e locale con la rete antiviolenza e la rete antidiscriminazione</w:t>
      </w:r>
      <w:r w:rsidRPr="00DB3327">
        <w:rPr>
          <w:rStyle w:val="Rimandonotaapidipagina"/>
          <w:rFonts w:ascii="Arial" w:hAnsi="Arial" w:cs="Arial"/>
          <w:color w:val="auto"/>
          <w:sz w:val="22"/>
          <w:szCs w:val="22"/>
        </w:rPr>
        <w:footnoteReference w:id="58"/>
      </w:r>
      <w:r w:rsidRPr="00DB3327">
        <w:rPr>
          <w:rFonts w:ascii="Arial" w:hAnsi="Arial" w:cs="Arial"/>
          <w:color w:val="auto"/>
          <w:sz w:val="22"/>
          <w:szCs w:val="22"/>
        </w:rPr>
        <w:t>.</w:t>
      </w:r>
    </w:p>
    <w:p w14:paraId="23656316" w14:textId="77777777" w:rsidR="00E3361A" w:rsidRPr="00DB3327" w:rsidRDefault="00E3361A" w:rsidP="00E31A5B">
      <w:pPr>
        <w:pStyle w:val="Default"/>
        <w:jc w:val="both"/>
        <w:rPr>
          <w:rFonts w:ascii="Arial" w:hAnsi="Arial" w:cs="Arial"/>
          <w:color w:val="auto"/>
          <w:sz w:val="22"/>
          <w:szCs w:val="22"/>
        </w:rPr>
      </w:pPr>
    </w:p>
    <w:p w14:paraId="0397181D" w14:textId="77777777" w:rsidR="00E31A5B" w:rsidRPr="007813B0" w:rsidRDefault="007813B0" w:rsidP="00E31A5B">
      <w:pPr>
        <w:pStyle w:val="Rientrocorpodeltesto2"/>
        <w:ind w:left="0"/>
        <w:jc w:val="both"/>
        <w:rPr>
          <w:rFonts w:cs="Arial"/>
          <w:sz w:val="22"/>
          <w:szCs w:val="22"/>
        </w:rPr>
      </w:pPr>
      <w:r w:rsidRPr="007813B0">
        <w:rPr>
          <w:rFonts w:cs="Arial"/>
          <w:sz w:val="22"/>
          <w:szCs w:val="22"/>
        </w:rPr>
        <w:t>L</w:t>
      </w:r>
      <w:r w:rsidR="00E31A5B" w:rsidRPr="007813B0">
        <w:rPr>
          <w:rFonts w:cs="Arial"/>
          <w:sz w:val="22"/>
          <w:szCs w:val="22"/>
        </w:rPr>
        <w:t xml:space="preserve">a rete è stata </w:t>
      </w:r>
      <w:r w:rsidR="00E31A5B" w:rsidRPr="00916FF7">
        <w:rPr>
          <w:rFonts w:cs="Arial"/>
          <w:sz w:val="22"/>
          <w:szCs w:val="22"/>
        </w:rPr>
        <w:t>convocata 1 volta (</w:t>
      </w:r>
      <w:r w:rsidR="00916FF7" w:rsidRPr="00916FF7">
        <w:rPr>
          <w:rFonts w:cs="Arial"/>
          <w:sz w:val="22"/>
          <w:szCs w:val="22"/>
        </w:rPr>
        <w:t>15</w:t>
      </w:r>
      <w:r w:rsidR="00B10E92" w:rsidRPr="00916FF7">
        <w:rPr>
          <w:rFonts w:cs="Arial"/>
          <w:sz w:val="22"/>
          <w:szCs w:val="22"/>
        </w:rPr>
        <w:t>.</w:t>
      </w:r>
      <w:r w:rsidR="00916FF7" w:rsidRPr="00916FF7">
        <w:rPr>
          <w:rFonts w:cs="Arial"/>
          <w:sz w:val="22"/>
          <w:szCs w:val="22"/>
        </w:rPr>
        <w:t>05</w:t>
      </w:r>
      <w:r w:rsidR="00B10E92" w:rsidRPr="00916FF7">
        <w:rPr>
          <w:rFonts w:cs="Arial"/>
          <w:sz w:val="22"/>
          <w:szCs w:val="22"/>
        </w:rPr>
        <w:t>.202</w:t>
      </w:r>
      <w:r w:rsidR="00916FF7" w:rsidRPr="00916FF7">
        <w:rPr>
          <w:rFonts w:cs="Arial"/>
          <w:sz w:val="22"/>
          <w:szCs w:val="22"/>
        </w:rPr>
        <w:t>3 on line</w:t>
      </w:r>
      <w:r w:rsidR="00E31A5B" w:rsidRPr="00916FF7">
        <w:rPr>
          <w:rFonts w:cs="Arial"/>
          <w:sz w:val="22"/>
          <w:szCs w:val="22"/>
        </w:rPr>
        <w:t>) al fine di:</w:t>
      </w:r>
    </w:p>
    <w:p w14:paraId="5684D132" w14:textId="77777777" w:rsidR="00B10E92" w:rsidRPr="007813B0" w:rsidRDefault="00B10E92" w:rsidP="009B6F6C">
      <w:pPr>
        <w:pStyle w:val="Rientrocorpodeltesto2"/>
        <w:numPr>
          <w:ilvl w:val="0"/>
          <w:numId w:val="9"/>
        </w:numPr>
        <w:jc w:val="both"/>
        <w:rPr>
          <w:rFonts w:cs="Arial"/>
          <w:sz w:val="22"/>
          <w:szCs w:val="22"/>
        </w:rPr>
      </w:pPr>
      <w:r w:rsidRPr="007813B0">
        <w:rPr>
          <w:rFonts w:cs="Arial"/>
          <w:sz w:val="22"/>
          <w:szCs w:val="22"/>
        </w:rPr>
        <w:t>condividere le informazioni ed i risultati raccolti dal nodo provinciale, dal 2022 coordinato dal Comune di Cuneo;</w:t>
      </w:r>
    </w:p>
    <w:p w14:paraId="405A6200" w14:textId="77777777" w:rsidR="00B10E92" w:rsidRPr="007813B0" w:rsidRDefault="00B10E92" w:rsidP="009B6F6C">
      <w:pPr>
        <w:pStyle w:val="Rientrocorpodeltesto2"/>
        <w:numPr>
          <w:ilvl w:val="0"/>
          <w:numId w:val="9"/>
        </w:numPr>
        <w:jc w:val="both"/>
        <w:rPr>
          <w:rFonts w:cs="Arial"/>
          <w:sz w:val="22"/>
          <w:szCs w:val="22"/>
        </w:rPr>
      </w:pPr>
      <w:r w:rsidRPr="007813B0">
        <w:rPr>
          <w:rFonts w:cs="Arial"/>
          <w:sz w:val="22"/>
          <w:szCs w:val="22"/>
        </w:rPr>
        <w:t>presentare la campagna pubblicitaria finalizzata a far conoscere i servizi</w:t>
      </w:r>
      <w:r w:rsidR="007813B0">
        <w:rPr>
          <w:rFonts w:cs="Arial"/>
          <w:sz w:val="22"/>
          <w:szCs w:val="22"/>
        </w:rPr>
        <w:t>, la preziosa rassegna stampa curata dal Comune di Cuneo e i partner della stessa</w:t>
      </w:r>
    </w:p>
    <w:p w14:paraId="666E76FC" w14:textId="77777777" w:rsidR="00B10E92" w:rsidRDefault="007813B0" w:rsidP="009B6F6C">
      <w:pPr>
        <w:pStyle w:val="Rientrocorpodeltesto2"/>
        <w:numPr>
          <w:ilvl w:val="0"/>
          <w:numId w:val="9"/>
        </w:numPr>
        <w:jc w:val="both"/>
        <w:rPr>
          <w:rFonts w:cs="Arial"/>
          <w:sz w:val="22"/>
          <w:szCs w:val="22"/>
        </w:rPr>
      </w:pPr>
      <w:r w:rsidRPr="007813B0">
        <w:rPr>
          <w:rFonts w:cs="Arial"/>
          <w:sz w:val="22"/>
          <w:szCs w:val="22"/>
        </w:rPr>
        <w:t>partecipare alla formazione organizzata da nodo formativo presso il centro Meet alla quale hanno partecipato 4 dipendenti AO</w:t>
      </w:r>
      <w:r w:rsidR="00916FF7">
        <w:rPr>
          <w:rFonts w:cs="Arial"/>
          <w:sz w:val="22"/>
          <w:szCs w:val="22"/>
        </w:rPr>
        <w:t xml:space="preserve"> per 2 incontri in presenza e 3 on line</w:t>
      </w:r>
    </w:p>
    <w:p w14:paraId="36D78B59" w14:textId="77777777" w:rsidR="007813B0" w:rsidRPr="007813B0" w:rsidRDefault="007813B0" w:rsidP="009B6F6C">
      <w:pPr>
        <w:pStyle w:val="Rientrocorpodeltesto2"/>
        <w:numPr>
          <w:ilvl w:val="0"/>
          <w:numId w:val="9"/>
        </w:numPr>
        <w:jc w:val="both"/>
        <w:rPr>
          <w:rFonts w:cs="Arial"/>
          <w:sz w:val="22"/>
          <w:szCs w:val="22"/>
        </w:rPr>
      </w:pPr>
      <w:r>
        <w:rPr>
          <w:rFonts w:cs="Arial"/>
          <w:sz w:val="22"/>
          <w:szCs w:val="22"/>
        </w:rPr>
        <w:t>diffondere quanto appreso nelle diverse sedi aziendali e presso le Scuole e agenzie di formazione con cui AO collabora.</w:t>
      </w:r>
    </w:p>
    <w:p w14:paraId="06099B18" w14:textId="77777777" w:rsidR="00E31A5B" w:rsidRPr="00C776F7" w:rsidRDefault="00E31A5B" w:rsidP="00E31A5B">
      <w:pPr>
        <w:pStyle w:val="Rientrocorpodeltesto2"/>
        <w:ind w:left="0"/>
        <w:jc w:val="both"/>
        <w:rPr>
          <w:rFonts w:cs="Arial"/>
          <w:sz w:val="22"/>
          <w:szCs w:val="22"/>
          <w:highlight w:val="green"/>
        </w:rPr>
      </w:pPr>
    </w:p>
    <w:p w14:paraId="398F9F51" w14:textId="77777777" w:rsidR="00E3361A" w:rsidRPr="00DB3327" w:rsidRDefault="00E31A5B" w:rsidP="007813B0">
      <w:pPr>
        <w:pStyle w:val="Rientrocorpodeltesto2"/>
        <w:ind w:left="0"/>
        <w:jc w:val="both"/>
        <w:rPr>
          <w:rFonts w:cs="Arial"/>
          <w:b/>
          <w:sz w:val="22"/>
          <w:szCs w:val="22"/>
        </w:rPr>
      </w:pPr>
      <w:r w:rsidRPr="007813B0">
        <w:rPr>
          <w:rFonts w:cs="Arial"/>
          <w:sz w:val="22"/>
          <w:szCs w:val="22"/>
        </w:rPr>
        <w:t>Molto utile si rivela sempre la possibilità di confronto con la Consigliera di Parità Provinciale</w:t>
      </w:r>
      <w:r w:rsidR="007813B0">
        <w:rPr>
          <w:rFonts w:cs="Arial"/>
          <w:sz w:val="22"/>
          <w:szCs w:val="22"/>
        </w:rPr>
        <w:t xml:space="preserve">, con la quale si è condivisa l’idea di </w:t>
      </w:r>
      <w:r w:rsidRPr="007813B0">
        <w:rPr>
          <w:rFonts w:cs="Arial"/>
          <w:sz w:val="22"/>
          <w:szCs w:val="22"/>
        </w:rPr>
        <w:t>.</w:t>
      </w:r>
      <w:r w:rsidR="007813B0">
        <w:rPr>
          <w:rFonts w:cs="Arial"/>
          <w:sz w:val="22"/>
          <w:szCs w:val="22"/>
        </w:rPr>
        <w:t>avviare un lavoro sul linguaggio istituzionale.</w:t>
      </w:r>
      <w:r w:rsidR="007813B0" w:rsidRPr="00DB3327">
        <w:rPr>
          <w:rFonts w:cs="Arial"/>
          <w:b/>
          <w:sz w:val="22"/>
          <w:szCs w:val="22"/>
        </w:rPr>
        <w:t xml:space="preserve"> </w:t>
      </w:r>
    </w:p>
    <w:p w14:paraId="55DFB7B9" w14:textId="77777777" w:rsidR="00E3361A" w:rsidRPr="00DB3327" w:rsidRDefault="00E3361A" w:rsidP="00767047">
      <w:pPr>
        <w:pStyle w:val="Titolo3"/>
        <w:ind w:left="993" w:hanging="709"/>
        <w:rPr>
          <w:rFonts w:cs="Arial"/>
          <w:b/>
          <w:bCs/>
          <w:iCs/>
          <w:sz w:val="22"/>
          <w:szCs w:val="22"/>
        </w:rPr>
      </w:pPr>
      <w:r w:rsidRPr="00DB3327">
        <w:rPr>
          <w:rFonts w:cs="Arial"/>
          <w:b/>
          <w:bCs/>
          <w:iCs/>
          <w:sz w:val="22"/>
          <w:szCs w:val="22"/>
        </w:rPr>
        <w:t xml:space="preserve"> </w:t>
      </w:r>
      <w:bookmarkStart w:id="82" w:name="_Toc22820477"/>
      <w:bookmarkStart w:id="83" w:name="_Toc162626768"/>
      <w:r w:rsidRPr="00DB3327">
        <w:rPr>
          <w:rFonts w:cs="Arial"/>
          <w:b/>
          <w:bCs/>
          <w:iCs/>
          <w:sz w:val="22"/>
          <w:szCs w:val="22"/>
        </w:rPr>
        <w:t>LABORATORIO DONNA</w:t>
      </w:r>
      <w:bookmarkEnd w:id="82"/>
      <w:bookmarkEnd w:id="83"/>
    </w:p>
    <w:p w14:paraId="0298111F" w14:textId="77777777" w:rsidR="00A83C70" w:rsidRPr="00DB3327" w:rsidRDefault="00A83C70" w:rsidP="0043574F">
      <w:pPr>
        <w:jc w:val="both"/>
        <w:rPr>
          <w:rFonts w:ascii="Arial" w:hAnsi="Arial" w:cs="Arial"/>
          <w:b/>
          <w:sz w:val="22"/>
          <w:szCs w:val="22"/>
        </w:rPr>
      </w:pPr>
    </w:p>
    <w:p w14:paraId="1ED58EBB" w14:textId="77777777" w:rsidR="00E3361A" w:rsidRDefault="00916FF7" w:rsidP="00916FF7">
      <w:pPr>
        <w:jc w:val="both"/>
        <w:rPr>
          <w:rFonts w:ascii="Arial" w:hAnsi="Arial" w:cs="Arial"/>
          <w:sz w:val="22"/>
          <w:szCs w:val="22"/>
        </w:rPr>
      </w:pPr>
      <w:r w:rsidRPr="00916FF7">
        <w:rPr>
          <w:rFonts w:ascii="Arial" w:hAnsi="Arial" w:cs="Arial"/>
          <w:sz w:val="22"/>
          <w:szCs w:val="22"/>
        </w:rPr>
        <w:t>Al</w:t>
      </w:r>
      <w:r>
        <w:rPr>
          <w:rFonts w:ascii="Arial" w:hAnsi="Arial" w:cs="Arial"/>
          <w:sz w:val="22"/>
          <w:szCs w:val="22"/>
        </w:rPr>
        <w:t>m</w:t>
      </w:r>
      <w:r w:rsidRPr="00916FF7">
        <w:rPr>
          <w:rFonts w:ascii="Arial" w:hAnsi="Arial" w:cs="Arial"/>
          <w:sz w:val="22"/>
          <w:szCs w:val="22"/>
        </w:rPr>
        <w:t xml:space="preserve">eno una componente aziendale ha </w:t>
      </w:r>
      <w:r w:rsidR="00E3361A" w:rsidRPr="00916FF7">
        <w:rPr>
          <w:rFonts w:ascii="Arial" w:hAnsi="Arial" w:cs="Arial"/>
          <w:sz w:val="22"/>
          <w:szCs w:val="22"/>
        </w:rPr>
        <w:t>partecipa</w:t>
      </w:r>
      <w:r w:rsidRPr="00916FF7">
        <w:rPr>
          <w:rFonts w:ascii="Arial" w:hAnsi="Arial" w:cs="Arial"/>
          <w:sz w:val="22"/>
          <w:szCs w:val="22"/>
        </w:rPr>
        <w:t>to</w:t>
      </w:r>
      <w:r w:rsidR="00D94478">
        <w:rPr>
          <w:rFonts w:ascii="Arial" w:hAnsi="Arial" w:cs="Arial"/>
          <w:sz w:val="22"/>
          <w:szCs w:val="22"/>
        </w:rPr>
        <w:t xml:space="preserve"> attivamente alle runioni del </w:t>
      </w:r>
      <w:r w:rsidR="00E3361A" w:rsidRPr="00916FF7">
        <w:rPr>
          <w:rFonts w:ascii="Arial" w:hAnsi="Arial" w:cs="Arial"/>
          <w:sz w:val="22"/>
          <w:szCs w:val="22"/>
        </w:rPr>
        <w:t>Laboratorio donna del Comune di Cuneo</w:t>
      </w:r>
      <w:r w:rsidR="00D94478">
        <w:rPr>
          <w:rFonts w:ascii="Arial" w:hAnsi="Arial" w:cs="Arial"/>
          <w:sz w:val="22"/>
          <w:szCs w:val="22"/>
        </w:rPr>
        <w:t xml:space="preserve"> (19 gennaio, 20 aprile, 28 settembre)</w:t>
      </w:r>
      <w:r w:rsidR="00E3361A" w:rsidRPr="00916FF7">
        <w:rPr>
          <w:rFonts w:ascii="Arial" w:hAnsi="Arial" w:cs="Arial"/>
          <w:sz w:val="22"/>
          <w:szCs w:val="22"/>
        </w:rPr>
        <w:t xml:space="preserve">, in modo particolare attorno ai due momenti storici di 8 marzo e dintorni e 25 </w:t>
      </w:r>
      <w:r w:rsidR="00C74372" w:rsidRPr="00916FF7">
        <w:rPr>
          <w:rFonts w:ascii="Arial" w:hAnsi="Arial" w:cs="Arial"/>
          <w:sz w:val="22"/>
          <w:szCs w:val="22"/>
        </w:rPr>
        <w:t>novembre</w:t>
      </w:r>
      <w:r w:rsidRPr="00916FF7">
        <w:rPr>
          <w:rFonts w:ascii="Arial" w:hAnsi="Arial" w:cs="Arial"/>
          <w:sz w:val="22"/>
          <w:szCs w:val="22"/>
        </w:rPr>
        <w:t xml:space="preserve"> per </w:t>
      </w:r>
      <w:r w:rsidR="00E3361A" w:rsidRPr="00916FF7">
        <w:rPr>
          <w:rFonts w:ascii="Arial" w:hAnsi="Arial" w:cs="Arial"/>
          <w:sz w:val="22"/>
          <w:szCs w:val="22"/>
        </w:rPr>
        <w:t>condividere informazioni e iniziative</w:t>
      </w:r>
      <w:r w:rsidRPr="00916FF7">
        <w:rPr>
          <w:rFonts w:ascii="Arial" w:hAnsi="Arial" w:cs="Arial"/>
          <w:sz w:val="22"/>
          <w:szCs w:val="22"/>
        </w:rPr>
        <w:t xml:space="preserve">, </w:t>
      </w:r>
      <w:r w:rsidR="00E3361A" w:rsidRPr="00916FF7">
        <w:rPr>
          <w:rFonts w:ascii="Arial" w:hAnsi="Arial" w:cs="Arial"/>
          <w:sz w:val="22"/>
          <w:szCs w:val="22"/>
        </w:rPr>
        <w:t>coordinare le iniziative e ottimizzare le risorse</w:t>
      </w:r>
      <w:r w:rsidRPr="00916FF7">
        <w:rPr>
          <w:rFonts w:ascii="Arial" w:hAnsi="Arial" w:cs="Arial"/>
          <w:sz w:val="22"/>
          <w:szCs w:val="22"/>
        </w:rPr>
        <w:t>.</w:t>
      </w:r>
    </w:p>
    <w:p w14:paraId="01D165D2" w14:textId="77777777" w:rsidR="00872700" w:rsidRDefault="00872700" w:rsidP="00916FF7">
      <w:pPr>
        <w:jc w:val="both"/>
        <w:rPr>
          <w:rFonts w:ascii="Arial" w:hAnsi="Arial" w:cs="Arial"/>
          <w:sz w:val="22"/>
          <w:szCs w:val="22"/>
        </w:rPr>
      </w:pPr>
    </w:p>
    <w:p w14:paraId="593BD126" w14:textId="77777777" w:rsidR="00872700" w:rsidRDefault="00872700" w:rsidP="00916FF7">
      <w:pPr>
        <w:jc w:val="both"/>
        <w:rPr>
          <w:rFonts w:ascii="Arial" w:hAnsi="Arial" w:cs="Arial"/>
          <w:sz w:val="22"/>
          <w:szCs w:val="22"/>
        </w:rPr>
      </w:pPr>
      <w:r>
        <w:t>“</w:t>
      </w:r>
      <w:r w:rsidRPr="00872700">
        <w:rPr>
          <w:rFonts w:ascii="Arial" w:hAnsi="Arial" w:cs="Arial"/>
          <w:sz w:val="22"/>
          <w:szCs w:val="22"/>
        </w:rPr>
        <w:t>8 marzo è tutto l’anno” è l’annuale rassegna proposta dall’Assessorato alle Pari Opportunità del Comune di Cuneo che prende spunto dalla Giornata internazionale della donna e vive e cresce grazie alla collaborazione tra il pubblico e il privato sociale.</w:t>
      </w:r>
    </w:p>
    <w:p w14:paraId="66D390EC" w14:textId="77777777" w:rsidR="00872700" w:rsidRDefault="00872700" w:rsidP="00916FF7">
      <w:pPr>
        <w:jc w:val="both"/>
        <w:rPr>
          <w:rFonts w:ascii="Arial" w:hAnsi="Arial" w:cs="Arial"/>
          <w:sz w:val="22"/>
          <w:szCs w:val="22"/>
        </w:rPr>
      </w:pPr>
      <w:r w:rsidRPr="00872700">
        <w:rPr>
          <w:rFonts w:ascii="Arial" w:hAnsi="Arial" w:cs="Arial"/>
          <w:sz w:val="22"/>
          <w:szCs w:val="22"/>
        </w:rPr>
        <w:t>L’edizione 2023 è dedicata al “Viaggio delle Donne”. Dal 27 febbraio l’Associazione Telefono Donna, in collaborazione con l’Asl Cn1 e l’Azienda Ospedaliera S. Croce e Carle di Cuneo, espone alcuni pannelli che raccontano la storia di alcune donne italiane del Novecento, presso i locali del Centro Prelievi di via Carlo Boggio, a Cuneo. E’ stato dato un nome ai pannelli, per leggerli, ricordarli, capire quanta strada è stata fatta nelle conquiste sociali, nell'impegno lavorativo, ma anche per abbattere le discriminazioni e le condizioni di inferiorità in cui vivono ancora milioni di donne: "Alcune delle donne che hanno fatto la storia d'Italia"; "Le donne che sono uscite dall'ombra"; "Una rivoluzione senza odio né sangue".</w:t>
      </w:r>
    </w:p>
    <w:p w14:paraId="5D6B90B7" w14:textId="77777777" w:rsidR="00872700" w:rsidRDefault="00872700" w:rsidP="00916FF7">
      <w:pPr>
        <w:jc w:val="both"/>
        <w:rPr>
          <w:rFonts w:ascii="Arial" w:hAnsi="Arial" w:cs="Arial"/>
          <w:sz w:val="22"/>
          <w:szCs w:val="22"/>
        </w:rPr>
      </w:pPr>
    </w:p>
    <w:p w14:paraId="029B944D" w14:textId="77777777" w:rsidR="00872700" w:rsidRPr="00916FF7" w:rsidRDefault="00872700" w:rsidP="00916FF7">
      <w:pPr>
        <w:jc w:val="both"/>
        <w:rPr>
          <w:rFonts w:ascii="Arial" w:hAnsi="Arial" w:cs="Arial"/>
          <w:sz w:val="22"/>
          <w:szCs w:val="22"/>
        </w:rPr>
      </w:pPr>
      <w:r>
        <w:rPr>
          <w:rFonts w:ascii="Arial" w:hAnsi="Arial" w:cs="Arial"/>
          <w:sz w:val="22"/>
          <w:szCs w:val="22"/>
        </w:rPr>
        <w:t>È avviata la collaborazione con la Scuola di formazione professionale AFP per la realizzazione di alcuni video ad opera degli studenti a partire da alcune testimonianze di dipendenti ospedalieri che svolgono lavori normalmente connotati per genere opposto (fisica sanitaria, urologa, ingegera, architetta, infermiere pediatrico) e che evidenziano il cammino fatto all’interno dei ruoli professionali e della loro conoscibilità.</w:t>
      </w:r>
    </w:p>
    <w:p w14:paraId="2594FCF4" w14:textId="77777777" w:rsidR="00E3361A" w:rsidRPr="00DB3327" w:rsidRDefault="00E3361A" w:rsidP="004825B4">
      <w:pPr>
        <w:ind w:left="709"/>
        <w:jc w:val="both"/>
        <w:rPr>
          <w:rFonts w:ascii="Arial" w:hAnsi="Arial" w:cs="Arial"/>
          <w:sz w:val="22"/>
          <w:szCs w:val="22"/>
        </w:rPr>
      </w:pPr>
    </w:p>
    <w:p w14:paraId="5FB8F236" w14:textId="77777777" w:rsidR="00E52C39" w:rsidRDefault="00E52C39" w:rsidP="00E31A5B">
      <w:pPr>
        <w:pStyle w:val="Rientrocorpodeltesto2"/>
        <w:ind w:left="0"/>
        <w:jc w:val="both"/>
        <w:rPr>
          <w:rFonts w:cs="Arial"/>
          <w:sz w:val="22"/>
          <w:szCs w:val="22"/>
        </w:rPr>
      </w:pPr>
      <w:r w:rsidRPr="00D94478">
        <w:rPr>
          <w:rFonts w:cs="Arial"/>
          <w:sz w:val="22"/>
          <w:szCs w:val="22"/>
        </w:rPr>
        <w:t>La collaborazione con gli elementi della Rete preziosa e funzionale anche al di là delle iniziative specificamente promosse; il ruolo delle Pari Opportunità del Comune di Cuneo essenziale e molto efficace.</w:t>
      </w:r>
      <w:r>
        <w:rPr>
          <w:rFonts w:cs="Arial"/>
          <w:sz w:val="22"/>
          <w:szCs w:val="22"/>
        </w:rPr>
        <w:t xml:space="preserve"> </w:t>
      </w:r>
    </w:p>
    <w:p w14:paraId="5530DCBB" w14:textId="77777777" w:rsidR="00D94478" w:rsidRDefault="00D94478" w:rsidP="00E31A5B">
      <w:pPr>
        <w:pStyle w:val="Rientrocorpodeltesto2"/>
        <w:ind w:left="0"/>
        <w:jc w:val="both"/>
        <w:rPr>
          <w:rFonts w:cs="Arial"/>
          <w:sz w:val="22"/>
          <w:szCs w:val="22"/>
        </w:rPr>
      </w:pPr>
      <w:r>
        <w:rPr>
          <w:rFonts w:cs="Arial"/>
          <w:sz w:val="22"/>
          <w:szCs w:val="22"/>
        </w:rPr>
        <w:t>Sempre più ampio è il tavolo attorno al quale spesso si ritrovano gli stessi interlocutori sia per la rete antiviolenza che per la rete antidiscriminazione e le sinergie per ideare le iniziative sono spontaneamente più facili e numerose.</w:t>
      </w:r>
    </w:p>
    <w:p w14:paraId="4E90C6FA" w14:textId="77777777" w:rsidR="00D94478" w:rsidRDefault="00D94478" w:rsidP="00E31A5B">
      <w:pPr>
        <w:pStyle w:val="Rientrocorpodeltesto2"/>
        <w:ind w:left="0"/>
        <w:jc w:val="both"/>
        <w:rPr>
          <w:rFonts w:cs="Arial"/>
          <w:sz w:val="22"/>
          <w:szCs w:val="22"/>
        </w:rPr>
      </w:pPr>
      <w:r>
        <w:rPr>
          <w:rFonts w:cs="Arial"/>
          <w:sz w:val="22"/>
          <w:szCs w:val="22"/>
        </w:rPr>
        <w:t>Gli incontri di programmazione prevedono sempre un breve riassunto delle iniziative precedenti, spesso realizzato tramite un video clip montato dall’uffiio stampa del Comune di Cuneo, in cui si fa il bilancio di che cosa ha funzionato e che cosa potrebbe essere migliorato o portato avanti.</w:t>
      </w:r>
    </w:p>
    <w:p w14:paraId="232E44E1" w14:textId="77777777" w:rsidR="00D94478" w:rsidRPr="00DB3327" w:rsidRDefault="00D94478" w:rsidP="00E31A5B">
      <w:pPr>
        <w:pStyle w:val="Rientrocorpodeltesto2"/>
        <w:ind w:left="0"/>
        <w:jc w:val="both"/>
        <w:rPr>
          <w:rFonts w:cs="Arial"/>
          <w:sz w:val="22"/>
          <w:szCs w:val="22"/>
        </w:rPr>
      </w:pPr>
      <w:r>
        <w:rPr>
          <w:rFonts w:cs="Arial"/>
          <w:sz w:val="22"/>
          <w:szCs w:val="22"/>
        </w:rPr>
        <w:t>Al di là della formazione per addetti ai lavori, più o meno condivisibile totalmente o in parte anche con i laici, si riscontra la necessità di limitare al massimo le sessioni di apprendimento tradizionali e di privilegiare forme di sensibilizzazione tramite canali altri (welfare culturale</w:t>
      </w:r>
      <w:r w:rsidR="007C7194">
        <w:rPr>
          <w:rFonts w:cs="Arial"/>
          <w:sz w:val="22"/>
          <w:szCs w:val="22"/>
        </w:rPr>
        <w:t>, laboratori).</w:t>
      </w:r>
    </w:p>
    <w:p w14:paraId="41154055" w14:textId="77777777" w:rsidR="00E3361A" w:rsidRDefault="00E3361A" w:rsidP="00596047">
      <w:pPr>
        <w:pStyle w:val="Rientrocorpodeltesto2"/>
        <w:jc w:val="both"/>
        <w:rPr>
          <w:rFonts w:cs="Arial"/>
          <w:b/>
          <w:sz w:val="22"/>
          <w:szCs w:val="22"/>
        </w:rPr>
      </w:pPr>
    </w:p>
    <w:p w14:paraId="6751D97D" w14:textId="77777777" w:rsidR="007C7194" w:rsidRPr="007C7194" w:rsidRDefault="007C7194" w:rsidP="00D52398">
      <w:pPr>
        <w:pStyle w:val="Rientrocorpodeltesto2"/>
        <w:ind w:left="0"/>
        <w:jc w:val="both"/>
        <w:rPr>
          <w:rFonts w:cs="Arial"/>
          <w:sz w:val="22"/>
          <w:szCs w:val="22"/>
        </w:rPr>
      </w:pPr>
      <w:r w:rsidRPr="00D52398">
        <w:rPr>
          <w:rFonts w:cs="Arial"/>
          <w:sz w:val="22"/>
          <w:szCs w:val="22"/>
        </w:rPr>
        <w:t>Il CUG ha diffuso proattivamente le comunicazioni relative a</w:t>
      </w:r>
      <w:r w:rsidR="00D52398" w:rsidRPr="00D52398">
        <w:rPr>
          <w:rFonts w:cs="Arial"/>
          <w:sz w:val="22"/>
          <w:szCs w:val="22"/>
        </w:rPr>
        <w:t xml:space="preserve">l’assegnazione di </w:t>
      </w:r>
      <w:r w:rsidR="00D52398" w:rsidRPr="007C7194">
        <w:rPr>
          <w:rFonts w:cs="Arial"/>
          <w:sz w:val="22"/>
          <w:szCs w:val="22"/>
        </w:rPr>
        <w:t>una borsa di studio residenziale in camera doppia, del valore di 365,00€, per la frequenza alla Scuola Estiva SIS che si terrà dal 30 agosto al 3 settembre presso</w:t>
      </w:r>
      <w:r w:rsidR="00D52398">
        <w:rPr>
          <w:rFonts w:cs="Arial"/>
          <w:sz w:val="22"/>
          <w:szCs w:val="22"/>
        </w:rPr>
        <w:t xml:space="preserve"> il Centro Studi Cisl a Firenze, con il </w:t>
      </w:r>
      <w:r w:rsidRPr="007C7194">
        <w:rPr>
          <w:rFonts w:cs="Arial"/>
          <w:sz w:val="22"/>
          <w:szCs w:val="22"/>
        </w:rPr>
        <w:t xml:space="preserve"> tema Nominare la fatica. Corpi, lavoro, cura.</w:t>
      </w:r>
      <w:r w:rsidR="00D52398" w:rsidRPr="00D52398">
        <w:rPr>
          <w:rFonts w:cs="Arial"/>
          <w:sz w:val="22"/>
          <w:szCs w:val="22"/>
        </w:rPr>
        <w:t xml:space="preserve"> </w:t>
      </w:r>
      <w:r w:rsidRPr="007C7194">
        <w:rPr>
          <w:rFonts w:cs="Arial"/>
          <w:sz w:val="22"/>
          <w:szCs w:val="22"/>
        </w:rPr>
        <w:t>Partendo dalla realtà contemporanea che, all’indomani della pandemia da covid-19, ha evidenziato una forte crescita del disagio psicologico in tutta la società, ma con particolare intensità nei vissuti delle donne, la Scuola indaga l’evoluzione nel tempo della percezione della fatica in una chiave di genere e intersezionale (a seconda delle classi sociali, dell’età, degli statuti giuridici della persona etc.). In particolare, il programma si concentrerà su alcuni ambiti privilegiati, tra cui il corpo, il lavoro e le relazioni di cura. Gli interventi esploreranno il confine tra visibilità e invisibilità della fatica nei vissuti corporei della maternità e della cura, come anche nell’esperienza lavorativa, sia per il mercato che per la famiglia. Gli anni Settanta appariranno in tale percorso un decennio cruciale, per le nuove consapevolezze apportate dal movimento femminista, tanto intorno ai temi della salute sessuale quanto intorno all’intreccio tra fatica mentale e lavoro familiare.</w:t>
      </w:r>
    </w:p>
    <w:p w14:paraId="4A117DBB" w14:textId="77777777" w:rsidR="007C7194" w:rsidRPr="007C7194" w:rsidRDefault="00D52398" w:rsidP="007C7194">
      <w:pPr>
        <w:shd w:val="clear" w:color="auto" w:fill="FDFDFD"/>
        <w:rPr>
          <w:rFonts w:ascii="Arial" w:hAnsi="Arial" w:cs="Arial"/>
          <w:sz w:val="22"/>
          <w:szCs w:val="22"/>
        </w:rPr>
      </w:pPr>
      <w:r w:rsidRPr="00D52398">
        <w:rPr>
          <w:rFonts w:ascii="Arial" w:hAnsi="Arial" w:cs="Arial"/>
          <w:sz w:val="22"/>
          <w:szCs w:val="22"/>
        </w:rPr>
        <w:t>A</w:t>
      </w:r>
      <w:r w:rsidR="007C7194" w:rsidRPr="007C7194">
        <w:rPr>
          <w:rFonts w:ascii="Arial" w:hAnsi="Arial" w:cs="Arial"/>
          <w:sz w:val="22"/>
          <w:szCs w:val="22"/>
        </w:rPr>
        <w:t xml:space="preserve">l bando </w:t>
      </w:r>
      <w:r w:rsidRPr="00D52398">
        <w:rPr>
          <w:rFonts w:ascii="Arial" w:hAnsi="Arial" w:cs="Arial"/>
          <w:sz w:val="22"/>
          <w:szCs w:val="22"/>
        </w:rPr>
        <w:t>,</w:t>
      </w:r>
      <w:r w:rsidR="007C7194" w:rsidRPr="007C7194">
        <w:rPr>
          <w:rFonts w:ascii="Arial" w:hAnsi="Arial" w:cs="Arial"/>
          <w:sz w:val="22"/>
          <w:szCs w:val="22"/>
        </w:rPr>
        <w:t xml:space="preserve"> riservato a student*, laureat*, dottorand*, dottor* di ricerca, assegnist*</w:t>
      </w:r>
      <w:r w:rsidRPr="00D52398">
        <w:rPr>
          <w:rFonts w:ascii="Arial" w:hAnsi="Arial" w:cs="Arial"/>
          <w:sz w:val="22"/>
          <w:szCs w:val="22"/>
        </w:rPr>
        <w:t xml:space="preserve"> con </w:t>
      </w:r>
      <w:r w:rsidR="007C7194" w:rsidRPr="007C7194">
        <w:rPr>
          <w:rFonts w:ascii="Arial" w:hAnsi="Arial" w:cs="Arial"/>
          <w:sz w:val="22"/>
          <w:szCs w:val="22"/>
        </w:rPr>
        <w:t>titolo preferenziale l’essere iscritti a un corso di studi dell’Università con sede a Cuneo e/o essere residente oppure nati nel Comune di Cuneo</w:t>
      </w:r>
      <w:r w:rsidRPr="00D52398">
        <w:rPr>
          <w:rFonts w:ascii="Arial" w:hAnsi="Arial" w:cs="Arial"/>
          <w:sz w:val="22"/>
          <w:szCs w:val="22"/>
        </w:rPr>
        <w:t xml:space="preserve"> e </w:t>
      </w:r>
      <w:r w:rsidR="007C7194" w:rsidRPr="007C7194">
        <w:rPr>
          <w:rFonts w:ascii="Arial" w:hAnsi="Arial" w:cs="Arial"/>
          <w:sz w:val="22"/>
          <w:szCs w:val="22"/>
        </w:rPr>
        <w:t xml:space="preserve">ella valutazione si </w:t>
      </w:r>
      <w:r w:rsidRPr="00D52398">
        <w:rPr>
          <w:rFonts w:ascii="Arial" w:hAnsi="Arial" w:cs="Arial"/>
          <w:sz w:val="22"/>
          <w:szCs w:val="22"/>
        </w:rPr>
        <w:t>è tenuto</w:t>
      </w:r>
      <w:r w:rsidR="007C7194" w:rsidRPr="007C7194">
        <w:rPr>
          <w:rFonts w:ascii="Arial" w:hAnsi="Arial" w:cs="Arial"/>
          <w:sz w:val="22"/>
          <w:szCs w:val="22"/>
        </w:rPr>
        <w:t xml:space="preserve"> conto della partecipazione a percorsi di formazione o professionali nell’ambito degli studi di genere e/o delle politiche di pari opportunità o politiche sociali</w:t>
      </w:r>
      <w:r w:rsidRPr="00D52398">
        <w:rPr>
          <w:rFonts w:ascii="Arial" w:hAnsi="Arial" w:cs="Arial"/>
          <w:sz w:val="22"/>
          <w:szCs w:val="22"/>
        </w:rPr>
        <w:t>, hanno aderito tre figli di dipendenti</w:t>
      </w:r>
      <w:r w:rsidR="007C7194" w:rsidRPr="007C7194">
        <w:rPr>
          <w:rFonts w:ascii="Arial" w:hAnsi="Arial" w:cs="Arial"/>
          <w:sz w:val="22"/>
          <w:szCs w:val="22"/>
        </w:rPr>
        <w:t>.</w:t>
      </w:r>
    </w:p>
    <w:p w14:paraId="1C11494D" w14:textId="77777777" w:rsidR="007C7194" w:rsidRDefault="007C7194" w:rsidP="00596047">
      <w:pPr>
        <w:pStyle w:val="Rientrocorpodeltesto2"/>
        <w:jc w:val="both"/>
        <w:rPr>
          <w:rFonts w:cs="Arial"/>
          <w:b/>
          <w:sz w:val="22"/>
          <w:szCs w:val="22"/>
        </w:rPr>
      </w:pPr>
    </w:p>
    <w:p w14:paraId="5E35C4B2" w14:textId="77777777" w:rsidR="0090353F" w:rsidRPr="0090353F" w:rsidRDefault="0090353F" w:rsidP="0090353F">
      <w:pPr>
        <w:pStyle w:val="Rientrocorpodeltesto2"/>
        <w:ind w:left="0"/>
        <w:jc w:val="both"/>
        <w:rPr>
          <w:rFonts w:cs="Arial"/>
          <w:sz w:val="22"/>
          <w:szCs w:val="22"/>
        </w:rPr>
      </w:pPr>
      <w:r w:rsidRPr="0090353F">
        <w:rPr>
          <w:rFonts w:cs="Arial"/>
          <w:sz w:val="22"/>
          <w:szCs w:val="22"/>
        </w:rPr>
        <w:t>L’AO ha aderito alle iiziative di Scrittori in città</w:t>
      </w:r>
      <w:r>
        <w:rPr>
          <w:rFonts w:cs="Arial"/>
          <w:sz w:val="22"/>
          <w:szCs w:val="22"/>
        </w:rPr>
        <w:t>, giunto alla sua 25sima edizione e anche per questo Titolato “Argento vivo”.</w:t>
      </w:r>
    </w:p>
    <w:p w14:paraId="4FC7C392" w14:textId="214CDC4B" w:rsidR="00A83C70" w:rsidRPr="00C776F7" w:rsidRDefault="00E3361A" w:rsidP="00B83285">
      <w:pPr>
        <w:pStyle w:val="Titolo3"/>
        <w:ind w:left="1134" w:hanging="850"/>
        <w:jc w:val="both"/>
        <w:rPr>
          <w:rFonts w:cs="Arial"/>
          <w:b/>
          <w:sz w:val="22"/>
          <w:szCs w:val="22"/>
        </w:rPr>
      </w:pPr>
      <w:r w:rsidRPr="00C776F7">
        <w:rPr>
          <w:rFonts w:cs="Arial"/>
          <w:b/>
          <w:bCs/>
          <w:iCs/>
          <w:sz w:val="22"/>
          <w:szCs w:val="22"/>
        </w:rPr>
        <w:t xml:space="preserve"> </w:t>
      </w:r>
      <w:bookmarkStart w:id="84" w:name="_Toc162626769"/>
      <w:r w:rsidR="0035107E" w:rsidRPr="00015B36">
        <w:rPr>
          <w:rFonts w:cs="Arial"/>
          <w:b/>
          <w:bCs/>
          <w:iCs/>
          <w:sz w:val="22"/>
          <w:szCs w:val="22"/>
        </w:rPr>
        <w:t>PROGETTO 0-18 E PASSAPORTO</w:t>
      </w:r>
      <w:r w:rsidR="0035107E" w:rsidRPr="007C7194">
        <w:rPr>
          <w:rFonts w:cs="Arial"/>
          <w:b/>
          <w:bCs/>
          <w:iCs/>
          <w:sz w:val="22"/>
          <w:szCs w:val="22"/>
        </w:rPr>
        <w:t xml:space="preserve"> CULTURALE</w:t>
      </w:r>
      <w:bookmarkEnd w:id="84"/>
    </w:p>
    <w:p w14:paraId="3DA688E3" w14:textId="77777777" w:rsidR="00E3361A" w:rsidRPr="00DB3327" w:rsidRDefault="00E3361A" w:rsidP="0043574F">
      <w:pPr>
        <w:jc w:val="both"/>
        <w:rPr>
          <w:rFonts w:ascii="Arial" w:hAnsi="Arial" w:cs="Arial"/>
          <w:b/>
          <w:sz w:val="22"/>
          <w:szCs w:val="22"/>
        </w:rPr>
      </w:pPr>
    </w:p>
    <w:p w14:paraId="38DE45EE" w14:textId="77777777" w:rsidR="00E3361A" w:rsidRPr="00331ACB" w:rsidRDefault="00E3361A" w:rsidP="006D2024">
      <w:pPr>
        <w:jc w:val="both"/>
        <w:rPr>
          <w:rFonts w:ascii="Arial" w:hAnsi="Arial" w:cs="Arial"/>
          <w:sz w:val="22"/>
          <w:szCs w:val="22"/>
        </w:rPr>
      </w:pPr>
      <w:r w:rsidRPr="00331ACB">
        <w:rPr>
          <w:rFonts w:ascii="Arial" w:hAnsi="Arial" w:cs="Arial"/>
          <w:sz w:val="22"/>
          <w:szCs w:val="22"/>
        </w:rPr>
        <w:t>L’AO partecipa da anni ad alcune iniziative coordinate dal servizio educativo del Comune di Cuneo in relazione ai bimbi di età prescolare e scolare.</w:t>
      </w:r>
    </w:p>
    <w:p w14:paraId="422D90A8" w14:textId="77777777" w:rsidR="00E3361A" w:rsidRPr="00C776F7" w:rsidRDefault="00E3361A" w:rsidP="006D2024">
      <w:pPr>
        <w:widowControl w:val="0"/>
        <w:autoSpaceDE w:val="0"/>
        <w:autoSpaceDN w:val="0"/>
        <w:adjustRightInd w:val="0"/>
        <w:spacing w:line="250" w:lineRule="auto"/>
        <w:ind w:right="100"/>
        <w:jc w:val="both"/>
        <w:rPr>
          <w:rFonts w:ascii="Arial" w:hAnsi="Arial" w:cs="Arial"/>
          <w:sz w:val="22"/>
          <w:szCs w:val="22"/>
          <w:highlight w:val="green"/>
        </w:rPr>
      </w:pPr>
    </w:p>
    <w:p w14:paraId="691344A9" w14:textId="77777777" w:rsidR="00CE572D" w:rsidRPr="00FB5581" w:rsidRDefault="00FB5581" w:rsidP="006D2024">
      <w:pPr>
        <w:jc w:val="both"/>
        <w:rPr>
          <w:rFonts w:ascii="Arial" w:hAnsi="Arial" w:cs="Arial"/>
          <w:sz w:val="22"/>
          <w:szCs w:val="22"/>
        </w:rPr>
      </w:pPr>
      <w:r w:rsidRPr="005B086F">
        <w:rPr>
          <w:rFonts w:ascii="Arial" w:hAnsi="Arial" w:cs="Arial"/>
          <w:sz w:val="22"/>
          <w:szCs w:val="22"/>
        </w:rPr>
        <w:t xml:space="preserve">Con </w:t>
      </w:r>
      <w:r w:rsidR="00CE572D" w:rsidRPr="005B086F">
        <w:rPr>
          <w:rFonts w:ascii="Arial" w:hAnsi="Arial" w:cs="Arial"/>
          <w:sz w:val="22"/>
          <w:szCs w:val="22"/>
        </w:rPr>
        <w:t>Delibera N. 148-2022 del 25/03/2022</w:t>
      </w:r>
      <w:r w:rsidRPr="005B086F">
        <w:rPr>
          <w:rFonts w:ascii="Arial" w:hAnsi="Arial" w:cs="Arial"/>
          <w:sz w:val="22"/>
          <w:szCs w:val="22"/>
        </w:rPr>
        <w:t xml:space="preserve"> è</w:t>
      </w:r>
      <w:r w:rsidRPr="00FB5581">
        <w:rPr>
          <w:rFonts w:ascii="Arial" w:hAnsi="Arial" w:cs="Arial"/>
          <w:sz w:val="22"/>
          <w:szCs w:val="22"/>
        </w:rPr>
        <w:t xml:space="preserve"> stata rinnovata l’</w:t>
      </w:r>
      <w:r w:rsidR="00CE572D" w:rsidRPr="00FB5581">
        <w:rPr>
          <w:rFonts w:ascii="Arial" w:hAnsi="Arial" w:cs="Arial"/>
          <w:sz w:val="22"/>
          <w:szCs w:val="22"/>
        </w:rPr>
        <w:t>ADESIONE AL PROGETTO “NATI PER LEGGERE” DEL SISTEMA</w:t>
      </w:r>
      <w:r w:rsidRPr="00FB5581">
        <w:rPr>
          <w:rFonts w:ascii="Arial" w:hAnsi="Arial" w:cs="Arial"/>
          <w:sz w:val="22"/>
          <w:szCs w:val="22"/>
        </w:rPr>
        <w:t xml:space="preserve"> </w:t>
      </w:r>
      <w:r w:rsidR="00CE572D" w:rsidRPr="00FB5581">
        <w:rPr>
          <w:rFonts w:ascii="Arial" w:hAnsi="Arial" w:cs="Arial"/>
          <w:sz w:val="22"/>
          <w:szCs w:val="22"/>
        </w:rPr>
        <w:t>BIBLIOTECARIO CUNEESE. STIPULA ACCORDO CON IL COMUNE DI</w:t>
      </w:r>
      <w:r w:rsidRPr="00FB5581">
        <w:rPr>
          <w:rFonts w:ascii="Arial" w:hAnsi="Arial" w:cs="Arial"/>
          <w:sz w:val="22"/>
          <w:szCs w:val="22"/>
        </w:rPr>
        <w:t xml:space="preserve"> </w:t>
      </w:r>
      <w:r w:rsidR="00CE572D" w:rsidRPr="00FB5581">
        <w:rPr>
          <w:rFonts w:ascii="Arial" w:hAnsi="Arial" w:cs="Arial"/>
          <w:sz w:val="22"/>
          <w:szCs w:val="22"/>
        </w:rPr>
        <w:t>CUNEO.</w:t>
      </w:r>
    </w:p>
    <w:p w14:paraId="233DFA1D" w14:textId="77777777" w:rsidR="00FB5581"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Il progetto è portato avanti dal</w:t>
      </w:r>
      <w:r w:rsidR="00CE572D" w:rsidRPr="00FB5581">
        <w:rPr>
          <w:rFonts w:ascii="Arial" w:hAnsi="Arial" w:cs="Arial"/>
          <w:sz w:val="22"/>
          <w:szCs w:val="22"/>
        </w:rPr>
        <w:t>l’Associazione Italiana Biblioteche, in collaborazione con l’“Associazione</w:t>
      </w:r>
      <w:r w:rsidRPr="00FB5581">
        <w:rPr>
          <w:rFonts w:ascii="Arial" w:hAnsi="Arial" w:cs="Arial"/>
          <w:sz w:val="22"/>
          <w:szCs w:val="22"/>
        </w:rPr>
        <w:t xml:space="preserve"> </w:t>
      </w:r>
      <w:r w:rsidR="00CE572D" w:rsidRPr="00FB5581">
        <w:rPr>
          <w:rFonts w:ascii="Arial" w:hAnsi="Arial" w:cs="Arial"/>
          <w:sz w:val="22"/>
          <w:szCs w:val="22"/>
        </w:rPr>
        <w:t>Culturale Pediatri” e il “Centro per la Salute del Bambino” di Trieste</w:t>
      </w:r>
      <w:r w:rsidRPr="00FB5581">
        <w:rPr>
          <w:rFonts w:ascii="Arial" w:hAnsi="Arial" w:cs="Arial"/>
          <w:sz w:val="22"/>
          <w:szCs w:val="22"/>
        </w:rPr>
        <w:t xml:space="preserve"> </w:t>
      </w:r>
    </w:p>
    <w:p w14:paraId="1BB0E189" w14:textId="77777777" w:rsidR="00CE572D" w:rsidRPr="00FB5581" w:rsidRDefault="00CE572D" w:rsidP="006D2024">
      <w:pPr>
        <w:autoSpaceDE w:val="0"/>
        <w:autoSpaceDN w:val="0"/>
        <w:adjustRightInd w:val="0"/>
        <w:jc w:val="both"/>
        <w:rPr>
          <w:rFonts w:ascii="Arial" w:hAnsi="Arial" w:cs="Arial"/>
          <w:sz w:val="22"/>
          <w:szCs w:val="22"/>
        </w:rPr>
      </w:pPr>
      <w:r w:rsidRPr="00FB5581">
        <w:rPr>
          <w:rFonts w:ascii="Arial" w:hAnsi="Arial" w:cs="Arial"/>
          <w:sz w:val="22"/>
          <w:szCs w:val="22"/>
        </w:rPr>
        <w:t>con l’obiettivo di accrescere, attraverso la</w:t>
      </w:r>
      <w:r w:rsidR="00FB5581" w:rsidRPr="00FB5581">
        <w:rPr>
          <w:rFonts w:ascii="Arial" w:hAnsi="Arial" w:cs="Arial"/>
          <w:sz w:val="22"/>
          <w:szCs w:val="22"/>
        </w:rPr>
        <w:t xml:space="preserve"> </w:t>
      </w:r>
      <w:r w:rsidRPr="00FB5581">
        <w:rPr>
          <w:rFonts w:ascii="Arial" w:hAnsi="Arial" w:cs="Arial"/>
          <w:sz w:val="22"/>
          <w:szCs w:val="22"/>
        </w:rPr>
        <w:t>lettura ad alta voce, lo sviluppo affettivo e culturale nei bambini fin dall’età prescolare</w:t>
      </w:r>
      <w:r w:rsidR="00FB5581" w:rsidRPr="00FB5581">
        <w:rPr>
          <w:rFonts w:ascii="Arial" w:hAnsi="Arial" w:cs="Arial"/>
          <w:sz w:val="22"/>
          <w:szCs w:val="22"/>
        </w:rPr>
        <w:t>.</w:t>
      </w:r>
    </w:p>
    <w:p w14:paraId="6BC904AE" w14:textId="77777777"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H</w:t>
      </w:r>
      <w:r w:rsidR="00CE572D" w:rsidRPr="00FB5581">
        <w:rPr>
          <w:rFonts w:ascii="Arial" w:hAnsi="Arial" w:cs="Arial"/>
          <w:sz w:val="22"/>
          <w:szCs w:val="22"/>
        </w:rPr>
        <w:t>a aderito nel 2005, insieme al Sistema Bibliotecario</w:t>
      </w:r>
      <w:r w:rsidRPr="00FB5581">
        <w:rPr>
          <w:rFonts w:ascii="Arial" w:hAnsi="Arial" w:cs="Arial"/>
          <w:sz w:val="22"/>
          <w:szCs w:val="22"/>
        </w:rPr>
        <w:t xml:space="preserve"> </w:t>
      </w:r>
      <w:r w:rsidR="00CE572D" w:rsidRPr="00FB5581">
        <w:rPr>
          <w:rFonts w:ascii="Arial" w:hAnsi="Arial" w:cs="Arial"/>
          <w:sz w:val="22"/>
          <w:szCs w:val="22"/>
        </w:rPr>
        <w:t>Cuneese, la Biblioteca civica di Cuneo che, nel corso degli anni, ha proposto interventi di</w:t>
      </w:r>
      <w:r w:rsidRPr="00FB5581">
        <w:rPr>
          <w:rFonts w:ascii="Arial" w:hAnsi="Arial" w:cs="Arial"/>
          <w:sz w:val="22"/>
          <w:szCs w:val="22"/>
        </w:rPr>
        <w:t xml:space="preserve"> </w:t>
      </w:r>
      <w:r w:rsidR="00CE572D" w:rsidRPr="00FB5581">
        <w:rPr>
          <w:rFonts w:ascii="Arial" w:hAnsi="Arial" w:cs="Arial"/>
          <w:sz w:val="22"/>
          <w:szCs w:val="22"/>
        </w:rPr>
        <w:t>promozione della lettura per bambini da 0 a 6 anni e per le loro famiglie, cercando di</w:t>
      </w:r>
      <w:r w:rsidRPr="00FB5581">
        <w:rPr>
          <w:rFonts w:ascii="Arial" w:hAnsi="Arial" w:cs="Arial"/>
          <w:sz w:val="22"/>
          <w:szCs w:val="22"/>
        </w:rPr>
        <w:t xml:space="preserve"> </w:t>
      </w:r>
      <w:r w:rsidR="00CE572D" w:rsidRPr="00FB5581">
        <w:rPr>
          <w:rFonts w:ascii="Arial" w:hAnsi="Arial" w:cs="Arial"/>
          <w:sz w:val="22"/>
          <w:szCs w:val="22"/>
        </w:rPr>
        <w:t>sensibilizzare e coinvolgere altri soggetti pubblici e privati tra i quali l’Azienda Ospedaliera</w:t>
      </w:r>
      <w:r w:rsidRPr="00FB5581">
        <w:rPr>
          <w:rFonts w:ascii="Arial" w:hAnsi="Arial" w:cs="Arial"/>
          <w:sz w:val="22"/>
          <w:szCs w:val="22"/>
        </w:rPr>
        <w:t xml:space="preserve"> </w:t>
      </w:r>
      <w:r w:rsidR="00CE572D" w:rsidRPr="00FB5581">
        <w:rPr>
          <w:rFonts w:ascii="Arial" w:hAnsi="Arial" w:cs="Arial"/>
          <w:sz w:val="22"/>
          <w:szCs w:val="22"/>
        </w:rPr>
        <w:t>S. Croce e Carle che ha collaborato diffondendo l’iniziativa durante i corsi di</w:t>
      </w:r>
      <w:r w:rsidRPr="00FB5581">
        <w:rPr>
          <w:rFonts w:ascii="Arial" w:hAnsi="Arial" w:cs="Arial"/>
          <w:sz w:val="22"/>
          <w:szCs w:val="22"/>
        </w:rPr>
        <w:t xml:space="preserve"> </w:t>
      </w:r>
      <w:r w:rsidR="00CE572D" w:rsidRPr="00FB5581">
        <w:rPr>
          <w:rFonts w:ascii="Arial" w:hAnsi="Arial" w:cs="Arial"/>
          <w:sz w:val="22"/>
          <w:szCs w:val="22"/>
        </w:rPr>
        <w:t>accompagnamento alla nascita e consegnando, all’atto della dimissione del nascituro, invito</w:t>
      </w:r>
      <w:r w:rsidRPr="00FB5581">
        <w:rPr>
          <w:rFonts w:ascii="Arial" w:hAnsi="Arial" w:cs="Arial"/>
          <w:sz w:val="22"/>
          <w:szCs w:val="22"/>
        </w:rPr>
        <w:t xml:space="preserve"> </w:t>
      </w:r>
      <w:r w:rsidR="00CE572D" w:rsidRPr="00FB5581">
        <w:rPr>
          <w:rFonts w:ascii="Arial" w:hAnsi="Arial" w:cs="Arial"/>
          <w:sz w:val="22"/>
          <w:szCs w:val="22"/>
        </w:rPr>
        <w:t>scritto al ritiro di libro dono presso i punti di prestito aderenti al progetto</w:t>
      </w:r>
      <w:r w:rsidRPr="00FB5581">
        <w:rPr>
          <w:rFonts w:ascii="Arial" w:hAnsi="Arial" w:cs="Arial"/>
          <w:sz w:val="22"/>
          <w:szCs w:val="22"/>
        </w:rPr>
        <w:t>. I</w:t>
      </w:r>
      <w:r w:rsidR="00CE572D" w:rsidRPr="00FB5581">
        <w:rPr>
          <w:rFonts w:ascii="Arial" w:hAnsi="Arial" w:cs="Arial"/>
          <w:sz w:val="22"/>
          <w:szCs w:val="22"/>
        </w:rPr>
        <w:t>l progetto è promosso e coordinato dalla Regione Piemonte e sostenuto dalla</w:t>
      </w:r>
      <w:r w:rsidRPr="00FB5581">
        <w:rPr>
          <w:rFonts w:ascii="Arial" w:hAnsi="Arial" w:cs="Arial"/>
          <w:sz w:val="22"/>
          <w:szCs w:val="22"/>
        </w:rPr>
        <w:t xml:space="preserve"> </w:t>
      </w:r>
      <w:r w:rsidR="00CE572D" w:rsidRPr="00FB5581">
        <w:rPr>
          <w:rFonts w:ascii="Arial" w:hAnsi="Arial" w:cs="Arial"/>
          <w:sz w:val="22"/>
          <w:szCs w:val="22"/>
        </w:rPr>
        <w:t>Fondazione Compagnia S. Paolo e che tali Enti, al fine di promuovere maggiormente</w:t>
      </w:r>
      <w:r w:rsidRPr="00FB5581">
        <w:rPr>
          <w:rFonts w:ascii="Arial" w:hAnsi="Arial" w:cs="Arial"/>
          <w:sz w:val="22"/>
          <w:szCs w:val="22"/>
        </w:rPr>
        <w:t xml:space="preserve"> </w:t>
      </w:r>
      <w:r w:rsidR="00CE572D" w:rsidRPr="00FB5581">
        <w:rPr>
          <w:rFonts w:ascii="Arial" w:hAnsi="Arial" w:cs="Arial"/>
          <w:sz w:val="22"/>
          <w:szCs w:val="22"/>
        </w:rPr>
        <w:t>l’iniziativa e raggiungere più nuclei familiari, hanno chiesto alle Biblioteche di potenziare la</w:t>
      </w:r>
      <w:r w:rsidRPr="00FB5581">
        <w:rPr>
          <w:rFonts w:ascii="Arial" w:hAnsi="Arial" w:cs="Arial"/>
          <w:sz w:val="22"/>
          <w:szCs w:val="22"/>
        </w:rPr>
        <w:t xml:space="preserve"> </w:t>
      </w:r>
      <w:r w:rsidR="00CE572D" w:rsidRPr="00FB5581">
        <w:rPr>
          <w:rFonts w:ascii="Arial" w:hAnsi="Arial" w:cs="Arial"/>
          <w:sz w:val="22"/>
          <w:szCs w:val="22"/>
        </w:rPr>
        <w:t>propria azione di promozione del progetto in luoghi esterni alle loro mura ed in particolare in</w:t>
      </w:r>
      <w:r w:rsidRPr="00FB5581">
        <w:rPr>
          <w:rFonts w:ascii="Arial" w:hAnsi="Arial" w:cs="Arial"/>
          <w:sz w:val="22"/>
          <w:szCs w:val="22"/>
        </w:rPr>
        <w:t xml:space="preserve"> </w:t>
      </w:r>
      <w:r w:rsidR="00CE572D" w:rsidRPr="00FB5581">
        <w:rPr>
          <w:rFonts w:ascii="Arial" w:hAnsi="Arial" w:cs="Arial"/>
          <w:sz w:val="22"/>
          <w:szCs w:val="22"/>
        </w:rPr>
        <w:t>ambito sanitario, fornendo dei libri dono direttamente presso il Punto Nascita del territorio</w:t>
      </w:r>
      <w:r w:rsidRPr="00FB5581">
        <w:rPr>
          <w:rFonts w:ascii="Arial" w:hAnsi="Arial" w:cs="Arial"/>
          <w:sz w:val="22"/>
          <w:szCs w:val="22"/>
        </w:rPr>
        <w:t xml:space="preserve">. </w:t>
      </w:r>
    </w:p>
    <w:p w14:paraId="19C58518" w14:textId="77777777"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I</w:t>
      </w:r>
      <w:r w:rsidR="00CE572D" w:rsidRPr="00FB5581">
        <w:rPr>
          <w:rFonts w:ascii="Arial" w:hAnsi="Arial" w:cs="Arial"/>
          <w:sz w:val="22"/>
          <w:szCs w:val="22"/>
        </w:rPr>
        <w:t>n data 9 dicembre 2021 si è svolto un incontro via web tra il Direttore delle</w:t>
      </w:r>
      <w:r w:rsidRPr="00FB5581">
        <w:rPr>
          <w:rFonts w:ascii="Arial" w:hAnsi="Arial" w:cs="Arial"/>
          <w:sz w:val="22"/>
          <w:szCs w:val="22"/>
        </w:rPr>
        <w:t xml:space="preserve"> </w:t>
      </w:r>
      <w:r w:rsidR="00CE572D" w:rsidRPr="00FB5581">
        <w:rPr>
          <w:rFonts w:ascii="Arial" w:hAnsi="Arial" w:cs="Arial"/>
          <w:sz w:val="22"/>
          <w:szCs w:val="22"/>
        </w:rPr>
        <w:t>Biblioteche Civiche di Cuneo e del Sistema Bibliotecario Cuneese, il Referente della</w:t>
      </w:r>
      <w:r w:rsidRPr="00FB5581">
        <w:rPr>
          <w:rFonts w:ascii="Arial" w:hAnsi="Arial" w:cs="Arial"/>
          <w:sz w:val="22"/>
          <w:szCs w:val="22"/>
        </w:rPr>
        <w:t xml:space="preserve"> </w:t>
      </w:r>
      <w:r w:rsidR="00CE572D" w:rsidRPr="00FB5581">
        <w:rPr>
          <w:rFonts w:ascii="Arial" w:hAnsi="Arial" w:cs="Arial"/>
          <w:sz w:val="22"/>
          <w:szCs w:val="22"/>
        </w:rPr>
        <w:t>Biblioteca 0-18 del Comune di Cuneo e i referenti del gruppo di lavoro aziendale coinvolti</w:t>
      </w:r>
      <w:r w:rsidRPr="00FB5581">
        <w:rPr>
          <w:rFonts w:ascii="Arial" w:hAnsi="Arial" w:cs="Arial"/>
          <w:sz w:val="22"/>
          <w:szCs w:val="22"/>
        </w:rPr>
        <w:t xml:space="preserve"> nel progetto medesimo. Ne è scaturito un </w:t>
      </w:r>
      <w:r w:rsidR="00CE572D" w:rsidRPr="00FB5581">
        <w:rPr>
          <w:rFonts w:ascii="Arial" w:hAnsi="Arial" w:cs="Arial"/>
          <w:sz w:val="22"/>
          <w:szCs w:val="22"/>
        </w:rPr>
        <w:t xml:space="preserve">accordo </w:t>
      </w:r>
      <w:r w:rsidRPr="00FB5581">
        <w:rPr>
          <w:rFonts w:ascii="Arial" w:hAnsi="Arial" w:cs="Arial"/>
          <w:sz w:val="22"/>
          <w:szCs w:val="22"/>
        </w:rPr>
        <w:t>della</w:t>
      </w:r>
      <w:r w:rsidR="00CE572D" w:rsidRPr="00FB5581">
        <w:rPr>
          <w:rFonts w:ascii="Arial" w:hAnsi="Arial" w:cs="Arial"/>
          <w:sz w:val="22"/>
          <w:szCs w:val="22"/>
        </w:rPr>
        <w:t xml:space="preserve"> durata di anni 2</w:t>
      </w:r>
      <w:r w:rsidRPr="00FB5581">
        <w:rPr>
          <w:rFonts w:ascii="Arial" w:hAnsi="Arial" w:cs="Arial"/>
          <w:sz w:val="22"/>
          <w:szCs w:val="22"/>
        </w:rPr>
        <w:t xml:space="preserve">, </w:t>
      </w:r>
      <w:r w:rsidR="00CE572D" w:rsidRPr="00FB5581">
        <w:rPr>
          <w:rFonts w:ascii="Arial" w:hAnsi="Arial" w:cs="Arial"/>
          <w:sz w:val="22"/>
          <w:szCs w:val="22"/>
        </w:rPr>
        <w:t>rinnovabile per ulteriori due anni</w:t>
      </w:r>
      <w:r w:rsidRPr="00FB5581">
        <w:rPr>
          <w:rFonts w:ascii="Arial" w:hAnsi="Arial" w:cs="Arial"/>
          <w:sz w:val="22"/>
          <w:szCs w:val="22"/>
        </w:rPr>
        <w:t xml:space="preserve"> </w:t>
      </w:r>
      <w:r w:rsidR="00CE572D" w:rsidRPr="00FB5581">
        <w:rPr>
          <w:rFonts w:ascii="Arial" w:hAnsi="Arial" w:cs="Arial"/>
          <w:sz w:val="22"/>
          <w:szCs w:val="22"/>
        </w:rPr>
        <w:t>previo consenso degli Enti coinvolti</w:t>
      </w:r>
      <w:r w:rsidRPr="00FB5581">
        <w:rPr>
          <w:rFonts w:ascii="Arial" w:hAnsi="Arial" w:cs="Arial"/>
          <w:sz w:val="22"/>
          <w:szCs w:val="22"/>
        </w:rPr>
        <w:t>.</w:t>
      </w:r>
    </w:p>
    <w:p w14:paraId="498FA330" w14:textId="77777777"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I</w:t>
      </w:r>
      <w:r w:rsidR="00CE572D" w:rsidRPr="00FB5581">
        <w:rPr>
          <w:rFonts w:ascii="Arial" w:hAnsi="Arial" w:cs="Arial"/>
          <w:sz w:val="22"/>
          <w:szCs w:val="22"/>
        </w:rPr>
        <w:t xml:space="preserve"> libri dono, correlati del materiale informativo, che verranno consegnati dal</w:t>
      </w:r>
      <w:r w:rsidRPr="00FB5581">
        <w:rPr>
          <w:rFonts w:ascii="Arial" w:hAnsi="Arial" w:cs="Arial"/>
          <w:sz w:val="22"/>
          <w:szCs w:val="22"/>
        </w:rPr>
        <w:t xml:space="preserve"> </w:t>
      </w:r>
      <w:r w:rsidR="00CE572D" w:rsidRPr="00FB5581">
        <w:rPr>
          <w:rFonts w:ascii="Arial" w:hAnsi="Arial" w:cs="Arial"/>
          <w:sz w:val="22"/>
          <w:szCs w:val="22"/>
        </w:rPr>
        <w:t>Comune di Cuneo al Reparto di Neonatologia dell’Ospedale S. Croce saranno distribuiti</w:t>
      </w:r>
      <w:r w:rsidRPr="00FB5581">
        <w:rPr>
          <w:rFonts w:ascii="Arial" w:hAnsi="Arial" w:cs="Arial"/>
          <w:sz w:val="22"/>
          <w:szCs w:val="22"/>
        </w:rPr>
        <w:t xml:space="preserve"> </w:t>
      </w:r>
      <w:r w:rsidR="00CE572D" w:rsidRPr="00FB5581">
        <w:rPr>
          <w:rFonts w:ascii="Arial" w:hAnsi="Arial" w:cs="Arial"/>
          <w:sz w:val="22"/>
          <w:szCs w:val="22"/>
        </w:rPr>
        <w:t>all’atto della dimissione dei nuovi nati, unitamente all’Agenda della salute del bambino</w:t>
      </w:r>
      <w:r w:rsidRPr="00FB5581">
        <w:rPr>
          <w:rFonts w:ascii="Arial" w:hAnsi="Arial" w:cs="Arial"/>
          <w:sz w:val="22"/>
          <w:szCs w:val="22"/>
        </w:rPr>
        <w:t>.</w:t>
      </w:r>
    </w:p>
    <w:p w14:paraId="26744E7E" w14:textId="77777777"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L</w:t>
      </w:r>
      <w:r w:rsidR="00CE572D" w:rsidRPr="00FB5581">
        <w:rPr>
          <w:rFonts w:ascii="Arial" w:hAnsi="Arial" w:cs="Arial"/>
          <w:sz w:val="22"/>
          <w:szCs w:val="22"/>
        </w:rPr>
        <w:t>a proposta d’accordo prevede altresì l’organizzazione di momenti di</w:t>
      </w:r>
      <w:r w:rsidRPr="00FB5581">
        <w:rPr>
          <w:rFonts w:ascii="Arial" w:hAnsi="Arial" w:cs="Arial"/>
          <w:sz w:val="22"/>
          <w:szCs w:val="22"/>
        </w:rPr>
        <w:t xml:space="preserve"> </w:t>
      </w:r>
      <w:r w:rsidR="00CE572D" w:rsidRPr="00FB5581">
        <w:rPr>
          <w:rFonts w:ascii="Arial" w:hAnsi="Arial" w:cs="Arial"/>
          <w:sz w:val="22"/>
          <w:szCs w:val="22"/>
        </w:rPr>
        <w:t>promozione del progetto “Nati per leggere” durante i corsi di preparazione al parto e/o</w:t>
      </w:r>
      <w:r w:rsidRPr="00FB5581">
        <w:rPr>
          <w:rFonts w:ascii="Arial" w:hAnsi="Arial" w:cs="Arial"/>
          <w:sz w:val="22"/>
          <w:szCs w:val="22"/>
        </w:rPr>
        <w:t xml:space="preserve"> </w:t>
      </w:r>
      <w:r w:rsidR="00CE572D" w:rsidRPr="00FB5581">
        <w:rPr>
          <w:rFonts w:ascii="Arial" w:hAnsi="Arial" w:cs="Arial"/>
          <w:sz w:val="22"/>
          <w:szCs w:val="22"/>
        </w:rPr>
        <w:t>nell’ambito di corsi di formazione per adulti (per operatori sociali, culturali, sanitari);</w:t>
      </w:r>
    </w:p>
    <w:p w14:paraId="56F3FA62" w14:textId="77777777" w:rsidR="00CE572D" w:rsidRDefault="00FB5581" w:rsidP="006D2024">
      <w:pPr>
        <w:jc w:val="both"/>
        <w:rPr>
          <w:rFonts w:ascii="Arial" w:hAnsi="Arial" w:cs="Arial"/>
          <w:sz w:val="22"/>
          <w:szCs w:val="22"/>
        </w:rPr>
      </w:pPr>
      <w:r w:rsidRPr="00FB5581">
        <w:rPr>
          <w:rFonts w:ascii="Arial" w:hAnsi="Arial" w:cs="Arial"/>
          <w:sz w:val="22"/>
          <w:szCs w:val="22"/>
        </w:rPr>
        <w:t xml:space="preserve">Si è proceduto alla </w:t>
      </w:r>
      <w:r w:rsidR="00CE572D" w:rsidRPr="00FB5581">
        <w:rPr>
          <w:rFonts w:ascii="Arial" w:hAnsi="Arial" w:cs="Arial"/>
          <w:sz w:val="22"/>
          <w:szCs w:val="22"/>
        </w:rPr>
        <w:t>predisposizione e stampa di un dépliant e di un segnalibro che accompagni la consegna del libro</w:t>
      </w:r>
      <w:r w:rsidRPr="00FB5581">
        <w:rPr>
          <w:rFonts w:ascii="Arial" w:hAnsi="Arial" w:cs="Arial"/>
          <w:sz w:val="22"/>
          <w:szCs w:val="22"/>
        </w:rPr>
        <w:t xml:space="preserve"> </w:t>
      </w:r>
      <w:r w:rsidR="00CE572D" w:rsidRPr="00FB5581">
        <w:rPr>
          <w:rFonts w:ascii="Arial" w:hAnsi="Arial" w:cs="Arial"/>
          <w:sz w:val="22"/>
          <w:szCs w:val="22"/>
        </w:rPr>
        <w:t>dono con i rifermenti al progetto NpL Cuneo e inviti le famiglie a frequentare le biblioteche del</w:t>
      </w:r>
      <w:r w:rsidRPr="00FB5581">
        <w:rPr>
          <w:rFonts w:ascii="Arial" w:hAnsi="Arial" w:cs="Arial"/>
          <w:sz w:val="22"/>
          <w:szCs w:val="22"/>
        </w:rPr>
        <w:t xml:space="preserve"> </w:t>
      </w:r>
      <w:r w:rsidR="00CE572D" w:rsidRPr="00FB5581">
        <w:rPr>
          <w:rFonts w:ascii="Arial" w:hAnsi="Arial" w:cs="Arial"/>
          <w:sz w:val="22"/>
          <w:szCs w:val="22"/>
        </w:rPr>
        <w:t>territorio per conoscere meglio servizi e attività;</w:t>
      </w:r>
      <w:r w:rsidRPr="00FB5581">
        <w:rPr>
          <w:rFonts w:ascii="Arial" w:hAnsi="Arial" w:cs="Arial"/>
          <w:sz w:val="22"/>
          <w:szCs w:val="22"/>
        </w:rPr>
        <w:t xml:space="preserve"> all’</w:t>
      </w:r>
      <w:r w:rsidR="00CE572D" w:rsidRPr="00FB5581">
        <w:rPr>
          <w:rFonts w:ascii="Arial" w:hAnsi="Arial" w:cs="Arial"/>
          <w:sz w:val="22"/>
          <w:szCs w:val="22"/>
        </w:rPr>
        <w:t xml:space="preserve"> organizzazione di corsi di formazione per adulti (per operatori sociali, culturali, sanitari) su</w:t>
      </w:r>
      <w:r w:rsidRPr="00FB5581">
        <w:rPr>
          <w:rFonts w:ascii="Arial" w:hAnsi="Arial" w:cs="Arial"/>
          <w:sz w:val="22"/>
          <w:szCs w:val="22"/>
        </w:rPr>
        <w:t xml:space="preserve"> </w:t>
      </w:r>
      <w:r w:rsidR="00CE572D" w:rsidRPr="00FB5581">
        <w:rPr>
          <w:rFonts w:ascii="Arial" w:hAnsi="Arial" w:cs="Arial"/>
          <w:sz w:val="22"/>
          <w:szCs w:val="22"/>
        </w:rPr>
        <w:t>tematiche legate a NpL e comunicazione dei mede</w:t>
      </w:r>
      <w:r w:rsidRPr="00FB5581">
        <w:rPr>
          <w:rFonts w:ascii="Arial" w:hAnsi="Arial" w:cs="Arial"/>
          <w:sz w:val="22"/>
          <w:szCs w:val="22"/>
        </w:rPr>
        <w:t>simi al personale dell’Ospedale.</w:t>
      </w:r>
    </w:p>
    <w:p w14:paraId="68D96DCC" w14:textId="77777777" w:rsidR="0006553C" w:rsidRDefault="0006553C" w:rsidP="006D2024">
      <w:pPr>
        <w:jc w:val="both"/>
        <w:rPr>
          <w:rFonts w:ascii="Arial" w:hAnsi="Arial" w:cs="Arial"/>
          <w:sz w:val="22"/>
          <w:szCs w:val="22"/>
        </w:rPr>
      </w:pPr>
    </w:p>
    <w:p w14:paraId="78561009" w14:textId="77777777" w:rsidR="0006553C" w:rsidRDefault="0006553C" w:rsidP="006D2024">
      <w:pPr>
        <w:jc w:val="both"/>
        <w:rPr>
          <w:rFonts w:ascii="Arial" w:hAnsi="Arial" w:cs="Arial"/>
          <w:sz w:val="22"/>
          <w:szCs w:val="22"/>
        </w:rPr>
      </w:pPr>
      <w:r>
        <w:rPr>
          <w:rFonts w:ascii="Arial" w:hAnsi="Arial" w:cs="Arial"/>
          <w:sz w:val="22"/>
          <w:szCs w:val="22"/>
        </w:rPr>
        <w:t xml:space="preserve">A febbraio anche il micronido aziendale ha aderito alla consueta iniziative “a porte aperte” negli asili nidi comunali. </w:t>
      </w:r>
      <w:r w:rsidRPr="0006553C">
        <w:rPr>
          <w:rFonts w:ascii="Arial" w:hAnsi="Arial" w:cs="Arial"/>
          <w:sz w:val="22"/>
          <w:szCs w:val="22"/>
        </w:rPr>
        <w:t>Le educatrici si sono messe a disposizione delle famiglie per fornire informazioni riguardanti le attività proposte</w:t>
      </w:r>
      <w:r w:rsidR="007C7194">
        <w:rPr>
          <w:rFonts w:ascii="Arial" w:hAnsi="Arial" w:cs="Arial"/>
          <w:sz w:val="22"/>
          <w:szCs w:val="22"/>
        </w:rPr>
        <w:t>.</w:t>
      </w:r>
    </w:p>
    <w:p w14:paraId="18B21CD0" w14:textId="77777777" w:rsidR="00AE77B4" w:rsidRDefault="00AE77B4" w:rsidP="006D2024">
      <w:pPr>
        <w:jc w:val="both"/>
        <w:rPr>
          <w:rFonts w:ascii="Arial" w:hAnsi="Arial" w:cs="Arial"/>
          <w:sz w:val="22"/>
          <w:szCs w:val="22"/>
        </w:rPr>
      </w:pPr>
    </w:p>
    <w:p w14:paraId="04080EA4" w14:textId="77777777" w:rsidR="00E3361A" w:rsidRPr="00DB3327" w:rsidRDefault="00E3361A" w:rsidP="00F97800">
      <w:pPr>
        <w:pStyle w:val="Titolo1"/>
        <w:rPr>
          <w:rFonts w:cs="Arial"/>
        </w:rPr>
      </w:pPr>
      <w:bookmarkStart w:id="85" w:name="_Toc162626770"/>
      <w:r w:rsidRPr="00DB3327">
        <w:rPr>
          <w:rFonts w:cs="Arial"/>
        </w:rPr>
        <w:t>CONSIDERAZIONI CONCLUSIVE</w:t>
      </w:r>
      <w:bookmarkEnd w:id="85"/>
    </w:p>
    <w:p w14:paraId="44264A19" w14:textId="77777777" w:rsidR="00E3361A" w:rsidRPr="00015B36" w:rsidRDefault="00E3361A" w:rsidP="001C21C4">
      <w:pPr>
        <w:pStyle w:val="Rientrocorpodeltesto2"/>
        <w:ind w:left="0"/>
        <w:jc w:val="both"/>
        <w:rPr>
          <w:rFonts w:cs="Arial"/>
          <w:sz w:val="22"/>
          <w:szCs w:val="22"/>
        </w:rPr>
      </w:pPr>
      <w:r w:rsidRPr="00015B36">
        <w:rPr>
          <w:rFonts w:cs="Arial"/>
          <w:sz w:val="22"/>
          <w:szCs w:val="22"/>
        </w:rPr>
        <w:t>Questo documento può essere inteso come promemoria nel passaggio di consegne tra il Presidente CUG uscente ed il nuovo Presidente CUG.</w:t>
      </w:r>
    </w:p>
    <w:p w14:paraId="69697583" w14:textId="77777777" w:rsidR="00867745" w:rsidRDefault="00867745" w:rsidP="001C21C4">
      <w:pPr>
        <w:jc w:val="both"/>
        <w:rPr>
          <w:rFonts w:ascii="Arial" w:hAnsi="Arial" w:cs="Arial"/>
          <w:sz w:val="22"/>
          <w:szCs w:val="22"/>
        </w:rPr>
      </w:pPr>
    </w:p>
    <w:p w14:paraId="501B0CD6" w14:textId="6647BEA4" w:rsidR="00DA288B" w:rsidRDefault="00D41479" w:rsidP="001C21C4">
      <w:pPr>
        <w:jc w:val="both"/>
        <w:rPr>
          <w:rFonts w:ascii="Arial" w:hAnsi="Arial" w:cs="Arial"/>
          <w:sz w:val="22"/>
          <w:szCs w:val="22"/>
        </w:rPr>
      </w:pPr>
      <w:r w:rsidRPr="00DA288B">
        <w:rPr>
          <w:rFonts w:ascii="Arial" w:hAnsi="Arial" w:cs="Arial"/>
          <w:sz w:val="22"/>
          <w:szCs w:val="22"/>
        </w:rPr>
        <w:t xml:space="preserve">Per quanto il numero di dipendenti che si </w:t>
      </w:r>
      <w:r w:rsidR="005A0292">
        <w:rPr>
          <w:rFonts w:ascii="Arial" w:hAnsi="Arial" w:cs="Arial"/>
          <w:sz w:val="22"/>
          <w:szCs w:val="22"/>
        </w:rPr>
        <w:t xml:space="preserve">sono </w:t>
      </w:r>
      <w:r w:rsidRPr="00DA288B">
        <w:rPr>
          <w:rFonts w:ascii="Arial" w:hAnsi="Arial" w:cs="Arial"/>
          <w:sz w:val="22"/>
          <w:szCs w:val="22"/>
        </w:rPr>
        <w:t xml:space="preserve">rivolte al CUG in riferimento al termine “discriminazione” sia esiguo e costante nel tempo sarebbe necessaria una riflessione, a partire dalle situazioni che </w:t>
      </w:r>
      <w:r w:rsidR="00DA288B">
        <w:rPr>
          <w:rFonts w:ascii="Arial" w:hAnsi="Arial" w:cs="Arial"/>
          <w:sz w:val="22"/>
          <w:szCs w:val="22"/>
        </w:rPr>
        <w:t xml:space="preserve">negli ultimi anni sono state rilevate in termini di mancanza di rispetto nei confronti di donne in quanto tali, </w:t>
      </w:r>
      <w:r w:rsidR="003C6774" w:rsidRPr="00DA288B">
        <w:rPr>
          <w:rFonts w:ascii="Arial" w:hAnsi="Arial" w:cs="Arial"/>
          <w:sz w:val="22"/>
          <w:szCs w:val="22"/>
        </w:rPr>
        <w:t xml:space="preserve"> condividendo però, soprattutto con chi ha responsabilità di gestione del personale, le possibili modalità di prevenzione dei disagi connessi.</w:t>
      </w:r>
      <w:r w:rsidR="00D9473C" w:rsidRPr="00DA288B">
        <w:rPr>
          <w:rFonts w:ascii="Arial" w:hAnsi="Arial" w:cs="Arial"/>
          <w:sz w:val="22"/>
          <w:szCs w:val="22"/>
        </w:rPr>
        <w:t xml:space="preserve"> </w:t>
      </w:r>
    </w:p>
    <w:p w14:paraId="62824C87" w14:textId="0F26640A" w:rsidR="00D41479" w:rsidRPr="00DA288B" w:rsidRDefault="00D9473C" w:rsidP="001C21C4">
      <w:pPr>
        <w:jc w:val="both"/>
        <w:rPr>
          <w:rFonts w:ascii="Arial" w:hAnsi="Arial" w:cs="Arial"/>
          <w:sz w:val="22"/>
          <w:szCs w:val="22"/>
        </w:rPr>
      </w:pPr>
      <w:r w:rsidRPr="00DA288B">
        <w:rPr>
          <w:rFonts w:ascii="Arial" w:hAnsi="Arial" w:cs="Arial"/>
          <w:sz w:val="22"/>
          <w:szCs w:val="22"/>
        </w:rPr>
        <w:t>Nel corso dell’anno sono state raccolte dal CUG alcune proposte riferite alle persone di genere non binario che seppur statisticamente in numero non consistente sollevano questioni complesse sia a livello organizzativo che relazionale</w:t>
      </w:r>
      <w:r w:rsidR="00DA288B">
        <w:rPr>
          <w:rFonts w:ascii="Arial" w:hAnsi="Arial" w:cs="Arial"/>
          <w:sz w:val="22"/>
          <w:szCs w:val="22"/>
        </w:rPr>
        <w:t xml:space="preserve"> e sono state proposte alla D</w:t>
      </w:r>
      <w:r w:rsidR="005A0292">
        <w:rPr>
          <w:rFonts w:ascii="Arial" w:hAnsi="Arial" w:cs="Arial"/>
          <w:sz w:val="22"/>
          <w:szCs w:val="22"/>
        </w:rPr>
        <w:t>i</w:t>
      </w:r>
      <w:r w:rsidR="00DA288B">
        <w:rPr>
          <w:rFonts w:ascii="Arial" w:hAnsi="Arial" w:cs="Arial"/>
          <w:sz w:val="22"/>
          <w:szCs w:val="22"/>
        </w:rPr>
        <w:t>rezione alcuni interventi simbolici e di basso costo</w:t>
      </w:r>
      <w:r w:rsidRPr="00DA288B">
        <w:rPr>
          <w:rFonts w:ascii="Arial" w:hAnsi="Arial" w:cs="Arial"/>
          <w:sz w:val="22"/>
          <w:szCs w:val="22"/>
        </w:rPr>
        <w:t xml:space="preserve">. </w:t>
      </w:r>
    </w:p>
    <w:p w14:paraId="3BBEB993" w14:textId="77777777" w:rsidR="00E3361A" w:rsidRPr="00DA288B" w:rsidRDefault="00E3361A" w:rsidP="001C21C4">
      <w:pPr>
        <w:jc w:val="both"/>
        <w:rPr>
          <w:rFonts w:ascii="Arial" w:hAnsi="Arial" w:cs="Arial"/>
          <w:sz w:val="22"/>
          <w:szCs w:val="22"/>
        </w:rPr>
      </w:pPr>
    </w:p>
    <w:p w14:paraId="1EE210C6" w14:textId="671408B1" w:rsidR="00D9473C" w:rsidRPr="00DA288B" w:rsidRDefault="00E3361A" w:rsidP="001C21C4">
      <w:pPr>
        <w:jc w:val="both"/>
        <w:rPr>
          <w:rFonts w:ascii="Arial" w:hAnsi="Arial" w:cs="Arial"/>
          <w:sz w:val="22"/>
          <w:szCs w:val="22"/>
        </w:rPr>
      </w:pPr>
      <w:r w:rsidRPr="00DA288B">
        <w:rPr>
          <w:rFonts w:ascii="Arial" w:hAnsi="Arial" w:cs="Arial"/>
          <w:sz w:val="22"/>
          <w:szCs w:val="22"/>
        </w:rPr>
        <w:t>Per quanto riguarda il livello di benessere percepito, seppur in assenza di rilevazion</w:t>
      </w:r>
      <w:r w:rsidR="00D9473C" w:rsidRPr="00DA288B">
        <w:rPr>
          <w:rFonts w:ascii="Arial" w:hAnsi="Arial" w:cs="Arial"/>
          <w:sz w:val="22"/>
          <w:szCs w:val="22"/>
        </w:rPr>
        <w:t>i</w:t>
      </w:r>
      <w:r w:rsidRPr="00DA288B">
        <w:rPr>
          <w:rFonts w:ascii="Arial" w:hAnsi="Arial" w:cs="Arial"/>
          <w:sz w:val="22"/>
          <w:szCs w:val="22"/>
        </w:rPr>
        <w:t xml:space="preserve"> dati oggettivabili sistematici, il carico lavorativo e la conseguente difficile gestione del tempo lavorativo</w:t>
      </w:r>
      <w:r w:rsidR="00D9473C" w:rsidRPr="00DA288B">
        <w:rPr>
          <w:rFonts w:ascii="Arial" w:hAnsi="Arial" w:cs="Arial"/>
          <w:sz w:val="22"/>
          <w:szCs w:val="22"/>
        </w:rPr>
        <w:t xml:space="preserve">, </w:t>
      </w:r>
      <w:r w:rsidR="00DA288B" w:rsidRPr="00DA288B">
        <w:rPr>
          <w:rFonts w:ascii="Arial" w:hAnsi="Arial" w:cs="Arial"/>
          <w:sz w:val="22"/>
          <w:szCs w:val="22"/>
        </w:rPr>
        <w:t>la percezione dello scarso riconoscimento da</w:t>
      </w:r>
      <w:r w:rsidR="005A0292">
        <w:rPr>
          <w:rFonts w:ascii="Arial" w:hAnsi="Arial" w:cs="Arial"/>
          <w:sz w:val="22"/>
          <w:szCs w:val="22"/>
        </w:rPr>
        <w:t xml:space="preserve"> </w:t>
      </w:r>
      <w:r w:rsidR="00DA288B" w:rsidRPr="00DA288B">
        <w:rPr>
          <w:rFonts w:ascii="Arial" w:hAnsi="Arial" w:cs="Arial"/>
          <w:sz w:val="22"/>
          <w:szCs w:val="22"/>
        </w:rPr>
        <w:t>parte dei responsabili e di valorizzazione di quanto posto in essere si traduce nella</w:t>
      </w:r>
      <w:r w:rsidR="00D9473C" w:rsidRPr="00DA288B">
        <w:rPr>
          <w:rFonts w:ascii="Arial" w:hAnsi="Arial" w:cs="Arial"/>
          <w:sz w:val="22"/>
          <w:szCs w:val="22"/>
        </w:rPr>
        <w:t xml:space="preserve"> sensazione di scarso entusiasmo e di minor propositività, proattività e partecipazione alla vita aziendale a tutti i livelli</w:t>
      </w:r>
      <w:r w:rsidR="00DA288B" w:rsidRPr="00DA288B">
        <w:rPr>
          <w:rFonts w:ascii="Arial" w:hAnsi="Arial" w:cs="Arial"/>
          <w:sz w:val="22"/>
          <w:szCs w:val="22"/>
        </w:rPr>
        <w:t>, traversale alle divers</w:t>
      </w:r>
      <w:r w:rsidR="005A0292">
        <w:rPr>
          <w:rFonts w:ascii="Arial" w:hAnsi="Arial" w:cs="Arial"/>
          <w:sz w:val="22"/>
          <w:szCs w:val="22"/>
        </w:rPr>
        <w:t>e</w:t>
      </w:r>
      <w:r w:rsidR="00DA288B" w:rsidRPr="00DA288B">
        <w:rPr>
          <w:rFonts w:ascii="Arial" w:hAnsi="Arial" w:cs="Arial"/>
          <w:sz w:val="22"/>
          <w:szCs w:val="22"/>
        </w:rPr>
        <w:t xml:space="preserve"> figure professionali ed alle fasce di età</w:t>
      </w:r>
      <w:r w:rsidR="00D9473C" w:rsidRPr="00DA288B">
        <w:rPr>
          <w:rFonts w:ascii="Arial" w:hAnsi="Arial" w:cs="Arial"/>
          <w:sz w:val="22"/>
          <w:szCs w:val="22"/>
        </w:rPr>
        <w:t>.</w:t>
      </w:r>
    </w:p>
    <w:p w14:paraId="61AA43A2" w14:textId="4ED89D36" w:rsidR="00393F1E" w:rsidRDefault="00DA288B" w:rsidP="001C21C4">
      <w:pPr>
        <w:jc w:val="both"/>
        <w:rPr>
          <w:rFonts w:ascii="Arial" w:hAnsi="Arial" w:cs="Arial"/>
          <w:sz w:val="22"/>
          <w:szCs w:val="22"/>
        </w:rPr>
      </w:pPr>
      <w:r>
        <w:rPr>
          <w:rFonts w:ascii="Arial" w:hAnsi="Arial" w:cs="Arial"/>
          <w:sz w:val="22"/>
          <w:szCs w:val="22"/>
        </w:rPr>
        <w:t>Interessanti prospettive riguardano la nece</w:t>
      </w:r>
      <w:r w:rsidR="005A0292">
        <w:rPr>
          <w:rFonts w:ascii="Arial" w:hAnsi="Arial" w:cs="Arial"/>
          <w:sz w:val="22"/>
          <w:szCs w:val="22"/>
        </w:rPr>
        <w:t>s</w:t>
      </w:r>
      <w:r>
        <w:rPr>
          <w:rFonts w:ascii="Arial" w:hAnsi="Arial" w:cs="Arial"/>
          <w:sz w:val="22"/>
          <w:szCs w:val="22"/>
        </w:rPr>
        <w:t>sità di approfondimento degli accostamenti generazionali tra vecchie e nuove generazioni di dipendenti anche in funzione dei rapporti gerarchici, degli strumenti premianti e di valorizzazione e della richiesta, da parte della Direzione, di rivedere le schede di valutazione individuali.</w:t>
      </w:r>
    </w:p>
    <w:p w14:paraId="4D885EF5" w14:textId="3B92FF38" w:rsidR="00DA288B" w:rsidRDefault="00DA288B" w:rsidP="001C21C4">
      <w:pPr>
        <w:jc w:val="both"/>
        <w:rPr>
          <w:rFonts w:ascii="Arial" w:hAnsi="Arial" w:cs="Arial"/>
          <w:sz w:val="22"/>
          <w:szCs w:val="22"/>
        </w:rPr>
      </w:pPr>
      <w:r>
        <w:rPr>
          <w:rFonts w:ascii="Arial" w:hAnsi="Arial" w:cs="Arial"/>
          <w:sz w:val="22"/>
          <w:szCs w:val="22"/>
        </w:rPr>
        <w:t>L’impegno costantemente richiesto per il recupero delle liste di attesa, la qualità dei servizi offerti si innesta con le sfide legate all’innovazione e alla progettazione del nuovo ospedale che portano l’Azienda ad essere costantemente sotto i riflettori dei diversi stakeholder.</w:t>
      </w:r>
    </w:p>
    <w:p w14:paraId="23C6FB1D" w14:textId="5438E115" w:rsidR="00DA288B" w:rsidRDefault="00DA288B" w:rsidP="001C21C4">
      <w:pPr>
        <w:jc w:val="both"/>
        <w:rPr>
          <w:rFonts w:ascii="Arial" w:hAnsi="Arial" w:cs="Arial"/>
          <w:sz w:val="22"/>
          <w:szCs w:val="22"/>
        </w:rPr>
      </w:pPr>
      <w:r>
        <w:rPr>
          <w:rFonts w:ascii="Arial" w:hAnsi="Arial" w:cs="Arial"/>
          <w:sz w:val="22"/>
          <w:szCs w:val="22"/>
        </w:rPr>
        <w:t xml:space="preserve">In questo momento </w:t>
      </w:r>
      <w:r w:rsidR="003220FD">
        <w:rPr>
          <w:rFonts w:ascii="Arial" w:hAnsi="Arial" w:cs="Arial"/>
          <w:sz w:val="22"/>
          <w:szCs w:val="22"/>
        </w:rPr>
        <w:t>di sfide complesse il ruolo del personale deve essere riconosciuto come centrale per la realizzazione non solo degli obiettivi di performance ma del pieno mandato istituzionale e del valore pubblico, trovando gli strumenti necessari a valorizzare prima di tutto queste risorse insostituibili.</w:t>
      </w:r>
    </w:p>
    <w:p w14:paraId="375EBFD3" w14:textId="77777777" w:rsidR="00E3361A" w:rsidRPr="00DB3327" w:rsidRDefault="00E3361A" w:rsidP="001C21C4">
      <w:pPr>
        <w:jc w:val="both"/>
        <w:rPr>
          <w:rFonts w:ascii="Arial" w:hAnsi="Arial" w:cs="Arial"/>
          <w:sz w:val="22"/>
          <w:szCs w:val="22"/>
        </w:rPr>
      </w:pPr>
    </w:p>
    <w:p w14:paraId="5E4F3C02" w14:textId="28644E41" w:rsidR="00C04AF0" w:rsidRPr="00A004BE" w:rsidRDefault="00C04AF0" w:rsidP="00A004BE">
      <w:pPr>
        <w:pStyle w:val="Rientrocorpodeltesto2"/>
        <w:ind w:left="0"/>
        <w:jc w:val="both"/>
        <w:rPr>
          <w:rFonts w:asciiTheme="minorHAnsi" w:eastAsiaTheme="minorHAnsi" w:hAnsiTheme="minorHAnsi" w:cstheme="minorBidi"/>
          <w:b/>
          <w:i/>
          <w:iCs/>
          <w:color w:val="1F497D" w:themeColor="text2"/>
          <w:sz w:val="18"/>
          <w:szCs w:val="18"/>
          <w:lang w:eastAsia="en-US"/>
        </w:rPr>
      </w:pPr>
      <w:r w:rsidRPr="00A004BE">
        <w:rPr>
          <w:rFonts w:asciiTheme="minorHAnsi" w:eastAsiaTheme="minorHAnsi" w:hAnsiTheme="minorHAnsi" w:cstheme="minorBidi"/>
          <w:b/>
          <w:i/>
          <w:iCs/>
          <w:color w:val="1F497D" w:themeColor="text2"/>
          <w:sz w:val="18"/>
          <w:szCs w:val="18"/>
          <w:lang w:eastAsia="en-US"/>
        </w:rPr>
        <w:t xml:space="preserve">Tabella n. </w:t>
      </w:r>
      <w:r w:rsidR="00DF1665">
        <w:rPr>
          <w:rFonts w:asciiTheme="minorHAnsi" w:eastAsiaTheme="minorHAnsi" w:hAnsiTheme="minorHAnsi" w:cstheme="minorBidi"/>
          <w:b/>
          <w:i/>
          <w:iCs/>
          <w:color w:val="1F497D" w:themeColor="text2"/>
          <w:sz w:val="18"/>
          <w:szCs w:val="18"/>
          <w:lang w:eastAsia="en-US"/>
        </w:rPr>
        <w:t>3</w:t>
      </w:r>
      <w:r w:rsidR="009F39ED" w:rsidRPr="00A004BE">
        <w:rPr>
          <w:rFonts w:asciiTheme="minorHAnsi" w:eastAsiaTheme="minorHAnsi" w:hAnsiTheme="minorHAnsi" w:cstheme="minorBidi"/>
          <w:b/>
          <w:i/>
          <w:iCs/>
          <w:color w:val="1F497D" w:themeColor="text2"/>
          <w:sz w:val="18"/>
          <w:szCs w:val="18"/>
          <w:lang w:eastAsia="en-US"/>
        </w:rPr>
        <w:t>6</w:t>
      </w:r>
      <w:r w:rsidRPr="00A004BE">
        <w:rPr>
          <w:rFonts w:asciiTheme="minorHAnsi" w:eastAsiaTheme="minorHAnsi" w:hAnsiTheme="minorHAnsi" w:cstheme="minorBidi"/>
          <w:b/>
          <w:i/>
          <w:iCs/>
          <w:color w:val="1F497D" w:themeColor="text2"/>
          <w:sz w:val="18"/>
          <w:szCs w:val="18"/>
          <w:lang w:eastAsia="en-US"/>
        </w:rPr>
        <w:t>: rappresentazione SWOT fattori positivi e negativi rispetto a quanto previsto nella pianificazione PAP 202</w:t>
      </w:r>
      <w:r w:rsidR="00E31A5B" w:rsidRPr="00A004BE">
        <w:rPr>
          <w:rFonts w:asciiTheme="minorHAnsi" w:eastAsiaTheme="minorHAnsi" w:hAnsiTheme="minorHAnsi" w:cstheme="minorBidi"/>
          <w:b/>
          <w:i/>
          <w:iCs/>
          <w:color w:val="1F497D" w:themeColor="text2"/>
          <w:sz w:val="18"/>
          <w:szCs w:val="18"/>
          <w:lang w:eastAsia="en-US"/>
        </w:rPr>
        <w:t>2</w:t>
      </w:r>
    </w:p>
    <w:p w14:paraId="20BDFF61" w14:textId="77777777" w:rsidR="00C04AF0" w:rsidRPr="00CE4D52" w:rsidRDefault="00C04AF0" w:rsidP="00C04AF0">
      <w:pPr>
        <w:jc w:val="both"/>
        <w:rPr>
          <w:rFonts w:ascii="Arial" w:hAnsi="Arial" w:cs="Arial"/>
          <w:sz w:val="18"/>
          <w:szCs w:val="1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3060"/>
        <w:gridCol w:w="4320"/>
      </w:tblGrid>
      <w:tr w:rsidR="00C04AF0" w:rsidRPr="00CE4D52" w14:paraId="680F8A2C" w14:textId="77777777" w:rsidTr="00CB5032">
        <w:tc>
          <w:tcPr>
            <w:tcW w:w="846" w:type="dxa"/>
            <w:vMerge w:val="restart"/>
          </w:tcPr>
          <w:p w14:paraId="33FB003C" w14:textId="77777777" w:rsidR="00C04AF0" w:rsidRPr="003220FD" w:rsidRDefault="00C04AF0" w:rsidP="00CB5032">
            <w:pPr>
              <w:rPr>
                <w:rFonts w:ascii="Arial" w:hAnsi="Arial" w:cs="Arial"/>
              </w:rPr>
            </w:pPr>
            <w:r w:rsidRPr="003220FD">
              <w:rPr>
                <w:rFonts w:ascii="Arial" w:hAnsi="Arial" w:cs="Arial"/>
              </w:rPr>
              <w:t>Tabella SWOT</w:t>
            </w:r>
          </w:p>
        </w:tc>
        <w:tc>
          <w:tcPr>
            <w:tcW w:w="3060" w:type="dxa"/>
            <w:tcBorders>
              <w:bottom w:val="single" w:sz="4" w:space="0" w:color="auto"/>
            </w:tcBorders>
          </w:tcPr>
          <w:p w14:paraId="3F44C906" w14:textId="77777777" w:rsidR="00C04AF0" w:rsidRPr="003220FD" w:rsidRDefault="00C04AF0" w:rsidP="00CB5032">
            <w:pPr>
              <w:rPr>
                <w:rFonts w:ascii="Arial" w:hAnsi="Arial" w:cs="Arial"/>
              </w:rPr>
            </w:pPr>
            <w:r w:rsidRPr="003220FD">
              <w:rPr>
                <w:rFonts w:ascii="Arial" w:hAnsi="Arial" w:cs="Arial"/>
              </w:rPr>
              <w:t>Elementi a favore</w:t>
            </w:r>
          </w:p>
        </w:tc>
        <w:tc>
          <w:tcPr>
            <w:tcW w:w="4320" w:type="dxa"/>
            <w:tcBorders>
              <w:bottom w:val="single" w:sz="4" w:space="0" w:color="auto"/>
            </w:tcBorders>
          </w:tcPr>
          <w:p w14:paraId="4CE0D31B" w14:textId="77777777" w:rsidR="00C04AF0" w:rsidRPr="003220FD" w:rsidRDefault="00C04AF0" w:rsidP="00CB5032">
            <w:pPr>
              <w:rPr>
                <w:rFonts w:ascii="Arial" w:hAnsi="Arial" w:cs="Arial"/>
              </w:rPr>
            </w:pPr>
            <w:r w:rsidRPr="003220FD">
              <w:rPr>
                <w:rFonts w:ascii="Arial" w:hAnsi="Arial" w:cs="Arial"/>
              </w:rPr>
              <w:t>Elementi a sfavore</w:t>
            </w:r>
          </w:p>
        </w:tc>
      </w:tr>
      <w:tr w:rsidR="00C04AF0" w:rsidRPr="00CE4D52" w14:paraId="73A1291E" w14:textId="77777777" w:rsidTr="00CB5032">
        <w:tc>
          <w:tcPr>
            <w:tcW w:w="846" w:type="dxa"/>
            <w:vMerge/>
          </w:tcPr>
          <w:p w14:paraId="3734B23F" w14:textId="77777777" w:rsidR="00C04AF0" w:rsidRPr="003220FD" w:rsidRDefault="00C04AF0" w:rsidP="00CB5032">
            <w:pPr>
              <w:rPr>
                <w:rFonts w:ascii="Arial" w:hAnsi="Arial" w:cs="Arial"/>
              </w:rPr>
            </w:pPr>
          </w:p>
        </w:tc>
        <w:tc>
          <w:tcPr>
            <w:tcW w:w="3060" w:type="dxa"/>
            <w:shd w:val="clear" w:color="auto" w:fill="CCFFFF"/>
          </w:tcPr>
          <w:p w14:paraId="7BA6E2D1" w14:textId="77777777" w:rsidR="00C04AF0" w:rsidRPr="003220FD" w:rsidRDefault="00C04AF0" w:rsidP="00CB5032">
            <w:pPr>
              <w:rPr>
                <w:rFonts w:ascii="Arial" w:hAnsi="Arial" w:cs="Arial"/>
                <w:i/>
              </w:rPr>
            </w:pPr>
            <w:r w:rsidRPr="003220FD">
              <w:rPr>
                <w:rFonts w:ascii="Arial" w:hAnsi="Arial" w:cs="Arial"/>
                <w:i/>
              </w:rPr>
              <w:t>S= Forza</w:t>
            </w:r>
          </w:p>
        </w:tc>
        <w:tc>
          <w:tcPr>
            <w:tcW w:w="4320" w:type="dxa"/>
            <w:shd w:val="clear" w:color="auto" w:fill="CCFFCC"/>
          </w:tcPr>
          <w:p w14:paraId="4C585427" w14:textId="77777777" w:rsidR="00C04AF0" w:rsidRPr="003220FD" w:rsidRDefault="00C04AF0" w:rsidP="00CB5032">
            <w:pPr>
              <w:rPr>
                <w:rFonts w:ascii="Arial" w:hAnsi="Arial" w:cs="Arial"/>
                <w:i/>
              </w:rPr>
            </w:pPr>
            <w:r w:rsidRPr="003220FD">
              <w:rPr>
                <w:rFonts w:ascii="Arial" w:hAnsi="Arial" w:cs="Arial"/>
                <w:i/>
              </w:rPr>
              <w:t>W= Debolezza</w:t>
            </w:r>
          </w:p>
        </w:tc>
      </w:tr>
      <w:tr w:rsidR="00C04AF0" w:rsidRPr="00CE4D52" w14:paraId="2692930B" w14:textId="77777777" w:rsidTr="00CB5032">
        <w:tc>
          <w:tcPr>
            <w:tcW w:w="846" w:type="dxa"/>
          </w:tcPr>
          <w:p w14:paraId="08B352A5" w14:textId="77777777" w:rsidR="00C04AF0" w:rsidRPr="003220FD" w:rsidRDefault="00C04AF0" w:rsidP="00CB5032">
            <w:pPr>
              <w:rPr>
                <w:rFonts w:ascii="Arial" w:hAnsi="Arial" w:cs="Arial"/>
                <w:i/>
              </w:rPr>
            </w:pPr>
            <w:r w:rsidRPr="003220FD">
              <w:rPr>
                <w:rFonts w:ascii="Arial" w:hAnsi="Arial" w:cs="Arial"/>
                <w:i/>
              </w:rPr>
              <w:t>Ambiente interno</w:t>
            </w:r>
          </w:p>
        </w:tc>
        <w:tc>
          <w:tcPr>
            <w:tcW w:w="3060" w:type="dxa"/>
          </w:tcPr>
          <w:p w14:paraId="62764966" w14:textId="35E1FDEC" w:rsidR="00C04AF0" w:rsidRPr="003220FD" w:rsidRDefault="00E31A5B" w:rsidP="00E31A5B">
            <w:pPr>
              <w:rPr>
                <w:rFonts w:ascii="Arial" w:hAnsi="Arial" w:cs="Arial"/>
              </w:rPr>
            </w:pPr>
            <w:r w:rsidRPr="003220FD">
              <w:rPr>
                <w:rFonts w:ascii="Arial" w:hAnsi="Arial" w:cs="Arial"/>
              </w:rPr>
              <w:t>Ingresso di nuovo personale;</w:t>
            </w:r>
            <w:r w:rsidR="003220FD">
              <w:rPr>
                <w:rFonts w:ascii="Arial" w:hAnsi="Arial" w:cs="Arial"/>
              </w:rPr>
              <w:t xml:space="preserve"> indicazioni da parte della Direzione; sfide importanti a livello territoriale (nuovo ospedale, prestazioni di eccellenza, innovazione, digitalizzazione, telemedicina).</w:t>
            </w:r>
          </w:p>
          <w:p w14:paraId="3D6854A5" w14:textId="251FBEF1" w:rsidR="00E31A5B" w:rsidRPr="003220FD" w:rsidRDefault="0030410D" w:rsidP="0030410D">
            <w:pPr>
              <w:rPr>
                <w:rFonts w:ascii="Arial" w:hAnsi="Arial" w:cs="Arial"/>
              </w:rPr>
            </w:pPr>
            <w:r w:rsidRPr="003220FD">
              <w:rPr>
                <w:rFonts w:ascii="Arial" w:hAnsi="Arial" w:cs="Arial"/>
              </w:rPr>
              <w:t xml:space="preserve"> </w:t>
            </w:r>
          </w:p>
        </w:tc>
        <w:tc>
          <w:tcPr>
            <w:tcW w:w="4320" w:type="dxa"/>
          </w:tcPr>
          <w:p w14:paraId="74D0627B" w14:textId="3D9DD51C" w:rsidR="00C04AF0" w:rsidRPr="003220FD" w:rsidRDefault="00C04AF0" w:rsidP="00CB5032">
            <w:pPr>
              <w:rPr>
                <w:rFonts w:ascii="Arial" w:hAnsi="Arial" w:cs="Arial"/>
              </w:rPr>
            </w:pPr>
            <w:r w:rsidRPr="003220FD">
              <w:rPr>
                <w:rFonts w:ascii="Arial" w:hAnsi="Arial" w:cs="Arial"/>
              </w:rPr>
              <w:t xml:space="preserve">Carichi di lavoro e saturazione del tempo;  </w:t>
            </w:r>
            <w:r w:rsidR="003220FD">
              <w:rPr>
                <w:rFonts w:ascii="Arial" w:hAnsi="Arial" w:cs="Arial"/>
              </w:rPr>
              <w:t xml:space="preserve">percezione di </w:t>
            </w:r>
            <w:r w:rsidR="00B82AED">
              <w:rPr>
                <w:rFonts w:ascii="Arial" w:hAnsi="Arial" w:cs="Arial"/>
              </w:rPr>
              <w:t xml:space="preserve">susseguirsi di cambiamenti organizzativi o attesi tali e </w:t>
            </w:r>
            <w:r w:rsidR="003220FD">
              <w:rPr>
                <w:rFonts w:ascii="Arial" w:hAnsi="Arial" w:cs="Arial"/>
              </w:rPr>
              <w:t>continuo aumento di richieste-flessibilità-adattamento</w:t>
            </w:r>
            <w:r w:rsidR="00B82AED">
              <w:rPr>
                <w:rFonts w:ascii="Arial" w:hAnsi="Arial" w:cs="Arial"/>
              </w:rPr>
              <w:t xml:space="preserve"> </w:t>
            </w:r>
            <w:r w:rsidR="003220FD">
              <w:rPr>
                <w:rFonts w:ascii="Arial" w:hAnsi="Arial" w:cs="Arial"/>
              </w:rPr>
              <w:t xml:space="preserve">a fronte </w:t>
            </w:r>
            <w:r w:rsidR="003220FD" w:rsidRPr="003220FD">
              <w:rPr>
                <w:rFonts w:ascii="Arial" w:hAnsi="Arial" w:cs="Arial"/>
              </w:rPr>
              <w:t xml:space="preserve"> </w:t>
            </w:r>
            <w:r w:rsidRPr="003220FD">
              <w:rPr>
                <w:rFonts w:ascii="Arial" w:hAnsi="Arial" w:cs="Arial"/>
              </w:rPr>
              <w:t>di non sufficiente</w:t>
            </w:r>
            <w:r w:rsidR="00B82AED">
              <w:rPr>
                <w:rFonts w:ascii="Arial" w:hAnsi="Arial" w:cs="Arial"/>
              </w:rPr>
              <w:t xml:space="preserve"> ascolto,</w:t>
            </w:r>
            <w:r w:rsidRPr="003220FD">
              <w:rPr>
                <w:rFonts w:ascii="Arial" w:hAnsi="Arial" w:cs="Arial"/>
              </w:rPr>
              <w:t xml:space="preserve"> riconoscimento e valorizzazione delle persone e del lavoro effettuato;</w:t>
            </w:r>
          </w:p>
          <w:p w14:paraId="795EFA7F" w14:textId="77777777" w:rsidR="00C04AF0" w:rsidRPr="003220FD" w:rsidRDefault="00C04AF0" w:rsidP="00CB5032">
            <w:pPr>
              <w:rPr>
                <w:rFonts w:ascii="Arial" w:hAnsi="Arial" w:cs="Arial"/>
              </w:rPr>
            </w:pPr>
            <w:r w:rsidRPr="003220FD">
              <w:rPr>
                <w:rFonts w:ascii="Arial" w:hAnsi="Arial" w:cs="Arial"/>
              </w:rPr>
              <w:t xml:space="preserve">mancanza di tempi istituzionali per rielaborare; </w:t>
            </w:r>
          </w:p>
          <w:p w14:paraId="60C4D208" w14:textId="77777777" w:rsidR="00C04AF0" w:rsidRDefault="00C04AF0" w:rsidP="00CB5032">
            <w:pPr>
              <w:rPr>
                <w:rFonts w:ascii="Arial" w:hAnsi="Arial" w:cs="Arial"/>
              </w:rPr>
            </w:pPr>
            <w:r w:rsidRPr="003220FD">
              <w:rPr>
                <w:rFonts w:ascii="Arial" w:hAnsi="Arial" w:cs="Arial"/>
              </w:rPr>
              <w:t xml:space="preserve">non </w:t>
            </w:r>
            <w:r w:rsidR="003220FD">
              <w:rPr>
                <w:rFonts w:ascii="Arial" w:hAnsi="Arial" w:cs="Arial"/>
              </w:rPr>
              <w:t>efficiente</w:t>
            </w:r>
            <w:r w:rsidRPr="003220FD">
              <w:rPr>
                <w:rFonts w:ascii="Arial" w:hAnsi="Arial" w:cs="Arial"/>
              </w:rPr>
              <w:t xml:space="preserve"> coordinamento tra i diversi attori aziendali che si occupano di tematiche analoghe</w:t>
            </w:r>
            <w:r w:rsidR="003220FD">
              <w:rPr>
                <w:rFonts w:ascii="Arial" w:hAnsi="Arial" w:cs="Arial"/>
              </w:rPr>
              <w:t>; debolezza di alcuni ruoli e strutture soprattutto a livello trasversale;</w:t>
            </w:r>
          </w:p>
          <w:p w14:paraId="4BBCD70B" w14:textId="647127D3" w:rsidR="003220FD" w:rsidRPr="003220FD" w:rsidRDefault="003220FD" w:rsidP="00CB5032">
            <w:pPr>
              <w:rPr>
                <w:rFonts w:ascii="Arial" w:hAnsi="Arial" w:cs="Arial"/>
              </w:rPr>
            </w:pPr>
            <w:r>
              <w:rPr>
                <w:rFonts w:ascii="Arial" w:hAnsi="Arial" w:cs="Arial"/>
              </w:rPr>
              <w:t>tempi istituzionali eccessivi per la traduzione in operatività di azioni non particolarmente complesse.</w:t>
            </w:r>
          </w:p>
        </w:tc>
      </w:tr>
      <w:tr w:rsidR="00C04AF0" w:rsidRPr="00CE4D52" w14:paraId="62A714D9" w14:textId="77777777" w:rsidTr="00CB5032">
        <w:tc>
          <w:tcPr>
            <w:tcW w:w="846" w:type="dxa"/>
            <w:vMerge w:val="restart"/>
          </w:tcPr>
          <w:p w14:paraId="601FE2DD" w14:textId="77777777" w:rsidR="00C04AF0" w:rsidRPr="003220FD" w:rsidRDefault="00C04AF0" w:rsidP="00CB5032">
            <w:pPr>
              <w:rPr>
                <w:rFonts w:ascii="Arial" w:hAnsi="Arial" w:cs="Arial"/>
                <w:i/>
              </w:rPr>
            </w:pPr>
            <w:r w:rsidRPr="003220FD">
              <w:rPr>
                <w:rFonts w:ascii="Arial" w:hAnsi="Arial" w:cs="Arial"/>
                <w:i/>
              </w:rPr>
              <w:t>Ambiente esterno</w:t>
            </w:r>
          </w:p>
        </w:tc>
        <w:tc>
          <w:tcPr>
            <w:tcW w:w="3060" w:type="dxa"/>
          </w:tcPr>
          <w:p w14:paraId="6F62DCB1" w14:textId="15901309" w:rsidR="00E31A5B" w:rsidRPr="003220FD" w:rsidRDefault="00B82AED" w:rsidP="00CB5032">
            <w:pPr>
              <w:rPr>
                <w:rFonts w:ascii="Arial" w:hAnsi="Arial" w:cs="Arial"/>
              </w:rPr>
            </w:pPr>
            <w:r>
              <w:rPr>
                <w:rFonts w:ascii="Arial" w:hAnsi="Arial" w:cs="Arial"/>
              </w:rPr>
              <w:t>Esplicitazione a livello nazionale di alcuni obiettivi ed orientamenti nella gestione delle risorse umane; sforzi richiesti nell’attuazione reale a regime del PIAO;</w:t>
            </w:r>
            <w:r w:rsidR="0030410D" w:rsidRPr="003220FD">
              <w:rPr>
                <w:rFonts w:ascii="Arial" w:hAnsi="Arial" w:cs="Arial"/>
              </w:rPr>
              <w:t xml:space="preserve"> </w:t>
            </w:r>
            <w:r w:rsidR="00E31A5B" w:rsidRPr="003220FD">
              <w:rPr>
                <w:rFonts w:ascii="Arial" w:hAnsi="Arial" w:cs="Arial"/>
              </w:rPr>
              <w:t>fondi PNRR</w:t>
            </w:r>
            <w:r>
              <w:rPr>
                <w:rFonts w:ascii="Arial" w:hAnsi="Arial" w:cs="Arial"/>
              </w:rPr>
              <w:t>, reti territoriali efficienti.</w:t>
            </w:r>
          </w:p>
          <w:p w14:paraId="3EB95309" w14:textId="77777777" w:rsidR="00C04AF0" w:rsidRPr="003220FD" w:rsidRDefault="00C04AF0" w:rsidP="00CB5032">
            <w:pPr>
              <w:rPr>
                <w:rFonts w:ascii="Arial" w:hAnsi="Arial" w:cs="Arial"/>
              </w:rPr>
            </w:pPr>
          </w:p>
        </w:tc>
        <w:tc>
          <w:tcPr>
            <w:tcW w:w="4320" w:type="dxa"/>
          </w:tcPr>
          <w:p w14:paraId="66B346ED" w14:textId="77777777" w:rsidR="00C04AF0" w:rsidRPr="003220FD" w:rsidRDefault="0030410D" w:rsidP="00CB5032">
            <w:pPr>
              <w:rPr>
                <w:rFonts w:ascii="Arial" w:hAnsi="Arial" w:cs="Arial"/>
              </w:rPr>
            </w:pPr>
            <w:r w:rsidRPr="003220FD">
              <w:rPr>
                <w:rFonts w:ascii="Arial" w:hAnsi="Arial" w:cs="Arial"/>
              </w:rPr>
              <w:t>M</w:t>
            </w:r>
            <w:r w:rsidR="00C04AF0" w:rsidRPr="003220FD">
              <w:rPr>
                <w:rFonts w:ascii="Arial" w:hAnsi="Arial" w:cs="Arial"/>
              </w:rPr>
              <w:t>olteplici questioni a livello di gestione quotidiana che incidono anche sul tempo lavoro;</w:t>
            </w:r>
          </w:p>
          <w:p w14:paraId="06B4D6F4" w14:textId="069E539C" w:rsidR="00C04AF0" w:rsidRPr="003220FD" w:rsidRDefault="00C04AF0" w:rsidP="00CB5032">
            <w:pPr>
              <w:rPr>
                <w:rFonts w:ascii="Arial" w:hAnsi="Arial" w:cs="Arial"/>
              </w:rPr>
            </w:pPr>
            <w:r w:rsidRPr="003220FD">
              <w:rPr>
                <w:rFonts w:ascii="Arial" w:hAnsi="Arial" w:cs="Arial"/>
              </w:rPr>
              <w:t>percezione di stanchezza e fatica generale su diversi livelli individuali e sociali espressa tramite vari comportamenti da parte delle persone (utenti, dipendenti, interlocutori)</w:t>
            </w:r>
            <w:r w:rsidR="00E31A5B" w:rsidRPr="003220FD">
              <w:rPr>
                <w:rFonts w:ascii="Arial" w:hAnsi="Arial" w:cs="Arial"/>
              </w:rPr>
              <w:t xml:space="preserve"> e contestuale aumento degli episodi di scarsa tolleranza fino alle aggressioni</w:t>
            </w:r>
            <w:r w:rsidR="00B82AED">
              <w:rPr>
                <w:rFonts w:ascii="Arial" w:hAnsi="Arial" w:cs="Arial"/>
              </w:rPr>
              <w:t xml:space="preserve"> e alla fuoriuscita dal lavoro</w:t>
            </w:r>
            <w:r w:rsidR="00E31A5B" w:rsidRPr="003220FD">
              <w:rPr>
                <w:rFonts w:ascii="Arial" w:hAnsi="Arial" w:cs="Arial"/>
              </w:rPr>
              <w:t>.</w:t>
            </w:r>
            <w:r w:rsidR="00B82AED">
              <w:rPr>
                <w:rFonts w:ascii="Arial" w:hAnsi="Arial" w:cs="Arial"/>
              </w:rPr>
              <w:t xml:space="preserve"> Eccessivi adempimenti che spesso vengono percepiti come puramente formali o che richiederebbero più tempo per essere attuati in maniera più efficace.</w:t>
            </w:r>
          </w:p>
        </w:tc>
      </w:tr>
      <w:tr w:rsidR="00C04AF0" w:rsidRPr="00915047" w14:paraId="78596D96" w14:textId="77777777" w:rsidTr="00CB5032">
        <w:tc>
          <w:tcPr>
            <w:tcW w:w="846" w:type="dxa"/>
            <w:vMerge/>
          </w:tcPr>
          <w:p w14:paraId="3ED7AA3D" w14:textId="77777777" w:rsidR="00C04AF0" w:rsidRPr="003220FD" w:rsidRDefault="00C04AF0" w:rsidP="00CB5032">
            <w:pPr>
              <w:rPr>
                <w:rFonts w:ascii="Arial" w:hAnsi="Arial" w:cs="Arial"/>
              </w:rPr>
            </w:pPr>
          </w:p>
        </w:tc>
        <w:tc>
          <w:tcPr>
            <w:tcW w:w="3060" w:type="dxa"/>
            <w:shd w:val="clear" w:color="auto" w:fill="33CCCC"/>
          </w:tcPr>
          <w:p w14:paraId="72AAC517" w14:textId="77777777" w:rsidR="00C04AF0" w:rsidRPr="003220FD" w:rsidRDefault="00C04AF0" w:rsidP="00CB5032">
            <w:pPr>
              <w:rPr>
                <w:rFonts w:ascii="Arial" w:hAnsi="Arial" w:cs="Arial"/>
                <w:i/>
              </w:rPr>
            </w:pPr>
            <w:r w:rsidRPr="003220FD">
              <w:rPr>
                <w:rFonts w:ascii="Arial" w:hAnsi="Arial" w:cs="Arial"/>
                <w:i/>
              </w:rPr>
              <w:t>O= Opportunità</w:t>
            </w:r>
          </w:p>
        </w:tc>
        <w:tc>
          <w:tcPr>
            <w:tcW w:w="4320" w:type="dxa"/>
            <w:shd w:val="clear" w:color="auto" w:fill="99CC00"/>
          </w:tcPr>
          <w:p w14:paraId="1C5808E1" w14:textId="77777777" w:rsidR="00C04AF0" w:rsidRPr="003220FD" w:rsidRDefault="00C04AF0" w:rsidP="00CB5032">
            <w:pPr>
              <w:rPr>
                <w:rFonts w:ascii="Arial" w:hAnsi="Arial" w:cs="Arial"/>
                <w:i/>
              </w:rPr>
            </w:pPr>
            <w:r w:rsidRPr="003220FD">
              <w:rPr>
                <w:rFonts w:ascii="Arial" w:hAnsi="Arial" w:cs="Arial"/>
                <w:i/>
              </w:rPr>
              <w:t>T = Minacce</w:t>
            </w:r>
          </w:p>
        </w:tc>
      </w:tr>
    </w:tbl>
    <w:p w14:paraId="19CE0922" w14:textId="77777777" w:rsidR="00C04AF0" w:rsidRPr="00915047" w:rsidRDefault="00C04AF0" w:rsidP="00C04AF0">
      <w:pPr>
        <w:jc w:val="both"/>
        <w:rPr>
          <w:rFonts w:ascii="Arial" w:hAnsi="Arial" w:cs="Arial"/>
          <w:sz w:val="22"/>
          <w:szCs w:val="22"/>
        </w:rPr>
      </w:pPr>
    </w:p>
    <w:p w14:paraId="104117B9" w14:textId="77777777" w:rsidR="00E3361A" w:rsidRPr="00DB3327" w:rsidRDefault="00E3361A" w:rsidP="00A76317">
      <w:pPr>
        <w:pStyle w:val="Titolo1"/>
        <w:rPr>
          <w:rFonts w:cs="Arial"/>
        </w:rPr>
      </w:pPr>
      <w:bookmarkStart w:id="86" w:name="_Toc162626771"/>
      <w:r w:rsidRPr="00DB3327">
        <w:rPr>
          <w:rFonts w:cs="Arial"/>
        </w:rPr>
        <w:t>LISTA DI DISTRIBUZIONE</w:t>
      </w:r>
      <w:bookmarkEnd w:id="19"/>
      <w:bookmarkEnd w:id="86"/>
    </w:p>
    <w:p w14:paraId="2C37DACB" w14:textId="77777777" w:rsidR="00E3361A" w:rsidRPr="00DB3327" w:rsidRDefault="00E3361A" w:rsidP="00767047">
      <w:pPr>
        <w:jc w:val="both"/>
        <w:rPr>
          <w:rFonts w:ascii="Arial" w:hAnsi="Arial" w:cs="Arial"/>
          <w:sz w:val="22"/>
          <w:szCs w:val="22"/>
        </w:rPr>
      </w:pPr>
      <w:r w:rsidRPr="00DB3327">
        <w:rPr>
          <w:rFonts w:ascii="Arial" w:hAnsi="Arial" w:cs="Arial"/>
          <w:sz w:val="22"/>
          <w:szCs w:val="22"/>
        </w:rPr>
        <w:t xml:space="preserve">Tutti i dipendenti e tutta la cittadinanza tramite pubblicazione sul sito web </w:t>
      </w:r>
      <w:hyperlink r:id="rId17" w:history="1">
        <w:r w:rsidRPr="00DB3327">
          <w:rPr>
            <w:rStyle w:val="Collegamentoipertestuale"/>
            <w:rFonts w:ascii="Arial" w:hAnsi="Arial" w:cs="Arial"/>
            <w:color w:val="auto"/>
            <w:sz w:val="22"/>
            <w:szCs w:val="22"/>
            <w:u w:val="none"/>
          </w:rPr>
          <w:t>www.ospedale.cuneo.it</w:t>
        </w:r>
      </w:hyperlink>
      <w:r w:rsidRPr="00DB3327">
        <w:rPr>
          <w:rFonts w:ascii="Arial" w:hAnsi="Arial" w:cs="Arial"/>
          <w:sz w:val="22"/>
          <w:szCs w:val="22"/>
        </w:rPr>
        <w:t xml:space="preserve"> area Amministrazione Trasparente-Organizzazione-Articolazione degli uffici-CUG (rif. </w:t>
      </w:r>
      <w:hyperlink r:id="rId18" w:history="1">
        <w:r w:rsidRPr="00DB3327">
          <w:rPr>
            <w:rStyle w:val="Collegamentoipertestuale"/>
            <w:rFonts w:ascii="Arial" w:hAnsi="Arial" w:cs="Arial"/>
            <w:color w:val="auto"/>
            <w:sz w:val="22"/>
            <w:szCs w:val="22"/>
            <w:u w:val="none"/>
          </w:rPr>
          <w:t>http://www.ospedale.cuneo.it/index.php?id=1008</w:t>
        </w:r>
      </w:hyperlink>
      <w:r w:rsidRPr="00DB3327">
        <w:rPr>
          <w:rFonts w:ascii="Arial" w:hAnsi="Arial" w:cs="Arial"/>
          <w:sz w:val="22"/>
          <w:szCs w:val="22"/>
        </w:rPr>
        <w:t>).</w:t>
      </w:r>
    </w:p>
    <w:p w14:paraId="75D15544" w14:textId="77777777" w:rsidR="00E3361A" w:rsidRPr="00DB3327" w:rsidRDefault="00E3361A" w:rsidP="00767047">
      <w:pPr>
        <w:jc w:val="both"/>
        <w:rPr>
          <w:rFonts w:ascii="Arial" w:hAnsi="Arial" w:cs="Arial"/>
          <w:sz w:val="22"/>
          <w:szCs w:val="22"/>
        </w:rPr>
      </w:pPr>
    </w:p>
    <w:p w14:paraId="7AC10264" w14:textId="77777777" w:rsidR="00E3361A" w:rsidRPr="00DB3327" w:rsidRDefault="00E3361A" w:rsidP="00767047">
      <w:pPr>
        <w:jc w:val="both"/>
        <w:rPr>
          <w:rFonts w:ascii="Arial" w:hAnsi="Arial" w:cs="Arial"/>
          <w:sz w:val="22"/>
          <w:szCs w:val="22"/>
        </w:rPr>
      </w:pPr>
      <w:r w:rsidRPr="00DB3327">
        <w:rPr>
          <w:rFonts w:ascii="Arial" w:hAnsi="Arial" w:cs="Arial"/>
          <w:sz w:val="22"/>
          <w:szCs w:val="22"/>
        </w:rPr>
        <w:t>Trasmissione all</w:t>
      </w:r>
      <w:r w:rsidR="001C21C4">
        <w:rPr>
          <w:rFonts w:ascii="Arial" w:hAnsi="Arial" w:cs="Arial"/>
          <w:sz w:val="22"/>
          <w:szCs w:val="22"/>
        </w:rPr>
        <w:t>e</w:t>
      </w:r>
      <w:r w:rsidRPr="00DB3327">
        <w:rPr>
          <w:rFonts w:ascii="Arial" w:hAnsi="Arial" w:cs="Arial"/>
          <w:sz w:val="22"/>
          <w:szCs w:val="22"/>
        </w:rPr>
        <w:t xml:space="preserve"> Consigliera di </w:t>
      </w:r>
      <w:r w:rsidR="00110F7E" w:rsidRPr="00DB3327">
        <w:rPr>
          <w:rFonts w:ascii="Arial" w:hAnsi="Arial" w:cs="Arial"/>
          <w:sz w:val="22"/>
          <w:szCs w:val="22"/>
        </w:rPr>
        <w:t>P</w:t>
      </w:r>
      <w:r w:rsidRPr="00DB3327">
        <w:rPr>
          <w:rFonts w:ascii="Arial" w:hAnsi="Arial" w:cs="Arial"/>
          <w:sz w:val="22"/>
          <w:szCs w:val="22"/>
        </w:rPr>
        <w:t>arità regionale</w:t>
      </w:r>
      <w:r w:rsidR="001C21C4">
        <w:rPr>
          <w:rFonts w:ascii="Arial" w:hAnsi="Arial" w:cs="Arial"/>
          <w:sz w:val="22"/>
          <w:szCs w:val="22"/>
        </w:rPr>
        <w:t xml:space="preserve"> e provinciale</w:t>
      </w:r>
      <w:r w:rsidRPr="00DB3327">
        <w:rPr>
          <w:rFonts w:ascii="Arial" w:hAnsi="Arial" w:cs="Arial"/>
          <w:sz w:val="22"/>
          <w:szCs w:val="22"/>
        </w:rPr>
        <w:t>.</w:t>
      </w:r>
    </w:p>
    <w:p w14:paraId="5985BDB9" w14:textId="77777777" w:rsidR="00E3361A" w:rsidRPr="00DB3327" w:rsidRDefault="00E3361A" w:rsidP="00CB5475">
      <w:pPr>
        <w:ind w:left="709"/>
        <w:jc w:val="both"/>
        <w:rPr>
          <w:rFonts w:ascii="Arial" w:hAnsi="Arial" w:cs="Arial"/>
          <w:sz w:val="22"/>
          <w:szCs w:val="22"/>
        </w:rPr>
      </w:pPr>
    </w:p>
    <w:sectPr w:rsidR="00E3361A" w:rsidRPr="00DB3327" w:rsidSect="001054DF">
      <w:footerReference w:type="even" r:id="rId19"/>
      <w:footerReference w:type="default" r:id="rId20"/>
      <w:footerReference w:type="first" r:id="rId21"/>
      <w:pgSz w:w="11907" w:h="16840" w:code="9"/>
      <w:pgMar w:top="851" w:right="709" w:bottom="397" w:left="1021" w:header="851"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53C10" w14:textId="77777777" w:rsidR="001054DF" w:rsidRDefault="001054DF">
      <w:r>
        <w:separator/>
      </w:r>
    </w:p>
  </w:endnote>
  <w:endnote w:type="continuationSeparator" w:id="0">
    <w:p w14:paraId="5D482844" w14:textId="77777777" w:rsidR="001054DF" w:rsidRDefault="0010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TT15Ct00">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B2E54" w14:textId="77777777" w:rsidR="00AE7DD6" w:rsidRDefault="00AE7DD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2D3E8E" w14:textId="77777777" w:rsidR="00AE7DD6" w:rsidRDefault="00AE7DD6">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149750"/>
      <w:docPartObj>
        <w:docPartGallery w:val="Page Numbers (Bottom of Page)"/>
        <w:docPartUnique/>
      </w:docPartObj>
    </w:sdtPr>
    <w:sdtEndPr/>
    <w:sdtContent>
      <w:p w14:paraId="4AD4216F" w14:textId="4E24D7EF" w:rsidR="00867745" w:rsidRDefault="00867745">
        <w:pPr>
          <w:pStyle w:val="Pidipagina"/>
          <w:jc w:val="center"/>
        </w:pPr>
        <w:r>
          <w:fldChar w:fldCharType="begin"/>
        </w:r>
        <w:r>
          <w:instrText>PAGE   \* MERGEFORMAT</w:instrText>
        </w:r>
        <w:r>
          <w:fldChar w:fldCharType="separate"/>
        </w:r>
        <w:r w:rsidR="00DD2EE5">
          <w:rPr>
            <w:noProof/>
          </w:rPr>
          <w:t>12</w:t>
        </w:r>
        <w:r>
          <w:fldChar w:fldCharType="end"/>
        </w:r>
      </w:p>
    </w:sdtContent>
  </w:sdt>
  <w:p w14:paraId="695044DE" w14:textId="77777777" w:rsidR="00AE7DD6" w:rsidRDefault="00AE7DD6">
    <w:pPr>
      <w:pStyle w:val="Pidipagina"/>
      <w:spacing w:after="0"/>
      <w:rPr>
        <w:rFonts w:ascii="Verdana" w:hAnsi="Verdan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15813"/>
      <w:docPartObj>
        <w:docPartGallery w:val="Page Numbers (Bottom of Page)"/>
        <w:docPartUnique/>
      </w:docPartObj>
    </w:sdtPr>
    <w:sdtEndPr/>
    <w:sdtContent>
      <w:p w14:paraId="19DEE40D" w14:textId="5AA1F8F9" w:rsidR="008131EB" w:rsidRDefault="008131EB">
        <w:pPr>
          <w:pStyle w:val="Pidipagina"/>
          <w:jc w:val="center"/>
        </w:pPr>
        <w:r>
          <w:fldChar w:fldCharType="begin"/>
        </w:r>
        <w:r>
          <w:instrText>PAGE   \* MERGEFORMAT</w:instrText>
        </w:r>
        <w:r>
          <w:fldChar w:fldCharType="separate"/>
        </w:r>
        <w:r w:rsidR="00DD2EE5">
          <w:rPr>
            <w:noProof/>
          </w:rPr>
          <w:t>1</w:t>
        </w:r>
        <w:r>
          <w:fldChar w:fldCharType="end"/>
        </w:r>
      </w:p>
    </w:sdtContent>
  </w:sdt>
  <w:p w14:paraId="0733C46C" w14:textId="79ADC155" w:rsidR="00AE7DD6" w:rsidRDefault="00AE7DD6">
    <w:pPr>
      <w:pStyle w:val="Pidipagina"/>
      <w:rPr>
        <w:rFonts w:ascii="Georgia" w:hAnsi="Georgia"/>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4EA5C" w14:textId="77777777" w:rsidR="001054DF" w:rsidRDefault="001054DF">
      <w:r>
        <w:separator/>
      </w:r>
    </w:p>
  </w:footnote>
  <w:footnote w:type="continuationSeparator" w:id="0">
    <w:p w14:paraId="43F6D864" w14:textId="77777777" w:rsidR="001054DF" w:rsidRDefault="001054DF">
      <w:r>
        <w:continuationSeparator/>
      </w:r>
    </w:p>
  </w:footnote>
  <w:footnote w:id="1">
    <w:p w14:paraId="4DE1C349" w14:textId="77777777" w:rsidR="00AE7DD6" w:rsidRPr="00DE571B" w:rsidRDefault="00AE7DD6">
      <w:pPr>
        <w:pStyle w:val="Testonotaapidipagina"/>
        <w:rPr>
          <w:rFonts w:ascii="Arial" w:hAnsi="Arial" w:cs="Arial"/>
          <w:sz w:val="18"/>
          <w:szCs w:val="18"/>
        </w:rPr>
      </w:pPr>
      <w:r w:rsidRPr="00DE571B">
        <w:rPr>
          <w:rStyle w:val="Rimandonotaapidipagina"/>
          <w:rFonts w:ascii="Arial" w:hAnsi="Arial" w:cs="Arial"/>
          <w:sz w:val="18"/>
          <w:szCs w:val="18"/>
        </w:rPr>
        <w:footnoteRef/>
      </w:r>
      <w:r w:rsidRPr="00DE571B">
        <w:rPr>
          <w:rFonts w:ascii="Arial" w:hAnsi="Arial" w:cs="Arial"/>
          <w:sz w:val="18"/>
          <w:szCs w:val="18"/>
        </w:rPr>
        <w:t xml:space="preserve"> </w:t>
      </w:r>
      <w:hyperlink r:id="rId1" w:anchor="c8116" w:history="1">
        <w:r w:rsidRPr="00DE571B">
          <w:rPr>
            <w:rStyle w:val="Collegamentoipertestuale"/>
            <w:rFonts w:ascii="Arial" w:hAnsi="Arial" w:cs="Arial"/>
            <w:sz w:val="18"/>
            <w:szCs w:val="18"/>
          </w:rPr>
          <w:t>http://www.ospedale.cuneo.it/amministrazione-trasparente/performance/piao-1/#c8116</w:t>
        </w:r>
      </w:hyperlink>
      <w:r w:rsidRPr="00DE571B">
        <w:rPr>
          <w:rFonts w:ascii="Arial" w:hAnsi="Arial" w:cs="Arial"/>
          <w:sz w:val="18"/>
          <w:szCs w:val="18"/>
        </w:rPr>
        <w:t xml:space="preserve"> </w:t>
      </w:r>
    </w:p>
  </w:footnote>
  <w:footnote w:id="2">
    <w:p w14:paraId="6FC2BE6E" w14:textId="0CFD6FEF" w:rsidR="00DE571B" w:rsidRDefault="00DE571B">
      <w:pPr>
        <w:pStyle w:val="Testonotaapidipagina"/>
      </w:pPr>
      <w:r w:rsidRPr="00DE571B">
        <w:rPr>
          <w:rStyle w:val="Rimandonotaapidipagina"/>
          <w:rFonts w:ascii="Arial" w:hAnsi="Arial" w:cs="Arial"/>
          <w:sz w:val="18"/>
          <w:szCs w:val="18"/>
        </w:rPr>
        <w:footnoteRef/>
      </w:r>
      <w:r w:rsidRPr="00DE571B">
        <w:rPr>
          <w:rFonts w:ascii="Arial" w:hAnsi="Arial" w:cs="Arial"/>
          <w:sz w:val="18"/>
          <w:szCs w:val="18"/>
        </w:rPr>
        <w:t xml:space="preserve"> </w:t>
      </w:r>
      <w:hyperlink r:id="rId2" w:history="1">
        <w:r w:rsidRPr="00DE571B">
          <w:rPr>
            <w:rStyle w:val="Collegamentoipertestuale"/>
            <w:rFonts w:ascii="Arial" w:hAnsi="Arial" w:cs="Arial"/>
            <w:sz w:val="18"/>
            <w:szCs w:val="18"/>
          </w:rPr>
          <w:t>Azienda Ospedaliera S.Croce e Carle Cuneo: PIAO (ospedale.cuneo.it)</w:t>
        </w:r>
      </w:hyperlink>
    </w:p>
  </w:footnote>
  <w:footnote w:id="3">
    <w:p w14:paraId="690D9B83" w14:textId="77777777" w:rsidR="00AE7DD6" w:rsidRDefault="00AE7DD6" w:rsidP="003F2D71">
      <w:pPr>
        <w:pStyle w:val="Testonotaapidipagina"/>
      </w:pPr>
      <w:r>
        <w:rPr>
          <w:rStyle w:val="Rimandonotaapidipagina"/>
        </w:rPr>
        <w:footnoteRef/>
      </w:r>
      <w:r>
        <w:t xml:space="preserve"> </w:t>
      </w:r>
      <w:hyperlink r:id="rId3" w:history="1">
        <w:r w:rsidRPr="00816460">
          <w:rPr>
            <w:rStyle w:val="Collegamentoipertestuale"/>
            <w:rFonts w:ascii="Arial" w:hAnsi="Arial" w:cs="Arial"/>
            <w:sz w:val="18"/>
            <w:szCs w:val="18"/>
          </w:rPr>
          <w:t>http://intranet2srv.scroce.loc/applicativi/gestdoc/GestDoc.asp?NomeCartella=D:\Documentazione\cug\8%20marzo%20%E8%20tutto%20l%27anno&amp;NomeStruttura=Comitato%20Unico%20di%20Garanzia</w:t>
        </w:r>
      </w:hyperlink>
      <w:r>
        <w:t xml:space="preserve"> </w:t>
      </w:r>
    </w:p>
  </w:footnote>
  <w:footnote w:id="4">
    <w:p w14:paraId="4A13E22E" w14:textId="77777777" w:rsidR="00AE7DD6" w:rsidRPr="009100AB" w:rsidRDefault="00AE7DD6" w:rsidP="003F2D71">
      <w:pPr>
        <w:pStyle w:val="Testonotaapidipagina"/>
        <w:rPr>
          <w:rFonts w:ascii="Arial" w:hAnsi="Arial" w:cs="Arial"/>
          <w:sz w:val="18"/>
          <w:szCs w:val="18"/>
        </w:rPr>
      </w:pPr>
      <w:r>
        <w:rPr>
          <w:rStyle w:val="Rimandonotaapidipagina"/>
        </w:rPr>
        <w:footnoteRef/>
      </w:r>
      <w:r>
        <w:t xml:space="preserve"> </w:t>
      </w:r>
      <w:hyperlink r:id="rId4" w:anchor=":~:text=Riforma%2DMentis%20%C3%A8%20il%20corso,di%20genere%20e%20alle%20pari" w:history="1">
        <w:r w:rsidRPr="009100AB">
          <w:rPr>
            <w:rStyle w:val="Collegamentoipertestuale"/>
            <w:rFonts w:ascii="Arial" w:hAnsi="Arial" w:cs="Arial"/>
            <w:sz w:val="18"/>
            <w:szCs w:val="18"/>
          </w:rPr>
          <w:t>http://eventipa.formez.it/node/374345#:~:text=Riforma%2DMentis%20%C3%A8%20il%20corso,di%20genere%20e%20alle%20pari</w:t>
        </w:r>
      </w:hyperlink>
      <w:r w:rsidRPr="009100AB">
        <w:rPr>
          <w:rFonts w:ascii="Arial" w:hAnsi="Arial" w:cs="Arial"/>
          <w:sz w:val="18"/>
          <w:szCs w:val="18"/>
        </w:rPr>
        <w:t xml:space="preserve"> </w:t>
      </w:r>
    </w:p>
  </w:footnote>
  <w:footnote w:id="5">
    <w:p w14:paraId="77D8E6A2" w14:textId="77777777" w:rsidR="00AE7DD6" w:rsidRPr="009100AB" w:rsidRDefault="00AE7DD6" w:rsidP="003F2D71">
      <w:pPr>
        <w:pStyle w:val="Testonotaapidipagina"/>
        <w:rPr>
          <w:rFonts w:ascii="Arial" w:hAnsi="Arial" w:cs="Arial"/>
          <w:sz w:val="18"/>
          <w:szCs w:val="18"/>
        </w:rPr>
      </w:pPr>
      <w:r w:rsidRPr="009100AB">
        <w:rPr>
          <w:rStyle w:val="Rimandonotaapidipagina"/>
          <w:rFonts w:ascii="Arial" w:hAnsi="Arial" w:cs="Arial"/>
          <w:sz w:val="18"/>
          <w:szCs w:val="18"/>
        </w:rPr>
        <w:footnoteRef/>
      </w:r>
      <w:r w:rsidRPr="009100AB">
        <w:rPr>
          <w:rFonts w:ascii="Arial" w:hAnsi="Arial" w:cs="Arial"/>
          <w:sz w:val="18"/>
          <w:szCs w:val="18"/>
        </w:rPr>
        <w:t xml:space="preserve"> Delibere n. 97 e 98 /2022 </w:t>
      </w:r>
    </w:p>
  </w:footnote>
  <w:footnote w:id="6">
    <w:p w14:paraId="5714D295" w14:textId="77777777" w:rsidR="00AE7DD6" w:rsidRPr="009100AB" w:rsidRDefault="00AE7DD6" w:rsidP="003F2D71">
      <w:pPr>
        <w:pStyle w:val="Testonotaapidipagina"/>
        <w:rPr>
          <w:rFonts w:ascii="Arial" w:hAnsi="Arial" w:cs="Arial"/>
          <w:sz w:val="18"/>
          <w:szCs w:val="18"/>
        </w:rPr>
      </w:pPr>
      <w:r w:rsidRPr="009100AB">
        <w:rPr>
          <w:rStyle w:val="Rimandonotaapidipagina"/>
          <w:rFonts w:ascii="Arial" w:hAnsi="Arial" w:cs="Arial"/>
          <w:sz w:val="18"/>
          <w:szCs w:val="18"/>
        </w:rPr>
        <w:footnoteRef/>
      </w:r>
      <w:r w:rsidRPr="009100AB">
        <w:rPr>
          <w:rFonts w:ascii="Arial" w:hAnsi="Arial" w:cs="Arial"/>
          <w:sz w:val="18"/>
          <w:szCs w:val="18"/>
        </w:rPr>
        <w:t xml:space="preserve"> Delibere n. 97 e 98 /2022 </w:t>
      </w:r>
    </w:p>
  </w:footnote>
  <w:footnote w:id="7">
    <w:p w14:paraId="54DF702D" w14:textId="77777777" w:rsidR="00AE7DD6" w:rsidRDefault="00AE7DD6" w:rsidP="003F2D71">
      <w:pPr>
        <w:pStyle w:val="Testonotaapidipagina"/>
      </w:pPr>
      <w:r w:rsidRPr="009100AB">
        <w:rPr>
          <w:rStyle w:val="Rimandonotaapidipagina"/>
          <w:rFonts w:ascii="Arial" w:hAnsi="Arial" w:cs="Arial"/>
          <w:sz w:val="18"/>
          <w:szCs w:val="18"/>
        </w:rPr>
        <w:footnoteRef/>
      </w:r>
      <w:r w:rsidRPr="009100AB">
        <w:rPr>
          <w:rFonts w:ascii="Arial" w:hAnsi="Arial" w:cs="Arial"/>
          <w:sz w:val="18"/>
          <w:szCs w:val="18"/>
        </w:rPr>
        <w:t xml:space="preserve"> </w:t>
      </w:r>
      <w:hyperlink r:id="rId5" w:anchor=":~:text=Riforma%2DMentis%20%C3%A8%20il%20corso,di%20genere%20e%20alle%20pari" w:history="1">
        <w:r w:rsidRPr="009100AB">
          <w:rPr>
            <w:rStyle w:val="Collegamentoipertestuale"/>
            <w:rFonts w:ascii="Arial" w:hAnsi="Arial" w:cs="Arial"/>
            <w:sz w:val="18"/>
            <w:szCs w:val="18"/>
          </w:rPr>
          <w:t>http://eventipa.formez.it/node/374345#:~:text=Riforma%2DMentis%20%C3%A8%20il%20corso,di%20genere%20e%20alle%20pari</w:t>
        </w:r>
      </w:hyperlink>
      <w:r>
        <w:t xml:space="preserve"> </w:t>
      </w:r>
    </w:p>
  </w:footnote>
  <w:footnote w:id="8">
    <w:p w14:paraId="1ADF4438" w14:textId="77777777" w:rsidR="00AE7DD6" w:rsidRPr="001B2245" w:rsidRDefault="00AE7DD6" w:rsidP="004D61EB">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Fonts w:ascii="Arial" w:hAnsi="Arial" w:cs="Arial"/>
          <w:sz w:val="18"/>
          <w:szCs w:val="18"/>
        </w:rPr>
        <w:t xml:space="preserve"> </w:t>
      </w:r>
      <w:hyperlink r:id="rId6" w:history="1">
        <w:r w:rsidRPr="001B2245">
          <w:rPr>
            <w:rStyle w:val="Collegamentoipertestuale"/>
            <w:rFonts w:ascii="Arial" w:hAnsi="Arial" w:cs="Arial"/>
            <w:sz w:val="18"/>
            <w:szCs w:val="18"/>
          </w:rPr>
          <w:t>http://www.ospedale.cuneo.it/amministrazione_trasparente/disposizioni_generali/atti_generali/</w:t>
        </w:r>
      </w:hyperlink>
      <w:r w:rsidRPr="001B2245">
        <w:rPr>
          <w:rFonts w:ascii="Arial" w:hAnsi="Arial" w:cs="Arial"/>
          <w:sz w:val="18"/>
          <w:szCs w:val="18"/>
        </w:rPr>
        <w:t xml:space="preserve"> </w:t>
      </w:r>
    </w:p>
  </w:footnote>
  <w:footnote w:id="9">
    <w:p w14:paraId="0248D1F8" w14:textId="77777777" w:rsidR="00AE7DD6" w:rsidRPr="001B2245" w:rsidRDefault="00AE7DD6" w:rsidP="004D61EB">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Fonts w:ascii="Arial" w:hAnsi="Arial" w:cs="Arial"/>
          <w:sz w:val="18"/>
          <w:szCs w:val="18"/>
        </w:rPr>
        <w:t xml:space="preserve"> </w:t>
      </w:r>
      <w:hyperlink r:id="rId7" w:history="1">
        <w:r w:rsidRPr="001B2245">
          <w:rPr>
            <w:rStyle w:val="Collegamentoipertestuale"/>
            <w:rFonts w:ascii="Arial" w:hAnsi="Arial" w:cs="Arial"/>
            <w:sz w:val="18"/>
            <w:szCs w:val="18"/>
          </w:rPr>
          <w:t>http://www.ospedale.cuneo.it/ospedale/reparti_servizi_ambulatori/?no_cache=1</w:t>
        </w:r>
      </w:hyperlink>
      <w:r w:rsidRPr="001B2245">
        <w:rPr>
          <w:rFonts w:ascii="Arial" w:hAnsi="Arial" w:cs="Arial"/>
          <w:sz w:val="18"/>
          <w:szCs w:val="18"/>
        </w:rPr>
        <w:t xml:space="preserve"> </w:t>
      </w:r>
    </w:p>
  </w:footnote>
  <w:footnote w:id="10">
    <w:p w14:paraId="3EABBE5B" w14:textId="77777777" w:rsidR="00AE7DD6" w:rsidRPr="001B2245" w:rsidRDefault="00AE7DD6" w:rsidP="004D61EB">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Fonts w:ascii="Arial" w:hAnsi="Arial" w:cs="Arial"/>
          <w:sz w:val="18"/>
          <w:szCs w:val="18"/>
        </w:rPr>
        <w:t xml:space="preserve"> </w:t>
      </w:r>
      <w:hyperlink r:id="rId8" w:history="1">
        <w:r w:rsidRPr="001B2245">
          <w:rPr>
            <w:rStyle w:val="Collegamentoipertestuale"/>
            <w:rFonts w:ascii="Arial" w:hAnsi="Arial" w:cs="Arial"/>
            <w:sz w:val="18"/>
            <w:szCs w:val="18"/>
          </w:rPr>
          <w:t>http://www.ospedale.cuneo.it/azienda/</w:t>
        </w:r>
      </w:hyperlink>
      <w:r w:rsidRPr="001B2245">
        <w:rPr>
          <w:rFonts w:ascii="Arial" w:hAnsi="Arial" w:cs="Arial"/>
          <w:sz w:val="18"/>
          <w:szCs w:val="18"/>
        </w:rPr>
        <w:t xml:space="preserve"> </w:t>
      </w:r>
    </w:p>
  </w:footnote>
  <w:footnote w:id="11">
    <w:p w14:paraId="5DB289CB" w14:textId="77777777" w:rsidR="00AE7DD6" w:rsidRPr="001B2245" w:rsidRDefault="00AE7DD6" w:rsidP="004D61EB">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Fonts w:ascii="Arial" w:hAnsi="Arial" w:cs="Arial"/>
          <w:sz w:val="18"/>
          <w:szCs w:val="18"/>
        </w:rPr>
        <w:t xml:space="preserve"> </w:t>
      </w:r>
      <w:hyperlink r:id="rId9" w:history="1">
        <w:r w:rsidRPr="001B2245">
          <w:rPr>
            <w:rStyle w:val="Collegamentoipertestuale"/>
            <w:rFonts w:ascii="Arial" w:hAnsi="Arial" w:cs="Arial"/>
            <w:sz w:val="18"/>
            <w:szCs w:val="18"/>
          </w:rPr>
          <w:t>http://www.ospedale.cuneo.it/index.php?id=251</w:t>
        </w:r>
      </w:hyperlink>
      <w:r w:rsidRPr="001B2245">
        <w:rPr>
          <w:rFonts w:ascii="Arial" w:hAnsi="Arial" w:cs="Arial"/>
          <w:sz w:val="18"/>
          <w:szCs w:val="18"/>
        </w:rPr>
        <w:t xml:space="preserve"> </w:t>
      </w:r>
    </w:p>
  </w:footnote>
  <w:footnote w:id="12">
    <w:p w14:paraId="255D0E55" w14:textId="77777777" w:rsidR="00AE7DD6" w:rsidRPr="001B2245" w:rsidRDefault="00AE7DD6" w:rsidP="00EE0E7C">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Style w:val="Rimandonotaapidipagina"/>
          <w:rFonts w:ascii="Arial" w:hAnsi="Arial" w:cs="Arial"/>
          <w:sz w:val="18"/>
          <w:szCs w:val="18"/>
        </w:rPr>
        <w:t xml:space="preserve"> </w:t>
      </w:r>
      <w:hyperlink r:id="rId10" w:history="1">
        <w:r w:rsidRPr="001B2245">
          <w:rPr>
            <w:rStyle w:val="Collegamentoipertestuale"/>
            <w:rFonts w:ascii="Arial" w:hAnsi="Arial" w:cs="Arial"/>
            <w:sz w:val="18"/>
            <w:szCs w:val="18"/>
          </w:rPr>
          <w:t>http://www.ospedale.cuneo.it/azienda/</w:t>
        </w:r>
      </w:hyperlink>
      <w:r w:rsidRPr="001B2245">
        <w:rPr>
          <w:rFonts w:ascii="Arial" w:hAnsi="Arial" w:cs="Arial"/>
          <w:sz w:val="18"/>
          <w:szCs w:val="18"/>
        </w:rPr>
        <w:t xml:space="preserve"> </w:t>
      </w:r>
    </w:p>
  </w:footnote>
  <w:footnote w:id="13">
    <w:p w14:paraId="7DFBA7B2" w14:textId="77777777" w:rsidR="00AE7DD6" w:rsidRPr="001B2245" w:rsidRDefault="00AE7DD6" w:rsidP="00EE0E7C">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Style w:val="Rimandonotaapidipagina"/>
          <w:rFonts w:ascii="Arial" w:hAnsi="Arial" w:cs="Arial"/>
          <w:sz w:val="18"/>
          <w:szCs w:val="18"/>
        </w:rPr>
        <w:t xml:space="preserve"> </w:t>
      </w:r>
      <w:hyperlink r:id="rId11" w:history="1">
        <w:r w:rsidRPr="001B2245">
          <w:rPr>
            <w:rStyle w:val="Collegamentoipertestuale"/>
            <w:rFonts w:ascii="Arial" w:hAnsi="Arial" w:cs="Arial"/>
            <w:sz w:val="18"/>
            <w:szCs w:val="18"/>
          </w:rPr>
          <w:t>http://www.ospedale.cuneo.it/azienda/il-direttore-sanitario/</w:t>
        </w:r>
      </w:hyperlink>
      <w:r w:rsidRPr="001B2245">
        <w:rPr>
          <w:rFonts w:ascii="Arial" w:hAnsi="Arial" w:cs="Arial"/>
          <w:sz w:val="18"/>
          <w:szCs w:val="18"/>
        </w:rPr>
        <w:t xml:space="preserve"> </w:t>
      </w:r>
    </w:p>
  </w:footnote>
  <w:footnote w:id="14">
    <w:p w14:paraId="3A5D492E" w14:textId="77777777" w:rsidR="00AE7DD6" w:rsidRPr="001B2245" w:rsidRDefault="00AE7DD6" w:rsidP="00EE0E7C">
      <w:pPr>
        <w:pStyle w:val="Testonotaapidipagina"/>
        <w:rPr>
          <w:rFonts w:ascii="Arial" w:hAnsi="Arial" w:cs="Arial"/>
          <w:sz w:val="18"/>
          <w:szCs w:val="18"/>
        </w:rPr>
      </w:pPr>
      <w:r w:rsidRPr="001B2245">
        <w:rPr>
          <w:rStyle w:val="Rimandonotaapidipagina"/>
          <w:rFonts w:ascii="Arial" w:hAnsi="Arial" w:cs="Arial"/>
          <w:sz w:val="18"/>
          <w:szCs w:val="18"/>
        </w:rPr>
        <w:footnoteRef/>
      </w:r>
      <w:r w:rsidRPr="001B2245">
        <w:rPr>
          <w:rStyle w:val="Rimandonotaapidipagina"/>
          <w:rFonts w:ascii="Arial" w:hAnsi="Arial" w:cs="Arial"/>
          <w:sz w:val="18"/>
          <w:szCs w:val="18"/>
        </w:rPr>
        <w:t xml:space="preserve"> </w:t>
      </w:r>
      <w:hyperlink r:id="rId12" w:history="1">
        <w:r w:rsidRPr="001B2245">
          <w:rPr>
            <w:rStyle w:val="Collegamentoipertestuale"/>
            <w:rFonts w:ascii="Arial" w:hAnsi="Arial" w:cs="Arial"/>
            <w:sz w:val="18"/>
            <w:szCs w:val="18"/>
          </w:rPr>
          <w:t>http://www.ospedale.cuneo.it/azienda/il-direttore-amministrativo/</w:t>
        </w:r>
      </w:hyperlink>
      <w:r w:rsidRPr="001B2245">
        <w:rPr>
          <w:rFonts w:ascii="Arial" w:hAnsi="Arial" w:cs="Arial"/>
          <w:sz w:val="18"/>
          <w:szCs w:val="18"/>
        </w:rPr>
        <w:t xml:space="preserve"> </w:t>
      </w:r>
    </w:p>
  </w:footnote>
  <w:footnote w:id="15">
    <w:p w14:paraId="27CD4ABF" w14:textId="77777777" w:rsidR="00AE7DD6" w:rsidRPr="001B2245" w:rsidRDefault="00AE7DD6" w:rsidP="00EE0E7C">
      <w:pPr>
        <w:pStyle w:val="Testonotaapidipagina"/>
        <w:rPr>
          <w:rFonts w:ascii="Arial" w:hAnsi="Arial" w:cs="Arial"/>
        </w:rPr>
      </w:pPr>
      <w:r w:rsidRPr="001B2245">
        <w:rPr>
          <w:rStyle w:val="Rimandonotaapidipagina"/>
          <w:rFonts w:ascii="Arial" w:hAnsi="Arial" w:cs="Arial"/>
          <w:sz w:val="18"/>
          <w:szCs w:val="18"/>
        </w:rPr>
        <w:footnoteRef/>
      </w:r>
      <w:r w:rsidRPr="001B2245">
        <w:rPr>
          <w:rStyle w:val="Rimandonotaapidipagina"/>
          <w:rFonts w:ascii="Arial" w:hAnsi="Arial" w:cs="Arial"/>
          <w:sz w:val="18"/>
          <w:szCs w:val="18"/>
        </w:rPr>
        <w:t xml:space="preserve"> </w:t>
      </w:r>
      <w:hyperlink r:id="rId13" w:history="1">
        <w:r w:rsidRPr="001B2245">
          <w:rPr>
            <w:rStyle w:val="Collegamentoipertestuale"/>
            <w:rFonts w:ascii="Arial" w:hAnsi="Arial" w:cs="Arial"/>
            <w:sz w:val="18"/>
            <w:szCs w:val="18"/>
          </w:rPr>
          <w:t>http://www.ospedale.cuneo.it/azienda/il-direttore-generale/</w:t>
        </w:r>
      </w:hyperlink>
      <w:r w:rsidRPr="001B2245">
        <w:rPr>
          <w:rFonts w:ascii="Arial" w:hAnsi="Arial" w:cs="Arial"/>
        </w:rPr>
        <w:t xml:space="preserve"> </w:t>
      </w:r>
    </w:p>
  </w:footnote>
  <w:footnote w:id="16">
    <w:p w14:paraId="09B93D7C" w14:textId="08724291" w:rsidR="00AE7DD6" w:rsidRPr="0088798B" w:rsidRDefault="00AE7DD6" w:rsidP="00435F27">
      <w:pPr>
        <w:pStyle w:val="Testonotaapidipagina"/>
        <w:rPr>
          <w:sz w:val="18"/>
          <w:szCs w:val="18"/>
        </w:rPr>
      </w:pPr>
      <w:r w:rsidRPr="001B2245">
        <w:rPr>
          <w:rStyle w:val="Rimandonotaapidipagina"/>
          <w:rFonts w:ascii="Arial" w:hAnsi="Arial" w:cs="Arial"/>
          <w:sz w:val="18"/>
          <w:szCs w:val="18"/>
        </w:rPr>
        <w:footnoteRef/>
      </w:r>
      <w:r w:rsidRPr="001B2245">
        <w:rPr>
          <w:rFonts w:ascii="Arial" w:hAnsi="Arial" w:cs="Arial"/>
          <w:sz w:val="18"/>
          <w:szCs w:val="18"/>
        </w:rPr>
        <w:t xml:space="preserve"> </w:t>
      </w:r>
      <w:hyperlink r:id="rId14" w:history="1">
        <w:r w:rsidR="006014AB" w:rsidRPr="00EE3A7D">
          <w:rPr>
            <w:rStyle w:val="Collegamentoipertestuale"/>
            <w:rFonts w:ascii="Arial" w:hAnsi="Arial" w:cs="Arial"/>
            <w:sz w:val="18"/>
            <w:szCs w:val="18"/>
          </w:rPr>
          <w:t>http://www.ospedale.cuneo.it/amministrazione-trasparente/disposizioni-generali/atti-generali/atti-amministrativi-generali/</w:t>
        </w:r>
      </w:hyperlink>
      <w:r w:rsidR="006014AB">
        <w:rPr>
          <w:rFonts w:ascii="Arial" w:hAnsi="Arial" w:cs="Arial"/>
          <w:sz w:val="18"/>
          <w:szCs w:val="18"/>
        </w:rPr>
        <w:t xml:space="preserve"> </w:t>
      </w:r>
    </w:p>
  </w:footnote>
  <w:footnote w:id="17">
    <w:p w14:paraId="096640FF" w14:textId="6539D5CB" w:rsidR="003A756F" w:rsidRPr="003A756F" w:rsidRDefault="003A756F">
      <w:pPr>
        <w:pStyle w:val="Testonotaapidipagina"/>
        <w:rPr>
          <w:rFonts w:ascii="Arial" w:hAnsi="Arial" w:cs="Arial"/>
          <w:sz w:val="18"/>
          <w:szCs w:val="18"/>
        </w:rPr>
      </w:pPr>
      <w:r w:rsidRPr="003A756F">
        <w:rPr>
          <w:rStyle w:val="Rimandonotaapidipagina"/>
          <w:rFonts w:ascii="Arial" w:hAnsi="Arial" w:cs="Arial"/>
          <w:sz w:val="18"/>
          <w:szCs w:val="18"/>
        </w:rPr>
        <w:footnoteRef/>
      </w:r>
      <w:r w:rsidRPr="003A756F">
        <w:rPr>
          <w:rFonts w:ascii="Arial" w:hAnsi="Arial" w:cs="Arial"/>
          <w:sz w:val="18"/>
          <w:szCs w:val="18"/>
        </w:rPr>
        <w:t xml:space="preserve"> </w:t>
      </w:r>
      <w:hyperlink r:id="rId15" w:history="1">
        <w:r w:rsidRPr="003A756F">
          <w:rPr>
            <w:rStyle w:val="Collegamentoipertestuale"/>
            <w:rFonts w:ascii="Arial" w:hAnsi="Arial" w:cs="Arial"/>
            <w:bCs/>
            <w:sz w:val="18"/>
            <w:szCs w:val="18"/>
          </w:rPr>
          <w:t>https://www.formazionesanitapiemonte.it/</w:t>
        </w:r>
      </w:hyperlink>
    </w:p>
  </w:footnote>
  <w:footnote w:id="18">
    <w:p w14:paraId="22786516" w14:textId="77777777" w:rsidR="00AE7DD6" w:rsidRDefault="00AE7DD6" w:rsidP="003F6E2D">
      <w:pPr>
        <w:pStyle w:val="Testonotaapidipagina"/>
      </w:pPr>
      <w:r>
        <w:rPr>
          <w:rStyle w:val="Rimandonotaapidipagina"/>
        </w:rPr>
        <w:footnoteRef/>
      </w:r>
      <w:r>
        <w:t xml:space="preserve"> </w:t>
      </w:r>
      <w:hyperlink r:id="rId16" w:history="1">
        <w:r w:rsidRPr="007C29E8">
          <w:rPr>
            <w:rStyle w:val="Collegamentoipertestuale"/>
            <w:rFonts w:ascii="Arial" w:hAnsi="Arial" w:cs="Arial"/>
            <w:sz w:val="18"/>
            <w:szCs w:val="18"/>
          </w:rPr>
          <w:t>http://www.ospedale.cuneo.it/amministrazione-trasparente/personale/titolari-di-incarichi-dirigenziali/</w:t>
        </w:r>
      </w:hyperlink>
      <w:r>
        <w:t xml:space="preserve"> </w:t>
      </w:r>
    </w:p>
  </w:footnote>
  <w:footnote w:id="19">
    <w:p w14:paraId="7FCAC8D1" w14:textId="77777777" w:rsidR="00AE7DD6" w:rsidRPr="00671C4E" w:rsidRDefault="00AE7DD6">
      <w:pPr>
        <w:pStyle w:val="Testonotaapidipagina"/>
        <w:rPr>
          <w:rFonts w:ascii="Arial" w:hAnsi="Arial" w:cs="Arial"/>
          <w:sz w:val="18"/>
          <w:szCs w:val="18"/>
        </w:rPr>
      </w:pPr>
      <w:r w:rsidRPr="00671C4E">
        <w:rPr>
          <w:rStyle w:val="Rimandonotaapidipagina"/>
          <w:rFonts w:ascii="Arial" w:hAnsi="Arial" w:cs="Arial"/>
          <w:sz w:val="18"/>
          <w:szCs w:val="18"/>
        </w:rPr>
        <w:footnoteRef/>
      </w:r>
      <w:r w:rsidRPr="00671C4E">
        <w:rPr>
          <w:rFonts w:ascii="Arial" w:hAnsi="Arial" w:cs="Arial"/>
          <w:sz w:val="18"/>
          <w:szCs w:val="18"/>
        </w:rPr>
        <w:t xml:space="preserve"> </w:t>
      </w:r>
      <w:hyperlink r:id="rId17" w:history="1">
        <w:r w:rsidRPr="00671C4E">
          <w:rPr>
            <w:rStyle w:val="Collegamentoipertestuale"/>
            <w:rFonts w:ascii="Arial" w:hAnsi="Arial" w:cs="Arial"/>
            <w:sz w:val="18"/>
            <w:szCs w:val="18"/>
          </w:rPr>
          <w:t>http://www.ospedale.cuneo.it/fileadmin/user_upload/Accordo_dirigenza_11.01.2022.pdf</w:t>
        </w:r>
      </w:hyperlink>
      <w:r w:rsidRPr="00671C4E">
        <w:rPr>
          <w:rFonts w:ascii="Arial" w:hAnsi="Arial" w:cs="Arial"/>
          <w:sz w:val="18"/>
          <w:szCs w:val="18"/>
        </w:rPr>
        <w:t xml:space="preserve"> </w:t>
      </w:r>
    </w:p>
  </w:footnote>
  <w:footnote w:id="20">
    <w:p w14:paraId="2186F33D" w14:textId="77777777" w:rsidR="00AE7DD6" w:rsidRPr="00671C4E" w:rsidRDefault="00AE7DD6" w:rsidP="00D0258F">
      <w:pPr>
        <w:pStyle w:val="Testonotaapidipagina"/>
        <w:rPr>
          <w:rFonts w:ascii="Arial" w:hAnsi="Arial" w:cs="Arial"/>
          <w:sz w:val="18"/>
          <w:szCs w:val="18"/>
        </w:rPr>
      </w:pPr>
      <w:r w:rsidRPr="00671C4E">
        <w:rPr>
          <w:rStyle w:val="Rimandonotaapidipagina"/>
          <w:rFonts w:ascii="Arial" w:hAnsi="Arial" w:cs="Arial"/>
          <w:sz w:val="18"/>
          <w:szCs w:val="18"/>
        </w:rPr>
        <w:footnoteRef/>
      </w:r>
      <w:r w:rsidRPr="00671C4E">
        <w:rPr>
          <w:rStyle w:val="Rimandonotaapidipagina"/>
          <w:rFonts w:ascii="Arial" w:hAnsi="Arial" w:cs="Arial"/>
          <w:sz w:val="18"/>
          <w:szCs w:val="18"/>
        </w:rPr>
        <w:t xml:space="preserve"> </w:t>
      </w:r>
      <w:hyperlink r:id="rId18" w:history="1">
        <w:r w:rsidRPr="00671C4E">
          <w:rPr>
            <w:rStyle w:val="Collegamentoipertestuale"/>
            <w:rFonts w:ascii="Arial" w:hAnsi="Arial" w:cs="Arial"/>
            <w:sz w:val="18"/>
            <w:szCs w:val="18"/>
          </w:rPr>
          <w:t>http://www.ospedale.cuneo.it/amministrazione_trasparente/personale/contrattazione_integrativa/</w:t>
        </w:r>
      </w:hyperlink>
      <w:r w:rsidRPr="00671C4E">
        <w:rPr>
          <w:rFonts w:ascii="Arial" w:hAnsi="Arial" w:cs="Arial"/>
          <w:sz w:val="18"/>
          <w:szCs w:val="18"/>
        </w:rPr>
        <w:t xml:space="preserve"> </w:t>
      </w:r>
    </w:p>
  </w:footnote>
  <w:footnote w:id="21">
    <w:p w14:paraId="71CD1FB6" w14:textId="77777777" w:rsidR="00AE7DD6" w:rsidRPr="0064405C" w:rsidRDefault="00AE7DD6" w:rsidP="003F2D71">
      <w:pPr>
        <w:pStyle w:val="Testonotaapidipagina"/>
        <w:rPr>
          <w:rFonts w:ascii="Arial" w:hAnsi="Arial" w:cs="Arial"/>
          <w:sz w:val="18"/>
          <w:szCs w:val="18"/>
        </w:rPr>
      </w:pPr>
      <w:r w:rsidRPr="0064405C">
        <w:rPr>
          <w:rStyle w:val="Rimandonotaapidipagina"/>
          <w:rFonts w:ascii="Arial" w:hAnsi="Arial" w:cs="Arial"/>
          <w:sz w:val="18"/>
          <w:szCs w:val="18"/>
        </w:rPr>
        <w:footnoteRef/>
      </w:r>
      <w:r w:rsidRPr="0064405C">
        <w:rPr>
          <w:rFonts w:ascii="Arial" w:hAnsi="Arial" w:cs="Arial"/>
          <w:sz w:val="18"/>
          <w:szCs w:val="18"/>
        </w:rPr>
        <w:t xml:space="preserve"> la modalità di rappresentazione dei dati è quella individuata da Ragioneria Generale dello Stato e che si trova al link </w:t>
      </w:r>
      <w:hyperlink r:id="rId19" w:history="1">
        <w:r w:rsidRPr="0064405C">
          <w:rPr>
            <w:rStyle w:val="Collegamentoipertestuale"/>
            <w:rFonts w:ascii="Arial" w:hAnsi="Arial" w:cs="Arial"/>
            <w:sz w:val="18"/>
            <w:szCs w:val="18"/>
          </w:rPr>
          <w:t>https://www.contoannuale.mef.gov.it/struttura-personale/occupazione</w:t>
        </w:r>
      </w:hyperlink>
    </w:p>
  </w:footnote>
  <w:footnote w:id="22">
    <w:p w14:paraId="65467D7B" w14:textId="77777777" w:rsidR="00AE7DD6" w:rsidRDefault="00AE7DD6" w:rsidP="00FB611B">
      <w:pPr>
        <w:pStyle w:val="Intestazione"/>
      </w:pPr>
      <w:r>
        <w:rPr>
          <w:rStyle w:val="Rimandonotaapidipagina"/>
        </w:rPr>
        <w:footnoteRef/>
      </w:r>
      <w:r w:rsidRPr="004D621C">
        <w:rPr>
          <w:rFonts w:ascii="Arial" w:hAnsi="Arial" w:cs="Arial"/>
        </w:rPr>
        <w:t xml:space="preserve"> </w:t>
      </w:r>
      <w:hyperlink r:id="rId20" w:history="1">
        <w:r w:rsidRPr="004D621C">
          <w:rPr>
            <w:rStyle w:val="Collegamentoipertestuale"/>
            <w:rFonts w:ascii="Arial" w:hAnsi="Arial" w:cs="Arial"/>
          </w:rPr>
          <w:t>https://wellgranda.org/</w:t>
        </w:r>
      </w:hyperlink>
    </w:p>
  </w:footnote>
  <w:footnote w:id="23">
    <w:p w14:paraId="5C48B4F8" w14:textId="77777777" w:rsidR="00AE7DD6" w:rsidRPr="00455127" w:rsidRDefault="00AE7DD6" w:rsidP="00FB611B">
      <w:pPr>
        <w:jc w:val="both"/>
        <w:rPr>
          <w:rFonts w:ascii="Arial" w:hAnsi="Arial" w:cs="Arial"/>
          <w:sz w:val="18"/>
          <w:szCs w:val="18"/>
        </w:rPr>
      </w:pPr>
      <w:r w:rsidRPr="00455127">
        <w:rPr>
          <w:rStyle w:val="Rimandonotaapidipagina"/>
          <w:rFonts w:ascii="Arial" w:hAnsi="Arial" w:cs="Arial"/>
          <w:sz w:val="18"/>
          <w:szCs w:val="18"/>
        </w:rPr>
        <w:footnoteRef/>
      </w:r>
      <w:r w:rsidRPr="00455127">
        <w:rPr>
          <w:rFonts w:ascii="Arial" w:hAnsi="Arial" w:cs="Arial"/>
          <w:sz w:val="18"/>
          <w:szCs w:val="18"/>
        </w:rPr>
        <w:t xml:space="preserve"> </w:t>
      </w:r>
      <w:hyperlink r:id="rId21" w:history="1">
        <w:r w:rsidRPr="00455127">
          <w:rPr>
            <w:rStyle w:val="Collegamentoipertestuale"/>
            <w:rFonts w:ascii="Arial" w:hAnsi="Arial" w:cs="Arial"/>
            <w:sz w:val="18"/>
            <w:szCs w:val="18"/>
          </w:rPr>
          <w:t>https://socialfare.org/</w:t>
        </w:r>
      </w:hyperlink>
    </w:p>
    <w:p w14:paraId="6C536D66" w14:textId="77777777" w:rsidR="00AE7DD6" w:rsidRPr="00455127" w:rsidRDefault="00AE7DD6" w:rsidP="00FB611B">
      <w:pPr>
        <w:pStyle w:val="Testonotaapidipagina"/>
        <w:rPr>
          <w:rFonts w:ascii="Arial" w:hAnsi="Arial" w:cs="Arial"/>
          <w:sz w:val="18"/>
          <w:szCs w:val="18"/>
        </w:rPr>
      </w:pPr>
      <w:r w:rsidRPr="00455127">
        <w:rPr>
          <w:rFonts w:ascii="Arial" w:hAnsi="Arial" w:cs="Arial"/>
          <w:sz w:val="18"/>
          <w:szCs w:val="18"/>
        </w:rPr>
        <w:t xml:space="preserve"> </w:t>
      </w:r>
    </w:p>
  </w:footnote>
  <w:footnote w:id="24">
    <w:p w14:paraId="5798E40E" w14:textId="77777777" w:rsidR="00AE7DD6" w:rsidRPr="0064405C" w:rsidRDefault="00AE7DD6" w:rsidP="000820DD">
      <w:pPr>
        <w:pStyle w:val="Testonotaapidipagina"/>
        <w:rPr>
          <w:rFonts w:ascii="Arial" w:hAnsi="Arial" w:cs="Arial"/>
          <w:sz w:val="18"/>
          <w:szCs w:val="18"/>
        </w:rPr>
      </w:pPr>
      <w:r w:rsidRPr="00455127">
        <w:rPr>
          <w:rStyle w:val="Rimandonotaapidipagina"/>
          <w:rFonts w:ascii="Arial" w:hAnsi="Arial" w:cs="Arial"/>
          <w:sz w:val="18"/>
          <w:szCs w:val="18"/>
        </w:rPr>
        <w:footnoteRef/>
      </w:r>
      <w:r w:rsidRPr="00455127">
        <w:rPr>
          <w:rFonts w:ascii="Arial" w:hAnsi="Arial" w:cs="Arial"/>
          <w:sz w:val="18"/>
          <w:szCs w:val="18"/>
        </w:rPr>
        <w:t xml:space="preserve"> </w:t>
      </w:r>
      <w:r w:rsidRPr="00455127">
        <w:rPr>
          <w:rFonts w:ascii="Arial" w:hAnsi="Arial" w:cs="Arial"/>
          <w:bCs/>
          <w:sz w:val="18"/>
          <w:szCs w:val="18"/>
        </w:rPr>
        <w:t>Delibera ANAC numero 122 del 16 marzo 2022</w:t>
      </w:r>
      <w:r w:rsidRPr="0064405C">
        <w:rPr>
          <w:rFonts w:ascii="Arial" w:hAnsi="Arial" w:cs="Arial"/>
          <w:bCs/>
          <w:sz w:val="18"/>
          <w:szCs w:val="18"/>
        </w:rPr>
        <w:t xml:space="preserve"> </w:t>
      </w:r>
    </w:p>
  </w:footnote>
  <w:footnote w:id="25">
    <w:p w14:paraId="1F71CC9F" w14:textId="77777777" w:rsidR="00AE7DD6" w:rsidRPr="002D5E62" w:rsidRDefault="00AE7DD6" w:rsidP="00FD65F5">
      <w:pPr>
        <w:pStyle w:val="Testonotaapidipagina"/>
        <w:rPr>
          <w:rFonts w:ascii="Arial" w:hAnsi="Arial" w:cs="Arial"/>
          <w:sz w:val="18"/>
          <w:szCs w:val="18"/>
        </w:rPr>
      </w:pPr>
      <w:r w:rsidRPr="002D5E62">
        <w:rPr>
          <w:rStyle w:val="Rimandonotaapidipagina"/>
          <w:rFonts w:ascii="Arial" w:hAnsi="Arial" w:cs="Arial"/>
          <w:sz w:val="18"/>
          <w:szCs w:val="18"/>
        </w:rPr>
        <w:footnoteRef/>
      </w:r>
      <w:r w:rsidRPr="002D5E62">
        <w:rPr>
          <w:rFonts w:ascii="Arial" w:hAnsi="Arial" w:cs="Arial"/>
          <w:sz w:val="18"/>
          <w:szCs w:val="18"/>
        </w:rPr>
        <w:t xml:space="preserve"> attività rilevate dall’Ufficio Tariffazione della Struttura Controllo di Gestione</w:t>
      </w:r>
    </w:p>
  </w:footnote>
  <w:footnote w:id="26">
    <w:p w14:paraId="67D5687F" w14:textId="16FDF038" w:rsidR="002D5E62" w:rsidRPr="002D5E62" w:rsidRDefault="002D5E62">
      <w:pPr>
        <w:pStyle w:val="Testonotaapidipagina"/>
        <w:rPr>
          <w:rFonts w:ascii="Arial" w:hAnsi="Arial" w:cs="Arial"/>
          <w:sz w:val="18"/>
          <w:szCs w:val="18"/>
        </w:rPr>
      </w:pPr>
      <w:r w:rsidRPr="002D5E62">
        <w:rPr>
          <w:rStyle w:val="Rimandonotaapidipagina"/>
          <w:rFonts w:ascii="Arial" w:hAnsi="Arial" w:cs="Arial"/>
          <w:sz w:val="18"/>
          <w:szCs w:val="18"/>
        </w:rPr>
        <w:footnoteRef/>
      </w:r>
      <w:r w:rsidRPr="002D5E62">
        <w:rPr>
          <w:rFonts w:ascii="Arial" w:hAnsi="Arial" w:cs="Arial"/>
          <w:sz w:val="18"/>
          <w:szCs w:val="18"/>
        </w:rPr>
        <w:t xml:space="preserve"> </w:t>
      </w:r>
      <w:hyperlink r:id="rId22" w:history="1">
        <w:r w:rsidRPr="002D5E62">
          <w:rPr>
            <w:rStyle w:val="Collegamentoipertestuale"/>
            <w:rFonts w:ascii="Arial" w:hAnsi="Arial" w:cs="Arial"/>
            <w:sz w:val="18"/>
            <w:szCs w:val="18"/>
          </w:rPr>
          <w:t>Azienda Ospedaliera S.Croce e Carle Cuneo: Report Segnalazioni (ospedale.cuneo.it)</w:t>
        </w:r>
      </w:hyperlink>
    </w:p>
  </w:footnote>
  <w:footnote w:id="27">
    <w:p w14:paraId="178AA76C" w14:textId="677F215F" w:rsidR="00FE7C67" w:rsidRPr="00FE7C67" w:rsidRDefault="00FE7C67">
      <w:pPr>
        <w:pStyle w:val="Testonotaapidipagina"/>
        <w:rPr>
          <w:rFonts w:ascii="Arial" w:hAnsi="Arial" w:cs="Arial"/>
          <w:sz w:val="18"/>
          <w:szCs w:val="18"/>
        </w:rPr>
      </w:pPr>
      <w:r w:rsidRPr="00FE7C67">
        <w:rPr>
          <w:rStyle w:val="Rimandonotaapidipagina"/>
          <w:rFonts w:ascii="Arial" w:hAnsi="Arial" w:cs="Arial"/>
          <w:sz w:val="18"/>
          <w:szCs w:val="18"/>
        </w:rPr>
        <w:footnoteRef/>
      </w:r>
      <w:r w:rsidRPr="00FE7C67">
        <w:rPr>
          <w:rFonts w:ascii="Arial" w:hAnsi="Arial" w:cs="Arial"/>
          <w:sz w:val="18"/>
          <w:szCs w:val="18"/>
        </w:rPr>
        <w:t xml:space="preserve"> </w:t>
      </w:r>
      <w:hyperlink r:id="rId23" w:history="1">
        <w:r w:rsidRPr="00FE7C67">
          <w:rPr>
            <w:rStyle w:val="Collegamentoipertestuale"/>
            <w:rFonts w:ascii="Arial" w:hAnsi="Arial" w:cs="Arial"/>
            <w:sz w:val="18"/>
            <w:szCs w:val="18"/>
          </w:rPr>
          <w:t>Azienda Ospedaliera S.Croce e Carle Cuneo: Codice disciplinare e codice di condotta (ospedale.cuneo.it)</w:t>
        </w:r>
      </w:hyperlink>
    </w:p>
  </w:footnote>
  <w:footnote w:id="28">
    <w:p w14:paraId="79758402" w14:textId="56805B45" w:rsidR="007B593F" w:rsidRPr="00704B53" w:rsidRDefault="007B593F">
      <w:pPr>
        <w:pStyle w:val="Testonotaapidipagina"/>
        <w:rPr>
          <w:rFonts w:ascii="Arial" w:hAnsi="Arial" w:cs="Arial"/>
          <w:sz w:val="18"/>
          <w:szCs w:val="18"/>
        </w:rPr>
      </w:pPr>
      <w:r w:rsidRPr="00704B53">
        <w:rPr>
          <w:rStyle w:val="Rimandonotaapidipagina"/>
          <w:rFonts w:ascii="Arial" w:hAnsi="Arial" w:cs="Arial"/>
          <w:sz w:val="18"/>
          <w:szCs w:val="18"/>
        </w:rPr>
        <w:footnoteRef/>
      </w:r>
      <w:r w:rsidRPr="00704B53">
        <w:rPr>
          <w:rFonts w:ascii="Arial" w:hAnsi="Arial" w:cs="Arial"/>
          <w:sz w:val="18"/>
          <w:szCs w:val="18"/>
        </w:rPr>
        <w:t xml:space="preserve"> </w:t>
      </w:r>
      <w:hyperlink r:id="rId24" w:history="1">
        <w:r w:rsidRPr="00704B53">
          <w:rPr>
            <w:rStyle w:val="Collegamentoipertestuale"/>
            <w:rFonts w:ascii="Arial" w:hAnsi="Arial" w:cs="Arial"/>
            <w:sz w:val="18"/>
            <w:szCs w:val="18"/>
          </w:rPr>
          <w:t>Azienda Ospedaliera S.Croce e Carle Cuneo: Sistema di Misurazione e di Valutazione della Performance (ospedale.cuneo.it)</w:t>
        </w:r>
      </w:hyperlink>
      <w:r w:rsidRPr="00704B53">
        <w:rPr>
          <w:rFonts w:ascii="Arial" w:hAnsi="Arial" w:cs="Arial"/>
          <w:sz w:val="18"/>
          <w:szCs w:val="18"/>
        </w:rPr>
        <w:t xml:space="preserve"> </w:t>
      </w:r>
    </w:p>
  </w:footnote>
  <w:footnote w:id="29">
    <w:p w14:paraId="1723E11A" w14:textId="77777777" w:rsidR="00AE7DD6" w:rsidRPr="00704B53" w:rsidRDefault="00AE7DD6">
      <w:pPr>
        <w:pStyle w:val="Testonotaapidipagina"/>
        <w:rPr>
          <w:rFonts w:ascii="Arial" w:hAnsi="Arial" w:cs="Arial"/>
          <w:sz w:val="18"/>
          <w:szCs w:val="18"/>
        </w:rPr>
      </w:pPr>
      <w:r w:rsidRPr="00704B53">
        <w:rPr>
          <w:rStyle w:val="Rimandonotaapidipagina"/>
          <w:rFonts w:ascii="Arial" w:hAnsi="Arial" w:cs="Arial"/>
          <w:sz w:val="18"/>
          <w:szCs w:val="18"/>
        </w:rPr>
        <w:footnoteRef/>
      </w:r>
      <w:r w:rsidRPr="00704B53">
        <w:rPr>
          <w:rFonts w:ascii="Arial" w:hAnsi="Arial" w:cs="Arial"/>
          <w:sz w:val="18"/>
          <w:szCs w:val="18"/>
        </w:rPr>
        <w:t xml:space="preserve"> </w:t>
      </w:r>
      <w:r w:rsidRPr="00704B53">
        <w:rPr>
          <w:rFonts w:ascii="Arial" w:hAnsi="Arial" w:cs="Arial"/>
          <w:color w:val="000000"/>
          <w:sz w:val="18"/>
          <w:szCs w:val="18"/>
        </w:rPr>
        <w:t>protocollo n. 31097 del 28.09.2020, ad oggetto “Comitato unico di garanzia per le pari opportunità, la valorizzazione del benessere di chi lavora e contro le discriminazioni (CUG)” – aree dirigenziali - area personale del comparto. Richiesta designazione componenti.</w:t>
      </w:r>
    </w:p>
  </w:footnote>
  <w:footnote w:id="30">
    <w:p w14:paraId="567F7132" w14:textId="77777777" w:rsidR="00AE7DD6" w:rsidRPr="00704B53" w:rsidRDefault="00AE7DD6">
      <w:pPr>
        <w:pStyle w:val="Testonotaapidipagina"/>
        <w:rPr>
          <w:rFonts w:ascii="Arial" w:hAnsi="Arial" w:cs="Arial"/>
          <w:sz w:val="18"/>
          <w:szCs w:val="18"/>
        </w:rPr>
      </w:pPr>
      <w:r w:rsidRPr="00704B53">
        <w:rPr>
          <w:rStyle w:val="Rimandonotaapidipagina"/>
          <w:rFonts w:ascii="Arial" w:hAnsi="Arial" w:cs="Arial"/>
          <w:sz w:val="18"/>
          <w:szCs w:val="18"/>
        </w:rPr>
        <w:footnoteRef/>
      </w:r>
      <w:r w:rsidRPr="00704B53">
        <w:rPr>
          <w:rFonts w:ascii="Arial" w:hAnsi="Arial" w:cs="Arial"/>
          <w:sz w:val="18"/>
          <w:szCs w:val="18"/>
        </w:rPr>
        <w:t xml:space="preserve"> </w:t>
      </w:r>
      <w:hyperlink r:id="rId25" w:history="1">
        <w:r w:rsidRPr="00704B53">
          <w:rPr>
            <w:rStyle w:val="Collegamentoipertestuale"/>
            <w:rFonts w:ascii="Arial" w:hAnsi="Arial" w:cs="Arial"/>
            <w:sz w:val="18"/>
            <w:szCs w:val="18"/>
          </w:rPr>
          <w:t>http://www.ospedale.cuneo.it/index.php?id=1008</w:t>
        </w:r>
      </w:hyperlink>
      <w:r w:rsidRPr="00704B53">
        <w:rPr>
          <w:rFonts w:ascii="Arial" w:hAnsi="Arial" w:cs="Arial"/>
          <w:sz w:val="18"/>
          <w:szCs w:val="18"/>
        </w:rPr>
        <w:t xml:space="preserve"> </w:t>
      </w:r>
    </w:p>
  </w:footnote>
  <w:footnote w:id="31">
    <w:p w14:paraId="72266154" w14:textId="77777777" w:rsidR="00AE7DD6" w:rsidRPr="00704B53" w:rsidRDefault="00AE7DD6" w:rsidP="006A54DF">
      <w:pPr>
        <w:pStyle w:val="Testonotaapidipagina"/>
        <w:jc w:val="both"/>
        <w:rPr>
          <w:rFonts w:ascii="Arial" w:hAnsi="Arial" w:cs="Arial"/>
          <w:sz w:val="18"/>
          <w:szCs w:val="18"/>
        </w:rPr>
      </w:pPr>
      <w:r w:rsidRPr="00704B53">
        <w:rPr>
          <w:rStyle w:val="Rimandonotaapidipagina"/>
          <w:rFonts w:ascii="Arial" w:hAnsi="Arial" w:cs="Arial"/>
          <w:sz w:val="18"/>
          <w:szCs w:val="18"/>
        </w:rPr>
        <w:footnoteRef/>
      </w:r>
      <w:r w:rsidRPr="00704B53">
        <w:rPr>
          <w:rFonts w:ascii="Arial" w:hAnsi="Arial" w:cs="Arial"/>
          <w:sz w:val="18"/>
          <w:szCs w:val="18"/>
        </w:rPr>
        <w:t xml:space="preserve"> </w:t>
      </w:r>
      <w:r w:rsidRPr="00704B53">
        <w:rPr>
          <w:rFonts w:ascii="Arial" w:hAnsi="Arial" w:cs="Arial"/>
          <w:color w:val="000000"/>
          <w:sz w:val="18"/>
          <w:szCs w:val="18"/>
        </w:rPr>
        <w:t>n. 34130 del 21.10.2020, ad oggetto "Comitato unico di garanzia per le pari opportunità, la valorizzazione del benessere di chi lavora e contro le discriminazioni (CUG) - aree dirigenziali - area personale del comparto. Richiesta designazione componenti. Sollecito."</w:t>
      </w:r>
    </w:p>
  </w:footnote>
  <w:footnote w:id="32">
    <w:p w14:paraId="4570CF5F" w14:textId="77777777" w:rsidR="00AE7DD6" w:rsidRPr="00704B53" w:rsidRDefault="00AE7DD6">
      <w:pPr>
        <w:pStyle w:val="Testonotaapidipagina"/>
        <w:rPr>
          <w:rFonts w:ascii="Arial" w:hAnsi="Arial" w:cs="Arial"/>
          <w:sz w:val="18"/>
          <w:szCs w:val="18"/>
        </w:rPr>
      </w:pPr>
      <w:r w:rsidRPr="00704B53">
        <w:rPr>
          <w:rStyle w:val="Rimandonotaapidipagina"/>
          <w:rFonts w:ascii="Arial" w:hAnsi="Arial" w:cs="Arial"/>
          <w:sz w:val="18"/>
          <w:szCs w:val="18"/>
        </w:rPr>
        <w:footnoteRef/>
      </w:r>
      <w:r w:rsidRPr="00704B53">
        <w:rPr>
          <w:rFonts w:ascii="Arial" w:hAnsi="Arial" w:cs="Arial"/>
          <w:sz w:val="18"/>
          <w:szCs w:val="18"/>
        </w:rPr>
        <w:t xml:space="preserve"> </w:t>
      </w:r>
      <w:hyperlink r:id="rId26" w:history="1">
        <w:r w:rsidRPr="00704B53">
          <w:rPr>
            <w:rStyle w:val="Collegamentoipertestuale"/>
            <w:rFonts w:ascii="Arial" w:hAnsi="Arial" w:cs="Arial"/>
            <w:sz w:val="18"/>
            <w:szCs w:val="18"/>
          </w:rPr>
          <w:t>http://www.ospedale.cuneo.it/index.php?id=1008</w:t>
        </w:r>
      </w:hyperlink>
    </w:p>
  </w:footnote>
  <w:footnote w:id="33">
    <w:p w14:paraId="13D05318" w14:textId="77777777" w:rsidR="00AE7DD6" w:rsidRDefault="00AE7DD6">
      <w:pPr>
        <w:pStyle w:val="Testonotaapidipagina"/>
      </w:pPr>
      <w:r w:rsidRPr="00704B53">
        <w:rPr>
          <w:rStyle w:val="Rimandonotaapidipagina"/>
          <w:rFonts w:ascii="Arial" w:hAnsi="Arial" w:cs="Arial"/>
          <w:sz w:val="18"/>
          <w:szCs w:val="18"/>
        </w:rPr>
        <w:footnoteRef/>
      </w:r>
      <w:r w:rsidRPr="00704B53">
        <w:rPr>
          <w:rFonts w:ascii="Arial" w:hAnsi="Arial" w:cs="Arial"/>
          <w:sz w:val="18"/>
          <w:szCs w:val="18"/>
        </w:rPr>
        <w:t xml:space="preserve"> </w:t>
      </w:r>
      <w:hyperlink r:id="rId27" w:history="1">
        <w:r w:rsidRPr="00704B53">
          <w:rPr>
            <w:rStyle w:val="Collegamentoipertestuale"/>
            <w:rFonts w:ascii="Arial" w:hAnsi="Arial" w:cs="Arial"/>
            <w:sz w:val="18"/>
            <w:szCs w:val="18"/>
          </w:rPr>
          <w:t>http://intranet.scroce.loc/applicativi/gestdoc/GestDoc.asp?NomeCartella=D:/Documentazione/cug&amp;NomeStruttura=Comitato%20Unico%20di%20Garanzia</w:t>
        </w:r>
      </w:hyperlink>
      <w:r>
        <w:t xml:space="preserve"> </w:t>
      </w:r>
    </w:p>
  </w:footnote>
  <w:footnote w:id="34">
    <w:p w14:paraId="3A10828E" w14:textId="77777777" w:rsidR="00AE7DD6" w:rsidRDefault="00AE7DD6" w:rsidP="0049042B">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8" w:history="1">
        <w:r w:rsidRPr="00A520F2">
          <w:rPr>
            <w:rStyle w:val="Collegamentoipertestuale"/>
            <w:rFonts w:ascii="Arial" w:hAnsi="Arial" w:cs="Arial"/>
            <w:sz w:val="16"/>
            <w:szCs w:val="16"/>
          </w:rPr>
          <w:t>http://www.ospedale.cuneo.it/index.php?id=1008</w:t>
        </w:r>
      </w:hyperlink>
      <w:r w:rsidRPr="00A520F2">
        <w:rPr>
          <w:rFonts w:ascii="Arial" w:hAnsi="Arial" w:cs="Arial"/>
          <w:sz w:val="16"/>
          <w:szCs w:val="16"/>
        </w:rPr>
        <w:t xml:space="preserve"> </w:t>
      </w:r>
    </w:p>
  </w:footnote>
  <w:footnote w:id="35">
    <w:p w14:paraId="266D5C53" w14:textId="77777777" w:rsidR="00AE7DD6" w:rsidRDefault="00AE7DD6" w:rsidP="0049042B">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9" w:history="1">
        <w:r w:rsidRPr="00A520F2">
          <w:rPr>
            <w:rStyle w:val="Collegamentoipertestuale"/>
            <w:rFonts w:ascii="Arial" w:hAnsi="Arial" w:cs="Arial"/>
            <w:sz w:val="16"/>
            <w:szCs w:val="16"/>
          </w:rPr>
          <w:t>http://intranet.scroce.loc/applicativi/gestdoc/GestDoc.asp?NomeCartella=D:/Documentazione/cug&amp;NomeStruttura=Comitato%20Unico%20di%20Garanzia</w:t>
        </w:r>
      </w:hyperlink>
      <w:r>
        <w:t xml:space="preserve"> </w:t>
      </w:r>
    </w:p>
  </w:footnote>
  <w:footnote w:id="36">
    <w:p w14:paraId="4C7BB4B8" w14:textId="77777777" w:rsidR="00AE7DD6" w:rsidRDefault="00AE7DD6" w:rsidP="005C5709">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30" w:history="1">
        <w:r w:rsidRPr="007C45C1">
          <w:rPr>
            <w:rStyle w:val="Collegamentoipertestuale"/>
            <w:rFonts w:ascii="Arial" w:hAnsi="Arial" w:cs="Arial"/>
            <w:sz w:val="16"/>
            <w:szCs w:val="16"/>
          </w:rPr>
          <w:t>http://www.ospedale.cuneo.it/amministrazione_trasparente/altri_contenuti/prevenzione_della_corruzione/</w:t>
        </w:r>
      </w:hyperlink>
      <w:r w:rsidRPr="007C45C1">
        <w:rPr>
          <w:rFonts w:ascii="Arial" w:hAnsi="Arial" w:cs="Arial"/>
          <w:sz w:val="16"/>
          <w:szCs w:val="16"/>
        </w:rPr>
        <w:t xml:space="preserve"> </w:t>
      </w:r>
    </w:p>
  </w:footnote>
  <w:footnote w:id="37">
    <w:p w14:paraId="40D0C525" w14:textId="77777777" w:rsidR="00AE7DD6" w:rsidRPr="00A801A8" w:rsidRDefault="00AE7DD6">
      <w:pPr>
        <w:pStyle w:val="Testonotaapidipagina"/>
        <w:rPr>
          <w:rFonts w:ascii="Arial" w:hAnsi="Arial" w:cs="Arial"/>
          <w:sz w:val="18"/>
          <w:szCs w:val="18"/>
        </w:rPr>
      </w:pPr>
      <w:r w:rsidRPr="00A801A8">
        <w:rPr>
          <w:rStyle w:val="Rimandonotaapidipagina"/>
          <w:rFonts w:ascii="Arial" w:hAnsi="Arial" w:cs="Arial"/>
          <w:sz w:val="18"/>
          <w:szCs w:val="18"/>
        </w:rPr>
        <w:footnoteRef/>
      </w:r>
      <w:r w:rsidRPr="00A801A8">
        <w:rPr>
          <w:rFonts w:ascii="Arial" w:hAnsi="Arial" w:cs="Arial"/>
          <w:sz w:val="18"/>
          <w:szCs w:val="18"/>
        </w:rPr>
        <w:t xml:space="preserve"> https://form.agid.gov.it/view/d84a0a45-a39e-47ef-ae87-3f5c31a2cd9a</w:t>
      </w:r>
    </w:p>
  </w:footnote>
  <w:footnote w:id="38">
    <w:p w14:paraId="2427EF2A" w14:textId="7B31D335" w:rsidR="00AE7DD6" w:rsidRPr="00A801A8" w:rsidRDefault="00AE7DD6">
      <w:pPr>
        <w:pStyle w:val="Testonotaapidipagina"/>
        <w:rPr>
          <w:rFonts w:ascii="Arial" w:hAnsi="Arial" w:cs="Arial"/>
          <w:sz w:val="18"/>
          <w:szCs w:val="18"/>
        </w:rPr>
      </w:pPr>
      <w:r w:rsidRPr="00A801A8">
        <w:rPr>
          <w:rStyle w:val="Rimandonotaapidipagina"/>
          <w:rFonts w:ascii="Arial" w:hAnsi="Arial" w:cs="Arial"/>
          <w:sz w:val="18"/>
          <w:szCs w:val="18"/>
        </w:rPr>
        <w:footnoteRef/>
      </w:r>
      <w:r w:rsidRPr="00A801A8">
        <w:rPr>
          <w:rFonts w:ascii="Arial" w:hAnsi="Arial" w:cs="Arial"/>
          <w:sz w:val="18"/>
          <w:szCs w:val="18"/>
        </w:rPr>
        <w:t xml:space="preserve"> D</w:t>
      </w:r>
      <w:r w:rsidR="00704B53">
        <w:rPr>
          <w:rFonts w:ascii="Arial" w:hAnsi="Arial" w:cs="Arial"/>
          <w:sz w:val="18"/>
          <w:szCs w:val="18"/>
        </w:rPr>
        <w:t>elibera</w:t>
      </w:r>
      <w:r w:rsidRPr="00A801A8">
        <w:rPr>
          <w:rFonts w:ascii="Arial" w:hAnsi="Arial" w:cs="Arial"/>
          <w:sz w:val="18"/>
          <w:szCs w:val="18"/>
        </w:rPr>
        <w:t xml:space="preserve"> N.80-2023 </w:t>
      </w:r>
      <w:r w:rsidR="00704B53">
        <w:rPr>
          <w:rFonts w:ascii="Arial" w:hAnsi="Arial" w:cs="Arial"/>
          <w:sz w:val="18"/>
          <w:szCs w:val="18"/>
        </w:rPr>
        <w:t>del</w:t>
      </w:r>
      <w:r w:rsidRPr="00A801A8">
        <w:rPr>
          <w:rFonts w:ascii="Arial" w:hAnsi="Arial" w:cs="Arial"/>
          <w:sz w:val="18"/>
          <w:szCs w:val="18"/>
        </w:rPr>
        <w:t xml:space="preserve"> 14/02/2023 </w:t>
      </w:r>
    </w:p>
  </w:footnote>
  <w:footnote w:id="39">
    <w:p w14:paraId="2B0EE61E" w14:textId="77777777" w:rsidR="00AE7DD6" w:rsidRDefault="00AE7DD6">
      <w:pPr>
        <w:pStyle w:val="Testonotaapidipagina"/>
      </w:pPr>
      <w:r w:rsidRPr="00A801A8">
        <w:rPr>
          <w:rStyle w:val="Rimandonotaapidipagina"/>
          <w:rFonts w:ascii="Arial" w:hAnsi="Arial" w:cs="Arial"/>
          <w:sz w:val="18"/>
          <w:szCs w:val="18"/>
        </w:rPr>
        <w:footnoteRef/>
      </w:r>
      <w:r w:rsidRPr="00A801A8">
        <w:rPr>
          <w:rFonts w:ascii="Arial" w:hAnsi="Arial" w:cs="Arial"/>
          <w:sz w:val="18"/>
          <w:szCs w:val="18"/>
        </w:rPr>
        <w:t xml:space="preserve"> </w:t>
      </w:r>
      <w:hyperlink r:id="rId31" w:history="1">
        <w:r w:rsidRPr="00A801A8">
          <w:rPr>
            <w:rStyle w:val="Collegamentoipertestuale"/>
            <w:rFonts w:ascii="Arial" w:hAnsi="Arial" w:cs="Arial"/>
            <w:sz w:val="18"/>
            <w:szCs w:val="18"/>
          </w:rPr>
          <w:t>http://www.ospedale.cuneo.it/amministrazione-trasparente/altri-contenuti/accessibilita-e-catalogo-di-dati-metadati-e-banche-dati/</w:t>
        </w:r>
      </w:hyperlink>
      <w:r>
        <w:t xml:space="preserve"> </w:t>
      </w:r>
    </w:p>
  </w:footnote>
  <w:footnote w:id="40">
    <w:p w14:paraId="759EC7CA" w14:textId="77777777" w:rsidR="00AE7DD6" w:rsidRPr="00704B53" w:rsidRDefault="00AE7DD6">
      <w:pPr>
        <w:pStyle w:val="Testonotaapidipagina"/>
        <w:rPr>
          <w:rFonts w:ascii="Arial" w:hAnsi="Arial" w:cs="Arial"/>
          <w:sz w:val="18"/>
          <w:szCs w:val="18"/>
        </w:rPr>
      </w:pPr>
      <w:r w:rsidRPr="00704B53">
        <w:rPr>
          <w:rStyle w:val="Rimandonotaapidipagina"/>
          <w:rFonts w:ascii="Arial" w:hAnsi="Arial" w:cs="Arial"/>
          <w:sz w:val="18"/>
          <w:szCs w:val="18"/>
        </w:rPr>
        <w:footnoteRef/>
      </w:r>
      <w:r w:rsidRPr="00704B53">
        <w:rPr>
          <w:rFonts w:ascii="Arial" w:hAnsi="Arial" w:cs="Arial"/>
          <w:sz w:val="18"/>
          <w:szCs w:val="18"/>
        </w:rPr>
        <w:t xml:space="preserve"> </w:t>
      </w:r>
      <w:hyperlink r:id="rId32" w:history="1">
        <w:r w:rsidRPr="00704B53">
          <w:rPr>
            <w:rStyle w:val="Collegamentoipertestuale"/>
            <w:rFonts w:ascii="Arial" w:hAnsi="Arial" w:cs="Arial"/>
            <w:sz w:val="18"/>
            <w:szCs w:val="18"/>
          </w:rPr>
          <w:t>https://form.agid.gov.it/view/b9e4fc66-c82c-4b35-ba1c-bfb9ec5d115b</w:t>
        </w:r>
      </w:hyperlink>
      <w:r w:rsidRPr="00704B53">
        <w:rPr>
          <w:rFonts w:ascii="Arial" w:hAnsi="Arial" w:cs="Arial"/>
          <w:sz w:val="18"/>
          <w:szCs w:val="18"/>
        </w:rPr>
        <w:t xml:space="preserve"> </w:t>
      </w:r>
    </w:p>
  </w:footnote>
  <w:footnote w:id="41">
    <w:p w14:paraId="705B6B7F" w14:textId="77777777" w:rsidR="00AE7DD6" w:rsidRDefault="00AE7DD6">
      <w:pPr>
        <w:pStyle w:val="Testonotaapidipagina"/>
      </w:pPr>
      <w:r>
        <w:rPr>
          <w:rStyle w:val="Rimandonotaapidipagina"/>
        </w:rPr>
        <w:footnoteRef/>
      </w:r>
      <w:r>
        <w:t xml:space="preserve"> </w:t>
      </w:r>
      <w:hyperlink r:id="rId33" w:history="1">
        <w:r w:rsidRPr="0075403B">
          <w:rPr>
            <w:rStyle w:val="Collegamentoipertestuale"/>
            <w:rFonts w:ascii="Arial" w:hAnsi="Arial" w:cs="Arial"/>
            <w:sz w:val="18"/>
            <w:szCs w:val="18"/>
          </w:rPr>
          <w:t>http://www.ospedale.cuneo.it/ospedale/sicurezza-delle-cure/prevenzione-e-gestione-violenza-operatore/</w:t>
        </w:r>
      </w:hyperlink>
      <w:r>
        <w:t xml:space="preserve"> </w:t>
      </w:r>
    </w:p>
  </w:footnote>
  <w:footnote w:id="42">
    <w:p w14:paraId="47F85919" w14:textId="1962ABED" w:rsidR="003C14D0" w:rsidRPr="003C14D0" w:rsidRDefault="003C14D0">
      <w:pPr>
        <w:pStyle w:val="Testonotaapidipagina"/>
        <w:rPr>
          <w:rFonts w:ascii="Arial" w:hAnsi="Arial" w:cs="Arial"/>
          <w:sz w:val="18"/>
          <w:szCs w:val="18"/>
        </w:rPr>
      </w:pPr>
      <w:r w:rsidRPr="003C14D0">
        <w:rPr>
          <w:rStyle w:val="Rimandonotaapidipagina"/>
          <w:rFonts w:ascii="Arial" w:hAnsi="Arial" w:cs="Arial"/>
          <w:sz w:val="18"/>
          <w:szCs w:val="18"/>
        </w:rPr>
        <w:footnoteRef/>
      </w:r>
      <w:r w:rsidRPr="003C14D0">
        <w:rPr>
          <w:rFonts w:ascii="Arial" w:hAnsi="Arial" w:cs="Arial"/>
          <w:sz w:val="18"/>
          <w:szCs w:val="18"/>
        </w:rPr>
        <w:t xml:space="preserve"> </w:t>
      </w:r>
      <w:hyperlink r:id="rId34" w:history="1">
        <w:r w:rsidRPr="003C14D0">
          <w:rPr>
            <w:rStyle w:val="Collegamentoipertestuale"/>
            <w:rFonts w:ascii="Arial" w:hAnsi="Arial" w:cs="Arial"/>
            <w:sz w:val="18"/>
            <w:szCs w:val="18"/>
          </w:rPr>
          <w:t>Azienda Ospedaliera S.Croce e Carle Cuneo: Approvato il Piano Integrato di Comunicazione Asl Cn1 e A.O. S. Croce e Carle 2024-2026 - Anno 2024 (ospedale.cuneo.it)</w:t>
        </w:r>
      </w:hyperlink>
    </w:p>
  </w:footnote>
  <w:footnote w:id="43">
    <w:p w14:paraId="4DB4F03B" w14:textId="2C3D50D4" w:rsidR="00E55C75" w:rsidRPr="00E55C75" w:rsidRDefault="00E55C75">
      <w:pPr>
        <w:pStyle w:val="Testonotaapidipagina"/>
        <w:rPr>
          <w:rFonts w:ascii="Arial" w:hAnsi="Arial" w:cs="Arial"/>
          <w:sz w:val="18"/>
          <w:szCs w:val="18"/>
        </w:rPr>
      </w:pPr>
      <w:r w:rsidRPr="00E55C75">
        <w:rPr>
          <w:rStyle w:val="Rimandonotaapidipagina"/>
          <w:rFonts w:ascii="Arial" w:hAnsi="Arial" w:cs="Arial"/>
          <w:sz w:val="18"/>
          <w:szCs w:val="18"/>
        </w:rPr>
        <w:footnoteRef/>
      </w:r>
      <w:r w:rsidRPr="00E55C75">
        <w:rPr>
          <w:rFonts w:ascii="Arial" w:hAnsi="Arial" w:cs="Arial"/>
          <w:sz w:val="18"/>
          <w:szCs w:val="18"/>
        </w:rPr>
        <w:t xml:space="preserve"> https://www.ospedale.cuneo.it/amministrazione-trasparente/disposizioni-generali/atti-generali/codice-disciplinare-e-codice-di-condotta/</w:t>
      </w:r>
    </w:p>
  </w:footnote>
  <w:footnote w:id="44">
    <w:p w14:paraId="7E37E16B" w14:textId="77777777" w:rsidR="00AE7DD6" w:rsidRPr="00E55C75" w:rsidRDefault="00AE7DD6">
      <w:pPr>
        <w:pStyle w:val="Testonotaapidipagina"/>
        <w:rPr>
          <w:sz w:val="18"/>
          <w:szCs w:val="18"/>
        </w:rPr>
      </w:pPr>
      <w:r w:rsidRPr="00E55C75">
        <w:rPr>
          <w:rStyle w:val="Rimandonotaapidipagina"/>
          <w:sz w:val="18"/>
          <w:szCs w:val="18"/>
        </w:rPr>
        <w:footnoteRef/>
      </w:r>
      <w:r w:rsidRPr="00E55C75">
        <w:rPr>
          <w:sz w:val="18"/>
          <w:szCs w:val="18"/>
        </w:rPr>
        <w:t xml:space="preserve"> </w:t>
      </w:r>
      <w:r w:rsidRPr="00E55C75">
        <w:rPr>
          <w:rFonts w:ascii="Arial" w:hAnsi="Arial" w:cs="Arial"/>
          <w:sz w:val="18"/>
          <w:szCs w:val="18"/>
        </w:rPr>
        <w:t>Delibera 169-2022 del 04/04/2022</w:t>
      </w:r>
      <w:r w:rsidRPr="00E55C75">
        <w:rPr>
          <w:rFonts w:ascii="ArialNarrow" w:hAnsi="ArialNarrow" w:cs="ArialNarrow"/>
          <w:sz w:val="18"/>
          <w:szCs w:val="18"/>
        </w:rPr>
        <w:t xml:space="preserve"> </w:t>
      </w:r>
    </w:p>
  </w:footnote>
  <w:footnote w:id="45">
    <w:p w14:paraId="7D20E148" w14:textId="77777777" w:rsidR="00B63BBD" w:rsidRPr="00B63BBD" w:rsidRDefault="00B63BBD" w:rsidP="00B63BBD">
      <w:pPr>
        <w:pStyle w:val="Testonotaapidipagina"/>
        <w:rPr>
          <w:rFonts w:ascii="Arial" w:hAnsi="Arial" w:cs="Arial"/>
          <w:sz w:val="18"/>
          <w:szCs w:val="18"/>
        </w:rPr>
      </w:pPr>
      <w:r w:rsidRPr="00B63BBD">
        <w:rPr>
          <w:rStyle w:val="Rimandonotaapidipagina"/>
          <w:rFonts w:ascii="Arial" w:hAnsi="Arial" w:cs="Arial"/>
          <w:sz w:val="18"/>
          <w:szCs w:val="18"/>
        </w:rPr>
        <w:footnoteRef/>
      </w:r>
      <w:r w:rsidRPr="00B63BBD">
        <w:rPr>
          <w:rFonts w:ascii="Arial" w:hAnsi="Arial" w:cs="Arial"/>
          <w:sz w:val="18"/>
          <w:szCs w:val="18"/>
        </w:rPr>
        <w:t xml:space="preserve"> PROCEDURA SPECIFICA PSDiPSa_001 INSERIMENTO DEL PERSONALE NEOASSUNTO AFFERENTE ALLA S.S. Di.P.Sa. (in corso revisione);</w:t>
      </w:r>
    </w:p>
    <w:p w14:paraId="65CB5D46" w14:textId="716F8209" w:rsidR="00B63BBD" w:rsidRDefault="00B63BBD" w:rsidP="00B63BBD">
      <w:pPr>
        <w:pStyle w:val="Testonotaapidipagina"/>
      </w:pPr>
      <w:r w:rsidRPr="00B63BBD">
        <w:rPr>
          <w:rFonts w:ascii="Arial" w:hAnsi="Arial" w:cs="Arial"/>
          <w:sz w:val="18"/>
          <w:szCs w:val="18"/>
        </w:rPr>
        <w:t>PROCEDURA SPECIFICA PG_005 PSDiPSa_005 “Procedura Specifica per la presa in cura delle persone assistite nella prevenzione delle lesioni da pressione”.</w:t>
      </w:r>
    </w:p>
  </w:footnote>
  <w:footnote w:id="46">
    <w:p w14:paraId="3800749A" w14:textId="77777777" w:rsidR="007123CA" w:rsidRPr="007123CA" w:rsidRDefault="007123CA" w:rsidP="007123CA">
      <w:pPr>
        <w:pStyle w:val="Rientrocorpodeltesto2"/>
        <w:ind w:left="567" w:hanging="567"/>
        <w:jc w:val="both"/>
        <w:rPr>
          <w:rFonts w:cs="Arial"/>
          <w:sz w:val="18"/>
          <w:szCs w:val="18"/>
        </w:rPr>
      </w:pPr>
      <w:r w:rsidRPr="007123CA">
        <w:rPr>
          <w:rStyle w:val="Rimandonotaapidipagina"/>
          <w:rFonts w:cs="Arial"/>
          <w:sz w:val="18"/>
          <w:szCs w:val="18"/>
        </w:rPr>
        <w:footnoteRef/>
      </w:r>
      <w:r w:rsidRPr="007123CA">
        <w:rPr>
          <w:rFonts w:cs="Arial"/>
          <w:sz w:val="18"/>
          <w:szCs w:val="18"/>
        </w:rPr>
        <w:t xml:space="preserve"> </w:t>
      </w:r>
      <w:hyperlink r:id="rId35" w:tgtFrame="_blank" w:history="1">
        <w:r w:rsidRPr="007123CA">
          <w:rPr>
            <w:rStyle w:val="Collegamentoipertestuale"/>
            <w:rFonts w:cs="Arial"/>
            <w:color w:val="auto"/>
            <w:sz w:val="18"/>
            <w:szCs w:val="18"/>
            <w:shd w:val="clear" w:color="auto" w:fill="FDFDFD"/>
          </w:rPr>
          <w:t>https://www.ideawebtv.it/2023/09/26/a-cuneo-torna-le-donne-ci-stanno-a-cuore-appuntamento-sabato-30-settembre/ </w:t>
        </w:r>
      </w:hyperlink>
    </w:p>
    <w:p w14:paraId="020279C9" w14:textId="0485F850" w:rsidR="007123CA" w:rsidRDefault="007123CA">
      <w:pPr>
        <w:pStyle w:val="Testonotaapidipagina"/>
      </w:pPr>
    </w:p>
  </w:footnote>
  <w:footnote w:id="47">
    <w:p w14:paraId="5E93A39C" w14:textId="77777777" w:rsidR="00813210" w:rsidRPr="00813210" w:rsidRDefault="00813210" w:rsidP="00813210">
      <w:pPr>
        <w:shd w:val="clear" w:color="auto" w:fill="FDFDFD"/>
        <w:rPr>
          <w:rStyle w:val="Collegamentoipertestuale"/>
          <w:rFonts w:ascii="Arial" w:hAnsi="Arial" w:cs="Arial"/>
          <w:color w:val="auto"/>
          <w:sz w:val="18"/>
          <w:szCs w:val="18"/>
          <w:shd w:val="clear" w:color="auto" w:fill="FDFDFD"/>
        </w:rPr>
      </w:pPr>
      <w:r>
        <w:rPr>
          <w:rStyle w:val="Rimandonotaapidipagina"/>
        </w:rPr>
        <w:footnoteRef/>
      </w:r>
      <w:r>
        <w:t xml:space="preserve"> </w:t>
      </w:r>
      <w:hyperlink r:id="rId36" w:tgtFrame="_blank" w:history="1">
        <w:r w:rsidRPr="00813210">
          <w:rPr>
            <w:rStyle w:val="Collegamentoipertestuale"/>
            <w:rFonts w:ascii="Arial" w:hAnsi="Arial" w:cs="Arial"/>
            <w:color w:val="auto"/>
            <w:sz w:val="18"/>
            <w:szCs w:val="18"/>
            <w:shd w:val="clear" w:color="auto" w:fill="FDFDFD"/>
          </w:rPr>
          <w:t>https://www.ospedale.cuneo.it/comunicazione/eventi-e-convegni/dettaglio-evento-e-convegno/prenditi-cura-delle-tue-ossa-3458/</w:t>
        </w:r>
      </w:hyperlink>
    </w:p>
    <w:p w14:paraId="60F86DFD" w14:textId="0C1D2600" w:rsidR="00813210" w:rsidRPr="00813210" w:rsidRDefault="00DD2EE5" w:rsidP="00813210">
      <w:pPr>
        <w:shd w:val="clear" w:color="auto" w:fill="FDFDFD"/>
        <w:rPr>
          <w:rStyle w:val="Collegamentoipertestuale"/>
          <w:rFonts w:ascii="Arial" w:hAnsi="Arial" w:cs="Arial"/>
          <w:color w:val="auto"/>
          <w:sz w:val="18"/>
          <w:szCs w:val="18"/>
          <w:shd w:val="clear" w:color="auto" w:fill="FDFDFD"/>
        </w:rPr>
      </w:pPr>
      <w:hyperlink r:id="rId37" w:history="1">
        <w:r w:rsidR="00237AAF" w:rsidRPr="000A0ABD">
          <w:rPr>
            <w:rStyle w:val="Collegamentoipertestuale"/>
            <w:rFonts w:ascii="Arial" w:hAnsi="Arial" w:cs="Arial"/>
            <w:sz w:val="18"/>
            <w:szCs w:val="18"/>
            <w:shd w:val="clear" w:color="auto" w:fill="FDFDFD"/>
          </w:rPr>
          <w:t>https://www.youtube.com/watch?v=cy8B3Rj3qeo&amp;feature=youtu.be</w:t>
        </w:r>
      </w:hyperlink>
    </w:p>
    <w:p w14:paraId="1E4CEE4D" w14:textId="35A06657" w:rsidR="00813210" w:rsidRDefault="00813210">
      <w:pPr>
        <w:pStyle w:val="Testonotaapidipagina"/>
      </w:pPr>
    </w:p>
  </w:footnote>
  <w:footnote w:id="48">
    <w:p w14:paraId="6DF51756" w14:textId="15C9C843" w:rsidR="00013A4B" w:rsidRPr="00013A4B" w:rsidRDefault="00013A4B">
      <w:pPr>
        <w:pStyle w:val="Testonotaapidipagina"/>
        <w:rPr>
          <w:rFonts w:ascii="Arial" w:hAnsi="Arial" w:cs="Arial"/>
          <w:sz w:val="18"/>
          <w:szCs w:val="18"/>
        </w:rPr>
      </w:pPr>
      <w:r w:rsidRPr="00013A4B">
        <w:rPr>
          <w:rStyle w:val="Rimandonotaapidipagina"/>
          <w:rFonts w:ascii="Arial" w:hAnsi="Arial" w:cs="Arial"/>
          <w:sz w:val="18"/>
          <w:szCs w:val="18"/>
        </w:rPr>
        <w:footnoteRef/>
      </w:r>
      <w:r w:rsidRPr="00013A4B">
        <w:rPr>
          <w:rFonts w:ascii="Arial" w:hAnsi="Arial" w:cs="Arial"/>
          <w:sz w:val="18"/>
          <w:szCs w:val="18"/>
        </w:rPr>
        <w:t xml:space="preserve"> </w:t>
      </w:r>
      <w:hyperlink r:id="rId38" w:tgtFrame="_blank" w:history="1">
        <w:r w:rsidRPr="00013A4B">
          <w:rPr>
            <w:rStyle w:val="Collegamentoipertestuale"/>
            <w:rFonts w:ascii="Arial" w:hAnsi="Arial" w:cs="Arial"/>
            <w:color w:val="006990"/>
            <w:sz w:val="18"/>
            <w:szCs w:val="18"/>
          </w:rPr>
          <w:t>https://www.oltreiltumore.it/</w:t>
        </w:r>
      </w:hyperlink>
    </w:p>
  </w:footnote>
  <w:footnote w:id="49">
    <w:p w14:paraId="26B18119" w14:textId="77777777" w:rsidR="00013A4B" w:rsidRPr="00013A4B" w:rsidRDefault="00013A4B" w:rsidP="00013A4B">
      <w:pPr>
        <w:shd w:val="clear" w:color="auto" w:fill="FDFDFD"/>
        <w:rPr>
          <w:rFonts w:ascii="Arial" w:hAnsi="Arial" w:cs="Arial"/>
          <w:color w:val="000000"/>
          <w:sz w:val="18"/>
          <w:szCs w:val="18"/>
        </w:rPr>
      </w:pPr>
      <w:r w:rsidRPr="00013A4B">
        <w:rPr>
          <w:rStyle w:val="Rimandonotaapidipagina"/>
          <w:rFonts w:ascii="Arial" w:hAnsi="Arial" w:cs="Arial"/>
          <w:sz w:val="18"/>
          <w:szCs w:val="18"/>
        </w:rPr>
        <w:footnoteRef/>
      </w:r>
      <w:r w:rsidRPr="00013A4B">
        <w:rPr>
          <w:rFonts w:ascii="Arial" w:hAnsi="Arial" w:cs="Arial"/>
          <w:sz w:val="18"/>
          <w:szCs w:val="18"/>
        </w:rPr>
        <w:t xml:space="preserve"> </w:t>
      </w:r>
      <w:hyperlink r:id="rId39" w:tgtFrame="_blank" w:history="1">
        <w:r w:rsidRPr="00013A4B">
          <w:rPr>
            <w:rStyle w:val="Collegamentoipertestuale"/>
            <w:rFonts w:ascii="Arial" w:hAnsi="Arial" w:cs="Arial"/>
            <w:color w:val="006990"/>
            <w:sz w:val="18"/>
            <w:szCs w:val="18"/>
          </w:rPr>
          <w:t>https://www.cuneo24.it/2023/04/tarantasca-successo-per-la-seconda-edizione-della-parkimaca-trek-197144/</w:t>
        </w:r>
      </w:hyperlink>
    </w:p>
    <w:p w14:paraId="0EE98938" w14:textId="02B262F8" w:rsidR="00013A4B" w:rsidRDefault="00013A4B">
      <w:pPr>
        <w:pStyle w:val="Testonotaapidipagina"/>
      </w:pPr>
    </w:p>
  </w:footnote>
  <w:footnote w:id="50">
    <w:p w14:paraId="5BDBCCD5" w14:textId="77777777" w:rsidR="00A6090B" w:rsidRPr="00A6090B" w:rsidRDefault="00A6090B" w:rsidP="00A6090B">
      <w:pPr>
        <w:shd w:val="clear" w:color="auto" w:fill="FDFDFD"/>
        <w:jc w:val="both"/>
        <w:rPr>
          <w:rFonts w:ascii="Arial" w:hAnsi="Arial" w:cs="Arial"/>
          <w:color w:val="000000"/>
          <w:sz w:val="18"/>
          <w:szCs w:val="18"/>
        </w:rPr>
      </w:pPr>
      <w:r w:rsidRPr="00A6090B">
        <w:rPr>
          <w:rStyle w:val="Rimandonotaapidipagina"/>
          <w:rFonts w:ascii="Arial" w:hAnsi="Arial" w:cs="Arial"/>
          <w:sz w:val="18"/>
          <w:szCs w:val="18"/>
        </w:rPr>
        <w:footnoteRef/>
      </w:r>
      <w:r w:rsidRPr="00A6090B">
        <w:rPr>
          <w:rFonts w:ascii="Arial" w:hAnsi="Arial" w:cs="Arial"/>
          <w:sz w:val="18"/>
          <w:szCs w:val="18"/>
        </w:rPr>
        <w:t xml:space="preserve"> </w:t>
      </w:r>
      <w:hyperlink r:id="rId40" w:tgtFrame="_blank" w:history="1">
        <w:r w:rsidRPr="00A6090B">
          <w:rPr>
            <w:rStyle w:val="Collegamentoipertestuale"/>
            <w:rFonts w:ascii="Arial" w:hAnsi="Arial" w:cs="Arial"/>
            <w:color w:val="006990"/>
            <w:sz w:val="18"/>
            <w:szCs w:val="18"/>
          </w:rPr>
          <w:t>https://acumarcuneo.com/2023/05/12/una-scommessa-vinta/</w:t>
        </w:r>
      </w:hyperlink>
    </w:p>
    <w:p w14:paraId="241E94F2" w14:textId="1A4DDDB3" w:rsidR="00A6090B" w:rsidRDefault="00A6090B">
      <w:pPr>
        <w:pStyle w:val="Testonotaapidipagina"/>
      </w:pPr>
    </w:p>
  </w:footnote>
  <w:footnote w:id="51">
    <w:p w14:paraId="2CC37E81" w14:textId="537FF6AC" w:rsidR="00150D59" w:rsidRPr="00150D59" w:rsidRDefault="00150D59">
      <w:pPr>
        <w:pStyle w:val="Testonotaapidipagina"/>
        <w:rPr>
          <w:rFonts w:ascii="Arial" w:hAnsi="Arial" w:cs="Arial"/>
          <w:sz w:val="18"/>
          <w:szCs w:val="18"/>
        </w:rPr>
      </w:pPr>
      <w:r w:rsidRPr="00150D59">
        <w:rPr>
          <w:rStyle w:val="Rimandonotaapidipagina"/>
          <w:rFonts w:ascii="Arial" w:hAnsi="Arial" w:cs="Arial"/>
          <w:sz w:val="18"/>
          <w:szCs w:val="18"/>
        </w:rPr>
        <w:footnoteRef/>
      </w:r>
      <w:r w:rsidRPr="00150D59">
        <w:rPr>
          <w:rFonts w:ascii="Arial" w:hAnsi="Arial" w:cs="Arial"/>
          <w:sz w:val="18"/>
          <w:szCs w:val="18"/>
        </w:rPr>
        <w:t xml:space="preserve"> https://www.parks.it/parco.gesso.stura/man_dettaglio.php?id=111808</w:t>
      </w:r>
    </w:p>
  </w:footnote>
  <w:footnote w:id="52">
    <w:p w14:paraId="40CFB07F" w14:textId="77777777" w:rsidR="00AE7DD6" w:rsidRPr="00150D59" w:rsidRDefault="00AE7DD6" w:rsidP="00331ACB">
      <w:pPr>
        <w:pStyle w:val="Testonotaapidipagina"/>
        <w:rPr>
          <w:rFonts w:ascii="Arial" w:hAnsi="Arial" w:cs="Arial"/>
          <w:sz w:val="18"/>
          <w:szCs w:val="18"/>
        </w:rPr>
      </w:pPr>
      <w:r w:rsidRPr="00150D59">
        <w:rPr>
          <w:rStyle w:val="Rimandonotaapidipagina"/>
          <w:rFonts w:ascii="Arial" w:hAnsi="Arial" w:cs="Arial"/>
          <w:sz w:val="18"/>
          <w:szCs w:val="18"/>
        </w:rPr>
        <w:footnoteRef/>
      </w:r>
      <w:r w:rsidRPr="00150D59">
        <w:rPr>
          <w:rFonts w:ascii="Arial" w:hAnsi="Arial" w:cs="Arial"/>
          <w:sz w:val="18"/>
          <w:szCs w:val="18"/>
        </w:rPr>
        <w:t xml:space="preserve"> Determina n. 1629 del 6.12.2022</w:t>
      </w:r>
    </w:p>
  </w:footnote>
  <w:footnote w:id="53">
    <w:p w14:paraId="7AB2BDE4" w14:textId="77777777" w:rsidR="00AE7DD6" w:rsidRPr="002E7EFE" w:rsidRDefault="00AE7DD6" w:rsidP="004825B4">
      <w:pPr>
        <w:pStyle w:val="Testonotaapidipagina"/>
        <w:rPr>
          <w:sz w:val="18"/>
          <w:szCs w:val="18"/>
        </w:rPr>
      </w:pPr>
      <w:r w:rsidRPr="00150D59">
        <w:rPr>
          <w:rStyle w:val="Rimandonotaapidipagina"/>
          <w:rFonts w:ascii="Arial" w:hAnsi="Arial" w:cs="Arial"/>
          <w:sz w:val="18"/>
          <w:szCs w:val="18"/>
        </w:rPr>
        <w:footnoteRef/>
      </w:r>
      <w:r w:rsidRPr="00150D59">
        <w:rPr>
          <w:rFonts w:ascii="Arial" w:hAnsi="Arial" w:cs="Arial"/>
          <w:sz w:val="18"/>
          <w:szCs w:val="18"/>
        </w:rPr>
        <w:t xml:space="preserve"> http://www.ondaosservatorio.it</w:t>
      </w:r>
    </w:p>
  </w:footnote>
  <w:footnote w:id="54">
    <w:p w14:paraId="362BD827" w14:textId="77777777" w:rsidR="00AE7DD6" w:rsidRDefault="00AE7DD6" w:rsidP="004825B4">
      <w:pPr>
        <w:pStyle w:val="Testonotaapidipagina"/>
      </w:pPr>
      <w:r w:rsidRPr="002E7EFE">
        <w:rPr>
          <w:rStyle w:val="Rimandonotaapidipagina"/>
          <w:rFonts w:ascii="Arial" w:hAnsi="Arial" w:cs="Arial"/>
          <w:sz w:val="18"/>
          <w:szCs w:val="18"/>
        </w:rPr>
        <w:footnoteRef/>
      </w:r>
      <w:r w:rsidRPr="002E7EFE">
        <w:rPr>
          <w:rFonts w:ascii="Arial" w:hAnsi="Arial" w:cs="Arial"/>
          <w:sz w:val="18"/>
          <w:szCs w:val="18"/>
        </w:rPr>
        <w:t xml:space="preserve"> http://www.ospedale.cuneo.it/index.php?id=225</w:t>
      </w:r>
    </w:p>
  </w:footnote>
  <w:footnote w:id="55">
    <w:p w14:paraId="4B10219D" w14:textId="77777777" w:rsidR="00AE7DD6" w:rsidRDefault="00AE7DD6">
      <w:pPr>
        <w:pStyle w:val="Testonotaapidipagina"/>
      </w:pPr>
      <w:r>
        <w:rPr>
          <w:rStyle w:val="Rimandonotaapidipagina"/>
        </w:rPr>
        <w:footnoteRef/>
      </w:r>
      <w:r>
        <w:t xml:space="preserve"> </w:t>
      </w:r>
      <w:hyperlink r:id="rId41" w:history="1">
        <w:r w:rsidRPr="008A6AED">
          <w:rPr>
            <w:rStyle w:val="Collegamentoipertestuale"/>
            <w:rFonts w:ascii="Arial" w:eastAsia="TT15Ct00" w:hAnsi="Arial" w:cs="Arial"/>
            <w:sz w:val="18"/>
            <w:szCs w:val="18"/>
          </w:rPr>
          <w:t>https://www.icpermed.eu/en/887.php</w:t>
        </w:r>
      </w:hyperlink>
      <w:r>
        <w:rPr>
          <w:rFonts w:ascii="TT15Ct00" w:eastAsia="TT15Ct00" w:cs="TT15Ct00"/>
          <w:color w:val="0563C2"/>
          <w:sz w:val="28"/>
          <w:szCs w:val="28"/>
        </w:rPr>
        <w:t xml:space="preserve"> </w:t>
      </w:r>
    </w:p>
  </w:footnote>
  <w:footnote w:id="56">
    <w:p w14:paraId="1CCB0B56" w14:textId="77777777" w:rsidR="00AE7DD6" w:rsidRDefault="00AE7DD6"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42" w:history="1">
        <w:r w:rsidRPr="00A520F2">
          <w:rPr>
            <w:rStyle w:val="Collegamentoipertestuale"/>
            <w:rFonts w:ascii="Arial" w:hAnsi="Arial" w:cs="Arial"/>
            <w:sz w:val="16"/>
            <w:szCs w:val="16"/>
          </w:rPr>
          <w:t>http://www.comune.cuneo.gov.it/attivita-promozionali-e-produttive/pari-opportunita/violenza-contro-le-donne/rete-antiviolenza-cuneo.html</w:t>
        </w:r>
      </w:hyperlink>
    </w:p>
  </w:footnote>
  <w:footnote w:id="57">
    <w:p w14:paraId="347EB14B" w14:textId="77777777" w:rsidR="00AE7DD6" w:rsidRDefault="00AE7DD6">
      <w:pPr>
        <w:pStyle w:val="Testonotaapidipagina"/>
      </w:pPr>
      <w:r>
        <w:rPr>
          <w:rStyle w:val="Rimandonotaapidipagina"/>
        </w:rPr>
        <w:footnoteRef/>
      </w:r>
      <w:r>
        <w:t xml:space="preserve"> </w:t>
      </w:r>
      <w:hyperlink r:id="rId43" w:history="1">
        <w:r w:rsidRPr="00BC7973">
          <w:rPr>
            <w:rStyle w:val="Collegamentoipertestuale"/>
            <w:rFonts w:ascii="Arial" w:hAnsi="Arial" w:cs="Arial"/>
            <w:sz w:val="18"/>
            <w:szCs w:val="18"/>
          </w:rPr>
          <w:t>http://www.ospedale.cuneo.it/amministrazione-trasparente/disposizioni-generali/atti-generali/atti-amministrativi-generali/</w:t>
        </w:r>
      </w:hyperlink>
      <w:r>
        <w:t xml:space="preserve"> </w:t>
      </w:r>
    </w:p>
  </w:footnote>
  <w:footnote w:id="58">
    <w:p w14:paraId="7B6455EC" w14:textId="77777777" w:rsidR="00AE7DD6" w:rsidRDefault="00AE7DD6" w:rsidP="004825B4">
      <w:pPr>
        <w:pStyle w:val="Testonotaapidipagina"/>
      </w:pPr>
      <w:r w:rsidRPr="00602613">
        <w:rPr>
          <w:rStyle w:val="Rimandonotaapidipagina"/>
          <w:rFonts w:ascii="Arial" w:hAnsi="Arial" w:cs="Arial"/>
          <w:sz w:val="18"/>
          <w:szCs w:val="18"/>
        </w:rPr>
        <w:footnoteRef/>
      </w:r>
      <w:r w:rsidRPr="00602613">
        <w:rPr>
          <w:rFonts w:ascii="Arial" w:hAnsi="Arial" w:cs="Arial"/>
          <w:sz w:val="18"/>
          <w:szCs w:val="18"/>
        </w:rPr>
        <w:t xml:space="preserve"> Legge Regionale 23 marzo 2016, n.5 Norme di attuazione del divieto di ogni forma di discriminazione e della parità di trattamento nelle materie di competenza regionale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itolo1"/>
      <w:lvlText w:val="%1"/>
      <w:legacy w:legacy="1" w:legacySpace="0" w:legacyIndent="708"/>
      <w:lvlJc w:val="left"/>
      <w:pPr>
        <w:ind w:left="709" w:hanging="708"/>
      </w:pPr>
      <w:rPr>
        <w:rFonts w:cs="Times New Roman"/>
      </w:rPr>
    </w:lvl>
    <w:lvl w:ilvl="1">
      <w:start w:val="1"/>
      <w:numFmt w:val="decimal"/>
      <w:pStyle w:val="Titolo2"/>
      <w:lvlText w:val="%1.%2"/>
      <w:legacy w:legacy="1" w:legacySpace="0" w:legacyIndent="708"/>
      <w:lvlJc w:val="left"/>
      <w:pPr>
        <w:ind w:left="708" w:hanging="708"/>
      </w:pPr>
      <w:rPr>
        <w:rFonts w:cs="Times New Roman"/>
      </w:rPr>
    </w:lvl>
    <w:lvl w:ilvl="2">
      <w:start w:val="1"/>
      <w:numFmt w:val="decimal"/>
      <w:pStyle w:val="Titolo3"/>
      <w:lvlText w:val="%1.%2.%3"/>
      <w:legacy w:legacy="1" w:legacySpace="0" w:legacyIndent="708"/>
      <w:lvlJc w:val="left"/>
      <w:pPr>
        <w:ind w:left="2268" w:hanging="708"/>
      </w:pPr>
      <w:rPr>
        <w:rFonts w:cs="Times New Roman"/>
      </w:rPr>
    </w:lvl>
    <w:lvl w:ilvl="3">
      <w:start w:val="1"/>
      <w:numFmt w:val="decimal"/>
      <w:pStyle w:val="Titolo4"/>
      <w:lvlText w:val="%1.%2.%3.%4"/>
      <w:legacy w:legacy="1" w:legacySpace="0" w:legacyIndent="708"/>
      <w:lvlJc w:val="left"/>
      <w:pPr>
        <w:ind w:left="1559" w:hanging="708"/>
      </w:pPr>
      <w:rPr>
        <w:rFonts w:cs="Times New Roman"/>
      </w:rPr>
    </w:lvl>
    <w:lvl w:ilvl="4">
      <w:start w:val="1"/>
      <w:numFmt w:val="decimal"/>
      <w:pStyle w:val="Titolo5"/>
      <w:lvlText w:val="%1.%2.%3.%4.%5"/>
      <w:legacy w:legacy="1" w:legacySpace="0" w:legacyIndent="708"/>
      <w:lvlJc w:val="left"/>
      <w:pPr>
        <w:ind w:left="3540" w:hanging="708"/>
      </w:pPr>
      <w:rPr>
        <w:rFonts w:cs="Times New Roman"/>
      </w:rPr>
    </w:lvl>
    <w:lvl w:ilvl="5">
      <w:start w:val="1"/>
      <w:numFmt w:val="decimal"/>
      <w:pStyle w:val="Titolo6"/>
      <w:lvlText w:val="%1.%2.%3.%4.%5.%6"/>
      <w:legacy w:legacy="1" w:legacySpace="0" w:legacyIndent="708"/>
      <w:lvlJc w:val="left"/>
      <w:pPr>
        <w:ind w:left="4248" w:hanging="708"/>
      </w:pPr>
      <w:rPr>
        <w:rFonts w:cs="Times New Roman"/>
      </w:rPr>
    </w:lvl>
    <w:lvl w:ilvl="6">
      <w:start w:val="1"/>
      <w:numFmt w:val="decimal"/>
      <w:pStyle w:val="Titolo7"/>
      <w:lvlText w:val="%1.%2.%3.%4.%5.%6.%7"/>
      <w:legacy w:legacy="1" w:legacySpace="0" w:legacyIndent="708"/>
      <w:lvlJc w:val="left"/>
      <w:pPr>
        <w:ind w:left="4956" w:hanging="708"/>
      </w:pPr>
      <w:rPr>
        <w:rFonts w:cs="Times New Roman"/>
      </w:rPr>
    </w:lvl>
    <w:lvl w:ilvl="7">
      <w:start w:val="1"/>
      <w:numFmt w:val="decimal"/>
      <w:pStyle w:val="Titolo8"/>
      <w:lvlText w:val="%1.%2.%3.%4.%5.%6.%7.%8"/>
      <w:legacy w:legacy="1" w:legacySpace="0" w:legacyIndent="708"/>
      <w:lvlJc w:val="left"/>
      <w:pPr>
        <w:ind w:left="5664" w:hanging="708"/>
      </w:pPr>
      <w:rPr>
        <w:rFonts w:cs="Times New Roman"/>
      </w:rPr>
    </w:lvl>
    <w:lvl w:ilvl="8">
      <w:start w:val="1"/>
      <w:numFmt w:val="decimal"/>
      <w:pStyle w:val="Titolo9"/>
      <w:lvlText w:val="%1.%2.%3.%4.%5.%6.%7.%8.%9"/>
      <w:legacy w:legacy="1" w:legacySpace="0" w:legacyIndent="708"/>
      <w:lvlJc w:val="left"/>
      <w:pPr>
        <w:ind w:left="6372" w:hanging="708"/>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127167"/>
    <w:multiLevelType w:val="multilevel"/>
    <w:tmpl w:val="BCEA05B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04E505A"/>
    <w:multiLevelType w:val="hybridMultilevel"/>
    <w:tmpl w:val="9BB85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D428B7"/>
    <w:multiLevelType w:val="hybridMultilevel"/>
    <w:tmpl w:val="7AEC12A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FBB3889"/>
    <w:multiLevelType w:val="hybridMultilevel"/>
    <w:tmpl w:val="43B87D66"/>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A513953"/>
    <w:multiLevelType w:val="hybridMultilevel"/>
    <w:tmpl w:val="375406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4631E2"/>
    <w:multiLevelType w:val="hybridMultilevel"/>
    <w:tmpl w:val="E138A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0777A0"/>
    <w:multiLevelType w:val="hybridMultilevel"/>
    <w:tmpl w:val="975E63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A90E31"/>
    <w:multiLevelType w:val="hybridMultilevel"/>
    <w:tmpl w:val="5DCCF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A6453E"/>
    <w:multiLevelType w:val="hybridMultilevel"/>
    <w:tmpl w:val="62F0F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6B5A4D"/>
    <w:multiLevelType w:val="hybridMultilevel"/>
    <w:tmpl w:val="22465EF6"/>
    <w:lvl w:ilvl="0" w:tplc="C8E6B44A">
      <w:start w:val="1"/>
      <w:numFmt w:val="lowerLetter"/>
      <w:lvlText w:val="%1."/>
      <w:lvlJc w:val="left"/>
      <w:pPr>
        <w:tabs>
          <w:tab w:val="num" w:pos="2149"/>
        </w:tabs>
        <w:ind w:left="2149" w:hanging="360"/>
      </w:pPr>
      <w:rPr>
        <w:rFonts w:cs="Times New Roman" w:hint="default"/>
      </w:rPr>
    </w:lvl>
    <w:lvl w:ilvl="1" w:tplc="04100019">
      <w:start w:val="1"/>
      <w:numFmt w:val="lowerLetter"/>
      <w:lvlText w:val="%2."/>
      <w:lvlJc w:val="left"/>
      <w:pPr>
        <w:tabs>
          <w:tab w:val="num" w:pos="2149"/>
        </w:tabs>
        <w:ind w:left="2149" w:hanging="360"/>
      </w:pPr>
      <w:rPr>
        <w:rFonts w:cs="Times New Roman"/>
      </w:rPr>
    </w:lvl>
    <w:lvl w:ilvl="2" w:tplc="0410001B" w:tentative="1">
      <w:start w:val="1"/>
      <w:numFmt w:val="lowerRoman"/>
      <w:lvlText w:val="%3."/>
      <w:lvlJc w:val="right"/>
      <w:pPr>
        <w:tabs>
          <w:tab w:val="num" w:pos="2869"/>
        </w:tabs>
        <w:ind w:left="2869" w:hanging="180"/>
      </w:pPr>
      <w:rPr>
        <w:rFonts w:cs="Times New Roman"/>
      </w:rPr>
    </w:lvl>
    <w:lvl w:ilvl="3" w:tplc="0410000F" w:tentative="1">
      <w:start w:val="1"/>
      <w:numFmt w:val="decimal"/>
      <w:lvlText w:val="%4."/>
      <w:lvlJc w:val="left"/>
      <w:pPr>
        <w:tabs>
          <w:tab w:val="num" w:pos="3589"/>
        </w:tabs>
        <w:ind w:left="3589" w:hanging="360"/>
      </w:pPr>
      <w:rPr>
        <w:rFonts w:cs="Times New Roman"/>
      </w:rPr>
    </w:lvl>
    <w:lvl w:ilvl="4" w:tplc="04100019" w:tentative="1">
      <w:start w:val="1"/>
      <w:numFmt w:val="lowerLetter"/>
      <w:lvlText w:val="%5."/>
      <w:lvlJc w:val="left"/>
      <w:pPr>
        <w:tabs>
          <w:tab w:val="num" w:pos="4309"/>
        </w:tabs>
        <w:ind w:left="4309" w:hanging="360"/>
      </w:pPr>
      <w:rPr>
        <w:rFonts w:cs="Times New Roman"/>
      </w:rPr>
    </w:lvl>
    <w:lvl w:ilvl="5" w:tplc="0410001B" w:tentative="1">
      <w:start w:val="1"/>
      <w:numFmt w:val="lowerRoman"/>
      <w:lvlText w:val="%6."/>
      <w:lvlJc w:val="right"/>
      <w:pPr>
        <w:tabs>
          <w:tab w:val="num" w:pos="5029"/>
        </w:tabs>
        <w:ind w:left="5029" w:hanging="180"/>
      </w:pPr>
      <w:rPr>
        <w:rFonts w:cs="Times New Roman"/>
      </w:rPr>
    </w:lvl>
    <w:lvl w:ilvl="6" w:tplc="0410000F" w:tentative="1">
      <w:start w:val="1"/>
      <w:numFmt w:val="decimal"/>
      <w:lvlText w:val="%7."/>
      <w:lvlJc w:val="left"/>
      <w:pPr>
        <w:tabs>
          <w:tab w:val="num" w:pos="5749"/>
        </w:tabs>
        <w:ind w:left="5749" w:hanging="360"/>
      </w:pPr>
      <w:rPr>
        <w:rFonts w:cs="Times New Roman"/>
      </w:rPr>
    </w:lvl>
    <w:lvl w:ilvl="7" w:tplc="04100019" w:tentative="1">
      <w:start w:val="1"/>
      <w:numFmt w:val="lowerLetter"/>
      <w:lvlText w:val="%8."/>
      <w:lvlJc w:val="left"/>
      <w:pPr>
        <w:tabs>
          <w:tab w:val="num" w:pos="6469"/>
        </w:tabs>
        <w:ind w:left="6469" w:hanging="360"/>
      </w:pPr>
      <w:rPr>
        <w:rFonts w:cs="Times New Roman"/>
      </w:rPr>
    </w:lvl>
    <w:lvl w:ilvl="8" w:tplc="0410001B" w:tentative="1">
      <w:start w:val="1"/>
      <w:numFmt w:val="lowerRoman"/>
      <w:lvlText w:val="%9."/>
      <w:lvlJc w:val="right"/>
      <w:pPr>
        <w:tabs>
          <w:tab w:val="num" w:pos="7189"/>
        </w:tabs>
        <w:ind w:left="7189" w:hanging="180"/>
      </w:pPr>
      <w:rPr>
        <w:rFonts w:cs="Times New Roman"/>
      </w:rPr>
    </w:lvl>
  </w:abstractNum>
  <w:abstractNum w:abstractNumId="14" w15:restartNumberingAfterBreak="0">
    <w:nsid w:val="45076FBC"/>
    <w:multiLevelType w:val="hybridMultilevel"/>
    <w:tmpl w:val="F0FC928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D660989"/>
    <w:multiLevelType w:val="hybridMultilevel"/>
    <w:tmpl w:val="15364158"/>
    <w:lvl w:ilvl="0" w:tplc="449EE7B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17B2DCB"/>
    <w:multiLevelType w:val="hybridMultilevel"/>
    <w:tmpl w:val="E0B64FCE"/>
    <w:lvl w:ilvl="0" w:tplc="D45ECC86">
      <w:start w:val="1"/>
      <w:numFmt w:val="decimal"/>
      <w:lvlText w:val="%1)"/>
      <w:lvlJc w:val="left"/>
      <w:pPr>
        <w:ind w:left="720" w:hanging="360"/>
      </w:pPr>
      <w:rPr>
        <w:rFonts w:eastAsia="Calibri"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DA3E21"/>
    <w:multiLevelType w:val="hybridMultilevel"/>
    <w:tmpl w:val="8ED4C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9F35F7"/>
    <w:multiLevelType w:val="multilevel"/>
    <w:tmpl w:val="E656F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063E8"/>
    <w:multiLevelType w:val="hybridMultilevel"/>
    <w:tmpl w:val="52722EF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FC40C48"/>
    <w:multiLevelType w:val="hybridMultilevel"/>
    <w:tmpl w:val="ADE82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174E3C"/>
    <w:multiLevelType w:val="hybridMultilevel"/>
    <w:tmpl w:val="2EDE6E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957482"/>
    <w:multiLevelType w:val="hybridMultilevel"/>
    <w:tmpl w:val="FF644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9"/>
  </w:num>
  <w:num w:numId="4">
    <w:abstractNumId w:val="5"/>
  </w:num>
  <w:num w:numId="5">
    <w:abstractNumId w:val="14"/>
  </w:num>
  <w:num w:numId="6">
    <w:abstractNumId w:val="6"/>
  </w:num>
  <w:num w:numId="7">
    <w:abstractNumId w:val="11"/>
  </w:num>
  <w:num w:numId="8">
    <w:abstractNumId w:val="18"/>
  </w:num>
  <w:num w:numId="9">
    <w:abstractNumId w:val="4"/>
  </w:num>
  <w:num w:numId="10">
    <w:abstractNumId w:val="17"/>
  </w:num>
  <w:num w:numId="11">
    <w:abstractNumId w:val="21"/>
  </w:num>
  <w:num w:numId="12">
    <w:abstractNumId w:val="15"/>
  </w:num>
  <w:num w:numId="13">
    <w:abstractNumId w:val="7"/>
  </w:num>
  <w:num w:numId="14">
    <w:abstractNumId w:val="10"/>
  </w:num>
  <w:num w:numId="15">
    <w:abstractNumId w:val="20"/>
  </w:num>
  <w:num w:numId="16">
    <w:abstractNumId w:val="3"/>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num>
  <w:num w:numId="21">
    <w:abstractNumId w:val="8"/>
  </w:num>
  <w:num w:numId="2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it-IT"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70"/>
    <w:rsid w:val="00000C36"/>
    <w:rsid w:val="00001E4B"/>
    <w:rsid w:val="00001FB7"/>
    <w:rsid w:val="000029BA"/>
    <w:rsid w:val="0000343C"/>
    <w:rsid w:val="00003ACC"/>
    <w:rsid w:val="0000566C"/>
    <w:rsid w:val="000073EB"/>
    <w:rsid w:val="0001246F"/>
    <w:rsid w:val="00013172"/>
    <w:rsid w:val="00013655"/>
    <w:rsid w:val="00013A4B"/>
    <w:rsid w:val="00013CA4"/>
    <w:rsid w:val="00014A02"/>
    <w:rsid w:val="00015B36"/>
    <w:rsid w:val="00016B7F"/>
    <w:rsid w:val="0001715F"/>
    <w:rsid w:val="00017CFC"/>
    <w:rsid w:val="00021207"/>
    <w:rsid w:val="00021C60"/>
    <w:rsid w:val="00022EC2"/>
    <w:rsid w:val="0002461A"/>
    <w:rsid w:val="00024CEE"/>
    <w:rsid w:val="00024D93"/>
    <w:rsid w:val="000260E5"/>
    <w:rsid w:val="0002655C"/>
    <w:rsid w:val="00031839"/>
    <w:rsid w:val="00031D2B"/>
    <w:rsid w:val="00035059"/>
    <w:rsid w:val="000377AF"/>
    <w:rsid w:val="00040349"/>
    <w:rsid w:val="00040E08"/>
    <w:rsid w:val="00043ACC"/>
    <w:rsid w:val="00044087"/>
    <w:rsid w:val="00044A29"/>
    <w:rsid w:val="0005233E"/>
    <w:rsid w:val="00052A1A"/>
    <w:rsid w:val="00052EE5"/>
    <w:rsid w:val="0005340C"/>
    <w:rsid w:val="00053561"/>
    <w:rsid w:val="00055B1C"/>
    <w:rsid w:val="0005641B"/>
    <w:rsid w:val="00061000"/>
    <w:rsid w:val="00061EB1"/>
    <w:rsid w:val="00062A41"/>
    <w:rsid w:val="0006553C"/>
    <w:rsid w:val="00067447"/>
    <w:rsid w:val="0006761D"/>
    <w:rsid w:val="00067740"/>
    <w:rsid w:val="00071334"/>
    <w:rsid w:val="00072B1F"/>
    <w:rsid w:val="00072BB0"/>
    <w:rsid w:val="000733CC"/>
    <w:rsid w:val="00074C26"/>
    <w:rsid w:val="00080AB2"/>
    <w:rsid w:val="000820DD"/>
    <w:rsid w:val="00082223"/>
    <w:rsid w:val="00083173"/>
    <w:rsid w:val="000839B6"/>
    <w:rsid w:val="000863B6"/>
    <w:rsid w:val="0008647A"/>
    <w:rsid w:val="00086D8C"/>
    <w:rsid w:val="00090BAF"/>
    <w:rsid w:val="000915B5"/>
    <w:rsid w:val="00093150"/>
    <w:rsid w:val="00093B23"/>
    <w:rsid w:val="00094710"/>
    <w:rsid w:val="000947F8"/>
    <w:rsid w:val="000950F8"/>
    <w:rsid w:val="0009679D"/>
    <w:rsid w:val="00097019"/>
    <w:rsid w:val="00097022"/>
    <w:rsid w:val="000978D4"/>
    <w:rsid w:val="000A04A3"/>
    <w:rsid w:val="000A16DC"/>
    <w:rsid w:val="000A1C23"/>
    <w:rsid w:val="000A1C3E"/>
    <w:rsid w:val="000A22E3"/>
    <w:rsid w:val="000A27F5"/>
    <w:rsid w:val="000A30A9"/>
    <w:rsid w:val="000A365D"/>
    <w:rsid w:val="000A57BF"/>
    <w:rsid w:val="000A6605"/>
    <w:rsid w:val="000A6C0B"/>
    <w:rsid w:val="000A6C69"/>
    <w:rsid w:val="000A6EAC"/>
    <w:rsid w:val="000B0F1C"/>
    <w:rsid w:val="000B33E3"/>
    <w:rsid w:val="000B6323"/>
    <w:rsid w:val="000B64AA"/>
    <w:rsid w:val="000B6645"/>
    <w:rsid w:val="000B6A37"/>
    <w:rsid w:val="000C06B2"/>
    <w:rsid w:val="000C0CCF"/>
    <w:rsid w:val="000D2FCA"/>
    <w:rsid w:val="000D4166"/>
    <w:rsid w:val="000D46B2"/>
    <w:rsid w:val="000D477C"/>
    <w:rsid w:val="000D5CC1"/>
    <w:rsid w:val="000D5FA1"/>
    <w:rsid w:val="000D6673"/>
    <w:rsid w:val="000D69A4"/>
    <w:rsid w:val="000D72D8"/>
    <w:rsid w:val="000D7F6E"/>
    <w:rsid w:val="000E1187"/>
    <w:rsid w:val="000E1AC9"/>
    <w:rsid w:val="000E1DDF"/>
    <w:rsid w:val="000E2426"/>
    <w:rsid w:val="000E26FB"/>
    <w:rsid w:val="000E5AFC"/>
    <w:rsid w:val="000E77AF"/>
    <w:rsid w:val="000E7B22"/>
    <w:rsid w:val="000F1328"/>
    <w:rsid w:val="000F1713"/>
    <w:rsid w:val="000F1B33"/>
    <w:rsid w:val="000F1F02"/>
    <w:rsid w:val="000F3157"/>
    <w:rsid w:val="000F3B0A"/>
    <w:rsid w:val="000F3D3F"/>
    <w:rsid w:val="000F4274"/>
    <w:rsid w:val="000F5162"/>
    <w:rsid w:val="000F7FC0"/>
    <w:rsid w:val="00100859"/>
    <w:rsid w:val="00101DF2"/>
    <w:rsid w:val="00102654"/>
    <w:rsid w:val="0010381A"/>
    <w:rsid w:val="00103F6A"/>
    <w:rsid w:val="001052D9"/>
    <w:rsid w:val="001054DF"/>
    <w:rsid w:val="001107EE"/>
    <w:rsid w:val="00110D70"/>
    <w:rsid w:val="00110F7E"/>
    <w:rsid w:val="001112DC"/>
    <w:rsid w:val="00111BD1"/>
    <w:rsid w:val="0011272B"/>
    <w:rsid w:val="00112FDA"/>
    <w:rsid w:val="001131D3"/>
    <w:rsid w:val="001136AB"/>
    <w:rsid w:val="001155C2"/>
    <w:rsid w:val="0011638A"/>
    <w:rsid w:val="00117370"/>
    <w:rsid w:val="00117BB6"/>
    <w:rsid w:val="00120FB4"/>
    <w:rsid w:val="00122395"/>
    <w:rsid w:val="001223BD"/>
    <w:rsid w:val="001246C9"/>
    <w:rsid w:val="001249E8"/>
    <w:rsid w:val="00125B4A"/>
    <w:rsid w:val="001277E9"/>
    <w:rsid w:val="00130759"/>
    <w:rsid w:val="00130E5F"/>
    <w:rsid w:val="00131ADA"/>
    <w:rsid w:val="0013467F"/>
    <w:rsid w:val="00134725"/>
    <w:rsid w:val="001349B6"/>
    <w:rsid w:val="00135916"/>
    <w:rsid w:val="00136B32"/>
    <w:rsid w:val="0014025C"/>
    <w:rsid w:val="001415CE"/>
    <w:rsid w:val="001418A7"/>
    <w:rsid w:val="00143080"/>
    <w:rsid w:val="001434E7"/>
    <w:rsid w:val="001447A7"/>
    <w:rsid w:val="00145110"/>
    <w:rsid w:val="00146175"/>
    <w:rsid w:val="00150290"/>
    <w:rsid w:val="00150D59"/>
    <w:rsid w:val="00150FEF"/>
    <w:rsid w:val="00151183"/>
    <w:rsid w:val="00152E95"/>
    <w:rsid w:val="00155100"/>
    <w:rsid w:val="001555FF"/>
    <w:rsid w:val="00155A38"/>
    <w:rsid w:val="001564CA"/>
    <w:rsid w:val="001573A2"/>
    <w:rsid w:val="00157891"/>
    <w:rsid w:val="00157953"/>
    <w:rsid w:val="00160B8C"/>
    <w:rsid w:val="00160FBB"/>
    <w:rsid w:val="0016254F"/>
    <w:rsid w:val="001632E0"/>
    <w:rsid w:val="00163E30"/>
    <w:rsid w:val="001663F7"/>
    <w:rsid w:val="001668C5"/>
    <w:rsid w:val="00166B9A"/>
    <w:rsid w:val="00173595"/>
    <w:rsid w:val="001761C0"/>
    <w:rsid w:val="00177090"/>
    <w:rsid w:val="001810EF"/>
    <w:rsid w:val="0018131F"/>
    <w:rsid w:val="0018230D"/>
    <w:rsid w:val="00183EF5"/>
    <w:rsid w:val="0018428E"/>
    <w:rsid w:val="00184800"/>
    <w:rsid w:val="00184916"/>
    <w:rsid w:val="001862E2"/>
    <w:rsid w:val="00186D90"/>
    <w:rsid w:val="001903B9"/>
    <w:rsid w:val="001907EE"/>
    <w:rsid w:val="0019268E"/>
    <w:rsid w:val="001933BF"/>
    <w:rsid w:val="0019377B"/>
    <w:rsid w:val="00193A78"/>
    <w:rsid w:val="00193FAC"/>
    <w:rsid w:val="001957CA"/>
    <w:rsid w:val="00196A6A"/>
    <w:rsid w:val="0019775B"/>
    <w:rsid w:val="00197CCE"/>
    <w:rsid w:val="001A03AF"/>
    <w:rsid w:val="001A5409"/>
    <w:rsid w:val="001A63DC"/>
    <w:rsid w:val="001B0515"/>
    <w:rsid w:val="001B2245"/>
    <w:rsid w:val="001B2BD9"/>
    <w:rsid w:val="001B2C64"/>
    <w:rsid w:val="001B30BA"/>
    <w:rsid w:val="001B391A"/>
    <w:rsid w:val="001B4399"/>
    <w:rsid w:val="001B532F"/>
    <w:rsid w:val="001B62EF"/>
    <w:rsid w:val="001B7006"/>
    <w:rsid w:val="001B7CBD"/>
    <w:rsid w:val="001C08CF"/>
    <w:rsid w:val="001C21C4"/>
    <w:rsid w:val="001C7113"/>
    <w:rsid w:val="001C72DF"/>
    <w:rsid w:val="001D0F5C"/>
    <w:rsid w:val="001D2AF4"/>
    <w:rsid w:val="001D41E6"/>
    <w:rsid w:val="001D47C1"/>
    <w:rsid w:val="001D749A"/>
    <w:rsid w:val="001D76C8"/>
    <w:rsid w:val="001D7761"/>
    <w:rsid w:val="001E0E06"/>
    <w:rsid w:val="001E13D5"/>
    <w:rsid w:val="001E3921"/>
    <w:rsid w:val="001E3C9F"/>
    <w:rsid w:val="001E402D"/>
    <w:rsid w:val="001E42D6"/>
    <w:rsid w:val="001E4764"/>
    <w:rsid w:val="001E4857"/>
    <w:rsid w:val="001E4BD7"/>
    <w:rsid w:val="001E4C4C"/>
    <w:rsid w:val="001E759B"/>
    <w:rsid w:val="001E7EFC"/>
    <w:rsid w:val="001E7F49"/>
    <w:rsid w:val="001F0108"/>
    <w:rsid w:val="001F17C8"/>
    <w:rsid w:val="001F212B"/>
    <w:rsid w:val="001F3139"/>
    <w:rsid w:val="001F4A71"/>
    <w:rsid w:val="001F5388"/>
    <w:rsid w:val="001F68C1"/>
    <w:rsid w:val="002013E1"/>
    <w:rsid w:val="00202092"/>
    <w:rsid w:val="00203AEF"/>
    <w:rsid w:val="00204A61"/>
    <w:rsid w:val="00205CD0"/>
    <w:rsid w:val="002070CC"/>
    <w:rsid w:val="00207CA0"/>
    <w:rsid w:val="00207D91"/>
    <w:rsid w:val="002108A9"/>
    <w:rsid w:val="0021196B"/>
    <w:rsid w:val="002124FE"/>
    <w:rsid w:val="002135BE"/>
    <w:rsid w:val="00213E9C"/>
    <w:rsid w:val="00216235"/>
    <w:rsid w:val="00217DC3"/>
    <w:rsid w:val="0022041F"/>
    <w:rsid w:val="00222113"/>
    <w:rsid w:val="00222576"/>
    <w:rsid w:val="00224B9B"/>
    <w:rsid w:val="00226419"/>
    <w:rsid w:val="0022766F"/>
    <w:rsid w:val="00227C6C"/>
    <w:rsid w:val="002302E9"/>
    <w:rsid w:val="00230784"/>
    <w:rsid w:val="00231DEA"/>
    <w:rsid w:val="002346C5"/>
    <w:rsid w:val="00234DA0"/>
    <w:rsid w:val="0023506A"/>
    <w:rsid w:val="00236EB5"/>
    <w:rsid w:val="00237727"/>
    <w:rsid w:val="00237AAF"/>
    <w:rsid w:val="00240681"/>
    <w:rsid w:val="002407FE"/>
    <w:rsid w:val="00240F7A"/>
    <w:rsid w:val="00241F23"/>
    <w:rsid w:val="00246AFA"/>
    <w:rsid w:val="00246B19"/>
    <w:rsid w:val="00247565"/>
    <w:rsid w:val="00250410"/>
    <w:rsid w:val="0025255F"/>
    <w:rsid w:val="00252FEC"/>
    <w:rsid w:val="00253303"/>
    <w:rsid w:val="00254E73"/>
    <w:rsid w:val="00255353"/>
    <w:rsid w:val="002559C9"/>
    <w:rsid w:val="00257D1A"/>
    <w:rsid w:val="00261D55"/>
    <w:rsid w:val="00264F47"/>
    <w:rsid w:val="00265765"/>
    <w:rsid w:val="00267456"/>
    <w:rsid w:val="0027053C"/>
    <w:rsid w:val="0027073F"/>
    <w:rsid w:val="002712BB"/>
    <w:rsid w:val="00271FF3"/>
    <w:rsid w:val="00272C60"/>
    <w:rsid w:val="00274014"/>
    <w:rsid w:val="002740A9"/>
    <w:rsid w:val="00274F4D"/>
    <w:rsid w:val="00275261"/>
    <w:rsid w:val="002776A0"/>
    <w:rsid w:val="00277B13"/>
    <w:rsid w:val="00277E2B"/>
    <w:rsid w:val="00280B70"/>
    <w:rsid w:val="00281EF5"/>
    <w:rsid w:val="00281F37"/>
    <w:rsid w:val="00282C49"/>
    <w:rsid w:val="002832A2"/>
    <w:rsid w:val="002836E3"/>
    <w:rsid w:val="002840DB"/>
    <w:rsid w:val="002844FB"/>
    <w:rsid w:val="00285208"/>
    <w:rsid w:val="00293D3C"/>
    <w:rsid w:val="002971B0"/>
    <w:rsid w:val="002A1AE8"/>
    <w:rsid w:val="002A4EF0"/>
    <w:rsid w:val="002A6220"/>
    <w:rsid w:val="002A6295"/>
    <w:rsid w:val="002A6AFA"/>
    <w:rsid w:val="002B074D"/>
    <w:rsid w:val="002B262D"/>
    <w:rsid w:val="002B40C7"/>
    <w:rsid w:val="002B4602"/>
    <w:rsid w:val="002B5FF1"/>
    <w:rsid w:val="002B6B77"/>
    <w:rsid w:val="002B6D48"/>
    <w:rsid w:val="002B6FD2"/>
    <w:rsid w:val="002B7523"/>
    <w:rsid w:val="002C05CE"/>
    <w:rsid w:val="002C09CD"/>
    <w:rsid w:val="002C0E81"/>
    <w:rsid w:val="002C1EBB"/>
    <w:rsid w:val="002C2CD2"/>
    <w:rsid w:val="002C3086"/>
    <w:rsid w:val="002C529F"/>
    <w:rsid w:val="002C5E01"/>
    <w:rsid w:val="002C62CF"/>
    <w:rsid w:val="002C6EC4"/>
    <w:rsid w:val="002C7064"/>
    <w:rsid w:val="002C79C1"/>
    <w:rsid w:val="002C7BAD"/>
    <w:rsid w:val="002D09EA"/>
    <w:rsid w:val="002D453C"/>
    <w:rsid w:val="002D53BF"/>
    <w:rsid w:val="002D5461"/>
    <w:rsid w:val="002D5ACC"/>
    <w:rsid w:val="002D5E62"/>
    <w:rsid w:val="002D640B"/>
    <w:rsid w:val="002E004D"/>
    <w:rsid w:val="002E068D"/>
    <w:rsid w:val="002E0783"/>
    <w:rsid w:val="002E0B02"/>
    <w:rsid w:val="002E0D75"/>
    <w:rsid w:val="002E1054"/>
    <w:rsid w:val="002E69C6"/>
    <w:rsid w:val="002E7C3E"/>
    <w:rsid w:val="002E7EFE"/>
    <w:rsid w:val="002F1A4F"/>
    <w:rsid w:val="002F5EAA"/>
    <w:rsid w:val="002F7542"/>
    <w:rsid w:val="003004A3"/>
    <w:rsid w:val="00300F9A"/>
    <w:rsid w:val="003014A4"/>
    <w:rsid w:val="00303571"/>
    <w:rsid w:val="00303606"/>
    <w:rsid w:val="00303676"/>
    <w:rsid w:val="0030410D"/>
    <w:rsid w:val="0030489A"/>
    <w:rsid w:val="00304B73"/>
    <w:rsid w:val="00304E7F"/>
    <w:rsid w:val="0030729C"/>
    <w:rsid w:val="00307B21"/>
    <w:rsid w:val="00310B53"/>
    <w:rsid w:val="00312094"/>
    <w:rsid w:val="003127B9"/>
    <w:rsid w:val="00312E03"/>
    <w:rsid w:val="00313D69"/>
    <w:rsid w:val="00313DAA"/>
    <w:rsid w:val="00315434"/>
    <w:rsid w:val="00317C93"/>
    <w:rsid w:val="00320B35"/>
    <w:rsid w:val="00320DBF"/>
    <w:rsid w:val="00320E42"/>
    <w:rsid w:val="00320FC3"/>
    <w:rsid w:val="003220FD"/>
    <w:rsid w:val="00326043"/>
    <w:rsid w:val="00326228"/>
    <w:rsid w:val="00326787"/>
    <w:rsid w:val="00327AAA"/>
    <w:rsid w:val="00327FCB"/>
    <w:rsid w:val="003303C9"/>
    <w:rsid w:val="00331ACB"/>
    <w:rsid w:val="003321D2"/>
    <w:rsid w:val="00332DC1"/>
    <w:rsid w:val="00333A95"/>
    <w:rsid w:val="00335920"/>
    <w:rsid w:val="00340B62"/>
    <w:rsid w:val="00342E5D"/>
    <w:rsid w:val="00343885"/>
    <w:rsid w:val="00344100"/>
    <w:rsid w:val="003443CD"/>
    <w:rsid w:val="00345C80"/>
    <w:rsid w:val="00345DEB"/>
    <w:rsid w:val="00346C4F"/>
    <w:rsid w:val="00346FF4"/>
    <w:rsid w:val="0035107E"/>
    <w:rsid w:val="003511C7"/>
    <w:rsid w:val="0035279E"/>
    <w:rsid w:val="00354292"/>
    <w:rsid w:val="0035494C"/>
    <w:rsid w:val="00356F51"/>
    <w:rsid w:val="00357F25"/>
    <w:rsid w:val="00360111"/>
    <w:rsid w:val="003675AD"/>
    <w:rsid w:val="00367A8D"/>
    <w:rsid w:val="00370000"/>
    <w:rsid w:val="00370078"/>
    <w:rsid w:val="003708B9"/>
    <w:rsid w:val="00374F74"/>
    <w:rsid w:val="003768E4"/>
    <w:rsid w:val="00380096"/>
    <w:rsid w:val="003806FE"/>
    <w:rsid w:val="003810AE"/>
    <w:rsid w:val="003810F8"/>
    <w:rsid w:val="00382CFD"/>
    <w:rsid w:val="003831DE"/>
    <w:rsid w:val="00385371"/>
    <w:rsid w:val="00385FD9"/>
    <w:rsid w:val="003862CB"/>
    <w:rsid w:val="003867C7"/>
    <w:rsid w:val="0038695F"/>
    <w:rsid w:val="00386F76"/>
    <w:rsid w:val="00387592"/>
    <w:rsid w:val="00390EFD"/>
    <w:rsid w:val="003913B4"/>
    <w:rsid w:val="0039175C"/>
    <w:rsid w:val="00393D7D"/>
    <w:rsid w:val="00393F1E"/>
    <w:rsid w:val="00394270"/>
    <w:rsid w:val="0039557F"/>
    <w:rsid w:val="003976F9"/>
    <w:rsid w:val="003A1AA2"/>
    <w:rsid w:val="003A1CE7"/>
    <w:rsid w:val="003A1FE8"/>
    <w:rsid w:val="003A2229"/>
    <w:rsid w:val="003A40D1"/>
    <w:rsid w:val="003A4601"/>
    <w:rsid w:val="003A5554"/>
    <w:rsid w:val="003A59C0"/>
    <w:rsid w:val="003A756F"/>
    <w:rsid w:val="003A7847"/>
    <w:rsid w:val="003A7E9F"/>
    <w:rsid w:val="003B32BA"/>
    <w:rsid w:val="003B3CCB"/>
    <w:rsid w:val="003B4686"/>
    <w:rsid w:val="003B518C"/>
    <w:rsid w:val="003C14D0"/>
    <w:rsid w:val="003C1795"/>
    <w:rsid w:val="003C1ECD"/>
    <w:rsid w:val="003C25BF"/>
    <w:rsid w:val="003C3137"/>
    <w:rsid w:val="003C3538"/>
    <w:rsid w:val="003C38A3"/>
    <w:rsid w:val="003C4E33"/>
    <w:rsid w:val="003C66E1"/>
    <w:rsid w:val="003C6774"/>
    <w:rsid w:val="003C73EF"/>
    <w:rsid w:val="003D067A"/>
    <w:rsid w:val="003D137E"/>
    <w:rsid w:val="003D1F7E"/>
    <w:rsid w:val="003D2C78"/>
    <w:rsid w:val="003D34A6"/>
    <w:rsid w:val="003D6A3B"/>
    <w:rsid w:val="003D6E98"/>
    <w:rsid w:val="003E1321"/>
    <w:rsid w:val="003E1643"/>
    <w:rsid w:val="003E3F61"/>
    <w:rsid w:val="003E44EC"/>
    <w:rsid w:val="003E47F7"/>
    <w:rsid w:val="003E60EE"/>
    <w:rsid w:val="003E7E1F"/>
    <w:rsid w:val="003F2D71"/>
    <w:rsid w:val="003F499D"/>
    <w:rsid w:val="003F4EC6"/>
    <w:rsid w:val="003F4F95"/>
    <w:rsid w:val="003F63AB"/>
    <w:rsid w:val="003F6E2D"/>
    <w:rsid w:val="00400B02"/>
    <w:rsid w:val="004058A8"/>
    <w:rsid w:val="0040621E"/>
    <w:rsid w:val="00407F04"/>
    <w:rsid w:val="00410C20"/>
    <w:rsid w:val="00411014"/>
    <w:rsid w:val="00412053"/>
    <w:rsid w:val="00414EA4"/>
    <w:rsid w:val="00415CAB"/>
    <w:rsid w:val="00415E18"/>
    <w:rsid w:val="00415FE9"/>
    <w:rsid w:val="004165F6"/>
    <w:rsid w:val="004223AD"/>
    <w:rsid w:val="004234DA"/>
    <w:rsid w:val="00423748"/>
    <w:rsid w:val="00423EC2"/>
    <w:rsid w:val="00425DAC"/>
    <w:rsid w:val="0042642C"/>
    <w:rsid w:val="00433778"/>
    <w:rsid w:val="0043574F"/>
    <w:rsid w:val="00435B37"/>
    <w:rsid w:val="00435F27"/>
    <w:rsid w:val="00437D0D"/>
    <w:rsid w:val="00440456"/>
    <w:rsid w:val="004409BD"/>
    <w:rsid w:val="00441BA7"/>
    <w:rsid w:val="00441C98"/>
    <w:rsid w:val="00452014"/>
    <w:rsid w:val="00454066"/>
    <w:rsid w:val="00454FC1"/>
    <w:rsid w:val="00455127"/>
    <w:rsid w:val="004566DE"/>
    <w:rsid w:val="00460F9D"/>
    <w:rsid w:val="004613AD"/>
    <w:rsid w:val="0046216D"/>
    <w:rsid w:val="00462B7D"/>
    <w:rsid w:val="00463F0A"/>
    <w:rsid w:val="004642F3"/>
    <w:rsid w:val="00464674"/>
    <w:rsid w:val="004659DA"/>
    <w:rsid w:val="00465C35"/>
    <w:rsid w:val="00470434"/>
    <w:rsid w:val="004724D9"/>
    <w:rsid w:val="00477113"/>
    <w:rsid w:val="0047730F"/>
    <w:rsid w:val="00481B2B"/>
    <w:rsid w:val="004825B4"/>
    <w:rsid w:val="00484811"/>
    <w:rsid w:val="00484C81"/>
    <w:rsid w:val="004867B5"/>
    <w:rsid w:val="00486F9F"/>
    <w:rsid w:val="00487E4B"/>
    <w:rsid w:val="0049042B"/>
    <w:rsid w:val="00492295"/>
    <w:rsid w:val="004931D9"/>
    <w:rsid w:val="00493EDA"/>
    <w:rsid w:val="00495C13"/>
    <w:rsid w:val="00495CD1"/>
    <w:rsid w:val="00496E52"/>
    <w:rsid w:val="0049704C"/>
    <w:rsid w:val="00497856"/>
    <w:rsid w:val="004A282E"/>
    <w:rsid w:val="004A3221"/>
    <w:rsid w:val="004A3AA4"/>
    <w:rsid w:val="004A484E"/>
    <w:rsid w:val="004B0C07"/>
    <w:rsid w:val="004B1B0B"/>
    <w:rsid w:val="004B4A7E"/>
    <w:rsid w:val="004B5D17"/>
    <w:rsid w:val="004B5E3F"/>
    <w:rsid w:val="004B7CD1"/>
    <w:rsid w:val="004C06AF"/>
    <w:rsid w:val="004C109C"/>
    <w:rsid w:val="004C12FE"/>
    <w:rsid w:val="004C1350"/>
    <w:rsid w:val="004C440B"/>
    <w:rsid w:val="004C4A35"/>
    <w:rsid w:val="004C5070"/>
    <w:rsid w:val="004C5760"/>
    <w:rsid w:val="004C577A"/>
    <w:rsid w:val="004D09E9"/>
    <w:rsid w:val="004D1B3A"/>
    <w:rsid w:val="004D23E2"/>
    <w:rsid w:val="004D61EB"/>
    <w:rsid w:val="004D621C"/>
    <w:rsid w:val="004D790F"/>
    <w:rsid w:val="004E012B"/>
    <w:rsid w:val="004E142A"/>
    <w:rsid w:val="004E17E2"/>
    <w:rsid w:val="004E3B12"/>
    <w:rsid w:val="004E40AB"/>
    <w:rsid w:val="004E43EF"/>
    <w:rsid w:val="004E4C27"/>
    <w:rsid w:val="004E5B7C"/>
    <w:rsid w:val="004E6676"/>
    <w:rsid w:val="004F1006"/>
    <w:rsid w:val="004F362F"/>
    <w:rsid w:val="004F3B36"/>
    <w:rsid w:val="004F45D6"/>
    <w:rsid w:val="004F4CD0"/>
    <w:rsid w:val="004F4F33"/>
    <w:rsid w:val="004F76FD"/>
    <w:rsid w:val="00501BA2"/>
    <w:rsid w:val="00502426"/>
    <w:rsid w:val="00502A98"/>
    <w:rsid w:val="005031F2"/>
    <w:rsid w:val="00503E57"/>
    <w:rsid w:val="00504587"/>
    <w:rsid w:val="00505FB4"/>
    <w:rsid w:val="00506C5A"/>
    <w:rsid w:val="00506D82"/>
    <w:rsid w:val="00511F87"/>
    <w:rsid w:val="00514CC5"/>
    <w:rsid w:val="00515D59"/>
    <w:rsid w:val="00515E14"/>
    <w:rsid w:val="005176F6"/>
    <w:rsid w:val="0052089F"/>
    <w:rsid w:val="00522DB7"/>
    <w:rsid w:val="00523063"/>
    <w:rsid w:val="005231CF"/>
    <w:rsid w:val="00524E7B"/>
    <w:rsid w:val="0052770F"/>
    <w:rsid w:val="005279A6"/>
    <w:rsid w:val="005307D9"/>
    <w:rsid w:val="00530B97"/>
    <w:rsid w:val="00533AC0"/>
    <w:rsid w:val="00534650"/>
    <w:rsid w:val="00534DD6"/>
    <w:rsid w:val="0053789C"/>
    <w:rsid w:val="00540B12"/>
    <w:rsid w:val="00541CB2"/>
    <w:rsid w:val="00541FCA"/>
    <w:rsid w:val="0054309B"/>
    <w:rsid w:val="00543E6B"/>
    <w:rsid w:val="0054617B"/>
    <w:rsid w:val="00550229"/>
    <w:rsid w:val="005508DD"/>
    <w:rsid w:val="00550F8E"/>
    <w:rsid w:val="005519AB"/>
    <w:rsid w:val="00551ABC"/>
    <w:rsid w:val="00552318"/>
    <w:rsid w:val="005536BF"/>
    <w:rsid w:val="00555E4F"/>
    <w:rsid w:val="0055769E"/>
    <w:rsid w:val="005623DB"/>
    <w:rsid w:val="005669F7"/>
    <w:rsid w:val="005673F8"/>
    <w:rsid w:val="00570E30"/>
    <w:rsid w:val="005710FE"/>
    <w:rsid w:val="005713EB"/>
    <w:rsid w:val="00573A39"/>
    <w:rsid w:val="00573C74"/>
    <w:rsid w:val="00574BA4"/>
    <w:rsid w:val="005773F0"/>
    <w:rsid w:val="00582B25"/>
    <w:rsid w:val="00582F22"/>
    <w:rsid w:val="00583211"/>
    <w:rsid w:val="00583DC0"/>
    <w:rsid w:val="0058528E"/>
    <w:rsid w:val="00587877"/>
    <w:rsid w:val="00590F17"/>
    <w:rsid w:val="00592FEB"/>
    <w:rsid w:val="005953F0"/>
    <w:rsid w:val="0059560B"/>
    <w:rsid w:val="005959ED"/>
    <w:rsid w:val="00596047"/>
    <w:rsid w:val="005961C2"/>
    <w:rsid w:val="005A0292"/>
    <w:rsid w:val="005A2252"/>
    <w:rsid w:val="005A2EE4"/>
    <w:rsid w:val="005A598F"/>
    <w:rsid w:val="005A5AAF"/>
    <w:rsid w:val="005A61D3"/>
    <w:rsid w:val="005A64AA"/>
    <w:rsid w:val="005B086F"/>
    <w:rsid w:val="005B31BC"/>
    <w:rsid w:val="005B3FF4"/>
    <w:rsid w:val="005B59F9"/>
    <w:rsid w:val="005B6B17"/>
    <w:rsid w:val="005C1666"/>
    <w:rsid w:val="005C5163"/>
    <w:rsid w:val="005C5709"/>
    <w:rsid w:val="005C6E28"/>
    <w:rsid w:val="005C77CF"/>
    <w:rsid w:val="005D0644"/>
    <w:rsid w:val="005D2241"/>
    <w:rsid w:val="005D35F4"/>
    <w:rsid w:val="005D44AF"/>
    <w:rsid w:val="005D4933"/>
    <w:rsid w:val="005D4A73"/>
    <w:rsid w:val="005D7733"/>
    <w:rsid w:val="005E26D7"/>
    <w:rsid w:val="005E5E07"/>
    <w:rsid w:val="005E64D5"/>
    <w:rsid w:val="005E6D3B"/>
    <w:rsid w:val="005E6DC6"/>
    <w:rsid w:val="005E7354"/>
    <w:rsid w:val="005E7A49"/>
    <w:rsid w:val="005F1A81"/>
    <w:rsid w:val="005F4572"/>
    <w:rsid w:val="005F5B3C"/>
    <w:rsid w:val="005F687A"/>
    <w:rsid w:val="00600E0F"/>
    <w:rsid w:val="006014AB"/>
    <w:rsid w:val="00602613"/>
    <w:rsid w:val="00602846"/>
    <w:rsid w:val="00603893"/>
    <w:rsid w:val="00603FCF"/>
    <w:rsid w:val="00604E2D"/>
    <w:rsid w:val="00605CDB"/>
    <w:rsid w:val="00605D0F"/>
    <w:rsid w:val="00611328"/>
    <w:rsid w:val="00611C44"/>
    <w:rsid w:val="00614926"/>
    <w:rsid w:val="0061537A"/>
    <w:rsid w:val="00617541"/>
    <w:rsid w:val="00617C0F"/>
    <w:rsid w:val="006201C4"/>
    <w:rsid w:val="00620247"/>
    <w:rsid w:val="006207BB"/>
    <w:rsid w:val="00620B5E"/>
    <w:rsid w:val="00620BA8"/>
    <w:rsid w:val="006217F1"/>
    <w:rsid w:val="006219AF"/>
    <w:rsid w:val="00621F74"/>
    <w:rsid w:val="00622256"/>
    <w:rsid w:val="00623041"/>
    <w:rsid w:val="00624165"/>
    <w:rsid w:val="006250ED"/>
    <w:rsid w:val="00630767"/>
    <w:rsid w:val="006307F8"/>
    <w:rsid w:val="006308C6"/>
    <w:rsid w:val="0063102D"/>
    <w:rsid w:val="00633FE6"/>
    <w:rsid w:val="00634EFB"/>
    <w:rsid w:val="006352BE"/>
    <w:rsid w:val="00636A24"/>
    <w:rsid w:val="00636FA7"/>
    <w:rsid w:val="0064036E"/>
    <w:rsid w:val="00640CED"/>
    <w:rsid w:val="006427FA"/>
    <w:rsid w:val="0064322B"/>
    <w:rsid w:val="006433D9"/>
    <w:rsid w:val="006436AB"/>
    <w:rsid w:val="0064405C"/>
    <w:rsid w:val="0064443E"/>
    <w:rsid w:val="00644C69"/>
    <w:rsid w:val="00644E00"/>
    <w:rsid w:val="00646072"/>
    <w:rsid w:val="006472CA"/>
    <w:rsid w:val="0065122C"/>
    <w:rsid w:val="00652582"/>
    <w:rsid w:val="00652B5F"/>
    <w:rsid w:val="0065329F"/>
    <w:rsid w:val="00653E6D"/>
    <w:rsid w:val="00657B84"/>
    <w:rsid w:val="00660F36"/>
    <w:rsid w:val="006627FF"/>
    <w:rsid w:val="00662A3A"/>
    <w:rsid w:val="00665747"/>
    <w:rsid w:val="00666566"/>
    <w:rsid w:val="00666A9A"/>
    <w:rsid w:val="00670410"/>
    <w:rsid w:val="006713CB"/>
    <w:rsid w:val="00671C4E"/>
    <w:rsid w:val="00671FFC"/>
    <w:rsid w:val="006725F9"/>
    <w:rsid w:val="006740FA"/>
    <w:rsid w:val="0067475B"/>
    <w:rsid w:val="006748C1"/>
    <w:rsid w:val="00675554"/>
    <w:rsid w:val="006766E0"/>
    <w:rsid w:val="00677488"/>
    <w:rsid w:val="00677B94"/>
    <w:rsid w:val="00680029"/>
    <w:rsid w:val="00681886"/>
    <w:rsid w:val="00681E16"/>
    <w:rsid w:val="00682CD5"/>
    <w:rsid w:val="00685417"/>
    <w:rsid w:val="00687526"/>
    <w:rsid w:val="00687C70"/>
    <w:rsid w:val="00687D77"/>
    <w:rsid w:val="00691240"/>
    <w:rsid w:val="00692495"/>
    <w:rsid w:val="00693EAE"/>
    <w:rsid w:val="00695B3E"/>
    <w:rsid w:val="00695CFE"/>
    <w:rsid w:val="00696C68"/>
    <w:rsid w:val="006A0E04"/>
    <w:rsid w:val="006A1BFB"/>
    <w:rsid w:val="006A1FEA"/>
    <w:rsid w:val="006A2263"/>
    <w:rsid w:val="006A4B4C"/>
    <w:rsid w:val="006A54DF"/>
    <w:rsid w:val="006A7245"/>
    <w:rsid w:val="006B2C78"/>
    <w:rsid w:val="006B332E"/>
    <w:rsid w:val="006B4FE1"/>
    <w:rsid w:val="006B6076"/>
    <w:rsid w:val="006C0202"/>
    <w:rsid w:val="006C1A19"/>
    <w:rsid w:val="006C67B3"/>
    <w:rsid w:val="006C72E3"/>
    <w:rsid w:val="006C7B04"/>
    <w:rsid w:val="006C7EE5"/>
    <w:rsid w:val="006D057F"/>
    <w:rsid w:val="006D197F"/>
    <w:rsid w:val="006D2024"/>
    <w:rsid w:val="006D21DA"/>
    <w:rsid w:val="006D2EAA"/>
    <w:rsid w:val="006D3898"/>
    <w:rsid w:val="006D3954"/>
    <w:rsid w:val="006D462B"/>
    <w:rsid w:val="006D5910"/>
    <w:rsid w:val="006D7323"/>
    <w:rsid w:val="006D737A"/>
    <w:rsid w:val="006E0812"/>
    <w:rsid w:val="006E0ED2"/>
    <w:rsid w:val="006E3172"/>
    <w:rsid w:val="006E34CE"/>
    <w:rsid w:val="006E7BE6"/>
    <w:rsid w:val="006E7F54"/>
    <w:rsid w:val="006F0888"/>
    <w:rsid w:val="006F1333"/>
    <w:rsid w:val="006F1CFF"/>
    <w:rsid w:val="006F4724"/>
    <w:rsid w:val="006F577D"/>
    <w:rsid w:val="006F619A"/>
    <w:rsid w:val="006F7BFB"/>
    <w:rsid w:val="00701B9A"/>
    <w:rsid w:val="00703673"/>
    <w:rsid w:val="00703F22"/>
    <w:rsid w:val="00704B53"/>
    <w:rsid w:val="00704DEA"/>
    <w:rsid w:val="00706594"/>
    <w:rsid w:val="00707055"/>
    <w:rsid w:val="007076DD"/>
    <w:rsid w:val="00707B78"/>
    <w:rsid w:val="00707E8A"/>
    <w:rsid w:val="007105F7"/>
    <w:rsid w:val="00710AE1"/>
    <w:rsid w:val="00711F69"/>
    <w:rsid w:val="007123CA"/>
    <w:rsid w:val="0071258B"/>
    <w:rsid w:val="00712886"/>
    <w:rsid w:val="007151D0"/>
    <w:rsid w:val="007152DC"/>
    <w:rsid w:val="00716D6E"/>
    <w:rsid w:val="00716FB1"/>
    <w:rsid w:val="00717381"/>
    <w:rsid w:val="00717522"/>
    <w:rsid w:val="00723F49"/>
    <w:rsid w:val="0072528F"/>
    <w:rsid w:val="007252F5"/>
    <w:rsid w:val="0072586D"/>
    <w:rsid w:val="00731694"/>
    <w:rsid w:val="00735661"/>
    <w:rsid w:val="00735B6A"/>
    <w:rsid w:val="00736408"/>
    <w:rsid w:val="00736BBB"/>
    <w:rsid w:val="00737ECC"/>
    <w:rsid w:val="007401FE"/>
    <w:rsid w:val="00740B1D"/>
    <w:rsid w:val="00740CA9"/>
    <w:rsid w:val="00741054"/>
    <w:rsid w:val="0074181E"/>
    <w:rsid w:val="007419F5"/>
    <w:rsid w:val="00743AEB"/>
    <w:rsid w:val="00743D4B"/>
    <w:rsid w:val="00744EB1"/>
    <w:rsid w:val="0074747A"/>
    <w:rsid w:val="007517DB"/>
    <w:rsid w:val="0075403B"/>
    <w:rsid w:val="007550C0"/>
    <w:rsid w:val="00755289"/>
    <w:rsid w:val="00755E28"/>
    <w:rsid w:val="0075762E"/>
    <w:rsid w:val="00757D83"/>
    <w:rsid w:val="00757FEC"/>
    <w:rsid w:val="0076334E"/>
    <w:rsid w:val="0076362B"/>
    <w:rsid w:val="0076434D"/>
    <w:rsid w:val="0076461F"/>
    <w:rsid w:val="0076635E"/>
    <w:rsid w:val="007668A9"/>
    <w:rsid w:val="00767047"/>
    <w:rsid w:val="0076745F"/>
    <w:rsid w:val="00770BB9"/>
    <w:rsid w:val="00771690"/>
    <w:rsid w:val="00772DC6"/>
    <w:rsid w:val="007730F2"/>
    <w:rsid w:val="00773968"/>
    <w:rsid w:val="00776DD5"/>
    <w:rsid w:val="00777027"/>
    <w:rsid w:val="0077767A"/>
    <w:rsid w:val="007776EA"/>
    <w:rsid w:val="007811B4"/>
    <w:rsid w:val="007813B0"/>
    <w:rsid w:val="00781D08"/>
    <w:rsid w:val="007831AE"/>
    <w:rsid w:val="00786083"/>
    <w:rsid w:val="00787387"/>
    <w:rsid w:val="00787452"/>
    <w:rsid w:val="0079025D"/>
    <w:rsid w:val="00790458"/>
    <w:rsid w:val="0079161D"/>
    <w:rsid w:val="00792847"/>
    <w:rsid w:val="007928FD"/>
    <w:rsid w:val="007933FB"/>
    <w:rsid w:val="00793D35"/>
    <w:rsid w:val="007941FB"/>
    <w:rsid w:val="00796466"/>
    <w:rsid w:val="00796CE4"/>
    <w:rsid w:val="007A17B9"/>
    <w:rsid w:val="007A226C"/>
    <w:rsid w:val="007A37F6"/>
    <w:rsid w:val="007A3D78"/>
    <w:rsid w:val="007A459C"/>
    <w:rsid w:val="007A62DA"/>
    <w:rsid w:val="007B0DC0"/>
    <w:rsid w:val="007B2EB6"/>
    <w:rsid w:val="007B3643"/>
    <w:rsid w:val="007B3AA6"/>
    <w:rsid w:val="007B42D8"/>
    <w:rsid w:val="007B593F"/>
    <w:rsid w:val="007B7778"/>
    <w:rsid w:val="007C0A93"/>
    <w:rsid w:val="007C29E8"/>
    <w:rsid w:val="007C57F0"/>
    <w:rsid w:val="007C59B3"/>
    <w:rsid w:val="007C6043"/>
    <w:rsid w:val="007C6EE0"/>
    <w:rsid w:val="007C7194"/>
    <w:rsid w:val="007D2605"/>
    <w:rsid w:val="007D2BB8"/>
    <w:rsid w:val="007D2CCE"/>
    <w:rsid w:val="007D48DC"/>
    <w:rsid w:val="007D50A5"/>
    <w:rsid w:val="007D538B"/>
    <w:rsid w:val="007D7A6E"/>
    <w:rsid w:val="007E1DBF"/>
    <w:rsid w:val="007E23B0"/>
    <w:rsid w:val="007E2590"/>
    <w:rsid w:val="007E436F"/>
    <w:rsid w:val="007E4D70"/>
    <w:rsid w:val="007E50C1"/>
    <w:rsid w:val="007E7730"/>
    <w:rsid w:val="007E77EA"/>
    <w:rsid w:val="007F19F2"/>
    <w:rsid w:val="007F1D04"/>
    <w:rsid w:val="007F54D4"/>
    <w:rsid w:val="007F63BE"/>
    <w:rsid w:val="007F7B11"/>
    <w:rsid w:val="00802EFD"/>
    <w:rsid w:val="00804F98"/>
    <w:rsid w:val="00807ADB"/>
    <w:rsid w:val="00810F2E"/>
    <w:rsid w:val="008131EB"/>
    <w:rsid w:val="00813210"/>
    <w:rsid w:val="00813545"/>
    <w:rsid w:val="008139E5"/>
    <w:rsid w:val="00815E49"/>
    <w:rsid w:val="0081729B"/>
    <w:rsid w:val="00817768"/>
    <w:rsid w:val="00817868"/>
    <w:rsid w:val="00820623"/>
    <w:rsid w:val="00820683"/>
    <w:rsid w:val="00822350"/>
    <w:rsid w:val="008238F4"/>
    <w:rsid w:val="008243DC"/>
    <w:rsid w:val="00824440"/>
    <w:rsid w:val="008267F4"/>
    <w:rsid w:val="00830F44"/>
    <w:rsid w:val="00831285"/>
    <w:rsid w:val="00832313"/>
    <w:rsid w:val="00833332"/>
    <w:rsid w:val="00833D47"/>
    <w:rsid w:val="00834EB9"/>
    <w:rsid w:val="00835164"/>
    <w:rsid w:val="00835AB2"/>
    <w:rsid w:val="0083613C"/>
    <w:rsid w:val="00836299"/>
    <w:rsid w:val="00836C26"/>
    <w:rsid w:val="00842054"/>
    <w:rsid w:val="0084263E"/>
    <w:rsid w:val="0084455D"/>
    <w:rsid w:val="00845D7B"/>
    <w:rsid w:val="008460AC"/>
    <w:rsid w:val="00847A8E"/>
    <w:rsid w:val="008500F4"/>
    <w:rsid w:val="00850FF4"/>
    <w:rsid w:val="00851A35"/>
    <w:rsid w:val="00852E30"/>
    <w:rsid w:val="008551B1"/>
    <w:rsid w:val="00855E96"/>
    <w:rsid w:val="0086024A"/>
    <w:rsid w:val="00860526"/>
    <w:rsid w:val="00860AEB"/>
    <w:rsid w:val="008619FD"/>
    <w:rsid w:val="008626DC"/>
    <w:rsid w:val="00863D7B"/>
    <w:rsid w:val="00864D97"/>
    <w:rsid w:val="008661C4"/>
    <w:rsid w:val="00867745"/>
    <w:rsid w:val="00871176"/>
    <w:rsid w:val="008715CF"/>
    <w:rsid w:val="008716B0"/>
    <w:rsid w:val="00872700"/>
    <w:rsid w:val="00874E42"/>
    <w:rsid w:val="0087669B"/>
    <w:rsid w:val="00877405"/>
    <w:rsid w:val="008805D9"/>
    <w:rsid w:val="0088155F"/>
    <w:rsid w:val="00881D36"/>
    <w:rsid w:val="008833AB"/>
    <w:rsid w:val="0088379B"/>
    <w:rsid w:val="00883C33"/>
    <w:rsid w:val="00883D7A"/>
    <w:rsid w:val="00883EF8"/>
    <w:rsid w:val="0088408D"/>
    <w:rsid w:val="00884943"/>
    <w:rsid w:val="00885198"/>
    <w:rsid w:val="0088639C"/>
    <w:rsid w:val="008914FB"/>
    <w:rsid w:val="00892BE0"/>
    <w:rsid w:val="00892E2A"/>
    <w:rsid w:val="00896ADD"/>
    <w:rsid w:val="00896BBB"/>
    <w:rsid w:val="008971C7"/>
    <w:rsid w:val="00897989"/>
    <w:rsid w:val="008A3480"/>
    <w:rsid w:val="008A3922"/>
    <w:rsid w:val="008A4DCC"/>
    <w:rsid w:val="008A5484"/>
    <w:rsid w:val="008A6197"/>
    <w:rsid w:val="008A6276"/>
    <w:rsid w:val="008A6AED"/>
    <w:rsid w:val="008B1610"/>
    <w:rsid w:val="008B3E6D"/>
    <w:rsid w:val="008B40FD"/>
    <w:rsid w:val="008B4922"/>
    <w:rsid w:val="008B4D25"/>
    <w:rsid w:val="008B52D9"/>
    <w:rsid w:val="008B5946"/>
    <w:rsid w:val="008B675D"/>
    <w:rsid w:val="008B70D2"/>
    <w:rsid w:val="008B7613"/>
    <w:rsid w:val="008C13BD"/>
    <w:rsid w:val="008C141E"/>
    <w:rsid w:val="008C1635"/>
    <w:rsid w:val="008C3235"/>
    <w:rsid w:val="008C56EA"/>
    <w:rsid w:val="008C6914"/>
    <w:rsid w:val="008C79BD"/>
    <w:rsid w:val="008D27AD"/>
    <w:rsid w:val="008D3907"/>
    <w:rsid w:val="008D4185"/>
    <w:rsid w:val="008D489C"/>
    <w:rsid w:val="008D49F3"/>
    <w:rsid w:val="008D4ACC"/>
    <w:rsid w:val="008D53ED"/>
    <w:rsid w:val="008D5E04"/>
    <w:rsid w:val="008D6CB4"/>
    <w:rsid w:val="008E0140"/>
    <w:rsid w:val="008E0CE6"/>
    <w:rsid w:val="008E1352"/>
    <w:rsid w:val="008E1F54"/>
    <w:rsid w:val="008E33CC"/>
    <w:rsid w:val="008E4C72"/>
    <w:rsid w:val="008E6E19"/>
    <w:rsid w:val="008E7014"/>
    <w:rsid w:val="008F074E"/>
    <w:rsid w:val="008F0FE5"/>
    <w:rsid w:val="008F4935"/>
    <w:rsid w:val="008F5ED3"/>
    <w:rsid w:val="00900367"/>
    <w:rsid w:val="009019E6"/>
    <w:rsid w:val="0090353F"/>
    <w:rsid w:val="00903DA2"/>
    <w:rsid w:val="00904DF4"/>
    <w:rsid w:val="00906C11"/>
    <w:rsid w:val="00907068"/>
    <w:rsid w:val="00907758"/>
    <w:rsid w:val="00910680"/>
    <w:rsid w:val="0091249B"/>
    <w:rsid w:val="00913156"/>
    <w:rsid w:val="0091452C"/>
    <w:rsid w:val="00916FF7"/>
    <w:rsid w:val="00917606"/>
    <w:rsid w:val="0091778F"/>
    <w:rsid w:val="00917D8B"/>
    <w:rsid w:val="009217BA"/>
    <w:rsid w:val="00922DD4"/>
    <w:rsid w:val="0092310A"/>
    <w:rsid w:val="009237FC"/>
    <w:rsid w:val="009257B0"/>
    <w:rsid w:val="00925FCF"/>
    <w:rsid w:val="00927BC2"/>
    <w:rsid w:val="00927F95"/>
    <w:rsid w:val="00932C64"/>
    <w:rsid w:val="00933045"/>
    <w:rsid w:val="0093376F"/>
    <w:rsid w:val="00934668"/>
    <w:rsid w:val="0093598B"/>
    <w:rsid w:val="0094070A"/>
    <w:rsid w:val="00941C0A"/>
    <w:rsid w:val="009428F0"/>
    <w:rsid w:val="00946B7A"/>
    <w:rsid w:val="009500FF"/>
    <w:rsid w:val="00950407"/>
    <w:rsid w:val="00950657"/>
    <w:rsid w:val="00950B51"/>
    <w:rsid w:val="00952CA4"/>
    <w:rsid w:val="00954CB1"/>
    <w:rsid w:val="00955B33"/>
    <w:rsid w:val="00955D2E"/>
    <w:rsid w:val="0096275B"/>
    <w:rsid w:val="00964B29"/>
    <w:rsid w:val="00964E38"/>
    <w:rsid w:val="00965701"/>
    <w:rsid w:val="00965BB9"/>
    <w:rsid w:val="009662BF"/>
    <w:rsid w:val="00966A39"/>
    <w:rsid w:val="00967252"/>
    <w:rsid w:val="009676A8"/>
    <w:rsid w:val="00967AC8"/>
    <w:rsid w:val="00972E83"/>
    <w:rsid w:val="00973D0B"/>
    <w:rsid w:val="0097519C"/>
    <w:rsid w:val="009769CC"/>
    <w:rsid w:val="009773A7"/>
    <w:rsid w:val="00980770"/>
    <w:rsid w:val="00980D5C"/>
    <w:rsid w:val="009817CE"/>
    <w:rsid w:val="00981CB6"/>
    <w:rsid w:val="00981FC8"/>
    <w:rsid w:val="009822E1"/>
    <w:rsid w:val="00982CC7"/>
    <w:rsid w:val="009835A4"/>
    <w:rsid w:val="00984283"/>
    <w:rsid w:val="009851DC"/>
    <w:rsid w:val="00985CFF"/>
    <w:rsid w:val="00987C22"/>
    <w:rsid w:val="00991E97"/>
    <w:rsid w:val="00992603"/>
    <w:rsid w:val="00993141"/>
    <w:rsid w:val="0099335A"/>
    <w:rsid w:val="00995CB7"/>
    <w:rsid w:val="00996D51"/>
    <w:rsid w:val="0099705E"/>
    <w:rsid w:val="009972EA"/>
    <w:rsid w:val="009976BE"/>
    <w:rsid w:val="00997BF0"/>
    <w:rsid w:val="009A1C95"/>
    <w:rsid w:val="009A2175"/>
    <w:rsid w:val="009A27DD"/>
    <w:rsid w:val="009A2DB8"/>
    <w:rsid w:val="009A50C7"/>
    <w:rsid w:val="009A5F31"/>
    <w:rsid w:val="009A6736"/>
    <w:rsid w:val="009A6A11"/>
    <w:rsid w:val="009B0D7F"/>
    <w:rsid w:val="009B18DE"/>
    <w:rsid w:val="009B4F26"/>
    <w:rsid w:val="009B4FA0"/>
    <w:rsid w:val="009B5C19"/>
    <w:rsid w:val="009B6F6C"/>
    <w:rsid w:val="009B7021"/>
    <w:rsid w:val="009B73D1"/>
    <w:rsid w:val="009B7417"/>
    <w:rsid w:val="009B7558"/>
    <w:rsid w:val="009C03D1"/>
    <w:rsid w:val="009C08AB"/>
    <w:rsid w:val="009C0E90"/>
    <w:rsid w:val="009C1E25"/>
    <w:rsid w:val="009C26D0"/>
    <w:rsid w:val="009C3C75"/>
    <w:rsid w:val="009C4380"/>
    <w:rsid w:val="009C4B6C"/>
    <w:rsid w:val="009C72A3"/>
    <w:rsid w:val="009C7717"/>
    <w:rsid w:val="009C79A1"/>
    <w:rsid w:val="009C7AAD"/>
    <w:rsid w:val="009D1F75"/>
    <w:rsid w:val="009D201B"/>
    <w:rsid w:val="009D250E"/>
    <w:rsid w:val="009D260A"/>
    <w:rsid w:val="009D2EC1"/>
    <w:rsid w:val="009D54C1"/>
    <w:rsid w:val="009D68C1"/>
    <w:rsid w:val="009D6E7E"/>
    <w:rsid w:val="009D765D"/>
    <w:rsid w:val="009D79FB"/>
    <w:rsid w:val="009D7FD0"/>
    <w:rsid w:val="009E10DD"/>
    <w:rsid w:val="009E1CB3"/>
    <w:rsid w:val="009E4A98"/>
    <w:rsid w:val="009E5844"/>
    <w:rsid w:val="009E63DE"/>
    <w:rsid w:val="009E6852"/>
    <w:rsid w:val="009F39ED"/>
    <w:rsid w:val="009F55D3"/>
    <w:rsid w:val="00A004BE"/>
    <w:rsid w:val="00A010F2"/>
    <w:rsid w:val="00A015D1"/>
    <w:rsid w:val="00A01761"/>
    <w:rsid w:val="00A043F4"/>
    <w:rsid w:val="00A05774"/>
    <w:rsid w:val="00A0704D"/>
    <w:rsid w:val="00A11E1A"/>
    <w:rsid w:val="00A13B46"/>
    <w:rsid w:val="00A13D5E"/>
    <w:rsid w:val="00A13EEF"/>
    <w:rsid w:val="00A14F80"/>
    <w:rsid w:val="00A16BBF"/>
    <w:rsid w:val="00A2000C"/>
    <w:rsid w:val="00A20152"/>
    <w:rsid w:val="00A20C8E"/>
    <w:rsid w:val="00A21AA4"/>
    <w:rsid w:val="00A26CEB"/>
    <w:rsid w:val="00A302DD"/>
    <w:rsid w:val="00A3272D"/>
    <w:rsid w:val="00A330DB"/>
    <w:rsid w:val="00A34FE5"/>
    <w:rsid w:val="00A35C9C"/>
    <w:rsid w:val="00A36811"/>
    <w:rsid w:val="00A37C17"/>
    <w:rsid w:val="00A40438"/>
    <w:rsid w:val="00A40C09"/>
    <w:rsid w:val="00A40D56"/>
    <w:rsid w:val="00A40DBB"/>
    <w:rsid w:val="00A41417"/>
    <w:rsid w:val="00A42484"/>
    <w:rsid w:val="00A42FC1"/>
    <w:rsid w:val="00A43677"/>
    <w:rsid w:val="00A44D89"/>
    <w:rsid w:val="00A44E99"/>
    <w:rsid w:val="00A45772"/>
    <w:rsid w:val="00A458E8"/>
    <w:rsid w:val="00A45D82"/>
    <w:rsid w:val="00A46243"/>
    <w:rsid w:val="00A520F2"/>
    <w:rsid w:val="00A52B72"/>
    <w:rsid w:val="00A542D9"/>
    <w:rsid w:val="00A6090B"/>
    <w:rsid w:val="00A61A36"/>
    <w:rsid w:val="00A6251C"/>
    <w:rsid w:val="00A634F8"/>
    <w:rsid w:val="00A64B7E"/>
    <w:rsid w:val="00A653F6"/>
    <w:rsid w:val="00A65826"/>
    <w:rsid w:val="00A66767"/>
    <w:rsid w:val="00A707E8"/>
    <w:rsid w:val="00A71008"/>
    <w:rsid w:val="00A71DA3"/>
    <w:rsid w:val="00A72CCC"/>
    <w:rsid w:val="00A73543"/>
    <w:rsid w:val="00A73706"/>
    <w:rsid w:val="00A73D70"/>
    <w:rsid w:val="00A74E7D"/>
    <w:rsid w:val="00A754DA"/>
    <w:rsid w:val="00A758E9"/>
    <w:rsid w:val="00A75ED6"/>
    <w:rsid w:val="00A761C3"/>
    <w:rsid w:val="00A76317"/>
    <w:rsid w:val="00A76695"/>
    <w:rsid w:val="00A76852"/>
    <w:rsid w:val="00A801A8"/>
    <w:rsid w:val="00A81A29"/>
    <w:rsid w:val="00A81D7C"/>
    <w:rsid w:val="00A83C70"/>
    <w:rsid w:val="00A85AD3"/>
    <w:rsid w:val="00A85B86"/>
    <w:rsid w:val="00A8736D"/>
    <w:rsid w:val="00A875A7"/>
    <w:rsid w:val="00A91EA3"/>
    <w:rsid w:val="00A91F4E"/>
    <w:rsid w:val="00A93157"/>
    <w:rsid w:val="00A942D1"/>
    <w:rsid w:val="00A9522C"/>
    <w:rsid w:val="00A95425"/>
    <w:rsid w:val="00A961D4"/>
    <w:rsid w:val="00A97391"/>
    <w:rsid w:val="00A97CE9"/>
    <w:rsid w:val="00AA1FCA"/>
    <w:rsid w:val="00AA37B3"/>
    <w:rsid w:val="00AA4096"/>
    <w:rsid w:val="00AA5064"/>
    <w:rsid w:val="00AA59AD"/>
    <w:rsid w:val="00AA6D5E"/>
    <w:rsid w:val="00AA6FCA"/>
    <w:rsid w:val="00AA7D00"/>
    <w:rsid w:val="00AB19FD"/>
    <w:rsid w:val="00AB1AF2"/>
    <w:rsid w:val="00AB1EFC"/>
    <w:rsid w:val="00AB299D"/>
    <w:rsid w:val="00AB4405"/>
    <w:rsid w:val="00AB4C99"/>
    <w:rsid w:val="00AB4D1D"/>
    <w:rsid w:val="00AB6F3E"/>
    <w:rsid w:val="00AB7685"/>
    <w:rsid w:val="00AC055A"/>
    <w:rsid w:val="00AC2017"/>
    <w:rsid w:val="00AC53FF"/>
    <w:rsid w:val="00AC6E77"/>
    <w:rsid w:val="00AC7C7E"/>
    <w:rsid w:val="00AD0C53"/>
    <w:rsid w:val="00AD27BE"/>
    <w:rsid w:val="00AD335B"/>
    <w:rsid w:val="00AD34E5"/>
    <w:rsid w:val="00AD3E4E"/>
    <w:rsid w:val="00AD4062"/>
    <w:rsid w:val="00AD4148"/>
    <w:rsid w:val="00AD761B"/>
    <w:rsid w:val="00AE0761"/>
    <w:rsid w:val="00AE0FD7"/>
    <w:rsid w:val="00AE12EA"/>
    <w:rsid w:val="00AE3682"/>
    <w:rsid w:val="00AE54B6"/>
    <w:rsid w:val="00AE753A"/>
    <w:rsid w:val="00AE77B4"/>
    <w:rsid w:val="00AE7DD6"/>
    <w:rsid w:val="00AF342F"/>
    <w:rsid w:val="00AF386D"/>
    <w:rsid w:val="00AF3ABF"/>
    <w:rsid w:val="00AF4569"/>
    <w:rsid w:val="00AF5305"/>
    <w:rsid w:val="00AF5AE5"/>
    <w:rsid w:val="00AF63EF"/>
    <w:rsid w:val="00AF7904"/>
    <w:rsid w:val="00AF7F09"/>
    <w:rsid w:val="00B00BD7"/>
    <w:rsid w:val="00B011B2"/>
    <w:rsid w:val="00B04FC4"/>
    <w:rsid w:val="00B05B08"/>
    <w:rsid w:val="00B0633A"/>
    <w:rsid w:val="00B0732C"/>
    <w:rsid w:val="00B10AB7"/>
    <w:rsid w:val="00B10E92"/>
    <w:rsid w:val="00B10F84"/>
    <w:rsid w:val="00B11ACF"/>
    <w:rsid w:val="00B13683"/>
    <w:rsid w:val="00B14327"/>
    <w:rsid w:val="00B14F10"/>
    <w:rsid w:val="00B1534D"/>
    <w:rsid w:val="00B15A5A"/>
    <w:rsid w:val="00B17148"/>
    <w:rsid w:val="00B201FA"/>
    <w:rsid w:val="00B2088D"/>
    <w:rsid w:val="00B21E7A"/>
    <w:rsid w:val="00B22D7D"/>
    <w:rsid w:val="00B2342D"/>
    <w:rsid w:val="00B2429E"/>
    <w:rsid w:val="00B24763"/>
    <w:rsid w:val="00B24E82"/>
    <w:rsid w:val="00B2575D"/>
    <w:rsid w:val="00B25DF1"/>
    <w:rsid w:val="00B262E5"/>
    <w:rsid w:val="00B302D7"/>
    <w:rsid w:val="00B3191F"/>
    <w:rsid w:val="00B31A02"/>
    <w:rsid w:val="00B327C0"/>
    <w:rsid w:val="00B35B25"/>
    <w:rsid w:val="00B360C0"/>
    <w:rsid w:val="00B36D00"/>
    <w:rsid w:val="00B36F2F"/>
    <w:rsid w:val="00B37DB3"/>
    <w:rsid w:val="00B40084"/>
    <w:rsid w:val="00B41C43"/>
    <w:rsid w:val="00B41D01"/>
    <w:rsid w:val="00B43C99"/>
    <w:rsid w:val="00B44051"/>
    <w:rsid w:val="00B45770"/>
    <w:rsid w:val="00B45E49"/>
    <w:rsid w:val="00B4732B"/>
    <w:rsid w:val="00B47510"/>
    <w:rsid w:val="00B478F5"/>
    <w:rsid w:val="00B47AE6"/>
    <w:rsid w:val="00B517CC"/>
    <w:rsid w:val="00B521FE"/>
    <w:rsid w:val="00B5265D"/>
    <w:rsid w:val="00B53610"/>
    <w:rsid w:val="00B5488D"/>
    <w:rsid w:val="00B56040"/>
    <w:rsid w:val="00B57069"/>
    <w:rsid w:val="00B60C3F"/>
    <w:rsid w:val="00B62DB6"/>
    <w:rsid w:val="00B63095"/>
    <w:rsid w:val="00B63BBD"/>
    <w:rsid w:val="00B67723"/>
    <w:rsid w:val="00B70AF3"/>
    <w:rsid w:val="00B71CBD"/>
    <w:rsid w:val="00B71D44"/>
    <w:rsid w:val="00B7239B"/>
    <w:rsid w:val="00B725BD"/>
    <w:rsid w:val="00B7294E"/>
    <w:rsid w:val="00B72B27"/>
    <w:rsid w:val="00B730DB"/>
    <w:rsid w:val="00B739A9"/>
    <w:rsid w:val="00B73B46"/>
    <w:rsid w:val="00B75DCD"/>
    <w:rsid w:val="00B7679A"/>
    <w:rsid w:val="00B80343"/>
    <w:rsid w:val="00B811F6"/>
    <w:rsid w:val="00B816C9"/>
    <w:rsid w:val="00B82AED"/>
    <w:rsid w:val="00B83285"/>
    <w:rsid w:val="00B84D55"/>
    <w:rsid w:val="00B909F9"/>
    <w:rsid w:val="00B91F94"/>
    <w:rsid w:val="00B9291C"/>
    <w:rsid w:val="00B9694D"/>
    <w:rsid w:val="00B96C75"/>
    <w:rsid w:val="00B9753D"/>
    <w:rsid w:val="00B97E34"/>
    <w:rsid w:val="00BA141F"/>
    <w:rsid w:val="00BA219F"/>
    <w:rsid w:val="00BA244F"/>
    <w:rsid w:val="00BA2CC3"/>
    <w:rsid w:val="00BA2F6A"/>
    <w:rsid w:val="00BA5061"/>
    <w:rsid w:val="00BA63BE"/>
    <w:rsid w:val="00BA7777"/>
    <w:rsid w:val="00BB005C"/>
    <w:rsid w:val="00BB0961"/>
    <w:rsid w:val="00BB0C55"/>
    <w:rsid w:val="00BB10BC"/>
    <w:rsid w:val="00BB3537"/>
    <w:rsid w:val="00BB4258"/>
    <w:rsid w:val="00BB45C7"/>
    <w:rsid w:val="00BB50D7"/>
    <w:rsid w:val="00BB582D"/>
    <w:rsid w:val="00BB5CE5"/>
    <w:rsid w:val="00BC0A1D"/>
    <w:rsid w:val="00BC0BF0"/>
    <w:rsid w:val="00BC0F09"/>
    <w:rsid w:val="00BC22D3"/>
    <w:rsid w:val="00BC4301"/>
    <w:rsid w:val="00BC5204"/>
    <w:rsid w:val="00BC73F3"/>
    <w:rsid w:val="00BC7973"/>
    <w:rsid w:val="00BD02B3"/>
    <w:rsid w:val="00BD2ED3"/>
    <w:rsid w:val="00BD3345"/>
    <w:rsid w:val="00BD519F"/>
    <w:rsid w:val="00BD60A0"/>
    <w:rsid w:val="00BD7819"/>
    <w:rsid w:val="00BE25FC"/>
    <w:rsid w:val="00BE2D0E"/>
    <w:rsid w:val="00BE5280"/>
    <w:rsid w:val="00BE6E2E"/>
    <w:rsid w:val="00BE749C"/>
    <w:rsid w:val="00BE7E69"/>
    <w:rsid w:val="00BF1588"/>
    <w:rsid w:val="00BF1968"/>
    <w:rsid w:val="00BF2953"/>
    <w:rsid w:val="00BF2D70"/>
    <w:rsid w:val="00BF3903"/>
    <w:rsid w:val="00BF4077"/>
    <w:rsid w:val="00BF4FCB"/>
    <w:rsid w:val="00BF58A2"/>
    <w:rsid w:val="00C00596"/>
    <w:rsid w:val="00C005BE"/>
    <w:rsid w:val="00C00C22"/>
    <w:rsid w:val="00C01B77"/>
    <w:rsid w:val="00C04AF0"/>
    <w:rsid w:val="00C066FD"/>
    <w:rsid w:val="00C07665"/>
    <w:rsid w:val="00C11C6A"/>
    <w:rsid w:val="00C11E91"/>
    <w:rsid w:val="00C1285B"/>
    <w:rsid w:val="00C12B07"/>
    <w:rsid w:val="00C13572"/>
    <w:rsid w:val="00C13736"/>
    <w:rsid w:val="00C13894"/>
    <w:rsid w:val="00C159F0"/>
    <w:rsid w:val="00C22561"/>
    <w:rsid w:val="00C228B1"/>
    <w:rsid w:val="00C23E3D"/>
    <w:rsid w:val="00C25A69"/>
    <w:rsid w:val="00C30E6E"/>
    <w:rsid w:val="00C31C0F"/>
    <w:rsid w:val="00C33681"/>
    <w:rsid w:val="00C3374F"/>
    <w:rsid w:val="00C33EEB"/>
    <w:rsid w:val="00C34B4F"/>
    <w:rsid w:val="00C36004"/>
    <w:rsid w:val="00C3626D"/>
    <w:rsid w:val="00C362AA"/>
    <w:rsid w:val="00C36C73"/>
    <w:rsid w:val="00C419DA"/>
    <w:rsid w:val="00C42528"/>
    <w:rsid w:val="00C461B1"/>
    <w:rsid w:val="00C46674"/>
    <w:rsid w:val="00C47CFB"/>
    <w:rsid w:val="00C53E8A"/>
    <w:rsid w:val="00C56989"/>
    <w:rsid w:val="00C573A3"/>
    <w:rsid w:val="00C60BFE"/>
    <w:rsid w:val="00C60D8E"/>
    <w:rsid w:val="00C64623"/>
    <w:rsid w:val="00C64E7F"/>
    <w:rsid w:val="00C65538"/>
    <w:rsid w:val="00C65783"/>
    <w:rsid w:val="00C66BAC"/>
    <w:rsid w:val="00C66C31"/>
    <w:rsid w:val="00C67062"/>
    <w:rsid w:val="00C672FA"/>
    <w:rsid w:val="00C71485"/>
    <w:rsid w:val="00C7354D"/>
    <w:rsid w:val="00C741D3"/>
    <w:rsid w:val="00C74372"/>
    <w:rsid w:val="00C75A79"/>
    <w:rsid w:val="00C776F7"/>
    <w:rsid w:val="00C77BC9"/>
    <w:rsid w:val="00C801C3"/>
    <w:rsid w:val="00C81318"/>
    <w:rsid w:val="00C82E9C"/>
    <w:rsid w:val="00C86C77"/>
    <w:rsid w:val="00C87716"/>
    <w:rsid w:val="00C8783A"/>
    <w:rsid w:val="00C90A2A"/>
    <w:rsid w:val="00C90A5B"/>
    <w:rsid w:val="00C91AE5"/>
    <w:rsid w:val="00C91AFC"/>
    <w:rsid w:val="00C9252A"/>
    <w:rsid w:val="00C92E5D"/>
    <w:rsid w:val="00C9371E"/>
    <w:rsid w:val="00C93F5F"/>
    <w:rsid w:val="00C94405"/>
    <w:rsid w:val="00C9451A"/>
    <w:rsid w:val="00C947C2"/>
    <w:rsid w:val="00C94D83"/>
    <w:rsid w:val="00C95765"/>
    <w:rsid w:val="00C9577F"/>
    <w:rsid w:val="00C95F53"/>
    <w:rsid w:val="00CA059E"/>
    <w:rsid w:val="00CA12B7"/>
    <w:rsid w:val="00CA1320"/>
    <w:rsid w:val="00CA176B"/>
    <w:rsid w:val="00CA2639"/>
    <w:rsid w:val="00CA37E0"/>
    <w:rsid w:val="00CA5C8E"/>
    <w:rsid w:val="00CA644A"/>
    <w:rsid w:val="00CA65FF"/>
    <w:rsid w:val="00CA6E55"/>
    <w:rsid w:val="00CA70F4"/>
    <w:rsid w:val="00CB0548"/>
    <w:rsid w:val="00CB0828"/>
    <w:rsid w:val="00CB10DA"/>
    <w:rsid w:val="00CB4EE5"/>
    <w:rsid w:val="00CB5032"/>
    <w:rsid w:val="00CB5475"/>
    <w:rsid w:val="00CB6431"/>
    <w:rsid w:val="00CB671B"/>
    <w:rsid w:val="00CB69C1"/>
    <w:rsid w:val="00CB6D71"/>
    <w:rsid w:val="00CC1716"/>
    <w:rsid w:val="00CC4958"/>
    <w:rsid w:val="00CC65C5"/>
    <w:rsid w:val="00CC6F56"/>
    <w:rsid w:val="00CD0C26"/>
    <w:rsid w:val="00CD1C8C"/>
    <w:rsid w:val="00CD2C7E"/>
    <w:rsid w:val="00CD606D"/>
    <w:rsid w:val="00CD6174"/>
    <w:rsid w:val="00CD72AD"/>
    <w:rsid w:val="00CD75E3"/>
    <w:rsid w:val="00CE1982"/>
    <w:rsid w:val="00CE1F7E"/>
    <w:rsid w:val="00CE4D52"/>
    <w:rsid w:val="00CE572D"/>
    <w:rsid w:val="00CF0F86"/>
    <w:rsid w:val="00CF3A71"/>
    <w:rsid w:val="00CF48A1"/>
    <w:rsid w:val="00CF5130"/>
    <w:rsid w:val="00CF6A77"/>
    <w:rsid w:val="00CF6B74"/>
    <w:rsid w:val="00CF78BD"/>
    <w:rsid w:val="00D00379"/>
    <w:rsid w:val="00D0204D"/>
    <w:rsid w:val="00D020F6"/>
    <w:rsid w:val="00D0258F"/>
    <w:rsid w:val="00D04450"/>
    <w:rsid w:val="00D04C87"/>
    <w:rsid w:val="00D04E05"/>
    <w:rsid w:val="00D05FE3"/>
    <w:rsid w:val="00D0709D"/>
    <w:rsid w:val="00D10E37"/>
    <w:rsid w:val="00D12BA6"/>
    <w:rsid w:val="00D13A76"/>
    <w:rsid w:val="00D14228"/>
    <w:rsid w:val="00D14C66"/>
    <w:rsid w:val="00D1521E"/>
    <w:rsid w:val="00D17863"/>
    <w:rsid w:val="00D17D57"/>
    <w:rsid w:val="00D20870"/>
    <w:rsid w:val="00D220AF"/>
    <w:rsid w:val="00D23095"/>
    <w:rsid w:val="00D23B94"/>
    <w:rsid w:val="00D251CC"/>
    <w:rsid w:val="00D26194"/>
    <w:rsid w:val="00D2643E"/>
    <w:rsid w:val="00D30072"/>
    <w:rsid w:val="00D30C72"/>
    <w:rsid w:val="00D31FCA"/>
    <w:rsid w:val="00D32417"/>
    <w:rsid w:val="00D3258A"/>
    <w:rsid w:val="00D342DA"/>
    <w:rsid w:val="00D354BA"/>
    <w:rsid w:val="00D358F5"/>
    <w:rsid w:val="00D41479"/>
    <w:rsid w:val="00D41C12"/>
    <w:rsid w:val="00D44434"/>
    <w:rsid w:val="00D445EB"/>
    <w:rsid w:val="00D4551B"/>
    <w:rsid w:val="00D455D5"/>
    <w:rsid w:val="00D46D14"/>
    <w:rsid w:val="00D5072C"/>
    <w:rsid w:val="00D5152D"/>
    <w:rsid w:val="00D52398"/>
    <w:rsid w:val="00D52959"/>
    <w:rsid w:val="00D570F3"/>
    <w:rsid w:val="00D62B26"/>
    <w:rsid w:val="00D62D4C"/>
    <w:rsid w:val="00D643C9"/>
    <w:rsid w:val="00D665D9"/>
    <w:rsid w:val="00D71FA0"/>
    <w:rsid w:val="00D71FD0"/>
    <w:rsid w:val="00D730AB"/>
    <w:rsid w:val="00D76862"/>
    <w:rsid w:val="00D77A72"/>
    <w:rsid w:val="00D81000"/>
    <w:rsid w:val="00D8332A"/>
    <w:rsid w:val="00D83FC7"/>
    <w:rsid w:val="00D84C47"/>
    <w:rsid w:val="00D856A9"/>
    <w:rsid w:val="00D85FF7"/>
    <w:rsid w:val="00D867AC"/>
    <w:rsid w:val="00D87883"/>
    <w:rsid w:val="00D916BC"/>
    <w:rsid w:val="00D92744"/>
    <w:rsid w:val="00D94478"/>
    <w:rsid w:val="00D9473C"/>
    <w:rsid w:val="00D94E00"/>
    <w:rsid w:val="00D95321"/>
    <w:rsid w:val="00D95E63"/>
    <w:rsid w:val="00D95EF7"/>
    <w:rsid w:val="00D964C2"/>
    <w:rsid w:val="00D9681E"/>
    <w:rsid w:val="00D97F38"/>
    <w:rsid w:val="00DA00FF"/>
    <w:rsid w:val="00DA08A9"/>
    <w:rsid w:val="00DA10A3"/>
    <w:rsid w:val="00DA1454"/>
    <w:rsid w:val="00DA16F3"/>
    <w:rsid w:val="00DA1C33"/>
    <w:rsid w:val="00DA2174"/>
    <w:rsid w:val="00DA23FC"/>
    <w:rsid w:val="00DA288B"/>
    <w:rsid w:val="00DA4343"/>
    <w:rsid w:val="00DA5859"/>
    <w:rsid w:val="00DA7544"/>
    <w:rsid w:val="00DA7F8A"/>
    <w:rsid w:val="00DB172D"/>
    <w:rsid w:val="00DB3327"/>
    <w:rsid w:val="00DB49DF"/>
    <w:rsid w:val="00DB5DBF"/>
    <w:rsid w:val="00DC097A"/>
    <w:rsid w:val="00DC13D0"/>
    <w:rsid w:val="00DC1E9B"/>
    <w:rsid w:val="00DC20A1"/>
    <w:rsid w:val="00DC29AC"/>
    <w:rsid w:val="00DC496C"/>
    <w:rsid w:val="00DC5334"/>
    <w:rsid w:val="00DC5B40"/>
    <w:rsid w:val="00DC6FE4"/>
    <w:rsid w:val="00DC7C7B"/>
    <w:rsid w:val="00DC7D44"/>
    <w:rsid w:val="00DD1DEF"/>
    <w:rsid w:val="00DD2EE5"/>
    <w:rsid w:val="00DD3210"/>
    <w:rsid w:val="00DD3315"/>
    <w:rsid w:val="00DD54AF"/>
    <w:rsid w:val="00DD554D"/>
    <w:rsid w:val="00DE1699"/>
    <w:rsid w:val="00DE4A12"/>
    <w:rsid w:val="00DE50FA"/>
    <w:rsid w:val="00DE571B"/>
    <w:rsid w:val="00DE57C6"/>
    <w:rsid w:val="00DE6002"/>
    <w:rsid w:val="00DE6954"/>
    <w:rsid w:val="00DE6F30"/>
    <w:rsid w:val="00DE7346"/>
    <w:rsid w:val="00DF0635"/>
    <w:rsid w:val="00DF0DE8"/>
    <w:rsid w:val="00DF1665"/>
    <w:rsid w:val="00DF22E6"/>
    <w:rsid w:val="00DF2F67"/>
    <w:rsid w:val="00DF356B"/>
    <w:rsid w:val="00DF44B8"/>
    <w:rsid w:val="00DF6402"/>
    <w:rsid w:val="00DF685A"/>
    <w:rsid w:val="00DF70F5"/>
    <w:rsid w:val="00DF71E9"/>
    <w:rsid w:val="00E00111"/>
    <w:rsid w:val="00E002D4"/>
    <w:rsid w:val="00E01815"/>
    <w:rsid w:val="00E033EF"/>
    <w:rsid w:val="00E040DF"/>
    <w:rsid w:val="00E04BDD"/>
    <w:rsid w:val="00E05184"/>
    <w:rsid w:val="00E058F0"/>
    <w:rsid w:val="00E06140"/>
    <w:rsid w:val="00E07564"/>
    <w:rsid w:val="00E10F24"/>
    <w:rsid w:val="00E11473"/>
    <w:rsid w:val="00E1197F"/>
    <w:rsid w:val="00E124BE"/>
    <w:rsid w:val="00E12E48"/>
    <w:rsid w:val="00E13108"/>
    <w:rsid w:val="00E13F57"/>
    <w:rsid w:val="00E1452B"/>
    <w:rsid w:val="00E156F9"/>
    <w:rsid w:val="00E15966"/>
    <w:rsid w:val="00E16E76"/>
    <w:rsid w:val="00E171DB"/>
    <w:rsid w:val="00E211FD"/>
    <w:rsid w:val="00E21EB8"/>
    <w:rsid w:val="00E22156"/>
    <w:rsid w:val="00E22176"/>
    <w:rsid w:val="00E2271A"/>
    <w:rsid w:val="00E22F9E"/>
    <w:rsid w:val="00E23CEE"/>
    <w:rsid w:val="00E24AB9"/>
    <w:rsid w:val="00E24FAB"/>
    <w:rsid w:val="00E3159C"/>
    <w:rsid w:val="00E31993"/>
    <w:rsid w:val="00E31A5B"/>
    <w:rsid w:val="00E3361A"/>
    <w:rsid w:val="00E33D99"/>
    <w:rsid w:val="00E342AF"/>
    <w:rsid w:val="00E36307"/>
    <w:rsid w:val="00E36C63"/>
    <w:rsid w:val="00E37D4C"/>
    <w:rsid w:val="00E40D1E"/>
    <w:rsid w:val="00E40F21"/>
    <w:rsid w:val="00E413B1"/>
    <w:rsid w:val="00E41D53"/>
    <w:rsid w:val="00E4346F"/>
    <w:rsid w:val="00E44439"/>
    <w:rsid w:val="00E45632"/>
    <w:rsid w:val="00E474B0"/>
    <w:rsid w:val="00E47804"/>
    <w:rsid w:val="00E50CDC"/>
    <w:rsid w:val="00E51927"/>
    <w:rsid w:val="00E51B89"/>
    <w:rsid w:val="00E52C39"/>
    <w:rsid w:val="00E53761"/>
    <w:rsid w:val="00E55C75"/>
    <w:rsid w:val="00E55F2B"/>
    <w:rsid w:val="00E564EF"/>
    <w:rsid w:val="00E56A76"/>
    <w:rsid w:val="00E57656"/>
    <w:rsid w:val="00E578B3"/>
    <w:rsid w:val="00E606A8"/>
    <w:rsid w:val="00E616A2"/>
    <w:rsid w:val="00E61C35"/>
    <w:rsid w:val="00E63C83"/>
    <w:rsid w:val="00E640D9"/>
    <w:rsid w:val="00E64E25"/>
    <w:rsid w:val="00E660B4"/>
    <w:rsid w:val="00E67ACF"/>
    <w:rsid w:val="00E72694"/>
    <w:rsid w:val="00E7445B"/>
    <w:rsid w:val="00E7521A"/>
    <w:rsid w:val="00E760C7"/>
    <w:rsid w:val="00E8127D"/>
    <w:rsid w:val="00E82257"/>
    <w:rsid w:val="00E83C2D"/>
    <w:rsid w:val="00E84745"/>
    <w:rsid w:val="00E84870"/>
    <w:rsid w:val="00E85925"/>
    <w:rsid w:val="00E87C68"/>
    <w:rsid w:val="00E91E59"/>
    <w:rsid w:val="00E93D58"/>
    <w:rsid w:val="00E953F0"/>
    <w:rsid w:val="00E96157"/>
    <w:rsid w:val="00E96507"/>
    <w:rsid w:val="00E9728C"/>
    <w:rsid w:val="00EA074C"/>
    <w:rsid w:val="00EA1309"/>
    <w:rsid w:val="00EA3229"/>
    <w:rsid w:val="00EA38EB"/>
    <w:rsid w:val="00EA4108"/>
    <w:rsid w:val="00EA411C"/>
    <w:rsid w:val="00EA46B9"/>
    <w:rsid w:val="00EA46D7"/>
    <w:rsid w:val="00EA5B03"/>
    <w:rsid w:val="00EB202B"/>
    <w:rsid w:val="00EB281E"/>
    <w:rsid w:val="00EB6C49"/>
    <w:rsid w:val="00EC0C6E"/>
    <w:rsid w:val="00EC2381"/>
    <w:rsid w:val="00EC2521"/>
    <w:rsid w:val="00EC257C"/>
    <w:rsid w:val="00EC3676"/>
    <w:rsid w:val="00EC3AEA"/>
    <w:rsid w:val="00EC59A4"/>
    <w:rsid w:val="00EC6181"/>
    <w:rsid w:val="00EC61DC"/>
    <w:rsid w:val="00EC6B70"/>
    <w:rsid w:val="00EC71EF"/>
    <w:rsid w:val="00EC764A"/>
    <w:rsid w:val="00ED1EC1"/>
    <w:rsid w:val="00ED3EEB"/>
    <w:rsid w:val="00ED466B"/>
    <w:rsid w:val="00ED470A"/>
    <w:rsid w:val="00ED4EAD"/>
    <w:rsid w:val="00ED6C36"/>
    <w:rsid w:val="00ED7484"/>
    <w:rsid w:val="00ED7E83"/>
    <w:rsid w:val="00EE0E7C"/>
    <w:rsid w:val="00EE100C"/>
    <w:rsid w:val="00EE1545"/>
    <w:rsid w:val="00EE3077"/>
    <w:rsid w:val="00EE3554"/>
    <w:rsid w:val="00EE4C02"/>
    <w:rsid w:val="00EE780B"/>
    <w:rsid w:val="00EF08C5"/>
    <w:rsid w:val="00EF26F9"/>
    <w:rsid w:val="00F0078C"/>
    <w:rsid w:val="00F0116A"/>
    <w:rsid w:val="00F01600"/>
    <w:rsid w:val="00F017E1"/>
    <w:rsid w:val="00F032E3"/>
    <w:rsid w:val="00F051A8"/>
    <w:rsid w:val="00F05BEB"/>
    <w:rsid w:val="00F10BC4"/>
    <w:rsid w:val="00F12B5C"/>
    <w:rsid w:val="00F13452"/>
    <w:rsid w:val="00F14056"/>
    <w:rsid w:val="00F1592F"/>
    <w:rsid w:val="00F16189"/>
    <w:rsid w:val="00F17AEB"/>
    <w:rsid w:val="00F22746"/>
    <w:rsid w:val="00F23A9C"/>
    <w:rsid w:val="00F23C5F"/>
    <w:rsid w:val="00F257A6"/>
    <w:rsid w:val="00F26B04"/>
    <w:rsid w:val="00F30338"/>
    <w:rsid w:val="00F30592"/>
    <w:rsid w:val="00F3070A"/>
    <w:rsid w:val="00F30CB8"/>
    <w:rsid w:val="00F312DF"/>
    <w:rsid w:val="00F315E6"/>
    <w:rsid w:val="00F353EA"/>
    <w:rsid w:val="00F35876"/>
    <w:rsid w:val="00F41CA3"/>
    <w:rsid w:val="00F42001"/>
    <w:rsid w:val="00F43235"/>
    <w:rsid w:val="00F439D0"/>
    <w:rsid w:val="00F4472A"/>
    <w:rsid w:val="00F44A91"/>
    <w:rsid w:val="00F44D08"/>
    <w:rsid w:val="00F450C8"/>
    <w:rsid w:val="00F456FF"/>
    <w:rsid w:val="00F45956"/>
    <w:rsid w:val="00F50057"/>
    <w:rsid w:val="00F53848"/>
    <w:rsid w:val="00F556DD"/>
    <w:rsid w:val="00F57979"/>
    <w:rsid w:val="00F617DA"/>
    <w:rsid w:val="00F63043"/>
    <w:rsid w:val="00F63724"/>
    <w:rsid w:val="00F640A7"/>
    <w:rsid w:val="00F6499A"/>
    <w:rsid w:val="00F65A13"/>
    <w:rsid w:val="00F65A5F"/>
    <w:rsid w:val="00F67A79"/>
    <w:rsid w:val="00F67C69"/>
    <w:rsid w:val="00F7018E"/>
    <w:rsid w:val="00F70234"/>
    <w:rsid w:val="00F716E1"/>
    <w:rsid w:val="00F71B9E"/>
    <w:rsid w:val="00F71E5A"/>
    <w:rsid w:val="00F72EE3"/>
    <w:rsid w:val="00F73AC7"/>
    <w:rsid w:val="00F75948"/>
    <w:rsid w:val="00F75F30"/>
    <w:rsid w:val="00F76FF2"/>
    <w:rsid w:val="00F77F81"/>
    <w:rsid w:val="00F81FD8"/>
    <w:rsid w:val="00F821E6"/>
    <w:rsid w:val="00F8245C"/>
    <w:rsid w:val="00F82CD5"/>
    <w:rsid w:val="00F82D01"/>
    <w:rsid w:val="00F83270"/>
    <w:rsid w:val="00F85F38"/>
    <w:rsid w:val="00F861CC"/>
    <w:rsid w:val="00F86E92"/>
    <w:rsid w:val="00F954D3"/>
    <w:rsid w:val="00F95E10"/>
    <w:rsid w:val="00F97800"/>
    <w:rsid w:val="00F9794D"/>
    <w:rsid w:val="00FA0BD4"/>
    <w:rsid w:val="00FA2019"/>
    <w:rsid w:val="00FA3231"/>
    <w:rsid w:val="00FA3381"/>
    <w:rsid w:val="00FA7262"/>
    <w:rsid w:val="00FB09BA"/>
    <w:rsid w:val="00FB1E27"/>
    <w:rsid w:val="00FB338F"/>
    <w:rsid w:val="00FB3B83"/>
    <w:rsid w:val="00FB5581"/>
    <w:rsid w:val="00FB59A1"/>
    <w:rsid w:val="00FB611B"/>
    <w:rsid w:val="00FB766D"/>
    <w:rsid w:val="00FB78C0"/>
    <w:rsid w:val="00FC0F53"/>
    <w:rsid w:val="00FC147D"/>
    <w:rsid w:val="00FC1924"/>
    <w:rsid w:val="00FC23DD"/>
    <w:rsid w:val="00FC2684"/>
    <w:rsid w:val="00FC2A54"/>
    <w:rsid w:val="00FC2B45"/>
    <w:rsid w:val="00FC413D"/>
    <w:rsid w:val="00FC7112"/>
    <w:rsid w:val="00FD23AE"/>
    <w:rsid w:val="00FD2A34"/>
    <w:rsid w:val="00FD4003"/>
    <w:rsid w:val="00FD5D2A"/>
    <w:rsid w:val="00FD65F5"/>
    <w:rsid w:val="00FD6EAD"/>
    <w:rsid w:val="00FE1A41"/>
    <w:rsid w:val="00FE2793"/>
    <w:rsid w:val="00FE57CB"/>
    <w:rsid w:val="00FE79FA"/>
    <w:rsid w:val="00FE7C67"/>
    <w:rsid w:val="00FF0F35"/>
    <w:rsid w:val="00FF1383"/>
    <w:rsid w:val="00FF1456"/>
    <w:rsid w:val="00FF164E"/>
    <w:rsid w:val="00FF2234"/>
    <w:rsid w:val="00FF235F"/>
    <w:rsid w:val="00FF3D58"/>
    <w:rsid w:val="00FF4669"/>
    <w:rsid w:val="00FF57F4"/>
    <w:rsid w:val="00FF6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4220994"/>
  <w15:docId w15:val="{F61C89A9-445E-4661-BFF6-6D4A73CA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65F5"/>
    <w:rPr>
      <w:sz w:val="20"/>
      <w:szCs w:val="20"/>
    </w:rPr>
  </w:style>
  <w:style w:type="paragraph" w:styleId="Titolo1">
    <w:name w:val="heading 1"/>
    <w:basedOn w:val="Normale"/>
    <w:next w:val="Normale"/>
    <w:link w:val="Titolo1Carattere"/>
    <w:uiPriority w:val="99"/>
    <w:qFormat/>
    <w:rsid w:val="00317C93"/>
    <w:pPr>
      <w:keepNext/>
      <w:numPr>
        <w:numId w:val="2"/>
      </w:numPr>
      <w:tabs>
        <w:tab w:val="left" w:pos="1134"/>
      </w:tabs>
      <w:spacing w:before="240" w:after="120"/>
      <w:outlineLvl w:val="0"/>
    </w:pPr>
    <w:rPr>
      <w:rFonts w:ascii="Arial" w:hAnsi="Arial"/>
      <w:b/>
      <w:kern w:val="28"/>
      <w:sz w:val="24"/>
    </w:rPr>
  </w:style>
  <w:style w:type="paragraph" w:styleId="Titolo2">
    <w:name w:val="heading 2"/>
    <w:basedOn w:val="Normale"/>
    <w:next w:val="Normale"/>
    <w:link w:val="Titolo2Carattere"/>
    <w:uiPriority w:val="99"/>
    <w:qFormat/>
    <w:rsid w:val="00317C93"/>
    <w:pPr>
      <w:keepNext/>
      <w:numPr>
        <w:ilvl w:val="1"/>
        <w:numId w:val="2"/>
      </w:numPr>
      <w:tabs>
        <w:tab w:val="left" w:pos="1134"/>
      </w:tabs>
      <w:spacing w:before="240" w:after="60"/>
      <w:outlineLvl w:val="1"/>
    </w:pPr>
    <w:rPr>
      <w:rFonts w:ascii="Arial" w:hAnsi="Arial"/>
      <w:i/>
      <w:sz w:val="24"/>
    </w:rPr>
  </w:style>
  <w:style w:type="paragraph" w:styleId="Titolo3">
    <w:name w:val="heading 3"/>
    <w:basedOn w:val="Normale"/>
    <w:next w:val="Normale"/>
    <w:link w:val="Titolo3Carattere"/>
    <w:uiPriority w:val="99"/>
    <w:qFormat/>
    <w:rsid w:val="00317C93"/>
    <w:pPr>
      <w:keepNext/>
      <w:numPr>
        <w:ilvl w:val="2"/>
        <w:numId w:val="2"/>
      </w:numPr>
      <w:tabs>
        <w:tab w:val="left" w:pos="1134"/>
      </w:tabs>
      <w:spacing w:before="240" w:after="60"/>
      <w:outlineLvl w:val="2"/>
    </w:pPr>
    <w:rPr>
      <w:rFonts w:ascii="Arial" w:hAnsi="Arial"/>
      <w:i/>
      <w:sz w:val="24"/>
    </w:rPr>
  </w:style>
  <w:style w:type="paragraph" w:styleId="Titolo4">
    <w:name w:val="heading 4"/>
    <w:basedOn w:val="Normale"/>
    <w:next w:val="Normale"/>
    <w:link w:val="Titolo4Carattere"/>
    <w:uiPriority w:val="99"/>
    <w:qFormat/>
    <w:rsid w:val="00317C93"/>
    <w:pPr>
      <w:keepNext/>
      <w:numPr>
        <w:ilvl w:val="3"/>
        <w:numId w:val="2"/>
      </w:numPr>
      <w:tabs>
        <w:tab w:val="left" w:pos="1134"/>
      </w:tabs>
      <w:spacing w:before="240" w:after="60"/>
      <w:outlineLvl w:val="3"/>
    </w:pPr>
    <w:rPr>
      <w:rFonts w:ascii="Arial" w:hAnsi="Arial"/>
      <w:b/>
      <w:sz w:val="24"/>
    </w:rPr>
  </w:style>
  <w:style w:type="paragraph" w:styleId="Titolo5">
    <w:name w:val="heading 5"/>
    <w:basedOn w:val="Normale"/>
    <w:next w:val="Normale"/>
    <w:link w:val="Titolo5Carattere"/>
    <w:uiPriority w:val="99"/>
    <w:qFormat/>
    <w:rsid w:val="00317C93"/>
    <w:pPr>
      <w:numPr>
        <w:ilvl w:val="4"/>
        <w:numId w:val="2"/>
      </w:numPr>
      <w:tabs>
        <w:tab w:val="left" w:pos="1134"/>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317C93"/>
    <w:pPr>
      <w:numPr>
        <w:ilvl w:val="5"/>
        <w:numId w:val="2"/>
      </w:numPr>
      <w:tabs>
        <w:tab w:val="left" w:pos="1134"/>
      </w:tabs>
      <w:spacing w:before="240" w:after="60"/>
      <w:outlineLvl w:val="5"/>
    </w:pPr>
    <w:rPr>
      <w:i/>
      <w:sz w:val="22"/>
    </w:rPr>
  </w:style>
  <w:style w:type="paragraph" w:styleId="Titolo7">
    <w:name w:val="heading 7"/>
    <w:basedOn w:val="Normale"/>
    <w:next w:val="Normale"/>
    <w:link w:val="Titolo7Carattere"/>
    <w:uiPriority w:val="99"/>
    <w:qFormat/>
    <w:rsid w:val="00317C93"/>
    <w:pPr>
      <w:numPr>
        <w:ilvl w:val="6"/>
        <w:numId w:val="2"/>
      </w:numPr>
      <w:tabs>
        <w:tab w:val="left" w:pos="1134"/>
      </w:tabs>
      <w:spacing w:before="240" w:after="60"/>
      <w:outlineLvl w:val="6"/>
    </w:pPr>
    <w:rPr>
      <w:rFonts w:ascii="Arial" w:hAnsi="Arial"/>
    </w:rPr>
  </w:style>
  <w:style w:type="paragraph" w:styleId="Titolo8">
    <w:name w:val="heading 8"/>
    <w:basedOn w:val="Normale"/>
    <w:next w:val="Normale"/>
    <w:link w:val="Titolo8Carattere"/>
    <w:uiPriority w:val="99"/>
    <w:qFormat/>
    <w:rsid w:val="00317C93"/>
    <w:pPr>
      <w:numPr>
        <w:ilvl w:val="7"/>
        <w:numId w:val="2"/>
      </w:numPr>
      <w:tabs>
        <w:tab w:val="left" w:pos="1134"/>
      </w:tabs>
      <w:spacing w:before="240" w:after="60"/>
      <w:outlineLvl w:val="7"/>
    </w:pPr>
    <w:rPr>
      <w:rFonts w:ascii="Arial" w:hAnsi="Arial"/>
      <w:i/>
    </w:rPr>
  </w:style>
  <w:style w:type="paragraph" w:styleId="Titolo9">
    <w:name w:val="heading 9"/>
    <w:basedOn w:val="Normale"/>
    <w:next w:val="Normale"/>
    <w:link w:val="Titolo9Carattere"/>
    <w:uiPriority w:val="99"/>
    <w:qFormat/>
    <w:rsid w:val="00317C93"/>
    <w:pPr>
      <w:numPr>
        <w:ilvl w:val="8"/>
        <w:numId w:val="2"/>
      </w:numPr>
      <w:tabs>
        <w:tab w:val="left" w:pos="1134"/>
      </w:tabs>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D7E83"/>
    <w:rPr>
      <w:rFonts w:ascii="Arial" w:hAnsi="Arial"/>
      <w:b/>
      <w:kern w:val="28"/>
      <w:sz w:val="24"/>
      <w:szCs w:val="20"/>
    </w:rPr>
  </w:style>
  <w:style w:type="character" w:customStyle="1" w:styleId="Titolo2Carattere">
    <w:name w:val="Titolo 2 Carattere"/>
    <w:basedOn w:val="Carpredefinitoparagrafo"/>
    <w:link w:val="Titolo2"/>
    <w:uiPriority w:val="99"/>
    <w:locked/>
    <w:rsid w:val="00E40D1E"/>
    <w:rPr>
      <w:rFonts w:ascii="Arial" w:hAnsi="Arial"/>
      <w:i/>
      <w:sz w:val="24"/>
      <w:szCs w:val="20"/>
    </w:rPr>
  </w:style>
  <w:style w:type="character" w:customStyle="1" w:styleId="Titolo3Carattere">
    <w:name w:val="Titolo 3 Carattere"/>
    <w:basedOn w:val="Carpredefinitoparagrafo"/>
    <w:link w:val="Titolo3"/>
    <w:uiPriority w:val="99"/>
    <w:locked/>
    <w:rsid w:val="00E40D1E"/>
    <w:rPr>
      <w:rFonts w:ascii="Arial" w:hAnsi="Arial"/>
      <w:i/>
      <w:sz w:val="24"/>
      <w:szCs w:val="20"/>
    </w:rPr>
  </w:style>
  <w:style w:type="character" w:customStyle="1" w:styleId="Titolo4Carattere">
    <w:name w:val="Titolo 4 Carattere"/>
    <w:basedOn w:val="Carpredefinitoparagrafo"/>
    <w:link w:val="Titolo4"/>
    <w:uiPriority w:val="99"/>
    <w:locked/>
    <w:rsid w:val="00E40D1E"/>
    <w:rPr>
      <w:rFonts w:ascii="Arial" w:hAnsi="Arial"/>
      <w:b/>
      <w:sz w:val="24"/>
      <w:szCs w:val="20"/>
    </w:rPr>
  </w:style>
  <w:style w:type="character" w:customStyle="1" w:styleId="Titolo5Carattere">
    <w:name w:val="Titolo 5 Carattere"/>
    <w:basedOn w:val="Carpredefinitoparagrafo"/>
    <w:link w:val="Titolo5"/>
    <w:uiPriority w:val="99"/>
    <w:locked/>
    <w:rsid w:val="00E40D1E"/>
    <w:rPr>
      <w:rFonts w:ascii="Arial" w:hAnsi="Arial"/>
      <w:szCs w:val="20"/>
    </w:rPr>
  </w:style>
  <w:style w:type="character" w:customStyle="1" w:styleId="Titolo6Carattere">
    <w:name w:val="Titolo 6 Carattere"/>
    <w:basedOn w:val="Carpredefinitoparagrafo"/>
    <w:link w:val="Titolo6"/>
    <w:uiPriority w:val="99"/>
    <w:locked/>
    <w:rsid w:val="00E40D1E"/>
    <w:rPr>
      <w:i/>
      <w:szCs w:val="20"/>
    </w:rPr>
  </w:style>
  <w:style w:type="character" w:customStyle="1" w:styleId="Titolo7Carattere">
    <w:name w:val="Titolo 7 Carattere"/>
    <w:basedOn w:val="Carpredefinitoparagrafo"/>
    <w:link w:val="Titolo7"/>
    <w:uiPriority w:val="99"/>
    <w:locked/>
    <w:rsid w:val="00E40D1E"/>
    <w:rPr>
      <w:rFonts w:ascii="Arial" w:hAnsi="Arial"/>
      <w:sz w:val="20"/>
      <w:szCs w:val="20"/>
    </w:rPr>
  </w:style>
  <w:style w:type="character" w:customStyle="1" w:styleId="Titolo8Carattere">
    <w:name w:val="Titolo 8 Carattere"/>
    <w:basedOn w:val="Carpredefinitoparagrafo"/>
    <w:link w:val="Titolo8"/>
    <w:uiPriority w:val="99"/>
    <w:locked/>
    <w:rsid w:val="00E40D1E"/>
    <w:rPr>
      <w:rFonts w:ascii="Arial" w:hAnsi="Arial"/>
      <w:i/>
      <w:sz w:val="20"/>
      <w:szCs w:val="20"/>
    </w:rPr>
  </w:style>
  <w:style w:type="character" w:customStyle="1" w:styleId="Titolo9Carattere">
    <w:name w:val="Titolo 9 Carattere"/>
    <w:basedOn w:val="Carpredefinitoparagrafo"/>
    <w:link w:val="Titolo9"/>
    <w:uiPriority w:val="99"/>
    <w:locked/>
    <w:rsid w:val="00E40D1E"/>
    <w:rPr>
      <w:rFonts w:ascii="Arial" w:hAnsi="Arial"/>
      <w:b/>
      <w:i/>
      <w:sz w:val="18"/>
      <w:szCs w:val="20"/>
    </w:rPr>
  </w:style>
  <w:style w:type="paragraph" w:styleId="Intestazione">
    <w:name w:val="header"/>
    <w:basedOn w:val="Normale"/>
    <w:link w:val="IntestazioneCarattere"/>
    <w:uiPriority w:val="99"/>
    <w:rsid w:val="00317C93"/>
    <w:pPr>
      <w:tabs>
        <w:tab w:val="center" w:pos="4819"/>
        <w:tab w:val="right" w:pos="9638"/>
      </w:tabs>
    </w:pPr>
  </w:style>
  <w:style w:type="character" w:customStyle="1" w:styleId="IntestazioneCarattere">
    <w:name w:val="Intestazione Carattere"/>
    <w:basedOn w:val="Carpredefinitoparagrafo"/>
    <w:link w:val="Intestazione"/>
    <w:uiPriority w:val="99"/>
    <w:locked/>
    <w:rsid w:val="00E40D1E"/>
    <w:rPr>
      <w:rFonts w:cs="Times New Roman"/>
      <w:sz w:val="20"/>
      <w:szCs w:val="20"/>
    </w:rPr>
  </w:style>
  <w:style w:type="paragraph" w:styleId="Rientrocorpodeltesto">
    <w:name w:val="Body Text Indent"/>
    <w:basedOn w:val="Normale"/>
    <w:link w:val="RientrocorpodeltestoCarattere"/>
    <w:uiPriority w:val="99"/>
    <w:rsid w:val="00317C93"/>
    <w:pPr>
      <w:tabs>
        <w:tab w:val="left" w:pos="1134"/>
      </w:tabs>
      <w:spacing w:before="20" w:after="20"/>
      <w:ind w:left="426" w:hanging="426"/>
    </w:pPr>
    <w:rPr>
      <w:rFonts w:ascii="Arial" w:hAnsi="Arial"/>
      <w:b/>
      <w:sz w:val="18"/>
    </w:rPr>
  </w:style>
  <w:style w:type="character" w:customStyle="1" w:styleId="RientrocorpodeltestoCarattere">
    <w:name w:val="Rientro corpo del testo Carattere"/>
    <w:basedOn w:val="Carpredefinitoparagrafo"/>
    <w:link w:val="Rientrocorpodeltesto"/>
    <w:uiPriority w:val="99"/>
    <w:semiHidden/>
    <w:locked/>
    <w:rsid w:val="00E40D1E"/>
    <w:rPr>
      <w:rFonts w:cs="Times New Roman"/>
      <w:sz w:val="20"/>
      <w:szCs w:val="20"/>
    </w:rPr>
  </w:style>
  <w:style w:type="paragraph" w:customStyle="1" w:styleId="rigaprocedura">
    <w:name w:val="riga procedura"/>
    <w:basedOn w:val="Normale"/>
    <w:uiPriority w:val="99"/>
    <w:rsid w:val="00317C93"/>
    <w:pPr>
      <w:ind w:left="993" w:right="567"/>
      <w:jc w:val="both"/>
    </w:pPr>
    <w:rPr>
      <w:rFonts w:ascii="Arial" w:hAnsi="Arial"/>
    </w:rPr>
  </w:style>
  <w:style w:type="paragraph" w:styleId="Titolo">
    <w:name w:val="Title"/>
    <w:basedOn w:val="Normale"/>
    <w:link w:val="TitoloCarattere"/>
    <w:uiPriority w:val="99"/>
    <w:qFormat/>
    <w:rsid w:val="00317C93"/>
    <w:pPr>
      <w:spacing w:before="120" w:after="240"/>
      <w:jc w:val="center"/>
    </w:pPr>
    <w:rPr>
      <w:rFonts w:ascii="Arial" w:hAnsi="Arial"/>
      <w:b/>
      <w:sz w:val="28"/>
    </w:rPr>
  </w:style>
  <w:style w:type="character" w:customStyle="1" w:styleId="TitoloCarattere">
    <w:name w:val="Titolo Carattere"/>
    <w:basedOn w:val="Carpredefinitoparagrafo"/>
    <w:link w:val="Titolo"/>
    <w:uiPriority w:val="99"/>
    <w:locked/>
    <w:rsid w:val="00E40D1E"/>
    <w:rPr>
      <w:rFonts w:ascii="Cambria" w:hAnsi="Cambria" w:cs="Times New Roman"/>
      <w:b/>
      <w:bCs/>
      <w:kern w:val="28"/>
      <w:sz w:val="32"/>
      <w:szCs w:val="32"/>
    </w:rPr>
  </w:style>
  <w:style w:type="paragraph" w:styleId="Sommario1">
    <w:name w:val="toc 1"/>
    <w:basedOn w:val="Normale"/>
    <w:next w:val="Normale"/>
    <w:autoRedefine/>
    <w:uiPriority w:val="39"/>
    <w:rsid w:val="00EC6B70"/>
    <w:pPr>
      <w:tabs>
        <w:tab w:val="left" w:pos="400"/>
        <w:tab w:val="right" w:leader="dot" w:pos="10206"/>
      </w:tabs>
      <w:spacing w:before="360"/>
      <w:ind w:right="-454"/>
    </w:pPr>
    <w:rPr>
      <w:rFonts w:ascii="Georgia" w:hAnsi="Georgia"/>
      <w:b/>
      <w:caps/>
      <w:noProof/>
      <w:sz w:val="24"/>
    </w:rPr>
  </w:style>
  <w:style w:type="paragraph" w:styleId="Sommario2">
    <w:name w:val="toc 2"/>
    <w:basedOn w:val="Normale"/>
    <w:next w:val="Normale"/>
    <w:autoRedefine/>
    <w:uiPriority w:val="39"/>
    <w:rsid w:val="00EC6B70"/>
    <w:pPr>
      <w:tabs>
        <w:tab w:val="left" w:pos="720"/>
        <w:tab w:val="right" w:leader="dot" w:pos="10206"/>
      </w:tabs>
      <w:spacing w:before="240"/>
      <w:ind w:left="284"/>
    </w:pPr>
    <w:rPr>
      <w:rFonts w:ascii="Georgia" w:hAnsi="Georgia"/>
      <w:b/>
      <w:noProof/>
      <w:sz w:val="22"/>
      <w:szCs w:val="24"/>
    </w:rPr>
  </w:style>
  <w:style w:type="paragraph" w:styleId="Testodelblocco">
    <w:name w:val="Block Text"/>
    <w:basedOn w:val="Normale"/>
    <w:uiPriority w:val="99"/>
    <w:rsid w:val="00317C93"/>
    <w:pPr>
      <w:ind w:left="708" w:right="-1"/>
      <w:jc w:val="both"/>
    </w:pPr>
    <w:rPr>
      <w:rFonts w:ascii="Arial" w:hAnsi="Arial"/>
    </w:rPr>
  </w:style>
  <w:style w:type="paragraph" w:styleId="Rientrocorpodeltesto2">
    <w:name w:val="Body Text Indent 2"/>
    <w:basedOn w:val="Normale"/>
    <w:link w:val="Rientrocorpodeltesto2Carattere"/>
    <w:uiPriority w:val="99"/>
    <w:rsid w:val="00317C93"/>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locked/>
    <w:rsid w:val="009D2EC1"/>
    <w:rPr>
      <w:rFonts w:ascii="Arial" w:hAnsi="Arial" w:cs="Times New Roman"/>
    </w:rPr>
  </w:style>
  <w:style w:type="paragraph" w:styleId="Pidipagina">
    <w:name w:val="footer"/>
    <w:basedOn w:val="Normale"/>
    <w:link w:val="PidipaginaCarattere"/>
    <w:uiPriority w:val="99"/>
    <w:rsid w:val="00317C93"/>
    <w:pPr>
      <w:tabs>
        <w:tab w:val="left" w:pos="1134"/>
        <w:tab w:val="center" w:pos="4819"/>
        <w:tab w:val="right" w:pos="9638"/>
      </w:tabs>
      <w:spacing w:after="72"/>
    </w:pPr>
    <w:rPr>
      <w:rFonts w:ascii="Comic Sans MS" w:hAnsi="Comic Sans MS"/>
    </w:rPr>
  </w:style>
  <w:style w:type="character" w:customStyle="1" w:styleId="PidipaginaCarattere">
    <w:name w:val="Piè di pagina Carattere"/>
    <w:basedOn w:val="Carpredefinitoparagrafo"/>
    <w:link w:val="Pidipagina"/>
    <w:uiPriority w:val="99"/>
    <w:locked/>
    <w:rsid w:val="00E40D1E"/>
    <w:rPr>
      <w:rFonts w:cs="Times New Roman"/>
      <w:sz w:val="20"/>
      <w:szCs w:val="20"/>
    </w:rPr>
  </w:style>
  <w:style w:type="paragraph" w:styleId="Sommario3">
    <w:name w:val="toc 3"/>
    <w:basedOn w:val="Normale"/>
    <w:next w:val="Normale"/>
    <w:autoRedefine/>
    <w:uiPriority w:val="39"/>
    <w:rsid w:val="00317C93"/>
    <w:pPr>
      <w:tabs>
        <w:tab w:val="left" w:pos="1200"/>
        <w:tab w:val="right" w:leader="dot" w:pos="10206"/>
      </w:tabs>
      <w:ind w:left="400"/>
    </w:pPr>
    <w:rPr>
      <w:rFonts w:ascii="Georgia" w:hAnsi="Georgia"/>
      <w:noProof/>
      <w:color w:val="0000FF"/>
      <w:sz w:val="24"/>
      <w:szCs w:val="24"/>
    </w:rPr>
  </w:style>
  <w:style w:type="paragraph" w:styleId="Rientrocorpodeltesto3">
    <w:name w:val="Body Text Indent 3"/>
    <w:basedOn w:val="Normale"/>
    <w:link w:val="Rientrocorpodeltesto3Carattere"/>
    <w:uiPriority w:val="99"/>
    <w:rsid w:val="00317C93"/>
    <w:pPr>
      <w:autoSpaceDE w:val="0"/>
      <w:autoSpaceDN w:val="0"/>
      <w:adjustRightInd w:val="0"/>
      <w:ind w:left="708"/>
      <w:jc w:val="both"/>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E40D1E"/>
    <w:rPr>
      <w:rFonts w:cs="Times New Roman"/>
      <w:sz w:val="16"/>
      <w:szCs w:val="16"/>
    </w:rPr>
  </w:style>
  <w:style w:type="paragraph" w:styleId="Corpotesto">
    <w:name w:val="Body Text"/>
    <w:basedOn w:val="Normale"/>
    <w:link w:val="CorpotestoCarattere1"/>
    <w:uiPriority w:val="99"/>
    <w:rsid w:val="00317C93"/>
    <w:rPr>
      <w:rFonts w:ascii="Arial" w:hAnsi="Arial"/>
      <w:sz w:val="24"/>
      <w:szCs w:val="24"/>
    </w:rPr>
  </w:style>
  <w:style w:type="character" w:customStyle="1" w:styleId="CorpotestoCarattere1">
    <w:name w:val="Corpo testo Carattere1"/>
    <w:basedOn w:val="Carpredefinitoparagrafo"/>
    <w:link w:val="Corpotesto"/>
    <w:uiPriority w:val="99"/>
    <w:semiHidden/>
    <w:locked/>
    <w:rsid w:val="00E40D1E"/>
    <w:rPr>
      <w:rFonts w:cs="Times New Roman"/>
      <w:sz w:val="20"/>
      <w:szCs w:val="20"/>
    </w:rPr>
  </w:style>
  <w:style w:type="paragraph" w:styleId="Corpodeltesto2">
    <w:name w:val="Body Text 2"/>
    <w:basedOn w:val="Normale"/>
    <w:link w:val="Corpodeltesto2Carattere"/>
    <w:uiPriority w:val="99"/>
    <w:rsid w:val="00317C93"/>
    <w:pPr>
      <w:jc w:val="both"/>
    </w:pPr>
    <w:rPr>
      <w:sz w:val="24"/>
      <w:szCs w:val="24"/>
    </w:rPr>
  </w:style>
  <w:style w:type="character" w:customStyle="1" w:styleId="Corpodeltesto2Carattere">
    <w:name w:val="Corpo del testo 2 Carattere"/>
    <w:basedOn w:val="Carpredefinitoparagrafo"/>
    <w:link w:val="Corpodeltesto2"/>
    <w:uiPriority w:val="99"/>
    <w:semiHidden/>
    <w:locked/>
    <w:rsid w:val="00E40D1E"/>
    <w:rPr>
      <w:rFonts w:cs="Times New Roman"/>
      <w:sz w:val="20"/>
      <w:szCs w:val="20"/>
    </w:rPr>
  </w:style>
  <w:style w:type="character" w:styleId="Numeropagina">
    <w:name w:val="page number"/>
    <w:basedOn w:val="Carpredefinitoparagrafo"/>
    <w:uiPriority w:val="99"/>
    <w:rsid w:val="00317C93"/>
    <w:rPr>
      <w:rFonts w:cs="Times New Roman"/>
    </w:rPr>
  </w:style>
  <w:style w:type="table" w:styleId="Grigliatabella">
    <w:name w:val="Table Grid"/>
    <w:basedOn w:val="Tabellanormale"/>
    <w:uiPriority w:val="39"/>
    <w:rsid w:val="008619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13E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40D1E"/>
    <w:rPr>
      <w:rFonts w:cs="Times New Roman"/>
      <w:sz w:val="2"/>
    </w:rPr>
  </w:style>
  <w:style w:type="character" w:styleId="Collegamentoipertestuale">
    <w:name w:val="Hyperlink"/>
    <w:basedOn w:val="Carpredefinitoparagrafo"/>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e"/>
    <w:next w:val="Normale"/>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Testonotaapidipagina">
    <w:name w:val="footnote text"/>
    <w:basedOn w:val="Normale"/>
    <w:link w:val="TestonotaapidipaginaCarattere"/>
    <w:uiPriority w:val="99"/>
    <w:rsid w:val="00D020F6"/>
  </w:style>
  <w:style w:type="character" w:customStyle="1" w:styleId="TestonotaapidipaginaCarattere">
    <w:name w:val="Testo nota a piè di pagina Carattere"/>
    <w:basedOn w:val="Carpredefinitoparagrafo"/>
    <w:link w:val="Testonotaapidipagina"/>
    <w:uiPriority w:val="99"/>
    <w:locked/>
    <w:rsid w:val="009B0D7F"/>
    <w:rPr>
      <w:rFonts w:cs="Times New Roman"/>
      <w:lang w:val="it-IT" w:eastAsia="it-IT" w:bidi="ar-SA"/>
    </w:rPr>
  </w:style>
  <w:style w:type="character" w:styleId="Rimandonotaapidipagina">
    <w:name w:val="footnote reference"/>
    <w:basedOn w:val="Carpredefinitoparagrafo"/>
    <w:uiPriority w:val="99"/>
    <w:rsid w:val="00D020F6"/>
    <w:rPr>
      <w:rFonts w:cs="Times New Roman"/>
      <w:vertAlign w:val="superscript"/>
    </w:rPr>
  </w:style>
  <w:style w:type="paragraph" w:customStyle="1" w:styleId="ListParagraph1">
    <w:name w:val="List Paragraph1"/>
    <w:basedOn w:val="Normale"/>
    <w:uiPriority w:val="99"/>
    <w:rsid w:val="009B0D7F"/>
    <w:pPr>
      <w:ind w:left="720"/>
      <w:contextualSpacing/>
    </w:pPr>
  </w:style>
  <w:style w:type="character" w:styleId="Enfasigrassetto">
    <w:name w:val="Strong"/>
    <w:basedOn w:val="Carpredefinitoparagrafo"/>
    <w:uiPriority w:val="22"/>
    <w:qFormat/>
    <w:rsid w:val="00665747"/>
    <w:rPr>
      <w:rFonts w:cs="Times New Roman"/>
      <w:b/>
      <w:bCs/>
    </w:rPr>
  </w:style>
  <w:style w:type="paragraph" w:styleId="NormaleWeb">
    <w:name w:val="Normal (Web)"/>
    <w:basedOn w:val="Normale"/>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Carpredefinitoparagrafo"/>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Carpredefinitoparagrafo"/>
    <w:uiPriority w:val="99"/>
    <w:rsid w:val="00AA59AD"/>
    <w:rPr>
      <w:rFonts w:cs="Times New Roman"/>
      <w:i/>
      <w:iCs/>
      <w:color w:val="000000"/>
      <w:shd w:val="clear" w:color="auto" w:fill="auto"/>
    </w:rPr>
  </w:style>
  <w:style w:type="paragraph" w:customStyle="1" w:styleId="BodyText21">
    <w:name w:val="Body Text 21"/>
    <w:basedOn w:val="Normale"/>
    <w:uiPriority w:val="99"/>
    <w:rsid w:val="00E00111"/>
    <w:pPr>
      <w:widowControl w:val="0"/>
      <w:jc w:val="both"/>
    </w:pPr>
    <w:rPr>
      <w:sz w:val="28"/>
    </w:rPr>
  </w:style>
  <w:style w:type="paragraph" w:customStyle="1" w:styleId="Default">
    <w:name w:val="Default"/>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Carpredefinitoparagrafo"/>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Collegamentovisitato">
    <w:name w:val="FollowedHyperlink"/>
    <w:basedOn w:val="Carpredefinitoparagrafo"/>
    <w:uiPriority w:val="99"/>
    <w:locked/>
    <w:rsid w:val="00F77F81"/>
    <w:rPr>
      <w:rFonts w:cs="Times New Roman"/>
      <w:color w:val="800080"/>
      <w:u w:val="single"/>
    </w:rPr>
  </w:style>
  <w:style w:type="paragraph" w:styleId="Paragrafoelenco">
    <w:name w:val="List Paragraph"/>
    <w:basedOn w:val="Normale"/>
    <w:uiPriority w:val="34"/>
    <w:qFormat/>
    <w:rsid w:val="00F456FF"/>
    <w:pPr>
      <w:spacing w:after="200" w:line="276" w:lineRule="auto"/>
      <w:ind w:left="720"/>
      <w:contextualSpacing/>
    </w:pPr>
    <w:rPr>
      <w:rFonts w:ascii="Calibri" w:hAnsi="Calibri"/>
      <w:sz w:val="22"/>
      <w:szCs w:val="22"/>
      <w:lang w:val="en-US" w:eastAsia="en-US"/>
    </w:rPr>
  </w:style>
  <w:style w:type="character" w:customStyle="1" w:styleId="CarattereCarattere">
    <w:name w:val="Carattere Carattere"/>
    <w:uiPriority w:val="99"/>
    <w:locked/>
    <w:rsid w:val="004825B4"/>
    <w:rPr>
      <w:lang w:val="it-IT" w:eastAsia="it-IT"/>
    </w:rPr>
  </w:style>
  <w:style w:type="character" w:customStyle="1" w:styleId="CarattereCarattere1">
    <w:name w:val="Carattere Carattere1"/>
    <w:uiPriority w:val="99"/>
    <w:rsid w:val="004825B4"/>
    <w:rPr>
      <w:rFonts w:ascii="Arial" w:hAnsi="Arial"/>
      <w:lang w:val="it-IT" w:eastAsia="it-IT"/>
    </w:rPr>
  </w:style>
  <w:style w:type="character" w:customStyle="1" w:styleId="CarattereCarattere2">
    <w:name w:val="Carattere Carattere2"/>
    <w:uiPriority w:val="99"/>
    <w:locked/>
    <w:rsid w:val="00F76FF2"/>
    <w:rPr>
      <w:lang w:val="it-IT" w:eastAsia="it-IT"/>
    </w:rPr>
  </w:style>
  <w:style w:type="character" w:customStyle="1" w:styleId="FootnoteTextChar1">
    <w:name w:val="Footnote Text Char1"/>
    <w:uiPriority w:val="99"/>
    <w:locked/>
    <w:rsid w:val="004D61EB"/>
    <w:rPr>
      <w:lang w:val="it-IT" w:eastAsia="it-IT"/>
    </w:rPr>
  </w:style>
  <w:style w:type="character" w:customStyle="1" w:styleId="Rientrocorpodeltesto2Carattere1">
    <w:name w:val="Rientro corpo del testo 2 Carattere1"/>
    <w:uiPriority w:val="99"/>
    <w:locked/>
    <w:rsid w:val="00D8332A"/>
    <w:rPr>
      <w:rFonts w:ascii="Arial" w:hAnsi="Arial" w:cs="Times New Roman"/>
      <w:lang w:val="it-IT" w:eastAsia="it-IT"/>
    </w:rPr>
  </w:style>
  <w:style w:type="paragraph" w:styleId="Nessunaspaziatura">
    <w:name w:val="No Spacing"/>
    <w:uiPriority w:val="1"/>
    <w:qFormat/>
    <w:rsid w:val="007C6043"/>
    <w:rPr>
      <w:rFonts w:ascii="Calibri" w:eastAsia="Calibri" w:hAnsi="Calibri"/>
      <w:lang w:eastAsia="en-US"/>
    </w:rPr>
  </w:style>
  <w:style w:type="table" w:customStyle="1" w:styleId="Tabellagriglia1chiara-colore51">
    <w:name w:val="Tabella griglia 1 chiara - colore 51"/>
    <w:basedOn w:val="Tabellanormale"/>
    <w:uiPriority w:val="46"/>
    <w:rsid w:val="007C6043"/>
    <w:rPr>
      <w:rFonts w:ascii="Calibri" w:eastAsia="Calibri" w:hAnsi="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Enfasicorsivo">
    <w:name w:val="Emphasis"/>
    <w:uiPriority w:val="20"/>
    <w:qFormat/>
    <w:locked/>
    <w:rsid w:val="00755289"/>
    <w:rPr>
      <w:i/>
      <w:iCs/>
    </w:rPr>
  </w:style>
  <w:style w:type="paragraph" w:customStyle="1" w:styleId="Aaoeeu">
    <w:name w:val="Aaoeeu"/>
    <w:semiHidden/>
    <w:rsid w:val="00692495"/>
    <w:pPr>
      <w:widowControl w:val="0"/>
    </w:pPr>
    <w:rPr>
      <w:sz w:val="20"/>
      <w:szCs w:val="20"/>
      <w:lang w:val="en-US"/>
    </w:rPr>
  </w:style>
  <w:style w:type="paragraph" w:customStyle="1" w:styleId="OiaeaeiYiio2">
    <w:name w:val="O?ia eaeiYiio 2"/>
    <w:basedOn w:val="Aaoeeu"/>
    <w:semiHidden/>
    <w:rsid w:val="00692495"/>
    <w:pPr>
      <w:jc w:val="right"/>
    </w:pPr>
    <w:rPr>
      <w:i/>
      <w:sz w:val="16"/>
    </w:rPr>
  </w:style>
  <w:style w:type="character" w:customStyle="1" w:styleId="object">
    <w:name w:val="object"/>
    <w:basedOn w:val="Carpredefinitoparagrafo"/>
    <w:rsid w:val="00EA3229"/>
  </w:style>
  <w:style w:type="paragraph" w:customStyle="1" w:styleId="font-normal">
    <w:name w:val="font-normal"/>
    <w:basedOn w:val="Normale"/>
    <w:rsid w:val="00053561"/>
    <w:pPr>
      <w:spacing w:before="100" w:beforeAutospacing="1" w:after="100" w:afterAutospacing="1"/>
    </w:pPr>
    <w:rPr>
      <w:sz w:val="24"/>
      <w:szCs w:val="24"/>
    </w:rPr>
  </w:style>
  <w:style w:type="paragraph" w:styleId="Didascalia">
    <w:name w:val="caption"/>
    <w:basedOn w:val="Normale"/>
    <w:next w:val="Normale"/>
    <w:uiPriority w:val="35"/>
    <w:unhideWhenUsed/>
    <w:qFormat/>
    <w:locked/>
    <w:rsid w:val="00BB10BC"/>
    <w:pPr>
      <w:keepNext/>
    </w:pPr>
    <w:rPr>
      <w:rFonts w:asciiTheme="minorHAnsi" w:eastAsiaTheme="minorHAnsi" w:hAnsiTheme="minorHAnsi" w:cstheme="minorBidi"/>
      <w:b/>
      <w:i/>
      <w:iCs/>
      <w:color w:val="1F497D" w:themeColor="text2"/>
      <w:sz w:val="18"/>
      <w:szCs w:val="18"/>
      <w:lang w:eastAsia="en-US"/>
    </w:rPr>
  </w:style>
  <w:style w:type="table" w:customStyle="1" w:styleId="Grigliatabella3">
    <w:name w:val="Griglia tabella3"/>
    <w:basedOn w:val="Tabellanormale"/>
    <w:next w:val="Grigliatabella"/>
    <w:uiPriority w:val="39"/>
    <w:rsid w:val="00DD321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uiPriority w:val="99"/>
    <w:rsid w:val="00D9681E"/>
    <w:rPr>
      <w:rFonts w:ascii="Arial" w:hAnsi="Arial"/>
      <w:b/>
      <w:sz w:val="22"/>
      <w:szCs w:val="24"/>
      <w:lang w:eastAsia="ja-JP"/>
    </w:rPr>
  </w:style>
  <w:style w:type="character" w:customStyle="1" w:styleId="UnresolvedMention">
    <w:name w:val="Unresolved Mention"/>
    <w:basedOn w:val="Carpredefinitoparagrafo"/>
    <w:uiPriority w:val="99"/>
    <w:semiHidden/>
    <w:unhideWhenUsed/>
    <w:rsid w:val="00813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9664">
      <w:bodyDiv w:val="1"/>
      <w:marLeft w:val="0"/>
      <w:marRight w:val="0"/>
      <w:marTop w:val="0"/>
      <w:marBottom w:val="0"/>
      <w:divBdr>
        <w:top w:val="none" w:sz="0" w:space="0" w:color="auto"/>
        <w:left w:val="none" w:sz="0" w:space="0" w:color="auto"/>
        <w:bottom w:val="none" w:sz="0" w:space="0" w:color="auto"/>
        <w:right w:val="none" w:sz="0" w:space="0" w:color="auto"/>
      </w:divBdr>
    </w:div>
    <w:div w:id="61829481">
      <w:bodyDiv w:val="1"/>
      <w:marLeft w:val="0"/>
      <w:marRight w:val="0"/>
      <w:marTop w:val="0"/>
      <w:marBottom w:val="0"/>
      <w:divBdr>
        <w:top w:val="none" w:sz="0" w:space="0" w:color="auto"/>
        <w:left w:val="none" w:sz="0" w:space="0" w:color="auto"/>
        <w:bottom w:val="none" w:sz="0" w:space="0" w:color="auto"/>
        <w:right w:val="none" w:sz="0" w:space="0" w:color="auto"/>
      </w:divBdr>
    </w:div>
    <w:div w:id="116337600">
      <w:bodyDiv w:val="1"/>
      <w:marLeft w:val="0"/>
      <w:marRight w:val="0"/>
      <w:marTop w:val="0"/>
      <w:marBottom w:val="0"/>
      <w:divBdr>
        <w:top w:val="none" w:sz="0" w:space="0" w:color="auto"/>
        <w:left w:val="none" w:sz="0" w:space="0" w:color="auto"/>
        <w:bottom w:val="none" w:sz="0" w:space="0" w:color="auto"/>
        <w:right w:val="none" w:sz="0" w:space="0" w:color="auto"/>
      </w:divBdr>
      <w:divsChild>
        <w:div w:id="266159409">
          <w:marLeft w:val="0"/>
          <w:marRight w:val="0"/>
          <w:marTop w:val="0"/>
          <w:marBottom w:val="0"/>
          <w:divBdr>
            <w:top w:val="none" w:sz="0" w:space="0" w:color="auto"/>
            <w:left w:val="none" w:sz="0" w:space="0" w:color="auto"/>
            <w:bottom w:val="none" w:sz="0" w:space="0" w:color="auto"/>
            <w:right w:val="none" w:sz="0" w:space="0" w:color="auto"/>
          </w:divBdr>
          <w:divsChild>
            <w:div w:id="160122267">
              <w:marLeft w:val="0"/>
              <w:marRight w:val="0"/>
              <w:marTop w:val="0"/>
              <w:marBottom w:val="0"/>
              <w:divBdr>
                <w:top w:val="none" w:sz="0" w:space="0" w:color="auto"/>
                <w:left w:val="none" w:sz="0" w:space="0" w:color="auto"/>
                <w:bottom w:val="none" w:sz="0" w:space="0" w:color="auto"/>
                <w:right w:val="none" w:sz="0" w:space="0" w:color="auto"/>
              </w:divBdr>
            </w:div>
            <w:div w:id="198931227">
              <w:marLeft w:val="0"/>
              <w:marRight w:val="0"/>
              <w:marTop w:val="0"/>
              <w:marBottom w:val="0"/>
              <w:divBdr>
                <w:top w:val="none" w:sz="0" w:space="0" w:color="auto"/>
                <w:left w:val="none" w:sz="0" w:space="0" w:color="auto"/>
                <w:bottom w:val="none" w:sz="0" w:space="0" w:color="auto"/>
                <w:right w:val="none" w:sz="0" w:space="0" w:color="auto"/>
              </w:divBdr>
              <w:divsChild>
                <w:div w:id="375084947">
                  <w:marLeft w:val="0"/>
                  <w:marRight w:val="0"/>
                  <w:marTop w:val="0"/>
                  <w:marBottom w:val="0"/>
                  <w:divBdr>
                    <w:top w:val="none" w:sz="0" w:space="0" w:color="auto"/>
                    <w:left w:val="none" w:sz="0" w:space="0" w:color="auto"/>
                    <w:bottom w:val="none" w:sz="0" w:space="0" w:color="auto"/>
                    <w:right w:val="none" w:sz="0" w:space="0" w:color="auto"/>
                  </w:divBdr>
                </w:div>
                <w:div w:id="2110814684">
                  <w:marLeft w:val="0"/>
                  <w:marRight w:val="0"/>
                  <w:marTop w:val="0"/>
                  <w:marBottom w:val="0"/>
                  <w:divBdr>
                    <w:top w:val="none" w:sz="0" w:space="0" w:color="auto"/>
                    <w:left w:val="none" w:sz="0" w:space="0" w:color="auto"/>
                    <w:bottom w:val="none" w:sz="0" w:space="0" w:color="auto"/>
                    <w:right w:val="none" w:sz="0" w:space="0" w:color="auto"/>
                  </w:divBdr>
                  <w:divsChild>
                    <w:div w:id="968365835">
                      <w:marLeft w:val="0"/>
                      <w:marRight w:val="0"/>
                      <w:marTop w:val="0"/>
                      <w:marBottom w:val="0"/>
                      <w:divBdr>
                        <w:top w:val="none" w:sz="0" w:space="0" w:color="auto"/>
                        <w:left w:val="none" w:sz="0" w:space="0" w:color="auto"/>
                        <w:bottom w:val="none" w:sz="0" w:space="0" w:color="auto"/>
                        <w:right w:val="none" w:sz="0" w:space="0" w:color="auto"/>
                      </w:divBdr>
                      <w:divsChild>
                        <w:div w:id="307439520">
                          <w:marLeft w:val="0"/>
                          <w:marRight w:val="0"/>
                          <w:marTop w:val="0"/>
                          <w:marBottom w:val="0"/>
                          <w:divBdr>
                            <w:top w:val="none" w:sz="0" w:space="0" w:color="auto"/>
                            <w:left w:val="none" w:sz="0" w:space="0" w:color="auto"/>
                            <w:bottom w:val="none" w:sz="0" w:space="0" w:color="auto"/>
                            <w:right w:val="none" w:sz="0" w:space="0" w:color="auto"/>
                          </w:divBdr>
                        </w:div>
                        <w:div w:id="9419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54900">
              <w:marLeft w:val="0"/>
              <w:marRight w:val="0"/>
              <w:marTop w:val="0"/>
              <w:marBottom w:val="0"/>
              <w:divBdr>
                <w:top w:val="none" w:sz="0" w:space="0" w:color="auto"/>
                <w:left w:val="none" w:sz="0" w:space="0" w:color="auto"/>
                <w:bottom w:val="none" w:sz="0" w:space="0" w:color="auto"/>
                <w:right w:val="none" w:sz="0" w:space="0" w:color="auto"/>
              </w:divBdr>
            </w:div>
            <w:div w:id="489443965">
              <w:marLeft w:val="0"/>
              <w:marRight w:val="0"/>
              <w:marTop w:val="0"/>
              <w:marBottom w:val="0"/>
              <w:divBdr>
                <w:top w:val="none" w:sz="0" w:space="0" w:color="auto"/>
                <w:left w:val="none" w:sz="0" w:space="0" w:color="auto"/>
                <w:bottom w:val="none" w:sz="0" w:space="0" w:color="auto"/>
                <w:right w:val="none" w:sz="0" w:space="0" w:color="auto"/>
              </w:divBdr>
            </w:div>
            <w:div w:id="491069609">
              <w:marLeft w:val="0"/>
              <w:marRight w:val="0"/>
              <w:marTop w:val="0"/>
              <w:marBottom w:val="0"/>
              <w:divBdr>
                <w:top w:val="none" w:sz="0" w:space="0" w:color="auto"/>
                <w:left w:val="none" w:sz="0" w:space="0" w:color="auto"/>
                <w:bottom w:val="none" w:sz="0" w:space="0" w:color="auto"/>
                <w:right w:val="none" w:sz="0" w:space="0" w:color="auto"/>
              </w:divBdr>
            </w:div>
            <w:div w:id="576524243">
              <w:marLeft w:val="0"/>
              <w:marRight w:val="0"/>
              <w:marTop w:val="0"/>
              <w:marBottom w:val="0"/>
              <w:divBdr>
                <w:top w:val="none" w:sz="0" w:space="0" w:color="auto"/>
                <w:left w:val="none" w:sz="0" w:space="0" w:color="auto"/>
                <w:bottom w:val="none" w:sz="0" w:space="0" w:color="auto"/>
                <w:right w:val="none" w:sz="0" w:space="0" w:color="auto"/>
              </w:divBdr>
            </w:div>
            <w:div w:id="644628227">
              <w:marLeft w:val="0"/>
              <w:marRight w:val="0"/>
              <w:marTop w:val="0"/>
              <w:marBottom w:val="0"/>
              <w:divBdr>
                <w:top w:val="none" w:sz="0" w:space="0" w:color="auto"/>
                <w:left w:val="none" w:sz="0" w:space="0" w:color="auto"/>
                <w:bottom w:val="none" w:sz="0" w:space="0" w:color="auto"/>
                <w:right w:val="none" w:sz="0" w:space="0" w:color="auto"/>
              </w:divBdr>
            </w:div>
            <w:div w:id="668678534">
              <w:marLeft w:val="0"/>
              <w:marRight w:val="0"/>
              <w:marTop w:val="0"/>
              <w:marBottom w:val="0"/>
              <w:divBdr>
                <w:top w:val="none" w:sz="0" w:space="0" w:color="auto"/>
                <w:left w:val="none" w:sz="0" w:space="0" w:color="auto"/>
                <w:bottom w:val="none" w:sz="0" w:space="0" w:color="auto"/>
                <w:right w:val="none" w:sz="0" w:space="0" w:color="auto"/>
              </w:divBdr>
            </w:div>
            <w:div w:id="1256326781">
              <w:marLeft w:val="0"/>
              <w:marRight w:val="0"/>
              <w:marTop w:val="0"/>
              <w:marBottom w:val="0"/>
              <w:divBdr>
                <w:top w:val="none" w:sz="0" w:space="0" w:color="auto"/>
                <w:left w:val="none" w:sz="0" w:space="0" w:color="auto"/>
                <w:bottom w:val="none" w:sz="0" w:space="0" w:color="auto"/>
                <w:right w:val="none" w:sz="0" w:space="0" w:color="auto"/>
              </w:divBdr>
            </w:div>
            <w:div w:id="1321544312">
              <w:marLeft w:val="0"/>
              <w:marRight w:val="0"/>
              <w:marTop w:val="0"/>
              <w:marBottom w:val="0"/>
              <w:divBdr>
                <w:top w:val="none" w:sz="0" w:space="0" w:color="auto"/>
                <w:left w:val="none" w:sz="0" w:space="0" w:color="auto"/>
                <w:bottom w:val="none" w:sz="0" w:space="0" w:color="auto"/>
                <w:right w:val="none" w:sz="0" w:space="0" w:color="auto"/>
              </w:divBdr>
            </w:div>
            <w:div w:id="1386173464">
              <w:marLeft w:val="0"/>
              <w:marRight w:val="0"/>
              <w:marTop w:val="0"/>
              <w:marBottom w:val="0"/>
              <w:divBdr>
                <w:top w:val="none" w:sz="0" w:space="0" w:color="auto"/>
                <w:left w:val="none" w:sz="0" w:space="0" w:color="auto"/>
                <w:bottom w:val="none" w:sz="0" w:space="0" w:color="auto"/>
                <w:right w:val="none" w:sz="0" w:space="0" w:color="auto"/>
              </w:divBdr>
            </w:div>
            <w:div w:id="1403287111">
              <w:marLeft w:val="0"/>
              <w:marRight w:val="0"/>
              <w:marTop w:val="0"/>
              <w:marBottom w:val="0"/>
              <w:divBdr>
                <w:top w:val="none" w:sz="0" w:space="0" w:color="auto"/>
                <w:left w:val="none" w:sz="0" w:space="0" w:color="auto"/>
                <w:bottom w:val="none" w:sz="0" w:space="0" w:color="auto"/>
                <w:right w:val="none" w:sz="0" w:space="0" w:color="auto"/>
              </w:divBdr>
            </w:div>
            <w:div w:id="1617562605">
              <w:marLeft w:val="0"/>
              <w:marRight w:val="0"/>
              <w:marTop w:val="0"/>
              <w:marBottom w:val="0"/>
              <w:divBdr>
                <w:top w:val="none" w:sz="0" w:space="0" w:color="auto"/>
                <w:left w:val="none" w:sz="0" w:space="0" w:color="auto"/>
                <w:bottom w:val="none" w:sz="0" w:space="0" w:color="auto"/>
                <w:right w:val="none" w:sz="0" w:space="0" w:color="auto"/>
              </w:divBdr>
            </w:div>
            <w:div w:id="1810317334">
              <w:marLeft w:val="0"/>
              <w:marRight w:val="0"/>
              <w:marTop w:val="0"/>
              <w:marBottom w:val="0"/>
              <w:divBdr>
                <w:top w:val="none" w:sz="0" w:space="0" w:color="auto"/>
                <w:left w:val="none" w:sz="0" w:space="0" w:color="auto"/>
                <w:bottom w:val="none" w:sz="0" w:space="0" w:color="auto"/>
                <w:right w:val="none" w:sz="0" w:space="0" w:color="auto"/>
              </w:divBdr>
            </w:div>
            <w:div w:id="1971782330">
              <w:marLeft w:val="0"/>
              <w:marRight w:val="0"/>
              <w:marTop w:val="0"/>
              <w:marBottom w:val="0"/>
              <w:divBdr>
                <w:top w:val="none" w:sz="0" w:space="0" w:color="auto"/>
                <w:left w:val="none" w:sz="0" w:space="0" w:color="auto"/>
                <w:bottom w:val="none" w:sz="0" w:space="0" w:color="auto"/>
                <w:right w:val="none" w:sz="0" w:space="0" w:color="auto"/>
              </w:divBdr>
            </w:div>
          </w:divsChild>
        </w:div>
        <w:div w:id="1418671335">
          <w:marLeft w:val="0"/>
          <w:marRight w:val="0"/>
          <w:marTop w:val="0"/>
          <w:marBottom w:val="0"/>
          <w:divBdr>
            <w:top w:val="none" w:sz="0" w:space="0" w:color="auto"/>
            <w:left w:val="none" w:sz="0" w:space="0" w:color="auto"/>
            <w:bottom w:val="none" w:sz="0" w:space="0" w:color="auto"/>
            <w:right w:val="none" w:sz="0" w:space="0" w:color="auto"/>
          </w:divBdr>
        </w:div>
        <w:div w:id="1818258158">
          <w:marLeft w:val="0"/>
          <w:marRight w:val="0"/>
          <w:marTop w:val="0"/>
          <w:marBottom w:val="0"/>
          <w:divBdr>
            <w:top w:val="none" w:sz="0" w:space="0" w:color="auto"/>
            <w:left w:val="none" w:sz="0" w:space="0" w:color="auto"/>
            <w:bottom w:val="none" w:sz="0" w:space="0" w:color="auto"/>
            <w:right w:val="none" w:sz="0" w:space="0" w:color="auto"/>
          </w:divBdr>
        </w:div>
      </w:divsChild>
    </w:div>
    <w:div w:id="162015515">
      <w:bodyDiv w:val="1"/>
      <w:marLeft w:val="0"/>
      <w:marRight w:val="0"/>
      <w:marTop w:val="0"/>
      <w:marBottom w:val="0"/>
      <w:divBdr>
        <w:top w:val="none" w:sz="0" w:space="0" w:color="auto"/>
        <w:left w:val="none" w:sz="0" w:space="0" w:color="auto"/>
        <w:bottom w:val="none" w:sz="0" w:space="0" w:color="auto"/>
        <w:right w:val="none" w:sz="0" w:space="0" w:color="auto"/>
      </w:divBdr>
    </w:div>
    <w:div w:id="167449792">
      <w:bodyDiv w:val="1"/>
      <w:marLeft w:val="0"/>
      <w:marRight w:val="0"/>
      <w:marTop w:val="0"/>
      <w:marBottom w:val="0"/>
      <w:divBdr>
        <w:top w:val="none" w:sz="0" w:space="0" w:color="auto"/>
        <w:left w:val="none" w:sz="0" w:space="0" w:color="auto"/>
        <w:bottom w:val="none" w:sz="0" w:space="0" w:color="auto"/>
        <w:right w:val="none" w:sz="0" w:space="0" w:color="auto"/>
      </w:divBdr>
      <w:divsChild>
        <w:div w:id="188375346">
          <w:marLeft w:val="0"/>
          <w:marRight w:val="0"/>
          <w:marTop w:val="0"/>
          <w:marBottom w:val="0"/>
          <w:divBdr>
            <w:top w:val="none" w:sz="0" w:space="0" w:color="auto"/>
            <w:left w:val="none" w:sz="0" w:space="0" w:color="auto"/>
            <w:bottom w:val="none" w:sz="0" w:space="0" w:color="auto"/>
            <w:right w:val="none" w:sz="0" w:space="0" w:color="auto"/>
          </w:divBdr>
        </w:div>
        <w:div w:id="422535048">
          <w:marLeft w:val="0"/>
          <w:marRight w:val="0"/>
          <w:marTop w:val="0"/>
          <w:marBottom w:val="0"/>
          <w:divBdr>
            <w:top w:val="none" w:sz="0" w:space="0" w:color="auto"/>
            <w:left w:val="none" w:sz="0" w:space="0" w:color="auto"/>
            <w:bottom w:val="none" w:sz="0" w:space="0" w:color="auto"/>
            <w:right w:val="none" w:sz="0" w:space="0" w:color="auto"/>
          </w:divBdr>
        </w:div>
        <w:div w:id="750280061">
          <w:marLeft w:val="0"/>
          <w:marRight w:val="0"/>
          <w:marTop w:val="0"/>
          <w:marBottom w:val="0"/>
          <w:divBdr>
            <w:top w:val="none" w:sz="0" w:space="0" w:color="auto"/>
            <w:left w:val="none" w:sz="0" w:space="0" w:color="auto"/>
            <w:bottom w:val="none" w:sz="0" w:space="0" w:color="auto"/>
            <w:right w:val="none" w:sz="0" w:space="0" w:color="auto"/>
          </w:divBdr>
        </w:div>
        <w:div w:id="809707404">
          <w:marLeft w:val="0"/>
          <w:marRight w:val="0"/>
          <w:marTop w:val="0"/>
          <w:marBottom w:val="0"/>
          <w:divBdr>
            <w:top w:val="none" w:sz="0" w:space="0" w:color="auto"/>
            <w:left w:val="none" w:sz="0" w:space="0" w:color="auto"/>
            <w:bottom w:val="none" w:sz="0" w:space="0" w:color="auto"/>
            <w:right w:val="none" w:sz="0" w:space="0" w:color="auto"/>
          </w:divBdr>
        </w:div>
        <w:div w:id="1468274954">
          <w:marLeft w:val="0"/>
          <w:marRight w:val="0"/>
          <w:marTop w:val="0"/>
          <w:marBottom w:val="0"/>
          <w:divBdr>
            <w:top w:val="none" w:sz="0" w:space="0" w:color="auto"/>
            <w:left w:val="none" w:sz="0" w:space="0" w:color="auto"/>
            <w:bottom w:val="none" w:sz="0" w:space="0" w:color="auto"/>
            <w:right w:val="none" w:sz="0" w:space="0" w:color="auto"/>
          </w:divBdr>
        </w:div>
      </w:divsChild>
    </w:div>
    <w:div w:id="188178297">
      <w:bodyDiv w:val="1"/>
      <w:marLeft w:val="0"/>
      <w:marRight w:val="0"/>
      <w:marTop w:val="0"/>
      <w:marBottom w:val="0"/>
      <w:divBdr>
        <w:top w:val="none" w:sz="0" w:space="0" w:color="auto"/>
        <w:left w:val="none" w:sz="0" w:space="0" w:color="auto"/>
        <w:bottom w:val="none" w:sz="0" w:space="0" w:color="auto"/>
        <w:right w:val="none" w:sz="0" w:space="0" w:color="auto"/>
      </w:divBdr>
    </w:div>
    <w:div w:id="212273462">
      <w:bodyDiv w:val="1"/>
      <w:marLeft w:val="0"/>
      <w:marRight w:val="0"/>
      <w:marTop w:val="0"/>
      <w:marBottom w:val="0"/>
      <w:divBdr>
        <w:top w:val="none" w:sz="0" w:space="0" w:color="auto"/>
        <w:left w:val="none" w:sz="0" w:space="0" w:color="auto"/>
        <w:bottom w:val="none" w:sz="0" w:space="0" w:color="auto"/>
        <w:right w:val="none" w:sz="0" w:space="0" w:color="auto"/>
      </w:divBdr>
    </w:div>
    <w:div w:id="214434508">
      <w:bodyDiv w:val="1"/>
      <w:marLeft w:val="0"/>
      <w:marRight w:val="0"/>
      <w:marTop w:val="0"/>
      <w:marBottom w:val="0"/>
      <w:divBdr>
        <w:top w:val="none" w:sz="0" w:space="0" w:color="auto"/>
        <w:left w:val="none" w:sz="0" w:space="0" w:color="auto"/>
        <w:bottom w:val="none" w:sz="0" w:space="0" w:color="auto"/>
        <w:right w:val="none" w:sz="0" w:space="0" w:color="auto"/>
      </w:divBdr>
      <w:divsChild>
        <w:div w:id="1490561955">
          <w:marLeft w:val="0"/>
          <w:marRight w:val="0"/>
          <w:marTop w:val="0"/>
          <w:marBottom w:val="0"/>
          <w:divBdr>
            <w:top w:val="none" w:sz="0" w:space="0" w:color="auto"/>
            <w:left w:val="none" w:sz="0" w:space="0" w:color="auto"/>
            <w:bottom w:val="none" w:sz="0" w:space="0" w:color="auto"/>
            <w:right w:val="none" w:sz="0" w:space="0" w:color="auto"/>
          </w:divBdr>
        </w:div>
        <w:div w:id="411704006">
          <w:marLeft w:val="0"/>
          <w:marRight w:val="0"/>
          <w:marTop w:val="0"/>
          <w:marBottom w:val="0"/>
          <w:divBdr>
            <w:top w:val="none" w:sz="0" w:space="0" w:color="auto"/>
            <w:left w:val="none" w:sz="0" w:space="0" w:color="auto"/>
            <w:bottom w:val="none" w:sz="0" w:space="0" w:color="auto"/>
            <w:right w:val="none" w:sz="0" w:space="0" w:color="auto"/>
          </w:divBdr>
        </w:div>
        <w:div w:id="852233395">
          <w:marLeft w:val="0"/>
          <w:marRight w:val="0"/>
          <w:marTop w:val="0"/>
          <w:marBottom w:val="0"/>
          <w:divBdr>
            <w:top w:val="none" w:sz="0" w:space="0" w:color="auto"/>
            <w:left w:val="none" w:sz="0" w:space="0" w:color="auto"/>
            <w:bottom w:val="none" w:sz="0" w:space="0" w:color="auto"/>
            <w:right w:val="none" w:sz="0" w:space="0" w:color="auto"/>
          </w:divBdr>
        </w:div>
        <w:div w:id="972294849">
          <w:marLeft w:val="0"/>
          <w:marRight w:val="0"/>
          <w:marTop w:val="0"/>
          <w:marBottom w:val="0"/>
          <w:divBdr>
            <w:top w:val="none" w:sz="0" w:space="0" w:color="auto"/>
            <w:left w:val="none" w:sz="0" w:space="0" w:color="auto"/>
            <w:bottom w:val="none" w:sz="0" w:space="0" w:color="auto"/>
            <w:right w:val="none" w:sz="0" w:space="0" w:color="auto"/>
          </w:divBdr>
        </w:div>
        <w:div w:id="371466909">
          <w:marLeft w:val="0"/>
          <w:marRight w:val="0"/>
          <w:marTop w:val="0"/>
          <w:marBottom w:val="0"/>
          <w:divBdr>
            <w:top w:val="none" w:sz="0" w:space="0" w:color="auto"/>
            <w:left w:val="none" w:sz="0" w:space="0" w:color="auto"/>
            <w:bottom w:val="none" w:sz="0" w:space="0" w:color="auto"/>
            <w:right w:val="none" w:sz="0" w:space="0" w:color="auto"/>
          </w:divBdr>
        </w:div>
        <w:div w:id="58940559">
          <w:marLeft w:val="0"/>
          <w:marRight w:val="0"/>
          <w:marTop w:val="0"/>
          <w:marBottom w:val="0"/>
          <w:divBdr>
            <w:top w:val="none" w:sz="0" w:space="0" w:color="auto"/>
            <w:left w:val="none" w:sz="0" w:space="0" w:color="auto"/>
            <w:bottom w:val="none" w:sz="0" w:space="0" w:color="auto"/>
            <w:right w:val="none" w:sz="0" w:space="0" w:color="auto"/>
          </w:divBdr>
        </w:div>
        <w:div w:id="117576599">
          <w:marLeft w:val="0"/>
          <w:marRight w:val="0"/>
          <w:marTop w:val="0"/>
          <w:marBottom w:val="0"/>
          <w:divBdr>
            <w:top w:val="none" w:sz="0" w:space="0" w:color="auto"/>
            <w:left w:val="none" w:sz="0" w:space="0" w:color="auto"/>
            <w:bottom w:val="none" w:sz="0" w:space="0" w:color="auto"/>
            <w:right w:val="none" w:sz="0" w:space="0" w:color="auto"/>
          </w:divBdr>
        </w:div>
      </w:divsChild>
    </w:div>
    <w:div w:id="219366034">
      <w:bodyDiv w:val="1"/>
      <w:marLeft w:val="0"/>
      <w:marRight w:val="0"/>
      <w:marTop w:val="0"/>
      <w:marBottom w:val="0"/>
      <w:divBdr>
        <w:top w:val="none" w:sz="0" w:space="0" w:color="auto"/>
        <w:left w:val="none" w:sz="0" w:space="0" w:color="auto"/>
        <w:bottom w:val="none" w:sz="0" w:space="0" w:color="auto"/>
        <w:right w:val="none" w:sz="0" w:space="0" w:color="auto"/>
      </w:divBdr>
    </w:div>
    <w:div w:id="247273736">
      <w:bodyDiv w:val="1"/>
      <w:marLeft w:val="0"/>
      <w:marRight w:val="0"/>
      <w:marTop w:val="0"/>
      <w:marBottom w:val="0"/>
      <w:divBdr>
        <w:top w:val="none" w:sz="0" w:space="0" w:color="auto"/>
        <w:left w:val="none" w:sz="0" w:space="0" w:color="auto"/>
        <w:bottom w:val="none" w:sz="0" w:space="0" w:color="auto"/>
        <w:right w:val="none" w:sz="0" w:space="0" w:color="auto"/>
      </w:divBdr>
    </w:div>
    <w:div w:id="254366582">
      <w:bodyDiv w:val="1"/>
      <w:marLeft w:val="0"/>
      <w:marRight w:val="0"/>
      <w:marTop w:val="0"/>
      <w:marBottom w:val="0"/>
      <w:divBdr>
        <w:top w:val="none" w:sz="0" w:space="0" w:color="auto"/>
        <w:left w:val="none" w:sz="0" w:space="0" w:color="auto"/>
        <w:bottom w:val="none" w:sz="0" w:space="0" w:color="auto"/>
        <w:right w:val="none" w:sz="0" w:space="0" w:color="auto"/>
      </w:divBdr>
    </w:div>
    <w:div w:id="269091273">
      <w:bodyDiv w:val="1"/>
      <w:marLeft w:val="0"/>
      <w:marRight w:val="0"/>
      <w:marTop w:val="0"/>
      <w:marBottom w:val="0"/>
      <w:divBdr>
        <w:top w:val="none" w:sz="0" w:space="0" w:color="auto"/>
        <w:left w:val="none" w:sz="0" w:space="0" w:color="auto"/>
        <w:bottom w:val="none" w:sz="0" w:space="0" w:color="auto"/>
        <w:right w:val="none" w:sz="0" w:space="0" w:color="auto"/>
      </w:divBdr>
    </w:div>
    <w:div w:id="292369976">
      <w:bodyDiv w:val="1"/>
      <w:marLeft w:val="0"/>
      <w:marRight w:val="0"/>
      <w:marTop w:val="0"/>
      <w:marBottom w:val="0"/>
      <w:divBdr>
        <w:top w:val="none" w:sz="0" w:space="0" w:color="auto"/>
        <w:left w:val="none" w:sz="0" w:space="0" w:color="auto"/>
        <w:bottom w:val="none" w:sz="0" w:space="0" w:color="auto"/>
        <w:right w:val="none" w:sz="0" w:space="0" w:color="auto"/>
      </w:divBdr>
    </w:div>
    <w:div w:id="327372032">
      <w:bodyDiv w:val="1"/>
      <w:marLeft w:val="0"/>
      <w:marRight w:val="0"/>
      <w:marTop w:val="0"/>
      <w:marBottom w:val="0"/>
      <w:divBdr>
        <w:top w:val="none" w:sz="0" w:space="0" w:color="auto"/>
        <w:left w:val="none" w:sz="0" w:space="0" w:color="auto"/>
        <w:bottom w:val="none" w:sz="0" w:space="0" w:color="auto"/>
        <w:right w:val="none" w:sz="0" w:space="0" w:color="auto"/>
      </w:divBdr>
    </w:div>
    <w:div w:id="383720082">
      <w:bodyDiv w:val="1"/>
      <w:marLeft w:val="0"/>
      <w:marRight w:val="0"/>
      <w:marTop w:val="0"/>
      <w:marBottom w:val="0"/>
      <w:divBdr>
        <w:top w:val="none" w:sz="0" w:space="0" w:color="auto"/>
        <w:left w:val="none" w:sz="0" w:space="0" w:color="auto"/>
        <w:bottom w:val="none" w:sz="0" w:space="0" w:color="auto"/>
        <w:right w:val="none" w:sz="0" w:space="0" w:color="auto"/>
      </w:divBdr>
    </w:div>
    <w:div w:id="416899708">
      <w:bodyDiv w:val="1"/>
      <w:marLeft w:val="0"/>
      <w:marRight w:val="0"/>
      <w:marTop w:val="0"/>
      <w:marBottom w:val="0"/>
      <w:divBdr>
        <w:top w:val="none" w:sz="0" w:space="0" w:color="auto"/>
        <w:left w:val="none" w:sz="0" w:space="0" w:color="auto"/>
        <w:bottom w:val="none" w:sz="0" w:space="0" w:color="auto"/>
        <w:right w:val="none" w:sz="0" w:space="0" w:color="auto"/>
      </w:divBdr>
      <w:divsChild>
        <w:div w:id="70471306">
          <w:marLeft w:val="0"/>
          <w:marRight w:val="0"/>
          <w:marTop w:val="0"/>
          <w:marBottom w:val="0"/>
          <w:divBdr>
            <w:top w:val="none" w:sz="0" w:space="0" w:color="auto"/>
            <w:left w:val="none" w:sz="0" w:space="0" w:color="auto"/>
            <w:bottom w:val="none" w:sz="0" w:space="0" w:color="auto"/>
            <w:right w:val="none" w:sz="0" w:space="0" w:color="auto"/>
          </w:divBdr>
        </w:div>
        <w:div w:id="752046020">
          <w:marLeft w:val="0"/>
          <w:marRight w:val="0"/>
          <w:marTop w:val="0"/>
          <w:marBottom w:val="0"/>
          <w:divBdr>
            <w:top w:val="none" w:sz="0" w:space="0" w:color="auto"/>
            <w:left w:val="none" w:sz="0" w:space="0" w:color="auto"/>
            <w:bottom w:val="none" w:sz="0" w:space="0" w:color="auto"/>
            <w:right w:val="none" w:sz="0" w:space="0" w:color="auto"/>
          </w:divBdr>
        </w:div>
        <w:div w:id="1009916159">
          <w:marLeft w:val="0"/>
          <w:marRight w:val="0"/>
          <w:marTop w:val="0"/>
          <w:marBottom w:val="0"/>
          <w:divBdr>
            <w:top w:val="none" w:sz="0" w:space="0" w:color="auto"/>
            <w:left w:val="none" w:sz="0" w:space="0" w:color="auto"/>
            <w:bottom w:val="none" w:sz="0" w:space="0" w:color="auto"/>
            <w:right w:val="none" w:sz="0" w:space="0" w:color="auto"/>
          </w:divBdr>
        </w:div>
        <w:div w:id="1811940183">
          <w:marLeft w:val="0"/>
          <w:marRight w:val="0"/>
          <w:marTop w:val="0"/>
          <w:marBottom w:val="0"/>
          <w:divBdr>
            <w:top w:val="none" w:sz="0" w:space="0" w:color="auto"/>
            <w:left w:val="none" w:sz="0" w:space="0" w:color="auto"/>
            <w:bottom w:val="none" w:sz="0" w:space="0" w:color="auto"/>
            <w:right w:val="none" w:sz="0" w:space="0" w:color="auto"/>
          </w:divBdr>
        </w:div>
        <w:div w:id="878325707">
          <w:marLeft w:val="0"/>
          <w:marRight w:val="0"/>
          <w:marTop w:val="0"/>
          <w:marBottom w:val="0"/>
          <w:divBdr>
            <w:top w:val="none" w:sz="0" w:space="0" w:color="auto"/>
            <w:left w:val="none" w:sz="0" w:space="0" w:color="auto"/>
            <w:bottom w:val="none" w:sz="0" w:space="0" w:color="auto"/>
            <w:right w:val="none" w:sz="0" w:space="0" w:color="auto"/>
          </w:divBdr>
        </w:div>
        <w:div w:id="518012041">
          <w:marLeft w:val="0"/>
          <w:marRight w:val="0"/>
          <w:marTop w:val="0"/>
          <w:marBottom w:val="0"/>
          <w:divBdr>
            <w:top w:val="none" w:sz="0" w:space="0" w:color="auto"/>
            <w:left w:val="none" w:sz="0" w:space="0" w:color="auto"/>
            <w:bottom w:val="none" w:sz="0" w:space="0" w:color="auto"/>
            <w:right w:val="none" w:sz="0" w:space="0" w:color="auto"/>
          </w:divBdr>
        </w:div>
        <w:div w:id="1810586908">
          <w:marLeft w:val="0"/>
          <w:marRight w:val="0"/>
          <w:marTop w:val="0"/>
          <w:marBottom w:val="0"/>
          <w:divBdr>
            <w:top w:val="none" w:sz="0" w:space="0" w:color="auto"/>
            <w:left w:val="none" w:sz="0" w:space="0" w:color="auto"/>
            <w:bottom w:val="none" w:sz="0" w:space="0" w:color="auto"/>
            <w:right w:val="none" w:sz="0" w:space="0" w:color="auto"/>
          </w:divBdr>
        </w:div>
        <w:div w:id="251744863">
          <w:marLeft w:val="0"/>
          <w:marRight w:val="0"/>
          <w:marTop w:val="0"/>
          <w:marBottom w:val="0"/>
          <w:divBdr>
            <w:top w:val="none" w:sz="0" w:space="0" w:color="auto"/>
            <w:left w:val="none" w:sz="0" w:space="0" w:color="auto"/>
            <w:bottom w:val="none" w:sz="0" w:space="0" w:color="auto"/>
            <w:right w:val="none" w:sz="0" w:space="0" w:color="auto"/>
          </w:divBdr>
        </w:div>
        <w:div w:id="823283610">
          <w:marLeft w:val="0"/>
          <w:marRight w:val="0"/>
          <w:marTop w:val="0"/>
          <w:marBottom w:val="0"/>
          <w:divBdr>
            <w:top w:val="none" w:sz="0" w:space="0" w:color="auto"/>
            <w:left w:val="none" w:sz="0" w:space="0" w:color="auto"/>
            <w:bottom w:val="none" w:sz="0" w:space="0" w:color="auto"/>
            <w:right w:val="none" w:sz="0" w:space="0" w:color="auto"/>
          </w:divBdr>
        </w:div>
        <w:div w:id="1821923559">
          <w:marLeft w:val="0"/>
          <w:marRight w:val="0"/>
          <w:marTop w:val="0"/>
          <w:marBottom w:val="0"/>
          <w:divBdr>
            <w:top w:val="none" w:sz="0" w:space="0" w:color="auto"/>
            <w:left w:val="none" w:sz="0" w:space="0" w:color="auto"/>
            <w:bottom w:val="none" w:sz="0" w:space="0" w:color="auto"/>
            <w:right w:val="none" w:sz="0" w:space="0" w:color="auto"/>
          </w:divBdr>
        </w:div>
        <w:div w:id="1046494048">
          <w:marLeft w:val="0"/>
          <w:marRight w:val="0"/>
          <w:marTop w:val="0"/>
          <w:marBottom w:val="0"/>
          <w:divBdr>
            <w:top w:val="none" w:sz="0" w:space="0" w:color="auto"/>
            <w:left w:val="none" w:sz="0" w:space="0" w:color="auto"/>
            <w:bottom w:val="none" w:sz="0" w:space="0" w:color="auto"/>
            <w:right w:val="none" w:sz="0" w:space="0" w:color="auto"/>
          </w:divBdr>
        </w:div>
        <w:div w:id="1828859900">
          <w:marLeft w:val="0"/>
          <w:marRight w:val="0"/>
          <w:marTop w:val="0"/>
          <w:marBottom w:val="0"/>
          <w:divBdr>
            <w:top w:val="none" w:sz="0" w:space="0" w:color="auto"/>
            <w:left w:val="none" w:sz="0" w:space="0" w:color="auto"/>
            <w:bottom w:val="none" w:sz="0" w:space="0" w:color="auto"/>
            <w:right w:val="none" w:sz="0" w:space="0" w:color="auto"/>
          </w:divBdr>
        </w:div>
        <w:div w:id="1579562093">
          <w:marLeft w:val="0"/>
          <w:marRight w:val="0"/>
          <w:marTop w:val="0"/>
          <w:marBottom w:val="0"/>
          <w:divBdr>
            <w:top w:val="none" w:sz="0" w:space="0" w:color="auto"/>
            <w:left w:val="none" w:sz="0" w:space="0" w:color="auto"/>
            <w:bottom w:val="none" w:sz="0" w:space="0" w:color="auto"/>
            <w:right w:val="none" w:sz="0" w:space="0" w:color="auto"/>
          </w:divBdr>
        </w:div>
        <w:div w:id="1673333538">
          <w:marLeft w:val="0"/>
          <w:marRight w:val="0"/>
          <w:marTop w:val="0"/>
          <w:marBottom w:val="0"/>
          <w:divBdr>
            <w:top w:val="none" w:sz="0" w:space="0" w:color="auto"/>
            <w:left w:val="none" w:sz="0" w:space="0" w:color="auto"/>
            <w:bottom w:val="none" w:sz="0" w:space="0" w:color="auto"/>
            <w:right w:val="none" w:sz="0" w:space="0" w:color="auto"/>
          </w:divBdr>
        </w:div>
        <w:div w:id="275676938">
          <w:marLeft w:val="0"/>
          <w:marRight w:val="0"/>
          <w:marTop w:val="0"/>
          <w:marBottom w:val="0"/>
          <w:divBdr>
            <w:top w:val="none" w:sz="0" w:space="0" w:color="auto"/>
            <w:left w:val="none" w:sz="0" w:space="0" w:color="auto"/>
            <w:bottom w:val="none" w:sz="0" w:space="0" w:color="auto"/>
            <w:right w:val="none" w:sz="0" w:space="0" w:color="auto"/>
          </w:divBdr>
        </w:div>
        <w:div w:id="1043289860">
          <w:marLeft w:val="0"/>
          <w:marRight w:val="0"/>
          <w:marTop w:val="0"/>
          <w:marBottom w:val="0"/>
          <w:divBdr>
            <w:top w:val="none" w:sz="0" w:space="0" w:color="auto"/>
            <w:left w:val="none" w:sz="0" w:space="0" w:color="auto"/>
            <w:bottom w:val="none" w:sz="0" w:space="0" w:color="auto"/>
            <w:right w:val="none" w:sz="0" w:space="0" w:color="auto"/>
          </w:divBdr>
        </w:div>
        <w:div w:id="1337728458">
          <w:marLeft w:val="0"/>
          <w:marRight w:val="0"/>
          <w:marTop w:val="0"/>
          <w:marBottom w:val="0"/>
          <w:divBdr>
            <w:top w:val="none" w:sz="0" w:space="0" w:color="auto"/>
            <w:left w:val="none" w:sz="0" w:space="0" w:color="auto"/>
            <w:bottom w:val="none" w:sz="0" w:space="0" w:color="auto"/>
            <w:right w:val="none" w:sz="0" w:space="0" w:color="auto"/>
          </w:divBdr>
        </w:div>
        <w:div w:id="1485464672">
          <w:marLeft w:val="0"/>
          <w:marRight w:val="0"/>
          <w:marTop w:val="0"/>
          <w:marBottom w:val="0"/>
          <w:divBdr>
            <w:top w:val="none" w:sz="0" w:space="0" w:color="auto"/>
            <w:left w:val="none" w:sz="0" w:space="0" w:color="auto"/>
            <w:bottom w:val="none" w:sz="0" w:space="0" w:color="auto"/>
            <w:right w:val="none" w:sz="0" w:space="0" w:color="auto"/>
          </w:divBdr>
        </w:div>
        <w:div w:id="1428695449">
          <w:marLeft w:val="0"/>
          <w:marRight w:val="0"/>
          <w:marTop w:val="0"/>
          <w:marBottom w:val="0"/>
          <w:divBdr>
            <w:top w:val="none" w:sz="0" w:space="0" w:color="auto"/>
            <w:left w:val="none" w:sz="0" w:space="0" w:color="auto"/>
            <w:bottom w:val="none" w:sz="0" w:space="0" w:color="auto"/>
            <w:right w:val="none" w:sz="0" w:space="0" w:color="auto"/>
          </w:divBdr>
        </w:div>
        <w:div w:id="1822847965">
          <w:marLeft w:val="0"/>
          <w:marRight w:val="0"/>
          <w:marTop w:val="0"/>
          <w:marBottom w:val="0"/>
          <w:divBdr>
            <w:top w:val="none" w:sz="0" w:space="0" w:color="auto"/>
            <w:left w:val="none" w:sz="0" w:space="0" w:color="auto"/>
            <w:bottom w:val="none" w:sz="0" w:space="0" w:color="auto"/>
            <w:right w:val="none" w:sz="0" w:space="0" w:color="auto"/>
          </w:divBdr>
        </w:div>
        <w:div w:id="305746415">
          <w:marLeft w:val="0"/>
          <w:marRight w:val="0"/>
          <w:marTop w:val="0"/>
          <w:marBottom w:val="0"/>
          <w:divBdr>
            <w:top w:val="none" w:sz="0" w:space="0" w:color="auto"/>
            <w:left w:val="none" w:sz="0" w:space="0" w:color="auto"/>
            <w:bottom w:val="none" w:sz="0" w:space="0" w:color="auto"/>
            <w:right w:val="none" w:sz="0" w:space="0" w:color="auto"/>
          </w:divBdr>
        </w:div>
        <w:div w:id="1486513660">
          <w:marLeft w:val="0"/>
          <w:marRight w:val="0"/>
          <w:marTop w:val="0"/>
          <w:marBottom w:val="0"/>
          <w:divBdr>
            <w:top w:val="none" w:sz="0" w:space="0" w:color="auto"/>
            <w:left w:val="none" w:sz="0" w:space="0" w:color="auto"/>
            <w:bottom w:val="none" w:sz="0" w:space="0" w:color="auto"/>
            <w:right w:val="none" w:sz="0" w:space="0" w:color="auto"/>
          </w:divBdr>
        </w:div>
        <w:div w:id="244727323">
          <w:marLeft w:val="0"/>
          <w:marRight w:val="0"/>
          <w:marTop w:val="0"/>
          <w:marBottom w:val="0"/>
          <w:divBdr>
            <w:top w:val="none" w:sz="0" w:space="0" w:color="auto"/>
            <w:left w:val="none" w:sz="0" w:space="0" w:color="auto"/>
            <w:bottom w:val="none" w:sz="0" w:space="0" w:color="auto"/>
            <w:right w:val="none" w:sz="0" w:space="0" w:color="auto"/>
          </w:divBdr>
        </w:div>
        <w:div w:id="711079096">
          <w:marLeft w:val="0"/>
          <w:marRight w:val="0"/>
          <w:marTop w:val="0"/>
          <w:marBottom w:val="0"/>
          <w:divBdr>
            <w:top w:val="none" w:sz="0" w:space="0" w:color="auto"/>
            <w:left w:val="none" w:sz="0" w:space="0" w:color="auto"/>
            <w:bottom w:val="none" w:sz="0" w:space="0" w:color="auto"/>
            <w:right w:val="none" w:sz="0" w:space="0" w:color="auto"/>
          </w:divBdr>
        </w:div>
        <w:div w:id="278529090">
          <w:marLeft w:val="0"/>
          <w:marRight w:val="0"/>
          <w:marTop w:val="0"/>
          <w:marBottom w:val="0"/>
          <w:divBdr>
            <w:top w:val="none" w:sz="0" w:space="0" w:color="auto"/>
            <w:left w:val="none" w:sz="0" w:space="0" w:color="auto"/>
            <w:bottom w:val="none" w:sz="0" w:space="0" w:color="auto"/>
            <w:right w:val="none" w:sz="0" w:space="0" w:color="auto"/>
          </w:divBdr>
        </w:div>
        <w:div w:id="1482893349">
          <w:marLeft w:val="0"/>
          <w:marRight w:val="0"/>
          <w:marTop w:val="0"/>
          <w:marBottom w:val="0"/>
          <w:divBdr>
            <w:top w:val="none" w:sz="0" w:space="0" w:color="auto"/>
            <w:left w:val="none" w:sz="0" w:space="0" w:color="auto"/>
            <w:bottom w:val="none" w:sz="0" w:space="0" w:color="auto"/>
            <w:right w:val="none" w:sz="0" w:space="0" w:color="auto"/>
          </w:divBdr>
        </w:div>
      </w:divsChild>
    </w:div>
    <w:div w:id="514267931">
      <w:bodyDiv w:val="1"/>
      <w:marLeft w:val="0"/>
      <w:marRight w:val="0"/>
      <w:marTop w:val="0"/>
      <w:marBottom w:val="0"/>
      <w:divBdr>
        <w:top w:val="none" w:sz="0" w:space="0" w:color="auto"/>
        <w:left w:val="none" w:sz="0" w:space="0" w:color="auto"/>
        <w:bottom w:val="none" w:sz="0" w:space="0" w:color="auto"/>
        <w:right w:val="none" w:sz="0" w:space="0" w:color="auto"/>
      </w:divBdr>
    </w:div>
    <w:div w:id="539897276">
      <w:bodyDiv w:val="1"/>
      <w:marLeft w:val="0"/>
      <w:marRight w:val="0"/>
      <w:marTop w:val="0"/>
      <w:marBottom w:val="0"/>
      <w:divBdr>
        <w:top w:val="none" w:sz="0" w:space="0" w:color="auto"/>
        <w:left w:val="none" w:sz="0" w:space="0" w:color="auto"/>
        <w:bottom w:val="none" w:sz="0" w:space="0" w:color="auto"/>
        <w:right w:val="none" w:sz="0" w:space="0" w:color="auto"/>
      </w:divBdr>
    </w:div>
    <w:div w:id="569777944">
      <w:bodyDiv w:val="1"/>
      <w:marLeft w:val="0"/>
      <w:marRight w:val="0"/>
      <w:marTop w:val="0"/>
      <w:marBottom w:val="0"/>
      <w:divBdr>
        <w:top w:val="none" w:sz="0" w:space="0" w:color="auto"/>
        <w:left w:val="none" w:sz="0" w:space="0" w:color="auto"/>
        <w:bottom w:val="none" w:sz="0" w:space="0" w:color="auto"/>
        <w:right w:val="none" w:sz="0" w:space="0" w:color="auto"/>
      </w:divBdr>
    </w:div>
    <w:div w:id="784537629">
      <w:bodyDiv w:val="1"/>
      <w:marLeft w:val="0"/>
      <w:marRight w:val="0"/>
      <w:marTop w:val="0"/>
      <w:marBottom w:val="0"/>
      <w:divBdr>
        <w:top w:val="none" w:sz="0" w:space="0" w:color="auto"/>
        <w:left w:val="none" w:sz="0" w:space="0" w:color="auto"/>
        <w:bottom w:val="none" w:sz="0" w:space="0" w:color="auto"/>
        <w:right w:val="none" w:sz="0" w:space="0" w:color="auto"/>
      </w:divBdr>
    </w:div>
    <w:div w:id="797534751">
      <w:bodyDiv w:val="1"/>
      <w:marLeft w:val="0"/>
      <w:marRight w:val="0"/>
      <w:marTop w:val="0"/>
      <w:marBottom w:val="0"/>
      <w:divBdr>
        <w:top w:val="none" w:sz="0" w:space="0" w:color="auto"/>
        <w:left w:val="none" w:sz="0" w:space="0" w:color="auto"/>
        <w:bottom w:val="none" w:sz="0" w:space="0" w:color="auto"/>
        <w:right w:val="none" w:sz="0" w:space="0" w:color="auto"/>
      </w:divBdr>
      <w:divsChild>
        <w:div w:id="1290547191">
          <w:marLeft w:val="0"/>
          <w:marRight w:val="0"/>
          <w:marTop w:val="0"/>
          <w:marBottom w:val="0"/>
          <w:divBdr>
            <w:top w:val="none" w:sz="0" w:space="0" w:color="auto"/>
            <w:left w:val="none" w:sz="0" w:space="0" w:color="auto"/>
            <w:bottom w:val="none" w:sz="0" w:space="0" w:color="auto"/>
            <w:right w:val="none" w:sz="0" w:space="0" w:color="auto"/>
          </w:divBdr>
        </w:div>
        <w:div w:id="1464736855">
          <w:marLeft w:val="0"/>
          <w:marRight w:val="0"/>
          <w:marTop w:val="0"/>
          <w:marBottom w:val="0"/>
          <w:divBdr>
            <w:top w:val="none" w:sz="0" w:space="0" w:color="auto"/>
            <w:left w:val="none" w:sz="0" w:space="0" w:color="auto"/>
            <w:bottom w:val="none" w:sz="0" w:space="0" w:color="auto"/>
            <w:right w:val="none" w:sz="0" w:space="0" w:color="auto"/>
          </w:divBdr>
        </w:div>
        <w:div w:id="1790319747">
          <w:marLeft w:val="0"/>
          <w:marRight w:val="0"/>
          <w:marTop w:val="0"/>
          <w:marBottom w:val="0"/>
          <w:divBdr>
            <w:top w:val="none" w:sz="0" w:space="0" w:color="auto"/>
            <w:left w:val="none" w:sz="0" w:space="0" w:color="auto"/>
            <w:bottom w:val="none" w:sz="0" w:space="0" w:color="auto"/>
            <w:right w:val="none" w:sz="0" w:space="0" w:color="auto"/>
          </w:divBdr>
        </w:div>
      </w:divsChild>
    </w:div>
    <w:div w:id="863830520">
      <w:bodyDiv w:val="1"/>
      <w:marLeft w:val="0"/>
      <w:marRight w:val="0"/>
      <w:marTop w:val="0"/>
      <w:marBottom w:val="0"/>
      <w:divBdr>
        <w:top w:val="none" w:sz="0" w:space="0" w:color="auto"/>
        <w:left w:val="none" w:sz="0" w:space="0" w:color="auto"/>
        <w:bottom w:val="none" w:sz="0" w:space="0" w:color="auto"/>
        <w:right w:val="none" w:sz="0" w:space="0" w:color="auto"/>
      </w:divBdr>
    </w:div>
    <w:div w:id="875970284">
      <w:marLeft w:val="0"/>
      <w:marRight w:val="0"/>
      <w:marTop w:val="0"/>
      <w:marBottom w:val="0"/>
      <w:divBdr>
        <w:top w:val="none" w:sz="0" w:space="0" w:color="auto"/>
        <w:left w:val="none" w:sz="0" w:space="0" w:color="auto"/>
        <w:bottom w:val="none" w:sz="0" w:space="0" w:color="auto"/>
        <w:right w:val="none" w:sz="0" w:space="0" w:color="auto"/>
      </w:divBdr>
      <w:divsChild>
        <w:div w:id="875970447">
          <w:marLeft w:val="0"/>
          <w:marRight w:val="0"/>
          <w:marTop w:val="0"/>
          <w:marBottom w:val="0"/>
          <w:divBdr>
            <w:top w:val="none" w:sz="0" w:space="0" w:color="auto"/>
            <w:left w:val="none" w:sz="0" w:space="0" w:color="auto"/>
            <w:bottom w:val="none" w:sz="0" w:space="0" w:color="auto"/>
            <w:right w:val="none" w:sz="0" w:space="0" w:color="auto"/>
          </w:divBdr>
          <w:divsChild>
            <w:div w:id="875970297">
              <w:marLeft w:val="0"/>
              <w:marRight w:val="0"/>
              <w:marTop w:val="0"/>
              <w:marBottom w:val="0"/>
              <w:divBdr>
                <w:top w:val="none" w:sz="0" w:space="0" w:color="auto"/>
                <w:left w:val="none" w:sz="0" w:space="0" w:color="auto"/>
                <w:bottom w:val="none" w:sz="0" w:space="0" w:color="auto"/>
                <w:right w:val="none" w:sz="0" w:space="0" w:color="auto"/>
              </w:divBdr>
              <w:divsChild>
                <w:div w:id="875970286">
                  <w:marLeft w:val="0"/>
                  <w:marRight w:val="0"/>
                  <w:marTop w:val="0"/>
                  <w:marBottom w:val="0"/>
                  <w:divBdr>
                    <w:top w:val="none" w:sz="0" w:space="0" w:color="auto"/>
                    <w:left w:val="none" w:sz="0" w:space="0" w:color="auto"/>
                    <w:bottom w:val="none" w:sz="0" w:space="0" w:color="auto"/>
                    <w:right w:val="none" w:sz="0" w:space="0" w:color="auto"/>
                  </w:divBdr>
                  <w:divsChild>
                    <w:div w:id="875970425">
                      <w:marLeft w:val="0"/>
                      <w:marRight w:val="0"/>
                      <w:marTop w:val="0"/>
                      <w:marBottom w:val="0"/>
                      <w:divBdr>
                        <w:top w:val="none" w:sz="0" w:space="0" w:color="auto"/>
                        <w:left w:val="none" w:sz="0" w:space="0" w:color="auto"/>
                        <w:bottom w:val="none" w:sz="0" w:space="0" w:color="auto"/>
                        <w:right w:val="none" w:sz="0" w:space="0" w:color="auto"/>
                      </w:divBdr>
                      <w:divsChild>
                        <w:div w:id="875970321">
                          <w:marLeft w:val="0"/>
                          <w:marRight w:val="0"/>
                          <w:marTop w:val="0"/>
                          <w:marBottom w:val="0"/>
                          <w:divBdr>
                            <w:top w:val="none" w:sz="0" w:space="0" w:color="auto"/>
                            <w:left w:val="none" w:sz="0" w:space="0" w:color="auto"/>
                            <w:bottom w:val="none" w:sz="0" w:space="0" w:color="auto"/>
                            <w:right w:val="none" w:sz="0" w:space="0" w:color="auto"/>
                          </w:divBdr>
                          <w:divsChild>
                            <w:div w:id="875970356">
                              <w:marLeft w:val="0"/>
                              <w:marRight w:val="0"/>
                              <w:marTop w:val="0"/>
                              <w:marBottom w:val="0"/>
                              <w:divBdr>
                                <w:top w:val="none" w:sz="0" w:space="0" w:color="auto"/>
                                <w:left w:val="none" w:sz="0" w:space="0" w:color="auto"/>
                                <w:bottom w:val="none" w:sz="0" w:space="0" w:color="auto"/>
                                <w:right w:val="none" w:sz="0" w:space="0" w:color="auto"/>
                              </w:divBdr>
                              <w:divsChild>
                                <w:div w:id="875970314">
                                  <w:marLeft w:val="0"/>
                                  <w:marRight w:val="0"/>
                                  <w:marTop w:val="0"/>
                                  <w:marBottom w:val="0"/>
                                  <w:divBdr>
                                    <w:top w:val="none" w:sz="0" w:space="0" w:color="auto"/>
                                    <w:left w:val="none" w:sz="0" w:space="0" w:color="auto"/>
                                    <w:bottom w:val="none" w:sz="0" w:space="0" w:color="auto"/>
                                    <w:right w:val="none" w:sz="0" w:space="0" w:color="auto"/>
                                  </w:divBdr>
                                  <w:divsChild>
                                    <w:div w:id="875970414">
                                      <w:marLeft w:val="0"/>
                                      <w:marRight w:val="0"/>
                                      <w:marTop w:val="0"/>
                                      <w:marBottom w:val="0"/>
                                      <w:divBdr>
                                        <w:top w:val="none" w:sz="0" w:space="0" w:color="auto"/>
                                        <w:left w:val="none" w:sz="0" w:space="0" w:color="auto"/>
                                        <w:bottom w:val="none" w:sz="0" w:space="0" w:color="auto"/>
                                        <w:right w:val="none" w:sz="0" w:space="0" w:color="auto"/>
                                      </w:divBdr>
                                      <w:divsChild>
                                        <w:div w:id="875970403">
                                          <w:marLeft w:val="0"/>
                                          <w:marRight w:val="0"/>
                                          <w:marTop w:val="0"/>
                                          <w:marBottom w:val="0"/>
                                          <w:divBdr>
                                            <w:top w:val="none" w:sz="0" w:space="0" w:color="auto"/>
                                            <w:left w:val="none" w:sz="0" w:space="0" w:color="auto"/>
                                            <w:bottom w:val="none" w:sz="0" w:space="0" w:color="auto"/>
                                            <w:right w:val="none" w:sz="0" w:space="0" w:color="auto"/>
                                          </w:divBdr>
                                          <w:divsChild>
                                            <w:div w:id="875970361">
                                              <w:marLeft w:val="0"/>
                                              <w:marRight w:val="0"/>
                                              <w:marTop w:val="0"/>
                                              <w:marBottom w:val="0"/>
                                              <w:divBdr>
                                                <w:top w:val="none" w:sz="0" w:space="0" w:color="auto"/>
                                                <w:left w:val="none" w:sz="0" w:space="0" w:color="auto"/>
                                                <w:bottom w:val="none" w:sz="0" w:space="0" w:color="auto"/>
                                                <w:right w:val="none" w:sz="0" w:space="0" w:color="auto"/>
                                              </w:divBdr>
                                              <w:divsChild>
                                                <w:div w:id="875970444">
                                                  <w:marLeft w:val="0"/>
                                                  <w:marRight w:val="0"/>
                                                  <w:marTop w:val="0"/>
                                                  <w:marBottom w:val="0"/>
                                                  <w:divBdr>
                                                    <w:top w:val="none" w:sz="0" w:space="0" w:color="auto"/>
                                                    <w:left w:val="none" w:sz="0" w:space="0" w:color="auto"/>
                                                    <w:bottom w:val="none" w:sz="0" w:space="0" w:color="auto"/>
                                                    <w:right w:val="none" w:sz="0" w:space="0" w:color="auto"/>
                                                  </w:divBdr>
                                                  <w:divsChild>
                                                    <w:div w:id="875970331">
                                                      <w:marLeft w:val="0"/>
                                                      <w:marRight w:val="0"/>
                                                      <w:marTop w:val="0"/>
                                                      <w:marBottom w:val="0"/>
                                                      <w:divBdr>
                                                        <w:top w:val="none" w:sz="0" w:space="0" w:color="auto"/>
                                                        <w:left w:val="none" w:sz="0" w:space="0" w:color="auto"/>
                                                        <w:bottom w:val="none" w:sz="0" w:space="0" w:color="auto"/>
                                                        <w:right w:val="none" w:sz="0" w:space="0" w:color="auto"/>
                                                      </w:divBdr>
                                                      <w:divsChild>
                                                        <w:div w:id="875970385">
                                                          <w:marLeft w:val="0"/>
                                                          <w:marRight w:val="0"/>
                                                          <w:marTop w:val="0"/>
                                                          <w:marBottom w:val="0"/>
                                                          <w:divBdr>
                                                            <w:top w:val="none" w:sz="0" w:space="0" w:color="auto"/>
                                                            <w:left w:val="none" w:sz="0" w:space="0" w:color="auto"/>
                                                            <w:bottom w:val="none" w:sz="0" w:space="0" w:color="auto"/>
                                                            <w:right w:val="none" w:sz="0" w:space="0" w:color="auto"/>
                                                          </w:divBdr>
                                                          <w:divsChild>
                                                            <w:div w:id="875970375">
                                                              <w:marLeft w:val="0"/>
                                                              <w:marRight w:val="0"/>
                                                              <w:marTop w:val="0"/>
                                                              <w:marBottom w:val="0"/>
                                                              <w:divBdr>
                                                                <w:top w:val="none" w:sz="0" w:space="0" w:color="auto"/>
                                                                <w:left w:val="none" w:sz="0" w:space="0" w:color="auto"/>
                                                                <w:bottom w:val="none" w:sz="0" w:space="0" w:color="auto"/>
                                                                <w:right w:val="none" w:sz="0" w:space="0" w:color="auto"/>
                                                              </w:divBdr>
                                                              <w:divsChild>
                                                                <w:div w:id="875970358">
                                                                  <w:marLeft w:val="0"/>
                                                                  <w:marRight w:val="0"/>
                                                                  <w:marTop w:val="0"/>
                                                                  <w:marBottom w:val="0"/>
                                                                  <w:divBdr>
                                                                    <w:top w:val="none" w:sz="0" w:space="0" w:color="auto"/>
                                                                    <w:left w:val="none" w:sz="0" w:space="0" w:color="auto"/>
                                                                    <w:bottom w:val="none" w:sz="0" w:space="0" w:color="auto"/>
                                                                    <w:right w:val="none" w:sz="0" w:space="0" w:color="auto"/>
                                                                  </w:divBdr>
                                                                  <w:divsChild>
                                                                    <w:div w:id="875970342">
                                                                      <w:marLeft w:val="0"/>
                                                                      <w:marRight w:val="0"/>
                                                                      <w:marTop w:val="0"/>
                                                                      <w:marBottom w:val="0"/>
                                                                      <w:divBdr>
                                                                        <w:top w:val="none" w:sz="0" w:space="0" w:color="auto"/>
                                                                        <w:left w:val="none" w:sz="0" w:space="0" w:color="auto"/>
                                                                        <w:bottom w:val="none" w:sz="0" w:space="0" w:color="auto"/>
                                                                        <w:right w:val="none" w:sz="0" w:space="0" w:color="auto"/>
                                                                      </w:divBdr>
                                                                      <w:divsChild>
                                                                        <w:div w:id="875970372">
                                                                          <w:marLeft w:val="0"/>
                                                                          <w:marRight w:val="0"/>
                                                                          <w:marTop w:val="0"/>
                                                                          <w:marBottom w:val="0"/>
                                                                          <w:divBdr>
                                                                            <w:top w:val="none" w:sz="0" w:space="0" w:color="auto"/>
                                                                            <w:left w:val="none" w:sz="0" w:space="0" w:color="auto"/>
                                                                            <w:bottom w:val="none" w:sz="0" w:space="0" w:color="auto"/>
                                                                            <w:right w:val="none" w:sz="0" w:space="0" w:color="auto"/>
                                                                          </w:divBdr>
                                                                          <w:divsChild>
                                                                            <w:div w:id="875970396">
                                                                              <w:marLeft w:val="0"/>
                                                                              <w:marRight w:val="0"/>
                                                                              <w:marTop w:val="0"/>
                                                                              <w:marBottom w:val="0"/>
                                                                              <w:divBdr>
                                                                                <w:top w:val="none" w:sz="0" w:space="0" w:color="auto"/>
                                                                                <w:left w:val="none" w:sz="0" w:space="0" w:color="auto"/>
                                                                                <w:bottom w:val="none" w:sz="0" w:space="0" w:color="auto"/>
                                                                                <w:right w:val="none" w:sz="0" w:space="0" w:color="auto"/>
                                                                              </w:divBdr>
                                                                              <w:divsChild>
                                                                                <w:div w:id="875970382">
                                                                                  <w:marLeft w:val="0"/>
                                                                                  <w:marRight w:val="0"/>
                                                                                  <w:marTop w:val="0"/>
                                                                                  <w:marBottom w:val="0"/>
                                                                                  <w:divBdr>
                                                                                    <w:top w:val="none" w:sz="0" w:space="0" w:color="auto"/>
                                                                                    <w:left w:val="none" w:sz="0" w:space="0" w:color="auto"/>
                                                                                    <w:bottom w:val="none" w:sz="0" w:space="0" w:color="auto"/>
                                                                                    <w:right w:val="none" w:sz="0" w:space="0" w:color="auto"/>
                                                                                  </w:divBdr>
                                                                                  <w:divsChild>
                                                                                    <w:div w:id="875970285">
                                                                                      <w:marLeft w:val="0"/>
                                                                                      <w:marRight w:val="0"/>
                                                                                      <w:marTop w:val="0"/>
                                                                                      <w:marBottom w:val="0"/>
                                                                                      <w:divBdr>
                                                                                        <w:top w:val="none" w:sz="0" w:space="0" w:color="auto"/>
                                                                                        <w:left w:val="none" w:sz="0" w:space="0" w:color="auto"/>
                                                                                        <w:bottom w:val="none" w:sz="0" w:space="0" w:color="auto"/>
                                                                                        <w:right w:val="none" w:sz="0" w:space="0" w:color="auto"/>
                                                                                      </w:divBdr>
                                                                                      <w:divsChild>
                                                                                        <w:div w:id="875970419">
                                                                                          <w:marLeft w:val="0"/>
                                                                                          <w:marRight w:val="0"/>
                                                                                          <w:marTop w:val="0"/>
                                                                                          <w:marBottom w:val="0"/>
                                                                                          <w:divBdr>
                                                                                            <w:top w:val="none" w:sz="0" w:space="0" w:color="auto"/>
                                                                                            <w:left w:val="none" w:sz="0" w:space="0" w:color="auto"/>
                                                                                            <w:bottom w:val="none" w:sz="0" w:space="0" w:color="auto"/>
                                                                                            <w:right w:val="none" w:sz="0" w:space="0" w:color="auto"/>
                                                                                          </w:divBdr>
                                                                                          <w:divsChild>
                                                                                            <w:div w:id="875970324">
                                                                                              <w:marLeft w:val="0"/>
                                                                                              <w:marRight w:val="0"/>
                                                                                              <w:marTop w:val="0"/>
                                                                                              <w:marBottom w:val="0"/>
                                                                                              <w:divBdr>
                                                                                                <w:top w:val="none" w:sz="0" w:space="0" w:color="auto"/>
                                                                                                <w:left w:val="none" w:sz="0" w:space="0" w:color="auto"/>
                                                                                                <w:bottom w:val="none" w:sz="0" w:space="0" w:color="auto"/>
                                                                                                <w:right w:val="none" w:sz="0" w:space="0" w:color="auto"/>
                                                                                              </w:divBdr>
                                                                                              <w:divsChild>
                                                                                                <w:div w:id="875970312">
                                                                                                  <w:marLeft w:val="0"/>
                                                                                                  <w:marRight w:val="0"/>
                                                                                                  <w:marTop w:val="0"/>
                                                                                                  <w:marBottom w:val="0"/>
                                                                                                  <w:divBdr>
                                                                                                    <w:top w:val="none" w:sz="0" w:space="0" w:color="auto"/>
                                                                                                    <w:left w:val="none" w:sz="0" w:space="0" w:color="auto"/>
                                                                                                    <w:bottom w:val="none" w:sz="0" w:space="0" w:color="auto"/>
                                                                                                    <w:right w:val="none" w:sz="0" w:space="0" w:color="auto"/>
                                                                                                  </w:divBdr>
                                                                                                  <w:divsChild>
                                                                                                    <w:div w:id="875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295">
      <w:marLeft w:val="0"/>
      <w:marRight w:val="0"/>
      <w:marTop w:val="0"/>
      <w:marBottom w:val="0"/>
      <w:divBdr>
        <w:top w:val="none" w:sz="0" w:space="0" w:color="auto"/>
        <w:left w:val="none" w:sz="0" w:space="0" w:color="auto"/>
        <w:bottom w:val="none" w:sz="0" w:space="0" w:color="auto"/>
        <w:right w:val="none" w:sz="0" w:space="0" w:color="auto"/>
      </w:divBdr>
    </w:div>
    <w:div w:id="875970296">
      <w:marLeft w:val="0"/>
      <w:marRight w:val="0"/>
      <w:marTop w:val="0"/>
      <w:marBottom w:val="0"/>
      <w:divBdr>
        <w:top w:val="none" w:sz="0" w:space="0" w:color="auto"/>
        <w:left w:val="none" w:sz="0" w:space="0" w:color="auto"/>
        <w:bottom w:val="none" w:sz="0" w:space="0" w:color="auto"/>
        <w:right w:val="none" w:sz="0" w:space="0" w:color="auto"/>
      </w:divBdr>
    </w:div>
    <w:div w:id="875970298">
      <w:marLeft w:val="0"/>
      <w:marRight w:val="0"/>
      <w:marTop w:val="0"/>
      <w:marBottom w:val="0"/>
      <w:divBdr>
        <w:top w:val="none" w:sz="0" w:space="0" w:color="auto"/>
        <w:left w:val="none" w:sz="0" w:space="0" w:color="auto"/>
        <w:bottom w:val="none" w:sz="0" w:space="0" w:color="auto"/>
        <w:right w:val="none" w:sz="0" w:space="0" w:color="auto"/>
      </w:divBdr>
    </w:div>
    <w:div w:id="875970301">
      <w:marLeft w:val="0"/>
      <w:marRight w:val="0"/>
      <w:marTop w:val="0"/>
      <w:marBottom w:val="0"/>
      <w:divBdr>
        <w:top w:val="none" w:sz="0" w:space="0" w:color="auto"/>
        <w:left w:val="none" w:sz="0" w:space="0" w:color="auto"/>
        <w:bottom w:val="none" w:sz="0" w:space="0" w:color="auto"/>
        <w:right w:val="none" w:sz="0" w:space="0" w:color="auto"/>
      </w:divBdr>
    </w:div>
    <w:div w:id="875970303">
      <w:marLeft w:val="0"/>
      <w:marRight w:val="0"/>
      <w:marTop w:val="0"/>
      <w:marBottom w:val="0"/>
      <w:divBdr>
        <w:top w:val="none" w:sz="0" w:space="0" w:color="auto"/>
        <w:left w:val="none" w:sz="0" w:space="0" w:color="auto"/>
        <w:bottom w:val="none" w:sz="0" w:space="0" w:color="auto"/>
        <w:right w:val="none" w:sz="0" w:space="0" w:color="auto"/>
      </w:divBdr>
    </w:div>
    <w:div w:id="875970313">
      <w:marLeft w:val="0"/>
      <w:marRight w:val="0"/>
      <w:marTop w:val="0"/>
      <w:marBottom w:val="0"/>
      <w:divBdr>
        <w:top w:val="none" w:sz="0" w:space="0" w:color="auto"/>
        <w:left w:val="none" w:sz="0" w:space="0" w:color="auto"/>
        <w:bottom w:val="none" w:sz="0" w:space="0" w:color="auto"/>
        <w:right w:val="none" w:sz="0" w:space="0" w:color="auto"/>
      </w:divBdr>
    </w:div>
    <w:div w:id="875970322">
      <w:marLeft w:val="0"/>
      <w:marRight w:val="0"/>
      <w:marTop w:val="0"/>
      <w:marBottom w:val="0"/>
      <w:divBdr>
        <w:top w:val="none" w:sz="0" w:space="0" w:color="auto"/>
        <w:left w:val="none" w:sz="0" w:space="0" w:color="auto"/>
        <w:bottom w:val="none" w:sz="0" w:space="0" w:color="auto"/>
        <w:right w:val="none" w:sz="0" w:space="0" w:color="auto"/>
      </w:divBdr>
      <w:divsChild>
        <w:div w:id="875970417">
          <w:marLeft w:val="0"/>
          <w:marRight w:val="0"/>
          <w:marTop w:val="0"/>
          <w:marBottom w:val="0"/>
          <w:divBdr>
            <w:top w:val="none" w:sz="0" w:space="0" w:color="auto"/>
            <w:left w:val="none" w:sz="0" w:space="0" w:color="auto"/>
            <w:bottom w:val="none" w:sz="0" w:space="0" w:color="auto"/>
            <w:right w:val="none" w:sz="0" w:space="0" w:color="auto"/>
          </w:divBdr>
          <w:divsChild>
            <w:div w:id="875970429">
              <w:marLeft w:val="0"/>
              <w:marRight w:val="0"/>
              <w:marTop w:val="0"/>
              <w:marBottom w:val="0"/>
              <w:divBdr>
                <w:top w:val="none" w:sz="0" w:space="0" w:color="auto"/>
                <w:left w:val="none" w:sz="0" w:space="0" w:color="auto"/>
                <w:bottom w:val="none" w:sz="0" w:space="0" w:color="auto"/>
                <w:right w:val="none" w:sz="0" w:space="0" w:color="auto"/>
              </w:divBdr>
              <w:divsChild>
                <w:div w:id="875970351">
                  <w:marLeft w:val="0"/>
                  <w:marRight w:val="0"/>
                  <w:marTop w:val="0"/>
                  <w:marBottom w:val="0"/>
                  <w:divBdr>
                    <w:top w:val="none" w:sz="0" w:space="0" w:color="auto"/>
                    <w:left w:val="none" w:sz="0" w:space="0" w:color="auto"/>
                    <w:bottom w:val="none" w:sz="0" w:space="0" w:color="auto"/>
                    <w:right w:val="none" w:sz="0" w:space="0" w:color="auto"/>
                  </w:divBdr>
                  <w:divsChild>
                    <w:div w:id="875970448">
                      <w:marLeft w:val="0"/>
                      <w:marRight w:val="0"/>
                      <w:marTop w:val="0"/>
                      <w:marBottom w:val="0"/>
                      <w:divBdr>
                        <w:top w:val="none" w:sz="0" w:space="0" w:color="auto"/>
                        <w:left w:val="none" w:sz="0" w:space="0" w:color="auto"/>
                        <w:bottom w:val="none" w:sz="0" w:space="0" w:color="auto"/>
                        <w:right w:val="none" w:sz="0" w:space="0" w:color="auto"/>
                      </w:divBdr>
                      <w:divsChild>
                        <w:div w:id="875970438">
                          <w:marLeft w:val="0"/>
                          <w:marRight w:val="0"/>
                          <w:marTop w:val="0"/>
                          <w:marBottom w:val="0"/>
                          <w:divBdr>
                            <w:top w:val="none" w:sz="0" w:space="0" w:color="auto"/>
                            <w:left w:val="none" w:sz="0" w:space="0" w:color="auto"/>
                            <w:bottom w:val="none" w:sz="0" w:space="0" w:color="auto"/>
                            <w:right w:val="none" w:sz="0" w:space="0" w:color="auto"/>
                          </w:divBdr>
                          <w:divsChild>
                            <w:div w:id="875970400">
                              <w:marLeft w:val="0"/>
                              <w:marRight w:val="0"/>
                              <w:marTop w:val="0"/>
                              <w:marBottom w:val="0"/>
                              <w:divBdr>
                                <w:top w:val="none" w:sz="0" w:space="0" w:color="auto"/>
                                <w:left w:val="none" w:sz="0" w:space="0" w:color="auto"/>
                                <w:bottom w:val="none" w:sz="0" w:space="0" w:color="auto"/>
                                <w:right w:val="none" w:sz="0" w:space="0" w:color="auto"/>
                              </w:divBdr>
                              <w:divsChild>
                                <w:div w:id="875970427">
                                  <w:marLeft w:val="0"/>
                                  <w:marRight w:val="0"/>
                                  <w:marTop w:val="0"/>
                                  <w:marBottom w:val="0"/>
                                  <w:divBdr>
                                    <w:top w:val="none" w:sz="0" w:space="0" w:color="auto"/>
                                    <w:left w:val="none" w:sz="0" w:space="0" w:color="auto"/>
                                    <w:bottom w:val="none" w:sz="0" w:space="0" w:color="auto"/>
                                    <w:right w:val="none" w:sz="0" w:space="0" w:color="auto"/>
                                  </w:divBdr>
                                  <w:divsChild>
                                    <w:div w:id="875970367">
                                      <w:marLeft w:val="0"/>
                                      <w:marRight w:val="0"/>
                                      <w:marTop w:val="0"/>
                                      <w:marBottom w:val="0"/>
                                      <w:divBdr>
                                        <w:top w:val="none" w:sz="0" w:space="0" w:color="auto"/>
                                        <w:left w:val="none" w:sz="0" w:space="0" w:color="auto"/>
                                        <w:bottom w:val="none" w:sz="0" w:space="0" w:color="auto"/>
                                        <w:right w:val="none" w:sz="0" w:space="0" w:color="auto"/>
                                      </w:divBdr>
                                      <w:divsChild>
                                        <w:div w:id="875970309">
                                          <w:marLeft w:val="0"/>
                                          <w:marRight w:val="0"/>
                                          <w:marTop w:val="0"/>
                                          <w:marBottom w:val="0"/>
                                          <w:divBdr>
                                            <w:top w:val="none" w:sz="0" w:space="0" w:color="auto"/>
                                            <w:left w:val="none" w:sz="0" w:space="0" w:color="auto"/>
                                            <w:bottom w:val="none" w:sz="0" w:space="0" w:color="auto"/>
                                            <w:right w:val="none" w:sz="0" w:space="0" w:color="auto"/>
                                          </w:divBdr>
                                          <w:divsChild>
                                            <w:div w:id="875970289">
                                              <w:marLeft w:val="0"/>
                                              <w:marRight w:val="0"/>
                                              <w:marTop w:val="0"/>
                                              <w:marBottom w:val="0"/>
                                              <w:divBdr>
                                                <w:top w:val="none" w:sz="0" w:space="0" w:color="auto"/>
                                                <w:left w:val="none" w:sz="0" w:space="0" w:color="auto"/>
                                                <w:bottom w:val="none" w:sz="0" w:space="0" w:color="auto"/>
                                                <w:right w:val="none" w:sz="0" w:space="0" w:color="auto"/>
                                              </w:divBdr>
                                              <w:divsChild>
                                                <w:div w:id="875970423">
                                                  <w:marLeft w:val="0"/>
                                                  <w:marRight w:val="0"/>
                                                  <w:marTop w:val="0"/>
                                                  <w:marBottom w:val="0"/>
                                                  <w:divBdr>
                                                    <w:top w:val="none" w:sz="0" w:space="0" w:color="auto"/>
                                                    <w:left w:val="none" w:sz="0" w:space="0" w:color="auto"/>
                                                    <w:bottom w:val="none" w:sz="0" w:space="0" w:color="auto"/>
                                                    <w:right w:val="none" w:sz="0" w:space="0" w:color="auto"/>
                                                  </w:divBdr>
                                                  <w:divsChild>
                                                    <w:div w:id="875970411">
                                                      <w:marLeft w:val="0"/>
                                                      <w:marRight w:val="0"/>
                                                      <w:marTop w:val="0"/>
                                                      <w:marBottom w:val="0"/>
                                                      <w:divBdr>
                                                        <w:top w:val="none" w:sz="0" w:space="0" w:color="auto"/>
                                                        <w:left w:val="none" w:sz="0" w:space="0" w:color="auto"/>
                                                        <w:bottom w:val="none" w:sz="0" w:space="0" w:color="auto"/>
                                                        <w:right w:val="none" w:sz="0" w:space="0" w:color="auto"/>
                                                      </w:divBdr>
                                                      <w:divsChild>
                                                        <w:div w:id="875970387">
                                                          <w:marLeft w:val="0"/>
                                                          <w:marRight w:val="0"/>
                                                          <w:marTop w:val="0"/>
                                                          <w:marBottom w:val="0"/>
                                                          <w:divBdr>
                                                            <w:top w:val="none" w:sz="0" w:space="0" w:color="auto"/>
                                                            <w:left w:val="none" w:sz="0" w:space="0" w:color="auto"/>
                                                            <w:bottom w:val="none" w:sz="0" w:space="0" w:color="auto"/>
                                                            <w:right w:val="none" w:sz="0" w:space="0" w:color="auto"/>
                                                          </w:divBdr>
                                                          <w:divsChild>
                                                            <w:div w:id="875970344">
                                                              <w:marLeft w:val="0"/>
                                                              <w:marRight w:val="0"/>
                                                              <w:marTop w:val="0"/>
                                                              <w:marBottom w:val="0"/>
                                                              <w:divBdr>
                                                                <w:top w:val="none" w:sz="0" w:space="0" w:color="auto"/>
                                                                <w:left w:val="none" w:sz="0" w:space="0" w:color="auto"/>
                                                                <w:bottom w:val="none" w:sz="0" w:space="0" w:color="auto"/>
                                                                <w:right w:val="none" w:sz="0" w:space="0" w:color="auto"/>
                                                              </w:divBdr>
                                                              <w:divsChild>
                                                                <w:div w:id="875970452">
                                                                  <w:marLeft w:val="0"/>
                                                                  <w:marRight w:val="0"/>
                                                                  <w:marTop w:val="0"/>
                                                                  <w:marBottom w:val="0"/>
                                                                  <w:divBdr>
                                                                    <w:top w:val="none" w:sz="0" w:space="0" w:color="auto"/>
                                                                    <w:left w:val="none" w:sz="0" w:space="0" w:color="auto"/>
                                                                    <w:bottom w:val="none" w:sz="0" w:space="0" w:color="auto"/>
                                                                    <w:right w:val="none" w:sz="0" w:space="0" w:color="auto"/>
                                                                  </w:divBdr>
                                                                  <w:divsChild>
                                                                    <w:div w:id="875970401">
                                                                      <w:marLeft w:val="0"/>
                                                                      <w:marRight w:val="0"/>
                                                                      <w:marTop w:val="0"/>
                                                                      <w:marBottom w:val="0"/>
                                                                      <w:divBdr>
                                                                        <w:top w:val="none" w:sz="0" w:space="0" w:color="auto"/>
                                                                        <w:left w:val="none" w:sz="0" w:space="0" w:color="auto"/>
                                                                        <w:bottom w:val="none" w:sz="0" w:space="0" w:color="auto"/>
                                                                        <w:right w:val="none" w:sz="0" w:space="0" w:color="auto"/>
                                                                      </w:divBdr>
                                                                      <w:divsChild>
                                                                        <w:div w:id="875970428">
                                                                          <w:marLeft w:val="0"/>
                                                                          <w:marRight w:val="0"/>
                                                                          <w:marTop w:val="0"/>
                                                                          <w:marBottom w:val="0"/>
                                                                          <w:divBdr>
                                                                            <w:top w:val="none" w:sz="0" w:space="0" w:color="auto"/>
                                                                            <w:left w:val="none" w:sz="0" w:space="0" w:color="auto"/>
                                                                            <w:bottom w:val="none" w:sz="0" w:space="0" w:color="auto"/>
                                                                            <w:right w:val="none" w:sz="0" w:space="0" w:color="auto"/>
                                                                          </w:divBdr>
                                                                          <w:divsChild>
                                                                            <w:div w:id="875970346">
                                                                              <w:marLeft w:val="0"/>
                                                                              <w:marRight w:val="0"/>
                                                                              <w:marTop w:val="0"/>
                                                                              <w:marBottom w:val="0"/>
                                                                              <w:divBdr>
                                                                                <w:top w:val="none" w:sz="0" w:space="0" w:color="auto"/>
                                                                                <w:left w:val="none" w:sz="0" w:space="0" w:color="auto"/>
                                                                                <w:bottom w:val="none" w:sz="0" w:space="0" w:color="auto"/>
                                                                                <w:right w:val="none" w:sz="0" w:space="0" w:color="auto"/>
                                                                              </w:divBdr>
                                                                              <w:divsChild>
                                                                                <w:div w:id="875970318">
                                                                                  <w:marLeft w:val="0"/>
                                                                                  <w:marRight w:val="0"/>
                                                                                  <w:marTop w:val="0"/>
                                                                                  <w:marBottom w:val="0"/>
                                                                                  <w:divBdr>
                                                                                    <w:top w:val="none" w:sz="0" w:space="0" w:color="auto"/>
                                                                                    <w:left w:val="none" w:sz="0" w:space="0" w:color="auto"/>
                                                                                    <w:bottom w:val="none" w:sz="0" w:space="0" w:color="auto"/>
                                                                                    <w:right w:val="none" w:sz="0" w:space="0" w:color="auto"/>
                                                                                  </w:divBdr>
                                                                                  <w:divsChild>
                                                                                    <w:div w:id="875970432">
                                                                                      <w:marLeft w:val="0"/>
                                                                                      <w:marRight w:val="0"/>
                                                                                      <w:marTop w:val="0"/>
                                                                                      <w:marBottom w:val="0"/>
                                                                                      <w:divBdr>
                                                                                        <w:top w:val="none" w:sz="0" w:space="0" w:color="auto"/>
                                                                                        <w:left w:val="none" w:sz="0" w:space="0" w:color="auto"/>
                                                                                        <w:bottom w:val="none" w:sz="0" w:space="0" w:color="auto"/>
                                                                                        <w:right w:val="none" w:sz="0" w:space="0" w:color="auto"/>
                                                                                      </w:divBdr>
                                                                                      <w:divsChild>
                                                                                        <w:div w:id="875970422">
                                                                                          <w:marLeft w:val="0"/>
                                                                                          <w:marRight w:val="0"/>
                                                                                          <w:marTop w:val="0"/>
                                                                                          <w:marBottom w:val="0"/>
                                                                                          <w:divBdr>
                                                                                            <w:top w:val="none" w:sz="0" w:space="0" w:color="auto"/>
                                                                                            <w:left w:val="none" w:sz="0" w:space="0" w:color="auto"/>
                                                                                            <w:bottom w:val="none" w:sz="0" w:space="0" w:color="auto"/>
                                                                                            <w:right w:val="none" w:sz="0" w:space="0" w:color="auto"/>
                                                                                          </w:divBdr>
                                                                                          <w:divsChild>
                                                                                            <w:div w:id="875970350">
                                                                                              <w:marLeft w:val="0"/>
                                                                                              <w:marRight w:val="0"/>
                                                                                              <w:marTop w:val="0"/>
                                                                                              <w:marBottom w:val="0"/>
                                                                                              <w:divBdr>
                                                                                                <w:top w:val="none" w:sz="0" w:space="0" w:color="auto"/>
                                                                                                <w:left w:val="none" w:sz="0" w:space="0" w:color="auto"/>
                                                                                                <w:bottom w:val="none" w:sz="0" w:space="0" w:color="auto"/>
                                                                                                <w:right w:val="none" w:sz="0" w:space="0" w:color="auto"/>
                                                                                              </w:divBdr>
                                                                                              <w:divsChild>
                                                                                                <w:div w:id="875970354">
                                                                                                  <w:marLeft w:val="0"/>
                                                                                                  <w:marRight w:val="0"/>
                                                                                                  <w:marTop w:val="0"/>
                                                                                                  <w:marBottom w:val="0"/>
                                                                                                  <w:divBdr>
                                                                                                    <w:top w:val="none" w:sz="0" w:space="0" w:color="auto"/>
                                                                                                    <w:left w:val="none" w:sz="0" w:space="0" w:color="auto"/>
                                                                                                    <w:bottom w:val="none" w:sz="0" w:space="0" w:color="auto"/>
                                                                                                    <w:right w:val="none" w:sz="0" w:space="0" w:color="auto"/>
                                                                                                  </w:divBdr>
                                                                                                  <w:divsChild>
                                                                                                    <w:div w:id="875970430">
                                                                                                      <w:marLeft w:val="0"/>
                                                                                                      <w:marRight w:val="0"/>
                                                                                                      <w:marTop w:val="0"/>
                                                                                                      <w:marBottom w:val="0"/>
                                                                                                      <w:divBdr>
                                                                                                        <w:top w:val="none" w:sz="0" w:space="0" w:color="auto"/>
                                                                                                        <w:left w:val="none" w:sz="0" w:space="0" w:color="auto"/>
                                                                                                        <w:bottom w:val="none" w:sz="0" w:space="0" w:color="auto"/>
                                                                                                        <w:right w:val="none" w:sz="0" w:space="0" w:color="auto"/>
                                                                                                      </w:divBdr>
                                                                                                      <w:divsChild>
                                                                                                        <w:div w:id="875970359">
                                                                                                          <w:marLeft w:val="0"/>
                                                                                                          <w:marRight w:val="0"/>
                                                                                                          <w:marTop w:val="0"/>
                                                                                                          <w:marBottom w:val="0"/>
                                                                                                          <w:divBdr>
                                                                                                            <w:top w:val="none" w:sz="0" w:space="0" w:color="auto"/>
                                                                                                            <w:left w:val="none" w:sz="0" w:space="0" w:color="auto"/>
                                                                                                            <w:bottom w:val="none" w:sz="0" w:space="0" w:color="auto"/>
                                                                                                            <w:right w:val="none" w:sz="0" w:space="0" w:color="auto"/>
                                                                                                          </w:divBdr>
                                                                                                          <w:divsChild>
                                                                                                            <w:div w:id="875970363">
                                                                                                              <w:marLeft w:val="0"/>
                                                                                                              <w:marRight w:val="0"/>
                                                                                                              <w:marTop w:val="0"/>
                                                                                                              <w:marBottom w:val="0"/>
                                                                                                              <w:divBdr>
                                                                                                                <w:top w:val="none" w:sz="0" w:space="0" w:color="auto"/>
                                                                                                                <w:left w:val="none" w:sz="0" w:space="0" w:color="auto"/>
                                                                                                                <w:bottom w:val="none" w:sz="0" w:space="0" w:color="auto"/>
                                                                                                                <w:right w:val="none" w:sz="0" w:space="0" w:color="auto"/>
                                                                                                              </w:divBdr>
                                                                                                              <w:divsChild>
                                                                                                                <w:div w:id="875970305">
                                                                                                                  <w:marLeft w:val="0"/>
                                                                                                                  <w:marRight w:val="0"/>
                                                                                                                  <w:marTop w:val="0"/>
                                                                                                                  <w:marBottom w:val="0"/>
                                                                                                                  <w:divBdr>
                                                                                                                    <w:top w:val="none" w:sz="0" w:space="0" w:color="auto"/>
                                                                                                                    <w:left w:val="none" w:sz="0" w:space="0" w:color="auto"/>
                                                                                                                    <w:bottom w:val="none" w:sz="0" w:space="0" w:color="auto"/>
                                                                                                                    <w:right w:val="none" w:sz="0" w:space="0" w:color="auto"/>
                                                                                                                  </w:divBdr>
                                                                                                                </w:div>
                                                                                                                <w:div w:id="875970307">
                                                                                                                  <w:marLeft w:val="0"/>
                                                                                                                  <w:marRight w:val="0"/>
                                                                                                                  <w:marTop w:val="0"/>
                                                                                                                  <w:marBottom w:val="0"/>
                                                                                                                  <w:divBdr>
                                                                                                                    <w:top w:val="none" w:sz="0" w:space="0" w:color="auto"/>
                                                                                                                    <w:left w:val="none" w:sz="0" w:space="0" w:color="auto"/>
                                                                                                                    <w:bottom w:val="none" w:sz="0" w:space="0" w:color="auto"/>
                                                                                                                    <w:right w:val="none" w:sz="0" w:space="0" w:color="auto"/>
                                                                                                                  </w:divBdr>
                                                                                                                </w:div>
                                                                                                                <w:div w:id="875970319">
                                                                                                                  <w:marLeft w:val="0"/>
                                                                                                                  <w:marRight w:val="0"/>
                                                                                                                  <w:marTop w:val="0"/>
                                                                                                                  <w:marBottom w:val="0"/>
                                                                                                                  <w:divBdr>
                                                                                                                    <w:top w:val="none" w:sz="0" w:space="0" w:color="auto"/>
                                                                                                                    <w:left w:val="none" w:sz="0" w:space="0" w:color="auto"/>
                                                                                                                    <w:bottom w:val="none" w:sz="0" w:space="0" w:color="auto"/>
                                                                                                                    <w:right w:val="none" w:sz="0" w:space="0" w:color="auto"/>
                                                                                                                  </w:divBdr>
                                                                                                                </w:div>
                                                                                                                <w:div w:id="875970365">
                                                                                                                  <w:marLeft w:val="0"/>
                                                                                                                  <w:marRight w:val="0"/>
                                                                                                                  <w:marTop w:val="0"/>
                                                                                                                  <w:marBottom w:val="0"/>
                                                                                                                  <w:divBdr>
                                                                                                                    <w:top w:val="none" w:sz="0" w:space="0" w:color="auto"/>
                                                                                                                    <w:left w:val="none" w:sz="0" w:space="0" w:color="auto"/>
                                                                                                                    <w:bottom w:val="none" w:sz="0" w:space="0" w:color="auto"/>
                                                                                                                    <w:right w:val="none" w:sz="0" w:space="0" w:color="auto"/>
                                                                                                                  </w:divBdr>
                                                                                                                </w:div>
                                                                                                                <w:div w:id="875970379">
                                                                                                                  <w:marLeft w:val="0"/>
                                                                                                                  <w:marRight w:val="0"/>
                                                                                                                  <w:marTop w:val="0"/>
                                                                                                                  <w:marBottom w:val="0"/>
                                                                                                                  <w:divBdr>
                                                                                                                    <w:top w:val="none" w:sz="0" w:space="0" w:color="auto"/>
                                                                                                                    <w:left w:val="none" w:sz="0" w:space="0" w:color="auto"/>
                                                                                                                    <w:bottom w:val="none" w:sz="0" w:space="0" w:color="auto"/>
                                                                                                                    <w:right w:val="none" w:sz="0" w:space="0" w:color="auto"/>
                                                                                                                  </w:divBdr>
                                                                                                                </w:div>
                                                                                                                <w:div w:id="875970383">
                                                                                                                  <w:marLeft w:val="0"/>
                                                                                                                  <w:marRight w:val="0"/>
                                                                                                                  <w:marTop w:val="0"/>
                                                                                                                  <w:marBottom w:val="0"/>
                                                                                                                  <w:divBdr>
                                                                                                                    <w:top w:val="none" w:sz="0" w:space="0" w:color="auto"/>
                                                                                                                    <w:left w:val="none" w:sz="0" w:space="0" w:color="auto"/>
                                                                                                                    <w:bottom w:val="none" w:sz="0" w:space="0" w:color="auto"/>
                                                                                                                    <w:right w:val="none" w:sz="0" w:space="0" w:color="auto"/>
                                                                                                                  </w:divBdr>
                                                                                                                </w:div>
                                                                                                                <w:div w:id="875970388">
                                                                                                                  <w:marLeft w:val="0"/>
                                                                                                                  <w:marRight w:val="0"/>
                                                                                                                  <w:marTop w:val="0"/>
                                                                                                                  <w:marBottom w:val="0"/>
                                                                                                                  <w:divBdr>
                                                                                                                    <w:top w:val="none" w:sz="0" w:space="0" w:color="auto"/>
                                                                                                                    <w:left w:val="none" w:sz="0" w:space="0" w:color="auto"/>
                                                                                                                    <w:bottom w:val="none" w:sz="0" w:space="0" w:color="auto"/>
                                                                                                                    <w:right w:val="none" w:sz="0" w:space="0" w:color="auto"/>
                                                                                                                  </w:divBdr>
                                                                                                                </w:div>
                                                                                                                <w:div w:id="875970407">
                                                                                                                  <w:marLeft w:val="0"/>
                                                                                                                  <w:marRight w:val="0"/>
                                                                                                                  <w:marTop w:val="0"/>
                                                                                                                  <w:marBottom w:val="0"/>
                                                                                                                  <w:divBdr>
                                                                                                                    <w:top w:val="none" w:sz="0" w:space="0" w:color="auto"/>
                                                                                                                    <w:left w:val="none" w:sz="0" w:space="0" w:color="auto"/>
                                                                                                                    <w:bottom w:val="none" w:sz="0" w:space="0" w:color="auto"/>
                                                                                                                    <w:right w:val="none" w:sz="0" w:space="0" w:color="auto"/>
                                                                                                                  </w:divBdr>
                                                                                                                </w:div>
                                                                                                                <w:div w:id="875970424">
                                                                                                                  <w:marLeft w:val="0"/>
                                                                                                                  <w:marRight w:val="0"/>
                                                                                                                  <w:marTop w:val="0"/>
                                                                                                                  <w:marBottom w:val="0"/>
                                                                                                                  <w:divBdr>
                                                                                                                    <w:top w:val="none" w:sz="0" w:space="0" w:color="auto"/>
                                                                                                                    <w:left w:val="none" w:sz="0" w:space="0" w:color="auto"/>
                                                                                                                    <w:bottom w:val="none" w:sz="0" w:space="0" w:color="auto"/>
                                                                                                                    <w:right w:val="none" w:sz="0" w:space="0" w:color="auto"/>
                                                                                                                  </w:divBdr>
                                                                                                                </w:div>
                                                                                                                <w:div w:id="875970435">
                                                                                                                  <w:marLeft w:val="0"/>
                                                                                                                  <w:marRight w:val="0"/>
                                                                                                                  <w:marTop w:val="0"/>
                                                                                                                  <w:marBottom w:val="0"/>
                                                                                                                  <w:divBdr>
                                                                                                                    <w:top w:val="none" w:sz="0" w:space="0" w:color="auto"/>
                                                                                                                    <w:left w:val="none" w:sz="0" w:space="0" w:color="auto"/>
                                                                                                                    <w:bottom w:val="none" w:sz="0" w:space="0" w:color="auto"/>
                                                                                                                    <w:right w:val="none" w:sz="0" w:space="0" w:color="auto"/>
                                                                                                                  </w:divBdr>
                                                                                                                </w:div>
                                                                                                                <w:div w:id="875970437">
                                                                                                                  <w:marLeft w:val="0"/>
                                                                                                                  <w:marRight w:val="0"/>
                                                                                                                  <w:marTop w:val="0"/>
                                                                                                                  <w:marBottom w:val="0"/>
                                                                                                                  <w:divBdr>
                                                                                                                    <w:top w:val="none" w:sz="0" w:space="0" w:color="auto"/>
                                                                                                                    <w:left w:val="none" w:sz="0" w:space="0" w:color="auto"/>
                                                                                                                    <w:bottom w:val="none" w:sz="0" w:space="0" w:color="auto"/>
                                                                                                                    <w:right w:val="none" w:sz="0" w:space="0" w:color="auto"/>
                                                                                                                  </w:divBdr>
                                                                                                                </w:div>
                                                                                                                <w:div w:id="875970443">
                                                                                                                  <w:marLeft w:val="0"/>
                                                                                                                  <w:marRight w:val="0"/>
                                                                                                                  <w:marTop w:val="0"/>
                                                                                                                  <w:marBottom w:val="0"/>
                                                                                                                  <w:divBdr>
                                                                                                                    <w:top w:val="none" w:sz="0" w:space="0" w:color="auto"/>
                                                                                                                    <w:left w:val="none" w:sz="0" w:space="0" w:color="auto"/>
                                                                                                                    <w:bottom w:val="none" w:sz="0" w:space="0" w:color="auto"/>
                                                                                                                    <w:right w:val="none" w:sz="0" w:space="0" w:color="auto"/>
                                                                                                                  </w:divBdr>
                                                                                                                </w:div>
                                                                                                                <w:div w:id="87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27">
      <w:marLeft w:val="0"/>
      <w:marRight w:val="0"/>
      <w:marTop w:val="0"/>
      <w:marBottom w:val="0"/>
      <w:divBdr>
        <w:top w:val="none" w:sz="0" w:space="0" w:color="auto"/>
        <w:left w:val="none" w:sz="0" w:space="0" w:color="auto"/>
        <w:bottom w:val="none" w:sz="0" w:space="0" w:color="auto"/>
        <w:right w:val="none" w:sz="0" w:space="0" w:color="auto"/>
      </w:divBdr>
      <w:divsChild>
        <w:div w:id="875970386">
          <w:marLeft w:val="0"/>
          <w:marRight w:val="0"/>
          <w:marTop w:val="0"/>
          <w:marBottom w:val="0"/>
          <w:divBdr>
            <w:top w:val="none" w:sz="0" w:space="0" w:color="auto"/>
            <w:left w:val="none" w:sz="0" w:space="0" w:color="auto"/>
            <w:bottom w:val="none" w:sz="0" w:space="0" w:color="auto"/>
            <w:right w:val="none" w:sz="0" w:space="0" w:color="auto"/>
          </w:divBdr>
          <w:divsChild>
            <w:div w:id="875970416">
              <w:marLeft w:val="0"/>
              <w:marRight w:val="0"/>
              <w:marTop w:val="0"/>
              <w:marBottom w:val="0"/>
              <w:divBdr>
                <w:top w:val="none" w:sz="0" w:space="0" w:color="auto"/>
                <w:left w:val="none" w:sz="0" w:space="0" w:color="auto"/>
                <w:bottom w:val="none" w:sz="0" w:space="0" w:color="auto"/>
                <w:right w:val="none" w:sz="0" w:space="0" w:color="auto"/>
              </w:divBdr>
              <w:divsChild>
                <w:div w:id="875970390">
                  <w:marLeft w:val="0"/>
                  <w:marRight w:val="0"/>
                  <w:marTop w:val="0"/>
                  <w:marBottom w:val="0"/>
                  <w:divBdr>
                    <w:top w:val="none" w:sz="0" w:space="0" w:color="auto"/>
                    <w:left w:val="none" w:sz="0" w:space="0" w:color="auto"/>
                    <w:bottom w:val="none" w:sz="0" w:space="0" w:color="auto"/>
                    <w:right w:val="none" w:sz="0" w:space="0" w:color="auto"/>
                  </w:divBdr>
                  <w:divsChild>
                    <w:div w:id="875970426">
                      <w:marLeft w:val="0"/>
                      <w:marRight w:val="0"/>
                      <w:marTop w:val="0"/>
                      <w:marBottom w:val="0"/>
                      <w:divBdr>
                        <w:top w:val="none" w:sz="0" w:space="0" w:color="auto"/>
                        <w:left w:val="none" w:sz="0" w:space="0" w:color="auto"/>
                        <w:bottom w:val="none" w:sz="0" w:space="0" w:color="auto"/>
                        <w:right w:val="none" w:sz="0" w:space="0" w:color="auto"/>
                      </w:divBdr>
                      <w:divsChild>
                        <w:div w:id="875970310">
                          <w:marLeft w:val="0"/>
                          <w:marRight w:val="0"/>
                          <w:marTop w:val="0"/>
                          <w:marBottom w:val="0"/>
                          <w:divBdr>
                            <w:top w:val="none" w:sz="0" w:space="0" w:color="auto"/>
                            <w:left w:val="none" w:sz="0" w:space="0" w:color="auto"/>
                            <w:bottom w:val="none" w:sz="0" w:space="0" w:color="auto"/>
                            <w:right w:val="none" w:sz="0" w:space="0" w:color="auto"/>
                          </w:divBdr>
                          <w:divsChild>
                            <w:div w:id="875970325">
                              <w:marLeft w:val="0"/>
                              <w:marRight w:val="0"/>
                              <w:marTop w:val="0"/>
                              <w:marBottom w:val="0"/>
                              <w:divBdr>
                                <w:top w:val="none" w:sz="0" w:space="0" w:color="auto"/>
                                <w:left w:val="none" w:sz="0" w:space="0" w:color="auto"/>
                                <w:bottom w:val="none" w:sz="0" w:space="0" w:color="auto"/>
                                <w:right w:val="none" w:sz="0" w:space="0" w:color="auto"/>
                              </w:divBdr>
                              <w:divsChild>
                                <w:div w:id="875970287">
                                  <w:marLeft w:val="0"/>
                                  <w:marRight w:val="0"/>
                                  <w:marTop w:val="0"/>
                                  <w:marBottom w:val="0"/>
                                  <w:divBdr>
                                    <w:top w:val="none" w:sz="0" w:space="0" w:color="auto"/>
                                    <w:left w:val="none" w:sz="0" w:space="0" w:color="auto"/>
                                    <w:bottom w:val="none" w:sz="0" w:space="0" w:color="auto"/>
                                    <w:right w:val="none" w:sz="0" w:space="0" w:color="auto"/>
                                  </w:divBdr>
                                  <w:divsChild>
                                    <w:div w:id="875970409">
                                      <w:marLeft w:val="0"/>
                                      <w:marRight w:val="0"/>
                                      <w:marTop w:val="0"/>
                                      <w:marBottom w:val="0"/>
                                      <w:divBdr>
                                        <w:top w:val="none" w:sz="0" w:space="0" w:color="auto"/>
                                        <w:left w:val="none" w:sz="0" w:space="0" w:color="auto"/>
                                        <w:bottom w:val="none" w:sz="0" w:space="0" w:color="auto"/>
                                        <w:right w:val="none" w:sz="0" w:space="0" w:color="auto"/>
                                      </w:divBdr>
                                      <w:divsChild>
                                        <w:div w:id="875970336">
                                          <w:marLeft w:val="0"/>
                                          <w:marRight w:val="0"/>
                                          <w:marTop w:val="0"/>
                                          <w:marBottom w:val="0"/>
                                          <w:divBdr>
                                            <w:top w:val="none" w:sz="0" w:space="0" w:color="auto"/>
                                            <w:left w:val="none" w:sz="0" w:space="0" w:color="auto"/>
                                            <w:bottom w:val="none" w:sz="0" w:space="0" w:color="auto"/>
                                            <w:right w:val="none" w:sz="0" w:space="0" w:color="auto"/>
                                          </w:divBdr>
                                          <w:divsChild>
                                            <w:div w:id="875970349">
                                              <w:marLeft w:val="0"/>
                                              <w:marRight w:val="0"/>
                                              <w:marTop w:val="0"/>
                                              <w:marBottom w:val="0"/>
                                              <w:divBdr>
                                                <w:top w:val="none" w:sz="0" w:space="0" w:color="auto"/>
                                                <w:left w:val="none" w:sz="0" w:space="0" w:color="auto"/>
                                                <w:bottom w:val="none" w:sz="0" w:space="0" w:color="auto"/>
                                                <w:right w:val="none" w:sz="0" w:space="0" w:color="auto"/>
                                              </w:divBdr>
                                              <w:divsChild>
                                                <w:div w:id="875970352">
                                                  <w:marLeft w:val="0"/>
                                                  <w:marRight w:val="0"/>
                                                  <w:marTop w:val="0"/>
                                                  <w:marBottom w:val="0"/>
                                                  <w:divBdr>
                                                    <w:top w:val="none" w:sz="0" w:space="0" w:color="auto"/>
                                                    <w:left w:val="none" w:sz="0" w:space="0" w:color="auto"/>
                                                    <w:bottom w:val="none" w:sz="0" w:space="0" w:color="auto"/>
                                                    <w:right w:val="none" w:sz="0" w:space="0" w:color="auto"/>
                                                  </w:divBdr>
                                                  <w:divsChild>
                                                    <w:div w:id="875970399">
                                                      <w:marLeft w:val="0"/>
                                                      <w:marRight w:val="0"/>
                                                      <w:marTop w:val="0"/>
                                                      <w:marBottom w:val="0"/>
                                                      <w:divBdr>
                                                        <w:top w:val="none" w:sz="0" w:space="0" w:color="auto"/>
                                                        <w:left w:val="none" w:sz="0" w:space="0" w:color="auto"/>
                                                        <w:bottom w:val="none" w:sz="0" w:space="0" w:color="auto"/>
                                                        <w:right w:val="none" w:sz="0" w:space="0" w:color="auto"/>
                                                      </w:divBdr>
                                                      <w:divsChild>
                                                        <w:div w:id="875970345">
                                                          <w:marLeft w:val="0"/>
                                                          <w:marRight w:val="0"/>
                                                          <w:marTop w:val="0"/>
                                                          <w:marBottom w:val="0"/>
                                                          <w:divBdr>
                                                            <w:top w:val="none" w:sz="0" w:space="0" w:color="auto"/>
                                                            <w:left w:val="none" w:sz="0" w:space="0" w:color="auto"/>
                                                            <w:bottom w:val="none" w:sz="0" w:space="0" w:color="auto"/>
                                                            <w:right w:val="none" w:sz="0" w:space="0" w:color="auto"/>
                                                          </w:divBdr>
                                                          <w:divsChild>
                                                            <w:div w:id="875970302">
                                                              <w:marLeft w:val="0"/>
                                                              <w:marRight w:val="0"/>
                                                              <w:marTop w:val="0"/>
                                                              <w:marBottom w:val="0"/>
                                                              <w:divBdr>
                                                                <w:top w:val="none" w:sz="0" w:space="0" w:color="auto"/>
                                                                <w:left w:val="none" w:sz="0" w:space="0" w:color="auto"/>
                                                                <w:bottom w:val="none" w:sz="0" w:space="0" w:color="auto"/>
                                                                <w:right w:val="none" w:sz="0" w:space="0" w:color="auto"/>
                                                              </w:divBdr>
                                                              <w:divsChild>
                                                                <w:div w:id="875970434">
                                                                  <w:marLeft w:val="0"/>
                                                                  <w:marRight w:val="0"/>
                                                                  <w:marTop w:val="0"/>
                                                                  <w:marBottom w:val="0"/>
                                                                  <w:divBdr>
                                                                    <w:top w:val="none" w:sz="0" w:space="0" w:color="auto"/>
                                                                    <w:left w:val="none" w:sz="0" w:space="0" w:color="auto"/>
                                                                    <w:bottom w:val="none" w:sz="0" w:space="0" w:color="auto"/>
                                                                    <w:right w:val="none" w:sz="0" w:space="0" w:color="auto"/>
                                                                  </w:divBdr>
                                                                  <w:divsChild>
                                                                    <w:div w:id="875970384">
                                                                      <w:marLeft w:val="0"/>
                                                                      <w:marRight w:val="0"/>
                                                                      <w:marTop w:val="0"/>
                                                                      <w:marBottom w:val="0"/>
                                                                      <w:divBdr>
                                                                        <w:top w:val="none" w:sz="0" w:space="0" w:color="auto"/>
                                                                        <w:left w:val="none" w:sz="0" w:space="0" w:color="auto"/>
                                                                        <w:bottom w:val="none" w:sz="0" w:space="0" w:color="auto"/>
                                                                        <w:right w:val="none" w:sz="0" w:space="0" w:color="auto"/>
                                                                      </w:divBdr>
                                                                      <w:divsChild>
                                                                        <w:div w:id="875970357">
                                                                          <w:marLeft w:val="0"/>
                                                                          <w:marRight w:val="0"/>
                                                                          <w:marTop w:val="0"/>
                                                                          <w:marBottom w:val="0"/>
                                                                          <w:divBdr>
                                                                            <w:top w:val="none" w:sz="0" w:space="0" w:color="auto"/>
                                                                            <w:left w:val="none" w:sz="0" w:space="0" w:color="auto"/>
                                                                            <w:bottom w:val="none" w:sz="0" w:space="0" w:color="auto"/>
                                                                            <w:right w:val="none" w:sz="0" w:space="0" w:color="auto"/>
                                                                          </w:divBdr>
                                                                          <w:divsChild>
                                                                            <w:div w:id="875970433">
                                                                              <w:marLeft w:val="0"/>
                                                                              <w:marRight w:val="0"/>
                                                                              <w:marTop w:val="0"/>
                                                                              <w:marBottom w:val="0"/>
                                                                              <w:divBdr>
                                                                                <w:top w:val="none" w:sz="0" w:space="0" w:color="auto"/>
                                                                                <w:left w:val="none" w:sz="0" w:space="0" w:color="auto"/>
                                                                                <w:bottom w:val="none" w:sz="0" w:space="0" w:color="auto"/>
                                                                                <w:right w:val="none" w:sz="0" w:space="0" w:color="auto"/>
                                                                              </w:divBdr>
                                                                              <w:divsChild>
                                                                                <w:div w:id="875970374">
                                                                                  <w:marLeft w:val="0"/>
                                                                                  <w:marRight w:val="0"/>
                                                                                  <w:marTop w:val="0"/>
                                                                                  <w:marBottom w:val="0"/>
                                                                                  <w:divBdr>
                                                                                    <w:top w:val="none" w:sz="0" w:space="0" w:color="auto"/>
                                                                                    <w:left w:val="none" w:sz="0" w:space="0" w:color="auto"/>
                                                                                    <w:bottom w:val="none" w:sz="0" w:space="0" w:color="auto"/>
                                                                                    <w:right w:val="none" w:sz="0" w:space="0" w:color="auto"/>
                                                                                  </w:divBdr>
                                                                                  <w:divsChild>
                                                                                    <w:div w:id="875970441">
                                                                                      <w:marLeft w:val="0"/>
                                                                                      <w:marRight w:val="0"/>
                                                                                      <w:marTop w:val="0"/>
                                                                                      <w:marBottom w:val="0"/>
                                                                                      <w:divBdr>
                                                                                        <w:top w:val="none" w:sz="0" w:space="0" w:color="auto"/>
                                                                                        <w:left w:val="none" w:sz="0" w:space="0" w:color="auto"/>
                                                                                        <w:bottom w:val="none" w:sz="0" w:space="0" w:color="auto"/>
                                                                                        <w:right w:val="none" w:sz="0" w:space="0" w:color="auto"/>
                                                                                      </w:divBdr>
                                                                                      <w:divsChild>
                                                                                        <w:div w:id="875970308">
                                                                                          <w:marLeft w:val="0"/>
                                                                                          <w:marRight w:val="0"/>
                                                                                          <w:marTop w:val="0"/>
                                                                                          <w:marBottom w:val="0"/>
                                                                                          <w:divBdr>
                                                                                            <w:top w:val="none" w:sz="0" w:space="0" w:color="auto"/>
                                                                                            <w:left w:val="none" w:sz="0" w:space="0" w:color="auto"/>
                                                                                            <w:bottom w:val="none" w:sz="0" w:space="0" w:color="auto"/>
                                                                                            <w:right w:val="none" w:sz="0" w:space="0" w:color="auto"/>
                                                                                          </w:divBdr>
                                                                                          <w:divsChild>
                                                                                            <w:div w:id="875970420">
                                                                                              <w:marLeft w:val="0"/>
                                                                                              <w:marRight w:val="0"/>
                                                                                              <w:marTop w:val="0"/>
                                                                                              <w:marBottom w:val="0"/>
                                                                                              <w:divBdr>
                                                                                                <w:top w:val="none" w:sz="0" w:space="0" w:color="auto"/>
                                                                                                <w:left w:val="none" w:sz="0" w:space="0" w:color="auto"/>
                                                                                                <w:bottom w:val="none" w:sz="0" w:space="0" w:color="auto"/>
                                                                                                <w:right w:val="none" w:sz="0" w:space="0" w:color="auto"/>
                                                                                              </w:divBdr>
                                                                                              <w:divsChild>
                                                                                                <w:div w:id="875970326">
                                                                                                  <w:marLeft w:val="0"/>
                                                                                                  <w:marRight w:val="0"/>
                                                                                                  <w:marTop w:val="0"/>
                                                                                                  <w:marBottom w:val="0"/>
                                                                                                  <w:divBdr>
                                                                                                    <w:top w:val="none" w:sz="0" w:space="0" w:color="auto"/>
                                                                                                    <w:left w:val="none" w:sz="0" w:space="0" w:color="auto"/>
                                                                                                    <w:bottom w:val="none" w:sz="0" w:space="0" w:color="auto"/>
                                                                                                    <w:right w:val="none" w:sz="0" w:space="0" w:color="auto"/>
                                                                                                  </w:divBdr>
                                                                                                  <w:divsChild>
                                                                                                    <w:div w:id="8759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28">
      <w:marLeft w:val="0"/>
      <w:marRight w:val="0"/>
      <w:marTop w:val="0"/>
      <w:marBottom w:val="0"/>
      <w:divBdr>
        <w:top w:val="none" w:sz="0" w:space="0" w:color="auto"/>
        <w:left w:val="none" w:sz="0" w:space="0" w:color="auto"/>
        <w:bottom w:val="none" w:sz="0" w:space="0" w:color="auto"/>
        <w:right w:val="none" w:sz="0" w:space="0" w:color="auto"/>
      </w:divBdr>
    </w:div>
    <w:div w:id="875970335">
      <w:marLeft w:val="0"/>
      <w:marRight w:val="0"/>
      <w:marTop w:val="0"/>
      <w:marBottom w:val="0"/>
      <w:divBdr>
        <w:top w:val="none" w:sz="0" w:space="0" w:color="auto"/>
        <w:left w:val="none" w:sz="0" w:space="0" w:color="auto"/>
        <w:bottom w:val="none" w:sz="0" w:space="0" w:color="auto"/>
        <w:right w:val="none" w:sz="0" w:space="0" w:color="auto"/>
      </w:divBdr>
      <w:divsChild>
        <w:div w:id="875970334">
          <w:marLeft w:val="0"/>
          <w:marRight w:val="0"/>
          <w:marTop w:val="0"/>
          <w:marBottom w:val="0"/>
          <w:divBdr>
            <w:top w:val="none" w:sz="0" w:space="0" w:color="auto"/>
            <w:left w:val="none" w:sz="0" w:space="0" w:color="auto"/>
            <w:bottom w:val="none" w:sz="0" w:space="0" w:color="auto"/>
            <w:right w:val="none" w:sz="0" w:space="0" w:color="auto"/>
          </w:divBdr>
          <w:divsChild>
            <w:div w:id="875970317">
              <w:marLeft w:val="0"/>
              <w:marRight w:val="0"/>
              <w:marTop w:val="0"/>
              <w:marBottom w:val="0"/>
              <w:divBdr>
                <w:top w:val="none" w:sz="0" w:space="0" w:color="auto"/>
                <w:left w:val="none" w:sz="0" w:space="0" w:color="auto"/>
                <w:bottom w:val="none" w:sz="0" w:space="0" w:color="auto"/>
                <w:right w:val="none" w:sz="0" w:space="0" w:color="auto"/>
              </w:divBdr>
              <w:divsChild>
                <w:div w:id="875970440">
                  <w:marLeft w:val="0"/>
                  <w:marRight w:val="0"/>
                  <w:marTop w:val="0"/>
                  <w:marBottom w:val="0"/>
                  <w:divBdr>
                    <w:top w:val="none" w:sz="0" w:space="0" w:color="auto"/>
                    <w:left w:val="none" w:sz="0" w:space="0" w:color="auto"/>
                    <w:bottom w:val="none" w:sz="0" w:space="0" w:color="auto"/>
                    <w:right w:val="none" w:sz="0" w:space="0" w:color="auto"/>
                  </w:divBdr>
                  <w:divsChild>
                    <w:div w:id="875970397">
                      <w:marLeft w:val="0"/>
                      <w:marRight w:val="0"/>
                      <w:marTop w:val="0"/>
                      <w:marBottom w:val="0"/>
                      <w:divBdr>
                        <w:top w:val="none" w:sz="0" w:space="0" w:color="auto"/>
                        <w:left w:val="none" w:sz="0" w:space="0" w:color="auto"/>
                        <w:bottom w:val="none" w:sz="0" w:space="0" w:color="auto"/>
                        <w:right w:val="none" w:sz="0" w:space="0" w:color="auto"/>
                      </w:divBdr>
                      <w:divsChild>
                        <w:div w:id="875970333">
                          <w:marLeft w:val="0"/>
                          <w:marRight w:val="0"/>
                          <w:marTop w:val="0"/>
                          <w:marBottom w:val="0"/>
                          <w:divBdr>
                            <w:top w:val="none" w:sz="0" w:space="0" w:color="auto"/>
                            <w:left w:val="none" w:sz="0" w:space="0" w:color="auto"/>
                            <w:bottom w:val="none" w:sz="0" w:space="0" w:color="auto"/>
                            <w:right w:val="none" w:sz="0" w:space="0" w:color="auto"/>
                          </w:divBdr>
                          <w:divsChild>
                            <w:div w:id="875970332">
                              <w:marLeft w:val="0"/>
                              <w:marRight w:val="0"/>
                              <w:marTop w:val="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875970315">
                                      <w:marLeft w:val="0"/>
                                      <w:marRight w:val="0"/>
                                      <w:marTop w:val="0"/>
                                      <w:marBottom w:val="0"/>
                                      <w:divBdr>
                                        <w:top w:val="none" w:sz="0" w:space="0" w:color="auto"/>
                                        <w:left w:val="none" w:sz="0" w:space="0" w:color="auto"/>
                                        <w:bottom w:val="none" w:sz="0" w:space="0" w:color="auto"/>
                                        <w:right w:val="none" w:sz="0" w:space="0" w:color="auto"/>
                                      </w:divBdr>
                                      <w:divsChild>
                                        <w:div w:id="875970370">
                                          <w:marLeft w:val="0"/>
                                          <w:marRight w:val="0"/>
                                          <w:marTop w:val="0"/>
                                          <w:marBottom w:val="0"/>
                                          <w:divBdr>
                                            <w:top w:val="none" w:sz="0" w:space="0" w:color="auto"/>
                                            <w:left w:val="none" w:sz="0" w:space="0" w:color="auto"/>
                                            <w:bottom w:val="none" w:sz="0" w:space="0" w:color="auto"/>
                                            <w:right w:val="none" w:sz="0" w:space="0" w:color="auto"/>
                                          </w:divBdr>
                                          <w:divsChild>
                                            <w:div w:id="875970340">
                                              <w:marLeft w:val="0"/>
                                              <w:marRight w:val="0"/>
                                              <w:marTop w:val="0"/>
                                              <w:marBottom w:val="0"/>
                                              <w:divBdr>
                                                <w:top w:val="none" w:sz="0" w:space="0" w:color="auto"/>
                                                <w:left w:val="none" w:sz="0" w:space="0" w:color="auto"/>
                                                <w:bottom w:val="none" w:sz="0" w:space="0" w:color="auto"/>
                                                <w:right w:val="none" w:sz="0" w:space="0" w:color="auto"/>
                                              </w:divBdr>
                                              <w:divsChild>
                                                <w:div w:id="875970373">
                                                  <w:marLeft w:val="0"/>
                                                  <w:marRight w:val="0"/>
                                                  <w:marTop w:val="0"/>
                                                  <w:marBottom w:val="0"/>
                                                  <w:divBdr>
                                                    <w:top w:val="none" w:sz="0" w:space="0" w:color="auto"/>
                                                    <w:left w:val="none" w:sz="0" w:space="0" w:color="auto"/>
                                                    <w:bottom w:val="none" w:sz="0" w:space="0" w:color="auto"/>
                                                    <w:right w:val="none" w:sz="0" w:space="0" w:color="auto"/>
                                                  </w:divBdr>
                                                  <w:divsChild>
                                                    <w:div w:id="875970451">
                                                      <w:marLeft w:val="0"/>
                                                      <w:marRight w:val="0"/>
                                                      <w:marTop w:val="0"/>
                                                      <w:marBottom w:val="0"/>
                                                      <w:divBdr>
                                                        <w:top w:val="none" w:sz="0" w:space="0" w:color="auto"/>
                                                        <w:left w:val="none" w:sz="0" w:space="0" w:color="auto"/>
                                                        <w:bottom w:val="none" w:sz="0" w:space="0" w:color="auto"/>
                                                        <w:right w:val="none" w:sz="0" w:space="0" w:color="auto"/>
                                                      </w:divBdr>
                                                      <w:divsChild>
                                                        <w:div w:id="875970299">
                                                          <w:marLeft w:val="0"/>
                                                          <w:marRight w:val="0"/>
                                                          <w:marTop w:val="0"/>
                                                          <w:marBottom w:val="0"/>
                                                          <w:divBdr>
                                                            <w:top w:val="none" w:sz="0" w:space="0" w:color="auto"/>
                                                            <w:left w:val="none" w:sz="0" w:space="0" w:color="auto"/>
                                                            <w:bottom w:val="none" w:sz="0" w:space="0" w:color="auto"/>
                                                            <w:right w:val="none" w:sz="0" w:space="0" w:color="auto"/>
                                                          </w:divBdr>
                                                          <w:divsChild>
                                                            <w:div w:id="875970330">
                                                              <w:marLeft w:val="0"/>
                                                              <w:marRight w:val="0"/>
                                                              <w:marTop w:val="0"/>
                                                              <w:marBottom w:val="0"/>
                                                              <w:divBdr>
                                                                <w:top w:val="none" w:sz="0" w:space="0" w:color="auto"/>
                                                                <w:left w:val="none" w:sz="0" w:space="0" w:color="auto"/>
                                                                <w:bottom w:val="none" w:sz="0" w:space="0" w:color="auto"/>
                                                                <w:right w:val="none" w:sz="0" w:space="0" w:color="auto"/>
                                                              </w:divBdr>
                                                              <w:divsChild>
                                                                <w:div w:id="875970393">
                                                                  <w:marLeft w:val="0"/>
                                                                  <w:marRight w:val="0"/>
                                                                  <w:marTop w:val="0"/>
                                                                  <w:marBottom w:val="0"/>
                                                                  <w:divBdr>
                                                                    <w:top w:val="none" w:sz="0" w:space="0" w:color="auto"/>
                                                                    <w:left w:val="none" w:sz="0" w:space="0" w:color="auto"/>
                                                                    <w:bottom w:val="none" w:sz="0" w:space="0" w:color="auto"/>
                                                                    <w:right w:val="none" w:sz="0" w:space="0" w:color="auto"/>
                                                                  </w:divBdr>
                                                                  <w:divsChild>
                                                                    <w:div w:id="875970311">
                                                                      <w:marLeft w:val="0"/>
                                                                      <w:marRight w:val="0"/>
                                                                      <w:marTop w:val="0"/>
                                                                      <w:marBottom w:val="0"/>
                                                                      <w:divBdr>
                                                                        <w:top w:val="none" w:sz="0" w:space="0" w:color="auto"/>
                                                                        <w:left w:val="none" w:sz="0" w:space="0" w:color="auto"/>
                                                                        <w:bottom w:val="none" w:sz="0" w:space="0" w:color="auto"/>
                                                                        <w:right w:val="none" w:sz="0" w:space="0" w:color="auto"/>
                                                                      </w:divBdr>
                                                                      <w:divsChild>
                                                                        <w:div w:id="875970341">
                                                                          <w:marLeft w:val="0"/>
                                                                          <w:marRight w:val="0"/>
                                                                          <w:marTop w:val="0"/>
                                                                          <w:marBottom w:val="0"/>
                                                                          <w:divBdr>
                                                                            <w:top w:val="none" w:sz="0" w:space="0" w:color="auto"/>
                                                                            <w:left w:val="none" w:sz="0" w:space="0" w:color="auto"/>
                                                                            <w:bottom w:val="none" w:sz="0" w:space="0" w:color="auto"/>
                                                                            <w:right w:val="none" w:sz="0" w:space="0" w:color="auto"/>
                                                                          </w:divBdr>
                                                                          <w:divsChild>
                                                                            <w:div w:id="875970454">
                                                                              <w:marLeft w:val="0"/>
                                                                              <w:marRight w:val="0"/>
                                                                              <w:marTop w:val="0"/>
                                                                              <w:marBottom w:val="0"/>
                                                                              <w:divBdr>
                                                                                <w:top w:val="none" w:sz="0" w:space="0" w:color="auto"/>
                                                                                <w:left w:val="none" w:sz="0" w:space="0" w:color="auto"/>
                                                                                <w:bottom w:val="none" w:sz="0" w:space="0" w:color="auto"/>
                                                                                <w:right w:val="none" w:sz="0" w:space="0" w:color="auto"/>
                                                                              </w:divBdr>
                                                                              <w:divsChild>
                                                                                <w:div w:id="875970395">
                                                                                  <w:marLeft w:val="0"/>
                                                                                  <w:marRight w:val="0"/>
                                                                                  <w:marTop w:val="0"/>
                                                                                  <w:marBottom w:val="0"/>
                                                                                  <w:divBdr>
                                                                                    <w:top w:val="none" w:sz="0" w:space="0" w:color="auto"/>
                                                                                    <w:left w:val="none" w:sz="0" w:space="0" w:color="auto"/>
                                                                                    <w:bottom w:val="none" w:sz="0" w:space="0" w:color="auto"/>
                                                                                    <w:right w:val="none" w:sz="0" w:space="0" w:color="auto"/>
                                                                                  </w:divBdr>
                                                                                  <w:divsChild>
                                                                                    <w:div w:id="875970450">
                                                                                      <w:marLeft w:val="0"/>
                                                                                      <w:marRight w:val="0"/>
                                                                                      <w:marTop w:val="0"/>
                                                                                      <w:marBottom w:val="0"/>
                                                                                      <w:divBdr>
                                                                                        <w:top w:val="none" w:sz="0" w:space="0" w:color="auto"/>
                                                                                        <w:left w:val="none" w:sz="0" w:space="0" w:color="auto"/>
                                                                                        <w:bottom w:val="none" w:sz="0" w:space="0" w:color="auto"/>
                                                                                        <w:right w:val="none" w:sz="0" w:space="0" w:color="auto"/>
                                                                                      </w:divBdr>
                                                                                      <w:divsChild>
                                                                                        <w:div w:id="875970300">
                                                                                          <w:marLeft w:val="0"/>
                                                                                          <w:marRight w:val="0"/>
                                                                                          <w:marTop w:val="0"/>
                                                                                          <w:marBottom w:val="0"/>
                                                                                          <w:divBdr>
                                                                                            <w:top w:val="none" w:sz="0" w:space="0" w:color="auto"/>
                                                                                            <w:left w:val="none" w:sz="0" w:space="0" w:color="auto"/>
                                                                                            <w:bottom w:val="none" w:sz="0" w:space="0" w:color="auto"/>
                                                                                            <w:right w:val="none" w:sz="0" w:space="0" w:color="auto"/>
                                                                                          </w:divBdr>
                                                                                          <w:divsChild>
                                                                                            <w:div w:id="875970304">
                                                                                              <w:marLeft w:val="0"/>
                                                                                              <w:marRight w:val="0"/>
                                                                                              <w:marTop w:val="0"/>
                                                                                              <w:marBottom w:val="0"/>
                                                                                              <w:divBdr>
                                                                                                <w:top w:val="none" w:sz="0" w:space="0" w:color="auto"/>
                                                                                                <w:left w:val="none" w:sz="0" w:space="0" w:color="auto"/>
                                                                                                <w:bottom w:val="none" w:sz="0" w:space="0" w:color="auto"/>
                                                                                                <w:right w:val="none" w:sz="0" w:space="0" w:color="auto"/>
                                                                                              </w:divBdr>
                                                                                              <w:divsChild>
                                                                                                <w:div w:id="875970406">
                                                                                                  <w:marLeft w:val="0"/>
                                                                                                  <w:marRight w:val="0"/>
                                                                                                  <w:marTop w:val="0"/>
                                                                                                  <w:marBottom w:val="0"/>
                                                                                                  <w:divBdr>
                                                                                                    <w:top w:val="none" w:sz="0" w:space="0" w:color="auto"/>
                                                                                                    <w:left w:val="none" w:sz="0" w:space="0" w:color="auto"/>
                                                                                                    <w:bottom w:val="none" w:sz="0" w:space="0" w:color="auto"/>
                                                                                                    <w:right w:val="none" w:sz="0" w:space="0" w:color="auto"/>
                                                                                                  </w:divBdr>
                                                                                                  <w:divsChild>
                                                                                                    <w:div w:id="8759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37">
      <w:marLeft w:val="0"/>
      <w:marRight w:val="0"/>
      <w:marTop w:val="0"/>
      <w:marBottom w:val="0"/>
      <w:divBdr>
        <w:top w:val="none" w:sz="0" w:space="0" w:color="auto"/>
        <w:left w:val="none" w:sz="0" w:space="0" w:color="auto"/>
        <w:bottom w:val="none" w:sz="0" w:space="0" w:color="auto"/>
        <w:right w:val="none" w:sz="0" w:space="0" w:color="auto"/>
      </w:divBdr>
      <w:divsChild>
        <w:div w:id="875970293">
          <w:marLeft w:val="0"/>
          <w:marRight w:val="0"/>
          <w:marTop w:val="0"/>
          <w:marBottom w:val="0"/>
          <w:divBdr>
            <w:top w:val="none" w:sz="0" w:space="0" w:color="auto"/>
            <w:left w:val="none" w:sz="0" w:space="0" w:color="auto"/>
            <w:bottom w:val="none" w:sz="0" w:space="0" w:color="auto"/>
            <w:right w:val="none" w:sz="0" w:space="0" w:color="auto"/>
          </w:divBdr>
        </w:div>
      </w:divsChild>
    </w:div>
    <w:div w:id="875970338">
      <w:marLeft w:val="0"/>
      <w:marRight w:val="0"/>
      <w:marTop w:val="0"/>
      <w:marBottom w:val="0"/>
      <w:divBdr>
        <w:top w:val="none" w:sz="0" w:space="0" w:color="auto"/>
        <w:left w:val="none" w:sz="0" w:space="0" w:color="auto"/>
        <w:bottom w:val="none" w:sz="0" w:space="0" w:color="auto"/>
        <w:right w:val="none" w:sz="0" w:space="0" w:color="auto"/>
      </w:divBdr>
    </w:div>
    <w:div w:id="875970343">
      <w:marLeft w:val="0"/>
      <w:marRight w:val="0"/>
      <w:marTop w:val="0"/>
      <w:marBottom w:val="0"/>
      <w:divBdr>
        <w:top w:val="none" w:sz="0" w:space="0" w:color="auto"/>
        <w:left w:val="none" w:sz="0" w:space="0" w:color="auto"/>
        <w:bottom w:val="none" w:sz="0" w:space="0" w:color="auto"/>
        <w:right w:val="none" w:sz="0" w:space="0" w:color="auto"/>
      </w:divBdr>
    </w:div>
    <w:div w:id="875970347">
      <w:marLeft w:val="0"/>
      <w:marRight w:val="0"/>
      <w:marTop w:val="0"/>
      <w:marBottom w:val="0"/>
      <w:divBdr>
        <w:top w:val="none" w:sz="0" w:space="0" w:color="auto"/>
        <w:left w:val="none" w:sz="0" w:space="0" w:color="auto"/>
        <w:bottom w:val="none" w:sz="0" w:space="0" w:color="auto"/>
        <w:right w:val="none" w:sz="0" w:space="0" w:color="auto"/>
      </w:divBdr>
    </w:div>
    <w:div w:id="875970348">
      <w:marLeft w:val="0"/>
      <w:marRight w:val="0"/>
      <w:marTop w:val="0"/>
      <w:marBottom w:val="0"/>
      <w:divBdr>
        <w:top w:val="none" w:sz="0" w:space="0" w:color="auto"/>
        <w:left w:val="none" w:sz="0" w:space="0" w:color="auto"/>
        <w:bottom w:val="none" w:sz="0" w:space="0" w:color="auto"/>
        <w:right w:val="none" w:sz="0" w:space="0" w:color="auto"/>
      </w:divBdr>
    </w:div>
    <w:div w:id="875970364">
      <w:marLeft w:val="0"/>
      <w:marRight w:val="0"/>
      <w:marTop w:val="0"/>
      <w:marBottom w:val="0"/>
      <w:divBdr>
        <w:top w:val="none" w:sz="0" w:space="0" w:color="auto"/>
        <w:left w:val="none" w:sz="0" w:space="0" w:color="auto"/>
        <w:bottom w:val="none" w:sz="0" w:space="0" w:color="auto"/>
        <w:right w:val="none" w:sz="0" w:space="0" w:color="auto"/>
      </w:divBdr>
    </w:div>
    <w:div w:id="875970376">
      <w:marLeft w:val="0"/>
      <w:marRight w:val="0"/>
      <w:marTop w:val="0"/>
      <w:marBottom w:val="0"/>
      <w:divBdr>
        <w:top w:val="none" w:sz="0" w:space="0" w:color="auto"/>
        <w:left w:val="none" w:sz="0" w:space="0" w:color="auto"/>
        <w:bottom w:val="none" w:sz="0" w:space="0" w:color="auto"/>
        <w:right w:val="none" w:sz="0" w:space="0" w:color="auto"/>
      </w:divBdr>
      <w:divsChild>
        <w:div w:id="875970391">
          <w:marLeft w:val="0"/>
          <w:marRight w:val="0"/>
          <w:marTop w:val="0"/>
          <w:marBottom w:val="0"/>
          <w:divBdr>
            <w:top w:val="none" w:sz="0" w:space="0" w:color="auto"/>
            <w:left w:val="none" w:sz="0" w:space="0" w:color="auto"/>
            <w:bottom w:val="none" w:sz="0" w:space="0" w:color="auto"/>
            <w:right w:val="none" w:sz="0" w:space="0" w:color="auto"/>
          </w:divBdr>
          <w:divsChild>
            <w:div w:id="875970389">
              <w:marLeft w:val="0"/>
              <w:marRight w:val="0"/>
              <w:marTop w:val="0"/>
              <w:marBottom w:val="0"/>
              <w:divBdr>
                <w:top w:val="none" w:sz="0" w:space="0" w:color="auto"/>
                <w:left w:val="none" w:sz="0" w:space="0" w:color="auto"/>
                <w:bottom w:val="none" w:sz="0" w:space="0" w:color="auto"/>
                <w:right w:val="none" w:sz="0" w:space="0" w:color="auto"/>
              </w:divBdr>
              <w:divsChild>
                <w:div w:id="8759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378">
      <w:marLeft w:val="0"/>
      <w:marRight w:val="0"/>
      <w:marTop w:val="0"/>
      <w:marBottom w:val="0"/>
      <w:divBdr>
        <w:top w:val="none" w:sz="0" w:space="0" w:color="auto"/>
        <w:left w:val="none" w:sz="0" w:space="0" w:color="auto"/>
        <w:bottom w:val="none" w:sz="0" w:space="0" w:color="auto"/>
        <w:right w:val="none" w:sz="0" w:space="0" w:color="auto"/>
      </w:divBdr>
    </w:div>
    <w:div w:id="875970381">
      <w:marLeft w:val="0"/>
      <w:marRight w:val="0"/>
      <w:marTop w:val="0"/>
      <w:marBottom w:val="0"/>
      <w:divBdr>
        <w:top w:val="none" w:sz="0" w:space="0" w:color="auto"/>
        <w:left w:val="none" w:sz="0" w:space="0" w:color="auto"/>
        <w:bottom w:val="none" w:sz="0" w:space="0" w:color="auto"/>
        <w:right w:val="none" w:sz="0" w:space="0" w:color="auto"/>
      </w:divBdr>
      <w:divsChild>
        <w:div w:id="875970369">
          <w:marLeft w:val="0"/>
          <w:marRight w:val="0"/>
          <w:marTop w:val="0"/>
          <w:marBottom w:val="0"/>
          <w:divBdr>
            <w:top w:val="none" w:sz="0" w:space="0" w:color="auto"/>
            <w:left w:val="none" w:sz="0" w:space="0" w:color="auto"/>
            <w:bottom w:val="none" w:sz="0" w:space="0" w:color="auto"/>
            <w:right w:val="none" w:sz="0" w:space="0" w:color="auto"/>
          </w:divBdr>
          <w:divsChild>
            <w:div w:id="875970394">
              <w:marLeft w:val="0"/>
              <w:marRight w:val="0"/>
              <w:marTop w:val="0"/>
              <w:marBottom w:val="0"/>
              <w:divBdr>
                <w:top w:val="none" w:sz="0" w:space="0" w:color="auto"/>
                <w:left w:val="none" w:sz="0" w:space="0" w:color="auto"/>
                <w:bottom w:val="none" w:sz="0" w:space="0" w:color="auto"/>
                <w:right w:val="none" w:sz="0" w:space="0" w:color="auto"/>
              </w:divBdr>
              <w:divsChild>
                <w:div w:id="875970323">
                  <w:marLeft w:val="0"/>
                  <w:marRight w:val="0"/>
                  <w:marTop w:val="0"/>
                  <w:marBottom w:val="0"/>
                  <w:divBdr>
                    <w:top w:val="none" w:sz="0" w:space="0" w:color="auto"/>
                    <w:left w:val="none" w:sz="0" w:space="0" w:color="auto"/>
                    <w:bottom w:val="none" w:sz="0" w:space="0" w:color="auto"/>
                    <w:right w:val="none" w:sz="0" w:space="0" w:color="auto"/>
                  </w:divBdr>
                  <w:divsChild>
                    <w:div w:id="875970402">
                      <w:marLeft w:val="0"/>
                      <w:marRight w:val="0"/>
                      <w:marTop w:val="0"/>
                      <w:marBottom w:val="0"/>
                      <w:divBdr>
                        <w:top w:val="none" w:sz="0" w:space="0" w:color="auto"/>
                        <w:left w:val="none" w:sz="0" w:space="0" w:color="auto"/>
                        <w:bottom w:val="none" w:sz="0" w:space="0" w:color="auto"/>
                        <w:right w:val="none" w:sz="0" w:space="0" w:color="auto"/>
                      </w:divBdr>
                      <w:divsChild>
                        <w:div w:id="875970362">
                          <w:marLeft w:val="0"/>
                          <w:marRight w:val="0"/>
                          <w:marTop w:val="0"/>
                          <w:marBottom w:val="0"/>
                          <w:divBdr>
                            <w:top w:val="none" w:sz="0" w:space="0" w:color="auto"/>
                            <w:left w:val="none" w:sz="0" w:space="0" w:color="auto"/>
                            <w:bottom w:val="none" w:sz="0" w:space="0" w:color="auto"/>
                            <w:right w:val="none" w:sz="0" w:space="0" w:color="auto"/>
                          </w:divBdr>
                          <w:divsChild>
                            <w:div w:id="875970404">
                              <w:marLeft w:val="0"/>
                              <w:marRight w:val="0"/>
                              <w:marTop w:val="0"/>
                              <w:marBottom w:val="0"/>
                              <w:divBdr>
                                <w:top w:val="none" w:sz="0" w:space="0" w:color="auto"/>
                                <w:left w:val="none" w:sz="0" w:space="0" w:color="auto"/>
                                <w:bottom w:val="none" w:sz="0" w:space="0" w:color="auto"/>
                                <w:right w:val="none" w:sz="0" w:space="0" w:color="auto"/>
                              </w:divBdr>
                              <w:divsChild>
                                <w:div w:id="875970442">
                                  <w:marLeft w:val="0"/>
                                  <w:marRight w:val="0"/>
                                  <w:marTop w:val="0"/>
                                  <w:marBottom w:val="0"/>
                                  <w:divBdr>
                                    <w:top w:val="none" w:sz="0" w:space="0" w:color="auto"/>
                                    <w:left w:val="none" w:sz="0" w:space="0" w:color="auto"/>
                                    <w:bottom w:val="none" w:sz="0" w:space="0" w:color="auto"/>
                                    <w:right w:val="none" w:sz="0" w:space="0" w:color="auto"/>
                                  </w:divBdr>
                                  <w:divsChild>
                                    <w:div w:id="875970339">
                                      <w:marLeft w:val="0"/>
                                      <w:marRight w:val="0"/>
                                      <w:marTop w:val="0"/>
                                      <w:marBottom w:val="0"/>
                                      <w:divBdr>
                                        <w:top w:val="none" w:sz="0" w:space="0" w:color="auto"/>
                                        <w:left w:val="none" w:sz="0" w:space="0" w:color="auto"/>
                                        <w:bottom w:val="none" w:sz="0" w:space="0" w:color="auto"/>
                                        <w:right w:val="none" w:sz="0" w:space="0" w:color="auto"/>
                                      </w:divBdr>
                                      <w:divsChild>
                                        <w:div w:id="875970408">
                                          <w:marLeft w:val="0"/>
                                          <w:marRight w:val="0"/>
                                          <w:marTop w:val="0"/>
                                          <w:marBottom w:val="0"/>
                                          <w:divBdr>
                                            <w:top w:val="none" w:sz="0" w:space="0" w:color="auto"/>
                                            <w:left w:val="none" w:sz="0" w:space="0" w:color="auto"/>
                                            <w:bottom w:val="none" w:sz="0" w:space="0" w:color="auto"/>
                                            <w:right w:val="none" w:sz="0" w:space="0" w:color="auto"/>
                                          </w:divBdr>
                                          <w:divsChild>
                                            <w:div w:id="875970306">
                                              <w:marLeft w:val="0"/>
                                              <w:marRight w:val="0"/>
                                              <w:marTop w:val="0"/>
                                              <w:marBottom w:val="0"/>
                                              <w:divBdr>
                                                <w:top w:val="none" w:sz="0" w:space="0" w:color="auto"/>
                                                <w:left w:val="none" w:sz="0" w:space="0" w:color="auto"/>
                                                <w:bottom w:val="none" w:sz="0" w:space="0" w:color="auto"/>
                                                <w:right w:val="none" w:sz="0" w:space="0" w:color="auto"/>
                                              </w:divBdr>
                                              <w:divsChild>
                                                <w:div w:id="875970436">
                                                  <w:marLeft w:val="0"/>
                                                  <w:marRight w:val="0"/>
                                                  <w:marTop w:val="0"/>
                                                  <w:marBottom w:val="0"/>
                                                  <w:divBdr>
                                                    <w:top w:val="none" w:sz="0" w:space="0" w:color="auto"/>
                                                    <w:left w:val="none" w:sz="0" w:space="0" w:color="auto"/>
                                                    <w:bottom w:val="none" w:sz="0" w:space="0" w:color="auto"/>
                                                    <w:right w:val="none" w:sz="0" w:space="0" w:color="auto"/>
                                                  </w:divBdr>
                                                  <w:divsChild>
                                                    <w:div w:id="875970371">
                                                      <w:marLeft w:val="0"/>
                                                      <w:marRight w:val="0"/>
                                                      <w:marTop w:val="0"/>
                                                      <w:marBottom w:val="0"/>
                                                      <w:divBdr>
                                                        <w:top w:val="none" w:sz="0" w:space="0" w:color="auto"/>
                                                        <w:left w:val="none" w:sz="0" w:space="0" w:color="auto"/>
                                                        <w:bottom w:val="none" w:sz="0" w:space="0" w:color="auto"/>
                                                        <w:right w:val="none" w:sz="0" w:space="0" w:color="auto"/>
                                                      </w:divBdr>
                                                      <w:divsChild>
                                                        <w:div w:id="875970368">
                                                          <w:marLeft w:val="0"/>
                                                          <w:marRight w:val="0"/>
                                                          <w:marTop w:val="0"/>
                                                          <w:marBottom w:val="0"/>
                                                          <w:divBdr>
                                                            <w:top w:val="none" w:sz="0" w:space="0" w:color="auto"/>
                                                            <w:left w:val="none" w:sz="0" w:space="0" w:color="auto"/>
                                                            <w:bottom w:val="none" w:sz="0" w:space="0" w:color="auto"/>
                                                            <w:right w:val="none" w:sz="0" w:space="0" w:color="auto"/>
                                                          </w:divBdr>
                                                          <w:divsChild>
                                                            <w:div w:id="875970449">
                                                              <w:marLeft w:val="0"/>
                                                              <w:marRight w:val="0"/>
                                                              <w:marTop w:val="0"/>
                                                              <w:marBottom w:val="0"/>
                                                              <w:divBdr>
                                                                <w:top w:val="none" w:sz="0" w:space="0" w:color="auto"/>
                                                                <w:left w:val="none" w:sz="0" w:space="0" w:color="auto"/>
                                                                <w:bottom w:val="none" w:sz="0" w:space="0" w:color="auto"/>
                                                                <w:right w:val="none" w:sz="0" w:space="0" w:color="auto"/>
                                                              </w:divBdr>
                                                              <w:divsChild>
                                                                <w:div w:id="875970377">
                                                                  <w:marLeft w:val="0"/>
                                                                  <w:marRight w:val="0"/>
                                                                  <w:marTop w:val="0"/>
                                                                  <w:marBottom w:val="0"/>
                                                                  <w:divBdr>
                                                                    <w:top w:val="none" w:sz="0" w:space="0" w:color="auto"/>
                                                                    <w:left w:val="none" w:sz="0" w:space="0" w:color="auto"/>
                                                                    <w:bottom w:val="none" w:sz="0" w:space="0" w:color="auto"/>
                                                                    <w:right w:val="none" w:sz="0" w:space="0" w:color="auto"/>
                                                                  </w:divBdr>
                                                                  <w:divsChild>
                                                                    <w:div w:id="875970360">
                                                                      <w:marLeft w:val="0"/>
                                                                      <w:marRight w:val="0"/>
                                                                      <w:marTop w:val="0"/>
                                                                      <w:marBottom w:val="0"/>
                                                                      <w:divBdr>
                                                                        <w:top w:val="none" w:sz="0" w:space="0" w:color="auto"/>
                                                                        <w:left w:val="none" w:sz="0" w:space="0" w:color="auto"/>
                                                                        <w:bottom w:val="none" w:sz="0" w:space="0" w:color="auto"/>
                                                                        <w:right w:val="none" w:sz="0" w:space="0" w:color="auto"/>
                                                                      </w:divBdr>
                                                                      <w:divsChild>
                                                                        <w:div w:id="875970412">
                                                                          <w:marLeft w:val="0"/>
                                                                          <w:marRight w:val="0"/>
                                                                          <w:marTop w:val="0"/>
                                                                          <w:marBottom w:val="0"/>
                                                                          <w:divBdr>
                                                                            <w:top w:val="none" w:sz="0" w:space="0" w:color="auto"/>
                                                                            <w:left w:val="none" w:sz="0" w:space="0" w:color="auto"/>
                                                                            <w:bottom w:val="none" w:sz="0" w:space="0" w:color="auto"/>
                                                                            <w:right w:val="none" w:sz="0" w:space="0" w:color="auto"/>
                                                                          </w:divBdr>
                                                                          <w:divsChild>
                                                                            <w:div w:id="875970366">
                                                                              <w:marLeft w:val="0"/>
                                                                              <w:marRight w:val="0"/>
                                                                              <w:marTop w:val="0"/>
                                                                              <w:marBottom w:val="0"/>
                                                                              <w:divBdr>
                                                                                <w:top w:val="none" w:sz="0" w:space="0" w:color="auto"/>
                                                                                <w:left w:val="none" w:sz="0" w:space="0" w:color="auto"/>
                                                                                <w:bottom w:val="none" w:sz="0" w:space="0" w:color="auto"/>
                                                                                <w:right w:val="none" w:sz="0" w:space="0" w:color="auto"/>
                                                                              </w:divBdr>
                                                                              <w:divsChild>
                                                                                <w:div w:id="875970294">
                                                                                  <w:marLeft w:val="0"/>
                                                                                  <w:marRight w:val="0"/>
                                                                                  <w:marTop w:val="0"/>
                                                                                  <w:marBottom w:val="0"/>
                                                                                  <w:divBdr>
                                                                                    <w:top w:val="none" w:sz="0" w:space="0" w:color="auto"/>
                                                                                    <w:left w:val="none" w:sz="0" w:space="0" w:color="auto"/>
                                                                                    <w:bottom w:val="none" w:sz="0" w:space="0" w:color="auto"/>
                                                                                    <w:right w:val="none" w:sz="0" w:space="0" w:color="auto"/>
                                                                                  </w:divBdr>
                                                                                  <w:divsChild>
                                                                                    <w:div w:id="875970288">
                                                                                      <w:marLeft w:val="0"/>
                                                                                      <w:marRight w:val="0"/>
                                                                                      <w:marTop w:val="0"/>
                                                                                      <w:marBottom w:val="0"/>
                                                                                      <w:divBdr>
                                                                                        <w:top w:val="none" w:sz="0" w:space="0" w:color="auto"/>
                                                                                        <w:left w:val="none" w:sz="0" w:space="0" w:color="auto"/>
                                                                                        <w:bottom w:val="none" w:sz="0" w:space="0" w:color="auto"/>
                                                                                        <w:right w:val="none" w:sz="0" w:space="0" w:color="auto"/>
                                                                                      </w:divBdr>
                                                                                      <w:divsChild>
                                                                                        <w:div w:id="875970329">
                                                                                          <w:marLeft w:val="0"/>
                                                                                          <w:marRight w:val="0"/>
                                                                                          <w:marTop w:val="0"/>
                                                                                          <w:marBottom w:val="0"/>
                                                                                          <w:divBdr>
                                                                                            <w:top w:val="none" w:sz="0" w:space="0" w:color="auto"/>
                                                                                            <w:left w:val="none" w:sz="0" w:space="0" w:color="auto"/>
                                                                                            <w:bottom w:val="none" w:sz="0" w:space="0" w:color="auto"/>
                                                                                            <w:right w:val="none" w:sz="0" w:space="0" w:color="auto"/>
                                                                                          </w:divBdr>
                                                                                          <w:divsChild>
                                                                                            <w:div w:id="875970456">
                                                                                              <w:marLeft w:val="0"/>
                                                                                              <w:marRight w:val="0"/>
                                                                                              <w:marTop w:val="0"/>
                                                                                              <w:marBottom w:val="0"/>
                                                                                              <w:divBdr>
                                                                                                <w:top w:val="none" w:sz="0" w:space="0" w:color="auto"/>
                                                                                                <w:left w:val="none" w:sz="0" w:space="0" w:color="auto"/>
                                                                                                <w:bottom w:val="none" w:sz="0" w:space="0" w:color="auto"/>
                                                                                                <w:right w:val="none" w:sz="0" w:space="0" w:color="auto"/>
                                                                                              </w:divBdr>
                                                                                              <w:divsChild>
                                                                                                <w:div w:id="875970410">
                                                                                                  <w:marLeft w:val="0"/>
                                                                                                  <w:marRight w:val="0"/>
                                                                                                  <w:marTop w:val="0"/>
                                                                                                  <w:marBottom w:val="0"/>
                                                                                                  <w:divBdr>
                                                                                                    <w:top w:val="none" w:sz="0" w:space="0" w:color="auto"/>
                                                                                                    <w:left w:val="none" w:sz="0" w:space="0" w:color="auto"/>
                                                                                                    <w:bottom w:val="none" w:sz="0" w:space="0" w:color="auto"/>
                                                                                                    <w:right w:val="none" w:sz="0" w:space="0" w:color="auto"/>
                                                                                                  </w:divBdr>
                                                                                                  <w:divsChild>
                                                                                                    <w:div w:id="875970320">
                                                                                                      <w:marLeft w:val="0"/>
                                                                                                      <w:marRight w:val="0"/>
                                                                                                      <w:marTop w:val="0"/>
                                                                                                      <w:marBottom w:val="0"/>
                                                                                                      <w:divBdr>
                                                                                                        <w:top w:val="none" w:sz="0" w:space="0" w:color="auto"/>
                                                                                                        <w:left w:val="none" w:sz="0" w:space="0" w:color="auto"/>
                                                                                                        <w:bottom w:val="none" w:sz="0" w:space="0" w:color="auto"/>
                                                                                                        <w:right w:val="none" w:sz="0" w:space="0" w:color="auto"/>
                                                                                                      </w:divBdr>
                                                                                                      <w:divsChild>
                                                                                                        <w:div w:id="875970415">
                                                                                                          <w:marLeft w:val="0"/>
                                                                                                          <w:marRight w:val="0"/>
                                                                                                          <w:marTop w:val="0"/>
                                                                                                          <w:marBottom w:val="0"/>
                                                                                                          <w:divBdr>
                                                                                                            <w:top w:val="none" w:sz="0" w:space="0" w:color="auto"/>
                                                                                                            <w:left w:val="none" w:sz="0" w:space="0" w:color="auto"/>
                                                                                                            <w:bottom w:val="none" w:sz="0" w:space="0" w:color="auto"/>
                                                                                                            <w:right w:val="none" w:sz="0" w:space="0" w:color="auto"/>
                                                                                                          </w:divBdr>
                                                                                                          <w:divsChild>
                                                                                                            <w:div w:id="875970291">
                                                                                                              <w:marLeft w:val="0"/>
                                                                                                              <w:marRight w:val="0"/>
                                                                                                              <w:marTop w:val="0"/>
                                                                                                              <w:marBottom w:val="0"/>
                                                                                                              <w:divBdr>
                                                                                                                <w:top w:val="none" w:sz="0" w:space="0" w:color="auto"/>
                                                                                                                <w:left w:val="none" w:sz="0" w:space="0" w:color="auto"/>
                                                                                                                <w:bottom w:val="none" w:sz="0" w:space="0" w:color="auto"/>
                                                                                                                <w:right w:val="none" w:sz="0" w:space="0" w:color="auto"/>
                                                                                                              </w:divBdr>
                                                                                                              <w:divsChild>
                                                                                                                <w:div w:id="875970292">
                                                                                                                  <w:marLeft w:val="0"/>
                                                                                                                  <w:marRight w:val="0"/>
                                                                                                                  <w:marTop w:val="0"/>
                                                                                                                  <w:marBottom w:val="0"/>
                                                                                                                  <w:divBdr>
                                                                                                                    <w:top w:val="none" w:sz="0" w:space="0" w:color="auto"/>
                                                                                                                    <w:left w:val="none" w:sz="0" w:space="0" w:color="auto"/>
                                                                                                                    <w:bottom w:val="none" w:sz="0" w:space="0" w:color="auto"/>
                                                                                                                    <w:right w:val="none" w:sz="0" w:space="0" w:color="auto"/>
                                                                                                                  </w:divBdr>
                                                                                                                </w:div>
                                                                                                                <w:div w:id="875970316">
                                                                                                                  <w:marLeft w:val="0"/>
                                                                                                                  <w:marRight w:val="0"/>
                                                                                                                  <w:marTop w:val="0"/>
                                                                                                                  <w:marBottom w:val="0"/>
                                                                                                                  <w:divBdr>
                                                                                                                    <w:top w:val="none" w:sz="0" w:space="0" w:color="auto"/>
                                                                                                                    <w:left w:val="none" w:sz="0" w:space="0" w:color="auto"/>
                                                                                                                    <w:bottom w:val="none" w:sz="0" w:space="0" w:color="auto"/>
                                                                                                                    <w:right w:val="none" w:sz="0" w:space="0" w:color="auto"/>
                                                                                                                  </w:divBdr>
                                                                                                                </w:div>
                                                                                                                <w:div w:id="875970418">
                                                                                                                  <w:marLeft w:val="0"/>
                                                                                                                  <w:marRight w:val="0"/>
                                                                                                                  <w:marTop w:val="0"/>
                                                                                                                  <w:marBottom w:val="0"/>
                                                                                                                  <w:divBdr>
                                                                                                                    <w:top w:val="none" w:sz="0" w:space="0" w:color="auto"/>
                                                                                                                    <w:left w:val="none" w:sz="0" w:space="0" w:color="auto"/>
                                                                                                                    <w:bottom w:val="none" w:sz="0" w:space="0" w:color="auto"/>
                                                                                                                    <w:right w:val="none" w:sz="0" w:space="0" w:color="auto"/>
                                                                                                                  </w:divBdr>
                                                                                                                </w:div>
                                                                                                                <w:div w:id="8759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92">
      <w:marLeft w:val="0"/>
      <w:marRight w:val="0"/>
      <w:marTop w:val="0"/>
      <w:marBottom w:val="0"/>
      <w:divBdr>
        <w:top w:val="none" w:sz="0" w:space="0" w:color="auto"/>
        <w:left w:val="none" w:sz="0" w:space="0" w:color="auto"/>
        <w:bottom w:val="none" w:sz="0" w:space="0" w:color="auto"/>
        <w:right w:val="none" w:sz="0" w:space="0" w:color="auto"/>
      </w:divBdr>
    </w:div>
    <w:div w:id="875970398">
      <w:marLeft w:val="0"/>
      <w:marRight w:val="0"/>
      <w:marTop w:val="0"/>
      <w:marBottom w:val="0"/>
      <w:divBdr>
        <w:top w:val="none" w:sz="0" w:space="0" w:color="auto"/>
        <w:left w:val="none" w:sz="0" w:space="0" w:color="auto"/>
        <w:bottom w:val="none" w:sz="0" w:space="0" w:color="auto"/>
        <w:right w:val="none" w:sz="0" w:space="0" w:color="auto"/>
      </w:divBdr>
    </w:div>
    <w:div w:id="875970405">
      <w:marLeft w:val="0"/>
      <w:marRight w:val="0"/>
      <w:marTop w:val="0"/>
      <w:marBottom w:val="0"/>
      <w:divBdr>
        <w:top w:val="none" w:sz="0" w:space="0" w:color="auto"/>
        <w:left w:val="none" w:sz="0" w:space="0" w:color="auto"/>
        <w:bottom w:val="none" w:sz="0" w:space="0" w:color="auto"/>
        <w:right w:val="none" w:sz="0" w:space="0" w:color="auto"/>
      </w:divBdr>
    </w:div>
    <w:div w:id="875970413">
      <w:marLeft w:val="0"/>
      <w:marRight w:val="0"/>
      <w:marTop w:val="0"/>
      <w:marBottom w:val="0"/>
      <w:divBdr>
        <w:top w:val="none" w:sz="0" w:space="0" w:color="auto"/>
        <w:left w:val="none" w:sz="0" w:space="0" w:color="auto"/>
        <w:bottom w:val="none" w:sz="0" w:space="0" w:color="auto"/>
        <w:right w:val="none" w:sz="0" w:space="0" w:color="auto"/>
      </w:divBdr>
    </w:div>
    <w:div w:id="875970431">
      <w:marLeft w:val="0"/>
      <w:marRight w:val="0"/>
      <w:marTop w:val="0"/>
      <w:marBottom w:val="0"/>
      <w:divBdr>
        <w:top w:val="none" w:sz="0" w:space="0" w:color="auto"/>
        <w:left w:val="none" w:sz="0" w:space="0" w:color="auto"/>
        <w:bottom w:val="none" w:sz="0" w:space="0" w:color="auto"/>
        <w:right w:val="none" w:sz="0" w:space="0" w:color="auto"/>
      </w:divBdr>
    </w:div>
    <w:div w:id="875970439">
      <w:marLeft w:val="0"/>
      <w:marRight w:val="0"/>
      <w:marTop w:val="0"/>
      <w:marBottom w:val="0"/>
      <w:divBdr>
        <w:top w:val="none" w:sz="0" w:space="0" w:color="auto"/>
        <w:left w:val="none" w:sz="0" w:space="0" w:color="auto"/>
        <w:bottom w:val="none" w:sz="0" w:space="0" w:color="auto"/>
        <w:right w:val="none" w:sz="0" w:space="0" w:color="auto"/>
      </w:divBdr>
    </w:div>
    <w:div w:id="875970446">
      <w:marLeft w:val="0"/>
      <w:marRight w:val="0"/>
      <w:marTop w:val="0"/>
      <w:marBottom w:val="0"/>
      <w:divBdr>
        <w:top w:val="none" w:sz="0" w:space="0" w:color="auto"/>
        <w:left w:val="none" w:sz="0" w:space="0" w:color="auto"/>
        <w:bottom w:val="none" w:sz="0" w:space="0" w:color="auto"/>
        <w:right w:val="none" w:sz="0" w:space="0" w:color="auto"/>
      </w:divBdr>
    </w:div>
    <w:div w:id="875970455">
      <w:marLeft w:val="0"/>
      <w:marRight w:val="0"/>
      <w:marTop w:val="0"/>
      <w:marBottom w:val="0"/>
      <w:divBdr>
        <w:top w:val="none" w:sz="0" w:space="0" w:color="auto"/>
        <w:left w:val="none" w:sz="0" w:space="0" w:color="auto"/>
        <w:bottom w:val="none" w:sz="0" w:space="0" w:color="auto"/>
        <w:right w:val="none" w:sz="0" w:space="0" w:color="auto"/>
      </w:divBdr>
    </w:div>
    <w:div w:id="875970457">
      <w:marLeft w:val="0"/>
      <w:marRight w:val="0"/>
      <w:marTop w:val="0"/>
      <w:marBottom w:val="0"/>
      <w:divBdr>
        <w:top w:val="none" w:sz="0" w:space="0" w:color="auto"/>
        <w:left w:val="none" w:sz="0" w:space="0" w:color="auto"/>
        <w:bottom w:val="none" w:sz="0" w:space="0" w:color="auto"/>
        <w:right w:val="none" w:sz="0" w:space="0" w:color="auto"/>
      </w:divBdr>
    </w:div>
    <w:div w:id="875970458">
      <w:marLeft w:val="0"/>
      <w:marRight w:val="0"/>
      <w:marTop w:val="0"/>
      <w:marBottom w:val="0"/>
      <w:divBdr>
        <w:top w:val="none" w:sz="0" w:space="0" w:color="auto"/>
        <w:left w:val="none" w:sz="0" w:space="0" w:color="auto"/>
        <w:bottom w:val="none" w:sz="0" w:space="0" w:color="auto"/>
        <w:right w:val="none" w:sz="0" w:space="0" w:color="auto"/>
      </w:divBdr>
    </w:div>
    <w:div w:id="875970459">
      <w:marLeft w:val="0"/>
      <w:marRight w:val="0"/>
      <w:marTop w:val="0"/>
      <w:marBottom w:val="0"/>
      <w:divBdr>
        <w:top w:val="none" w:sz="0" w:space="0" w:color="auto"/>
        <w:left w:val="none" w:sz="0" w:space="0" w:color="auto"/>
        <w:bottom w:val="none" w:sz="0" w:space="0" w:color="auto"/>
        <w:right w:val="none" w:sz="0" w:space="0" w:color="auto"/>
      </w:divBdr>
    </w:div>
    <w:div w:id="875970460">
      <w:marLeft w:val="0"/>
      <w:marRight w:val="0"/>
      <w:marTop w:val="0"/>
      <w:marBottom w:val="0"/>
      <w:divBdr>
        <w:top w:val="none" w:sz="0" w:space="0" w:color="auto"/>
        <w:left w:val="none" w:sz="0" w:space="0" w:color="auto"/>
        <w:bottom w:val="none" w:sz="0" w:space="0" w:color="auto"/>
        <w:right w:val="none" w:sz="0" w:space="0" w:color="auto"/>
      </w:divBdr>
    </w:div>
    <w:div w:id="875970461">
      <w:marLeft w:val="0"/>
      <w:marRight w:val="0"/>
      <w:marTop w:val="0"/>
      <w:marBottom w:val="0"/>
      <w:divBdr>
        <w:top w:val="none" w:sz="0" w:space="0" w:color="auto"/>
        <w:left w:val="none" w:sz="0" w:space="0" w:color="auto"/>
        <w:bottom w:val="none" w:sz="0" w:space="0" w:color="auto"/>
        <w:right w:val="none" w:sz="0" w:space="0" w:color="auto"/>
      </w:divBdr>
    </w:div>
    <w:div w:id="875970462">
      <w:marLeft w:val="0"/>
      <w:marRight w:val="0"/>
      <w:marTop w:val="0"/>
      <w:marBottom w:val="0"/>
      <w:divBdr>
        <w:top w:val="none" w:sz="0" w:space="0" w:color="auto"/>
        <w:left w:val="none" w:sz="0" w:space="0" w:color="auto"/>
        <w:bottom w:val="none" w:sz="0" w:space="0" w:color="auto"/>
        <w:right w:val="none" w:sz="0" w:space="0" w:color="auto"/>
      </w:divBdr>
    </w:div>
    <w:div w:id="875970463">
      <w:marLeft w:val="0"/>
      <w:marRight w:val="0"/>
      <w:marTop w:val="0"/>
      <w:marBottom w:val="0"/>
      <w:divBdr>
        <w:top w:val="none" w:sz="0" w:space="0" w:color="auto"/>
        <w:left w:val="none" w:sz="0" w:space="0" w:color="auto"/>
        <w:bottom w:val="none" w:sz="0" w:space="0" w:color="auto"/>
        <w:right w:val="none" w:sz="0" w:space="0" w:color="auto"/>
      </w:divBdr>
    </w:div>
    <w:div w:id="875970464">
      <w:marLeft w:val="0"/>
      <w:marRight w:val="0"/>
      <w:marTop w:val="0"/>
      <w:marBottom w:val="0"/>
      <w:divBdr>
        <w:top w:val="none" w:sz="0" w:space="0" w:color="auto"/>
        <w:left w:val="none" w:sz="0" w:space="0" w:color="auto"/>
        <w:bottom w:val="none" w:sz="0" w:space="0" w:color="auto"/>
        <w:right w:val="none" w:sz="0" w:space="0" w:color="auto"/>
      </w:divBdr>
    </w:div>
    <w:div w:id="875970465">
      <w:marLeft w:val="0"/>
      <w:marRight w:val="0"/>
      <w:marTop w:val="0"/>
      <w:marBottom w:val="0"/>
      <w:divBdr>
        <w:top w:val="none" w:sz="0" w:space="0" w:color="auto"/>
        <w:left w:val="none" w:sz="0" w:space="0" w:color="auto"/>
        <w:bottom w:val="none" w:sz="0" w:space="0" w:color="auto"/>
        <w:right w:val="none" w:sz="0" w:space="0" w:color="auto"/>
      </w:divBdr>
    </w:div>
    <w:div w:id="875970466">
      <w:marLeft w:val="0"/>
      <w:marRight w:val="0"/>
      <w:marTop w:val="0"/>
      <w:marBottom w:val="0"/>
      <w:divBdr>
        <w:top w:val="none" w:sz="0" w:space="0" w:color="auto"/>
        <w:left w:val="none" w:sz="0" w:space="0" w:color="auto"/>
        <w:bottom w:val="none" w:sz="0" w:space="0" w:color="auto"/>
        <w:right w:val="none" w:sz="0" w:space="0" w:color="auto"/>
      </w:divBdr>
    </w:div>
    <w:div w:id="875970467">
      <w:marLeft w:val="0"/>
      <w:marRight w:val="0"/>
      <w:marTop w:val="0"/>
      <w:marBottom w:val="0"/>
      <w:divBdr>
        <w:top w:val="none" w:sz="0" w:space="0" w:color="auto"/>
        <w:left w:val="none" w:sz="0" w:space="0" w:color="auto"/>
        <w:bottom w:val="none" w:sz="0" w:space="0" w:color="auto"/>
        <w:right w:val="none" w:sz="0" w:space="0" w:color="auto"/>
      </w:divBdr>
    </w:div>
    <w:div w:id="875970468">
      <w:marLeft w:val="0"/>
      <w:marRight w:val="0"/>
      <w:marTop w:val="0"/>
      <w:marBottom w:val="0"/>
      <w:divBdr>
        <w:top w:val="none" w:sz="0" w:space="0" w:color="auto"/>
        <w:left w:val="none" w:sz="0" w:space="0" w:color="auto"/>
        <w:bottom w:val="none" w:sz="0" w:space="0" w:color="auto"/>
        <w:right w:val="none" w:sz="0" w:space="0" w:color="auto"/>
      </w:divBdr>
    </w:div>
    <w:div w:id="875970472">
      <w:marLeft w:val="0"/>
      <w:marRight w:val="0"/>
      <w:marTop w:val="0"/>
      <w:marBottom w:val="0"/>
      <w:divBdr>
        <w:top w:val="none" w:sz="0" w:space="0" w:color="auto"/>
        <w:left w:val="none" w:sz="0" w:space="0" w:color="auto"/>
        <w:bottom w:val="none" w:sz="0" w:space="0" w:color="auto"/>
        <w:right w:val="none" w:sz="0" w:space="0" w:color="auto"/>
      </w:divBdr>
      <w:divsChild>
        <w:div w:id="875970478">
          <w:marLeft w:val="0"/>
          <w:marRight w:val="0"/>
          <w:marTop w:val="0"/>
          <w:marBottom w:val="0"/>
          <w:divBdr>
            <w:top w:val="none" w:sz="0" w:space="0" w:color="auto"/>
            <w:left w:val="none" w:sz="0" w:space="0" w:color="auto"/>
            <w:bottom w:val="none" w:sz="0" w:space="0" w:color="auto"/>
            <w:right w:val="none" w:sz="0" w:space="0" w:color="auto"/>
          </w:divBdr>
          <w:divsChild>
            <w:div w:id="875970469">
              <w:marLeft w:val="0"/>
              <w:marRight w:val="0"/>
              <w:marTop w:val="0"/>
              <w:marBottom w:val="0"/>
              <w:divBdr>
                <w:top w:val="none" w:sz="0" w:space="0" w:color="auto"/>
                <w:left w:val="none" w:sz="0" w:space="0" w:color="auto"/>
                <w:bottom w:val="none" w:sz="0" w:space="0" w:color="auto"/>
                <w:right w:val="none" w:sz="0" w:space="0" w:color="auto"/>
              </w:divBdr>
              <w:divsChild>
                <w:div w:id="875970475">
                  <w:marLeft w:val="0"/>
                  <w:marRight w:val="0"/>
                  <w:marTop w:val="0"/>
                  <w:marBottom w:val="0"/>
                  <w:divBdr>
                    <w:top w:val="none" w:sz="0" w:space="0" w:color="auto"/>
                    <w:left w:val="none" w:sz="0" w:space="0" w:color="auto"/>
                    <w:bottom w:val="none" w:sz="0" w:space="0" w:color="auto"/>
                    <w:right w:val="none" w:sz="0" w:space="0" w:color="auto"/>
                  </w:divBdr>
                  <w:divsChild>
                    <w:div w:id="875970474">
                      <w:marLeft w:val="0"/>
                      <w:marRight w:val="0"/>
                      <w:marTop w:val="0"/>
                      <w:marBottom w:val="0"/>
                      <w:divBdr>
                        <w:top w:val="none" w:sz="0" w:space="0" w:color="auto"/>
                        <w:left w:val="none" w:sz="0" w:space="0" w:color="auto"/>
                        <w:bottom w:val="none" w:sz="0" w:space="0" w:color="auto"/>
                        <w:right w:val="none" w:sz="0" w:space="0" w:color="auto"/>
                      </w:divBdr>
                      <w:divsChild>
                        <w:div w:id="875970477">
                          <w:marLeft w:val="0"/>
                          <w:marRight w:val="0"/>
                          <w:marTop w:val="0"/>
                          <w:marBottom w:val="0"/>
                          <w:divBdr>
                            <w:top w:val="none" w:sz="0" w:space="0" w:color="auto"/>
                            <w:left w:val="none" w:sz="0" w:space="0" w:color="auto"/>
                            <w:bottom w:val="none" w:sz="0" w:space="0" w:color="auto"/>
                            <w:right w:val="none" w:sz="0" w:space="0" w:color="auto"/>
                          </w:divBdr>
                          <w:divsChild>
                            <w:div w:id="875970473">
                              <w:marLeft w:val="0"/>
                              <w:marRight w:val="0"/>
                              <w:marTop w:val="0"/>
                              <w:marBottom w:val="0"/>
                              <w:divBdr>
                                <w:top w:val="none" w:sz="0" w:space="0" w:color="auto"/>
                                <w:left w:val="none" w:sz="0" w:space="0" w:color="auto"/>
                                <w:bottom w:val="none" w:sz="0" w:space="0" w:color="auto"/>
                                <w:right w:val="none" w:sz="0" w:space="0" w:color="auto"/>
                              </w:divBdr>
                              <w:divsChild>
                                <w:div w:id="875970470">
                                  <w:marLeft w:val="0"/>
                                  <w:marRight w:val="0"/>
                                  <w:marTop w:val="0"/>
                                  <w:marBottom w:val="0"/>
                                  <w:divBdr>
                                    <w:top w:val="none" w:sz="0" w:space="0" w:color="auto"/>
                                    <w:left w:val="none" w:sz="0" w:space="0" w:color="auto"/>
                                    <w:bottom w:val="none" w:sz="0" w:space="0" w:color="auto"/>
                                    <w:right w:val="none" w:sz="0" w:space="0" w:color="auto"/>
                                  </w:divBdr>
                                  <w:divsChild>
                                    <w:div w:id="875970471">
                                      <w:marLeft w:val="0"/>
                                      <w:marRight w:val="0"/>
                                      <w:marTop w:val="0"/>
                                      <w:marBottom w:val="0"/>
                                      <w:divBdr>
                                        <w:top w:val="none" w:sz="0" w:space="0" w:color="auto"/>
                                        <w:left w:val="none" w:sz="0" w:space="0" w:color="auto"/>
                                        <w:bottom w:val="none" w:sz="0" w:space="0" w:color="auto"/>
                                        <w:right w:val="none" w:sz="0" w:space="0" w:color="auto"/>
                                      </w:divBdr>
                                    </w:div>
                                    <w:div w:id="8759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970479">
      <w:marLeft w:val="0"/>
      <w:marRight w:val="0"/>
      <w:marTop w:val="0"/>
      <w:marBottom w:val="0"/>
      <w:divBdr>
        <w:top w:val="none" w:sz="0" w:space="0" w:color="auto"/>
        <w:left w:val="none" w:sz="0" w:space="0" w:color="auto"/>
        <w:bottom w:val="none" w:sz="0" w:space="0" w:color="auto"/>
        <w:right w:val="none" w:sz="0" w:space="0" w:color="auto"/>
      </w:divBdr>
    </w:div>
    <w:div w:id="875970480">
      <w:marLeft w:val="0"/>
      <w:marRight w:val="0"/>
      <w:marTop w:val="0"/>
      <w:marBottom w:val="0"/>
      <w:divBdr>
        <w:top w:val="none" w:sz="0" w:space="0" w:color="auto"/>
        <w:left w:val="none" w:sz="0" w:space="0" w:color="auto"/>
        <w:bottom w:val="none" w:sz="0" w:space="0" w:color="auto"/>
        <w:right w:val="none" w:sz="0" w:space="0" w:color="auto"/>
      </w:divBdr>
    </w:div>
    <w:div w:id="875970481">
      <w:marLeft w:val="0"/>
      <w:marRight w:val="0"/>
      <w:marTop w:val="0"/>
      <w:marBottom w:val="0"/>
      <w:divBdr>
        <w:top w:val="none" w:sz="0" w:space="0" w:color="auto"/>
        <w:left w:val="none" w:sz="0" w:space="0" w:color="auto"/>
        <w:bottom w:val="none" w:sz="0" w:space="0" w:color="auto"/>
        <w:right w:val="none" w:sz="0" w:space="0" w:color="auto"/>
      </w:divBdr>
    </w:div>
    <w:div w:id="875970482">
      <w:marLeft w:val="0"/>
      <w:marRight w:val="0"/>
      <w:marTop w:val="0"/>
      <w:marBottom w:val="0"/>
      <w:divBdr>
        <w:top w:val="none" w:sz="0" w:space="0" w:color="auto"/>
        <w:left w:val="none" w:sz="0" w:space="0" w:color="auto"/>
        <w:bottom w:val="none" w:sz="0" w:space="0" w:color="auto"/>
        <w:right w:val="none" w:sz="0" w:space="0" w:color="auto"/>
      </w:divBdr>
    </w:div>
    <w:div w:id="875970483">
      <w:marLeft w:val="0"/>
      <w:marRight w:val="0"/>
      <w:marTop w:val="0"/>
      <w:marBottom w:val="0"/>
      <w:divBdr>
        <w:top w:val="none" w:sz="0" w:space="0" w:color="auto"/>
        <w:left w:val="none" w:sz="0" w:space="0" w:color="auto"/>
        <w:bottom w:val="none" w:sz="0" w:space="0" w:color="auto"/>
        <w:right w:val="none" w:sz="0" w:space="0" w:color="auto"/>
      </w:divBdr>
    </w:div>
    <w:div w:id="875970493">
      <w:marLeft w:val="0"/>
      <w:marRight w:val="0"/>
      <w:marTop w:val="0"/>
      <w:marBottom w:val="0"/>
      <w:divBdr>
        <w:top w:val="none" w:sz="0" w:space="0" w:color="auto"/>
        <w:left w:val="none" w:sz="0" w:space="0" w:color="auto"/>
        <w:bottom w:val="none" w:sz="0" w:space="0" w:color="auto"/>
        <w:right w:val="none" w:sz="0" w:space="0" w:color="auto"/>
      </w:divBdr>
      <w:divsChild>
        <w:div w:id="875970492">
          <w:marLeft w:val="0"/>
          <w:marRight w:val="0"/>
          <w:marTop w:val="0"/>
          <w:marBottom w:val="0"/>
          <w:divBdr>
            <w:top w:val="none" w:sz="0" w:space="0" w:color="auto"/>
            <w:left w:val="none" w:sz="0" w:space="0" w:color="auto"/>
            <w:bottom w:val="none" w:sz="0" w:space="0" w:color="auto"/>
            <w:right w:val="none" w:sz="0" w:space="0" w:color="auto"/>
          </w:divBdr>
          <w:divsChild>
            <w:div w:id="875970497">
              <w:marLeft w:val="0"/>
              <w:marRight w:val="0"/>
              <w:marTop w:val="0"/>
              <w:marBottom w:val="0"/>
              <w:divBdr>
                <w:top w:val="none" w:sz="0" w:space="0" w:color="auto"/>
                <w:left w:val="none" w:sz="0" w:space="0" w:color="auto"/>
                <w:bottom w:val="none" w:sz="0" w:space="0" w:color="auto"/>
                <w:right w:val="none" w:sz="0" w:space="0" w:color="auto"/>
              </w:divBdr>
              <w:divsChild>
                <w:div w:id="875970498">
                  <w:marLeft w:val="0"/>
                  <w:marRight w:val="0"/>
                  <w:marTop w:val="0"/>
                  <w:marBottom w:val="0"/>
                  <w:divBdr>
                    <w:top w:val="none" w:sz="0" w:space="0" w:color="auto"/>
                    <w:left w:val="none" w:sz="0" w:space="0" w:color="auto"/>
                    <w:bottom w:val="none" w:sz="0" w:space="0" w:color="auto"/>
                    <w:right w:val="none" w:sz="0" w:space="0" w:color="auto"/>
                  </w:divBdr>
                  <w:divsChild>
                    <w:div w:id="875970487">
                      <w:marLeft w:val="0"/>
                      <w:marRight w:val="0"/>
                      <w:marTop w:val="0"/>
                      <w:marBottom w:val="0"/>
                      <w:divBdr>
                        <w:top w:val="none" w:sz="0" w:space="0" w:color="auto"/>
                        <w:left w:val="none" w:sz="0" w:space="0" w:color="auto"/>
                        <w:bottom w:val="none" w:sz="0" w:space="0" w:color="auto"/>
                        <w:right w:val="none" w:sz="0" w:space="0" w:color="auto"/>
                      </w:divBdr>
                      <w:divsChild>
                        <w:div w:id="875970488">
                          <w:marLeft w:val="0"/>
                          <w:marRight w:val="0"/>
                          <w:marTop w:val="0"/>
                          <w:marBottom w:val="0"/>
                          <w:divBdr>
                            <w:top w:val="none" w:sz="0" w:space="0" w:color="auto"/>
                            <w:left w:val="none" w:sz="0" w:space="0" w:color="auto"/>
                            <w:bottom w:val="none" w:sz="0" w:space="0" w:color="auto"/>
                            <w:right w:val="none" w:sz="0" w:space="0" w:color="auto"/>
                          </w:divBdr>
                          <w:divsChild>
                            <w:div w:id="8759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970496">
      <w:marLeft w:val="0"/>
      <w:marRight w:val="0"/>
      <w:marTop w:val="0"/>
      <w:marBottom w:val="0"/>
      <w:divBdr>
        <w:top w:val="none" w:sz="0" w:space="0" w:color="auto"/>
        <w:left w:val="none" w:sz="0" w:space="0" w:color="auto"/>
        <w:bottom w:val="none" w:sz="0" w:space="0" w:color="auto"/>
        <w:right w:val="none" w:sz="0" w:space="0" w:color="auto"/>
      </w:divBdr>
      <w:divsChild>
        <w:div w:id="875970490">
          <w:marLeft w:val="0"/>
          <w:marRight w:val="0"/>
          <w:marTop w:val="0"/>
          <w:marBottom w:val="0"/>
          <w:divBdr>
            <w:top w:val="none" w:sz="0" w:space="0" w:color="auto"/>
            <w:left w:val="none" w:sz="0" w:space="0" w:color="auto"/>
            <w:bottom w:val="none" w:sz="0" w:space="0" w:color="auto"/>
            <w:right w:val="none" w:sz="0" w:space="0" w:color="auto"/>
          </w:divBdr>
          <w:divsChild>
            <w:div w:id="875970495">
              <w:marLeft w:val="0"/>
              <w:marRight w:val="0"/>
              <w:marTop w:val="0"/>
              <w:marBottom w:val="0"/>
              <w:divBdr>
                <w:top w:val="none" w:sz="0" w:space="0" w:color="auto"/>
                <w:left w:val="none" w:sz="0" w:space="0" w:color="auto"/>
                <w:bottom w:val="none" w:sz="0" w:space="0" w:color="auto"/>
                <w:right w:val="none" w:sz="0" w:space="0" w:color="auto"/>
              </w:divBdr>
              <w:divsChild>
                <w:div w:id="875970486">
                  <w:marLeft w:val="0"/>
                  <w:marRight w:val="0"/>
                  <w:marTop w:val="0"/>
                  <w:marBottom w:val="0"/>
                  <w:divBdr>
                    <w:top w:val="none" w:sz="0" w:space="0" w:color="auto"/>
                    <w:left w:val="none" w:sz="0" w:space="0" w:color="auto"/>
                    <w:bottom w:val="none" w:sz="0" w:space="0" w:color="auto"/>
                    <w:right w:val="none" w:sz="0" w:space="0" w:color="auto"/>
                  </w:divBdr>
                  <w:divsChild>
                    <w:div w:id="875970494">
                      <w:marLeft w:val="0"/>
                      <w:marRight w:val="0"/>
                      <w:marTop w:val="0"/>
                      <w:marBottom w:val="0"/>
                      <w:divBdr>
                        <w:top w:val="none" w:sz="0" w:space="0" w:color="auto"/>
                        <w:left w:val="none" w:sz="0" w:space="0" w:color="auto"/>
                        <w:bottom w:val="none" w:sz="0" w:space="0" w:color="auto"/>
                        <w:right w:val="none" w:sz="0" w:space="0" w:color="auto"/>
                      </w:divBdr>
                      <w:divsChild>
                        <w:div w:id="875970484">
                          <w:marLeft w:val="0"/>
                          <w:marRight w:val="0"/>
                          <w:marTop w:val="0"/>
                          <w:marBottom w:val="0"/>
                          <w:divBdr>
                            <w:top w:val="none" w:sz="0" w:space="0" w:color="auto"/>
                            <w:left w:val="none" w:sz="0" w:space="0" w:color="auto"/>
                            <w:bottom w:val="none" w:sz="0" w:space="0" w:color="auto"/>
                            <w:right w:val="none" w:sz="0" w:space="0" w:color="auto"/>
                          </w:divBdr>
                          <w:divsChild>
                            <w:div w:id="875970489">
                              <w:marLeft w:val="0"/>
                              <w:marRight w:val="0"/>
                              <w:marTop w:val="0"/>
                              <w:marBottom w:val="0"/>
                              <w:divBdr>
                                <w:top w:val="none" w:sz="0" w:space="0" w:color="auto"/>
                                <w:left w:val="none" w:sz="0" w:space="0" w:color="auto"/>
                                <w:bottom w:val="none" w:sz="0" w:space="0" w:color="auto"/>
                                <w:right w:val="none" w:sz="0" w:space="0" w:color="auto"/>
                              </w:divBdr>
                              <w:divsChild>
                                <w:div w:id="8759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70503">
      <w:marLeft w:val="0"/>
      <w:marRight w:val="0"/>
      <w:marTop w:val="0"/>
      <w:marBottom w:val="0"/>
      <w:divBdr>
        <w:top w:val="none" w:sz="0" w:space="0" w:color="auto"/>
        <w:left w:val="none" w:sz="0" w:space="0" w:color="auto"/>
        <w:bottom w:val="none" w:sz="0" w:space="0" w:color="auto"/>
        <w:right w:val="none" w:sz="0" w:space="0" w:color="auto"/>
      </w:divBdr>
      <w:divsChild>
        <w:div w:id="875970499">
          <w:marLeft w:val="0"/>
          <w:marRight w:val="0"/>
          <w:marTop w:val="0"/>
          <w:marBottom w:val="0"/>
          <w:divBdr>
            <w:top w:val="none" w:sz="0" w:space="0" w:color="auto"/>
            <w:left w:val="none" w:sz="0" w:space="0" w:color="auto"/>
            <w:bottom w:val="none" w:sz="0" w:space="0" w:color="auto"/>
            <w:right w:val="none" w:sz="0" w:space="0" w:color="auto"/>
          </w:divBdr>
          <w:divsChild>
            <w:div w:id="875970500">
              <w:marLeft w:val="0"/>
              <w:marRight w:val="0"/>
              <w:marTop w:val="0"/>
              <w:marBottom w:val="0"/>
              <w:divBdr>
                <w:top w:val="none" w:sz="0" w:space="0" w:color="auto"/>
                <w:left w:val="none" w:sz="0" w:space="0" w:color="auto"/>
                <w:bottom w:val="none" w:sz="0" w:space="0" w:color="auto"/>
                <w:right w:val="none" w:sz="0" w:space="0" w:color="auto"/>
              </w:divBdr>
              <w:divsChild>
                <w:div w:id="875970502">
                  <w:marLeft w:val="0"/>
                  <w:marRight w:val="0"/>
                  <w:marTop w:val="0"/>
                  <w:marBottom w:val="0"/>
                  <w:divBdr>
                    <w:top w:val="none" w:sz="0" w:space="0" w:color="auto"/>
                    <w:left w:val="none" w:sz="0" w:space="0" w:color="auto"/>
                    <w:bottom w:val="none" w:sz="0" w:space="0" w:color="auto"/>
                    <w:right w:val="none" w:sz="0" w:space="0" w:color="auto"/>
                  </w:divBdr>
                  <w:divsChild>
                    <w:div w:id="875970501">
                      <w:marLeft w:val="0"/>
                      <w:marRight w:val="0"/>
                      <w:marTop w:val="0"/>
                      <w:marBottom w:val="0"/>
                      <w:divBdr>
                        <w:top w:val="none" w:sz="0" w:space="0" w:color="auto"/>
                        <w:left w:val="none" w:sz="0" w:space="0" w:color="auto"/>
                        <w:bottom w:val="none" w:sz="0" w:space="0" w:color="auto"/>
                        <w:right w:val="none" w:sz="0" w:space="0" w:color="auto"/>
                      </w:divBdr>
                    </w:div>
                    <w:div w:id="875970504">
                      <w:marLeft w:val="0"/>
                      <w:marRight w:val="0"/>
                      <w:marTop w:val="0"/>
                      <w:marBottom w:val="0"/>
                      <w:divBdr>
                        <w:top w:val="none" w:sz="0" w:space="0" w:color="auto"/>
                        <w:left w:val="none" w:sz="0" w:space="0" w:color="auto"/>
                        <w:bottom w:val="none" w:sz="0" w:space="0" w:color="auto"/>
                        <w:right w:val="none" w:sz="0" w:space="0" w:color="auto"/>
                      </w:divBdr>
                    </w:div>
                    <w:div w:id="8759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361">
      <w:bodyDiv w:val="1"/>
      <w:marLeft w:val="0"/>
      <w:marRight w:val="0"/>
      <w:marTop w:val="0"/>
      <w:marBottom w:val="0"/>
      <w:divBdr>
        <w:top w:val="none" w:sz="0" w:space="0" w:color="auto"/>
        <w:left w:val="none" w:sz="0" w:space="0" w:color="auto"/>
        <w:bottom w:val="none" w:sz="0" w:space="0" w:color="auto"/>
        <w:right w:val="none" w:sz="0" w:space="0" w:color="auto"/>
      </w:divBdr>
    </w:div>
    <w:div w:id="975377423">
      <w:bodyDiv w:val="1"/>
      <w:marLeft w:val="0"/>
      <w:marRight w:val="0"/>
      <w:marTop w:val="0"/>
      <w:marBottom w:val="0"/>
      <w:divBdr>
        <w:top w:val="none" w:sz="0" w:space="0" w:color="auto"/>
        <w:left w:val="none" w:sz="0" w:space="0" w:color="auto"/>
        <w:bottom w:val="none" w:sz="0" w:space="0" w:color="auto"/>
        <w:right w:val="none" w:sz="0" w:space="0" w:color="auto"/>
      </w:divBdr>
    </w:div>
    <w:div w:id="1031029500">
      <w:bodyDiv w:val="1"/>
      <w:marLeft w:val="0"/>
      <w:marRight w:val="0"/>
      <w:marTop w:val="0"/>
      <w:marBottom w:val="0"/>
      <w:divBdr>
        <w:top w:val="none" w:sz="0" w:space="0" w:color="auto"/>
        <w:left w:val="none" w:sz="0" w:space="0" w:color="auto"/>
        <w:bottom w:val="none" w:sz="0" w:space="0" w:color="auto"/>
        <w:right w:val="none" w:sz="0" w:space="0" w:color="auto"/>
      </w:divBdr>
    </w:div>
    <w:div w:id="1046680417">
      <w:bodyDiv w:val="1"/>
      <w:marLeft w:val="0"/>
      <w:marRight w:val="0"/>
      <w:marTop w:val="0"/>
      <w:marBottom w:val="0"/>
      <w:divBdr>
        <w:top w:val="none" w:sz="0" w:space="0" w:color="auto"/>
        <w:left w:val="none" w:sz="0" w:space="0" w:color="auto"/>
        <w:bottom w:val="none" w:sz="0" w:space="0" w:color="auto"/>
        <w:right w:val="none" w:sz="0" w:space="0" w:color="auto"/>
      </w:divBdr>
    </w:div>
    <w:div w:id="1058473088">
      <w:bodyDiv w:val="1"/>
      <w:marLeft w:val="0"/>
      <w:marRight w:val="0"/>
      <w:marTop w:val="0"/>
      <w:marBottom w:val="0"/>
      <w:divBdr>
        <w:top w:val="none" w:sz="0" w:space="0" w:color="auto"/>
        <w:left w:val="none" w:sz="0" w:space="0" w:color="auto"/>
        <w:bottom w:val="none" w:sz="0" w:space="0" w:color="auto"/>
        <w:right w:val="none" w:sz="0" w:space="0" w:color="auto"/>
      </w:divBdr>
    </w:div>
    <w:div w:id="1087767339">
      <w:bodyDiv w:val="1"/>
      <w:marLeft w:val="0"/>
      <w:marRight w:val="0"/>
      <w:marTop w:val="0"/>
      <w:marBottom w:val="0"/>
      <w:divBdr>
        <w:top w:val="none" w:sz="0" w:space="0" w:color="auto"/>
        <w:left w:val="none" w:sz="0" w:space="0" w:color="auto"/>
        <w:bottom w:val="none" w:sz="0" w:space="0" w:color="auto"/>
        <w:right w:val="none" w:sz="0" w:space="0" w:color="auto"/>
      </w:divBdr>
    </w:div>
    <w:div w:id="1096561780">
      <w:bodyDiv w:val="1"/>
      <w:marLeft w:val="0"/>
      <w:marRight w:val="0"/>
      <w:marTop w:val="0"/>
      <w:marBottom w:val="0"/>
      <w:divBdr>
        <w:top w:val="none" w:sz="0" w:space="0" w:color="auto"/>
        <w:left w:val="none" w:sz="0" w:space="0" w:color="auto"/>
        <w:bottom w:val="none" w:sz="0" w:space="0" w:color="auto"/>
        <w:right w:val="none" w:sz="0" w:space="0" w:color="auto"/>
      </w:divBdr>
    </w:div>
    <w:div w:id="1142843469">
      <w:bodyDiv w:val="1"/>
      <w:marLeft w:val="0"/>
      <w:marRight w:val="0"/>
      <w:marTop w:val="0"/>
      <w:marBottom w:val="0"/>
      <w:divBdr>
        <w:top w:val="none" w:sz="0" w:space="0" w:color="auto"/>
        <w:left w:val="none" w:sz="0" w:space="0" w:color="auto"/>
        <w:bottom w:val="none" w:sz="0" w:space="0" w:color="auto"/>
        <w:right w:val="none" w:sz="0" w:space="0" w:color="auto"/>
      </w:divBdr>
    </w:div>
    <w:div w:id="1164661253">
      <w:bodyDiv w:val="1"/>
      <w:marLeft w:val="0"/>
      <w:marRight w:val="0"/>
      <w:marTop w:val="0"/>
      <w:marBottom w:val="0"/>
      <w:divBdr>
        <w:top w:val="none" w:sz="0" w:space="0" w:color="auto"/>
        <w:left w:val="none" w:sz="0" w:space="0" w:color="auto"/>
        <w:bottom w:val="none" w:sz="0" w:space="0" w:color="auto"/>
        <w:right w:val="none" w:sz="0" w:space="0" w:color="auto"/>
      </w:divBdr>
      <w:divsChild>
        <w:div w:id="178663790">
          <w:marLeft w:val="0"/>
          <w:marRight w:val="0"/>
          <w:marTop w:val="0"/>
          <w:marBottom w:val="0"/>
          <w:divBdr>
            <w:top w:val="none" w:sz="0" w:space="0" w:color="auto"/>
            <w:left w:val="none" w:sz="0" w:space="0" w:color="auto"/>
            <w:bottom w:val="none" w:sz="0" w:space="0" w:color="auto"/>
            <w:right w:val="none" w:sz="0" w:space="0" w:color="auto"/>
          </w:divBdr>
        </w:div>
        <w:div w:id="292902569">
          <w:marLeft w:val="0"/>
          <w:marRight w:val="0"/>
          <w:marTop w:val="0"/>
          <w:marBottom w:val="0"/>
          <w:divBdr>
            <w:top w:val="none" w:sz="0" w:space="0" w:color="auto"/>
            <w:left w:val="none" w:sz="0" w:space="0" w:color="auto"/>
            <w:bottom w:val="none" w:sz="0" w:space="0" w:color="auto"/>
            <w:right w:val="none" w:sz="0" w:space="0" w:color="auto"/>
          </w:divBdr>
        </w:div>
        <w:div w:id="324432214">
          <w:marLeft w:val="0"/>
          <w:marRight w:val="0"/>
          <w:marTop w:val="0"/>
          <w:marBottom w:val="0"/>
          <w:divBdr>
            <w:top w:val="none" w:sz="0" w:space="0" w:color="auto"/>
            <w:left w:val="none" w:sz="0" w:space="0" w:color="auto"/>
            <w:bottom w:val="none" w:sz="0" w:space="0" w:color="auto"/>
            <w:right w:val="none" w:sz="0" w:space="0" w:color="auto"/>
          </w:divBdr>
        </w:div>
        <w:div w:id="1433739213">
          <w:marLeft w:val="0"/>
          <w:marRight w:val="0"/>
          <w:marTop w:val="0"/>
          <w:marBottom w:val="0"/>
          <w:divBdr>
            <w:top w:val="none" w:sz="0" w:space="0" w:color="auto"/>
            <w:left w:val="none" w:sz="0" w:space="0" w:color="auto"/>
            <w:bottom w:val="none" w:sz="0" w:space="0" w:color="auto"/>
            <w:right w:val="none" w:sz="0" w:space="0" w:color="auto"/>
          </w:divBdr>
        </w:div>
        <w:div w:id="1516530719">
          <w:marLeft w:val="0"/>
          <w:marRight w:val="0"/>
          <w:marTop w:val="0"/>
          <w:marBottom w:val="0"/>
          <w:divBdr>
            <w:top w:val="none" w:sz="0" w:space="0" w:color="auto"/>
            <w:left w:val="none" w:sz="0" w:space="0" w:color="auto"/>
            <w:bottom w:val="none" w:sz="0" w:space="0" w:color="auto"/>
            <w:right w:val="none" w:sz="0" w:space="0" w:color="auto"/>
          </w:divBdr>
        </w:div>
      </w:divsChild>
    </w:div>
    <w:div w:id="1391659127">
      <w:bodyDiv w:val="1"/>
      <w:marLeft w:val="0"/>
      <w:marRight w:val="0"/>
      <w:marTop w:val="0"/>
      <w:marBottom w:val="0"/>
      <w:divBdr>
        <w:top w:val="none" w:sz="0" w:space="0" w:color="auto"/>
        <w:left w:val="none" w:sz="0" w:space="0" w:color="auto"/>
        <w:bottom w:val="none" w:sz="0" w:space="0" w:color="auto"/>
        <w:right w:val="none" w:sz="0" w:space="0" w:color="auto"/>
      </w:divBdr>
    </w:div>
    <w:div w:id="1436246099">
      <w:bodyDiv w:val="1"/>
      <w:marLeft w:val="0"/>
      <w:marRight w:val="0"/>
      <w:marTop w:val="0"/>
      <w:marBottom w:val="0"/>
      <w:divBdr>
        <w:top w:val="none" w:sz="0" w:space="0" w:color="auto"/>
        <w:left w:val="none" w:sz="0" w:space="0" w:color="auto"/>
        <w:bottom w:val="none" w:sz="0" w:space="0" w:color="auto"/>
        <w:right w:val="none" w:sz="0" w:space="0" w:color="auto"/>
      </w:divBdr>
    </w:div>
    <w:div w:id="1456169736">
      <w:bodyDiv w:val="1"/>
      <w:marLeft w:val="0"/>
      <w:marRight w:val="0"/>
      <w:marTop w:val="0"/>
      <w:marBottom w:val="0"/>
      <w:divBdr>
        <w:top w:val="none" w:sz="0" w:space="0" w:color="auto"/>
        <w:left w:val="none" w:sz="0" w:space="0" w:color="auto"/>
        <w:bottom w:val="none" w:sz="0" w:space="0" w:color="auto"/>
        <w:right w:val="none" w:sz="0" w:space="0" w:color="auto"/>
      </w:divBdr>
    </w:div>
    <w:div w:id="1466507525">
      <w:bodyDiv w:val="1"/>
      <w:marLeft w:val="0"/>
      <w:marRight w:val="0"/>
      <w:marTop w:val="0"/>
      <w:marBottom w:val="0"/>
      <w:divBdr>
        <w:top w:val="none" w:sz="0" w:space="0" w:color="auto"/>
        <w:left w:val="none" w:sz="0" w:space="0" w:color="auto"/>
        <w:bottom w:val="none" w:sz="0" w:space="0" w:color="auto"/>
        <w:right w:val="none" w:sz="0" w:space="0" w:color="auto"/>
      </w:divBdr>
      <w:divsChild>
        <w:div w:id="992755016">
          <w:marLeft w:val="0"/>
          <w:marRight w:val="0"/>
          <w:marTop w:val="0"/>
          <w:marBottom w:val="0"/>
          <w:divBdr>
            <w:top w:val="none" w:sz="0" w:space="0" w:color="auto"/>
            <w:left w:val="none" w:sz="0" w:space="0" w:color="auto"/>
            <w:bottom w:val="none" w:sz="0" w:space="0" w:color="auto"/>
            <w:right w:val="none" w:sz="0" w:space="0" w:color="auto"/>
          </w:divBdr>
          <w:divsChild>
            <w:div w:id="1890805272">
              <w:marLeft w:val="0"/>
              <w:marRight w:val="0"/>
              <w:marTop w:val="0"/>
              <w:marBottom w:val="0"/>
              <w:divBdr>
                <w:top w:val="none" w:sz="0" w:space="0" w:color="auto"/>
                <w:left w:val="none" w:sz="0" w:space="0" w:color="auto"/>
                <w:bottom w:val="none" w:sz="0" w:space="0" w:color="auto"/>
                <w:right w:val="none" w:sz="0" w:space="0" w:color="auto"/>
              </w:divBdr>
            </w:div>
          </w:divsChild>
        </w:div>
        <w:div w:id="1054692577">
          <w:marLeft w:val="0"/>
          <w:marRight w:val="0"/>
          <w:marTop w:val="0"/>
          <w:marBottom w:val="0"/>
          <w:divBdr>
            <w:top w:val="none" w:sz="0" w:space="0" w:color="auto"/>
            <w:left w:val="none" w:sz="0" w:space="0" w:color="auto"/>
            <w:bottom w:val="none" w:sz="0" w:space="0" w:color="auto"/>
            <w:right w:val="none" w:sz="0" w:space="0" w:color="auto"/>
          </w:divBdr>
          <w:divsChild>
            <w:div w:id="459150948">
              <w:marLeft w:val="0"/>
              <w:marRight w:val="0"/>
              <w:marTop w:val="0"/>
              <w:marBottom w:val="0"/>
              <w:divBdr>
                <w:top w:val="none" w:sz="0" w:space="0" w:color="auto"/>
                <w:left w:val="none" w:sz="0" w:space="0" w:color="auto"/>
                <w:bottom w:val="none" w:sz="0" w:space="0" w:color="auto"/>
                <w:right w:val="none" w:sz="0" w:space="0" w:color="auto"/>
              </w:divBdr>
            </w:div>
            <w:div w:id="20146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4686">
      <w:bodyDiv w:val="1"/>
      <w:marLeft w:val="0"/>
      <w:marRight w:val="0"/>
      <w:marTop w:val="0"/>
      <w:marBottom w:val="0"/>
      <w:divBdr>
        <w:top w:val="none" w:sz="0" w:space="0" w:color="auto"/>
        <w:left w:val="none" w:sz="0" w:space="0" w:color="auto"/>
        <w:bottom w:val="none" w:sz="0" w:space="0" w:color="auto"/>
        <w:right w:val="none" w:sz="0" w:space="0" w:color="auto"/>
      </w:divBdr>
    </w:div>
    <w:div w:id="1618028132">
      <w:bodyDiv w:val="1"/>
      <w:marLeft w:val="0"/>
      <w:marRight w:val="0"/>
      <w:marTop w:val="0"/>
      <w:marBottom w:val="0"/>
      <w:divBdr>
        <w:top w:val="none" w:sz="0" w:space="0" w:color="auto"/>
        <w:left w:val="none" w:sz="0" w:space="0" w:color="auto"/>
        <w:bottom w:val="none" w:sz="0" w:space="0" w:color="auto"/>
        <w:right w:val="none" w:sz="0" w:space="0" w:color="auto"/>
      </w:divBdr>
    </w:div>
    <w:div w:id="1627926933">
      <w:bodyDiv w:val="1"/>
      <w:marLeft w:val="0"/>
      <w:marRight w:val="0"/>
      <w:marTop w:val="0"/>
      <w:marBottom w:val="0"/>
      <w:divBdr>
        <w:top w:val="none" w:sz="0" w:space="0" w:color="auto"/>
        <w:left w:val="none" w:sz="0" w:space="0" w:color="auto"/>
        <w:bottom w:val="none" w:sz="0" w:space="0" w:color="auto"/>
        <w:right w:val="none" w:sz="0" w:space="0" w:color="auto"/>
      </w:divBdr>
    </w:div>
    <w:div w:id="1667245310">
      <w:bodyDiv w:val="1"/>
      <w:marLeft w:val="0"/>
      <w:marRight w:val="0"/>
      <w:marTop w:val="0"/>
      <w:marBottom w:val="0"/>
      <w:divBdr>
        <w:top w:val="none" w:sz="0" w:space="0" w:color="auto"/>
        <w:left w:val="none" w:sz="0" w:space="0" w:color="auto"/>
        <w:bottom w:val="none" w:sz="0" w:space="0" w:color="auto"/>
        <w:right w:val="none" w:sz="0" w:space="0" w:color="auto"/>
      </w:divBdr>
    </w:div>
    <w:div w:id="1670869713">
      <w:bodyDiv w:val="1"/>
      <w:marLeft w:val="0"/>
      <w:marRight w:val="0"/>
      <w:marTop w:val="0"/>
      <w:marBottom w:val="0"/>
      <w:divBdr>
        <w:top w:val="none" w:sz="0" w:space="0" w:color="auto"/>
        <w:left w:val="none" w:sz="0" w:space="0" w:color="auto"/>
        <w:bottom w:val="none" w:sz="0" w:space="0" w:color="auto"/>
        <w:right w:val="none" w:sz="0" w:space="0" w:color="auto"/>
      </w:divBdr>
      <w:divsChild>
        <w:div w:id="287592569">
          <w:marLeft w:val="0"/>
          <w:marRight w:val="0"/>
          <w:marTop w:val="0"/>
          <w:marBottom w:val="0"/>
          <w:divBdr>
            <w:top w:val="none" w:sz="0" w:space="0" w:color="auto"/>
            <w:left w:val="none" w:sz="0" w:space="0" w:color="auto"/>
            <w:bottom w:val="none" w:sz="0" w:space="0" w:color="auto"/>
            <w:right w:val="none" w:sz="0" w:space="0" w:color="auto"/>
          </w:divBdr>
        </w:div>
        <w:div w:id="397290706">
          <w:marLeft w:val="0"/>
          <w:marRight w:val="0"/>
          <w:marTop w:val="0"/>
          <w:marBottom w:val="0"/>
          <w:divBdr>
            <w:top w:val="none" w:sz="0" w:space="0" w:color="auto"/>
            <w:left w:val="none" w:sz="0" w:space="0" w:color="auto"/>
            <w:bottom w:val="none" w:sz="0" w:space="0" w:color="auto"/>
            <w:right w:val="none" w:sz="0" w:space="0" w:color="auto"/>
          </w:divBdr>
        </w:div>
        <w:div w:id="1513180650">
          <w:marLeft w:val="0"/>
          <w:marRight w:val="0"/>
          <w:marTop w:val="0"/>
          <w:marBottom w:val="0"/>
          <w:divBdr>
            <w:top w:val="none" w:sz="0" w:space="0" w:color="auto"/>
            <w:left w:val="none" w:sz="0" w:space="0" w:color="auto"/>
            <w:bottom w:val="none" w:sz="0" w:space="0" w:color="auto"/>
            <w:right w:val="none" w:sz="0" w:space="0" w:color="auto"/>
          </w:divBdr>
        </w:div>
      </w:divsChild>
    </w:div>
    <w:div w:id="1678658041">
      <w:bodyDiv w:val="1"/>
      <w:marLeft w:val="0"/>
      <w:marRight w:val="0"/>
      <w:marTop w:val="0"/>
      <w:marBottom w:val="0"/>
      <w:divBdr>
        <w:top w:val="none" w:sz="0" w:space="0" w:color="auto"/>
        <w:left w:val="none" w:sz="0" w:space="0" w:color="auto"/>
        <w:bottom w:val="none" w:sz="0" w:space="0" w:color="auto"/>
        <w:right w:val="none" w:sz="0" w:space="0" w:color="auto"/>
      </w:divBdr>
      <w:divsChild>
        <w:div w:id="338238931">
          <w:marLeft w:val="0"/>
          <w:marRight w:val="0"/>
          <w:marTop w:val="0"/>
          <w:marBottom w:val="0"/>
          <w:divBdr>
            <w:top w:val="none" w:sz="0" w:space="0" w:color="auto"/>
            <w:left w:val="none" w:sz="0" w:space="0" w:color="auto"/>
            <w:bottom w:val="none" w:sz="0" w:space="0" w:color="auto"/>
            <w:right w:val="none" w:sz="0" w:space="0" w:color="auto"/>
          </w:divBdr>
        </w:div>
        <w:div w:id="730692189">
          <w:marLeft w:val="0"/>
          <w:marRight w:val="0"/>
          <w:marTop w:val="0"/>
          <w:marBottom w:val="0"/>
          <w:divBdr>
            <w:top w:val="none" w:sz="0" w:space="0" w:color="auto"/>
            <w:left w:val="none" w:sz="0" w:space="0" w:color="auto"/>
            <w:bottom w:val="none" w:sz="0" w:space="0" w:color="auto"/>
            <w:right w:val="none" w:sz="0" w:space="0" w:color="auto"/>
          </w:divBdr>
        </w:div>
      </w:divsChild>
    </w:div>
    <w:div w:id="1785345457">
      <w:bodyDiv w:val="1"/>
      <w:marLeft w:val="0"/>
      <w:marRight w:val="0"/>
      <w:marTop w:val="0"/>
      <w:marBottom w:val="0"/>
      <w:divBdr>
        <w:top w:val="none" w:sz="0" w:space="0" w:color="auto"/>
        <w:left w:val="none" w:sz="0" w:space="0" w:color="auto"/>
        <w:bottom w:val="none" w:sz="0" w:space="0" w:color="auto"/>
        <w:right w:val="none" w:sz="0" w:space="0" w:color="auto"/>
      </w:divBdr>
    </w:div>
    <w:div w:id="1794905812">
      <w:bodyDiv w:val="1"/>
      <w:marLeft w:val="0"/>
      <w:marRight w:val="0"/>
      <w:marTop w:val="0"/>
      <w:marBottom w:val="0"/>
      <w:divBdr>
        <w:top w:val="none" w:sz="0" w:space="0" w:color="auto"/>
        <w:left w:val="none" w:sz="0" w:space="0" w:color="auto"/>
        <w:bottom w:val="none" w:sz="0" w:space="0" w:color="auto"/>
        <w:right w:val="none" w:sz="0" w:space="0" w:color="auto"/>
      </w:divBdr>
    </w:div>
    <w:div w:id="1812399101">
      <w:bodyDiv w:val="1"/>
      <w:marLeft w:val="0"/>
      <w:marRight w:val="0"/>
      <w:marTop w:val="0"/>
      <w:marBottom w:val="0"/>
      <w:divBdr>
        <w:top w:val="none" w:sz="0" w:space="0" w:color="auto"/>
        <w:left w:val="none" w:sz="0" w:space="0" w:color="auto"/>
        <w:bottom w:val="none" w:sz="0" w:space="0" w:color="auto"/>
        <w:right w:val="none" w:sz="0" w:space="0" w:color="auto"/>
      </w:divBdr>
    </w:div>
    <w:div w:id="1828551752">
      <w:bodyDiv w:val="1"/>
      <w:marLeft w:val="0"/>
      <w:marRight w:val="0"/>
      <w:marTop w:val="0"/>
      <w:marBottom w:val="0"/>
      <w:divBdr>
        <w:top w:val="none" w:sz="0" w:space="0" w:color="auto"/>
        <w:left w:val="none" w:sz="0" w:space="0" w:color="auto"/>
        <w:bottom w:val="none" w:sz="0" w:space="0" w:color="auto"/>
        <w:right w:val="none" w:sz="0" w:space="0" w:color="auto"/>
      </w:divBdr>
    </w:div>
    <w:div w:id="1833449938">
      <w:bodyDiv w:val="1"/>
      <w:marLeft w:val="0"/>
      <w:marRight w:val="0"/>
      <w:marTop w:val="0"/>
      <w:marBottom w:val="0"/>
      <w:divBdr>
        <w:top w:val="none" w:sz="0" w:space="0" w:color="auto"/>
        <w:left w:val="none" w:sz="0" w:space="0" w:color="auto"/>
        <w:bottom w:val="none" w:sz="0" w:space="0" w:color="auto"/>
        <w:right w:val="none" w:sz="0" w:space="0" w:color="auto"/>
      </w:divBdr>
      <w:divsChild>
        <w:div w:id="129910264">
          <w:marLeft w:val="0"/>
          <w:marRight w:val="0"/>
          <w:marTop w:val="0"/>
          <w:marBottom w:val="0"/>
          <w:divBdr>
            <w:top w:val="none" w:sz="0" w:space="0" w:color="auto"/>
            <w:left w:val="none" w:sz="0" w:space="0" w:color="auto"/>
            <w:bottom w:val="none" w:sz="0" w:space="0" w:color="auto"/>
            <w:right w:val="none" w:sz="0" w:space="0" w:color="auto"/>
          </w:divBdr>
        </w:div>
        <w:div w:id="1382511359">
          <w:marLeft w:val="0"/>
          <w:marRight w:val="0"/>
          <w:marTop w:val="0"/>
          <w:marBottom w:val="0"/>
          <w:divBdr>
            <w:top w:val="none" w:sz="0" w:space="0" w:color="auto"/>
            <w:left w:val="none" w:sz="0" w:space="0" w:color="auto"/>
            <w:bottom w:val="none" w:sz="0" w:space="0" w:color="auto"/>
            <w:right w:val="none" w:sz="0" w:space="0" w:color="auto"/>
          </w:divBdr>
        </w:div>
        <w:div w:id="1077247100">
          <w:marLeft w:val="0"/>
          <w:marRight w:val="0"/>
          <w:marTop w:val="0"/>
          <w:marBottom w:val="0"/>
          <w:divBdr>
            <w:top w:val="none" w:sz="0" w:space="0" w:color="auto"/>
            <w:left w:val="none" w:sz="0" w:space="0" w:color="auto"/>
            <w:bottom w:val="none" w:sz="0" w:space="0" w:color="auto"/>
            <w:right w:val="none" w:sz="0" w:space="0" w:color="auto"/>
          </w:divBdr>
        </w:div>
        <w:div w:id="1390614032">
          <w:marLeft w:val="0"/>
          <w:marRight w:val="0"/>
          <w:marTop w:val="0"/>
          <w:marBottom w:val="0"/>
          <w:divBdr>
            <w:top w:val="none" w:sz="0" w:space="0" w:color="auto"/>
            <w:left w:val="none" w:sz="0" w:space="0" w:color="auto"/>
            <w:bottom w:val="none" w:sz="0" w:space="0" w:color="auto"/>
            <w:right w:val="none" w:sz="0" w:space="0" w:color="auto"/>
          </w:divBdr>
        </w:div>
        <w:div w:id="1985232735">
          <w:marLeft w:val="0"/>
          <w:marRight w:val="0"/>
          <w:marTop w:val="0"/>
          <w:marBottom w:val="0"/>
          <w:divBdr>
            <w:top w:val="none" w:sz="0" w:space="0" w:color="auto"/>
            <w:left w:val="none" w:sz="0" w:space="0" w:color="auto"/>
            <w:bottom w:val="none" w:sz="0" w:space="0" w:color="auto"/>
            <w:right w:val="none" w:sz="0" w:space="0" w:color="auto"/>
          </w:divBdr>
        </w:div>
        <w:div w:id="909660244">
          <w:marLeft w:val="0"/>
          <w:marRight w:val="0"/>
          <w:marTop w:val="0"/>
          <w:marBottom w:val="0"/>
          <w:divBdr>
            <w:top w:val="none" w:sz="0" w:space="0" w:color="auto"/>
            <w:left w:val="none" w:sz="0" w:space="0" w:color="auto"/>
            <w:bottom w:val="none" w:sz="0" w:space="0" w:color="auto"/>
            <w:right w:val="none" w:sz="0" w:space="0" w:color="auto"/>
          </w:divBdr>
        </w:div>
        <w:div w:id="1343316160">
          <w:marLeft w:val="0"/>
          <w:marRight w:val="0"/>
          <w:marTop w:val="0"/>
          <w:marBottom w:val="0"/>
          <w:divBdr>
            <w:top w:val="none" w:sz="0" w:space="0" w:color="auto"/>
            <w:left w:val="none" w:sz="0" w:space="0" w:color="auto"/>
            <w:bottom w:val="none" w:sz="0" w:space="0" w:color="auto"/>
            <w:right w:val="none" w:sz="0" w:space="0" w:color="auto"/>
          </w:divBdr>
        </w:div>
        <w:div w:id="1312440562">
          <w:marLeft w:val="0"/>
          <w:marRight w:val="0"/>
          <w:marTop w:val="0"/>
          <w:marBottom w:val="0"/>
          <w:divBdr>
            <w:top w:val="none" w:sz="0" w:space="0" w:color="auto"/>
            <w:left w:val="none" w:sz="0" w:space="0" w:color="auto"/>
            <w:bottom w:val="none" w:sz="0" w:space="0" w:color="auto"/>
            <w:right w:val="none" w:sz="0" w:space="0" w:color="auto"/>
          </w:divBdr>
        </w:div>
        <w:div w:id="667565013">
          <w:marLeft w:val="0"/>
          <w:marRight w:val="0"/>
          <w:marTop w:val="0"/>
          <w:marBottom w:val="0"/>
          <w:divBdr>
            <w:top w:val="none" w:sz="0" w:space="0" w:color="auto"/>
            <w:left w:val="none" w:sz="0" w:space="0" w:color="auto"/>
            <w:bottom w:val="none" w:sz="0" w:space="0" w:color="auto"/>
            <w:right w:val="none" w:sz="0" w:space="0" w:color="auto"/>
          </w:divBdr>
        </w:div>
        <w:div w:id="87774350">
          <w:marLeft w:val="0"/>
          <w:marRight w:val="0"/>
          <w:marTop w:val="0"/>
          <w:marBottom w:val="0"/>
          <w:divBdr>
            <w:top w:val="none" w:sz="0" w:space="0" w:color="auto"/>
            <w:left w:val="none" w:sz="0" w:space="0" w:color="auto"/>
            <w:bottom w:val="none" w:sz="0" w:space="0" w:color="auto"/>
            <w:right w:val="none" w:sz="0" w:space="0" w:color="auto"/>
          </w:divBdr>
        </w:div>
        <w:div w:id="1685745754">
          <w:marLeft w:val="0"/>
          <w:marRight w:val="0"/>
          <w:marTop w:val="0"/>
          <w:marBottom w:val="0"/>
          <w:divBdr>
            <w:top w:val="none" w:sz="0" w:space="0" w:color="auto"/>
            <w:left w:val="none" w:sz="0" w:space="0" w:color="auto"/>
            <w:bottom w:val="none" w:sz="0" w:space="0" w:color="auto"/>
            <w:right w:val="none" w:sz="0" w:space="0" w:color="auto"/>
          </w:divBdr>
        </w:div>
        <w:div w:id="1219584110">
          <w:marLeft w:val="0"/>
          <w:marRight w:val="0"/>
          <w:marTop w:val="0"/>
          <w:marBottom w:val="0"/>
          <w:divBdr>
            <w:top w:val="none" w:sz="0" w:space="0" w:color="auto"/>
            <w:left w:val="none" w:sz="0" w:space="0" w:color="auto"/>
            <w:bottom w:val="none" w:sz="0" w:space="0" w:color="auto"/>
            <w:right w:val="none" w:sz="0" w:space="0" w:color="auto"/>
          </w:divBdr>
        </w:div>
        <w:div w:id="2082831705">
          <w:marLeft w:val="0"/>
          <w:marRight w:val="0"/>
          <w:marTop w:val="0"/>
          <w:marBottom w:val="0"/>
          <w:divBdr>
            <w:top w:val="none" w:sz="0" w:space="0" w:color="auto"/>
            <w:left w:val="none" w:sz="0" w:space="0" w:color="auto"/>
            <w:bottom w:val="none" w:sz="0" w:space="0" w:color="auto"/>
            <w:right w:val="none" w:sz="0" w:space="0" w:color="auto"/>
          </w:divBdr>
        </w:div>
        <w:div w:id="1942451817">
          <w:marLeft w:val="0"/>
          <w:marRight w:val="0"/>
          <w:marTop w:val="0"/>
          <w:marBottom w:val="0"/>
          <w:divBdr>
            <w:top w:val="none" w:sz="0" w:space="0" w:color="auto"/>
            <w:left w:val="none" w:sz="0" w:space="0" w:color="auto"/>
            <w:bottom w:val="none" w:sz="0" w:space="0" w:color="auto"/>
            <w:right w:val="none" w:sz="0" w:space="0" w:color="auto"/>
          </w:divBdr>
        </w:div>
        <w:div w:id="857230333">
          <w:marLeft w:val="0"/>
          <w:marRight w:val="0"/>
          <w:marTop w:val="0"/>
          <w:marBottom w:val="0"/>
          <w:divBdr>
            <w:top w:val="none" w:sz="0" w:space="0" w:color="auto"/>
            <w:left w:val="none" w:sz="0" w:space="0" w:color="auto"/>
            <w:bottom w:val="none" w:sz="0" w:space="0" w:color="auto"/>
            <w:right w:val="none" w:sz="0" w:space="0" w:color="auto"/>
          </w:divBdr>
        </w:div>
        <w:div w:id="1412968754">
          <w:marLeft w:val="0"/>
          <w:marRight w:val="0"/>
          <w:marTop w:val="0"/>
          <w:marBottom w:val="0"/>
          <w:divBdr>
            <w:top w:val="none" w:sz="0" w:space="0" w:color="auto"/>
            <w:left w:val="none" w:sz="0" w:space="0" w:color="auto"/>
            <w:bottom w:val="none" w:sz="0" w:space="0" w:color="auto"/>
            <w:right w:val="none" w:sz="0" w:space="0" w:color="auto"/>
          </w:divBdr>
        </w:div>
        <w:div w:id="1769350516">
          <w:marLeft w:val="0"/>
          <w:marRight w:val="0"/>
          <w:marTop w:val="0"/>
          <w:marBottom w:val="0"/>
          <w:divBdr>
            <w:top w:val="none" w:sz="0" w:space="0" w:color="auto"/>
            <w:left w:val="none" w:sz="0" w:space="0" w:color="auto"/>
            <w:bottom w:val="none" w:sz="0" w:space="0" w:color="auto"/>
            <w:right w:val="none" w:sz="0" w:space="0" w:color="auto"/>
          </w:divBdr>
        </w:div>
        <w:div w:id="1676303067">
          <w:marLeft w:val="0"/>
          <w:marRight w:val="0"/>
          <w:marTop w:val="0"/>
          <w:marBottom w:val="0"/>
          <w:divBdr>
            <w:top w:val="none" w:sz="0" w:space="0" w:color="auto"/>
            <w:left w:val="none" w:sz="0" w:space="0" w:color="auto"/>
            <w:bottom w:val="none" w:sz="0" w:space="0" w:color="auto"/>
            <w:right w:val="none" w:sz="0" w:space="0" w:color="auto"/>
          </w:divBdr>
        </w:div>
        <w:div w:id="398479633">
          <w:marLeft w:val="0"/>
          <w:marRight w:val="0"/>
          <w:marTop w:val="0"/>
          <w:marBottom w:val="0"/>
          <w:divBdr>
            <w:top w:val="none" w:sz="0" w:space="0" w:color="auto"/>
            <w:left w:val="none" w:sz="0" w:space="0" w:color="auto"/>
            <w:bottom w:val="none" w:sz="0" w:space="0" w:color="auto"/>
            <w:right w:val="none" w:sz="0" w:space="0" w:color="auto"/>
          </w:divBdr>
        </w:div>
        <w:div w:id="261382735">
          <w:marLeft w:val="0"/>
          <w:marRight w:val="0"/>
          <w:marTop w:val="0"/>
          <w:marBottom w:val="0"/>
          <w:divBdr>
            <w:top w:val="none" w:sz="0" w:space="0" w:color="auto"/>
            <w:left w:val="none" w:sz="0" w:space="0" w:color="auto"/>
            <w:bottom w:val="none" w:sz="0" w:space="0" w:color="auto"/>
            <w:right w:val="none" w:sz="0" w:space="0" w:color="auto"/>
          </w:divBdr>
        </w:div>
        <w:div w:id="158817264">
          <w:marLeft w:val="0"/>
          <w:marRight w:val="0"/>
          <w:marTop w:val="0"/>
          <w:marBottom w:val="0"/>
          <w:divBdr>
            <w:top w:val="none" w:sz="0" w:space="0" w:color="auto"/>
            <w:left w:val="none" w:sz="0" w:space="0" w:color="auto"/>
            <w:bottom w:val="none" w:sz="0" w:space="0" w:color="auto"/>
            <w:right w:val="none" w:sz="0" w:space="0" w:color="auto"/>
          </w:divBdr>
        </w:div>
        <w:div w:id="850998031">
          <w:marLeft w:val="0"/>
          <w:marRight w:val="0"/>
          <w:marTop w:val="0"/>
          <w:marBottom w:val="0"/>
          <w:divBdr>
            <w:top w:val="none" w:sz="0" w:space="0" w:color="auto"/>
            <w:left w:val="none" w:sz="0" w:space="0" w:color="auto"/>
            <w:bottom w:val="none" w:sz="0" w:space="0" w:color="auto"/>
            <w:right w:val="none" w:sz="0" w:space="0" w:color="auto"/>
          </w:divBdr>
        </w:div>
      </w:divsChild>
    </w:div>
    <w:div w:id="1843665045">
      <w:bodyDiv w:val="1"/>
      <w:marLeft w:val="0"/>
      <w:marRight w:val="0"/>
      <w:marTop w:val="0"/>
      <w:marBottom w:val="0"/>
      <w:divBdr>
        <w:top w:val="none" w:sz="0" w:space="0" w:color="auto"/>
        <w:left w:val="none" w:sz="0" w:space="0" w:color="auto"/>
        <w:bottom w:val="none" w:sz="0" w:space="0" w:color="auto"/>
        <w:right w:val="none" w:sz="0" w:space="0" w:color="auto"/>
      </w:divBdr>
      <w:divsChild>
        <w:div w:id="1141191753">
          <w:marLeft w:val="0"/>
          <w:marRight w:val="0"/>
          <w:marTop w:val="0"/>
          <w:marBottom w:val="0"/>
          <w:divBdr>
            <w:top w:val="none" w:sz="0" w:space="0" w:color="auto"/>
            <w:left w:val="none" w:sz="0" w:space="0" w:color="auto"/>
            <w:bottom w:val="none" w:sz="0" w:space="0" w:color="auto"/>
            <w:right w:val="none" w:sz="0" w:space="0" w:color="auto"/>
          </w:divBdr>
        </w:div>
        <w:div w:id="1951860398">
          <w:marLeft w:val="0"/>
          <w:marRight w:val="0"/>
          <w:marTop w:val="0"/>
          <w:marBottom w:val="0"/>
          <w:divBdr>
            <w:top w:val="none" w:sz="0" w:space="0" w:color="auto"/>
            <w:left w:val="none" w:sz="0" w:space="0" w:color="auto"/>
            <w:bottom w:val="none" w:sz="0" w:space="0" w:color="auto"/>
            <w:right w:val="none" w:sz="0" w:space="0" w:color="auto"/>
          </w:divBdr>
        </w:div>
        <w:div w:id="2048413314">
          <w:marLeft w:val="0"/>
          <w:marRight w:val="0"/>
          <w:marTop w:val="0"/>
          <w:marBottom w:val="0"/>
          <w:divBdr>
            <w:top w:val="none" w:sz="0" w:space="0" w:color="auto"/>
            <w:left w:val="none" w:sz="0" w:space="0" w:color="auto"/>
            <w:bottom w:val="none" w:sz="0" w:space="0" w:color="auto"/>
            <w:right w:val="none" w:sz="0" w:space="0" w:color="auto"/>
          </w:divBdr>
        </w:div>
      </w:divsChild>
    </w:div>
    <w:div w:id="1990203714">
      <w:bodyDiv w:val="1"/>
      <w:marLeft w:val="0"/>
      <w:marRight w:val="0"/>
      <w:marTop w:val="0"/>
      <w:marBottom w:val="0"/>
      <w:divBdr>
        <w:top w:val="none" w:sz="0" w:space="0" w:color="auto"/>
        <w:left w:val="none" w:sz="0" w:space="0" w:color="auto"/>
        <w:bottom w:val="none" w:sz="0" w:space="0" w:color="auto"/>
        <w:right w:val="none" w:sz="0" w:space="0" w:color="auto"/>
      </w:divBdr>
      <w:divsChild>
        <w:div w:id="662853937">
          <w:marLeft w:val="0"/>
          <w:marRight w:val="0"/>
          <w:marTop w:val="0"/>
          <w:marBottom w:val="0"/>
          <w:divBdr>
            <w:top w:val="none" w:sz="0" w:space="0" w:color="auto"/>
            <w:left w:val="none" w:sz="0" w:space="0" w:color="auto"/>
            <w:bottom w:val="none" w:sz="0" w:space="0" w:color="auto"/>
            <w:right w:val="none" w:sz="0" w:space="0" w:color="auto"/>
          </w:divBdr>
        </w:div>
        <w:div w:id="1641765504">
          <w:marLeft w:val="0"/>
          <w:marRight w:val="0"/>
          <w:marTop w:val="0"/>
          <w:marBottom w:val="0"/>
          <w:divBdr>
            <w:top w:val="none" w:sz="0" w:space="0" w:color="auto"/>
            <w:left w:val="none" w:sz="0" w:space="0" w:color="auto"/>
            <w:bottom w:val="none" w:sz="0" w:space="0" w:color="auto"/>
            <w:right w:val="none" w:sz="0" w:space="0" w:color="auto"/>
          </w:divBdr>
        </w:div>
        <w:div w:id="2048600227">
          <w:marLeft w:val="0"/>
          <w:marRight w:val="0"/>
          <w:marTop w:val="0"/>
          <w:marBottom w:val="0"/>
          <w:divBdr>
            <w:top w:val="none" w:sz="0" w:space="0" w:color="auto"/>
            <w:left w:val="none" w:sz="0" w:space="0" w:color="auto"/>
            <w:bottom w:val="none" w:sz="0" w:space="0" w:color="auto"/>
            <w:right w:val="none" w:sz="0" w:space="0" w:color="auto"/>
          </w:divBdr>
        </w:div>
      </w:divsChild>
    </w:div>
    <w:div w:id="2046826076">
      <w:bodyDiv w:val="1"/>
      <w:marLeft w:val="0"/>
      <w:marRight w:val="0"/>
      <w:marTop w:val="0"/>
      <w:marBottom w:val="0"/>
      <w:divBdr>
        <w:top w:val="none" w:sz="0" w:space="0" w:color="auto"/>
        <w:left w:val="none" w:sz="0" w:space="0" w:color="auto"/>
        <w:bottom w:val="none" w:sz="0" w:space="0" w:color="auto"/>
        <w:right w:val="none" w:sz="0" w:space="0" w:color="auto"/>
      </w:divBdr>
    </w:div>
    <w:div w:id="2070955077">
      <w:bodyDiv w:val="1"/>
      <w:marLeft w:val="0"/>
      <w:marRight w:val="0"/>
      <w:marTop w:val="0"/>
      <w:marBottom w:val="0"/>
      <w:divBdr>
        <w:top w:val="none" w:sz="0" w:space="0" w:color="auto"/>
        <w:left w:val="none" w:sz="0" w:space="0" w:color="auto"/>
        <w:bottom w:val="none" w:sz="0" w:space="0" w:color="auto"/>
        <w:right w:val="none" w:sz="0" w:space="0" w:color="auto"/>
      </w:divBdr>
      <w:divsChild>
        <w:div w:id="1076048345">
          <w:marLeft w:val="0"/>
          <w:marRight w:val="0"/>
          <w:marTop w:val="0"/>
          <w:marBottom w:val="0"/>
          <w:divBdr>
            <w:top w:val="none" w:sz="0" w:space="0" w:color="auto"/>
            <w:left w:val="none" w:sz="0" w:space="0" w:color="auto"/>
            <w:bottom w:val="none" w:sz="0" w:space="0" w:color="auto"/>
            <w:right w:val="none" w:sz="0" w:space="0" w:color="auto"/>
          </w:divBdr>
        </w:div>
        <w:div w:id="1196962122">
          <w:marLeft w:val="0"/>
          <w:marRight w:val="0"/>
          <w:marTop w:val="0"/>
          <w:marBottom w:val="0"/>
          <w:divBdr>
            <w:top w:val="none" w:sz="0" w:space="0" w:color="auto"/>
            <w:left w:val="none" w:sz="0" w:space="0" w:color="auto"/>
            <w:bottom w:val="none" w:sz="0" w:space="0" w:color="auto"/>
            <w:right w:val="none" w:sz="0" w:space="0" w:color="auto"/>
          </w:divBdr>
        </w:div>
        <w:div w:id="1687052615">
          <w:marLeft w:val="0"/>
          <w:marRight w:val="0"/>
          <w:marTop w:val="0"/>
          <w:marBottom w:val="0"/>
          <w:divBdr>
            <w:top w:val="none" w:sz="0" w:space="0" w:color="auto"/>
            <w:left w:val="none" w:sz="0" w:space="0" w:color="auto"/>
            <w:bottom w:val="none" w:sz="0" w:space="0" w:color="auto"/>
            <w:right w:val="none" w:sz="0" w:space="0" w:color="auto"/>
          </w:divBdr>
        </w:div>
        <w:div w:id="1885749731">
          <w:marLeft w:val="0"/>
          <w:marRight w:val="0"/>
          <w:marTop w:val="0"/>
          <w:marBottom w:val="0"/>
          <w:divBdr>
            <w:top w:val="none" w:sz="0" w:space="0" w:color="auto"/>
            <w:left w:val="none" w:sz="0" w:space="0" w:color="auto"/>
            <w:bottom w:val="none" w:sz="0" w:space="0" w:color="auto"/>
            <w:right w:val="none" w:sz="0" w:space="0" w:color="auto"/>
          </w:divBdr>
        </w:div>
        <w:div w:id="1921673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edale.cuneo.it/fileadmin/user_upload/Procedura_segnalazioni_disagio_e_discriminazione.pdf" TargetMode="External"/><Relationship Id="rId13"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18" Type="http://schemas.openxmlformats.org/officeDocument/2006/relationships/hyperlink" Target="http://www.ospedale.cuneo.it/index.php?id=1008"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callto:2019-2020-2021" TargetMode="External"/><Relationship Id="rId17" Type="http://schemas.openxmlformats.org/officeDocument/2006/relationships/hyperlink" Target="http://www.ospedale.cuneo.it" TargetMode="External"/><Relationship Id="rId2" Type="http://schemas.openxmlformats.org/officeDocument/2006/relationships/styles" Target="styles.xml"/><Relationship Id="rId16" Type="http://schemas.openxmlformats.org/officeDocument/2006/relationships/hyperlink" Target="http://intranet2srv.scroce.loc/documentazione/uq/@PG%20(Procedure%20Generali)/PG_027_Accoglienza_%20presa%20in%20carico_%20minore_vittima_maltrattamento_Rev.109062017/PG%20027_Accoglienza_%20presa%20in%20carico_minore_vittima_maltrattamento09062017.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intranet2srv.scroce.loc/documentazione/uq/@PG%20(Procedure%20Generali)/PG_015_Accoglienza_presa_in_carico_donna_vittima_violenza25112016/PG%20015_accoglienza_donne_vittime_violenza25112016.pdf" TargetMode="External"/><Relationship Id="rId23" Type="http://schemas.openxmlformats.org/officeDocument/2006/relationships/theme" Target="theme/theme1.xml"/><Relationship Id="rId10" Type="http://schemas.openxmlformats.org/officeDocument/2006/relationships/hyperlink" Target="http://www.formazionesanitapiemonte.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azzettaufficiale.it/atto/serie_generale/caricaDettaglioAtto/originario?atto.dataPubblicazioneGazzetta=2022-12-29&amp;atto.codiceRedazionale=22G00212&amp;elenco30giorni=true" TargetMode="External"/><Relationship Id="rId14" Type="http://schemas.openxmlformats.org/officeDocument/2006/relationships/hyperlink" Target="http://www.ospedale.cuneo.it/fileadmin/user_upload/Procedura_segnalazioni_disagio_e_discriminazion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ospedale.cuneo.it/azienda/il-direttore-generale/" TargetMode="External"/><Relationship Id="rId18" Type="http://schemas.openxmlformats.org/officeDocument/2006/relationships/hyperlink" Target="http://www.ospedale.cuneo.it/amministrazione_trasparente/personale/contrattazione_integrativa/" TargetMode="External"/><Relationship Id="rId26" Type="http://schemas.openxmlformats.org/officeDocument/2006/relationships/hyperlink" Target="http://www.ospedale.cuneo.it/index.php?id=1008" TargetMode="External"/><Relationship Id="rId39" Type="http://schemas.openxmlformats.org/officeDocument/2006/relationships/hyperlink" Target="https://www.cuneo24.it/2023/04/tarantasca-successo-per-la-seconda-edizione-della-parkimaca-trek-197144/" TargetMode="External"/><Relationship Id="rId21" Type="http://schemas.openxmlformats.org/officeDocument/2006/relationships/hyperlink" Target="https://socialfare.org/" TargetMode="External"/><Relationship Id="rId34" Type="http://schemas.openxmlformats.org/officeDocument/2006/relationships/hyperlink" Target="https://www.ospedale.cuneo.it/comunicazione/news-comunicati/dettaglio-news/approvato-il-piano-integrato-di-comunicazione-asl-cn1-e-ao-s-croce-e-carle-2024-2026-anno-2024-3680/" TargetMode="External"/><Relationship Id="rId42" Type="http://schemas.openxmlformats.org/officeDocument/2006/relationships/hyperlink" Target="http://www.comune.cuneo.gov.it/attivita-promozionali-e-produttive/pari-opportunita/violenza-contro-le-donne/rete-antiviolenza-cuneo.html" TargetMode="External"/><Relationship Id="rId7" Type="http://schemas.openxmlformats.org/officeDocument/2006/relationships/hyperlink" Target="http://www.ospedale.cuneo.it/ospedale/reparti_servizi_ambulatori/?no_cache=1" TargetMode="External"/><Relationship Id="rId2" Type="http://schemas.openxmlformats.org/officeDocument/2006/relationships/hyperlink" Target="https://www.ospedale.cuneo.it/amministrazione-trasparente/performance/piao-1/" TargetMode="External"/><Relationship Id="rId16" Type="http://schemas.openxmlformats.org/officeDocument/2006/relationships/hyperlink" Target="http://www.ospedale.cuneo.it/amministrazione-trasparente/personale/titolari-di-incarichi-dirigenziali/" TargetMode="External"/><Relationship Id="rId20" Type="http://schemas.openxmlformats.org/officeDocument/2006/relationships/hyperlink" Target="https://wellgranda.org/" TargetMode="External"/><Relationship Id="rId29" Type="http://schemas.openxmlformats.org/officeDocument/2006/relationships/hyperlink" Target="http://intranet.scroce.loc/applicativi/gestdoc/GestDoc.asp?NomeCartella=D:/Documentazione/cug&amp;NomeStruttura=Comitato%20Unico%20di%20Garanzia" TargetMode="External"/><Relationship Id="rId41" Type="http://schemas.openxmlformats.org/officeDocument/2006/relationships/hyperlink" Target="https://www.icpermed.eu/en/887.php" TargetMode="External"/><Relationship Id="rId1" Type="http://schemas.openxmlformats.org/officeDocument/2006/relationships/hyperlink" Target="http://www.ospedale.cuneo.it/amministrazione-trasparente/performance/piao-1/" TargetMode="External"/><Relationship Id="rId6" Type="http://schemas.openxmlformats.org/officeDocument/2006/relationships/hyperlink" Target="http://www.ospedale.cuneo.it/amministrazione_trasparente/disposizioni_generali/atti_generali/" TargetMode="External"/><Relationship Id="rId11" Type="http://schemas.openxmlformats.org/officeDocument/2006/relationships/hyperlink" Target="http://www.ospedale.cuneo.it/azienda/il-direttore-sanitario/" TargetMode="External"/><Relationship Id="rId24" Type="http://schemas.openxmlformats.org/officeDocument/2006/relationships/hyperlink" Target="https://www.ospedale.cuneo.it/index.php?id=976" TargetMode="External"/><Relationship Id="rId32" Type="http://schemas.openxmlformats.org/officeDocument/2006/relationships/hyperlink" Target="https://form.agid.gov.it/view/b9e4fc66-c82c-4b35-ba1c-bfb9ec5d115b" TargetMode="External"/><Relationship Id="rId37" Type="http://schemas.openxmlformats.org/officeDocument/2006/relationships/hyperlink" Target="https://www.youtube.com/watch?v=cy8B3Rj3qeo&amp;feature=youtu.be" TargetMode="External"/><Relationship Id="rId40" Type="http://schemas.openxmlformats.org/officeDocument/2006/relationships/hyperlink" Target="https://acumarcuneo.com/2023/05/12/una-scommessa-vinta/" TargetMode="External"/><Relationship Id="rId5" Type="http://schemas.openxmlformats.org/officeDocument/2006/relationships/hyperlink" Target="http://eventipa.formez.it/node/374345" TargetMode="External"/><Relationship Id="rId15" Type="http://schemas.openxmlformats.org/officeDocument/2006/relationships/hyperlink" Target="https://www.formazionesanitapiemonte.it/" TargetMode="External"/><Relationship Id="rId23" Type="http://schemas.openxmlformats.org/officeDocument/2006/relationships/hyperlink" Target="https://www.ospedale.cuneo.it/amministrazione-trasparente/disposizioni-generali/atti-generali/codice-disciplinare-e-codice-di-condotta/" TargetMode="External"/><Relationship Id="rId28" Type="http://schemas.openxmlformats.org/officeDocument/2006/relationships/hyperlink" Target="http://www.ospedale.cuneo.it/index.php?id=1008" TargetMode="External"/><Relationship Id="rId36" Type="http://schemas.openxmlformats.org/officeDocument/2006/relationships/hyperlink" Target="https://www.ospedale.cuneo.it/comunicazione/eventi-e-convegni/dettaglio-evento-e-convegno/prenditi-cura-delle-tue-ossa-3458/" TargetMode="External"/><Relationship Id="rId10" Type="http://schemas.openxmlformats.org/officeDocument/2006/relationships/hyperlink" Target="http://www.ospedale.cuneo.it/azienda/" TargetMode="External"/><Relationship Id="rId19" Type="http://schemas.openxmlformats.org/officeDocument/2006/relationships/hyperlink" Target="https://www.contoannuale.mef.gov.it/struttura-personale/occupazione" TargetMode="External"/><Relationship Id="rId31" Type="http://schemas.openxmlformats.org/officeDocument/2006/relationships/hyperlink" Target="http://www.ospedale.cuneo.it/amministrazione-trasparente/altri-contenuti/accessibilita-e-catalogo-di-dati-metadati-e-banche-dati/" TargetMode="External"/><Relationship Id="rId4" Type="http://schemas.openxmlformats.org/officeDocument/2006/relationships/hyperlink" Target="http://eventipa.formez.it/node/374345" TargetMode="External"/><Relationship Id="rId9" Type="http://schemas.openxmlformats.org/officeDocument/2006/relationships/hyperlink" Target="http://www.ospedale.cuneo.it/index.php?id=251" TargetMode="External"/><Relationship Id="rId14" Type="http://schemas.openxmlformats.org/officeDocument/2006/relationships/hyperlink" Target="http://www.ospedale.cuneo.it/amministrazione-trasparente/disposizioni-generali/atti-generali/atti-amministrativi-generali/" TargetMode="External"/><Relationship Id="rId22" Type="http://schemas.openxmlformats.org/officeDocument/2006/relationships/hyperlink" Target="https://www.ospedale.cuneo.it/ufficio-relazioni-con-il-pubblico/report-segnalazioni/" TargetMode="External"/><Relationship Id="rId27" Type="http://schemas.openxmlformats.org/officeDocument/2006/relationships/hyperlink" Target="http://intranet.scroce.loc/applicativi/gestdoc/GestDoc.asp?NomeCartella=D:/Documentazione/cug&amp;NomeStruttura=Comitato%20Unico%20di%20Garanzia" TargetMode="External"/><Relationship Id="rId30" Type="http://schemas.openxmlformats.org/officeDocument/2006/relationships/hyperlink" Target="http://www.ospedale.cuneo.it/amministrazione_trasparente/altri_contenuti/prevenzione_della_corruzione/" TargetMode="External"/><Relationship Id="rId35" Type="http://schemas.openxmlformats.org/officeDocument/2006/relationships/hyperlink" Target="https://www.ideawebtv.it/2023/09/26/a-cuneo-torna-le-donne-ci-stanno-a-cuore-appuntamento-sabato-30-settembre/" TargetMode="External"/><Relationship Id="rId43" Type="http://schemas.openxmlformats.org/officeDocument/2006/relationships/hyperlink" Target="http://www.ospedale.cuneo.it/amministrazione-trasparente/disposizioni-generali/atti-generali/atti-amministrativi-generali/" TargetMode="External"/><Relationship Id="rId8" Type="http://schemas.openxmlformats.org/officeDocument/2006/relationships/hyperlink" Target="http://www.ospedale.cuneo.it/azienda/" TargetMode="External"/><Relationship Id="rId3" Type="http://schemas.openxmlformats.org/officeDocument/2006/relationships/hyperlink" Target="http://intranet2srv.scroce.loc/applicativi/gestdoc/GestDoc.asp?NomeCartella=D:\Documentazione\cug\8%20marzo%20%E8%20tutto%20l%27anno&amp;NomeStruttura=Comitato%20Unico%20di%20Garanzia" TargetMode="External"/><Relationship Id="rId12" Type="http://schemas.openxmlformats.org/officeDocument/2006/relationships/hyperlink" Target="http://www.ospedale.cuneo.it/azienda/il-direttore-amministrativo/" TargetMode="External"/><Relationship Id="rId17" Type="http://schemas.openxmlformats.org/officeDocument/2006/relationships/hyperlink" Target="http://www.ospedale.cuneo.it/fileadmin/user_upload/Accordo_dirigenza_11.01.2022.pdf" TargetMode="External"/><Relationship Id="rId25" Type="http://schemas.openxmlformats.org/officeDocument/2006/relationships/hyperlink" Target="http://www.ospedale.cuneo.it/index.php?id=1008" TargetMode="External"/><Relationship Id="rId33" Type="http://schemas.openxmlformats.org/officeDocument/2006/relationships/hyperlink" Target="http://www.ospedale.cuneo.it/ospedale/sicurezza-delle-cure/prevenzione-e-gestione-violenza-operatore/" TargetMode="External"/><Relationship Id="rId38" Type="http://schemas.openxmlformats.org/officeDocument/2006/relationships/hyperlink" Target="https://www.oltreiltu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33013</Words>
  <Characters>188179</Characters>
  <Application>Microsoft Office Word</Application>
  <DocSecurity>0</DocSecurity>
  <Lines>1568</Lines>
  <Paragraphs>441</Paragraphs>
  <ScaleCrop>false</ScaleCrop>
  <HeadingPairs>
    <vt:vector size="2" baseType="variant">
      <vt:variant>
        <vt:lpstr>Titolo</vt:lpstr>
      </vt:variant>
      <vt:variant>
        <vt:i4>1</vt:i4>
      </vt:variant>
    </vt:vector>
  </HeadingPairs>
  <TitlesOfParts>
    <vt:vector size="1" baseType="lpstr">
      <vt:lpstr>Regione Piemonte</vt:lpstr>
    </vt:vector>
  </TitlesOfParts>
  <Company/>
  <LinksUpToDate>false</LinksUpToDate>
  <CharactersWithSpaces>220751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creator>somale_n</dc:creator>
  <cp:lastModifiedBy>Somale Nadia</cp:lastModifiedBy>
  <cp:revision>2</cp:revision>
  <cp:lastPrinted>2024-04-02T08:58:00Z</cp:lastPrinted>
  <dcterms:created xsi:type="dcterms:W3CDTF">2024-04-03T12:12:00Z</dcterms:created>
  <dcterms:modified xsi:type="dcterms:W3CDTF">2024-04-03T12:12:00Z</dcterms:modified>
</cp:coreProperties>
</file>