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4600"/>
        <w:gridCol w:w="3200"/>
      </w:tblGrid>
      <w:tr w:rsidR="00C92D74" w:rsidRPr="00C92D74" w:rsidTr="002D6FA2">
        <w:trPr>
          <w:trHeight w:val="2254"/>
        </w:trPr>
        <w:tc>
          <w:tcPr>
            <w:tcW w:w="2622" w:type="dxa"/>
          </w:tcPr>
          <w:p w:rsidR="009653B5" w:rsidRPr="00C92D74" w:rsidRDefault="009653B5" w:rsidP="00CA2D44">
            <w:pPr>
              <w:spacing w:before="20" w:after="20" w:line="240" w:lineRule="auto"/>
              <w:jc w:val="center"/>
              <w:rPr>
                <w:rFonts w:ascii="Arial" w:hAnsi="Arial" w:cs="Arial"/>
                <w:b/>
                <w:bCs/>
                <w:color w:val="000000" w:themeColor="text1"/>
                <w:sz w:val="18"/>
                <w:szCs w:val="18"/>
              </w:rPr>
            </w:pPr>
            <w:r w:rsidRPr="00C92D74">
              <w:rPr>
                <w:rFonts w:ascii="Arial" w:hAnsi="Arial" w:cs="Arial"/>
                <w:b/>
                <w:bCs/>
                <w:color w:val="000000" w:themeColor="text1"/>
                <w:sz w:val="18"/>
                <w:szCs w:val="18"/>
              </w:rPr>
              <w:t>Regione Piemonte</w:t>
            </w:r>
          </w:p>
          <w:p w:rsidR="009653B5" w:rsidRPr="00C92D74" w:rsidRDefault="009653B5" w:rsidP="00CA2D44">
            <w:pPr>
              <w:spacing w:before="20" w:after="20" w:line="240" w:lineRule="auto"/>
              <w:ind w:right="-70"/>
              <w:jc w:val="center"/>
              <w:rPr>
                <w:rFonts w:ascii="Arial" w:hAnsi="Arial" w:cs="Arial"/>
                <w:color w:val="000000" w:themeColor="text1"/>
                <w:sz w:val="18"/>
                <w:szCs w:val="18"/>
              </w:rPr>
            </w:pPr>
            <w:r w:rsidRPr="00C92D74">
              <w:rPr>
                <w:noProof/>
                <w:color w:val="000000" w:themeColor="text1"/>
                <w:lang w:eastAsia="it-IT"/>
              </w:rPr>
              <w:drawing>
                <wp:anchor distT="0" distB="0" distL="114300" distR="114300" simplePos="0" relativeHeight="251659264" behindDoc="0" locked="0" layoutInCell="1" allowOverlap="1" wp14:anchorId="730372F9" wp14:editId="665EBD94">
                  <wp:simplePos x="0" y="0"/>
                  <wp:positionH relativeFrom="column">
                    <wp:posOffset>668020</wp:posOffset>
                  </wp:positionH>
                  <wp:positionV relativeFrom="paragraph">
                    <wp:posOffset>151765</wp:posOffset>
                  </wp:positionV>
                  <wp:extent cx="468630" cy="388620"/>
                  <wp:effectExtent l="0" t="0" r="0" b="0"/>
                  <wp:wrapNone/>
                  <wp:docPr id="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anchor>
              </w:drawing>
            </w:r>
          </w:p>
          <w:p w:rsidR="009653B5" w:rsidRPr="00C92D74" w:rsidRDefault="009653B5" w:rsidP="00CA2D44">
            <w:pPr>
              <w:spacing w:before="20" w:after="20" w:line="240" w:lineRule="auto"/>
              <w:jc w:val="center"/>
              <w:rPr>
                <w:rFonts w:ascii="Arial" w:hAnsi="Arial" w:cs="Arial"/>
                <w:color w:val="000000" w:themeColor="text1"/>
                <w:sz w:val="18"/>
                <w:szCs w:val="18"/>
              </w:rPr>
            </w:pPr>
          </w:p>
          <w:p w:rsidR="009653B5" w:rsidRPr="00C92D74" w:rsidRDefault="009653B5" w:rsidP="00CA2D44">
            <w:pPr>
              <w:pStyle w:val="Rientrocorpodeltesto"/>
              <w:spacing w:line="240" w:lineRule="auto"/>
              <w:jc w:val="center"/>
              <w:rPr>
                <w:rFonts w:cs="Arial"/>
                <w:b/>
                <w:color w:val="000000" w:themeColor="text1"/>
                <w:szCs w:val="18"/>
              </w:rPr>
            </w:pPr>
          </w:p>
          <w:p w:rsidR="009653B5" w:rsidRPr="00C92D74" w:rsidRDefault="009653B5" w:rsidP="00CA2D44">
            <w:pPr>
              <w:spacing w:before="20" w:after="20" w:line="240" w:lineRule="auto"/>
              <w:ind w:left="426" w:hanging="426"/>
              <w:jc w:val="center"/>
              <w:rPr>
                <w:rFonts w:ascii="Arial" w:hAnsi="Arial" w:cs="Arial"/>
                <w:b/>
                <w:color w:val="000000" w:themeColor="text1"/>
                <w:sz w:val="18"/>
                <w:szCs w:val="18"/>
              </w:rPr>
            </w:pPr>
          </w:p>
          <w:p w:rsidR="009653B5" w:rsidRPr="00C92D74" w:rsidRDefault="009653B5" w:rsidP="00CA2D44">
            <w:pPr>
              <w:spacing w:before="20" w:after="20" w:line="240" w:lineRule="auto"/>
              <w:ind w:left="426" w:hanging="426"/>
              <w:jc w:val="center"/>
              <w:rPr>
                <w:rFonts w:ascii="Arial" w:hAnsi="Arial" w:cs="Arial"/>
                <w:color w:val="000000" w:themeColor="text1"/>
                <w:sz w:val="18"/>
                <w:szCs w:val="18"/>
              </w:rPr>
            </w:pPr>
            <w:r w:rsidRPr="00C92D74">
              <w:rPr>
                <w:rFonts w:ascii="Arial" w:hAnsi="Arial" w:cs="Arial"/>
                <w:b/>
                <w:color w:val="000000" w:themeColor="text1"/>
                <w:sz w:val="18"/>
                <w:szCs w:val="18"/>
              </w:rPr>
              <w:t>AO S. Croce e Carle - Cuneo</w:t>
            </w:r>
          </w:p>
        </w:tc>
        <w:tc>
          <w:tcPr>
            <w:tcW w:w="4600" w:type="dxa"/>
          </w:tcPr>
          <w:p w:rsidR="00186F61" w:rsidRPr="00C92D74" w:rsidRDefault="00186F61" w:rsidP="00CA2D44">
            <w:pPr>
              <w:pStyle w:val="Titolo"/>
              <w:rPr>
                <w:rFonts w:cs="Arial"/>
                <w:bCs/>
                <w:color w:val="000000" w:themeColor="text1"/>
              </w:rPr>
            </w:pPr>
            <w:r w:rsidRPr="00C92D74">
              <w:rPr>
                <w:rFonts w:cs="Arial"/>
                <w:bCs/>
                <w:color w:val="000000" w:themeColor="text1"/>
              </w:rPr>
              <w:t>PIAO 2023</w:t>
            </w:r>
          </w:p>
          <w:p w:rsidR="009653B5" w:rsidRPr="00C92D74" w:rsidRDefault="009653B5" w:rsidP="00CA2D44">
            <w:pPr>
              <w:pStyle w:val="Titolo"/>
              <w:rPr>
                <w:rFonts w:cs="Arial"/>
                <w:color w:val="000000" w:themeColor="text1"/>
                <w:sz w:val="22"/>
                <w:szCs w:val="22"/>
              </w:rPr>
            </w:pPr>
            <w:r w:rsidRPr="00C92D74">
              <w:rPr>
                <w:rFonts w:cs="Arial"/>
                <w:bCs/>
                <w:color w:val="000000" w:themeColor="text1"/>
              </w:rPr>
              <w:t>Piano Integrato di Attività e Organizzazione</w:t>
            </w:r>
            <w:r w:rsidR="002E72D2" w:rsidRPr="00C92D74">
              <w:rPr>
                <w:rFonts w:cs="Arial"/>
                <w:bCs/>
                <w:color w:val="000000" w:themeColor="text1"/>
              </w:rPr>
              <w:t xml:space="preserve"> </w:t>
            </w:r>
            <w:r w:rsidRPr="00C92D74">
              <w:rPr>
                <w:rFonts w:cs="Arial"/>
                <w:color w:val="000000" w:themeColor="text1"/>
                <w:sz w:val="22"/>
                <w:szCs w:val="22"/>
              </w:rPr>
              <w:t xml:space="preserve"> 20</w:t>
            </w:r>
            <w:r w:rsidR="002D6FA2" w:rsidRPr="00C92D74">
              <w:rPr>
                <w:rFonts w:cs="Arial"/>
                <w:color w:val="000000" w:themeColor="text1"/>
                <w:sz w:val="22"/>
                <w:szCs w:val="22"/>
              </w:rPr>
              <w:t>22</w:t>
            </w:r>
            <w:r w:rsidRPr="00C92D74">
              <w:rPr>
                <w:rFonts w:cs="Arial"/>
                <w:color w:val="000000" w:themeColor="text1"/>
                <w:sz w:val="22"/>
                <w:szCs w:val="22"/>
              </w:rPr>
              <w:t>-202</w:t>
            </w:r>
            <w:r w:rsidR="002D6FA2" w:rsidRPr="00C92D74">
              <w:rPr>
                <w:rFonts w:cs="Arial"/>
                <w:color w:val="000000" w:themeColor="text1"/>
                <w:sz w:val="22"/>
                <w:szCs w:val="22"/>
              </w:rPr>
              <w:t>4</w:t>
            </w:r>
            <w:r w:rsidR="000F0118" w:rsidRPr="00C92D74">
              <w:rPr>
                <w:rFonts w:cs="Arial"/>
                <w:color w:val="000000" w:themeColor="text1"/>
                <w:sz w:val="22"/>
                <w:szCs w:val="22"/>
              </w:rPr>
              <w:t>:</w:t>
            </w:r>
          </w:p>
          <w:p w:rsidR="009653B5" w:rsidRPr="00C92D74" w:rsidRDefault="002E72D2" w:rsidP="0083232E">
            <w:pPr>
              <w:pStyle w:val="Titolo"/>
              <w:rPr>
                <w:rFonts w:cs="Arial"/>
                <w:b w:val="0"/>
                <w:color w:val="000000" w:themeColor="text1"/>
                <w:sz w:val="24"/>
                <w:szCs w:val="24"/>
              </w:rPr>
            </w:pPr>
            <w:r w:rsidRPr="00C92D74">
              <w:rPr>
                <w:rFonts w:cs="Arial"/>
                <w:color w:val="000000" w:themeColor="text1"/>
                <w:szCs w:val="28"/>
              </w:rPr>
              <w:t xml:space="preserve">attualizzazione </w:t>
            </w:r>
            <w:r w:rsidR="000F0118" w:rsidRPr="00C92D74">
              <w:rPr>
                <w:rFonts w:cs="Arial"/>
                <w:color w:val="000000" w:themeColor="text1"/>
                <w:szCs w:val="28"/>
              </w:rPr>
              <w:t>anno</w:t>
            </w:r>
            <w:r w:rsidR="009653B5" w:rsidRPr="00C92D74">
              <w:rPr>
                <w:rFonts w:cs="Arial"/>
                <w:color w:val="000000" w:themeColor="text1"/>
                <w:szCs w:val="28"/>
              </w:rPr>
              <w:t xml:space="preserve"> 202</w:t>
            </w:r>
            <w:r w:rsidR="0083232E" w:rsidRPr="00C92D74">
              <w:rPr>
                <w:rFonts w:cs="Arial"/>
                <w:color w:val="000000" w:themeColor="text1"/>
                <w:szCs w:val="28"/>
              </w:rPr>
              <w:t>3</w:t>
            </w:r>
            <w:r w:rsidR="000F0118" w:rsidRPr="00C92D74">
              <w:rPr>
                <w:rFonts w:cs="Arial"/>
                <w:color w:val="000000" w:themeColor="text1"/>
                <w:sz w:val="24"/>
                <w:szCs w:val="24"/>
              </w:rPr>
              <w:t>.</w:t>
            </w:r>
          </w:p>
        </w:tc>
        <w:tc>
          <w:tcPr>
            <w:tcW w:w="3200" w:type="dxa"/>
          </w:tcPr>
          <w:p w:rsidR="009653B5" w:rsidRPr="00C92D74" w:rsidRDefault="009653B5" w:rsidP="00CA2D44">
            <w:pPr>
              <w:spacing w:before="20" w:line="240" w:lineRule="auto"/>
              <w:rPr>
                <w:rFonts w:ascii="Arial" w:hAnsi="Arial" w:cs="Arial"/>
                <w:b/>
                <w:color w:val="000000" w:themeColor="text1"/>
                <w:sz w:val="18"/>
                <w:szCs w:val="18"/>
              </w:rPr>
            </w:pPr>
            <w:r w:rsidRPr="00C92D74">
              <w:rPr>
                <w:rFonts w:ascii="Arial" w:hAnsi="Arial" w:cs="Arial"/>
                <w:b/>
                <w:color w:val="000000" w:themeColor="text1"/>
                <w:sz w:val="18"/>
                <w:szCs w:val="18"/>
              </w:rPr>
              <w:t xml:space="preserve">Data di emissione: </w:t>
            </w:r>
            <w:r w:rsidR="004B0F68" w:rsidRPr="00C92D74">
              <w:rPr>
                <w:rFonts w:ascii="Arial" w:hAnsi="Arial" w:cs="Arial"/>
                <w:b/>
                <w:color w:val="000000" w:themeColor="text1"/>
                <w:sz w:val="18"/>
                <w:szCs w:val="18"/>
              </w:rPr>
              <w:t>1</w:t>
            </w:r>
            <w:r w:rsidR="00D6000D" w:rsidRPr="00C92D74">
              <w:rPr>
                <w:rFonts w:ascii="Arial" w:hAnsi="Arial" w:cs="Arial"/>
                <w:b/>
                <w:color w:val="000000" w:themeColor="text1"/>
                <w:sz w:val="18"/>
                <w:szCs w:val="18"/>
              </w:rPr>
              <w:t>7</w:t>
            </w:r>
            <w:r w:rsidRPr="00C92D74">
              <w:rPr>
                <w:rFonts w:ascii="Arial" w:hAnsi="Arial" w:cs="Arial"/>
                <w:b/>
                <w:color w:val="000000" w:themeColor="text1"/>
                <w:sz w:val="18"/>
                <w:szCs w:val="18"/>
              </w:rPr>
              <w:t>.</w:t>
            </w:r>
            <w:r w:rsidR="001801E7" w:rsidRPr="00C92D74">
              <w:rPr>
                <w:rFonts w:ascii="Arial" w:hAnsi="Arial" w:cs="Arial"/>
                <w:b/>
                <w:color w:val="000000" w:themeColor="text1"/>
                <w:sz w:val="18"/>
                <w:szCs w:val="18"/>
              </w:rPr>
              <w:t>01.</w:t>
            </w:r>
            <w:r w:rsidRPr="00C92D74">
              <w:rPr>
                <w:rFonts w:ascii="Arial" w:hAnsi="Arial" w:cs="Arial"/>
                <w:b/>
                <w:color w:val="000000" w:themeColor="text1"/>
                <w:sz w:val="18"/>
                <w:szCs w:val="18"/>
              </w:rPr>
              <w:t>202</w:t>
            </w:r>
            <w:r w:rsidR="001801E7" w:rsidRPr="00C92D74">
              <w:rPr>
                <w:rFonts w:ascii="Arial" w:hAnsi="Arial" w:cs="Arial"/>
                <w:b/>
                <w:color w:val="000000" w:themeColor="text1"/>
                <w:sz w:val="18"/>
                <w:szCs w:val="18"/>
              </w:rPr>
              <w:t>3</w:t>
            </w:r>
          </w:p>
          <w:p w:rsidR="009653B5" w:rsidRPr="00C92D74" w:rsidRDefault="009653B5" w:rsidP="00CA2D44">
            <w:pPr>
              <w:spacing w:before="20" w:line="240" w:lineRule="auto"/>
              <w:rPr>
                <w:rFonts w:ascii="Arial" w:hAnsi="Arial" w:cs="Arial"/>
                <w:b/>
                <w:color w:val="000000" w:themeColor="text1"/>
                <w:sz w:val="18"/>
                <w:szCs w:val="18"/>
              </w:rPr>
            </w:pPr>
            <w:r w:rsidRPr="00C92D74">
              <w:rPr>
                <w:rFonts w:ascii="Arial" w:hAnsi="Arial" w:cs="Arial"/>
                <w:b/>
                <w:color w:val="000000" w:themeColor="text1"/>
                <w:sz w:val="18"/>
                <w:szCs w:val="18"/>
              </w:rPr>
              <w:t>Rev. 0</w:t>
            </w:r>
          </w:p>
          <w:p w:rsidR="009653B5" w:rsidRPr="00C92D74" w:rsidRDefault="009653B5" w:rsidP="00CA2D44">
            <w:pPr>
              <w:spacing w:before="20" w:line="240" w:lineRule="auto"/>
              <w:rPr>
                <w:rFonts w:ascii="Arial" w:hAnsi="Arial" w:cs="Arial"/>
                <w:b/>
                <w:color w:val="000000" w:themeColor="text1"/>
                <w:sz w:val="18"/>
                <w:szCs w:val="18"/>
              </w:rPr>
            </w:pPr>
          </w:p>
          <w:p w:rsidR="009653B5" w:rsidRPr="00C92D74" w:rsidRDefault="009653B5" w:rsidP="00CA2D44">
            <w:pPr>
              <w:spacing w:before="20" w:after="20" w:line="240" w:lineRule="auto"/>
              <w:rPr>
                <w:rFonts w:ascii="Arial" w:hAnsi="Arial" w:cs="Arial"/>
                <w:b/>
                <w:color w:val="000000" w:themeColor="text1"/>
                <w:sz w:val="18"/>
                <w:szCs w:val="18"/>
              </w:rPr>
            </w:pPr>
          </w:p>
        </w:tc>
      </w:tr>
      <w:tr w:rsidR="009653B5" w:rsidRPr="00C92D74" w:rsidTr="002D6FA2">
        <w:trPr>
          <w:trHeight w:val="1540"/>
        </w:trPr>
        <w:tc>
          <w:tcPr>
            <w:tcW w:w="2622" w:type="dxa"/>
          </w:tcPr>
          <w:p w:rsidR="009653B5" w:rsidRPr="00C92D74" w:rsidRDefault="009653B5" w:rsidP="00CA2D44">
            <w:pPr>
              <w:spacing w:before="20" w:after="20" w:line="240" w:lineRule="auto"/>
              <w:jc w:val="center"/>
              <w:rPr>
                <w:rFonts w:ascii="Arial" w:hAnsi="Arial" w:cs="Arial"/>
                <w:b/>
                <w:bCs/>
                <w:i/>
                <w:color w:val="000000" w:themeColor="text1"/>
              </w:rPr>
            </w:pPr>
            <w:r w:rsidRPr="00C92D74">
              <w:rPr>
                <w:rFonts w:ascii="Arial" w:hAnsi="Arial" w:cs="Arial"/>
                <w:b/>
                <w:bCs/>
                <w:i/>
                <w:color w:val="000000" w:themeColor="text1"/>
              </w:rPr>
              <w:t xml:space="preserve">Stesura </w:t>
            </w:r>
          </w:p>
          <w:p w:rsidR="00186F61" w:rsidRPr="00C92D74" w:rsidRDefault="00186F61" w:rsidP="00CA2D44">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Gruppo di lavoro:</w:t>
            </w:r>
          </w:p>
          <w:p w:rsidR="009653B5" w:rsidRPr="00C92D74" w:rsidRDefault="009653B5" w:rsidP="00CA2D44">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Guano Gianluigi</w:t>
            </w:r>
          </w:p>
          <w:p w:rsidR="00186F61" w:rsidRPr="00C92D74" w:rsidRDefault="00186F61" w:rsidP="00CA2D44">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Ruatta Luisa</w:t>
            </w:r>
          </w:p>
          <w:p w:rsidR="004B0F68" w:rsidRPr="00C92D74" w:rsidRDefault="009653B5" w:rsidP="004B0F68">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Somale Nadia</w:t>
            </w:r>
            <w:r w:rsidR="004B0F68" w:rsidRPr="00C92D74">
              <w:rPr>
                <w:rFonts w:ascii="Arial" w:hAnsi="Arial" w:cs="Arial"/>
                <w:bCs/>
                <w:i/>
                <w:color w:val="000000" w:themeColor="text1"/>
              </w:rPr>
              <w:t xml:space="preserve"> </w:t>
            </w:r>
          </w:p>
          <w:p w:rsidR="009653B5" w:rsidRPr="00C92D74" w:rsidRDefault="009653B5" w:rsidP="004B0F68">
            <w:pPr>
              <w:spacing w:before="20" w:after="20" w:line="240" w:lineRule="auto"/>
              <w:jc w:val="center"/>
              <w:rPr>
                <w:rFonts w:ascii="Arial" w:hAnsi="Arial" w:cs="Arial"/>
                <w:bCs/>
                <w:i/>
                <w:color w:val="000000" w:themeColor="text1"/>
                <w:highlight w:val="yellow"/>
              </w:rPr>
            </w:pPr>
          </w:p>
        </w:tc>
        <w:tc>
          <w:tcPr>
            <w:tcW w:w="4600" w:type="dxa"/>
          </w:tcPr>
          <w:p w:rsidR="009653B5" w:rsidRPr="00C92D74" w:rsidRDefault="009653B5" w:rsidP="00CA2D44">
            <w:pPr>
              <w:spacing w:before="20" w:after="20" w:line="240" w:lineRule="auto"/>
              <w:jc w:val="center"/>
              <w:rPr>
                <w:rFonts w:ascii="Arial" w:hAnsi="Arial" w:cs="Arial"/>
                <w:b/>
                <w:bCs/>
                <w:i/>
                <w:color w:val="000000" w:themeColor="text1"/>
              </w:rPr>
            </w:pPr>
            <w:r w:rsidRPr="00C92D74">
              <w:rPr>
                <w:rFonts w:ascii="Arial" w:hAnsi="Arial" w:cs="Arial"/>
                <w:b/>
                <w:bCs/>
                <w:i/>
                <w:color w:val="000000" w:themeColor="text1"/>
              </w:rPr>
              <w:t>Verifica e approvazione</w:t>
            </w:r>
          </w:p>
          <w:p w:rsidR="00BE56E9" w:rsidRPr="00C92D74" w:rsidRDefault="00186F61" w:rsidP="00CA2D44">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 xml:space="preserve">Direttore Generale: </w:t>
            </w:r>
          </w:p>
          <w:p w:rsidR="009653B5" w:rsidRPr="00C92D74" w:rsidRDefault="00186F61" w:rsidP="00CA2D44">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Azzan Elide</w:t>
            </w:r>
          </w:p>
          <w:p w:rsidR="00186F61" w:rsidRPr="00C92D74" w:rsidRDefault="00186F61" w:rsidP="00CA2D44">
            <w:pPr>
              <w:spacing w:before="20" w:after="20" w:line="240" w:lineRule="auto"/>
              <w:jc w:val="center"/>
              <w:rPr>
                <w:rFonts w:ascii="Arial" w:hAnsi="Arial" w:cs="Arial"/>
                <w:b/>
                <w:color w:val="000000" w:themeColor="text1"/>
                <w:sz w:val="10"/>
                <w:szCs w:val="10"/>
                <w:highlight w:val="yellow"/>
              </w:rPr>
            </w:pPr>
          </w:p>
        </w:tc>
        <w:tc>
          <w:tcPr>
            <w:tcW w:w="3200" w:type="dxa"/>
          </w:tcPr>
          <w:p w:rsidR="009653B5" w:rsidRPr="00C92D74" w:rsidRDefault="009653B5" w:rsidP="00CA2D44">
            <w:pPr>
              <w:spacing w:before="20" w:line="240" w:lineRule="auto"/>
              <w:jc w:val="center"/>
              <w:rPr>
                <w:rFonts w:ascii="Arial" w:hAnsi="Arial" w:cs="Arial"/>
                <w:b/>
                <w:bCs/>
                <w:i/>
                <w:color w:val="000000" w:themeColor="text1"/>
              </w:rPr>
            </w:pPr>
            <w:r w:rsidRPr="00C92D74">
              <w:rPr>
                <w:rFonts w:ascii="Arial" w:hAnsi="Arial" w:cs="Arial"/>
                <w:b/>
                <w:bCs/>
                <w:i/>
                <w:color w:val="000000" w:themeColor="text1"/>
              </w:rPr>
              <w:t>Emissione e pubblicazione</w:t>
            </w:r>
          </w:p>
          <w:p w:rsidR="00BE56E9" w:rsidRPr="00C92D74" w:rsidRDefault="00BE56E9" w:rsidP="00BE56E9">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 xml:space="preserve">Responsabile </w:t>
            </w:r>
          </w:p>
          <w:p w:rsidR="00BE56E9" w:rsidRPr="00C92D74" w:rsidRDefault="00BE56E9" w:rsidP="00BE56E9">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Controllo di Gestione:</w:t>
            </w:r>
          </w:p>
          <w:p w:rsidR="00BE56E9" w:rsidRPr="00C92D74" w:rsidRDefault="00BE56E9" w:rsidP="00BE56E9">
            <w:pPr>
              <w:spacing w:before="20" w:after="20" w:line="240" w:lineRule="auto"/>
              <w:jc w:val="center"/>
              <w:rPr>
                <w:rFonts w:ascii="Arial" w:hAnsi="Arial" w:cs="Arial"/>
                <w:bCs/>
                <w:i/>
                <w:color w:val="000000" w:themeColor="text1"/>
              </w:rPr>
            </w:pPr>
            <w:r w:rsidRPr="00C92D74">
              <w:rPr>
                <w:rFonts w:ascii="Arial" w:hAnsi="Arial" w:cs="Arial"/>
                <w:bCs/>
                <w:i/>
                <w:color w:val="000000" w:themeColor="text1"/>
              </w:rPr>
              <w:t>Guano Gianluigi</w:t>
            </w:r>
          </w:p>
          <w:p w:rsidR="003C3C65" w:rsidRPr="00C92D74" w:rsidRDefault="003C3C65" w:rsidP="004B0F68">
            <w:pPr>
              <w:spacing w:before="20" w:line="240" w:lineRule="auto"/>
              <w:jc w:val="center"/>
              <w:rPr>
                <w:rFonts w:ascii="Arial" w:hAnsi="Arial" w:cs="Arial"/>
                <w:b/>
                <w:color w:val="000000" w:themeColor="text1"/>
              </w:rPr>
            </w:pPr>
          </w:p>
        </w:tc>
      </w:tr>
    </w:tbl>
    <w:p w:rsidR="0005558E" w:rsidRPr="00C92D74" w:rsidRDefault="0005558E" w:rsidP="00CA2D44">
      <w:pPr>
        <w:pStyle w:val="Titolosommario"/>
        <w:spacing w:line="240" w:lineRule="auto"/>
        <w:rPr>
          <w:rFonts w:asciiTheme="minorHAnsi" w:eastAsiaTheme="minorHAnsi" w:hAnsiTheme="minorHAnsi" w:cstheme="minorBidi"/>
          <w:color w:val="000000" w:themeColor="text1"/>
          <w:sz w:val="22"/>
          <w:szCs w:val="22"/>
          <w:lang w:eastAsia="en-US"/>
        </w:rPr>
      </w:pPr>
    </w:p>
    <w:sdt>
      <w:sdtPr>
        <w:rPr>
          <w:rFonts w:asciiTheme="minorHAnsi" w:eastAsiaTheme="minorHAnsi" w:hAnsiTheme="minorHAnsi" w:cstheme="minorBidi"/>
          <w:color w:val="000000" w:themeColor="text1"/>
          <w:sz w:val="22"/>
          <w:szCs w:val="22"/>
          <w:lang w:eastAsia="en-US"/>
        </w:rPr>
        <w:id w:val="-1777553498"/>
        <w:docPartObj>
          <w:docPartGallery w:val="Table of Contents"/>
          <w:docPartUnique/>
        </w:docPartObj>
      </w:sdtPr>
      <w:sdtEndPr>
        <w:rPr>
          <w:b/>
          <w:bCs/>
        </w:rPr>
      </w:sdtEndPr>
      <w:sdtContent>
        <w:p w:rsidR="00B727B5" w:rsidRPr="00C92D74" w:rsidRDefault="00B727B5" w:rsidP="003C3C65">
          <w:pPr>
            <w:pStyle w:val="Titolosommario"/>
            <w:spacing w:line="240" w:lineRule="auto"/>
            <w:jc w:val="center"/>
            <w:rPr>
              <w:color w:val="000000" w:themeColor="text1"/>
            </w:rPr>
          </w:pPr>
          <w:r w:rsidRPr="00C92D74">
            <w:rPr>
              <w:color w:val="000000" w:themeColor="text1"/>
            </w:rPr>
            <w:t>Sommario</w:t>
          </w:r>
        </w:p>
        <w:p w:rsidR="00AF7EA7" w:rsidRPr="00C92D74" w:rsidRDefault="00F81C91">
          <w:pPr>
            <w:pStyle w:val="Sommario1"/>
            <w:tabs>
              <w:tab w:val="right" w:leader="dot" w:pos="9870"/>
            </w:tabs>
            <w:rPr>
              <w:rFonts w:eastAsiaTheme="minorEastAsia"/>
              <w:noProof/>
              <w:color w:val="000000" w:themeColor="text1"/>
              <w:lang w:eastAsia="it-IT"/>
            </w:rPr>
          </w:pPr>
          <w:r w:rsidRPr="00C92D74">
            <w:rPr>
              <w:color w:val="000000" w:themeColor="text1"/>
            </w:rPr>
            <w:fldChar w:fldCharType="begin"/>
          </w:r>
          <w:r w:rsidR="00B727B5" w:rsidRPr="00C92D74">
            <w:rPr>
              <w:color w:val="000000" w:themeColor="text1"/>
            </w:rPr>
            <w:instrText xml:space="preserve"> TOC \o "1-3" \h \z \u </w:instrText>
          </w:r>
          <w:r w:rsidRPr="00C92D74">
            <w:rPr>
              <w:color w:val="000000" w:themeColor="text1"/>
            </w:rPr>
            <w:fldChar w:fldCharType="separate"/>
          </w:r>
          <w:hyperlink w:anchor="_Toc121493396" w:history="1">
            <w:r w:rsidR="00AF7EA7" w:rsidRPr="00C92D74">
              <w:rPr>
                <w:rStyle w:val="Collegamentoipertestuale"/>
                <w:rFonts w:ascii="Arial" w:hAnsi="Arial" w:cs="Arial"/>
                <w:b/>
                <w:noProof/>
                <w:color w:val="000000" w:themeColor="text1"/>
              </w:rPr>
              <w:t>PREMESSA</w:t>
            </w:r>
            <w:r w:rsidR="00AF7EA7" w:rsidRPr="00C92D74">
              <w:rPr>
                <w:noProof/>
                <w:webHidden/>
                <w:color w:val="000000" w:themeColor="text1"/>
              </w:rPr>
              <w:tab/>
            </w:r>
            <w:r w:rsidRPr="00C92D74">
              <w:rPr>
                <w:noProof/>
                <w:webHidden/>
                <w:color w:val="000000" w:themeColor="text1"/>
              </w:rPr>
              <w:fldChar w:fldCharType="begin"/>
            </w:r>
            <w:r w:rsidR="00AF7EA7" w:rsidRPr="00C92D74">
              <w:rPr>
                <w:noProof/>
                <w:webHidden/>
                <w:color w:val="000000" w:themeColor="text1"/>
              </w:rPr>
              <w:instrText xml:space="preserve"> PAGEREF _Toc121493396 \h </w:instrText>
            </w:r>
            <w:r w:rsidRPr="00C92D74">
              <w:rPr>
                <w:noProof/>
                <w:webHidden/>
                <w:color w:val="000000" w:themeColor="text1"/>
              </w:rPr>
            </w:r>
            <w:r w:rsidRPr="00C92D74">
              <w:rPr>
                <w:noProof/>
                <w:webHidden/>
                <w:color w:val="000000" w:themeColor="text1"/>
              </w:rPr>
              <w:fldChar w:fldCharType="separate"/>
            </w:r>
            <w:r w:rsidR="00C92D74">
              <w:rPr>
                <w:noProof/>
                <w:webHidden/>
                <w:color w:val="000000" w:themeColor="text1"/>
              </w:rPr>
              <w:t>2</w:t>
            </w:r>
            <w:r w:rsidRPr="00C92D74">
              <w:rPr>
                <w:noProof/>
                <w:webHidden/>
                <w:color w:val="000000" w:themeColor="text1"/>
              </w:rPr>
              <w:fldChar w:fldCharType="end"/>
            </w:r>
          </w:hyperlink>
        </w:p>
        <w:p w:rsidR="00AF7EA7" w:rsidRPr="00C92D74" w:rsidRDefault="00C92D74">
          <w:pPr>
            <w:pStyle w:val="Sommario1"/>
            <w:tabs>
              <w:tab w:val="left" w:pos="1540"/>
              <w:tab w:val="right" w:leader="dot" w:pos="9870"/>
            </w:tabs>
            <w:rPr>
              <w:rFonts w:eastAsiaTheme="minorEastAsia"/>
              <w:noProof/>
              <w:color w:val="000000" w:themeColor="text1"/>
              <w:lang w:eastAsia="it-IT"/>
            </w:rPr>
          </w:pPr>
          <w:hyperlink w:anchor="_Toc121493397" w:history="1">
            <w:r w:rsidR="00AF7EA7" w:rsidRPr="00C92D74">
              <w:rPr>
                <w:rStyle w:val="Collegamentoipertestuale"/>
                <w:rFonts w:ascii="Arial" w:hAnsi="Arial" w:cs="Arial"/>
                <w:b/>
                <w:noProof/>
                <w:color w:val="000000" w:themeColor="text1"/>
              </w:rPr>
              <w:t>SEZIONE 1</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SCHEDA ANAGRAFICA DELL’AMMINISTRAZIONE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_Toc121493397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6</w:t>
            </w:r>
            <w:r w:rsidR="00F81C91" w:rsidRPr="00C92D74">
              <w:rPr>
                <w:noProof/>
                <w:webHidden/>
                <w:color w:val="000000" w:themeColor="text1"/>
              </w:rPr>
              <w:fldChar w:fldCharType="end"/>
            </w:r>
          </w:hyperlink>
        </w:p>
        <w:p w:rsidR="00AF7EA7" w:rsidRPr="00C92D74" w:rsidRDefault="00C92D74">
          <w:pPr>
            <w:pStyle w:val="Sommario2"/>
            <w:tabs>
              <w:tab w:val="right" w:leader="dot" w:pos="9870"/>
            </w:tabs>
            <w:rPr>
              <w:rFonts w:eastAsiaTheme="minorEastAsia"/>
              <w:noProof/>
              <w:color w:val="000000" w:themeColor="text1"/>
              <w:lang w:eastAsia="it-IT"/>
            </w:rPr>
          </w:pPr>
          <w:hyperlink w:anchor="_Toc121493398" w:history="1">
            <w:r w:rsidR="00AF7EA7" w:rsidRPr="00C92D74">
              <w:rPr>
                <w:rStyle w:val="Collegamentoipertestuale"/>
                <w:rFonts w:ascii="Arial" w:hAnsi="Arial" w:cs="Arial"/>
                <w:b/>
                <w:noProof/>
                <w:color w:val="000000" w:themeColor="text1"/>
              </w:rPr>
              <w:t>Sintesi dei maggiori dati aziendali di contesto interno</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_Toc121493398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8</w:t>
            </w:r>
            <w:r w:rsidR="00F81C91" w:rsidRPr="00C92D74">
              <w:rPr>
                <w:noProof/>
                <w:webHidden/>
                <w:color w:val="000000" w:themeColor="text1"/>
              </w:rPr>
              <w:fldChar w:fldCharType="end"/>
            </w:r>
          </w:hyperlink>
          <w:bookmarkStart w:id="0" w:name="_GoBack"/>
          <w:bookmarkEnd w:id="0"/>
        </w:p>
        <w:p w:rsidR="00AF7EA7" w:rsidRPr="00C92D74" w:rsidRDefault="00C92D74">
          <w:pPr>
            <w:pStyle w:val="Sommario1"/>
            <w:tabs>
              <w:tab w:val="left" w:pos="1540"/>
              <w:tab w:val="right" w:leader="dot" w:pos="9870"/>
            </w:tabs>
            <w:rPr>
              <w:rFonts w:eastAsiaTheme="minorEastAsia"/>
              <w:noProof/>
              <w:color w:val="000000" w:themeColor="text1"/>
              <w:lang w:eastAsia="it-IT"/>
            </w:rPr>
          </w:pPr>
          <w:hyperlink w:anchor="_Toc121493399" w:history="1">
            <w:r w:rsidR="00AF7EA7" w:rsidRPr="00C92D74">
              <w:rPr>
                <w:rStyle w:val="Collegamentoipertestuale"/>
                <w:rFonts w:ascii="Arial" w:hAnsi="Arial" w:cs="Arial"/>
                <w:b/>
                <w:noProof/>
                <w:color w:val="000000" w:themeColor="text1"/>
              </w:rPr>
              <w:t xml:space="preserve">SEZIONE 2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VALORE PUBBLICO, PERFORMANCE E ANTICORRUZIONE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_Toc121493399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17</w:t>
            </w:r>
            <w:r w:rsidR="00F81C91" w:rsidRPr="00C92D74">
              <w:rPr>
                <w:noProof/>
                <w:webHidden/>
                <w:color w:val="000000" w:themeColor="text1"/>
              </w:rPr>
              <w:fldChar w:fldCharType="end"/>
            </w:r>
          </w:hyperlink>
        </w:p>
        <w:p w:rsidR="00AF7EA7" w:rsidRPr="00C92D74" w:rsidRDefault="00C92D74">
          <w:pPr>
            <w:pStyle w:val="Sommario2"/>
            <w:tabs>
              <w:tab w:val="left" w:pos="3973"/>
              <w:tab w:val="right" w:leader="dot" w:pos="9870"/>
            </w:tabs>
            <w:rPr>
              <w:rFonts w:eastAsiaTheme="minorEastAsia"/>
              <w:noProof/>
              <w:color w:val="000000" w:themeColor="text1"/>
              <w:lang w:eastAsia="it-IT"/>
            </w:rPr>
          </w:pPr>
          <w:hyperlink w:anchor="_Toc121493400" w:history="1">
            <w:r w:rsidR="00AF7EA7" w:rsidRPr="00C92D74">
              <w:rPr>
                <w:rStyle w:val="Collegamentoipertestuale"/>
                <w:rFonts w:ascii="Arial" w:hAnsi="Arial" w:cs="Arial"/>
                <w:b/>
                <w:noProof/>
                <w:color w:val="000000" w:themeColor="text1"/>
              </w:rPr>
              <w:t>Sottosezione di programmazione:</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Valore pubblico</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_Toc121493400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17</w:t>
            </w:r>
            <w:r w:rsidR="00F81C91" w:rsidRPr="00C92D74">
              <w:rPr>
                <w:noProof/>
                <w:webHidden/>
                <w:color w:val="000000" w:themeColor="text1"/>
              </w:rPr>
              <w:fldChar w:fldCharType="end"/>
            </w:r>
          </w:hyperlink>
        </w:p>
        <w:p w:rsidR="00AF7EA7" w:rsidRPr="00C92D74" w:rsidRDefault="00C92D74">
          <w:pPr>
            <w:pStyle w:val="Sommario2"/>
            <w:tabs>
              <w:tab w:val="left" w:pos="3973"/>
              <w:tab w:val="right" w:leader="dot" w:pos="9870"/>
            </w:tabs>
            <w:rPr>
              <w:rFonts w:eastAsiaTheme="minorEastAsia"/>
              <w:noProof/>
              <w:color w:val="000000" w:themeColor="text1"/>
              <w:lang w:eastAsia="it-IT"/>
            </w:rPr>
          </w:pPr>
          <w:hyperlink w:anchor="_Toc121493401" w:history="1">
            <w:r w:rsidR="00AF7EA7" w:rsidRPr="00C92D74">
              <w:rPr>
                <w:rStyle w:val="Collegamentoipertestuale"/>
                <w:rFonts w:ascii="Arial" w:hAnsi="Arial" w:cs="Arial"/>
                <w:b/>
                <w:noProof/>
                <w:color w:val="000000" w:themeColor="text1"/>
              </w:rPr>
              <w:t>Sottosezione di programmazione:</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Performance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_Toc121493401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22</w:t>
            </w:r>
            <w:r w:rsidR="00F81C91" w:rsidRPr="00C92D74">
              <w:rPr>
                <w:noProof/>
                <w:webHidden/>
                <w:color w:val="000000" w:themeColor="text1"/>
              </w:rPr>
              <w:fldChar w:fldCharType="end"/>
            </w:r>
          </w:hyperlink>
        </w:p>
        <w:p w:rsidR="00AF7EA7" w:rsidRPr="00C92D74" w:rsidRDefault="00C92D74">
          <w:pPr>
            <w:pStyle w:val="Sommario2"/>
            <w:tabs>
              <w:tab w:val="left" w:pos="4034"/>
              <w:tab w:val="right" w:leader="dot" w:pos="9870"/>
            </w:tabs>
            <w:rPr>
              <w:rFonts w:eastAsiaTheme="minorEastAsia"/>
              <w:noProof/>
              <w:color w:val="000000" w:themeColor="text1"/>
              <w:lang w:eastAsia="it-IT"/>
            </w:rPr>
          </w:pPr>
          <w:hyperlink w:anchor="_Toc121493402" w:history="1">
            <w:r w:rsidR="00AF7EA7" w:rsidRPr="00C92D74">
              <w:rPr>
                <w:rStyle w:val="Collegamentoipertestuale"/>
                <w:rFonts w:ascii="Arial" w:hAnsi="Arial" w:cs="Arial"/>
                <w:b/>
                <w:noProof/>
                <w:color w:val="000000" w:themeColor="text1"/>
              </w:rPr>
              <w:t xml:space="preserve">Sottosezione di programmazione: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Rischi corruttivi e trasparenza</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_Toc121493402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39</w:t>
            </w:r>
            <w:r w:rsidR="00F81C91" w:rsidRPr="00C92D74">
              <w:rPr>
                <w:noProof/>
                <w:webHidden/>
                <w:color w:val="000000" w:themeColor="text1"/>
              </w:rPr>
              <w:fldChar w:fldCharType="end"/>
            </w:r>
          </w:hyperlink>
        </w:p>
        <w:p w:rsidR="00AF7EA7" w:rsidRPr="00C92D74" w:rsidRDefault="00C92D74">
          <w:pPr>
            <w:pStyle w:val="Sommario1"/>
            <w:tabs>
              <w:tab w:val="left" w:pos="1540"/>
              <w:tab w:val="right" w:leader="dot" w:pos="9870"/>
            </w:tabs>
            <w:rPr>
              <w:rFonts w:eastAsiaTheme="minorEastAsia"/>
              <w:noProof/>
              <w:color w:val="000000" w:themeColor="text1"/>
              <w:lang w:eastAsia="it-IT"/>
            </w:rPr>
          </w:pPr>
          <w:hyperlink w:anchor="_Toc121493403" w:history="1">
            <w:r w:rsidR="00AF7EA7" w:rsidRPr="00C92D74">
              <w:rPr>
                <w:rStyle w:val="Collegamentoipertestuale"/>
                <w:rFonts w:ascii="Arial" w:hAnsi="Arial" w:cs="Arial"/>
                <w:b/>
                <w:noProof/>
                <w:color w:val="000000" w:themeColor="text1"/>
              </w:rPr>
              <w:t xml:space="preserve">SEZIONE 3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ORGANIZZAZIONE E CAPITALE UMANO</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_Toc121493403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60</w:t>
            </w:r>
            <w:r w:rsidR="00F81C91" w:rsidRPr="00C92D74">
              <w:rPr>
                <w:noProof/>
                <w:webHidden/>
                <w:color w:val="000000" w:themeColor="text1"/>
              </w:rPr>
              <w:fldChar w:fldCharType="end"/>
            </w:r>
          </w:hyperlink>
        </w:p>
        <w:p w:rsidR="00AF7EA7" w:rsidRPr="00C92D74" w:rsidRDefault="00C92D74">
          <w:pPr>
            <w:pStyle w:val="Sommario2"/>
            <w:tabs>
              <w:tab w:val="left" w:pos="4034"/>
              <w:tab w:val="right" w:leader="dot" w:pos="9870"/>
            </w:tabs>
            <w:rPr>
              <w:rFonts w:eastAsiaTheme="minorEastAsia"/>
              <w:noProof/>
              <w:color w:val="000000" w:themeColor="text1"/>
              <w:lang w:eastAsia="it-IT"/>
            </w:rPr>
          </w:pPr>
          <w:hyperlink w:anchor="_Toc121493404" w:history="1">
            <w:r w:rsidR="00AF7EA7" w:rsidRPr="00C92D74">
              <w:rPr>
                <w:rStyle w:val="Collegamentoipertestuale"/>
                <w:rFonts w:ascii="Arial" w:hAnsi="Arial" w:cs="Arial"/>
                <w:b/>
                <w:bCs/>
                <w:noProof/>
                <w:color w:val="000000" w:themeColor="text1"/>
              </w:rPr>
              <w:t xml:space="preserve">Sottosezione di programmazione: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bCs/>
                <w:iCs/>
                <w:noProof/>
                <w:color w:val="000000" w:themeColor="text1"/>
              </w:rPr>
              <w:t>Struttura organizzativa</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_Toc121493404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60</w:t>
            </w:r>
            <w:r w:rsidR="00F81C91" w:rsidRPr="00C92D74">
              <w:rPr>
                <w:noProof/>
                <w:webHidden/>
                <w:color w:val="000000" w:themeColor="text1"/>
              </w:rPr>
              <w:fldChar w:fldCharType="end"/>
            </w:r>
          </w:hyperlink>
        </w:p>
        <w:p w:rsidR="00AF7EA7" w:rsidRPr="00C92D74" w:rsidRDefault="00C92D74">
          <w:pPr>
            <w:pStyle w:val="Sommario2"/>
            <w:tabs>
              <w:tab w:val="left" w:pos="4034"/>
              <w:tab w:val="right" w:leader="dot" w:pos="9870"/>
            </w:tabs>
            <w:rPr>
              <w:rFonts w:eastAsiaTheme="minorEastAsia"/>
              <w:noProof/>
              <w:color w:val="000000" w:themeColor="text1"/>
              <w:lang w:eastAsia="it-IT"/>
            </w:rPr>
          </w:pPr>
          <w:hyperlink w:anchor="_Toc121493405" w:history="1">
            <w:r w:rsidR="00AF7EA7" w:rsidRPr="00C92D74">
              <w:rPr>
                <w:rStyle w:val="Collegamentoipertestuale"/>
                <w:rFonts w:ascii="Arial" w:hAnsi="Arial" w:cs="Arial"/>
                <w:b/>
                <w:bCs/>
                <w:noProof/>
                <w:color w:val="000000" w:themeColor="text1"/>
              </w:rPr>
              <w:t xml:space="preserve">Sottosezione di programmazione: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bCs/>
                <w:iCs/>
                <w:noProof/>
                <w:color w:val="000000" w:themeColor="text1"/>
              </w:rPr>
              <w:t>Organizzazione del lavoro agile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_Toc121493405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68</w:t>
            </w:r>
            <w:r w:rsidR="00F81C91" w:rsidRPr="00C92D74">
              <w:rPr>
                <w:noProof/>
                <w:webHidden/>
                <w:color w:val="000000" w:themeColor="text1"/>
              </w:rPr>
              <w:fldChar w:fldCharType="end"/>
            </w:r>
          </w:hyperlink>
        </w:p>
        <w:p w:rsidR="00AF7EA7" w:rsidRPr="00C92D74" w:rsidRDefault="00C92D74">
          <w:pPr>
            <w:pStyle w:val="Sommario2"/>
            <w:tabs>
              <w:tab w:val="left" w:pos="4034"/>
              <w:tab w:val="right" w:leader="dot" w:pos="9870"/>
            </w:tabs>
            <w:rPr>
              <w:rFonts w:eastAsiaTheme="minorEastAsia"/>
              <w:noProof/>
              <w:color w:val="000000" w:themeColor="text1"/>
              <w:lang w:eastAsia="it-IT"/>
            </w:rPr>
          </w:pPr>
          <w:hyperlink w:anchor="_Toc121493406" w:history="1">
            <w:r w:rsidR="00AF7EA7" w:rsidRPr="00C92D74">
              <w:rPr>
                <w:rStyle w:val="Collegamentoipertestuale"/>
                <w:rFonts w:ascii="Arial" w:hAnsi="Arial" w:cs="Arial"/>
                <w:b/>
                <w:noProof/>
                <w:color w:val="000000" w:themeColor="text1"/>
              </w:rPr>
              <w:t xml:space="preserve">Sottosezione di programmazione: </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noProof/>
                <w:color w:val="000000" w:themeColor="text1"/>
              </w:rPr>
              <w:t>Piano triennale dei fabbisogni di personale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_Toc121493406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69</w:t>
            </w:r>
            <w:r w:rsidR="00F81C91" w:rsidRPr="00C92D74">
              <w:rPr>
                <w:noProof/>
                <w:webHidden/>
                <w:color w:val="000000" w:themeColor="text1"/>
              </w:rPr>
              <w:fldChar w:fldCharType="end"/>
            </w:r>
          </w:hyperlink>
        </w:p>
        <w:p w:rsidR="00AF7EA7" w:rsidRPr="00C92D74" w:rsidRDefault="00C92D74">
          <w:pPr>
            <w:pStyle w:val="Sommario1"/>
            <w:tabs>
              <w:tab w:val="left" w:pos="1540"/>
              <w:tab w:val="right" w:leader="dot" w:pos="9870"/>
            </w:tabs>
            <w:rPr>
              <w:rFonts w:eastAsiaTheme="minorEastAsia"/>
              <w:noProof/>
              <w:color w:val="000000" w:themeColor="text1"/>
              <w:lang w:eastAsia="it-IT"/>
            </w:rPr>
          </w:pPr>
          <w:hyperlink w:anchor="_Toc121493407" w:history="1">
            <w:r w:rsidR="00AF7EA7" w:rsidRPr="00C92D74">
              <w:rPr>
                <w:rStyle w:val="Collegamentoipertestuale"/>
                <w:rFonts w:ascii="Arial" w:hAnsi="Arial" w:cs="Arial"/>
                <w:b/>
                <w:bCs/>
                <w:noProof/>
                <w:color w:val="000000" w:themeColor="text1"/>
              </w:rPr>
              <w:t>SEZIONE 4</w:t>
            </w:r>
            <w:r w:rsidR="00AF7EA7" w:rsidRPr="00C92D74">
              <w:rPr>
                <w:rFonts w:eastAsiaTheme="minorEastAsia"/>
                <w:noProof/>
                <w:color w:val="000000" w:themeColor="text1"/>
                <w:lang w:eastAsia="it-IT"/>
              </w:rPr>
              <w:tab/>
            </w:r>
            <w:r w:rsidR="00AF7EA7" w:rsidRPr="00C92D74">
              <w:rPr>
                <w:rStyle w:val="Collegamentoipertestuale"/>
                <w:rFonts w:ascii="Arial" w:hAnsi="Arial" w:cs="Arial"/>
                <w:b/>
                <w:bCs/>
                <w:noProof/>
                <w:color w:val="000000" w:themeColor="text1"/>
              </w:rPr>
              <w:t>  MONITORAGGIO</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_Toc121493407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89</w:t>
            </w:r>
            <w:r w:rsidR="00F81C91" w:rsidRPr="00C92D74">
              <w:rPr>
                <w:noProof/>
                <w:webHidden/>
                <w:color w:val="000000" w:themeColor="text1"/>
              </w:rPr>
              <w:fldChar w:fldCharType="end"/>
            </w:r>
          </w:hyperlink>
        </w:p>
        <w:p w:rsidR="00AF7EA7" w:rsidRPr="00C92D74" w:rsidRDefault="00C92D74">
          <w:pPr>
            <w:pStyle w:val="Sommario1"/>
            <w:tabs>
              <w:tab w:val="right" w:leader="dot" w:pos="9870"/>
            </w:tabs>
            <w:rPr>
              <w:rFonts w:eastAsiaTheme="minorEastAsia"/>
              <w:noProof/>
              <w:color w:val="000000" w:themeColor="text1"/>
              <w:lang w:eastAsia="it-IT"/>
            </w:rPr>
          </w:pPr>
          <w:hyperlink w:anchor="_Toc121493408" w:history="1">
            <w:r w:rsidR="00AF7EA7" w:rsidRPr="00C92D74">
              <w:rPr>
                <w:rStyle w:val="Collegamentoipertestuale"/>
                <w:rFonts w:ascii="Arial" w:hAnsi="Arial" w:cs="Arial"/>
                <w:b/>
                <w:noProof/>
                <w:color w:val="000000" w:themeColor="text1"/>
              </w:rPr>
              <w:t>RIFERIMENTI E DOCUMENTI CORRELATI</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_Toc121493408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95</w:t>
            </w:r>
            <w:r w:rsidR="00F81C91" w:rsidRPr="00C92D74">
              <w:rPr>
                <w:noProof/>
                <w:webHidden/>
                <w:color w:val="000000" w:themeColor="text1"/>
              </w:rPr>
              <w:fldChar w:fldCharType="end"/>
            </w:r>
          </w:hyperlink>
        </w:p>
        <w:p w:rsidR="00AF7EA7" w:rsidRPr="00C92D74" w:rsidRDefault="00C92D74">
          <w:pPr>
            <w:pStyle w:val="Sommario1"/>
            <w:tabs>
              <w:tab w:val="right" w:leader="dot" w:pos="9870"/>
            </w:tabs>
            <w:rPr>
              <w:rFonts w:eastAsiaTheme="minorEastAsia"/>
              <w:noProof/>
              <w:color w:val="000000" w:themeColor="text1"/>
              <w:lang w:eastAsia="it-IT"/>
            </w:rPr>
          </w:pPr>
          <w:hyperlink w:anchor="_Toc121493409" w:history="1">
            <w:r w:rsidR="00AF7EA7" w:rsidRPr="00C92D74">
              <w:rPr>
                <w:rStyle w:val="Collegamentoipertestuale"/>
                <w:rFonts w:ascii="Arial" w:hAnsi="Arial" w:cs="Arial"/>
                <w:b/>
                <w:noProof/>
                <w:color w:val="000000" w:themeColor="text1"/>
              </w:rPr>
              <w:t>ALLEGATI</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_Toc121493409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95</w:t>
            </w:r>
            <w:r w:rsidR="00F81C91" w:rsidRPr="00C92D74">
              <w:rPr>
                <w:noProof/>
                <w:webHidden/>
                <w:color w:val="000000" w:themeColor="text1"/>
              </w:rPr>
              <w:fldChar w:fldCharType="end"/>
            </w:r>
          </w:hyperlink>
        </w:p>
        <w:p w:rsidR="00AF7EA7" w:rsidRPr="00C92D74" w:rsidRDefault="00C92D74">
          <w:pPr>
            <w:pStyle w:val="Sommario1"/>
            <w:tabs>
              <w:tab w:val="right" w:leader="dot" w:pos="9870"/>
            </w:tabs>
            <w:rPr>
              <w:rFonts w:eastAsiaTheme="minorEastAsia"/>
              <w:noProof/>
              <w:color w:val="000000" w:themeColor="text1"/>
              <w:lang w:eastAsia="it-IT"/>
            </w:rPr>
          </w:pPr>
          <w:hyperlink w:anchor="_Toc121493410" w:history="1">
            <w:r w:rsidR="00AF7EA7" w:rsidRPr="00C92D74">
              <w:rPr>
                <w:rStyle w:val="Collegamentoipertestuale"/>
                <w:rFonts w:ascii="Arial" w:hAnsi="Arial" w:cs="Arial"/>
                <w:b/>
                <w:noProof/>
                <w:color w:val="000000" w:themeColor="text1"/>
              </w:rPr>
              <w:t>LISTA DI DISTRIBUZIONE</w:t>
            </w:r>
            <w:r w:rsidR="00AF7EA7" w:rsidRPr="00C92D74">
              <w:rPr>
                <w:noProof/>
                <w:webHidden/>
                <w:color w:val="000000" w:themeColor="text1"/>
              </w:rPr>
              <w:tab/>
            </w:r>
            <w:r w:rsidR="00F81C91" w:rsidRPr="00C92D74">
              <w:rPr>
                <w:noProof/>
                <w:webHidden/>
                <w:color w:val="000000" w:themeColor="text1"/>
              </w:rPr>
              <w:fldChar w:fldCharType="begin"/>
            </w:r>
            <w:r w:rsidR="00AF7EA7" w:rsidRPr="00C92D74">
              <w:rPr>
                <w:noProof/>
                <w:webHidden/>
                <w:color w:val="000000" w:themeColor="text1"/>
              </w:rPr>
              <w:instrText xml:space="preserve"> PAGEREF _Toc121493410 \h </w:instrText>
            </w:r>
            <w:r w:rsidR="00F81C91" w:rsidRPr="00C92D74">
              <w:rPr>
                <w:noProof/>
                <w:webHidden/>
                <w:color w:val="000000" w:themeColor="text1"/>
              </w:rPr>
            </w:r>
            <w:r w:rsidR="00F81C91" w:rsidRPr="00C92D74">
              <w:rPr>
                <w:noProof/>
                <w:webHidden/>
                <w:color w:val="000000" w:themeColor="text1"/>
              </w:rPr>
              <w:fldChar w:fldCharType="separate"/>
            </w:r>
            <w:r>
              <w:rPr>
                <w:noProof/>
                <w:webHidden/>
                <w:color w:val="000000" w:themeColor="text1"/>
              </w:rPr>
              <w:t>96</w:t>
            </w:r>
            <w:r w:rsidR="00F81C91" w:rsidRPr="00C92D74">
              <w:rPr>
                <w:noProof/>
                <w:webHidden/>
                <w:color w:val="000000" w:themeColor="text1"/>
              </w:rPr>
              <w:fldChar w:fldCharType="end"/>
            </w:r>
          </w:hyperlink>
        </w:p>
        <w:p w:rsidR="00B727B5" w:rsidRPr="00C92D74" w:rsidRDefault="00F81C91" w:rsidP="003C3C65">
          <w:pPr>
            <w:pStyle w:val="Sommario1"/>
            <w:tabs>
              <w:tab w:val="right" w:leader="dot" w:pos="9628"/>
            </w:tabs>
            <w:spacing w:line="240" w:lineRule="auto"/>
            <w:rPr>
              <w:color w:val="000000" w:themeColor="text1"/>
            </w:rPr>
          </w:pPr>
          <w:r w:rsidRPr="00C92D74">
            <w:rPr>
              <w:b/>
              <w:bCs/>
              <w:color w:val="000000" w:themeColor="text1"/>
            </w:rPr>
            <w:fldChar w:fldCharType="end"/>
          </w:r>
        </w:p>
      </w:sdtContent>
    </w:sdt>
    <w:p w:rsidR="004B0F68" w:rsidRPr="00C92D74" w:rsidRDefault="004B0F68">
      <w:pPr>
        <w:spacing w:after="160" w:line="259" w:lineRule="auto"/>
        <w:rPr>
          <w:rFonts w:ascii="Times New Roman" w:hAnsi="Times New Roman" w:cs="Times New Roman"/>
          <w:color w:val="000000" w:themeColor="text1"/>
          <w:sz w:val="24"/>
          <w:szCs w:val="24"/>
        </w:rPr>
      </w:pPr>
      <w:r w:rsidRPr="00C92D74">
        <w:rPr>
          <w:rFonts w:ascii="Times New Roman" w:hAnsi="Times New Roman" w:cs="Times New Roman"/>
          <w:color w:val="000000" w:themeColor="text1"/>
          <w:sz w:val="24"/>
          <w:szCs w:val="24"/>
        </w:rPr>
        <w:br w:type="page"/>
      </w:r>
    </w:p>
    <w:p w:rsidR="00A517AF" w:rsidRPr="00C92D74" w:rsidRDefault="00867AD6" w:rsidP="00CA2D44">
      <w:pPr>
        <w:pStyle w:val="Titolo1"/>
        <w:spacing w:line="240" w:lineRule="auto"/>
        <w:jc w:val="center"/>
        <w:rPr>
          <w:rFonts w:ascii="Arial" w:hAnsi="Arial" w:cs="Arial"/>
          <w:b/>
          <w:color w:val="000000" w:themeColor="text1"/>
          <w:sz w:val="24"/>
          <w:szCs w:val="24"/>
        </w:rPr>
      </w:pPr>
      <w:bookmarkStart w:id="1" w:name="_Toc121493396"/>
      <w:r w:rsidRPr="00C92D74">
        <w:rPr>
          <w:rFonts w:ascii="Arial" w:hAnsi="Arial" w:cs="Arial"/>
          <w:b/>
          <w:color w:val="000000" w:themeColor="text1"/>
          <w:sz w:val="24"/>
          <w:szCs w:val="24"/>
        </w:rPr>
        <w:lastRenderedPageBreak/>
        <w:t>PREMESSA</w:t>
      </w:r>
      <w:bookmarkEnd w:id="1"/>
    </w:p>
    <w:p w:rsidR="004B0F68" w:rsidRPr="00C92D74" w:rsidRDefault="004B0F68" w:rsidP="004B0F68">
      <w:pPr>
        <w:rPr>
          <w:color w:val="000000" w:themeColor="text1"/>
        </w:rPr>
      </w:pPr>
    </w:p>
    <w:p w:rsidR="0083232E" w:rsidRPr="00C92D74" w:rsidRDefault="0083232E" w:rsidP="0083232E">
      <w:pPr>
        <w:spacing w:line="240" w:lineRule="auto"/>
        <w:rPr>
          <w:rFonts w:ascii="Arial" w:hAnsi="Arial" w:cs="Arial"/>
          <w:b/>
          <w:color w:val="000000" w:themeColor="text1"/>
        </w:rPr>
      </w:pPr>
      <w:r w:rsidRPr="00C92D74">
        <w:rPr>
          <w:rFonts w:ascii="Arial" w:hAnsi="Arial" w:cs="Arial"/>
          <w:b/>
          <w:color w:val="000000" w:themeColor="text1"/>
        </w:rPr>
        <w:t>Riferimenti normativi e obiettivi</w:t>
      </w: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L’articolo 6 del decreto legge 9 giugno 2021 n. 80, convertito, con modificazioni, dalla legge 6 agosto 2022 n. 113 ha previsto che le Pubbliche Amministrazioni con più di cinquanta dipendenti, con esclusione delle scuole di ogni ordine e grado e delle istituzioni educative, adottino, entro il 31 gennaio di ogni anno, il Piano Integrato di Attività e Organizzazione (d’ora in poi PIAO). L’AO S.Croce e Carle di Cuneo è soggetta a questo adempimento.</w:t>
      </w: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Il PIAO ha l’obiettivo di assorbire, razionalizzandone la disciplina in un’ottica di massima semplificazione, molti degli atti di pianificazione cui sono tenute le Amministrazioni, racchiudendoli in un unico atto al fine di:</w:t>
      </w:r>
    </w:p>
    <w:p w:rsidR="0083232E" w:rsidRPr="00C92D74" w:rsidRDefault="0083232E" w:rsidP="00AD5D7D">
      <w:pPr>
        <w:pStyle w:val="Paragrafoelenco"/>
        <w:numPr>
          <w:ilvl w:val="0"/>
          <w:numId w:val="17"/>
        </w:numPr>
        <w:spacing w:after="120" w:line="240" w:lineRule="auto"/>
        <w:jc w:val="both"/>
        <w:rPr>
          <w:rFonts w:ascii="Arial" w:hAnsi="Arial" w:cs="Arial"/>
          <w:color w:val="000000" w:themeColor="text1"/>
        </w:rPr>
      </w:pPr>
      <w:r w:rsidRPr="00C92D74">
        <w:rPr>
          <w:rFonts w:ascii="Arial" w:hAnsi="Arial" w:cs="Arial"/>
          <w:color w:val="000000" w:themeColor="text1"/>
        </w:rPr>
        <w:t>assicurare la qualità e la trasparenza dell'attività amministrativa</w:t>
      </w:r>
    </w:p>
    <w:p w:rsidR="0083232E" w:rsidRPr="00C92D74" w:rsidRDefault="0083232E" w:rsidP="00AD5D7D">
      <w:pPr>
        <w:pStyle w:val="Paragrafoelenco"/>
        <w:numPr>
          <w:ilvl w:val="0"/>
          <w:numId w:val="17"/>
        </w:numPr>
        <w:spacing w:after="120" w:line="240" w:lineRule="auto"/>
        <w:jc w:val="both"/>
        <w:rPr>
          <w:rFonts w:ascii="Arial" w:hAnsi="Arial" w:cs="Arial"/>
          <w:color w:val="000000" w:themeColor="text1"/>
        </w:rPr>
      </w:pPr>
      <w:r w:rsidRPr="00C92D74">
        <w:rPr>
          <w:rFonts w:ascii="Arial" w:hAnsi="Arial" w:cs="Arial"/>
          <w:color w:val="000000" w:themeColor="text1"/>
        </w:rPr>
        <w:t xml:space="preserve">procedere alla costante e progressiva semplificazione e reingegnerizzazione dei processi </w:t>
      </w:r>
    </w:p>
    <w:p w:rsidR="0083232E" w:rsidRPr="00C92D74" w:rsidRDefault="0083232E" w:rsidP="00AD5D7D">
      <w:pPr>
        <w:pStyle w:val="Paragrafoelenco"/>
        <w:numPr>
          <w:ilvl w:val="0"/>
          <w:numId w:val="17"/>
        </w:numPr>
        <w:spacing w:after="120" w:line="240" w:lineRule="auto"/>
        <w:jc w:val="both"/>
        <w:rPr>
          <w:rFonts w:ascii="Arial" w:hAnsi="Arial" w:cs="Arial"/>
          <w:color w:val="000000" w:themeColor="text1"/>
        </w:rPr>
      </w:pPr>
      <w:r w:rsidRPr="00C92D74">
        <w:rPr>
          <w:rFonts w:ascii="Arial" w:hAnsi="Arial" w:cs="Arial"/>
          <w:color w:val="000000" w:themeColor="text1"/>
        </w:rPr>
        <w:t>migliorare la qualità dei servizi ai cittadini e alle imprese.</w:t>
      </w:r>
    </w:p>
    <w:p w:rsidR="0083232E" w:rsidRPr="00C92D74" w:rsidRDefault="0083232E" w:rsidP="00915BED">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Il DPR n. 81 del 24 giugno 2022 “Regolamento recante individuazione degli adempimenti relativi ai Piani assorbiti dal Piano integrato di attività e organizzazione” pubblicato in GU n.151 del 30-6-2022 e vigente al 15-7-2022 ha chiarito</w:t>
      </w:r>
      <w:r w:rsidRPr="00C92D74">
        <w:rPr>
          <w:rStyle w:val="Rimandonotaapidipagina"/>
          <w:rFonts w:ascii="Arial" w:hAnsi="Arial" w:cs="Arial"/>
          <w:color w:val="000000" w:themeColor="text1"/>
        </w:rPr>
        <w:footnoteReference w:id="1"/>
      </w:r>
      <w:r w:rsidRPr="00C92D74">
        <w:rPr>
          <w:rFonts w:ascii="Arial" w:hAnsi="Arial" w:cs="Arial"/>
          <w:color w:val="000000" w:themeColor="text1"/>
        </w:rPr>
        <w:t xml:space="preserve"> come non possano più essere considerati da alimentare i precedenti documenti di pianificazione:</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dei fabbisogni di personale, di cui all’art. 6, commi 1, 4, 6, e art. 6-ter del d.lgs. 30 marzo 2001, n. 165;</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delle azioni concrete, di cui all’art. 60 bis, comma 2, del d.lgs. 30 marzo 2001, n. 165;</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per razionalizzare l’utilizzo delle dotazioni strumentali, anche informatiche, che corredano le stazioni di lavoro nell’automazione d’ufficio, di cui all’art. 2, comma 594, lett. a) della legge 24 dicembre 2007, n. 244;</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della performance, di cui all’art. 10, comma 1, lett. a) e comma 1 ter del d.lgs. 27 ottobre 2009, n. 150;</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Triennale per la Prevenzione della Corruzione e della Trasparenza di cui all’art. 1, commi 5, lett. a) e 60, lett. a) della legge 6 novembre 2012, n. 190;</w:t>
      </w:r>
    </w:p>
    <w:p w:rsidR="0083232E" w:rsidRPr="00C92D74" w:rsidRDefault="0083232E" w:rsidP="00915BED">
      <w:pPr>
        <w:pStyle w:val="Paragrafoelenco"/>
        <w:numPr>
          <w:ilvl w:val="0"/>
          <w:numId w:val="18"/>
        </w:numPr>
        <w:autoSpaceDE w:val="0"/>
        <w:autoSpaceDN w:val="0"/>
        <w:adjustRightInd w:val="0"/>
        <w:spacing w:after="145" w:line="240" w:lineRule="auto"/>
        <w:jc w:val="both"/>
        <w:rPr>
          <w:rFonts w:ascii="Arial" w:hAnsi="Arial" w:cs="Arial"/>
          <w:color w:val="000000" w:themeColor="text1"/>
        </w:rPr>
      </w:pPr>
      <w:r w:rsidRPr="00C92D74">
        <w:rPr>
          <w:rFonts w:ascii="Arial" w:hAnsi="Arial" w:cs="Arial"/>
          <w:color w:val="000000" w:themeColor="text1"/>
        </w:rPr>
        <w:t>Piano organizzativo del lavoro agile, di cui all’art. 14, comma 1, della legge 7 agosto 2015, n. 124;</w:t>
      </w:r>
    </w:p>
    <w:p w:rsidR="0083232E" w:rsidRPr="00C92D74" w:rsidRDefault="0083232E" w:rsidP="00915BED">
      <w:pPr>
        <w:pStyle w:val="Paragrafoelenco"/>
        <w:numPr>
          <w:ilvl w:val="0"/>
          <w:numId w:val="18"/>
        </w:num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Piano di azioni positive, di cui all’art. 48, comma 1, del d.lgs. 11 aprile 2006, n. 198.</w:t>
      </w:r>
    </w:p>
    <w:p w:rsidR="0083232E" w:rsidRPr="00C92D74" w:rsidRDefault="0083232E" w:rsidP="0083232E">
      <w:pPr>
        <w:autoSpaceDE w:val="0"/>
        <w:autoSpaceDN w:val="0"/>
        <w:adjustRightInd w:val="0"/>
        <w:spacing w:after="0" w:line="240" w:lineRule="auto"/>
        <w:rPr>
          <w:rFonts w:ascii="Arial" w:hAnsi="Arial" w:cs="Arial"/>
          <w:color w:val="000000" w:themeColor="text1"/>
        </w:rPr>
      </w:pP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Il Decreto del 30 giugno 2022, n. 132 “Regolamento recante definizione del contenuto del Piano integrato di attività e organizzazione pubblicato nella GU n.209 del 7-9-2022 ha definito il contenuto del Piano Integrato di Attività e O</w:t>
      </w:r>
      <w:r w:rsidR="002E72D2" w:rsidRPr="00C92D74">
        <w:rPr>
          <w:rFonts w:ascii="Arial" w:hAnsi="Arial" w:cs="Arial"/>
          <w:color w:val="000000" w:themeColor="text1"/>
        </w:rPr>
        <w:t>rganizzazione,</w:t>
      </w:r>
      <w:r w:rsidRPr="00C92D74">
        <w:rPr>
          <w:rFonts w:ascii="Arial" w:hAnsi="Arial" w:cs="Arial"/>
          <w:color w:val="000000" w:themeColor="text1"/>
        </w:rPr>
        <w:t xml:space="preserve"> cui tutte le pubbliche amministrazioni con più di 50 dipendenti devono conformare il documento alla struttura e alle modalità redazionali indicate nell’atto legislativo, secondo lo schema contenuto nell’allegato che forma parte integrante del presente decreto.</w:t>
      </w:r>
    </w:p>
    <w:p w:rsidR="0083232E" w:rsidRPr="00C92D74" w:rsidRDefault="0083232E" w:rsidP="0083232E">
      <w:pPr>
        <w:spacing w:after="120" w:line="240" w:lineRule="auto"/>
        <w:jc w:val="both"/>
        <w:rPr>
          <w:rFonts w:ascii="Arial" w:hAnsi="Arial" w:cs="Arial"/>
          <w:color w:val="000000" w:themeColor="text1"/>
        </w:rPr>
      </w:pPr>
    </w:p>
    <w:p w:rsidR="0083232E" w:rsidRPr="00C92D74" w:rsidRDefault="00E85D41" w:rsidP="0083232E">
      <w:pPr>
        <w:pStyle w:val="Rientrocorpodeltesto2"/>
        <w:ind w:left="0"/>
        <w:jc w:val="both"/>
        <w:rPr>
          <w:rFonts w:cs="Arial"/>
          <w:color w:val="000000" w:themeColor="text1"/>
          <w:sz w:val="22"/>
        </w:rPr>
      </w:pPr>
      <w:r w:rsidRPr="00C92D74">
        <w:rPr>
          <w:rFonts w:cs="Arial"/>
          <w:color w:val="000000" w:themeColor="text1"/>
          <w:sz w:val="22"/>
        </w:rPr>
        <w:t>Il PIAO</w:t>
      </w:r>
      <w:r w:rsidR="0083232E" w:rsidRPr="00C92D74">
        <w:rPr>
          <w:rFonts w:cs="Arial"/>
          <w:color w:val="000000" w:themeColor="text1"/>
          <w:sz w:val="22"/>
        </w:rPr>
        <w:t xml:space="preserve"> è riferimento essenziale anche per i requisiti di Accreditamento Istituzionale previsti dalla Regione Piemonte.</w:t>
      </w:r>
    </w:p>
    <w:p w:rsidR="0083232E" w:rsidRPr="00C92D74" w:rsidRDefault="00E85D41" w:rsidP="0083232E">
      <w:pPr>
        <w:pStyle w:val="Rientrocorpodeltesto2"/>
        <w:ind w:left="0"/>
        <w:jc w:val="both"/>
        <w:rPr>
          <w:rFonts w:cs="Arial"/>
          <w:color w:val="000000" w:themeColor="text1"/>
          <w:sz w:val="22"/>
        </w:rPr>
      </w:pPr>
      <w:r w:rsidRPr="00C92D74">
        <w:rPr>
          <w:rFonts w:cs="Arial"/>
          <w:color w:val="000000" w:themeColor="text1"/>
          <w:sz w:val="22"/>
        </w:rPr>
        <w:t xml:space="preserve">E’ infatti </w:t>
      </w:r>
      <w:r w:rsidR="0083232E" w:rsidRPr="00C92D74">
        <w:rPr>
          <w:rFonts w:cs="Arial"/>
          <w:color w:val="000000" w:themeColor="text1"/>
          <w:sz w:val="22"/>
        </w:rPr>
        <w:t>il documento che descrive:</w:t>
      </w:r>
    </w:p>
    <w:p w:rsidR="0083232E" w:rsidRPr="00C92D74" w:rsidRDefault="0083232E" w:rsidP="00AD5D7D">
      <w:pPr>
        <w:pStyle w:val="Rientrocorpodeltesto2"/>
        <w:numPr>
          <w:ilvl w:val="0"/>
          <w:numId w:val="20"/>
        </w:numPr>
        <w:jc w:val="both"/>
        <w:rPr>
          <w:rFonts w:cs="Arial"/>
          <w:color w:val="000000" w:themeColor="text1"/>
          <w:sz w:val="22"/>
        </w:rPr>
      </w:pPr>
      <w:r w:rsidRPr="00C92D74">
        <w:rPr>
          <w:rFonts w:cs="Arial"/>
          <w:color w:val="000000" w:themeColor="text1"/>
          <w:sz w:val="22"/>
        </w:rPr>
        <w:t xml:space="preserve">azioni, obiettivi, ambiti, tempi, responsabilità e modalità di valutazione e verifica, </w:t>
      </w:r>
    </w:p>
    <w:p w:rsidR="0083232E" w:rsidRPr="00C92D74" w:rsidRDefault="0083232E" w:rsidP="00AD5D7D">
      <w:pPr>
        <w:pStyle w:val="Rientrocorpodeltesto2"/>
        <w:numPr>
          <w:ilvl w:val="0"/>
          <w:numId w:val="20"/>
        </w:numPr>
        <w:jc w:val="both"/>
        <w:rPr>
          <w:rFonts w:cs="Arial"/>
          <w:color w:val="000000" w:themeColor="text1"/>
          <w:sz w:val="22"/>
        </w:rPr>
      </w:pPr>
      <w:r w:rsidRPr="00C92D74">
        <w:rPr>
          <w:rFonts w:cs="Arial"/>
          <w:color w:val="000000" w:themeColor="text1"/>
          <w:sz w:val="22"/>
        </w:rPr>
        <w:t>il sistema di monitoraggio e verifica del raggiungimento degli obiettivi assegnati</w:t>
      </w:r>
    </w:p>
    <w:p w:rsidR="0083232E" w:rsidRPr="00C92D74" w:rsidRDefault="0083232E" w:rsidP="0083232E">
      <w:pPr>
        <w:pStyle w:val="Rientrocorpodeltesto2"/>
        <w:ind w:left="0"/>
        <w:jc w:val="both"/>
        <w:rPr>
          <w:rFonts w:cs="Arial"/>
          <w:color w:val="000000" w:themeColor="text1"/>
          <w:sz w:val="22"/>
        </w:rPr>
      </w:pPr>
    </w:p>
    <w:p w:rsidR="0083232E" w:rsidRPr="00C92D74" w:rsidRDefault="00E85D41" w:rsidP="0083232E">
      <w:pPr>
        <w:pStyle w:val="Rientrocorpodeltesto2"/>
        <w:ind w:left="0"/>
        <w:jc w:val="both"/>
        <w:rPr>
          <w:rFonts w:cs="Arial"/>
          <w:color w:val="000000" w:themeColor="text1"/>
          <w:sz w:val="22"/>
        </w:rPr>
      </w:pPr>
      <w:r w:rsidRPr="00C92D74">
        <w:rPr>
          <w:rFonts w:cs="Arial"/>
          <w:color w:val="000000" w:themeColor="text1"/>
          <w:sz w:val="22"/>
        </w:rPr>
        <w:t xml:space="preserve">I documenti di monitoraggio </w:t>
      </w:r>
      <w:r w:rsidR="002E72D2" w:rsidRPr="00C92D74">
        <w:rPr>
          <w:rFonts w:cs="Arial"/>
          <w:color w:val="000000" w:themeColor="text1"/>
          <w:sz w:val="22"/>
        </w:rPr>
        <w:t xml:space="preserve">del PIAO </w:t>
      </w:r>
      <w:r w:rsidRPr="00C92D74">
        <w:rPr>
          <w:rFonts w:cs="Arial"/>
          <w:color w:val="000000" w:themeColor="text1"/>
          <w:sz w:val="22"/>
        </w:rPr>
        <w:t>contengono</w:t>
      </w:r>
      <w:r w:rsidR="0083232E" w:rsidRPr="00C92D74">
        <w:rPr>
          <w:rFonts w:cs="Arial"/>
          <w:color w:val="000000" w:themeColor="text1"/>
          <w:sz w:val="22"/>
        </w:rPr>
        <w:t>:</w:t>
      </w:r>
    </w:p>
    <w:p w:rsidR="002E72D2" w:rsidRPr="00C92D74" w:rsidRDefault="0083232E" w:rsidP="00AD5D7D">
      <w:pPr>
        <w:pStyle w:val="Rientrocorpodeltesto2"/>
        <w:numPr>
          <w:ilvl w:val="0"/>
          <w:numId w:val="19"/>
        </w:numPr>
        <w:jc w:val="both"/>
        <w:rPr>
          <w:rFonts w:cs="Arial"/>
          <w:color w:val="000000" w:themeColor="text1"/>
          <w:sz w:val="22"/>
        </w:rPr>
      </w:pPr>
      <w:r w:rsidRPr="00C92D74">
        <w:rPr>
          <w:rFonts w:cs="Arial"/>
          <w:color w:val="000000" w:themeColor="text1"/>
          <w:sz w:val="22"/>
        </w:rPr>
        <w:t xml:space="preserve">l’evidenza della messa in atto del/dei programma/i </w:t>
      </w:r>
    </w:p>
    <w:p w:rsidR="0083232E" w:rsidRPr="00C92D74" w:rsidRDefault="0083232E" w:rsidP="00AD5D7D">
      <w:pPr>
        <w:pStyle w:val="Rientrocorpodeltesto2"/>
        <w:numPr>
          <w:ilvl w:val="0"/>
          <w:numId w:val="19"/>
        </w:numPr>
        <w:jc w:val="both"/>
        <w:rPr>
          <w:rFonts w:cs="Arial"/>
          <w:color w:val="000000" w:themeColor="text1"/>
          <w:sz w:val="22"/>
        </w:rPr>
      </w:pPr>
      <w:r w:rsidRPr="00C92D74">
        <w:rPr>
          <w:rFonts w:cs="Arial"/>
          <w:color w:val="000000" w:themeColor="text1"/>
          <w:sz w:val="22"/>
        </w:rPr>
        <w:t xml:space="preserve">la pianificazione </w:t>
      </w:r>
      <w:r w:rsidR="002E72D2" w:rsidRPr="00C92D74">
        <w:rPr>
          <w:rFonts w:cs="Arial"/>
          <w:color w:val="000000" w:themeColor="text1"/>
          <w:sz w:val="22"/>
        </w:rPr>
        <w:t xml:space="preserve">delle </w:t>
      </w:r>
      <w:r w:rsidRPr="00C92D74">
        <w:rPr>
          <w:rFonts w:cs="Arial"/>
          <w:color w:val="000000" w:themeColor="text1"/>
          <w:sz w:val="22"/>
        </w:rPr>
        <w:t>azioni correttive in</w:t>
      </w:r>
      <w:r w:rsidR="00915BED" w:rsidRPr="00C92D74">
        <w:rPr>
          <w:rFonts w:cs="Arial"/>
          <w:color w:val="000000" w:themeColor="text1"/>
          <w:sz w:val="22"/>
        </w:rPr>
        <w:t xml:space="preserve"> caso di mancato raggiungimento</w:t>
      </w:r>
      <w:r w:rsidR="002E72D2" w:rsidRPr="00C92D74">
        <w:rPr>
          <w:rFonts w:cs="Arial"/>
          <w:color w:val="000000" w:themeColor="text1"/>
          <w:sz w:val="22"/>
        </w:rPr>
        <w:t xml:space="preserve"> e in presenza di criticità</w:t>
      </w:r>
    </w:p>
    <w:p w:rsidR="0083232E" w:rsidRPr="00C92D74" w:rsidRDefault="0083232E" w:rsidP="00AD5D7D">
      <w:pPr>
        <w:pStyle w:val="Rientrocorpodeltesto2"/>
        <w:numPr>
          <w:ilvl w:val="0"/>
          <w:numId w:val="19"/>
        </w:numPr>
        <w:jc w:val="both"/>
        <w:rPr>
          <w:rFonts w:cs="Arial"/>
          <w:color w:val="000000" w:themeColor="text1"/>
          <w:sz w:val="22"/>
        </w:rPr>
      </w:pPr>
      <w:r w:rsidRPr="00C92D74">
        <w:rPr>
          <w:rFonts w:cs="Arial"/>
          <w:color w:val="000000" w:themeColor="text1"/>
          <w:sz w:val="22"/>
        </w:rPr>
        <w:lastRenderedPageBreak/>
        <w:t xml:space="preserve">l’esito dell’attivazione dell'Organismo </w:t>
      </w:r>
      <w:r w:rsidR="00915BED" w:rsidRPr="00C92D74">
        <w:rPr>
          <w:rFonts w:cs="Arial"/>
          <w:color w:val="000000" w:themeColor="text1"/>
          <w:sz w:val="22"/>
        </w:rPr>
        <w:t xml:space="preserve">Indipendente </w:t>
      </w:r>
      <w:r w:rsidRPr="00C92D74">
        <w:rPr>
          <w:rFonts w:cs="Arial"/>
          <w:color w:val="000000" w:themeColor="text1"/>
          <w:sz w:val="22"/>
        </w:rPr>
        <w:t>di Valutazione</w:t>
      </w:r>
      <w:r w:rsidR="002E72D2" w:rsidRPr="00C92D74">
        <w:rPr>
          <w:rFonts w:cs="Arial"/>
          <w:color w:val="000000" w:themeColor="text1"/>
          <w:sz w:val="22"/>
        </w:rPr>
        <w:t>.</w:t>
      </w:r>
      <w:r w:rsidRPr="00C92D74">
        <w:rPr>
          <w:rFonts w:cs="Arial"/>
          <w:color w:val="000000" w:themeColor="text1"/>
          <w:sz w:val="22"/>
        </w:rPr>
        <w:t xml:space="preserve"> </w:t>
      </w:r>
    </w:p>
    <w:p w:rsidR="0083232E" w:rsidRPr="00C92D74" w:rsidRDefault="0083232E" w:rsidP="0083232E">
      <w:pPr>
        <w:spacing w:after="120" w:line="240" w:lineRule="auto"/>
        <w:jc w:val="both"/>
        <w:rPr>
          <w:rFonts w:ascii="Arial" w:hAnsi="Arial" w:cs="Arial"/>
          <w:color w:val="000000" w:themeColor="text1"/>
        </w:rPr>
      </w:pPr>
    </w:p>
    <w:p w:rsidR="0083232E" w:rsidRPr="00C92D74" w:rsidRDefault="0083232E" w:rsidP="0083232E">
      <w:pPr>
        <w:spacing w:after="120" w:line="240" w:lineRule="auto"/>
        <w:jc w:val="both"/>
        <w:rPr>
          <w:rFonts w:ascii="Arial" w:hAnsi="Arial" w:cs="Arial"/>
          <w:b/>
          <w:color w:val="000000" w:themeColor="text1"/>
        </w:rPr>
      </w:pPr>
      <w:r w:rsidRPr="00C92D74">
        <w:rPr>
          <w:rFonts w:ascii="Arial" w:hAnsi="Arial" w:cs="Arial"/>
          <w:b/>
          <w:color w:val="000000" w:themeColor="text1"/>
        </w:rPr>
        <w:t>Arco temporale</w:t>
      </w: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 xml:space="preserve">L’arco temporale di riferimento </w:t>
      </w:r>
      <w:r w:rsidR="00915BED" w:rsidRPr="00C92D74">
        <w:rPr>
          <w:rFonts w:ascii="Arial" w:hAnsi="Arial" w:cs="Arial"/>
          <w:color w:val="000000" w:themeColor="text1"/>
        </w:rPr>
        <w:t xml:space="preserve">della pianificazione </w:t>
      </w:r>
      <w:r w:rsidRPr="00C92D74">
        <w:rPr>
          <w:rFonts w:ascii="Arial" w:hAnsi="Arial" w:cs="Arial"/>
          <w:color w:val="000000" w:themeColor="text1"/>
        </w:rPr>
        <w:t>coincide con il mandato della Direzione (2021-2024)</w:t>
      </w:r>
      <w:r w:rsidR="00915BED" w:rsidRPr="00C92D74">
        <w:rPr>
          <w:rFonts w:ascii="Arial" w:hAnsi="Arial" w:cs="Arial"/>
          <w:color w:val="000000" w:themeColor="text1"/>
        </w:rPr>
        <w:t xml:space="preserve"> ed</w:t>
      </w:r>
      <w:r w:rsidRPr="00C92D74">
        <w:rPr>
          <w:rFonts w:ascii="Arial" w:hAnsi="Arial" w:cs="Arial"/>
          <w:color w:val="000000" w:themeColor="text1"/>
        </w:rPr>
        <w:t xml:space="preserve"> </w:t>
      </w:r>
      <w:r w:rsidR="00915BED" w:rsidRPr="00C92D74">
        <w:rPr>
          <w:rFonts w:ascii="Arial" w:hAnsi="Arial" w:cs="Arial"/>
          <w:color w:val="000000" w:themeColor="text1"/>
        </w:rPr>
        <w:t>i</w:t>
      </w:r>
      <w:r w:rsidRPr="00C92D74">
        <w:rPr>
          <w:rFonts w:ascii="Arial" w:hAnsi="Arial" w:cs="Arial"/>
          <w:color w:val="000000" w:themeColor="text1"/>
        </w:rPr>
        <w:t>l presente documento si focalizza sull’anno 2023</w:t>
      </w:r>
      <w:r w:rsidR="006F4A20" w:rsidRPr="00C92D74">
        <w:rPr>
          <w:rFonts w:ascii="Arial" w:hAnsi="Arial" w:cs="Arial"/>
          <w:color w:val="000000" w:themeColor="text1"/>
        </w:rPr>
        <w:t>.</w:t>
      </w:r>
      <w:r w:rsidRPr="00C92D74">
        <w:rPr>
          <w:rFonts w:ascii="Arial" w:hAnsi="Arial" w:cs="Arial"/>
          <w:color w:val="000000" w:themeColor="text1"/>
        </w:rPr>
        <w:t xml:space="preserve"> </w:t>
      </w:r>
    </w:p>
    <w:p w:rsidR="006F4A20" w:rsidRPr="00C92D74" w:rsidRDefault="006F4A20" w:rsidP="0083232E">
      <w:pPr>
        <w:spacing w:after="120" w:line="240" w:lineRule="auto"/>
        <w:jc w:val="both"/>
        <w:rPr>
          <w:rFonts w:ascii="Arial" w:hAnsi="Arial" w:cs="Arial"/>
          <w:b/>
          <w:color w:val="000000" w:themeColor="text1"/>
        </w:rPr>
      </w:pPr>
    </w:p>
    <w:p w:rsidR="0083232E" w:rsidRPr="00C92D74" w:rsidRDefault="0083232E" w:rsidP="0083232E">
      <w:pPr>
        <w:spacing w:after="120" w:line="240" w:lineRule="auto"/>
        <w:jc w:val="both"/>
        <w:rPr>
          <w:rFonts w:ascii="Arial" w:hAnsi="Arial" w:cs="Arial"/>
          <w:b/>
          <w:color w:val="000000" w:themeColor="text1"/>
        </w:rPr>
      </w:pPr>
      <w:r w:rsidRPr="00C92D74">
        <w:rPr>
          <w:rFonts w:ascii="Arial" w:hAnsi="Arial" w:cs="Arial"/>
          <w:b/>
          <w:color w:val="000000" w:themeColor="text1"/>
        </w:rPr>
        <w:t>Redazione del PIAO</w:t>
      </w: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In seguito all’approvazione del nuovo Atto Aziendale</w:t>
      </w:r>
      <w:r w:rsidRPr="00C92D74">
        <w:rPr>
          <w:rStyle w:val="Rimandonotaapidipagina"/>
          <w:rFonts w:ascii="Arial" w:hAnsi="Arial" w:cs="Arial"/>
          <w:color w:val="000000" w:themeColor="text1"/>
        </w:rPr>
        <w:footnoteReference w:id="2"/>
      </w:r>
      <w:r w:rsidRPr="00C92D74">
        <w:rPr>
          <w:rFonts w:ascii="Arial" w:hAnsi="Arial" w:cs="Arial"/>
          <w:color w:val="000000" w:themeColor="text1"/>
        </w:rPr>
        <w:t xml:space="preserve"> è stato </w:t>
      </w:r>
      <w:r w:rsidR="000601C1" w:rsidRPr="00C92D74">
        <w:rPr>
          <w:rFonts w:ascii="Arial" w:hAnsi="Arial" w:cs="Arial"/>
          <w:color w:val="000000" w:themeColor="text1"/>
        </w:rPr>
        <w:t>confermato</w:t>
      </w:r>
      <w:r w:rsidRPr="00C92D74">
        <w:rPr>
          <w:rFonts w:ascii="Arial" w:hAnsi="Arial" w:cs="Arial"/>
          <w:color w:val="000000" w:themeColor="text1"/>
        </w:rPr>
        <w:t xml:space="preserve"> il Gruppo di lavoro deputato alla redazione e monitoraggio del PIAO</w:t>
      </w:r>
      <w:r w:rsidRPr="00C92D74">
        <w:rPr>
          <w:rStyle w:val="Rimandonotaapidipagina"/>
          <w:rFonts w:ascii="Arial" w:hAnsi="Arial" w:cs="Arial"/>
          <w:color w:val="000000" w:themeColor="text1"/>
        </w:rPr>
        <w:footnoteReference w:id="3"/>
      </w:r>
      <w:r w:rsidRPr="00C92D74">
        <w:rPr>
          <w:rFonts w:ascii="Arial" w:hAnsi="Arial" w:cs="Arial"/>
          <w:color w:val="000000" w:themeColor="text1"/>
        </w:rPr>
        <w:t xml:space="preserve">. Il coordinatore del gruppo di lavoro </w:t>
      </w:r>
      <w:r w:rsidR="005B1179" w:rsidRPr="00C92D74">
        <w:rPr>
          <w:rFonts w:ascii="Arial" w:hAnsi="Arial" w:cs="Arial"/>
          <w:color w:val="000000" w:themeColor="text1"/>
        </w:rPr>
        <w:t>è il</w:t>
      </w:r>
      <w:r w:rsidRPr="00C92D74">
        <w:rPr>
          <w:rFonts w:ascii="Arial" w:hAnsi="Arial" w:cs="Arial"/>
          <w:color w:val="000000" w:themeColor="text1"/>
        </w:rPr>
        <w:t xml:space="preserve"> Responsabile della Struttura Controllo di Gestione che è anche il Coordinatore del Comitato Budget </w:t>
      </w:r>
      <w:r w:rsidR="005B1179" w:rsidRPr="00C92D74">
        <w:rPr>
          <w:rFonts w:ascii="Arial" w:hAnsi="Arial" w:cs="Arial"/>
          <w:color w:val="000000" w:themeColor="text1"/>
        </w:rPr>
        <w:t xml:space="preserve">e il RPCT in carica. </w:t>
      </w: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 xml:space="preserve">Prima di accingersi alla predisposizione del documento e il monitoraggio degli obiettivi previsti la FPCT ha acquisito una specifica formazione attraverso alcuni moduli on line messi a disposizione da diversi organizzatori pubblici (DFP, ANAC, Università) e privati, sulla scorta della quale ha predisposto una matrice di raccolta delle informazioni attese. Il confronto sulle maggiori tematiche </w:t>
      </w:r>
      <w:r w:rsidR="002E72D2" w:rsidRPr="00C92D74">
        <w:rPr>
          <w:rFonts w:ascii="Arial" w:hAnsi="Arial" w:cs="Arial"/>
          <w:color w:val="000000" w:themeColor="text1"/>
          <w:sz w:val="22"/>
          <w:szCs w:val="22"/>
        </w:rPr>
        <w:t xml:space="preserve">nello specifico ambito sanitario </w:t>
      </w:r>
      <w:r w:rsidRPr="00C92D74">
        <w:rPr>
          <w:rFonts w:ascii="Arial" w:hAnsi="Arial" w:cs="Arial"/>
          <w:color w:val="000000" w:themeColor="text1"/>
          <w:sz w:val="22"/>
          <w:szCs w:val="22"/>
        </w:rPr>
        <w:t>è avvenuto a livello regionale e nazionale.</w:t>
      </w:r>
    </w:p>
    <w:p w:rsidR="0083232E" w:rsidRPr="00C92D74" w:rsidRDefault="0083232E" w:rsidP="0083232E">
      <w:pPr>
        <w:pStyle w:val="Default"/>
        <w:rPr>
          <w:color w:val="000000" w:themeColor="text1"/>
        </w:rPr>
      </w:pP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Il Piano è predisposto esclusivamente in formato digitale</w:t>
      </w:r>
      <w:r w:rsidRPr="00C92D74">
        <w:rPr>
          <w:rStyle w:val="Rimandonotaapidipagina"/>
          <w:rFonts w:ascii="Arial" w:hAnsi="Arial" w:cs="Arial"/>
          <w:color w:val="000000" w:themeColor="text1"/>
        </w:rPr>
        <w:footnoteReference w:id="4"/>
      </w:r>
      <w:r w:rsidRPr="00C92D74">
        <w:rPr>
          <w:rFonts w:ascii="Arial" w:hAnsi="Arial" w:cs="Arial"/>
          <w:color w:val="000000" w:themeColor="text1"/>
        </w:rPr>
        <w:t xml:space="preserve"> ed è pubblicato sul sito istituzionale del Dipartimento della </w:t>
      </w:r>
      <w:r w:rsidR="00915BED" w:rsidRPr="00C92D74">
        <w:rPr>
          <w:rFonts w:ascii="Arial" w:hAnsi="Arial" w:cs="Arial"/>
          <w:color w:val="000000" w:themeColor="text1"/>
        </w:rPr>
        <w:t>F</w:t>
      </w:r>
      <w:r w:rsidRPr="00C92D74">
        <w:rPr>
          <w:rFonts w:ascii="Arial" w:hAnsi="Arial" w:cs="Arial"/>
          <w:color w:val="000000" w:themeColor="text1"/>
        </w:rPr>
        <w:t xml:space="preserve">unzione </w:t>
      </w:r>
      <w:r w:rsidR="00915BED" w:rsidRPr="00C92D74">
        <w:rPr>
          <w:rFonts w:ascii="Arial" w:hAnsi="Arial" w:cs="Arial"/>
          <w:color w:val="000000" w:themeColor="text1"/>
        </w:rPr>
        <w:t>P</w:t>
      </w:r>
      <w:r w:rsidRPr="00C92D74">
        <w:rPr>
          <w:rFonts w:ascii="Arial" w:hAnsi="Arial" w:cs="Arial"/>
          <w:color w:val="000000" w:themeColor="text1"/>
        </w:rPr>
        <w:t>ubblica della Presidenza del Consiglio dei Ministri</w:t>
      </w:r>
      <w:r w:rsidRPr="00C92D74">
        <w:rPr>
          <w:rStyle w:val="Rimandonotaapidipagina"/>
          <w:rFonts w:ascii="Arial" w:hAnsi="Arial" w:cs="Arial"/>
          <w:color w:val="000000" w:themeColor="text1"/>
        </w:rPr>
        <w:footnoteReference w:id="5"/>
      </w:r>
      <w:r w:rsidRPr="00C92D74">
        <w:rPr>
          <w:rFonts w:ascii="Arial" w:hAnsi="Arial" w:cs="Arial"/>
          <w:color w:val="000000" w:themeColor="text1"/>
        </w:rPr>
        <w:t xml:space="preserve"> e sul sito istituzionale di ciascuna amministrazione nell’area </w:t>
      </w:r>
      <w:r w:rsidR="005B1179" w:rsidRPr="00C92D74">
        <w:rPr>
          <w:rFonts w:ascii="Arial" w:hAnsi="Arial" w:cs="Arial"/>
          <w:color w:val="000000" w:themeColor="text1"/>
        </w:rPr>
        <w:t>Amministrazione Trasparente</w:t>
      </w:r>
      <w:r w:rsidR="005B1179" w:rsidRPr="00C92D74">
        <w:rPr>
          <w:rStyle w:val="Rimandonotaapidipagina"/>
          <w:rFonts w:ascii="Arial" w:hAnsi="Arial"/>
          <w:color w:val="000000" w:themeColor="text1"/>
        </w:rPr>
        <w:footnoteReference w:id="6"/>
      </w:r>
      <w:r w:rsidR="005B1179" w:rsidRPr="00C92D74">
        <w:rPr>
          <w:rFonts w:ascii="Arial" w:hAnsi="Arial" w:cs="Arial"/>
          <w:color w:val="000000" w:themeColor="text1"/>
        </w:rPr>
        <w:t>.</w:t>
      </w:r>
    </w:p>
    <w:p w:rsidR="0083232E" w:rsidRPr="00C92D74" w:rsidRDefault="0083232E" w:rsidP="0083232E">
      <w:pPr>
        <w:spacing w:after="120" w:line="240" w:lineRule="auto"/>
        <w:jc w:val="both"/>
        <w:rPr>
          <w:rFonts w:ascii="Arial" w:hAnsi="Arial" w:cs="Arial"/>
          <w:color w:val="000000" w:themeColor="text1"/>
        </w:rPr>
      </w:pPr>
    </w:p>
    <w:p w:rsidR="0083232E" w:rsidRPr="00C92D74" w:rsidRDefault="0083232E" w:rsidP="0083232E">
      <w:pPr>
        <w:spacing w:after="120" w:line="240" w:lineRule="auto"/>
        <w:jc w:val="both"/>
        <w:rPr>
          <w:rFonts w:ascii="Arial" w:hAnsi="Arial" w:cs="Arial"/>
          <w:color w:val="000000" w:themeColor="text1"/>
        </w:rPr>
      </w:pPr>
      <w:r w:rsidRPr="00C92D74">
        <w:rPr>
          <w:rFonts w:ascii="Arial" w:hAnsi="Arial" w:cs="Arial"/>
          <w:color w:val="000000" w:themeColor="text1"/>
        </w:rPr>
        <w:t>Nell’ allegato Terminologia, acronimi e sigle sono contenute le sigle di maggior utilizzo nei documenti aziendali. Tale documento viene progressivamente alimentato con le aggiunte e modifiche che si renderanno necessarie.</w:t>
      </w:r>
    </w:p>
    <w:p w:rsidR="00915BED"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prospettiva triennale insita nel PIAO consente, fermo restando gli adattamenti conseguenti all’adozione del nuovo Atto Aziendale ed in funzione della riassegnazione di molti incarichi aziendali, di programmare un percorso di sviluppo in cui rendere sempre più integrato il sistema che il PIAO dovrebbe rappresentare, stabilendo per ogni azione essenziale che operativizzi le sottosezioni</w:t>
      </w:r>
      <w:r w:rsidR="00915BED" w:rsidRPr="00C92D74">
        <w:rPr>
          <w:rFonts w:ascii="Arial" w:hAnsi="Arial" w:cs="Arial"/>
          <w:color w:val="000000" w:themeColor="text1"/>
        </w:rPr>
        <w:t>:</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 xml:space="preserve">la figura responsabile, </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gli obiettivi (</w:t>
      </w:r>
      <w:r w:rsidRPr="00C92D74">
        <w:rPr>
          <w:rFonts w:ascii="Arial" w:hAnsi="Arial" w:cs="Arial"/>
          <w:i/>
          <w:color w:val="000000" w:themeColor="text1"/>
        </w:rPr>
        <w:t>milestone</w:t>
      </w:r>
      <w:r w:rsidRPr="00C92D74">
        <w:rPr>
          <w:rFonts w:ascii="Arial" w:hAnsi="Arial" w:cs="Arial"/>
          <w:color w:val="000000" w:themeColor="text1"/>
        </w:rPr>
        <w:t xml:space="preserve"> e finali), </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 xml:space="preserve">le modalità attuative, </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gli indicatori di monitoraggio intermedi e finali che possano, in un’ottica prima aziendale e poi sempre più allargata al contesto territoriale nel quale prioritariamente l’Azienda insiste (</w:t>
      </w:r>
      <w:r w:rsidR="00915BED" w:rsidRPr="00C92D74">
        <w:rPr>
          <w:rFonts w:ascii="Arial" w:hAnsi="Arial" w:cs="Arial"/>
          <w:color w:val="000000" w:themeColor="text1"/>
        </w:rPr>
        <w:t xml:space="preserve">Regione Piemonte, </w:t>
      </w:r>
      <w:r w:rsidRPr="00C92D74">
        <w:rPr>
          <w:rFonts w:ascii="Arial" w:hAnsi="Arial" w:cs="Arial"/>
          <w:color w:val="000000" w:themeColor="text1"/>
        </w:rPr>
        <w:t>ASLCN1, Area Omogenea Piemonte Sud Ovest, Comune di Cuneo e Servizi Sociali zonali) di migliorare la conoscenza dei bisogni delle persone che si rivolgono all’ospedale,</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l’offerta (</w:t>
      </w:r>
      <w:r w:rsidRPr="00C92D74">
        <w:rPr>
          <w:rFonts w:ascii="Arial" w:hAnsi="Arial" w:cs="Arial"/>
          <w:i/>
          <w:color w:val="000000" w:themeColor="text1"/>
        </w:rPr>
        <w:t>input</w:t>
      </w:r>
      <w:r w:rsidRPr="00C92D74">
        <w:rPr>
          <w:rFonts w:ascii="Arial" w:hAnsi="Arial" w:cs="Arial"/>
          <w:color w:val="000000" w:themeColor="text1"/>
        </w:rPr>
        <w:t xml:space="preserve">) </w:t>
      </w:r>
      <w:r w:rsidR="00915BED" w:rsidRPr="00C92D74">
        <w:rPr>
          <w:rFonts w:ascii="Arial" w:hAnsi="Arial" w:cs="Arial"/>
          <w:color w:val="000000" w:themeColor="text1"/>
        </w:rPr>
        <w:t>che</w:t>
      </w:r>
      <w:r w:rsidRPr="00C92D74">
        <w:rPr>
          <w:rFonts w:ascii="Arial" w:hAnsi="Arial" w:cs="Arial"/>
          <w:color w:val="000000" w:themeColor="text1"/>
        </w:rPr>
        <w:t xml:space="preserve"> l’Azienda fa, </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la distanza tra richiesta e risposta (</w:t>
      </w:r>
      <w:r w:rsidRPr="00C92D74">
        <w:rPr>
          <w:rFonts w:ascii="Arial" w:hAnsi="Arial" w:cs="Arial"/>
          <w:i/>
          <w:color w:val="000000" w:themeColor="text1"/>
        </w:rPr>
        <w:t>output</w:t>
      </w:r>
      <w:r w:rsidRPr="00C92D74">
        <w:rPr>
          <w:rFonts w:ascii="Arial" w:hAnsi="Arial" w:cs="Arial"/>
          <w:color w:val="000000" w:themeColor="text1"/>
        </w:rPr>
        <w:t xml:space="preserve">), </w:t>
      </w:r>
    </w:p>
    <w:p w:rsidR="00915BED" w:rsidRPr="00C92D74" w:rsidRDefault="0083232E" w:rsidP="00915BED">
      <w:pPr>
        <w:pStyle w:val="Paragrafoelenco"/>
        <w:numPr>
          <w:ilvl w:val="0"/>
          <w:numId w:val="52"/>
        </w:numPr>
        <w:spacing w:line="240" w:lineRule="auto"/>
        <w:jc w:val="both"/>
        <w:rPr>
          <w:rFonts w:ascii="Arial" w:hAnsi="Arial" w:cs="Arial"/>
          <w:color w:val="000000" w:themeColor="text1"/>
        </w:rPr>
      </w:pPr>
      <w:r w:rsidRPr="00C92D74">
        <w:rPr>
          <w:rFonts w:ascii="Arial" w:hAnsi="Arial" w:cs="Arial"/>
          <w:color w:val="000000" w:themeColor="text1"/>
        </w:rPr>
        <w:t xml:space="preserve">l’individuazione di indicatori di </w:t>
      </w:r>
      <w:r w:rsidRPr="00C92D74">
        <w:rPr>
          <w:rFonts w:ascii="Arial" w:hAnsi="Arial" w:cs="Arial"/>
          <w:i/>
          <w:color w:val="000000" w:themeColor="text1"/>
        </w:rPr>
        <w:t>outcome</w:t>
      </w:r>
      <w:r w:rsidRPr="00C92D74">
        <w:rPr>
          <w:rFonts w:ascii="Arial" w:hAnsi="Arial" w:cs="Arial"/>
          <w:color w:val="000000" w:themeColor="text1"/>
        </w:rPr>
        <w:t xml:space="preserve"> che, attraverso modalità sempre più partecipate con gli </w:t>
      </w:r>
      <w:r w:rsidRPr="00C92D74">
        <w:rPr>
          <w:rFonts w:ascii="Arial" w:hAnsi="Arial" w:cs="Arial"/>
          <w:i/>
          <w:color w:val="000000" w:themeColor="text1"/>
        </w:rPr>
        <w:t>stakeholders</w:t>
      </w:r>
      <w:r w:rsidRPr="00C92D74">
        <w:rPr>
          <w:rFonts w:ascii="Arial" w:hAnsi="Arial" w:cs="Arial"/>
          <w:color w:val="000000" w:themeColor="text1"/>
        </w:rPr>
        <w:t>, possano consentire di misurare gli impatti s</w:t>
      </w:r>
      <w:r w:rsidR="002E72D2" w:rsidRPr="00C92D74">
        <w:rPr>
          <w:rFonts w:ascii="Arial" w:hAnsi="Arial" w:cs="Arial"/>
          <w:color w:val="000000" w:themeColor="text1"/>
        </w:rPr>
        <w:t xml:space="preserve">ulla salute della popolazione </w:t>
      </w:r>
      <w:r w:rsidRPr="00C92D74">
        <w:rPr>
          <w:rFonts w:ascii="Arial" w:hAnsi="Arial" w:cs="Arial"/>
          <w:color w:val="000000" w:themeColor="text1"/>
        </w:rPr>
        <w:t xml:space="preserve">e la realizzazione della </w:t>
      </w:r>
      <w:r w:rsidRPr="00C92D74">
        <w:rPr>
          <w:rFonts w:ascii="Arial" w:hAnsi="Arial" w:cs="Arial"/>
          <w:i/>
          <w:color w:val="000000" w:themeColor="text1"/>
        </w:rPr>
        <w:t>mission</w:t>
      </w:r>
      <w:r w:rsidRPr="00C92D74">
        <w:rPr>
          <w:rFonts w:ascii="Arial" w:hAnsi="Arial" w:cs="Arial"/>
          <w:color w:val="000000" w:themeColor="text1"/>
        </w:rPr>
        <w:t xml:space="preserve"> ospedaliera.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Attraverso questo confronto sinergico e costante può scaturire una reale co-costruzione di Valore Pubblico, in cui l’Azienda ed i suoi operatori svolgono una parte</w:t>
      </w:r>
      <w:r w:rsidR="002E72D2" w:rsidRPr="00C92D74">
        <w:rPr>
          <w:rFonts w:ascii="Arial" w:hAnsi="Arial" w:cs="Arial"/>
          <w:color w:val="000000" w:themeColor="text1"/>
        </w:rPr>
        <w:t xml:space="preserve"> significativa</w:t>
      </w:r>
      <w:r w:rsidRPr="00C92D74">
        <w:rPr>
          <w:rFonts w:ascii="Arial" w:hAnsi="Arial" w:cs="Arial"/>
          <w:color w:val="000000" w:themeColor="text1"/>
        </w:rPr>
        <w:t xml:space="preserve">, </w:t>
      </w:r>
      <w:r w:rsidR="002E72D2" w:rsidRPr="00C92D74">
        <w:rPr>
          <w:rFonts w:ascii="Arial" w:hAnsi="Arial" w:cs="Arial"/>
          <w:color w:val="000000" w:themeColor="text1"/>
        </w:rPr>
        <w:t xml:space="preserve">effettuando periodicamente </w:t>
      </w:r>
      <w:r w:rsidRPr="00C92D74">
        <w:rPr>
          <w:rFonts w:ascii="Arial" w:hAnsi="Arial" w:cs="Arial"/>
          <w:color w:val="000000" w:themeColor="text1"/>
        </w:rPr>
        <w:t xml:space="preserve">un riesame reale di che cosa andrebbe modificato in ottica di miglioramento continuo (PDCA) e di fattibilità che attraverso una comunicazione trasparente, efficace ed efficiente consenta di </w:t>
      </w:r>
      <w:r w:rsidRPr="00C92D74">
        <w:rPr>
          <w:rFonts w:ascii="Arial" w:hAnsi="Arial" w:cs="Arial"/>
          <w:color w:val="000000" w:themeColor="text1"/>
        </w:rPr>
        <w:lastRenderedPageBreak/>
        <w:t>convivere in maniera positiva e dinamica, rafforzando i punti di riferimento per il benessere sociale nell’ordinarietà e nelle eventuali emergenze che potrebbero presentarsi.</w:t>
      </w:r>
    </w:p>
    <w:p w:rsidR="0083232E" w:rsidRPr="00C92D74" w:rsidRDefault="0083232E" w:rsidP="0083232E">
      <w:pPr>
        <w:pStyle w:val="Default"/>
        <w:rPr>
          <w:rFonts w:ascii="Arial" w:hAnsi="Arial" w:cs="Arial"/>
          <w:color w:val="000000" w:themeColor="text1"/>
          <w:sz w:val="22"/>
          <w:szCs w:val="22"/>
        </w:rPr>
      </w:pPr>
    </w:p>
    <w:p w:rsidR="0083232E" w:rsidRPr="00C92D74" w:rsidRDefault="0083232E" w:rsidP="00FC2F2A">
      <w:pPr>
        <w:spacing w:line="240" w:lineRule="auto"/>
        <w:jc w:val="both"/>
        <w:rPr>
          <w:rFonts w:ascii="Arial" w:hAnsi="Arial" w:cs="Arial"/>
          <w:color w:val="000000" w:themeColor="text1"/>
        </w:rPr>
      </w:pPr>
      <w:r w:rsidRPr="00C92D74">
        <w:rPr>
          <w:rFonts w:ascii="Arial" w:hAnsi="Arial" w:cs="Arial"/>
          <w:color w:val="000000" w:themeColor="text1"/>
        </w:rPr>
        <w:t>Il PIAO</w:t>
      </w:r>
      <w:r w:rsidRPr="00C92D74">
        <w:rPr>
          <w:rStyle w:val="Rimandonotaapidipagina"/>
          <w:rFonts w:ascii="Arial" w:hAnsi="Arial" w:cs="Arial"/>
          <w:color w:val="000000" w:themeColor="text1"/>
        </w:rPr>
        <w:footnoteReference w:id="7"/>
      </w:r>
      <w:r w:rsidRPr="00C92D74">
        <w:rPr>
          <w:rFonts w:ascii="Arial" w:hAnsi="Arial" w:cs="Arial"/>
          <w:color w:val="000000" w:themeColor="text1"/>
        </w:rPr>
        <w:t xml:space="preserve"> elaborato ai sensi del decreto 30.06.2022 assicura la coerenza dei propri contenuti ai documenti di programmazione finanziaria</w:t>
      </w:r>
      <w:r w:rsidR="00FC2F2A" w:rsidRPr="00C92D74">
        <w:rPr>
          <w:rFonts w:ascii="Arial" w:hAnsi="Arial" w:cs="Arial"/>
          <w:color w:val="000000" w:themeColor="text1"/>
        </w:rPr>
        <w:t xml:space="preserve">. </w:t>
      </w:r>
      <w:r w:rsidRPr="00C92D74">
        <w:rPr>
          <w:rFonts w:ascii="Arial" w:hAnsi="Arial" w:cs="Arial"/>
          <w:color w:val="000000" w:themeColor="text1"/>
        </w:rPr>
        <w:t xml:space="preserve">L’art. 2, comma 2 del decreto del Ministro per la Pubblica Amministrazione, convertito in Legge n. 113/2021,  pubblicato in data 30 giugno 2022, ha escluso dal PIAO tutti gli adempimenti di carattere finanziario non contenuti nell’elenco di cui all’articolo 6, comma 2, lettere da a) a g), del decreto-legge 9 giugno 2021, n. 80. Tuttavia ritenendo inscindibili gli aspetti economici da quelli di programmazione previsti dal PIAO, l’Azienda gestisce la valutazione delle risorse complessive per raggiungere gli obiettivi e </w:t>
      </w:r>
      <w:r w:rsidR="002E72D2" w:rsidRPr="00C92D74">
        <w:rPr>
          <w:rFonts w:ascii="Arial" w:hAnsi="Arial" w:cs="Arial"/>
          <w:color w:val="000000" w:themeColor="text1"/>
        </w:rPr>
        <w:t>condurre</w:t>
      </w:r>
      <w:r w:rsidRPr="00C92D74">
        <w:rPr>
          <w:rFonts w:ascii="Arial" w:hAnsi="Arial" w:cs="Arial"/>
          <w:color w:val="000000" w:themeColor="text1"/>
        </w:rPr>
        <w:t xml:space="preserve"> le diverse attività ed il monitoraggio del consumo delle stesse in maniera integrata e complessiva.</w:t>
      </w:r>
    </w:p>
    <w:p w:rsidR="0083232E" w:rsidRPr="00C92D74" w:rsidRDefault="0083232E" w:rsidP="0083232E">
      <w:pPr>
        <w:jc w:val="both"/>
        <w:rPr>
          <w:rFonts w:ascii="Arial" w:hAnsi="Arial" w:cs="Arial"/>
          <w:color w:val="000000" w:themeColor="text1"/>
        </w:rPr>
      </w:pPr>
    </w:p>
    <w:p w:rsidR="0083232E" w:rsidRPr="00C92D74" w:rsidRDefault="0083232E" w:rsidP="0083232E">
      <w:pPr>
        <w:spacing w:after="120" w:line="240" w:lineRule="auto"/>
        <w:jc w:val="both"/>
        <w:rPr>
          <w:rFonts w:ascii="Arial" w:hAnsi="Arial" w:cs="Arial"/>
          <w:b/>
          <w:color w:val="000000" w:themeColor="text1"/>
        </w:rPr>
      </w:pPr>
      <w:r w:rsidRPr="00C92D74">
        <w:rPr>
          <w:rFonts w:ascii="Arial" w:hAnsi="Arial" w:cs="Arial"/>
          <w:b/>
          <w:color w:val="000000" w:themeColor="text1"/>
        </w:rPr>
        <w:t>Il coinvolgimento degli stakeholders</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I soggetti </w:t>
      </w:r>
      <w:r w:rsidR="00FC2F2A" w:rsidRPr="00C92D74">
        <w:rPr>
          <w:rFonts w:cs="Arial"/>
          <w:color w:val="000000" w:themeColor="text1"/>
          <w:sz w:val="22"/>
          <w:szCs w:val="22"/>
        </w:rPr>
        <w:t xml:space="preserve">maggiormente </w:t>
      </w:r>
      <w:r w:rsidRPr="00C92D74">
        <w:rPr>
          <w:rFonts w:cs="Arial"/>
          <w:color w:val="000000" w:themeColor="text1"/>
          <w:sz w:val="22"/>
          <w:szCs w:val="22"/>
        </w:rPr>
        <w:t>coinvolti nelle diverse fasi di adozione e monitoraggio del PIAO sono:</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 xml:space="preserve">la Direzione aziendale: Direttore Generale, Direttore Sanitario e Direttore Amministrativo; </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Responsabile della Prevenzione della Corruzione e della Trasparenza (RPCT);</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l’Organismo Indipendente di Valutazione (OIV);</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Collegio di Direzione;</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 Direttori, i Responsabili ed i Referenti da questi individuati nelle Strutture maggiormente coinvolte nella valutazione del rischio corruttivo e negli adempimenti relativi alla trasparenza;</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Responsabile dell’inserimento e dell’aggiornamento annuale degli elementi identificativi della stazione appaltante (RASA);</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Responsabile della gestione documentale e dell’archiviazione;</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gestore delle segnalazioni per l’antiriciclaggio (Referente antiriciclaggio);</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Responsabile della transizione digitale (RTD);</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Data Protection Officer (DPO);</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 xml:space="preserve">il </w:t>
      </w:r>
      <w:r w:rsidRPr="00C92D74">
        <w:rPr>
          <w:rFonts w:cs="Arial"/>
          <w:bCs/>
          <w:color w:val="000000" w:themeColor="text1"/>
          <w:sz w:val="22"/>
          <w:szCs w:val="22"/>
        </w:rPr>
        <w:t>Referente unico aziendale PNRR - missione 6</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 xml:space="preserve">la Conferenza di Partecipazione; </w:t>
      </w:r>
    </w:p>
    <w:p w:rsidR="0083232E" w:rsidRPr="00C92D74" w:rsidRDefault="0083232E"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il Comitato Unico di Garanzia (CUG)</w:t>
      </w:r>
    </w:p>
    <w:p w:rsidR="00A539B9" w:rsidRPr="00C92D74" w:rsidRDefault="00A539B9" w:rsidP="00AD5D7D">
      <w:pPr>
        <w:pStyle w:val="Rientrocorpodeltesto2"/>
        <w:numPr>
          <w:ilvl w:val="0"/>
          <w:numId w:val="16"/>
        </w:numPr>
        <w:jc w:val="both"/>
        <w:rPr>
          <w:rFonts w:cs="Arial"/>
          <w:color w:val="000000" w:themeColor="text1"/>
          <w:sz w:val="22"/>
          <w:szCs w:val="22"/>
        </w:rPr>
      </w:pPr>
      <w:r w:rsidRPr="00C92D74">
        <w:rPr>
          <w:rFonts w:cs="Arial"/>
          <w:color w:val="000000" w:themeColor="text1"/>
          <w:sz w:val="22"/>
          <w:szCs w:val="22"/>
        </w:rPr>
        <w:t>la Funzione Qualità ed Accreditamento (FQA).</w:t>
      </w:r>
    </w:p>
    <w:p w:rsidR="0083232E" w:rsidRPr="00C92D74" w:rsidRDefault="0083232E" w:rsidP="0083232E">
      <w:pPr>
        <w:jc w:val="both"/>
        <w:rPr>
          <w:rFonts w:cs="Arial"/>
          <w:color w:val="000000" w:themeColor="text1"/>
        </w:rPr>
      </w:pPr>
    </w:p>
    <w:p w:rsidR="0083232E" w:rsidRPr="00C92D74" w:rsidRDefault="0083232E" w:rsidP="00AF7EA7">
      <w:pPr>
        <w:pStyle w:val="Rientrocorpodeltesto2"/>
        <w:ind w:left="0"/>
        <w:jc w:val="both"/>
        <w:rPr>
          <w:rFonts w:cs="Arial"/>
          <w:color w:val="000000" w:themeColor="text1"/>
          <w:sz w:val="22"/>
          <w:szCs w:val="22"/>
        </w:rPr>
      </w:pPr>
      <w:r w:rsidRPr="00C92D74">
        <w:rPr>
          <w:rFonts w:cs="Arial"/>
          <w:color w:val="000000" w:themeColor="text1"/>
          <w:sz w:val="22"/>
          <w:szCs w:val="22"/>
        </w:rPr>
        <w:t>Il Collegio Sindacale interviene nel momento in cui il documento viene acquisito con apposito provvedimento.</w:t>
      </w:r>
    </w:p>
    <w:p w:rsidR="0083232E" w:rsidRPr="00C92D74" w:rsidRDefault="0083232E" w:rsidP="0083232E">
      <w:pPr>
        <w:jc w:val="both"/>
        <w:rPr>
          <w:rFonts w:ascii="Arial" w:hAnsi="Arial" w:cs="Arial"/>
          <w:color w:val="000000" w:themeColor="text1"/>
        </w:rPr>
      </w:pPr>
    </w:p>
    <w:p w:rsidR="0083232E" w:rsidRPr="00C92D74" w:rsidRDefault="0083232E" w:rsidP="00773A05">
      <w:pPr>
        <w:spacing w:line="240" w:lineRule="auto"/>
        <w:jc w:val="both"/>
        <w:rPr>
          <w:rFonts w:ascii="Arial" w:hAnsi="Arial" w:cs="Arial"/>
          <w:color w:val="000000" w:themeColor="text1"/>
        </w:rPr>
      </w:pPr>
      <w:r w:rsidRPr="00C92D74">
        <w:rPr>
          <w:rFonts w:ascii="Arial" w:hAnsi="Arial" w:cs="Arial"/>
          <w:color w:val="000000" w:themeColor="text1"/>
        </w:rPr>
        <w:t xml:space="preserve">Nella seconda settimana di ottobre si è provveduto ad una prima richiesta ufficiale </w:t>
      </w:r>
      <w:r w:rsidR="002E72D2" w:rsidRPr="00C92D74">
        <w:rPr>
          <w:rFonts w:ascii="Arial" w:hAnsi="Arial" w:cs="Arial"/>
          <w:color w:val="000000" w:themeColor="text1"/>
        </w:rPr>
        <w:t xml:space="preserve">di dati e proposte, </w:t>
      </w:r>
      <w:r w:rsidRPr="00C92D74">
        <w:rPr>
          <w:rFonts w:ascii="Arial" w:hAnsi="Arial" w:cs="Arial"/>
          <w:color w:val="000000" w:themeColor="text1"/>
        </w:rPr>
        <w:t>indirizzata ai Responsabili delle strutture maggiormente coinvolte e livello centrale alla pianificazione delle azioni più significative per il raggiungimento dei macro-obiettivi connessi</w:t>
      </w:r>
      <w:r w:rsidR="002E72D2" w:rsidRPr="00C92D74">
        <w:rPr>
          <w:rFonts w:ascii="Arial" w:hAnsi="Arial" w:cs="Arial"/>
          <w:color w:val="000000" w:themeColor="text1"/>
        </w:rPr>
        <w:t>,</w:t>
      </w:r>
      <w:r w:rsidRPr="00C92D74">
        <w:rPr>
          <w:rFonts w:ascii="Arial" w:hAnsi="Arial" w:cs="Arial"/>
          <w:color w:val="000000" w:themeColor="text1"/>
        </w:rPr>
        <w:t xml:space="preserve"> da un lato</w:t>
      </w:r>
      <w:r w:rsidR="002E72D2" w:rsidRPr="00C92D74">
        <w:rPr>
          <w:rFonts w:ascii="Arial" w:hAnsi="Arial" w:cs="Arial"/>
          <w:color w:val="000000" w:themeColor="text1"/>
        </w:rPr>
        <w:t>,</w:t>
      </w:r>
      <w:r w:rsidRPr="00C92D74">
        <w:rPr>
          <w:rFonts w:ascii="Arial" w:hAnsi="Arial" w:cs="Arial"/>
          <w:color w:val="000000" w:themeColor="text1"/>
        </w:rPr>
        <w:t xml:space="preserve"> al mandato del Direttore Generale e dall’altr</w:t>
      </w:r>
      <w:r w:rsidR="00FC2F2A" w:rsidRPr="00C92D74">
        <w:rPr>
          <w:rFonts w:ascii="Arial" w:hAnsi="Arial" w:cs="Arial"/>
          <w:color w:val="000000" w:themeColor="text1"/>
        </w:rPr>
        <w:t>o</w:t>
      </w:r>
      <w:r w:rsidRPr="00C92D74">
        <w:rPr>
          <w:rFonts w:ascii="Arial" w:hAnsi="Arial" w:cs="Arial"/>
          <w:color w:val="000000" w:themeColor="text1"/>
        </w:rPr>
        <w:t xml:space="preserve"> alle linee di azione </w:t>
      </w:r>
      <w:r w:rsidR="00FC2F2A" w:rsidRPr="00C92D74">
        <w:rPr>
          <w:rFonts w:ascii="Arial" w:hAnsi="Arial" w:cs="Arial"/>
          <w:color w:val="000000" w:themeColor="text1"/>
        </w:rPr>
        <w:t>prevedibili</w:t>
      </w:r>
      <w:r w:rsidRPr="00C92D74">
        <w:rPr>
          <w:rFonts w:ascii="Arial" w:hAnsi="Arial" w:cs="Arial"/>
          <w:color w:val="000000" w:themeColor="text1"/>
        </w:rPr>
        <w:t xml:space="preserve"> in questa parte dell’anno.</w:t>
      </w:r>
    </w:p>
    <w:p w:rsidR="0083232E" w:rsidRPr="00C92D74" w:rsidRDefault="0083232E" w:rsidP="00773A05">
      <w:pPr>
        <w:spacing w:line="240" w:lineRule="auto"/>
        <w:jc w:val="both"/>
        <w:rPr>
          <w:rFonts w:ascii="Arial" w:hAnsi="Arial" w:cs="Arial"/>
          <w:color w:val="000000" w:themeColor="text1"/>
        </w:rPr>
      </w:pPr>
      <w:r w:rsidRPr="00C92D74">
        <w:rPr>
          <w:rFonts w:ascii="Arial" w:hAnsi="Arial" w:cs="Arial"/>
          <w:color w:val="000000" w:themeColor="text1"/>
        </w:rPr>
        <w:t>Nella seduta dell’OIV dell’11.11.2022 il referente PIAO, contemporaneamente Responsabile della Struttura Controllo di Gestione e RPCT</w:t>
      </w:r>
      <w:r w:rsidR="00FC2F2A" w:rsidRPr="00C92D74">
        <w:rPr>
          <w:rFonts w:ascii="Arial" w:hAnsi="Arial" w:cs="Arial"/>
          <w:color w:val="000000" w:themeColor="text1"/>
        </w:rPr>
        <w:t>,</w:t>
      </w:r>
      <w:r w:rsidRPr="00C92D74">
        <w:rPr>
          <w:rFonts w:ascii="Arial" w:hAnsi="Arial" w:cs="Arial"/>
          <w:color w:val="000000" w:themeColor="text1"/>
        </w:rPr>
        <w:t xml:space="preserve"> ha illustrato i passaggi che l’Azienda intenderà compiere per la redazione del PIAO 2023 e per il monitoraggio dell’edizione precedente</w:t>
      </w:r>
      <w:r w:rsidR="002E72D2" w:rsidRPr="00C92D74">
        <w:rPr>
          <w:rFonts w:ascii="Arial" w:hAnsi="Arial" w:cs="Arial"/>
          <w:color w:val="000000" w:themeColor="text1"/>
        </w:rPr>
        <w:t>,</w:t>
      </w:r>
      <w:r w:rsidRPr="00C92D74">
        <w:rPr>
          <w:rFonts w:ascii="Arial" w:hAnsi="Arial" w:cs="Arial"/>
          <w:color w:val="000000" w:themeColor="text1"/>
        </w:rPr>
        <w:t xml:space="preserve"> </w:t>
      </w:r>
      <w:r w:rsidR="002E72D2" w:rsidRPr="00C92D74">
        <w:rPr>
          <w:rFonts w:ascii="Arial" w:hAnsi="Arial" w:cs="Arial"/>
          <w:color w:val="000000" w:themeColor="text1"/>
        </w:rPr>
        <w:t>ottenenedone</w:t>
      </w:r>
      <w:r w:rsidR="00FC2F2A" w:rsidRPr="00C92D74">
        <w:rPr>
          <w:rFonts w:ascii="Arial" w:hAnsi="Arial" w:cs="Arial"/>
          <w:color w:val="000000" w:themeColor="text1"/>
        </w:rPr>
        <w:t xml:space="preserve"> parere favorevole.</w:t>
      </w:r>
    </w:p>
    <w:p w:rsidR="004545A0" w:rsidRPr="00C92D74" w:rsidRDefault="0083232E" w:rsidP="00FC2F2A">
      <w:pPr>
        <w:shd w:val="clear" w:color="auto" w:fill="FFFFFF"/>
        <w:spacing w:before="100" w:beforeAutospacing="1" w:after="100" w:afterAutospacing="1" w:line="240" w:lineRule="auto"/>
        <w:jc w:val="both"/>
        <w:rPr>
          <w:rFonts w:ascii="Open Sans" w:hAnsi="Open Sans"/>
          <w:color w:val="000000" w:themeColor="text1"/>
          <w:sz w:val="23"/>
          <w:szCs w:val="23"/>
          <w:shd w:val="clear" w:color="auto" w:fill="FFFFFF"/>
        </w:rPr>
      </w:pPr>
      <w:r w:rsidRPr="00C92D74">
        <w:rPr>
          <w:rFonts w:ascii="Arial" w:hAnsi="Arial" w:cs="Arial"/>
          <w:color w:val="000000" w:themeColor="text1"/>
        </w:rPr>
        <w:t xml:space="preserve">L’arco temporale di riferimento per il PIAO, coincidente con il mandato dell’attuale Direzione, è contraddistinto per quanto riguarda il coinvolgimento degli </w:t>
      </w:r>
      <w:r w:rsidRPr="00C92D74">
        <w:rPr>
          <w:rFonts w:ascii="Arial" w:hAnsi="Arial" w:cs="Arial"/>
          <w:i/>
          <w:color w:val="000000" w:themeColor="text1"/>
        </w:rPr>
        <w:t>stakeholders</w:t>
      </w:r>
      <w:r w:rsidR="002E72D2" w:rsidRPr="00C92D74">
        <w:rPr>
          <w:rFonts w:ascii="Arial" w:hAnsi="Arial" w:cs="Arial"/>
          <w:i/>
          <w:color w:val="000000" w:themeColor="text1"/>
        </w:rPr>
        <w:t>,</w:t>
      </w:r>
      <w:r w:rsidRPr="00C92D74">
        <w:rPr>
          <w:rFonts w:ascii="Arial" w:hAnsi="Arial" w:cs="Arial"/>
          <w:color w:val="000000" w:themeColor="text1"/>
        </w:rPr>
        <w:t xml:space="preserve"> </w:t>
      </w:r>
      <w:r w:rsidR="00EC3D5D" w:rsidRPr="00C92D74">
        <w:rPr>
          <w:rFonts w:ascii="Arial" w:hAnsi="Arial" w:cs="Arial"/>
          <w:color w:val="000000" w:themeColor="text1"/>
        </w:rPr>
        <w:t xml:space="preserve">anche </w:t>
      </w:r>
      <w:r w:rsidRPr="00C92D74">
        <w:rPr>
          <w:rFonts w:ascii="Arial" w:hAnsi="Arial" w:cs="Arial"/>
          <w:color w:val="000000" w:themeColor="text1"/>
        </w:rPr>
        <w:t>dalle azioni legate alla progettazione e realizzazione del nuovo ospedale.</w:t>
      </w:r>
      <w:r w:rsidR="00773A05" w:rsidRPr="00C92D74">
        <w:rPr>
          <w:rFonts w:ascii="Arial" w:hAnsi="Arial" w:cs="Arial"/>
          <w:color w:val="000000" w:themeColor="text1"/>
        </w:rPr>
        <w:t xml:space="preserve"> In data 30.11.2022 si è tenuta la Conferenza di Intenti</w:t>
      </w:r>
      <w:r w:rsidR="00185C98" w:rsidRPr="00C92D74">
        <w:rPr>
          <w:rFonts w:ascii="Arial" w:hAnsi="Arial" w:cs="Arial"/>
          <w:color w:val="000000" w:themeColor="text1"/>
        </w:rPr>
        <w:t>,</w:t>
      </w:r>
      <w:r w:rsidR="00773A05" w:rsidRPr="00C92D74">
        <w:rPr>
          <w:rFonts w:ascii="Arial" w:hAnsi="Arial" w:cs="Arial"/>
          <w:color w:val="000000" w:themeColor="text1"/>
        </w:rPr>
        <w:t xml:space="preserve"> </w:t>
      </w:r>
      <w:r w:rsidR="00185C98" w:rsidRPr="00C92D74">
        <w:rPr>
          <w:rFonts w:ascii="Arial" w:hAnsi="Arial" w:cs="Arial"/>
          <w:color w:val="000000" w:themeColor="text1"/>
        </w:rPr>
        <w:t xml:space="preserve">come presa d’atto che serve a condividere percorsi e obiettivi a cui faranno seguito gli atti delle </w:t>
      </w:r>
      <w:r w:rsidR="00185C98" w:rsidRPr="00C92D74">
        <w:rPr>
          <w:rFonts w:ascii="Arial" w:hAnsi="Arial" w:cs="Arial"/>
          <w:color w:val="000000" w:themeColor="text1"/>
        </w:rPr>
        <w:lastRenderedPageBreak/>
        <w:t>conferenze di servizio".</w:t>
      </w:r>
      <w:r w:rsidR="00FC2F2A" w:rsidRPr="00C92D74">
        <w:rPr>
          <w:rFonts w:ascii="Arial" w:hAnsi="Arial" w:cs="Arial"/>
          <w:color w:val="000000" w:themeColor="text1"/>
        </w:rPr>
        <w:t xml:space="preserve"> </w:t>
      </w:r>
      <w:r w:rsidR="00185C98" w:rsidRPr="00C92D74">
        <w:rPr>
          <w:rFonts w:ascii="Arial" w:hAnsi="Arial" w:cs="Arial"/>
          <w:color w:val="000000" w:themeColor="text1"/>
        </w:rPr>
        <w:t xml:space="preserve">La Conferenza rappresenta lo spazio di incontro tra pubbliche amministrazioni su un tavolo comune, per poter meglio risolvere i problemi e confrontarsi su tematiche comuni, semplificando e razionalizzando i procedimenti che prevedono il rilascio dei cosiddetti “atti di assenso” (autorizzazioni, nulla osta, pareri, ecc.) necessari, ad esempio, per la realizzazione di nuovi interventi, sia pubblici che privati. </w:t>
      </w:r>
      <w:r w:rsidR="004545A0" w:rsidRPr="00C92D74">
        <w:rPr>
          <w:rFonts w:ascii="Arial" w:hAnsi="Arial" w:cs="Arial"/>
          <w:color w:val="000000" w:themeColor="text1"/>
        </w:rPr>
        <w:t>Dopo la presentazione dell’ipotesi progettuale</w:t>
      </w:r>
      <w:r w:rsidR="00447F41" w:rsidRPr="00C92D74">
        <w:rPr>
          <w:rFonts w:ascii="Arial" w:hAnsi="Arial" w:cs="Arial"/>
          <w:color w:val="000000" w:themeColor="text1"/>
        </w:rPr>
        <w:t xml:space="preserve"> </w:t>
      </w:r>
      <w:r w:rsidR="004545A0" w:rsidRPr="00C92D74">
        <w:rPr>
          <w:rFonts w:ascii="Arial" w:hAnsi="Arial" w:cs="Arial"/>
          <w:color w:val="000000" w:themeColor="text1"/>
        </w:rPr>
        <w:t xml:space="preserve">i rappresentanti istituzionali, degli Ordini professionali, degli Enti di assistenza dei pazienti, delle Fondazioni, delle Associazioni datoriali e degli Enti locali hanno sottoscritto il protocollo </w:t>
      </w:r>
      <w:r w:rsidR="004545A0" w:rsidRPr="00C92D74">
        <w:rPr>
          <w:rFonts w:ascii="Arial" w:hAnsi="Arial" w:cs="Arial"/>
          <w:bCs/>
          <w:color w:val="000000" w:themeColor="text1"/>
        </w:rPr>
        <w:t xml:space="preserve">che conferma l’intesa raggiunta per la realizzazione del nuovo Ospedale nell’area in parte oggi occupata dal presidio Carle, che sarà </w:t>
      </w:r>
      <w:r w:rsidR="00FC2F2A" w:rsidRPr="00C92D74">
        <w:rPr>
          <w:rFonts w:ascii="Arial" w:hAnsi="Arial" w:cs="Arial"/>
          <w:bCs/>
          <w:color w:val="000000" w:themeColor="text1"/>
        </w:rPr>
        <w:t>parzialmente</w:t>
      </w:r>
      <w:r w:rsidR="004545A0" w:rsidRPr="00C92D74">
        <w:rPr>
          <w:rFonts w:ascii="Arial" w:hAnsi="Arial" w:cs="Arial"/>
          <w:bCs/>
          <w:color w:val="000000" w:themeColor="text1"/>
        </w:rPr>
        <w:t xml:space="preserve"> recuperato e connesso al nuovo impianto. </w:t>
      </w:r>
      <w:r w:rsidR="004545A0" w:rsidRPr="00C92D74">
        <w:rPr>
          <w:rFonts w:ascii="Arial" w:hAnsi="Arial" w:cs="Arial"/>
          <w:color w:val="000000" w:themeColor="text1"/>
        </w:rPr>
        <w:t>Gli elementi emersi in sede di Conferenza circa i riferimenti progettuali, le eventuali criticità da affrontare, la sostenibilità dell’intervento, saranno oggetto di approfondimento congiunto sino a pervenire ad una sintesi in sede istruttoria, progettuale e realizzativa.</w:t>
      </w:r>
      <w:r w:rsidR="00FC2F2A" w:rsidRPr="00C92D74">
        <w:rPr>
          <w:rFonts w:ascii="Arial" w:hAnsi="Arial" w:cs="Arial"/>
          <w:color w:val="000000" w:themeColor="text1"/>
        </w:rPr>
        <w:t xml:space="preserve"> </w:t>
      </w:r>
      <w:r w:rsidR="004545A0" w:rsidRPr="00C92D74">
        <w:rPr>
          <w:rFonts w:ascii="Arial" w:hAnsi="Arial" w:cs="Arial"/>
          <w:color w:val="000000" w:themeColor="text1"/>
        </w:rPr>
        <w:t xml:space="preserve">L’AO, che è la stazione appaltante dell’opera, procederà con </w:t>
      </w:r>
      <w:r w:rsidR="004545A0" w:rsidRPr="00C92D74">
        <w:rPr>
          <w:rFonts w:ascii="Arial" w:hAnsi="Arial" w:cs="Arial"/>
          <w:iCs/>
          <w:color w:val="000000" w:themeColor="text1"/>
        </w:rPr>
        <w:t>il raffronto tra le diverse ipotesi prospettate (Inail, partenariato pubblico privato, gara tradizionale), in relazione sia al periodo di costruzione, sia all’attivazione vera e propria del nuovo Ospedale, considerando gli aspetti economici, giuridici e tecnici. Parallelamente, si procede</w:t>
      </w:r>
      <w:r w:rsidR="00447F41" w:rsidRPr="00C92D74">
        <w:rPr>
          <w:rFonts w:ascii="Arial" w:hAnsi="Arial" w:cs="Arial"/>
          <w:iCs/>
          <w:color w:val="000000" w:themeColor="text1"/>
        </w:rPr>
        <w:t>rà</w:t>
      </w:r>
      <w:r w:rsidR="004545A0" w:rsidRPr="00C92D74">
        <w:rPr>
          <w:rFonts w:ascii="Arial" w:hAnsi="Arial" w:cs="Arial"/>
          <w:iCs/>
          <w:color w:val="000000" w:themeColor="text1"/>
        </w:rPr>
        <w:t xml:space="preserve"> anche all’analisi clinico-gestionale del progetto presentato dalla Società INC, sia attraverso professionisti dell’Azienda, sia con il supporto di esperti di specifica competenza individuati con convenzioni con altre Aziende Sanitarie.</w:t>
      </w:r>
      <w:r w:rsidR="00447F41" w:rsidRPr="00C92D74">
        <w:rPr>
          <w:rFonts w:ascii="Arial" w:hAnsi="Arial" w:cs="Arial"/>
          <w:iCs/>
          <w:color w:val="000000" w:themeColor="text1"/>
        </w:rPr>
        <w:t xml:space="preserve"> </w:t>
      </w:r>
      <w:r w:rsidR="00EC3D5D" w:rsidRPr="00C92D74">
        <w:rPr>
          <w:rFonts w:ascii="Arial" w:hAnsi="Arial" w:cs="Arial"/>
          <w:color w:val="000000" w:themeColor="text1"/>
        </w:rPr>
        <w:t>G</w:t>
      </w:r>
      <w:r w:rsidR="004545A0" w:rsidRPr="00C92D74">
        <w:rPr>
          <w:rFonts w:ascii="Arial" w:hAnsi="Arial" w:cs="Arial"/>
          <w:color w:val="000000" w:themeColor="text1"/>
        </w:rPr>
        <w:t xml:space="preserve">li </w:t>
      </w:r>
      <w:r w:rsidR="004545A0" w:rsidRPr="00C92D74">
        <w:rPr>
          <w:rFonts w:ascii="Arial" w:hAnsi="Arial" w:cs="Arial"/>
          <w:i/>
          <w:color w:val="000000" w:themeColor="text1"/>
        </w:rPr>
        <w:t>advisor</w:t>
      </w:r>
      <w:r w:rsidR="004545A0" w:rsidRPr="00C92D74">
        <w:rPr>
          <w:rFonts w:ascii="Arial" w:hAnsi="Arial" w:cs="Arial"/>
          <w:color w:val="000000" w:themeColor="text1"/>
        </w:rPr>
        <w:t xml:space="preserve"> pubblici incaricati con gara di analizzare il quadro finanziario, indicheranno quale sarà la forma di finanziamento più conveniente per la Pubblica Amministrazione, dopo di che si potrà aprire l’iter per il bando del progetto.</w:t>
      </w:r>
      <w:r w:rsidR="00FC2F2A" w:rsidRPr="00C92D74">
        <w:rPr>
          <w:rFonts w:ascii="Arial" w:hAnsi="Arial" w:cs="Arial"/>
          <w:color w:val="000000" w:themeColor="text1"/>
        </w:rPr>
        <w:t xml:space="preserve"> </w:t>
      </w:r>
    </w:p>
    <w:p w:rsidR="0083232E" w:rsidRPr="00C92D74" w:rsidRDefault="0083232E" w:rsidP="0083232E">
      <w:pPr>
        <w:jc w:val="both"/>
        <w:rPr>
          <w:rFonts w:ascii="Arial" w:hAnsi="Arial" w:cs="Arial"/>
          <w:b/>
          <w:color w:val="000000" w:themeColor="text1"/>
        </w:rPr>
      </w:pPr>
      <w:r w:rsidRPr="00C92D74">
        <w:rPr>
          <w:rFonts w:ascii="Arial" w:hAnsi="Arial" w:cs="Arial"/>
          <w:b/>
          <w:color w:val="000000" w:themeColor="text1"/>
        </w:rPr>
        <w:t>Adozione del PIAO</w:t>
      </w:r>
    </w:p>
    <w:p w:rsidR="002563D6" w:rsidRPr="00C92D74" w:rsidRDefault="002563D6" w:rsidP="002563D6">
      <w:pPr>
        <w:pStyle w:val="Default"/>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La bozza del PIAO composta con le informazioni pervenute a fine novembre 2022</w:t>
      </w:r>
      <w:r w:rsidR="002E72D2" w:rsidRPr="00C92D74">
        <w:rPr>
          <w:rFonts w:ascii="Arial" w:eastAsiaTheme="minorHAnsi" w:hAnsi="Arial" w:cs="Arial"/>
          <w:color w:val="000000" w:themeColor="text1"/>
          <w:sz w:val="22"/>
          <w:szCs w:val="22"/>
          <w:lang w:eastAsia="en-US"/>
        </w:rPr>
        <w:t>,</w:t>
      </w:r>
      <w:r w:rsidRPr="00C92D74">
        <w:rPr>
          <w:rFonts w:ascii="Arial" w:eastAsiaTheme="minorHAnsi" w:hAnsi="Arial" w:cs="Arial"/>
          <w:color w:val="000000" w:themeColor="text1"/>
          <w:sz w:val="22"/>
          <w:szCs w:val="22"/>
          <w:lang w:eastAsia="en-US"/>
        </w:rPr>
        <w:t xml:space="preserve"> inserite secondo l’adattamento dello Schema tipo</w:t>
      </w:r>
      <w:r w:rsidR="00D63DD8" w:rsidRPr="00C92D74">
        <w:rPr>
          <w:rFonts w:ascii="Arial" w:eastAsiaTheme="minorHAnsi" w:hAnsi="Arial" w:cs="Arial"/>
          <w:color w:val="000000" w:themeColor="text1"/>
          <w:sz w:val="22"/>
          <w:szCs w:val="22"/>
          <w:lang w:eastAsia="en-US"/>
        </w:rPr>
        <w:t>, analizzato con la Direzione Generale è stato</w:t>
      </w:r>
      <w:r w:rsidRPr="00C92D74">
        <w:rPr>
          <w:rFonts w:ascii="Arial" w:eastAsiaTheme="minorHAnsi" w:hAnsi="Arial" w:cs="Arial"/>
          <w:color w:val="000000" w:themeColor="text1"/>
          <w:sz w:val="22"/>
          <w:szCs w:val="22"/>
          <w:lang w:eastAsia="en-US"/>
        </w:rPr>
        <w:t xml:space="preserve"> posto in consultazione sul sito internet e intranet aziendale dal </w:t>
      </w:r>
      <w:r w:rsidR="00FC2F2A" w:rsidRPr="00C92D74">
        <w:rPr>
          <w:rFonts w:ascii="Arial" w:eastAsiaTheme="minorHAnsi" w:hAnsi="Arial" w:cs="Arial"/>
          <w:color w:val="000000" w:themeColor="text1"/>
          <w:sz w:val="22"/>
          <w:szCs w:val="22"/>
          <w:lang w:eastAsia="en-US"/>
        </w:rPr>
        <w:t>1</w:t>
      </w:r>
      <w:r w:rsidR="00D63DD8" w:rsidRPr="00C92D74">
        <w:rPr>
          <w:rFonts w:ascii="Arial" w:eastAsiaTheme="minorHAnsi" w:hAnsi="Arial" w:cs="Arial"/>
          <w:color w:val="000000" w:themeColor="text1"/>
          <w:sz w:val="22"/>
          <w:szCs w:val="22"/>
          <w:lang w:eastAsia="en-US"/>
        </w:rPr>
        <w:t>3</w:t>
      </w:r>
      <w:r w:rsidRPr="00C92D74">
        <w:rPr>
          <w:rFonts w:ascii="Arial" w:eastAsiaTheme="minorHAnsi" w:hAnsi="Arial" w:cs="Arial"/>
          <w:color w:val="000000" w:themeColor="text1"/>
          <w:sz w:val="22"/>
          <w:szCs w:val="22"/>
          <w:lang w:eastAsia="en-US"/>
        </w:rPr>
        <w:t xml:space="preserve">.12.2022 al </w:t>
      </w:r>
      <w:r w:rsidR="00FC2F2A" w:rsidRPr="00C92D74">
        <w:rPr>
          <w:rFonts w:ascii="Arial" w:eastAsiaTheme="minorHAnsi" w:hAnsi="Arial" w:cs="Arial"/>
          <w:color w:val="000000" w:themeColor="text1"/>
          <w:sz w:val="22"/>
          <w:szCs w:val="22"/>
          <w:lang w:eastAsia="en-US"/>
        </w:rPr>
        <w:t>31</w:t>
      </w:r>
      <w:r w:rsidRPr="00C92D74">
        <w:rPr>
          <w:rFonts w:ascii="Arial" w:eastAsiaTheme="minorHAnsi" w:hAnsi="Arial" w:cs="Arial"/>
          <w:color w:val="000000" w:themeColor="text1"/>
          <w:sz w:val="22"/>
          <w:szCs w:val="22"/>
          <w:lang w:eastAsia="en-US"/>
        </w:rPr>
        <w:t xml:space="preserve">.12.2022. In occasione della Giornata della Trasparenza 2022 l’Azienda ha messo  a disposizione di tutti gli </w:t>
      </w:r>
      <w:r w:rsidRPr="00C92D74">
        <w:rPr>
          <w:rFonts w:ascii="Arial" w:eastAsiaTheme="minorHAnsi" w:hAnsi="Arial" w:cs="Arial"/>
          <w:i/>
          <w:color w:val="000000" w:themeColor="text1"/>
          <w:sz w:val="22"/>
          <w:szCs w:val="22"/>
          <w:lang w:eastAsia="en-US"/>
        </w:rPr>
        <w:t>stakeholders</w:t>
      </w:r>
      <w:r w:rsidRPr="00C92D74">
        <w:rPr>
          <w:rFonts w:ascii="Arial" w:eastAsiaTheme="minorHAnsi" w:hAnsi="Arial" w:cs="Arial"/>
          <w:color w:val="000000" w:themeColor="text1"/>
          <w:sz w:val="22"/>
          <w:szCs w:val="22"/>
          <w:lang w:eastAsia="en-US"/>
        </w:rPr>
        <w:t xml:space="preserve"> attraverso il portale e la rete interna una presentazione multimediale</w:t>
      </w:r>
      <w:r w:rsidRPr="00C92D74">
        <w:rPr>
          <w:rStyle w:val="Rimandonotaapidipagina"/>
          <w:rFonts w:ascii="Arial" w:eastAsiaTheme="minorHAnsi" w:hAnsi="Arial"/>
          <w:color w:val="000000" w:themeColor="text1"/>
          <w:sz w:val="22"/>
          <w:szCs w:val="22"/>
          <w:lang w:eastAsia="en-US"/>
        </w:rPr>
        <w:footnoteReference w:id="8"/>
      </w:r>
      <w:r w:rsidRPr="00C92D74">
        <w:rPr>
          <w:rFonts w:ascii="Arial" w:eastAsiaTheme="minorHAnsi" w:hAnsi="Arial" w:cs="Arial"/>
          <w:color w:val="000000" w:themeColor="text1"/>
          <w:sz w:val="22"/>
          <w:szCs w:val="22"/>
          <w:lang w:eastAsia="en-US"/>
        </w:rPr>
        <w:t xml:space="preserve"> che spieg</w:t>
      </w:r>
      <w:r w:rsidR="00EC3D5D" w:rsidRPr="00C92D74">
        <w:rPr>
          <w:rFonts w:ascii="Arial" w:eastAsiaTheme="minorHAnsi" w:hAnsi="Arial" w:cs="Arial"/>
          <w:color w:val="000000" w:themeColor="text1"/>
          <w:sz w:val="22"/>
          <w:szCs w:val="22"/>
          <w:lang w:eastAsia="en-US"/>
        </w:rPr>
        <w:t>a</w:t>
      </w:r>
      <w:r w:rsidRPr="00C92D74">
        <w:rPr>
          <w:rFonts w:ascii="Arial" w:eastAsiaTheme="minorHAnsi" w:hAnsi="Arial" w:cs="Arial"/>
          <w:color w:val="000000" w:themeColor="text1"/>
          <w:sz w:val="22"/>
          <w:szCs w:val="22"/>
          <w:lang w:eastAsia="en-US"/>
        </w:rPr>
        <w:t xml:space="preserve"> che cosa è il PIAO ed il percorso intrapreso dall’Azienda</w:t>
      </w:r>
      <w:r w:rsidR="002E72D2" w:rsidRPr="00C92D74">
        <w:rPr>
          <w:rFonts w:ascii="Arial" w:eastAsiaTheme="minorHAnsi" w:hAnsi="Arial" w:cs="Arial"/>
          <w:color w:val="000000" w:themeColor="text1"/>
          <w:sz w:val="22"/>
          <w:szCs w:val="22"/>
          <w:lang w:eastAsia="en-US"/>
        </w:rPr>
        <w:t xml:space="preserve"> per la sua redazione</w:t>
      </w:r>
      <w:r w:rsidRPr="00C92D74">
        <w:rPr>
          <w:rFonts w:ascii="Arial" w:eastAsiaTheme="minorHAnsi" w:hAnsi="Arial" w:cs="Arial"/>
          <w:color w:val="000000" w:themeColor="text1"/>
          <w:sz w:val="22"/>
          <w:szCs w:val="22"/>
          <w:lang w:eastAsia="en-US"/>
        </w:rPr>
        <w:t>, al fine di facilitare una partecipazione effettiva alla consultazione.</w:t>
      </w:r>
    </w:p>
    <w:p w:rsidR="0083232E" w:rsidRPr="00C92D74" w:rsidRDefault="002563D6" w:rsidP="002563D6">
      <w:pPr>
        <w:pStyle w:val="Default"/>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Le osservazioni e le proposte di modifica e integrazione, nonché gli elementi acquisiti dalle Strutture aziendali</w:t>
      </w:r>
      <w:r w:rsidR="00113065" w:rsidRPr="00C92D74">
        <w:rPr>
          <w:rFonts w:ascii="Arial" w:eastAsiaTheme="minorHAnsi" w:hAnsi="Arial" w:cs="Arial"/>
          <w:color w:val="000000" w:themeColor="text1"/>
          <w:sz w:val="22"/>
          <w:szCs w:val="22"/>
          <w:lang w:eastAsia="en-US"/>
        </w:rPr>
        <w:t xml:space="preserve"> durante il periodo di consultazione</w:t>
      </w:r>
      <w:r w:rsidRPr="00C92D74">
        <w:rPr>
          <w:rFonts w:ascii="Arial" w:eastAsiaTheme="minorHAnsi" w:hAnsi="Arial" w:cs="Arial"/>
          <w:color w:val="000000" w:themeColor="text1"/>
          <w:sz w:val="22"/>
          <w:szCs w:val="22"/>
          <w:lang w:eastAsia="en-US"/>
        </w:rPr>
        <w:t xml:space="preserve"> </w:t>
      </w:r>
      <w:r w:rsidR="00113065" w:rsidRPr="00C92D74">
        <w:rPr>
          <w:rFonts w:ascii="Arial" w:eastAsiaTheme="minorHAnsi" w:hAnsi="Arial" w:cs="Arial"/>
          <w:color w:val="000000" w:themeColor="text1"/>
          <w:sz w:val="22"/>
          <w:szCs w:val="22"/>
          <w:lang w:eastAsia="en-US"/>
        </w:rPr>
        <w:t>sono state</w:t>
      </w:r>
      <w:r w:rsidRPr="00C92D74">
        <w:rPr>
          <w:rFonts w:ascii="Arial" w:eastAsiaTheme="minorHAnsi" w:hAnsi="Arial" w:cs="Arial"/>
          <w:color w:val="000000" w:themeColor="text1"/>
          <w:sz w:val="22"/>
          <w:szCs w:val="22"/>
          <w:lang w:eastAsia="en-US"/>
        </w:rPr>
        <w:t xml:space="preserve"> valutat</w:t>
      </w:r>
      <w:r w:rsidR="00113065" w:rsidRPr="00C92D74">
        <w:rPr>
          <w:rFonts w:ascii="Arial" w:eastAsiaTheme="minorHAnsi" w:hAnsi="Arial" w:cs="Arial"/>
          <w:color w:val="000000" w:themeColor="text1"/>
          <w:sz w:val="22"/>
          <w:szCs w:val="22"/>
          <w:lang w:eastAsia="en-US"/>
        </w:rPr>
        <w:t xml:space="preserve">e </w:t>
      </w:r>
      <w:r w:rsidRPr="00C92D74">
        <w:rPr>
          <w:rFonts w:ascii="Arial" w:eastAsiaTheme="minorHAnsi" w:hAnsi="Arial" w:cs="Arial"/>
          <w:color w:val="000000" w:themeColor="text1"/>
          <w:sz w:val="22"/>
          <w:szCs w:val="22"/>
          <w:lang w:eastAsia="en-US"/>
        </w:rPr>
        <w:t>dal gruppo di lavoro preposto alla redazione del PIAO e sottoposte alla Direzione</w:t>
      </w:r>
      <w:r w:rsidR="00113065" w:rsidRPr="00C92D74">
        <w:rPr>
          <w:rFonts w:ascii="Arial" w:eastAsiaTheme="minorHAnsi" w:hAnsi="Arial" w:cs="Arial"/>
          <w:color w:val="000000" w:themeColor="text1"/>
          <w:sz w:val="22"/>
          <w:szCs w:val="22"/>
          <w:lang w:eastAsia="en-US"/>
        </w:rPr>
        <w:t>,</w:t>
      </w:r>
      <w:r w:rsidRPr="00C92D74">
        <w:rPr>
          <w:rFonts w:ascii="Arial" w:eastAsiaTheme="minorHAnsi" w:hAnsi="Arial" w:cs="Arial"/>
          <w:color w:val="000000" w:themeColor="text1"/>
          <w:sz w:val="22"/>
          <w:szCs w:val="22"/>
          <w:lang w:eastAsia="en-US"/>
        </w:rPr>
        <w:t xml:space="preserve"> al fine di pervenire alla stesura definitiva. </w:t>
      </w:r>
      <w:r w:rsidR="00113065" w:rsidRPr="00C92D74">
        <w:rPr>
          <w:rFonts w:ascii="Arial" w:eastAsiaTheme="minorHAnsi" w:hAnsi="Arial" w:cs="Arial"/>
          <w:color w:val="000000" w:themeColor="text1"/>
          <w:sz w:val="22"/>
          <w:szCs w:val="22"/>
          <w:lang w:eastAsia="en-US"/>
        </w:rPr>
        <w:t>Non sono state inserite</w:t>
      </w:r>
      <w:r w:rsidRPr="00C92D74">
        <w:rPr>
          <w:rFonts w:ascii="Arial" w:eastAsiaTheme="minorHAnsi" w:hAnsi="Arial" w:cs="Arial"/>
          <w:color w:val="000000" w:themeColor="text1"/>
          <w:sz w:val="22"/>
          <w:szCs w:val="22"/>
          <w:lang w:eastAsia="en-US"/>
        </w:rPr>
        <w:t xml:space="preserve"> modifiche sostanziali </w:t>
      </w:r>
      <w:r w:rsidR="00113065" w:rsidRPr="00C92D74">
        <w:rPr>
          <w:rFonts w:ascii="Arial" w:eastAsiaTheme="minorHAnsi" w:hAnsi="Arial" w:cs="Arial"/>
          <w:color w:val="000000" w:themeColor="text1"/>
          <w:sz w:val="22"/>
          <w:szCs w:val="22"/>
          <w:lang w:eastAsia="en-US"/>
        </w:rPr>
        <w:t>tali da richiedere un nuovo coinvolgimento dell</w:t>
      </w:r>
      <w:r w:rsidRPr="00C92D74">
        <w:rPr>
          <w:rFonts w:ascii="Arial" w:eastAsiaTheme="minorHAnsi" w:hAnsi="Arial" w:cs="Arial"/>
          <w:color w:val="000000" w:themeColor="text1"/>
          <w:sz w:val="22"/>
          <w:szCs w:val="22"/>
          <w:lang w:eastAsia="en-US"/>
        </w:rPr>
        <w:t>’OIV</w:t>
      </w:r>
      <w:r w:rsidR="00113065" w:rsidRPr="00C92D74">
        <w:rPr>
          <w:rFonts w:ascii="Arial" w:eastAsiaTheme="minorHAnsi" w:hAnsi="Arial" w:cs="Arial"/>
          <w:color w:val="000000" w:themeColor="text1"/>
          <w:sz w:val="22"/>
          <w:szCs w:val="22"/>
          <w:lang w:eastAsia="en-US"/>
        </w:rPr>
        <w:t xml:space="preserve"> che ha dato la sua approvazione al documento in consultazione ed al quale è stato nuovamente inviato </w:t>
      </w:r>
      <w:r w:rsidR="002E72D2" w:rsidRPr="00C92D74">
        <w:rPr>
          <w:rFonts w:ascii="Arial" w:eastAsiaTheme="minorHAnsi" w:hAnsi="Arial" w:cs="Arial"/>
          <w:color w:val="000000" w:themeColor="text1"/>
          <w:sz w:val="22"/>
          <w:szCs w:val="22"/>
          <w:lang w:eastAsia="en-US"/>
        </w:rPr>
        <w:t>nella stesura</w:t>
      </w:r>
      <w:r w:rsidR="00113065" w:rsidRPr="00C92D74">
        <w:rPr>
          <w:rFonts w:ascii="Arial" w:eastAsiaTheme="minorHAnsi" w:hAnsi="Arial" w:cs="Arial"/>
          <w:color w:val="000000" w:themeColor="text1"/>
          <w:sz w:val="22"/>
          <w:szCs w:val="22"/>
          <w:lang w:eastAsia="en-US"/>
        </w:rPr>
        <w:t xml:space="preserve"> finale</w:t>
      </w:r>
      <w:r w:rsidRPr="00C92D74">
        <w:rPr>
          <w:rFonts w:ascii="Arial" w:eastAsiaTheme="minorHAnsi" w:hAnsi="Arial" w:cs="Arial"/>
          <w:color w:val="000000" w:themeColor="text1"/>
          <w:sz w:val="22"/>
          <w:szCs w:val="22"/>
          <w:lang w:eastAsia="en-US"/>
        </w:rPr>
        <w:t>.</w:t>
      </w:r>
    </w:p>
    <w:p w:rsidR="0083232E" w:rsidRPr="00C92D74" w:rsidRDefault="0083232E" w:rsidP="00773A05">
      <w:pPr>
        <w:spacing w:line="240" w:lineRule="auto"/>
        <w:jc w:val="both"/>
        <w:rPr>
          <w:rFonts w:ascii="Arial" w:hAnsi="Arial" w:cs="Arial"/>
          <w:color w:val="000000" w:themeColor="text1"/>
        </w:rPr>
      </w:pPr>
      <w:r w:rsidRPr="00C92D74">
        <w:rPr>
          <w:rFonts w:ascii="Arial" w:hAnsi="Arial" w:cs="Arial"/>
          <w:color w:val="000000" w:themeColor="text1"/>
        </w:rPr>
        <w:t>Il PIAO</w:t>
      </w:r>
      <w:r w:rsidRPr="00C92D74">
        <w:rPr>
          <w:rStyle w:val="Rimandonotaapidipagina"/>
          <w:rFonts w:ascii="Arial" w:hAnsi="Arial" w:cs="Arial"/>
          <w:color w:val="000000" w:themeColor="text1"/>
        </w:rPr>
        <w:footnoteReference w:id="9"/>
      </w:r>
      <w:r w:rsidRPr="00C92D74">
        <w:rPr>
          <w:rFonts w:ascii="Arial" w:hAnsi="Arial" w:cs="Arial"/>
          <w:color w:val="000000" w:themeColor="text1"/>
        </w:rPr>
        <w:t xml:space="preserve"> è adottato dal Direttore Generale, come organo di indirizzo politico</w:t>
      </w:r>
      <w:r w:rsidRPr="00C92D74">
        <w:rPr>
          <w:rStyle w:val="Rimandonotaapidipagina"/>
          <w:rFonts w:ascii="Arial" w:hAnsi="Arial" w:cs="Arial"/>
          <w:color w:val="000000" w:themeColor="text1"/>
        </w:rPr>
        <w:footnoteReference w:id="10"/>
      </w:r>
      <w:r w:rsidRPr="00C92D74">
        <w:rPr>
          <w:rFonts w:ascii="Arial" w:hAnsi="Arial" w:cs="Arial"/>
          <w:color w:val="000000" w:themeColor="text1"/>
        </w:rPr>
        <w:t xml:space="preserve"> con apposito provvedimento.</w:t>
      </w:r>
    </w:p>
    <w:p w:rsidR="0083232E" w:rsidRPr="00C92D74" w:rsidRDefault="0083232E" w:rsidP="00773A05">
      <w:pPr>
        <w:pStyle w:val="Default"/>
        <w:rPr>
          <w:color w:val="000000" w:themeColor="text1"/>
        </w:rPr>
      </w:pPr>
    </w:p>
    <w:p w:rsidR="0083232E" w:rsidRPr="00C92D74" w:rsidRDefault="0083232E" w:rsidP="00773A05">
      <w:pPr>
        <w:spacing w:line="240" w:lineRule="auto"/>
        <w:jc w:val="both"/>
        <w:rPr>
          <w:rFonts w:ascii="Arial" w:hAnsi="Arial" w:cs="Arial"/>
          <w:color w:val="000000" w:themeColor="text1"/>
        </w:rPr>
      </w:pPr>
      <w:r w:rsidRPr="00C92D74">
        <w:rPr>
          <w:rFonts w:ascii="Arial" w:hAnsi="Arial" w:cs="Arial"/>
          <w:color w:val="000000" w:themeColor="text1"/>
        </w:rPr>
        <w:t>Le attività previste dalla normativa vigente</w:t>
      </w:r>
      <w:r w:rsidRPr="00C92D74">
        <w:rPr>
          <w:rStyle w:val="Rimandonotaapidipagina"/>
          <w:rFonts w:ascii="Arial" w:hAnsi="Arial" w:cs="Arial"/>
          <w:color w:val="000000" w:themeColor="text1"/>
        </w:rPr>
        <w:footnoteReference w:id="11"/>
      </w:r>
      <w:r w:rsidRPr="00C92D74">
        <w:rPr>
          <w:rFonts w:ascii="Arial" w:hAnsi="Arial" w:cs="Arial"/>
          <w:color w:val="000000" w:themeColor="text1"/>
        </w:rPr>
        <w:t xml:space="preserve"> sono svolte dall’AO nell'ambito delle risorse umane, finanziarie e strumentali disponibili.</w:t>
      </w:r>
    </w:p>
    <w:p w:rsidR="0083232E" w:rsidRPr="00C92D74" w:rsidRDefault="0083232E" w:rsidP="002563D6">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 xml:space="preserve">Come previsto dal DFP il Piano viene pubblicato contestualmente all’adozione del provvedimento </w:t>
      </w:r>
      <w:r w:rsidR="00FC2F2A" w:rsidRPr="00C92D74">
        <w:rPr>
          <w:rFonts w:ascii="Arial" w:hAnsi="Arial" w:cs="Arial"/>
          <w:color w:val="000000" w:themeColor="text1"/>
          <w:sz w:val="22"/>
          <w:szCs w:val="22"/>
        </w:rPr>
        <w:t xml:space="preserve">sul </w:t>
      </w:r>
      <w:r w:rsidRPr="00C92D74">
        <w:rPr>
          <w:rFonts w:ascii="Arial" w:hAnsi="Arial" w:cs="Arial"/>
          <w:color w:val="000000" w:themeColor="text1"/>
          <w:sz w:val="22"/>
          <w:szCs w:val="22"/>
        </w:rPr>
        <w:t>Portale PIAO</w:t>
      </w:r>
      <w:r w:rsidRPr="00C92D74">
        <w:rPr>
          <w:rStyle w:val="Rimandonotaapidipagina"/>
          <w:rFonts w:ascii="Arial" w:hAnsi="Arial" w:cs="Arial"/>
          <w:color w:val="000000" w:themeColor="text1"/>
          <w:sz w:val="22"/>
          <w:szCs w:val="22"/>
        </w:rPr>
        <w:footnoteReference w:id="12"/>
      </w:r>
      <w:r w:rsidRPr="00C92D74">
        <w:rPr>
          <w:rFonts w:ascii="Arial" w:hAnsi="Arial" w:cs="Arial"/>
          <w:color w:val="000000" w:themeColor="text1"/>
          <w:sz w:val="22"/>
          <w:szCs w:val="22"/>
        </w:rPr>
        <w:t>.</w:t>
      </w:r>
    </w:p>
    <w:p w:rsidR="0083232E" w:rsidRPr="00C92D74" w:rsidRDefault="0083232E" w:rsidP="002563D6">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 xml:space="preserve">In assenza di specifiche indicazioni sulla sezione di Amministrazione </w:t>
      </w:r>
      <w:r w:rsidR="002E72D2" w:rsidRPr="00C92D74">
        <w:rPr>
          <w:rFonts w:ascii="Arial" w:hAnsi="Arial" w:cs="Arial"/>
          <w:color w:val="000000" w:themeColor="text1"/>
          <w:sz w:val="22"/>
          <w:szCs w:val="22"/>
        </w:rPr>
        <w:t xml:space="preserve">Trasparente </w:t>
      </w:r>
      <w:r w:rsidRPr="00C92D74">
        <w:rPr>
          <w:rFonts w:ascii="Arial" w:hAnsi="Arial" w:cs="Arial"/>
          <w:color w:val="000000" w:themeColor="text1"/>
          <w:sz w:val="22"/>
          <w:szCs w:val="22"/>
        </w:rPr>
        <w:t>del portale aziendale in cui debba essere pubblicato si decide di radicarlo nell’area Performance e di linkare</w:t>
      </w:r>
      <w:r w:rsidRPr="00C92D74">
        <w:rPr>
          <w:rStyle w:val="Rimandonotaapidipagina"/>
          <w:rFonts w:ascii="Arial" w:hAnsi="Arial" w:cs="Arial"/>
          <w:color w:val="000000" w:themeColor="text1"/>
          <w:sz w:val="22"/>
          <w:szCs w:val="22"/>
        </w:rPr>
        <w:footnoteReference w:id="13"/>
      </w:r>
      <w:r w:rsidRPr="00C92D74">
        <w:rPr>
          <w:rFonts w:ascii="Arial" w:hAnsi="Arial" w:cs="Arial"/>
          <w:color w:val="000000" w:themeColor="text1"/>
          <w:sz w:val="22"/>
          <w:szCs w:val="22"/>
        </w:rPr>
        <w:t xml:space="preserve"> da questa a tutte le sezioni a cui si riferiscono </w:t>
      </w:r>
      <w:r w:rsidR="008439B1" w:rsidRPr="00C92D74">
        <w:rPr>
          <w:rFonts w:ascii="Arial" w:hAnsi="Arial" w:cs="Arial"/>
          <w:color w:val="000000" w:themeColor="text1"/>
          <w:sz w:val="22"/>
          <w:szCs w:val="22"/>
        </w:rPr>
        <w:t>le</w:t>
      </w:r>
      <w:r w:rsidRPr="00C92D74">
        <w:rPr>
          <w:rFonts w:ascii="Arial" w:hAnsi="Arial" w:cs="Arial"/>
          <w:color w:val="000000" w:themeColor="text1"/>
          <w:sz w:val="22"/>
          <w:szCs w:val="22"/>
        </w:rPr>
        <w:t xml:space="preserve"> sottosezioni che sostituiscono i documenti precedentemente in uso (Altri contenuti/Prevenzione della Corruzione e Trasparenza; Organizzazione/Articolazione degli uffici/</w:t>
      </w:r>
      <w:r w:rsidR="00186F61" w:rsidRPr="00C92D74">
        <w:rPr>
          <w:rFonts w:ascii="Arial" w:hAnsi="Arial" w:cs="Arial"/>
          <w:color w:val="000000" w:themeColor="text1"/>
          <w:sz w:val="22"/>
          <w:szCs w:val="22"/>
        </w:rPr>
        <w:t>C</w:t>
      </w:r>
      <w:r w:rsidRPr="00C92D74">
        <w:rPr>
          <w:rFonts w:ascii="Arial" w:hAnsi="Arial" w:cs="Arial"/>
          <w:color w:val="000000" w:themeColor="text1"/>
          <w:sz w:val="22"/>
          <w:szCs w:val="22"/>
        </w:rPr>
        <w:t xml:space="preserve">ug; Disposizioni generali) al fine di facilitarne il </w:t>
      </w:r>
      <w:r w:rsidR="00FC2F2A" w:rsidRPr="00C92D74">
        <w:rPr>
          <w:rFonts w:ascii="Arial" w:hAnsi="Arial" w:cs="Arial"/>
          <w:color w:val="000000" w:themeColor="text1"/>
          <w:sz w:val="22"/>
          <w:szCs w:val="22"/>
        </w:rPr>
        <w:t>reperimento</w:t>
      </w:r>
      <w:r w:rsidRPr="00C92D74">
        <w:rPr>
          <w:rFonts w:ascii="Arial" w:hAnsi="Arial" w:cs="Arial"/>
          <w:color w:val="000000" w:themeColor="text1"/>
          <w:sz w:val="22"/>
          <w:szCs w:val="22"/>
        </w:rPr>
        <w:t xml:space="preserve"> anche attraverso la comune funzione generalista “cerca” accessibile da tutte le pagine del portale.</w:t>
      </w:r>
    </w:p>
    <w:p w:rsidR="00FC2F2A" w:rsidRPr="00C92D74" w:rsidRDefault="00FC2F2A" w:rsidP="002563D6">
      <w:pPr>
        <w:pStyle w:val="Default"/>
        <w:jc w:val="both"/>
        <w:rPr>
          <w:rFonts w:ascii="Arial" w:hAnsi="Arial" w:cs="Arial"/>
          <w:color w:val="000000" w:themeColor="text1"/>
          <w:sz w:val="22"/>
          <w:szCs w:val="22"/>
        </w:rPr>
      </w:pPr>
    </w:p>
    <w:p w:rsidR="00FC2F2A" w:rsidRPr="00C92D74" w:rsidRDefault="00FC2F2A" w:rsidP="00FC2F2A">
      <w:pPr>
        <w:jc w:val="both"/>
        <w:rPr>
          <w:rFonts w:ascii="Arial" w:hAnsi="Arial" w:cs="Arial"/>
          <w:b/>
          <w:color w:val="000000" w:themeColor="text1"/>
        </w:rPr>
      </w:pPr>
      <w:r w:rsidRPr="00C92D74">
        <w:rPr>
          <w:rFonts w:ascii="Arial" w:hAnsi="Arial" w:cs="Arial"/>
          <w:b/>
          <w:color w:val="000000" w:themeColor="text1"/>
        </w:rPr>
        <w:t>Modifiche al PIAO</w:t>
      </w:r>
    </w:p>
    <w:p w:rsidR="00FC2F2A" w:rsidRPr="00C92D74" w:rsidRDefault="008439B1" w:rsidP="00FC2F2A">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Il PIAO adottato verrà progressivamente implementato con allegati e link che ne sostanzino e documentino la progressiva attuazione, anche al fine di ottimizzare le informazioni da utilizzare per il monitoraggio.</w:t>
      </w:r>
    </w:p>
    <w:p w:rsidR="008439B1" w:rsidRPr="00C92D74" w:rsidRDefault="008439B1" w:rsidP="00FC2F2A">
      <w:pPr>
        <w:pStyle w:val="Default"/>
        <w:jc w:val="both"/>
        <w:rPr>
          <w:rFonts w:ascii="Century Gothic" w:hAnsi="Century Gothic" w:cs="Century Gothic"/>
          <w:color w:val="000000" w:themeColor="text1"/>
          <w:sz w:val="22"/>
          <w:szCs w:val="22"/>
        </w:rPr>
      </w:pPr>
      <w:r w:rsidRPr="00C92D74">
        <w:rPr>
          <w:rFonts w:ascii="Arial" w:hAnsi="Arial" w:cs="Arial"/>
          <w:color w:val="000000" w:themeColor="text1"/>
          <w:sz w:val="22"/>
          <w:szCs w:val="22"/>
        </w:rPr>
        <w:t xml:space="preserve">Il presente documento potrà essere aggiornato in caso di variazioni sostanziali </w:t>
      </w:r>
      <w:r w:rsidR="002E72D2" w:rsidRPr="00C92D74">
        <w:rPr>
          <w:rFonts w:ascii="Arial" w:hAnsi="Arial" w:cs="Arial"/>
          <w:color w:val="000000" w:themeColor="text1"/>
          <w:sz w:val="22"/>
          <w:szCs w:val="22"/>
        </w:rPr>
        <w:t xml:space="preserve">all’organizzazione ed </w:t>
      </w:r>
      <w:r w:rsidRPr="00C92D74">
        <w:rPr>
          <w:rFonts w:ascii="Arial" w:hAnsi="Arial" w:cs="Arial"/>
          <w:color w:val="000000" w:themeColor="text1"/>
          <w:sz w:val="22"/>
          <w:szCs w:val="22"/>
        </w:rPr>
        <w:t>ai meccanismi di gestione qui descritti.</w:t>
      </w:r>
    </w:p>
    <w:p w:rsidR="0083232E" w:rsidRPr="00C92D74" w:rsidRDefault="0083232E" w:rsidP="0083232E">
      <w:pPr>
        <w:jc w:val="both"/>
        <w:rPr>
          <w:rFonts w:ascii="Arial" w:hAnsi="Arial" w:cs="Arial"/>
          <w:color w:val="000000" w:themeColor="text1"/>
        </w:rPr>
      </w:pPr>
    </w:p>
    <w:p w:rsidR="00FA3E5E" w:rsidRPr="00C92D74" w:rsidRDefault="00FA3E5E" w:rsidP="002D6FA2">
      <w:pPr>
        <w:pStyle w:val="Titolo1"/>
        <w:spacing w:line="240" w:lineRule="auto"/>
        <w:jc w:val="center"/>
        <w:rPr>
          <w:rFonts w:ascii="Arial" w:hAnsi="Arial" w:cs="Arial"/>
          <w:b/>
          <w:color w:val="000000" w:themeColor="text1"/>
          <w:sz w:val="24"/>
          <w:szCs w:val="24"/>
        </w:rPr>
      </w:pPr>
      <w:bookmarkStart w:id="2" w:name="_Toc121493397"/>
      <w:r w:rsidRPr="00C92D74">
        <w:rPr>
          <w:rFonts w:ascii="Arial" w:hAnsi="Arial" w:cs="Arial"/>
          <w:b/>
          <w:color w:val="000000" w:themeColor="text1"/>
          <w:sz w:val="24"/>
          <w:szCs w:val="24"/>
        </w:rPr>
        <w:t>SEZIONE 1</w:t>
      </w:r>
      <w:r w:rsidRPr="00C92D74">
        <w:rPr>
          <w:rFonts w:ascii="Arial" w:hAnsi="Arial" w:cs="Arial"/>
          <w:b/>
          <w:color w:val="000000" w:themeColor="text1"/>
          <w:sz w:val="24"/>
          <w:szCs w:val="24"/>
        </w:rPr>
        <w:tab/>
        <w:t>SCHEDA ANAGRAFICA DELL’AMMINISTRAZIONE</w:t>
      </w:r>
      <w:bookmarkEnd w:id="2"/>
    </w:p>
    <w:p w:rsidR="0083232E" w:rsidRPr="00C92D74" w:rsidRDefault="0083232E" w:rsidP="0083232E">
      <w:pPr>
        <w:pStyle w:val="Rientrocorpodeltesto2"/>
        <w:ind w:left="0"/>
        <w:jc w:val="both"/>
        <w:rPr>
          <w:rFonts w:cs="Arial"/>
          <w:color w:val="000000" w:themeColor="text1"/>
          <w:sz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rPr>
        <w:t xml:space="preserve">Tabella n.1: Scheda anagrafica </w:t>
      </w:r>
      <w:r w:rsidRPr="00C92D74">
        <w:rPr>
          <w:rFonts w:cs="Arial"/>
          <w:color w:val="000000" w:themeColor="text1"/>
          <w:sz w:val="22"/>
          <w:szCs w:val="22"/>
        </w:rPr>
        <w:t>Azienda Ospedaliera S. Croce e Carle di Cuneo</w:t>
      </w:r>
    </w:p>
    <w:p w:rsidR="0083232E" w:rsidRPr="00C92D74" w:rsidRDefault="0083232E" w:rsidP="0083232E">
      <w:pPr>
        <w:pStyle w:val="Rientrocorpodeltesto2"/>
        <w:ind w:left="0"/>
        <w:jc w:val="both"/>
        <w:rPr>
          <w:rFonts w:cs="Arial"/>
          <w:color w:val="000000" w:themeColor="text1"/>
          <w:sz w:val="22"/>
        </w:rPr>
      </w:pPr>
    </w:p>
    <w:tbl>
      <w:tblPr>
        <w:tblStyle w:val="Grigliatabella"/>
        <w:tblW w:w="9918" w:type="dxa"/>
        <w:tblLook w:val="04A0" w:firstRow="1" w:lastRow="0" w:firstColumn="1" w:lastColumn="0" w:noHBand="0" w:noVBand="1"/>
      </w:tblPr>
      <w:tblGrid>
        <w:gridCol w:w="3290"/>
        <w:gridCol w:w="6628"/>
      </w:tblGrid>
      <w:tr w:rsidR="00C92D74"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Denominazione </w:t>
            </w:r>
          </w:p>
        </w:tc>
        <w:tc>
          <w:tcPr>
            <w:tcW w:w="6628"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Azienda Ospedaliera S. Croce e Carle di Cuneo</w:t>
            </w:r>
          </w:p>
        </w:tc>
      </w:tr>
      <w:tr w:rsidR="00C92D74"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Indirizzo</w:t>
            </w:r>
          </w:p>
        </w:tc>
        <w:tc>
          <w:tcPr>
            <w:tcW w:w="6628"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via Michele Coppino 26, 120100 Cuneo</w:t>
            </w:r>
          </w:p>
        </w:tc>
      </w:tr>
      <w:tr w:rsidR="00C92D74"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pec</w:t>
            </w:r>
          </w:p>
        </w:tc>
        <w:tc>
          <w:tcPr>
            <w:tcW w:w="6628" w:type="dxa"/>
          </w:tcPr>
          <w:p w:rsidR="0083232E" w:rsidRPr="00C92D74" w:rsidRDefault="00C92D74" w:rsidP="0083232E">
            <w:pPr>
              <w:pStyle w:val="Rientrocorpodeltesto2"/>
              <w:ind w:left="0"/>
              <w:jc w:val="both"/>
              <w:rPr>
                <w:rFonts w:cs="Arial"/>
                <w:color w:val="000000" w:themeColor="text1"/>
                <w:sz w:val="22"/>
                <w:szCs w:val="22"/>
              </w:rPr>
            </w:pPr>
            <w:hyperlink r:id="rId9" w:history="1">
              <w:r w:rsidR="0083232E" w:rsidRPr="00C92D74">
                <w:rPr>
                  <w:rStyle w:val="Collegamentoipertestuale"/>
                  <w:rFonts w:cs="Arial"/>
                  <w:color w:val="000000" w:themeColor="text1"/>
                  <w:shd w:val="clear" w:color="auto" w:fill="FFFFFF"/>
                </w:rPr>
                <w:t>aso.cuneo@cert-legalmail.it</w:t>
              </w:r>
            </w:hyperlink>
            <w:r w:rsidR="0083232E" w:rsidRPr="00C92D74">
              <w:rPr>
                <w:rFonts w:cs="Arial"/>
                <w:color w:val="000000" w:themeColor="text1"/>
                <w:sz w:val="22"/>
                <w:szCs w:val="22"/>
                <w:shd w:val="clear" w:color="auto" w:fill="FFFFFF"/>
              </w:rPr>
              <w:t> </w:t>
            </w:r>
          </w:p>
        </w:tc>
      </w:tr>
      <w:tr w:rsidR="00C92D74"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Sito internet</w:t>
            </w:r>
          </w:p>
        </w:tc>
        <w:tc>
          <w:tcPr>
            <w:tcW w:w="6628"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www.ospedale.cuneo.it</w:t>
            </w:r>
          </w:p>
        </w:tc>
      </w:tr>
      <w:tr w:rsidR="00C92D74"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CF/P.IVA</w:t>
            </w:r>
          </w:p>
        </w:tc>
        <w:tc>
          <w:tcPr>
            <w:tcW w:w="6628"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01127900049</w:t>
            </w:r>
          </w:p>
        </w:tc>
      </w:tr>
      <w:tr w:rsidR="0083232E" w:rsidRPr="00C92D74" w:rsidTr="0083232E">
        <w:tc>
          <w:tcPr>
            <w:tcW w:w="3290"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position w:val="1"/>
                <w:sz w:val="22"/>
                <w:szCs w:val="22"/>
              </w:rPr>
              <w:t>Codice IPA</w:t>
            </w:r>
          </w:p>
        </w:tc>
        <w:tc>
          <w:tcPr>
            <w:tcW w:w="6628" w:type="dxa"/>
          </w:tcPr>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position w:val="1"/>
                <w:sz w:val="22"/>
                <w:szCs w:val="22"/>
              </w:rPr>
              <w:t>aoscc_cn</w:t>
            </w:r>
          </w:p>
        </w:tc>
      </w:tr>
    </w:tbl>
    <w:p w:rsidR="0083232E" w:rsidRPr="00C92D74" w:rsidRDefault="0083232E" w:rsidP="0083232E">
      <w:pPr>
        <w:pStyle w:val="Rientrocorpodeltesto2"/>
        <w:ind w:left="0"/>
        <w:jc w:val="both"/>
        <w:rPr>
          <w:rFonts w:cs="Arial"/>
          <w:color w:val="000000" w:themeColor="text1"/>
          <w:sz w:val="22"/>
        </w:rPr>
      </w:pPr>
    </w:p>
    <w:p w:rsidR="0083232E" w:rsidRPr="00C92D74" w:rsidRDefault="0083232E" w:rsidP="0083232E">
      <w:pPr>
        <w:pStyle w:val="Rientrocorpodeltesto2"/>
        <w:ind w:left="0"/>
        <w:jc w:val="both"/>
        <w:rPr>
          <w:rFonts w:ascii="Georgia" w:hAnsi="Georgia"/>
          <w:color w:val="000000" w:themeColor="text1"/>
          <w:sz w:val="22"/>
        </w:rPr>
      </w:pPr>
      <w:r w:rsidRPr="00C92D74">
        <w:rPr>
          <w:rFonts w:cs="Arial"/>
          <w:color w:val="000000" w:themeColor="text1"/>
          <w:sz w:val="22"/>
        </w:rPr>
        <w:t xml:space="preserve">Informazioni </w:t>
      </w:r>
      <w:r w:rsidR="008439B1" w:rsidRPr="00C92D74">
        <w:rPr>
          <w:rFonts w:cs="Arial"/>
          <w:color w:val="000000" w:themeColor="text1"/>
          <w:sz w:val="22"/>
        </w:rPr>
        <w:t>dettagliate</w:t>
      </w:r>
      <w:r w:rsidRPr="00C92D74">
        <w:rPr>
          <w:rFonts w:cs="Arial"/>
          <w:color w:val="000000" w:themeColor="text1"/>
          <w:sz w:val="22"/>
        </w:rPr>
        <w:t xml:space="preserve"> sono reperibili sul sito web aziendale</w:t>
      </w:r>
      <w:r w:rsidRPr="00C92D74">
        <w:rPr>
          <w:rStyle w:val="Rimandonotaapidipagina"/>
          <w:color w:val="000000" w:themeColor="text1"/>
          <w:sz w:val="22"/>
        </w:rPr>
        <w:footnoteReference w:id="14"/>
      </w:r>
      <w:r w:rsidRPr="00C92D74">
        <w:rPr>
          <w:rFonts w:cs="Arial"/>
          <w:color w:val="000000" w:themeColor="text1"/>
          <w:sz w:val="22"/>
        </w:rPr>
        <w:t>, nelle Pubblicazioni per il cittadino</w:t>
      </w:r>
      <w:r w:rsidRPr="00C92D74">
        <w:rPr>
          <w:rStyle w:val="Rimandonotaapidipagina"/>
          <w:rFonts w:cs="Arial"/>
          <w:color w:val="000000" w:themeColor="text1"/>
          <w:sz w:val="22"/>
        </w:rPr>
        <w:footnoteReference w:id="15"/>
      </w:r>
      <w:r w:rsidRPr="00C92D74">
        <w:rPr>
          <w:rFonts w:cs="Arial"/>
          <w:color w:val="000000" w:themeColor="text1"/>
          <w:sz w:val="22"/>
        </w:rPr>
        <w:t xml:space="preserve"> a partire dalla Carta dei Servizi</w:t>
      </w:r>
      <w:r w:rsidRPr="00C92D74">
        <w:rPr>
          <w:rStyle w:val="Rimandonotaapidipagina"/>
          <w:color w:val="000000" w:themeColor="text1"/>
          <w:sz w:val="22"/>
        </w:rPr>
        <w:footnoteReference w:id="16"/>
      </w:r>
      <w:r w:rsidRPr="00C92D74">
        <w:rPr>
          <w:rFonts w:cs="Arial"/>
          <w:color w:val="000000" w:themeColor="text1"/>
          <w:sz w:val="22"/>
        </w:rPr>
        <w:t xml:space="preserve"> e </w:t>
      </w:r>
      <w:r w:rsidR="002E72D2" w:rsidRPr="00C92D74">
        <w:rPr>
          <w:rFonts w:cs="Arial"/>
          <w:color w:val="000000" w:themeColor="text1"/>
          <w:sz w:val="22"/>
        </w:rPr>
        <w:t xml:space="preserve">in </w:t>
      </w:r>
      <w:r w:rsidRPr="00C92D74">
        <w:rPr>
          <w:rFonts w:cs="Arial"/>
          <w:color w:val="000000" w:themeColor="text1"/>
          <w:sz w:val="22"/>
        </w:rPr>
        <w:t>Amministrazione Trasparente</w:t>
      </w:r>
      <w:r w:rsidRPr="00C92D74">
        <w:rPr>
          <w:rStyle w:val="Rimandonotaapidipagina"/>
          <w:rFonts w:ascii="Georgia" w:hAnsi="Georgia"/>
          <w:color w:val="000000" w:themeColor="text1"/>
          <w:sz w:val="22"/>
        </w:rPr>
        <w:footnoteReference w:id="17"/>
      </w:r>
      <w:r w:rsidRPr="00C92D74">
        <w:rPr>
          <w:rFonts w:ascii="Georgia" w:hAnsi="Georgia"/>
          <w:color w:val="000000" w:themeColor="text1"/>
          <w:sz w:val="22"/>
        </w:rPr>
        <w:t>.</w:t>
      </w:r>
    </w:p>
    <w:p w:rsidR="0083232E" w:rsidRPr="00C92D74" w:rsidRDefault="0083232E" w:rsidP="0083232E">
      <w:pPr>
        <w:pStyle w:val="Rientrocorpodeltesto2"/>
        <w:ind w:left="0"/>
        <w:jc w:val="both"/>
        <w:rPr>
          <w:rFonts w:cs="Arial"/>
          <w:color w:val="000000" w:themeColor="text1"/>
          <w:sz w:val="22"/>
        </w:rPr>
      </w:pPr>
    </w:p>
    <w:p w:rsidR="0083232E" w:rsidRPr="00C92D74" w:rsidRDefault="0083232E" w:rsidP="0083232E">
      <w:pPr>
        <w:pStyle w:val="Rientrocorpodeltesto2"/>
        <w:ind w:left="0"/>
        <w:jc w:val="both"/>
        <w:rPr>
          <w:rFonts w:cs="Arial"/>
          <w:color w:val="000000" w:themeColor="text1"/>
          <w:sz w:val="22"/>
        </w:rPr>
      </w:pPr>
      <w:r w:rsidRPr="00C92D74">
        <w:rPr>
          <w:rFonts w:cs="Arial"/>
          <w:color w:val="000000" w:themeColor="text1"/>
          <w:sz w:val="22"/>
        </w:rPr>
        <w:t>L</w:t>
      </w:r>
      <w:r w:rsidRPr="00C92D74">
        <w:rPr>
          <w:rFonts w:cs="Arial"/>
          <w:color w:val="000000" w:themeColor="text1"/>
          <w:spacing w:val="-1"/>
          <w:sz w:val="22"/>
        </w:rPr>
        <w:t>’</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pacing w:val="1"/>
          <w:sz w:val="22"/>
        </w:rPr>
        <w:t>i</w:t>
      </w:r>
      <w:r w:rsidRPr="00C92D74">
        <w:rPr>
          <w:rFonts w:cs="Arial"/>
          <w:color w:val="000000" w:themeColor="text1"/>
          <w:sz w:val="22"/>
        </w:rPr>
        <w:t>e</w:t>
      </w:r>
      <w:r w:rsidRPr="00C92D74">
        <w:rPr>
          <w:rFonts w:cs="Arial"/>
          <w:color w:val="000000" w:themeColor="text1"/>
          <w:spacing w:val="2"/>
          <w:sz w:val="22"/>
        </w:rPr>
        <w:t>n</w:t>
      </w:r>
      <w:r w:rsidRPr="00C92D74">
        <w:rPr>
          <w:rFonts w:cs="Arial"/>
          <w:color w:val="000000" w:themeColor="text1"/>
          <w:sz w:val="22"/>
        </w:rPr>
        <w:t xml:space="preserve">da </w:t>
      </w:r>
      <w:r w:rsidRPr="00C92D74">
        <w:rPr>
          <w:rFonts w:cs="Arial"/>
          <w:color w:val="000000" w:themeColor="text1"/>
          <w:spacing w:val="1"/>
          <w:sz w:val="22"/>
        </w:rPr>
        <w:t>Os</w:t>
      </w:r>
      <w:r w:rsidRPr="00C92D74">
        <w:rPr>
          <w:rFonts w:cs="Arial"/>
          <w:color w:val="000000" w:themeColor="text1"/>
          <w:spacing w:val="2"/>
          <w:sz w:val="22"/>
        </w:rPr>
        <w:t>p</w:t>
      </w:r>
      <w:r w:rsidRPr="00C92D74">
        <w:rPr>
          <w:rFonts w:cs="Arial"/>
          <w:color w:val="000000" w:themeColor="text1"/>
          <w:sz w:val="22"/>
        </w:rPr>
        <w:t>ed</w:t>
      </w:r>
      <w:r w:rsidRPr="00C92D74">
        <w:rPr>
          <w:rFonts w:cs="Arial"/>
          <w:color w:val="000000" w:themeColor="text1"/>
          <w:spacing w:val="2"/>
          <w:sz w:val="22"/>
        </w:rPr>
        <w:t>a</w:t>
      </w:r>
      <w:r w:rsidRPr="00C92D74">
        <w:rPr>
          <w:rFonts w:cs="Arial"/>
          <w:color w:val="000000" w:themeColor="text1"/>
          <w:spacing w:val="-1"/>
          <w:sz w:val="22"/>
        </w:rPr>
        <w:t>l</w:t>
      </w:r>
      <w:r w:rsidRPr="00C92D74">
        <w:rPr>
          <w:rFonts w:cs="Arial"/>
          <w:color w:val="000000" w:themeColor="text1"/>
          <w:spacing w:val="1"/>
          <w:sz w:val="22"/>
        </w:rPr>
        <w:t>i</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z w:val="22"/>
        </w:rPr>
        <w:t xml:space="preserve">a </w:t>
      </w:r>
      <w:r w:rsidRPr="00C92D74">
        <w:rPr>
          <w:rFonts w:cs="Arial"/>
          <w:color w:val="000000" w:themeColor="text1"/>
          <w:spacing w:val="2"/>
          <w:sz w:val="22"/>
        </w:rPr>
        <w:t>S</w:t>
      </w:r>
      <w:r w:rsidRPr="00C92D74">
        <w:rPr>
          <w:rFonts w:cs="Arial"/>
          <w:color w:val="000000" w:themeColor="text1"/>
          <w:sz w:val="22"/>
        </w:rPr>
        <w:t>.C</w:t>
      </w:r>
      <w:r w:rsidRPr="00C92D74">
        <w:rPr>
          <w:rFonts w:cs="Arial"/>
          <w:color w:val="000000" w:themeColor="text1"/>
          <w:spacing w:val="1"/>
          <w:sz w:val="22"/>
        </w:rPr>
        <w:t>r</w:t>
      </w:r>
      <w:r w:rsidRPr="00C92D74">
        <w:rPr>
          <w:rFonts w:cs="Arial"/>
          <w:color w:val="000000" w:themeColor="text1"/>
          <w:sz w:val="22"/>
        </w:rPr>
        <w:t>o</w:t>
      </w:r>
      <w:r w:rsidRPr="00C92D74">
        <w:rPr>
          <w:rFonts w:cs="Arial"/>
          <w:color w:val="000000" w:themeColor="text1"/>
          <w:spacing w:val="1"/>
          <w:sz w:val="22"/>
        </w:rPr>
        <w:t>c</w:t>
      </w:r>
      <w:r w:rsidRPr="00C92D74">
        <w:rPr>
          <w:rFonts w:cs="Arial"/>
          <w:color w:val="000000" w:themeColor="text1"/>
          <w:sz w:val="22"/>
        </w:rPr>
        <w:t>e e Ca</w:t>
      </w:r>
      <w:r w:rsidRPr="00C92D74">
        <w:rPr>
          <w:rFonts w:cs="Arial"/>
          <w:color w:val="000000" w:themeColor="text1"/>
          <w:spacing w:val="1"/>
          <w:sz w:val="22"/>
        </w:rPr>
        <w:t>rl</w:t>
      </w:r>
      <w:r w:rsidRPr="00C92D74">
        <w:rPr>
          <w:rFonts w:cs="Arial"/>
          <w:color w:val="000000" w:themeColor="text1"/>
          <w:sz w:val="22"/>
        </w:rPr>
        <w:t xml:space="preserve">e: </w:t>
      </w:r>
    </w:p>
    <w:p w:rsidR="0083232E" w:rsidRPr="00C92D74" w:rsidRDefault="0083232E" w:rsidP="00AD5D7D">
      <w:pPr>
        <w:pStyle w:val="Rientrocorpodeltesto2"/>
        <w:numPr>
          <w:ilvl w:val="0"/>
          <w:numId w:val="7"/>
        </w:numPr>
        <w:jc w:val="both"/>
        <w:rPr>
          <w:rFonts w:cs="Arial"/>
          <w:color w:val="000000" w:themeColor="text1"/>
          <w:position w:val="1"/>
          <w:sz w:val="22"/>
        </w:rPr>
      </w:pPr>
      <w:r w:rsidRPr="00C92D74">
        <w:rPr>
          <w:rFonts w:cs="Arial"/>
          <w:color w:val="000000" w:themeColor="text1"/>
          <w:sz w:val="22"/>
        </w:rPr>
        <w:t>è at</w:t>
      </w:r>
      <w:r w:rsidRPr="00C92D74">
        <w:rPr>
          <w:rFonts w:cs="Arial"/>
          <w:color w:val="000000" w:themeColor="text1"/>
          <w:spacing w:val="2"/>
          <w:sz w:val="22"/>
        </w:rPr>
        <w:t>t</w:t>
      </w:r>
      <w:r w:rsidRPr="00C92D74">
        <w:rPr>
          <w:rFonts w:cs="Arial"/>
          <w:color w:val="000000" w:themeColor="text1"/>
          <w:spacing w:val="1"/>
          <w:sz w:val="22"/>
        </w:rPr>
        <w:t>i</w:t>
      </w:r>
      <w:r w:rsidRPr="00C92D74">
        <w:rPr>
          <w:rFonts w:cs="Arial"/>
          <w:color w:val="000000" w:themeColor="text1"/>
          <w:spacing w:val="-1"/>
          <w:sz w:val="22"/>
        </w:rPr>
        <w:t>v</w:t>
      </w:r>
      <w:r w:rsidRPr="00C92D74">
        <w:rPr>
          <w:rFonts w:cs="Arial"/>
          <w:color w:val="000000" w:themeColor="text1"/>
          <w:sz w:val="22"/>
        </w:rPr>
        <w:t>a d</w:t>
      </w:r>
      <w:r w:rsidRPr="00C92D74">
        <w:rPr>
          <w:rFonts w:cs="Arial"/>
          <w:color w:val="000000" w:themeColor="text1"/>
          <w:spacing w:val="2"/>
          <w:sz w:val="22"/>
        </w:rPr>
        <w:t>a</w:t>
      </w:r>
      <w:r w:rsidRPr="00C92D74">
        <w:rPr>
          <w:rFonts w:cs="Arial"/>
          <w:color w:val="000000" w:themeColor="text1"/>
          <w:sz w:val="22"/>
        </w:rPr>
        <w:t>l 1 g</w:t>
      </w:r>
      <w:r w:rsidRPr="00C92D74">
        <w:rPr>
          <w:rFonts w:cs="Arial"/>
          <w:color w:val="000000" w:themeColor="text1"/>
          <w:spacing w:val="2"/>
          <w:sz w:val="22"/>
        </w:rPr>
        <w:t>e</w:t>
      </w:r>
      <w:r w:rsidRPr="00C92D74">
        <w:rPr>
          <w:rFonts w:cs="Arial"/>
          <w:color w:val="000000" w:themeColor="text1"/>
          <w:sz w:val="22"/>
        </w:rPr>
        <w:t>nn</w:t>
      </w:r>
      <w:r w:rsidRPr="00C92D74">
        <w:rPr>
          <w:rFonts w:cs="Arial"/>
          <w:color w:val="000000" w:themeColor="text1"/>
          <w:spacing w:val="2"/>
          <w:sz w:val="22"/>
        </w:rPr>
        <w:t>a</w:t>
      </w:r>
      <w:r w:rsidRPr="00C92D74">
        <w:rPr>
          <w:rFonts w:cs="Arial"/>
          <w:color w:val="000000" w:themeColor="text1"/>
          <w:spacing w:val="-1"/>
          <w:sz w:val="22"/>
        </w:rPr>
        <w:t>i</w:t>
      </w:r>
      <w:r w:rsidRPr="00C92D74">
        <w:rPr>
          <w:rFonts w:cs="Arial"/>
          <w:color w:val="000000" w:themeColor="text1"/>
          <w:sz w:val="22"/>
        </w:rPr>
        <w:t>o 1</w:t>
      </w:r>
      <w:r w:rsidRPr="00C92D74">
        <w:rPr>
          <w:rFonts w:cs="Arial"/>
          <w:color w:val="000000" w:themeColor="text1"/>
          <w:spacing w:val="2"/>
          <w:sz w:val="22"/>
        </w:rPr>
        <w:t>9</w:t>
      </w:r>
      <w:r w:rsidRPr="00C92D74">
        <w:rPr>
          <w:rFonts w:cs="Arial"/>
          <w:color w:val="000000" w:themeColor="text1"/>
          <w:sz w:val="22"/>
        </w:rPr>
        <w:t>95, de</w:t>
      </w:r>
      <w:r w:rsidRPr="00C92D74">
        <w:rPr>
          <w:rFonts w:cs="Arial"/>
          <w:color w:val="000000" w:themeColor="text1"/>
          <w:spacing w:val="1"/>
          <w:sz w:val="22"/>
        </w:rPr>
        <w:t>ri</w:t>
      </w:r>
      <w:r w:rsidRPr="00C92D74">
        <w:rPr>
          <w:rFonts w:cs="Arial"/>
          <w:color w:val="000000" w:themeColor="text1"/>
          <w:spacing w:val="-1"/>
          <w:sz w:val="22"/>
        </w:rPr>
        <w:t>v</w:t>
      </w:r>
      <w:r w:rsidRPr="00C92D74">
        <w:rPr>
          <w:rFonts w:cs="Arial"/>
          <w:color w:val="000000" w:themeColor="text1"/>
          <w:sz w:val="22"/>
        </w:rPr>
        <w:t>a d</w:t>
      </w:r>
      <w:r w:rsidRPr="00C92D74">
        <w:rPr>
          <w:rFonts w:cs="Arial"/>
          <w:color w:val="000000" w:themeColor="text1"/>
          <w:spacing w:val="2"/>
          <w:sz w:val="22"/>
        </w:rPr>
        <w:t>a</w:t>
      </w:r>
      <w:r w:rsidRPr="00C92D74">
        <w:rPr>
          <w:rFonts w:cs="Arial"/>
          <w:color w:val="000000" w:themeColor="text1"/>
          <w:spacing w:val="-1"/>
          <w:sz w:val="22"/>
        </w:rPr>
        <w:t>ll</w:t>
      </w:r>
      <w:r w:rsidRPr="00C92D74">
        <w:rPr>
          <w:rFonts w:cs="Arial"/>
          <w:color w:val="000000" w:themeColor="text1"/>
          <w:sz w:val="22"/>
        </w:rPr>
        <w:t>’</w:t>
      </w:r>
      <w:r w:rsidRPr="00C92D74">
        <w:rPr>
          <w:rFonts w:cs="Arial"/>
          <w:color w:val="000000" w:themeColor="text1"/>
          <w:spacing w:val="2"/>
          <w:sz w:val="22"/>
        </w:rPr>
        <w:t>u</w:t>
      </w:r>
      <w:r w:rsidRPr="00C92D74">
        <w:rPr>
          <w:rFonts w:cs="Arial"/>
          <w:color w:val="000000" w:themeColor="text1"/>
          <w:sz w:val="22"/>
        </w:rPr>
        <w:t>n</w:t>
      </w:r>
      <w:r w:rsidRPr="00C92D74">
        <w:rPr>
          <w:rFonts w:cs="Arial"/>
          <w:color w:val="000000" w:themeColor="text1"/>
          <w:spacing w:val="-1"/>
          <w:sz w:val="22"/>
        </w:rPr>
        <w:t>i</w:t>
      </w:r>
      <w:r w:rsidRPr="00C92D74">
        <w:rPr>
          <w:rFonts w:cs="Arial"/>
          <w:color w:val="000000" w:themeColor="text1"/>
          <w:spacing w:val="2"/>
          <w:sz w:val="22"/>
        </w:rPr>
        <w:t>f</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pacing w:val="2"/>
          <w:sz w:val="22"/>
        </w:rPr>
        <w:t>a</w:t>
      </w:r>
      <w:r w:rsidRPr="00C92D74">
        <w:rPr>
          <w:rFonts w:cs="Arial"/>
          <w:color w:val="000000" w:themeColor="text1"/>
          <w:spacing w:val="-1"/>
          <w:sz w:val="22"/>
        </w:rPr>
        <w:t>zi</w:t>
      </w:r>
      <w:r w:rsidRPr="00C92D74">
        <w:rPr>
          <w:rFonts w:cs="Arial"/>
          <w:color w:val="000000" w:themeColor="text1"/>
          <w:spacing w:val="2"/>
          <w:sz w:val="22"/>
        </w:rPr>
        <w:t>o</w:t>
      </w:r>
      <w:r w:rsidRPr="00C92D74">
        <w:rPr>
          <w:rFonts w:cs="Arial"/>
          <w:color w:val="000000" w:themeColor="text1"/>
          <w:sz w:val="22"/>
        </w:rPr>
        <w:t>ne</w:t>
      </w:r>
      <w:r w:rsidRPr="00C92D74">
        <w:rPr>
          <w:rFonts w:cs="Arial"/>
          <w:color w:val="000000" w:themeColor="text1"/>
          <w:spacing w:val="51"/>
          <w:sz w:val="22"/>
        </w:rPr>
        <w:t xml:space="preserve"> </w:t>
      </w:r>
      <w:r w:rsidRPr="00C92D74">
        <w:rPr>
          <w:rFonts w:cs="Arial"/>
          <w:color w:val="000000" w:themeColor="text1"/>
          <w:sz w:val="22"/>
        </w:rPr>
        <w:t xml:space="preserve">e </w:t>
      </w:r>
      <w:r w:rsidRPr="00C92D74">
        <w:rPr>
          <w:rFonts w:cs="Arial"/>
          <w:color w:val="000000" w:themeColor="text1"/>
          <w:spacing w:val="2"/>
          <w:sz w:val="22"/>
        </w:rPr>
        <w:t>a</w:t>
      </w:r>
      <w:r w:rsidRPr="00C92D74">
        <w:rPr>
          <w:rFonts w:cs="Arial"/>
          <w:color w:val="000000" w:themeColor="text1"/>
          <w:spacing w:val="-1"/>
          <w:sz w:val="22"/>
        </w:rPr>
        <w:t>zi</w:t>
      </w:r>
      <w:r w:rsidRPr="00C92D74">
        <w:rPr>
          <w:rFonts w:cs="Arial"/>
          <w:color w:val="000000" w:themeColor="text1"/>
          <w:sz w:val="22"/>
        </w:rPr>
        <w:t>e</w:t>
      </w:r>
      <w:r w:rsidRPr="00C92D74">
        <w:rPr>
          <w:rFonts w:cs="Arial"/>
          <w:color w:val="000000" w:themeColor="text1"/>
          <w:spacing w:val="2"/>
          <w:sz w:val="22"/>
        </w:rPr>
        <w:t>n</w:t>
      </w:r>
      <w:r w:rsidRPr="00C92D74">
        <w:rPr>
          <w:rFonts w:cs="Arial"/>
          <w:color w:val="000000" w:themeColor="text1"/>
          <w:sz w:val="22"/>
        </w:rPr>
        <w:t>da</w:t>
      </w:r>
      <w:r w:rsidRPr="00C92D74">
        <w:rPr>
          <w:rFonts w:cs="Arial"/>
          <w:color w:val="000000" w:themeColor="text1"/>
          <w:spacing w:val="1"/>
          <w:sz w:val="22"/>
        </w:rPr>
        <w:t>li</w:t>
      </w:r>
      <w:r w:rsidRPr="00C92D74">
        <w:rPr>
          <w:rFonts w:cs="Arial"/>
          <w:color w:val="000000" w:themeColor="text1"/>
          <w:spacing w:val="-1"/>
          <w:sz w:val="22"/>
        </w:rPr>
        <w:t>zz</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pacing w:val="1"/>
          <w:sz w:val="22"/>
        </w:rPr>
        <w:t>i</w:t>
      </w:r>
      <w:r w:rsidRPr="00C92D74">
        <w:rPr>
          <w:rFonts w:cs="Arial"/>
          <w:color w:val="000000" w:themeColor="text1"/>
          <w:spacing w:val="2"/>
          <w:sz w:val="22"/>
        </w:rPr>
        <w:t>o</w:t>
      </w:r>
      <w:r w:rsidRPr="00C92D74">
        <w:rPr>
          <w:rFonts w:cs="Arial"/>
          <w:color w:val="000000" w:themeColor="text1"/>
          <w:sz w:val="22"/>
        </w:rPr>
        <w:t>ne</w:t>
      </w:r>
      <w:r w:rsidRPr="00C92D74">
        <w:rPr>
          <w:rFonts w:cs="Arial"/>
          <w:color w:val="000000" w:themeColor="text1"/>
          <w:spacing w:val="-14"/>
          <w:sz w:val="22"/>
        </w:rPr>
        <w:t xml:space="preserve"> </w:t>
      </w:r>
      <w:r w:rsidRPr="00C92D74">
        <w:rPr>
          <w:rFonts w:cs="Arial"/>
          <w:color w:val="000000" w:themeColor="text1"/>
          <w:spacing w:val="2"/>
          <w:sz w:val="22"/>
        </w:rPr>
        <w:t>d</w:t>
      </w:r>
      <w:r w:rsidRPr="00C92D74">
        <w:rPr>
          <w:rFonts w:cs="Arial"/>
          <w:color w:val="000000" w:themeColor="text1"/>
          <w:sz w:val="22"/>
        </w:rPr>
        <w:t>ei</w:t>
      </w:r>
      <w:r w:rsidRPr="00C92D74">
        <w:rPr>
          <w:rFonts w:cs="Arial"/>
          <w:color w:val="000000" w:themeColor="text1"/>
          <w:spacing w:val="1"/>
          <w:sz w:val="22"/>
        </w:rPr>
        <w:t xml:space="preserve"> </w:t>
      </w:r>
      <w:r w:rsidRPr="00C92D74">
        <w:rPr>
          <w:rFonts w:cs="Arial"/>
          <w:color w:val="000000" w:themeColor="text1"/>
          <w:sz w:val="22"/>
        </w:rPr>
        <w:t>due</w:t>
      </w:r>
      <w:r w:rsidRPr="00C92D74">
        <w:rPr>
          <w:rFonts w:cs="Arial"/>
          <w:color w:val="000000" w:themeColor="text1"/>
          <w:spacing w:val="1"/>
          <w:sz w:val="22"/>
        </w:rPr>
        <w:t xml:space="preserve"> </w:t>
      </w:r>
      <w:r w:rsidRPr="00C92D74">
        <w:rPr>
          <w:rFonts w:cs="Arial"/>
          <w:color w:val="000000" w:themeColor="text1"/>
          <w:sz w:val="22"/>
        </w:rPr>
        <w:t>p</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1"/>
          <w:sz w:val="22"/>
        </w:rPr>
        <w:t>s</w:t>
      </w:r>
      <w:r w:rsidRPr="00C92D74">
        <w:rPr>
          <w:rFonts w:cs="Arial"/>
          <w:color w:val="000000" w:themeColor="text1"/>
          <w:spacing w:val="-1"/>
          <w:sz w:val="22"/>
        </w:rPr>
        <w:t>i</w:t>
      </w:r>
      <w:r w:rsidRPr="00C92D74">
        <w:rPr>
          <w:rFonts w:cs="Arial"/>
          <w:color w:val="000000" w:themeColor="text1"/>
          <w:spacing w:val="2"/>
          <w:sz w:val="22"/>
        </w:rPr>
        <w:t>d</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o</w:t>
      </w:r>
      <w:r w:rsidRPr="00C92D74">
        <w:rPr>
          <w:rFonts w:cs="Arial"/>
          <w:color w:val="000000" w:themeColor="text1"/>
          <w:spacing w:val="1"/>
          <w:sz w:val="22"/>
        </w:rPr>
        <w:t>s</w:t>
      </w:r>
      <w:r w:rsidRPr="00C92D74">
        <w:rPr>
          <w:rFonts w:cs="Arial"/>
          <w:color w:val="000000" w:themeColor="text1"/>
          <w:sz w:val="22"/>
        </w:rPr>
        <w:t>p</w:t>
      </w:r>
      <w:r w:rsidRPr="00C92D74">
        <w:rPr>
          <w:rFonts w:cs="Arial"/>
          <w:color w:val="000000" w:themeColor="text1"/>
          <w:spacing w:val="2"/>
          <w:sz w:val="22"/>
        </w:rPr>
        <w:t>e</w:t>
      </w:r>
      <w:r w:rsidRPr="00C92D74">
        <w:rPr>
          <w:rFonts w:cs="Arial"/>
          <w:color w:val="000000" w:themeColor="text1"/>
          <w:sz w:val="22"/>
        </w:rPr>
        <w:t>d</w:t>
      </w:r>
      <w:r w:rsidRPr="00C92D74">
        <w:rPr>
          <w:rFonts w:cs="Arial"/>
          <w:color w:val="000000" w:themeColor="text1"/>
          <w:spacing w:val="2"/>
          <w:sz w:val="22"/>
        </w:rPr>
        <w:t>a</w:t>
      </w:r>
      <w:r w:rsidRPr="00C92D74">
        <w:rPr>
          <w:rFonts w:cs="Arial"/>
          <w:color w:val="000000" w:themeColor="text1"/>
          <w:spacing w:val="-1"/>
          <w:sz w:val="22"/>
        </w:rPr>
        <w:t>li</w:t>
      </w:r>
      <w:r w:rsidRPr="00C92D74">
        <w:rPr>
          <w:rFonts w:cs="Arial"/>
          <w:color w:val="000000" w:themeColor="text1"/>
          <w:sz w:val="22"/>
        </w:rPr>
        <w:t>e</w:t>
      </w:r>
      <w:r w:rsidRPr="00C92D74">
        <w:rPr>
          <w:rFonts w:cs="Arial"/>
          <w:color w:val="000000" w:themeColor="text1"/>
          <w:spacing w:val="3"/>
          <w:sz w:val="22"/>
        </w:rPr>
        <w:t>r</w:t>
      </w:r>
      <w:r w:rsidRPr="00C92D74">
        <w:rPr>
          <w:rFonts w:cs="Arial"/>
          <w:color w:val="000000" w:themeColor="text1"/>
          <w:sz w:val="22"/>
        </w:rPr>
        <w:t>i</w:t>
      </w:r>
      <w:r w:rsidRPr="00C92D74">
        <w:rPr>
          <w:rFonts w:cs="Arial"/>
          <w:color w:val="000000" w:themeColor="text1"/>
          <w:spacing w:val="-9"/>
          <w:sz w:val="22"/>
        </w:rPr>
        <w:t xml:space="preserve"> </w:t>
      </w:r>
      <w:r w:rsidRPr="00C92D74">
        <w:rPr>
          <w:rFonts w:cs="Arial"/>
          <w:color w:val="000000" w:themeColor="text1"/>
          <w:sz w:val="22"/>
        </w:rPr>
        <w:t>d</w:t>
      </w:r>
      <w:r w:rsidRPr="00C92D74">
        <w:rPr>
          <w:rFonts w:cs="Arial"/>
          <w:color w:val="000000" w:themeColor="text1"/>
          <w:spacing w:val="2"/>
          <w:sz w:val="22"/>
        </w:rPr>
        <w:t>e</w:t>
      </w:r>
      <w:r w:rsidRPr="00C92D74">
        <w:rPr>
          <w:rFonts w:cs="Arial"/>
          <w:color w:val="000000" w:themeColor="text1"/>
          <w:spacing w:val="-1"/>
          <w:sz w:val="22"/>
        </w:rPr>
        <w:t>l</w:t>
      </w:r>
      <w:r w:rsidRPr="00C92D74">
        <w:rPr>
          <w:rFonts w:cs="Arial"/>
          <w:color w:val="000000" w:themeColor="text1"/>
          <w:spacing w:val="1"/>
          <w:sz w:val="22"/>
        </w:rPr>
        <w:t>l</w:t>
      </w:r>
      <w:r w:rsidRPr="00C92D74">
        <w:rPr>
          <w:rFonts w:cs="Arial"/>
          <w:color w:val="000000" w:themeColor="text1"/>
          <w:sz w:val="22"/>
        </w:rPr>
        <w:t>a</w:t>
      </w:r>
      <w:r w:rsidRPr="00C92D74">
        <w:rPr>
          <w:rFonts w:cs="Arial"/>
          <w:color w:val="000000" w:themeColor="text1"/>
          <w:spacing w:val="-2"/>
          <w:sz w:val="22"/>
        </w:rPr>
        <w:t xml:space="preserve"> </w:t>
      </w:r>
      <w:r w:rsidRPr="00C92D74">
        <w:rPr>
          <w:rFonts w:cs="Arial"/>
          <w:color w:val="000000" w:themeColor="text1"/>
          <w:sz w:val="22"/>
        </w:rPr>
        <w:t>e</w:t>
      </w:r>
      <w:r w:rsidRPr="00C92D74">
        <w:rPr>
          <w:rFonts w:cs="Arial"/>
          <w:color w:val="000000" w:themeColor="text1"/>
          <w:spacing w:val="1"/>
          <w:sz w:val="22"/>
        </w:rPr>
        <w:t>x</w:t>
      </w:r>
      <w:r w:rsidRPr="00C92D74">
        <w:rPr>
          <w:rFonts w:cs="Arial"/>
          <w:color w:val="000000" w:themeColor="text1"/>
          <w:spacing w:val="3"/>
          <w:sz w:val="22"/>
        </w:rPr>
        <w:t>-</w:t>
      </w:r>
      <w:r w:rsidRPr="00C92D74">
        <w:rPr>
          <w:rFonts w:cs="Arial"/>
          <w:color w:val="000000" w:themeColor="text1"/>
          <w:sz w:val="22"/>
        </w:rPr>
        <w:t>U.</w:t>
      </w:r>
      <w:r w:rsidRPr="00C92D74">
        <w:rPr>
          <w:rFonts w:cs="Arial"/>
          <w:color w:val="000000" w:themeColor="text1"/>
          <w:spacing w:val="-1"/>
          <w:sz w:val="22"/>
        </w:rPr>
        <w:t>S</w:t>
      </w:r>
      <w:r w:rsidRPr="00C92D74">
        <w:rPr>
          <w:rFonts w:cs="Arial"/>
          <w:color w:val="000000" w:themeColor="text1"/>
          <w:spacing w:val="2"/>
          <w:sz w:val="22"/>
        </w:rPr>
        <w:t>.</w:t>
      </w:r>
      <w:r w:rsidRPr="00C92D74">
        <w:rPr>
          <w:rFonts w:cs="Arial"/>
          <w:color w:val="000000" w:themeColor="text1"/>
          <w:spacing w:val="-1"/>
          <w:sz w:val="22"/>
        </w:rPr>
        <w:t>S</w:t>
      </w:r>
      <w:r w:rsidRPr="00C92D74">
        <w:rPr>
          <w:rFonts w:cs="Arial"/>
          <w:color w:val="000000" w:themeColor="text1"/>
          <w:sz w:val="22"/>
        </w:rPr>
        <w:t>.L.</w:t>
      </w:r>
      <w:r w:rsidRPr="00C92D74">
        <w:rPr>
          <w:rFonts w:cs="Arial"/>
          <w:color w:val="000000" w:themeColor="text1"/>
          <w:spacing w:val="-6"/>
          <w:sz w:val="22"/>
        </w:rPr>
        <w:t xml:space="preserve"> </w:t>
      </w:r>
      <w:r w:rsidRPr="00C92D74">
        <w:rPr>
          <w:rFonts w:cs="Arial"/>
          <w:color w:val="000000" w:themeColor="text1"/>
          <w:sz w:val="22"/>
        </w:rPr>
        <w:t>58</w:t>
      </w:r>
      <w:r w:rsidRPr="00C92D74">
        <w:rPr>
          <w:rFonts w:cs="Arial"/>
          <w:color w:val="000000" w:themeColor="text1"/>
          <w:spacing w:val="2"/>
          <w:sz w:val="22"/>
        </w:rPr>
        <w:t xml:space="preserve"> </w:t>
      </w:r>
      <w:r w:rsidRPr="00C92D74">
        <w:rPr>
          <w:rFonts w:cs="Arial"/>
          <w:color w:val="000000" w:themeColor="text1"/>
          <w:sz w:val="22"/>
        </w:rPr>
        <w:t>di</w:t>
      </w:r>
      <w:r w:rsidRPr="00C92D74">
        <w:rPr>
          <w:rFonts w:cs="Arial"/>
          <w:color w:val="000000" w:themeColor="text1"/>
          <w:spacing w:val="-1"/>
          <w:sz w:val="22"/>
        </w:rPr>
        <w:t xml:space="preserve"> </w:t>
      </w:r>
      <w:r w:rsidRPr="00C92D74">
        <w:rPr>
          <w:rFonts w:cs="Arial"/>
          <w:color w:val="000000" w:themeColor="text1"/>
          <w:spacing w:val="3"/>
          <w:sz w:val="22"/>
        </w:rPr>
        <w:t>C</w:t>
      </w:r>
      <w:r w:rsidRPr="00C92D74">
        <w:rPr>
          <w:rFonts w:cs="Arial"/>
          <w:color w:val="000000" w:themeColor="text1"/>
          <w:sz w:val="22"/>
        </w:rPr>
        <w:t>un</w:t>
      </w:r>
      <w:r w:rsidRPr="00C92D74">
        <w:rPr>
          <w:rFonts w:cs="Arial"/>
          <w:color w:val="000000" w:themeColor="text1"/>
          <w:spacing w:val="2"/>
          <w:sz w:val="22"/>
        </w:rPr>
        <w:t>e</w:t>
      </w:r>
      <w:r w:rsidRPr="00C92D74">
        <w:rPr>
          <w:rFonts w:cs="Arial"/>
          <w:color w:val="000000" w:themeColor="text1"/>
          <w:sz w:val="22"/>
        </w:rPr>
        <w:t>o,</w:t>
      </w:r>
      <w:r w:rsidRPr="00C92D74">
        <w:rPr>
          <w:rFonts w:cs="Arial"/>
          <w:color w:val="000000" w:themeColor="text1"/>
          <w:spacing w:val="-4"/>
          <w:sz w:val="22"/>
        </w:rPr>
        <w:t xml:space="preserve"> </w:t>
      </w:r>
      <w:r w:rsidRPr="00C92D74">
        <w:rPr>
          <w:rFonts w:cs="Arial"/>
          <w:color w:val="000000" w:themeColor="text1"/>
          <w:spacing w:val="1"/>
          <w:sz w:val="22"/>
        </w:rPr>
        <w:t>l</w:t>
      </w:r>
      <w:r w:rsidRPr="00C92D74">
        <w:rPr>
          <w:rFonts w:cs="Arial"/>
          <w:color w:val="000000" w:themeColor="text1"/>
          <w:spacing w:val="-1"/>
          <w:sz w:val="22"/>
        </w:rPr>
        <w:t>’</w:t>
      </w:r>
      <w:r w:rsidRPr="00C92D74">
        <w:rPr>
          <w:rFonts w:cs="Arial"/>
          <w:color w:val="000000" w:themeColor="text1"/>
          <w:spacing w:val="1"/>
          <w:sz w:val="22"/>
        </w:rPr>
        <w:t>Os</w:t>
      </w:r>
      <w:r w:rsidRPr="00C92D74">
        <w:rPr>
          <w:rFonts w:cs="Arial"/>
          <w:color w:val="000000" w:themeColor="text1"/>
          <w:spacing w:val="2"/>
          <w:sz w:val="22"/>
        </w:rPr>
        <w:t>p</w:t>
      </w:r>
      <w:r w:rsidRPr="00C92D74">
        <w:rPr>
          <w:rFonts w:cs="Arial"/>
          <w:color w:val="000000" w:themeColor="text1"/>
          <w:sz w:val="22"/>
        </w:rPr>
        <w:t>ed</w:t>
      </w:r>
      <w:r w:rsidRPr="00C92D74">
        <w:rPr>
          <w:rFonts w:cs="Arial"/>
          <w:color w:val="000000" w:themeColor="text1"/>
          <w:spacing w:val="2"/>
          <w:sz w:val="22"/>
        </w:rPr>
        <w:t>a</w:t>
      </w:r>
      <w:r w:rsidRPr="00C92D74">
        <w:rPr>
          <w:rFonts w:cs="Arial"/>
          <w:color w:val="000000" w:themeColor="text1"/>
          <w:spacing w:val="-1"/>
          <w:sz w:val="22"/>
        </w:rPr>
        <w:t>l</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pacing w:val="3"/>
          <w:sz w:val="22"/>
        </w:rPr>
        <w:t>C</w:t>
      </w:r>
      <w:r w:rsidRPr="00C92D74">
        <w:rPr>
          <w:rFonts w:cs="Arial"/>
          <w:color w:val="000000" w:themeColor="text1"/>
          <w:spacing w:val="-1"/>
          <w:sz w:val="22"/>
        </w:rPr>
        <w:t>i</w:t>
      </w:r>
      <w:r w:rsidRPr="00C92D74">
        <w:rPr>
          <w:rFonts w:cs="Arial"/>
          <w:color w:val="000000" w:themeColor="text1"/>
          <w:spacing w:val="1"/>
          <w:sz w:val="22"/>
        </w:rPr>
        <w:t>v</w:t>
      </w:r>
      <w:r w:rsidRPr="00C92D74">
        <w:rPr>
          <w:rFonts w:cs="Arial"/>
          <w:color w:val="000000" w:themeColor="text1"/>
          <w:spacing w:val="-1"/>
          <w:sz w:val="22"/>
        </w:rPr>
        <w:t>i</w:t>
      </w:r>
      <w:r w:rsidRPr="00C92D74">
        <w:rPr>
          <w:rFonts w:cs="Arial"/>
          <w:color w:val="000000" w:themeColor="text1"/>
          <w:spacing w:val="1"/>
          <w:sz w:val="22"/>
        </w:rPr>
        <w:t>l</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2"/>
          <w:sz w:val="22"/>
        </w:rPr>
        <w:t>S</w:t>
      </w:r>
      <w:r w:rsidRPr="00C92D74">
        <w:rPr>
          <w:rFonts w:cs="Arial"/>
          <w:color w:val="000000" w:themeColor="text1"/>
          <w:sz w:val="22"/>
        </w:rPr>
        <w:t>.C</w:t>
      </w:r>
      <w:r w:rsidRPr="00C92D74">
        <w:rPr>
          <w:rFonts w:cs="Arial"/>
          <w:color w:val="000000" w:themeColor="text1"/>
          <w:spacing w:val="1"/>
          <w:sz w:val="22"/>
        </w:rPr>
        <w:t>r</w:t>
      </w:r>
      <w:r w:rsidRPr="00C92D74">
        <w:rPr>
          <w:rFonts w:cs="Arial"/>
          <w:color w:val="000000" w:themeColor="text1"/>
          <w:sz w:val="22"/>
        </w:rPr>
        <w:t>o</w:t>
      </w:r>
      <w:r w:rsidRPr="00C92D74">
        <w:rPr>
          <w:rFonts w:cs="Arial"/>
          <w:color w:val="000000" w:themeColor="text1"/>
          <w:spacing w:val="1"/>
          <w:sz w:val="22"/>
        </w:rPr>
        <w:t>c</w:t>
      </w:r>
      <w:r w:rsidRPr="00C92D74">
        <w:rPr>
          <w:rFonts w:cs="Arial"/>
          <w:color w:val="000000" w:themeColor="text1"/>
          <w:sz w:val="22"/>
        </w:rPr>
        <w:t>e,</w:t>
      </w:r>
      <w:r w:rsidRPr="00C92D74">
        <w:rPr>
          <w:rFonts w:cs="Arial"/>
          <w:color w:val="000000" w:themeColor="text1"/>
          <w:spacing w:val="-6"/>
          <w:sz w:val="22"/>
        </w:rPr>
        <w:t xml:space="preserve"> </w:t>
      </w:r>
      <w:r w:rsidRPr="00C92D74">
        <w:rPr>
          <w:rFonts w:cs="Arial"/>
          <w:color w:val="000000" w:themeColor="text1"/>
          <w:spacing w:val="2"/>
          <w:sz w:val="22"/>
        </w:rPr>
        <w:t>p</w:t>
      </w:r>
      <w:r w:rsidRPr="00C92D74">
        <w:rPr>
          <w:rFonts w:cs="Arial"/>
          <w:color w:val="000000" w:themeColor="text1"/>
          <w:sz w:val="22"/>
        </w:rPr>
        <w:t>o</w:t>
      </w:r>
      <w:r w:rsidRPr="00C92D74">
        <w:rPr>
          <w:rFonts w:cs="Arial"/>
          <w:color w:val="000000" w:themeColor="text1"/>
          <w:spacing w:val="1"/>
          <w:sz w:val="22"/>
        </w:rPr>
        <w:t>s</w:t>
      </w:r>
      <w:r w:rsidRPr="00C92D74">
        <w:rPr>
          <w:rFonts w:cs="Arial"/>
          <w:color w:val="000000" w:themeColor="text1"/>
          <w:sz w:val="22"/>
        </w:rPr>
        <w:t>to</w:t>
      </w:r>
      <w:r w:rsidRPr="00C92D74">
        <w:rPr>
          <w:rFonts w:cs="Arial"/>
          <w:color w:val="000000" w:themeColor="text1"/>
          <w:spacing w:val="-1"/>
          <w:sz w:val="22"/>
        </w:rPr>
        <w:t xml:space="preserve"> </w:t>
      </w:r>
      <w:r w:rsidRPr="00C92D74">
        <w:rPr>
          <w:rFonts w:cs="Arial"/>
          <w:color w:val="000000" w:themeColor="text1"/>
          <w:sz w:val="22"/>
        </w:rPr>
        <w:t xml:space="preserve">nel </w:t>
      </w:r>
      <w:r w:rsidRPr="00C92D74">
        <w:rPr>
          <w:rFonts w:cs="Arial"/>
          <w:color w:val="000000" w:themeColor="text1"/>
          <w:spacing w:val="1"/>
          <w:sz w:val="22"/>
        </w:rPr>
        <w:t>c</w:t>
      </w:r>
      <w:r w:rsidRPr="00C92D74">
        <w:rPr>
          <w:rFonts w:cs="Arial"/>
          <w:color w:val="000000" w:themeColor="text1"/>
          <w:sz w:val="22"/>
        </w:rPr>
        <w:t>ent</w:t>
      </w:r>
      <w:r w:rsidRPr="00C92D74">
        <w:rPr>
          <w:rFonts w:cs="Arial"/>
          <w:color w:val="000000" w:themeColor="text1"/>
          <w:spacing w:val="1"/>
          <w:sz w:val="22"/>
        </w:rPr>
        <w:t>r</w:t>
      </w:r>
      <w:r w:rsidRPr="00C92D74">
        <w:rPr>
          <w:rFonts w:cs="Arial"/>
          <w:color w:val="000000" w:themeColor="text1"/>
          <w:sz w:val="22"/>
        </w:rPr>
        <w:t>o</w:t>
      </w:r>
      <w:r w:rsidRPr="00C92D74">
        <w:rPr>
          <w:rFonts w:cs="Arial"/>
          <w:color w:val="000000" w:themeColor="text1"/>
          <w:spacing w:val="-6"/>
          <w:sz w:val="22"/>
        </w:rPr>
        <w:t xml:space="preserve"> </w:t>
      </w:r>
      <w:r w:rsidRPr="00C92D74">
        <w:rPr>
          <w:rFonts w:cs="Arial"/>
          <w:color w:val="000000" w:themeColor="text1"/>
          <w:spacing w:val="1"/>
          <w:sz w:val="22"/>
        </w:rPr>
        <w:t>c</w:t>
      </w:r>
      <w:r w:rsidRPr="00C92D74">
        <w:rPr>
          <w:rFonts w:cs="Arial"/>
          <w:color w:val="000000" w:themeColor="text1"/>
          <w:spacing w:val="-1"/>
          <w:sz w:val="22"/>
        </w:rPr>
        <w:t>i</w:t>
      </w:r>
      <w:r w:rsidRPr="00C92D74">
        <w:rPr>
          <w:rFonts w:cs="Arial"/>
          <w:color w:val="000000" w:themeColor="text1"/>
          <w:sz w:val="22"/>
        </w:rPr>
        <w:t>t</w:t>
      </w:r>
      <w:r w:rsidRPr="00C92D74">
        <w:rPr>
          <w:rFonts w:cs="Arial"/>
          <w:color w:val="000000" w:themeColor="text1"/>
          <w:spacing w:val="2"/>
          <w:sz w:val="22"/>
        </w:rPr>
        <w:t>t</w:t>
      </w:r>
      <w:r w:rsidRPr="00C92D74">
        <w:rPr>
          <w:rFonts w:cs="Arial"/>
          <w:color w:val="000000" w:themeColor="text1"/>
          <w:sz w:val="22"/>
        </w:rPr>
        <w:t>ad</w:t>
      </w:r>
      <w:r w:rsidRPr="00C92D74">
        <w:rPr>
          <w:rFonts w:cs="Arial"/>
          <w:color w:val="000000" w:themeColor="text1"/>
          <w:spacing w:val="1"/>
          <w:sz w:val="22"/>
        </w:rPr>
        <w:t>i</w:t>
      </w:r>
      <w:r w:rsidRPr="00C92D74">
        <w:rPr>
          <w:rFonts w:cs="Arial"/>
          <w:color w:val="000000" w:themeColor="text1"/>
          <w:sz w:val="22"/>
        </w:rPr>
        <w:t>no</w:t>
      </w:r>
      <w:r w:rsidRPr="00C92D74">
        <w:rPr>
          <w:rFonts w:cs="Arial"/>
          <w:color w:val="000000" w:themeColor="text1"/>
          <w:spacing w:val="-5"/>
          <w:sz w:val="22"/>
        </w:rPr>
        <w:t xml:space="preserve"> </w:t>
      </w:r>
      <w:r w:rsidRPr="00C92D74">
        <w:rPr>
          <w:rFonts w:cs="Arial"/>
          <w:color w:val="000000" w:themeColor="text1"/>
          <w:sz w:val="22"/>
        </w:rPr>
        <w:t>di</w:t>
      </w:r>
      <w:r w:rsidRPr="00C92D74">
        <w:rPr>
          <w:rFonts w:cs="Arial"/>
          <w:color w:val="000000" w:themeColor="text1"/>
          <w:spacing w:val="-1"/>
          <w:sz w:val="22"/>
        </w:rPr>
        <w:t xml:space="preserve"> </w:t>
      </w:r>
      <w:r w:rsidRPr="00C92D74">
        <w:rPr>
          <w:rFonts w:cs="Arial"/>
          <w:color w:val="000000" w:themeColor="text1"/>
          <w:sz w:val="22"/>
        </w:rPr>
        <w:t>Cu</w:t>
      </w:r>
      <w:r w:rsidRPr="00C92D74">
        <w:rPr>
          <w:rFonts w:cs="Arial"/>
          <w:color w:val="000000" w:themeColor="text1"/>
          <w:spacing w:val="2"/>
          <w:sz w:val="22"/>
        </w:rPr>
        <w:t>n</w:t>
      </w:r>
      <w:r w:rsidRPr="00C92D74">
        <w:rPr>
          <w:rFonts w:cs="Arial"/>
          <w:color w:val="000000" w:themeColor="text1"/>
          <w:sz w:val="22"/>
        </w:rPr>
        <w:t>eo</w:t>
      </w:r>
      <w:r w:rsidRPr="00C92D74">
        <w:rPr>
          <w:rFonts w:cs="Arial"/>
          <w:color w:val="000000" w:themeColor="text1"/>
          <w:spacing w:val="-6"/>
          <w:sz w:val="22"/>
        </w:rPr>
        <w:t xml:space="preserve"> </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1"/>
          <w:sz w:val="22"/>
        </w:rPr>
        <w:t>l’</w:t>
      </w:r>
      <w:r w:rsidRPr="00C92D74">
        <w:rPr>
          <w:rFonts w:cs="Arial"/>
          <w:color w:val="000000" w:themeColor="text1"/>
          <w:spacing w:val="1"/>
          <w:sz w:val="22"/>
        </w:rPr>
        <w:t>Os</w:t>
      </w:r>
      <w:r w:rsidRPr="00C92D74">
        <w:rPr>
          <w:rFonts w:cs="Arial"/>
          <w:color w:val="000000" w:themeColor="text1"/>
          <w:sz w:val="22"/>
        </w:rPr>
        <w:t>p</w:t>
      </w:r>
      <w:r w:rsidRPr="00C92D74">
        <w:rPr>
          <w:rFonts w:cs="Arial"/>
          <w:color w:val="000000" w:themeColor="text1"/>
          <w:spacing w:val="2"/>
          <w:sz w:val="22"/>
        </w:rPr>
        <w:t>e</w:t>
      </w:r>
      <w:r w:rsidRPr="00C92D74">
        <w:rPr>
          <w:rFonts w:cs="Arial"/>
          <w:color w:val="000000" w:themeColor="text1"/>
          <w:sz w:val="22"/>
        </w:rPr>
        <w:t>da</w:t>
      </w:r>
      <w:r w:rsidRPr="00C92D74">
        <w:rPr>
          <w:rFonts w:cs="Arial"/>
          <w:color w:val="000000" w:themeColor="text1"/>
          <w:spacing w:val="1"/>
          <w:sz w:val="22"/>
        </w:rPr>
        <w:t>l</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pacing w:val="-1"/>
          <w:sz w:val="22"/>
        </w:rPr>
        <w:t>P</w:t>
      </w:r>
      <w:r w:rsidRPr="00C92D74">
        <w:rPr>
          <w:rFonts w:cs="Arial"/>
          <w:color w:val="000000" w:themeColor="text1"/>
          <w:sz w:val="22"/>
        </w:rPr>
        <w:t>n</w:t>
      </w:r>
      <w:r w:rsidRPr="00C92D74">
        <w:rPr>
          <w:rFonts w:cs="Arial"/>
          <w:color w:val="000000" w:themeColor="text1"/>
          <w:spacing w:val="2"/>
          <w:sz w:val="22"/>
        </w:rPr>
        <w:t>e</w:t>
      </w:r>
      <w:r w:rsidRPr="00C92D74">
        <w:rPr>
          <w:rFonts w:cs="Arial"/>
          <w:color w:val="000000" w:themeColor="text1"/>
          <w:sz w:val="22"/>
        </w:rPr>
        <w:t>u</w:t>
      </w:r>
      <w:r w:rsidRPr="00C92D74">
        <w:rPr>
          <w:rFonts w:cs="Arial"/>
          <w:color w:val="000000" w:themeColor="text1"/>
          <w:spacing w:val="5"/>
          <w:sz w:val="22"/>
        </w:rPr>
        <w:t>m</w:t>
      </w:r>
      <w:r w:rsidRPr="00C92D74">
        <w:rPr>
          <w:rFonts w:cs="Arial"/>
          <w:color w:val="000000" w:themeColor="text1"/>
          <w:sz w:val="22"/>
        </w:rPr>
        <w:t>o</w:t>
      </w:r>
      <w:r w:rsidRPr="00C92D74">
        <w:rPr>
          <w:rFonts w:cs="Arial"/>
          <w:color w:val="000000" w:themeColor="text1"/>
          <w:spacing w:val="-1"/>
          <w:sz w:val="22"/>
        </w:rPr>
        <w:t>l</w:t>
      </w:r>
      <w:r w:rsidRPr="00C92D74">
        <w:rPr>
          <w:rFonts w:cs="Arial"/>
          <w:color w:val="000000" w:themeColor="text1"/>
          <w:sz w:val="22"/>
        </w:rPr>
        <w:t>og</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11"/>
          <w:sz w:val="22"/>
        </w:rPr>
        <w:t xml:space="preserve"> </w:t>
      </w:r>
      <w:r w:rsidRPr="00C92D74">
        <w:rPr>
          <w:rFonts w:cs="Arial"/>
          <w:color w:val="000000" w:themeColor="text1"/>
          <w:spacing w:val="-1"/>
          <w:sz w:val="22"/>
        </w:rPr>
        <w:t>A</w:t>
      </w:r>
      <w:r w:rsidRPr="00C92D74">
        <w:rPr>
          <w:rFonts w:cs="Arial"/>
          <w:color w:val="000000" w:themeColor="text1"/>
          <w:sz w:val="22"/>
        </w:rPr>
        <w:t>nt</w:t>
      </w:r>
      <w:r w:rsidRPr="00C92D74">
        <w:rPr>
          <w:rFonts w:cs="Arial"/>
          <w:color w:val="000000" w:themeColor="text1"/>
          <w:spacing w:val="2"/>
          <w:sz w:val="22"/>
        </w:rPr>
        <w:t>o</w:t>
      </w:r>
      <w:r w:rsidRPr="00C92D74">
        <w:rPr>
          <w:rFonts w:cs="Arial"/>
          <w:color w:val="000000" w:themeColor="text1"/>
          <w:sz w:val="22"/>
        </w:rPr>
        <w:t>n</w:t>
      </w:r>
      <w:r w:rsidRPr="00C92D74">
        <w:rPr>
          <w:rFonts w:cs="Arial"/>
          <w:color w:val="000000" w:themeColor="text1"/>
          <w:spacing w:val="1"/>
          <w:sz w:val="22"/>
        </w:rPr>
        <w:t>i</w:t>
      </w:r>
      <w:r w:rsidRPr="00C92D74">
        <w:rPr>
          <w:rFonts w:cs="Arial"/>
          <w:color w:val="000000" w:themeColor="text1"/>
          <w:sz w:val="22"/>
        </w:rPr>
        <w:t>o</w:t>
      </w:r>
      <w:r w:rsidRPr="00C92D74">
        <w:rPr>
          <w:rFonts w:cs="Arial"/>
          <w:color w:val="000000" w:themeColor="text1"/>
          <w:spacing w:val="-7"/>
          <w:sz w:val="22"/>
        </w:rPr>
        <w:t xml:space="preserve"> </w:t>
      </w:r>
      <w:r w:rsidRPr="00C92D74">
        <w:rPr>
          <w:rFonts w:cs="Arial"/>
          <w:color w:val="000000" w:themeColor="text1"/>
          <w:sz w:val="22"/>
        </w:rPr>
        <w:t>Ca</w:t>
      </w:r>
      <w:r w:rsidRPr="00C92D74">
        <w:rPr>
          <w:rFonts w:cs="Arial"/>
          <w:color w:val="000000" w:themeColor="text1"/>
          <w:spacing w:val="3"/>
          <w:sz w:val="22"/>
        </w:rPr>
        <w:t>r</w:t>
      </w:r>
      <w:r w:rsidRPr="00C92D74">
        <w:rPr>
          <w:rFonts w:cs="Arial"/>
          <w:color w:val="000000" w:themeColor="text1"/>
          <w:spacing w:val="-1"/>
          <w:sz w:val="22"/>
        </w:rPr>
        <w:t>l</w:t>
      </w:r>
      <w:r w:rsidRPr="00C92D74">
        <w:rPr>
          <w:rFonts w:cs="Arial"/>
          <w:color w:val="000000" w:themeColor="text1"/>
          <w:sz w:val="22"/>
        </w:rPr>
        <w:t>e,</w:t>
      </w:r>
      <w:r w:rsidRPr="00C92D74">
        <w:rPr>
          <w:rFonts w:cs="Arial"/>
          <w:color w:val="000000" w:themeColor="text1"/>
          <w:spacing w:val="-5"/>
          <w:sz w:val="22"/>
        </w:rPr>
        <w:t xml:space="preserve"> </w:t>
      </w:r>
      <w:r w:rsidRPr="00C92D74">
        <w:rPr>
          <w:rFonts w:cs="Arial"/>
          <w:color w:val="000000" w:themeColor="text1"/>
          <w:spacing w:val="1"/>
          <w:sz w:val="22"/>
        </w:rPr>
        <w:t>si</w:t>
      </w:r>
      <w:r w:rsidRPr="00C92D74">
        <w:rPr>
          <w:rFonts w:cs="Arial"/>
          <w:color w:val="000000" w:themeColor="text1"/>
          <w:sz w:val="22"/>
        </w:rPr>
        <w:t>tua</w:t>
      </w:r>
      <w:r w:rsidRPr="00C92D74">
        <w:rPr>
          <w:rFonts w:cs="Arial"/>
          <w:color w:val="000000" w:themeColor="text1"/>
          <w:spacing w:val="2"/>
          <w:sz w:val="22"/>
        </w:rPr>
        <w:t>t</w:t>
      </w:r>
      <w:r w:rsidRPr="00C92D74">
        <w:rPr>
          <w:rFonts w:cs="Arial"/>
          <w:color w:val="000000" w:themeColor="text1"/>
          <w:sz w:val="22"/>
        </w:rPr>
        <w:t>o</w:t>
      </w:r>
      <w:r w:rsidRPr="00C92D74">
        <w:rPr>
          <w:rFonts w:cs="Arial"/>
          <w:color w:val="000000" w:themeColor="text1"/>
          <w:spacing w:val="-6"/>
          <w:sz w:val="22"/>
        </w:rPr>
        <w:t xml:space="preserve"> </w:t>
      </w:r>
      <w:r w:rsidRPr="00C92D74">
        <w:rPr>
          <w:rFonts w:cs="Arial"/>
          <w:color w:val="000000" w:themeColor="text1"/>
          <w:spacing w:val="2"/>
          <w:sz w:val="22"/>
        </w:rPr>
        <w:t>n</w:t>
      </w:r>
      <w:r w:rsidRPr="00C92D74">
        <w:rPr>
          <w:rFonts w:cs="Arial"/>
          <w:color w:val="000000" w:themeColor="text1"/>
          <w:sz w:val="22"/>
        </w:rPr>
        <w:t>e</w:t>
      </w:r>
      <w:r w:rsidRPr="00C92D74">
        <w:rPr>
          <w:rFonts w:cs="Arial"/>
          <w:color w:val="000000" w:themeColor="text1"/>
          <w:spacing w:val="1"/>
          <w:sz w:val="22"/>
        </w:rPr>
        <w:t>l</w:t>
      </w:r>
      <w:r w:rsidRPr="00C92D74">
        <w:rPr>
          <w:rFonts w:cs="Arial"/>
          <w:color w:val="000000" w:themeColor="text1"/>
          <w:spacing w:val="-1"/>
          <w:sz w:val="22"/>
        </w:rPr>
        <w:t>l</w:t>
      </w:r>
      <w:r w:rsidRPr="00C92D74">
        <w:rPr>
          <w:rFonts w:cs="Arial"/>
          <w:color w:val="000000" w:themeColor="text1"/>
          <w:sz w:val="22"/>
        </w:rPr>
        <w:t>a</w:t>
      </w:r>
      <w:r w:rsidRPr="00C92D74">
        <w:rPr>
          <w:rFonts w:cs="Arial"/>
          <w:color w:val="000000" w:themeColor="text1"/>
          <w:spacing w:val="-2"/>
          <w:sz w:val="22"/>
        </w:rPr>
        <w:t xml:space="preserve"> </w:t>
      </w:r>
      <w:r w:rsidRPr="00C92D74">
        <w:rPr>
          <w:rFonts w:cs="Arial"/>
          <w:color w:val="000000" w:themeColor="text1"/>
          <w:spacing w:val="2"/>
          <w:sz w:val="22"/>
        </w:rPr>
        <w:t>f</w:t>
      </w:r>
      <w:r w:rsidRPr="00C92D74">
        <w:rPr>
          <w:rFonts w:cs="Arial"/>
          <w:color w:val="000000" w:themeColor="text1"/>
          <w:spacing w:val="1"/>
          <w:sz w:val="22"/>
        </w:rPr>
        <w:t>r</w:t>
      </w:r>
      <w:r w:rsidRPr="00C92D74">
        <w:rPr>
          <w:rFonts w:cs="Arial"/>
          <w:color w:val="000000" w:themeColor="text1"/>
          <w:sz w:val="22"/>
        </w:rPr>
        <w:t>a</w:t>
      </w:r>
      <w:r w:rsidRPr="00C92D74">
        <w:rPr>
          <w:rFonts w:cs="Arial"/>
          <w:color w:val="000000" w:themeColor="text1"/>
          <w:spacing w:val="-4"/>
          <w:sz w:val="22"/>
        </w:rPr>
        <w:t>z</w:t>
      </w:r>
      <w:r w:rsidRPr="00C92D74">
        <w:rPr>
          <w:rFonts w:cs="Arial"/>
          <w:color w:val="000000" w:themeColor="text1"/>
          <w:spacing w:val="1"/>
          <w:sz w:val="22"/>
        </w:rPr>
        <w:t>i</w:t>
      </w:r>
      <w:r w:rsidRPr="00C92D74">
        <w:rPr>
          <w:rFonts w:cs="Arial"/>
          <w:color w:val="000000" w:themeColor="text1"/>
          <w:sz w:val="22"/>
        </w:rPr>
        <w:t>one</w:t>
      </w:r>
      <w:r w:rsidRPr="00C92D74">
        <w:rPr>
          <w:rFonts w:cs="Arial"/>
          <w:color w:val="000000" w:themeColor="text1"/>
          <w:spacing w:val="-5"/>
          <w:sz w:val="22"/>
        </w:rPr>
        <w:t xml:space="preserve"> </w:t>
      </w:r>
      <w:r w:rsidRPr="00C92D74">
        <w:rPr>
          <w:rFonts w:cs="Arial"/>
          <w:color w:val="000000" w:themeColor="text1"/>
          <w:sz w:val="22"/>
        </w:rPr>
        <w:t>C</w:t>
      </w:r>
      <w:r w:rsidRPr="00C92D74">
        <w:rPr>
          <w:rFonts w:cs="Arial"/>
          <w:color w:val="000000" w:themeColor="text1"/>
          <w:spacing w:val="2"/>
          <w:sz w:val="22"/>
        </w:rPr>
        <w:t>o</w:t>
      </w:r>
      <w:r w:rsidRPr="00C92D74">
        <w:rPr>
          <w:rFonts w:cs="Arial"/>
          <w:color w:val="000000" w:themeColor="text1"/>
          <w:sz w:val="22"/>
        </w:rPr>
        <w:t>n</w:t>
      </w:r>
      <w:r w:rsidRPr="00C92D74">
        <w:rPr>
          <w:rFonts w:cs="Arial"/>
          <w:color w:val="000000" w:themeColor="text1"/>
          <w:spacing w:val="2"/>
          <w:sz w:val="22"/>
        </w:rPr>
        <w:t>f</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z w:val="22"/>
        </w:rPr>
        <w:t>a.</w:t>
      </w:r>
      <w:r w:rsidRPr="00C92D74">
        <w:rPr>
          <w:rFonts w:cs="Arial"/>
          <w:color w:val="000000" w:themeColor="text1"/>
          <w:position w:val="1"/>
          <w:sz w:val="22"/>
        </w:rPr>
        <w:t xml:space="preserve"> Co</w:t>
      </w:r>
      <w:r w:rsidRPr="00C92D74">
        <w:rPr>
          <w:rFonts w:cs="Arial"/>
          <w:color w:val="000000" w:themeColor="text1"/>
          <w:spacing w:val="1"/>
          <w:position w:val="1"/>
          <w:sz w:val="22"/>
        </w:rPr>
        <w:t>s</w:t>
      </w:r>
      <w:r w:rsidRPr="00C92D74">
        <w:rPr>
          <w:rFonts w:cs="Arial"/>
          <w:color w:val="000000" w:themeColor="text1"/>
          <w:position w:val="1"/>
          <w:sz w:val="22"/>
        </w:rPr>
        <w:t>t</w:t>
      </w:r>
      <w:r w:rsidRPr="00C92D74">
        <w:rPr>
          <w:rFonts w:cs="Arial"/>
          <w:color w:val="000000" w:themeColor="text1"/>
          <w:spacing w:val="-1"/>
          <w:position w:val="1"/>
          <w:sz w:val="22"/>
        </w:rPr>
        <w:t>i</w:t>
      </w:r>
      <w:r w:rsidRPr="00C92D74">
        <w:rPr>
          <w:rFonts w:cs="Arial"/>
          <w:color w:val="000000" w:themeColor="text1"/>
          <w:position w:val="1"/>
          <w:sz w:val="22"/>
        </w:rPr>
        <w:t>t</w:t>
      </w:r>
      <w:r w:rsidRPr="00C92D74">
        <w:rPr>
          <w:rFonts w:cs="Arial"/>
          <w:color w:val="000000" w:themeColor="text1"/>
          <w:spacing w:val="2"/>
          <w:position w:val="1"/>
          <w:sz w:val="22"/>
        </w:rPr>
        <w:t>u</w:t>
      </w:r>
      <w:r w:rsidRPr="00C92D74">
        <w:rPr>
          <w:rFonts w:cs="Arial"/>
          <w:color w:val="000000" w:themeColor="text1"/>
          <w:spacing w:val="-1"/>
          <w:position w:val="1"/>
          <w:sz w:val="22"/>
        </w:rPr>
        <w:t>i</w:t>
      </w:r>
      <w:r w:rsidRPr="00C92D74">
        <w:rPr>
          <w:rFonts w:cs="Arial"/>
          <w:color w:val="000000" w:themeColor="text1"/>
          <w:spacing w:val="1"/>
          <w:position w:val="1"/>
          <w:sz w:val="22"/>
        </w:rPr>
        <w:t>sc</w:t>
      </w:r>
      <w:r w:rsidRPr="00C92D74">
        <w:rPr>
          <w:rFonts w:cs="Arial"/>
          <w:color w:val="000000" w:themeColor="text1"/>
          <w:position w:val="1"/>
          <w:sz w:val="22"/>
        </w:rPr>
        <w:t>ono</w:t>
      </w:r>
      <w:r w:rsidRPr="00C92D74">
        <w:rPr>
          <w:rFonts w:cs="Arial"/>
          <w:color w:val="000000" w:themeColor="text1"/>
          <w:spacing w:val="-10"/>
          <w:position w:val="1"/>
          <w:sz w:val="22"/>
        </w:rPr>
        <w:t xml:space="preserve"> </w:t>
      </w:r>
      <w:r w:rsidRPr="00C92D74">
        <w:rPr>
          <w:rFonts w:cs="Arial"/>
          <w:color w:val="000000" w:themeColor="text1"/>
          <w:position w:val="1"/>
          <w:sz w:val="22"/>
        </w:rPr>
        <w:t>u</w:t>
      </w:r>
      <w:r w:rsidRPr="00C92D74">
        <w:rPr>
          <w:rFonts w:cs="Arial"/>
          <w:color w:val="000000" w:themeColor="text1"/>
          <w:spacing w:val="-1"/>
          <w:position w:val="1"/>
          <w:sz w:val="22"/>
        </w:rPr>
        <w:t>l</w:t>
      </w:r>
      <w:r w:rsidRPr="00C92D74">
        <w:rPr>
          <w:rFonts w:cs="Arial"/>
          <w:color w:val="000000" w:themeColor="text1"/>
          <w:spacing w:val="2"/>
          <w:position w:val="1"/>
          <w:sz w:val="22"/>
        </w:rPr>
        <w:t>t</w:t>
      </w:r>
      <w:r w:rsidRPr="00C92D74">
        <w:rPr>
          <w:rFonts w:cs="Arial"/>
          <w:color w:val="000000" w:themeColor="text1"/>
          <w:position w:val="1"/>
          <w:sz w:val="22"/>
        </w:rPr>
        <w:t>e</w:t>
      </w:r>
      <w:r w:rsidRPr="00C92D74">
        <w:rPr>
          <w:rFonts w:cs="Arial"/>
          <w:color w:val="000000" w:themeColor="text1"/>
          <w:spacing w:val="1"/>
          <w:position w:val="1"/>
          <w:sz w:val="22"/>
        </w:rPr>
        <w:t>r</w:t>
      </w:r>
      <w:r w:rsidRPr="00C92D74">
        <w:rPr>
          <w:rFonts w:cs="Arial"/>
          <w:color w:val="000000" w:themeColor="text1"/>
          <w:spacing w:val="-1"/>
          <w:position w:val="1"/>
          <w:sz w:val="22"/>
        </w:rPr>
        <w:t>i</w:t>
      </w:r>
      <w:r w:rsidRPr="00C92D74">
        <w:rPr>
          <w:rFonts w:cs="Arial"/>
          <w:color w:val="000000" w:themeColor="text1"/>
          <w:position w:val="1"/>
          <w:sz w:val="22"/>
        </w:rPr>
        <w:t>o</w:t>
      </w:r>
      <w:r w:rsidRPr="00C92D74">
        <w:rPr>
          <w:rFonts w:cs="Arial"/>
          <w:color w:val="000000" w:themeColor="text1"/>
          <w:spacing w:val="3"/>
          <w:position w:val="1"/>
          <w:sz w:val="22"/>
        </w:rPr>
        <w:t>r</w:t>
      </w:r>
      <w:r w:rsidRPr="00C92D74">
        <w:rPr>
          <w:rFonts w:cs="Arial"/>
          <w:color w:val="000000" w:themeColor="text1"/>
          <w:position w:val="1"/>
          <w:sz w:val="22"/>
        </w:rPr>
        <w:t>i</w:t>
      </w:r>
      <w:r w:rsidRPr="00C92D74">
        <w:rPr>
          <w:rFonts w:cs="Arial"/>
          <w:color w:val="000000" w:themeColor="text1"/>
          <w:spacing w:val="-8"/>
          <w:position w:val="1"/>
          <w:sz w:val="22"/>
        </w:rPr>
        <w:t xml:space="preserve"> </w:t>
      </w:r>
      <w:r w:rsidRPr="00C92D74">
        <w:rPr>
          <w:rFonts w:cs="Arial"/>
          <w:color w:val="000000" w:themeColor="text1"/>
          <w:spacing w:val="1"/>
          <w:position w:val="1"/>
          <w:sz w:val="22"/>
        </w:rPr>
        <w:t>dislocazioni</w:t>
      </w:r>
      <w:r w:rsidRPr="00C92D74">
        <w:rPr>
          <w:rFonts w:cs="Arial"/>
          <w:color w:val="000000" w:themeColor="text1"/>
          <w:spacing w:val="-3"/>
          <w:position w:val="1"/>
          <w:sz w:val="22"/>
        </w:rPr>
        <w:t xml:space="preserve"> </w:t>
      </w:r>
      <w:r w:rsidRPr="00C92D74">
        <w:rPr>
          <w:rFonts w:cs="Arial"/>
          <w:color w:val="000000" w:themeColor="text1"/>
          <w:position w:val="1"/>
          <w:sz w:val="22"/>
        </w:rPr>
        <w:t>ope</w:t>
      </w:r>
      <w:r w:rsidRPr="00C92D74">
        <w:rPr>
          <w:rFonts w:cs="Arial"/>
          <w:color w:val="000000" w:themeColor="text1"/>
          <w:spacing w:val="1"/>
          <w:position w:val="1"/>
          <w:sz w:val="22"/>
        </w:rPr>
        <w:t>r</w:t>
      </w:r>
      <w:r w:rsidRPr="00C92D74">
        <w:rPr>
          <w:rFonts w:cs="Arial"/>
          <w:color w:val="000000" w:themeColor="text1"/>
          <w:position w:val="1"/>
          <w:sz w:val="22"/>
        </w:rPr>
        <w:t>a</w:t>
      </w:r>
      <w:r w:rsidRPr="00C92D74">
        <w:rPr>
          <w:rFonts w:cs="Arial"/>
          <w:color w:val="000000" w:themeColor="text1"/>
          <w:spacing w:val="2"/>
          <w:position w:val="1"/>
          <w:sz w:val="22"/>
        </w:rPr>
        <w:t>t</w:t>
      </w:r>
      <w:r w:rsidRPr="00C92D74">
        <w:rPr>
          <w:rFonts w:cs="Arial"/>
          <w:color w:val="000000" w:themeColor="text1"/>
          <w:spacing w:val="-1"/>
          <w:position w:val="1"/>
          <w:sz w:val="22"/>
        </w:rPr>
        <w:t>i</w:t>
      </w:r>
      <w:r w:rsidRPr="00C92D74">
        <w:rPr>
          <w:rFonts w:cs="Arial"/>
          <w:color w:val="000000" w:themeColor="text1"/>
          <w:spacing w:val="1"/>
          <w:position w:val="1"/>
          <w:sz w:val="22"/>
        </w:rPr>
        <w:t>v</w:t>
      </w:r>
      <w:r w:rsidRPr="00C92D74">
        <w:rPr>
          <w:rFonts w:cs="Arial"/>
          <w:color w:val="000000" w:themeColor="text1"/>
          <w:position w:val="1"/>
          <w:sz w:val="22"/>
        </w:rPr>
        <w:t>e</w:t>
      </w:r>
      <w:r w:rsidRPr="00C92D74">
        <w:rPr>
          <w:rFonts w:cs="Arial"/>
          <w:color w:val="000000" w:themeColor="text1"/>
          <w:spacing w:val="-8"/>
          <w:position w:val="1"/>
          <w:sz w:val="22"/>
        </w:rPr>
        <w:t xml:space="preserve"> </w:t>
      </w:r>
      <w:r w:rsidRPr="00C92D74">
        <w:rPr>
          <w:rFonts w:cs="Arial"/>
          <w:color w:val="000000" w:themeColor="text1"/>
          <w:spacing w:val="2"/>
          <w:position w:val="1"/>
          <w:sz w:val="22"/>
        </w:rPr>
        <w:t>d</w:t>
      </w:r>
      <w:r w:rsidRPr="00C92D74">
        <w:rPr>
          <w:rFonts w:cs="Arial"/>
          <w:color w:val="000000" w:themeColor="text1"/>
          <w:position w:val="1"/>
          <w:sz w:val="22"/>
        </w:rPr>
        <w:t>e</w:t>
      </w:r>
      <w:r w:rsidRPr="00C92D74">
        <w:rPr>
          <w:rFonts w:cs="Arial"/>
          <w:color w:val="000000" w:themeColor="text1"/>
          <w:spacing w:val="1"/>
          <w:position w:val="1"/>
          <w:sz w:val="22"/>
        </w:rPr>
        <w:t>l</w:t>
      </w:r>
      <w:r w:rsidRPr="00C92D74">
        <w:rPr>
          <w:rFonts w:cs="Arial"/>
          <w:color w:val="000000" w:themeColor="text1"/>
          <w:spacing w:val="-1"/>
          <w:position w:val="1"/>
          <w:sz w:val="22"/>
        </w:rPr>
        <w:t>l</w:t>
      </w:r>
      <w:r w:rsidRPr="00C92D74">
        <w:rPr>
          <w:rFonts w:cs="Arial"/>
          <w:color w:val="000000" w:themeColor="text1"/>
          <w:spacing w:val="2"/>
          <w:position w:val="1"/>
          <w:sz w:val="22"/>
        </w:rPr>
        <w:t>’A</w:t>
      </w:r>
      <w:r w:rsidRPr="00C92D74">
        <w:rPr>
          <w:rFonts w:cs="Arial"/>
          <w:color w:val="000000" w:themeColor="text1"/>
          <w:spacing w:val="-1"/>
          <w:position w:val="1"/>
          <w:sz w:val="22"/>
        </w:rPr>
        <w:t>zi</w:t>
      </w:r>
      <w:r w:rsidRPr="00C92D74">
        <w:rPr>
          <w:rFonts w:cs="Arial"/>
          <w:color w:val="000000" w:themeColor="text1"/>
          <w:spacing w:val="2"/>
          <w:position w:val="1"/>
          <w:sz w:val="22"/>
        </w:rPr>
        <w:t>e</w:t>
      </w:r>
      <w:r w:rsidRPr="00C92D74">
        <w:rPr>
          <w:rFonts w:cs="Arial"/>
          <w:color w:val="000000" w:themeColor="text1"/>
          <w:position w:val="1"/>
          <w:sz w:val="22"/>
        </w:rPr>
        <w:t>nda</w:t>
      </w:r>
      <w:r w:rsidRPr="00C92D74">
        <w:rPr>
          <w:rFonts w:cs="Arial"/>
          <w:color w:val="000000" w:themeColor="text1"/>
          <w:spacing w:val="-9"/>
          <w:position w:val="1"/>
          <w:sz w:val="22"/>
        </w:rPr>
        <w:t xml:space="preserve"> </w:t>
      </w:r>
      <w:r w:rsidRPr="00C92D74">
        <w:rPr>
          <w:rFonts w:cs="Arial"/>
          <w:color w:val="000000" w:themeColor="text1"/>
          <w:spacing w:val="1"/>
          <w:position w:val="1"/>
          <w:sz w:val="22"/>
        </w:rPr>
        <w:t xml:space="preserve">le sedi </w:t>
      </w:r>
      <w:r w:rsidRPr="00C92D74">
        <w:rPr>
          <w:rFonts w:cs="Arial"/>
          <w:color w:val="000000" w:themeColor="text1"/>
          <w:position w:val="1"/>
          <w:sz w:val="22"/>
        </w:rPr>
        <w:t>a</w:t>
      </w:r>
      <w:r w:rsidRPr="00C92D74">
        <w:rPr>
          <w:rFonts w:cs="Arial"/>
          <w:color w:val="000000" w:themeColor="text1"/>
          <w:spacing w:val="2"/>
          <w:position w:val="1"/>
          <w:sz w:val="22"/>
        </w:rPr>
        <w:t>m</w:t>
      </w:r>
      <w:r w:rsidRPr="00C92D74">
        <w:rPr>
          <w:rFonts w:cs="Arial"/>
          <w:color w:val="000000" w:themeColor="text1"/>
          <w:spacing w:val="5"/>
          <w:position w:val="1"/>
          <w:sz w:val="22"/>
        </w:rPr>
        <w:t>m</w:t>
      </w:r>
      <w:r w:rsidRPr="00C92D74">
        <w:rPr>
          <w:rFonts w:cs="Arial"/>
          <w:color w:val="000000" w:themeColor="text1"/>
          <w:spacing w:val="-1"/>
          <w:position w:val="1"/>
          <w:sz w:val="22"/>
        </w:rPr>
        <w:t>i</w:t>
      </w:r>
      <w:r w:rsidRPr="00C92D74">
        <w:rPr>
          <w:rFonts w:cs="Arial"/>
          <w:color w:val="000000" w:themeColor="text1"/>
          <w:position w:val="1"/>
          <w:sz w:val="22"/>
        </w:rPr>
        <w:t>n</w:t>
      </w:r>
      <w:r w:rsidRPr="00C92D74">
        <w:rPr>
          <w:rFonts w:cs="Arial"/>
          <w:color w:val="000000" w:themeColor="text1"/>
          <w:spacing w:val="-1"/>
          <w:position w:val="1"/>
          <w:sz w:val="22"/>
        </w:rPr>
        <w:t>i</w:t>
      </w:r>
      <w:r w:rsidRPr="00C92D74">
        <w:rPr>
          <w:rFonts w:cs="Arial"/>
          <w:color w:val="000000" w:themeColor="text1"/>
          <w:spacing w:val="1"/>
          <w:position w:val="1"/>
          <w:sz w:val="22"/>
        </w:rPr>
        <w:t>s</w:t>
      </w:r>
      <w:r w:rsidRPr="00C92D74">
        <w:rPr>
          <w:rFonts w:cs="Arial"/>
          <w:color w:val="000000" w:themeColor="text1"/>
          <w:position w:val="1"/>
          <w:sz w:val="22"/>
        </w:rPr>
        <w:t>t</w:t>
      </w:r>
      <w:r w:rsidRPr="00C92D74">
        <w:rPr>
          <w:rFonts w:cs="Arial"/>
          <w:color w:val="000000" w:themeColor="text1"/>
          <w:spacing w:val="1"/>
          <w:position w:val="1"/>
          <w:sz w:val="22"/>
        </w:rPr>
        <w:t>r</w:t>
      </w:r>
      <w:r w:rsidRPr="00C92D74">
        <w:rPr>
          <w:rFonts w:cs="Arial"/>
          <w:color w:val="000000" w:themeColor="text1"/>
          <w:position w:val="1"/>
          <w:sz w:val="22"/>
        </w:rPr>
        <w:t>at</w:t>
      </w:r>
      <w:r w:rsidRPr="00C92D74">
        <w:rPr>
          <w:rFonts w:cs="Arial"/>
          <w:color w:val="000000" w:themeColor="text1"/>
          <w:spacing w:val="1"/>
          <w:position w:val="1"/>
          <w:sz w:val="22"/>
        </w:rPr>
        <w:t>i</w:t>
      </w:r>
      <w:r w:rsidRPr="00C92D74">
        <w:rPr>
          <w:rFonts w:cs="Arial"/>
          <w:color w:val="000000" w:themeColor="text1"/>
          <w:spacing w:val="-1"/>
          <w:position w:val="1"/>
          <w:sz w:val="22"/>
        </w:rPr>
        <w:t>v</w:t>
      </w:r>
      <w:r w:rsidRPr="00C92D74">
        <w:rPr>
          <w:rFonts w:cs="Arial"/>
          <w:color w:val="000000" w:themeColor="text1"/>
          <w:position w:val="1"/>
          <w:sz w:val="22"/>
        </w:rPr>
        <w:t xml:space="preserve">e di </w:t>
      </w:r>
      <w:r w:rsidRPr="00C92D74">
        <w:rPr>
          <w:rFonts w:cs="Arial"/>
          <w:color w:val="000000" w:themeColor="text1"/>
          <w:spacing w:val="-13"/>
          <w:position w:val="1"/>
          <w:sz w:val="22"/>
        </w:rPr>
        <w:t xml:space="preserve"> </w:t>
      </w:r>
      <w:r w:rsidRPr="00C92D74">
        <w:rPr>
          <w:rFonts w:cs="Arial"/>
          <w:color w:val="000000" w:themeColor="text1"/>
          <w:spacing w:val="3"/>
          <w:position w:val="1"/>
          <w:sz w:val="22"/>
        </w:rPr>
        <w:t>C</w:t>
      </w:r>
      <w:r w:rsidRPr="00C92D74">
        <w:rPr>
          <w:rFonts w:cs="Arial"/>
          <w:color w:val="000000" w:themeColor="text1"/>
          <w:position w:val="1"/>
          <w:sz w:val="22"/>
        </w:rPr>
        <w:t>o</w:t>
      </w:r>
      <w:r w:rsidRPr="00C92D74">
        <w:rPr>
          <w:rFonts w:cs="Arial"/>
          <w:color w:val="000000" w:themeColor="text1"/>
          <w:spacing w:val="1"/>
          <w:position w:val="1"/>
          <w:sz w:val="22"/>
        </w:rPr>
        <w:t>rs</w:t>
      </w:r>
      <w:r w:rsidRPr="00C92D74">
        <w:rPr>
          <w:rFonts w:cs="Arial"/>
          <w:color w:val="000000" w:themeColor="text1"/>
          <w:position w:val="1"/>
          <w:sz w:val="22"/>
        </w:rPr>
        <w:t>o</w:t>
      </w:r>
      <w:r w:rsidRPr="00C92D74">
        <w:rPr>
          <w:rFonts w:cs="Arial"/>
          <w:color w:val="000000" w:themeColor="text1"/>
          <w:spacing w:val="-5"/>
          <w:position w:val="1"/>
          <w:sz w:val="22"/>
        </w:rPr>
        <w:t xml:space="preserve"> </w:t>
      </w:r>
      <w:r w:rsidRPr="00C92D74">
        <w:rPr>
          <w:rFonts w:cs="Arial"/>
          <w:color w:val="000000" w:themeColor="text1"/>
          <w:spacing w:val="-1"/>
          <w:position w:val="1"/>
          <w:sz w:val="22"/>
        </w:rPr>
        <w:t>B</w:t>
      </w:r>
      <w:r w:rsidRPr="00C92D74">
        <w:rPr>
          <w:rFonts w:cs="Arial"/>
          <w:color w:val="000000" w:themeColor="text1"/>
          <w:spacing w:val="1"/>
          <w:position w:val="1"/>
          <w:sz w:val="22"/>
        </w:rPr>
        <w:t>r</w:t>
      </w:r>
      <w:r w:rsidRPr="00C92D74">
        <w:rPr>
          <w:rFonts w:cs="Arial"/>
          <w:color w:val="000000" w:themeColor="text1"/>
          <w:position w:val="1"/>
          <w:sz w:val="22"/>
        </w:rPr>
        <w:t>u</w:t>
      </w:r>
      <w:r w:rsidRPr="00C92D74">
        <w:rPr>
          <w:rFonts w:cs="Arial"/>
          <w:color w:val="000000" w:themeColor="text1"/>
          <w:spacing w:val="2"/>
          <w:position w:val="1"/>
          <w:sz w:val="22"/>
        </w:rPr>
        <w:t>n</w:t>
      </w:r>
      <w:r w:rsidRPr="00C92D74">
        <w:rPr>
          <w:rFonts w:cs="Arial"/>
          <w:color w:val="000000" w:themeColor="text1"/>
          <w:position w:val="1"/>
          <w:sz w:val="22"/>
        </w:rPr>
        <w:t>et</w:t>
      </w:r>
      <w:r w:rsidRPr="00C92D74">
        <w:rPr>
          <w:rFonts w:cs="Arial"/>
          <w:color w:val="000000" w:themeColor="text1"/>
          <w:spacing w:val="-6"/>
          <w:position w:val="1"/>
          <w:sz w:val="22"/>
        </w:rPr>
        <w:t xml:space="preserve"> </w:t>
      </w:r>
      <w:smartTag w:uri="urn:schemas-microsoft-com:office:smarttags" w:element="metricconverter">
        <w:smartTagPr>
          <w:attr w:name="ProductID" w:val="19 A"/>
        </w:smartTagPr>
        <w:r w:rsidRPr="00C92D74">
          <w:rPr>
            <w:rFonts w:cs="Arial"/>
            <w:color w:val="000000" w:themeColor="text1"/>
            <w:spacing w:val="2"/>
            <w:position w:val="1"/>
            <w:sz w:val="22"/>
          </w:rPr>
          <w:t>1</w:t>
        </w:r>
        <w:r w:rsidRPr="00C92D74">
          <w:rPr>
            <w:rFonts w:cs="Arial"/>
            <w:color w:val="000000" w:themeColor="text1"/>
            <w:position w:val="1"/>
            <w:sz w:val="22"/>
          </w:rPr>
          <w:t>9</w:t>
        </w:r>
        <w:r w:rsidRPr="00C92D74">
          <w:rPr>
            <w:rFonts w:cs="Arial"/>
            <w:color w:val="000000" w:themeColor="text1"/>
            <w:spacing w:val="-2"/>
            <w:position w:val="1"/>
            <w:sz w:val="22"/>
          </w:rPr>
          <w:t xml:space="preserve"> </w:t>
        </w:r>
        <w:r w:rsidRPr="00C92D74">
          <w:rPr>
            <w:rFonts w:cs="Arial"/>
            <w:color w:val="000000" w:themeColor="text1"/>
            <w:position w:val="1"/>
            <w:sz w:val="22"/>
          </w:rPr>
          <w:t>A</w:t>
        </w:r>
      </w:smartTag>
      <w:r w:rsidRPr="00C92D74">
        <w:rPr>
          <w:rFonts w:cs="Arial"/>
          <w:color w:val="000000" w:themeColor="text1"/>
          <w:position w:val="1"/>
          <w:sz w:val="22"/>
        </w:rPr>
        <w:t xml:space="preserve"> in Cu</w:t>
      </w:r>
      <w:r w:rsidRPr="00C92D74">
        <w:rPr>
          <w:rFonts w:cs="Arial"/>
          <w:color w:val="000000" w:themeColor="text1"/>
          <w:spacing w:val="2"/>
          <w:position w:val="1"/>
          <w:sz w:val="22"/>
        </w:rPr>
        <w:t>n</w:t>
      </w:r>
      <w:r w:rsidRPr="00C92D74">
        <w:rPr>
          <w:rFonts w:cs="Arial"/>
          <w:color w:val="000000" w:themeColor="text1"/>
          <w:position w:val="1"/>
          <w:sz w:val="22"/>
        </w:rPr>
        <w:t>eo, in cui sono collocati gli uffici di Direzione e la maggior parte delle strutture tecniche ed amministrative e la sede della Direzione Sanitaria di Presidio e altri uffici in</w:t>
      </w:r>
      <w:r w:rsidRPr="00C92D74">
        <w:rPr>
          <w:rFonts w:cs="Arial"/>
          <w:color w:val="000000" w:themeColor="text1"/>
          <w:spacing w:val="-11"/>
          <w:position w:val="1"/>
          <w:sz w:val="22"/>
        </w:rPr>
        <w:t xml:space="preserve"> </w:t>
      </w:r>
      <w:r w:rsidRPr="00C92D74">
        <w:rPr>
          <w:rFonts w:cs="Arial"/>
          <w:color w:val="000000" w:themeColor="text1"/>
          <w:spacing w:val="-1"/>
          <w:position w:val="1"/>
          <w:sz w:val="22"/>
        </w:rPr>
        <w:t>V</w:t>
      </w:r>
      <w:r w:rsidRPr="00C92D74">
        <w:rPr>
          <w:rFonts w:cs="Arial"/>
          <w:color w:val="000000" w:themeColor="text1"/>
          <w:spacing w:val="1"/>
          <w:position w:val="1"/>
          <w:sz w:val="22"/>
        </w:rPr>
        <w:t>i</w:t>
      </w:r>
      <w:r w:rsidRPr="00C92D74">
        <w:rPr>
          <w:rFonts w:cs="Arial"/>
          <w:color w:val="000000" w:themeColor="text1"/>
          <w:position w:val="1"/>
          <w:sz w:val="22"/>
        </w:rPr>
        <w:t>a</w:t>
      </w:r>
      <w:r w:rsidRPr="00C92D74">
        <w:rPr>
          <w:rFonts w:cs="Arial"/>
          <w:color w:val="000000" w:themeColor="text1"/>
          <w:spacing w:val="-3"/>
          <w:position w:val="1"/>
          <w:sz w:val="22"/>
        </w:rPr>
        <w:t xml:space="preserve"> </w:t>
      </w:r>
      <w:r w:rsidRPr="00C92D74">
        <w:rPr>
          <w:rFonts w:cs="Arial"/>
          <w:color w:val="000000" w:themeColor="text1"/>
          <w:spacing w:val="2"/>
          <w:position w:val="1"/>
          <w:sz w:val="22"/>
        </w:rPr>
        <w:t>M</w:t>
      </w:r>
      <w:r w:rsidRPr="00C92D74">
        <w:rPr>
          <w:rFonts w:cs="Arial"/>
          <w:color w:val="000000" w:themeColor="text1"/>
          <w:position w:val="1"/>
          <w:sz w:val="22"/>
        </w:rPr>
        <w:t>onte</w:t>
      </w:r>
      <w:r w:rsidRPr="00C92D74">
        <w:rPr>
          <w:rFonts w:cs="Arial"/>
          <w:color w:val="000000" w:themeColor="text1"/>
          <w:spacing w:val="-6"/>
          <w:position w:val="1"/>
          <w:sz w:val="22"/>
        </w:rPr>
        <w:t xml:space="preserve"> </w:t>
      </w:r>
      <w:r w:rsidRPr="00C92D74">
        <w:rPr>
          <w:rFonts w:cs="Arial"/>
          <w:color w:val="000000" w:themeColor="text1"/>
          <w:spacing w:val="3"/>
          <w:position w:val="1"/>
          <w:sz w:val="22"/>
        </w:rPr>
        <w:t>Z</w:t>
      </w:r>
      <w:r w:rsidRPr="00C92D74">
        <w:rPr>
          <w:rFonts w:cs="Arial"/>
          <w:color w:val="000000" w:themeColor="text1"/>
          <w:position w:val="1"/>
          <w:sz w:val="22"/>
        </w:rPr>
        <w:t>o</w:t>
      </w:r>
      <w:r w:rsidRPr="00C92D74">
        <w:rPr>
          <w:rFonts w:cs="Arial"/>
          <w:color w:val="000000" w:themeColor="text1"/>
          <w:spacing w:val="1"/>
          <w:position w:val="1"/>
          <w:sz w:val="22"/>
        </w:rPr>
        <w:t>v</w:t>
      </w:r>
      <w:r w:rsidRPr="00C92D74">
        <w:rPr>
          <w:rFonts w:cs="Arial"/>
          <w:color w:val="000000" w:themeColor="text1"/>
          <w:position w:val="1"/>
          <w:sz w:val="22"/>
        </w:rPr>
        <w:t>etto</w:t>
      </w:r>
      <w:r w:rsidRPr="00C92D74">
        <w:rPr>
          <w:rFonts w:cs="Arial"/>
          <w:color w:val="000000" w:themeColor="text1"/>
          <w:spacing w:val="-5"/>
          <w:position w:val="1"/>
          <w:sz w:val="22"/>
        </w:rPr>
        <w:t xml:space="preserve"> </w:t>
      </w:r>
      <w:r w:rsidRPr="00C92D74">
        <w:rPr>
          <w:rFonts w:cs="Arial"/>
          <w:color w:val="000000" w:themeColor="text1"/>
          <w:position w:val="1"/>
          <w:sz w:val="22"/>
        </w:rPr>
        <w:t>18</w:t>
      </w:r>
      <w:r w:rsidRPr="00C92D74">
        <w:rPr>
          <w:rFonts w:cs="Arial"/>
          <w:color w:val="000000" w:themeColor="text1"/>
          <w:spacing w:val="-2"/>
          <w:position w:val="1"/>
          <w:sz w:val="22"/>
        </w:rPr>
        <w:t xml:space="preserve"> in </w:t>
      </w:r>
      <w:r w:rsidRPr="00C92D74">
        <w:rPr>
          <w:rFonts w:cs="Arial"/>
          <w:color w:val="000000" w:themeColor="text1"/>
          <w:spacing w:val="3"/>
          <w:position w:val="1"/>
          <w:sz w:val="22"/>
        </w:rPr>
        <w:t>C</w:t>
      </w:r>
      <w:r w:rsidRPr="00C92D74">
        <w:rPr>
          <w:rFonts w:cs="Arial"/>
          <w:color w:val="000000" w:themeColor="text1"/>
          <w:position w:val="1"/>
          <w:sz w:val="22"/>
        </w:rPr>
        <w:t>u</w:t>
      </w:r>
      <w:r w:rsidRPr="00C92D74">
        <w:rPr>
          <w:rFonts w:cs="Arial"/>
          <w:color w:val="000000" w:themeColor="text1"/>
          <w:spacing w:val="2"/>
          <w:position w:val="1"/>
          <w:sz w:val="22"/>
        </w:rPr>
        <w:t>n</w:t>
      </w:r>
      <w:r w:rsidRPr="00C92D74">
        <w:rPr>
          <w:rFonts w:cs="Arial"/>
          <w:color w:val="000000" w:themeColor="text1"/>
          <w:position w:val="1"/>
          <w:sz w:val="22"/>
        </w:rPr>
        <w:t>eo;</w:t>
      </w:r>
    </w:p>
    <w:p w:rsidR="0083232E" w:rsidRPr="00C92D74" w:rsidRDefault="0083232E" w:rsidP="00AD5D7D">
      <w:pPr>
        <w:pStyle w:val="Rientrocorpodeltesto2"/>
        <w:numPr>
          <w:ilvl w:val="0"/>
          <w:numId w:val="7"/>
        </w:numPr>
        <w:jc w:val="both"/>
        <w:rPr>
          <w:rFonts w:cs="Arial"/>
          <w:color w:val="000000" w:themeColor="text1"/>
          <w:spacing w:val="1"/>
          <w:sz w:val="22"/>
        </w:rPr>
      </w:pPr>
      <w:r w:rsidRPr="00C92D74">
        <w:rPr>
          <w:rFonts w:cs="Arial"/>
          <w:color w:val="000000" w:themeColor="text1"/>
          <w:spacing w:val="2"/>
          <w:sz w:val="22"/>
        </w:rPr>
        <w:t>a</w:t>
      </w:r>
      <w:r w:rsidRPr="00C92D74">
        <w:rPr>
          <w:rFonts w:cs="Arial"/>
          <w:color w:val="000000" w:themeColor="text1"/>
          <w:sz w:val="22"/>
        </w:rPr>
        <w:t>i sen</w:t>
      </w:r>
      <w:r w:rsidRPr="00C92D74">
        <w:rPr>
          <w:rFonts w:cs="Arial"/>
          <w:color w:val="000000" w:themeColor="text1"/>
          <w:spacing w:val="1"/>
          <w:sz w:val="22"/>
        </w:rPr>
        <w:t>s</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e</w:t>
      </w:r>
      <w:r w:rsidRPr="00C92D74">
        <w:rPr>
          <w:rFonts w:cs="Arial"/>
          <w:color w:val="000000" w:themeColor="text1"/>
          <w:spacing w:val="6"/>
          <w:sz w:val="22"/>
        </w:rPr>
        <w:t xml:space="preserve"> </w:t>
      </w:r>
      <w:r w:rsidRPr="00C92D74">
        <w:rPr>
          <w:rFonts w:cs="Arial"/>
          <w:color w:val="000000" w:themeColor="text1"/>
          <w:spacing w:val="2"/>
          <w:sz w:val="22"/>
        </w:rPr>
        <w:t>p</w:t>
      </w:r>
      <w:r w:rsidRPr="00C92D74">
        <w:rPr>
          <w:rFonts w:cs="Arial"/>
          <w:color w:val="000000" w:themeColor="text1"/>
          <w:sz w:val="22"/>
        </w:rPr>
        <w:t>er</w:t>
      </w:r>
      <w:r w:rsidRPr="00C92D74">
        <w:rPr>
          <w:rFonts w:cs="Arial"/>
          <w:color w:val="000000" w:themeColor="text1"/>
          <w:spacing w:val="6"/>
          <w:sz w:val="22"/>
        </w:rPr>
        <w:t xml:space="preserve"> </w:t>
      </w:r>
      <w:r w:rsidRPr="00C92D74">
        <w:rPr>
          <w:rFonts w:cs="Arial"/>
          <w:color w:val="000000" w:themeColor="text1"/>
          <w:spacing w:val="2"/>
          <w:sz w:val="22"/>
        </w:rPr>
        <w:t>g</w:t>
      </w:r>
      <w:r w:rsidRPr="00C92D74">
        <w:rPr>
          <w:rFonts w:cs="Arial"/>
          <w:color w:val="000000" w:themeColor="text1"/>
          <w:spacing w:val="-1"/>
          <w:sz w:val="22"/>
        </w:rPr>
        <w:t>l</w:t>
      </w:r>
      <w:r w:rsidRPr="00C92D74">
        <w:rPr>
          <w:rFonts w:cs="Arial"/>
          <w:color w:val="000000" w:themeColor="text1"/>
          <w:sz w:val="22"/>
        </w:rPr>
        <w:t>i</w:t>
      </w:r>
      <w:r w:rsidRPr="00C92D74">
        <w:rPr>
          <w:rFonts w:cs="Arial"/>
          <w:color w:val="000000" w:themeColor="text1"/>
          <w:spacing w:val="8"/>
          <w:sz w:val="22"/>
        </w:rPr>
        <w:t xml:space="preserve"> </w:t>
      </w:r>
      <w:r w:rsidRPr="00C92D74">
        <w:rPr>
          <w:rFonts w:cs="Arial"/>
          <w:color w:val="000000" w:themeColor="text1"/>
          <w:sz w:val="22"/>
        </w:rPr>
        <w:t>e</w:t>
      </w:r>
      <w:r w:rsidRPr="00C92D74">
        <w:rPr>
          <w:rFonts w:cs="Arial"/>
          <w:color w:val="000000" w:themeColor="text1"/>
          <w:spacing w:val="2"/>
          <w:sz w:val="22"/>
        </w:rPr>
        <w:t>ff</w:t>
      </w:r>
      <w:r w:rsidRPr="00C92D74">
        <w:rPr>
          <w:rFonts w:cs="Arial"/>
          <w:color w:val="000000" w:themeColor="text1"/>
          <w:sz w:val="22"/>
        </w:rPr>
        <w:t>etti</w:t>
      </w:r>
      <w:r w:rsidRPr="00C92D74">
        <w:rPr>
          <w:rFonts w:cs="Arial"/>
          <w:color w:val="000000" w:themeColor="text1"/>
          <w:spacing w:val="2"/>
          <w:sz w:val="22"/>
        </w:rPr>
        <w:t xml:space="preserve"> </w:t>
      </w:r>
      <w:r w:rsidRPr="00C92D74">
        <w:rPr>
          <w:rFonts w:cs="Arial"/>
          <w:color w:val="000000" w:themeColor="text1"/>
          <w:sz w:val="22"/>
        </w:rPr>
        <w:t>de</w:t>
      </w:r>
      <w:r w:rsidRPr="00C92D74">
        <w:rPr>
          <w:rFonts w:cs="Arial"/>
          <w:color w:val="000000" w:themeColor="text1"/>
          <w:spacing w:val="1"/>
          <w:sz w:val="22"/>
        </w:rPr>
        <w:t>l</w:t>
      </w:r>
      <w:r w:rsidRPr="00C92D74">
        <w:rPr>
          <w:rFonts w:cs="Arial"/>
          <w:color w:val="000000" w:themeColor="text1"/>
          <w:spacing w:val="-1"/>
          <w:sz w:val="22"/>
        </w:rPr>
        <w:t>l</w:t>
      </w:r>
      <w:r w:rsidRPr="00C92D74">
        <w:rPr>
          <w:rFonts w:cs="Arial"/>
          <w:color w:val="000000" w:themeColor="text1"/>
          <w:spacing w:val="2"/>
          <w:sz w:val="22"/>
        </w:rPr>
        <w:t>’a</w:t>
      </w:r>
      <w:r w:rsidRPr="00C92D74">
        <w:rPr>
          <w:rFonts w:cs="Arial"/>
          <w:color w:val="000000" w:themeColor="text1"/>
          <w:spacing w:val="1"/>
          <w:sz w:val="22"/>
        </w:rPr>
        <w:t>r</w:t>
      </w:r>
      <w:r w:rsidRPr="00C92D74">
        <w:rPr>
          <w:rFonts w:cs="Arial"/>
          <w:color w:val="000000" w:themeColor="text1"/>
          <w:sz w:val="22"/>
        </w:rPr>
        <w:t>t</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1"/>
          <w:sz w:val="22"/>
        </w:rPr>
        <w:t>l</w:t>
      </w:r>
      <w:r w:rsidRPr="00C92D74">
        <w:rPr>
          <w:rFonts w:cs="Arial"/>
          <w:color w:val="000000" w:themeColor="text1"/>
          <w:sz w:val="22"/>
        </w:rPr>
        <w:t>o 3,</w:t>
      </w:r>
      <w:r w:rsidRPr="00C92D74">
        <w:rPr>
          <w:rFonts w:cs="Arial"/>
          <w:color w:val="000000" w:themeColor="text1"/>
          <w:spacing w:val="6"/>
          <w:sz w:val="22"/>
        </w:rPr>
        <w:t xml:space="preserve"> </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2"/>
          <w:sz w:val="22"/>
        </w:rPr>
        <w:t>m</w:t>
      </w:r>
      <w:r w:rsidRPr="00C92D74">
        <w:rPr>
          <w:rFonts w:cs="Arial"/>
          <w:color w:val="000000" w:themeColor="text1"/>
          <w:spacing w:val="5"/>
          <w:sz w:val="22"/>
        </w:rPr>
        <w:t>m</w:t>
      </w:r>
      <w:r w:rsidRPr="00C92D74">
        <w:rPr>
          <w:rFonts w:cs="Arial"/>
          <w:color w:val="000000" w:themeColor="text1"/>
          <w:sz w:val="22"/>
        </w:rPr>
        <w:t>a</w:t>
      </w:r>
      <w:r w:rsidRPr="00C92D74">
        <w:rPr>
          <w:rFonts w:cs="Arial"/>
          <w:color w:val="000000" w:themeColor="text1"/>
          <w:spacing w:val="1"/>
          <w:sz w:val="22"/>
        </w:rPr>
        <w:t xml:space="preserve"> </w:t>
      </w:r>
      <w:r w:rsidRPr="00C92D74">
        <w:rPr>
          <w:rFonts w:cs="Arial"/>
          <w:color w:val="000000" w:themeColor="text1"/>
          <w:sz w:val="22"/>
        </w:rPr>
        <w:t>1- b</w:t>
      </w:r>
      <w:r w:rsidRPr="00C92D74">
        <w:rPr>
          <w:rFonts w:cs="Arial"/>
          <w:color w:val="000000" w:themeColor="text1"/>
          <w:spacing w:val="-1"/>
          <w:sz w:val="22"/>
        </w:rPr>
        <w:t>i</w:t>
      </w:r>
      <w:r w:rsidRPr="00C92D74">
        <w:rPr>
          <w:rFonts w:cs="Arial"/>
          <w:color w:val="000000" w:themeColor="text1"/>
          <w:sz w:val="22"/>
        </w:rPr>
        <w:t>s</w:t>
      </w:r>
      <w:r w:rsidRPr="00C92D74">
        <w:rPr>
          <w:rFonts w:cs="Arial"/>
          <w:color w:val="000000" w:themeColor="text1"/>
          <w:spacing w:val="5"/>
          <w:sz w:val="22"/>
        </w:rPr>
        <w:t xml:space="preserve"> </w:t>
      </w:r>
      <w:r w:rsidRPr="00C92D74">
        <w:rPr>
          <w:rFonts w:cs="Arial"/>
          <w:color w:val="000000" w:themeColor="text1"/>
          <w:spacing w:val="2"/>
          <w:sz w:val="22"/>
        </w:rPr>
        <w:t>d</w:t>
      </w:r>
      <w:r w:rsidRPr="00C92D74">
        <w:rPr>
          <w:rFonts w:cs="Arial"/>
          <w:color w:val="000000" w:themeColor="text1"/>
          <w:sz w:val="22"/>
        </w:rPr>
        <w:t>el</w:t>
      </w:r>
      <w:r w:rsidRPr="00C92D74">
        <w:rPr>
          <w:rFonts w:cs="Arial"/>
          <w:color w:val="000000" w:themeColor="text1"/>
          <w:spacing w:val="5"/>
          <w:sz w:val="22"/>
        </w:rPr>
        <w:t xml:space="preserve"> </w:t>
      </w:r>
      <w:r w:rsidRPr="00C92D74">
        <w:rPr>
          <w:rFonts w:cs="Arial"/>
          <w:color w:val="000000" w:themeColor="text1"/>
          <w:sz w:val="22"/>
        </w:rPr>
        <w:t>D.</w:t>
      </w:r>
      <w:r w:rsidRPr="00C92D74">
        <w:rPr>
          <w:rFonts w:cs="Arial"/>
          <w:color w:val="000000" w:themeColor="text1"/>
          <w:spacing w:val="2"/>
          <w:sz w:val="22"/>
        </w:rPr>
        <w:t>L</w:t>
      </w:r>
      <w:r w:rsidRPr="00C92D74">
        <w:rPr>
          <w:rFonts w:cs="Arial"/>
          <w:color w:val="000000" w:themeColor="text1"/>
          <w:sz w:val="22"/>
        </w:rPr>
        <w:t>g</w:t>
      </w:r>
      <w:r w:rsidRPr="00C92D74">
        <w:rPr>
          <w:rFonts w:cs="Arial"/>
          <w:color w:val="000000" w:themeColor="text1"/>
          <w:spacing w:val="1"/>
          <w:sz w:val="22"/>
        </w:rPr>
        <w:t>s</w:t>
      </w:r>
      <w:r w:rsidRPr="00C92D74">
        <w:rPr>
          <w:rFonts w:cs="Arial"/>
          <w:color w:val="000000" w:themeColor="text1"/>
          <w:sz w:val="22"/>
        </w:rPr>
        <w:t>. n.</w:t>
      </w:r>
      <w:r w:rsidRPr="00C92D74">
        <w:rPr>
          <w:rFonts w:cs="Arial"/>
          <w:color w:val="000000" w:themeColor="text1"/>
          <w:spacing w:val="7"/>
          <w:sz w:val="22"/>
        </w:rPr>
        <w:t xml:space="preserve"> </w:t>
      </w:r>
      <w:r w:rsidRPr="00C92D74">
        <w:rPr>
          <w:rFonts w:cs="Arial"/>
          <w:color w:val="000000" w:themeColor="text1"/>
          <w:spacing w:val="2"/>
          <w:sz w:val="22"/>
        </w:rPr>
        <w:t>2</w:t>
      </w:r>
      <w:r w:rsidRPr="00C92D74">
        <w:rPr>
          <w:rFonts w:cs="Arial"/>
          <w:color w:val="000000" w:themeColor="text1"/>
          <w:sz w:val="22"/>
        </w:rPr>
        <w:t>29/</w:t>
      </w:r>
      <w:r w:rsidRPr="00C92D74">
        <w:rPr>
          <w:rFonts w:cs="Arial"/>
          <w:color w:val="000000" w:themeColor="text1"/>
          <w:spacing w:val="2"/>
          <w:sz w:val="22"/>
        </w:rPr>
        <w:t>19</w:t>
      </w:r>
      <w:r w:rsidRPr="00C92D74">
        <w:rPr>
          <w:rFonts w:cs="Arial"/>
          <w:color w:val="000000" w:themeColor="text1"/>
          <w:sz w:val="22"/>
        </w:rPr>
        <w:t>99, è</w:t>
      </w:r>
      <w:r w:rsidRPr="00C92D74">
        <w:rPr>
          <w:rFonts w:cs="Arial"/>
          <w:color w:val="000000" w:themeColor="text1"/>
          <w:spacing w:val="5"/>
          <w:sz w:val="22"/>
        </w:rPr>
        <w:t xml:space="preserve"> </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1"/>
          <w:sz w:val="22"/>
        </w:rPr>
        <w:t>s</w:t>
      </w:r>
      <w:r w:rsidRPr="00C92D74">
        <w:rPr>
          <w:rFonts w:cs="Arial"/>
          <w:color w:val="000000" w:themeColor="text1"/>
          <w:sz w:val="22"/>
        </w:rPr>
        <w:t>t</w:t>
      </w:r>
      <w:r w:rsidRPr="00C92D74">
        <w:rPr>
          <w:rFonts w:cs="Arial"/>
          <w:color w:val="000000" w:themeColor="text1"/>
          <w:spacing w:val="1"/>
          <w:sz w:val="22"/>
        </w:rPr>
        <w:t>i</w:t>
      </w:r>
      <w:r w:rsidRPr="00C92D74">
        <w:rPr>
          <w:rFonts w:cs="Arial"/>
          <w:color w:val="000000" w:themeColor="text1"/>
          <w:sz w:val="22"/>
        </w:rPr>
        <w:t>tu</w:t>
      </w:r>
      <w:r w:rsidRPr="00C92D74">
        <w:rPr>
          <w:rFonts w:cs="Arial"/>
          <w:color w:val="000000" w:themeColor="text1"/>
          <w:spacing w:val="1"/>
          <w:sz w:val="22"/>
        </w:rPr>
        <w:t>i</w:t>
      </w:r>
      <w:r w:rsidRPr="00C92D74">
        <w:rPr>
          <w:rFonts w:cs="Arial"/>
          <w:color w:val="000000" w:themeColor="text1"/>
          <w:sz w:val="22"/>
        </w:rPr>
        <w:t>ta</w:t>
      </w:r>
      <w:r w:rsidRPr="00C92D74">
        <w:rPr>
          <w:rFonts w:cs="Arial"/>
          <w:color w:val="000000" w:themeColor="text1"/>
          <w:spacing w:val="1"/>
          <w:sz w:val="22"/>
        </w:rPr>
        <w:t xml:space="preserve"> </w:t>
      </w:r>
      <w:r w:rsidRPr="00C92D74">
        <w:rPr>
          <w:rFonts w:cs="Arial"/>
          <w:color w:val="000000" w:themeColor="text1"/>
          <w:spacing w:val="-1"/>
          <w:sz w:val="22"/>
        </w:rPr>
        <w:t>i</w:t>
      </w:r>
      <w:r w:rsidRPr="00C92D74">
        <w:rPr>
          <w:rFonts w:cs="Arial"/>
          <w:color w:val="000000" w:themeColor="text1"/>
          <w:sz w:val="22"/>
        </w:rPr>
        <w:t xml:space="preserve">n </w:t>
      </w:r>
      <w:r w:rsidRPr="00C92D74">
        <w:rPr>
          <w:rFonts w:cs="Arial"/>
          <w:color w:val="000000" w:themeColor="text1"/>
          <w:spacing w:val="2"/>
          <w:sz w:val="22"/>
        </w:rPr>
        <w:t>A</w:t>
      </w:r>
      <w:r w:rsidRPr="00C92D74">
        <w:rPr>
          <w:rFonts w:cs="Arial"/>
          <w:color w:val="000000" w:themeColor="text1"/>
          <w:spacing w:val="-1"/>
          <w:sz w:val="22"/>
        </w:rPr>
        <w:t>zi</w:t>
      </w:r>
      <w:r w:rsidRPr="00C92D74">
        <w:rPr>
          <w:rFonts w:cs="Arial"/>
          <w:color w:val="000000" w:themeColor="text1"/>
          <w:sz w:val="22"/>
        </w:rPr>
        <w:t>e</w:t>
      </w:r>
      <w:r w:rsidRPr="00C92D74">
        <w:rPr>
          <w:rFonts w:cs="Arial"/>
          <w:color w:val="000000" w:themeColor="text1"/>
          <w:spacing w:val="2"/>
          <w:sz w:val="22"/>
        </w:rPr>
        <w:t>n</w:t>
      </w:r>
      <w:r w:rsidRPr="00C92D74">
        <w:rPr>
          <w:rFonts w:cs="Arial"/>
          <w:color w:val="000000" w:themeColor="text1"/>
          <w:sz w:val="22"/>
        </w:rPr>
        <w:t>da</w:t>
      </w:r>
      <w:r w:rsidRPr="00C92D74">
        <w:rPr>
          <w:rFonts w:cs="Arial"/>
          <w:color w:val="000000" w:themeColor="text1"/>
          <w:spacing w:val="54"/>
          <w:sz w:val="22"/>
        </w:rPr>
        <w:t xml:space="preserve"> </w:t>
      </w:r>
      <w:r w:rsidRPr="00C92D74">
        <w:rPr>
          <w:rFonts w:cs="Arial"/>
          <w:color w:val="000000" w:themeColor="text1"/>
          <w:spacing w:val="1"/>
          <w:sz w:val="22"/>
        </w:rPr>
        <w:t>con personalità giuridica pubblica e autonomia imprenditoriale con D.P.G.R. 29.12.1994 n. 5533. E’ Ente di rilievo nazionale e di alta specializzazione ai sensi del D.P.C.M. 23.04.1993;</w:t>
      </w:r>
    </w:p>
    <w:p w:rsidR="0083232E" w:rsidRPr="00C92D74" w:rsidRDefault="0083232E" w:rsidP="00AD5D7D">
      <w:pPr>
        <w:pStyle w:val="Rientrocorpodeltesto2"/>
        <w:numPr>
          <w:ilvl w:val="0"/>
          <w:numId w:val="7"/>
        </w:numPr>
        <w:jc w:val="both"/>
        <w:rPr>
          <w:rFonts w:cs="Arial"/>
          <w:color w:val="000000" w:themeColor="text1"/>
          <w:sz w:val="22"/>
        </w:rPr>
      </w:pPr>
      <w:r w:rsidRPr="00C92D74">
        <w:rPr>
          <w:rFonts w:cs="Arial"/>
          <w:color w:val="000000" w:themeColor="text1"/>
          <w:sz w:val="22"/>
        </w:rPr>
        <w:t xml:space="preserve">è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1"/>
          <w:sz w:val="22"/>
        </w:rPr>
        <w:t>s</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pacing w:val="2"/>
          <w:sz w:val="22"/>
        </w:rPr>
        <w:t>t</w:t>
      </w:r>
      <w:r w:rsidRPr="00C92D74">
        <w:rPr>
          <w:rFonts w:cs="Arial"/>
          <w:color w:val="000000" w:themeColor="text1"/>
          <w:sz w:val="22"/>
        </w:rPr>
        <w:t>a</w:t>
      </w:r>
      <w:r w:rsidRPr="00C92D74">
        <w:rPr>
          <w:rFonts w:cs="Arial"/>
          <w:color w:val="000000" w:themeColor="text1"/>
          <w:spacing w:val="1"/>
          <w:sz w:val="22"/>
        </w:rPr>
        <w:t xml:space="preserve"> </w:t>
      </w:r>
      <w:r w:rsidRPr="00C92D74">
        <w:rPr>
          <w:rFonts w:cs="Arial"/>
          <w:color w:val="000000" w:themeColor="text1"/>
          <w:sz w:val="22"/>
        </w:rPr>
        <w:t>n</w:t>
      </w:r>
      <w:r w:rsidRPr="00C92D74">
        <w:rPr>
          <w:rFonts w:cs="Arial"/>
          <w:color w:val="000000" w:themeColor="text1"/>
          <w:spacing w:val="2"/>
          <w:sz w:val="22"/>
        </w:rPr>
        <w:t>e</w:t>
      </w:r>
      <w:r w:rsidRPr="00C92D74">
        <w:rPr>
          <w:rFonts w:cs="Arial"/>
          <w:color w:val="000000" w:themeColor="text1"/>
          <w:sz w:val="22"/>
        </w:rPr>
        <w:t>l</w:t>
      </w:r>
      <w:r w:rsidRPr="00C92D74">
        <w:rPr>
          <w:rFonts w:cs="Arial"/>
          <w:color w:val="000000" w:themeColor="text1"/>
          <w:spacing w:val="4"/>
          <w:sz w:val="22"/>
        </w:rPr>
        <w:t xml:space="preserve"> </w:t>
      </w:r>
      <w:r w:rsidRPr="00C92D74">
        <w:rPr>
          <w:rFonts w:cs="Arial"/>
          <w:color w:val="000000" w:themeColor="text1"/>
          <w:spacing w:val="-1"/>
          <w:sz w:val="22"/>
        </w:rPr>
        <w:t>Si</w:t>
      </w:r>
      <w:r w:rsidRPr="00C92D74">
        <w:rPr>
          <w:rFonts w:cs="Arial"/>
          <w:color w:val="000000" w:themeColor="text1"/>
          <w:spacing w:val="1"/>
          <w:sz w:val="22"/>
        </w:rPr>
        <w:t>s</w:t>
      </w:r>
      <w:r w:rsidRPr="00C92D74">
        <w:rPr>
          <w:rFonts w:cs="Arial"/>
          <w:color w:val="000000" w:themeColor="text1"/>
          <w:spacing w:val="2"/>
          <w:sz w:val="22"/>
        </w:rPr>
        <w:t>t</w:t>
      </w:r>
      <w:r w:rsidRPr="00C92D74">
        <w:rPr>
          <w:rFonts w:cs="Arial"/>
          <w:color w:val="000000" w:themeColor="text1"/>
          <w:sz w:val="22"/>
        </w:rPr>
        <w:t>e</w:t>
      </w:r>
      <w:r w:rsidRPr="00C92D74">
        <w:rPr>
          <w:rFonts w:cs="Arial"/>
          <w:color w:val="000000" w:themeColor="text1"/>
          <w:spacing w:val="5"/>
          <w:sz w:val="22"/>
        </w:rPr>
        <w:t>m</w:t>
      </w:r>
      <w:r w:rsidRPr="00C92D74">
        <w:rPr>
          <w:rFonts w:cs="Arial"/>
          <w:color w:val="000000" w:themeColor="text1"/>
          <w:sz w:val="22"/>
        </w:rPr>
        <w:t>a</w:t>
      </w:r>
      <w:r w:rsidRPr="00C92D74">
        <w:rPr>
          <w:rFonts w:cs="Arial"/>
          <w:color w:val="000000" w:themeColor="text1"/>
          <w:spacing w:val="1"/>
          <w:sz w:val="22"/>
        </w:rPr>
        <w:t xml:space="preserve"> </w:t>
      </w:r>
      <w:r w:rsidRPr="00C92D74">
        <w:rPr>
          <w:rFonts w:cs="Arial"/>
          <w:color w:val="000000" w:themeColor="text1"/>
          <w:spacing w:val="-1"/>
          <w:sz w:val="22"/>
        </w:rPr>
        <w:t>S</w:t>
      </w:r>
      <w:r w:rsidRPr="00C92D74">
        <w:rPr>
          <w:rFonts w:cs="Arial"/>
          <w:color w:val="000000" w:themeColor="text1"/>
          <w:sz w:val="22"/>
        </w:rPr>
        <w:t>an</w:t>
      </w:r>
      <w:r w:rsidRPr="00C92D74">
        <w:rPr>
          <w:rFonts w:cs="Arial"/>
          <w:color w:val="000000" w:themeColor="text1"/>
          <w:spacing w:val="1"/>
          <w:sz w:val="22"/>
        </w:rPr>
        <w:t>i</w:t>
      </w:r>
      <w:r w:rsidRPr="00C92D74">
        <w:rPr>
          <w:rFonts w:cs="Arial"/>
          <w:color w:val="000000" w:themeColor="text1"/>
          <w:sz w:val="22"/>
        </w:rPr>
        <w:t>ta</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z w:val="22"/>
        </w:rPr>
        <w:t xml:space="preserve">o </w:t>
      </w:r>
      <w:r w:rsidRPr="00C92D74">
        <w:rPr>
          <w:rFonts w:cs="Arial"/>
          <w:color w:val="000000" w:themeColor="text1"/>
          <w:spacing w:val="2"/>
          <w:sz w:val="22"/>
        </w:rPr>
        <w:t>d</w:t>
      </w:r>
      <w:r w:rsidRPr="00C92D74">
        <w:rPr>
          <w:rFonts w:cs="Arial"/>
          <w:color w:val="000000" w:themeColor="text1"/>
          <w:sz w:val="22"/>
        </w:rPr>
        <w:t>e</w:t>
      </w:r>
      <w:r w:rsidRPr="00C92D74">
        <w:rPr>
          <w:rFonts w:cs="Arial"/>
          <w:color w:val="000000" w:themeColor="text1"/>
          <w:spacing w:val="1"/>
          <w:sz w:val="22"/>
        </w:rPr>
        <w:t>l</w:t>
      </w:r>
      <w:r w:rsidRPr="00C92D74">
        <w:rPr>
          <w:rFonts w:cs="Arial"/>
          <w:color w:val="000000" w:themeColor="text1"/>
          <w:spacing w:val="-1"/>
          <w:sz w:val="22"/>
        </w:rPr>
        <w:t>l</w:t>
      </w:r>
      <w:r w:rsidRPr="00C92D74">
        <w:rPr>
          <w:rFonts w:cs="Arial"/>
          <w:color w:val="000000" w:themeColor="text1"/>
          <w:sz w:val="22"/>
        </w:rPr>
        <w:t>a</w:t>
      </w:r>
      <w:r w:rsidRPr="00C92D74">
        <w:rPr>
          <w:rFonts w:cs="Arial"/>
          <w:color w:val="000000" w:themeColor="text1"/>
          <w:spacing w:val="4"/>
          <w:sz w:val="22"/>
        </w:rPr>
        <w:t xml:space="preserve"> </w:t>
      </w:r>
      <w:r w:rsidRPr="00C92D74">
        <w:rPr>
          <w:rFonts w:cs="Arial"/>
          <w:color w:val="000000" w:themeColor="text1"/>
          <w:sz w:val="22"/>
        </w:rPr>
        <w:t>R</w:t>
      </w:r>
      <w:r w:rsidRPr="00C92D74">
        <w:rPr>
          <w:rFonts w:cs="Arial"/>
          <w:color w:val="000000" w:themeColor="text1"/>
          <w:spacing w:val="2"/>
          <w:sz w:val="22"/>
        </w:rPr>
        <w:t>e</w:t>
      </w:r>
      <w:r w:rsidRPr="00C92D74">
        <w:rPr>
          <w:rFonts w:cs="Arial"/>
          <w:color w:val="000000" w:themeColor="text1"/>
          <w:sz w:val="22"/>
        </w:rPr>
        <w:t>g</w:t>
      </w:r>
      <w:r w:rsidRPr="00C92D74">
        <w:rPr>
          <w:rFonts w:cs="Arial"/>
          <w:color w:val="000000" w:themeColor="text1"/>
          <w:spacing w:val="-1"/>
          <w:sz w:val="22"/>
        </w:rPr>
        <w:t>i</w:t>
      </w:r>
      <w:r w:rsidRPr="00C92D74">
        <w:rPr>
          <w:rFonts w:cs="Arial"/>
          <w:color w:val="000000" w:themeColor="text1"/>
          <w:spacing w:val="2"/>
          <w:sz w:val="22"/>
        </w:rPr>
        <w:t>o</w:t>
      </w:r>
      <w:r w:rsidRPr="00C92D74">
        <w:rPr>
          <w:rFonts w:cs="Arial"/>
          <w:color w:val="000000" w:themeColor="text1"/>
          <w:sz w:val="22"/>
        </w:rPr>
        <w:t xml:space="preserve">ne </w:t>
      </w:r>
      <w:r w:rsidRPr="00C92D74">
        <w:rPr>
          <w:rFonts w:cs="Arial"/>
          <w:color w:val="000000" w:themeColor="text1"/>
          <w:spacing w:val="-1"/>
          <w:sz w:val="22"/>
        </w:rPr>
        <w:t>Pi</w:t>
      </w:r>
      <w:r w:rsidRPr="00C92D74">
        <w:rPr>
          <w:rFonts w:cs="Arial"/>
          <w:color w:val="000000" w:themeColor="text1"/>
          <w:sz w:val="22"/>
        </w:rPr>
        <w:t>e</w:t>
      </w:r>
      <w:r w:rsidRPr="00C92D74">
        <w:rPr>
          <w:rFonts w:cs="Arial"/>
          <w:color w:val="000000" w:themeColor="text1"/>
          <w:spacing w:val="5"/>
          <w:sz w:val="22"/>
        </w:rPr>
        <w:t>m</w:t>
      </w:r>
      <w:r w:rsidRPr="00C92D74">
        <w:rPr>
          <w:rFonts w:cs="Arial"/>
          <w:color w:val="000000" w:themeColor="text1"/>
          <w:sz w:val="22"/>
        </w:rPr>
        <w:t xml:space="preserve">onte, </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5"/>
          <w:sz w:val="22"/>
        </w:rPr>
        <w:t>m</w:t>
      </w:r>
      <w:r w:rsidRPr="00C92D74">
        <w:rPr>
          <w:rFonts w:cs="Arial"/>
          <w:color w:val="000000" w:themeColor="text1"/>
          <w:sz w:val="22"/>
        </w:rPr>
        <w:t xml:space="preserve">e </w:t>
      </w:r>
      <w:r w:rsidRPr="00C92D74">
        <w:rPr>
          <w:rFonts w:cs="Arial"/>
          <w:color w:val="000000" w:themeColor="text1"/>
          <w:spacing w:val="-1"/>
          <w:sz w:val="22"/>
        </w:rPr>
        <w:t>c</w:t>
      </w:r>
      <w:r w:rsidRPr="00C92D74">
        <w:rPr>
          <w:rFonts w:cs="Arial"/>
          <w:color w:val="000000" w:themeColor="text1"/>
          <w:sz w:val="22"/>
        </w:rPr>
        <w:t>on</w:t>
      </w:r>
      <w:r w:rsidRPr="00C92D74">
        <w:rPr>
          <w:rFonts w:cs="Arial"/>
          <w:color w:val="000000" w:themeColor="text1"/>
          <w:spacing w:val="2"/>
          <w:sz w:val="22"/>
        </w:rPr>
        <w:t>f</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pacing w:val="5"/>
          <w:sz w:val="22"/>
        </w:rPr>
        <w:t>m</w:t>
      </w:r>
      <w:r w:rsidRPr="00C92D74">
        <w:rPr>
          <w:rFonts w:cs="Arial"/>
          <w:color w:val="000000" w:themeColor="text1"/>
          <w:sz w:val="22"/>
        </w:rPr>
        <w:t>ato d</w:t>
      </w:r>
      <w:r w:rsidRPr="00C92D74">
        <w:rPr>
          <w:rFonts w:cs="Arial"/>
          <w:color w:val="000000" w:themeColor="text1"/>
          <w:spacing w:val="2"/>
          <w:sz w:val="22"/>
        </w:rPr>
        <w:t>a</w:t>
      </w:r>
      <w:r w:rsidRPr="00C92D74">
        <w:rPr>
          <w:rFonts w:cs="Arial"/>
          <w:color w:val="000000" w:themeColor="text1"/>
          <w:spacing w:val="-1"/>
          <w:sz w:val="22"/>
        </w:rPr>
        <w:t>l</w:t>
      </w:r>
      <w:r w:rsidRPr="00C92D74">
        <w:rPr>
          <w:rFonts w:cs="Arial"/>
          <w:color w:val="000000" w:themeColor="text1"/>
          <w:spacing w:val="1"/>
          <w:sz w:val="22"/>
        </w:rPr>
        <w:t>l</w:t>
      </w:r>
      <w:r w:rsidRPr="00C92D74">
        <w:rPr>
          <w:rFonts w:cs="Arial"/>
          <w:color w:val="000000" w:themeColor="text1"/>
          <w:sz w:val="22"/>
        </w:rPr>
        <w:t>a De</w:t>
      </w:r>
      <w:r w:rsidRPr="00C92D74">
        <w:rPr>
          <w:rFonts w:cs="Arial"/>
          <w:color w:val="000000" w:themeColor="text1"/>
          <w:spacing w:val="1"/>
          <w:sz w:val="22"/>
        </w:rPr>
        <w:t>l</w:t>
      </w:r>
      <w:r w:rsidRPr="00C92D74">
        <w:rPr>
          <w:rFonts w:cs="Arial"/>
          <w:color w:val="000000" w:themeColor="text1"/>
          <w:spacing w:val="-1"/>
          <w:sz w:val="22"/>
        </w:rPr>
        <w:t>i</w:t>
      </w:r>
      <w:r w:rsidRPr="00C92D74">
        <w:rPr>
          <w:rFonts w:cs="Arial"/>
          <w:color w:val="000000" w:themeColor="text1"/>
          <w:sz w:val="22"/>
        </w:rPr>
        <w:t>be</w:t>
      </w:r>
      <w:r w:rsidRPr="00C92D74">
        <w:rPr>
          <w:rFonts w:cs="Arial"/>
          <w:color w:val="000000" w:themeColor="text1"/>
          <w:spacing w:val="1"/>
          <w:sz w:val="22"/>
        </w:rPr>
        <w:t>r</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pacing w:val="1"/>
          <w:sz w:val="22"/>
        </w:rPr>
        <w:t>i</w:t>
      </w:r>
      <w:r w:rsidRPr="00C92D74">
        <w:rPr>
          <w:rFonts w:cs="Arial"/>
          <w:color w:val="000000" w:themeColor="text1"/>
          <w:sz w:val="22"/>
        </w:rPr>
        <w:t>o</w:t>
      </w:r>
      <w:r w:rsidRPr="00C92D74">
        <w:rPr>
          <w:rFonts w:cs="Arial"/>
          <w:color w:val="000000" w:themeColor="text1"/>
          <w:spacing w:val="2"/>
          <w:sz w:val="22"/>
        </w:rPr>
        <w:t>n</w:t>
      </w:r>
      <w:r w:rsidRPr="00C92D74">
        <w:rPr>
          <w:rFonts w:cs="Arial"/>
          <w:color w:val="000000" w:themeColor="text1"/>
          <w:sz w:val="22"/>
        </w:rPr>
        <w:t>e d</w:t>
      </w:r>
      <w:r w:rsidRPr="00C92D74">
        <w:rPr>
          <w:rFonts w:cs="Arial"/>
          <w:color w:val="000000" w:themeColor="text1"/>
          <w:spacing w:val="2"/>
          <w:sz w:val="22"/>
        </w:rPr>
        <w:t>e</w:t>
      </w:r>
      <w:r w:rsidRPr="00C92D74">
        <w:rPr>
          <w:rFonts w:cs="Arial"/>
          <w:color w:val="000000" w:themeColor="text1"/>
          <w:sz w:val="22"/>
        </w:rPr>
        <w:t>l</w:t>
      </w:r>
      <w:r w:rsidRPr="00C92D74">
        <w:rPr>
          <w:rFonts w:cs="Arial"/>
          <w:color w:val="000000" w:themeColor="text1"/>
          <w:spacing w:val="8"/>
          <w:sz w:val="22"/>
        </w:rPr>
        <w:t xml:space="preserve"> </w:t>
      </w:r>
      <w:r w:rsidRPr="00C92D74">
        <w:rPr>
          <w:rFonts w:cs="Arial"/>
          <w:color w:val="000000" w:themeColor="text1"/>
          <w:sz w:val="22"/>
        </w:rPr>
        <w:t>Con</w:t>
      </w:r>
      <w:r w:rsidRPr="00C92D74">
        <w:rPr>
          <w:rFonts w:cs="Arial"/>
          <w:color w:val="000000" w:themeColor="text1"/>
          <w:spacing w:val="4"/>
          <w:sz w:val="22"/>
        </w:rPr>
        <w:t>s</w:t>
      </w:r>
      <w:r w:rsidRPr="00C92D74">
        <w:rPr>
          <w:rFonts w:cs="Arial"/>
          <w:color w:val="000000" w:themeColor="text1"/>
          <w:spacing w:val="1"/>
          <w:sz w:val="22"/>
        </w:rPr>
        <w:t>i</w:t>
      </w:r>
      <w:r w:rsidRPr="00C92D74">
        <w:rPr>
          <w:rFonts w:cs="Arial"/>
          <w:color w:val="000000" w:themeColor="text1"/>
          <w:sz w:val="22"/>
        </w:rPr>
        <w:t>g</w:t>
      </w:r>
      <w:r w:rsidRPr="00C92D74">
        <w:rPr>
          <w:rFonts w:cs="Arial"/>
          <w:color w:val="000000" w:themeColor="text1"/>
          <w:spacing w:val="-1"/>
          <w:sz w:val="22"/>
        </w:rPr>
        <w:t>l</w:t>
      </w:r>
      <w:r w:rsidRPr="00C92D74">
        <w:rPr>
          <w:rFonts w:cs="Arial"/>
          <w:color w:val="000000" w:themeColor="text1"/>
          <w:spacing w:val="1"/>
          <w:sz w:val="22"/>
        </w:rPr>
        <w:t>i</w:t>
      </w:r>
      <w:r w:rsidRPr="00C92D74">
        <w:rPr>
          <w:rFonts w:cs="Arial"/>
          <w:color w:val="000000" w:themeColor="text1"/>
          <w:sz w:val="22"/>
        </w:rPr>
        <w:t>o</w:t>
      </w:r>
      <w:r w:rsidRPr="00C92D74">
        <w:rPr>
          <w:rFonts w:cs="Arial"/>
          <w:color w:val="000000" w:themeColor="text1"/>
          <w:spacing w:val="4"/>
          <w:sz w:val="22"/>
        </w:rPr>
        <w:t xml:space="preserve"> </w:t>
      </w:r>
      <w:r w:rsidRPr="00C92D74">
        <w:rPr>
          <w:rFonts w:cs="Arial"/>
          <w:color w:val="000000" w:themeColor="text1"/>
          <w:sz w:val="22"/>
        </w:rPr>
        <w:t>R</w:t>
      </w:r>
      <w:r w:rsidRPr="00C92D74">
        <w:rPr>
          <w:rFonts w:cs="Arial"/>
          <w:color w:val="000000" w:themeColor="text1"/>
          <w:spacing w:val="2"/>
          <w:sz w:val="22"/>
        </w:rPr>
        <w:t>e</w:t>
      </w:r>
      <w:r w:rsidRPr="00C92D74">
        <w:rPr>
          <w:rFonts w:cs="Arial"/>
          <w:color w:val="000000" w:themeColor="text1"/>
          <w:sz w:val="22"/>
        </w:rPr>
        <w:t>g</w:t>
      </w:r>
      <w:r w:rsidRPr="00C92D74">
        <w:rPr>
          <w:rFonts w:cs="Arial"/>
          <w:color w:val="000000" w:themeColor="text1"/>
          <w:spacing w:val="-1"/>
          <w:sz w:val="22"/>
        </w:rPr>
        <w:t>i</w:t>
      </w:r>
      <w:r w:rsidRPr="00C92D74">
        <w:rPr>
          <w:rFonts w:cs="Arial"/>
          <w:color w:val="000000" w:themeColor="text1"/>
          <w:spacing w:val="2"/>
          <w:sz w:val="22"/>
        </w:rPr>
        <w:t>o</w:t>
      </w:r>
      <w:r w:rsidRPr="00C92D74">
        <w:rPr>
          <w:rFonts w:cs="Arial"/>
          <w:color w:val="000000" w:themeColor="text1"/>
          <w:sz w:val="22"/>
        </w:rPr>
        <w:t>n</w:t>
      </w:r>
      <w:r w:rsidRPr="00C92D74">
        <w:rPr>
          <w:rFonts w:cs="Arial"/>
          <w:color w:val="000000" w:themeColor="text1"/>
          <w:spacing w:val="2"/>
          <w:sz w:val="22"/>
        </w:rPr>
        <w:t>a</w:t>
      </w:r>
      <w:r w:rsidRPr="00C92D74">
        <w:rPr>
          <w:rFonts w:cs="Arial"/>
          <w:color w:val="000000" w:themeColor="text1"/>
          <w:spacing w:val="-1"/>
          <w:sz w:val="22"/>
        </w:rPr>
        <w:t>l</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6"/>
          <w:sz w:val="22"/>
        </w:rPr>
        <w:t xml:space="preserve"> </w:t>
      </w:r>
      <w:r w:rsidRPr="00C92D74">
        <w:rPr>
          <w:rFonts w:cs="Arial"/>
          <w:color w:val="000000" w:themeColor="text1"/>
          <w:spacing w:val="2"/>
          <w:sz w:val="22"/>
        </w:rPr>
        <w:t>2</w:t>
      </w:r>
      <w:r w:rsidRPr="00C92D74">
        <w:rPr>
          <w:rFonts w:cs="Arial"/>
          <w:color w:val="000000" w:themeColor="text1"/>
          <w:sz w:val="22"/>
        </w:rPr>
        <w:t>2</w:t>
      </w:r>
      <w:r w:rsidRPr="00C92D74">
        <w:rPr>
          <w:rFonts w:cs="Arial"/>
          <w:color w:val="000000" w:themeColor="text1"/>
          <w:spacing w:val="-2"/>
          <w:sz w:val="22"/>
        </w:rPr>
        <w:t xml:space="preserve"> </w:t>
      </w:r>
      <w:r w:rsidRPr="00C92D74">
        <w:rPr>
          <w:rFonts w:cs="Arial"/>
          <w:color w:val="000000" w:themeColor="text1"/>
          <w:sz w:val="22"/>
        </w:rPr>
        <w:t>ot</w:t>
      </w:r>
      <w:r w:rsidRPr="00C92D74">
        <w:rPr>
          <w:rFonts w:cs="Arial"/>
          <w:color w:val="000000" w:themeColor="text1"/>
          <w:spacing w:val="2"/>
          <w:sz w:val="22"/>
        </w:rPr>
        <w:t>t</w:t>
      </w:r>
      <w:r w:rsidRPr="00C92D74">
        <w:rPr>
          <w:rFonts w:cs="Arial"/>
          <w:color w:val="000000" w:themeColor="text1"/>
          <w:sz w:val="22"/>
        </w:rPr>
        <w:t>ob</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4"/>
          <w:sz w:val="22"/>
        </w:rPr>
        <w:t xml:space="preserve"> </w:t>
      </w:r>
      <w:r w:rsidRPr="00C92D74">
        <w:rPr>
          <w:rFonts w:cs="Arial"/>
          <w:color w:val="000000" w:themeColor="text1"/>
          <w:sz w:val="22"/>
        </w:rPr>
        <w:t>200</w:t>
      </w:r>
      <w:r w:rsidRPr="00C92D74">
        <w:rPr>
          <w:rFonts w:cs="Arial"/>
          <w:color w:val="000000" w:themeColor="text1"/>
          <w:spacing w:val="2"/>
          <w:sz w:val="22"/>
        </w:rPr>
        <w:t>7</w:t>
      </w:r>
      <w:r w:rsidRPr="00C92D74">
        <w:rPr>
          <w:rFonts w:cs="Arial"/>
          <w:color w:val="000000" w:themeColor="text1"/>
          <w:sz w:val="22"/>
        </w:rPr>
        <w:t>,</w:t>
      </w:r>
      <w:r w:rsidRPr="00C92D74">
        <w:rPr>
          <w:rFonts w:cs="Arial"/>
          <w:color w:val="000000" w:themeColor="text1"/>
          <w:spacing w:val="-5"/>
          <w:sz w:val="22"/>
        </w:rPr>
        <w:t xml:space="preserve"> </w:t>
      </w:r>
      <w:r w:rsidRPr="00C92D74">
        <w:rPr>
          <w:rFonts w:cs="Arial"/>
          <w:color w:val="000000" w:themeColor="text1"/>
          <w:sz w:val="22"/>
        </w:rPr>
        <w:t>n. 136</w:t>
      </w:r>
      <w:r w:rsidRPr="00C92D74">
        <w:rPr>
          <w:rFonts w:cs="Arial"/>
          <w:color w:val="000000" w:themeColor="text1"/>
          <w:spacing w:val="3"/>
          <w:sz w:val="22"/>
        </w:rPr>
        <w:t>-</w:t>
      </w:r>
      <w:r w:rsidRPr="00C92D74">
        <w:rPr>
          <w:rFonts w:cs="Arial"/>
          <w:color w:val="000000" w:themeColor="text1"/>
          <w:sz w:val="22"/>
        </w:rPr>
        <w:t>39</w:t>
      </w:r>
      <w:r w:rsidRPr="00C92D74">
        <w:rPr>
          <w:rFonts w:cs="Arial"/>
          <w:color w:val="000000" w:themeColor="text1"/>
          <w:spacing w:val="2"/>
          <w:sz w:val="22"/>
        </w:rPr>
        <w:t>4</w:t>
      </w:r>
      <w:r w:rsidRPr="00C92D74">
        <w:rPr>
          <w:rFonts w:cs="Arial"/>
          <w:color w:val="000000" w:themeColor="text1"/>
          <w:sz w:val="22"/>
        </w:rPr>
        <w:t>52;</w:t>
      </w:r>
    </w:p>
    <w:p w:rsidR="0083232E" w:rsidRPr="00C92D74" w:rsidRDefault="0083232E" w:rsidP="00AD5D7D">
      <w:pPr>
        <w:pStyle w:val="Rientrocorpodeltesto2"/>
        <w:numPr>
          <w:ilvl w:val="0"/>
          <w:numId w:val="7"/>
        </w:numPr>
        <w:jc w:val="both"/>
        <w:rPr>
          <w:rFonts w:cs="Arial"/>
          <w:color w:val="000000" w:themeColor="text1"/>
          <w:sz w:val="22"/>
        </w:rPr>
      </w:pPr>
      <w:r w:rsidRPr="00C92D74">
        <w:rPr>
          <w:rFonts w:cs="Arial"/>
          <w:color w:val="000000" w:themeColor="text1"/>
          <w:spacing w:val="1"/>
          <w:sz w:val="22"/>
        </w:rPr>
        <w:t>s</w:t>
      </w:r>
      <w:r w:rsidRPr="00C92D74">
        <w:rPr>
          <w:rFonts w:cs="Arial"/>
          <w:color w:val="000000" w:themeColor="text1"/>
          <w:spacing w:val="-1"/>
          <w:sz w:val="22"/>
        </w:rPr>
        <w:t>v</w:t>
      </w:r>
      <w:r w:rsidRPr="00C92D74">
        <w:rPr>
          <w:rFonts w:cs="Arial"/>
          <w:color w:val="000000" w:themeColor="text1"/>
          <w:spacing w:val="2"/>
          <w:sz w:val="22"/>
        </w:rPr>
        <w:t>o</w:t>
      </w:r>
      <w:r w:rsidRPr="00C92D74">
        <w:rPr>
          <w:rFonts w:cs="Arial"/>
          <w:color w:val="000000" w:themeColor="text1"/>
          <w:spacing w:val="-1"/>
          <w:sz w:val="22"/>
        </w:rPr>
        <w:t>l</w:t>
      </w:r>
      <w:r w:rsidRPr="00C92D74">
        <w:rPr>
          <w:rFonts w:cs="Arial"/>
          <w:color w:val="000000" w:themeColor="text1"/>
          <w:sz w:val="22"/>
        </w:rPr>
        <w:t xml:space="preserve">ge </w:t>
      </w:r>
      <w:r w:rsidRPr="00C92D74">
        <w:rPr>
          <w:rFonts w:cs="Arial"/>
          <w:color w:val="000000" w:themeColor="text1"/>
          <w:spacing w:val="1"/>
          <w:sz w:val="22"/>
        </w:rPr>
        <w:t>r</w:t>
      </w:r>
      <w:r w:rsidRPr="00C92D74">
        <w:rPr>
          <w:rFonts w:cs="Arial"/>
          <w:color w:val="000000" w:themeColor="text1"/>
          <w:sz w:val="22"/>
        </w:rPr>
        <w:t>uo</w:t>
      </w:r>
      <w:r w:rsidRPr="00C92D74">
        <w:rPr>
          <w:rFonts w:cs="Arial"/>
          <w:color w:val="000000" w:themeColor="text1"/>
          <w:spacing w:val="1"/>
          <w:sz w:val="22"/>
        </w:rPr>
        <w:t>l</w:t>
      </w:r>
      <w:r w:rsidRPr="00C92D74">
        <w:rPr>
          <w:rFonts w:cs="Arial"/>
          <w:color w:val="000000" w:themeColor="text1"/>
          <w:sz w:val="22"/>
        </w:rPr>
        <w:t>o di p</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1"/>
          <w:sz w:val="22"/>
        </w:rPr>
        <w:t>si</w:t>
      </w:r>
      <w:r w:rsidRPr="00C92D74">
        <w:rPr>
          <w:rFonts w:cs="Arial"/>
          <w:color w:val="000000" w:themeColor="text1"/>
          <w:sz w:val="22"/>
        </w:rPr>
        <w:t>d</w:t>
      </w:r>
      <w:r w:rsidRPr="00C92D74">
        <w:rPr>
          <w:rFonts w:cs="Arial"/>
          <w:color w:val="000000" w:themeColor="text1"/>
          <w:spacing w:val="-1"/>
          <w:sz w:val="22"/>
        </w:rPr>
        <w:t>i</w:t>
      </w:r>
      <w:r w:rsidRPr="00C92D74">
        <w:rPr>
          <w:rFonts w:cs="Arial"/>
          <w:color w:val="000000" w:themeColor="text1"/>
          <w:sz w:val="22"/>
        </w:rPr>
        <w:t xml:space="preserve">o </w:t>
      </w:r>
      <w:r w:rsidRPr="00C92D74">
        <w:rPr>
          <w:rFonts w:cs="Arial"/>
          <w:color w:val="000000" w:themeColor="text1"/>
          <w:spacing w:val="2"/>
          <w:sz w:val="22"/>
        </w:rPr>
        <w:t>d</w:t>
      </w:r>
      <w:r w:rsidRPr="00C92D74">
        <w:rPr>
          <w:rFonts w:cs="Arial"/>
          <w:color w:val="000000" w:themeColor="text1"/>
          <w:sz w:val="22"/>
        </w:rPr>
        <w:t xml:space="preserve">i </w:t>
      </w:r>
      <w:r w:rsidRPr="00C92D74">
        <w:rPr>
          <w:rFonts w:cs="Arial"/>
          <w:color w:val="000000" w:themeColor="text1"/>
          <w:spacing w:val="2"/>
          <w:sz w:val="22"/>
        </w:rPr>
        <w:t>b</w:t>
      </w:r>
      <w:r w:rsidRPr="00C92D74">
        <w:rPr>
          <w:rFonts w:cs="Arial"/>
          <w:color w:val="000000" w:themeColor="text1"/>
          <w:sz w:val="22"/>
        </w:rPr>
        <w:t>a</w:t>
      </w:r>
      <w:r w:rsidRPr="00C92D74">
        <w:rPr>
          <w:rFonts w:cs="Arial"/>
          <w:color w:val="000000" w:themeColor="text1"/>
          <w:spacing w:val="1"/>
          <w:sz w:val="22"/>
        </w:rPr>
        <w:t>s</w:t>
      </w:r>
      <w:r w:rsidRPr="00C92D74">
        <w:rPr>
          <w:rFonts w:cs="Arial"/>
          <w:color w:val="000000" w:themeColor="text1"/>
          <w:sz w:val="22"/>
        </w:rPr>
        <w:t>e per i</w:t>
      </w:r>
      <w:r w:rsidRPr="00C92D74">
        <w:rPr>
          <w:rFonts w:cs="Arial"/>
          <w:color w:val="000000" w:themeColor="text1"/>
          <w:spacing w:val="7"/>
          <w:sz w:val="22"/>
        </w:rPr>
        <w:t xml:space="preserve"> </w:t>
      </w:r>
      <w:r w:rsidRPr="00C92D74">
        <w:rPr>
          <w:rFonts w:cs="Arial"/>
          <w:color w:val="000000" w:themeColor="text1"/>
          <w:spacing w:val="1"/>
          <w:sz w:val="22"/>
        </w:rPr>
        <w:t>c</w:t>
      </w:r>
      <w:r w:rsidRPr="00C92D74">
        <w:rPr>
          <w:rFonts w:cs="Arial"/>
          <w:color w:val="000000" w:themeColor="text1"/>
          <w:spacing w:val="-1"/>
          <w:sz w:val="22"/>
        </w:rPr>
        <w:t>i</w:t>
      </w:r>
      <w:r w:rsidRPr="00C92D74">
        <w:rPr>
          <w:rFonts w:cs="Arial"/>
          <w:color w:val="000000" w:themeColor="text1"/>
          <w:sz w:val="22"/>
        </w:rPr>
        <w:t>tta</w:t>
      </w:r>
      <w:r w:rsidRPr="00C92D74">
        <w:rPr>
          <w:rFonts w:cs="Arial"/>
          <w:color w:val="000000" w:themeColor="text1"/>
          <w:spacing w:val="2"/>
          <w:sz w:val="22"/>
        </w:rPr>
        <w:t>d</w:t>
      </w:r>
      <w:r w:rsidRPr="00C92D74">
        <w:rPr>
          <w:rFonts w:cs="Arial"/>
          <w:color w:val="000000" w:themeColor="text1"/>
          <w:spacing w:val="-1"/>
          <w:sz w:val="22"/>
        </w:rPr>
        <w:t>i</w:t>
      </w:r>
      <w:r w:rsidRPr="00C92D74">
        <w:rPr>
          <w:rFonts w:cs="Arial"/>
          <w:color w:val="000000" w:themeColor="text1"/>
          <w:spacing w:val="2"/>
          <w:sz w:val="22"/>
        </w:rPr>
        <w:t>n</w:t>
      </w:r>
      <w:r w:rsidRPr="00C92D74">
        <w:rPr>
          <w:rFonts w:cs="Arial"/>
          <w:color w:val="000000" w:themeColor="text1"/>
          <w:sz w:val="22"/>
        </w:rPr>
        <w:t xml:space="preserve">i </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1"/>
          <w:sz w:val="22"/>
        </w:rPr>
        <w:t>s</w:t>
      </w:r>
      <w:r w:rsidRPr="00C92D74">
        <w:rPr>
          <w:rFonts w:cs="Arial"/>
          <w:color w:val="000000" w:themeColor="text1"/>
          <w:spacing w:val="-1"/>
          <w:sz w:val="22"/>
        </w:rPr>
        <w:t>i</w:t>
      </w:r>
      <w:r w:rsidRPr="00C92D74">
        <w:rPr>
          <w:rFonts w:cs="Arial"/>
          <w:color w:val="000000" w:themeColor="text1"/>
          <w:sz w:val="22"/>
        </w:rPr>
        <w:t>d</w:t>
      </w:r>
      <w:r w:rsidRPr="00C92D74">
        <w:rPr>
          <w:rFonts w:cs="Arial"/>
          <w:color w:val="000000" w:themeColor="text1"/>
          <w:spacing w:val="2"/>
          <w:sz w:val="22"/>
        </w:rPr>
        <w:t>e</w:t>
      </w:r>
      <w:r w:rsidRPr="00C92D74">
        <w:rPr>
          <w:rFonts w:cs="Arial"/>
          <w:color w:val="000000" w:themeColor="text1"/>
          <w:sz w:val="22"/>
        </w:rPr>
        <w:t>nti n</w:t>
      </w:r>
      <w:r w:rsidRPr="00C92D74">
        <w:rPr>
          <w:rFonts w:cs="Arial"/>
          <w:color w:val="000000" w:themeColor="text1"/>
          <w:spacing w:val="2"/>
          <w:sz w:val="22"/>
        </w:rPr>
        <w:t>e</w:t>
      </w:r>
      <w:r w:rsidRPr="00C92D74">
        <w:rPr>
          <w:rFonts w:cs="Arial"/>
          <w:color w:val="000000" w:themeColor="text1"/>
          <w:sz w:val="22"/>
        </w:rPr>
        <w:t>l D</w:t>
      </w:r>
      <w:r w:rsidRPr="00C92D74">
        <w:rPr>
          <w:rFonts w:cs="Arial"/>
          <w:color w:val="000000" w:themeColor="text1"/>
          <w:spacing w:val="-1"/>
          <w:sz w:val="22"/>
        </w:rPr>
        <w:t>i</w:t>
      </w:r>
      <w:r w:rsidRPr="00C92D74">
        <w:rPr>
          <w:rFonts w:cs="Arial"/>
          <w:color w:val="000000" w:themeColor="text1"/>
          <w:spacing w:val="1"/>
          <w:sz w:val="22"/>
        </w:rPr>
        <w:t>s</w:t>
      </w:r>
      <w:r w:rsidRPr="00C92D74">
        <w:rPr>
          <w:rFonts w:cs="Arial"/>
          <w:color w:val="000000" w:themeColor="text1"/>
          <w:sz w:val="22"/>
        </w:rPr>
        <w:t>t</w:t>
      </w:r>
      <w:r w:rsidRPr="00C92D74">
        <w:rPr>
          <w:rFonts w:cs="Arial"/>
          <w:color w:val="000000" w:themeColor="text1"/>
          <w:spacing w:val="1"/>
          <w:sz w:val="22"/>
        </w:rPr>
        <w:t>r</w:t>
      </w:r>
      <w:r w:rsidRPr="00C92D74">
        <w:rPr>
          <w:rFonts w:cs="Arial"/>
          <w:color w:val="000000" w:themeColor="text1"/>
          <w:sz w:val="22"/>
        </w:rPr>
        <w:t>et</w:t>
      </w:r>
      <w:r w:rsidRPr="00C92D74">
        <w:rPr>
          <w:rFonts w:cs="Arial"/>
          <w:color w:val="000000" w:themeColor="text1"/>
          <w:spacing w:val="2"/>
          <w:sz w:val="22"/>
        </w:rPr>
        <w:t>t</w:t>
      </w:r>
      <w:r w:rsidRPr="00C92D74">
        <w:rPr>
          <w:rFonts w:cs="Arial"/>
          <w:color w:val="000000" w:themeColor="text1"/>
          <w:sz w:val="22"/>
        </w:rPr>
        <w:t>o di Cu</w:t>
      </w:r>
      <w:r w:rsidRPr="00C92D74">
        <w:rPr>
          <w:rFonts w:cs="Arial"/>
          <w:color w:val="000000" w:themeColor="text1"/>
          <w:spacing w:val="2"/>
          <w:sz w:val="22"/>
        </w:rPr>
        <w:t>n</w:t>
      </w:r>
      <w:r w:rsidRPr="00C92D74">
        <w:rPr>
          <w:rFonts w:cs="Arial"/>
          <w:color w:val="000000" w:themeColor="text1"/>
          <w:sz w:val="22"/>
        </w:rPr>
        <w:t>e</w:t>
      </w:r>
      <w:r w:rsidRPr="00C92D74">
        <w:rPr>
          <w:rFonts w:cs="Arial"/>
          <w:color w:val="000000" w:themeColor="text1"/>
          <w:spacing w:val="2"/>
          <w:sz w:val="22"/>
        </w:rPr>
        <w:t>o</w:t>
      </w:r>
      <w:r w:rsidRPr="00C92D74">
        <w:rPr>
          <w:rFonts w:cs="Arial"/>
          <w:color w:val="000000" w:themeColor="text1"/>
          <w:sz w:val="22"/>
        </w:rPr>
        <w:t xml:space="preserve">, </w:t>
      </w:r>
      <w:r w:rsidRPr="00C92D74">
        <w:rPr>
          <w:rFonts w:cs="Arial"/>
          <w:color w:val="000000" w:themeColor="text1"/>
          <w:spacing w:val="-1"/>
          <w:sz w:val="22"/>
        </w:rPr>
        <w:t>i</w:t>
      </w:r>
      <w:r w:rsidRPr="00C92D74">
        <w:rPr>
          <w:rFonts w:cs="Arial"/>
          <w:color w:val="000000" w:themeColor="text1"/>
          <w:sz w:val="22"/>
        </w:rPr>
        <w:t xml:space="preserve">n </w:t>
      </w:r>
      <w:r w:rsidRPr="00C92D74">
        <w:rPr>
          <w:rFonts w:cs="Arial"/>
          <w:color w:val="000000" w:themeColor="text1"/>
          <w:spacing w:val="1"/>
          <w:sz w:val="22"/>
        </w:rPr>
        <w:t>s</w:t>
      </w:r>
      <w:r w:rsidRPr="00C92D74">
        <w:rPr>
          <w:rFonts w:cs="Arial"/>
          <w:color w:val="000000" w:themeColor="text1"/>
          <w:sz w:val="22"/>
        </w:rPr>
        <w:t>t</w:t>
      </w:r>
      <w:r w:rsidRPr="00C92D74">
        <w:rPr>
          <w:rFonts w:cs="Arial"/>
          <w:color w:val="000000" w:themeColor="text1"/>
          <w:spacing w:val="1"/>
          <w:sz w:val="22"/>
        </w:rPr>
        <w:t>r</w:t>
      </w:r>
      <w:r w:rsidRPr="00C92D74">
        <w:rPr>
          <w:rFonts w:cs="Arial"/>
          <w:color w:val="000000" w:themeColor="text1"/>
          <w:sz w:val="22"/>
        </w:rPr>
        <w:t xml:space="preserve">etta </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1"/>
          <w:sz w:val="22"/>
        </w:rPr>
        <w:t>rr</w:t>
      </w:r>
      <w:r w:rsidRPr="00C92D74">
        <w:rPr>
          <w:rFonts w:cs="Arial"/>
          <w:color w:val="000000" w:themeColor="text1"/>
          <w:sz w:val="22"/>
        </w:rPr>
        <w:t>e</w:t>
      </w:r>
      <w:r w:rsidRPr="00C92D74">
        <w:rPr>
          <w:rFonts w:cs="Arial"/>
          <w:color w:val="000000" w:themeColor="text1"/>
          <w:spacing w:val="-1"/>
          <w:sz w:val="22"/>
        </w:rPr>
        <w:t>l</w:t>
      </w:r>
      <w:r w:rsidRPr="00C92D74">
        <w:rPr>
          <w:rFonts w:cs="Arial"/>
          <w:color w:val="000000" w:themeColor="text1"/>
          <w:spacing w:val="2"/>
          <w:sz w:val="22"/>
        </w:rPr>
        <w:t>a</w:t>
      </w:r>
      <w:r w:rsidRPr="00C92D74">
        <w:rPr>
          <w:rFonts w:cs="Arial"/>
          <w:color w:val="000000" w:themeColor="text1"/>
          <w:spacing w:val="-1"/>
          <w:sz w:val="22"/>
        </w:rPr>
        <w:t>zi</w:t>
      </w:r>
      <w:r w:rsidRPr="00C92D74">
        <w:rPr>
          <w:rFonts w:cs="Arial"/>
          <w:color w:val="000000" w:themeColor="text1"/>
          <w:spacing w:val="2"/>
          <w:sz w:val="22"/>
        </w:rPr>
        <w:t>o</w:t>
      </w:r>
      <w:r w:rsidRPr="00C92D74">
        <w:rPr>
          <w:rFonts w:cs="Arial"/>
          <w:color w:val="000000" w:themeColor="text1"/>
          <w:sz w:val="22"/>
        </w:rPr>
        <w:t>ne</w:t>
      </w:r>
      <w:r w:rsidRPr="00C92D74">
        <w:rPr>
          <w:rFonts w:cs="Arial"/>
          <w:color w:val="000000" w:themeColor="text1"/>
          <w:spacing w:val="-11"/>
          <w:sz w:val="22"/>
        </w:rPr>
        <w:t xml:space="preserve"> </w:t>
      </w:r>
      <w:r w:rsidRPr="00C92D74">
        <w:rPr>
          <w:rFonts w:cs="Arial"/>
          <w:color w:val="000000" w:themeColor="text1"/>
          <w:spacing w:val="1"/>
          <w:sz w:val="22"/>
        </w:rPr>
        <w:t>c</w:t>
      </w:r>
      <w:r w:rsidRPr="00C92D74">
        <w:rPr>
          <w:rFonts w:cs="Arial"/>
          <w:color w:val="000000" w:themeColor="text1"/>
          <w:sz w:val="22"/>
        </w:rPr>
        <w:t>on</w:t>
      </w:r>
      <w:r w:rsidRPr="00C92D74">
        <w:rPr>
          <w:rFonts w:cs="Arial"/>
          <w:color w:val="000000" w:themeColor="text1"/>
          <w:spacing w:val="-1"/>
          <w:sz w:val="22"/>
        </w:rPr>
        <w:t xml:space="preserve"> </w:t>
      </w:r>
      <w:r w:rsidRPr="00C92D74">
        <w:rPr>
          <w:rFonts w:cs="Arial"/>
          <w:color w:val="000000" w:themeColor="text1"/>
          <w:sz w:val="22"/>
        </w:rPr>
        <w:t>i</w:t>
      </w:r>
      <w:r w:rsidRPr="00C92D74">
        <w:rPr>
          <w:rFonts w:cs="Arial"/>
          <w:color w:val="000000" w:themeColor="text1"/>
          <w:spacing w:val="-1"/>
          <w:sz w:val="22"/>
        </w:rPr>
        <w:t xml:space="preserve"> </w:t>
      </w:r>
      <w:r w:rsidRPr="00C92D74">
        <w:rPr>
          <w:rFonts w:cs="Arial"/>
          <w:color w:val="000000" w:themeColor="text1"/>
          <w:spacing w:val="1"/>
          <w:sz w:val="22"/>
        </w:rPr>
        <w:t>s</w:t>
      </w:r>
      <w:r w:rsidRPr="00C92D74">
        <w:rPr>
          <w:rFonts w:cs="Arial"/>
          <w:color w:val="000000" w:themeColor="text1"/>
          <w:sz w:val="22"/>
        </w:rPr>
        <w:t>e</w:t>
      </w:r>
      <w:r w:rsidRPr="00C92D74">
        <w:rPr>
          <w:rFonts w:cs="Arial"/>
          <w:color w:val="000000" w:themeColor="text1"/>
          <w:spacing w:val="3"/>
          <w:sz w:val="22"/>
        </w:rPr>
        <w:t>r</w:t>
      </w:r>
      <w:r w:rsidRPr="00C92D74">
        <w:rPr>
          <w:rFonts w:cs="Arial"/>
          <w:color w:val="000000" w:themeColor="text1"/>
          <w:spacing w:val="-1"/>
          <w:sz w:val="22"/>
        </w:rPr>
        <w:t>v</w:t>
      </w:r>
      <w:r w:rsidRPr="00C92D74">
        <w:rPr>
          <w:rFonts w:cs="Arial"/>
          <w:color w:val="000000" w:themeColor="text1"/>
          <w:spacing w:val="1"/>
          <w:sz w:val="22"/>
        </w:rPr>
        <w:t>i</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t</w:t>
      </w:r>
      <w:r w:rsidRPr="00C92D74">
        <w:rPr>
          <w:rFonts w:cs="Arial"/>
          <w:color w:val="000000" w:themeColor="text1"/>
          <w:spacing w:val="2"/>
          <w:sz w:val="22"/>
        </w:rPr>
        <w:t>e</w:t>
      </w:r>
      <w:r w:rsidRPr="00C92D74">
        <w:rPr>
          <w:rFonts w:cs="Arial"/>
          <w:color w:val="000000" w:themeColor="text1"/>
          <w:spacing w:val="1"/>
          <w:sz w:val="22"/>
        </w:rPr>
        <w:t>rr</w:t>
      </w:r>
      <w:r w:rsidRPr="00C92D74">
        <w:rPr>
          <w:rFonts w:cs="Arial"/>
          <w:color w:val="000000" w:themeColor="text1"/>
          <w:spacing w:val="-1"/>
          <w:sz w:val="22"/>
        </w:rPr>
        <w:t>i</w:t>
      </w:r>
      <w:r w:rsidRPr="00C92D74">
        <w:rPr>
          <w:rFonts w:cs="Arial"/>
          <w:color w:val="000000" w:themeColor="text1"/>
          <w:sz w:val="22"/>
        </w:rPr>
        <w:t>to</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pacing w:val="2"/>
          <w:sz w:val="22"/>
        </w:rPr>
        <w:t>a</w:t>
      </w:r>
      <w:r w:rsidRPr="00C92D74">
        <w:rPr>
          <w:rFonts w:cs="Arial"/>
          <w:color w:val="000000" w:themeColor="text1"/>
          <w:spacing w:val="-1"/>
          <w:sz w:val="22"/>
        </w:rPr>
        <w:t>li</w:t>
      </w:r>
      <w:r w:rsidRPr="00C92D74">
        <w:rPr>
          <w:rFonts w:cs="Arial"/>
          <w:color w:val="000000" w:themeColor="text1"/>
          <w:sz w:val="22"/>
        </w:rPr>
        <w:t>;</w:t>
      </w:r>
    </w:p>
    <w:p w:rsidR="0083232E" w:rsidRPr="00C92D74" w:rsidRDefault="0083232E" w:rsidP="00AD5D7D">
      <w:pPr>
        <w:pStyle w:val="Rientrocorpodeltesto2"/>
        <w:numPr>
          <w:ilvl w:val="0"/>
          <w:numId w:val="7"/>
        </w:numPr>
        <w:jc w:val="both"/>
        <w:rPr>
          <w:rFonts w:cs="Arial"/>
          <w:color w:val="000000" w:themeColor="text1"/>
          <w:sz w:val="22"/>
        </w:rPr>
      </w:pPr>
      <w:r w:rsidRPr="00C92D74">
        <w:rPr>
          <w:rFonts w:cs="Arial"/>
          <w:color w:val="000000" w:themeColor="text1"/>
          <w:sz w:val="22"/>
        </w:rPr>
        <w:t>è ospedale HUB nell’ambito dell’Area Omogenea del Piemonte Sud Ovest e della Rete di emergenza-urgenza ed è sede di DEA II livello;</w:t>
      </w:r>
    </w:p>
    <w:p w:rsidR="0083232E" w:rsidRPr="00C92D74" w:rsidRDefault="0083232E" w:rsidP="00AD5D7D">
      <w:pPr>
        <w:pStyle w:val="Rientrocorpodeltesto2"/>
        <w:numPr>
          <w:ilvl w:val="0"/>
          <w:numId w:val="7"/>
        </w:numPr>
        <w:jc w:val="both"/>
        <w:rPr>
          <w:rFonts w:eastAsiaTheme="minorHAnsi" w:cs="Arial"/>
          <w:color w:val="000000" w:themeColor="text1"/>
          <w:sz w:val="22"/>
          <w:szCs w:val="22"/>
          <w:lang w:eastAsia="en-US"/>
        </w:rPr>
      </w:pP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pacing w:val="2"/>
          <w:sz w:val="22"/>
        </w:rPr>
        <w:t>o</w:t>
      </w:r>
      <w:r w:rsidRPr="00C92D74">
        <w:rPr>
          <w:rFonts w:cs="Arial"/>
          <w:color w:val="000000" w:themeColor="text1"/>
          <w:sz w:val="22"/>
        </w:rPr>
        <w:t>ga</w:t>
      </w:r>
      <w:r w:rsidRPr="00C92D74">
        <w:rPr>
          <w:rFonts w:cs="Arial"/>
          <w:color w:val="000000" w:themeColor="text1"/>
          <w:spacing w:val="6"/>
          <w:sz w:val="22"/>
        </w:rPr>
        <w:t xml:space="preserve"> </w:t>
      </w:r>
      <w:r w:rsidRPr="00C92D74">
        <w:rPr>
          <w:rFonts w:cs="Arial"/>
          <w:color w:val="000000" w:themeColor="text1"/>
          <w:sz w:val="22"/>
        </w:rPr>
        <w:t>p</w:t>
      </w:r>
      <w:r w:rsidRPr="00C92D74">
        <w:rPr>
          <w:rFonts w:cs="Arial"/>
          <w:color w:val="000000" w:themeColor="text1"/>
          <w:spacing w:val="1"/>
          <w:sz w:val="22"/>
        </w:rPr>
        <w:t>r</w:t>
      </w:r>
      <w:r w:rsidRPr="00C92D74">
        <w:rPr>
          <w:rFonts w:cs="Arial"/>
          <w:color w:val="000000" w:themeColor="text1"/>
          <w:sz w:val="22"/>
        </w:rPr>
        <w:t>e</w:t>
      </w:r>
      <w:r w:rsidRPr="00C92D74">
        <w:rPr>
          <w:rFonts w:cs="Arial"/>
          <w:color w:val="000000" w:themeColor="text1"/>
          <w:spacing w:val="1"/>
          <w:sz w:val="22"/>
        </w:rPr>
        <w:t>s</w:t>
      </w:r>
      <w:r w:rsidRPr="00C92D74">
        <w:rPr>
          <w:rFonts w:cs="Arial"/>
          <w:color w:val="000000" w:themeColor="text1"/>
          <w:spacing w:val="2"/>
          <w:sz w:val="22"/>
        </w:rPr>
        <w:t>ta</w:t>
      </w:r>
      <w:r w:rsidRPr="00C92D74">
        <w:rPr>
          <w:rFonts w:cs="Arial"/>
          <w:color w:val="000000" w:themeColor="text1"/>
          <w:spacing w:val="-1"/>
          <w:sz w:val="22"/>
        </w:rPr>
        <w:t>zi</w:t>
      </w:r>
      <w:r w:rsidRPr="00C92D74">
        <w:rPr>
          <w:rFonts w:cs="Arial"/>
          <w:color w:val="000000" w:themeColor="text1"/>
          <w:sz w:val="22"/>
        </w:rPr>
        <w:t>o</w:t>
      </w:r>
      <w:r w:rsidRPr="00C92D74">
        <w:rPr>
          <w:rFonts w:cs="Arial"/>
          <w:color w:val="000000" w:themeColor="text1"/>
          <w:spacing w:val="2"/>
          <w:sz w:val="22"/>
        </w:rPr>
        <w:t>n</w:t>
      </w:r>
      <w:r w:rsidRPr="00C92D74">
        <w:rPr>
          <w:rFonts w:cs="Arial"/>
          <w:color w:val="000000" w:themeColor="text1"/>
          <w:sz w:val="22"/>
        </w:rPr>
        <w:t>i</w:t>
      </w:r>
      <w:r w:rsidRPr="00C92D74">
        <w:rPr>
          <w:rFonts w:cs="Arial"/>
          <w:color w:val="000000" w:themeColor="text1"/>
          <w:spacing w:val="1"/>
          <w:sz w:val="22"/>
        </w:rPr>
        <w:t xml:space="preserve"> s</w:t>
      </w:r>
      <w:r w:rsidRPr="00C92D74">
        <w:rPr>
          <w:rFonts w:cs="Arial"/>
          <w:color w:val="000000" w:themeColor="text1"/>
          <w:sz w:val="22"/>
        </w:rPr>
        <w:t>an</w:t>
      </w:r>
      <w:r w:rsidRPr="00C92D74">
        <w:rPr>
          <w:rFonts w:cs="Arial"/>
          <w:color w:val="000000" w:themeColor="text1"/>
          <w:spacing w:val="-1"/>
          <w:sz w:val="22"/>
        </w:rPr>
        <w:t>i</w:t>
      </w:r>
      <w:r w:rsidRPr="00C92D74">
        <w:rPr>
          <w:rFonts w:cs="Arial"/>
          <w:color w:val="000000" w:themeColor="text1"/>
          <w:spacing w:val="2"/>
          <w:sz w:val="22"/>
        </w:rPr>
        <w:t>t</w:t>
      </w:r>
      <w:r w:rsidRPr="00C92D74">
        <w:rPr>
          <w:rFonts w:cs="Arial"/>
          <w:color w:val="000000" w:themeColor="text1"/>
          <w:sz w:val="22"/>
        </w:rPr>
        <w:t>a</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2"/>
          <w:sz w:val="22"/>
        </w:rPr>
        <w:t>d</w:t>
      </w:r>
      <w:r w:rsidRPr="00C92D74">
        <w:rPr>
          <w:rFonts w:cs="Arial"/>
          <w:color w:val="000000" w:themeColor="text1"/>
          <w:sz w:val="22"/>
        </w:rPr>
        <w:t>i</w:t>
      </w:r>
      <w:r w:rsidRPr="00C92D74">
        <w:rPr>
          <w:rFonts w:cs="Arial"/>
          <w:color w:val="000000" w:themeColor="text1"/>
          <w:spacing w:val="9"/>
          <w:sz w:val="22"/>
        </w:rPr>
        <w:t xml:space="preserve"> </w:t>
      </w:r>
      <w:r w:rsidRPr="00C92D74">
        <w:rPr>
          <w:rFonts w:cs="Arial"/>
          <w:color w:val="000000" w:themeColor="text1"/>
          <w:sz w:val="22"/>
        </w:rPr>
        <w:t>d</w:t>
      </w:r>
      <w:r w:rsidRPr="00C92D74">
        <w:rPr>
          <w:rFonts w:cs="Arial"/>
          <w:color w:val="000000" w:themeColor="text1"/>
          <w:spacing w:val="1"/>
          <w:sz w:val="22"/>
        </w:rPr>
        <w:t>i</w:t>
      </w:r>
      <w:r w:rsidRPr="00C92D74">
        <w:rPr>
          <w:rFonts w:cs="Arial"/>
          <w:color w:val="000000" w:themeColor="text1"/>
          <w:sz w:val="22"/>
        </w:rPr>
        <w:t>ag</w:t>
      </w:r>
      <w:r w:rsidRPr="00C92D74">
        <w:rPr>
          <w:rFonts w:cs="Arial"/>
          <w:color w:val="000000" w:themeColor="text1"/>
          <w:spacing w:val="2"/>
          <w:sz w:val="22"/>
        </w:rPr>
        <w:t>n</w:t>
      </w:r>
      <w:r w:rsidRPr="00C92D74">
        <w:rPr>
          <w:rFonts w:cs="Arial"/>
          <w:color w:val="000000" w:themeColor="text1"/>
          <w:sz w:val="22"/>
        </w:rPr>
        <w:t>o</w:t>
      </w:r>
      <w:r w:rsidRPr="00C92D74">
        <w:rPr>
          <w:rFonts w:cs="Arial"/>
          <w:color w:val="000000" w:themeColor="text1"/>
          <w:spacing w:val="1"/>
          <w:sz w:val="22"/>
        </w:rPr>
        <w:t>s</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e</w:t>
      </w:r>
      <w:r w:rsidRPr="00C92D74">
        <w:rPr>
          <w:rFonts w:cs="Arial"/>
          <w:color w:val="000000" w:themeColor="text1"/>
          <w:spacing w:val="10"/>
          <w:sz w:val="22"/>
        </w:rPr>
        <w:t xml:space="preserve"> </w:t>
      </w:r>
      <w:r w:rsidRPr="00C92D74">
        <w:rPr>
          <w:rFonts w:cs="Arial"/>
          <w:color w:val="000000" w:themeColor="text1"/>
          <w:spacing w:val="1"/>
          <w:sz w:val="22"/>
        </w:rPr>
        <w:t>c</w:t>
      </w:r>
      <w:r w:rsidRPr="00C92D74">
        <w:rPr>
          <w:rFonts w:cs="Arial"/>
          <w:color w:val="000000" w:themeColor="text1"/>
          <w:sz w:val="22"/>
        </w:rPr>
        <w:t>u</w:t>
      </w:r>
      <w:r w:rsidRPr="00C92D74">
        <w:rPr>
          <w:rFonts w:cs="Arial"/>
          <w:color w:val="000000" w:themeColor="text1"/>
          <w:spacing w:val="1"/>
          <w:sz w:val="22"/>
        </w:rPr>
        <w:t>r</w:t>
      </w:r>
      <w:r w:rsidRPr="00C92D74">
        <w:rPr>
          <w:rFonts w:cs="Arial"/>
          <w:color w:val="000000" w:themeColor="text1"/>
          <w:sz w:val="22"/>
        </w:rPr>
        <w:t>a</w:t>
      </w:r>
      <w:r w:rsidRPr="00C92D74">
        <w:rPr>
          <w:rFonts w:cs="Arial"/>
          <w:color w:val="000000" w:themeColor="text1"/>
          <w:spacing w:val="7"/>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9"/>
          <w:sz w:val="22"/>
        </w:rPr>
        <w:t xml:space="preserve"> </w:t>
      </w:r>
      <w:r w:rsidRPr="00C92D74">
        <w:rPr>
          <w:rFonts w:cs="Arial"/>
          <w:color w:val="000000" w:themeColor="text1"/>
          <w:spacing w:val="1"/>
          <w:sz w:val="22"/>
        </w:rPr>
        <w:t>r</w:t>
      </w:r>
      <w:r w:rsidRPr="00C92D74">
        <w:rPr>
          <w:rFonts w:cs="Arial"/>
          <w:color w:val="000000" w:themeColor="text1"/>
          <w:sz w:val="22"/>
        </w:rPr>
        <w:t>eg</w:t>
      </w:r>
      <w:r w:rsidRPr="00C92D74">
        <w:rPr>
          <w:rFonts w:cs="Arial"/>
          <w:color w:val="000000" w:themeColor="text1"/>
          <w:spacing w:val="-1"/>
          <w:sz w:val="22"/>
        </w:rPr>
        <w:t>i</w:t>
      </w:r>
      <w:r w:rsidRPr="00C92D74">
        <w:rPr>
          <w:rFonts w:cs="Arial"/>
          <w:color w:val="000000" w:themeColor="text1"/>
          <w:spacing w:val="5"/>
          <w:sz w:val="22"/>
        </w:rPr>
        <w:t>m</w:t>
      </w:r>
      <w:r w:rsidRPr="00C92D74">
        <w:rPr>
          <w:rFonts w:cs="Arial"/>
          <w:color w:val="000000" w:themeColor="text1"/>
          <w:sz w:val="22"/>
        </w:rPr>
        <w:t>e</w:t>
      </w:r>
      <w:r w:rsidRPr="00C92D74">
        <w:rPr>
          <w:rFonts w:cs="Arial"/>
          <w:color w:val="000000" w:themeColor="text1"/>
          <w:spacing w:val="5"/>
          <w:sz w:val="22"/>
        </w:rPr>
        <w:t xml:space="preserve"> </w:t>
      </w:r>
      <w:r w:rsidRPr="00C92D74">
        <w:rPr>
          <w:rFonts w:cs="Arial"/>
          <w:color w:val="000000" w:themeColor="text1"/>
          <w:sz w:val="22"/>
        </w:rPr>
        <w:t>di</w:t>
      </w:r>
      <w:r w:rsidRPr="00C92D74">
        <w:rPr>
          <w:rFonts w:cs="Arial"/>
          <w:color w:val="000000" w:themeColor="text1"/>
          <w:spacing w:val="9"/>
          <w:sz w:val="22"/>
        </w:rPr>
        <w:t xml:space="preserve"> </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z w:val="22"/>
        </w:rPr>
        <w:t>o</w:t>
      </w:r>
      <w:r w:rsidRPr="00C92D74">
        <w:rPr>
          <w:rFonts w:cs="Arial"/>
          <w:color w:val="000000" w:themeColor="text1"/>
          <w:spacing w:val="1"/>
          <w:sz w:val="22"/>
        </w:rPr>
        <w:t>v</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z w:val="22"/>
        </w:rPr>
        <w:t>o</w:t>
      </w:r>
      <w:r w:rsidRPr="00C92D74">
        <w:rPr>
          <w:rFonts w:cs="Arial"/>
          <w:color w:val="000000" w:themeColor="text1"/>
          <w:spacing w:val="4"/>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9"/>
          <w:sz w:val="22"/>
        </w:rPr>
        <w:t xml:space="preserve"> </w:t>
      </w:r>
      <w:r w:rsidRPr="00C92D74">
        <w:rPr>
          <w:rFonts w:cs="Arial"/>
          <w:color w:val="000000" w:themeColor="text1"/>
          <w:sz w:val="22"/>
        </w:rPr>
        <w:t>a</w:t>
      </w:r>
      <w:r w:rsidRPr="00C92D74">
        <w:rPr>
          <w:rFonts w:cs="Arial"/>
          <w:color w:val="000000" w:themeColor="text1"/>
          <w:spacing w:val="1"/>
          <w:sz w:val="22"/>
        </w:rPr>
        <w:t>r</w:t>
      </w:r>
      <w:r w:rsidRPr="00C92D74">
        <w:rPr>
          <w:rFonts w:cs="Arial"/>
          <w:color w:val="000000" w:themeColor="text1"/>
          <w:sz w:val="22"/>
        </w:rPr>
        <w:t xml:space="preserve">ea </w:t>
      </w:r>
      <w:r w:rsidRPr="00C92D74">
        <w:rPr>
          <w:rFonts w:cs="Arial"/>
          <w:color w:val="000000" w:themeColor="text1"/>
          <w:spacing w:val="5"/>
          <w:sz w:val="22"/>
        </w:rPr>
        <w:t>m</w:t>
      </w:r>
      <w:r w:rsidRPr="00C92D74">
        <w:rPr>
          <w:rFonts w:cs="Arial"/>
          <w:color w:val="000000" w:themeColor="text1"/>
          <w:sz w:val="22"/>
        </w:rPr>
        <w:t>ed</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z w:val="22"/>
        </w:rPr>
        <w:t>a</w:t>
      </w:r>
      <w:r w:rsidRPr="00C92D74">
        <w:rPr>
          <w:rFonts w:cs="Arial"/>
          <w:color w:val="000000" w:themeColor="text1"/>
          <w:spacing w:val="3"/>
          <w:sz w:val="22"/>
        </w:rPr>
        <w:t xml:space="preserve"> </w:t>
      </w:r>
      <w:r w:rsidRPr="00C92D74">
        <w:rPr>
          <w:rFonts w:cs="Arial"/>
          <w:color w:val="000000" w:themeColor="text1"/>
          <w:sz w:val="22"/>
        </w:rPr>
        <w:t>e</w:t>
      </w:r>
      <w:r w:rsidRPr="00C92D74">
        <w:rPr>
          <w:rFonts w:cs="Arial"/>
          <w:color w:val="000000" w:themeColor="text1"/>
          <w:spacing w:val="8"/>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7"/>
          <w:sz w:val="22"/>
        </w:rPr>
        <w:t xml:space="preserve"> </w:t>
      </w:r>
      <w:r w:rsidRPr="00C92D74">
        <w:rPr>
          <w:rFonts w:cs="Arial"/>
          <w:color w:val="000000" w:themeColor="text1"/>
          <w:sz w:val="22"/>
        </w:rPr>
        <w:t>a</w:t>
      </w:r>
      <w:r w:rsidRPr="00C92D74">
        <w:rPr>
          <w:rFonts w:cs="Arial"/>
          <w:color w:val="000000" w:themeColor="text1"/>
          <w:spacing w:val="3"/>
          <w:sz w:val="22"/>
        </w:rPr>
        <w:t>r</w:t>
      </w:r>
      <w:r w:rsidRPr="00C92D74">
        <w:rPr>
          <w:rFonts w:cs="Arial"/>
          <w:color w:val="000000" w:themeColor="text1"/>
          <w:sz w:val="22"/>
        </w:rPr>
        <w:t>ea</w:t>
      </w:r>
      <w:r w:rsidRPr="00C92D74">
        <w:rPr>
          <w:rFonts w:cs="Arial"/>
          <w:color w:val="000000" w:themeColor="text1"/>
          <w:spacing w:val="5"/>
          <w:sz w:val="22"/>
        </w:rPr>
        <w:t xml:space="preserve"> </w:t>
      </w:r>
      <w:r w:rsidRPr="00C92D74">
        <w:rPr>
          <w:rFonts w:cs="Arial"/>
          <w:color w:val="000000" w:themeColor="text1"/>
          <w:spacing w:val="1"/>
          <w:sz w:val="22"/>
        </w:rPr>
        <w:t>c</w:t>
      </w:r>
      <w:r w:rsidRPr="00C92D74">
        <w:rPr>
          <w:rFonts w:cs="Arial"/>
          <w:color w:val="000000" w:themeColor="text1"/>
          <w:spacing w:val="2"/>
          <w:sz w:val="22"/>
        </w:rPr>
        <w:t>h</w:t>
      </w:r>
      <w:r w:rsidRPr="00C92D74">
        <w:rPr>
          <w:rFonts w:cs="Arial"/>
          <w:color w:val="000000" w:themeColor="text1"/>
          <w:spacing w:val="-1"/>
          <w:sz w:val="22"/>
        </w:rPr>
        <w:t>i</w:t>
      </w:r>
      <w:r w:rsidRPr="00C92D74">
        <w:rPr>
          <w:rFonts w:cs="Arial"/>
          <w:color w:val="000000" w:themeColor="text1"/>
          <w:spacing w:val="1"/>
          <w:sz w:val="22"/>
        </w:rPr>
        <w:t>r</w:t>
      </w:r>
      <w:r w:rsidRPr="00C92D74">
        <w:rPr>
          <w:rFonts w:cs="Arial"/>
          <w:color w:val="000000" w:themeColor="text1"/>
          <w:sz w:val="22"/>
        </w:rPr>
        <w:t>u</w:t>
      </w:r>
      <w:r w:rsidRPr="00C92D74">
        <w:rPr>
          <w:rFonts w:cs="Arial"/>
          <w:color w:val="000000" w:themeColor="text1"/>
          <w:spacing w:val="1"/>
          <w:sz w:val="22"/>
        </w:rPr>
        <w:t>r</w:t>
      </w:r>
      <w:r w:rsidRPr="00C92D74">
        <w:rPr>
          <w:rFonts w:cs="Arial"/>
          <w:color w:val="000000" w:themeColor="text1"/>
          <w:sz w:val="22"/>
        </w:rPr>
        <w:t>g</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pacing w:val="2"/>
          <w:sz w:val="22"/>
        </w:rPr>
        <w:t>a</w:t>
      </w:r>
      <w:r w:rsidRPr="00C92D74">
        <w:rPr>
          <w:rFonts w:cs="Arial"/>
          <w:color w:val="000000" w:themeColor="text1"/>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10"/>
          <w:sz w:val="22"/>
        </w:rPr>
        <w:t xml:space="preserve"> </w:t>
      </w:r>
      <w:r w:rsidRPr="00C92D74">
        <w:rPr>
          <w:rFonts w:cs="Arial"/>
          <w:color w:val="000000" w:themeColor="text1"/>
          <w:sz w:val="22"/>
        </w:rPr>
        <w:t>e</w:t>
      </w:r>
      <w:r w:rsidRPr="00C92D74">
        <w:rPr>
          <w:rFonts w:cs="Arial"/>
          <w:color w:val="000000" w:themeColor="text1"/>
          <w:spacing w:val="-1"/>
          <w:sz w:val="22"/>
        </w:rPr>
        <w:t>l</w:t>
      </w:r>
      <w:r w:rsidRPr="00C92D74">
        <w:rPr>
          <w:rFonts w:cs="Arial"/>
          <w:color w:val="000000" w:themeColor="text1"/>
          <w:spacing w:val="2"/>
          <w:sz w:val="22"/>
        </w:rPr>
        <w:t>e</w:t>
      </w:r>
      <w:r w:rsidRPr="00C92D74">
        <w:rPr>
          <w:rFonts w:cs="Arial"/>
          <w:color w:val="000000" w:themeColor="text1"/>
          <w:spacing w:val="-1"/>
          <w:sz w:val="22"/>
        </w:rPr>
        <w:t>z</w:t>
      </w:r>
      <w:r w:rsidRPr="00C92D74">
        <w:rPr>
          <w:rFonts w:cs="Arial"/>
          <w:color w:val="000000" w:themeColor="text1"/>
          <w:spacing w:val="1"/>
          <w:sz w:val="22"/>
        </w:rPr>
        <w:t>i</w:t>
      </w:r>
      <w:r w:rsidRPr="00C92D74">
        <w:rPr>
          <w:rFonts w:cs="Arial"/>
          <w:color w:val="000000" w:themeColor="text1"/>
          <w:sz w:val="22"/>
        </w:rPr>
        <w:t>o</w:t>
      </w:r>
      <w:r w:rsidRPr="00C92D74">
        <w:rPr>
          <w:rFonts w:cs="Arial"/>
          <w:color w:val="000000" w:themeColor="text1"/>
          <w:spacing w:val="2"/>
          <w:sz w:val="22"/>
        </w:rPr>
        <w:t>n</w:t>
      </w:r>
      <w:r w:rsidRPr="00C92D74">
        <w:rPr>
          <w:rFonts w:cs="Arial"/>
          <w:color w:val="000000" w:themeColor="text1"/>
          <w:sz w:val="22"/>
        </w:rPr>
        <w:t>e</w:t>
      </w:r>
      <w:r w:rsidRPr="00C92D74">
        <w:rPr>
          <w:rFonts w:cs="Arial"/>
          <w:color w:val="000000" w:themeColor="text1"/>
          <w:spacing w:val="2"/>
          <w:sz w:val="22"/>
        </w:rPr>
        <w:t xml:space="preserve"> </w:t>
      </w:r>
      <w:r w:rsidRPr="00C92D74">
        <w:rPr>
          <w:rFonts w:cs="Arial"/>
          <w:color w:val="000000" w:themeColor="text1"/>
          <w:sz w:val="22"/>
        </w:rPr>
        <w:t>e</w:t>
      </w:r>
      <w:r w:rsidRPr="00C92D74">
        <w:rPr>
          <w:rFonts w:cs="Arial"/>
          <w:color w:val="000000" w:themeColor="text1"/>
          <w:spacing w:val="11"/>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7"/>
          <w:sz w:val="22"/>
        </w:rPr>
        <w:t xml:space="preserve"> </w:t>
      </w:r>
      <w:r w:rsidRPr="00C92D74">
        <w:rPr>
          <w:rFonts w:cs="Arial"/>
          <w:color w:val="000000" w:themeColor="text1"/>
          <w:sz w:val="22"/>
        </w:rPr>
        <w:t>u</w:t>
      </w:r>
      <w:r w:rsidRPr="00C92D74">
        <w:rPr>
          <w:rFonts w:cs="Arial"/>
          <w:color w:val="000000" w:themeColor="text1"/>
          <w:spacing w:val="3"/>
          <w:sz w:val="22"/>
        </w:rPr>
        <w:t>r</w:t>
      </w:r>
      <w:r w:rsidRPr="00C92D74">
        <w:rPr>
          <w:rFonts w:cs="Arial"/>
          <w:color w:val="000000" w:themeColor="text1"/>
          <w:sz w:val="22"/>
        </w:rPr>
        <w:t>ge</w:t>
      </w:r>
      <w:r w:rsidRPr="00C92D74">
        <w:rPr>
          <w:rFonts w:cs="Arial"/>
          <w:color w:val="000000" w:themeColor="text1"/>
          <w:spacing w:val="2"/>
          <w:sz w:val="22"/>
        </w:rPr>
        <w:t>n</w:t>
      </w:r>
      <w:r w:rsidRPr="00C92D74">
        <w:rPr>
          <w:rFonts w:cs="Arial"/>
          <w:color w:val="000000" w:themeColor="text1"/>
          <w:spacing w:val="-1"/>
          <w:sz w:val="22"/>
        </w:rPr>
        <w:t>z</w:t>
      </w:r>
      <w:r w:rsidRPr="00C92D74">
        <w:rPr>
          <w:rFonts w:cs="Arial"/>
          <w:color w:val="000000" w:themeColor="text1"/>
          <w:sz w:val="22"/>
        </w:rPr>
        <w:t>a,</w:t>
      </w:r>
      <w:r w:rsidRPr="00C92D74">
        <w:rPr>
          <w:rFonts w:cs="Arial"/>
          <w:color w:val="000000" w:themeColor="text1"/>
          <w:spacing w:val="4"/>
          <w:sz w:val="22"/>
        </w:rPr>
        <w:t xml:space="preserve"> </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7"/>
          <w:sz w:val="22"/>
        </w:rPr>
        <w:t xml:space="preserve"> </w:t>
      </w:r>
      <w:r w:rsidRPr="00C92D74">
        <w:rPr>
          <w:rFonts w:cs="Arial"/>
          <w:color w:val="000000" w:themeColor="text1"/>
          <w:spacing w:val="1"/>
          <w:sz w:val="22"/>
        </w:rPr>
        <w:t>r</w:t>
      </w:r>
      <w:r w:rsidRPr="00C92D74">
        <w:rPr>
          <w:rFonts w:cs="Arial"/>
          <w:color w:val="000000" w:themeColor="text1"/>
          <w:sz w:val="22"/>
        </w:rPr>
        <w:t>eg</w:t>
      </w:r>
      <w:r w:rsidRPr="00C92D74">
        <w:rPr>
          <w:rFonts w:cs="Arial"/>
          <w:color w:val="000000" w:themeColor="text1"/>
          <w:spacing w:val="-1"/>
          <w:sz w:val="22"/>
        </w:rPr>
        <w:t>i</w:t>
      </w:r>
      <w:r w:rsidRPr="00C92D74">
        <w:rPr>
          <w:rFonts w:cs="Arial"/>
          <w:color w:val="000000" w:themeColor="text1"/>
          <w:spacing w:val="5"/>
          <w:sz w:val="22"/>
        </w:rPr>
        <w:t>m</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z w:val="22"/>
        </w:rPr>
        <w:t>di</w:t>
      </w:r>
      <w:r w:rsidRPr="00C92D74">
        <w:rPr>
          <w:rFonts w:cs="Arial"/>
          <w:color w:val="000000" w:themeColor="text1"/>
          <w:spacing w:val="6"/>
          <w:sz w:val="22"/>
        </w:rPr>
        <w:t xml:space="preserve"> </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pacing w:val="1"/>
          <w:sz w:val="22"/>
        </w:rPr>
        <w:t>c</w:t>
      </w:r>
      <w:r w:rsidRPr="00C92D74">
        <w:rPr>
          <w:rFonts w:cs="Arial"/>
          <w:color w:val="000000" w:themeColor="text1"/>
          <w:spacing w:val="2"/>
          <w:sz w:val="22"/>
        </w:rPr>
        <w:t>o</w:t>
      </w:r>
      <w:r w:rsidRPr="00C92D74">
        <w:rPr>
          <w:rFonts w:cs="Arial"/>
          <w:color w:val="000000" w:themeColor="text1"/>
          <w:spacing w:val="1"/>
          <w:sz w:val="22"/>
        </w:rPr>
        <w:t>v</w:t>
      </w:r>
      <w:r w:rsidRPr="00C92D74">
        <w:rPr>
          <w:rFonts w:cs="Arial"/>
          <w:color w:val="000000" w:themeColor="text1"/>
          <w:sz w:val="22"/>
        </w:rPr>
        <w:t>e</w:t>
      </w:r>
      <w:r w:rsidRPr="00C92D74">
        <w:rPr>
          <w:rFonts w:cs="Arial"/>
          <w:color w:val="000000" w:themeColor="text1"/>
          <w:spacing w:val="1"/>
          <w:sz w:val="22"/>
        </w:rPr>
        <w:t>r</w:t>
      </w:r>
      <w:r w:rsidRPr="00C92D74">
        <w:rPr>
          <w:rFonts w:cs="Arial"/>
          <w:color w:val="000000" w:themeColor="text1"/>
          <w:sz w:val="22"/>
        </w:rPr>
        <w:t>o</w:t>
      </w:r>
      <w:r w:rsidRPr="00C92D74">
        <w:rPr>
          <w:rFonts w:cs="Arial"/>
          <w:color w:val="000000" w:themeColor="text1"/>
          <w:spacing w:val="2"/>
          <w:sz w:val="22"/>
        </w:rPr>
        <w:t xml:space="preserve"> </w:t>
      </w:r>
      <w:r w:rsidRPr="00C92D74">
        <w:rPr>
          <w:rFonts w:cs="Arial"/>
          <w:color w:val="000000" w:themeColor="text1"/>
          <w:sz w:val="22"/>
        </w:rPr>
        <w:t>o</w:t>
      </w:r>
      <w:r w:rsidRPr="00C92D74">
        <w:rPr>
          <w:rFonts w:cs="Arial"/>
          <w:color w:val="000000" w:themeColor="text1"/>
          <w:spacing w:val="1"/>
          <w:sz w:val="22"/>
        </w:rPr>
        <w:t>r</w:t>
      </w:r>
      <w:r w:rsidRPr="00C92D74">
        <w:rPr>
          <w:rFonts w:cs="Arial"/>
          <w:color w:val="000000" w:themeColor="text1"/>
          <w:spacing w:val="2"/>
          <w:sz w:val="22"/>
        </w:rPr>
        <w:t>d</w:t>
      </w:r>
      <w:r w:rsidRPr="00C92D74">
        <w:rPr>
          <w:rFonts w:cs="Arial"/>
          <w:color w:val="000000" w:themeColor="text1"/>
          <w:spacing w:val="-1"/>
          <w:sz w:val="22"/>
        </w:rPr>
        <w:t>i</w:t>
      </w:r>
      <w:r w:rsidRPr="00C92D74">
        <w:rPr>
          <w:rFonts w:cs="Arial"/>
          <w:color w:val="000000" w:themeColor="text1"/>
          <w:sz w:val="22"/>
        </w:rPr>
        <w:t>n</w:t>
      </w:r>
      <w:r w:rsidRPr="00C92D74">
        <w:rPr>
          <w:rFonts w:cs="Arial"/>
          <w:color w:val="000000" w:themeColor="text1"/>
          <w:spacing w:val="2"/>
          <w:sz w:val="22"/>
        </w:rPr>
        <w:t>a</w:t>
      </w:r>
      <w:r w:rsidRPr="00C92D74">
        <w:rPr>
          <w:rFonts w:cs="Arial"/>
          <w:color w:val="000000" w:themeColor="text1"/>
          <w:spacing w:val="1"/>
          <w:sz w:val="22"/>
        </w:rPr>
        <w:t>r</w:t>
      </w:r>
      <w:r w:rsidRPr="00C92D74">
        <w:rPr>
          <w:rFonts w:cs="Arial"/>
          <w:color w:val="000000" w:themeColor="text1"/>
          <w:spacing w:val="-1"/>
          <w:sz w:val="22"/>
        </w:rPr>
        <w:t>i</w:t>
      </w:r>
      <w:r w:rsidRPr="00C92D74">
        <w:rPr>
          <w:rFonts w:cs="Arial"/>
          <w:color w:val="000000" w:themeColor="text1"/>
          <w:sz w:val="22"/>
        </w:rPr>
        <w:t>o</w:t>
      </w:r>
      <w:r w:rsidRPr="00C92D74">
        <w:rPr>
          <w:rFonts w:cs="Arial"/>
          <w:color w:val="000000" w:themeColor="text1"/>
          <w:spacing w:val="1"/>
          <w:sz w:val="22"/>
        </w:rPr>
        <w:t xml:space="preserve"> </w:t>
      </w:r>
      <w:r w:rsidRPr="00C92D74">
        <w:rPr>
          <w:rFonts w:eastAsiaTheme="minorHAnsi" w:cs="Arial"/>
          <w:color w:val="000000" w:themeColor="text1"/>
          <w:sz w:val="22"/>
          <w:szCs w:val="22"/>
          <w:lang w:eastAsia="en-US"/>
        </w:rPr>
        <w:t>e di day hospital/day surgery e ambulatoriale;</w:t>
      </w:r>
    </w:p>
    <w:p w:rsidR="0083232E" w:rsidRPr="00C92D74" w:rsidRDefault="0083232E" w:rsidP="00AD5D7D">
      <w:pPr>
        <w:pStyle w:val="Paragrafoelenco"/>
        <w:numPr>
          <w:ilvl w:val="0"/>
          <w:numId w:val="7"/>
        </w:numPr>
        <w:autoSpaceDE w:val="0"/>
        <w:autoSpaceDN w:val="0"/>
        <w:adjustRightInd w:val="0"/>
        <w:jc w:val="both"/>
        <w:rPr>
          <w:rFonts w:ascii="Arial" w:hAnsi="Arial" w:cs="Arial"/>
          <w:color w:val="000000" w:themeColor="text1"/>
        </w:rPr>
      </w:pPr>
      <w:r w:rsidRPr="00C92D74">
        <w:rPr>
          <w:rFonts w:ascii="Arial" w:hAnsi="Arial" w:cs="Arial"/>
          <w:color w:val="000000" w:themeColor="text1"/>
        </w:rPr>
        <w:t xml:space="preserve">con DGR n. 51-2485 del 23/11/2015 e ss.mm.ii, l’Azienda è stata individuata come Centro di Riferimento regionale per le seguenti patologie oncologiche: tumore della mammella, tumore del colon retto, tumori dello stomaco, tumori dell’esofago, tumori del pancreas e delle vie biliari, tumori del fegato, tumori ginecologici (GIC unico interaziendale), tumori cutanei, tumori toracopolmonari, tumori della testa e del collo, tumori della tiroide e delle ghiandole endocrine, </w:t>
      </w:r>
      <w:r w:rsidRPr="00C92D74">
        <w:rPr>
          <w:rFonts w:ascii="Arial" w:hAnsi="Arial" w:cs="Arial"/>
          <w:color w:val="000000" w:themeColor="text1"/>
        </w:rPr>
        <w:lastRenderedPageBreak/>
        <w:t>tumori urologici, tumori del sistema nervoso, tumori ematologici (leucemie acute, linfomi, mielomi, disordini linfoproliferativi cronici, sindromi mielodisplastiche);</w:t>
      </w:r>
    </w:p>
    <w:p w:rsidR="0083232E" w:rsidRPr="00C92D74" w:rsidRDefault="0083232E" w:rsidP="00AD5D7D">
      <w:pPr>
        <w:pStyle w:val="Paragrafoelenco"/>
        <w:numPr>
          <w:ilvl w:val="0"/>
          <w:numId w:val="7"/>
        </w:numPr>
        <w:autoSpaceDE w:val="0"/>
        <w:autoSpaceDN w:val="0"/>
        <w:adjustRightInd w:val="0"/>
        <w:spacing w:line="240" w:lineRule="auto"/>
        <w:ind w:left="714" w:hanging="357"/>
        <w:jc w:val="both"/>
        <w:rPr>
          <w:rFonts w:ascii="Arial" w:hAnsi="Arial" w:cs="Arial"/>
          <w:color w:val="000000" w:themeColor="text1"/>
        </w:rPr>
      </w:pPr>
      <w:r w:rsidRPr="00C92D74">
        <w:rPr>
          <w:rFonts w:ascii="Arial" w:hAnsi="Arial" w:cs="Arial"/>
          <w:color w:val="000000" w:themeColor="text1"/>
        </w:rPr>
        <w:t>alcune Strutture, servizi o funzioni rappresentano specialità uniche o di riferimento in ambito provinciale: Anestesia e Terapia Intensiva Cardio-Toraco-Vascolare, Cardiochirurgia, Chirurgia Maxillo-facciale, Chirurgia Plastica, Chirurgia Toracica, Chirurgia Vascolare, Ematologia, Malattie Infettive e Tropicali, Neuroradiologia, Medicina Nucleare, Neurochirurgia, Radiologia Interventistica, Terapia Intensiva Neonatale.</w:t>
      </w:r>
    </w:p>
    <w:p w:rsidR="0083232E" w:rsidRPr="00C92D74" w:rsidRDefault="0083232E" w:rsidP="0083232E">
      <w:pPr>
        <w:autoSpaceDE w:val="0"/>
        <w:autoSpaceDN w:val="0"/>
        <w:adjustRightInd w:val="0"/>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 Deliberazione della Giunta Regionale 7 ottobre 2022, n. 19-5756</w:t>
      </w:r>
      <w:r w:rsidRPr="00C92D74">
        <w:rPr>
          <w:rStyle w:val="Rimandonotaapidipagina"/>
          <w:rFonts w:ascii="Times New Roman" w:hAnsi="Times New Roman"/>
          <w:color w:val="000000" w:themeColor="text1"/>
          <w:sz w:val="24"/>
          <w:szCs w:val="24"/>
        </w:rPr>
        <w:footnoteReference w:id="18"/>
      </w:r>
      <w:r w:rsidRPr="00C92D74">
        <w:rPr>
          <w:rFonts w:ascii="Times New Roman" w:hAnsi="Times New Roman"/>
          <w:color w:val="000000" w:themeColor="text1"/>
          <w:sz w:val="24"/>
          <w:szCs w:val="24"/>
        </w:rPr>
        <w:t xml:space="preserve">, </w:t>
      </w:r>
      <w:r w:rsidRPr="00C92D74">
        <w:rPr>
          <w:rFonts w:ascii="Arial" w:eastAsia="Times New Roman" w:hAnsi="Arial" w:cs="Arial"/>
          <w:color w:val="000000" w:themeColor="text1"/>
          <w:lang w:eastAsia="it-IT"/>
        </w:rPr>
        <w:t xml:space="preserve">previa verifica della coerenza alla programmazione regionale e alla normativa nazionale e regionale in materia di organizzazione aziendale e con gli atti aziendali delle AA.SS.RR. del medesimo ambito territoriale sovrazonale, ha approvato l’Aggiornamento dell’Atto Aziendale ex art. 3, comma 1bis, D.Lgs. </w:t>
      </w:r>
      <w:r w:rsidRPr="00C92D74">
        <w:rPr>
          <w:rFonts w:ascii="Arial" w:hAnsi="Arial" w:cs="Arial"/>
          <w:color w:val="000000" w:themeColor="text1"/>
        </w:rPr>
        <w:t xml:space="preserve">30.12.1992 n. 502 e s.m.i.. Modifica deliberazione n. 611 del 22.10.2015 e s.m.i.”, così come trasmesso in </w:t>
      </w:r>
      <w:r w:rsidRPr="00C92D74">
        <w:rPr>
          <w:rFonts w:ascii="Arial" w:eastAsia="Times New Roman" w:hAnsi="Arial" w:cs="Arial"/>
          <w:color w:val="000000" w:themeColor="text1"/>
          <w:lang w:eastAsia="it-IT"/>
        </w:rPr>
        <w:t>data 12/08/2022.</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Pertanto da tale data è in vigore il nuovo Atto Aziendale, come descritto nel provvedimento n. 394 del 12/08/2022</w:t>
      </w:r>
      <w:r w:rsidR="0088798B" w:rsidRPr="00C92D74">
        <w:rPr>
          <w:rFonts w:cs="Arial"/>
          <w:color w:val="000000" w:themeColor="text1"/>
          <w:sz w:val="22"/>
          <w:szCs w:val="22"/>
        </w:rPr>
        <w:t>, pubblicato unitamente all</w:t>
      </w:r>
      <w:r w:rsidRPr="00C92D74">
        <w:rPr>
          <w:rFonts w:cs="Arial"/>
          <w:color w:val="000000" w:themeColor="text1"/>
          <w:sz w:val="22"/>
          <w:szCs w:val="22"/>
        </w:rPr>
        <w:t>’organigramma e</w:t>
      </w:r>
      <w:r w:rsidR="0088798B" w:rsidRPr="00C92D74">
        <w:rPr>
          <w:rFonts w:cs="Arial"/>
          <w:color w:val="000000" w:themeColor="text1"/>
          <w:sz w:val="22"/>
          <w:szCs w:val="22"/>
        </w:rPr>
        <w:t>d</w:t>
      </w:r>
      <w:r w:rsidRPr="00C92D74">
        <w:rPr>
          <w:rFonts w:cs="Arial"/>
          <w:color w:val="000000" w:themeColor="text1"/>
          <w:sz w:val="22"/>
          <w:szCs w:val="22"/>
        </w:rPr>
        <w:t xml:space="preserve"> </w:t>
      </w:r>
      <w:r w:rsidR="0088798B" w:rsidRPr="00C92D74">
        <w:rPr>
          <w:rFonts w:cs="Arial"/>
          <w:color w:val="000000" w:themeColor="text1"/>
          <w:sz w:val="22"/>
          <w:szCs w:val="22"/>
        </w:rPr>
        <w:t>a</w:t>
      </w:r>
      <w:r w:rsidRPr="00C92D74">
        <w:rPr>
          <w:rFonts w:cs="Arial"/>
          <w:color w:val="000000" w:themeColor="text1"/>
          <w:sz w:val="22"/>
          <w:szCs w:val="22"/>
        </w:rPr>
        <w:t>l Piano di Organizzazione sul portale aziendale</w:t>
      </w:r>
      <w:r w:rsidRPr="00C92D74">
        <w:rPr>
          <w:rStyle w:val="Rimandonotaapidipagina"/>
          <w:color w:val="000000" w:themeColor="text1"/>
          <w:sz w:val="22"/>
          <w:szCs w:val="22"/>
        </w:rPr>
        <w:footnoteReference w:id="19"/>
      </w:r>
      <w:r w:rsidRPr="00C92D74">
        <w:rPr>
          <w:rFonts w:cs="Arial"/>
          <w:color w:val="000000" w:themeColor="text1"/>
          <w:sz w:val="22"/>
          <w:szCs w:val="22"/>
        </w:rPr>
        <w:t xml:space="preserve"> e comunicato a tutti i dipendenti tramite la rete intranet.</w:t>
      </w:r>
    </w:p>
    <w:p w:rsidR="0083232E" w:rsidRPr="00C92D74" w:rsidRDefault="0083232E" w:rsidP="0083232E">
      <w:pPr>
        <w:pStyle w:val="Rientrocorpodeltesto2"/>
        <w:ind w:left="0"/>
        <w:jc w:val="both"/>
        <w:rPr>
          <w:rFonts w:cs="Arial"/>
          <w:color w:val="000000" w:themeColor="text1"/>
          <w:sz w:val="22"/>
          <w:szCs w:val="22"/>
          <w:highlight w:val="green"/>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L’adeguamento alle nuove diciture avverrà progressivamente sia sul sito intranet e internet che nei documenti riesaminati e prodotti.</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Il Direttore Generale</w:t>
      </w:r>
      <w:r w:rsidRPr="00C92D74">
        <w:rPr>
          <w:rFonts w:cs="Arial"/>
          <w:color w:val="000000" w:themeColor="text1"/>
          <w:spacing w:val="-1"/>
          <w:sz w:val="22"/>
          <w:szCs w:val="22"/>
        </w:rPr>
        <w:t xml:space="preserve"> è stato nominato con DGR 13-3295 del 28.05.21</w:t>
      </w:r>
      <w:r w:rsidRPr="00C92D74">
        <w:rPr>
          <w:rStyle w:val="Rimandonotaapidipagina"/>
          <w:color w:val="000000" w:themeColor="text1"/>
          <w:spacing w:val="-1"/>
          <w:sz w:val="22"/>
          <w:szCs w:val="22"/>
        </w:rPr>
        <w:footnoteReference w:id="20"/>
      </w:r>
      <w:r w:rsidRPr="00C92D74">
        <w:rPr>
          <w:rFonts w:cs="Arial"/>
          <w:color w:val="000000" w:themeColor="text1"/>
          <w:spacing w:val="-1"/>
          <w:sz w:val="22"/>
          <w:szCs w:val="22"/>
        </w:rPr>
        <w:t>.</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z w:val="22"/>
        </w:rPr>
      </w:pPr>
      <w:r w:rsidRPr="00C92D74">
        <w:rPr>
          <w:rFonts w:cs="Arial"/>
          <w:color w:val="000000" w:themeColor="text1"/>
          <w:sz w:val="22"/>
        </w:rPr>
        <w:t xml:space="preserve">Il modello organizzativo adottato dall’Azienda è coerente con le indicazioni normative vigenti e tiene conto del ruolo di Ospedale di riferimento dell’Area Omogenea Piemonte Sud-Ovest, coincidente con la provincia di Cuneo (popolazione </w:t>
      </w:r>
      <w:r w:rsidR="002E72D2" w:rsidRPr="00C92D74">
        <w:rPr>
          <w:rFonts w:cs="Arial"/>
          <w:color w:val="000000" w:themeColor="text1"/>
          <w:sz w:val="22"/>
        </w:rPr>
        <w:t>di</w:t>
      </w:r>
      <w:r w:rsidRPr="00C92D74">
        <w:rPr>
          <w:rFonts w:cs="Arial"/>
          <w:color w:val="000000" w:themeColor="text1"/>
          <w:sz w:val="22"/>
        </w:rPr>
        <w:t xml:space="preserve"> circa 600.000 abitanti).</w:t>
      </w:r>
    </w:p>
    <w:p w:rsidR="0083232E" w:rsidRPr="00C92D74" w:rsidRDefault="00F71928" w:rsidP="002E72D2">
      <w:pPr>
        <w:spacing w:after="160" w:line="259" w:lineRule="auto"/>
        <w:rPr>
          <w:rFonts w:ascii="Arial" w:hAnsi="Arial" w:cs="Arial"/>
          <w:b/>
          <w:color w:val="000000" w:themeColor="text1"/>
          <w:sz w:val="24"/>
          <w:szCs w:val="24"/>
        </w:rPr>
      </w:pPr>
      <w:r w:rsidRPr="00C92D74">
        <w:rPr>
          <w:rFonts w:cs="Arial"/>
          <w:color w:val="000000" w:themeColor="text1"/>
        </w:rPr>
        <w:br w:type="page"/>
      </w:r>
      <w:bookmarkStart w:id="3" w:name="_Toc121493398"/>
      <w:r w:rsidR="0083232E" w:rsidRPr="00C92D74">
        <w:rPr>
          <w:rFonts w:ascii="Arial" w:hAnsi="Arial" w:cs="Arial"/>
          <w:b/>
          <w:color w:val="000000" w:themeColor="text1"/>
          <w:sz w:val="24"/>
          <w:szCs w:val="24"/>
        </w:rPr>
        <w:lastRenderedPageBreak/>
        <w:t xml:space="preserve">Sintesi </w:t>
      </w:r>
      <w:r w:rsidR="0088798B" w:rsidRPr="00C92D74">
        <w:rPr>
          <w:rFonts w:ascii="Arial" w:hAnsi="Arial" w:cs="Arial"/>
          <w:b/>
          <w:color w:val="000000" w:themeColor="text1"/>
          <w:sz w:val="24"/>
          <w:szCs w:val="24"/>
        </w:rPr>
        <w:t xml:space="preserve">dei maggiori </w:t>
      </w:r>
      <w:r w:rsidR="0083232E" w:rsidRPr="00C92D74">
        <w:rPr>
          <w:rFonts w:ascii="Arial" w:hAnsi="Arial" w:cs="Arial"/>
          <w:b/>
          <w:color w:val="000000" w:themeColor="text1"/>
          <w:sz w:val="24"/>
          <w:szCs w:val="24"/>
        </w:rPr>
        <w:t xml:space="preserve">dati </w:t>
      </w:r>
      <w:r w:rsidR="0088798B" w:rsidRPr="00C92D74">
        <w:rPr>
          <w:rFonts w:ascii="Arial" w:hAnsi="Arial" w:cs="Arial"/>
          <w:b/>
          <w:color w:val="000000" w:themeColor="text1"/>
          <w:sz w:val="24"/>
          <w:szCs w:val="24"/>
        </w:rPr>
        <w:t xml:space="preserve">aziendali </w:t>
      </w:r>
      <w:r w:rsidR="0083232E" w:rsidRPr="00C92D74">
        <w:rPr>
          <w:rFonts w:ascii="Arial" w:hAnsi="Arial" w:cs="Arial"/>
          <w:b/>
          <w:color w:val="000000" w:themeColor="text1"/>
          <w:sz w:val="24"/>
          <w:szCs w:val="24"/>
        </w:rPr>
        <w:t>di contesto interno</w:t>
      </w:r>
      <w:bookmarkEnd w:id="3"/>
      <w:r w:rsidR="0083232E" w:rsidRPr="00C92D74">
        <w:rPr>
          <w:rFonts w:ascii="Arial" w:hAnsi="Arial" w:cs="Arial"/>
          <w:b/>
          <w:color w:val="000000" w:themeColor="text1"/>
          <w:sz w:val="24"/>
          <w:szCs w:val="24"/>
        </w:rPr>
        <w:t xml:space="preserve"> </w:t>
      </w:r>
    </w:p>
    <w:p w:rsidR="0083232E" w:rsidRPr="00C92D74" w:rsidRDefault="0083232E" w:rsidP="0083232E">
      <w:pPr>
        <w:rPr>
          <w:color w:val="000000" w:themeColor="text1"/>
        </w:rPr>
      </w:pPr>
    </w:p>
    <w:p w:rsidR="0083232E" w:rsidRPr="00C92D74" w:rsidRDefault="0083232E" w:rsidP="0088798B">
      <w:pPr>
        <w:spacing w:line="240" w:lineRule="auto"/>
        <w:jc w:val="both"/>
        <w:rPr>
          <w:rFonts w:ascii="Arial" w:hAnsi="Arial" w:cs="Arial"/>
          <w:color w:val="000000" w:themeColor="text1"/>
        </w:rPr>
      </w:pPr>
      <w:r w:rsidRPr="00C92D74">
        <w:rPr>
          <w:rFonts w:ascii="Arial" w:hAnsi="Arial" w:cs="Arial"/>
          <w:color w:val="000000" w:themeColor="text1"/>
        </w:rPr>
        <w:t xml:space="preserve">Necessariamente nel considerare la </w:t>
      </w:r>
      <w:r w:rsidRPr="00C92D74">
        <w:rPr>
          <w:rFonts w:ascii="Arial" w:hAnsi="Arial" w:cs="Arial"/>
          <w:i/>
          <w:color w:val="000000" w:themeColor="text1"/>
          <w:u w:val="single"/>
        </w:rPr>
        <w:t>base line</w:t>
      </w:r>
      <w:r w:rsidRPr="00C92D74">
        <w:rPr>
          <w:rFonts w:ascii="Arial" w:hAnsi="Arial" w:cs="Arial"/>
          <w:color w:val="000000" w:themeColor="text1"/>
        </w:rPr>
        <w:t xml:space="preserve"> di partenza della Performance si deve tenere conto della complessità organizzativa e dei maggiori dati di attività che possono descrivere l’Azienda alla sua ultima rilevazione a dati completi (31.10.2022) così come di seguito rappresentata.</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L’Azienda, al 31.10.2022, consta di 159 Strutture Sanitarie</w:t>
      </w:r>
      <w:r w:rsidRPr="00C92D74">
        <w:rPr>
          <w:rStyle w:val="Rimandonotaapidipagina"/>
          <w:rFonts w:eastAsiaTheme="majorEastAsia" w:cs="Arial"/>
          <w:color w:val="000000" w:themeColor="text1"/>
          <w:spacing w:val="-1"/>
          <w:sz w:val="22"/>
          <w:szCs w:val="22"/>
        </w:rPr>
        <w:footnoteReference w:id="21"/>
      </w:r>
      <w:r w:rsidRPr="00C92D74">
        <w:rPr>
          <w:rFonts w:cs="Arial"/>
          <w:color w:val="000000" w:themeColor="text1"/>
          <w:spacing w:val="-1"/>
          <w:sz w:val="22"/>
          <w:szCs w:val="22"/>
        </w:rPr>
        <w:t>, 52 Tecnico-Amministrative e in Staff alla Direzione, 5 Funzioni, in cui lavorano complessivamente 2348 dipendenti</w:t>
      </w:r>
      <w:r w:rsidR="00EC2B3B" w:rsidRPr="00C92D74">
        <w:rPr>
          <w:rFonts w:cs="Arial"/>
          <w:color w:val="000000" w:themeColor="text1"/>
          <w:spacing w:val="-1"/>
          <w:sz w:val="22"/>
          <w:szCs w:val="22"/>
        </w:rPr>
        <w:t>.</w:t>
      </w:r>
    </w:p>
    <w:p w:rsidR="002563D6" w:rsidRPr="00C92D74" w:rsidRDefault="002563D6" w:rsidP="0083232E">
      <w:pPr>
        <w:pStyle w:val="Rientrocorpodeltesto2"/>
        <w:ind w:left="0"/>
        <w:jc w:val="both"/>
        <w:rPr>
          <w:rFonts w:cs="Arial"/>
          <w:color w:val="000000" w:themeColor="text1"/>
          <w:spacing w:val="-1"/>
          <w:sz w:val="22"/>
          <w:szCs w:val="22"/>
        </w:rPr>
      </w:pPr>
    </w:p>
    <w:p w:rsidR="00113065" w:rsidRPr="00C92D74" w:rsidRDefault="002563D6" w:rsidP="002563D6">
      <w:pPr>
        <w:pStyle w:val="Rientrocorpodeltesto2"/>
        <w:ind w:left="0"/>
        <w:jc w:val="both"/>
        <w:rPr>
          <w:rFonts w:cs="Arial"/>
          <w:color w:val="000000" w:themeColor="text1"/>
          <w:sz w:val="22"/>
          <w:szCs w:val="22"/>
        </w:rPr>
      </w:pPr>
      <w:r w:rsidRPr="00C92D74">
        <w:rPr>
          <w:rFonts w:cs="Arial"/>
          <w:color w:val="000000" w:themeColor="text1"/>
          <w:sz w:val="22"/>
        </w:rPr>
        <w:t>Tabella n.2: Rappresentazione numerica delle Strutture dell’</w:t>
      </w:r>
      <w:r w:rsidRPr="00C92D74">
        <w:rPr>
          <w:rFonts w:cs="Arial"/>
          <w:color w:val="000000" w:themeColor="text1"/>
          <w:sz w:val="22"/>
          <w:szCs w:val="22"/>
        </w:rPr>
        <w:t xml:space="preserve">Azienda Ospedaliera S. Croce e Carle di Cuneo </w:t>
      </w:r>
      <w:r w:rsidR="00EF7731" w:rsidRPr="00C92D74">
        <w:rPr>
          <w:rFonts w:cs="Arial"/>
          <w:color w:val="000000" w:themeColor="text1"/>
          <w:sz w:val="22"/>
          <w:szCs w:val="22"/>
        </w:rPr>
        <w:t>come da Atto Aziendale</w:t>
      </w:r>
      <w:r w:rsidR="00EF7731" w:rsidRPr="00C92D74">
        <w:rPr>
          <w:rStyle w:val="Rimandonotaapidipagina"/>
          <w:color w:val="000000" w:themeColor="text1"/>
          <w:sz w:val="22"/>
          <w:szCs w:val="22"/>
        </w:rPr>
        <w:footnoteReference w:id="22"/>
      </w:r>
    </w:p>
    <w:p w:rsidR="00186F61" w:rsidRPr="00C92D74" w:rsidRDefault="00186F61" w:rsidP="002563D6">
      <w:pPr>
        <w:pStyle w:val="Rientrocorpodeltesto2"/>
        <w:ind w:left="0"/>
        <w:jc w:val="both"/>
        <w:rPr>
          <w:rFonts w:cs="Arial"/>
          <w:color w:val="000000" w:themeColor="text1"/>
          <w:sz w:val="22"/>
          <w:szCs w:val="22"/>
        </w:rPr>
      </w:pPr>
    </w:p>
    <w:tbl>
      <w:tblPr>
        <w:tblW w:w="9776" w:type="dxa"/>
        <w:tblCellMar>
          <w:left w:w="70" w:type="dxa"/>
          <w:right w:w="70" w:type="dxa"/>
        </w:tblCellMar>
        <w:tblLook w:val="04A0" w:firstRow="1" w:lastRow="0" w:firstColumn="1" w:lastColumn="0" w:noHBand="0" w:noVBand="1"/>
      </w:tblPr>
      <w:tblGrid>
        <w:gridCol w:w="5442"/>
        <w:gridCol w:w="836"/>
        <w:gridCol w:w="1230"/>
        <w:gridCol w:w="1134"/>
        <w:gridCol w:w="1134"/>
      </w:tblGrid>
      <w:tr w:rsidR="00C92D74" w:rsidRPr="00C92D74" w:rsidTr="00113065">
        <w:trPr>
          <w:trHeight w:val="264"/>
        </w:trPr>
        <w:tc>
          <w:tcPr>
            <w:tcW w:w="5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 xml:space="preserve">AO SANTA CROCE CARLE </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SC</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SSD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SS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TOTALE</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AREA ORGANIZZATIVA E AMMINISTRATIVA</w:t>
            </w:r>
          </w:p>
        </w:tc>
        <w:tc>
          <w:tcPr>
            <w:tcW w:w="3200" w:type="dxa"/>
            <w:gridSpan w:val="3"/>
            <w:tcBorders>
              <w:top w:val="single" w:sz="4" w:space="0" w:color="auto"/>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AFFERENZA AZIENDALE</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STRUTTURE in STAFF ALLA DIREZIONE GENERALE</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STRUTTURE in LINE AL DIRETTORE AMMINISTRATIVO</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STRUTTURE in LINE o STAFF al DIRETTORE SANITARIO</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AREA CLINICA</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AREA MEDICA</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AREA CHIRURGICA</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di EMERGENZA e delle AREE CRITICHE</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INTERAZIENDALE dei SERVIZI</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INTERAZIENDALE MATERNO INFANTILE</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186F61"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INTERAZIENDALE di SALUTE MENTALE</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113065" w:rsidRPr="00C92D74" w:rsidTr="00113065">
        <w:trPr>
          <w:trHeight w:val="264"/>
        </w:trPr>
        <w:tc>
          <w:tcPr>
            <w:tcW w:w="5442" w:type="dxa"/>
            <w:tcBorders>
              <w:top w:val="nil"/>
              <w:left w:val="single" w:sz="4" w:space="0" w:color="auto"/>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836"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48</w:t>
            </w:r>
          </w:p>
        </w:tc>
        <w:tc>
          <w:tcPr>
            <w:tcW w:w="1230"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38</w:t>
            </w:r>
          </w:p>
        </w:tc>
        <w:tc>
          <w:tcPr>
            <w:tcW w:w="1134" w:type="dxa"/>
            <w:tcBorders>
              <w:top w:val="nil"/>
              <w:left w:val="nil"/>
              <w:bottom w:val="single" w:sz="4" w:space="0" w:color="auto"/>
              <w:right w:val="single" w:sz="4" w:space="0" w:color="auto"/>
            </w:tcBorders>
            <w:shd w:val="clear" w:color="auto" w:fill="auto"/>
            <w:noWrap/>
            <w:vAlign w:val="bottom"/>
            <w:hideMark/>
          </w:tcPr>
          <w:p w:rsidR="00113065" w:rsidRPr="00C92D74" w:rsidRDefault="00113065" w:rsidP="0011306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94</w:t>
            </w:r>
          </w:p>
        </w:tc>
      </w:tr>
    </w:tbl>
    <w:p w:rsidR="00113065" w:rsidRPr="00C92D74" w:rsidRDefault="00113065" w:rsidP="002563D6">
      <w:pPr>
        <w:pStyle w:val="Rientrocorpodeltesto2"/>
        <w:ind w:left="0"/>
        <w:jc w:val="both"/>
        <w:rPr>
          <w:rFonts w:cs="Arial"/>
          <w:color w:val="000000" w:themeColor="text1"/>
          <w:sz w:val="22"/>
          <w:szCs w:val="22"/>
        </w:rPr>
      </w:pPr>
    </w:p>
    <w:p w:rsidR="0083232E" w:rsidRPr="00C92D74" w:rsidRDefault="0083232E" w:rsidP="0083232E">
      <w:pPr>
        <w:rPr>
          <w:color w:val="000000" w:themeColor="text1"/>
        </w:rPr>
      </w:pPr>
      <w:r w:rsidRPr="00C92D74">
        <w:rPr>
          <w:color w:val="000000" w:themeColor="text1"/>
        </w:rPr>
        <w:t>* La SC Ginecologia e Ostetricia appare in entrambi i Dipartimenti.</w:t>
      </w:r>
    </w:p>
    <w:p w:rsidR="0083232E" w:rsidRPr="00C92D74" w:rsidRDefault="0083232E" w:rsidP="00F71928">
      <w:pPr>
        <w:spacing w:line="240" w:lineRule="auto"/>
        <w:rPr>
          <w:rFonts w:ascii="Arial" w:hAnsi="Arial" w:cs="Arial"/>
          <w:color w:val="000000" w:themeColor="text1"/>
        </w:rPr>
      </w:pPr>
      <w:r w:rsidRPr="00C92D74">
        <w:rPr>
          <w:rFonts w:ascii="Arial" w:hAnsi="Arial" w:cs="Arial"/>
          <w:color w:val="000000" w:themeColor="text1"/>
        </w:rPr>
        <w:t>Le Strutture interaziendali incardinate nell’ASLCN1 non sono presenti in questo computo.</w:t>
      </w:r>
    </w:p>
    <w:p w:rsidR="0083232E" w:rsidRPr="00C92D74" w:rsidRDefault="002E72D2" w:rsidP="00F71928">
      <w:pPr>
        <w:pStyle w:val="Rientrocorpodeltesto2"/>
        <w:ind w:left="0"/>
        <w:jc w:val="both"/>
        <w:rPr>
          <w:rFonts w:eastAsiaTheme="minorHAnsi" w:cs="Arial"/>
          <w:color w:val="000000" w:themeColor="text1"/>
          <w:sz w:val="22"/>
          <w:szCs w:val="22"/>
          <w:lang w:eastAsia="en-US"/>
        </w:rPr>
      </w:pPr>
      <w:r w:rsidRPr="00C92D74">
        <w:rPr>
          <w:rFonts w:eastAsiaTheme="minorHAnsi" w:cs="Arial"/>
          <w:color w:val="000000" w:themeColor="text1"/>
          <w:sz w:val="22"/>
          <w:szCs w:val="22"/>
          <w:lang w:eastAsia="en-US"/>
        </w:rPr>
        <w:t xml:space="preserve">Ci sono </w:t>
      </w:r>
      <w:r w:rsidR="0083232E" w:rsidRPr="00C92D74">
        <w:rPr>
          <w:rFonts w:eastAsiaTheme="minorHAnsi" w:cs="Arial"/>
          <w:color w:val="000000" w:themeColor="text1"/>
          <w:sz w:val="22"/>
          <w:szCs w:val="22"/>
          <w:lang w:eastAsia="en-US"/>
        </w:rPr>
        <w:t xml:space="preserve"> 5 Funzioni</w:t>
      </w:r>
      <w:r w:rsidR="00EF7731" w:rsidRPr="00C92D74">
        <w:rPr>
          <w:rFonts w:eastAsiaTheme="minorHAnsi" w:cs="Arial"/>
          <w:color w:val="000000" w:themeColor="text1"/>
          <w:sz w:val="22"/>
          <w:szCs w:val="22"/>
          <w:lang w:eastAsia="en-US"/>
        </w:rPr>
        <w:t xml:space="preserve"> </w:t>
      </w:r>
      <w:r w:rsidR="0083232E" w:rsidRPr="00C92D74">
        <w:rPr>
          <w:rFonts w:eastAsiaTheme="minorHAnsi" w:cs="Arial"/>
          <w:color w:val="000000" w:themeColor="text1"/>
          <w:sz w:val="22"/>
          <w:szCs w:val="22"/>
          <w:lang w:eastAsia="en-US"/>
        </w:rPr>
        <w:t>in staff alla Direzione.</w:t>
      </w:r>
    </w:p>
    <w:p w:rsidR="0083232E" w:rsidRPr="00C92D74" w:rsidRDefault="0083232E" w:rsidP="00F71928">
      <w:pPr>
        <w:pStyle w:val="Rientrocorpodeltesto2"/>
        <w:ind w:left="0"/>
        <w:jc w:val="both"/>
        <w:rPr>
          <w:rFonts w:cs="Arial"/>
          <w:color w:val="000000" w:themeColor="text1"/>
          <w:spacing w:val="-1"/>
          <w:sz w:val="22"/>
          <w:szCs w:val="22"/>
        </w:rPr>
      </w:pPr>
    </w:p>
    <w:p w:rsidR="0083232E" w:rsidRPr="00C92D74" w:rsidRDefault="0083232E" w:rsidP="00F71928">
      <w:pPr>
        <w:pStyle w:val="Rientrocorpodeltesto2"/>
        <w:ind w:left="0"/>
        <w:jc w:val="both"/>
        <w:rPr>
          <w:rFonts w:eastAsiaTheme="minorHAnsi" w:cs="Arial"/>
          <w:color w:val="000000" w:themeColor="text1"/>
          <w:sz w:val="22"/>
          <w:szCs w:val="22"/>
          <w:lang w:eastAsia="en-US"/>
        </w:rPr>
      </w:pPr>
      <w:r w:rsidRPr="00C92D74">
        <w:rPr>
          <w:rFonts w:eastAsiaTheme="minorHAnsi" w:cs="Arial"/>
          <w:color w:val="000000" w:themeColor="text1"/>
          <w:sz w:val="22"/>
          <w:szCs w:val="22"/>
          <w:lang w:eastAsia="en-US"/>
        </w:rPr>
        <w:t>Alcune strutture verranno progressivamente attivate.</w:t>
      </w:r>
    </w:p>
    <w:p w:rsidR="00EF7731" w:rsidRPr="00C92D74" w:rsidRDefault="00EF7731">
      <w:pPr>
        <w:spacing w:after="160" w:line="259" w:lineRule="auto"/>
        <w:rPr>
          <w:rFonts w:ascii="Arial" w:eastAsia="Times New Roman" w:hAnsi="Arial" w:cs="Arial"/>
          <w:color w:val="000000" w:themeColor="text1"/>
          <w:spacing w:val="-1"/>
          <w:lang w:eastAsia="it-IT"/>
        </w:rPr>
      </w:pPr>
      <w:r w:rsidRPr="00C92D74">
        <w:rPr>
          <w:rFonts w:cs="Arial"/>
          <w:color w:val="000000" w:themeColor="text1"/>
          <w:spacing w:val="-1"/>
        </w:rPr>
        <w:br w:type="page"/>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Il volume di attività dei primi dieci mesi del 202</w:t>
      </w:r>
      <w:r w:rsidR="00F71928" w:rsidRPr="00C92D74">
        <w:rPr>
          <w:rFonts w:cs="Arial"/>
          <w:color w:val="000000" w:themeColor="text1"/>
          <w:spacing w:val="-1"/>
          <w:sz w:val="22"/>
          <w:szCs w:val="22"/>
        </w:rPr>
        <w:t>2</w:t>
      </w:r>
      <w:r w:rsidRPr="00C92D74">
        <w:rPr>
          <w:rFonts w:cs="Arial"/>
          <w:color w:val="000000" w:themeColor="text1"/>
          <w:spacing w:val="-1"/>
          <w:sz w:val="22"/>
          <w:szCs w:val="22"/>
        </w:rPr>
        <w:t xml:space="preserve"> è descritto nelle figure successive.  </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 xml:space="preserve">Figura n. </w:t>
      </w:r>
      <w:r w:rsidR="0043630D" w:rsidRPr="00C92D74">
        <w:rPr>
          <w:rFonts w:cs="Arial"/>
          <w:color w:val="000000" w:themeColor="text1"/>
          <w:spacing w:val="-1"/>
          <w:sz w:val="22"/>
          <w:szCs w:val="22"/>
        </w:rPr>
        <w:t>3</w:t>
      </w:r>
      <w:r w:rsidRPr="00C92D74">
        <w:rPr>
          <w:rFonts w:cs="Arial"/>
          <w:color w:val="000000" w:themeColor="text1"/>
          <w:spacing w:val="-1"/>
          <w:sz w:val="22"/>
          <w:szCs w:val="22"/>
        </w:rPr>
        <w:t>: Accessi ambulatoriali primi 10 mesi 2022</w:t>
      </w:r>
    </w:p>
    <w:p w:rsidR="0083232E" w:rsidRPr="00C92D74" w:rsidRDefault="0083232E" w:rsidP="0083232E">
      <w:pPr>
        <w:pStyle w:val="Rientrocorpodeltesto2"/>
        <w:ind w:left="0"/>
        <w:jc w:val="both"/>
        <w:rPr>
          <w:rFonts w:cs="Arial"/>
          <w:color w:val="000000" w:themeColor="text1"/>
          <w:spacing w:val="-1"/>
          <w:sz w:val="22"/>
          <w:szCs w:val="22"/>
        </w:rPr>
      </w:pPr>
    </w:p>
    <w:tbl>
      <w:tblPr>
        <w:tblW w:w="4957" w:type="dxa"/>
        <w:tblCellMar>
          <w:left w:w="70" w:type="dxa"/>
          <w:right w:w="70" w:type="dxa"/>
        </w:tblCellMar>
        <w:tblLook w:val="04A0" w:firstRow="1" w:lastRow="0" w:firstColumn="1" w:lastColumn="0" w:noHBand="0" w:noVBand="1"/>
      </w:tblPr>
      <w:tblGrid>
        <w:gridCol w:w="2830"/>
        <w:gridCol w:w="2127"/>
      </w:tblGrid>
      <w:tr w:rsidR="00C92D74" w:rsidRPr="00C92D74" w:rsidTr="00EC3D5D">
        <w:trPr>
          <w:trHeight w:val="840"/>
          <w:tblHeader/>
        </w:trPr>
        <w:tc>
          <w:tcPr>
            <w:tcW w:w="283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Tipo</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Quantità totale 2022</w:t>
            </w:r>
          </w:p>
        </w:tc>
      </w:tr>
      <w:tr w:rsidR="00C92D74" w:rsidRPr="00C92D74" w:rsidTr="00EC3D5D">
        <w:trPr>
          <w:trHeight w:val="255"/>
        </w:trPr>
        <w:tc>
          <w:tcPr>
            <w:tcW w:w="2830" w:type="dxa"/>
            <w:tcBorders>
              <w:top w:val="nil"/>
              <w:left w:val="single" w:sz="4" w:space="0" w:color="auto"/>
              <w:bottom w:val="single" w:sz="4" w:space="0" w:color="auto"/>
              <w:right w:val="single" w:sz="4" w:space="0" w:color="000000"/>
            </w:tcBorders>
            <w:shd w:val="clear" w:color="000000" w:fill="FFFFFF"/>
            <w:noWrap/>
            <w:vAlign w:val="bottom"/>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C3D5D" w:rsidRPr="00C92D74" w:rsidRDefault="00EC3D5D"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1.388.900</w:t>
            </w:r>
          </w:p>
        </w:tc>
      </w:tr>
      <w:tr w:rsidR="00C92D74" w:rsidRPr="00C92D74" w:rsidTr="00EC3D5D">
        <w:trPr>
          <w:trHeight w:val="255"/>
        </w:trPr>
        <w:tc>
          <w:tcPr>
            <w:tcW w:w="2830" w:type="dxa"/>
            <w:tcBorders>
              <w:top w:val="nil"/>
              <w:left w:val="single" w:sz="4" w:space="0" w:color="auto"/>
              <w:bottom w:val="single" w:sz="4" w:space="0" w:color="auto"/>
              <w:right w:val="single" w:sz="4" w:space="0" w:color="000000"/>
            </w:tcBorders>
            <w:shd w:val="clear" w:color="000000" w:fill="FFFFFF"/>
            <w:noWrap/>
            <w:vAlign w:val="bottom"/>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 PRIMA VISITA</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C3D5D" w:rsidRPr="00C92D74" w:rsidRDefault="00EC3D5D"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74.845</w:t>
            </w:r>
          </w:p>
        </w:tc>
      </w:tr>
      <w:tr w:rsidR="00C92D74" w:rsidRPr="00C92D74" w:rsidTr="00EC3D5D">
        <w:trPr>
          <w:trHeight w:val="255"/>
        </w:trPr>
        <w:tc>
          <w:tcPr>
            <w:tcW w:w="2830" w:type="dxa"/>
            <w:tcBorders>
              <w:top w:val="nil"/>
              <w:left w:val="single" w:sz="4" w:space="0" w:color="auto"/>
              <w:bottom w:val="single" w:sz="4" w:space="0" w:color="auto"/>
              <w:right w:val="single" w:sz="4" w:space="0" w:color="000000"/>
            </w:tcBorders>
            <w:shd w:val="clear" w:color="000000" w:fill="FFFFFF"/>
            <w:noWrap/>
            <w:vAlign w:val="bottom"/>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 PRIMA VISITA CAS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C3D5D" w:rsidRPr="00C92D74" w:rsidRDefault="00EC3D5D"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2.835</w:t>
            </w:r>
          </w:p>
        </w:tc>
      </w:tr>
      <w:tr w:rsidR="00C92D74" w:rsidRPr="00C92D74" w:rsidTr="00EC3D5D">
        <w:trPr>
          <w:trHeight w:val="255"/>
        </w:trPr>
        <w:tc>
          <w:tcPr>
            <w:tcW w:w="2830" w:type="dxa"/>
            <w:tcBorders>
              <w:top w:val="nil"/>
              <w:left w:val="single" w:sz="4" w:space="0" w:color="auto"/>
              <w:bottom w:val="single" w:sz="4" w:space="0" w:color="auto"/>
              <w:right w:val="single" w:sz="4" w:space="0" w:color="000000"/>
            </w:tcBorders>
            <w:shd w:val="clear" w:color="000000" w:fill="FFFFFF"/>
            <w:noWrap/>
            <w:vAlign w:val="bottom"/>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VISITA DI CONTROLLO</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C3D5D" w:rsidRPr="00C92D74" w:rsidRDefault="00EC3D5D"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72.035</w:t>
            </w:r>
          </w:p>
        </w:tc>
      </w:tr>
      <w:tr w:rsidR="00C92D74" w:rsidRPr="00C92D74" w:rsidTr="00EC3D5D">
        <w:trPr>
          <w:trHeight w:val="255"/>
        </w:trPr>
        <w:tc>
          <w:tcPr>
            <w:tcW w:w="2830" w:type="dxa"/>
            <w:tcBorders>
              <w:top w:val="nil"/>
              <w:left w:val="single" w:sz="4" w:space="0" w:color="auto"/>
              <w:bottom w:val="single" w:sz="4" w:space="0" w:color="auto"/>
              <w:right w:val="single" w:sz="4" w:space="0" w:color="000000"/>
            </w:tcBorders>
            <w:shd w:val="clear" w:color="000000" w:fill="FFFFFF"/>
            <w:noWrap/>
            <w:vAlign w:val="bottom"/>
            <w:hideMark/>
          </w:tcPr>
          <w:p w:rsidR="00EC3D5D" w:rsidRPr="00C92D74" w:rsidRDefault="00EC3D5D"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ALTRE PRESTAZIONI</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C3D5D" w:rsidRPr="00C92D74" w:rsidRDefault="00EC3D5D"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1.239.185</w:t>
            </w:r>
          </w:p>
        </w:tc>
      </w:tr>
    </w:tbl>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Figura n.</w:t>
      </w:r>
      <w:r w:rsidR="00F26465" w:rsidRPr="00C92D74">
        <w:rPr>
          <w:rFonts w:cs="Arial"/>
          <w:color w:val="000000" w:themeColor="text1"/>
          <w:spacing w:val="-1"/>
          <w:sz w:val="22"/>
          <w:szCs w:val="22"/>
        </w:rPr>
        <w:t>4</w:t>
      </w:r>
      <w:r w:rsidRPr="00C92D74">
        <w:rPr>
          <w:rFonts w:cs="Arial"/>
          <w:color w:val="000000" w:themeColor="text1"/>
          <w:spacing w:val="-1"/>
          <w:sz w:val="22"/>
          <w:szCs w:val="22"/>
        </w:rPr>
        <w:t xml:space="preserve">: Accessi DEA primi 10 mesi 2022 analizzati per genere </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2830" w:type="dxa"/>
        <w:tblCellMar>
          <w:left w:w="70" w:type="dxa"/>
          <w:right w:w="70" w:type="dxa"/>
        </w:tblCellMar>
        <w:tblLook w:val="04A0" w:firstRow="1" w:lastRow="0" w:firstColumn="1" w:lastColumn="0" w:noHBand="0" w:noVBand="1"/>
      </w:tblPr>
      <w:tblGrid>
        <w:gridCol w:w="611"/>
        <w:gridCol w:w="2219"/>
      </w:tblGrid>
      <w:tr w:rsidR="00C92D74" w:rsidRPr="00C92D74" w:rsidTr="0083232E">
        <w:trPr>
          <w:trHeight w:val="323"/>
        </w:trPr>
        <w:tc>
          <w:tcPr>
            <w:tcW w:w="611"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r>
      <w:tr w:rsidR="00C92D74" w:rsidRPr="00C92D74" w:rsidTr="0083232E">
        <w:trPr>
          <w:trHeight w:val="270"/>
        </w:trPr>
        <w:tc>
          <w:tcPr>
            <w:tcW w:w="61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2219"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r>
      <w:tr w:rsidR="00C92D74" w:rsidRPr="00C92D74" w:rsidTr="0083232E">
        <w:trPr>
          <w:trHeight w:val="255"/>
        </w:trPr>
        <w:tc>
          <w:tcPr>
            <w:tcW w:w="61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2219"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26.161</w:t>
            </w:r>
          </w:p>
        </w:tc>
      </w:tr>
      <w:tr w:rsidR="00C92D74" w:rsidRPr="00C92D74" w:rsidTr="0083232E">
        <w:trPr>
          <w:trHeight w:val="255"/>
        </w:trPr>
        <w:tc>
          <w:tcPr>
            <w:tcW w:w="61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c>
          <w:tcPr>
            <w:tcW w:w="2219"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27.050</w:t>
            </w:r>
          </w:p>
        </w:tc>
      </w:tr>
    </w:tbl>
    <w:p w:rsidR="00EF7731" w:rsidRPr="00C92D74" w:rsidRDefault="00EF7731"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Figura n.</w:t>
      </w:r>
      <w:r w:rsidR="00F26465" w:rsidRPr="00C92D74">
        <w:rPr>
          <w:rFonts w:cs="Arial"/>
          <w:color w:val="000000" w:themeColor="text1"/>
          <w:spacing w:val="-1"/>
          <w:sz w:val="22"/>
          <w:szCs w:val="22"/>
        </w:rPr>
        <w:t xml:space="preserve"> 5</w:t>
      </w:r>
      <w:r w:rsidRPr="00C92D74">
        <w:rPr>
          <w:rFonts w:cs="Arial"/>
          <w:color w:val="000000" w:themeColor="text1"/>
          <w:spacing w:val="-1"/>
          <w:sz w:val="22"/>
          <w:szCs w:val="22"/>
        </w:rPr>
        <w:t>: Accessi DEA primi 10 mesi 2022 analizzati per mese, genere e provenienza</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672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C92D74" w:rsidRPr="00C92D74" w:rsidTr="00F26465">
        <w:trPr>
          <w:trHeight w:val="270"/>
          <w:tblHead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F26465">
        <w:trPr>
          <w:trHeight w:val="1065"/>
          <w:tblHead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Mese</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r>
      <w:tr w:rsidR="00C92D74" w:rsidRPr="00C92D74" w:rsidTr="0083232E">
        <w:trPr>
          <w:trHeight w:val="27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6.504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26.161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3.210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27.050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3.294</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4.571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2.230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2.341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258</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feb</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4.468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501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2.219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2.249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242</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mar</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5.522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671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2.760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2.762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326</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apr</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5.216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622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2.564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2.652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317</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mag</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5.651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704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2.823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362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2.828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342</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giu</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5.705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660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2.813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2.892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332</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lug</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5.751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724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2.764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2.987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380</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ago</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5.699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711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2.864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359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2.835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352</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set</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5.067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667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2.412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2.655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366</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ott</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5.561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713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2.712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334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2.849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379</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Figura n.</w:t>
      </w:r>
      <w:r w:rsidR="00F26465" w:rsidRPr="00C92D74">
        <w:rPr>
          <w:rFonts w:cs="Arial"/>
          <w:color w:val="000000" w:themeColor="text1"/>
          <w:spacing w:val="-1"/>
          <w:sz w:val="22"/>
          <w:szCs w:val="22"/>
        </w:rPr>
        <w:t>6</w:t>
      </w:r>
      <w:r w:rsidRPr="00C92D74">
        <w:rPr>
          <w:rFonts w:cs="Arial"/>
          <w:color w:val="000000" w:themeColor="text1"/>
          <w:spacing w:val="-1"/>
          <w:sz w:val="22"/>
          <w:szCs w:val="22"/>
        </w:rPr>
        <w:t>: Accessi DEA primi 10 mesi 2022 analizzati per codice colore, genere e provenienza</w:t>
      </w:r>
    </w:p>
    <w:p w:rsidR="0083232E" w:rsidRPr="00C92D74" w:rsidRDefault="0083232E" w:rsidP="0083232E">
      <w:pPr>
        <w:pStyle w:val="Rientrocorpodeltesto2"/>
        <w:ind w:left="0"/>
        <w:jc w:val="both"/>
        <w:rPr>
          <w:rFonts w:cs="Arial"/>
          <w:b/>
          <w:color w:val="000000" w:themeColor="text1"/>
          <w:spacing w:val="-1"/>
          <w:sz w:val="22"/>
          <w:szCs w:val="22"/>
        </w:rPr>
      </w:pPr>
    </w:p>
    <w:tbl>
      <w:tblPr>
        <w:tblW w:w="672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C92D74" w:rsidRPr="00C92D74" w:rsidTr="0083232E">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1920" w:type="dxa"/>
            <w:gridSpan w:val="2"/>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83232E">
        <w:trPr>
          <w:trHeight w:val="85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Colore entrata triage</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r>
      <w:tr w:rsidR="00C92D74" w:rsidRPr="00C92D74" w:rsidTr="0083232E">
        <w:trPr>
          <w:trHeight w:val="27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6.504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26.161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3.210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27.050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3.294</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A-Rosso</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1.036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407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629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B-Arancione</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10.582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4.828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388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5.754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425</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C-Azzurro</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8.174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679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4.089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4.085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333</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D-Verde</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31.738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4.480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16.050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2.250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15.688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2.230</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E-Bianco</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1.681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434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787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197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894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237</w:t>
            </w:r>
          </w:p>
        </w:tc>
      </w:tr>
    </w:tbl>
    <w:p w:rsidR="0083232E" w:rsidRPr="00C92D74" w:rsidRDefault="0083232E" w:rsidP="0083232E">
      <w:pPr>
        <w:pStyle w:val="Rientrocorpodeltesto2"/>
        <w:ind w:left="0"/>
        <w:jc w:val="both"/>
        <w:rPr>
          <w:rFonts w:cs="Arial"/>
          <w:b/>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Figura n.</w:t>
      </w:r>
      <w:r w:rsidR="00F26465" w:rsidRPr="00C92D74">
        <w:rPr>
          <w:rFonts w:cs="Arial"/>
          <w:color w:val="000000" w:themeColor="text1"/>
          <w:spacing w:val="-1"/>
          <w:sz w:val="22"/>
          <w:szCs w:val="22"/>
        </w:rPr>
        <w:t>7</w:t>
      </w:r>
      <w:r w:rsidRPr="00C92D74">
        <w:rPr>
          <w:rFonts w:cs="Arial"/>
          <w:color w:val="000000" w:themeColor="text1"/>
          <w:spacing w:val="-1"/>
          <w:sz w:val="22"/>
          <w:szCs w:val="22"/>
        </w:rPr>
        <w:t>: Raffronto Accessi DEA primi 10 mesi 2020-2021-2022 per codici colore</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7361" w:type="dxa"/>
        <w:tblCellMar>
          <w:left w:w="70" w:type="dxa"/>
          <w:right w:w="70" w:type="dxa"/>
        </w:tblCellMar>
        <w:tblLook w:val="04A0" w:firstRow="1" w:lastRow="0" w:firstColumn="1" w:lastColumn="0" w:noHBand="0" w:noVBand="1"/>
      </w:tblPr>
      <w:tblGrid>
        <w:gridCol w:w="1360"/>
        <w:gridCol w:w="780"/>
        <w:gridCol w:w="1420"/>
        <w:gridCol w:w="780"/>
        <w:gridCol w:w="1420"/>
        <w:gridCol w:w="780"/>
        <w:gridCol w:w="1007"/>
      </w:tblGrid>
      <w:tr w:rsidR="00C92D74" w:rsidRPr="00C92D74" w:rsidTr="0083232E">
        <w:trPr>
          <w:trHeight w:val="255"/>
        </w:trPr>
        <w:tc>
          <w:tcPr>
            <w:tcW w:w="1360" w:type="dxa"/>
            <w:tcBorders>
              <w:top w:val="single" w:sz="4" w:space="0" w:color="000000"/>
              <w:left w:val="single" w:sz="8"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Anno</w:t>
            </w:r>
          </w:p>
        </w:tc>
        <w:tc>
          <w:tcPr>
            <w:tcW w:w="2200" w:type="dxa"/>
            <w:gridSpan w:val="2"/>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2020</w:t>
            </w:r>
          </w:p>
        </w:tc>
        <w:tc>
          <w:tcPr>
            <w:tcW w:w="2200"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2021</w:t>
            </w:r>
          </w:p>
        </w:tc>
        <w:tc>
          <w:tcPr>
            <w:tcW w:w="1601"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2022</w:t>
            </w:r>
          </w:p>
        </w:tc>
      </w:tr>
      <w:tr w:rsidR="00C92D74" w:rsidRPr="00C92D74" w:rsidTr="0083232E">
        <w:trPr>
          <w:trHeight w:val="420"/>
        </w:trPr>
        <w:tc>
          <w:tcPr>
            <w:tcW w:w="1360" w:type="dxa"/>
            <w:tcBorders>
              <w:top w:val="single" w:sz="8" w:space="0" w:color="000000"/>
              <w:left w:val="single" w:sz="4" w:space="0" w:color="000000"/>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Colore ingresso</w:t>
            </w:r>
          </w:p>
        </w:tc>
        <w:tc>
          <w:tcPr>
            <w:tcW w:w="78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42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Permanenza media</w:t>
            </w:r>
          </w:p>
        </w:tc>
        <w:tc>
          <w:tcPr>
            <w:tcW w:w="780" w:type="dxa"/>
            <w:tcBorders>
              <w:top w:val="nil"/>
              <w:left w:val="single" w:sz="4" w:space="0" w:color="000000"/>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42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Permanenza media</w:t>
            </w:r>
          </w:p>
        </w:tc>
        <w:tc>
          <w:tcPr>
            <w:tcW w:w="78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821"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Permanenza media</w:t>
            </w:r>
          </w:p>
        </w:tc>
      </w:tr>
      <w:tr w:rsidR="00C92D74" w:rsidRPr="00C92D74" w:rsidTr="0083232E">
        <w:trPr>
          <w:trHeight w:val="255"/>
        </w:trPr>
        <w:tc>
          <w:tcPr>
            <w:tcW w:w="136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7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43.205</w:t>
            </w:r>
          </w:p>
        </w:tc>
        <w:tc>
          <w:tcPr>
            <w:tcW w:w="142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 m</w:t>
            </w:r>
          </w:p>
        </w:tc>
        <w:tc>
          <w:tcPr>
            <w:tcW w:w="7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46.569</w:t>
            </w:r>
          </w:p>
        </w:tc>
        <w:tc>
          <w:tcPr>
            <w:tcW w:w="142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13 m</w:t>
            </w:r>
          </w:p>
        </w:tc>
        <w:tc>
          <w:tcPr>
            <w:tcW w:w="7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c>
          <w:tcPr>
            <w:tcW w:w="821"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33 m</w:t>
            </w:r>
          </w:p>
        </w:tc>
      </w:tr>
      <w:tr w:rsidR="00C92D74" w:rsidRPr="00C92D74" w:rsidTr="0083232E">
        <w:trPr>
          <w:trHeight w:val="255"/>
        </w:trPr>
        <w:tc>
          <w:tcPr>
            <w:tcW w:w="13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A-Rosso</w:t>
            </w:r>
          </w:p>
        </w:tc>
        <w:tc>
          <w:tcPr>
            <w:tcW w:w="7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820</w:t>
            </w:r>
          </w:p>
        </w:tc>
        <w:tc>
          <w:tcPr>
            <w:tcW w:w="142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23 m</w:t>
            </w:r>
          </w:p>
        </w:tc>
        <w:tc>
          <w:tcPr>
            <w:tcW w:w="7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826</w:t>
            </w:r>
          </w:p>
        </w:tc>
        <w:tc>
          <w:tcPr>
            <w:tcW w:w="142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27 m</w:t>
            </w:r>
          </w:p>
        </w:tc>
        <w:tc>
          <w:tcPr>
            <w:tcW w:w="7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1.036</w:t>
            </w:r>
          </w:p>
        </w:tc>
        <w:tc>
          <w:tcPr>
            <w:tcW w:w="821"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13 m</w:t>
            </w:r>
          </w:p>
        </w:tc>
      </w:tr>
      <w:tr w:rsidR="00C92D74" w:rsidRPr="00C92D74" w:rsidTr="0083232E">
        <w:trPr>
          <w:trHeight w:val="255"/>
        </w:trPr>
        <w:tc>
          <w:tcPr>
            <w:tcW w:w="136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B-Arancione</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7.921</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25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8.981</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25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10.582</w:t>
            </w:r>
          </w:p>
        </w:tc>
        <w:tc>
          <w:tcPr>
            <w:tcW w:w="82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33 m</w:t>
            </w:r>
          </w:p>
        </w:tc>
      </w:tr>
      <w:tr w:rsidR="00C92D74" w:rsidRPr="00C92D74" w:rsidTr="0083232E">
        <w:trPr>
          <w:trHeight w:val="255"/>
        </w:trPr>
        <w:tc>
          <w:tcPr>
            <w:tcW w:w="136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C-Azzurro</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5.136</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9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5.971</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8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8.174</w:t>
            </w:r>
          </w:p>
        </w:tc>
        <w:tc>
          <w:tcPr>
            <w:tcW w:w="82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39 m</w:t>
            </w:r>
          </w:p>
        </w:tc>
      </w:tr>
      <w:tr w:rsidR="00C92D74" w:rsidRPr="00C92D74" w:rsidTr="0083232E">
        <w:trPr>
          <w:trHeight w:val="255"/>
        </w:trPr>
        <w:tc>
          <w:tcPr>
            <w:tcW w:w="136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D-Verde</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27.666</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30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29.526</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42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31.738</w:t>
            </w:r>
          </w:p>
        </w:tc>
        <w:tc>
          <w:tcPr>
            <w:tcW w:w="82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 m</w:t>
            </w:r>
          </w:p>
        </w:tc>
      </w:tr>
      <w:tr w:rsidR="00C92D74" w:rsidRPr="00C92D74" w:rsidTr="0083232E">
        <w:trPr>
          <w:trHeight w:val="255"/>
        </w:trPr>
        <w:tc>
          <w:tcPr>
            <w:tcW w:w="136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E-Bianco</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1.662</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34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1.265</w:t>
            </w:r>
          </w:p>
        </w:tc>
        <w:tc>
          <w:tcPr>
            <w:tcW w:w="142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35 m</w:t>
            </w:r>
          </w:p>
        </w:tc>
        <w:tc>
          <w:tcPr>
            <w:tcW w:w="78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1.681</w:t>
            </w:r>
          </w:p>
        </w:tc>
        <w:tc>
          <w:tcPr>
            <w:tcW w:w="82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56 m</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8</w:t>
      </w:r>
      <w:r w:rsidRPr="00C92D74">
        <w:rPr>
          <w:rFonts w:cs="Arial"/>
          <w:color w:val="000000" w:themeColor="text1"/>
          <w:sz w:val="22"/>
          <w:szCs w:val="22"/>
        </w:rPr>
        <w:t>: Andamento accessi DEA con e senza Osservazione Breve nei primi 10 mesi 2022 per codici colore</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7459" w:type="dxa"/>
        <w:tblCellMar>
          <w:left w:w="70" w:type="dxa"/>
          <w:right w:w="70" w:type="dxa"/>
        </w:tblCellMar>
        <w:tblLook w:val="04A0" w:firstRow="1" w:lastRow="0" w:firstColumn="1" w:lastColumn="0" w:noHBand="0" w:noVBand="1"/>
      </w:tblPr>
      <w:tblGrid>
        <w:gridCol w:w="1691"/>
        <w:gridCol w:w="648"/>
        <w:gridCol w:w="1189"/>
        <w:gridCol w:w="51"/>
        <w:gridCol w:w="700"/>
        <w:gridCol w:w="1189"/>
        <w:gridCol w:w="51"/>
        <w:gridCol w:w="700"/>
        <w:gridCol w:w="1240"/>
      </w:tblGrid>
      <w:tr w:rsidR="00C92D74" w:rsidRPr="00C92D74" w:rsidTr="0083232E">
        <w:trPr>
          <w:trHeight w:val="255"/>
        </w:trPr>
        <w:tc>
          <w:tcPr>
            <w:tcW w:w="1691" w:type="dxa"/>
            <w:tcBorders>
              <w:top w:val="single" w:sz="4" w:space="0" w:color="000000"/>
              <w:left w:val="single" w:sz="8"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OSSERV. BREVE</w:t>
            </w:r>
          </w:p>
        </w:tc>
        <w:tc>
          <w:tcPr>
            <w:tcW w:w="1837" w:type="dxa"/>
            <w:gridSpan w:val="2"/>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1940" w:type="dxa"/>
            <w:gridSpan w:val="3"/>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No - Oss. Breve</w:t>
            </w:r>
          </w:p>
        </w:tc>
        <w:tc>
          <w:tcPr>
            <w:tcW w:w="1991" w:type="dxa"/>
            <w:gridSpan w:val="3"/>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Si - Oss. Breve</w:t>
            </w:r>
          </w:p>
        </w:tc>
      </w:tr>
      <w:tr w:rsidR="00C92D74" w:rsidRPr="00C92D74" w:rsidTr="0083232E">
        <w:trPr>
          <w:trHeight w:val="420"/>
        </w:trPr>
        <w:tc>
          <w:tcPr>
            <w:tcW w:w="1691" w:type="dxa"/>
            <w:tcBorders>
              <w:top w:val="single" w:sz="8" w:space="0" w:color="000000"/>
              <w:left w:val="single" w:sz="4" w:space="0" w:color="000000"/>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Colore Ingresso</w:t>
            </w:r>
          </w:p>
        </w:tc>
        <w:tc>
          <w:tcPr>
            <w:tcW w:w="648"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240" w:type="dxa"/>
            <w:gridSpan w:val="2"/>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xml:space="preserve">Perm. media </w:t>
            </w:r>
            <w:r w:rsidRPr="00C92D74">
              <w:rPr>
                <w:rFonts w:ascii="Tahoma" w:eastAsia="Times New Roman" w:hAnsi="Tahoma" w:cs="Tahoma"/>
                <w:color w:val="000000" w:themeColor="text1"/>
                <w:sz w:val="16"/>
                <w:szCs w:val="16"/>
                <w:lang w:eastAsia="it-IT"/>
              </w:rPr>
              <w:br/>
              <w:t>in ore e min</w:t>
            </w:r>
          </w:p>
        </w:tc>
        <w:tc>
          <w:tcPr>
            <w:tcW w:w="700" w:type="dxa"/>
            <w:tcBorders>
              <w:top w:val="nil"/>
              <w:left w:val="single" w:sz="4" w:space="0" w:color="000000"/>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xml:space="preserve">Perm. media </w:t>
            </w:r>
            <w:r w:rsidRPr="00C92D74">
              <w:rPr>
                <w:rFonts w:ascii="Tahoma" w:eastAsia="Times New Roman" w:hAnsi="Tahoma" w:cs="Tahoma"/>
                <w:color w:val="000000" w:themeColor="text1"/>
                <w:sz w:val="16"/>
                <w:szCs w:val="16"/>
                <w:lang w:eastAsia="it-IT"/>
              </w:rPr>
              <w:br/>
              <w:t>in ore e min</w:t>
            </w:r>
          </w:p>
        </w:tc>
        <w:tc>
          <w:tcPr>
            <w:tcW w:w="70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24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xml:space="preserve">Perm. media </w:t>
            </w:r>
            <w:r w:rsidRPr="00C92D74">
              <w:rPr>
                <w:rFonts w:ascii="Tahoma" w:eastAsia="Times New Roman" w:hAnsi="Tahoma" w:cs="Tahoma"/>
                <w:color w:val="000000" w:themeColor="text1"/>
                <w:sz w:val="16"/>
                <w:szCs w:val="16"/>
                <w:lang w:eastAsia="it-IT"/>
              </w:rPr>
              <w:br/>
              <w:t>in ore e min</w:t>
            </w:r>
          </w:p>
        </w:tc>
      </w:tr>
      <w:tr w:rsidR="00C92D74" w:rsidRPr="00C92D74" w:rsidTr="0083232E">
        <w:trPr>
          <w:trHeight w:val="255"/>
        </w:trPr>
        <w:tc>
          <w:tcPr>
            <w:tcW w:w="1691"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648"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c>
          <w:tcPr>
            <w:tcW w:w="1240" w:type="dxa"/>
            <w:gridSpan w:val="2"/>
            <w:tcBorders>
              <w:top w:val="single" w:sz="8" w:space="0" w:color="000000"/>
              <w:left w:val="nil"/>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33 m</w:t>
            </w:r>
          </w:p>
        </w:tc>
        <w:tc>
          <w:tcPr>
            <w:tcW w:w="70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49.368</w:t>
            </w:r>
          </w:p>
        </w:tc>
        <w:tc>
          <w:tcPr>
            <w:tcW w:w="1240" w:type="dxa"/>
            <w:gridSpan w:val="2"/>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42 m</w:t>
            </w:r>
          </w:p>
        </w:tc>
        <w:tc>
          <w:tcPr>
            <w:tcW w:w="70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3.843</w:t>
            </w:r>
          </w:p>
        </w:tc>
        <w:tc>
          <w:tcPr>
            <w:tcW w:w="124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 h : 35 m</w:t>
            </w:r>
          </w:p>
        </w:tc>
      </w:tr>
      <w:tr w:rsidR="00C92D74" w:rsidRPr="00C92D74" w:rsidTr="0083232E">
        <w:trPr>
          <w:trHeight w:val="255"/>
        </w:trPr>
        <w:tc>
          <w:tcPr>
            <w:tcW w:w="169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A-Rosso</w:t>
            </w:r>
          </w:p>
        </w:tc>
        <w:tc>
          <w:tcPr>
            <w:tcW w:w="648" w:type="dxa"/>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1.036</w:t>
            </w:r>
          </w:p>
        </w:tc>
        <w:tc>
          <w:tcPr>
            <w:tcW w:w="1240"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13 m</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897</w:t>
            </w:r>
          </w:p>
        </w:tc>
        <w:tc>
          <w:tcPr>
            <w:tcW w:w="1240"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36 m</w:t>
            </w:r>
          </w:p>
        </w:tc>
        <w:tc>
          <w:tcPr>
            <w:tcW w:w="70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139</w:t>
            </w:r>
          </w:p>
        </w:tc>
        <w:tc>
          <w:tcPr>
            <w:tcW w:w="124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 h : 34 m</w:t>
            </w:r>
          </w:p>
        </w:tc>
      </w:tr>
      <w:tr w:rsidR="00C92D74" w:rsidRPr="00C92D74" w:rsidTr="0083232E">
        <w:trPr>
          <w:trHeight w:val="255"/>
        </w:trPr>
        <w:tc>
          <w:tcPr>
            <w:tcW w:w="1691"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B-Arancione</w:t>
            </w:r>
          </w:p>
        </w:tc>
        <w:tc>
          <w:tcPr>
            <w:tcW w:w="648"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10.582</w:t>
            </w:r>
          </w:p>
        </w:tc>
        <w:tc>
          <w:tcPr>
            <w:tcW w:w="1240" w:type="dxa"/>
            <w:gridSpan w:val="2"/>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33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8.970</w:t>
            </w:r>
          </w:p>
        </w:tc>
        <w:tc>
          <w:tcPr>
            <w:tcW w:w="1240" w:type="dxa"/>
            <w:gridSpan w:val="2"/>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1.612</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 h : 3 m</w:t>
            </w:r>
          </w:p>
        </w:tc>
      </w:tr>
      <w:tr w:rsidR="00C92D74" w:rsidRPr="00C92D74" w:rsidTr="0083232E">
        <w:trPr>
          <w:trHeight w:val="255"/>
        </w:trPr>
        <w:tc>
          <w:tcPr>
            <w:tcW w:w="1691"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C-Azzurro</w:t>
            </w:r>
          </w:p>
        </w:tc>
        <w:tc>
          <w:tcPr>
            <w:tcW w:w="648"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8.174</w:t>
            </w:r>
          </w:p>
        </w:tc>
        <w:tc>
          <w:tcPr>
            <w:tcW w:w="1240" w:type="dxa"/>
            <w:gridSpan w:val="2"/>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39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7.391</w:t>
            </w:r>
          </w:p>
        </w:tc>
        <w:tc>
          <w:tcPr>
            <w:tcW w:w="1240" w:type="dxa"/>
            <w:gridSpan w:val="2"/>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33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783</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 h : 58 m</w:t>
            </w:r>
          </w:p>
        </w:tc>
      </w:tr>
      <w:tr w:rsidR="00C92D74" w:rsidRPr="00C92D74" w:rsidTr="0083232E">
        <w:trPr>
          <w:trHeight w:val="255"/>
        </w:trPr>
        <w:tc>
          <w:tcPr>
            <w:tcW w:w="1691"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D-Verde</w:t>
            </w:r>
          </w:p>
        </w:tc>
        <w:tc>
          <w:tcPr>
            <w:tcW w:w="648"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31.738</w:t>
            </w:r>
          </w:p>
        </w:tc>
        <w:tc>
          <w:tcPr>
            <w:tcW w:w="1240" w:type="dxa"/>
            <w:gridSpan w:val="2"/>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30.454</w:t>
            </w:r>
          </w:p>
        </w:tc>
        <w:tc>
          <w:tcPr>
            <w:tcW w:w="1240" w:type="dxa"/>
            <w:gridSpan w:val="2"/>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29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1.284</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 h : 21 m</w:t>
            </w:r>
          </w:p>
        </w:tc>
      </w:tr>
      <w:tr w:rsidR="00C92D74" w:rsidRPr="00C92D74" w:rsidTr="0083232E">
        <w:trPr>
          <w:trHeight w:val="255"/>
        </w:trPr>
        <w:tc>
          <w:tcPr>
            <w:tcW w:w="1691"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E-Bianco</w:t>
            </w:r>
          </w:p>
        </w:tc>
        <w:tc>
          <w:tcPr>
            <w:tcW w:w="648"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1.681</w:t>
            </w:r>
          </w:p>
        </w:tc>
        <w:tc>
          <w:tcPr>
            <w:tcW w:w="1240" w:type="dxa"/>
            <w:gridSpan w:val="2"/>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56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1.656</w:t>
            </w:r>
          </w:p>
        </w:tc>
        <w:tc>
          <w:tcPr>
            <w:tcW w:w="1240" w:type="dxa"/>
            <w:gridSpan w:val="2"/>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43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 h : 51 m</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9</w:t>
      </w:r>
      <w:r w:rsidRPr="00C92D74">
        <w:rPr>
          <w:rFonts w:cs="Arial"/>
          <w:color w:val="000000" w:themeColor="text1"/>
          <w:sz w:val="22"/>
          <w:szCs w:val="22"/>
        </w:rPr>
        <w:t>: Andamento accessi DEA con e senza ricovero successivo, nei primi 10 mesi 2022 per codici colore</w:t>
      </w:r>
    </w:p>
    <w:p w:rsidR="00F26465" w:rsidRPr="00C92D74" w:rsidRDefault="00F26465" w:rsidP="0083232E">
      <w:pPr>
        <w:pStyle w:val="Rientrocorpodeltesto2"/>
        <w:tabs>
          <w:tab w:val="left" w:pos="2552"/>
        </w:tabs>
        <w:ind w:left="0"/>
        <w:jc w:val="both"/>
        <w:rPr>
          <w:rFonts w:cs="Arial"/>
          <w:color w:val="000000" w:themeColor="text1"/>
          <w:sz w:val="22"/>
          <w:szCs w:val="22"/>
        </w:rPr>
      </w:pPr>
    </w:p>
    <w:tbl>
      <w:tblPr>
        <w:tblW w:w="7361" w:type="dxa"/>
        <w:tblCellMar>
          <w:left w:w="70" w:type="dxa"/>
          <w:right w:w="70" w:type="dxa"/>
        </w:tblCellMar>
        <w:tblLook w:val="04A0" w:firstRow="1" w:lastRow="0" w:firstColumn="1" w:lastColumn="0" w:noHBand="0" w:noVBand="1"/>
      </w:tblPr>
      <w:tblGrid>
        <w:gridCol w:w="1100"/>
        <w:gridCol w:w="648"/>
        <w:gridCol w:w="1300"/>
        <w:gridCol w:w="700"/>
        <w:gridCol w:w="1240"/>
        <w:gridCol w:w="700"/>
        <w:gridCol w:w="1681"/>
      </w:tblGrid>
      <w:tr w:rsidR="00C92D74" w:rsidRPr="00C92D74" w:rsidTr="0083232E">
        <w:trPr>
          <w:trHeight w:val="255"/>
        </w:trPr>
        <w:tc>
          <w:tcPr>
            <w:tcW w:w="1100" w:type="dxa"/>
            <w:tcBorders>
              <w:top w:val="single" w:sz="4" w:space="0" w:color="000000"/>
              <w:left w:val="single" w:sz="8"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RICOVERATO</w:t>
            </w:r>
          </w:p>
        </w:tc>
        <w:tc>
          <w:tcPr>
            <w:tcW w:w="1940" w:type="dxa"/>
            <w:gridSpan w:val="2"/>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1940"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Non ricoverato</w:t>
            </w:r>
          </w:p>
        </w:tc>
        <w:tc>
          <w:tcPr>
            <w:tcW w:w="2381"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Seguito da ricovero</w:t>
            </w:r>
          </w:p>
        </w:tc>
      </w:tr>
      <w:tr w:rsidR="00C92D74" w:rsidRPr="00C92D74" w:rsidTr="0083232E">
        <w:trPr>
          <w:trHeight w:val="420"/>
        </w:trPr>
        <w:tc>
          <w:tcPr>
            <w:tcW w:w="1100" w:type="dxa"/>
            <w:tcBorders>
              <w:top w:val="single" w:sz="8" w:space="0" w:color="000000"/>
              <w:left w:val="single" w:sz="4" w:space="0" w:color="000000"/>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Colore Ingresso</w:t>
            </w:r>
          </w:p>
        </w:tc>
        <w:tc>
          <w:tcPr>
            <w:tcW w:w="64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30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 media</w:t>
            </w:r>
            <w:r w:rsidRPr="00C92D74">
              <w:rPr>
                <w:rFonts w:ascii="Tahoma" w:eastAsia="Times New Roman" w:hAnsi="Tahoma" w:cs="Tahoma"/>
                <w:color w:val="000000" w:themeColor="text1"/>
                <w:sz w:val="16"/>
                <w:szCs w:val="16"/>
                <w:lang w:eastAsia="it-IT"/>
              </w:rPr>
              <w:br/>
              <w:t>in ore e min</w:t>
            </w:r>
          </w:p>
        </w:tc>
        <w:tc>
          <w:tcPr>
            <w:tcW w:w="700" w:type="dxa"/>
            <w:tcBorders>
              <w:top w:val="nil"/>
              <w:left w:val="single" w:sz="4" w:space="0" w:color="000000"/>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24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 media</w:t>
            </w:r>
            <w:r w:rsidRPr="00C92D74">
              <w:rPr>
                <w:rFonts w:ascii="Tahoma" w:eastAsia="Times New Roman" w:hAnsi="Tahoma" w:cs="Tahoma"/>
                <w:color w:val="000000" w:themeColor="text1"/>
                <w:sz w:val="16"/>
                <w:szCs w:val="16"/>
                <w:lang w:eastAsia="it-IT"/>
              </w:rPr>
              <w:br/>
              <w:t>in ore e min</w:t>
            </w:r>
          </w:p>
        </w:tc>
        <w:tc>
          <w:tcPr>
            <w:tcW w:w="70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w:t>
            </w:r>
          </w:p>
        </w:tc>
        <w:tc>
          <w:tcPr>
            <w:tcW w:w="1681"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Perm. media</w:t>
            </w:r>
            <w:r w:rsidRPr="00C92D74">
              <w:rPr>
                <w:rFonts w:ascii="Tahoma" w:eastAsia="Times New Roman" w:hAnsi="Tahoma" w:cs="Tahoma"/>
                <w:color w:val="000000" w:themeColor="text1"/>
                <w:sz w:val="16"/>
                <w:szCs w:val="16"/>
                <w:lang w:eastAsia="it-IT"/>
              </w:rPr>
              <w:br/>
              <w:t>in ore e min</w:t>
            </w:r>
          </w:p>
        </w:tc>
      </w:tr>
      <w:tr w:rsidR="00C92D74" w:rsidRPr="00C92D74" w:rsidTr="0083232E">
        <w:trPr>
          <w:trHeight w:val="255"/>
        </w:trPr>
        <w:tc>
          <w:tcPr>
            <w:tcW w:w="110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64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c>
          <w:tcPr>
            <w:tcW w:w="1300" w:type="dxa"/>
            <w:tcBorders>
              <w:top w:val="single" w:sz="8" w:space="0" w:color="000000"/>
              <w:left w:val="nil"/>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33 m</w:t>
            </w:r>
          </w:p>
        </w:tc>
        <w:tc>
          <w:tcPr>
            <w:tcW w:w="70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42.804</w:t>
            </w:r>
          </w:p>
        </w:tc>
        <w:tc>
          <w:tcPr>
            <w:tcW w:w="124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21 m</w:t>
            </w:r>
          </w:p>
        </w:tc>
        <w:tc>
          <w:tcPr>
            <w:tcW w:w="70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10.407</w:t>
            </w:r>
          </w:p>
        </w:tc>
        <w:tc>
          <w:tcPr>
            <w:tcW w:w="1681"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22 m</w:t>
            </w:r>
          </w:p>
        </w:tc>
      </w:tr>
      <w:tr w:rsidR="00C92D74" w:rsidRPr="00C92D74" w:rsidTr="0083232E">
        <w:trPr>
          <w:trHeight w:val="255"/>
        </w:trPr>
        <w:tc>
          <w:tcPr>
            <w:tcW w:w="11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A-Rosso</w:t>
            </w:r>
          </w:p>
        </w:tc>
        <w:tc>
          <w:tcPr>
            <w:tcW w:w="640" w:type="dxa"/>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1.036</w:t>
            </w:r>
          </w:p>
        </w:tc>
        <w:tc>
          <w:tcPr>
            <w:tcW w:w="1300" w:type="dxa"/>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13 m</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246</w:t>
            </w:r>
          </w:p>
        </w:tc>
        <w:tc>
          <w:tcPr>
            <w:tcW w:w="124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 h : 48 m</w:t>
            </w:r>
          </w:p>
        </w:tc>
        <w:tc>
          <w:tcPr>
            <w:tcW w:w="70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790</w:t>
            </w:r>
          </w:p>
        </w:tc>
        <w:tc>
          <w:tcPr>
            <w:tcW w:w="1681"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5 m</w:t>
            </w:r>
          </w:p>
        </w:tc>
      </w:tr>
      <w:tr w:rsidR="00C92D74" w:rsidRPr="00C92D74" w:rsidTr="0083232E">
        <w:trPr>
          <w:trHeight w:val="255"/>
        </w:trPr>
        <w:tc>
          <w:tcPr>
            <w:tcW w:w="11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B-Arancione</w:t>
            </w:r>
          </w:p>
        </w:tc>
        <w:tc>
          <w:tcPr>
            <w:tcW w:w="640"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10.582</w:t>
            </w:r>
          </w:p>
        </w:tc>
        <w:tc>
          <w:tcPr>
            <w:tcW w:w="1300" w:type="dxa"/>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33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6.516</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41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4.066</w:t>
            </w:r>
          </w:p>
        </w:tc>
        <w:tc>
          <w:tcPr>
            <w:tcW w:w="168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20 m</w:t>
            </w:r>
          </w:p>
        </w:tc>
      </w:tr>
      <w:tr w:rsidR="00C92D74" w:rsidRPr="00C92D74" w:rsidTr="0083232E">
        <w:trPr>
          <w:trHeight w:val="255"/>
        </w:trPr>
        <w:tc>
          <w:tcPr>
            <w:tcW w:w="11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C-Azzurro</w:t>
            </w:r>
          </w:p>
        </w:tc>
        <w:tc>
          <w:tcPr>
            <w:tcW w:w="640"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8.174</w:t>
            </w:r>
          </w:p>
        </w:tc>
        <w:tc>
          <w:tcPr>
            <w:tcW w:w="1300" w:type="dxa"/>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39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5.870</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25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2.304</w:t>
            </w:r>
          </w:p>
        </w:tc>
        <w:tc>
          <w:tcPr>
            <w:tcW w:w="168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 h : 14 m</w:t>
            </w:r>
          </w:p>
        </w:tc>
      </w:tr>
      <w:tr w:rsidR="00C92D74" w:rsidRPr="00C92D74" w:rsidTr="0083232E">
        <w:trPr>
          <w:trHeight w:val="255"/>
        </w:trPr>
        <w:tc>
          <w:tcPr>
            <w:tcW w:w="11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D-Verde</w:t>
            </w:r>
          </w:p>
        </w:tc>
        <w:tc>
          <w:tcPr>
            <w:tcW w:w="640"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31.738</w:t>
            </w:r>
          </w:p>
        </w:tc>
        <w:tc>
          <w:tcPr>
            <w:tcW w:w="1300" w:type="dxa"/>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2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28.546</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 h : 54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3.192</w:t>
            </w:r>
          </w:p>
        </w:tc>
        <w:tc>
          <w:tcPr>
            <w:tcW w:w="168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 h : 21 m</w:t>
            </w:r>
          </w:p>
        </w:tc>
      </w:tr>
      <w:tr w:rsidR="00C92D74" w:rsidRPr="00C92D74" w:rsidTr="0083232E">
        <w:trPr>
          <w:trHeight w:val="255"/>
        </w:trPr>
        <w:tc>
          <w:tcPr>
            <w:tcW w:w="11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E-Bianco</w:t>
            </w:r>
          </w:p>
        </w:tc>
        <w:tc>
          <w:tcPr>
            <w:tcW w:w="640" w:type="dxa"/>
            <w:tcBorders>
              <w:top w:val="nil"/>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1.681</w:t>
            </w:r>
          </w:p>
        </w:tc>
        <w:tc>
          <w:tcPr>
            <w:tcW w:w="1300" w:type="dxa"/>
            <w:tcBorders>
              <w:top w:val="nil"/>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56 m</w:t>
            </w:r>
          </w:p>
        </w:tc>
        <w:tc>
          <w:tcPr>
            <w:tcW w:w="700" w:type="dxa"/>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1.626</w:t>
            </w:r>
          </w:p>
        </w:tc>
        <w:tc>
          <w:tcPr>
            <w:tcW w:w="124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 h : 53 m</w:t>
            </w:r>
          </w:p>
        </w:tc>
        <w:tc>
          <w:tcPr>
            <w:tcW w:w="700"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55</w:t>
            </w:r>
          </w:p>
        </w:tc>
        <w:tc>
          <w:tcPr>
            <w:tcW w:w="1681" w:type="dxa"/>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 h : 15 m</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EF7731" w:rsidRPr="00C92D74" w:rsidRDefault="00EF7731" w:rsidP="00EF7731">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Figura n.1</w:t>
      </w:r>
      <w:r w:rsidR="0008058F" w:rsidRPr="00C92D74">
        <w:rPr>
          <w:rFonts w:cs="Arial"/>
          <w:color w:val="000000" w:themeColor="text1"/>
          <w:sz w:val="22"/>
          <w:szCs w:val="22"/>
        </w:rPr>
        <w:t>0</w:t>
      </w:r>
      <w:r w:rsidRPr="00C92D74">
        <w:rPr>
          <w:rFonts w:cs="Arial"/>
          <w:color w:val="000000" w:themeColor="text1"/>
          <w:sz w:val="22"/>
          <w:szCs w:val="22"/>
        </w:rPr>
        <w:t>: Distribuzione dei pazienti ricoverati nei primi 10 mesi 2022 analizzati per genere e regime</w:t>
      </w:r>
    </w:p>
    <w:p w:rsidR="00EF7731" w:rsidRPr="00C92D74" w:rsidRDefault="00EF7731" w:rsidP="00EF7731">
      <w:pPr>
        <w:pStyle w:val="Rientrocorpodeltesto2"/>
        <w:tabs>
          <w:tab w:val="left" w:pos="2552"/>
        </w:tabs>
        <w:ind w:left="0"/>
        <w:jc w:val="both"/>
        <w:rPr>
          <w:rFonts w:cs="Arial"/>
          <w:color w:val="000000" w:themeColor="text1"/>
          <w:sz w:val="22"/>
          <w:szCs w:val="22"/>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C92D74" w:rsidRPr="00C92D74" w:rsidTr="00EF7731">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EF7731">
        <w:trPr>
          <w:trHeight w:val="85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Regime</w:t>
            </w:r>
          </w:p>
        </w:tc>
        <w:tc>
          <w:tcPr>
            <w:tcW w:w="960" w:type="dxa"/>
            <w:tcBorders>
              <w:top w:val="nil"/>
              <w:left w:val="nil"/>
              <w:bottom w:val="single" w:sz="4" w:space="0" w:color="auto"/>
              <w:right w:val="single" w:sz="4" w:space="0" w:color="auto"/>
            </w:tcBorders>
            <w:shd w:val="clear" w:color="000000" w:fill="FFFFFF"/>
            <w:vAlign w:val="center"/>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r>
      <w:tr w:rsidR="00C92D74" w:rsidRPr="00C92D74" w:rsidTr="00EF7731">
        <w:trPr>
          <w:trHeight w:val="27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23.457</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11.444</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12.013</w:t>
            </w:r>
          </w:p>
        </w:tc>
      </w:tr>
      <w:tr w:rsidR="00C92D74" w:rsidRPr="00C92D74" w:rsidTr="00EF7731">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RO</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17.467</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8.671</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8.796</w:t>
            </w:r>
          </w:p>
        </w:tc>
      </w:tr>
      <w:tr w:rsidR="00C92D74" w:rsidRPr="00C92D74" w:rsidTr="00EF7731">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DH</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5.990</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2.773</w:t>
            </w:r>
          </w:p>
        </w:tc>
        <w:tc>
          <w:tcPr>
            <w:tcW w:w="960" w:type="dxa"/>
            <w:tcBorders>
              <w:top w:val="nil"/>
              <w:left w:val="nil"/>
              <w:bottom w:val="single" w:sz="4" w:space="0" w:color="auto"/>
              <w:right w:val="single" w:sz="4" w:space="0" w:color="auto"/>
            </w:tcBorders>
            <w:shd w:val="clear" w:color="000000" w:fill="FFFFFF"/>
            <w:noWrap/>
            <w:vAlign w:val="bottom"/>
            <w:hideMark/>
          </w:tcPr>
          <w:p w:rsidR="00EF7731" w:rsidRPr="00C92D74" w:rsidRDefault="00EF7731" w:rsidP="00EF7731">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3.217</w:t>
            </w:r>
          </w:p>
        </w:tc>
      </w:tr>
    </w:tbl>
    <w:p w:rsidR="00EF7731" w:rsidRPr="00C92D74" w:rsidRDefault="00EF7731" w:rsidP="00EF7731">
      <w:pPr>
        <w:pStyle w:val="Rientrocorpodeltesto2"/>
        <w:tabs>
          <w:tab w:val="left" w:pos="2552"/>
        </w:tabs>
        <w:ind w:left="0"/>
        <w:jc w:val="both"/>
        <w:rPr>
          <w:rFonts w:cs="Arial"/>
          <w:color w:val="000000" w:themeColor="text1"/>
          <w:sz w:val="22"/>
          <w:szCs w:val="22"/>
        </w:rPr>
      </w:pPr>
    </w:p>
    <w:p w:rsidR="0008058F" w:rsidRPr="00C92D74" w:rsidRDefault="0008058F">
      <w:pPr>
        <w:spacing w:after="160" w:line="259" w:lineRule="auto"/>
        <w:rPr>
          <w:rFonts w:ascii="Arial" w:eastAsia="Times New Roman" w:hAnsi="Arial" w:cs="Arial"/>
          <w:color w:val="000000" w:themeColor="text1"/>
          <w:lang w:eastAsia="it-IT"/>
        </w:rPr>
      </w:pPr>
      <w:r w:rsidRPr="00C92D74">
        <w:rPr>
          <w:rFonts w:cs="Arial"/>
          <w:color w:val="000000" w:themeColor="text1"/>
        </w:rPr>
        <w:br w:type="page"/>
      </w:r>
    </w:p>
    <w:p w:rsidR="00EF7731" w:rsidRPr="00C92D74" w:rsidRDefault="00EF7731"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1</w:t>
      </w:r>
      <w:r w:rsidR="0008058F" w:rsidRPr="00C92D74">
        <w:rPr>
          <w:rFonts w:cs="Arial"/>
          <w:color w:val="000000" w:themeColor="text1"/>
          <w:sz w:val="22"/>
          <w:szCs w:val="22"/>
        </w:rPr>
        <w:t>1</w:t>
      </w:r>
      <w:r w:rsidRPr="00C92D74">
        <w:rPr>
          <w:rFonts w:cs="Arial"/>
          <w:color w:val="000000" w:themeColor="text1"/>
          <w:sz w:val="22"/>
          <w:szCs w:val="22"/>
        </w:rPr>
        <w:t>: Confronto 2020-2021-2022 andamento accessi in Pronto Soccorso nei primi 10 mesi analizzati per fasce di età</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5040" w:type="dxa"/>
        <w:tblCellMar>
          <w:left w:w="70" w:type="dxa"/>
          <w:right w:w="70" w:type="dxa"/>
        </w:tblCellMar>
        <w:tblLook w:val="04A0" w:firstRow="1" w:lastRow="0" w:firstColumn="1" w:lastColumn="0" w:noHBand="0" w:noVBand="1"/>
      </w:tblPr>
      <w:tblGrid>
        <w:gridCol w:w="960"/>
        <w:gridCol w:w="1400"/>
        <w:gridCol w:w="1480"/>
        <w:gridCol w:w="1200"/>
      </w:tblGrid>
      <w:tr w:rsidR="00C92D74" w:rsidRPr="00C92D74" w:rsidTr="0083232E">
        <w:trPr>
          <w:trHeight w:val="270"/>
          <w:tblHeader/>
        </w:trPr>
        <w:tc>
          <w:tcPr>
            <w:tcW w:w="960" w:type="dxa"/>
            <w:tcBorders>
              <w:top w:val="single" w:sz="4" w:space="0" w:color="000000"/>
              <w:left w:val="single" w:sz="8" w:space="0" w:color="000000"/>
              <w:bottom w:val="single" w:sz="4" w:space="0" w:color="000000"/>
              <w:right w:val="single" w:sz="4" w:space="0" w:color="000000"/>
            </w:tcBorders>
            <w:shd w:val="clear" w:color="auto" w:fill="FFFFFF" w:themeFill="background1"/>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Anno</w:t>
            </w:r>
          </w:p>
        </w:tc>
        <w:tc>
          <w:tcPr>
            <w:tcW w:w="1400" w:type="dxa"/>
            <w:tcBorders>
              <w:top w:val="single" w:sz="4" w:space="0" w:color="000000"/>
              <w:left w:val="single" w:sz="8" w:space="0" w:color="000000"/>
              <w:bottom w:val="single" w:sz="4" w:space="0" w:color="000000"/>
              <w:right w:val="nil"/>
            </w:tcBorders>
            <w:shd w:val="clear" w:color="auto" w:fill="FFFFFF" w:themeFill="background1"/>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2020</w:t>
            </w:r>
          </w:p>
        </w:tc>
        <w:tc>
          <w:tcPr>
            <w:tcW w:w="1480" w:type="dxa"/>
            <w:tcBorders>
              <w:top w:val="single" w:sz="4" w:space="0" w:color="000000"/>
              <w:left w:val="single" w:sz="8" w:space="0" w:color="000000"/>
              <w:bottom w:val="single" w:sz="4" w:space="0" w:color="000000"/>
              <w:right w:val="nil"/>
            </w:tcBorders>
            <w:shd w:val="clear" w:color="auto" w:fill="FFFFFF" w:themeFill="background1"/>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2021</w:t>
            </w:r>
          </w:p>
        </w:tc>
        <w:tc>
          <w:tcPr>
            <w:tcW w:w="1200" w:type="dxa"/>
            <w:tcBorders>
              <w:top w:val="single" w:sz="4" w:space="0" w:color="000000"/>
              <w:left w:val="single" w:sz="4" w:space="0" w:color="000000"/>
              <w:bottom w:val="single" w:sz="4" w:space="0" w:color="000000"/>
              <w:right w:val="nil"/>
            </w:tcBorders>
            <w:shd w:val="clear" w:color="auto" w:fill="FFFFFF" w:themeFill="background1"/>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GEN-OTT 2022</w:t>
            </w:r>
          </w:p>
        </w:tc>
      </w:tr>
      <w:tr w:rsidR="00C92D74" w:rsidRPr="00C92D74" w:rsidTr="0083232E">
        <w:trPr>
          <w:trHeight w:val="435"/>
        </w:trPr>
        <w:tc>
          <w:tcPr>
            <w:tcW w:w="96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Fasce età</w:t>
            </w:r>
          </w:p>
        </w:tc>
        <w:tc>
          <w:tcPr>
            <w:tcW w:w="1400" w:type="dxa"/>
            <w:tcBorders>
              <w:top w:val="nil"/>
              <w:left w:val="single" w:sz="4" w:space="0" w:color="000000"/>
              <w:bottom w:val="single" w:sz="4" w:space="0" w:color="000000"/>
              <w:right w:val="single" w:sz="4" w:space="0" w:color="000000"/>
            </w:tcBorders>
            <w:shd w:val="clear" w:color="auto" w:fill="auto"/>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1480" w:type="dxa"/>
            <w:tcBorders>
              <w:top w:val="nil"/>
              <w:left w:val="nil"/>
              <w:bottom w:val="single" w:sz="4" w:space="0" w:color="000000"/>
              <w:right w:val="single" w:sz="4" w:space="0" w:color="000000"/>
            </w:tcBorders>
            <w:shd w:val="clear" w:color="auto" w:fill="auto"/>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c>
          <w:tcPr>
            <w:tcW w:w="1200" w:type="dxa"/>
            <w:tcBorders>
              <w:top w:val="nil"/>
              <w:left w:val="nil"/>
              <w:bottom w:val="single" w:sz="4" w:space="0" w:color="000000"/>
              <w:right w:val="single" w:sz="4" w:space="0" w:color="000000"/>
            </w:tcBorders>
            <w:shd w:val="clear" w:color="auto" w:fill="auto"/>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Accessi DEA</w:t>
            </w:r>
          </w:p>
        </w:tc>
      </w:tr>
      <w:tr w:rsidR="00C92D74" w:rsidRPr="00C92D74" w:rsidTr="0083232E">
        <w:trPr>
          <w:trHeight w:val="270"/>
        </w:trPr>
        <w:tc>
          <w:tcPr>
            <w:tcW w:w="96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140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43.205</w:t>
            </w:r>
          </w:p>
        </w:tc>
        <w:tc>
          <w:tcPr>
            <w:tcW w:w="14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46.569</w:t>
            </w:r>
          </w:p>
        </w:tc>
        <w:tc>
          <w:tcPr>
            <w:tcW w:w="120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53.211</w:t>
            </w:r>
          </w:p>
        </w:tc>
      </w:tr>
      <w:tr w:rsidR="00C92D74" w:rsidRPr="00C92D74" w:rsidTr="0083232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0-9anni</w:t>
            </w:r>
          </w:p>
        </w:tc>
        <w:tc>
          <w:tcPr>
            <w:tcW w:w="1400" w:type="dxa"/>
            <w:tcBorders>
              <w:top w:val="single" w:sz="4" w:space="0" w:color="000000"/>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3.984</w:t>
            </w:r>
          </w:p>
        </w:tc>
        <w:tc>
          <w:tcPr>
            <w:tcW w:w="1480" w:type="dxa"/>
            <w:tcBorders>
              <w:top w:val="single" w:sz="4" w:space="0" w:color="000000"/>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3.684</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5.333</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10-19anni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2.967</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3.276</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4.246</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20-29anni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4.778</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5.047</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5.843</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30-39anni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5.391</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6.054</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6.440</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40-49anni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4.917</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5.143</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5.375</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50-59anni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5.382</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6.197</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6.393</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60-69anni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5.021</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5.517</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6.134</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70-79anni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5.470</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5.856</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6.641</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80-89anni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4.371</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4.763</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5.522</w:t>
            </w:r>
          </w:p>
        </w:tc>
      </w:tr>
      <w:tr w:rsidR="00C92D74"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90-99anni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916</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1.023</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1.268</w:t>
            </w:r>
          </w:p>
        </w:tc>
      </w:tr>
      <w:tr w:rsidR="0083232E" w:rsidRPr="00C92D74" w:rsidTr="0083232E">
        <w:trPr>
          <w:trHeight w:val="255"/>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Centenari</w:t>
            </w:r>
          </w:p>
        </w:tc>
        <w:tc>
          <w:tcPr>
            <w:tcW w:w="14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w:t>
            </w:r>
          </w:p>
        </w:tc>
        <w:tc>
          <w:tcPr>
            <w:tcW w:w="148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w:t>
            </w:r>
          </w:p>
        </w:tc>
        <w:tc>
          <w:tcPr>
            <w:tcW w:w="1200" w:type="dxa"/>
            <w:tcBorders>
              <w:top w:val="nil"/>
              <w:left w:val="nil"/>
              <w:bottom w:val="single" w:sz="4" w:space="0" w:color="000000"/>
              <w:right w:val="single" w:sz="4" w:space="0" w:color="000000"/>
            </w:tcBorders>
            <w:shd w:val="clear" w:color="auto" w:fill="auto"/>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w:t>
            </w:r>
          </w:p>
        </w:tc>
      </w:tr>
    </w:tbl>
    <w:p w:rsidR="0008058F" w:rsidRPr="00C92D74" w:rsidRDefault="0008058F"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12</w:t>
      </w:r>
      <w:r w:rsidRPr="00C92D74">
        <w:rPr>
          <w:rFonts w:cs="Arial"/>
          <w:color w:val="000000" w:themeColor="text1"/>
          <w:sz w:val="22"/>
          <w:szCs w:val="22"/>
        </w:rPr>
        <w:t xml:space="preserve"> : Andamento ricoveri nei primi 10 mesi del 2022 analizzati per genere e mese</w:t>
      </w:r>
    </w:p>
    <w:p w:rsidR="0083232E" w:rsidRPr="00C92D74" w:rsidRDefault="0083232E" w:rsidP="0083232E">
      <w:pPr>
        <w:pStyle w:val="Rientrocorpodeltesto2"/>
        <w:tabs>
          <w:tab w:val="left" w:pos="2552"/>
        </w:tabs>
        <w:ind w:left="0"/>
        <w:jc w:val="both"/>
        <w:rPr>
          <w:rFonts w:cs="Arial"/>
          <w:color w:val="000000" w:themeColor="text1"/>
          <w:sz w:val="22"/>
          <w:szCs w:val="22"/>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C92D74" w:rsidRPr="00C92D74" w:rsidTr="0083232E">
        <w:trPr>
          <w:trHeight w:val="2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83232E">
        <w:trPr>
          <w:trHeight w:val="85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Mese</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r>
      <w:tr w:rsidR="00C92D74" w:rsidRPr="00C92D74" w:rsidTr="0083232E">
        <w:trPr>
          <w:trHeight w:val="27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23.457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11.444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12.013</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gen</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2.203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1.103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1.100</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feb</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2.142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1.088</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mar</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2.509</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1.198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1.311</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apr</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2.196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1.098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1.098</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mag</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2.488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1.188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1.300</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giu</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2.365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1.145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1.220</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lug</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2.421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1.133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1.288</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ago</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2.377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1.156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1.221</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set</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2.375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1.204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1.171</w:t>
            </w:r>
          </w:p>
        </w:tc>
      </w:tr>
      <w:tr w:rsidR="00C92D74" w:rsidRPr="00C92D74" w:rsidTr="0083232E">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ott</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2.381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1.165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1.216</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 xml:space="preserve">Figura n. </w:t>
      </w:r>
      <w:r w:rsidR="00F26465" w:rsidRPr="00C92D74">
        <w:rPr>
          <w:rFonts w:cs="Arial"/>
          <w:color w:val="000000" w:themeColor="text1"/>
          <w:spacing w:val="-1"/>
          <w:sz w:val="22"/>
          <w:szCs w:val="22"/>
        </w:rPr>
        <w:t>13</w:t>
      </w:r>
      <w:r w:rsidRPr="00C92D74">
        <w:rPr>
          <w:rFonts w:cs="Arial"/>
          <w:color w:val="000000" w:themeColor="text1"/>
          <w:spacing w:val="-1"/>
          <w:sz w:val="22"/>
          <w:szCs w:val="22"/>
        </w:rPr>
        <w:t xml:space="preserve">: </w:t>
      </w:r>
      <w:r w:rsidRPr="00C92D74">
        <w:rPr>
          <w:rFonts w:cs="Arial"/>
          <w:color w:val="000000" w:themeColor="text1"/>
          <w:sz w:val="22"/>
          <w:szCs w:val="22"/>
        </w:rPr>
        <w:t>Confronto statistiche sanitarie relative ai</w:t>
      </w:r>
      <w:r w:rsidRPr="00C92D74">
        <w:rPr>
          <w:rFonts w:cs="Arial"/>
          <w:b/>
          <w:color w:val="000000" w:themeColor="text1"/>
          <w:sz w:val="22"/>
          <w:szCs w:val="22"/>
        </w:rPr>
        <w:t xml:space="preserve"> </w:t>
      </w:r>
      <w:r w:rsidRPr="00C92D74">
        <w:rPr>
          <w:rFonts w:cs="Arial"/>
          <w:color w:val="000000" w:themeColor="text1"/>
          <w:spacing w:val="-1"/>
          <w:sz w:val="22"/>
          <w:szCs w:val="22"/>
        </w:rPr>
        <w:t>ricoveri ordinari gennaio-ottobre e raffronto con i dati dei tre anni precedenti</w:t>
      </w:r>
    </w:p>
    <w:p w:rsidR="0083232E" w:rsidRPr="00C92D74" w:rsidRDefault="0083232E" w:rsidP="0083232E">
      <w:pPr>
        <w:pStyle w:val="Rientrocorpodeltesto2"/>
        <w:ind w:left="0"/>
        <w:jc w:val="both"/>
        <w:rPr>
          <w:rFonts w:cs="Arial"/>
          <w:color w:val="000000" w:themeColor="text1"/>
          <w:spacing w:val="-1"/>
          <w:sz w:val="22"/>
          <w:szCs w:val="22"/>
        </w:rPr>
      </w:pPr>
    </w:p>
    <w:tbl>
      <w:tblPr>
        <w:tblW w:w="0" w:type="auto"/>
        <w:tblCellMar>
          <w:left w:w="70" w:type="dxa"/>
          <w:right w:w="70" w:type="dxa"/>
        </w:tblCellMar>
        <w:tblLook w:val="04A0" w:firstRow="1" w:lastRow="0" w:firstColumn="1" w:lastColumn="0" w:noHBand="0" w:noVBand="1"/>
      </w:tblPr>
      <w:tblGrid>
        <w:gridCol w:w="2639"/>
        <w:gridCol w:w="1629"/>
        <w:gridCol w:w="1686"/>
        <w:gridCol w:w="1686"/>
      </w:tblGrid>
      <w:tr w:rsidR="00C92D74" w:rsidRPr="00C92D74" w:rsidTr="0083232E">
        <w:trPr>
          <w:trHeight w:val="255"/>
        </w:trPr>
        <w:tc>
          <w:tcPr>
            <w:tcW w:w="0" w:type="auto"/>
            <w:tcBorders>
              <w:top w:val="single" w:sz="4" w:space="0" w:color="000000"/>
              <w:left w:val="single" w:sz="8"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Anno</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 GEN-OTT 2020</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 GEN-OTT  2021</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 GEN-OTT  2022</w:t>
            </w:r>
          </w:p>
        </w:tc>
      </w:tr>
      <w:tr w:rsidR="00C92D74" w:rsidRPr="00C92D74" w:rsidTr="0083232E">
        <w:trPr>
          <w:trHeight w:val="255"/>
        </w:trPr>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Dimessi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15.825</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16.205</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17.467</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Giornate</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118.242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124.260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133.036</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Degenza media</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7,47</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7,67</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7,62</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Ricoveri &lt; 2gg</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1.268</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1.342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1.346</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Deceduti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680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718</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689</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Ricoveri Ripetuti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442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490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525</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Ricoveri Ripetuti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2,79%</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3,02%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3,01%</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MEDICI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10.154</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9.980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10.531</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MEDICI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64,16%</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61,59%</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60,29%</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CHIRURGICI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5.671</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6.225</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6.936</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CHIRURGICI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35,84%</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38,41%</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39,71%</w:t>
            </w:r>
          </w:p>
        </w:tc>
      </w:tr>
    </w:tbl>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lastRenderedPageBreak/>
        <w:t xml:space="preserve">Figura n. </w:t>
      </w:r>
      <w:r w:rsidR="00F26465" w:rsidRPr="00C92D74">
        <w:rPr>
          <w:rFonts w:cs="Arial"/>
          <w:color w:val="000000" w:themeColor="text1"/>
          <w:spacing w:val="-1"/>
          <w:sz w:val="22"/>
          <w:szCs w:val="22"/>
        </w:rPr>
        <w:t>14</w:t>
      </w:r>
      <w:r w:rsidRPr="00C92D74">
        <w:rPr>
          <w:rFonts w:cs="Arial"/>
          <w:color w:val="000000" w:themeColor="text1"/>
          <w:spacing w:val="-1"/>
          <w:sz w:val="22"/>
          <w:szCs w:val="22"/>
        </w:rPr>
        <w:t xml:space="preserve">: </w:t>
      </w:r>
      <w:r w:rsidRPr="00C92D74">
        <w:rPr>
          <w:rFonts w:cs="Arial"/>
          <w:color w:val="000000" w:themeColor="text1"/>
          <w:sz w:val="22"/>
          <w:szCs w:val="22"/>
        </w:rPr>
        <w:t>Confronto statistiche sanitarie relative ai</w:t>
      </w:r>
      <w:r w:rsidRPr="00C92D74">
        <w:rPr>
          <w:rFonts w:cs="Arial"/>
          <w:color w:val="000000" w:themeColor="text1"/>
          <w:spacing w:val="-1"/>
          <w:sz w:val="22"/>
          <w:szCs w:val="22"/>
        </w:rPr>
        <w:t xml:space="preserve"> ricoveri in regime di Day Hospital gennaio-ottobre e raffronto con i tre anni precedenti</w:t>
      </w:r>
    </w:p>
    <w:p w:rsidR="0083232E" w:rsidRPr="00C92D74" w:rsidRDefault="0083232E" w:rsidP="0083232E">
      <w:pPr>
        <w:pStyle w:val="Rientrocorpodeltesto2"/>
        <w:ind w:left="0"/>
        <w:jc w:val="both"/>
        <w:rPr>
          <w:rFonts w:cs="Arial"/>
          <w:color w:val="000000" w:themeColor="text1"/>
          <w:spacing w:val="-1"/>
          <w:sz w:val="22"/>
          <w:szCs w:val="22"/>
        </w:rPr>
      </w:pPr>
    </w:p>
    <w:tbl>
      <w:tblPr>
        <w:tblW w:w="0" w:type="auto"/>
        <w:tblCellMar>
          <w:left w:w="70" w:type="dxa"/>
          <w:right w:w="70" w:type="dxa"/>
        </w:tblCellMar>
        <w:tblLook w:val="04A0" w:firstRow="1" w:lastRow="0" w:firstColumn="1" w:lastColumn="0" w:noHBand="0" w:noVBand="1"/>
      </w:tblPr>
      <w:tblGrid>
        <w:gridCol w:w="2757"/>
        <w:gridCol w:w="1690"/>
        <w:gridCol w:w="1690"/>
        <w:gridCol w:w="1690"/>
      </w:tblGrid>
      <w:tr w:rsidR="00C92D74" w:rsidRPr="00C92D74" w:rsidTr="0083232E">
        <w:trPr>
          <w:trHeight w:val="255"/>
        </w:trPr>
        <w:tc>
          <w:tcPr>
            <w:tcW w:w="0" w:type="auto"/>
            <w:tcBorders>
              <w:top w:val="single" w:sz="4" w:space="0" w:color="000000"/>
              <w:left w:val="single" w:sz="8"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Anno</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DH GEN-OTT  2020</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DH GEN-OTT  2021</w:t>
            </w:r>
          </w:p>
        </w:tc>
        <w:tc>
          <w:tcPr>
            <w:tcW w:w="0" w:type="auto"/>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DH GEN-OTT  2022</w:t>
            </w:r>
          </w:p>
        </w:tc>
      </w:tr>
      <w:tr w:rsidR="00C92D74" w:rsidRPr="00C92D74" w:rsidTr="0083232E">
        <w:trPr>
          <w:trHeight w:val="255"/>
        </w:trPr>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Dimessi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4.776</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5.170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5.990</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Accessi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7.303</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7.771</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8.082</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Accessi medi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1,53</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1,35</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Deceduti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accessi Diagnostici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334</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363</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374</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accessi Diagnostici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6,99%</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7,02%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6,24%</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MEDICI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1.715</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1.974</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2.078</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MEDICI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35,91%</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38,18%</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34,69%</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CHIRURGICI</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3.061</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3.196</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3.912</w:t>
            </w:r>
          </w:p>
        </w:tc>
      </w:tr>
      <w:tr w:rsidR="00C92D74" w:rsidRPr="00C92D74" w:rsidTr="0083232E">
        <w:trPr>
          <w:trHeight w:val="255"/>
        </w:trPr>
        <w:tc>
          <w:tcPr>
            <w:tcW w:w="0" w:type="auto"/>
            <w:tcBorders>
              <w:top w:val="nil"/>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Prevalenza casi CHIRURGICI %</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64,09%</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61,82%</w:t>
            </w:r>
          </w:p>
        </w:tc>
        <w:tc>
          <w:tcPr>
            <w:tcW w:w="0" w:type="auto"/>
            <w:tcBorders>
              <w:top w:val="nil"/>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65,31%</w:t>
            </w:r>
          </w:p>
        </w:tc>
      </w:tr>
    </w:tbl>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15</w:t>
      </w:r>
      <w:r w:rsidRPr="00C92D74">
        <w:rPr>
          <w:rFonts w:cs="Arial"/>
          <w:color w:val="000000" w:themeColor="text1"/>
          <w:sz w:val="22"/>
          <w:szCs w:val="22"/>
        </w:rPr>
        <w:t>: Proporzione ricoveri per fasce di età e genere (SDO al 31.10.2022</w:t>
      </w:r>
      <w:r w:rsidR="00F26465" w:rsidRPr="00C92D74">
        <w:rPr>
          <w:rFonts w:cs="Arial"/>
          <w:color w:val="000000" w:themeColor="text1"/>
          <w:sz w:val="22"/>
          <w:szCs w:val="22"/>
        </w:rPr>
        <w:t>)</w:t>
      </w:r>
    </w:p>
    <w:p w:rsidR="0083232E" w:rsidRPr="00C92D74" w:rsidRDefault="0083232E" w:rsidP="0083232E">
      <w:pPr>
        <w:rPr>
          <w:rFonts w:ascii="Arial" w:hAnsi="Arial" w:cs="Arial"/>
          <w:color w:val="000000" w:themeColor="text1"/>
          <w:spacing w:val="1"/>
          <w:position w:val="1"/>
        </w:rPr>
      </w:pPr>
    </w:p>
    <w:tbl>
      <w:tblPr>
        <w:tblW w:w="3910" w:type="dxa"/>
        <w:tblCellMar>
          <w:left w:w="70" w:type="dxa"/>
          <w:right w:w="70" w:type="dxa"/>
        </w:tblCellMar>
        <w:tblLook w:val="04A0" w:firstRow="1" w:lastRow="0" w:firstColumn="1" w:lastColumn="0" w:noHBand="0" w:noVBand="1"/>
      </w:tblPr>
      <w:tblGrid>
        <w:gridCol w:w="1413"/>
        <w:gridCol w:w="676"/>
        <w:gridCol w:w="960"/>
        <w:gridCol w:w="960"/>
      </w:tblGrid>
      <w:tr w:rsidR="00C92D74" w:rsidRPr="00C92D74" w:rsidTr="0083232E">
        <w:trPr>
          <w:trHeight w:val="27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577"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83232E">
        <w:trPr>
          <w:trHeight w:val="855"/>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Fascia 10 anni</w:t>
            </w:r>
          </w:p>
        </w:tc>
        <w:tc>
          <w:tcPr>
            <w:tcW w:w="577"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960" w:type="dxa"/>
            <w:tcBorders>
              <w:top w:val="nil"/>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r>
      <w:tr w:rsidR="00C92D74" w:rsidRPr="00C92D74" w:rsidTr="0083232E">
        <w:trPr>
          <w:trHeight w:val="270"/>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23.457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11.444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12.013</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 da 0 a 10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2.031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964</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1.067</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 da 11 a 20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572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324</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 da 21 a 30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1.605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1.116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489</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 da 31 a 40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1.976</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1.513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463</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 da 41 a 50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1.722</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923</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799</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 da 51 a 60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2.670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1.197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1.473</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 da 61 a 70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3.985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1.510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2.475</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h) da 71 a 80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5.120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2.075</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3.045</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i) da 81 a 90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3.238</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1.557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1.681</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j) da 91 a 100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537</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340</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197</w:t>
            </w:r>
          </w:p>
        </w:tc>
      </w:tr>
      <w:tr w:rsidR="00C92D74" w:rsidRPr="00C92D74" w:rsidTr="0083232E">
        <w:trPr>
          <w:trHeight w:val="255"/>
        </w:trPr>
        <w:tc>
          <w:tcPr>
            <w:tcW w:w="1413" w:type="dxa"/>
            <w:tcBorders>
              <w:top w:val="nil"/>
              <w:left w:val="single" w:sz="4" w:space="0" w:color="auto"/>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k) oltre 100</w:t>
            </w:r>
          </w:p>
        </w:tc>
        <w:tc>
          <w:tcPr>
            <w:tcW w:w="577"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w:t>
            </w:r>
          </w:p>
        </w:tc>
      </w:tr>
    </w:tbl>
    <w:p w:rsidR="0083232E" w:rsidRPr="00C92D74" w:rsidRDefault="0083232E" w:rsidP="0083232E">
      <w:pPr>
        <w:pStyle w:val="Rientrocorpodeltesto2"/>
        <w:jc w:val="both"/>
        <w:rPr>
          <w:rFonts w:cs="Arial"/>
          <w:color w:val="000000" w:themeColor="text1"/>
          <w:spacing w:val="1"/>
          <w:position w:val="1"/>
          <w:sz w:val="22"/>
        </w:rPr>
      </w:pPr>
    </w:p>
    <w:p w:rsidR="0083232E" w:rsidRPr="00C92D74" w:rsidRDefault="0083232E" w:rsidP="0083232E">
      <w:pPr>
        <w:pStyle w:val="Rientrocorpodeltesto2"/>
        <w:ind w:hanging="708"/>
        <w:rPr>
          <w:rFonts w:cs="Arial"/>
          <w:color w:val="000000" w:themeColor="text1"/>
        </w:rPr>
      </w:pPr>
      <w:r w:rsidRPr="00C92D74">
        <w:rPr>
          <w:rFonts w:cs="Arial"/>
          <w:color w:val="000000" w:themeColor="text1"/>
          <w:sz w:val="22"/>
          <w:szCs w:val="22"/>
        </w:rPr>
        <w:t>Figura n.</w:t>
      </w:r>
      <w:r w:rsidR="00F26465" w:rsidRPr="00C92D74">
        <w:rPr>
          <w:rFonts w:cs="Arial"/>
          <w:color w:val="000000" w:themeColor="text1"/>
          <w:sz w:val="22"/>
          <w:szCs w:val="22"/>
        </w:rPr>
        <w:t>16</w:t>
      </w:r>
      <w:r w:rsidRPr="00C92D74">
        <w:rPr>
          <w:rFonts w:cs="Arial"/>
          <w:color w:val="000000" w:themeColor="text1"/>
          <w:sz w:val="22"/>
          <w:szCs w:val="22"/>
        </w:rPr>
        <w:t>: Nuovi nati al 31.10.202</w:t>
      </w:r>
      <w:r w:rsidR="00F26465" w:rsidRPr="00C92D74">
        <w:rPr>
          <w:rFonts w:cs="Arial"/>
          <w:color w:val="000000" w:themeColor="text1"/>
          <w:sz w:val="22"/>
          <w:szCs w:val="22"/>
        </w:rPr>
        <w:t>2</w:t>
      </w:r>
    </w:p>
    <w:p w:rsidR="0083232E" w:rsidRPr="00C92D74" w:rsidRDefault="0083232E" w:rsidP="0083232E">
      <w:pPr>
        <w:pStyle w:val="Rientrocorpodeltesto2"/>
        <w:jc w:val="both"/>
        <w:rPr>
          <w:rFonts w:cs="Arial"/>
          <w:color w:val="000000" w:themeColor="text1"/>
          <w:spacing w:val="-1"/>
          <w:position w:val="1"/>
          <w:sz w:val="22"/>
        </w:rPr>
      </w:pPr>
    </w:p>
    <w:tbl>
      <w:tblPr>
        <w:tblW w:w="7600" w:type="dxa"/>
        <w:tblCellMar>
          <w:left w:w="70" w:type="dxa"/>
          <w:right w:w="70" w:type="dxa"/>
        </w:tblCellMar>
        <w:tblLook w:val="04A0" w:firstRow="1" w:lastRow="0" w:firstColumn="1" w:lastColumn="0" w:noHBand="0" w:noVBand="1"/>
      </w:tblPr>
      <w:tblGrid>
        <w:gridCol w:w="1020"/>
        <w:gridCol w:w="680"/>
        <w:gridCol w:w="1180"/>
        <w:gridCol w:w="1180"/>
        <w:gridCol w:w="1180"/>
        <w:gridCol w:w="1180"/>
        <w:gridCol w:w="1180"/>
      </w:tblGrid>
      <w:tr w:rsidR="00C92D74" w:rsidRPr="00C92D74" w:rsidTr="0083232E">
        <w:trPr>
          <w:trHeight w:val="270"/>
        </w:trPr>
        <w:tc>
          <w:tcPr>
            <w:tcW w:w="1020" w:type="dxa"/>
            <w:tcBorders>
              <w:top w:val="single" w:sz="4" w:space="0" w:color="000000"/>
              <w:left w:val="single" w:sz="8"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SESSO</w:t>
            </w:r>
          </w:p>
        </w:tc>
        <w:tc>
          <w:tcPr>
            <w:tcW w:w="1860" w:type="dxa"/>
            <w:gridSpan w:val="2"/>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Totale</w:t>
            </w:r>
          </w:p>
        </w:tc>
        <w:tc>
          <w:tcPr>
            <w:tcW w:w="2360"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w:t>
            </w:r>
          </w:p>
        </w:tc>
        <w:tc>
          <w:tcPr>
            <w:tcW w:w="2360" w:type="dxa"/>
            <w:gridSpan w:val="2"/>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center"/>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w:t>
            </w:r>
          </w:p>
        </w:tc>
      </w:tr>
      <w:tr w:rsidR="00C92D74" w:rsidRPr="00C92D74" w:rsidTr="0083232E">
        <w:trPr>
          <w:trHeight w:val="435"/>
        </w:trPr>
        <w:tc>
          <w:tcPr>
            <w:tcW w:w="1020" w:type="dxa"/>
            <w:tcBorders>
              <w:top w:val="single" w:sz="8" w:space="0" w:color="000000"/>
              <w:left w:val="single" w:sz="4" w:space="0" w:color="000000"/>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Stato nascita</w:t>
            </w:r>
          </w:p>
        </w:tc>
        <w:tc>
          <w:tcPr>
            <w:tcW w:w="68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1180" w:type="dxa"/>
            <w:tcBorders>
              <w:top w:val="nil"/>
              <w:left w:val="nil"/>
              <w:bottom w:val="single" w:sz="4" w:space="0" w:color="000000"/>
              <w:right w:val="single" w:sz="8"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118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c>
          <w:tcPr>
            <w:tcW w:w="118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TOTALI</w:t>
            </w:r>
          </w:p>
        </w:tc>
        <w:tc>
          <w:tcPr>
            <w:tcW w:w="1180" w:type="dxa"/>
            <w:tcBorders>
              <w:top w:val="nil"/>
              <w:left w:val="nil"/>
              <w:bottom w:val="single" w:sz="4" w:space="0" w:color="000000"/>
              <w:right w:val="single" w:sz="4" w:space="0" w:color="000000"/>
            </w:tcBorders>
            <w:shd w:val="clear" w:color="000000" w:fill="FFFFFF"/>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 cui STRANIERI</w:t>
            </w:r>
          </w:p>
        </w:tc>
      </w:tr>
      <w:tr w:rsidR="00C92D74" w:rsidRPr="00C92D74" w:rsidTr="0083232E">
        <w:trPr>
          <w:trHeight w:val="270"/>
        </w:trPr>
        <w:tc>
          <w:tcPr>
            <w:tcW w:w="102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1.426</w:t>
            </w:r>
          </w:p>
        </w:tc>
        <w:tc>
          <w:tcPr>
            <w:tcW w:w="1180" w:type="dxa"/>
            <w:tcBorders>
              <w:top w:val="single" w:sz="8" w:space="0" w:color="000000"/>
              <w:left w:val="nil"/>
              <w:bottom w:val="single" w:sz="8"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172</w:t>
            </w:r>
          </w:p>
        </w:tc>
        <w:tc>
          <w:tcPr>
            <w:tcW w:w="1180" w:type="dxa"/>
            <w:tcBorders>
              <w:top w:val="single" w:sz="8" w:space="0" w:color="000000"/>
              <w:left w:val="single" w:sz="4" w:space="0" w:color="000000"/>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697</w:t>
            </w:r>
          </w:p>
        </w:tc>
        <w:tc>
          <w:tcPr>
            <w:tcW w:w="11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97</w:t>
            </w:r>
          </w:p>
        </w:tc>
        <w:tc>
          <w:tcPr>
            <w:tcW w:w="11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729</w:t>
            </w:r>
          </w:p>
        </w:tc>
        <w:tc>
          <w:tcPr>
            <w:tcW w:w="1180" w:type="dxa"/>
            <w:tcBorders>
              <w:top w:val="single" w:sz="8" w:space="0" w:color="000000"/>
              <w:left w:val="nil"/>
              <w:bottom w:val="single" w:sz="8"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75</w:t>
            </w:r>
          </w:p>
        </w:tc>
      </w:tr>
      <w:tr w:rsidR="00C92D74" w:rsidRPr="00C92D74" w:rsidTr="0083232E">
        <w:trPr>
          <w:trHeight w:val="255"/>
        </w:trPr>
        <w:tc>
          <w:tcPr>
            <w:tcW w:w="10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ITALIA</w:t>
            </w:r>
          </w:p>
        </w:tc>
        <w:tc>
          <w:tcPr>
            <w:tcW w:w="680" w:type="dxa"/>
            <w:tcBorders>
              <w:top w:val="single" w:sz="4" w:space="0" w:color="000000"/>
              <w:left w:val="single" w:sz="8" w:space="0" w:color="000000"/>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1.426</w:t>
            </w:r>
          </w:p>
        </w:tc>
        <w:tc>
          <w:tcPr>
            <w:tcW w:w="1180" w:type="dxa"/>
            <w:tcBorders>
              <w:top w:val="single" w:sz="4" w:space="0" w:color="000000"/>
              <w:left w:val="nil"/>
              <w:bottom w:val="single" w:sz="4" w:space="0" w:color="000000"/>
              <w:right w:val="single" w:sz="8"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172</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697</w:t>
            </w:r>
          </w:p>
        </w:tc>
        <w:tc>
          <w:tcPr>
            <w:tcW w:w="11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97</w:t>
            </w:r>
          </w:p>
        </w:tc>
        <w:tc>
          <w:tcPr>
            <w:tcW w:w="11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729</w:t>
            </w:r>
          </w:p>
        </w:tc>
        <w:tc>
          <w:tcPr>
            <w:tcW w:w="1180" w:type="dxa"/>
            <w:tcBorders>
              <w:top w:val="single" w:sz="4" w:space="0" w:color="000000"/>
              <w:left w:val="nil"/>
              <w:bottom w:val="single" w:sz="4" w:space="0" w:color="000000"/>
              <w:right w:val="single" w:sz="4" w:space="0" w:color="000000"/>
            </w:tcBorders>
            <w:shd w:val="clear" w:color="000000" w:fill="FFFFFF"/>
            <w:noWrap/>
            <w:vAlign w:val="bottom"/>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75</w:t>
            </w:r>
          </w:p>
        </w:tc>
      </w:tr>
    </w:tbl>
    <w:p w:rsidR="00F71928" w:rsidRPr="00C92D74" w:rsidRDefault="00F71928" w:rsidP="0083232E">
      <w:pPr>
        <w:pStyle w:val="Rientrocorpodeltesto2"/>
        <w:jc w:val="both"/>
        <w:rPr>
          <w:rFonts w:cs="Arial"/>
          <w:color w:val="000000" w:themeColor="text1"/>
          <w:spacing w:val="-1"/>
          <w:position w:val="1"/>
          <w:sz w:val="22"/>
        </w:rPr>
      </w:pPr>
    </w:p>
    <w:p w:rsidR="00F71928" w:rsidRPr="00C92D74" w:rsidRDefault="00F71928">
      <w:pPr>
        <w:spacing w:after="160" w:line="259" w:lineRule="auto"/>
        <w:rPr>
          <w:rFonts w:ascii="Arial" w:eastAsia="Times New Roman" w:hAnsi="Arial" w:cs="Arial"/>
          <w:color w:val="000000" w:themeColor="text1"/>
          <w:spacing w:val="-1"/>
          <w:position w:val="1"/>
          <w:szCs w:val="20"/>
          <w:lang w:eastAsia="it-IT"/>
        </w:rPr>
      </w:pPr>
      <w:r w:rsidRPr="00C92D74">
        <w:rPr>
          <w:rFonts w:cs="Arial"/>
          <w:color w:val="000000" w:themeColor="text1"/>
          <w:spacing w:val="-1"/>
          <w:position w:val="1"/>
        </w:rPr>
        <w:br w:type="page"/>
      </w:r>
    </w:p>
    <w:p w:rsidR="0083232E" w:rsidRPr="00C92D74" w:rsidRDefault="0083232E" w:rsidP="0083232E">
      <w:pPr>
        <w:pStyle w:val="Rientrocorpodeltesto2"/>
        <w:jc w:val="both"/>
        <w:rPr>
          <w:rFonts w:cs="Arial"/>
          <w:color w:val="000000" w:themeColor="text1"/>
          <w:spacing w:val="-1"/>
          <w:position w:val="1"/>
          <w:sz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Figura n. </w:t>
      </w:r>
      <w:r w:rsidR="00F26465" w:rsidRPr="00C92D74">
        <w:rPr>
          <w:rFonts w:cs="Arial"/>
          <w:color w:val="000000" w:themeColor="text1"/>
          <w:sz w:val="22"/>
          <w:szCs w:val="22"/>
        </w:rPr>
        <w:t>17</w:t>
      </w:r>
      <w:r w:rsidRPr="00C92D74">
        <w:rPr>
          <w:rFonts w:cs="Arial"/>
          <w:color w:val="000000" w:themeColor="text1"/>
          <w:sz w:val="22"/>
          <w:szCs w:val="22"/>
        </w:rPr>
        <w:t>: Confronto case mix 2022-2021-2020- 2019 al 31.10.2022</w:t>
      </w:r>
    </w:p>
    <w:p w:rsidR="0083232E" w:rsidRPr="00C92D74" w:rsidRDefault="0083232E" w:rsidP="0083232E">
      <w:pPr>
        <w:pStyle w:val="Rientrocorpodeltesto2"/>
        <w:jc w:val="both"/>
        <w:rPr>
          <w:rFonts w:cs="Arial"/>
          <w:color w:val="000000" w:themeColor="text1"/>
        </w:rPr>
      </w:pPr>
    </w:p>
    <w:tbl>
      <w:tblPr>
        <w:tblW w:w="10032" w:type="dxa"/>
        <w:jc w:val="center"/>
        <w:tblCellMar>
          <w:left w:w="70" w:type="dxa"/>
          <w:right w:w="70" w:type="dxa"/>
        </w:tblCellMar>
        <w:tblLook w:val="0000" w:firstRow="0" w:lastRow="0" w:firstColumn="0" w:lastColumn="0" w:noHBand="0" w:noVBand="0"/>
      </w:tblPr>
      <w:tblGrid>
        <w:gridCol w:w="4897"/>
        <w:gridCol w:w="738"/>
        <w:gridCol w:w="959"/>
        <w:gridCol w:w="707"/>
        <w:gridCol w:w="1022"/>
        <w:gridCol w:w="671"/>
        <w:gridCol w:w="1038"/>
      </w:tblGrid>
      <w:tr w:rsidR="00C92D74" w:rsidRPr="00C92D74" w:rsidTr="0083232E">
        <w:trPr>
          <w:trHeight w:val="276"/>
          <w:tblHeader/>
          <w:jc w:val="center"/>
        </w:trPr>
        <w:tc>
          <w:tcPr>
            <w:tcW w:w="4897" w:type="dxa"/>
            <w:tcBorders>
              <w:top w:val="single" w:sz="4" w:space="0" w:color="000000"/>
              <w:left w:val="single" w:sz="8" w:space="0" w:color="000000"/>
              <w:bottom w:val="single" w:sz="4" w:space="0" w:color="000000"/>
              <w:right w:val="single" w:sz="4" w:space="0" w:color="000000"/>
            </w:tcBorders>
            <w:noWrap/>
            <w:vAlign w:val="bottom"/>
          </w:tcPr>
          <w:p w:rsidR="0083232E" w:rsidRPr="00C92D74" w:rsidRDefault="0083232E" w:rsidP="0083232E">
            <w:pPr>
              <w:rPr>
                <w:rFonts w:ascii="Arial" w:hAnsi="Arial" w:cs="Arial"/>
                <w:color w:val="000000" w:themeColor="text1"/>
                <w:sz w:val="18"/>
                <w:szCs w:val="18"/>
              </w:rPr>
            </w:pPr>
            <w:r w:rsidRPr="00C92D74">
              <w:rPr>
                <w:rFonts w:ascii="Arial" w:hAnsi="Arial" w:cs="Arial"/>
                <w:color w:val="000000" w:themeColor="text1"/>
                <w:sz w:val="18"/>
                <w:szCs w:val="18"/>
              </w:rPr>
              <w:t>Regime</w:t>
            </w:r>
          </w:p>
        </w:tc>
        <w:tc>
          <w:tcPr>
            <w:tcW w:w="1697" w:type="dxa"/>
            <w:gridSpan w:val="2"/>
            <w:tcBorders>
              <w:top w:val="single" w:sz="4" w:space="0" w:color="000000"/>
              <w:left w:val="single" w:sz="8" w:space="0" w:color="000000"/>
              <w:bottom w:val="single" w:sz="4" w:space="0" w:color="000000"/>
              <w:right w:val="single" w:sz="8"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Totale</w:t>
            </w:r>
          </w:p>
        </w:tc>
        <w:tc>
          <w:tcPr>
            <w:tcW w:w="1729" w:type="dxa"/>
            <w:gridSpan w:val="2"/>
            <w:tcBorders>
              <w:top w:val="single" w:sz="4" w:space="0" w:color="000000"/>
              <w:left w:val="nil"/>
              <w:bottom w:val="single" w:sz="4" w:space="0" w:color="000000"/>
              <w:right w:val="single" w:sz="8" w:space="0" w:color="000000"/>
            </w:tcBorders>
            <w:noWrap/>
            <w:vAlign w:val="bottom"/>
          </w:tcPr>
          <w:p w:rsidR="0083232E" w:rsidRPr="00C92D74" w:rsidRDefault="0083232E" w:rsidP="0083232E">
            <w:pPr>
              <w:jc w:val="center"/>
              <w:rPr>
                <w:rFonts w:ascii="Arial" w:hAnsi="Arial" w:cs="Arial"/>
                <w:bCs/>
                <w:color w:val="000000" w:themeColor="text1"/>
                <w:sz w:val="18"/>
                <w:szCs w:val="18"/>
              </w:rPr>
            </w:pPr>
            <w:r w:rsidRPr="00C92D74">
              <w:rPr>
                <w:rFonts w:ascii="Arial" w:hAnsi="Arial" w:cs="Arial"/>
                <w:bCs/>
                <w:color w:val="000000" w:themeColor="text1"/>
                <w:sz w:val="18"/>
                <w:szCs w:val="18"/>
              </w:rPr>
              <w:t>RO</w:t>
            </w:r>
          </w:p>
        </w:tc>
        <w:tc>
          <w:tcPr>
            <w:tcW w:w="1709" w:type="dxa"/>
            <w:gridSpan w:val="2"/>
            <w:tcBorders>
              <w:top w:val="single" w:sz="4" w:space="0" w:color="000000"/>
              <w:left w:val="nil"/>
              <w:bottom w:val="single" w:sz="4" w:space="0" w:color="000000"/>
              <w:right w:val="single" w:sz="8" w:space="0" w:color="000000"/>
            </w:tcBorders>
            <w:noWrap/>
            <w:vAlign w:val="bottom"/>
          </w:tcPr>
          <w:p w:rsidR="0083232E" w:rsidRPr="00C92D74" w:rsidRDefault="0083232E" w:rsidP="0083232E">
            <w:pPr>
              <w:jc w:val="center"/>
              <w:rPr>
                <w:rFonts w:ascii="Arial" w:hAnsi="Arial" w:cs="Arial"/>
                <w:bCs/>
                <w:color w:val="000000" w:themeColor="text1"/>
                <w:sz w:val="18"/>
                <w:szCs w:val="18"/>
              </w:rPr>
            </w:pPr>
            <w:r w:rsidRPr="00C92D74">
              <w:rPr>
                <w:rFonts w:ascii="Arial" w:hAnsi="Arial" w:cs="Arial"/>
                <w:bCs/>
                <w:color w:val="000000" w:themeColor="text1"/>
                <w:sz w:val="18"/>
                <w:szCs w:val="18"/>
              </w:rPr>
              <w:t>DH</w:t>
            </w:r>
          </w:p>
        </w:tc>
      </w:tr>
      <w:tr w:rsidR="00C92D74" w:rsidRPr="00C92D74" w:rsidTr="0083232E">
        <w:trPr>
          <w:trHeight w:val="276"/>
          <w:tblHeader/>
          <w:jc w:val="center"/>
        </w:trPr>
        <w:tc>
          <w:tcPr>
            <w:tcW w:w="4897" w:type="dxa"/>
            <w:tcBorders>
              <w:top w:val="single" w:sz="8" w:space="0" w:color="000000"/>
              <w:left w:val="single" w:sz="4" w:space="0" w:color="000000"/>
              <w:bottom w:val="single" w:sz="4" w:space="0" w:color="000000"/>
              <w:right w:val="single" w:sz="8" w:space="0" w:color="000000"/>
            </w:tcBorders>
            <w:noWrap/>
            <w:vAlign w:val="bottom"/>
          </w:tcPr>
          <w:p w:rsidR="0083232E" w:rsidRPr="00C92D74" w:rsidRDefault="0083232E" w:rsidP="0083232E">
            <w:pPr>
              <w:jc w:val="center"/>
              <w:rPr>
                <w:rFonts w:ascii="Arial" w:hAnsi="Arial" w:cs="Arial"/>
                <w:bCs/>
                <w:color w:val="000000" w:themeColor="text1"/>
                <w:sz w:val="18"/>
                <w:szCs w:val="18"/>
              </w:rPr>
            </w:pPr>
            <w:r w:rsidRPr="00C92D74">
              <w:rPr>
                <w:rFonts w:ascii="Arial" w:hAnsi="Arial" w:cs="Arial"/>
                <w:bCs/>
                <w:color w:val="000000" w:themeColor="text1"/>
                <w:sz w:val="18"/>
                <w:szCs w:val="18"/>
              </w:rPr>
              <w:t>Scheda Dimissione</w:t>
            </w:r>
          </w:p>
        </w:tc>
        <w:tc>
          <w:tcPr>
            <w:tcW w:w="738" w:type="dxa"/>
            <w:tcBorders>
              <w:top w:val="nil"/>
              <w:left w:val="nil"/>
              <w:bottom w:val="single" w:sz="4" w:space="0" w:color="000000"/>
              <w:right w:val="single" w:sz="4"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Casi</w:t>
            </w:r>
          </w:p>
        </w:tc>
        <w:tc>
          <w:tcPr>
            <w:tcW w:w="959" w:type="dxa"/>
            <w:tcBorders>
              <w:top w:val="nil"/>
              <w:left w:val="nil"/>
              <w:bottom w:val="single" w:sz="4" w:space="0" w:color="000000"/>
              <w:right w:val="single" w:sz="8"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Case Mix</w:t>
            </w:r>
          </w:p>
        </w:tc>
        <w:tc>
          <w:tcPr>
            <w:tcW w:w="707" w:type="dxa"/>
            <w:tcBorders>
              <w:top w:val="nil"/>
              <w:left w:val="nil"/>
              <w:bottom w:val="single" w:sz="4" w:space="0" w:color="000000"/>
              <w:right w:val="single" w:sz="4"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Casi</w:t>
            </w:r>
          </w:p>
        </w:tc>
        <w:tc>
          <w:tcPr>
            <w:tcW w:w="1022" w:type="dxa"/>
            <w:tcBorders>
              <w:top w:val="nil"/>
              <w:left w:val="nil"/>
              <w:bottom w:val="single" w:sz="4" w:space="0" w:color="000000"/>
              <w:right w:val="single" w:sz="8"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Case Mix</w:t>
            </w:r>
          </w:p>
        </w:tc>
        <w:tc>
          <w:tcPr>
            <w:tcW w:w="671" w:type="dxa"/>
            <w:tcBorders>
              <w:top w:val="nil"/>
              <w:left w:val="nil"/>
              <w:bottom w:val="single" w:sz="4" w:space="0" w:color="000000"/>
              <w:right w:val="single" w:sz="4"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Casi</w:t>
            </w:r>
          </w:p>
        </w:tc>
        <w:tc>
          <w:tcPr>
            <w:tcW w:w="1038" w:type="dxa"/>
            <w:tcBorders>
              <w:top w:val="nil"/>
              <w:left w:val="nil"/>
              <w:bottom w:val="single" w:sz="4" w:space="0" w:color="000000"/>
              <w:right w:val="single" w:sz="8" w:space="0" w:color="000000"/>
            </w:tcBorders>
            <w:noWrap/>
            <w:vAlign w:val="bottom"/>
          </w:tcPr>
          <w:p w:rsidR="0083232E" w:rsidRPr="00C92D74" w:rsidRDefault="0083232E" w:rsidP="0083232E">
            <w:pPr>
              <w:jc w:val="center"/>
              <w:rPr>
                <w:rFonts w:ascii="Arial" w:hAnsi="Arial" w:cs="Arial"/>
                <w:color w:val="000000" w:themeColor="text1"/>
                <w:sz w:val="18"/>
                <w:szCs w:val="18"/>
              </w:rPr>
            </w:pPr>
            <w:r w:rsidRPr="00C92D74">
              <w:rPr>
                <w:rFonts w:ascii="Arial" w:hAnsi="Arial" w:cs="Arial"/>
                <w:color w:val="000000" w:themeColor="text1"/>
                <w:sz w:val="18"/>
                <w:szCs w:val="18"/>
              </w:rPr>
              <w:t>Case Mix</w:t>
            </w:r>
          </w:p>
        </w:tc>
      </w:tr>
      <w:tr w:rsidR="00C92D74" w:rsidRPr="00C92D74" w:rsidTr="0083232E">
        <w:trPr>
          <w:trHeight w:val="276"/>
          <w:jc w:val="center"/>
        </w:trPr>
        <w:tc>
          <w:tcPr>
            <w:tcW w:w="4897" w:type="dxa"/>
            <w:tcBorders>
              <w:top w:val="single" w:sz="8" w:space="0" w:color="000000"/>
              <w:left w:val="single" w:sz="4" w:space="0" w:color="000000"/>
              <w:bottom w:val="single" w:sz="8" w:space="0" w:color="000000"/>
              <w:right w:val="single" w:sz="4" w:space="0" w:color="000000"/>
            </w:tcBorders>
            <w:noWrap/>
            <w:vAlign w:val="bottom"/>
          </w:tcPr>
          <w:p w:rsidR="0083232E" w:rsidRPr="00C92D74" w:rsidRDefault="0083232E" w:rsidP="0083232E">
            <w:pPr>
              <w:rPr>
                <w:rFonts w:ascii="Arial" w:hAnsi="Arial" w:cs="Arial"/>
                <w:color w:val="000000" w:themeColor="text1"/>
                <w:sz w:val="18"/>
                <w:szCs w:val="18"/>
              </w:rPr>
            </w:pPr>
            <w:r w:rsidRPr="00C92D74">
              <w:rPr>
                <w:rFonts w:ascii="Arial" w:hAnsi="Arial" w:cs="Arial"/>
                <w:color w:val="000000" w:themeColor="text1"/>
                <w:sz w:val="18"/>
                <w:szCs w:val="18"/>
              </w:rPr>
              <w:t>Totale 2022</w:t>
            </w:r>
          </w:p>
        </w:tc>
        <w:tc>
          <w:tcPr>
            <w:tcW w:w="738" w:type="dxa"/>
            <w:tcBorders>
              <w:top w:val="single" w:sz="8" w:space="0" w:color="000000"/>
              <w:left w:val="single" w:sz="8" w:space="0" w:color="000000"/>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Tahoma" w:hAnsi="Tahoma" w:cs="Tahoma"/>
                <w:color w:val="000000" w:themeColor="text1"/>
                <w:sz w:val="18"/>
                <w:szCs w:val="18"/>
              </w:rPr>
              <w:t>23.457</w:t>
            </w:r>
          </w:p>
        </w:tc>
        <w:tc>
          <w:tcPr>
            <w:tcW w:w="959"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c>
          <w:tcPr>
            <w:tcW w:w="707"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Tahoma" w:hAnsi="Tahoma" w:cs="Tahoma"/>
                <w:color w:val="000000" w:themeColor="text1"/>
                <w:sz w:val="18"/>
                <w:szCs w:val="18"/>
              </w:rPr>
            </w:pPr>
            <w:r w:rsidRPr="00C92D74">
              <w:rPr>
                <w:rFonts w:ascii="Tahoma" w:hAnsi="Tahoma" w:cs="Tahoma"/>
                <w:color w:val="000000" w:themeColor="text1"/>
                <w:sz w:val="18"/>
                <w:szCs w:val="18"/>
              </w:rPr>
              <w:t>17.467</w:t>
            </w:r>
          </w:p>
        </w:tc>
        <w:tc>
          <w:tcPr>
            <w:tcW w:w="1022"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c>
          <w:tcPr>
            <w:tcW w:w="671"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Tahoma" w:hAnsi="Tahoma" w:cs="Tahoma"/>
                <w:color w:val="000000" w:themeColor="text1"/>
                <w:sz w:val="18"/>
                <w:szCs w:val="18"/>
              </w:rPr>
            </w:pPr>
            <w:r w:rsidRPr="00C92D74">
              <w:rPr>
                <w:rFonts w:ascii="Tahoma" w:hAnsi="Tahoma" w:cs="Tahoma"/>
                <w:color w:val="000000" w:themeColor="text1"/>
                <w:sz w:val="18"/>
                <w:szCs w:val="18"/>
              </w:rPr>
              <w:t>5.990</w:t>
            </w:r>
          </w:p>
        </w:tc>
        <w:tc>
          <w:tcPr>
            <w:tcW w:w="1038"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r>
      <w:tr w:rsidR="00C92D74" w:rsidRPr="00C92D74" w:rsidTr="0083232E">
        <w:trPr>
          <w:trHeight w:val="276"/>
          <w:jc w:val="center"/>
        </w:trPr>
        <w:tc>
          <w:tcPr>
            <w:tcW w:w="4897" w:type="dxa"/>
            <w:tcBorders>
              <w:top w:val="single" w:sz="8" w:space="0" w:color="000000"/>
              <w:left w:val="single" w:sz="4" w:space="0" w:color="000000"/>
              <w:bottom w:val="single" w:sz="8" w:space="0" w:color="000000"/>
              <w:right w:val="single" w:sz="4" w:space="0" w:color="000000"/>
            </w:tcBorders>
            <w:noWrap/>
            <w:vAlign w:val="bottom"/>
          </w:tcPr>
          <w:p w:rsidR="0083232E" w:rsidRPr="00C92D74" w:rsidRDefault="0083232E" w:rsidP="0083232E">
            <w:pPr>
              <w:rPr>
                <w:rFonts w:ascii="Arial" w:hAnsi="Arial" w:cs="Arial"/>
                <w:color w:val="000000" w:themeColor="text1"/>
                <w:sz w:val="18"/>
                <w:szCs w:val="18"/>
              </w:rPr>
            </w:pPr>
            <w:r w:rsidRPr="00C92D74">
              <w:rPr>
                <w:rFonts w:ascii="Arial" w:hAnsi="Arial" w:cs="Arial"/>
                <w:color w:val="000000" w:themeColor="text1"/>
                <w:sz w:val="18"/>
                <w:szCs w:val="18"/>
              </w:rPr>
              <w:t>Totale 2021</w:t>
            </w:r>
          </w:p>
        </w:tc>
        <w:tc>
          <w:tcPr>
            <w:tcW w:w="738" w:type="dxa"/>
            <w:tcBorders>
              <w:top w:val="single" w:sz="8" w:space="0" w:color="000000"/>
              <w:left w:val="single" w:sz="8" w:space="0" w:color="000000"/>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21.372</w:t>
            </w:r>
          </w:p>
        </w:tc>
        <w:tc>
          <w:tcPr>
            <w:tcW w:w="959"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1,00</w:t>
            </w:r>
          </w:p>
        </w:tc>
        <w:tc>
          <w:tcPr>
            <w:tcW w:w="707"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16.204</w:t>
            </w:r>
          </w:p>
        </w:tc>
        <w:tc>
          <w:tcPr>
            <w:tcW w:w="1022"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1,00</w:t>
            </w:r>
          </w:p>
        </w:tc>
        <w:tc>
          <w:tcPr>
            <w:tcW w:w="671"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5.168</w:t>
            </w:r>
          </w:p>
        </w:tc>
        <w:tc>
          <w:tcPr>
            <w:tcW w:w="1038"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bCs/>
                <w:color w:val="000000" w:themeColor="text1"/>
                <w:sz w:val="18"/>
                <w:szCs w:val="18"/>
              </w:rPr>
              <w:t>1,00</w:t>
            </w:r>
          </w:p>
        </w:tc>
      </w:tr>
      <w:tr w:rsidR="00C92D74" w:rsidRPr="00C92D74" w:rsidTr="0083232E">
        <w:trPr>
          <w:trHeight w:val="276"/>
          <w:jc w:val="center"/>
        </w:trPr>
        <w:tc>
          <w:tcPr>
            <w:tcW w:w="4897" w:type="dxa"/>
            <w:tcBorders>
              <w:top w:val="single" w:sz="8" w:space="0" w:color="000000"/>
              <w:left w:val="single" w:sz="4" w:space="0" w:color="000000"/>
              <w:bottom w:val="single" w:sz="8" w:space="0" w:color="000000"/>
              <w:right w:val="single" w:sz="4" w:space="0" w:color="000000"/>
            </w:tcBorders>
            <w:noWrap/>
            <w:vAlign w:val="bottom"/>
          </w:tcPr>
          <w:p w:rsidR="0083232E" w:rsidRPr="00C92D74" w:rsidRDefault="0083232E" w:rsidP="0083232E">
            <w:pPr>
              <w:rPr>
                <w:rFonts w:ascii="Arial" w:hAnsi="Arial" w:cs="Arial"/>
                <w:color w:val="000000" w:themeColor="text1"/>
                <w:sz w:val="18"/>
                <w:szCs w:val="18"/>
              </w:rPr>
            </w:pPr>
            <w:r w:rsidRPr="00C92D74">
              <w:rPr>
                <w:rFonts w:ascii="Arial" w:hAnsi="Arial" w:cs="Arial"/>
                <w:color w:val="000000" w:themeColor="text1"/>
                <w:sz w:val="18"/>
                <w:szCs w:val="18"/>
              </w:rPr>
              <w:t>Totale 2020</w:t>
            </w:r>
          </w:p>
        </w:tc>
        <w:tc>
          <w:tcPr>
            <w:tcW w:w="738" w:type="dxa"/>
            <w:tcBorders>
              <w:top w:val="single" w:sz="8" w:space="0" w:color="000000"/>
              <w:left w:val="single" w:sz="8" w:space="0" w:color="000000"/>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20.406</w:t>
            </w:r>
          </w:p>
        </w:tc>
        <w:tc>
          <w:tcPr>
            <w:tcW w:w="959"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1,00</w:t>
            </w:r>
          </w:p>
        </w:tc>
        <w:tc>
          <w:tcPr>
            <w:tcW w:w="707"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15.785</w:t>
            </w:r>
          </w:p>
        </w:tc>
        <w:tc>
          <w:tcPr>
            <w:tcW w:w="1022"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1,00</w:t>
            </w:r>
          </w:p>
        </w:tc>
        <w:tc>
          <w:tcPr>
            <w:tcW w:w="671"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4.621</w:t>
            </w:r>
          </w:p>
        </w:tc>
        <w:tc>
          <w:tcPr>
            <w:tcW w:w="1038"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color w:val="000000" w:themeColor="text1"/>
                <w:sz w:val="18"/>
                <w:szCs w:val="18"/>
              </w:rPr>
            </w:pPr>
            <w:r w:rsidRPr="00C92D74">
              <w:rPr>
                <w:rFonts w:ascii="Arial" w:hAnsi="Arial" w:cs="Arial"/>
                <w:color w:val="000000" w:themeColor="text1"/>
                <w:sz w:val="18"/>
                <w:szCs w:val="18"/>
              </w:rPr>
              <w:t>1,00</w:t>
            </w:r>
          </w:p>
        </w:tc>
      </w:tr>
      <w:tr w:rsidR="0083232E" w:rsidRPr="00C92D74" w:rsidTr="0083232E">
        <w:trPr>
          <w:trHeight w:val="270"/>
          <w:tblHeader/>
          <w:jc w:val="center"/>
        </w:trPr>
        <w:tc>
          <w:tcPr>
            <w:tcW w:w="4897" w:type="dxa"/>
            <w:tcBorders>
              <w:top w:val="single" w:sz="8" w:space="0" w:color="000000"/>
              <w:left w:val="single" w:sz="4" w:space="0" w:color="000000"/>
              <w:bottom w:val="single" w:sz="8" w:space="0" w:color="000000"/>
              <w:right w:val="single" w:sz="4" w:space="0" w:color="000000"/>
            </w:tcBorders>
            <w:noWrap/>
            <w:vAlign w:val="bottom"/>
          </w:tcPr>
          <w:p w:rsidR="0083232E" w:rsidRPr="00C92D74" w:rsidRDefault="0083232E" w:rsidP="0083232E">
            <w:pPr>
              <w:rPr>
                <w:rFonts w:ascii="Arial" w:hAnsi="Arial" w:cs="Arial"/>
                <w:b/>
                <w:bCs/>
                <w:color w:val="000000" w:themeColor="text1"/>
                <w:sz w:val="18"/>
                <w:szCs w:val="18"/>
              </w:rPr>
            </w:pPr>
            <w:r w:rsidRPr="00C92D74">
              <w:rPr>
                <w:rFonts w:ascii="Arial" w:hAnsi="Arial" w:cs="Arial"/>
                <w:color w:val="000000" w:themeColor="text1"/>
                <w:sz w:val="18"/>
                <w:szCs w:val="18"/>
              </w:rPr>
              <w:t>Totale 2019</w:t>
            </w:r>
          </w:p>
        </w:tc>
        <w:tc>
          <w:tcPr>
            <w:tcW w:w="738" w:type="dxa"/>
            <w:tcBorders>
              <w:top w:val="single" w:sz="8" w:space="0" w:color="000000"/>
              <w:left w:val="single" w:sz="8" w:space="0" w:color="000000"/>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26.744</w:t>
            </w:r>
          </w:p>
        </w:tc>
        <w:tc>
          <w:tcPr>
            <w:tcW w:w="959" w:type="dxa"/>
            <w:tcBorders>
              <w:top w:val="single" w:sz="8" w:space="0" w:color="000000"/>
              <w:left w:val="nil"/>
              <w:bottom w:val="single" w:sz="8" w:space="0" w:color="000000"/>
              <w:right w:val="single" w:sz="8"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c>
          <w:tcPr>
            <w:tcW w:w="707" w:type="dxa"/>
            <w:tcBorders>
              <w:top w:val="single" w:sz="8" w:space="0" w:color="000000"/>
              <w:left w:val="single" w:sz="4" w:space="0" w:color="000000"/>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19.615</w:t>
            </w:r>
          </w:p>
        </w:tc>
        <w:tc>
          <w:tcPr>
            <w:tcW w:w="1022"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c>
          <w:tcPr>
            <w:tcW w:w="671"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7.129</w:t>
            </w:r>
          </w:p>
        </w:tc>
        <w:tc>
          <w:tcPr>
            <w:tcW w:w="1038" w:type="dxa"/>
            <w:tcBorders>
              <w:top w:val="single" w:sz="8" w:space="0" w:color="000000"/>
              <w:left w:val="nil"/>
              <w:bottom w:val="single" w:sz="8" w:space="0" w:color="000000"/>
              <w:right w:val="single" w:sz="4" w:space="0" w:color="000000"/>
            </w:tcBorders>
            <w:noWrap/>
            <w:vAlign w:val="bottom"/>
          </w:tcPr>
          <w:p w:rsidR="0083232E" w:rsidRPr="00C92D74" w:rsidRDefault="0083232E" w:rsidP="0083232E">
            <w:pPr>
              <w:jc w:val="right"/>
              <w:rPr>
                <w:rFonts w:ascii="Arial" w:hAnsi="Arial" w:cs="Arial"/>
                <w:bCs/>
                <w:color w:val="000000" w:themeColor="text1"/>
                <w:sz w:val="18"/>
                <w:szCs w:val="18"/>
              </w:rPr>
            </w:pPr>
            <w:r w:rsidRPr="00C92D74">
              <w:rPr>
                <w:rFonts w:ascii="Arial" w:hAnsi="Arial" w:cs="Arial"/>
                <w:bCs/>
                <w:color w:val="000000" w:themeColor="text1"/>
                <w:sz w:val="18"/>
                <w:szCs w:val="18"/>
              </w:rPr>
              <w:t>1,00</w:t>
            </w:r>
          </w:p>
        </w:tc>
      </w:tr>
    </w:tbl>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tabs>
          <w:tab w:val="left" w:pos="2552"/>
        </w:tabs>
        <w:ind w:left="0"/>
        <w:jc w:val="both"/>
        <w:rPr>
          <w:rFonts w:cs="Arial"/>
          <w:color w:val="000000" w:themeColor="text1"/>
          <w:sz w:val="22"/>
          <w:szCs w:val="22"/>
        </w:rPr>
      </w:pPr>
      <w:r w:rsidRPr="00C92D74">
        <w:rPr>
          <w:rFonts w:cs="Arial"/>
          <w:color w:val="000000" w:themeColor="text1"/>
          <w:sz w:val="22"/>
          <w:szCs w:val="22"/>
        </w:rPr>
        <w:t>Tutti i dati previsti dalle rilevazioni istituzionali in merito ai tempi di attesa sono pubblicati sul portale aziendale</w:t>
      </w:r>
      <w:r w:rsidRPr="00C92D74">
        <w:rPr>
          <w:rStyle w:val="Rimandonotaapidipagina"/>
          <w:rFonts w:eastAsiaTheme="majorEastAsia"/>
          <w:color w:val="000000" w:themeColor="text1"/>
          <w:sz w:val="22"/>
          <w:szCs w:val="22"/>
        </w:rPr>
        <w:footnoteReference w:id="23"/>
      </w:r>
      <w:r w:rsidRPr="00C92D74">
        <w:rPr>
          <w:rFonts w:cs="Arial"/>
          <w:color w:val="000000" w:themeColor="text1"/>
          <w:sz w:val="22"/>
          <w:szCs w:val="22"/>
        </w:rPr>
        <w:t>.</w:t>
      </w:r>
    </w:p>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Figura n.</w:t>
      </w:r>
      <w:r w:rsidR="00F26465" w:rsidRPr="00C92D74">
        <w:rPr>
          <w:rFonts w:cs="Arial"/>
          <w:color w:val="000000" w:themeColor="text1"/>
          <w:sz w:val="22"/>
          <w:szCs w:val="22"/>
        </w:rPr>
        <w:t>18</w:t>
      </w:r>
      <w:r w:rsidRPr="00C92D74">
        <w:rPr>
          <w:rFonts w:cs="Arial"/>
          <w:color w:val="000000" w:themeColor="text1"/>
          <w:sz w:val="22"/>
          <w:szCs w:val="22"/>
        </w:rPr>
        <w:t xml:space="preserve">: Tempi di attesa </w:t>
      </w:r>
      <w:r w:rsidR="00B47E9C" w:rsidRPr="00C92D74">
        <w:rPr>
          <w:rFonts w:cs="Arial"/>
          <w:color w:val="000000" w:themeColor="text1"/>
          <w:sz w:val="22"/>
          <w:szCs w:val="22"/>
        </w:rPr>
        <w:t>delle prestazioni monitorate a livello nazionale (</w:t>
      </w:r>
      <w:r w:rsidRPr="00C92D74">
        <w:rPr>
          <w:rFonts w:cs="Arial"/>
          <w:color w:val="000000" w:themeColor="text1"/>
          <w:sz w:val="22"/>
          <w:szCs w:val="22"/>
        </w:rPr>
        <w:t>PNLGA</w:t>
      </w:r>
      <w:r w:rsidR="00B47E9C" w:rsidRPr="00C92D74">
        <w:rPr>
          <w:rFonts w:cs="Arial"/>
          <w:color w:val="000000" w:themeColor="text1"/>
          <w:sz w:val="22"/>
          <w:szCs w:val="22"/>
        </w:rPr>
        <w:t>)</w:t>
      </w:r>
      <w:r w:rsidRPr="00C92D74">
        <w:rPr>
          <w:rFonts w:cs="Arial"/>
          <w:color w:val="000000" w:themeColor="text1"/>
          <w:sz w:val="22"/>
          <w:szCs w:val="22"/>
        </w:rPr>
        <w:t xml:space="preserve"> gennaio-ottobre 2022</w:t>
      </w:r>
    </w:p>
    <w:p w:rsidR="0083232E" w:rsidRPr="00C92D74" w:rsidRDefault="0083232E" w:rsidP="0083232E">
      <w:pPr>
        <w:pStyle w:val="Rientrocorpodeltesto2"/>
        <w:ind w:left="0"/>
        <w:jc w:val="both"/>
        <w:rPr>
          <w:color w:val="000000" w:themeColor="text1"/>
        </w:rPr>
      </w:pPr>
    </w:p>
    <w:tbl>
      <w:tblPr>
        <w:tblW w:w="9659" w:type="dxa"/>
        <w:tblCellMar>
          <w:left w:w="70" w:type="dxa"/>
          <w:right w:w="70" w:type="dxa"/>
        </w:tblCellMar>
        <w:tblLook w:val="04A0" w:firstRow="1" w:lastRow="0" w:firstColumn="1" w:lastColumn="0" w:noHBand="0" w:noVBand="1"/>
      </w:tblPr>
      <w:tblGrid>
        <w:gridCol w:w="672"/>
        <w:gridCol w:w="3499"/>
        <w:gridCol w:w="568"/>
        <w:gridCol w:w="715"/>
        <w:gridCol w:w="794"/>
        <w:gridCol w:w="951"/>
        <w:gridCol w:w="715"/>
        <w:gridCol w:w="794"/>
        <w:gridCol w:w="951"/>
      </w:tblGrid>
      <w:tr w:rsidR="00C92D74" w:rsidRPr="00C92D74" w:rsidTr="00B47E9C">
        <w:trPr>
          <w:trHeight w:val="830"/>
        </w:trPr>
        <w:tc>
          <w:tcPr>
            <w:tcW w:w="0" w:type="auto"/>
            <w:tcBorders>
              <w:top w:val="single" w:sz="4" w:space="0" w:color="auto"/>
              <w:left w:val="single" w:sz="4" w:space="0" w:color="auto"/>
              <w:bottom w:val="single" w:sz="4" w:space="0" w:color="auto"/>
              <w:right w:val="nil"/>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Tipo intervento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Casi totali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Casi con Classe 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Casi con Classe A entro 30gg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Classi A entro 30gg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Casi con Classe B</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Casi con Classe B entro 60gg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Classi B entro 60gg</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01. Interventi chirurgici tumore mammella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92,59%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45,45%</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02. Interventi chirurgici tumore prostata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69,90%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03. Interventi chirurgici tumore colon</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98,28%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04. Interventi chirurgici tumore retto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05. Interventi chirurgici tumore utero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90,83%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06. Int. chir. per melanoma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07. Int. chir. per tumore tiroide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94,12%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85,71%</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08. By-pass aortocoronarico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92,31%</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09. Angioplastica coronarica (PTCA)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94,74%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90,63%</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 Endoarteriectomia carotidea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87,14%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96,88%</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11. Interventi protesi anca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95,24%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 Interventi chirurgici tumore polmone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94,74%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 Colecistectomia lap.</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181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72,22%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57,89%</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14. Coronarografia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93,48%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193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90,19%</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 Biopsia perc. fegato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 Emorroidectomia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83,33%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45,71%</w:t>
            </w:r>
          </w:p>
        </w:tc>
      </w:tr>
      <w:tr w:rsidR="00C92D74" w:rsidRPr="00C92D74" w:rsidTr="00B47E9C">
        <w:trPr>
          <w:trHeight w:val="276"/>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 Riparazione ernia ing.</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286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82,35%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190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98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51,58%</w:t>
            </w:r>
          </w:p>
        </w:tc>
      </w:tr>
    </w:tbl>
    <w:p w:rsidR="00F71928" w:rsidRPr="00C92D74" w:rsidRDefault="00F71928" w:rsidP="0083232E">
      <w:pPr>
        <w:rPr>
          <w:color w:val="000000" w:themeColor="text1"/>
        </w:rPr>
      </w:pPr>
    </w:p>
    <w:p w:rsidR="00F71928" w:rsidRPr="00C92D74" w:rsidRDefault="00F71928">
      <w:pPr>
        <w:spacing w:after="160" w:line="259" w:lineRule="auto"/>
        <w:rPr>
          <w:color w:val="000000" w:themeColor="text1"/>
        </w:rPr>
      </w:pPr>
      <w:r w:rsidRPr="00C92D74">
        <w:rPr>
          <w:color w:val="000000" w:themeColor="text1"/>
        </w:rPr>
        <w:br w:type="page"/>
      </w:r>
    </w:p>
    <w:p w:rsidR="0083232E" w:rsidRPr="00C92D74" w:rsidRDefault="0083232E" w:rsidP="005B6791">
      <w:pPr>
        <w:pStyle w:val="Rientrocorpodeltesto2"/>
        <w:ind w:left="0"/>
        <w:jc w:val="both"/>
        <w:rPr>
          <w:rFonts w:cs="Arial"/>
          <w:color w:val="000000" w:themeColor="text1"/>
          <w:sz w:val="22"/>
          <w:szCs w:val="22"/>
        </w:rPr>
      </w:pPr>
      <w:r w:rsidRPr="00C92D74">
        <w:rPr>
          <w:rFonts w:cs="Arial"/>
          <w:color w:val="000000" w:themeColor="text1"/>
          <w:sz w:val="22"/>
          <w:szCs w:val="22"/>
        </w:rPr>
        <w:lastRenderedPageBreak/>
        <w:t>Figura n.</w:t>
      </w:r>
      <w:r w:rsidR="005B6791" w:rsidRPr="00C92D74">
        <w:rPr>
          <w:rFonts w:cs="Arial"/>
          <w:color w:val="000000" w:themeColor="text1"/>
          <w:sz w:val="22"/>
          <w:szCs w:val="22"/>
        </w:rPr>
        <w:t>19</w:t>
      </w:r>
      <w:r w:rsidRPr="00C92D74">
        <w:rPr>
          <w:rFonts w:cs="Arial"/>
          <w:color w:val="000000" w:themeColor="text1"/>
          <w:sz w:val="22"/>
          <w:szCs w:val="22"/>
        </w:rPr>
        <w:t xml:space="preserve">: Monitoraggio 69 prestazioni </w:t>
      </w:r>
      <w:r w:rsidR="00B47E9C" w:rsidRPr="00C92D74">
        <w:rPr>
          <w:rFonts w:cs="Arial"/>
          <w:color w:val="000000" w:themeColor="text1"/>
          <w:sz w:val="22"/>
          <w:szCs w:val="22"/>
        </w:rPr>
        <w:t>monitorate a livello regionale</w:t>
      </w:r>
      <w:r w:rsidRPr="00C92D74">
        <w:rPr>
          <w:rFonts w:cs="Arial"/>
          <w:color w:val="000000" w:themeColor="text1"/>
          <w:sz w:val="22"/>
          <w:szCs w:val="22"/>
        </w:rPr>
        <w:t xml:space="preserve"> (gennaio-ottobre 2022)</w:t>
      </w:r>
    </w:p>
    <w:p w:rsidR="0083232E" w:rsidRPr="00C92D74" w:rsidRDefault="0083232E" w:rsidP="0083232E">
      <w:pPr>
        <w:rPr>
          <w:color w:val="000000" w:themeColor="text1"/>
        </w:rPr>
      </w:pPr>
    </w:p>
    <w:tbl>
      <w:tblPr>
        <w:tblW w:w="9177" w:type="dxa"/>
        <w:tblCellMar>
          <w:left w:w="70" w:type="dxa"/>
          <w:right w:w="70" w:type="dxa"/>
        </w:tblCellMar>
        <w:tblLook w:val="04A0" w:firstRow="1" w:lastRow="0" w:firstColumn="1" w:lastColumn="0" w:noHBand="0" w:noVBand="1"/>
      </w:tblPr>
      <w:tblGrid>
        <w:gridCol w:w="4658"/>
        <w:gridCol w:w="1023"/>
        <w:gridCol w:w="1022"/>
        <w:gridCol w:w="1313"/>
        <w:gridCol w:w="1161"/>
      </w:tblGrid>
      <w:tr w:rsidR="00C92D74" w:rsidRPr="00C92D74" w:rsidTr="00B47E9C">
        <w:trPr>
          <w:trHeight w:val="1558"/>
          <w:tblHeader/>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83232E" w:rsidRPr="00C92D74" w:rsidRDefault="0083232E" w:rsidP="0083232E">
            <w:pPr>
              <w:spacing w:after="0" w:line="240" w:lineRule="auto"/>
              <w:rPr>
                <w:rFonts w:ascii="Tahoma" w:eastAsia="Times New Roman" w:hAnsi="Tahoma" w:cs="Tahoma"/>
                <w:bCs/>
                <w:color w:val="000000" w:themeColor="text1"/>
                <w:sz w:val="16"/>
                <w:szCs w:val="16"/>
                <w:lang w:eastAsia="it-IT"/>
              </w:rPr>
            </w:pPr>
            <w:r w:rsidRPr="00C92D74">
              <w:rPr>
                <w:rFonts w:ascii="Tahoma" w:eastAsia="Times New Roman" w:hAnsi="Tahoma" w:cs="Tahoma"/>
                <w:bCs/>
                <w:color w:val="000000" w:themeColor="text1"/>
                <w:sz w:val="16"/>
                <w:szCs w:val="16"/>
                <w:lang w:eastAsia="it-IT"/>
              </w:rPr>
              <w:t>PERIODO  GENNAIO-OTTOBRE 2022</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rsidR="0083232E" w:rsidRPr="00C92D74" w:rsidRDefault="0083232E" w:rsidP="0083232E">
            <w:pPr>
              <w:spacing w:after="0" w:line="240" w:lineRule="auto"/>
              <w:jc w:val="center"/>
              <w:rPr>
                <w:rFonts w:ascii="Tahoma" w:eastAsia="Times New Roman" w:hAnsi="Tahoma" w:cs="Tahoma"/>
                <w:bCs/>
                <w:color w:val="000000" w:themeColor="text1"/>
                <w:sz w:val="16"/>
                <w:szCs w:val="16"/>
                <w:lang w:eastAsia="it-IT"/>
              </w:rPr>
            </w:pPr>
            <w:r w:rsidRPr="00C92D74">
              <w:rPr>
                <w:rFonts w:ascii="Tahoma" w:eastAsia="Times New Roman" w:hAnsi="Tahoma" w:cs="Tahoma"/>
                <w:bCs/>
                <w:color w:val="000000" w:themeColor="text1"/>
                <w:sz w:val="16"/>
                <w:szCs w:val="16"/>
                <w:lang w:eastAsia="it-IT"/>
              </w:rPr>
              <w:t xml:space="preserve">Classi U Tempo di attesa medio aziendale </w:t>
            </w:r>
            <w:r w:rsidRPr="00C92D74">
              <w:rPr>
                <w:rFonts w:ascii="Tahoma" w:eastAsia="Times New Roman" w:hAnsi="Tahoma" w:cs="Tahoma"/>
                <w:bCs/>
                <w:color w:val="000000" w:themeColor="text1"/>
                <w:sz w:val="16"/>
                <w:szCs w:val="16"/>
                <w:lang w:eastAsia="it-IT"/>
              </w:rPr>
              <w:br/>
              <w:t>standard 3 giorni</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rsidR="0083232E" w:rsidRPr="00C92D74" w:rsidRDefault="0083232E" w:rsidP="0083232E">
            <w:pPr>
              <w:spacing w:after="0" w:line="240" w:lineRule="auto"/>
              <w:jc w:val="center"/>
              <w:rPr>
                <w:rFonts w:ascii="Tahoma" w:eastAsia="Times New Roman" w:hAnsi="Tahoma" w:cs="Tahoma"/>
                <w:bCs/>
                <w:color w:val="000000" w:themeColor="text1"/>
                <w:sz w:val="16"/>
                <w:szCs w:val="16"/>
                <w:lang w:eastAsia="it-IT"/>
              </w:rPr>
            </w:pPr>
            <w:r w:rsidRPr="00C92D74">
              <w:rPr>
                <w:rFonts w:ascii="Tahoma" w:eastAsia="Times New Roman" w:hAnsi="Tahoma" w:cs="Tahoma"/>
                <w:bCs/>
                <w:color w:val="000000" w:themeColor="text1"/>
                <w:sz w:val="16"/>
                <w:szCs w:val="16"/>
                <w:lang w:eastAsia="it-IT"/>
              </w:rPr>
              <w:t xml:space="preserve">Classi B Tempo di attesa medio aziendale </w:t>
            </w:r>
            <w:r w:rsidRPr="00C92D74">
              <w:rPr>
                <w:rFonts w:ascii="Tahoma" w:eastAsia="Times New Roman" w:hAnsi="Tahoma" w:cs="Tahoma"/>
                <w:bCs/>
                <w:color w:val="000000" w:themeColor="text1"/>
                <w:sz w:val="16"/>
                <w:szCs w:val="16"/>
                <w:lang w:eastAsia="it-IT"/>
              </w:rPr>
              <w:br/>
              <w:t>standard 10 giorni</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rsidR="0083232E" w:rsidRPr="00C92D74" w:rsidRDefault="0083232E" w:rsidP="0083232E">
            <w:pPr>
              <w:spacing w:after="0" w:line="240" w:lineRule="auto"/>
              <w:jc w:val="center"/>
              <w:rPr>
                <w:rFonts w:ascii="Tahoma" w:eastAsia="Times New Roman" w:hAnsi="Tahoma" w:cs="Tahoma"/>
                <w:bCs/>
                <w:color w:val="000000" w:themeColor="text1"/>
                <w:sz w:val="16"/>
                <w:szCs w:val="16"/>
                <w:lang w:eastAsia="it-IT"/>
              </w:rPr>
            </w:pPr>
            <w:r w:rsidRPr="00C92D74">
              <w:rPr>
                <w:rFonts w:ascii="Tahoma" w:eastAsia="Times New Roman" w:hAnsi="Tahoma" w:cs="Tahoma"/>
                <w:bCs/>
                <w:color w:val="000000" w:themeColor="text1"/>
                <w:sz w:val="16"/>
                <w:szCs w:val="16"/>
                <w:lang w:eastAsia="it-IT"/>
              </w:rPr>
              <w:t xml:space="preserve">Classi D Tempo di attesa medio aziendale </w:t>
            </w:r>
            <w:r w:rsidRPr="00C92D74">
              <w:rPr>
                <w:rFonts w:ascii="Tahoma" w:eastAsia="Times New Roman" w:hAnsi="Tahoma" w:cs="Tahoma"/>
                <w:bCs/>
                <w:color w:val="000000" w:themeColor="text1"/>
                <w:sz w:val="16"/>
                <w:szCs w:val="16"/>
                <w:lang w:eastAsia="it-IT"/>
              </w:rPr>
              <w:br/>
              <w:t>standard 30 giorni prime visiste e 60 giorni prestazioni strumentali</w:t>
            </w:r>
          </w:p>
        </w:tc>
        <w:tc>
          <w:tcPr>
            <w:tcW w:w="0" w:type="auto"/>
            <w:tcBorders>
              <w:top w:val="single" w:sz="4" w:space="0" w:color="auto"/>
              <w:left w:val="nil"/>
              <w:bottom w:val="single" w:sz="4" w:space="0" w:color="auto"/>
              <w:right w:val="single" w:sz="4" w:space="0" w:color="auto"/>
            </w:tcBorders>
            <w:shd w:val="clear" w:color="000000" w:fill="FFFFFF" w:themeFill="background1"/>
            <w:vAlign w:val="center"/>
            <w:hideMark/>
          </w:tcPr>
          <w:p w:rsidR="0083232E" w:rsidRPr="00C92D74" w:rsidRDefault="0083232E" w:rsidP="0083232E">
            <w:pPr>
              <w:spacing w:after="0" w:line="240" w:lineRule="auto"/>
              <w:jc w:val="center"/>
              <w:rPr>
                <w:rFonts w:ascii="Tahoma" w:eastAsia="Times New Roman" w:hAnsi="Tahoma" w:cs="Tahoma"/>
                <w:bCs/>
                <w:color w:val="000000" w:themeColor="text1"/>
                <w:sz w:val="16"/>
                <w:szCs w:val="16"/>
                <w:lang w:eastAsia="it-IT"/>
              </w:rPr>
            </w:pPr>
            <w:r w:rsidRPr="00C92D74">
              <w:rPr>
                <w:rFonts w:ascii="Tahoma" w:eastAsia="Times New Roman" w:hAnsi="Tahoma" w:cs="Tahoma"/>
                <w:bCs/>
                <w:color w:val="000000" w:themeColor="text1"/>
                <w:sz w:val="16"/>
                <w:szCs w:val="16"/>
                <w:lang w:eastAsia="it-IT"/>
              </w:rPr>
              <w:t>Classi P Tempo di attesa medio aziendale standard 120 giorni</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CARDIOLOGICA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46</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CHIRURGIA VASCOLARE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39</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ENDOCRINOLOGICA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141</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NEUROLOGICA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57</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OCULISTICA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66</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ORTOPEDICA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71</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GINECOLOGICA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OTORINOLARINGOIATRICA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UROLOGICA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89</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DERMATOLOGICA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FISIATRICA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GASTROENTEROLOGICA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68</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VISITA PNEUMOLOGICA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70</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MAMMOGRAFIA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154</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TORACE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95</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ADDOME SUPERIORE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108</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ADDOME INFERIORE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67</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ADDOME COMPLETO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CAPO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26</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RACHIDE E SPECO VERTEBRALE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TC SENZA E CON CONTRASTO BACINO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RMN CERVELLO E TRONCO ENCEFALICO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98</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RMN PELVI, PROSTATA E VESCICA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51</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RMN MUSCOLOSCHELETRICA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70</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RMN COLONNA VERTEBRALE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103</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ECOGRAFIA CAPO E COLLO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84</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ECOCOLORDOPPLER CARDIACA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ECOCOLORDOPPLER DEI TRONCHI SOVRA AORTICI</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156</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ECOCOLORDOPPLER DEI VASI PERIFERICI</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ECOGRAFIA ADDOME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87</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ECOGRAFIA MAMMELLA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47</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ECOGRAFIA OSTETRICA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16</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ECOGRAFIA GINECOLOGICA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29</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COLONSCOPIA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85</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SIGMOIDOSCOPIA CON ENDOSCOPIO FLESSIBILE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ESOFAGOGASTRODUODENOSCOPIA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33</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ELETTROCARDIOGRAMMA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21</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ELETTROCARDIOGRAMMA DINAMICO (HOLTER)</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65</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ELETTROCARDIOGRAMMA DA SFORZO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69</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AUDIOMETRIA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27</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SPIROMETRIA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9</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61</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78</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OCULARE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58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42</w:t>
            </w:r>
          </w:p>
        </w:tc>
      </w:tr>
      <w:tr w:rsidR="00C92D74" w:rsidRPr="00C92D74" w:rsidTr="00B47E9C">
        <w:trPr>
          <w:trHeight w:val="26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lastRenderedPageBreak/>
              <w:t>ELETTROMIOGRAFIA</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18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64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22</w:t>
            </w:r>
          </w:p>
        </w:tc>
      </w:tr>
    </w:tbl>
    <w:p w:rsidR="0083232E" w:rsidRPr="00C92D74" w:rsidRDefault="0083232E" w:rsidP="0083232E">
      <w:pPr>
        <w:rPr>
          <w:color w:val="000000" w:themeColor="text1"/>
        </w:rPr>
      </w:pPr>
    </w:p>
    <w:p w:rsidR="0083232E" w:rsidRPr="00C92D74" w:rsidRDefault="0083232E" w:rsidP="0083232E">
      <w:pPr>
        <w:rPr>
          <w:color w:val="000000" w:themeColor="text1"/>
        </w:rPr>
      </w:pPr>
      <w:r w:rsidRPr="00C92D74">
        <w:rPr>
          <w:rFonts w:ascii="Arial" w:eastAsia="Times New Roman" w:hAnsi="Arial" w:cs="Arial"/>
          <w:color w:val="000000" w:themeColor="text1"/>
          <w:lang w:eastAsia="it-IT"/>
        </w:rPr>
        <w:t>Tutti i dati connessi al PNE sono pubblicati nella specifica area AT del portale aziendale</w:t>
      </w:r>
      <w:r w:rsidRPr="00C92D74">
        <w:rPr>
          <w:rStyle w:val="Rimandonotaapidipagina"/>
          <w:color w:val="000000" w:themeColor="text1"/>
        </w:rPr>
        <w:footnoteReference w:id="24"/>
      </w:r>
      <w:r w:rsidRPr="00C92D74">
        <w:rPr>
          <w:color w:val="000000" w:themeColor="text1"/>
        </w:rPr>
        <w:t>.</w:t>
      </w:r>
    </w:p>
    <w:p w:rsidR="00D33A71" w:rsidRPr="00C92D74" w:rsidRDefault="0083232E" w:rsidP="00D33A71">
      <w:pPr>
        <w:pStyle w:val="Rientrocorpodeltesto2"/>
        <w:ind w:left="0"/>
        <w:jc w:val="both"/>
        <w:rPr>
          <w:rFonts w:cs="Arial"/>
          <w:b/>
          <w:color w:val="000000" w:themeColor="text1"/>
          <w:sz w:val="22"/>
          <w:szCs w:val="22"/>
        </w:rPr>
      </w:pPr>
      <w:r w:rsidRPr="00C92D74">
        <w:rPr>
          <w:rFonts w:cs="Arial"/>
          <w:color w:val="000000" w:themeColor="text1"/>
          <w:sz w:val="22"/>
          <w:szCs w:val="22"/>
        </w:rPr>
        <w:t>Figura n.</w:t>
      </w:r>
      <w:r w:rsidR="005B6791" w:rsidRPr="00C92D74">
        <w:rPr>
          <w:rFonts w:cs="Arial"/>
          <w:color w:val="000000" w:themeColor="text1"/>
          <w:sz w:val="22"/>
          <w:szCs w:val="22"/>
        </w:rPr>
        <w:t>20</w:t>
      </w:r>
      <w:r w:rsidRPr="00C92D74">
        <w:rPr>
          <w:rFonts w:cs="Arial"/>
          <w:color w:val="000000" w:themeColor="text1"/>
          <w:sz w:val="22"/>
          <w:szCs w:val="22"/>
        </w:rPr>
        <w:t xml:space="preserve">: </w:t>
      </w:r>
      <w:r w:rsidR="00D33A71" w:rsidRPr="00C92D74">
        <w:rPr>
          <w:rFonts w:cs="Arial"/>
          <w:color w:val="000000" w:themeColor="text1"/>
          <w:sz w:val="22"/>
          <w:szCs w:val="22"/>
        </w:rPr>
        <w:t>Degenza post operatoria per Colecistectomia Laparoscopica (gennaio-ottobre 2022)</w:t>
      </w:r>
    </w:p>
    <w:p w:rsidR="0083232E" w:rsidRPr="00C92D74" w:rsidRDefault="0083232E" w:rsidP="0083232E">
      <w:pPr>
        <w:rPr>
          <w:color w:val="000000" w:themeColor="text1"/>
        </w:rPr>
      </w:pPr>
    </w:p>
    <w:tbl>
      <w:tblPr>
        <w:tblW w:w="9464" w:type="dxa"/>
        <w:tblCellMar>
          <w:left w:w="70" w:type="dxa"/>
          <w:right w:w="70" w:type="dxa"/>
        </w:tblCellMar>
        <w:tblLook w:val="04A0" w:firstRow="1" w:lastRow="0" w:firstColumn="1" w:lastColumn="0" w:noHBand="0" w:noVBand="1"/>
      </w:tblPr>
      <w:tblGrid>
        <w:gridCol w:w="2100"/>
        <w:gridCol w:w="860"/>
        <w:gridCol w:w="2800"/>
        <w:gridCol w:w="1084"/>
        <w:gridCol w:w="1260"/>
        <w:gridCol w:w="1360"/>
      </w:tblGrid>
      <w:tr w:rsidR="00C92D74" w:rsidRPr="00C92D74" w:rsidTr="0083232E">
        <w:trPr>
          <w:trHeight w:val="893"/>
        </w:trPr>
        <w:tc>
          <w:tcPr>
            <w:tcW w:w="2100" w:type="dxa"/>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86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Regime</w:t>
            </w:r>
          </w:p>
        </w:tc>
        <w:tc>
          <w:tcPr>
            <w:tcW w:w="280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Tipo ind.</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Numeratore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Denominatore</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Degenza post operatoria inferiore a 3 gg</w:t>
            </w:r>
          </w:p>
        </w:tc>
      </w:tr>
      <w:tr w:rsidR="00C92D74" w:rsidRPr="00C92D74" w:rsidTr="0083232E">
        <w:trPr>
          <w:trHeight w:val="297"/>
        </w:trPr>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w:t>
            </w:r>
          </w:p>
        </w:tc>
        <w:tc>
          <w:tcPr>
            <w:tcW w:w="280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Colecistectomia Laparoscopica</w:t>
            </w:r>
          </w:p>
        </w:tc>
        <w:tc>
          <w:tcPr>
            <w:tcW w:w="1084"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66</w:t>
            </w:r>
          </w:p>
        </w:tc>
        <w:tc>
          <w:tcPr>
            <w:tcW w:w="12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81</w:t>
            </w:r>
          </w:p>
        </w:tc>
        <w:tc>
          <w:tcPr>
            <w:tcW w:w="13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81,48%</w:t>
            </w:r>
          </w:p>
        </w:tc>
      </w:tr>
      <w:tr w:rsidR="00C92D74" w:rsidRPr="00C92D74" w:rsidTr="0083232E">
        <w:trPr>
          <w:trHeight w:val="297"/>
        </w:trPr>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DH</w:t>
            </w:r>
          </w:p>
        </w:tc>
        <w:tc>
          <w:tcPr>
            <w:tcW w:w="280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Colecistectomia Laparoscopica</w:t>
            </w:r>
          </w:p>
        </w:tc>
        <w:tc>
          <w:tcPr>
            <w:tcW w:w="1084"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136</w:t>
            </w:r>
          </w:p>
        </w:tc>
        <w:tc>
          <w:tcPr>
            <w:tcW w:w="12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136</w:t>
            </w:r>
          </w:p>
        </w:tc>
        <w:tc>
          <w:tcPr>
            <w:tcW w:w="13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100,00%</w:t>
            </w:r>
          </w:p>
        </w:tc>
      </w:tr>
    </w:tbl>
    <w:p w:rsidR="0083232E" w:rsidRPr="00C92D74" w:rsidRDefault="0083232E" w:rsidP="0083232E">
      <w:pPr>
        <w:rPr>
          <w:color w:val="000000" w:themeColor="text1"/>
        </w:rPr>
      </w:pPr>
    </w:p>
    <w:p w:rsidR="00D33A71" w:rsidRPr="00C92D74" w:rsidRDefault="0083232E" w:rsidP="00D33A71">
      <w:pPr>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Figura n.</w:t>
      </w:r>
      <w:r w:rsidR="005B6791" w:rsidRPr="00C92D74">
        <w:rPr>
          <w:rFonts w:ascii="Arial" w:eastAsia="Times New Roman" w:hAnsi="Arial" w:cs="Arial"/>
          <w:color w:val="000000" w:themeColor="text1"/>
          <w:lang w:eastAsia="it-IT"/>
        </w:rPr>
        <w:t>21</w:t>
      </w:r>
      <w:r w:rsidRPr="00C92D74">
        <w:rPr>
          <w:rFonts w:ascii="Arial" w:eastAsia="Times New Roman" w:hAnsi="Arial" w:cs="Arial"/>
          <w:color w:val="000000" w:themeColor="text1"/>
          <w:lang w:eastAsia="it-IT"/>
        </w:rPr>
        <w:t>:</w:t>
      </w:r>
      <w:r w:rsidR="005B6791" w:rsidRPr="00C92D74">
        <w:rPr>
          <w:rFonts w:ascii="Arial" w:eastAsia="Times New Roman" w:hAnsi="Arial" w:cs="Arial"/>
          <w:color w:val="000000" w:themeColor="text1"/>
          <w:lang w:eastAsia="it-IT"/>
        </w:rPr>
        <w:t xml:space="preserve"> </w:t>
      </w:r>
      <w:r w:rsidR="00D33A71" w:rsidRPr="00C92D74">
        <w:rPr>
          <w:rFonts w:ascii="Arial" w:eastAsia="Times New Roman" w:hAnsi="Arial" w:cs="Arial"/>
          <w:color w:val="000000" w:themeColor="text1"/>
          <w:lang w:eastAsia="it-IT"/>
        </w:rPr>
        <w:t xml:space="preserve">Tempestività </w:t>
      </w:r>
      <w:r w:rsidR="00B47E9C" w:rsidRPr="00C92D74">
        <w:rPr>
          <w:rFonts w:ascii="Arial" w:eastAsia="Times New Roman" w:hAnsi="Arial" w:cs="Arial"/>
          <w:color w:val="000000" w:themeColor="text1"/>
          <w:lang w:eastAsia="it-IT"/>
        </w:rPr>
        <w:t xml:space="preserve">nell’attuazione degli </w:t>
      </w:r>
      <w:r w:rsidR="00D33A71" w:rsidRPr="00C92D74">
        <w:rPr>
          <w:rFonts w:ascii="Arial" w:eastAsia="Times New Roman" w:hAnsi="Arial" w:cs="Arial"/>
          <w:color w:val="000000" w:themeColor="text1"/>
          <w:lang w:eastAsia="it-IT"/>
        </w:rPr>
        <w:t>interventi a seguito di frattura di femore per pazienti con età</w:t>
      </w:r>
      <w:r w:rsidR="00B47E9C" w:rsidRPr="00C92D74">
        <w:rPr>
          <w:rFonts w:ascii="Arial" w:eastAsia="Times New Roman" w:hAnsi="Arial" w:cs="Arial"/>
          <w:color w:val="000000" w:themeColor="text1"/>
          <w:lang w:eastAsia="it-IT"/>
        </w:rPr>
        <w:t xml:space="preserve"> </w:t>
      </w:r>
      <w:r w:rsidR="00D33A71" w:rsidRPr="00C92D74">
        <w:rPr>
          <w:rFonts w:ascii="Arial" w:eastAsia="Times New Roman" w:hAnsi="Arial" w:cs="Arial"/>
          <w:color w:val="000000" w:themeColor="text1"/>
          <w:lang w:eastAsia="it-IT"/>
        </w:rPr>
        <w:t>≥ 65 anni (gennaio-ottobre 2022)</w:t>
      </w:r>
    </w:p>
    <w:tbl>
      <w:tblPr>
        <w:tblW w:w="9511" w:type="dxa"/>
        <w:tblCellMar>
          <w:left w:w="70" w:type="dxa"/>
          <w:right w:w="70" w:type="dxa"/>
        </w:tblCellMar>
        <w:tblLook w:val="04A0" w:firstRow="1" w:lastRow="0" w:firstColumn="1" w:lastColumn="0" w:noHBand="0" w:noVBand="1"/>
      </w:tblPr>
      <w:tblGrid>
        <w:gridCol w:w="2100"/>
        <w:gridCol w:w="860"/>
        <w:gridCol w:w="2260"/>
        <w:gridCol w:w="1300"/>
        <w:gridCol w:w="2020"/>
        <w:gridCol w:w="971"/>
      </w:tblGrid>
      <w:tr w:rsidR="00C92D74" w:rsidRPr="00C92D74" w:rsidTr="00B47E9C">
        <w:trPr>
          <w:trHeight w:val="893"/>
        </w:trPr>
        <w:tc>
          <w:tcPr>
            <w:tcW w:w="2100" w:type="dxa"/>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86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Regime</w:t>
            </w:r>
          </w:p>
        </w:tc>
        <w:tc>
          <w:tcPr>
            <w:tcW w:w="226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Tipo ind.</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Numeratore (entro 48h)</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Denominatore (intervento presente)</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Intervento entro 48h (int presente)</w:t>
            </w:r>
          </w:p>
        </w:tc>
      </w:tr>
      <w:tr w:rsidR="00C92D74" w:rsidRPr="00C92D74" w:rsidTr="00B47E9C">
        <w:trPr>
          <w:trHeight w:val="297"/>
        </w:trPr>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w:t>
            </w:r>
          </w:p>
        </w:tc>
        <w:tc>
          <w:tcPr>
            <w:tcW w:w="226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Frattura collo del femore</w:t>
            </w:r>
          </w:p>
        </w:tc>
        <w:tc>
          <w:tcPr>
            <w:tcW w:w="130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140</w:t>
            </w:r>
          </w:p>
        </w:tc>
        <w:tc>
          <w:tcPr>
            <w:tcW w:w="202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171</w:t>
            </w:r>
          </w:p>
        </w:tc>
        <w:tc>
          <w:tcPr>
            <w:tcW w:w="971"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81,87%</w:t>
            </w:r>
          </w:p>
        </w:tc>
      </w:tr>
    </w:tbl>
    <w:p w:rsidR="0083232E" w:rsidRPr="00C92D74" w:rsidRDefault="0083232E" w:rsidP="0083232E">
      <w:pPr>
        <w:rPr>
          <w:color w:val="000000" w:themeColor="text1"/>
        </w:rPr>
      </w:pPr>
    </w:p>
    <w:p w:rsidR="00D33A71" w:rsidRPr="00C92D74" w:rsidRDefault="0083232E" w:rsidP="00D33A71">
      <w:pPr>
        <w:pStyle w:val="Rientrocorpodeltesto2"/>
        <w:ind w:left="0"/>
        <w:jc w:val="both"/>
        <w:rPr>
          <w:rFonts w:cs="Arial"/>
          <w:color w:val="000000" w:themeColor="text1"/>
          <w:sz w:val="22"/>
          <w:szCs w:val="22"/>
        </w:rPr>
      </w:pPr>
      <w:r w:rsidRPr="00C92D74">
        <w:rPr>
          <w:rFonts w:cs="Arial"/>
          <w:color w:val="000000" w:themeColor="text1"/>
          <w:sz w:val="22"/>
          <w:szCs w:val="22"/>
        </w:rPr>
        <w:t>Figura n.</w:t>
      </w:r>
      <w:r w:rsidR="005B6791" w:rsidRPr="00C92D74">
        <w:rPr>
          <w:rFonts w:cs="Arial"/>
          <w:color w:val="000000" w:themeColor="text1"/>
          <w:sz w:val="22"/>
          <w:szCs w:val="22"/>
        </w:rPr>
        <w:t>22</w:t>
      </w:r>
      <w:r w:rsidRPr="00C92D74">
        <w:rPr>
          <w:rFonts w:cs="Arial"/>
          <w:color w:val="000000" w:themeColor="text1"/>
          <w:sz w:val="22"/>
          <w:szCs w:val="22"/>
        </w:rPr>
        <w:t>:</w:t>
      </w:r>
      <w:r w:rsidR="005B6791" w:rsidRPr="00C92D74">
        <w:rPr>
          <w:rFonts w:cs="Arial"/>
          <w:color w:val="000000" w:themeColor="text1"/>
          <w:sz w:val="22"/>
          <w:szCs w:val="22"/>
        </w:rPr>
        <w:t xml:space="preserve"> </w:t>
      </w:r>
      <w:r w:rsidR="00D33A71" w:rsidRPr="00C92D74">
        <w:rPr>
          <w:rFonts w:cs="Arial"/>
          <w:color w:val="000000" w:themeColor="text1"/>
          <w:sz w:val="22"/>
          <w:szCs w:val="22"/>
        </w:rPr>
        <w:t>Tempestività nell’effettuazione degli interventi per frattura tibia/perone (gennaio- ottobre 2022)</w:t>
      </w:r>
    </w:p>
    <w:p w:rsidR="0083232E" w:rsidRPr="00C92D74" w:rsidRDefault="0083232E" w:rsidP="0083232E">
      <w:pPr>
        <w:rPr>
          <w:color w:val="000000" w:themeColor="text1"/>
        </w:rPr>
      </w:pPr>
    </w:p>
    <w:tbl>
      <w:tblPr>
        <w:tblW w:w="0" w:type="auto"/>
        <w:tblCellMar>
          <w:left w:w="70" w:type="dxa"/>
          <w:right w:w="70" w:type="dxa"/>
        </w:tblCellMar>
        <w:tblLook w:val="04A0" w:firstRow="1" w:lastRow="0" w:firstColumn="1" w:lastColumn="0" w:noHBand="0" w:noVBand="1"/>
      </w:tblPr>
      <w:tblGrid>
        <w:gridCol w:w="974"/>
        <w:gridCol w:w="733"/>
        <w:gridCol w:w="1787"/>
        <w:gridCol w:w="1084"/>
        <w:gridCol w:w="1260"/>
        <w:gridCol w:w="1381"/>
        <w:gridCol w:w="1795"/>
        <w:gridCol w:w="856"/>
      </w:tblGrid>
      <w:tr w:rsidR="00C92D74" w:rsidRPr="00C92D74" w:rsidTr="0083232E">
        <w:trPr>
          <w:trHeight w:val="893"/>
        </w:trPr>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Regime</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Tipo ind.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Numeratore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Denominatore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Intervento entro 30 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Gg attesa medi (tra intervento e ricovero)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Gg attesa MAX</w:t>
            </w:r>
          </w:p>
        </w:tc>
      </w:tr>
      <w:tr w:rsidR="00C92D74" w:rsidRPr="00C92D74" w:rsidTr="0083232E">
        <w:trPr>
          <w:trHeight w:val="297"/>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Frattura tibia/perone</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100,00%</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3,87</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15</w:t>
            </w:r>
          </w:p>
        </w:tc>
      </w:tr>
    </w:tbl>
    <w:p w:rsidR="00F71928" w:rsidRPr="00C92D74" w:rsidRDefault="00F71928" w:rsidP="0083232E">
      <w:pPr>
        <w:rPr>
          <w:color w:val="000000" w:themeColor="text1"/>
        </w:rPr>
      </w:pPr>
    </w:p>
    <w:p w:rsidR="00F71928" w:rsidRPr="00C92D74" w:rsidRDefault="00F71928">
      <w:pPr>
        <w:spacing w:after="160" w:line="259" w:lineRule="auto"/>
        <w:rPr>
          <w:color w:val="000000" w:themeColor="text1"/>
        </w:rPr>
      </w:pPr>
      <w:r w:rsidRPr="00C92D74">
        <w:rPr>
          <w:color w:val="000000" w:themeColor="text1"/>
        </w:rPr>
        <w:br w:type="page"/>
      </w:r>
    </w:p>
    <w:p w:rsidR="00D33A71" w:rsidRPr="00C92D74" w:rsidRDefault="00D33A71" w:rsidP="00D33A71">
      <w:pPr>
        <w:pStyle w:val="Rientrocorpodeltesto2"/>
        <w:ind w:left="0"/>
        <w:jc w:val="both"/>
        <w:rPr>
          <w:rFonts w:cs="Arial"/>
          <w:color w:val="000000" w:themeColor="text1"/>
          <w:sz w:val="22"/>
          <w:szCs w:val="22"/>
        </w:rPr>
      </w:pPr>
      <w:r w:rsidRPr="00C92D74">
        <w:rPr>
          <w:rFonts w:cs="Arial"/>
          <w:color w:val="000000" w:themeColor="text1"/>
          <w:sz w:val="22"/>
          <w:szCs w:val="22"/>
        </w:rPr>
        <w:lastRenderedPageBreak/>
        <w:t>Figura n.23: Tempestività nell’effettuazione di PTCA</w:t>
      </w:r>
      <w:r w:rsidRPr="00C92D74">
        <w:rPr>
          <w:color w:val="000000" w:themeColor="text1"/>
          <w:sz w:val="22"/>
          <w:szCs w:val="22"/>
          <w:vertAlign w:val="superscript"/>
        </w:rPr>
        <w:footnoteReference w:id="25"/>
      </w:r>
      <w:r w:rsidRPr="00C92D74">
        <w:rPr>
          <w:rFonts w:cs="Arial"/>
          <w:color w:val="000000" w:themeColor="text1"/>
          <w:sz w:val="22"/>
          <w:szCs w:val="22"/>
        </w:rPr>
        <w:t xml:space="preserve"> nei casi di IMA</w:t>
      </w:r>
      <w:r w:rsidRPr="00C92D74">
        <w:rPr>
          <w:color w:val="000000" w:themeColor="text1"/>
          <w:sz w:val="22"/>
          <w:szCs w:val="22"/>
          <w:vertAlign w:val="superscript"/>
        </w:rPr>
        <w:footnoteReference w:id="26"/>
      </w:r>
      <w:r w:rsidRPr="00C92D74">
        <w:rPr>
          <w:rFonts w:cs="Arial"/>
          <w:color w:val="000000" w:themeColor="text1"/>
          <w:sz w:val="22"/>
          <w:szCs w:val="22"/>
        </w:rPr>
        <w:t>-STEMI (gennaio-ottobre 2022)</w:t>
      </w:r>
    </w:p>
    <w:p w:rsidR="0083232E" w:rsidRPr="00C92D74" w:rsidRDefault="0083232E" w:rsidP="00D33A71">
      <w:pPr>
        <w:pStyle w:val="Rientrocorpodeltesto2"/>
        <w:ind w:left="0"/>
        <w:jc w:val="both"/>
        <w:rPr>
          <w:color w:val="000000" w:themeColor="text1"/>
        </w:rPr>
      </w:pPr>
    </w:p>
    <w:tbl>
      <w:tblPr>
        <w:tblW w:w="9552" w:type="dxa"/>
        <w:tblCellMar>
          <w:left w:w="70" w:type="dxa"/>
          <w:right w:w="70" w:type="dxa"/>
        </w:tblCellMar>
        <w:tblLook w:val="04A0" w:firstRow="1" w:lastRow="0" w:firstColumn="1" w:lastColumn="0" w:noHBand="0" w:noVBand="1"/>
      </w:tblPr>
      <w:tblGrid>
        <w:gridCol w:w="866"/>
        <w:gridCol w:w="733"/>
        <w:gridCol w:w="1576"/>
        <w:gridCol w:w="961"/>
        <w:gridCol w:w="1163"/>
        <w:gridCol w:w="1382"/>
        <w:gridCol w:w="1436"/>
        <w:gridCol w:w="1435"/>
      </w:tblGrid>
      <w:tr w:rsidR="00C92D74" w:rsidRPr="00C92D74" w:rsidTr="00B47E9C">
        <w:trPr>
          <w:trHeight w:val="681"/>
        </w:trPr>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Regime</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Indicatore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A - Episodi di STEMI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B - Episodi di STEMI con PTCA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 - Episodi di STEMI con PTCA entro 2 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C/A %Intervento entro 2gg</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C/B %Intervento entro 2gg</w:t>
            </w:r>
          </w:p>
        </w:tc>
      </w:tr>
      <w:tr w:rsidR="00C92D74" w:rsidRPr="00C92D74" w:rsidTr="00B47E9C">
        <w:trPr>
          <w:trHeight w:val="22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Indicatore: STEMI</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144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138</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134</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93,06%</w:t>
            </w:r>
          </w:p>
        </w:tc>
        <w:tc>
          <w:tcPr>
            <w:tcW w:w="0" w:type="auto"/>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97,10%</w:t>
            </w:r>
          </w:p>
        </w:tc>
      </w:tr>
    </w:tbl>
    <w:p w:rsidR="0083232E" w:rsidRPr="00C92D74" w:rsidRDefault="0083232E" w:rsidP="0083232E">
      <w:pPr>
        <w:rPr>
          <w:color w:val="000000" w:themeColor="text1"/>
        </w:rPr>
      </w:pPr>
    </w:p>
    <w:p w:rsidR="00D33A71" w:rsidRPr="00C92D74" w:rsidRDefault="00D33A71" w:rsidP="00D33A71">
      <w:pPr>
        <w:pStyle w:val="Rientrocorpodeltesto2"/>
        <w:ind w:left="0"/>
        <w:jc w:val="both"/>
        <w:rPr>
          <w:rFonts w:cs="Arial"/>
          <w:color w:val="000000" w:themeColor="text1"/>
          <w:sz w:val="22"/>
          <w:szCs w:val="22"/>
        </w:rPr>
      </w:pPr>
      <w:r w:rsidRPr="00C92D74">
        <w:rPr>
          <w:rFonts w:cs="Arial"/>
          <w:color w:val="000000" w:themeColor="text1"/>
          <w:sz w:val="22"/>
          <w:szCs w:val="22"/>
        </w:rPr>
        <w:t>Figura n.24: Numero di parti cesarei e % sul totale dei parti (gennaio-ottobre 2022)</w:t>
      </w:r>
    </w:p>
    <w:p w:rsidR="0083232E" w:rsidRPr="00C92D74" w:rsidRDefault="0083232E" w:rsidP="0083232E">
      <w:pPr>
        <w:rPr>
          <w:color w:val="000000" w:themeColor="text1"/>
        </w:rPr>
      </w:pPr>
    </w:p>
    <w:tbl>
      <w:tblPr>
        <w:tblW w:w="9634" w:type="dxa"/>
        <w:tblCellMar>
          <w:left w:w="70" w:type="dxa"/>
          <w:right w:w="70" w:type="dxa"/>
        </w:tblCellMar>
        <w:tblLook w:val="04A0" w:firstRow="1" w:lastRow="0" w:firstColumn="1" w:lastColumn="0" w:noHBand="0" w:noVBand="1"/>
      </w:tblPr>
      <w:tblGrid>
        <w:gridCol w:w="2200"/>
        <w:gridCol w:w="900"/>
        <w:gridCol w:w="1120"/>
        <w:gridCol w:w="1280"/>
        <w:gridCol w:w="1300"/>
        <w:gridCol w:w="2834"/>
      </w:tblGrid>
      <w:tr w:rsidR="00C92D74" w:rsidRPr="00C92D74" w:rsidTr="0083232E">
        <w:trPr>
          <w:trHeight w:val="893"/>
        </w:trPr>
        <w:tc>
          <w:tcPr>
            <w:tcW w:w="2200" w:type="dxa"/>
            <w:tcBorders>
              <w:top w:val="single" w:sz="4" w:space="0" w:color="auto"/>
              <w:left w:val="single" w:sz="4" w:space="0" w:color="auto"/>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Anno 2022 (gen-ott)</w:t>
            </w:r>
          </w:p>
        </w:tc>
        <w:tc>
          <w:tcPr>
            <w:tcW w:w="90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Regime</w:t>
            </w:r>
          </w:p>
        </w:tc>
        <w:tc>
          <w:tcPr>
            <w:tcW w:w="1120" w:type="dxa"/>
            <w:tcBorders>
              <w:top w:val="single" w:sz="4" w:space="0" w:color="auto"/>
              <w:left w:val="nil"/>
              <w:bottom w:val="single" w:sz="4" w:space="0" w:color="auto"/>
              <w:right w:val="single" w:sz="4" w:space="0" w:color="auto"/>
            </w:tcBorders>
            <w:shd w:val="clear" w:color="000000" w:fill="F5F5F5"/>
            <w:vAlign w:val="center"/>
            <w:hideMark/>
          </w:tcPr>
          <w:p w:rsidR="0083232E" w:rsidRPr="00C92D74" w:rsidRDefault="0083232E" w:rsidP="0083232E">
            <w:pPr>
              <w:spacing w:after="0" w:line="240" w:lineRule="auto"/>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Tipo ind.</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Numeratore</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Denominatore</w:t>
            </w:r>
          </w:p>
        </w:tc>
        <w:tc>
          <w:tcPr>
            <w:tcW w:w="2834" w:type="dxa"/>
            <w:tcBorders>
              <w:top w:val="single" w:sz="4" w:space="0" w:color="auto"/>
              <w:left w:val="nil"/>
              <w:bottom w:val="single" w:sz="4" w:space="0" w:color="auto"/>
              <w:right w:val="single" w:sz="4" w:space="0" w:color="auto"/>
            </w:tcBorders>
            <w:shd w:val="clear" w:color="000000" w:fill="FFFFFF"/>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Parti cesarei</w:t>
            </w:r>
          </w:p>
        </w:tc>
      </w:tr>
      <w:tr w:rsidR="00C92D74" w:rsidRPr="00C92D74" w:rsidTr="0083232E">
        <w:trPr>
          <w:trHeight w:val="297"/>
        </w:trPr>
        <w:tc>
          <w:tcPr>
            <w:tcW w:w="2200" w:type="dxa"/>
            <w:tcBorders>
              <w:top w:val="nil"/>
              <w:left w:val="single" w:sz="4" w:space="0" w:color="auto"/>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center"/>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RO</w:t>
            </w:r>
          </w:p>
        </w:tc>
        <w:tc>
          <w:tcPr>
            <w:tcW w:w="112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DRG parto</w:t>
            </w:r>
          </w:p>
        </w:tc>
        <w:tc>
          <w:tcPr>
            <w:tcW w:w="128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225</w:t>
            </w:r>
          </w:p>
        </w:tc>
        <w:tc>
          <w:tcPr>
            <w:tcW w:w="1300"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color w:val="000000" w:themeColor="text1"/>
                <w:sz w:val="18"/>
                <w:szCs w:val="18"/>
                <w:lang w:eastAsia="it-IT"/>
              </w:rPr>
            </w:pPr>
            <w:r w:rsidRPr="00C92D74">
              <w:rPr>
                <w:rFonts w:ascii="Tahoma" w:eastAsia="Times New Roman" w:hAnsi="Tahoma" w:cs="Tahoma"/>
                <w:color w:val="000000" w:themeColor="text1"/>
                <w:sz w:val="18"/>
                <w:szCs w:val="18"/>
                <w:lang w:eastAsia="it-IT"/>
              </w:rPr>
              <w:t>1.285</w:t>
            </w:r>
          </w:p>
        </w:tc>
        <w:tc>
          <w:tcPr>
            <w:tcW w:w="2834" w:type="dxa"/>
            <w:tcBorders>
              <w:top w:val="nil"/>
              <w:left w:val="nil"/>
              <w:bottom w:val="single" w:sz="4" w:space="0" w:color="auto"/>
              <w:right w:val="single" w:sz="4" w:space="0" w:color="auto"/>
            </w:tcBorders>
            <w:shd w:val="clear" w:color="000000" w:fill="FFFFFF"/>
            <w:noWrap/>
            <w:vAlign w:val="center"/>
            <w:hideMark/>
          </w:tcPr>
          <w:p w:rsidR="0083232E" w:rsidRPr="00C92D74" w:rsidRDefault="0083232E" w:rsidP="0083232E">
            <w:pPr>
              <w:spacing w:after="0" w:line="240" w:lineRule="auto"/>
              <w:jc w:val="right"/>
              <w:rPr>
                <w:rFonts w:ascii="Tahoma" w:eastAsia="Times New Roman" w:hAnsi="Tahoma" w:cs="Tahoma"/>
                <w:bCs/>
                <w:color w:val="000000" w:themeColor="text1"/>
                <w:sz w:val="18"/>
                <w:szCs w:val="18"/>
                <w:lang w:eastAsia="it-IT"/>
              </w:rPr>
            </w:pPr>
            <w:r w:rsidRPr="00C92D74">
              <w:rPr>
                <w:rFonts w:ascii="Tahoma" w:eastAsia="Times New Roman" w:hAnsi="Tahoma" w:cs="Tahoma"/>
                <w:bCs/>
                <w:color w:val="000000" w:themeColor="text1"/>
                <w:sz w:val="18"/>
                <w:szCs w:val="18"/>
                <w:lang w:eastAsia="it-IT"/>
              </w:rPr>
              <w:t>17,51%</w:t>
            </w:r>
          </w:p>
        </w:tc>
      </w:tr>
    </w:tbl>
    <w:p w:rsidR="0083232E" w:rsidRPr="00C92D74" w:rsidRDefault="0083232E" w:rsidP="0083232E">
      <w:pPr>
        <w:rPr>
          <w:color w:val="000000" w:themeColor="text1"/>
        </w:rPr>
      </w:pPr>
    </w:p>
    <w:p w:rsidR="0083232E" w:rsidRPr="00C92D74" w:rsidRDefault="00D33A71" w:rsidP="0083232E">
      <w:pPr>
        <w:rPr>
          <w:rFonts w:ascii="Tahoma" w:eastAsia="Times New Roman" w:hAnsi="Tahoma" w:cs="Tahoma"/>
          <w:bCs/>
          <w:color w:val="000000" w:themeColor="text1"/>
          <w:sz w:val="18"/>
          <w:szCs w:val="18"/>
          <w:lang w:eastAsia="it-IT"/>
        </w:rPr>
      </w:pPr>
      <w:r w:rsidRPr="00C92D74">
        <w:rPr>
          <w:rFonts w:ascii="Arial" w:eastAsia="Times New Roman" w:hAnsi="Arial" w:cs="Arial"/>
          <w:color w:val="000000" w:themeColor="text1"/>
          <w:lang w:eastAsia="it-IT"/>
        </w:rPr>
        <w:t>Figura n.2</w:t>
      </w:r>
      <w:r w:rsidR="00977C52" w:rsidRPr="00C92D74">
        <w:rPr>
          <w:rFonts w:ascii="Arial" w:eastAsia="Times New Roman" w:hAnsi="Arial" w:cs="Arial"/>
          <w:color w:val="000000" w:themeColor="text1"/>
          <w:lang w:eastAsia="it-IT"/>
        </w:rPr>
        <w:t>5</w:t>
      </w:r>
      <w:r w:rsidRPr="00C92D74">
        <w:rPr>
          <w:rFonts w:ascii="Arial" w:eastAsia="Times New Roman" w:hAnsi="Arial" w:cs="Arial"/>
          <w:color w:val="000000" w:themeColor="text1"/>
          <w:lang w:eastAsia="it-IT"/>
        </w:rPr>
        <w:t>:</w:t>
      </w:r>
      <w:r w:rsidRPr="00C92D74">
        <w:rPr>
          <w:rFonts w:cs="Arial"/>
          <w:color w:val="000000" w:themeColor="text1"/>
        </w:rPr>
        <w:t xml:space="preserve"> </w:t>
      </w:r>
      <w:r w:rsidR="0083232E" w:rsidRPr="00C92D74">
        <w:rPr>
          <w:rFonts w:ascii="Arial" w:eastAsia="Times New Roman" w:hAnsi="Arial" w:cs="Arial"/>
          <w:color w:val="000000" w:themeColor="text1"/>
          <w:lang w:eastAsia="it-IT"/>
        </w:rPr>
        <w:t xml:space="preserve">Accessi donne al Punto Nascita </w:t>
      </w:r>
      <w:r w:rsidRPr="00C92D74">
        <w:rPr>
          <w:rFonts w:ascii="Arial" w:eastAsia="Times New Roman" w:hAnsi="Arial" w:cs="Arial"/>
          <w:color w:val="000000" w:themeColor="text1"/>
          <w:lang w:eastAsia="it-IT"/>
        </w:rPr>
        <w:t>–</w:t>
      </w:r>
      <w:r w:rsidR="0083232E" w:rsidRPr="00C92D74">
        <w:rPr>
          <w:rFonts w:ascii="Arial" w:eastAsia="Times New Roman" w:hAnsi="Arial" w:cs="Arial"/>
          <w:color w:val="000000" w:themeColor="text1"/>
          <w:lang w:eastAsia="it-IT"/>
        </w:rPr>
        <w:t xml:space="preserve"> B</w:t>
      </w:r>
      <w:r w:rsidRPr="00C92D74">
        <w:rPr>
          <w:rFonts w:ascii="Arial" w:eastAsia="Times New Roman" w:hAnsi="Arial" w:cs="Arial"/>
          <w:color w:val="000000" w:themeColor="text1"/>
          <w:lang w:eastAsia="it-IT"/>
        </w:rPr>
        <w:t xml:space="preserve">ilancio </w:t>
      </w:r>
      <w:r w:rsidR="0083232E" w:rsidRPr="00C92D74">
        <w:rPr>
          <w:rFonts w:ascii="Arial" w:eastAsia="Times New Roman" w:hAnsi="Arial" w:cs="Arial"/>
          <w:color w:val="000000" w:themeColor="text1"/>
          <w:lang w:eastAsia="it-IT"/>
        </w:rPr>
        <w:t>d</w:t>
      </w:r>
      <w:r w:rsidRPr="00C92D74">
        <w:rPr>
          <w:rFonts w:ascii="Arial" w:eastAsia="Times New Roman" w:hAnsi="Arial" w:cs="Arial"/>
          <w:color w:val="000000" w:themeColor="text1"/>
          <w:lang w:eastAsia="it-IT"/>
        </w:rPr>
        <w:t xml:space="preserve">i </w:t>
      </w:r>
      <w:r w:rsidR="0083232E" w:rsidRPr="00C92D74">
        <w:rPr>
          <w:rFonts w:ascii="Arial" w:eastAsia="Times New Roman" w:hAnsi="Arial" w:cs="Arial"/>
          <w:color w:val="000000" w:themeColor="text1"/>
          <w:lang w:eastAsia="it-IT"/>
        </w:rPr>
        <w:t>S</w:t>
      </w:r>
      <w:r w:rsidRPr="00C92D74">
        <w:rPr>
          <w:rFonts w:ascii="Arial" w:eastAsia="Times New Roman" w:hAnsi="Arial" w:cs="Arial"/>
          <w:color w:val="000000" w:themeColor="text1"/>
          <w:lang w:eastAsia="it-IT"/>
        </w:rPr>
        <w:t>alute</w:t>
      </w:r>
      <w:r w:rsidR="0083232E" w:rsidRPr="00C92D74">
        <w:rPr>
          <w:rFonts w:ascii="Arial" w:eastAsia="Times New Roman" w:hAnsi="Arial" w:cs="Arial"/>
          <w:color w:val="000000" w:themeColor="text1"/>
          <w:lang w:eastAsia="it-IT"/>
        </w:rPr>
        <w:t xml:space="preserve"> della 36-37 settimana presso il PN</w:t>
      </w:r>
      <w:r w:rsidRPr="00C92D74">
        <w:rPr>
          <w:rStyle w:val="Rimandonotaapidipagina"/>
          <w:rFonts w:ascii="Arial" w:eastAsia="Times New Roman" w:hAnsi="Arial"/>
          <w:color w:val="000000" w:themeColor="text1"/>
          <w:lang w:eastAsia="it-IT"/>
        </w:rPr>
        <w:footnoteReference w:id="27"/>
      </w:r>
    </w:p>
    <w:p w:rsidR="0083232E" w:rsidRPr="00C92D74" w:rsidRDefault="0083232E" w:rsidP="0083232E">
      <w:pPr>
        <w:rPr>
          <w:rFonts w:ascii="ArialMT" w:hAnsi="ArialMT" w:cs="ArialMT"/>
          <w:color w:val="000000" w:themeColor="text1"/>
          <w:sz w:val="18"/>
          <w:szCs w:val="18"/>
        </w:rPr>
      </w:pPr>
    </w:p>
    <w:tbl>
      <w:tblPr>
        <w:tblStyle w:val="Grigliatabella"/>
        <w:tblW w:w="9634" w:type="dxa"/>
        <w:tblLook w:val="04A0" w:firstRow="1" w:lastRow="0" w:firstColumn="1" w:lastColumn="0" w:noHBand="0" w:noVBand="1"/>
      </w:tblPr>
      <w:tblGrid>
        <w:gridCol w:w="1252"/>
        <w:gridCol w:w="1621"/>
        <w:gridCol w:w="1621"/>
        <w:gridCol w:w="1706"/>
        <w:gridCol w:w="3434"/>
      </w:tblGrid>
      <w:tr w:rsidR="00C92D74" w:rsidRPr="00C92D74" w:rsidTr="0083232E">
        <w:tc>
          <w:tcPr>
            <w:tcW w:w="0" w:type="auto"/>
          </w:tcPr>
          <w:p w:rsidR="0083232E" w:rsidRPr="00C92D74" w:rsidRDefault="00447F41" w:rsidP="0083232E">
            <w:pPr>
              <w:rPr>
                <w:color w:val="000000" w:themeColor="text1"/>
              </w:rPr>
            </w:pPr>
            <w:r w:rsidRPr="00C92D74">
              <w:rPr>
                <w:rFonts w:ascii="ArialMT" w:hAnsi="ArialMT" w:cs="ArialMT"/>
                <w:color w:val="000000" w:themeColor="text1"/>
                <w:sz w:val="18"/>
                <w:szCs w:val="18"/>
              </w:rPr>
              <w:t>T</w:t>
            </w:r>
            <w:r w:rsidR="0083232E" w:rsidRPr="00C92D74">
              <w:rPr>
                <w:rFonts w:ascii="ArialMT" w:hAnsi="ArialMT" w:cs="ArialMT"/>
                <w:color w:val="000000" w:themeColor="text1"/>
                <w:sz w:val="18"/>
                <w:szCs w:val="18"/>
              </w:rPr>
              <w:t>otale donne</w:t>
            </w:r>
          </w:p>
        </w:tc>
        <w:tc>
          <w:tcPr>
            <w:tcW w:w="0" w:type="auto"/>
          </w:tcPr>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Donne con età</w:t>
            </w:r>
          </w:p>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gestazionale &gt; 36</w:t>
            </w:r>
          </w:p>
          <w:p w:rsidR="0083232E" w:rsidRPr="00C92D74" w:rsidRDefault="0083232E" w:rsidP="0083232E">
            <w:pPr>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settimane</w:t>
            </w:r>
          </w:p>
        </w:tc>
        <w:tc>
          <w:tcPr>
            <w:tcW w:w="0" w:type="auto"/>
          </w:tcPr>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color w:val="000000" w:themeColor="text1"/>
              </w:rPr>
              <w:t xml:space="preserve">% </w:t>
            </w:r>
            <w:r w:rsidRPr="00C92D74">
              <w:rPr>
                <w:rFonts w:ascii="Arial-BoldMT" w:hAnsi="Arial-BoldMT" w:cs="Arial-BoldMT"/>
                <w:bCs/>
                <w:color w:val="000000" w:themeColor="text1"/>
                <w:sz w:val="18"/>
                <w:szCs w:val="18"/>
              </w:rPr>
              <w:t>Donne con età</w:t>
            </w:r>
          </w:p>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gestazionale &gt; 36</w:t>
            </w:r>
          </w:p>
          <w:p w:rsidR="0083232E" w:rsidRPr="00C92D74" w:rsidRDefault="0083232E" w:rsidP="0083232E">
            <w:pPr>
              <w:rPr>
                <w:color w:val="000000" w:themeColor="text1"/>
              </w:rPr>
            </w:pPr>
            <w:r w:rsidRPr="00C92D74">
              <w:rPr>
                <w:rFonts w:ascii="Arial-BoldMT" w:hAnsi="Arial-BoldMT" w:cs="Arial-BoldMT"/>
                <w:bCs/>
                <w:color w:val="000000" w:themeColor="text1"/>
                <w:sz w:val="18"/>
                <w:szCs w:val="18"/>
              </w:rPr>
              <w:t>settimane</w:t>
            </w:r>
          </w:p>
        </w:tc>
        <w:tc>
          <w:tcPr>
            <w:tcW w:w="0" w:type="auto"/>
          </w:tcPr>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Donne &gt; 36</w:t>
            </w:r>
          </w:p>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settimane con BdS</w:t>
            </w:r>
          </w:p>
          <w:p w:rsidR="0083232E" w:rsidRPr="00C92D74" w:rsidRDefault="0083232E" w:rsidP="0083232E">
            <w:pPr>
              <w:rPr>
                <w:color w:val="000000" w:themeColor="text1"/>
              </w:rPr>
            </w:pPr>
            <w:r w:rsidRPr="00C92D74">
              <w:rPr>
                <w:rFonts w:ascii="Arial-BoldMT" w:hAnsi="Arial-BoldMT" w:cs="Arial-BoldMT"/>
                <w:bCs/>
                <w:color w:val="000000" w:themeColor="text1"/>
                <w:sz w:val="18"/>
                <w:szCs w:val="18"/>
              </w:rPr>
              <w:t>presso il PN</w:t>
            </w:r>
          </w:p>
        </w:tc>
        <w:tc>
          <w:tcPr>
            <w:tcW w:w="3434" w:type="dxa"/>
          </w:tcPr>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color w:val="000000" w:themeColor="text1"/>
              </w:rPr>
              <w:t xml:space="preserve">% </w:t>
            </w:r>
            <w:r w:rsidRPr="00C92D74">
              <w:rPr>
                <w:rFonts w:ascii="Arial-BoldMT" w:hAnsi="Arial-BoldMT" w:cs="Arial-BoldMT"/>
                <w:bCs/>
                <w:color w:val="000000" w:themeColor="text1"/>
                <w:sz w:val="18"/>
                <w:szCs w:val="18"/>
              </w:rPr>
              <w:t>Donne &gt; 36</w:t>
            </w:r>
          </w:p>
          <w:p w:rsidR="0083232E" w:rsidRPr="00C92D74" w:rsidRDefault="0083232E" w:rsidP="0083232E">
            <w:pPr>
              <w:autoSpaceDE w:val="0"/>
              <w:autoSpaceDN w:val="0"/>
              <w:adjustRightInd w:val="0"/>
              <w:rPr>
                <w:rFonts w:ascii="Arial-BoldMT" w:hAnsi="Arial-BoldMT" w:cs="Arial-BoldMT"/>
                <w:bCs/>
                <w:color w:val="000000" w:themeColor="text1"/>
                <w:sz w:val="18"/>
                <w:szCs w:val="18"/>
              </w:rPr>
            </w:pPr>
            <w:r w:rsidRPr="00C92D74">
              <w:rPr>
                <w:rFonts w:ascii="Arial-BoldMT" w:hAnsi="Arial-BoldMT" w:cs="Arial-BoldMT"/>
                <w:bCs/>
                <w:color w:val="000000" w:themeColor="text1"/>
                <w:sz w:val="18"/>
                <w:szCs w:val="18"/>
              </w:rPr>
              <w:t>settimane con BdS</w:t>
            </w:r>
          </w:p>
          <w:p w:rsidR="0083232E" w:rsidRPr="00C92D74" w:rsidRDefault="0083232E" w:rsidP="0083232E">
            <w:pPr>
              <w:rPr>
                <w:color w:val="000000" w:themeColor="text1"/>
              </w:rPr>
            </w:pPr>
            <w:r w:rsidRPr="00C92D74">
              <w:rPr>
                <w:rFonts w:ascii="Arial-BoldMT" w:hAnsi="Arial-BoldMT" w:cs="Arial-BoldMT"/>
                <w:bCs/>
                <w:color w:val="000000" w:themeColor="text1"/>
                <w:sz w:val="18"/>
                <w:szCs w:val="18"/>
              </w:rPr>
              <w:t>presso il PN</w:t>
            </w:r>
          </w:p>
        </w:tc>
      </w:tr>
      <w:tr w:rsidR="0083232E" w:rsidRPr="00C92D74" w:rsidTr="0083232E">
        <w:tc>
          <w:tcPr>
            <w:tcW w:w="0" w:type="auto"/>
          </w:tcPr>
          <w:p w:rsidR="0083232E" w:rsidRPr="00C92D74" w:rsidRDefault="0083232E" w:rsidP="0083232E">
            <w:pPr>
              <w:rPr>
                <w:color w:val="000000" w:themeColor="text1"/>
              </w:rPr>
            </w:pPr>
            <w:r w:rsidRPr="00C92D74">
              <w:rPr>
                <w:rFonts w:ascii="ArialMT" w:hAnsi="ArialMT" w:cs="ArialMT"/>
                <w:color w:val="000000" w:themeColor="text1"/>
                <w:sz w:val="18"/>
                <w:szCs w:val="18"/>
              </w:rPr>
              <w:t>1.409</w:t>
            </w:r>
          </w:p>
        </w:tc>
        <w:tc>
          <w:tcPr>
            <w:tcW w:w="0" w:type="auto"/>
          </w:tcPr>
          <w:p w:rsidR="0083232E" w:rsidRPr="00C92D74" w:rsidRDefault="0083232E" w:rsidP="0083232E">
            <w:pPr>
              <w:rPr>
                <w:color w:val="000000" w:themeColor="text1"/>
              </w:rPr>
            </w:pPr>
            <w:r w:rsidRPr="00C92D74">
              <w:rPr>
                <w:rFonts w:ascii="ArialMT" w:hAnsi="ArialMT" w:cs="ArialMT"/>
                <w:color w:val="000000" w:themeColor="text1"/>
                <w:sz w:val="18"/>
                <w:szCs w:val="18"/>
              </w:rPr>
              <w:t>1.308</w:t>
            </w:r>
          </w:p>
        </w:tc>
        <w:tc>
          <w:tcPr>
            <w:tcW w:w="0" w:type="auto"/>
          </w:tcPr>
          <w:p w:rsidR="0083232E" w:rsidRPr="00C92D74" w:rsidRDefault="0083232E" w:rsidP="0083232E">
            <w:pPr>
              <w:rPr>
                <w:color w:val="000000" w:themeColor="text1"/>
              </w:rPr>
            </w:pPr>
            <w:r w:rsidRPr="00C92D74">
              <w:rPr>
                <w:rFonts w:ascii="ArialMT" w:hAnsi="ArialMT" w:cs="ArialMT"/>
                <w:color w:val="000000" w:themeColor="text1"/>
                <w:sz w:val="18"/>
                <w:szCs w:val="18"/>
              </w:rPr>
              <w:t>92,8%</w:t>
            </w:r>
          </w:p>
        </w:tc>
        <w:tc>
          <w:tcPr>
            <w:tcW w:w="0" w:type="auto"/>
          </w:tcPr>
          <w:p w:rsidR="0083232E" w:rsidRPr="00C92D74" w:rsidRDefault="0083232E" w:rsidP="0083232E">
            <w:pPr>
              <w:rPr>
                <w:color w:val="000000" w:themeColor="text1"/>
              </w:rPr>
            </w:pPr>
            <w:r w:rsidRPr="00C92D74">
              <w:rPr>
                <w:rFonts w:ascii="ArialMT" w:hAnsi="ArialMT" w:cs="ArialMT"/>
                <w:color w:val="000000" w:themeColor="text1"/>
                <w:sz w:val="18"/>
                <w:szCs w:val="18"/>
              </w:rPr>
              <w:t>1.046</w:t>
            </w:r>
          </w:p>
        </w:tc>
        <w:tc>
          <w:tcPr>
            <w:tcW w:w="3434" w:type="dxa"/>
          </w:tcPr>
          <w:p w:rsidR="0083232E" w:rsidRPr="00C92D74" w:rsidRDefault="0083232E" w:rsidP="0083232E">
            <w:pPr>
              <w:rPr>
                <w:rFonts w:ascii="ArialMT" w:hAnsi="ArialMT" w:cs="ArialMT"/>
                <w:color w:val="000000" w:themeColor="text1"/>
                <w:sz w:val="18"/>
                <w:szCs w:val="18"/>
              </w:rPr>
            </w:pPr>
            <w:r w:rsidRPr="00C92D74">
              <w:rPr>
                <w:rFonts w:ascii="ArialMT" w:hAnsi="ArialMT" w:cs="ArialMT"/>
                <w:color w:val="000000" w:themeColor="text1"/>
                <w:sz w:val="18"/>
                <w:szCs w:val="18"/>
              </w:rPr>
              <w:t>80,0%</w:t>
            </w:r>
          </w:p>
          <w:p w:rsidR="0083232E" w:rsidRPr="00C92D74" w:rsidRDefault="0083232E" w:rsidP="0083232E">
            <w:pPr>
              <w:rPr>
                <w:color w:val="000000" w:themeColor="text1"/>
              </w:rPr>
            </w:pPr>
          </w:p>
        </w:tc>
      </w:tr>
    </w:tbl>
    <w:p w:rsidR="0083232E" w:rsidRPr="00C92D74" w:rsidRDefault="0083232E" w:rsidP="0083232E">
      <w:pPr>
        <w:rPr>
          <w:color w:val="000000" w:themeColor="text1"/>
        </w:rPr>
      </w:pPr>
    </w:p>
    <w:p w:rsidR="0083232E" w:rsidRPr="00C92D74" w:rsidRDefault="0083232E" w:rsidP="0083232E">
      <w:pPr>
        <w:pStyle w:val="NormaleWeb"/>
        <w:shd w:val="clear" w:color="auto" w:fill="FFFFFF"/>
        <w:spacing w:before="0" w:beforeAutospacing="0" w:after="0" w:afterAutospacing="0"/>
        <w:jc w:val="both"/>
        <w:rPr>
          <w:rFonts w:ascii="Arial" w:hAnsi="Arial" w:cs="Arial"/>
          <w:color w:val="000000" w:themeColor="text1"/>
          <w:sz w:val="22"/>
          <w:szCs w:val="22"/>
        </w:rPr>
      </w:pPr>
      <w:r w:rsidRPr="00C92D74">
        <w:rPr>
          <w:rFonts w:ascii="Arial" w:hAnsi="Arial" w:cs="Arial"/>
          <w:color w:val="000000" w:themeColor="text1"/>
          <w:sz w:val="22"/>
          <w:szCs w:val="22"/>
        </w:rPr>
        <w:t>L’Azienda gestisce direttamente la maggior parte dei servizi e delle prestazioni essenziali.</w:t>
      </w:r>
    </w:p>
    <w:p w:rsidR="0083232E" w:rsidRPr="00C92D74" w:rsidRDefault="0083232E" w:rsidP="0083232E">
      <w:pPr>
        <w:pStyle w:val="NormaleWeb"/>
        <w:shd w:val="clear" w:color="auto" w:fill="FFFFFF"/>
        <w:spacing w:before="0" w:beforeAutospacing="0" w:after="0" w:afterAutospacing="0"/>
        <w:jc w:val="both"/>
        <w:rPr>
          <w:rFonts w:ascii="Arial" w:hAnsi="Arial" w:cs="Arial"/>
          <w:color w:val="000000" w:themeColor="text1"/>
          <w:sz w:val="22"/>
          <w:szCs w:val="22"/>
        </w:rPr>
      </w:pPr>
      <w:r w:rsidRPr="00C92D74">
        <w:rPr>
          <w:rFonts w:ascii="Arial" w:hAnsi="Arial" w:cs="Arial"/>
          <w:color w:val="000000" w:themeColor="text1"/>
          <w:sz w:val="22"/>
          <w:szCs w:val="22"/>
        </w:rPr>
        <w:t xml:space="preserve">I principali servizi </w:t>
      </w:r>
      <w:r w:rsidRPr="00C92D74">
        <w:rPr>
          <w:rFonts w:ascii="Arial" w:hAnsi="Arial"/>
          <w:bCs/>
          <w:color w:val="000000" w:themeColor="text1"/>
        </w:rPr>
        <w:t>assegnati in outsourcing</w:t>
      </w:r>
      <w:r w:rsidRPr="00C92D74">
        <w:rPr>
          <w:rFonts w:ascii="Arial" w:hAnsi="Arial"/>
          <w:b/>
          <w:bCs/>
          <w:color w:val="000000" w:themeColor="text1"/>
        </w:rPr>
        <w:t> </w:t>
      </w:r>
      <w:r w:rsidRPr="00C92D74">
        <w:rPr>
          <w:rFonts w:ascii="Arial" w:hAnsi="Arial" w:cs="Arial"/>
          <w:color w:val="000000" w:themeColor="text1"/>
          <w:sz w:val="22"/>
          <w:szCs w:val="22"/>
        </w:rPr>
        <w:t xml:space="preserve">sono: pulizia e sanificazione delle sedi ospedaliere, noleggio, lavaggio, distribuzione e raccolta di biancheria piana e divise, coperte e materasseria, smaltimento dei rifiuti sanitari, sorveglianza/vigilanza. </w:t>
      </w:r>
    </w:p>
    <w:p w:rsidR="0083232E" w:rsidRPr="00C92D74" w:rsidRDefault="0083232E" w:rsidP="0083232E">
      <w:pPr>
        <w:pStyle w:val="NormaleWeb"/>
        <w:shd w:val="clear" w:color="auto" w:fill="FFFFFF"/>
        <w:spacing w:before="0" w:beforeAutospacing="0" w:after="0" w:afterAutospacing="0"/>
        <w:jc w:val="both"/>
        <w:rPr>
          <w:rFonts w:ascii="Verdana" w:hAnsi="Verdana"/>
          <w:color w:val="000000" w:themeColor="text1"/>
          <w:sz w:val="22"/>
          <w:szCs w:val="22"/>
        </w:rPr>
      </w:pPr>
      <w:r w:rsidRPr="00C92D74">
        <w:rPr>
          <w:rFonts w:ascii="Arial" w:hAnsi="Arial" w:cs="Arial"/>
          <w:color w:val="000000" w:themeColor="text1"/>
          <w:sz w:val="22"/>
          <w:szCs w:val="22"/>
        </w:rPr>
        <w:t>L'Azienda assegna, inoltre, mediante</w:t>
      </w:r>
      <w:r w:rsidRPr="00C92D74">
        <w:rPr>
          <w:rFonts w:ascii="Arial" w:hAnsi="Arial" w:cs="Arial"/>
          <w:b/>
          <w:bCs/>
          <w:color w:val="000000" w:themeColor="text1"/>
          <w:sz w:val="22"/>
          <w:szCs w:val="22"/>
        </w:rPr>
        <w:t xml:space="preserve"> </w:t>
      </w:r>
      <w:r w:rsidRPr="00C92D74">
        <w:rPr>
          <w:rFonts w:ascii="Arial" w:hAnsi="Arial" w:cs="Arial"/>
          <w:bCs/>
          <w:color w:val="000000" w:themeColor="text1"/>
          <w:sz w:val="22"/>
          <w:szCs w:val="22"/>
        </w:rPr>
        <w:t xml:space="preserve">affidamento diretto in </w:t>
      </w:r>
      <w:r w:rsidRPr="00C92D74">
        <w:rPr>
          <w:rFonts w:ascii="Arial" w:hAnsi="Arial" w:cs="Arial"/>
          <w:bCs/>
          <w:i/>
          <w:color w:val="000000" w:themeColor="text1"/>
          <w:sz w:val="22"/>
          <w:szCs w:val="22"/>
        </w:rPr>
        <w:t>house providing</w:t>
      </w:r>
      <w:r w:rsidRPr="00C92D74">
        <w:rPr>
          <w:rFonts w:ascii="Arial" w:hAnsi="Arial" w:cs="Arial"/>
          <w:b/>
          <w:bCs/>
          <w:color w:val="000000" w:themeColor="text1"/>
          <w:sz w:val="22"/>
          <w:szCs w:val="22"/>
        </w:rPr>
        <w:t>, </w:t>
      </w:r>
      <w:r w:rsidRPr="00C92D74">
        <w:rPr>
          <w:rFonts w:ascii="Arial" w:hAnsi="Arial" w:cs="Arial"/>
          <w:color w:val="000000" w:themeColor="text1"/>
          <w:sz w:val="22"/>
          <w:szCs w:val="22"/>
        </w:rPr>
        <w:t>una serie di servizi, in modo particolare attraverso la Società Partecipata AMOS s.c.r.l, di cui è rappresentante maggioritario, insieme ad altre ASR</w:t>
      </w:r>
      <w:r w:rsidR="00F71928" w:rsidRPr="00C92D74">
        <w:rPr>
          <w:rFonts w:ascii="Arial" w:hAnsi="Arial" w:cs="Arial"/>
          <w:color w:val="000000" w:themeColor="text1"/>
          <w:sz w:val="22"/>
          <w:szCs w:val="22"/>
        </w:rPr>
        <w:t xml:space="preserve">, come emerge dai provvedimenti </w:t>
      </w:r>
      <w:r w:rsidRPr="00C92D74">
        <w:rPr>
          <w:rFonts w:ascii="Arial" w:hAnsi="Arial" w:cs="Arial"/>
          <w:color w:val="000000" w:themeColor="text1"/>
          <w:sz w:val="22"/>
          <w:szCs w:val="22"/>
        </w:rPr>
        <w:t>pubblicati nell’apposita area di Amministrazione Trasparente</w:t>
      </w:r>
      <w:bookmarkStart w:id="4" w:name="_ftnref1"/>
      <w:r w:rsidR="00F81C91" w:rsidRPr="00C92D74">
        <w:rPr>
          <w:rFonts w:ascii="Verdana" w:hAnsi="Verdana"/>
          <w:color w:val="000000" w:themeColor="text1"/>
          <w:sz w:val="22"/>
          <w:szCs w:val="22"/>
          <w:vertAlign w:val="superscript"/>
        </w:rPr>
        <w:fldChar w:fldCharType="begin"/>
      </w:r>
      <w:r w:rsidRPr="00C92D74">
        <w:rPr>
          <w:rFonts w:ascii="Verdana" w:hAnsi="Verdana"/>
          <w:color w:val="000000" w:themeColor="text1"/>
          <w:sz w:val="22"/>
          <w:szCs w:val="22"/>
          <w:vertAlign w:val="superscript"/>
        </w:rPr>
        <w:instrText xml:space="preserve"> HYPERLINK "file:///\\\\abarchivisrv\\archivi\\Trasparenza\\2020\\CICLO%20PERFORMANCE%202020\\PIANO%20PERFORMANCE%202021\\bozza%20Piano_Performance_2018_2021_rev0%202021%2014%20dic.docx" \o "" \t "_blank" </w:instrText>
      </w:r>
      <w:r w:rsidR="00F81C91" w:rsidRPr="00C92D74">
        <w:rPr>
          <w:rFonts w:ascii="Verdana" w:hAnsi="Verdana"/>
          <w:color w:val="000000" w:themeColor="text1"/>
          <w:sz w:val="22"/>
          <w:szCs w:val="22"/>
          <w:vertAlign w:val="superscript"/>
        </w:rPr>
        <w:fldChar w:fldCharType="separate"/>
      </w:r>
      <w:r w:rsidRPr="00C92D74">
        <w:rPr>
          <w:rStyle w:val="Collegamentoipertestuale"/>
          <w:rFonts w:cs="Arial"/>
          <w:color w:val="000000" w:themeColor="text1"/>
          <w:sz w:val="22"/>
          <w:szCs w:val="22"/>
          <w:vertAlign w:val="superscript"/>
        </w:rPr>
        <w:t>[1]</w:t>
      </w:r>
      <w:r w:rsidR="00F81C91" w:rsidRPr="00C92D74">
        <w:rPr>
          <w:rFonts w:ascii="Verdana" w:hAnsi="Verdana"/>
          <w:color w:val="000000" w:themeColor="text1"/>
          <w:sz w:val="22"/>
          <w:szCs w:val="22"/>
          <w:vertAlign w:val="superscript"/>
        </w:rPr>
        <w:fldChar w:fldCharType="end"/>
      </w:r>
      <w:bookmarkEnd w:id="4"/>
      <w:r w:rsidRPr="00C92D74">
        <w:rPr>
          <w:rFonts w:ascii="Arial" w:hAnsi="Arial" w:cs="Arial"/>
          <w:color w:val="000000" w:themeColor="text1"/>
          <w:sz w:val="22"/>
          <w:szCs w:val="22"/>
        </w:rPr>
        <w:t>.</w:t>
      </w:r>
    </w:p>
    <w:p w:rsidR="0083232E" w:rsidRPr="00C92D74" w:rsidRDefault="0083232E" w:rsidP="0083232E">
      <w:pPr>
        <w:pStyle w:val="Rientrocorpodeltesto2"/>
        <w:tabs>
          <w:tab w:val="left" w:pos="2552"/>
        </w:tabs>
        <w:ind w:left="0"/>
        <w:jc w:val="both"/>
        <w:rPr>
          <w:rFonts w:cs="Arial"/>
          <w:color w:val="000000" w:themeColor="text1"/>
          <w:sz w:val="22"/>
          <w:szCs w:val="22"/>
        </w:rPr>
      </w:pPr>
    </w:p>
    <w:p w:rsidR="0083232E" w:rsidRPr="00C92D74" w:rsidRDefault="0083232E" w:rsidP="0083232E">
      <w:pPr>
        <w:spacing w:after="0" w:line="240" w:lineRule="auto"/>
        <w:jc w:val="both"/>
        <w:rPr>
          <w:rFonts w:ascii="Arial" w:eastAsia="Times New Roman" w:hAnsi="Arial" w:cs="Arial"/>
          <w:color w:val="000000" w:themeColor="text1"/>
          <w:lang w:eastAsia="it-IT"/>
        </w:rPr>
      </w:pPr>
    </w:p>
    <w:p w:rsidR="0008058F" w:rsidRPr="00C92D74" w:rsidRDefault="0008058F">
      <w:pPr>
        <w:spacing w:after="160" w:line="259" w:lineRule="auto"/>
        <w:rPr>
          <w:color w:val="000000" w:themeColor="text1"/>
        </w:rPr>
      </w:pPr>
      <w:r w:rsidRPr="00C92D74">
        <w:rPr>
          <w:color w:val="000000" w:themeColor="text1"/>
        </w:rPr>
        <w:br w:type="page"/>
      </w:r>
    </w:p>
    <w:p w:rsidR="0083232E" w:rsidRPr="00C92D74" w:rsidRDefault="0083232E" w:rsidP="0083232E">
      <w:pPr>
        <w:rPr>
          <w:color w:val="000000" w:themeColor="text1"/>
        </w:rPr>
      </w:pPr>
    </w:p>
    <w:p w:rsidR="00FA3E5E" w:rsidRPr="00C92D74" w:rsidRDefault="00FA3E5E" w:rsidP="007B7F35">
      <w:pPr>
        <w:pStyle w:val="Titolo1"/>
        <w:spacing w:line="240" w:lineRule="auto"/>
        <w:jc w:val="center"/>
        <w:rPr>
          <w:rFonts w:ascii="Arial" w:hAnsi="Arial" w:cs="Arial"/>
          <w:b/>
          <w:color w:val="000000" w:themeColor="text1"/>
          <w:sz w:val="24"/>
          <w:szCs w:val="24"/>
        </w:rPr>
      </w:pPr>
      <w:bookmarkStart w:id="5" w:name="_Toc121493399"/>
      <w:r w:rsidRPr="00C92D74">
        <w:rPr>
          <w:rFonts w:ascii="Arial" w:hAnsi="Arial" w:cs="Arial"/>
          <w:b/>
          <w:color w:val="000000" w:themeColor="text1"/>
          <w:sz w:val="24"/>
          <w:szCs w:val="24"/>
        </w:rPr>
        <w:t xml:space="preserve">SEZIONE 2 </w:t>
      </w:r>
      <w:r w:rsidRPr="00C92D74">
        <w:rPr>
          <w:rFonts w:ascii="Arial" w:hAnsi="Arial" w:cs="Arial"/>
          <w:b/>
          <w:color w:val="000000" w:themeColor="text1"/>
          <w:sz w:val="24"/>
          <w:szCs w:val="24"/>
        </w:rPr>
        <w:tab/>
        <w:t>VALORE PUBBLICO, PERFORMANCE E ANTICORRUZIONE</w:t>
      </w:r>
      <w:bookmarkEnd w:id="5"/>
    </w:p>
    <w:p w:rsidR="000D5A49" w:rsidRPr="00C92D74" w:rsidRDefault="000D5A49" w:rsidP="00CA2D44">
      <w:pPr>
        <w:pStyle w:val="Titolo2"/>
        <w:spacing w:line="240" w:lineRule="auto"/>
        <w:rPr>
          <w:rFonts w:ascii="Arial" w:hAnsi="Arial" w:cs="Arial"/>
          <w:b/>
          <w:color w:val="000000" w:themeColor="text1"/>
          <w:sz w:val="24"/>
          <w:szCs w:val="24"/>
        </w:rPr>
      </w:pPr>
    </w:p>
    <w:p w:rsidR="0083232E" w:rsidRPr="00C92D74" w:rsidRDefault="0083232E" w:rsidP="0083232E">
      <w:pPr>
        <w:pStyle w:val="Titolo2"/>
        <w:spacing w:line="240" w:lineRule="auto"/>
        <w:rPr>
          <w:rFonts w:ascii="Arial" w:hAnsi="Arial" w:cs="Arial"/>
          <w:b/>
          <w:color w:val="000000" w:themeColor="text1"/>
          <w:sz w:val="24"/>
          <w:szCs w:val="24"/>
        </w:rPr>
      </w:pPr>
      <w:bookmarkStart w:id="6" w:name="_Toc121493400"/>
      <w:r w:rsidRPr="00C92D74">
        <w:rPr>
          <w:rFonts w:ascii="Arial" w:hAnsi="Arial" w:cs="Arial"/>
          <w:b/>
          <w:color w:val="000000" w:themeColor="text1"/>
          <w:sz w:val="24"/>
          <w:szCs w:val="24"/>
        </w:rPr>
        <w:t>Sottosezione di programmazione:</w:t>
      </w:r>
      <w:r w:rsidRPr="00C92D74">
        <w:rPr>
          <w:rFonts w:ascii="Arial" w:hAnsi="Arial" w:cs="Arial"/>
          <w:b/>
          <w:color w:val="000000" w:themeColor="text1"/>
          <w:sz w:val="24"/>
          <w:szCs w:val="24"/>
        </w:rPr>
        <w:tab/>
        <w:t>Valore pubblico</w:t>
      </w:r>
      <w:bookmarkEnd w:id="6"/>
    </w:p>
    <w:p w:rsidR="0083232E" w:rsidRPr="00C92D74" w:rsidRDefault="0083232E" w:rsidP="0083232E">
      <w:pPr>
        <w:spacing w:line="240" w:lineRule="auto"/>
        <w:jc w:val="both"/>
        <w:rPr>
          <w:rFonts w:ascii="Arial" w:hAnsi="Arial" w:cs="Arial"/>
          <w:color w:val="000000" w:themeColor="text1"/>
          <w:shd w:val="clear" w:color="auto" w:fill="FFFFFF"/>
        </w:rPr>
      </w:pP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La </w:t>
      </w:r>
      <w:r w:rsidRPr="00C92D74">
        <w:rPr>
          <w:rStyle w:val="Enfasigrassetto"/>
          <w:rFonts w:ascii="Arial" w:hAnsi="Arial" w:cs="Arial"/>
          <w:b w:val="0"/>
          <w:i/>
          <w:color w:val="000000" w:themeColor="text1"/>
          <w:shd w:val="clear" w:color="auto" w:fill="FFFFFF"/>
        </w:rPr>
        <w:t>mission</w:t>
      </w:r>
      <w:r w:rsidRPr="00C92D74">
        <w:rPr>
          <w:rStyle w:val="Enfasigrassetto"/>
          <w:rFonts w:ascii="Arial" w:hAnsi="Arial" w:cs="Arial"/>
          <w:b w:val="0"/>
          <w:color w:val="000000" w:themeColor="text1"/>
          <w:shd w:val="clear" w:color="auto" w:fill="FFFFFF"/>
        </w:rPr>
        <w:t xml:space="preserve"> istituzionale delle Pubbliche Amministrazioni è la creazione di Valore Pubblico</w:t>
      </w:r>
      <w:r w:rsidRPr="00C92D74">
        <w:rPr>
          <w:rFonts w:ascii="Arial" w:hAnsi="Arial" w:cs="Arial"/>
          <w:b/>
          <w:color w:val="000000" w:themeColor="text1"/>
        </w:rPr>
        <w:t xml:space="preserve"> </w:t>
      </w:r>
      <w:r w:rsidRPr="00C92D74">
        <w:rPr>
          <w:rFonts w:ascii="Arial" w:hAnsi="Arial" w:cs="Arial"/>
          <w:color w:val="000000" w:themeColor="text1"/>
          <w:shd w:val="clear" w:color="auto" w:fill="FFFFFF"/>
        </w:rPr>
        <w:t xml:space="preserve">a favore dei propri </w:t>
      </w:r>
      <w:r w:rsidRPr="00C92D74">
        <w:rPr>
          <w:rFonts w:ascii="Arial" w:hAnsi="Arial" w:cs="Arial"/>
          <w:i/>
          <w:color w:val="000000" w:themeColor="text1"/>
          <w:shd w:val="clear" w:color="auto" w:fill="FFFFFF"/>
        </w:rPr>
        <w:t>stakeholders</w:t>
      </w:r>
      <w:r w:rsidRPr="00C92D74">
        <w:rPr>
          <w:rStyle w:val="Rimandonotaapidipagina"/>
          <w:rFonts w:ascii="Arial" w:hAnsi="Arial" w:cs="Arial"/>
          <w:i/>
          <w:color w:val="000000" w:themeColor="text1"/>
          <w:shd w:val="clear" w:color="auto" w:fill="FFFFFF"/>
        </w:rPr>
        <w:footnoteReference w:id="28"/>
      </w:r>
      <w:r w:rsidRPr="00C92D74">
        <w:rPr>
          <w:rFonts w:ascii="Arial" w:hAnsi="Arial" w:cs="Arial"/>
          <w:color w:val="000000" w:themeColor="text1"/>
          <w:shd w:val="clear" w:color="auto" w:fill="FFFFFF"/>
        </w:rPr>
        <w:t>, e nel caso specifico delle Aziende Sanitarie, prima di tutto di utenti -cittadini.</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Il Valore Pubblico dell’Azienda è dato dal suo mandato istituzionale e sintetizzato dalla sua </w:t>
      </w:r>
      <w:r w:rsidRPr="00C92D74">
        <w:rPr>
          <w:rFonts w:ascii="Arial" w:hAnsi="Arial" w:cs="Arial"/>
          <w:i/>
          <w:color w:val="000000" w:themeColor="text1"/>
          <w:shd w:val="clear" w:color="auto" w:fill="FFFFFF"/>
        </w:rPr>
        <w:t>mission</w:t>
      </w:r>
      <w:r w:rsidRPr="00C92D74">
        <w:rPr>
          <w:rFonts w:ascii="Arial" w:hAnsi="Arial" w:cs="Arial"/>
          <w:color w:val="000000" w:themeColor="text1"/>
          <w:shd w:val="clear" w:color="auto" w:fill="FFFFFF"/>
        </w:rPr>
        <w:t xml:space="preserve">. </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b/>
          <w:color w:val="000000" w:themeColor="text1"/>
          <w:shd w:val="clear" w:color="auto" w:fill="FFFFFF"/>
        </w:rPr>
        <w:t xml:space="preserve">La </w:t>
      </w:r>
      <w:r w:rsidRPr="00C92D74">
        <w:rPr>
          <w:rFonts w:ascii="Arial" w:hAnsi="Arial" w:cs="Arial"/>
          <w:b/>
          <w:i/>
          <w:color w:val="000000" w:themeColor="text1"/>
          <w:shd w:val="clear" w:color="auto" w:fill="FFFFFF"/>
        </w:rPr>
        <w:t>mission</w:t>
      </w:r>
      <w:r w:rsidRPr="00C92D74">
        <w:rPr>
          <w:rFonts w:ascii="Arial" w:hAnsi="Arial" w:cs="Arial"/>
          <w:b/>
          <w:color w:val="000000" w:themeColor="text1"/>
          <w:shd w:val="clear" w:color="auto" w:fill="FFFFFF"/>
        </w:rPr>
        <w:t xml:space="preserve"> dell’Azienda Ospedaliera S. Croce e Carle di Cuneo</w:t>
      </w:r>
      <w:r w:rsidRPr="00C92D74">
        <w:rPr>
          <w:rFonts w:ascii="Arial" w:hAnsi="Arial" w:cs="Arial"/>
          <w:color w:val="000000" w:themeColor="text1"/>
          <w:shd w:val="clear" w:color="auto" w:fill="FFFFFF"/>
        </w:rPr>
        <w:t xml:space="preserve"> è stata confermata in occasione della revisione dell’Atto Aziendale e consiste nel farsi carico dei bisogni di salute in fase acuta, assumendo, in relazione alle discipline di elevata specializzazione, il ruolo di riferimento in qualità di HUB provinciale e sede di DEA di II livello.</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La descrizione degli elementi di contesto è contenuta nella sezione 2 di questo documento.</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b/>
          <w:color w:val="000000" w:themeColor="text1"/>
        </w:rPr>
        <w:t>I principi fondamentali</w:t>
      </w:r>
      <w:r w:rsidRPr="00C92D74">
        <w:rPr>
          <w:rFonts w:ascii="Arial" w:hAnsi="Arial" w:cs="Arial"/>
          <w:color w:val="000000" w:themeColor="text1"/>
        </w:rPr>
        <w:t xml:space="preserve"> sui quali l’Azienda basa le proprie scelte e indirizza l’operato dei propri Curanti sono</w:t>
      </w:r>
      <w:r w:rsidRPr="00C92D74">
        <w:rPr>
          <w:rFonts w:ascii="Arial" w:hAnsi="Arial" w:cs="Arial"/>
          <w:color w:val="000000" w:themeColor="text1"/>
          <w:shd w:val="clear" w:color="auto" w:fill="FFFFFF"/>
        </w:rPr>
        <w:t xml:space="preserve"> dichiarati nella Carta dei Servizi</w:t>
      </w:r>
      <w:r w:rsidRPr="00C92D74">
        <w:rPr>
          <w:rStyle w:val="Rimandonotaapidipagina"/>
          <w:rFonts w:ascii="Arial" w:hAnsi="Arial"/>
          <w:color w:val="000000" w:themeColor="text1"/>
          <w:shd w:val="clear" w:color="auto" w:fill="FFFFFF"/>
        </w:rPr>
        <w:footnoteReference w:id="29"/>
      </w:r>
      <w:r w:rsidRPr="00C92D74">
        <w:rPr>
          <w:rFonts w:ascii="Arial" w:hAnsi="Arial" w:cs="Arial"/>
          <w:color w:val="000000" w:themeColor="text1"/>
        </w:rPr>
        <w:t>: eguaglianza, imparzialità, continuità, diritto di scelta, partecipazione, efficienza ed efficacia</w:t>
      </w:r>
      <w:r w:rsidRPr="00C92D74">
        <w:rPr>
          <w:color w:val="000000" w:themeColor="text1"/>
        </w:rPr>
        <w:t>.</w:t>
      </w:r>
      <w:r w:rsidRPr="00C92D74">
        <w:rPr>
          <w:rFonts w:ascii="Arial" w:hAnsi="Arial" w:cs="Arial"/>
          <w:color w:val="000000" w:themeColor="text1"/>
          <w:shd w:val="clear" w:color="auto" w:fill="FFFFFF"/>
        </w:rPr>
        <w:t xml:space="preserve"> </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Per accrescere la probabilità di creare Valore Pubblico e ridurre il rischio di erosione dello stesso (tipicamente nei casi di inefficienza o di corruzione)</w:t>
      </w:r>
      <w:r w:rsidRPr="00C92D74">
        <w:rPr>
          <w:rStyle w:val="Rimandonotaapidipagina"/>
          <w:rFonts w:ascii="Arial" w:hAnsi="Arial"/>
          <w:color w:val="000000" w:themeColor="text1"/>
          <w:shd w:val="clear" w:color="auto" w:fill="FFFFFF"/>
        </w:rPr>
        <w:footnoteReference w:id="30"/>
      </w:r>
      <w:r w:rsidR="00EC3D5D" w:rsidRPr="00C92D74">
        <w:rPr>
          <w:rFonts w:ascii="Arial" w:hAnsi="Arial" w:cs="Arial"/>
          <w:color w:val="000000" w:themeColor="text1"/>
          <w:shd w:val="clear" w:color="auto" w:fill="FFFFFF"/>
        </w:rPr>
        <w:t>, l’Azienda</w:t>
      </w:r>
      <w:r w:rsidRPr="00C92D74">
        <w:rPr>
          <w:rFonts w:ascii="Arial" w:hAnsi="Arial" w:cs="Arial"/>
          <w:color w:val="000000" w:themeColor="text1"/>
          <w:shd w:val="clear" w:color="auto" w:fill="FFFFFF"/>
        </w:rPr>
        <w:t xml:space="preserve"> individua logiche di </w:t>
      </w:r>
      <w:r w:rsidRPr="00C92D74">
        <w:rPr>
          <w:rFonts w:ascii="Arial" w:hAnsi="Arial" w:cs="Arial"/>
          <w:i/>
          <w:color w:val="000000" w:themeColor="text1"/>
          <w:shd w:val="clear" w:color="auto" w:fill="FFFFFF"/>
        </w:rPr>
        <w:t>governance</w:t>
      </w:r>
      <w:r w:rsidRPr="00C92D74">
        <w:rPr>
          <w:rFonts w:ascii="Arial" w:hAnsi="Arial" w:cs="Arial"/>
          <w:color w:val="000000" w:themeColor="text1"/>
          <w:shd w:val="clear" w:color="auto" w:fill="FFFFFF"/>
        </w:rPr>
        <w:t xml:space="preserve"> che prevedono:</w:t>
      </w:r>
    </w:p>
    <w:p w:rsidR="0083232E" w:rsidRPr="00C92D74" w:rsidRDefault="0083232E" w:rsidP="00AD5D7D">
      <w:pPr>
        <w:numPr>
          <w:ilvl w:val="0"/>
          <w:numId w:val="6"/>
        </w:numPr>
        <w:shd w:val="clear" w:color="auto" w:fill="FFFFFF"/>
        <w:spacing w:after="0" w:line="240" w:lineRule="auto"/>
        <w:ind w:left="476" w:hanging="357"/>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una programmazione degli obiettivi da raggiungere, i percorsi da seguire, le risorse da utilizzare;</w:t>
      </w:r>
    </w:p>
    <w:p w:rsidR="0083232E" w:rsidRPr="00C92D74" w:rsidRDefault="0083232E" w:rsidP="00AD5D7D">
      <w:pPr>
        <w:numPr>
          <w:ilvl w:val="0"/>
          <w:numId w:val="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un sistema di monitoraggi periodici che </w:t>
      </w:r>
      <w:r w:rsidR="00B47E9C" w:rsidRPr="00C92D74">
        <w:rPr>
          <w:rFonts w:ascii="Arial" w:eastAsia="Times New Roman" w:hAnsi="Arial" w:cs="Arial"/>
          <w:color w:val="000000" w:themeColor="text1"/>
          <w:lang w:eastAsia="it-IT"/>
        </w:rPr>
        <w:t>permettono</w:t>
      </w:r>
      <w:r w:rsidRPr="00C92D74">
        <w:rPr>
          <w:rFonts w:ascii="Arial" w:eastAsia="Times New Roman" w:hAnsi="Arial" w:cs="Arial"/>
          <w:color w:val="000000" w:themeColor="text1"/>
          <w:lang w:eastAsia="it-IT"/>
        </w:rPr>
        <w:t xml:space="preserve"> di verificare i percorsi seguiti, le risorse utilizzate, i risultati conseguiti;</w:t>
      </w:r>
    </w:p>
    <w:p w:rsidR="0083232E" w:rsidRPr="00C92D74" w:rsidRDefault="0083232E" w:rsidP="00AD5D7D">
      <w:pPr>
        <w:numPr>
          <w:ilvl w:val="0"/>
          <w:numId w:val="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un meccanismo di coinvolgimento degli s</w:t>
      </w:r>
      <w:r w:rsidRPr="00C92D74">
        <w:rPr>
          <w:rFonts w:ascii="Arial" w:eastAsia="Times New Roman" w:hAnsi="Arial" w:cs="Arial"/>
          <w:i/>
          <w:color w:val="000000" w:themeColor="text1"/>
          <w:lang w:eastAsia="it-IT"/>
        </w:rPr>
        <w:t>takeholders</w:t>
      </w:r>
      <w:r w:rsidRPr="00C92D74">
        <w:rPr>
          <w:rFonts w:ascii="Arial" w:eastAsia="Times New Roman" w:hAnsi="Arial" w:cs="Arial"/>
          <w:color w:val="000000" w:themeColor="text1"/>
          <w:lang w:eastAsia="it-IT"/>
        </w:rPr>
        <w:t xml:space="preserve"> interni ed esterni nella programmazione, attuazione e valutazione che consenta anche la rilevazione della soddisfazione rispetto ai target;</w:t>
      </w:r>
    </w:p>
    <w:p w:rsidR="0083232E" w:rsidRPr="00C92D74" w:rsidRDefault="0083232E" w:rsidP="00AD5D7D">
      <w:pPr>
        <w:numPr>
          <w:ilvl w:val="0"/>
          <w:numId w:val="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un modello di miglioramento continuo basato sulla conoscenza puntuale delle criticità, l’individuazione di strategie di miglioramento e la verifica dell’efficacia delle azioni poste in essere</w:t>
      </w:r>
      <w:r w:rsidR="007D7BD1" w:rsidRPr="00C92D74">
        <w:rPr>
          <w:rFonts w:ascii="Arial" w:eastAsia="Times New Roman" w:hAnsi="Arial" w:cs="Arial"/>
          <w:color w:val="000000" w:themeColor="text1"/>
          <w:lang w:eastAsia="it-IT"/>
        </w:rPr>
        <w:t>;</w:t>
      </w:r>
    </w:p>
    <w:p w:rsidR="0083232E" w:rsidRPr="00C92D74" w:rsidRDefault="0083232E" w:rsidP="00AD5D7D">
      <w:pPr>
        <w:numPr>
          <w:ilvl w:val="0"/>
          <w:numId w:val="6"/>
        </w:numPr>
        <w:shd w:val="clear" w:color="auto" w:fill="FFFFFF"/>
        <w:spacing w:before="60" w:after="0" w:line="240" w:lineRule="auto"/>
        <w:ind w:left="476" w:hanging="357"/>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una valutazione progressivamente più integrata dei fattori di rischio che possono inficiare la realizzazione del Valore Pubblico, dei fattori protettivi dalla </w:t>
      </w:r>
      <w:r w:rsidRPr="00C92D74">
        <w:rPr>
          <w:rFonts w:ascii="Arial" w:eastAsia="Times New Roman" w:hAnsi="Arial" w:cs="Arial"/>
          <w:i/>
          <w:color w:val="000000" w:themeColor="text1"/>
          <w:lang w:eastAsia="it-IT"/>
        </w:rPr>
        <w:t>maladministration</w:t>
      </w:r>
      <w:r w:rsidRPr="00C92D74">
        <w:rPr>
          <w:rFonts w:ascii="Arial" w:eastAsia="Times New Roman" w:hAnsi="Arial" w:cs="Arial"/>
          <w:color w:val="000000" w:themeColor="text1"/>
          <w:lang w:eastAsia="it-IT"/>
        </w:rPr>
        <w:t xml:space="preserve"> e di conseguenza delle misure di monitoraggio e mitigazione da mettere in atto per favorire cooperazione e partecipazione che sono esse stesse strategie di realizzazione e di valutazione all’interno di un ciclo continuo (PDCA).</w:t>
      </w:r>
    </w:p>
    <w:p w:rsidR="0083232E" w:rsidRPr="00C92D74" w:rsidRDefault="0083232E" w:rsidP="0083232E">
      <w:pPr>
        <w:spacing w:line="240" w:lineRule="auto"/>
        <w:jc w:val="both"/>
        <w:rPr>
          <w:rFonts w:ascii="Arial" w:hAnsi="Arial" w:cs="Arial"/>
          <w:color w:val="000000" w:themeColor="text1"/>
          <w:shd w:val="clear" w:color="auto" w:fill="FFFFFF"/>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shd w:val="clear" w:color="auto" w:fill="FFFFFF"/>
        </w:rPr>
        <w:t xml:space="preserve">Un ente crea Valore Pubblico quando riesce a gestire secondo economicità le risorse a disposizione e a valorizzare il proprio patrimonio intangibile in modo funzionale al reale soddisfacimento delle esigenze sociali degli utenti, degli </w:t>
      </w:r>
      <w:r w:rsidRPr="00C92D74">
        <w:rPr>
          <w:rFonts w:ascii="Arial" w:hAnsi="Arial" w:cs="Arial"/>
          <w:i/>
          <w:color w:val="000000" w:themeColor="text1"/>
          <w:shd w:val="clear" w:color="auto" w:fill="FFFFFF"/>
        </w:rPr>
        <w:t>stakeholders</w:t>
      </w:r>
      <w:r w:rsidRPr="00C92D74">
        <w:rPr>
          <w:rFonts w:ascii="Arial" w:hAnsi="Arial" w:cs="Arial"/>
          <w:color w:val="000000" w:themeColor="text1"/>
          <w:shd w:val="clear" w:color="auto" w:fill="FFFFFF"/>
        </w:rPr>
        <w:t xml:space="preserve"> e dei cittadini in generale</w:t>
      </w:r>
      <w:r w:rsidRPr="00C92D74">
        <w:rPr>
          <w:rFonts w:ascii="Arial" w:hAnsi="Arial" w:cs="Arial"/>
          <w:color w:val="000000" w:themeColor="text1"/>
        </w:rPr>
        <w:t xml:space="preserve"> </w:t>
      </w:r>
      <w:r w:rsidRPr="00C92D74">
        <w:rPr>
          <w:rStyle w:val="Rimandonotaapidipagina"/>
          <w:rFonts w:ascii="Arial" w:hAnsi="Arial" w:cs="Arial"/>
          <w:color w:val="000000" w:themeColor="text1"/>
        </w:rPr>
        <w:footnoteReference w:id="31"/>
      </w:r>
      <w:r w:rsidRPr="00C92D74">
        <w:rPr>
          <w:rFonts w:ascii="Arial" w:hAnsi="Arial" w:cs="Arial"/>
          <w:color w:val="000000" w:themeColor="text1"/>
        </w:rPr>
        <w:t>.</w:t>
      </w:r>
    </w:p>
    <w:p w:rsidR="0083232E" w:rsidRPr="00C92D74" w:rsidRDefault="0083232E" w:rsidP="007D7BD1">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L’Azienda </w:t>
      </w:r>
      <w:r w:rsidR="00EC3D5D" w:rsidRPr="00C92D74">
        <w:rPr>
          <w:rFonts w:ascii="Arial" w:hAnsi="Arial" w:cs="Arial"/>
          <w:color w:val="000000" w:themeColor="text1"/>
          <w:shd w:val="clear" w:color="auto" w:fill="FFFFFF"/>
        </w:rPr>
        <w:t>analizza</w:t>
      </w:r>
      <w:r w:rsidRPr="00C92D74">
        <w:rPr>
          <w:rFonts w:ascii="Arial" w:hAnsi="Arial" w:cs="Arial"/>
          <w:color w:val="000000" w:themeColor="text1"/>
          <w:shd w:val="clear" w:color="auto" w:fill="FFFFFF"/>
        </w:rPr>
        <w:t xml:space="preserve"> periodicamente le pubblicazioni di riferimento (Indicatori BES</w:t>
      </w:r>
      <w:r w:rsidRPr="00C92D74">
        <w:rPr>
          <w:rStyle w:val="Rimandonotaapidipagina"/>
          <w:rFonts w:ascii="Arial" w:hAnsi="Arial"/>
          <w:color w:val="000000" w:themeColor="text1"/>
          <w:shd w:val="clear" w:color="auto" w:fill="FFFFFF"/>
        </w:rPr>
        <w:footnoteReference w:id="32"/>
      </w:r>
      <w:r w:rsidRPr="00C92D74">
        <w:rPr>
          <w:rFonts w:ascii="Arial" w:hAnsi="Arial" w:cs="Arial"/>
          <w:color w:val="000000" w:themeColor="text1"/>
          <w:shd w:val="clear" w:color="auto" w:fill="FFFFFF"/>
        </w:rPr>
        <w:t xml:space="preserve"> e avanzamento iniziative per il raggiungimento degli obiettivi previsti dall’Agenda 2030</w:t>
      </w:r>
      <w:r w:rsidRPr="00C92D74">
        <w:rPr>
          <w:rStyle w:val="Rimandonotaapidipagina"/>
          <w:rFonts w:ascii="Arial" w:hAnsi="Arial"/>
          <w:color w:val="000000" w:themeColor="text1"/>
          <w:shd w:val="clear" w:color="auto" w:fill="FFFFFF"/>
        </w:rPr>
        <w:footnoteReference w:id="33"/>
      </w:r>
      <w:r w:rsidRPr="00C92D74">
        <w:rPr>
          <w:rFonts w:ascii="Arial" w:hAnsi="Arial" w:cs="Arial"/>
          <w:color w:val="000000" w:themeColor="text1"/>
          <w:shd w:val="clear" w:color="auto" w:fill="FFFFFF"/>
        </w:rPr>
        <w:t xml:space="preserve">), soffermandosi sui dati </w:t>
      </w:r>
      <w:r w:rsidRPr="00C92D74">
        <w:rPr>
          <w:rFonts w:ascii="Arial" w:hAnsi="Arial" w:cs="Arial"/>
          <w:color w:val="000000" w:themeColor="text1"/>
          <w:shd w:val="clear" w:color="auto" w:fill="FFFFFF"/>
        </w:rPr>
        <w:lastRenderedPageBreak/>
        <w:t>territoriali più prossimali, al fine di valutare informazioni complessive circa il contesto esterno in cui maggiormente</w:t>
      </w:r>
      <w:r w:rsidR="00B47E9C" w:rsidRPr="00C92D74">
        <w:rPr>
          <w:rFonts w:ascii="Arial" w:hAnsi="Arial" w:cs="Arial"/>
          <w:color w:val="000000" w:themeColor="text1"/>
          <w:shd w:val="clear" w:color="auto" w:fill="FFFFFF"/>
        </w:rPr>
        <w:t xml:space="preserve"> insiste l’attività ospedaliera.</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Negli allegati </w:t>
      </w:r>
      <w:r w:rsidR="00AF7EA7" w:rsidRPr="00C92D74">
        <w:rPr>
          <w:rFonts w:ascii="Arial" w:hAnsi="Arial" w:cs="Arial"/>
          <w:color w:val="000000" w:themeColor="text1"/>
          <w:shd w:val="clear" w:color="auto" w:fill="FFFFFF"/>
        </w:rPr>
        <w:t xml:space="preserve">(work in progress) </w:t>
      </w:r>
      <w:r w:rsidRPr="00C92D74">
        <w:rPr>
          <w:rFonts w:ascii="Arial" w:hAnsi="Arial" w:cs="Arial"/>
          <w:color w:val="000000" w:themeColor="text1"/>
          <w:shd w:val="clear" w:color="auto" w:fill="FFFFFF"/>
        </w:rPr>
        <w:t xml:space="preserve">sono evidenziati i maggiori </w:t>
      </w:r>
      <w:r w:rsidRPr="00C92D74">
        <w:rPr>
          <w:rFonts w:ascii="Arial" w:hAnsi="Arial" w:cs="Arial"/>
          <w:color w:val="000000" w:themeColor="text1"/>
          <w:u w:val="single"/>
          <w:shd w:val="clear" w:color="auto" w:fill="FFFFFF"/>
        </w:rPr>
        <w:t>elementi di contesto interni ed esterni</w:t>
      </w:r>
      <w:r w:rsidRPr="00C92D74">
        <w:rPr>
          <w:rFonts w:ascii="Arial" w:hAnsi="Arial" w:cs="Arial"/>
          <w:color w:val="000000" w:themeColor="text1"/>
          <w:shd w:val="clear" w:color="auto" w:fill="FFFFFF"/>
        </w:rPr>
        <w:t xml:space="preserve"> che annualmente vengono utilizzati per riesaminare i fattori di rischio e quelli protettivi ed abilitanti con cui deve fare i conti l’organizzazione.</w:t>
      </w:r>
    </w:p>
    <w:p w:rsidR="0083232E" w:rsidRPr="00C92D74" w:rsidRDefault="0083232E" w:rsidP="0083232E">
      <w:pPr>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I </w:t>
      </w:r>
      <w:r w:rsidRPr="00C92D74">
        <w:rPr>
          <w:rFonts w:ascii="Arial" w:hAnsi="Arial" w:cs="Arial"/>
          <w:color w:val="000000" w:themeColor="text1"/>
          <w:u w:val="single"/>
          <w:shd w:val="clear" w:color="auto" w:fill="FFFFFF"/>
        </w:rPr>
        <w:t>macro obiettivi</w:t>
      </w:r>
      <w:r w:rsidRPr="00C92D74">
        <w:rPr>
          <w:rFonts w:ascii="Arial" w:hAnsi="Arial" w:cs="Arial"/>
          <w:color w:val="000000" w:themeColor="text1"/>
          <w:shd w:val="clear" w:color="auto" w:fill="FFFFFF"/>
        </w:rPr>
        <w:t xml:space="preserve"> principali sono contenuti nella </w:t>
      </w:r>
      <w:r w:rsidRPr="00C92D74">
        <w:rPr>
          <w:rFonts w:ascii="Arial" w:hAnsi="Arial" w:cs="Arial"/>
          <w:i/>
          <w:color w:val="000000" w:themeColor="text1"/>
          <w:shd w:val="clear" w:color="auto" w:fill="FFFFFF"/>
        </w:rPr>
        <w:t xml:space="preserve">mission </w:t>
      </w:r>
      <w:r w:rsidRPr="00C92D74">
        <w:rPr>
          <w:rFonts w:ascii="Arial" w:hAnsi="Arial" w:cs="Arial"/>
          <w:color w:val="000000" w:themeColor="text1"/>
          <w:shd w:val="clear" w:color="auto" w:fill="FFFFFF"/>
        </w:rPr>
        <w:t>stessa, alcuni contestualmente evidenziati negli obiettivi di mandato de</w:t>
      </w:r>
      <w:r w:rsidR="007D7BD1" w:rsidRPr="00C92D74">
        <w:rPr>
          <w:rFonts w:ascii="Arial" w:hAnsi="Arial" w:cs="Arial"/>
          <w:color w:val="000000" w:themeColor="text1"/>
          <w:shd w:val="clear" w:color="auto" w:fill="FFFFFF"/>
        </w:rPr>
        <w:t>l</w:t>
      </w:r>
      <w:r w:rsidRPr="00C92D74">
        <w:rPr>
          <w:rFonts w:ascii="Arial" w:hAnsi="Arial" w:cs="Arial"/>
          <w:color w:val="000000" w:themeColor="text1"/>
          <w:shd w:val="clear" w:color="auto" w:fill="FFFFFF"/>
        </w:rPr>
        <w:t xml:space="preserve"> Direttor</w:t>
      </w:r>
      <w:r w:rsidR="007D7BD1" w:rsidRPr="00C92D74">
        <w:rPr>
          <w:rFonts w:ascii="Arial" w:hAnsi="Arial" w:cs="Arial"/>
          <w:color w:val="000000" w:themeColor="text1"/>
          <w:shd w:val="clear" w:color="auto" w:fill="FFFFFF"/>
        </w:rPr>
        <w:t>e</w:t>
      </w:r>
      <w:r w:rsidRPr="00C92D74">
        <w:rPr>
          <w:rFonts w:ascii="Arial" w:hAnsi="Arial" w:cs="Arial"/>
          <w:color w:val="000000" w:themeColor="text1"/>
          <w:shd w:val="clear" w:color="auto" w:fill="FFFFFF"/>
        </w:rPr>
        <w:t xml:space="preserve"> General</w:t>
      </w:r>
      <w:r w:rsidR="007D7BD1" w:rsidRPr="00C92D74">
        <w:rPr>
          <w:rFonts w:ascii="Arial" w:hAnsi="Arial" w:cs="Arial"/>
          <w:color w:val="000000" w:themeColor="text1"/>
          <w:shd w:val="clear" w:color="auto" w:fill="FFFFFF"/>
        </w:rPr>
        <w:t>e</w:t>
      </w:r>
      <w:r w:rsidRPr="00C92D74">
        <w:rPr>
          <w:rFonts w:ascii="Arial" w:hAnsi="Arial" w:cs="Arial"/>
          <w:color w:val="000000" w:themeColor="text1"/>
          <w:shd w:val="clear" w:color="auto" w:fill="FFFFFF"/>
        </w:rPr>
        <w:t xml:space="preserve"> (che coprono un arco di programmazione quadriennale) e declinati annualmente negli obiettivi assegnati a</w:t>
      </w:r>
      <w:r w:rsidR="007D7BD1" w:rsidRPr="00C92D74">
        <w:rPr>
          <w:rFonts w:ascii="Arial" w:hAnsi="Arial" w:cs="Arial"/>
          <w:color w:val="000000" w:themeColor="text1"/>
          <w:shd w:val="clear" w:color="auto" w:fill="FFFFFF"/>
        </w:rPr>
        <w:t>llo</w:t>
      </w:r>
      <w:r w:rsidRPr="00C92D74">
        <w:rPr>
          <w:rFonts w:ascii="Arial" w:hAnsi="Arial" w:cs="Arial"/>
          <w:color w:val="000000" w:themeColor="text1"/>
          <w:shd w:val="clear" w:color="auto" w:fill="FFFFFF"/>
        </w:rPr>
        <w:t xml:space="preserve"> stess</w:t>
      </w:r>
      <w:r w:rsidR="007D7BD1" w:rsidRPr="00C92D74">
        <w:rPr>
          <w:rFonts w:ascii="Arial" w:hAnsi="Arial" w:cs="Arial"/>
          <w:color w:val="000000" w:themeColor="text1"/>
          <w:shd w:val="clear" w:color="auto" w:fill="FFFFFF"/>
        </w:rPr>
        <w:t>o</w:t>
      </w:r>
      <w:r w:rsidRPr="00C92D74">
        <w:rPr>
          <w:rFonts w:ascii="Arial" w:hAnsi="Arial" w:cs="Arial"/>
          <w:color w:val="000000" w:themeColor="text1"/>
          <w:shd w:val="clear" w:color="auto" w:fill="FFFFFF"/>
        </w:rPr>
        <w:t xml:space="preserve"> e, di conseguenza, in quelli </w:t>
      </w:r>
      <w:r w:rsidR="007D7BD1" w:rsidRPr="00C92D74">
        <w:rPr>
          <w:rFonts w:ascii="Arial" w:hAnsi="Arial" w:cs="Arial"/>
          <w:color w:val="000000" w:themeColor="text1"/>
          <w:shd w:val="clear" w:color="auto" w:fill="FFFFFF"/>
        </w:rPr>
        <w:t>inseriti nel</w:t>
      </w:r>
      <w:r w:rsidRPr="00C92D74">
        <w:rPr>
          <w:rFonts w:ascii="Arial" w:hAnsi="Arial" w:cs="Arial"/>
          <w:color w:val="000000" w:themeColor="text1"/>
          <w:shd w:val="clear" w:color="auto" w:fill="FFFFFF"/>
        </w:rPr>
        <w:t xml:space="preserve"> processo di budget aziendale.</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Le </w:t>
      </w:r>
      <w:r w:rsidRPr="00C92D74">
        <w:rPr>
          <w:rFonts w:ascii="Arial" w:hAnsi="Arial" w:cs="Arial"/>
          <w:color w:val="000000" w:themeColor="text1"/>
          <w:u w:val="single"/>
          <w:shd w:val="clear" w:color="auto" w:fill="FFFFFF"/>
        </w:rPr>
        <w:t>strategie di attuazione</w:t>
      </w:r>
      <w:r w:rsidRPr="00C92D74">
        <w:rPr>
          <w:rFonts w:ascii="Arial" w:hAnsi="Arial" w:cs="Arial"/>
          <w:color w:val="000000" w:themeColor="text1"/>
          <w:shd w:val="clear" w:color="auto" w:fill="FFFFFF"/>
        </w:rPr>
        <w:t>, anche in ottica della realizzazione delle missioni connesse al PNRR, richiedono più che mai sinergie con tutto il territorio di riferimento e confronto costante con l’Assessorato Regionale tenuto a coordinare, anche tramite l’Azienda Zero, gli input e le risorse.</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u w:val="single"/>
          <w:shd w:val="clear" w:color="auto" w:fill="FFFFFF"/>
        </w:rPr>
        <w:t>La base di partenza</w:t>
      </w:r>
      <w:r w:rsidRPr="00C92D74">
        <w:rPr>
          <w:rFonts w:ascii="Arial" w:hAnsi="Arial" w:cs="Arial"/>
          <w:color w:val="000000" w:themeColor="text1"/>
          <w:shd w:val="clear" w:color="auto" w:fill="FFFFFF"/>
        </w:rPr>
        <w:t xml:space="preserve"> di realizzazione dei macro-obiettivi è</w:t>
      </w:r>
      <w:r w:rsidR="00185C98" w:rsidRPr="00C92D74">
        <w:rPr>
          <w:rFonts w:ascii="Arial" w:hAnsi="Arial" w:cs="Arial"/>
          <w:color w:val="000000" w:themeColor="text1"/>
          <w:shd w:val="clear" w:color="auto" w:fill="FFFFFF"/>
        </w:rPr>
        <w:t xml:space="preserve"> data dagli elementi di contesto interno sia in termini di fattori abilitanti tra i determinanti del raggiungimento del risultato in quanto performance complessiva e realizzazione del Valore Pubblico sia delle risorse a disposizione.</w:t>
      </w:r>
    </w:p>
    <w:p w:rsidR="0083232E" w:rsidRPr="00C92D74" w:rsidRDefault="0083232E" w:rsidP="0083232E">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u w:val="single"/>
          <w:shd w:val="clear" w:color="auto" w:fill="FFFFFF"/>
        </w:rPr>
        <w:t>La descrizione</w:t>
      </w:r>
      <w:r w:rsidRPr="00C92D74">
        <w:rPr>
          <w:rFonts w:ascii="Arial" w:hAnsi="Arial" w:cs="Arial"/>
          <w:color w:val="000000" w:themeColor="text1"/>
          <w:shd w:val="clear" w:color="auto" w:fill="FFFFFF"/>
        </w:rPr>
        <w:t xml:space="preserve"> degli elementi di realizzazione è contenuta nelle sezioni 2, 3 e 4 di questo documento.</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u w:val="single"/>
          <w:shd w:val="clear" w:color="auto" w:fill="FFFFFF"/>
        </w:rPr>
        <w:t>La misurazione del raggiungimento</w:t>
      </w:r>
      <w:r w:rsidRPr="00C92D74">
        <w:rPr>
          <w:rFonts w:ascii="Arial" w:hAnsi="Arial" w:cs="Arial"/>
          <w:color w:val="000000" w:themeColor="text1"/>
          <w:shd w:val="clear" w:color="auto" w:fill="FFFFFF"/>
        </w:rPr>
        <w:t xml:space="preserve"> degli obiettivi avviene a seguito di monitoraggi costanti sia da parte della Regione in relazione ai flussi dati da inviare a tempo definito (ad esempio in relazione ai tempi ed alle liste di attesa, al PNE, all’andamento costi produzione), significativamente implementat</w:t>
      </w:r>
      <w:r w:rsidR="007D7BD1" w:rsidRPr="00C92D74">
        <w:rPr>
          <w:rFonts w:ascii="Arial" w:hAnsi="Arial" w:cs="Arial"/>
          <w:color w:val="000000" w:themeColor="text1"/>
          <w:shd w:val="clear" w:color="auto" w:fill="FFFFFF"/>
        </w:rPr>
        <w:t>i</w:t>
      </w:r>
      <w:r w:rsidRPr="00C92D74">
        <w:rPr>
          <w:rFonts w:ascii="Arial" w:hAnsi="Arial" w:cs="Arial"/>
          <w:color w:val="000000" w:themeColor="text1"/>
          <w:shd w:val="clear" w:color="auto" w:fill="FFFFFF"/>
        </w:rPr>
        <w:t xml:space="preserve"> dopo la fase a</w:t>
      </w:r>
      <w:r w:rsidR="007D7BD1" w:rsidRPr="00C92D74">
        <w:rPr>
          <w:rFonts w:ascii="Arial" w:hAnsi="Arial" w:cs="Arial"/>
          <w:color w:val="000000" w:themeColor="text1"/>
          <w:shd w:val="clear" w:color="auto" w:fill="FFFFFF"/>
        </w:rPr>
        <w:t xml:space="preserve">cuta della pandemia da Covid 19. </w:t>
      </w:r>
      <w:r w:rsidR="007D7BD1" w:rsidRPr="00C92D74">
        <w:rPr>
          <w:rFonts w:ascii="Arial" w:hAnsi="Arial" w:cs="Arial"/>
          <w:color w:val="000000" w:themeColor="text1"/>
          <w:u w:val="single"/>
          <w:shd w:val="clear" w:color="auto" w:fill="FFFFFF"/>
        </w:rPr>
        <w:t>L’avvaloramento dei risultati</w:t>
      </w:r>
      <w:r w:rsidR="007D7BD1" w:rsidRPr="00C92D74">
        <w:rPr>
          <w:rFonts w:ascii="Arial" w:hAnsi="Arial" w:cs="Arial"/>
          <w:color w:val="000000" w:themeColor="text1"/>
          <w:shd w:val="clear" w:color="auto" w:fill="FFFFFF"/>
        </w:rPr>
        <w:t xml:space="preserve"> </w:t>
      </w:r>
      <w:r w:rsidRPr="00C92D74">
        <w:rPr>
          <w:rFonts w:ascii="Arial" w:hAnsi="Arial" w:cs="Arial"/>
          <w:color w:val="000000" w:themeColor="text1"/>
          <w:shd w:val="clear" w:color="auto" w:fill="FFFFFF"/>
        </w:rPr>
        <w:t>è formalizzato dalla verifica in capo alla Conferenza dei Sindaci e alle valutazioni regional</w:t>
      </w:r>
      <w:r w:rsidR="007D7BD1" w:rsidRPr="00C92D74">
        <w:rPr>
          <w:rFonts w:ascii="Arial" w:hAnsi="Arial" w:cs="Arial"/>
          <w:color w:val="000000" w:themeColor="text1"/>
          <w:shd w:val="clear" w:color="auto" w:fill="FFFFFF"/>
        </w:rPr>
        <w:t>i</w:t>
      </w:r>
      <w:r w:rsidRPr="00C92D74">
        <w:rPr>
          <w:rFonts w:ascii="Arial" w:hAnsi="Arial" w:cs="Arial"/>
          <w:color w:val="000000" w:themeColor="text1"/>
          <w:shd w:val="clear" w:color="auto" w:fill="FFFFFF"/>
        </w:rPr>
        <w:t>.</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u w:val="single"/>
          <w:shd w:val="clear" w:color="auto" w:fill="FFFFFF"/>
        </w:rPr>
        <w:t>La conoscibilità e verificabilità</w:t>
      </w:r>
      <w:r w:rsidRPr="00C92D74">
        <w:rPr>
          <w:rFonts w:ascii="Arial" w:hAnsi="Arial" w:cs="Arial"/>
          <w:color w:val="000000" w:themeColor="text1"/>
          <w:shd w:val="clear" w:color="auto" w:fill="FFFFFF"/>
        </w:rPr>
        <w:t xml:space="preserve"> di quanto presentato è garantita dalla pubblicazione </w:t>
      </w:r>
      <w:r w:rsidR="007D7BD1" w:rsidRPr="00C92D74">
        <w:rPr>
          <w:rFonts w:ascii="Arial" w:hAnsi="Arial" w:cs="Arial"/>
          <w:color w:val="000000" w:themeColor="text1"/>
          <w:shd w:val="clear" w:color="auto" w:fill="FFFFFF"/>
        </w:rPr>
        <w:t>dei documenti</w:t>
      </w:r>
      <w:r w:rsidR="00EC3D5D" w:rsidRPr="00C92D74">
        <w:rPr>
          <w:rFonts w:ascii="Arial" w:hAnsi="Arial" w:cs="Arial"/>
          <w:color w:val="000000" w:themeColor="text1"/>
          <w:shd w:val="clear" w:color="auto" w:fill="FFFFFF"/>
        </w:rPr>
        <w:t xml:space="preserve"> connessi al PIAO</w:t>
      </w:r>
      <w:r w:rsidRPr="00C92D74">
        <w:rPr>
          <w:rStyle w:val="Rimandonotaapidipagina"/>
          <w:rFonts w:ascii="Arial" w:hAnsi="Arial"/>
          <w:color w:val="000000" w:themeColor="text1"/>
          <w:shd w:val="clear" w:color="auto" w:fill="FFFFFF"/>
        </w:rPr>
        <w:footnoteReference w:id="34"/>
      </w:r>
      <w:r w:rsidRPr="00C92D74">
        <w:rPr>
          <w:rFonts w:ascii="Arial" w:hAnsi="Arial" w:cs="Arial"/>
          <w:color w:val="000000" w:themeColor="text1"/>
          <w:shd w:val="clear" w:color="auto" w:fill="FFFFFF"/>
        </w:rPr>
        <w:t xml:space="preserve"> </w:t>
      </w:r>
      <w:r w:rsidRPr="00C92D74">
        <w:rPr>
          <w:rStyle w:val="Rimandonotaapidipagina"/>
          <w:rFonts w:ascii="Arial" w:hAnsi="Arial"/>
          <w:color w:val="000000" w:themeColor="text1"/>
          <w:shd w:val="clear" w:color="auto" w:fill="FFFFFF"/>
        </w:rPr>
        <w:footnoteReference w:id="35"/>
      </w:r>
      <w:r w:rsidRPr="00C92D74">
        <w:rPr>
          <w:rFonts w:ascii="Arial" w:hAnsi="Arial" w:cs="Arial"/>
          <w:color w:val="000000" w:themeColor="text1"/>
          <w:shd w:val="clear" w:color="auto" w:fill="FFFFFF"/>
        </w:rPr>
        <w:t>.</w:t>
      </w:r>
    </w:p>
    <w:p w:rsidR="0083232E" w:rsidRPr="00C92D74" w:rsidRDefault="0083232E" w:rsidP="00FD69B9">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I diversi contributi convogliano nella realizzazione della </w:t>
      </w:r>
      <w:r w:rsidRPr="00C92D74">
        <w:rPr>
          <w:rFonts w:ascii="Arial" w:hAnsi="Arial" w:cs="Arial"/>
          <w:i/>
          <w:color w:val="000000" w:themeColor="text1"/>
          <w:shd w:val="clear" w:color="auto" w:fill="FFFFFF"/>
        </w:rPr>
        <w:t>mission</w:t>
      </w:r>
      <w:r w:rsidRPr="00C92D74">
        <w:rPr>
          <w:rFonts w:ascii="Arial" w:hAnsi="Arial" w:cs="Arial"/>
          <w:color w:val="000000" w:themeColor="text1"/>
          <w:shd w:val="clear" w:color="auto" w:fill="FFFFFF"/>
        </w:rPr>
        <w:t xml:space="preserve"> aziendale, orientata al maggior soddisfacimento concretamente realizzabile delle risposte ai bisogni di salute che l’utenza finale esprime indirettamente e direttamente a questo ospedale </w:t>
      </w:r>
      <w:r w:rsidRPr="00C92D74">
        <w:rPr>
          <w:rFonts w:ascii="Arial" w:hAnsi="Arial" w:cs="Arial"/>
          <w:i/>
          <w:color w:val="000000" w:themeColor="text1"/>
          <w:shd w:val="clear" w:color="auto" w:fill="FFFFFF"/>
        </w:rPr>
        <w:t>hub.</w:t>
      </w:r>
    </w:p>
    <w:p w:rsidR="0083232E" w:rsidRPr="00C92D74" w:rsidRDefault="0083232E" w:rsidP="0083232E">
      <w:pPr>
        <w:jc w:val="both"/>
        <w:rPr>
          <w:rFonts w:ascii="Arial" w:hAnsi="Arial" w:cs="Arial"/>
          <w:color w:val="000000" w:themeColor="text1"/>
          <w:shd w:val="clear" w:color="auto" w:fill="FFFFFF"/>
        </w:rPr>
      </w:pPr>
    </w:p>
    <w:p w:rsidR="0083232E" w:rsidRPr="00C92D74" w:rsidRDefault="0083232E" w:rsidP="007D7BD1">
      <w:p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Per quanto riguarda </w:t>
      </w:r>
      <w:r w:rsidRPr="00C92D74">
        <w:rPr>
          <w:rFonts w:ascii="Arial" w:hAnsi="Arial" w:cs="Arial"/>
          <w:color w:val="000000" w:themeColor="text1"/>
          <w:u w:val="single"/>
          <w:shd w:val="clear" w:color="auto" w:fill="FFFFFF"/>
        </w:rPr>
        <w:t>l’elenco delle procedure da semplificare e reingegnerizzare</w:t>
      </w:r>
      <w:r w:rsidRPr="00C92D74">
        <w:rPr>
          <w:rFonts w:ascii="Arial" w:hAnsi="Arial" w:cs="Arial"/>
          <w:color w:val="000000" w:themeColor="text1"/>
          <w:shd w:val="clear" w:color="auto" w:fill="FFFFFF"/>
        </w:rPr>
        <w:t>, secondo le misure previste dall’Agenda Semplificazione, aggiornat</w:t>
      </w:r>
      <w:r w:rsidR="00B47E9C" w:rsidRPr="00C92D74">
        <w:rPr>
          <w:rFonts w:ascii="Arial" w:hAnsi="Arial" w:cs="Arial"/>
          <w:color w:val="000000" w:themeColor="text1"/>
          <w:shd w:val="clear" w:color="auto" w:fill="FFFFFF"/>
        </w:rPr>
        <w:t>o</w:t>
      </w:r>
      <w:r w:rsidRPr="00C92D74">
        <w:rPr>
          <w:rFonts w:ascii="Arial" w:hAnsi="Arial" w:cs="Arial"/>
          <w:color w:val="000000" w:themeColor="text1"/>
          <w:shd w:val="clear" w:color="auto" w:fill="FFFFFF"/>
        </w:rPr>
        <w:t xml:space="preserve"> sulla scorta dei progetti di realizzazione del PNRR, fondamentalmente l’Azienda è impiegata durante l’arco temporale di riferimento ed in particolar modo</w:t>
      </w:r>
      <w:r w:rsidR="007D7BD1" w:rsidRPr="00C92D74">
        <w:rPr>
          <w:rFonts w:ascii="Arial" w:hAnsi="Arial" w:cs="Arial"/>
          <w:color w:val="000000" w:themeColor="text1"/>
          <w:shd w:val="clear" w:color="auto" w:fill="FFFFFF"/>
        </w:rPr>
        <w:t xml:space="preserve"> nel 2023 nelle seguenti azioni</w:t>
      </w:r>
      <w:r w:rsidR="00B47E9C" w:rsidRPr="00C92D74">
        <w:rPr>
          <w:rFonts w:ascii="Arial" w:hAnsi="Arial" w:cs="Arial"/>
          <w:color w:val="000000" w:themeColor="text1"/>
          <w:shd w:val="clear" w:color="auto" w:fill="FFFFFF"/>
        </w:rPr>
        <w:t xml:space="preserve"> (figura n. 26)</w:t>
      </w:r>
      <w:r w:rsidR="007D7BD1" w:rsidRPr="00C92D74">
        <w:rPr>
          <w:rFonts w:ascii="Arial" w:hAnsi="Arial" w:cs="Arial"/>
          <w:color w:val="000000" w:themeColor="text1"/>
          <w:shd w:val="clear" w:color="auto" w:fill="FFFFFF"/>
        </w:rPr>
        <w:t>.</w:t>
      </w:r>
    </w:p>
    <w:tbl>
      <w:tblPr>
        <w:tblStyle w:val="Grigliatabella"/>
        <w:tblW w:w="0" w:type="auto"/>
        <w:tblLook w:val="04A0" w:firstRow="1" w:lastRow="0" w:firstColumn="1" w:lastColumn="0" w:noHBand="0" w:noVBand="1"/>
      </w:tblPr>
      <w:tblGrid>
        <w:gridCol w:w="2186"/>
        <w:gridCol w:w="2014"/>
        <w:gridCol w:w="2112"/>
        <w:gridCol w:w="1843"/>
        <w:gridCol w:w="1715"/>
      </w:tblGrid>
      <w:tr w:rsidR="00C92D74" w:rsidRPr="00C92D74" w:rsidTr="0056670D">
        <w:trPr>
          <w:tblHeader/>
        </w:trPr>
        <w:tc>
          <w:tcPr>
            <w:tcW w:w="2186" w:type="dxa"/>
          </w:tcPr>
          <w:p w:rsidR="0083232E" w:rsidRPr="00C92D74" w:rsidRDefault="008C7E9C"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83232E" w:rsidRPr="00C92D74">
              <w:rPr>
                <w:rFonts w:ascii="Arial" w:hAnsi="Arial" w:cs="Arial"/>
                <w:color w:val="000000" w:themeColor="text1"/>
                <w:sz w:val="20"/>
                <w:szCs w:val="20"/>
                <w:shd w:val="clear" w:color="auto" w:fill="FFFFFF"/>
              </w:rPr>
              <w:t>mbiti</w:t>
            </w:r>
          </w:p>
        </w:tc>
        <w:tc>
          <w:tcPr>
            <w:tcW w:w="2014"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obiettivi</w:t>
            </w:r>
          </w:p>
        </w:tc>
        <w:tc>
          <w:tcPr>
            <w:tcW w:w="2112"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azioni</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responsabilità</w:t>
            </w:r>
          </w:p>
        </w:tc>
        <w:tc>
          <w:tcPr>
            <w:tcW w:w="1715"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tempi</w:t>
            </w:r>
          </w:p>
        </w:tc>
      </w:tr>
      <w:tr w:rsidR="00C92D74" w:rsidRPr="00C92D74" w:rsidTr="0056670D">
        <w:tc>
          <w:tcPr>
            <w:tcW w:w="2186" w:type="dxa"/>
          </w:tcPr>
          <w:p w:rsidR="0083232E" w:rsidRPr="00C92D74" w:rsidRDefault="001A7769"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w:t>
            </w:r>
            <w:r w:rsidR="0083232E" w:rsidRPr="00C92D74">
              <w:rPr>
                <w:rFonts w:ascii="Arial" w:hAnsi="Arial" w:cs="Arial"/>
                <w:color w:val="000000" w:themeColor="text1"/>
                <w:sz w:val="20"/>
                <w:szCs w:val="20"/>
                <w:shd w:val="clear" w:color="auto" w:fill="FFFFFF"/>
              </w:rPr>
              <w:t>emplificazione e reingegnerizzazione delle procedure</w:t>
            </w: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E</w:t>
            </w:r>
            <w:r w:rsidR="0083232E" w:rsidRPr="00C92D74">
              <w:rPr>
                <w:rFonts w:ascii="Arial" w:hAnsi="Arial" w:cs="Arial"/>
                <w:color w:val="000000" w:themeColor="text1"/>
                <w:sz w:val="20"/>
                <w:szCs w:val="20"/>
                <w:shd w:val="clear" w:color="auto" w:fill="FFFFFF"/>
              </w:rPr>
              <w:t>liminare gli adempimenti e le autorizzazioni ridondanti</w:t>
            </w:r>
          </w:p>
        </w:tc>
        <w:tc>
          <w:tcPr>
            <w:tcW w:w="2112" w:type="dxa"/>
          </w:tcPr>
          <w:p w:rsidR="0083232E" w:rsidRPr="00C92D74" w:rsidRDefault="00EC3D5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Fascicolo Sanitario Elettronico (</w:t>
            </w:r>
            <w:r w:rsidR="001A7769" w:rsidRPr="00C92D74">
              <w:rPr>
                <w:rFonts w:ascii="Arial" w:hAnsi="Arial" w:cs="Arial"/>
                <w:color w:val="000000" w:themeColor="text1"/>
                <w:sz w:val="20"/>
                <w:szCs w:val="20"/>
                <w:shd w:val="clear" w:color="auto" w:fill="FFFFFF"/>
              </w:rPr>
              <w:t>FSE</w:t>
            </w:r>
            <w:r w:rsidRPr="00C92D74">
              <w:rPr>
                <w:rFonts w:ascii="Arial" w:hAnsi="Arial" w:cs="Arial"/>
                <w:color w:val="000000" w:themeColor="text1"/>
                <w:sz w:val="20"/>
                <w:szCs w:val="20"/>
                <w:shd w:val="clear" w:color="auto" w:fill="FFFFFF"/>
              </w:rPr>
              <w:t>)</w:t>
            </w:r>
          </w:p>
        </w:tc>
        <w:tc>
          <w:tcPr>
            <w:tcW w:w="1843" w:type="dxa"/>
          </w:tcPr>
          <w:p w:rsidR="0083232E" w:rsidRPr="00C92D74" w:rsidRDefault="008C7E9C"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SID</w:t>
            </w:r>
          </w:p>
        </w:tc>
        <w:tc>
          <w:tcPr>
            <w:tcW w:w="1715" w:type="dxa"/>
          </w:tcPr>
          <w:p w:rsidR="0083232E" w:rsidRPr="00C92D74" w:rsidRDefault="008C7E9C"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w:t>
            </w:r>
          </w:p>
        </w:tc>
      </w:tr>
      <w:tr w:rsidR="00C92D74" w:rsidRPr="00C92D74" w:rsidTr="0056670D">
        <w:tc>
          <w:tcPr>
            <w:tcW w:w="2186" w:type="dxa"/>
          </w:tcPr>
          <w:p w:rsidR="0056670D"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V</w:t>
            </w:r>
            <w:r w:rsidR="0056670D" w:rsidRPr="00C92D74">
              <w:rPr>
                <w:rFonts w:ascii="Arial" w:hAnsi="Arial" w:cs="Arial"/>
                <w:color w:val="000000" w:themeColor="text1"/>
                <w:sz w:val="20"/>
                <w:szCs w:val="20"/>
                <w:shd w:val="clear" w:color="auto" w:fill="FFFFFF"/>
              </w:rPr>
              <w:t>elocizzazione delle procedure</w:t>
            </w:r>
          </w:p>
        </w:tc>
        <w:tc>
          <w:tcPr>
            <w:tcW w:w="2014" w:type="dxa"/>
          </w:tcPr>
          <w:p w:rsidR="0056670D" w:rsidRPr="00C92D74" w:rsidRDefault="00D50B6E" w:rsidP="00B47E9C">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I</w:t>
            </w:r>
            <w:r w:rsidR="0056670D" w:rsidRPr="00C92D74">
              <w:rPr>
                <w:rFonts w:ascii="Arial" w:hAnsi="Arial" w:cs="Arial"/>
                <w:color w:val="000000" w:themeColor="text1"/>
                <w:sz w:val="20"/>
                <w:szCs w:val="20"/>
                <w:shd w:val="clear" w:color="auto" w:fill="FFFFFF"/>
              </w:rPr>
              <w:t xml:space="preserve">ndicazione dei tempi di espletamento delle fasi essenziali delle </w:t>
            </w:r>
            <w:r w:rsidR="00B47E9C" w:rsidRPr="00C92D74">
              <w:rPr>
                <w:rFonts w:ascii="Arial" w:hAnsi="Arial" w:cs="Arial"/>
                <w:color w:val="000000" w:themeColor="text1"/>
                <w:sz w:val="20"/>
                <w:szCs w:val="20"/>
                <w:shd w:val="clear" w:color="auto" w:fill="FFFFFF"/>
              </w:rPr>
              <w:t xml:space="preserve">maggiori </w:t>
            </w:r>
            <w:r w:rsidR="0056670D" w:rsidRPr="00C92D74">
              <w:rPr>
                <w:rFonts w:ascii="Arial" w:hAnsi="Arial" w:cs="Arial"/>
                <w:color w:val="000000" w:themeColor="text1"/>
                <w:sz w:val="20"/>
                <w:szCs w:val="20"/>
                <w:shd w:val="clear" w:color="auto" w:fill="FFFFFF"/>
              </w:rPr>
              <w:t xml:space="preserve">procedure </w:t>
            </w:r>
          </w:p>
        </w:tc>
        <w:tc>
          <w:tcPr>
            <w:tcW w:w="2112" w:type="dxa"/>
          </w:tcPr>
          <w:p w:rsidR="0056670D"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56670D" w:rsidRPr="00C92D74">
              <w:rPr>
                <w:rFonts w:ascii="Arial" w:hAnsi="Arial" w:cs="Arial"/>
                <w:color w:val="000000" w:themeColor="text1"/>
                <w:sz w:val="20"/>
                <w:szCs w:val="20"/>
                <w:shd w:val="clear" w:color="auto" w:fill="FFFFFF"/>
              </w:rPr>
              <w:t xml:space="preserve">ggiornamento tabelle procedimenti strutture secondo nuovo Atto Aziendale </w:t>
            </w:r>
            <w:r w:rsidR="0056670D" w:rsidRPr="00C92D74">
              <w:rPr>
                <w:rFonts w:ascii="Arial" w:hAnsi="Arial" w:cs="Arial"/>
                <w:color w:val="000000" w:themeColor="text1"/>
                <w:sz w:val="20"/>
                <w:szCs w:val="20"/>
                <w:shd w:val="clear" w:color="auto" w:fill="FFFFFF"/>
              </w:rPr>
              <w:lastRenderedPageBreak/>
              <w:t>in Amministrazione Trasparente</w:t>
            </w:r>
          </w:p>
        </w:tc>
        <w:tc>
          <w:tcPr>
            <w:tcW w:w="1843" w:type="dxa"/>
          </w:tcPr>
          <w:p w:rsidR="0056670D"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lastRenderedPageBreak/>
              <w:t>S</w:t>
            </w:r>
            <w:r w:rsidR="0056670D" w:rsidRPr="00C92D74">
              <w:rPr>
                <w:rFonts w:ascii="Arial" w:hAnsi="Arial" w:cs="Arial"/>
                <w:color w:val="000000" w:themeColor="text1"/>
                <w:sz w:val="20"/>
                <w:szCs w:val="20"/>
                <w:shd w:val="clear" w:color="auto" w:fill="FFFFFF"/>
              </w:rPr>
              <w:t>ingole strutture tecnico amministrative come da Elenco pubblicazioni</w:t>
            </w:r>
          </w:p>
        </w:tc>
        <w:tc>
          <w:tcPr>
            <w:tcW w:w="1715" w:type="dxa"/>
          </w:tcPr>
          <w:p w:rsidR="0056670D" w:rsidRPr="00C92D74" w:rsidRDefault="0056670D"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2023 -2024</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EC3D5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P</w:t>
            </w:r>
            <w:r w:rsidR="0083232E" w:rsidRPr="00C92D74">
              <w:rPr>
                <w:rFonts w:ascii="Arial" w:hAnsi="Arial" w:cs="Arial"/>
                <w:color w:val="000000" w:themeColor="text1"/>
                <w:sz w:val="20"/>
                <w:szCs w:val="20"/>
                <w:shd w:val="clear" w:color="auto" w:fill="FFFFFF"/>
              </w:rPr>
              <w:t>ubblicazione mensile dei tempi di attesa secondo le indicazioni regionali sul portale aziendale: AT e link veloci</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CdG</w:t>
            </w:r>
          </w:p>
        </w:tc>
        <w:tc>
          <w:tcPr>
            <w:tcW w:w="1715"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O</w:t>
            </w:r>
            <w:r w:rsidR="0083232E" w:rsidRPr="00C92D74">
              <w:rPr>
                <w:rFonts w:ascii="Arial" w:hAnsi="Arial" w:cs="Arial"/>
                <w:color w:val="000000" w:themeColor="text1"/>
                <w:sz w:val="20"/>
                <w:szCs w:val="20"/>
                <w:shd w:val="clear" w:color="auto" w:fill="FFFFFF"/>
              </w:rPr>
              <w:t>gni mese</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EC3D5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p>
        </w:tc>
        <w:tc>
          <w:tcPr>
            <w:tcW w:w="2112" w:type="dxa"/>
          </w:tcPr>
          <w:p w:rsidR="0083232E" w:rsidRPr="00C92D74" w:rsidRDefault="00D50B6E" w:rsidP="007D7BD1">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M</w:t>
            </w:r>
            <w:r w:rsidR="0083232E" w:rsidRPr="00C92D74">
              <w:rPr>
                <w:rFonts w:ascii="Arial" w:hAnsi="Arial" w:cs="Arial"/>
                <w:color w:val="000000" w:themeColor="text1"/>
                <w:sz w:val="20"/>
                <w:szCs w:val="20"/>
                <w:shd w:val="clear" w:color="auto" w:fill="FFFFFF"/>
              </w:rPr>
              <w:t xml:space="preserve">onitoraggio tempi di risposta accessi (miglioramento atteso con </w:t>
            </w:r>
            <w:r w:rsidR="0056670D" w:rsidRPr="00C92D74">
              <w:rPr>
                <w:rFonts w:ascii="Arial" w:hAnsi="Arial" w:cs="Arial"/>
                <w:color w:val="000000" w:themeColor="text1"/>
                <w:sz w:val="20"/>
                <w:szCs w:val="20"/>
                <w:shd w:val="clear" w:color="auto" w:fill="FFFFFF"/>
              </w:rPr>
              <w:t>nuovo Sistema di Gestione documentale</w:t>
            </w:r>
            <w:r w:rsidR="0083232E" w:rsidRPr="00C92D74">
              <w:rPr>
                <w:rFonts w:ascii="Arial" w:hAnsi="Arial" w:cs="Arial"/>
                <w:color w:val="000000" w:themeColor="text1"/>
                <w:sz w:val="20"/>
                <w:szCs w:val="20"/>
                <w:shd w:val="clear" w:color="auto" w:fill="FFFFFF"/>
              </w:rPr>
              <w:t>)</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RPCT</w:t>
            </w:r>
          </w:p>
          <w:p w:rsidR="0083232E" w:rsidRPr="00C92D74" w:rsidRDefault="0083232E" w:rsidP="0083232E">
            <w:pPr>
              <w:jc w:val="both"/>
              <w:rPr>
                <w:rFonts w:ascii="Arial" w:hAnsi="Arial" w:cs="Arial"/>
                <w:color w:val="000000" w:themeColor="text1"/>
                <w:sz w:val="20"/>
                <w:szCs w:val="20"/>
                <w:shd w:val="clear" w:color="auto" w:fill="FFFFFF"/>
              </w:rPr>
            </w:pPr>
          </w:p>
        </w:tc>
        <w:tc>
          <w:tcPr>
            <w:tcW w:w="1715"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w:t>
            </w:r>
            <w:r w:rsidR="0083232E" w:rsidRPr="00C92D74">
              <w:rPr>
                <w:rFonts w:ascii="Arial" w:hAnsi="Arial" w:cs="Arial"/>
                <w:color w:val="000000" w:themeColor="text1"/>
                <w:sz w:val="20"/>
                <w:szCs w:val="20"/>
                <w:shd w:val="clear" w:color="auto" w:fill="FFFFFF"/>
              </w:rPr>
              <w:t>emestrale</w:t>
            </w:r>
          </w:p>
        </w:tc>
      </w:tr>
      <w:tr w:rsidR="00C92D74" w:rsidRPr="00C92D74" w:rsidTr="0056670D">
        <w:tc>
          <w:tcPr>
            <w:tcW w:w="2186"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83232E" w:rsidRPr="00C92D74">
              <w:rPr>
                <w:rFonts w:ascii="Arial" w:hAnsi="Arial" w:cs="Arial"/>
                <w:color w:val="000000" w:themeColor="text1"/>
                <w:sz w:val="20"/>
                <w:szCs w:val="20"/>
                <w:shd w:val="clear" w:color="auto" w:fill="FFFFFF"/>
              </w:rPr>
              <w:t>igitalizzazione</w:t>
            </w: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O</w:t>
            </w:r>
            <w:r w:rsidR="0083232E" w:rsidRPr="00C92D74">
              <w:rPr>
                <w:rFonts w:ascii="Arial" w:hAnsi="Arial" w:cs="Arial"/>
                <w:color w:val="000000" w:themeColor="text1"/>
                <w:sz w:val="20"/>
                <w:szCs w:val="20"/>
                <w:shd w:val="clear" w:color="auto" w:fill="FFFFFF"/>
              </w:rPr>
              <w:t>perativizzazione del principio “once only”</w:t>
            </w:r>
          </w:p>
        </w:tc>
        <w:tc>
          <w:tcPr>
            <w:tcW w:w="2112" w:type="dxa"/>
          </w:tcPr>
          <w:p w:rsidR="0083232E" w:rsidRPr="00C92D74" w:rsidRDefault="00D50B6E" w:rsidP="002C24E2">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83232E" w:rsidRPr="00C92D74">
              <w:rPr>
                <w:rFonts w:ascii="Arial" w:hAnsi="Arial" w:cs="Arial"/>
                <w:color w:val="000000" w:themeColor="text1"/>
                <w:sz w:val="20"/>
                <w:szCs w:val="20"/>
                <w:shd w:val="clear" w:color="auto" w:fill="FFFFFF"/>
              </w:rPr>
              <w:t>limentazione del FSE</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2021-2023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EC3D5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U</w:t>
            </w:r>
            <w:r w:rsidR="0083232E" w:rsidRPr="00C92D74">
              <w:rPr>
                <w:rFonts w:ascii="Arial" w:hAnsi="Arial" w:cs="Arial"/>
                <w:color w:val="000000" w:themeColor="text1"/>
                <w:sz w:val="20"/>
                <w:szCs w:val="20"/>
                <w:shd w:val="clear" w:color="auto" w:fill="FFFFFF"/>
              </w:rPr>
              <w:t>tilizzo del Dossier Sanitario Elettronico per tutti gli utenti che danno il consenso</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56670D" w:rsidP="0083232E">
            <w:pPr>
              <w:jc w:val="both"/>
              <w:rPr>
                <w:rFonts w:ascii="Arial" w:hAnsi="Arial" w:cs="Arial"/>
                <w:color w:val="000000" w:themeColor="text1"/>
                <w:sz w:val="20"/>
                <w:szCs w:val="20"/>
                <w:highlight w:val="green"/>
                <w:shd w:val="clear" w:color="auto" w:fill="FFFFFF"/>
              </w:rPr>
            </w:pPr>
            <w:r w:rsidRPr="00C92D74">
              <w:rPr>
                <w:rFonts w:ascii="Arial" w:hAnsi="Arial" w:cs="Arial"/>
                <w:color w:val="000000" w:themeColor="text1"/>
                <w:sz w:val="20"/>
                <w:szCs w:val="20"/>
                <w:shd w:val="clear" w:color="auto" w:fill="FFFFFF"/>
              </w:rPr>
              <w:t>2021-2023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1A7769" w:rsidRPr="00C92D74">
              <w:rPr>
                <w:rFonts w:ascii="Arial" w:hAnsi="Arial" w:cs="Arial"/>
                <w:color w:val="000000" w:themeColor="text1"/>
                <w:sz w:val="20"/>
                <w:szCs w:val="20"/>
                <w:shd w:val="clear" w:color="auto" w:fill="FFFFFF"/>
              </w:rPr>
              <w:t>nagrafica degli utenti</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P</w:t>
            </w:r>
            <w:r w:rsidR="002C24E2" w:rsidRPr="00C92D74">
              <w:rPr>
                <w:rFonts w:ascii="Arial" w:hAnsi="Arial" w:cs="Arial"/>
                <w:color w:val="000000" w:themeColor="text1"/>
                <w:sz w:val="20"/>
                <w:szCs w:val="20"/>
                <w:shd w:val="clear" w:color="auto" w:fill="FFFFFF"/>
              </w:rPr>
              <w:t>rocedure</w:t>
            </w:r>
            <w:r w:rsidR="00B47E9C" w:rsidRPr="00C92D74">
              <w:rPr>
                <w:rFonts w:ascii="Arial" w:hAnsi="Arial" w:cs="Arial"/>
                <w:color w:val="000000" w:themeColor="text1"/>
                <w:sz w:val="20"/>
                <w:szCs w:val="20"/>
                <w:shd w:val="clear" w:color="auto" w:fill="FFFFFF"/>
              </w:rPr>
              <w:t xml:space="preserve"> di</w:t>
            </w:r>
            <w:r w:rsidR="002C24E2" w:rsidRPr="00C92D74">
              <w:rPr>
                <w:rFonts w:ascii="Arial" w:hAnsi="Arial" w:cs="Arial"/>
                <w:color w:val="000000" w:themeColor="text1"/>
                <w:sz w:val="20"/>
                <w:szCs w:val="20"/>
                <w:shd w:val="clear" w:color="auto" w:fill="FFFFFF"/>
              </w:rPr>
              <w:t xml:space="preserve"> pulizia periodica dei record</w:t>
            </w:r>
          </w:p>
        </w:tc>
        <w:tc>
          <w:tcPr>
            <w:tcW w:w="1843" w:type="dxa"/>
          </w:tcPr>
          <w:p w:rsidR="0083232E" w:rsidRPr="00C92D74" w:rsidRDefault="002C24E2"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SID</w:t>
            </w:r>
          </w:p>
          <w:p w:rsidR="002C24E2" w:rsidRPr="00C92D74" w:rsidRDefault="002C24E2"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ASLCN1 per anagrafica provinciale</w:t>
            </w:r>
          </w:p>
        </w:tc>
        <w:tc>
          <w:tcPr>
            <w:tcW w:w="1715"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P</w:t>
            </w:r>
            <w:r w:rsidR="002C24E2" w:rsidRPr="00C92D74">
              <w:rPr>
                <w:rFonts w:ascii="Arial" w:hAnsi="Arial" w:cs="Arial"/>
                <w:color w:val="000000" w:themeColor="text1"/>
                <w:sz w:val="20"/>
                <w:szCs w:val="20"/>
                <w:shd w:val="clear" w:color="auto" w:fill="FFFFFF"/>
              </w:rPr>
              <w:t>eriodica</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5B70BA" w:rsidRPr="00C92D74">
              <w:rPr>
                <w:rFonts w:ascii="Arial" w:hAnsi="Arial" w:cs="Arial"/>
                <w:color w:val="000000" w:themeColor="text1"/>
                <w:sz w:val="20"/>
                <w:szCs w:val="20"/>
                <w:shd w:val="clear" w:color="auto" w:fill="FFFFFF"/>
              </w:rPr>
              <w:t>nagrafica dei dipendenti</w:t>
            </w:r>
          </w:p>
        </w:tc>
        <w:tc>
          <w:tcPr>
            <w:tcW w:w="2112" w:type="dxa"/>
          </w:tcPr>
          <w:p w:rsidR="0083232E" w:rsidRPr="00C92D74" w:rsidRDefault="00D50B6E" w:rsidP="00B47E9C">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N</w:t>
            </w:r>
            <w:r w:rsidR="002C24E2" w:rsidRPr="00C92D74">
              <w:rPr>
                <w:rFonts w:ascii="Arial" w:hAnsi="Arial" w:cs="Arial"/>
                <w:color w:val="000000" w:themeColor="text1"/>
                <w:sz w:val="20"/>
                <w:szCs w:val="20"/>
                <w:shd w:val="clear" w:color="auto" w:fill="FFFFFF"/>
              </w:rPr>
              <w:t>el 2023 aggiorna</w:t>
            </w:r>
            <w:r w:rsidR="00B47E9C" w:rsidRPr="00C92D74">
              <w:rPr>
                <w:rFonts w:ascii="Arial" w:hAnsi="Arial" w:cs="Arial"/>
                <w:color w:val="000000" w:themeColor="text1"/>
                <w:sz w:val="20"/>
                <w:szCs w:val="20"/>
                <w:shd w:val="clear" w:color="auto" w:fill="FFFFFF"/>
              </w:rPr>
              <w:t xml:space="preserve">mento </w:t>
            </w:r>
            <w:r w:rsidR="002C24E2" w:rsidRPr="00C92D74">
              <w:rPr>
                <w:rFonts w:ascii="Arial" w:hAnsi="Arial" w:cs="Arial"/>
                <w:color w:val="000000" w:themeColor="text1"/>
                <w:sz w:val="20"/>
                <w:szCs w:val="20"/>
                <w:shd w:val="clear" w:color="auto" w:fill="FFFFFF"/>
              </w:rPr>
              <w:t xml:space="preserve">rispetto al nuovo organigramma </w:t>
            </w:r>
            <w:r w:rsidR="00861C02" w:rsidRPr="00C92D74">
              <w:rPr>
                <w:rFonts w:ascii="Arial" w:hAnsi="Arial" w:cs="Arial"/>
                <w:color w:val="000000" w:themeColor="text1"/>
                <w:sz w:val="20"/>
                <w:szCs w:val="20"/>
                <w:shd w:val="clear" w:color="auto" w:fill="FFFFFF"/>
              </w:rPr>
              <w:t xml:space="preserve">/Atto </w:t>
            </w:r>
            <w:r w:rsidR="002C24E2" w:rsidRPr="00C92D74">
              <w:rPr>
                <w:rFonts w:ascii="Arial" w:hAnsi="Arial" w:cs="Arial"/>
                <w:color w:val="000000" w:themeColor="text1"/>
                <w:sz w:val="20"/>
                <w:szCs w:val="20"/>
                <w:shd w:val="clear" w:color="auto" w:fill="FFFFFF"/>
              </w:rPr>
              <w:t>aziendale</w:t>
            </w:r>
          </w:p>
        </w:tc>
        <w:tc>
          <w:tcPr>
            <w:tcW w:w="1843" w:type="dxa"/>
          </w:tcPr>
          <w:p w:rsidR="0083232E" w:rsidRPr="00C92D74" w:rsidRDefault="002C24E2"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Amministrazione del Personale</w:t>
            </w:r>
          </w:p>
        </w:tc>
        <w:tc>
          <w:tcPr>
            <w:tcW w:w="1715" w:type="dxa"/>
          </w:tcPr>
          <w:p w:rsidR="0083232E" w:rsidRPr="00C92D74" w:rsidRDefault="002C24E2" w:rsidP="0083232E">
            <w:pPr>
              <w:jc w:val="both"/>
              <w:rPr>
                <w:rFonts w:ascii="Arial" w:hAnsi="Arial" w:cs="Arial"/>
                <w:color w:val="000000" w:themeColor="text1"/>
                <w:sz w:val="20"/>
                <w:szCs w:val="20"/>
                <w:highlight w:val="green"/>
                <w:shd w:val="clear" w:color="auto" w:fill="FFFFFF"/>
              </w:rPr>
            </w:pPr>
            <w:r w:rsidRPr="00C92D74">
              <w:rPr>
                <w:rFonts w:ascii="Arial" w:hAnsi="Arial" w:cs="Arial"/>
                <w:color w:val="000000" w:themeColor="text1"/>
                <w:sz w:val="20"/>
                <w:szCs w:val="20"/>
                <w:shd w:val="clear" w:color="auto" w:fill="FFFFFF"/>
              </w:rPr>
              <w:t>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I</w:t>
            </w:r>
            <w:r w:rsidR="0083232E" w:rsidRPr="00C92D74">
              <w:rPr>
                <w:rFonts w:ascii="Arial" w:hAnsi="Arial" w:cs="Arial"/>
                <w:color w:val="000000" w:themeColor="text1"/>
                <w:sz w:val="20"/>
                <w:szCs w:val="20"/>
                <w:shd w:val="clear" w:color="auto" w:fill="FFFFFF"/>
              </w:rPr>
              <w:t>nteroperabilità interne ad AO</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M</w:t>
            </w:r>
            <w:r w:rsidR="0056670D" w:rsidRPr="00C92D74">
              <w:rPr>
                <w:rFonts w:ascii="Arial" w:hAnsi="Arial" w:cs="Arial"/>
                <w:color w:val="000000" w:themeColor="text1"/>
                <w:sz w:val="20"/>
                <w:szCs w:val="20"/>
                <w:shd w:val="clear" w:color="auto" w:fill="FFFFFF"/>
              </w:rPr>
              <w:t xml:space="preserve">iglioramento </w:t>
            </w:r>
            <w:r w:rsidR="00B47E9C" w:rsidRPr="00C92D74">
              <w:rPr>
                <w:rFonts w:ascii="Arial" w:hAnsi="Arial" w:cs="Arial"/>
                <w:color w:val="000000" w:themeColor="text1"/>
                <w:sz w:val="20"/>
                <w:szCs w:val="20"/>
                <w:shd w:val="clear" w:color="auto" w:fill="FFFFFF"/>
              </w:rPr>
              <w:t xml:space="preserve">della </w:t>
            </w:r>
            <w:r w:rsidR="0056670D" w:rsidRPr="00C92D74">
              <w:rPr>
                <w:rFonts w:ascii="Arial" w:hAnsi="Arial" w:cs="Arial"/>
                <w:color w:val="000000" w:themeColor="text1"/>
                <w:sz w:val="20"/>
                <w:szCs w:val="20"/>
                <w:shd w:val="clear" w:color="auto" w:fill="FFFFFF"/>
              </w:rPr>
              <w:t xml:space="preserve">gestione </w:t>
            </w:r>
            <w:r w:rsidR="00B47E9C" w:rsidRPr="00C92D74">
              <w:rPr>
                <w:rFonts w:ascii="Arial" w:hAnsi="Arial" w:cs="Arial"/>
                <w:color w:val="000000" w:themeColor="text1"/>
                <w:sz w:val="20"/>
                <w:szCs w:val="20"/>
                <w:shd w:val="clear" w:color="auto" w:fill="FFFFFF"/>
              </w:rPr>
              <w:t xml:space="preserve">dei </w:t>
            </w:r>
            <w:r w:rsidR="0056670D" w:rsidRPr="00C92D74">
              <w:rPr>
                <w:rFonts w:ascii="Arial" w:hAnsi="Arial" w:cs="Arial"/>
                <w:color w:val="000000" w:themeColor="text1"/>
                <w:sz w:val="20"/>
                <w:szCs w:val="20"/>
                <w:shd w:val="clear" w:color="auto" w:fill="FFFFFF"/>
              </w:rPr>
              <w:t>referti di Laboratorio</w:t>
            </w:r>
          </w:p>
        </w:tc>
        <w:tc>
          <w:tcPr>
            <w:tcW w:w="1843"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SID</w:t>
            </w:r>
          </w:p>
          <w:p w:rsidR="0056670D"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Laboratorio</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2023-2024</w:t>
            </w:r>
          </w:p>
        </w:tc>
      </w:tr>
      <w:tr w:rsidR="00C92D74" w:rsidRPr="00C92D74" w:rsidTr="0056670D">
        <w:tc>
          <w:tcPr>
            <w:tcW w:w="2186" w:type="dxa"/>
          </w:tcPr>
          <w:p w:rsidR="001E5FEB" w:rsidRPr="00C92D74" w:rsidRDefault="001E5FEB" w:rsidP="0083232E">
            <w:pPr>
              <w:jc w:val="both"/>
              <w:rPr>
                <w:rFonts w:ascii="Arial" w:hAnsi="Arial" w:cs="Arial"/>
                <w:color w:val="000000" w:themeColor="text1"/>
                <w:sz w:val="20"/>
                <w:szCs w:val="20"/>
                <w:shd w:val="clear" w:color="auto" w:fill="FFFFFF"/>
              </w:rPr>
            </w:pPr>
          </w:p>
        </w:tc>
        <w:tc>
          <w:tcPr>
            <w:tcW w:w="2014" w:type="dxa"/>
          </w:tcPr>
          <w:p w:rsidR="001E5FEB" w:rsidRPr="00C92D74" w:rsidRDefault="00EC3D5D"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p>
        </w:tc>
        <w:tc>
          <w:tcPr>
            <w:tcW w:w="2112" w:type="dxa"/>
          </w:tcPr>
          <w:p w:rsidR="001E5FEB" w:rsidRPr="00C92D74" w:rsidRDefault="001E5FEB" w:rsidP="001E5FEB">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Creazione della cartella clinica ambulatoriale e di ricovero (2023-2025)</w:t>
            </w:r>
          </w:p>
          <w:p w:rsidR="001E5FEB" w:rsidRPr="00C92D74" w:rsidRDefault="001E5FEB" w:rsidP="0083232E">
            <w:pPr>
              <w:jc w:val="both"/>
              <w:rPr>
                <w:rFonts w:ascii="Arial" w:hAnsi="Arial" w:cs="Arial"/>
                <w:color w:val="000000" w:themeColor="text1"/>
                <w:sz w:val="20"/>
                <w:szCs w:val="20"/>
                <w:shd w:val="clear" w:color="auto" w:fill="FFFFFF"/>
              </w:rPr>
            </w:pPr>
          </w:p>
        </w:tc>
        <w:tc>
          <w:tcPr>
            <w:tcW w:w="1843" w:type="dxa"/>
          </w:tcPr>
          <w:p w:rsidR="001E5FEB" w:rsidRPr="00C92D74" w:rsidRDefault="001E5FEB"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SID</w:t>
            </w:r>
          </w:p>
        </w:tc>
        <w:tc>
          <w:tcPr>
            <w:tcW w:w="1715" w:type="dxa"/>
          </w:tcPr>
          <w:p w:rsidR="001E5FEB"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1E5FEB" w:rsidRPr="00C92D74">
              <w:rPr>
                <w:rFonts w:ascii="Arial" w:hAnsi="Arial" w:cs="Arial"/>
                <w:color w:val="000000" w:themeColor="text1"/>
                <w:sz w:val="20"/>
                <w:szCs w:val="20"/>
                <w:shd w:val="clear" w:color="auto" w:fill="FFFFFF"/>
              </w:rPr>
              <w:t>al 2023 (finanziamenti PNRR)</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I</w:t>
            </w:r>
            <w:r w:rsidR="0083232E" w:rsidRPr="00C92D74">
              <w:rPr>
                <w:rFonts w:ascii="Arial" w:hAnsi="Arial" w:cs="Arial"/>
                <w:color w:val="000000" w:themeColor="text1"/>
                <w:sz w:val="20"/>
                <w:szCs w:val="20"/>
                <w:shd w:val="clear" w:color="auto" w:fill="FFFFFF"/>
              </w:rPr>
              <w:t>nteroperabilità tra PA</w:t>
            </w:r>
          </w:p>
        </w:tc>
        <w:tc>
          <w:tcPr>
            <w:tcW w:w="2112" w:type="dxa"/>
          </w:tcPr>
          <w:p w:rsidR="0083232E"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w:t>
            </w:r>
            <w:r w:rsidR="00861C02" w:rsidRPr="00C92D74">
              <w:rPr>
                <w:rFonts w:ascii="Arial" w:hAnsi="Arial" w:cs="Arial"/>
                <w:color w:val="000000" w:themeColor="text1"/>
                <w:sz w:val="20"/>
                <w:szCs w:val="20"/>
                <w:shd w:val="clear" w:color="auto" w:fill="FFFFFF"/>
              </w:rPr>
              <w:t xml:space="preserve">egnalazioni di necessità di presa in carico da parte dei Servizi </w:t>
            </w:r>
            <w:r w:rsidR="0056670D" w:rsidRPr="00C92D74">
              <w:rPr>
                <w:rFonts w:ascii="Arial" w:hAnsi="Arial" w:cs="Arial"/>
                <w:color w:val="000000" w:themeColor="text1"/>
                <w:sz w:val="20"/>
                <w:szCs w:val="20"/>
                <w:shd w:val="clear" w:color="auto" w:fill="FFFFFF"/>
              </w:rPr>
              <w:t xml:space="preserve">Socio </w:t>
            </w:r>
            <w:r w:rsidR="0056670D" w:rsidRPr="00C92D74">
              <w:rPr>
                <w:rFonts w:ascii="Arial" w:hAnsi="Arial" w:cs="Arial"/>
                <w:color w:val="000000" w:themeColor="text1"/>
                <w:sz w:val="20"/>
                <w:szCs w:val="20"/>
                <w:shd w:val="clear" w:color="auto" w:fill="FFFFFF"/>
              </w:rPr>
              <w:lastRenderedPageBreak/>
              <w:t xml:space="preserve">Assistenziali tramite </w:t>
            </w:r>
            <w:r w:rsidR="00861C02" w:rsidRPr="00C92D74">
              <w:rPr>
                <w:rFonts w:ascii="Arial" w:hAnsi="Arial" w:cs="Arial"/>
                <w:color w:val="000000" w:themeColor="text1"/>
                <w:sz w:val="20"/>
                <w:szCs w:val="20"/>
                <w:shd w:val="clear" w:color="auto" w:fill="FFFFFF"/>
              </w:rPr>
              <w:t>CADMO</w:t>
            </w:r>
          </w:p>
        </w:tc>
        <w:tc>
          <w:tcPr>
            <w:tcW w:w="1843"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lastRenderedPageBreak/>
              <w:t>Servizio Sociale/DSP</w:t>
            </w:r>
          </w:p>
        </w:tc>
        <w:tc>
          <w:tcPr>
            <w:tcW w:w="1715" w:type="dxa"/>
          </w:tcPr>
          <w:p w:rsidR="0083232E" w:rsidRPr="00C92D74" w:rsidRDefault="0056670D" w:rsidP="0056670D">
            <w:pPr>
              <w:jc w:val="both"/>
              <w:rPr>
                <w:rFonts w:ascii="Arial" w:hAnsi="Arial" w:cs="Arial"/>
                <w:color w:val="000000" w:themeColor="text1"/>
                <w:sz w:val="20"/>
                <w:szCs w:val="20"/>
                <w:highlight w:val="green"/>
                <w:shd w:val="clear" w:color="auto" w:fill="FFFFFF"/>
              </w:rPr>
            </w:pPr>
            <w:r w:rsidRPr="00C92D74">
              <w:rPr>
                <w:rFonts w:ascii="Arial" w:hAnsi="Arial" w:cs="Arial"/>
                <w:color w:val="000000" w:themeColor="text1"/>
                <w:sz w:val="20"/>
                <w:szCs w:val="20"/>
                <w:shd w:val="clear" w:color="auto" w:fill="FFFFFF"/>
              </w:rPr>
              <w:t>2021-2024</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w:t>
            </w:r>
            <w:r w:rsidR="0056670D" w:rsidRPr="00C92D74">
              <w:rPr>
                <w:rFonts w:ascii="Arial" w:hAnsi="Arial" w:cs="Arial"/>
                <w:color w:val="000000" w:themeColor="text1"/>
                <w:sz w:val="20"/>
                <w:szCs w:val="20"/>
                <w:shd w:val="clear" w:color="auto" w:fill="FFFFFF"/>
              </w:rPr>
              <w:t>ervizi wi-fi</w:t>
            </w:r>
          </w:p>
          <w:p w:rsidR="0083232E" w:rsidRPr="00C92D74" w:rsidRDefault="0083232E" w:rsidP="0083232E">
            <w:pPr>
              <w:jc w:val="both"/>
              <w:rPr>
                <w:rFonts w:ascii="Arial" w:hAnsi="Arial" w:cs="Arial"/>
                <w:color w:val="000000" w:themeColor="text1"/>
                <w:sz w:val="20"/>
                <w:szCs w:val="20"/>
                <w:shd w:val="clear" w:color="auto" w:fill="FFFFFF"/>
              </w:rPr>
            </w:pPr>
          </w:p>
        </w:tc>
        <w:tc>
          <w:tcPr>
            <w:tcW w:w="2112" w:type="dxa"/>
          </w:tcPr>
          <w:p w:rsidR="0083232E" w:rsidRPr="00C92D74" w:rsidRDefault="00D50B6E" w:rsidP="001A7769">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1A7769" w:rsidRPr="00C92D74">
              <w:rPr>
                <w:rFonts w:ascii="Arial" w:hAnsi="Arial" w:cs="Arial"/>
                <w:color w:val="000000" w:themeColor="text1"/>
                <w:sz w:val="20"/>
                <w:szCs w:val="20"/>
                <w:shd w:val="clear" w:color="auto" w:fill="FFFFFF"/>
              </w:rPr>
              <w:t>ggiornamento tecnologico de</w:t>
            </w:r>
            <w:r w:rsidR="005B70BA" w:rsidRPr="00C92D74">
              <w:rPr>
                <w:rFonts w:ascii="Arial" w:hAnsi="Arial" w:cs="Arial"/>
                <w:color w:val="000000" w:themeColor="text1"/>
                <w:sz w:val="20"/>
                <w:szCs w:val="20"/>
                <w:shd w:val="clear" w:color="auto" w:fill="FFFFFF"/>
              </w:rPr>
              <w:t>lla</w:t>
            </w:r>
            <w:r w:rsidR="001A7769" w:rsidRPr="00C92D74">
              <w:rPr>
                <w:rFonts w:ascii="Arial" w:hAnsi="Arial" w:cs="Arial"/>
                <w:color w:val="000000" w:themeColor="text1"/>
                <w:sz w:val="20"/>
                <w:szCs w:val="20"/>
                <w:shd w:val="clear" w:color="auto" w:fill="FFFFFF"/>
              </w:rPr>
              <w:t xml:space="preserve"> rete wi-fi</w:t>
            </w:r>
          </w:p>
        </w:tc>
        <w:tc>
          <w:tcPr>
            <w:tcW w:w="1843"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SID</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83232E">
            <w:pPr>
              <w:jc w:val="both"/>
              <w:rPr>
                <w:rFonts w:ascii="Arial" w:hAnsi="Arial" w:cs="Arial"/>
                <w:color w:val="000000" w:themeColor="text1"/>
                <w:sz w:val="20"/>
                <w:szCs w:val="20"/>
                <w:highlight w:val="green"/>
                <w:shd w:val="clear" w:color="auto" w:fill="FFFFFF"/>
              </w:rPr>
            </w:pPr>
            <w:r w:rsidRPr="00C92D74">
              <w:rPr>
                <w:rFonts w:ascii="Arial" w:hAnsi="Arial" w:cs="Arial"/>
                <w:color w:val="000000" w:themeColor="text1"/>
                <w:sz w:val="20"/>
                <w:szCs w:val="20"/>
                <w:shd w:val="clear" w:color="auto" w:fill="FFFFFF"/>
              </w:rPr>
              <w:t>M</w:t>
            </w:r>
            <w:r w:rsidR="0083232E" w:rsidRPr="00C92D74">
              <w:rPr>
                <w:rFonts w:ascii="Arial" w:hAnsi="Arial" w:cs="Arial"/>
                <w:color w:val="000000" w:themeColor="text1"/>
                <w:sz w:val="20"/>
                <w:szCs w:val="20"/>
                <w:shd w:val="clear" w:color="auto" w:fill="FFFFFF"/>
              </w:rPr>
              <w:t>od</w:t>
            </w:r>
            <w:r w:rsidR="0056670D" w:rsidRPr="00C92D74">
              <w:rPr>
                <w:rFonts w:ascii="Arial" w:hAnsi="Arial" w:cs="Arial"/>
                <w:color w:val="000000" w:themeColor="text1"/>
                <w:sz w:val="20"/>
                <w:szCs w:val="20"/>
                <w:shd w:val="clear" w:color="auto" w:fill="FFFFFF"/>
              </w:rPr>
              <w:t>ulistica unica e standardizzata</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w:t>
            </w:r>
            <w:r w:rsidR="0056670D" w:rsidRPr="00C92D74">
              <w:rPr>
                <w:rFonts w:ascii="Arial" w:hAnsi="Arial" w:cs="Arial"/>
                <w:color w:val="000000" w:themeColor="text1"/>
                <w:sz w:val="20"/>
                <w:szCs w:val="20"/>
                <w:shd w:val="clear" w:color="auto" w:fill="FFFFFF"/>
              </w:rPr>
              <w:t>iesame Procedura gestione accessi</w:t>
            </w:r>
          </w:p>
        </w:tc>
        <w:tc>
          <w:tcPr>
            <w:tcW w:w="1843"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FPCT</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w:t>
            </w:r>
          </w:p>
        </w:tc>
      </w:tr>
      <w:tr w:rsidR="00C92D74" w:rsidRPr="00C92D74" w:rsidTr="0056670D">
        <w:tc>
          <w:tcPr>
            <w:tcW w:w="2186"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83232E" w:rsidRPr="00C92D74">
              <w:rPr>
                <w:rFonts w:ascii="Arial" w:hAnsi="Arial" w:cs="Arial"/>
                <w:color w:val="000000" w:themeColor="text1"/>
                <w:sz w:val="20"/>
                <w:szCs w:val="20"/>
                <w:shd w:val="clear" w:color="auto" w:fill="FFFFFF"/>
              </w:rPr>
              <w:t>ttuazione obiettivi previsti dal Piano Triennale per l’Informatica nella PA</w:t>
            </w:r>
          </w:p>
        </w:tc>
        <w:tc>
          <w:tcPr>
            <w:tcW w:w="2014" w:type="dxa"/>
          </w:tcPr>
          <w:p w:rsidR="0083232E" w:rsidRPr="00C92D74" w:rsidRDefault="00D50B6E"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83232E" w:rsidRPr="00C92D74">
              <w:rPr>
                <w:rFonts w:ascii="Arial" w:hAnsi="Arial" w:cs="Arial"/>
                <w:color w:val="000000" w:themeColor="text1"/>
                <w:sz w:val="20"/>
                <w:szCs w:val="20"/>
                <w:shd w:val="clear" w:color="auto" w:fill="FFFFFF"/>
              </w:rPr>
              <w:t xml:space="preserve">igital &amp; mobile first: </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w:t>
            </w:r>
            <w:r w:rsidR="004243A6" w:rsidRPr="00C92D74">
              <w:rPr>
                <w:rFonts w:ascii="Arial" w:hAnsi="Arial" w:cs="Arial"/>
                <w:color w:val="000000" w:themeColor="text1"/>
                <w:sz w:val="20"/>
                <w:szCs w:val="20"/>
                <w:shd w:val="clear" w:color="auto" w:fill="FFFFFF"/>
              </w:rPr>
              <w:t>ccesso all’applicativo di Televisita anche con SPID</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4243A6"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C</w:t>
            </w:r>
            <w:r w:rsidR="0083232E" w:rsidRPr="00C92D74">
              <w:rPr>
                <w:rFonts w:ascii="Arial" w:hAnsi="Arial" w:cs="Arial"/>
                <w:color w:val="000000" w:themeColor="text1"/>
                <w:sz w:val="20"/>
                <w:szCs w:val="20"/>
                <w:shd w:val="clear" w:color="auto" w:fill="FFFFFF"/>
              </w:rPr>
              <w:t>loud first:</w:t>
            </w:r>
          </w:p>
          <w:p w:rsidR="0083232E" w:rsidRPr="00C92D74" w:rsidRDefault="0083232E" w:rsidP="0083232E">
            <w:pPr>
              <w:jc w:val="both"/>
              <w:rPr>
                <w:rFonts w:ascii="Arial" w:hAnsi="Arial" w:cs="Arial"/>
                <w:color w:val="000000" w:themeColor="text1"/>
                <w:sz w:val="20"/>
                <w:szCs w:val="20"/>
                <w:shd w:val="clear" w:color="auto" w:fill="FFFFFF"/>
              </w:rPr>
            </w:pPr>
          </w:p>
        </w:tc>
        <w:tc>
          <w:tcPr>
            <w:tcW w:w="2112" w:type="dxa"/>
          </w:tcPr>
          <w:p w:rsidR="0083232E" w:rsidRPr="00C92D74" w:rsidRDefault="004243A6"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Servizio di Gestione documentale e Televisita in cloud</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2023-2024</w:t>
            </w:r>
          </w:p>
        </w:tc>
      </w:tr>
      <w:tr w:rsidR="00C92D74" w:rsidRPr="00C92D74" w:rsidTr="0056670D">
        <w:tc>
          <w:tcPr>
            <w:tcW w:w="2186"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56670D" w:rsidRPr="00C92D74">
              <w:rPr>
                <w:rFonts w:ascii="Arial" w:hAnsi="Arial" w:cs="Arial"/>
                <w:color w:val="000000" w:themeColor="text1"/>
                <w:sz w:val="20"/>
                <w:szCs w:val="20"/>
                <w:shd w:val="clear" w:color="auto" w:fill="FFFFFF"/>
              </w:rPr>
              <w:t>igitalizzazione</w:t>
            </w:r>
          </w:p>
        </w:tc>
        <w:tc>
          <w:tcPr>
            <w:tcW w:w="2014"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E</w:t>
            </w:r>
            <w:r w:rsidR="0056670D" w:rsidRPr="00C92D74">
              <w:rPr>
                <w:rFonts w:ascii="Arial" w:hAnsi="Arial" w:cs="Arial"/>
                <w:color w:val="000000" w:themeColor="text1"/>
                <w:sz w:val="20"/>
                <w:szCs w:val="20"/>
                <w:shd w:val="clear" w:color="auto" w:fill="FFFFFF"/>
              </w:rPr>
              <w:t>liminazione cartacei</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C</w:t>
            </w:r>
            <w:r w:rsidR="0083232E" w:rsidRPr="00C92D74">
              <w:rPr>
                <w:rFonts w:ascii="Arial" w:hAnsi="Arial" w:cs="Arial"/>
                <w:color w:val="000000" w:themeColor="text1"/>
                <w:sz w:val="20"/>
                <w:szCs w:val="20"/>
                <w:shd w:val="clear" w:color="auto" w:fill="FFFFFF"/>
              </w:rPr>
              <w:t>aricamento su piattaforma regionale dal 2023 dei controlli interni SDO</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Cdg</w:t>
            </w:r>
          </w:p>
        </w:tc>
        <w:tc>
          <w:tcPr>
            <w:tcW w:w="1715" w:type="dxa"/>
          </w:tcPr>
          <w:p w:rsidR="0083232E" w:rsidRPr="00C92D74" w:rsidRDefault="00D50B6E" w:rsidP="0083232E">
            <w:pPr>
              <w:jc w:val="both"/>
              <w:rPr>
                <w:rFonts w:ascii="Arial" w:hAnsi="Arial" w:cs="Arial"/>
                <w:color w:val="000000" w:themeColor="text1"/>
                <w:sz w:val="20"/>
                <w:szCs w:val="20"/>
                <w:highlight w:val="green"/>
                <w:shd w:val="clear" w:color="auto" w:fill="FFFFFF"/>
              </w:rPr>
            </w:pPr>
            <w:r w:rsidRPr="00C92D74">
              <w:rPr>
                <w:rFonts w:ascii="Arial" w:hAnsi="Arial" w:cs="Arial"/>
                <w:color w:val="000000" w:themeColor="text1"/>
                <w:sz w:val="20"/>
                <w:szCs w:val="20"/>
                <w:shd w:val="clear" w:color="auto" w:fill="FFFFFF"/>
              </w:rPr>
              <w:t>D</w:t>
            </w:r>
            <w:r w:rsidR="0083232E" w:rsidRPr="00C92D74">
              <w:rPr>
                <w:rFonts w:ascii="Arial" w:hAnsi="Arial" w:cs="Arial"/>
                <w:color w:val="000000" w:themeColor="text1"/>
                <w:sz w:val="20"/>
                <w:szCs w:val="20"/>
                <w:shd w:val="clear" w:color="auto" w:fill="FFFFFF"/>
              </w:rPr>
              <w:t>al 2023</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EC3D5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p>
        </w:tc>
        <w:tc>
          <w:tcPr>
            <w:tcW w:w="2112"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P</w:t>
            </w:r>
            <w:r w:rsidR="0083232E" w:rsidRPr="00C92D74">
              <w:rPr>
                <w:rFonts w:ascii="Arial" w:hAnsi="Arial" w:cs="Arial"/>
                <w:color w:val="000000" w:themeColor="text1"/>
                <w:sz w:val="20"/>
                <w:szCs w:val="20"/>
                <w:shd w:val="clear" w:color="auto" w:fill="FFFFFF"/>
              </w:rPr>
              <w:t>assaggio al nuovo sistema amministrativo–contabile promosso dalla Regione Piemonte col fine di omogeneizzare le procedure di cui sopra, in tutte le Aziende Sanitarie Regionali, utilizzando un sistema amministrativo contabile unico per la sanità.</w:t>
            </w:r>
          </w:p>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Questo processo comporterà una serie di miglioramenti:</w:t>
            </w:r>
          </w:p>
          <w:p w:rsidR="0083232E" w:rsidRPr="00C92D74" w:rsidRDefault="0056108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r w:rsidR="0083232E" w:rsidRPr="00C92D74">
              <w:rPr>
                <w:rFonts w:ascii="Arial" w:hAnsi="Arial" w:cs="Arial"/>
                <w:color w:val="000000" w:themeColor="text1"/>
                <w:sz w:val="20"/>
                <w:szCs w:val="20"/>
                <w:shd w:val="clear" w:color="auto" w:fill="FFFFFF"/>
              </w:rPr>
              <w:t>maggior livello di interscambio delle informazioni e dei dati attraverso l’unificazione del sistema;</w:t>
            </w:r>
          </w:p>
          <w:p w:rsidR="0083232E" w:rsidRPr="00C92D74" w:rsidRDefault="0056108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r w:rsidR="0083232E" w:rsidRPr="00C92D74">
              <w:rPr>
                <w:rFonts w:ascii="Arial" w:hAnsi="Arial" w:cs="Arial"/>
                <w:color w:val="000000" w:themeColor="text1"/>
                <w:sz w:val="20"/>
                <w:szCs w:val="20"/>
                <w:shd w:val="clear" w:color="auto" w:fill="FFFFFF"/>
              </w:rPr>
              <w:t xml:space="preserve">miglior livello di confrontabilità dei </w:t>
            </w:r>
            <w:r w:rsidR="0083232E" w:rsidRPr="00C92D74">
              <w:rPr>
                <w:rFonts w:ascii="Arial" w:hAnsi="Arial" w:cs="Arial"/>
                <w:color w:val="000000" w:themeColor="text1"/>
                <w:sz w:val="20"/>
                <w:szCs w:val="20"/>
                <w:shd w:val="clear" w:color="auto" w:fill="FFFFFF"/>
              </w:rPr>
              <w:lastRenderedPageBreak/>
              <w:t>dati a cui consegue un più elevato livello di monitoraggio e controllo sui dati e sulle informazioni elaborate dal sistema;</w:t>
            </w:r>
          </w:p>
          <w:p w:rsidR="0083232E" w:rsidRPr="00C92D74" w:rsidRDefault="0056108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r w:rsidR="0083232E" w:rsidRPr="00C92D74">
              <w:rPr>
                <w:rFonts w:ascii="Arial" w:hAnsi="Arial" w:cs="Arial"/>
                <w:color w:val="000000" w:themeColor="text1"/>
                <w:sz w:val="20"/>
                <w:szCs w:val="20"/>
                <w:shd w:val="clear" w:color="auto" w:fill="FFFFFF"/>
              </w:rPr>
              <w:t>omogeneizzazione, standardizzazione e maggior trasparenza dei processi su cui opererà il sistema;</w:t>
            </w:r>
          </w:p>
          <w:p w:rsidR="0083232E" w:rsidRPr="00C92D74" w:rsidRDefault="0056108D" w:rsidP="0056670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w:t>
            </w:r>
            <w:r w:rsidR="0083232E" w:rsidRPr="00C92D74">
              <w:rPr>
                <w:rFonts w:ascii="Arial" w:hAnsi="Arial" w:cs="Arial"/>
                <w:color w:val="000000" w:themeColor="text1"/>
                <w:sz w:val="20"/>
                <w:szCs w:val="20"/>
                <w:shd w:val="clear" w:color="auto" w:fill="FFFFFF"/>
              </w:rPr>
              <w:t>certezza e t</w:t>
            </w:r>
            <w:r w:rsidR="0056670D" w:rsidRPr="00C92D74">
              <w:rPr>
                <w:rFonts w:ascii="Arial" w:hAnsi="Arial" w:cs="Arial"/>
                <w:color w:val="000000" w:themeColor="text1"/>
                <w:sz w:val="20"/>
                <w:szCs w:val="20"/>
                <w:shd w:val="clear" w:color="auto" w:fill="FFFFFF"/>
              </w:rPr>
              <w:t>racciabilità delle informazioni</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lastRenderedPageBreak/>
              <w:t>Bilancio e Contabilità</w:t>
            </w:r>
          </w:p>
        </w:tc>
        <w:tc>
          <w:tcPr>
            <w:tcW w:w="1715" w:type="dxa"/>
          </w:tcPr>
          <w:p w:rsidR="0083232E" w:rsidRPr="00C92D74" w:rsidRDefault="00D50B6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83232E" w:rsidRPr="00C92D74">
              <w:rPr>
                <w:rFonts w:ascii="Arial" w:hAnsi="Arial" w:cs="Arial"/>
                <w:color w:val="000000" w:themeColor="text1"/>
                <w:sz w:val="20"/>
                <w:szCs w:val="20"/>
                <w:shd w:val="clear" w:color="auto" w:fill="FFFFFF"/>
              </w:rPr>
              <w:t>al 2023:</w:t>
            </w:r>
          </w:p>
          <w:p w:rsidR="0083232E" w:rsidRPr="00C92D74" w:rsidRDefault="000C5F37"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L’Az</w:t>
            </w:r>
            <w:r w:rsidR="0083232E" w:rsidRPr="00C92D74">
              <w:rPr>
                <w:rFonts w:ascii="Arial" w:hAnsi="Arial" w:cs="Arial"/>
                <w:color w:val="000000" w:themeColor="text1"/>
                <w:sz w:val="20"/>
                <w:szCs w:val="20"/>
                <w:shd w:val="clear" w:color="auto" w:fill="FFFFFF"/>
              </w:rPr>
              <w:t xml:space="preserve">ienda è stata collocata all’interno del I gruppo </w:t>
            </w:r>
            <w:r w:rsidRPr="00C92D74">
              <w:rPr>
                <w:rFonts w:ascii="Arial" w:hAnsi="Arial" w:cs="Arial"/>
                <w:color w:val="000000" w:themeColor="text1"/>
                <w:sz w:val="20"/>
                <w:szCs w:val="20"/>
                <w:shd w:val="clear" w:color="auto" w:fill="FFFFFF"/>
              </w:rPr>
              <w:t>delle ASR</w:t>
            </w:r>
            <w:r w:rsidR="0083232E" w:rsidRPr="00C92D74">
              <w:rPr>
                <w:rFonts w:ascii="Arial" w:hAnsi="Arial" w:cs="Arial"/>
                <w:color w:val="000000" w:themeColor="text1"/>
                <w:sz w:val="20"/>
                <w:szCs w:val="20"/>
                <w:shd w:val="clear" w:color="auto" w:fill="FFFFFF"/>
              </w:rPr>
              <w:t xml:space="preserve"> che per prime attueranno questa transizione.</w:t>
            </w:r>
          </w:p>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 xml:space="preserve">In particolare, nel corso </w:t>
            </w:r>
            <w:r w:rsidR="000C5F37" w:rsidRPr="00C92D74">
              <w:rPr>
                <w:rFonts w:ascii="Arial" w:hAnsi="Arial" w:cs="Arial"/>
                <w:color w:val="000000" w:themeColor="text1"/>
                <w:sz w:val="20"/>
                <w:szCs w:val="20"/>
                <w:shd w:val="clear" w:color="auto" w:fill="FFFFFF"/>
              </w:rPr>
              <w:t>del 2023</w:t>
            </w:r>
            <w:r w:rsidRPr="00C92D74">
              <w:rPr>
                <w:rFonts w:ascii="Arial" w:hAnsi="Arial" w:cs="Arial"/>
                <w:color w:val="000000" w:themeColor="text1"/>
                <w:sz w:val="20"/>
                <w:szCs w:val="20"/>
                <w:shd w:val="clear" w:color="auto" w:fill="FFFFFF"/>
              </w:rPr>
              <w:t xml:space="preserve"> dovrà essere attuata la fase di Avviamento che consiste nella migrazione dei dati e la formazione del personale in modo da partire con la Gestione del nuovo sistema da gennaio 2024.</w:t>
            </w:r>
          </w:p>
          <w:p w:rsidR="0083232E" w:rsidRPr="00C92D74" w:rsidRDefault="0083232E" w:rsidP="0083232E">
            <w:pPr>
              <w:jc w:val="both"/>
              <w:rPr>
                <w:rFonts w:ascii="Arial" w:hAnsi="Arial" w:cs="Arial"/>
                <w:color w:val="000000" w:themeColor="text1"/>
                <w:sz w:val="20"/>
                <w:szCs w:val="20"/>
                <w:shd w:val="clear" w:color="auto" w:fill="FFFFFF"/>
              </w:rPr>
            </w:pPr>
          </w:p>
        </w:tc>
      </w:tr>
      <w:tr w:rsidR="00C92D74" w:rsidRPr="00C92D74" w:rsidTr="0056670D">
        <w:tc>
          <w:tcPr>
            <w:tcW w:w="2186" w:type="dxa"/>
          </w:tcPr>
          <w:p w:rsidR="0003118A" w:rsidRPr="00C92D74" w:rsidRDefault="0003118A" w:rsidP="0083232E">
            <w:pPr>
              <w:jc w:val="both"/>
              <w:rPr>
                <w:rFonts w:ascii="Arial" w:hAnsi="Arial" w:cs="Arial"/>
                <w:color w:val="000000" w:themeColor="text1"/>
                <w:sz w:val="20"/>
                <w:szCs w:val="20"/>
                <w:shd w:val="clear" w:color="auto" w:fill="FFFFFF"/>
              </w:rPr>
            </w:pPr>
          </w:p>
        </w:tc>
        <w:tc>
          <w:tcPr>
            <w:tcW w:w="2014" w:type="dxa"/>
          </w:tcPr>
          <w:p w:rsidR="0003118A" w:rsidRPr="00C92D74" w:rsidRDefault="0003118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Firma digitale</w:t>
            </w:r>
          </w:p>
        </w:tc>
        <w:tc>
          <w:tcPr>
            <w:tcW w:w="2112" w:type="dxa"/>
          </w:tcPr>
          <w:p w:rsidR="0003118A" w:rsidRPr="00C92D74" w:rsidRDefault="0003118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Progressiva dotazione di firma digitale da parte dell’Azienda a tutti i medici in servizio</w:t>
            </w:r>
          </w:p>
        </w:tc>
        <w:tc>
          <w:tcPr>
            <w:tcW w:w="1843" w:type="dxa"/>
          </w:tcPr>
          <w:p w:rsidR="0003118A" w:rsidRPr="00C92D74" w:rsidRDefault="0003118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03118A" w:rsidRPr="00C92D74" w:rsidRDefault="0003118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2022-2023</w:t>
            </w:r>
          </w:p>
          <w:p w:rsidR="0003118A" w:rsidRPr="00C92D74" w:rsidRDefault="0003118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 regime con assegnazione al momento della presa in servizio</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080D1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S</w:t>
            </w:r>
            <w:r w:rsidR="00C52276" w:rsidRPr="00C92D74">
              <w:rPr>
                <w:rFonts w:ascii="Arial" w:hAnsi="Arial" w:cs="Arial"/>
                <w:color w:val="000000" w:themeColor="text1"/>
                <w:sz w:val="20"/>
                <w:szCs w:val="20"/>
                <w:shd w:val="clear" w:color="auto" w:fill="FFFFFF"/>
              </w:rPr>
              <w:t>icurezza e privacy by design</w:t>
            </w:r>
          </w:p>
          <w:p w:rsidR="0083232E" w:rsidRPr="00C92D74" w:rsidRDefault="0083232E" w:rsidP="0083232E">
            <w:pPr>
              <w:jc w:val="both"/>
              <w:rPr>
                <w:rFonts w:ascii="Arial" w:hAnsi="Arial" w:cs="Arial"/>
                <w:color w:val="000000" w:themeColor="text1"/>
                <w:sz w:val="20"/>
                <w:szCs w:val="20"/>
                <w:shd w:val="clear" w:color="auto" w:fill="FFFFFF"/>
              </w:rPr>
            </w:pPr>
          </w:p>
        </w:tc>
        <w:tc>
          <w:tcPr>
            <w:tcW w:w="2112" w:type="dxa"/>
          </w:tcPr>
          <w:p w:rsidR="0083232E" w:rsidRPr="00C92D74" w:rsidRDefault="003F7B99"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F</w:t>
            </w:r>
            <w:r w:rsidR="004243A6" w:rsidRPr="00C92D74">
              <w:rPr>
                <w:rFonts w:ascii="Arial" w:hAnsi="Arial" w:cs="Arial"/>
                <w:color w:val="000000" w:themeColor="text1"/>
                <w:sz w:val="20"/>
                <w:szCs w:val="20"/>
                <w:shd w:val="clear" w:color="auto" w:fill="FFFFFF"/>
              </w:rPr>
              <w:t>ormazione su protezione dati e cybersicurezza</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p w:rsidR="0056670D"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DPO</w:t>
            </w:r>
          </w:p>
          <w:p w:rsidR="0056670D"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FVO</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2023-2024</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080D1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w:t>
            </w:r>
            <w:r w:rsidR="00C52276" w:rsidRPr="00C92D74">
              <w:rPr>
                <w:rFonts w:ascii="Arial" w:hAnsi="Arial" w:cs="Arial"/>
                <w:color w:val="000000" w:themeColor="text1"/>
                <w:sz w:val="20"/>
                <w:szCs w:val="20"/>
                <w:shd w:val="clear" w:color="auto" w:fill="FFFFFF"/>
              </w:rPr>
              <w:t>ati pubblici</w:t>
            </w:r>
          </w:p>
          <w:p w:rsidR="0083232E" w:rsidRPr="00C92D74" w:rsidRDefault="0083232E" w:rsidP="0083232E">
            <w:pPr>
              <w:jc w:val="both"/>
              <w:rPr>
                <w:rFonts w:ascii="Arial" w:hAnsi="Arial" w:cs="Arial"/>
                <w:color w:val="000000" w:themeColor="text1"/>
                <w:sz w:val="20"/>
                <w:szCs w:val="20"/>
                <w:shd w:val="clear" w:color="auto" w:fill="FFFFFF"/>
              </w:rPr>
            </w:pPr>
          </w:p>
        </w:tc>
        <w:tc>
          <w:tcPr>
            <w:tcW w:w="2112" w:type="dxa"/>
          </w:tcPr>
          <w:p w:rsidR="0083232E" w:rsidRPr="00C92D74" w:rsidRDefault="003F7B99"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I</w:t>
            </w:r>
            <w:r w:rsidR="0056670D" w:rsidRPr="00C92D74">
              <w:rPr>
                <w:rFonts w:ascii="Arial" w:hAnsi="Arial" w:cs="Arial"/>
                <w:color w:val="000000" w:themeColor="text1"/>
                <w:sz w:val="20"/>
                <w:szCs w:val="20"/>
                <w:shd w:val="clear" w:color="auto" w:fill="FFFFFF"/>
              </w:rPr>
              <w:t>mplementazione banche dati previste come da indicazioni esterne</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2023-2024</w:t>
            </w:r>
          </w:p>
        </w:tc>
      </w:tr>
      <w:tr w:rsidR="00C92D74"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p>
        </w:tc>
        <w:tc>
          <w:tcPr>
            <w:tcW w:w="2014" w:type="dxa"/>
          </w:tcPr>
          <w:p w:rsidR="0083232E" w:rsidRPr="00C92D74" w:rsidRDefault="00080D1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C</w:t>
            </w:r>
            <w:r w:rsidR="00C52276" w:rsidRPr="00C92D74">
              <w:rPr>
                <w:rFonts w:ascii="Arial" w:hAnsi="Arial" w:cs="Arial"/>
                <w:color w:val="000000" w:themeColor="text1"/>
                <w:sz w:val="20"/>
                <w:szCs w:val="20"/>
                <w:shd w:val="clear" w:color="auto" w:fill="FFFFFF"/>
              </w:rPr>
              <w:t>odice aperto</w:t>
            </w:r>
          </w:p>
          <w:p w:rsidR="0083232E" w:rsidRPr="00C92D74" w:rsidRDefault="0083232E" w:rsidP="0083232E">
            <w:pPr>
              <w:jc w:val="both"/>
              <w:rPr>
                <w:rFonts w:ascii="Arial" w:hAnsi="Arial" w:cs="Arial"/>
                <w:color w:val="000000" w:themeColor="text1"/>
                <w:sz w:val="20"/>
                <w:szCs w:val="20"/>
                <w:shd w:val="clear" w:color="auto" w:fill="FFFFFF"/>
              </w:rPr>
            </w:pPr>
          </w:p>
        </w:tc>
        <w:tc>
          <w:tcPr>
            <w:tcW w:w="2112" w:type="dxa"/>
          </w:tcPr>
          <w:p w:rsidR="0083232E" w:rsidRPr="00C92D74" w:rsidRDefault="004243A6"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Gestione documentale in open source</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tc>
        <w:tc>
          <w:tcPr>
            <w:tcW w:w="1715" w:type="dxa"/>
          </w:tcPr>
          <w:p w:rsidR="0083232E" w:rsidRPr="00C92D74" w:rsidRDefault="0056670D"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2022-2024</w:t>
            </w:r>
          </w:p>
        </w:tc>
      </w:tr>
      <w:tr w:rsidR="0083232E" w:rsidRPr="00C92D74" w:rsidTr="0056670D">
        <w:tc>
          <w:tcPr>
            <w:tcW w:w="2186"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Accessibilità</w:t>
            </w:r>
          </w:p>
        </w:tc>
        <w:tc>
          <w:tcPr>
            <w:tcW w:w="2014" w:type="dxa"/>
          </w:tcPr>
          <w:p w:rsidR="0083232E" w:rsidRPr="00C92D74" w:rsidRDefault="00080D1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w:t>
            </w:r>
            <w:r w:rsidR="0083232E" w:rsidRPr="00C92D74">
              <w:rPr>
                <w:rFonts w:ascii="Arial" w:hAnsi="Arial" w:cs="Arial"/>
                <w:color w:val="000000" w:themeColor="text1"/>
                <w:sz w:val="20"/>
                <w:szCs w:val="20"/>
                <w:shd w:val="clear" w:color="auto" w:fill="FFFFFF"/>
              </w:rPr>
              <w:t>imozione degli er</w:t>
            </w:r>
            <w:r w:rsidR="005B70BA" w:rsidRPr="00C92D74">
              <w:rPr>
                <w:rFonts w:ascii="Arial" w:hAnsi="Arial" w:cs="Arial"/>
                <w:color w:val="000000" w:themeColor="text1"/>
                <w:sz w:val="20"/>
                <w:szCs w:val="20"/>
                <w:shd w:val="clear" w:color="auto" w:fill="FFFFFF"/>
              </w:rPr>
              <w:t>rori dai siti web istituzionali; testo di usabilità; affiancamento dipendenti in situazione di fragilità</w:t>
            </w:r>
          </w:p>
        </w:tc>
        <w:tc>
          <w:tcPr>
            <w:tcW w:w="2112" w:type="dxa"/>
          </w:tcPr>
          <w:p w:rsidR="0083232E" w:rsidRPr="00C92D74" w:rsidRDefault="005B70B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Dichiarazione di accessibilità</w:t>
            </w:r>
          </w:p>
          <w:p w:rsidR="005B70BA" w:rsidRPr="00C92D74" w:rsidRDefault="005B70BA"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Obiettivi di accessibilità</w:t>
            </w:r>
          </w:p>
          <w:p w:rsidR="005B70BA" w:rsidRPr="00C92D74" w:rsidRDefault="005B70BA" w:rsidP="0056108D">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 xml:space="preserve">Nomina </w:t>
            </w:r>
            <w:r w:rsidR="0056108D" w:rsidRPr="00C92D74">
              <w:rPr>
                <w:rFonts w:ascii="Arial" w:hAnsi="Arial" w:cs="Arial"/>
                <w:color w:val="000000" w:themeColor="text1"/>
                <w:sz w:val="20"/>
                <w:szCs w:val="20"/>
                <w:shd w:val="clear" w:color="auto" w:fill="FFFFFF"/>
              </w:rPr>
              <w:t>R</w:t>
            </w:r>
            <w:r w:rsidRPr="00C92D74">
              <w:rPr>
                <w:rFonts w:ascii="Arial" w:hAnsi="Arial" w:cs="Arial"/>
                <w:color w:val="000000" w:themeColor="text1"/>
                <w:sz w:val="20"/>
                <w:szCs w:val="20"/>
                <w:shd w:val="clear" w:color="auto" w:fill="FFFFFF"/>
              </w:rPr>
              <w:t>esponsabile dei processi di inserimento delle persone con disabilità</w:t>
            </w:r>
          </w:p>
        </w:tc>
        <w:tc>
          <w:tcPr>
            <w:tcW w:w="1843" w:type="dxa"/>
          </w:tcPr>
          <w:p w:rsidR="0083232E" w:rsidRPr="00C92D74" w:rsidRDefault="0083232E"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RTD</w:t>
            </w:r>
          </w:p>
          <w:p w:rsidR="0083232E" w:rsidRPr="00C92D74" w:rsidRDefault="0083232E" w:rsidP="0083232E">
            <w:pPr>
              <w:jc w:val="both"/>
              <w:rPr>
                <w:rFonts w:ascii="Arial" w:hAnsi="Arial" w:cs="Arial"/>
                <w:color w:val="000000" w:themeColor="text1"/>
                <w:sz w:val="20"/>
                <w:szCs w:val="20"/>
                <w:shd w:val="clear" w:color="auto" w:fill="FFFFFF"/>
              </w:rPr>
            </w:pPr>
          </w:p>
        </w:tc>
        <w:tc>
          <w:tcPr>
            <w:tcW w:w="1715" w:type="dxa"/>
          </w:tcPr>
          <w:p w:rsidR="0083232E" w:rsidRPr="00C92D74" w:rsidRDefault="00C52276"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E</w:t>
            </w:r>
            <w:r w:rsidR="005B70BA" w:rsidRPr="00C92D74">
              <w:rPr>
                <w:rFonts w:ascii="Arial" w:hAnsi="Arial" w:cs="Arial"/>
                <w:color w:val="000000" w:themeColor="text1"/>
                <w:sz w:val="20"/>
                <w:szCs w:val="20"/>
                <w:shd w:val="clear" w:color="auto" w:fill="FFFFFF"/>
              </w:rPr>
              <w:t>ntro 23.09</w:t>
            </w:r>
          </w:p>
          <w:p w:rsidR="005B70BA" w:rsidRPr="00C92D74" w:rsidRDefault="005B70BA" w:rsidP="0083232E">
            <w:pPr>
              <w:jc w:val="both"/>
              <w:rPr>
                <w:rFonts w:ascii="Arial" w:hAnsi="Arial" w:cs="Arial"/>
                <w:color w:val="000000" w:themeColor="text1"/>
                <w:sz w:val="20"/>
                <w:szCs w:val="20"/>
                <w:shd w:val="clear" w:color="auto" w:fill="FFFFFF"/>
              </w:rPr>
            </w:pPr>
          </w:p>
          <w:p w:rsidR="005B70BA" w:rsidRPr="00C92D74" w:rsidRDefault="00C52276" w:rsidP="0083232E">
            <w:pPr>
              <w:jc w:val="both"/>
              <w:rPr>
                <w:rFonts w:ascii="Arial" w:hAnsi="Arial" w:cs="Arial"/>
                <w:color w:val="000000" w:themeColor="text1"/>
                <w:sz w:val="20"/>
                <w:szCs w:val="20"/>
                <w:shd w:val="clear" w:color="auto" w:fill="FFFFFF"/>
              </w:rPr>
            </w:pPr>
            <w:r w:rsidRPr="00C92D74">
              <w:rPr>
                <w:rFonts w:ascii="Arial" w:hAnsi="Arial" w:cs="Arial"/>
                <w:color w:val="000000" w:themeColor="text1"/>
                <w:sz w:val="20"/>
                <w:szCs w:val="20"/>
                <w:shd w:val="clear" w:color="auto" w:fill="FFFFFF"/>
              </w:rPr>
              <w:t>E</w:t>
            </w:r>
            <w:r w:rsidR="005B70BA" w:rsidRPr="00C92D74">
              <w:rPr>
                <w:rFonts w:ascii="Arial" w:hAnsi="Arial" w:cs="Arial"/>
                <w:color w:val="000000" w:themeColor="text1"/>
                <w:sz w:val="20"/>
                <w:szCs w:val="20"/>
                <w:shd w:val="clear" w:color="auto" w:fill="FFFFFF"/>
              </w:rPr>
              <w:t>ntro 31.03</w:t>
            </w:r>
          </w:p>
        </w:tc>
      </w:tr>
    </w:tbl>
    <w:p w:rsidR="0083232E" w:rsidRPr="00C92D74" w:rsidRDefault="0083232E" w:rsidP="0083232E">
      <w:pPr>
        <w:jc w:val="both"/>
        <w:rPr>
          <w:rFonts w:ascii="Arial" w:hAnsi="Arial" w:cs="Arial"/>
          <w:color w:val="000000" w:themeColor="text1"/>
          <w:shd w:val="clear" w:color="auto" w:fill="FFFFFF"/>
        </w:rPr>
      </w:pPr>
    </w:p>
    <w:p w:rsidR="00692149" w:rsidRPr="00C92D74" w:rsidRDefault="005457EF" w:rsidP="0083232E">
      <w:pPr>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lastRenderedPageBreak/>
        <w:t>L</w:t>
      </w:r>
      <w:r w:rsidR="0083232E" w:rsidRPr="00C92D74">
        <w:rPr>
          <w:rFonts w:ascii="Arial" w:hAnsi="Arial" w:cs="Arial"/>
          <w:color w:val="000000" w:themeColor="text1"/>
          <w:shd w:val="clear" w:color="auto" w:fill="FFFFFF"/>
        </w:rPr>
        <w:t xml:space="preserve">a pianificazione ed </w:t>
      </w:r>
      <w:r w:rsidRPr="00C92D74">
        <w:rPr>
          <w:rFonts w:ascii="Arial" w:hAnsi="Arial" w:cs="Arial"/>
          <w:color w:val="000000" w:themeColor="text1"/>
          <w:shd w:val="clear" w:color="auto" w:fill="FFFFFF"/>
        </w:rPr>
        <w:t>il</w:t>
      </w:r>
      <w:r w:rsidR="0083232E" w:rsidRPr="00C92D74">
        <w:rPr>
          <w:rFonts w:ascii="Arial" w:hAnsi="Arial" w:cs="Arial"/>
          <w:color w:val="000000" w:themeColor="text1"/>
          <w:shd w:val="clear" w:color="auto" w:fill="FFFFFF"/>
        </w:rPr>
        <w:t xml:space="preserve"> monitoraggio della spesa e degli investimenti di ICT</w:t>
      </w:r>
      <w:r w:rsidRPr="00C92D74">
        <w:rPr>
          <w:rFonts w:ascii="Arial" w:hAnsi="Arial" w:cs="Arial"/>
          <w:color w:val="000000" w:themeColor="text1"/>
          <w:shd w:val="clear" w:color="auto" w:fill="FFFFFF"/>
        </w:rPr>
        <w:t xml:space="preserve"> sono riconducibili  </w:t>
      </w:r>
      <w:r w:rsidR="0056108D" w:rsidRPr="00C92D74">
        <w:rPr>
          <w:rFonts w:ascii="Arial" w:hAnsi="Arial" w:cs="Arial"/>
          <w:color w:val="000000" w:themeColor="text1"/>
          <w:shd w:val="clear" w:color="auto" w:fill="FFFFFF"/>
        </w:rPr>
        <w:t xml:space="preserve">nel budget SID </w:t>
      </w:r>
      <w:r w:rsidRPr="00C92D74">
        <w:rPr>
          <w:rFonts w:ascii="Arial" w:hAnsi="Arial" w:cs="Arial"/>
          <w:color w:val="000000" w:themeColor="text1"/>
          <w:shd w:val="clear" w:color="auto" w:fill="FFFFFF"/>
        </w:rPr>
        <w:t>a</w:t>
      </w:r>
      <w:r w:rsidR="00692149" w:rsidRPr="00C92D74">
        <w:rPr>
          <w:rFonts w:ascii="Arial" w:hAnsi="Arial" w:cs="Arial"/>
          <w:color w:val="000000" w:themeColor="text1"/>
          <w:shd w:val="clear" w:color="auto" w:fill="FFFFFF"/>
        </w:rPr>
        <w:t>ll’interno della spesa</w:t>
      </w:r>
      <w:r w:rsidR="005B70BA" w:rsidRPr="00C92D74">
        <w:rPr>
          <w:rFonts w:ascii="Arial" w:hAnsi="Arial" w:cs="Arial"/>
          <w:color w:val="000000" w:themeColor="text1"/>
          <w:shd w:val="clear" w:color="auto" w:fill="FFFFFF"/>
        </w:rPr>
        <w:t>,</w:t>
      </w:r>
      <w:r w:rsidR="00692149" w:rsidRPr="00C92D74">
        <w:rPr>
          <w:rFonts w:ascii="Arial" w:hAnsi="Arial" w:cs="Arial"/>
          <w:color w:val="000000" w:themeColor="text1"/>
          <w:shd w:val="clear" w:color="auto" w:fill="FFFFFF"/>
        </w:rPr>
        <w:t xml:space="preserve"> con voce separata</w:t>
      </w:r>
      <w:r w:rsidRPr="00C92D74">
        <w:rPr>
          <w:rFonts w:ascii="Arial" w:hAnsi="Arial" w:cs="Arial"/>
          <w:color w:val="000000" w:themeColor="text1"/>
          <w:shd w:val="clear" w:color="auto" w:fill="FFFFFF"/>
        </w:rPr>
        <w:t>.</w:t>
      </w:r>
    </w:p>
    <w:p w:rsidR="00715EDD" w:rsidRPr="00C92D74" w:rsidRDefault="00715EDD" w:rsidP="00CA2D44">
      <w:pPr>
        <w:pStyle w:val="Titolo2"/>
        <w:spacing w:line="240" w:lineRule="auto"/>
        <w:rPr>
          <w:rFonts w:ascii="Arial" w:hAnsi="Arial" w:cs="Arial"/>
          <w:b/>
          <w:color w:val="000000" w:themeColor="text1"/>
          <w:sz w:val="24"/>
          <w:szCs w:val="24"/>
        </w:rPr>
      </w:pPr>
    </w:p>
    <w:p w:rsidR="0083232E" w:rsidRPr="00C92D74" w:rsidRDefault="0083232E" w:rsidP="0083232E">
      <w:pPr>
        <w:pStyle w:val="Titolo2"/>
        <w:spacing w:line="240" w:lineRule="auto"/>
        <w:rPr>
          <w:rFonts w:ascii="Arial" w:hAnsi="Arial" w:cs="Arial"/>
          <w:b/>
          <w:color w:val="000000" w:themeColor="text1"/>
          <w:sz w:val="24"/>
          <w:szCs w:val="24"/>
        </w:rPr>
      </w:pPr>
      <w:bookmarkStart w:id="7" w:name="_Toc121493401"/>
      <w:r w:rsidRPr="00C92D74">
        <w:rPr>
          <w:rFonts w:ascii="Arial" w:hAnsi="Arial" w:cs="Arial"/>
          <w:b/>
          <w:color w:val="000000" w:themeColor="text1"/>
          <w:sz w:val="24"/>
          <w:szCs w:val="24"/>
        </w:rPr>
        <w:t>Sottosezione di programmazione:</w:t>
      </w:r>
      <w:r w:rsidRPr="00C92D74">
        <w:rPr>
          <w:rFonts w:ascii="Arial" w:hAnsi="Arial" w:cs="Arial"/>
          <w:b/>
          <w:color w:val="000000" w:themeColor="text1"/>
          <w:sz w:val="24"/>
          <w:szCs w:val="24"/>
        </w:rPr>
        <w:tab/>
        <w:t>Performance</w:t>
      </w:r>
      <w:bookmarkEnd w:id="7"/>
    </w:p>
    <w:p w:rsidR="0083232E" w:rsidRPr="00C92D74" w:rsidRDefault="0083232E" w:rsidP="0083232E">
      <w:pPr>
        <w:spacing w:line="240" w:lineRule="auto"/>
        <w:jc w:val="both"/>
        <w:rPr>
          <w:rFonts w:ascii="Times New Roman" w:hAnsi="Times New Roman" w:cs="Times New Roman"/>
          <w:color w:val="000000" w:themeColor="text1"/>
          <w:sz w:val="24"/>
          <w:szCs w:val="24"/>
        </w:rPr>
      </w:pPr>
    </w:p>
    <w:p w:rsidR="0083232E" w:rsidRPr="00C92D74" w:rsidRDefault="0083232E" w:rsidP="0083232E">
      <w:pPr>
        <w:pStyle w:val="Rientrocorpodeltesto2"/>
        <w:ind w:left="0"/>
        <w:jc w:val="both"/>
        <w:rPr>
          <w:rFonts w:cs="Arial"/>
          <w:color w:val="000000" w:themeColor="text1"/>
          <w:spacing w:val="2"/>
          <w:sz w:val="22"/>
        </w:rPr>
      </w:pPr>
      <w:r w:rsidRPr="00C92D74">
        <w:rPr>
          <w:rFonts w:cs="Arial"/>
          <w:color w:val="000000" w:themeColor="text1"/>
          <w:spacing w:val="1"/>
          <w:sz w:val="22"/>
        </w:rPr>
        <w:t>Ne</w:t>
      </w:r>
      <w:r w:rsidRPr="00C92D74">
        <w:rPr>
          <w:rFonts w:cs="Arial"/>
          <w:color w:val="000000" w:themeColor="text1"/>
          <w:sz w:val="22"/>
        </w:rPr>
        <w:t>l</w:t>
      </w:r>
      <w:r w:rsidRPr="00C92D74">
        <w:rPr>
          <w:rFonts w:cs="Arial"/>
          <w:color w:val="000000" w:themeColor="text1"/>
          <w:spacing w:val="3"/>
          <w:sz w:val="22"/>
        </w:rPr>
        <w:t xml:space="preserve"> </w:t>
      </w:r>
      <w:r w:rsidRPr="00C92D74">
        <w:rPr>
          <w:rFonts w:cs="Arial"/>
          <w:color w:val="000000" w:themeColor="text1"/>
          <w:spacing w:val="-2"/>
          <w:sz w:val="22"/>
        </w:rPr>
        <w:t>P</w:t>
      </w:r>
      <w:r w:rsidRPr="00C92D74">
        <w:rPr>
          <w:rFonts w:cs="Arial"/>
          <w:color w:val="000000" w:themeColor="text1"/>
          <w:sz w:val="22"/>
        </w:rPr>
        <w:t>IAO e soprattutto nella rendicontazione del monitoraggio</w:t>
      </w:r>
      <w:r w:rsidRPr="00C92D74">
        <w:rPr>
          <w:rFonts w:cs="Arial"/>
          <w:color w:val="000000" w:themeColor="text1"/>
          <w:spacing w:val="1"/>
          <w:sz w:val="22"/>
        </w:rPr>
        <w:t xml:space="preserve"> </w:t>
      </w:r>
      <w:r w:rsidRPr="00C92D74">
        <w:rPr>
          <w:rFonts w:cs="Arial"/>
          <w:color w:val="000000" w:themeColor="text1"/>
          <w:sz w:val="22"/>
        </w:rPr>
        <w:t>vi</w:t>
      </w:r>
      <w:r w:rsidRPr="00C92D74">
        <w:rPr>
          <w:rFonts w:cs="Arial"/>
          <w:color w:val="000000" w:themeColor="text1"/>
          <w:spacing w:val="1"/>
          <w:sz w:val="22"/>
        </w:rPr>
        <w:t>en</w:t>
      </w:r>
      <w:r w:rsidRPr="00C92D74">
        <w:rPr>
          <w:rFonts w:cs="Arial"/>
          <w:color w:val="000000" w:themeColor="text1"/>
          <w:sz w:val="22"/>
        </w:rPr>
        <w:t>e</w:t>
      </w:r>
      <w:r w:rsidRPr="00C92D74">
        <w:rPr>
          <w:rFonts w:cs="Arial"/>
          <w:color w:val="000000" w:themeColor="text1"/>
          <w:spacing w:val="4"/>
          <w:sz w:val="22"/>
        </w:rPr>
        <w:t xml:space="preserve"> </w:t>
      </w:r>
      <w:r w:rsidRPr="00C92D74">
        <w:rPr>
          <w:rFonts w:cs="Arial"/>
          <w:color w:val="000000" w:themeColor="text1"/>
          <w:spacing w:val="1"/>
          <w:sz w:val="22"/>
        </w:rPr>
        <w:t>reso evidente</w:t>
      </w:r>
      <w:r w:rsidRPr="00C92D74">
        <w:rPr>
          <w:rFonts w:cs="Arial"/>
          <w:color w:val="000000" w:themeColor="text1"/>
          <w:spacing w:val="4"/>
          <w:sz w:val="22"/>
        </w:rPr>
        <w:t xml:space="preserve"> </w:t>
      </w:r>
      <w:r w:rsidRPr="00C92D74">
        <w:rPr>
          <w:rFonts w:cs="Arial"/>
          <w:color w:val="000000" w:themeColor="text1"/>
          <w:sz w:val="22"/>
        </w:rPr>
        <w:t>il</w:t>
      </w:r>
      <w:r w:rsidRPr="00C92D74">
        <w:rPr>
          <w:rFonts w:cs="Arial"/>
          <w:color w:val="000000" w:themeColor="text1"/>
          <w:spacing w:val="3"/>
          <w:sz w:val="22"/>
        </w:rPr>
        <w:t xml:space="preserve"> </w:t>
      </w:r>
      <w:r w:rsidRPr="00C92D74">
        <w:rPr>
          <w:rFonts w:cs="Arial"/>
          <w:color w:val="000000" w:themeColor="text1"/>
          <w:sz w:val="22"/>
        </w:rPr>
        <w:t>“</w:t>
      </w:r>
      <w:r w:rsidRPr="00C92D74">
        <w:rPr>
          <w:rFonts w:cs="Arial"/>
          <w:color w:val="000000" w:themeColor="text1"/>
          <w:spacing w:val="-2"/>
          <w:sz w:val="22"/>
        </w:rPr>
        <w:t>l</w:t>
      </w:r>
      <w:r w:rsidRPr="00C92D74">
        <w:rPr>
          <w:rFonts w:cs="Arial"/>
          <w:color w:val="000000" w:themeColor="text1"/>
          <w:spacing w:val="1"/>
          <w:sz w:val="22"/>
        </w:rPr>
        <w:t>e</w:t>
      </w:r>
      <w:r w:rsidRPr="00C92D74">
        <w:rPr>
          <w:rFonts w:cs="Arial"/>
          <w:color w:val="000000" w:themeColor="text1"/>
          <w:sz w:val="22"/>
        </w:rPr>
        <w:t>g</w:t>
      </w:r>
      <w:r w:rsidRPr="00C92D74">
        <w:rPr>
          <w:rFonts w:cs="Arial"/>
          <w:color w:val="000000" w:themeColor="text1"/>
          <w:spacing w:val="-2"/>
          <w:sz w:val="22"/>
        </w:rPr>
        <w:t>a</w:t>
      </w:r>
      <w:r w:rsidRPr="00C92D74">
        <w:rPr>
          <w:rFonts w:cs="Arial"/>
          <w:color w:val="000000" w:themeColor="text1"/>
          <w:sz w:val="22"/>
        </w:rPr>
        <w:t>m</w:t>
      </w:r>
      <w:r w:rsidRPr="00C92D74">
        <w:rPr>
          <w:rFonts w:cs="Arial"/>
          <w:color w:val="000000" w:themeColor="text1"/>
          <w:spacing w:val="1"/>
          <w:sz w:val="22"/>
        </w:rPr>
        <w:t>e</w:t>
      </w:r>
      <w:r w:rsidRPr="00C92D74">
        <w:rPr>
          <w:rFonts w:cs="Arial"/>
          <w:color w:val="000000" w:themeColor="text1"/>
          <w:sz w:val="22"/>
        </w:rPr>
        <w:t>”</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pacing w:val="1"/>
          <w:sz w:val="22"/>
        </w:rPr>
        <w:t>h</w:t>
      </w:r>
      <w:r w:rsidRPr="00C92D74">
        <w:rPr>
          <w:rFonts w:cs="Arial"/>
          <w:color w:val="000000" w:themeColor="text1"/>
          <w:sz w:val="22"/>
        </w:rPr>
        <w:t>e</w:t>
      </w:r>
      <w:r w:rsidRPr="00C92D74">
        <w:rPr>
          <w:rFonts w:cs="Arial"/>
          <w:color w:val="000000" w:themeColor="text1"/>
          <w:spacing w:val="4"/>
          <w:sz w:val="22"/>
        </w:rPr>
        <w:t xml:space="preserve"> </w:t>
      </w:r>
      <w:r w:rsidRPr="00C92D74">
        <w:rPr>
          <w:rFonts w:cs="Arial"/>
          <w:color w:val="000000" w:themeColor="text1"/>
          <w:spacing w:val="-3"/>
          <w:sz w:val="22"/>
        </w:rPr>
        <w:t>s</w:t>
      </w:r>
      <w:r w:rsidRPr="00C92D74">
        <w:rPr>
          <w:rFonts w:cs="Arial"/>
          <w:color w:val="000000" w:themeColor="text1"/>
          <w:spacing w:val="1"/>
          <w:sz w:val="22"/>
        </w:rPr>
        <w:t>u</w:t>
      </w:r>
      <w:r w:rsidRPr="00C92D74">
        <w:rPr>
          <w:rFonts w:cs="Arial"/>
          <w:color w:val="000000" w:themeColor="text1"/>
          <w:sz w:val="22"/>
        </w:rPr>
        <w:t>ssis</w:t>
      </w:r>
      <w:r w:rsidRPr="00C92D74">
        <w:rPr>
          <w:rFonts w:cs="Arial"/>
          <w:color w:val="000000" w:themeColor="text1"/>
          <w:spacing w:val="1"/>
          <w:sz w:val="22"/>
        </w:rPr>
        <w:t>t</w:t>
      </w:r>
      <w:r w:rsidRPr="00C92D74">
        <w:rPr>
          <w:rFonts w:cs="Arial"/>
          <w:color w:val="000000" w:themeColor="text1"/>
          <w:sz w:val="22"/>
        </w:rPr>
        <w:t>e</w:t>
      </w:r>
      <w:r w:rsidRPr="00C92D74">
        <w:rPr>
          <w:rFonts w:cs="Arial"/>
          <w:color w:val="000000" w:themeColor="text1"/>
          <w:spacing w:val="1"/>
          <w:sz w:val="22"/>
        </w:rPr>
        <w:t xml:space="preserve"> t</w:t>
      </w:r>
      <w:r w:rsidRPr="00C92D74">
        <w:rPr>
          <w:rFonts w:cs="Arial"/>
          <w:color w:val="000000" w:themeColor="text1"/>
          <w:sz w:val="22"/>
        </w:rPr>
        <w:t>ra</w:t>
      </w:r>
      <w:r w:rsidRPr="00C92D74">
        <w:rPr>
          <w:rFonts w:cs="Arial"/>
          <w:color w:val="000000" w:themeColor="text1"/>
          <w:spacing w:val="3"/>
          <w:sz w:val="22"/>
        </w:rPr>
        <w:t xml:space="preserve"> </w:t>
      </w:r>
      <w:r w:rsidRPr="00C92D74">
        <w:rPr>
          <w:rFonts w:cs="Arial"/>
          <w:color w:val="000000" w:themeColor="text1"/>
          <w:sz w:val="22"/>
        </w:rPr>
        <w:t>i</w:t>
      </w:r>
      <w:r w:rsidRPr="00C92D74">
        <w:rPr>
          <w:rFonts w:cs="Arial"/>
          <w:color w:val="000000" w:themeColor="text1"/>
          <w:spacing w:val="1"/>
          <w:sz w:val="22"/>
        </w:rPr>
        <w:t xml:space="preserve"> b</w:t>
      </w:r>
      <w:r w:rsidRPr="00C92D74">
        <w:rPr>
          <w:rFonts w:cs="Arial"/>
          <w:color w:val="000000" w:themeColor="text1"/>
          <w:spacing w:val="-2"/>
          <w:sz w:val="22"/>
        </w:rPr>
        <w:t>i</w:t>
      </w:r>
      <w:r w:rsidRPr="00C92D74">
        <w:rPr>
          <w:rFonts w:cs="Arial"/>
          <w:color w:val="000000" w:themeColor="text1"/>
          <w:sz w:val="22"/>
        </w:rPr>
        <w:t>s</w:t>
      </w:r>
      <w:r w:rsidRPr="00C92D74">
        <w:rPr>
          <w:rFonts w:cs="Arial"/>
          <w:color w:val="000000" w:themeColor="text1"/>
          <w:spacing w:val="1"/>
          <w:sz w:val="22"/>
        </w:rPr>
        <w:t>o</w:t>
      </w:r>
      <w:r w:rsidRPr="00C92D74">
        <w:rPr>
          <w:rFonts w:cs="Arial"/>
          <w:color w:val="000000" w:themeColor="text1"/>
          <w:sz w:val="22"/>
        </w:rPr>
        <w:t>g</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3"/>
          <w:sz w:val="22"/>
        </w:rPr>
        <w:t xml:space="preserve"> </w:t>
      </w:r>
      <w:r w:rsidRPr="00C92D74">
        <w:rPr>
          <w:rFonts w:cs="Arial"/>
          <w:color w:val="000000" w:themeColor="text1"/>
          <w:spacing w:val="1"/>
          <w:sz w:val="22"/>
        </w:rPr>
        <w:t>de</w:t>
      </w:r>
      <w:r w:rsidRPr="00C92D74">
        <w:rPr>
          <w:rFonts w:cs="Arial"/>
          <w:color w:val="000000" w:themeColor="text1"/>
          <w:spacing w:val="-2"/>
          <w:sz w:val="22"/>
        </w:rPr>
        <w:t>l</w:t>
      </w:r>
      <w:r w:rsidRPr="00C92D74">
        <w:rPr>
          <w:rFonts w:cs="Arial"/>
          <w:color w:val="000000" w:themeColor="text1"/>
          <w:sz w:val="22"/>
        </w:rPr>
        <w:t>la</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ll</w:t>
      </w:r>
      <w:r w:rsidRPr="00C92D74">
        <w:rPr>
          <w:rFonts w:cs="Arial"/>
          <w:color w:val="000000" w:themeColor="text1"/>
          <w:spacing w:val="-2"/>
          <w:sz w:val="22"/>
        </w:rPr>
        <w:t>e</w:t>
      </w:r>
      <w:r w:rsidRPr="00C92D74">
        <w:rPr>
          <w:rFonts w:cs="Arial"/>
          <w:color w:val="000000" w:themeColor="text1"/>
          <w:spacing w:val="1"/>
          <w:sz w:val="22"/>
        </w:rPr>
        <w:t>tt</w:t>
      </w:r>
      <w:r w:rsidRPr="00C92D74">
        <w:rPr>
          <w:rFonts w:cs="Arial"/>
          <w:color w:val="000000" w:themeColor="text1"/>
          <w:sz w:val="22"/>
        </w:rPr>
        <w:t>iv</w:t>
      </w:r>
      <w:r w:rsidRPr="00C92D74">
        <w:rPr>
          <w:rFonts w:cs="Arial"/>
          <w:color w:val="000000" w:themeColor="text1"/>
          <w:spacing w:val="-2"/>
          <w:sz w:val="22"/>
        </w:rPr>
        <w:t>i</w:t>
      </w:r>
      <w:r w:rsidRPr="00C92D74">
        <w:rPr>
          <w:rFonts w:cs="Arial"/>
          <w:color w:val="000000" w:themeColor="text1"/>
          <w:spacing w:val="1"/>
          <w:sz w:val="22"/>
        </w:rPr>
        <w:t>t</w:t>
      </w:r>
      <w:r w:rsidRPr="00C92D74">
        <w:rPr>
          <w:rFonts w:cs="Arial"/>
          <w:color w:val="000000" w:themeColor="text1"/>
          <w:sz w:val="22"/>
        </w:rPr>
        <w:t>à,</w:t>
      </w:r>
      <w:r w:rsidRPr="00C92D74">
        <w:rPr>
          <w:rFonts w:cs="Arial"/>
          <w:color w:val="000000" w:themeColor="text1"/>
          <w:spacing w:val="3"/>
          <w:sz w:val="22"/>
        </w:rPr>
        <w:t xml:space="preserve"> </w:t>
      </w:r>
      <w:r w:rsidRPr="00C92D74">
        <w:rPr>
          <w:rFonts w:cs="Arial"/>
          <w:color w:val="000000" w:themeColor="text1"/>
          <w:spacing w:val="-2"/>
          <w:sz w:val="22"/>
        </w:rPr>
        <w:t>l</w:t>
      </w:r>
      <w:r w:rsidRPr="00C92D74">
        <w:rPr>
          <w:rFonts w:cs="Arial"/>
          <w:color w:val="000000" w:themeColor="text1"/>
          <w:sz w:val="22"/>
        </w:rPr>
        <w:t xml:space="preserve">a </w:t>
      </w:r>
      <w:r w:rsidRPr="00C92D74">
        <w:rPr>
          <w:rFonts w:cs="Arial"/>
          <w:i/>
          <w:color w:val="000000" w:themeColor="text1"/>
          <w:sz w:val="22"/>
        </w:rPr>
        <w:t>missi</w:t>
      </w:r>
      <w:r w:rsidRPr="00C92D74">
        <w:rPr>
          <w:rFonts w:cs="Arial"/>
          <w:i/>
          <w:color w:val="000000" w:themeColor="text1"/>
          <w:spacing w:val="1"/>
          <w:sz w:val="22"/>
        </w:rPr>
        <w:t>on</w:t>
      </w:r>
      <w:r w:rsidRPr="00C92D74">
        <w:rPr>
          <w:rFonts w:cs="Arial"/>
          <w:color w:val="000000" w:themeColor="text1"/>
          <w:spacing w:val="3"/>
          <w:sz w:val="22"/>
        </w:rPr>
        <w:t xml:space="preserve"> </w:t>
      </w:r>
      <w:r w:rsidRPr="00C92D74">
        <w:rPr>
          <w:rFonts w:cs="Arial"/>
          <w:color w:val="000000" w:themeColor="text1"/>
          <w:sz w:val="22"/>
        </w:rPr>
        <w:t>i</w:t>
      </w:r>
      <w:r w:rsidRPr="00C92D74">
        <w:rPr>
          <w:rFonts w:cs="Arial"/>
          <w:color w:val="000000" w:themeColor="text1"/>
          <w:spacing w:val="-3"/>
          <w:sz w:val="22"/>
        </w:rPr>
        <w:t>s</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pacing w:val="1"/>
          <w:sz w:val="22"/>
        </w:rPr>
        <w:t>uz</w:t>
      </w:r>
      <w:r w:rsidRPr="00C92D74">
        <w:rPr>
          <w:rFonts w:cs="Arial"/>
          <w:color w:val="000000" w:themeColor="text1"/>
          <w:spacing w:val="-2"/>
          <w:sz w:val="22"/>
        </w:rPr>
        <w:t>i</w:t>
      </w:r>
      <w:r w:rsidRPr="00C92D74">
        <w:rPr>
          <w:rFonts w:cs="Arial"/>
          <w:color w:val="000000" w:themeColor="text1"/>
          <w:spacing w:val="1"/>
          <w:sz w:val="22"/>
        </w:rPr>
        <w:t>on</w:t>
      </w:r>
      <w:r w:rsidRPr="00C92D74">
        <w:rPr>
          <w:rFonts w:cs="Arial"/>
          <w:color w:val="000000" w:themeColor="text1"/>
          <w:sz w:val="22"/>
        </w:rPr>
        <w:t>al</w:t>
      </w:r>
      <w:r w:rsidRPr="00C92D74">
        <w:rPr>
          <w:rFonts w:cs="Arial"/>
          <w:color w:val="000000" w:themeColor="text1"/>
          <w:spacing w:val="1"/>
          <w:sz w:val="22"/>
        </w:rPr>
        <w:t>e</w:t>
      </w:r>
      <w:r w:rsidRPr="00C92D74">
        <w:rPr>
          <w:rFonts w:cs="Arial"/>
          <w:color w:val="000000" w:themeColor="text1"/>
          <w:sz w:val="22"/>
        </w:rPr>
        <w:t>, le</w:t>
      </w:r>
      <w:r w:rsidRPr="00C92D74">
        <w:rPr>
          <w:rFonts w:cs="Arial"/>
          <w:color w:val="000000" w:themeColor="text1"/>
          <w:spacing w:val="1"/>
          <w:sz w:val="22"/>
        </w:rPr>
        <w:t xml:space="preserve"> </w:t>
      </w:r>
      <w:r w:rsidRPr="00C92D74">
        <w:rPr>
          <w:rFonts w:cs="Arial"/>
          <w:color w:val="000000" w:themeColor="text1"/>
          <w:sz w:val="22"/>
        </w:rPr>
        <w:t>ar</w:t>
      </w:r>
      <w:r w:rsidRPr="00C92D74">
        <w:rPr>
          <w:rFonts w:cs="Arial"/>
          <w:color w:val="000000" w:themeColor="text1"/>
          <w:spacing w:val="1"/>
          <w:sz w:val="22"/>
        </w:rPr>
        <w:t>e</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3"/>
          <w:sz w:val="22"/>
        </w:rPr>
        <w:t>s</w:t>
      </w:r>
      <w:r w:rsidRPr="00C92D74">
        <w:rPr>
          <w:rFonts w:cs="Arial"/>
          <w:color w:val="000000" w:themeColor="text1"/>
          <w:spacing w:val="1"/>
          <w:sz w:val="22"/>
        </w:rPr>
        <w:t>t</w:t>
      </w:r>
      <w:r w:rsidRPr="00C92D74">
        <w:rPr>
          <w:rFonts w:cs="Arial"/>
          <w:color w:val="000000" w:themeColor="text1"/>
          <w:sz w:val="22"/>
        </w:rPr>
        <w:t>r</w:t>
      </w:r>
      <w:r w:rsidRPr="00C92D74">
        <w:rPr>
          <w:rFonts w:cs="Arial"/>
          <w:color w:val="000000" w:themeColor="text1"/>
          <w:spacing w:val="-2"/>
          <w:sz w:val="22"/>
        </w:rPr>
        <w:t>a</w:t>
      </w:r>
      <w:r w:rsidRPr="00C92D74">
        <w:rPr>
          <w:rFonts w:cs="Arial"/>
          <w:color w:val="000000" w:themeColor="text1"/>
          <w:spacing w:val="1"/>
          <w:sz w:val="22"/>
        </w:rPr>
        <w:t>te</w:t>
      </w:r>
      <w:r w:rsidRPr="00C92D74">
        <w:rPr>
          <w:rFonts w:cs="Arial"/>
          <w:color w:val="000000" w:themeColor="text1"/>
          <w:sz w:val="22"/>
        </w:rPr>
        <w:t>gi</w:t>
      </w:r>
      <w:r w:rsidRPr="00C92D74">
        <w:rPr>
          <w:rFonts w:cs="Arial"/>
          <w:color w:val="000000" w:themeColor="text1"/>
          <w:spacing w:val="-1"/>
          <w:sz w:val="22"/>
        </w:rPr>
        <w:t>c</w:t>
      </w:r>
      <w:r w:rsidRPr="00C92D74">
        <w:rPr>
          <w:rFonts w:cs="Arial"/>
          <w:color w:val="000000" w:themeColor="text1"/>
          <w:spacing w:val="1"/>
          <w:sz w:val="22"/>
        </w:rPr>
        <w:t>he</w:t>
      </w:r>
      <w:r w:rsidRPr="00C92D74">
        <w:rPr>
          <w:rFonts w:cs="Arial"/>
          <w:color w:val="000000" w:themeColor="text1"/>
          <w:sz w:val="22"/>
        </w:rPr>
        <w:t xml:space="preserve"> e gli</w:t>
      </w:r>
      <w:r w:rsidRPr="00C92D74">
        <w:rPr>
          <w:rFonts w:cs="Arial"/>
          <w:color w:val="000000" w:themeColor="text1"/>
          <w:spacing w:val="3"/>
          <w:sz w:val="22"/>
        </w:rPr>
        <w:t xml:space="preserve"> </w:t>
      </w:r>
      <w:r w:rsidRPr="00C92D74">
        <w:rPr>
          <w:rFonts w:cs="Arial"/>
          <w:color w:val="000000" w:themeColor="text1"/>
          <w:spacing w:val="-2"/>
          <w:sz w:val="22"/>
        </w:rPr>
        <w:t>o</w:t>
      </w:r>
      <w:r w:rsidRPr="00C92D74">
        <w:rPr>
          <w:rFonts w:cs="Arial"/>
          <w:color w:val="000000" w:themeColor="text1"/>
          <w:spacing w:val="-1"/>
          <w:sz w:val="22"/>
        </w:rPr>
        <w:t>b</w:t>
      </w:r>
      <w:r w:rsidRPr="00C92D74">
        <w:rPr>
          <w:rFonts w:cs="Arial"/>
          <w:color w:val="000000" w:themeColor="text1"/>
          <w:sz w:val="22"/>
        </w:rPr>
        <w:t>i</w:t>
      </w:r>
      <w:r w:rsidRPr="00C92D74">
        <w:rPr>
          <w:rFonts w:cs="Arial"/>
          <w:color w:val="000000" w:themeColor="text1"/>
          <w:spacing w:val="1"/>
          <w:sz w:val="22"/>
        </w:rPr>
        <w:t>ett</w:t>
      </w:r>
      <w:r w:rsidRPr="00C92D74">
        <w:rPr>
          <w:rFonts w:cs="Arial"/>
          <w:color w:val="000000" w:themeColor="text1"/>
          <w:sz w:val="22"/>
        </w:rPr>
        <w:t xml:space="preserve">ivi </w:t>
      </w:r>
      <w:r w:rsidRPr="00C92D74">
        <w:rPr>
          <w:rFonts w:cs="Arial"/>
          <w:color w:val="000000" w:themeColor="text1"/>
          <w:spacing w:val="-1"/>
          <w:sz w:val="22"/>
        </w:rPr>
        <w:t>c</w:t>
      </w:r>
      <w:r w:rsidRPr="00C92D74">
        <w:rPr>
          <w:rFonts w:cs="Arial"/>
          <w:color w:val="000000" w:themeColor="text1"/>
          <w:spacing w:val="1"/>
          <w:sz w:val="22"/>
        </w:rPr>
        <w:t>h</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z w:val="22"/>
        </w:rPr>
        <w:t>l</w:t>
      </w:r>
      <w:r w:rsidRPr="00C92D74">
        <w:rPr>
          <w:rFonts w:cs="Arial"/>
          <w:color w:val="000000" w:themeColor="text1"/>
          <w:spacing w:val="-2"/>
          <w:sz w:val="22"/>
        </w:rPr>
        <w:t>’</w:t>
      </w:r>
      <w:r w:rsidRPr="00C92D74">
        <w:rPr>
          <w:rFonts w:cs="Arial"/>
          <w:color w:val="000000" w:themeColor="text1"/>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2"/>
          <w:sz w:val="22"/>
        </w:rPr>
        <w:t>e</w:t>
      </w:r>
      <w:r w:rsidRPr="00C92D74">
        <w:rPr>
          <w:rFonts w:cs="Arial"/>
          <w:color w:val="000000" w:themeColor="text1"/>
          <w:spacing w:val="1"/>
          <w:sz w:val="22"/>
        </w:rPr>
        <w:t>nd</w:t>
      </w:r>
      <w:r w:rsidRPr="00C92D74">
        <w:rPr>
          <w:rFonts w:cs="Arial"/>
          <w:color w:val="000000" w:themeColor="text1"/>
          <w:sz w:val="22"/>
        </w:rPr>
        <w:t>a i</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pacing w:val="-2"/>
          <w:sz w:val="22"/>
        </w:rPr>
        <w:t>e</w:t>
      </w:r>
      <w:r w:rsidRPr="00C92D74">
        <w:rPr>
          <w:rFonts w:cs="Arial"/>
          <w:color w:val="000000" w:themeColor="text1"/>
          <w:spacing w:val="1"/>
          <w:sz w:val="22"/>
        </w:rPr>
        <w:t>nd</w:t>
      </w:r>
      <w:r w:rsidRPr="00C92D74">
        <w:rPr>
          <w:rFonts w:cs="Arial"/>
          <w:color w:val="000000" w:themeColor="text1"/>
          <w:sz w:val="22"/>
        </w:rPr>
        <w:t>e</w:t>
      </w:r>
      <w:r w:rsidRPr="00C92D74">
        <w:rPr>
          <w:rFonts w:cs="Arial"/>
          <w:color w:val="000000" w:themeColor="text1"/>
          <w:spacing w:val="1"/>
          <w:sz w:val="22"/>
        </w:rPr>
        <w:t xml:space="preserve"> pe</w:t>
      </w:r>
      <w:r w:rsidRPr="00C92D74">
        <w:rPr>
          <w:rFonts w:cs="Arial"/>
          <w:color w:val="000000" w:themeColor="text1"/>
          <w:sz w:val="22"/>
        </w:rPr>
        <w:t>rs</w:t>
      </w:r>
      <w:r w:rsidRPr="00C92D74">
        <w:rPr>
          <w:rFonts w:cs="Arial"/>
          <w:color w:val="000000" w:themeColor="text1"/>
          <w:spacing w:val="1"/>
          <w:sz w:val="22"/>
        </w:rPr>
        <w:t>e</w:t>
      </w:r>
      <w:r w:rsidRPr="00C92D74">
        <w:rPr>
          <w:rFonts w:cs="Arial"/>
          <w:color w:val="000000" w:themeColor="text1"/>
          <w:spacing w:val="-3"/>
          <w:sz w:val="22"/>
        </w:rPr>
        <w:t>g</w:t>
      </w:r>
      <w:r w:rsidRPr="00C92D74">
        <w:rPr>
          <w:rFonts w:cs="Arial"/>
          <w:color w:val="000000" w:themeColor="text1"/>
          <w:spacing w:val="1"/>
          <w:sz w:val="22"/>
        </w:rPr>
        <w:t>u</w:t>
      </w:r>
      <w:r w:rsidRPr="00C92D74">
        <w:rPr>
          <w:rFonts w:cs="Arial"/>
          <w:color w:val="000000" w:themeColor="text1"/>
          <w:sz w:val="22"/>
        </w:rPr>
        <w:t>ir</w:t>
      </w:r>
      <w:r w:rsidRPr="00C92D74">
        <w:rPr>
          <w:rFonts w:cs="Arial"/>
          <w:color w:val="000000" w:themeColor="text1"/>
          <w:spacing w:val="1"/>
          <w:sz w:val="22"/>
        </w:rPr>
        <w:t>e</w:t>
      </w:r>
      <w:r w:rsidRPr="00C92D74">
        <w:rPr>
          <w:rFonts w:cs="Arial"/>
          <w:color w:val="000000" w:themeColor="text1"/>
          <w:sz w:val="22"/>
        </w:rPr>
        <w:t>.</w:t>
      </w:r>
      <w:r w:rsidRPr="00C92D74">
        <w:rPr>
          <w:rFonts w:cs="Arial"/>
          <w:color w:val="000000" w:themeColor="text1"/>
          <w:spacing w:val="2"/>
          <w:sz w:val="22"/>
        </w:rPr>
        <w:t xml:space="preserve"> Il processo di gestione della Performance descritto in questo paragrafo viene progressivamente operativizzato come illustrato negli allegati che verranno inseriti contestualmente all’avanzamento del processo di assegnazione e gestione degli obiettivi siano essi individuati all’esterno (Regione) che all’interno del processo di </w:t>
      </w:r>
      <w:r w:rsidRPr="00C92D74">
        <w:rPr>
          <w:rFonts w:cs="Arial"/>
          <w:i/>
          <w:color w:val="000000" w:themeColor="text1"/>
          <w:spacing w:val="2"/>
          <w:sz w:val="22"/>
        </w:rPr>
        <w:t>budget</w:t>
      </w:r>
      <w:r w:rsidRPr="00C92D74">
        <w:rPr>
          <w:rFonts w:cs="Arial"/>
          <w:color w:val="000000" w:themeColor="text1"/>
          <w:spacing w:val="2"/>
          <w:sz w:val="22"/>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Le informazioni richieste sono contenute nei documenti allegati e accessibili dal portale aziendale pertanto facilmente e immediatamente raggiungibili sia dall’interno che dall’esterno dell’Azienda, implementati contestualmente al progressivo sviluppo dell’annualità di budget e delle modifiche e integrazioni operative sopraggiunte.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I dati di contesto </w:t>
      </w:r>
      <w:r w:rsidR="00E06269" w:rsidRPr="00C92D74">
        <w:rPr>
          <w:rFonts w:ascii="Arial" w:hAnsi="Arial" w:cs="Arial"/>
          <w:color w:val="000000" w:themeColor="text1"/>
        </w:rPr>
        <w:t>es</w:t>
      </w:r>
      <w:r w:rsidRPr="00C92D74">
        <w:rPr>
          <w:rFonts w:ascii="Arial" w:hAnsi="Arial" w:cs="Arial"/>
          <w:color w:val="000000" w:themeColor="text1"/>
        </w:rPr>
        <w:t xml:space="preserve">terno complessivi sono descritti </w:t>
      </w:r>
      <w:r w:rsidR="005B70BA" w:rsidRPr="00C92D74">
        <w:rPr>
          <w:rFonts w:ascii="Arial" w:hAnsi="Arial" w:cs="Arial"/>
          <w:color w:val="000000" w:themeColor="text1"/>
        </w:rPr>
        <w:t xml:space="preserve">in apposito </w:t>
      </w:r>
      <w:r w:rsidRPr="00C92D74">
        <w:rPr>
          <w:rFonts w:ascii="Arial" w:hAnsi="Arial" w:cs="Arial"/>
          <w:color w:val="000000" w:themeColor="text1"/>
        </w:rPr>
        <w:t xml:space="preserve">allegato </w:t>
      </w:r>
      <w:r w:rsidR="00447F41" w:rsidRPr="00C92D74">
        <w:rPr>
          <w:rFonts w:ascii="Arial" w:hAnsi="Arial" w:cs="Arial"/>
          <w:color w:val="000000" w:themeColor="text1"/>
        </w:rPr>
        <w:t>mentre quelli maggiormente rappresentativi per inquadrare l’attività aziendale sono stati inseriti nel capitolo 1.</w:t>
      </w:r>
      <w:r w:rsidRPr="00C92D74">
        <w:rPr>
          <w:rFonts w:ascii="Arial" w:hAnsi="Arial" w:cs="Arial"/>
          <w:color w:val="000000" w:themeColor="text1"/>
        </w:rPr>
        <w:t xml:space="preserve"> </w:t>
      </w:r>
    </w:p>
    <w:p w:rsidR="0083232E" w:rsidRPr="00C92D74" w:rsidRDefault="0083232E" w:rsidP="0083232E">
      <w:pPr>
        <w:spacing w:line="240" w:lineRule="auto"/>
        <w:jc w:val="both"/>
        <w:rPr>
          <w:rFonts w:ascii="Times New Roman" w:hAnsi="Times New Roman" w:cs="Times New Roman"/>
          <w:color w:val="000000" w:themeColor="text1"/>
          <w:sz w:val="24"/>
          <w:szCs w:val="24"/>
          <w:highlight w:val="green"/>
        </w:rPr>
      </w:pPr>
      <w:r w:rsidRPr="00C92D74">
        <w:rPr>
          <w:rFonts w:ascii="Arial" w:hAnsi="Arial" w:cs="Arial"/>
          <w:color w:val="000000" w:themeColor="text1"/>
        </w:rPr>
        <w:t>La conoscenza del contesto epidemiologico, antropologico, sociale ed economico è data dalla condivisione dei dati fondamentalmente elaborati dall’ASLCN1</w:t>
      </w:r>
      <w:r w:rsidRPr="00C92D74">
        <w:rPr>
          <w:rStyle w:val="Rimandonotaapidipagina"/>
          <w:color w:val="000000" w:themeColor="text1"/>
        </w:rPr>
        <w:footnoteReference w:id="36"/>
      </w:r>
      <w:r w:rsidRPr="00C92D74">
        <w:rPr>
          <w:color w:val="000000" w:themeColor="text1"/>
        </w:rPr>
        <w:t xml:space="preserve"> </w:t>
      </w:r>
      <w:r w:rsidRPr="00C92D74">
        <w:rPr>
          <w:rStyle w:val="Rimandonotaapidipagina"/>
          <w:color w:val="000000" w:themeColor="text1"/>
        </w:rPr>
        <w:footnoteReference w:id="37"/>
      </w:r>
      <w:r w:rsidRPr="00C92D74">
        <w:rPr>
          <w:rFonts w:ascii="Arial" w:hAnsi="Arial" w:cs="Arial"/>
          <w:color w:val="000000" w:themeColor="text1"/>
        </w:rPr>
        <w:t>e all’interno dell’Area Omogenea Piemonte Sud Ovest</w:t>
      </w:r>
      <w:r w:rsidRPr="00C92D74">
        <w:rPr>
          <w:rFonts w:cs="Arial"/>
          <w:color w:val="000000" w:themeColor="text1"/>
          <w:spacing w:val="-1"/>
          <w:shd w:val="clear" w:color="auto" w:fill="FFFFFF"/>
        </w:rPr>
        <w:t xml:space="preserve"> </w:t>
      </w:r>
      <w:r w:rsidRPr="00C92D74">
        <w:rPr>
          <w:color w:val="000000" w:themeColor="text1"/>
          <w:spacing w:val="-1"/>
          <w:shd w:val="clear" w:color="auto" w:fill="FFFFFF"/>
          <w:vertAlign w:val="superscript"/>
        </w:rPr>
        <w:footnoteReference w:id="38"/>
      </w:r>
      <w:r w:rsidRPr="00C92D74">
        <w:rPr>
          <w:rFonts w:cs="Arial"/>
          <w:color w:val="000000" w:themeColor="text1"/>
          <w:spacing w:val="-1"/>
          <w:shd w:val="clear" w:color="auto" w:fill="FFFFFF"/>
        </w:rPr>
        <w:t xml:space="preserve"> </w:t>
      </w:r>
      <w:r w:rsidRPr="00C92D74">
        <w:rPr>
          <w:rStyle w:val="Rimandonotaapidipagina"/>
          <w:color w:val="000000" w:themeColor="text1"/>
          <w:spacing w:val="-2"/>
        </w:rPr>
        <w:footnoteReference w:id="39"/>
      </w:r>
      <w:r w:rsidRPr="00C92D74">
        <w:rPr>
          <w:rFonts w:ascii="Arial" w:hAnsi="Arial" w:cs="Arial"/>
          <w:color w:val="000000" w:themeColor="text1"/>
        </w:rPr>
        <w:t>.</w:t>
      </w: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shd w:val="clear" w:color="auto" w:fill="FFFFFF"/>
        </w:rPr>
      </w:pPr>
      <w:r w:rsidRPr="00C92D74">
        <w:rPr>
          <w:rFonts w:ascii="Arial" w:hAnsi="Arial" w:cs="Arial"/>
          <w:color w:val="000000" w:themeColor="text1"/>
          <w:spacing w:val="-1"/>
          <w:shd w:val="clear" w:color="auto" w:fill="FFFFFF"/>
        </w:rPr>
        <w:t>L’ASL CN1 si avvale della Conferenza dei Sindaci</w:t>
      </w:r>
      <w:r w:rsidRPr="00C92D74">
        <w:rPr>
          <w:rStyle w:val="Rimandonotaapidipagina"/>
          <w:color w:val="000000" w:themeColor="text1"/>
          <w:spacing w:val="-1"/>
          <w:shd w:val="clear" w:color="auto" w:fill="FFFFFF"/>
        </w:rPr>
        <w:footnoteReference w:id="40"/>
      </w:r>
      <w:r w:rsidRPr="00C92D74">
        <w:rPr>
          <w:rFonts w:ascii="Arial" w:hAnsi="Arial" w:cs="Arial"/>
          <w:color w:val="000000" w:themeColor="text1"/>
          <w:spacing w:val="-1"/>
          <w:shd w:val="clear" w:color="auto" w:fill="FFFFFF"/>
        </w:rPr>
        <w:t xml:space="preserve"> come strumento istituzionale per la valutazione del fabbisogno assistenziale dei cittadini e per altre attività previste dalla vigente normativa, come nel caso del Piano Locale Cronicità</w:t>
      </w:r>
      <w:r w:rsidRPr="00C92D74">
        <w:rPr>
          <w:rStyle w:val="Rimandonotaapidipagina"/>
          <w:rFonts w:cs="Arial"/>
          <w:color w:val="000000" w:themeColor="text1"/>
          <w:spacing w:val="-1"/>
          <w:shd w:val="clear" w:color="auto" w:fill="FFFFFF"/>
        </w:rPr>
        <w:footnoteReference w:id="41"/>
      </w:r>
      <w:r w:rsidRPr="00C92D74">
        <w:rPr>
          <w:rFonts w:ascii="Arial" w:hAnsi="Arial" w:cs="Arial"/>
          <w:color w:val="000000" w:themeColor="text1"/>
          <w:spacing w:val="-1"/>
          <w:shd w:val="clear" w:color="auto" w:fill="FFFFFF"/>
        </w:rPr>
        <w:t xml:space="preserve"> </w:t>
      </w:r>
      <w:r w:rsidRPr="00C92D74">
        <w:rPr>
          <w:rStyle w:val="Rimandonotaapidipagina"/>
          <w:rFonts w:cs="Arial"/>
          <w:color w:val="000000" w:themeColor="text1"/>
          <w:spacing w:val="-1"/>
          <w:shd w:val="clear" w:color="auto" w:fill="FFFFFF"/>
        </w:rPr>
        <w:footnoteReference w:id="42"/>
      </w:r>
      <w:r w:rsidRPr="00C92D74">
        <w:rPr>
          <w:rFonts w:ascii="Arial" w:hAnsi="Arial" w:cs="Arial"/>
          <w:color w:val="000000" w:themeColor="text1"/>
          <w:spacing w:val="-1"/>
          <w:shd w:val="clear" w:color="auto" w:fill="FFFFFF"/>
        </w:rPr>
        <w:t xml:space="preserve">.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olor w:val="000000" w:themeColor="text1"/>
        </w:rPr>
        <w:t>Sostanzialmente l’Azienda ospedaliera opera in un territorio che comprende alcuni agglomerati urbani in aree pianeggianti e una vasta area montana in parte al confine con la Francia.</w:t>
      </w:r>
      <w:r w:rsidRPr="00C92D74">
        <w:rPr>
          <w:rFonts w:ascii="Times New Roman" w:hAnsi="Times New Roman" w:cs="Times New Roman"/>
          <w:color w:val="000000" w:themeColor="text1"/>
          <w:sz w:val="24"/>
          <w:szCs w:val="24"/>
        </w:rPr>
        <w:t xml:space="preserve"> </w:t>
      </w:r>
      <w:r w:rsidRPr="00C92D74">
        <w:rPr>
          <w:rFonts w:ascii="Arial" w:hAnsi="Arial" w:cs="Arial"/>
          <w:color w:val="000000" w:themeColor="text1"/>
          <w:spacing w:val="-1"/>
          <w:shd w:val="clear" w:color="auto" w:fill="FFFFFF"/>
        </w:rPr>
        <w:t>La provincia di Cuneo</w:t>
      </w:r>
      <w:r w:rsidRPr="00C92D74">
        <w:rPr>
          <w:rStyle w:val="Rimandonotaapidipagina"/>
          <w:rFonts w:cs="Arial"/>
          <w:color w:val="000000" w:themeColor="text1"/>
          <w:spacing w:val="-1"/>
          <w:shd w:val="clear" w:color="auto" w:fill="FFFFFF"/>
        </w:rPr>
        <w:footnoteReference w:id="43"/>
      </w:r>
      <w:r w:rsidRPr="00C92D74">
        <w:rPr>
          <w:rFonts w:ascii="Arial" w:hAnsi="Arial" w:cs="Arial"/>
          <w:color w:val="000000" w:themeColor="text1"/>
          <w:spacing w:val="-1"/>
          <w:shd w:val="clear" w:color="auto" w:fill="FFFFFF"/>
        </w:rPr>
        <w:t xml:space="preserve">, al 31 </w:t>
      </w:r>
      <w:r w:rsidR="00E21CE7" w:rsidRPr="00C92D74">
        <w:rPr>
          <w:rFonts w:ascii="Arial" w:hAnsi="Arial" w:cs="Arial"/>
          <w:color w:val="000000" w:themeColor="text1"/>
          <w:spacing w:val="-1"/>
          <w:shd w:val="clear" w:color="auto" w:fill="FFFFFF"/>
        </w:rPr>
        <w:t xml:space="preserve">dicembre </w:t>
      </w:r>
      <w:r w:rsidRPr="00C92D74">
        <w:rPr>
          <w:rFonts w:ascii="Arial" w:hAnsi="Arial" w:cs="Arial"/>
          <w:color w:val="000000" w:themeColor="text1"/>
          <w:spacing w:val="-1"/>
          <w:shd w:val="clear" w:color="auto" w:fill="FFFFFF"/>
        </w:rPr>
        <w:t>202</w:t>
      </w:r>
      <w:r w:rsidR="00E21CE7" w:rsidRPr="00C92D74">
        <w:rPr>
          <w:rFonts w:ascii="Arial" w:hAnsi="Arial" w:cs="Arial"/>
          <w:color w:val="000000" w:themeColor="text1"/>
          <w:spacing w:val="-1"/>
          <w:shd w:val="clear" w:color="auto" w:fill="FFFFFF"/>
        </w:rPr>
        <w:t>1</w:t>
      </w:r>
      <w:r w:rsidRPr="00C92D74">
        <w:rPr>
          <w:rFonts w:ascii="Arial" w:hAnsi="Arial" w:cs="Arial"/>
          <w:color w:val="000000" w:themeColor="text1"/>
          <w:spacing w:val="-1"/>
          <w:shd w:val="clear" w:color="auto" w:fill="FFFFFF"/>
        </w:rPr>
        <w:t>, comprendeva 247 comuni</w:t>
      </w:r>
      <w:r w:rsidRPr="00C92D74">
        <w:rPr>
          <w:rStyle w:val="Rimandonotaapidipagina"/>
          <w:color w:val="000000" w:themeColor="text1"/>
          <w:spacing w:val="-1"/>
          <w:shd w:val="clear" w:color="auto" w:fill="FFFFFF"/>
        </w:rPr>
        <w:footnoteReference w:id="44"/>
      </w:r>
      <w:r w:rsidRPr="00C92D74">
        <w:rPr>
          <w:rFonts w:ascii="Arial" w:hAnsi="Arial" w:cs="Arial"/>
          <w:color w:val="000000" w:themeColor="text1"/>
          <w:spacing w:val="-1"/>
          <w:shd w:val="clear" w:color="auto" w:fill="FFFFFF"/>
        </w:rPr>
        <w:t xml:space="preserve">, su una superficie mista di </w:t>
      </w:r>
      <w:smartTag w:uri="urn:schemas-microsoft-com:office:smarttags" w:element="metricconverter">
        <w:smartTagPr>
          <w:attr w:name="ProductID" w:val="6.894,83 km"/>
        </w:smartTagPr>
        <w:r w:rsidRPr="00C92D74">
          <w:rPr>
            <w:rFonts w:ascii="Arial" w:hAnsi="Arial" w:cs="Arial"/>
            <w:color w:val="000000" w:themeColor="text1"/>
          </w:rPr>
          <w:t>6.894,83 km</w:t>
        </w:r>
      </w:smartTag>
      <w:r w:rsidRPr="00C92D74">
        <w:rPr>
          <w:rFonts w:ascii="Arial" w:hAnsi="Arial" w:cs="Arial"/>
          <w:color w:val="000000" w:themeColor="text1"/>
        </w:rPr>
        <w:t xml:space="preserve"> quadrati con una densità abitativa media di 72 abitanti per km quadrato, registrando una popolazione residente pari a </w:t>
      </w:r>
      <w:r w:rsidRPr="00C92D74">
        <w:rPr>
          <w:rFonts w:ascii="Arial" w:hAnsi="Arial" w:cs="Arial"/>
          <w:color w:val="000000" w:themeColor="text1"/>
          <w:sz w:val="21"/>
          <w:szCs w:val="21"/>
          <w:shd w:val="clear" w:color="auto" w:fill="FFFFFF"/>
        </w:rPr>
        <w:t>580.789</w:t>
      </w:r>
      <w:r w:rsidRPr="00C92D74">
        <w:rPr>
          <w:rFonts w:ascii="Arial" w:hAnsi="Arial" w:cs="Arial"/>
          <w:color w:val="000000" w:themeColor="text1"/>
        </w:rPr>
        <w:t xml:space="preserve"> abitanti (50,9% femmine e 49,1 % maschi), con un’età media di 45,6 anni.</w:t>
      </w:r>
    </w:p>
    <w:p w:rsidR="00E06269" w:rsidRPr="00C92D74" w:rsidRDefault="00E06269" w:rsidP="0083232E">
      <w:pPr>
        <w:spacing w:line="240" w:lineRule="auto"/>
        <w:jc w:val="both"/>
        <w:rPr>
          <w:rFonts w:ascii="Arial" w:hAnsi="Arial" w:cs="Arial"/>
          <w:color w:val="000000" w:themeColor="text1"/>
        </w:rPr>
      </w:pPr>
      <w:r w:rsidRPr="00C92D74">
        <w:rPr>
          <w:rFonts w:ascii="Arial" w:hAnsi="Arial" w:cs="Arial"/>
          <w:color w:val="000000" w:themeColor="text1"/>
        </w:rPr>
        <w:t>I dati più aggiornati, laddove disponibili, verranno presentati in occasione del monitoraggio ad anno solare concluso.</w:t>
      </w:r>
    </w:p>
    <w:p w:rsidR="006F4A20" w:rsidRPr="00C92D74" w:rsidRDefault="006F4A20" w:rsidP="006F4A20">
      <w:p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Tra l'Azienda Ospedaliera S. Croce e Carle (più semplicemente l' "Ospedale" per i Cuneesi) e il territorio di riferimento, soprattutto il Distretto Sud Ovest su cui essa insiste, c'è un legame fortissimo anche di fiducia, che si è consolidato nel tempo, nonostante i cambi di guardia a livello di gestione strategica ed i problemi legati alla carenza di medici in alcune Specialità. Non vi è dubbio che la pandemia da Covid19 e il dibattito sul nuovo Ospedale e la sua collocazione a Confreria, abbia </w:t>
      </w:r>
      <w:r w:rsidR="0056108D" w:rsidRPr="00C92D74">
        <w:rPr>
          <w:rFonts w:ascii="Arial" w:eastAsia="Times New Roman" w:hAnsi="Arial" w:cs="Arial"/>
          <w:color w:val="000000" w:themeColor="text1"/>
          <w:lang w:eastAsia="it-IT"/>
        </w:rPr>
        <w:t>condizionato</w:t>
      </w:r>
      <w:r w:rsidRPr="00C92D74">
        <w:rPr>
          <w:rFonts w:ascii="Arial" w:eastAsia="Times New Roman" w:hAnsi="Arial" w:cs="Arial"/>
          <w:color w:val="000000" w:themeColor="text1"/>
          <w:lang w:eastAsia="it-IT"/>
        </w:rPr>
        <w:t xml:space="preserve"> il dibattito pubblico e ancora stia influenzando i cittadini che temono di perdere eccellenze unanimemente riconosciute: un passaggio inevitabile, che soltanto l'avvio delle procedure per la realizzazione del nosocomio potrà lenire. </w:t>
      </w:r>
    </w:p>
    <w:p w:rsidR="006F4A20" w:rsidRPr="00C92D74" w:rsidRDefault="006F4A20" w:rsidP="006F4A20">
      <w:pPr>
        <w:spacing w:after="0" w:line="240" w:lineRule="auto"/>
        <w:jc w:val="both"/>
        <w:rPr>
          <w:rFonts w:ascii="Arial" w:eastAsia="Times New Roman" w:hAnsi="Arial" w:cs="Arial"/>
          <w:color w:val="000000" w:themeColor="text1"/>
          <w:lang w:eastAsia="it-IT"/>
        </w:rPr>
      </w:pPr>
    </w:p>
    <w:p w:rsidR="006F4A20" w:rsidRPr="00C92D74" w:rsidRDefault="006F4A20" w:rsidP="006F4A20">
      <w:p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lastRenderedPageBreak/>
        <w:t>Qualche preoccupazione in più rispetto al passato probabilmente è legata ai cambiamenti in atto e alle criticità del momento, che sono però proprie di tutto il Comparto sanitario. In questo senso l'attenzione dei media è alta: essi esercitano un ruolo di "sentinella" rispetto a una situazione in continua evoluzione, con un orizzonte non sempre chiaro per i non addetti ai lavori. </w:t>
      </w:r>
    </w:p>
    <w:p w:rsidR="006F4A20" w:rsidRPr="00C92D74" w:rsidRDefault="006F4A20" w:rsidP="006F4A20">
      <w:pPr>
        <w:spacing w:line="240" w:lineRule="auto"/>
        <w:jc w:val="both"/>
        <w:rPr>
          <w:rFonts w:ascii="Arial" w:hAnsi="Arial" w:cs="Arial"/>
          <w:color w:val="000000" w:themeColor="text1"/>
          <w:highlight w:val="green"/>
        </w:rPr>
      </w:pPr>
      <w:r w:rsidRPr="00C92D74">
        <w:rPr>
          <w:rFonts w:ascii="Arial" w:eastAsia="Times New Roman" w:hAnsi="Arial" w:cs="Arial"/>
          <w:color w:val="000000" w:themeColor="text1"/>
          <w:lang w:eastAsia="it-IT"/>
        </w:rPr>
        <w:t xml:space="preserve">La collaborazione delle associazioni di volontariato è una risorsa che assicura all'Azienda un rapporto continuo e una indiretta partecipazione dei cittadini alla vita degli ospedali S. Croce e Carle. Anche la nascita della Fondazione per l'Ospedale di Cuneo, con la recente apertura di una sede all'interno del S. Croce rappresenta un tassello importante per rafforzare la partecipazione del territorio (Enti, imprese, associazioni, singoli cittadini): eventi, incontri con medici per illustrare le attività e i servizi dell'Azienda, un filo diretto con la parte politico-istituzionale a livello locale e regionale, sono ulteriori punti di forza di un'Azienda che continua ad essere riconosciuta, formalmente e nei fatti, come Hub per l'Area Omogenea Piemonte Sud-Ovest e riferimento per le attività </w:t>
      </w:r>
      <w:r w:rsidR="0056108D" w:rsidRPr="00C92D74">
        <w:rPr>
          <w:rFonts w:ascii="Arial" w:eastAsia="Times New Roman" w:hAnsi="Arial" w:cs="Arial"/>
          <w:color w:val="000000" w:themeColor="text1"/>
          <w:lang w:eastAsia="it-IT"/>
        </w:rPr>
        <w:t xml:space="preserve">di primo </w:t>
      </w:r>
      <w:r w:rsidRPr="00C92D74">
        <w:rPr>
          <w:rFonts w:ascii="Arial" w:eastAsia="Times New Roman" w:hAnsi="Arial" w:cs="Arial"/>
          <w:color w:val="000000" w:themeColor="text1"/>
          <w:lang w:eastAsia="it-IT"/>
        </w:rPr>
        <w:t>livello per gli assistiti del distretto più popoloso dell'Asl CN1. </w:t>
      </w:r>
    </w:p>
    <w:p w:rsidR="0083232E" w:rsidRPr="00C92D74" w:rsidRDefault="0083232E"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Sul versante sanitario risultano meno problemi di accesso alle strutture rispetto ad altr</w:t>
      </w:r>
      <w:r w:rsidR="0056108D" w:rsidRPr="00C92D74">
        <w:rPr>
          <w:rFonts w:ascii="Arial" w:hAnsi="Arial"/>
          <w:color w:val="000000" w:themeColor="text1"/>
        </w:rPr>
        <w:t>e</w:t>
      </w:r>
      <w:r w:rsidRPr="00C92D74">
        <w:rPr>
          <w:rFonts w:ascii="Arial" w:hAnsi="Arial"/>
          <w:color w:val="000000" w:themeColor="text1"/>
        </w:rPr>
        <w:t xml:space="preserve"> aree, anche se la situazione connessa al recupero delle prestazioni, in seguito alle restrizioni dettate dalla pandemia, rimane la maggiore criticità che influenza altresì la percezione soggettiva.</w:t>
      </w:r>
    </w:p>
    <w:p w:rsidR="00E06269" w:rsidRPr="00C92D74" w:rsidRDefault="00E06269"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 xml:space="preserve">La situazione post Covid ha ancora necessità di stabilizzarsi ed il raffronto delle prestazioni </w:t>
      </w:r>
      <w:r w:rsidR="0009598A" w:rsidRPr="00C92D74">
        <w:rPr>
          <w:rFonts w:ascii="Arial" w:hAnsi="Arial"/>
          <w:color w:val="000000" w:themeColor="text1"/>
        </w:rPr>
        <w:t>avvien</w:t>
      </w:r>
      <w:r w:rsidRPr="00C92D74">
        <w:rPr>
          <w:rFonts w:ascii="Arial" w:hAnsi="Arial"/>
          <w:color w:val="000000" w:themeColor="text1"/>
        </w:rPr>
        <w:t xml:space="preserve">e con </w:t>
      </w:r>
      <w:r w:rsidR="0009598A" w:rsidRPr="00C92D74">
        <w:rPr>
          <w:rFonts w:ascii="Arial" w:hAnsi="Arial"/>
          <w:color w:val="000000" w:themeColor="text1"/>
        </w:rPr>
        <w:t>quelle del</w:t>
      </w:r>
      <w:r w:rsidRPr="00C92D74">
        <w:rPr>
          <w:rFonts w:ascii="Arial" w:hAnsi="Arial"/>
          <w:color w:val="000000" w:themeColor="text1"/>
        </w:rPr>
        <w:t xml:space="preserve"> 2019.</w:t>
      </w:r>
    </w:p>
    <w:p w:rsidR="0083232E" w:rsidRPr="00C92D74" w:rsidRDefault="0083232E" w:rsidP="0009598A">
      <w:pPr>
        <w:spacing w:line="240" w:lineRule="auto"/>
        <w:jc w:val="both"/>
        <w:rPr>
          <w:rFonts w:ascii="Arial" w:hAnsi="Arial"/>
          <w:color w:val="000000" w:themeColor="text1"/>
        </w:rPr>
      </w:pPr>
      <w:r w:rsidRPr="00C92D74">
        <w:rPr>
          <w:rFonts w:ascii="Arial" w:hAnsi="Arial"/>
          <w:color w:val="000000" w:themeColor="text1"/>
        </w:rPr>
        <w:t xml:space="preserve">La realizzazione del valore pubblico atteso, come sintetizzato nella </w:t>
      </w:r>
      <w:r w:rsidRPr="00C92D74">
        <w:rPr>
          <w:rFonts w:ascii="Arial" w:hAnsi="Arial"/>
          <w:i/>
          <w:color w:val="000000" w:themeColor="text1"/>
        </w:rPr>
        <w:t>mission</w:t>
      </w:r>
      <w:r w:rsidRPr="00C92D74">
        <w:rPr>
          <w:rFonts w:ascii="Arial" w:hAnsi="Arial"/>
          <w:color w:val="000000" w:themeColor="text1"/>
        </w:rPr>
        <w:t xml:space="preserve"> aziendale, è istituzionalmente connessa anche al raggiungimento degli obiettivi di mandato del Direttore Generale.</w:t>
      </w:r>
    </w:p>
    <w:p w:rsidR="0083232E" w:rsidRPr="00C92D74" w:rsidRDefault="0083232E" w:rsidP="0009598A">
      <w:pPr>
        <w:spacing w:line="240" w:lineRule="auto"/>
        <w:jc w:val="both"/>
        <w:rPr>
          <w:rFonts w:ascii="Arial" w:hAnsi="Arial" w:cs="Arial"/>
          <w:color w:val="000000" w:themeColor="text1"/>
          <w:spacing w:val="-1"/>
          <w:shd w:val="clear" w:color="auto" w:fill="FFFFFF"/>
        </w:rPr>
      </w:pPr>
      <w:r w:rsidRPr="00C92D74">
        <w:rPr>
          <w:rFonts w:ascii="Arial" w:hAnsi="Arial" w:cs="Arial"/>
          <w:color w:val="000000" w:themeColor="text1"/>
          <w:spacing w:val="-1"/>
          <w:shd w:val="clear" w:color="auto" w:fill="FFFFFF"/>
        </w:rPr>
        <w:t xml:space="preserve">La cascata di azioni previste per l’attuazione e la valutazione degli obiettivi è descritta </w:t>
      </w:r>
      <w:r w:rsidRPr="00C92D74">
        <w:rPr>
          <w:rFonts w:ascii="Arial" w:hAnsi="Arial" w:cs="Arial"/>
          <w:color w:val="000000" w:themeColor="text1"/>
          <w:spacing w:val="-1"/>
          <w:u w:val="single"/>
          <w:shd w:val="clear" w:color="auto" w:fill="FFFFFF"/>
        </w:rPr>
        <w:t>nell’albero della  Performance</w:t>
      </w:r>
      <w:r w:rsidR="005B70BA" w:rsidRPr="00C92D74">
        <w:rPr>
          <w:rFonts w:ascii="Arial" w:hAnsi="Arial" w:cs="Arial"/>
          <w:b/>
          <w:color w:val="000000" w:themeColor="text1"/>
          <w:spacing w:val="-1"/>
          <w:shd w:val="clear" w:color="auto" w:fill="FFFFFF"/>
        </w:rPr>
        <w:t>:</w:t>
      </w:r>
      <w:r w:rsidRPr="00C92D74">
        <w:rPr>
          <w:rFonts w:ascii="Arial" w:hAnsi="Arial" w:cs="Arial"/>
          <w:b/>
          <w:color w:val="000000" w:themeColor="text1"/>
          <w:spacing w:val="-1"/>
          <w:shd w:val="clear" w:color="auto" w:fill="FFFFFF"/>
        </w:rPr>
        <w:t xml:space="preserve">  </w:t>
      </w:r>
      <w:r w:rsidRPr="00C92D74">
        <w:rPr>
          <w:rFonts w:ascii="Arial" w:hAnsi="Arial" w:cs="Arial"/>
          <w:color w:val="000000" w:themeColor="text1"/>
          <w:spacing w:val="-1"/>
          <w:shd w:val="clear" w:color="auto" w:fill="FFFFFF"/>
        </w:rPr>
        <w:t xml:space="preserve">una  mappa  logica  che  rappresenta  graficamente  i  legami  tra mandato istituzionale, </w:t>
      </w:r>
      <w:r w:rsidRPr="00C92D74">
        <w:rPr>
          <w:rFonts w:ascii="Arial" w:hAnsi="Arial" w:cs="Arial"/>
          <w:i/>
          <w:color w:val="000000" w:themeColor="text1"/>
          <w:spacing w:val="-1"/>
          <w:shd w:val="clear" w:color="auto" w:fill="FFFFFF"/>
        </w:rPr>
        <w:t>mission</w:t>
      </w:r>
      <w:r w:rsidRPr="00C92D74">
        <w:rPr>
          <w:rFonts w:ascii="Arial" w:hAnsi="Arial" w:cs="Arial"/>
          <w:color w:val="000000" w:themeColor="text1"/>
          <w:spacing w:val="-1"/>
          <w:shd w:val="clear" w:color="auto" w:fill="FFFFFF"/>
        </w:rPr>
        <w:t xml:space="preserve">, obiettivi strategici e piani operativi, dimostrando come gli obiettivi ai vari livelli e di diversa natura, contribuiscano, all’interno di un disegno complessivo coerente, </w:t>
      </w:r>
      <w:r w:rsidR="0056108D" w:rsidRPr="00C92D74">
        <w:rPr>
          <w:rFonts w:ascii="Arial" w:hAnsi="Arial" w:cs="Arial"/>
          <w:color w:val="000000" w:themeColor="text1"/>
          <w:spacing w:val="-1"/>
          <w:shd w:val="clear" w:color="auto" w:fill="FFFFFF"/>
        </w:rPr>
        <w:t xml:space="preserve">all’espletamento del </w:t>
      </w:r>
      <w:r w:rsidRPr="00C92D74">
        <w:rPr>
          <w:rFonts w:ascii="Arial" w:hAnsi="Arial" w:cs="Arial"/>
          <w:color w:val="000000" w:themeColor="text1"/>
          <w:spacing w:val="-1"/>
          <w:shd w:val="clear" w:color="auto" w:fill="FFFFFF"/>
        </w:rPr>
        <w:t xml:space="preserve">mandato istituzionale ed alla </w:t>
      </w:r>
      <w:r w:rsidRPr="00C92D74">
        <w:rPr>
          <w:rFonts w:ascii="Arial" w:hAnsi="Arial" w:cs="Arial"/>
          <w:i/>
          <w:color w:val="000000" w:themeColor="text1"/>
          <w:spacing w:val="-1"/>
          <w:shd w:val="clear" w:color="auto" w:fill="FFFFFF"/>
        </w:rPr>
        <w:t>mission</w:t>
      </w:r>
      <w:r w:rsidRPr="00C92D74">
        <w:rPr>
          <w:rFonts w:ascii="Arial" w:hAnsi="Arial" w:cs="Arial"/>
          <w:color w:val="000000" w:themeColor="text1"/>
          <w:spacing w:val="-1"/>
          <w:shd w:val="clear" w:color="auto" w:fill="FFFFFF"/>
        </w:rPr>
        <w:t xml:space="preserve">. </w:t>
      </w:r>
    </w:p>
    <w:p w:rsidR="00CB1552" w:rsidRPr="00C92D74" w:rsidRDefault="00CB1552">
      <w:pPr>
        <w:spacing w:after="160" w:line="259" w:lineRule="auto"/>
        <w:rPr>
          <w:rFonts w:ascii="Arial" w:hAnsi="Arial" w:cs="Arial"/>
          <w:color w:val="000000" w:themeColor="text1"/>
          <w:position w:val="1"/>
        </w:rPr>
      </w:pPr>
      <w:r w:rsidRPr="00C92D74">
        <w:rPr>
          <w:rFonts w:ascii="Arial" w:hAnsi="Arial" w:cs="Arial"/>
          <w:color w:val="000000" w:themeColor="text1"/>
          <w:position w:val="1"/>
        </w:rPr>
        <w:br w:type="page"/>
      </w:r>
    </w:p>
    <w:p w:rsidR="0083232E" w:rsidRPr="00C92D74" w:rsidRDefault="0083232E" w:rsidP="0083232E">
      <w:pPr>
        <w:pStyle w:val="Rientrocorpodeltesto2"/>
        <w:ind w:left="0"/>
        <w:rPr>
          <w:rFonts w:cs="Arial"/>
          <w:color w:val="000000" w:themeColor="text1"/>
          <w:position w:val="1"/>
          <w:sz w:val="22"/>
          <w:szCs w:val="22"/>
        </w:rPr>
      </w:pPr>
      <w:r w:rsidRPr="00C92D74">
        <w:rPr>
          <w:rFonts w:cs="Arial"/>
          <w:color w:val="000000" w:themeColor="text1"/>
          <w:position w:val="1"/>
          <w:sz w:val="22"/>
          <w:szCs w:val="22"/>
        </w:rPr>
        <w:lastRenderedPageBreak/>
        <w:t>Figura n.</w:t>
      </w:r>
      <w:r w:rsidR="00E06269" w:rsidRPr="00C92D74">
        <w:rPr>
          <w:rFonts w:cs="Arial"/>
          <w:color w:val="000000" w:themeColor="text1"/>
          <w:position w:val="1"/>
          <w:sz w:val="22"/>
          <w:szCs w:val="22"/>
        </w:rPr>
        <w:t>27</w:t>
      </w:r>
      <w:r w:rsidRPr="00C92D74">
        <w:rPr>
          <w:rFonts w:cs="Arial"/>
          <w:color w:val="000000" w:themeColor="text1"/>
          <w:position w:val="1"/>
          <w:sz w:val="22"/>
          <w:szCs w:val="22"/>
        </w:rPr>
        <w:t>: Rappresentazione grafica dell’Albero della performance</w:t>
      </w:r>
    </w:p>
    <w:p w:rsidR="0083232E" w:rsidRPr="00C92D74" w:rsidRDefault="0083232E" w:rsidP="0083232E">
      <w:pPr>
        <w:pStyle w:val="Rientrocorpodeltesto2"/>
        <w:rPr>
          <w:rFonts w:cs="Arial"/>
          <w:color w:val="000000" w:themeColor="text1"/>
          <w:position w:val="1"/>
        </w:rPr>
      </w:pPr>
    </w:p>
    <w:p w:rsidR="0083232E" w:rsidRPr="00C92D74" w:rsidRDefault="0083232E" w:rsidP="0083232E">
      <w:pPr>
        <w:spacing w:line="240" w:lineRule="auto"/>
        <w:ind w:firstLine="708"/>
        <w:jc w:val="both"/>
        <w:rPr>
          <w:rFonts w:ascii="Arial" w:hAnsi="Arial" w:cs="Arial"/>
          <w:color w:val="000000" w:themeColor="text1"/>
          <w:highlight w:val="green"/>
        </w:rPr>
      </w:pPr>
      <w:r w:rsidRPr="00C92D74">
        <w:rPr>
          <w:rFonts w:cs="Arial"/>
          <w:noProof/>
          <w:color w:val="000000" w:themeColor="text1"/>
          <w:position w:val="1"/>
          <w:lang w:eastAsia="it-IT"/>
        </w:rPr>
        <w:drawing>
          <wp:inline distT="0" distB="0" distL="0" distR="0" wp14:anchorId="5B9BD22C" wp14:editId="03DAC20C">
            <wp:extent cx="5353050" cy="406080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3784" cy="4076531"/>
                    </a:xfrm>
                    <a:prstGeom prst="rect">
                      <a:avLst/>
                    </a:prstGeom>
                    <a:noFill/>
                    <a:ln>
                      <a:noFill/>
                    </a:ln>
                  </pic:spPr>
                </pic:pic>
              </a:graphicData>
            </a:graphic>
          </wp:inline>
        </w:drawing>
      </w:r>
    </w:p>
    <w:p w:rsidR="0083232E" w:rsidRPr="00C92D74" w:rsidRDefault="0083232E" w:rsidP="0083232E">
      <w:pPr>
        <w:spacing w:line="240" w:lineRule="auto"/>
        <w:ind w:firstLine="708"/>
        <w:jc w:val="both"/>
        <w:rPr>
          <w:rFonts w:ascii="Arial" w:hAnsi="Arial"/>
          <w:color w:val="000000" w:themeColor="text1"/>
        </w:rPr>
      </w:pPr>
      <w:r w:rsidRPr="00C92D74">
        <w:rPr>
          <w:rFonts w:ascii="Arial" w:hAnsi="Arial"/>
          <w:color w:val="000000" w:themeColor="text1"/>
        </w:rPr>
        <w:t xml:space="preserve">I principali obiettivi della </w:t>
      </w:r>
      <w:r w:rsidRPr="00C92D74">
        <w:rPr>
          <w:rFonts w:ascii="Arial" w:hAnsi="Arial"/>
          <w:i/>
          <w:color w:val="000000" w:themeColor="text1"/>
        </w:rPr>
        <w:t>performance</w:t>
      </w:r>
      <w:r w:rsidRPr="00C92D74">
        <w:rPr>
          <w:rFonts w:ascii="Arial" w:hAnsi="Arial"/>
          <w:color w:val="000000" w:themeColor="text1"/>
        </w:rPr>
        <w:t xml:space="preserve"> sono dati dagli obiettivi di mandato </w:t>
      </w:r>
      <w:r w:rsidRPr="00C92D74">
        <w:rPr>
          <w:rFonts w:ascii="Arial" w:hAnsi="Arial" w:cs="Arial"/>
          <w:color w:val="000000" w:themeColor="text1"/>
        </w:rPr>
        <w:t xml:space="preserve">2021-2024 </w:t>
      </w:r>
      <w:r w:rsidRPr="00C92D74">
        <w:rPr>
          <w:rFonts w:ascii="Arial" w:hAnsi="Arial"/>
          <w:color w:val="000000" w:themeColor="text1"/>
        </w:rPr>
        <w:t xml:space="preserve">assegnati al Direttore Generale con </w:t>
      </w:r>
      <w:r w:rsidRPr="00C92D74">
        <w:rPr>
          <w:rFonts w:ascii="Arial" w:hAnsi="Arial" w:cs="Arial"/>
          <w:color w:val="000000" w:themeColor="text1"/>
        </w:rPr>
        <w:t xml:space="preserve">DGR </w:t>
      </w:r>
      <w:r w:rsidRPr="00C92D74">
        <w:rPr>
          <w:rFonts w:ascii="Arial" w:hAnsi="Arial" w:cs="Arial"/>
          <w:color w:val="000000" w:themeColor="text1"/>
          <w:shd w:val="clear" w:color="auto" w:fill="FFFFFF"/>
        </w:rPr>
        <w:t>n. 13 – 3295</w:t>
      </w:r>
      <w:r w:rsidRPr="00C92D74">
        <w:rPr>
          <w:rStyle w:val="Rimandonotaapidipagina"/>
          <w:rFonts w:ascii="Arial" w:hAnsi="Arial" w:cs="Arial"/>
          <w:color w:val="000000" w:themeColor="text1"/>
          <w:shd w:val="clear" w:color="auto" w:fill="FFFFFF"/>
        </w:rPr>
        <w:footnoteReference w:id="45"/>
      </w:r>
      <w:r w:rsidRPr="00C92D74">
        <w:rPr>
          <w:rFonts w:ascii="Arial" w:hAnsi="Arial" w:cs="Arial"/>
          <w:color w:val="000000" w:themeColor="text1"/>
        </w:rPr>
        <w:t xml:space="preserve"> </w:t>
      </w:r>
      <w:r w:rsidRPr="00C92D74">
        <w:rPr>
          <w:rFonts w:ascii="Arial" w:hAnsi="Arial"/>
          <w:color w:val="000000" w:themeColor="text1"/>
        </w:rPr>
        <w:t>e declinati nell’operatività aziendale attraverso il processo di budget.</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rPr>
        <w:t>Al momento della redazione del presente documento la Regione non ha assegnato obiettivi per il 2023; gli o</w:t>
      </w:r>
      <w:r w:rsidRPr="00C92D74">
        <w:rPr>
          <w:rFonts w:ascii="Arial" w:hAnsi="Arial" w:cs="Arial"/>
          <w:color w:val="000000" w:themeColor="text1"/>
          <w:shd w:val="clear" w:color="auto" w:fill="FDFDFD"/>
        </w:rPr>
        <w:t>biettivi economico-gestionali, di salute e di funzionamento dei servizi per l’annualità 2022</w:t>
      </w:r>
      <w:r w:rsidRPr="00C92D74">
        <w:rPr>
          <w:rStyle w:val="Rimandonotaapidipagina"/>
          <w:rFonts w:ascii="Arial" w:hAnsi="Arial"/>
          <w:color w:val="000000" w:themeColor="text1"/>
          <w:shd w:val="clear" w:color="auto" w:fill="FDFDFD"/>
        </w:rPr>
        <w:footnoteReference w:id="46"/>
      </w:r>
      <w:r w:rsidRPr="00C92D74">
        <w:rPr>
          <w:rFonts w:ascii="Arial" w:hAnsi="Arial" w:cs="Arial"/>
          <w:color w:val="000000" w:themeColor="text1"/>
        </w:rPr>
        <w:t xml:space="preserve"> sono stati trasmessi ai Direttori Generali in data 20 settembre 2022.</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u w:val="single"/>
        </w:rPr>
        <w:t>I macro-obiettivi connessi al mandato del Direttore Generale</w:t>
      </w:r>
      <w:r w:rsidRPr="00C92D74">
        <w:rPr>
          <w:rFonts w:ascii="Arial" w:hAnsi="Arial" w:cs="Arial"/>
          <w:color w:val="000000" w:themeColor="text1"/>
        </w:rPr>
        <w:t xml:space="preserve"> vengono tradotti in obiettivi operativi assegnati alle strutture all’interno delle schede di budget in cui, per ciascun obiettivo numerato progressivamente, risultano: la descrizione dell’obiettivo, l’indicatore che verrà utilizzato per dare evidenza del raggiungimento, lo standard da raggiungere ed il peso attribuito.</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u w:val="single"/>
        </w:rPr>
        <w:t>Obiettivo di mandato n.1. Assicurare l’equilibrio economico-finanziario dell’azienda.</w:t>
      </w:r>
      <w:r w:rsidRPr="00C92D74">
        <w:rPr>
          <w:rFonts w:ascii="Arial" w:hAnsi="Arial" w:cs="Arial"/>
          <w:color w:val="000000" w:themeColor="text1"/>
        </w:rPr>
        <w:t xml:space="preserve"> Gli Enti del SSR, in applicazione delle linee di programmazione sanitaria regionale, nel rispetto delle normative statali e regionali vigenti e delle risorse assegnate con DGR n. 31-877 del 23 dicembre 2019, sono tenuti ad assicurare il pareggio di bilancio aziendale, sia in sede di adozione dei bilanci preventivi economici che in itinere nei conti economici trimestrali, nonché, in sede di adozione del bilancio di esercizio aziendale a consuntivo. Questa è la premessa generale che funge da punto di riferimento per tutte le valutazioni operative; per questo motivo vengono assegnati ad un gran numero di strutture obiettivi direttamente o indirettamente riconducibili al controllo delle spese o al rapporto costi-produzione.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Nel corso del 2022 è stata intrapresa un’attività </w:t>
      </w:r>
      <w:r w:rsidR="00EC3D5D" w:rsidRPr="00C92D74">
        <w:rPr>
          <w:rFonts w:ascii="Arial" w:hAnsi="Arial" w:cs="Arial"/>
          <w:color w:val="000000" w:themeColor="text1"/>
        </w:rPr>
        <w:t xml:space="preserve">pluriennale </w:t>
      </w:r>
      <w:r w:rsidRPr="00C92D74">
        <w:rPr>
          <w:rFonts w:ascii="Arial" w:hAnsi="Arial" w:cs="Arial"/>
          <w:color w:val="000000" w:themeColor="text1"/>
        </w:rPr>
        <w:t xml:space="preserve">di riesame dei processi finalizzata all’individuazione delle aree di miglioramento attraverso la reingegnerizzazione, digitalizzazione e </w:t>
      </w:r>
      <w:r w:rsidRPr="00C92D74">
        <w:rPr>
          <w:rFonts w:ascii="Arial" w:hAnsi="Arial" w:cs="Arial"/>
          <w:color w:val="000000" w:themeColor="text1"/>
        </w:rPr>
        <w:lastRenderedPageBreak/>
        <w:t>semplificazione degli stessi, ad esempio in relazione al recupero crediti relativamente alle mancate disdette di prenotazioni ambulatoriali, mancato ritiro di referti, mancato pagamento del ticket, ecc.</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u w:val="single"/>
        </w:rPr>
        <w:t>Obiettivo di mandato n. 2. Riduzione dei tempi di attesa per prestazioni ambulatoriali, ricoveri ed interventi</w:t>
      </w:r>
      <w:r w:rsidRPr="00C92D74">
        <w:rPr>
          <w:rFonts w:ascii="Arial" w:hAnsi="Arial" w:cs="Arial"/>
          <w:color w:val="000000" w:themeColor="text1"/>
        </w:rPr>
        <w:t xml:space="preserve">, alla luce della DGR n. 110-9017 del 16 maggio 2019, con la quale è stato recepito il PNGLA. </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Il governo dei tempi di attesa è uno degli obiettivi prioritari del S.S.N. e l'erogazione dei servizi entro tempi appropriati rappresenta una componente strutturale dei LEA.</w:t>
      </w:r>
    </w:p>
    <w:p w:rsidR="00EC3D5D"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L’ambito della gestione (organizzazione, monitoraggio in tempo reale) dei tempi e delle liste di attesa, è un punto critico storico in tutto il sistema pubblico nazionale, ma a maggior ragione dopo la pandemia Covid 19 ed anche per le Aziende</w:t>
      </w:r>
      <w:r w:rsidR="00EC3D5D" w:rsidRPr="00C92D74">
        <w:rPr>
          <w:rFonts w:ascii="Arial" w:hAnsi="Arial" w:cs="Arial"/>
          <w:color w:val="000000" w:themeColor="text1"/>
        </w:rPr>
        <w:t xml:space="preserve"> </w:t>
      </w:r>
      <w:r w:rsidRPr="00C92D74">
        <w:rPr>
          <w:rFonts w:ascii="Arial" w:hAnsi="Arial" w:cs="Arial"/>
          <w:color w:val="000000" w:themeColor="text1"/>
        </w:rPr>
        <w:t>considerate punto di riferimen</w:t>
      </w:r>
      <w:r w:rsidR="00EC3D5D" w:rsidRPr="00C92D74">
        <w:rPr>
          <w:rFonts w:ascii="Arial" w:hAnsi="Arial" w:cs="Arial"/>
          <w:color w:val="000000" w:themeColor="text1"/>
        </w:rPr>
        <w:t>to e di eccellenza dagli utenti.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Questo obiettivo è di grande interesse per tutti gli </w:t>
      </w:r>
      <w:r w:rsidRPr="00C92D74">
        <w:rPr>
          <w:rFonts w:ascii="Arial" w:hAnsi="Arial" w:cs="Arial"/>
          <w:i/>
          <w:color w:val="000000" w:themeColor="text1"/>
        </w:rPr>
        <w:t xml:space="preserve">stakeholders, </w:t>
      </w:r>
      <w:r w:rsidRPr="00C92D74">
        <w:rPr>
          <w:rFonts w:ascii="Arial" w:hAnsi="Arial" w:cs="Arial"/>
          <w:color w:val="000000" w:themeColor="text1"/>
        </w:rPr>
        <w:t>è direttamente connesso all’accessibilità, viene declinato sotto varie forme nelle schede di budget ed è co</w:t>
      </w:r>
      <w:r w:rsidR="0056108D" w:rsidRPr="00C92D74">
        <w:rPr>
          <w:rFonts w:ascii="Arial" w:hAnsi="Arial" w:cs="Arial"/>
          <w:color w:val="000000" w:themeColor="text1"/>
        </w:rPr>
        <w:t>rrelat</w:t>
      </w:r>
      <w:r w:rsidRPr="00C92D74">
        <w:rPr>
          <w:rFonts w:ascii="Arial" w:hAnsi="Arial" w:cs="Arial"/>
          <w:color w:val="000000" w:themeColor="text1"/>
        </w:rPr>
        <w:t>o anche indirettamente alla maggior parte degli obiettivi assegnati non solo alle strutture cliniche ma anche a quelle tecnico amministrative e di staff.</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Le iniziative poste in essere sono molteplici, come previsto a livello nazionale e regionale e tradotte in un numero consistente di obiettivi assegnati con le schede di budget e costantemente monitorati e rendicontati a diversi richiedenti. Le maggiori evidenze sono oggetto di pubblicazione sul portale aziendale</w:t>
      </w:r>
      <w:r w:rsidRPr="00C92D74">
        <w:rPr>
          <w:rStyle w:val="Rimandonotaapidipagina"/>
          <w:rFonts w:ascii="Arial" w:hAnsi="Arial"/>
          <w:color w:val="000000" w:themeColor="text1"/>
        </w:rPr>
        <w:footnoteReference w:id="47"/>
      </w:r>
      <w:r w:rsidRPr="00C92D74">
        <w:rPr>
          <w:rFonts w:ascii="Arial" w:hAnsi="Arial" w:cs="Arial"/>
          <w:color w:val="000000" w:themeColor="text1"/>
        </w:rPr>
        <w:t>.</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 Regione Piemonte con la DGR n.2-1980 del 23.09.20210 “Decreto-Legge 14 agosto 2020, n. 104. Obiettivi programmatici e riparto risorse alle Aziende pubbliche del SSR per il recupero delle liste di attesa relative a prestazioni ambulatoriali, di screening oncologici e di ricovero ospedaliero non erogate nel periodo dell'emergenza epidemiologica conseguente alla diffusione del virus SARS-Cov-2” ha approvato il Piano Operativo Regionale per il recupero delle liste di attesa delle prestazioni di specialistica ambulatoriale, di ricovero e di screening oncologici. Successivamente il succitato Piano Regionale è stato aggiornato con la DGR n. 22-3690 del 06.08.2021 e con la D.G.R. n. 4-4878 del 14.04.2022, titolata “Piano straordinario di recupero delle Liste d’attesa. Ulteriori disposizioni attuative, ad integrazione della D.G.R. n. 48-4605 del 28.01.2022 e autorizzazioni di spesa per le Aziende Sanitarie Regionali. Modifica della D.G.R. 38-846 del 22.02.2019 sui termini di validità delle ricette relative alle prestazioni diagnostico specialistiche di primo accesso”</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Gli obiettivi regionali riguardano:</w:t>
      </w:r>
    </w:p>
    <w:p w:rsidR="0083232E" w:rsidRPr="00C92D74" w:rsidRDefault="00EC3D5D" w:rsidP="00AD5D7D">
      <w:pPr>
        <w:pStyle w:val="Paragrafoelenco"/>
        <w:numPr>
          <w:ilvl w:val="0"/>
          <w:numId w:val="32"/>
        </w:num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l’adeguamento</w:t>
      </w:r>
      <w:r w:rsidR="0083232E" w:rsidRPr="00C92D74">
        <w:rPr>
          <w:rFonts w:ascii="Arial" w:eastAsia="Times New Roman" w:hAnsi="Arial" w:cs="Arial"/>
          <w:color w:val="000000" w:themeColor="text1"/>
          <w:lang w:eastAsia="it-IT"/>
        </w:rPr>
        <w:t xml:space="preserve"> mix e produzione dei ricoveri </w:t>
      </w:r>
    </w:p>
    <w:p w:rsidR="0083232E" w:rsidRPr="00C92D74" w:rsidRDefault="00EC3D5D" w:rsidP="00AD5D7D">
      <w:pPr>
        <w:pStyle w:val="Paragrafoelenco"/>
        <w:numPr>
          <w:ilvl w:val="0"/>
          <w:numId w:val="32"/>
        </w:num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 riduzione dei</w:t>
      </w:r>
      <w:r w:rsidR="0083232E" w:rsidRPr="00C92D74">
        <w:rPr>
          <w:rFonts w:ascii="Arial" w:eastAsia="Times New Roman" w:hAnsi="Arial" w:cs="Arial"/>
          <w:color w:val="000000" w:themeColor="text1"/>
          <w:lang w:eastAsia="it-IT"/>
        </w:rPr>
        <w:t xml:space="preserve"> tempi e </w:t>
      </w:r>
      <w:r w:rsidRPr="00C92D74">
        <w:rPr>
          <w:rFonts w:ascii="Arial" w:eastAsia="Times New Roman" w:hAnsi="Arial" w:cs="Arial"/>
          <w:color w:val="000000" w:themeColor="text1"/>
          <w:lang w:eastAsia="it-IT"/>
        </w:rPr>
        <w:t xml:space="preserve">il </w:t>
      </w:r>
      <w:r w:rsidR="0083232E" w:rsidRPr="00C92D74">
        <w:rPr>
          <w:rFonts w:ascii="Arial" w:eastAsia="Times New Roman" w:hAnsi="Arial" w:cs="Arial"/>
          <w:color w:val="000000" w:themeColor="text1"/>
          <w:lang w:eastAsia="it-IT"/>
        </w:rPr>
        <w:t>recuper</w:t>
      </w:r>
      <w:r w:rsidRPr="00C92D74">
        <w:rPr>
          <w:rFonts w:ascii="Arial" w:eastAsia="Times New Roman" w:hAnsi="Arial" w:cs="Arial"/>
          <w:color w:val="000000" w:themeColor="text1"/>
          <w:lang w:eastAsia="it-IT"/>
        </w:rPr>
        <w:t>o delle</w:t>
      </w:r>
      <w:r w:rsidR="0083232E" w:rsidRPr="00C92D74">
        <w:rPr>
          <w:rFonts w:ascii="Arial" w:eastAsia="Times New Roman" w:hAnsi="Arial" w:cs="Arial"/>
          <w:color w:val="000000" w:themeColor="text1"/>
          <w:lang w:eastAsia="it-IT"/>
        </w:rPr>
        <w:t xml:space="preserve"> liste di attesa per codice priorità dei ricoveri </w:t>
      </w:r>
    </w:p>
    <w:p w:rsidR="0083232E" w:rsidRPr="00C92D74" w:rsidRDefault="00EC3D5D" w:rsidP="00AD5D7D">
      <w:pPr>
        <w:pStyle w:val="Paragrafoelenco"/>
        <w:numPr>
          <w:ilvl w:val="0"/>
          <w:numId w:val="32"/>
        </w:num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l’adeguamento </w:t>
      </w:r>
      <w:r w:rsidR="0083232E" w:rsidRPr="00C92D74">
        <w:rPr>
          <w:rFonts w:ascii="Arial" w:eastAsia="Times New Roman" w:hAnsi="Arial" w:cs="Arial"/>
          <w:color w:val="000000" w:themeColor="text1"/>
          <w:lang w:eastAsia="it-IT"/>
        </w:rPr>
        <w:t xml:space="preserve"> mix e produzione delle prestazioni ambulatoriali </w:t>
      </w:r>
    </w:p>
    <w:p w:rsidR="0083232E" w:rsidRPr="00C92D74" w:rsidRDefault="00EC3D5D" w:rsidP="00AD5D7D">
      <w:pPr>
        <w:pStyle w:val="Paragrafoelenco"/>
        <w:numPr>
          <w:ilvl w:val="0"/>
          <w:numId w:val="32"/>
        </w:num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 </w:t>
      </w:r>
      <w:r w:rsidR="0083232E" w:rsidRPr="00C92D74">
        <w:rPr>
          <w:rFonts w:ascii="Arial" w:eastAsia="Times New Roman" w:hAnsi="Arial" w:cs="Arial"/>
          <w:color w:val="000000" w:themeColor="text1"/>
          <w:lang w:eastAsia="it-IT"/>
        </w:rPr>
        <w:t>ridu</w:t>
      </w:r>
      <w:r w:rsidRPr="00C92D74">
        <w:rPr>
          <w:rFonts w:ascii="Arial" w:eastAsia="Times New Roman" w:hAnsi="Arial" w:cs="Arial"/>
          <w:color w:val="000000" w:themeColor="text1"/>
          <w:lang w:eastAsia="it-IT"/>
        </w:rPr>
        <w:t>zione dei</w:t>
      </w:r>
      <w:r w:rsidR="0083232E" w:rsidRPr="00C92D74">
        <w:rPr>
          <w:rFonts w:ascii="Arial" w:eastAsia="Times New Roman" w:hAnsi="Arial" w:cs="Arial"/>
          <w:color w:val="000000" w:themeColor="text1"/>
          <w:lang w:eastAsia="it-IT"/>
        </w:rPr>
        <w:t xml:space="preserve"> tempi e </w:t>
      </w:r>
      <w:r w:rsidRPr="00C92D74">
        <w:rPr>
          <w:rFonts w:ascii="Arial" w:eastAsia="Times New Roman" w:hAnsi="Arial" w:cs="Arial"/>
          <w:color w:val="000000" w:themeColor="text1"/>
          <w:lang w:eastAsia="it-IT"/>
        </w:rPr>
        <w:t xml:space="preserve">il </w:t>
      </w:r>
      <w:r w:rsidR="0083232E" w:rsidRPr="00C92D74">
        <w:rPr>
          <w:rFonts w:ascii="Arial" w:eastAsia="Times New Roman" w:hAnsi="Arial" w:cs="Arial"/>
          <w:color w:val="000000" w:themeColor="text1"/>
          <w:lang w:eastAsia="it-IT"/>
        </w:rPr>
        <w:t>recuper</w:t>
      </w:r>
      <w:r w:rsidRPr="00C92D74">
        <w:rPr>
          <w:rFonts w:ascii="Arial" w:eastAsia="Times New Roman" w:hAnsi="Arial" w:cs="Arial"/>
          <w:color w:val="000000" w:themeColor="text1"/>
          <w:lang w:eastAsia="it-IT"/>
        </w:rPr>
        <w:t>o</w:t>
      </w:r>
      <w:r w:rsidR="0083232E" w:rsidRPr="00C92D74">
        <w:rPr>
          <w:rFonts w:ascii="Arial" w:eastAsia="Times New Roman" w:hAnsi="Arial" w:cs="Arial"/>
          <w:color w:val="000000" w:themeColor="text1"/>
          <w:lang w:eastAsia="it-IT"/>
        </w:rPr>
        <w:t xml:space="preserve"> </w:t>
      </w:r>
      <w:r w:rsidRPr="00C92D74">
        <w:rPr>
          <w:rFonts w:ascii="Arial" w:eastAsia="Times New Roman" w:hAnsi="Arial" w:cs="Arial"/>
          <w:color w:val="000000" w:themeColor="text1"/>
          <w:lang w:eastAsia="it-IT"/>
        </w:rPr>
        <w:t xml:space="preserve">delle </w:t>
      </w:r>
      <w:r w:rsidR="0083232E" w:rsidRPr="00C92D74">
        <w:rPr>
          <w:rFonts w:ascii="Arial" w:eastAsia="Times New Roman" w:hAnsi="Arial" w:cs="Arial"/>
          <w:color w:val="000000" w:themeColor="text1"/>
          <w:lang w:eastAsia="it-IT"/>
        </w:rPr>
        <w:t>liste di attesa per codice priorità delle prestazioni ambulatoriali</w:t>
      </w:r>
      <w:r w:rsidRPr="00C92D74">
        <w:rPr>
          <w:rFonts w:ascii="Arial" w:eastAsia="Times New Roman" w:hAnsi="Arial" w:cs="Arial"/>
          <w:color w:val="000000" w:themeColor="text1"/>
          <w:lang w:eastAsia="it-IT"/>
        </w:rPr>
        <w:t>.</w:t>
      </w:r>
      <w:r w:rsidR="0083232E" w:rsidRPr="00C92D74">
        <w:rPr>
          <w:rFonts w:ascii="Arial" w:eastAsia="Times New Roman" w:hAnsi="Arial" w:cs="Arial"/>
          <w:color w:val="000000" w:themeColor="text1"/>
          <w:lang w:eastAsia="it-IT"/>
        </w:rPr>
        <w:t xml:space="preserve"> </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L’A.O. S.Croce e Carle ha elaborato il Piano di Recupero delle Liste di Attesa con una logica sistemica agendo a livello programmatorio e operativo su più livelli.</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Il modello messo in atto si riferisce alle tipologie di ricovero e di prestazioni ambulatoriali oggetto di monitoraggio nazionale e regionale e all’attività di screening oncologico</w:t>
      </w:r>
    </w:p>
    <w:p w:rsidR="0083232E" w:rsidRPr="00C92D74" w:rsidRDefault="0083232E"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Per l’attuazione del Piano di Recupero l’Azienda ha utilizzato il finanziamento messo a disposizione dalla Regione Piemonte per l’attività in regime di prestazioni aggiuntive. </w:t>
      </w:r>
    </w:p>
    <w:p w:rsidR="0083232E" w:rsidRPr="00C92D74" w:rsidRDefault="00EC3D5D" w:rsidP="0083232E">
      <w:pPr>
        <w:shd w:val="clear" w:color="auto" w:fill="FFFFFF"/>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Tale Piano</w:t>
      </w:r>
      <w:r w:rsidR="0083232E" w:rsidRPr="00C92D74">
        <w:rPr>
          <w:rFonts w:ascii="Arial" w:eastAsia="Times New Roman" w:hAnsi="Arial" w:cs="Arial"/>
          <w:color w:val="000000" w:themeColor="text1"/>
          <w:lang w:eastAsia="it-IT"/>
        </w:rPr>
        <w:t xml:space="preserve"> prevede la conduzione di audit mensili direzionali che l’Azienda ha effettuato a partire dal mese di giugno come richiesto dall’Assessorato Regionale. In tale contesto vengono monitorati ed analizzati i risultati di monitoraggio relativi ai 12 indicatori individuati dalla Regione come prioritari per misurare l’andamento del Piano di Recupero delle Liste di Attesa.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Con il medesimo modus operandi si procederà nel 2023, sempre in base alle direttive.</w:t>
      </w:r>
    </w:p>
    <w:p w:rsidR="0083232E" w:rsidRPr="00C92D74" w:rsidRDefault="00DF138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Nello specifico delle attività di screening previst</w:t>
      </w:r>
      <w:r w:rsidR="005015ED" w:rsidRPr="00C92D74">
        <w:rPr>
          <w:rFonts w:ascii="Arial" w:hAnsi="Arial" w:cs="Arial"/>
          <w:color w:val="000000" w:themeColor="text1"/>
        </w:rPr>
        <w:t>e</w:t>
      </w:r>
      <w:r w:rsidRPr="00C92D74">
        <w:rPr>
          <w:rFonts w:ascii="Arial" w:hAnsi="Arial" w:cs="Arial"/>
          <w:color w:val="000000" w:themeColor="text1"/>
        </w:rPr>
        <w:t xml:space="preserve"> dal Programma 4</w:t>
      </w:r>
      <w:r w:rsidRPr="00C92D74">
        <w:rPr>
          <w:rStyle w:val="Rimandonotaapidipagina"/>
          <w:rFonts w:ascii="Arial" w:hAnsi="Arial" w:cs="Arial"/>
          <w:color w:val="000000" w:themeColor="text1"/>
        </w:rPr>
        <w:footnoteReference w:id="48"/>
      </w:r>
      <w:r w:rsidRPr="00C92D74">
        <w:rPr>
          <w:rFonts w:ascii="Arial" w:hAnsi="Arial" w:cs="Arial"/>
          <w:color w:val="000000" w:themeColor="text1"/>
        </w:rPr>
        <w:t>, composto da ASL CN1 di Cuneo (capofila), ASL CN2 di Alba-Bra e AO S.Croce e Carle di Cuneo, il gruppo progetto interaziendale elabora, con cadenza annuale, un “Piano di Attività” (PAP) per la realizzazione del Programma stesso e il raggiungimento degli obiettivi definiti a livello regionale (PRP)</w:t>
      </w:r>
      <w:r w:rsidR="008C18BD" w:rsidRPr="00C92D74">
        <w:rPr>
          <w:rFonts w:ascii="Arial" w:hAnsi="Arial" w:cs="Arial"/>
          <w:color w:val="000000" w:themeColor="text1"/>
        </w:rPr>
        <w:t>, su indicazione e timing regionale.</w:t>
      </w:r>
    </w:p>
    <w:p w:rsidR="008C18BD" w:rsidRPr="00C92D74" w:rsidRDefault="008C18BD" w:rsidP="0083232E">
      <w:pPr>
        <w:spacing w:line="240" w:lineRule="auto"/>
        <w:jc w:val="both"/>
        <w:rPr>
          <w:rFonts w:ascii="Arial" w:hAnsi="Arial" w:cs="Arial"/>
          <w:color w:val="000000" w:themeColor="text1"/>
        </w:rPr>
      </w:pPr>
      <w:r w:rsidRPr="00C92D74">
        <w:rPr>
          <w:rFonts w:ascii="Arial" w:hAnsi="Arial" w:cs="Arial"/>
          <w:color w:val="000000" w:themeColor="text1"/>
        </w:rPr>
        <w:t>Sulla base dello scenario descritto nella valutazione dell’anno precedente</w:t>
      </w:r>
      <w:r w:rsidRPr="00C92D74">
        <w:rPr>
          <w:rStyle w:val="Rimandonotaapidipagina"/>
          <w:rFonts w:ascii="Arial" w:hAnsi="Arial" w:cs="Arial"/>
          <w:color w:val="000000" w:themeColor="text1"/>
        </w:rPr>
        <w:footnoteReference w:id="49"/>
      </w:r>
      <w:r w:rsidRPr="00C92D74">
        <w:rPr>
          <w:rFonts w:ascii="Arial" w:hAnsi="Arial" w:cs="Arial"/>
          <w:color w:val="000000" w:themeColor="text1"/>
        </w:rPr>
        <w:t xml:space="preserve"> si prospettano ulteriori, significativi cambiamenti nel disegno organizzativo degli screening regionali, che nel 2023 diventeranno tassativi, come l’avvio del progetto di Farmacia Amica e la revoca del test rettosigmoidoscopico a favore del test immunochimico fecale (FIT) a partire da 50 anni di età, con previsione di incremento dell’attività di accettazione e analisi dei test e di</w:t>
      </w:r>
      <w:r w:rsidR="0056108D" w:rsidRPr="00C92D74">
        <w:rPr>
          <w:rFonts w:ascii="Arial" w:hAnsi="Arial" w:cs="Arial"/>
          <w:color w:val="000000" w:themeColor="text1"/>
        </w:rPr>
        <w:t xml:space="preserve"> </w:t>
      </w:r>
      <w:r w:rsidRPr="00C92D74">
        <w:rPr>
          <w:rFonts w:ascii="Arial" w:hAnsi="Arial" w:cs="Arial"/>
          <w:color w:val="000000" w:themeColor="text1"/>
        </w:rPr>
        <w:t>gestione degli approfondimenti colonscopici da parte delle U.V.O.S. che, a partire dal 2026, si assesterà sul 500% in più per aumentare da subito del 250%.</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u w:val="single"/>
        </w:rPr>
        <w:t>Obiettivo di mandato n.3. Sviluppo del Piano Pandemico Regionale a livello aziendale</w:t>
      </w:r>
      <w:r w:rsidRPr="00C92D74">
        <w:rPr>
          <w:rFonts w:ascii="Arial" w:hAnsi="Arial" w:cs="Arial"/>
          <w:b/>
          <w:color w:val="000000" w:themeColor="text1"/>
        </w:rPr>
        <w:t>.</w:t>
      </w:r>
      <w:r w:rsidRPr="00C92D74">
        <w:rPr>
          <w:rFonts w:ascii="Arial" w:hAnsi="Arial" w:cs="Arial"/>
          <w:color w:val="000000" w:themeColor="text1"/>
        </w:rPr>
        <w:t xml:space="preserve"> Tale obiettivo prevede l’aggiornamento – approvato dalla Regione Piemonte -del Piano pandemico operativo Covid-19, sia territoriale che ospedaliero; i suoi punti cardine sono la revisione delle azioni chiave per le organizzazioni sanitarie e per tutti gli attori coinvolti, l’individuazione delle misure da adottare per ogni fase e la definizione delle procedure di riferimento, nel presupposto di fornire risposte coordinate e sistemiche. </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rPr>
        <w:t xml:space="preserve">Al momento, in relazione al termine dell’emergenza epidemiologica, sono state ridimensionate le operazioni di programmazione e rendicontazione, </w:t>
      </w:r>
      <w:r w:rsidR="00EC3D5D" w:rsidRPr="00C92D74">
        <w:rPr>
          <w:rFonts w:ascii="Arial" w:hAnsi="Arial" w:cs="Arial"/>
          <w:color w:val="000000" w:themeColor="text1"/>
        </w:rPr>
        <w:t>mantenendo comunque</w:t>
      </w:r>
      <w:r w:rsidRPr="00C92D74">
        <w:rPr>
          <w:rFonts w:ascii="Arial" w:hAnsi="Arial" w:cs="Arial"/>
          <w:color w:val="000000" w:themeColor="text1"/>
        </w:rPr>
        <w:t xml:space="preserve"> le procedure e le modalità di intervento previste e descritte nell’apposita area intranet aziendale</w:t>
      </w:r>
      <w:r w:rsidRPr="00C92D74">
        <w:rPr>
          <w:rStyle w:val="Rimandonotaapidipagina"/>
          <w:rFonts w:ascii="Arial" w:hAnsi="Arial"/>
          <w:color w:val="000000" w:themeColor="text1"/>
        </w:rPr>
        <w:footnoteReference w:id="50"/>
      </w:r>
      <w:r w:rsidRPr="00C92D74">
        <w:rPr>
          <w:rFonts w:ascii="Arial" w:hAnsi="Arial" w:cs="Arial"/>
          <w:color w:val="000000" w:themeColor="text1"/>
        </w:rPr>
        <w:t>.</w:t>
      </w:r>
    </w:p>
    <w:p w:rsidR="0083232E" w:rsidRPr="00C92D74" w:rsidRDefault="0083232E" w:rsidP="0083232E">
      <w:pPr>
        <w:pStyle w:val="Rientrocorpodeltesto2"/>
        <w:ind w:left="0"/>
        <w:jc w:val="both"/>
        <w:rPr>
          <w:rFonts w:cs="Arial"/>
          <w:color w:val="000000" w:themeColor="text1"/>
          <w:spacing w:val="1"/>
          <w:position w:val="1"/>
          <w:sz w:val="22"/>
        </w:rPr>
      </w:pP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u w:val="single"/>
        </w:rPr>
        <w:t>Obiettivo di mandato n. 4. Miglioramento dei flussi informativi e dell’appropriatezza prescrittiva</w:t>
      </w:r>
      <w:r w:rsidRPr="00C92D74">
        <w:rPr>
          <w:rFonts w:ascii="Arial" w:hAnsi="Arial" w:cs="Arial"/>
          <w:b/>
          <w:color w:val="000000" w:themeColor="text1"/>
        </w:rPr>
        <w:t>.</w:t>
      </w:r>
      <w:r w:rsidRPr="00C92D74">
        <w:rPr>
          <w:rFonts w:ascii="Arial" w:hAnsi="Arial" w:cs="Arial"/>
          <w:color w:val="000000" w:themeColor="text1"/>
        </w:rPr>
        <w:t xml:space="preserve"> L’appropriatezza prescrittiva e l’aderenza alle terapie sono aspetti di grande rilevanza per l’efficacia e la sicurezza dei trattamenti farmacologici, nonché per l’efficiente allocazione delle risorse disponibili.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Questo obiettivo raggruppa due aspetti strumentali di primaria importanza per l’efficienza dell’Azienda che da sempre promuove l’appropriatezza ai diversi livelli dell’agire: tecnico-professionale, </w:t>
      </w:r>
      <w:r w:rsidR="00EC3D5D" w:rsidRPr="00C92D74">
        <w:rPr>
          <w:rFonts w:ascii="Arial" w:hAnsi="Arial" w:cs="Arial"/>
          <w:color w:val="000000" w:themeColor="text1"/>
        </w:rPr>
        <w:t>(</w:t>
      </w:r>
      <w:r w:rsidRPr="00C92D74">
        <w:rPr>
          <w:rFonts w:ascii="Arial" w:hAnsi="Arial" w:cs="Arial"/>
          <w:color w:val="000000" w:themeColor="text1"/>
        </w:rPr>
        <w:t>dove l’input prescrittivo è fondamentale per tutto il processo</w:t>
      </w:r>
      <w:r w:rsidR="00EC3D5D" w:rsidRPr="00C92D74">
        <w:rPr>
          <w:rFonts w:ascii="Arial" w:hAnsi="Arial" w:cs="Arial"/>
          <w:color w:val="000000" w:themeColor="text1"/>
        </w:rPr>
        <w:t>)</w:t>
      </w:r>
      <w:r w:rsidRPr="00C92D74">
        <w:rPr>
          <w:rFonts w:ascii="Arial" w:hAnsi="Arial" w:cs="Arial"/>
          <w:color w:val="000000" w:themeColor="text1"/>
        </w:rPr>
        <w:t xml:space="preserve">, ma che può realizzarsi se sviluppata a livello organizzativo-gestionale e relazionale, </w:t>
      </w:r>
      <w:r w:rsidR="00EC3D5D" w:rsidRPr="00C92D74">
        <w:rPr>
          <w:rFonts w:ascii="Arial" w:hAnsi="Arial" w:cs="Arial"/>
          <w:color w:val="000000" w:themeColor="text1"/>
        </w:rPr>
        <w:t>(</w:t>
      </w:r>
      <w:r w:rsidRPr="00C92D74">
        <w:rPr>
          <w:rFonts w:ascii="Arial" w:hAnsi="Arial" w:cs="Arial"/>
          <w:color w:val="000000" w:themeColor="text1"/>
        </w:rPr>
        <w:t>come dimostra la numerosità di obiettivi che possono essere ricondotti direttamente o indirettamente a questa area</w:t>
      </w:r>
      <w:r w:rsidR="00EC3D5D" w:rsidRPr="00C92D74">
        <w:rPr>
          <w:rFonts w:ascii="Arial" w:hAnsi="Arial" w:cs="Arial"/>
          <w:color w:val="000000" w:themeColor="text1"/>
        </w:rPr>
        <w:t>)</w:t>
      </w:r>
      <w:r w:rsidRPr="00C92D74">
        <w:rPr>
          <w:rFonts w:ascii="Arial" w:hAnsi="Arial" w:cs="Arial"/>
          <w:color w:val="000000" w:themeColor="text1"/>
        </w:rPr>
        <w:t>.</w:t>
      </w:r>
    </w:p>
    <w:p w:rsidR="0083232E" w:rsidRPr="00C92D74" w:rsidRDefault="0083232E" w:rsidP="0083232E">
      <w:pPr>
        <w:pStyle w:val="Rientrocorpodeltesto2"/>
        <w:ind w:left="0"/>
        <w:jc w:val="both"/>
        <w:rPr>
          <w:rFonts w:cs="Arial"/>
          <w:color w:val="000000" w:themeColor="text1"/>
          <w:spacing w:val="1"/>
          <w:position w:val="1"/>
          <w:sz w:val="22"/>
        </w:rPr>
      </w:pPr>
      <w:r w:rsidRPr="00C92D74">
        <w:rPr>
          <w:rFonts w:cs="Arial"/>
          <w:color w:val="000000" w:themeColor="text1"/>
          <w:spacing w:val="1"/>
          <w:position w:val="1"/>
          <w:sz w:val="22"/>
        </w:rPr>
        <w:t>L’ l’Azienda aderisce al Piano Nazionale Esiti (PNE)</w:t>
      </w:r>
      <w:r w:rsidRPr="00C92D74">
        <w:rPr>
          <w:rStyle w:val="Rimandonotaapidipagina"/>
          <w:rFonts w:eastAsiaTheme="majorEastAsia" w:cs="Arial"/>
          <w:color w:val="000000" w:themeColor="text1"/>
          <w:spacing w:val="1"/>
          <w:position w:val="1"/>
          <w:sz w:val="22"/>
        </w:rPr>
        <w:footnoteReference w:id="51"/>
      </w:r>
      <w:r w:rsidRPr="00C92D74">
        <w:rPr>
          <w:rFonts w:cs="Arial"/>
          <w:color w:val="000000" w:themeColor="text1"/>
          <w:spacing w:val="1"/>
          <w:position w:val="1"/>
          <w:sz w:val="22"/>
        </w:rPr>
        <w:t xml:space="preserve">. </w:t>
      </w:r>
      <w:r w:rsidRPr="00C92D74">
        <w:rPr>
          <w:color w:val="000000" w:themeColor="text1"/>
          <w:sz w:val="22"/>
          <w:szCs w:val="22"/>
        </w:rPr>
        <w:t>I dati degli indicatori prescelti sono pubblicati nell’apposita area di Amministrazione Trasparente</w:t>
      </w:r>
      <w:r w:rsidRPr="00C92D74">
        <w:rPr>
          <w:rStyle w:val="Rimandonotaapidipagina"/>
          <w:rFonts w:eastAsiaTheme="majorEastAsia"/>
          <w:color w:val="000000" w:themeColor="text1"/>
          <w:sz w:val="24"/>
          <w:szCs w:val="24"/>
        </w:rPr>
        <w:footnoteReference w:id="52"/>
      </w:r>
      <w:r w:rsidRPr="00C92D74">
        <w:rPr>
          <w:color w:val="000000" w:themeColor="text1"/>
          <w:sz w:val="22"/>
          <w:szCs w:val="22"/>
        </w:rPr>
        <w:t xml:space="preserve">, </w:t>
      </w:r>
      <w:r w:rsidRPr="00C92D74">
        <w:rPr>
          <w:rFonts w:cs="Arial"/>
          <w:color w:val="000000" w:themeColor="text1"/>
          <w:spacing w:val="1"/>
          <w:position w:val="1"/>
          <w:sz w:val="22"/>
        </w:rPr>
        <w:t>come richiesto dalla Legge di stabilità 2015, associati a specifici obiettivi di budget, mensilmente monitorati.</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disponibilità di informazioni in tempo reale sugli elementi determinanti dell’attività è fondamentale alla Direzione per orientare le proprie scelte operative e ai Responsabili/Direttori di Struttura per intervenire tempestivamente in caso di criticità.</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L’investimento in termini di affiancamento e supporto ai clinici va nella direzione di aumentare l’autonomia e la consapevolezza dei ruoli manageriali, nella partecipazione attiva ed informata alle </w:t>
      </w:r>
      <w:r w:rsidRPr="00C92D74">
        <w:rPr>
          <w:rFonts w:ascii="Arial" w:hAnsi="Arial" w:cs="Arial"/>
          <w:color w:val="000000" w:themeColor="text1"/>
        </w:rPr>
        <w:lastRenderedPageBreak/>
        <w:t>proposte ed alle scelte strategiche e ad una corretta e periodica autovalutazione che consenta un raggiungimento sempre più alto e soddisfacente degli standard concordati.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Molti altri obiettivi sono riconducibili all’efficienza in relazione alla tempistica di attuazione e completamento delle diverse procedure.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Nel 2023 continuerà </w:t>
      </w:r>
      <w:r w:rsidR="00014EEB" w:rsidRPr="00C92D74">
        <w:rPr>
          <w:rFonts w:ascii="Arial" w:hAnsi="Arial" w:cs="Arial"/>
          <w:color w:val="000000" w:themeColor="text1"/>
        </w:rPr>
        <w:t>l’utilizzo del</w:t>
      </w:r>
      <w:r w:rsidRPr="00C92D74">
        <w:rPr>
          <w:rFonts w:ascii="Arial" w:hAnsi="Arial" w:cs="Arial"/>
          <w:color w:val="000000" w:themeColor="text1"/>
        </w:rPr>
        <w:t xml:space="preserve"> sistema di condivisione dati </w:t>
      </w:r>
      <w:r w:rsidR="0056108D" w:rsidRPr="00C92D74">
        <w:rPr>
          <w:rFonts w:ascii="Arial" w:hAnsi="Arial" w:cs="Arial"/>
          <w:color w:val="000000" w:themeColor="text1"/>
        </w:rPr>
        <w:t xml:space="preserve">delle singole Strutture e Dipartimenti, </w:t>
      </w:r>
      <w:r w:rsidRPr="00C92D74">
        <w:rPr>
          <w:rFonts w:ascii="Arial" w:hAnsi="Arial" w:cs="Arial"/>
          <w:color w:val="000000" w:themeColor="text1"/>
        </w:rPr>
        <w:t>tramite apposita area intranet</w:t>
      </w:r>
      <w:r w:rsidR="0056108D" w:rsidRPr="00C92D74">
        <w:rPr>
          <w:rFonts w:ascii="Arial" w:hAnsi="Arial" w:cs="Arial"/>
          <w:color w:val="000000" w:themeColor="text1"/>
        </w:rPr>
        <w:t>,</w:t>
      </w:r>
      <w:r w:rsidRPr="00C92D74">
        <w:rPr>
          <w:rFonts w:ascii="Arial" w:hAnsi="Arial" w:cs="Arial"/>
          <w:color w:val="000000" w:themeColor="text1"/>
        </w:rPr>
        <w:t xml:space="preserve"> </w:t>
      </w:r>
      <w:r w:rsidR="0056108D" w:rsidRPr="00C92D74">
        <w:rPr>
          <w:rFonts w:ascii="Arial" w:hAnsi="Arial" w:cs="Arial"/>
          <w:color w:val="000000" w:themeColor="text1"/>
        </w:rPr>
        <w:t xml:space="preserve">per consentire la conoscenza aggiornata </w:t>
      </w:r>
      <w:r w:rsidRPr="00C92D74">
        <w:rPr>
          <w:rFonts w:ascii="Arial" w:hAnsi="Arial" w:cs="Arial"/>
          <w:color w:val="000000" w:themeColor="text1"/>
        </w:rPr>
        <w:t xml:space="preserve">all’andamento </w:t>
      </w:r>
      <w:r w:rsidR="0056108D" w:rsidRPr="00C92D74">
        <w:rPr>
          <w:rFonts w:ascii="Arial" w:hAnsi="Arial" w:cs="Arial"/>
          <w:color w:val="000000" w:themeColor="text1"/>
        </w:rPr>
        <w:t>costi/produzione e obiettivi.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Come declinato da apposito obiettivo assegnato ai Direttori Generali nel 2022 </w:t>
      </w:r>
      <w:r w:rsidR="00014EEB" w:rsidRPr="00C92D74">
        <w:rPr>
          <w:rFonts w:ascii="Arial" w:hAnsi="Arial" w:cs="Arial"/>
          <w:color w:val="000000" w:themeColor="text1"/>
        </w:rPr>
        <w:t>è stata</w:t>
      </w:r>
      <w:r w:rsidRPr="00C92D74">
        <w:rPr>
          <w:rFonts w:ascii="Arial" w:hAnsi="Arial" w:cs="Arial"/>
          <w:color w:val="000000" w:themeColor="text1"/>
        </w:rPr>
        <w:t xml:space="preserve"> implementata la piattaforma regionale relativa al flusso dati della farmaceutica. </w:t>
      </w:r>
    </w:p>
    <w:p w:rsidR="0083232E" w:rsidRPr="00C92D74" w:rsidRDefault="0083232E" w:rsidP="005B70BA">
      <w:pPr>
        <w:spacing w:before="22" w:after="0" w:line="253" w:lineRule="exact"/>
        <w:jc w:val="both"/>
        <w:rPr>
          <w:rFonts w:ascii="Arial" w:hAnsi="Arial" w:cs="Arial"/>
          <w:color w:val="000000" w:themeColor="text1"/>
        </w:rPr>
      </w:pPr>
      <w:r w:rsidRPr="00C92D74">
        <w:rPr>
          <w:rFonts w:ascii="Arial" w:hAnsi="Arial" w:cs="Arial"/>
          <w:color w:val="000000" w:themeColor="text1"/>
        </w:rPr>
        <w:t xml:space="preserve">Si continuerà a procedere alla verifica della coerenza tra i dati dei flussi informativi inviati mensilmente dalle Aziende </w:t>
      </w:r>
      <w:r w:rsidR="005B70BA" w:rsidRPr="00C92D74">
        <w:rPr>
          <w:rFonts w:ascii="Arial" w:hAnsi="Arial" w:cs="Arial"/>
          <w:color w:val="000000" w:themeColor="text1"/>
        </w:rPr>
        <w:t>circa la</w:t>
      </w:r>
      <w:r w:rsidRPr="00C92D74">
        <w:rPr>
          <w:rFonts w:ascii="Arial" w:hAnsi="Arial" w:cs="Arial"/>
          <w:color w:val="000000" w:themeColor="text1"/>
        </w:rPr>
        <w:t xml:space="preserve"> distribuzione diretta e</w:t>
      </w:r>
      <w:r w:rsidR="005B70BA" w:rsidRPr="00C92D74">
        <w:rPr>
          <w:rFonts w:ascii="Arial" w:hAnsi="Arial" w:cs="Arial"/>
          <w:color w:val="000000" w:themeColor="text1"/>
        </w:rPr>
        <w:t>d</w:t>
      </w:r>
      <w:r w:rsidRPr="00C92D74">
        <w:rPr>
          <w:rFonts w:ascii="Arial" w:hAnsi="Arial" w:cs="Arial"/>
          <w:color w:val="000000" w:themeColor="text1"/>
        </w:rPr>
        <w:t xml:space="preserve"> i consumi ospedalieri e gli analoghi valori mensili consolidati a fine anno</w:t>
      </w:r>
      <w:r w:rsidR="0056108D" w:rsidRPr="00C92D74">
        <w:rPr>
          <w:rFonts w:ascii="Arial" w:hAnsi="Arial" w:cs="Arial"/>
          <w:color w:val="000000" w:themeColor="text1"/>
        </w:rPr>
        <w:t>,</w:t>
      </w:r>
      <w:r w:rsidRPr="00C92D74">
        <w:rPr>
          <w:rFonts w:ascii="Arial" w:hAnsi="Arial" w:cs="Arial"/>
          <w:color w:val="000000" w:themeColor="text1"/>
        </w:rPr>
        <w:t xml:space="preserve"> nonché </w:t>
      </w:r>
      <w:r w:rsidR="005B70BA" w:rsidRPr="00C92D74">
        <w:rPr>
          <w:rFonts w:ascii="Arial" w:hAnsi="Arial" w:cs="Arial"/>
          <w:color w:val="000000" w:themeColor="text1"/>
        </w:rPr>
        <w:t>v</w:t>
      </w:r>
      <w:r w:rsidRPr="00C92D74">
        <w:rPr>
          <w:rFonts w:ascii="Arial" w:hAnsi="Arial" w:cs="Arial"/>
          <w:color w:val="000000" w:themeColor="text1"/>
        </w:rPr>
        <w:t xml:space="preserve">erifica di disponibilità, completezza e qualità, del miglioramento nel tempo dell’acquisizione nel flusso informativo regionale dei dati </w:t>
      </w:r>
      <w:r w:rsidR="0056108D" w:rsidRPr="00C92D74">
        <w:rPr>
          <w:rFonts w:ascii="Arial" w:hAnsi="Arial" w:cs="Arial"/>
          <w:color w:val="000000" w:themeColor="text1"/>
        </w:rPr>
        <w:t>di</w:t>
      </w:r>
      <w:r w:rsidRPr="00C92D74">
        <w:rPr>
          <w:rFonts w:ascii="Arial" w:hAnsi="Arial" w:cs="Arial"/>
          <w:color w:val="000000" w:themeColor="text1"/>
        </w:rPr>
        <w:t xml:space="preserve"> monitoraggio dei consumi e dei contratti dei dispositivi medici</w:t>
      </w:r>
      <w:r w:rsidRPr="00C92D74">
        <w:rPr>
          <w:rStyle w:val="Rimandonotaapidipagina"/>
          <w:rFonts w:ascii="Arial" w:hAnsi="Arial"/>
          <w:color w:val="000000" w:themeColor="text1"/>
        </w:rPr>
        <w:footnoteReference w:id="53"/>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Continuerà la campagna informativa volta al miglioramento dell’appropriatezza prescrittiva anche dal punto di vista della collaborazione della cittadinanza.</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Proseguirà l’implementazione dei PSDTA e l’attuazione di quelli connessi alla Malattia renale cronica, allo Scompenso cardiaco, nell’ottica di una sempre maggior integrazione nella presa in carico ospedale-territorio </w:t>
      </w:r>
      <w:r w:rsidR="00D627B3" w:rsidRPr="00C92D74">
        <w:rPr>
          <w:rFonts w:ascii="Arial" w:hAnsi="Arial" w:cs="Arial"/>
          <w:color w:val="000000" w:themeColor="text1"/>
        </w:rPr>
        <w:t>e</w:t>
      </w:r>
      <w:r w:rsidRPr="00C92D74">
        <w:rPr>
          <w:rFonts w:ascii="Arial" w:hAnsi="Arial" w:cs="Arial"/>
          <w:color w:val="000000" w:themeColor="text1"/>
        </w:rPr>
        <w:t xml:space="preserve"> audit periodici.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Verosimilmente continueranno ad essere assegnati obiettivi che hanno come effetto il miglioramento dell’accessibilità ai servizi aziendali attraverso il recupero dei tempi di attesa e dell’offerta di prestazioni, anche implementando la telemedicina ed il Piano Locale Cronicità.</w:t>
      </w:r>
    </w:p>
    <w:p w:rsidR="0083232E" w:rsidRPr="00C92D74" w:rsidRDefault="0083232E" w:rsidP="0083232E">
      <w:pPr>
        <w:spacing w:before="48" w:after="0" w:line="253" w:lineRule="exact"/>
        <w:jc w:val="both"/>
        <w:rPr>
          <w:rFonts w:ascii="Arial" w:hAnsi="Arial" w:cs="Arial"/>
          <w:color w:val="000000" w:themeColor="text1"/>
        </w:rPr>
      </w:pPr>
      <w:r w:rsidRPr="00C92D74">
        <w:rPr>
          <w:rFonts w:ascii="Arial" w:hAnsi="Arial" w:cs="Arial"/>
          <w:color w:val="000000" w:themeColor="text1"/>
        </w:rPr>
        <w:t xml:space="preserve">In continuità a quanto previsto dall’obiettivo n. 2.5 assegnato al Direttore Generale nel 2022 </w:t>
      </w:r>
      <w:r w:rsidR="00014EEB" w:rsidRPr="00C92D74">
        <w:rPr>
          <w:rFonts w:ascii="Arial" w:hAnsi="Arial" w:cs="Arial"/>
          <w:color w:val="000000" w:themeColor="text1"/>
        </w:rPr>
        <w:t xml:space="preserve">si è </w:t>
      </w:r>
      <w:r w:rsidRPr="00C92D74">
        <w:rPr>
          <w:rFonts w:ascii="Arial" w:hAnsi="Arial" w:cs="Arial"/>
          <w:color w:val="000000" w:themeColor="text1"/>
        </w:rPr>
        <w:t>consolidato il percorso di monitoraggio delle modalità di gestione dei DEA/PS e dei processi organizzativi correlati (</w:t>
      </w:r>
      <w:r w:rsidRPr="00C92D74">
        <w:rPr>
          <w:rFonts w:ascii="Arial" w:hAnsi="Arial" w:cs="Arial"/>
          <w:i/>
          <w:color w:val="000000" w:themeColor="text1"/>
        </w:rPr>
        <w:t>boarding</w:t>
      </w:r>
      <w:r w:rsidRPr="00C92D74">
        <w:rPr>
          <w:rFonts w:ascii="Arial" w:hAnsi="Arial" w:cs="Arial"/>
          <w:color w:val="000000" w:themeColor="text1"/>
        </w:rPr>
        <w:t xml:space="preserve">  da  parte  delle  Unità  Organizzative ospedaliere; percorsi di dimissione; presa in carico territoriale), al fine di garantire un miglior servizio ai pazienti attraverso la condivisione di una metodologia uniforme a livello regionale basata sui flussi informativi disponibili e compilazione dei campi del flusso C2 ai fini della corretta misurazione del </w:t>
      </w:r>
      <w:r w:rsidRPr="00C92D74">
        <w:rPr>
          <w:rFonts w:ascii="Arial" w:hAnsi="Arial" w:cs="Arial"/>
          <w:i/>
          <w:color w:val="000000" w:themeColor="text1"/>
        </w:rPr>
        <w:t>boarding</w:t>
      </w:r>
      <w:r w:rsidRPr="00C92D74">
        <w:rPr>
          <w:rFonts w:ascii="Arial" w:hAnsi="Arial" w:cs="Arial"/>
          <w:color w:val="000000" w:themeColor="text1"/>
        </w:rPr>
        <w:t>.</w:t>
      </w:r>
    </w:p>
    <w:p w:rsidR="00186F61" w:rsidRPr="00C92D74" w:rsidRDefault="00186F61" w:rsidP="0003118A">
      <w:pPr>
        <w:spacing w:after="160" w:line="259" w:lineRule="auto"/>
        <w:ind w:firstLine="708"/>
        <w:rPr>
          <w:rFonts w:ascii="Arial" w:hAnsi="Arial" w:cs="Arial"/>
          <w:color w:val="000000" w:themeColor="text1"/>
          <w:u w:val="single"/>
        </w:rPr>
      </w:pPr>
    </w:p>
    <w:p w:rsidR="0083232E" w:rsidRPr="00C92D74" w:rsidRDefault="0083232E" w:rsidP="0003118A">
      <w:pPr>
        <w:spacing w:after="160" w:line="259" w:lineRule="auto"/>
        <w:ind w:firstLine="708"/>
        <w:rPr>
          <w:rFonts w:ascii="Arial" w:hAnsi="Arial" w:cs="Arial"/>
          <w:color w:val="000000" w:themeColor="text1"/>
          <w:u w:val="single"/>
        </w:rPr>
      </w:pPr>
      <w:r w:rsidRPr="00C92D74">
        <w:rPr>
          <w:rFonts w:ascii="Arial" w:hAnsi="Arial" w:cs="Arial"/>
          <w:color w:val="000000" w:themeColor="text1"/>
          <w:u w:val="single"/>
        </w:rPr>
        <w:t xml:space="preserve">Obiettivo di mandato n. 5: Sviluppo del Fascicolo Sanitario Elettronico e dei servizi on-line. </w:t>
      </w:r>
    </w:p>
    <w:p w:rsidR="0083232E" w:rsidRPr="00C92D74" w:rsidRDefault="0083232E" w:rsidP="0009598A">
      <w:pPr>
        <w:spacing w:line="240" w:lineRule="auto"/>
        <w:jc w:val="both"/>
        <w:rPr>
          <w:rFonts w:ascii="Arial" w:hAnsi="Arial" w:cs="Arial"/>
          <w:color w:val="000000" w:themeColor="text1"/>
        </w:rPr>
      </w:pPr>
      <w:r w:rsidRPr="00C92D74">
        <w:rPr>
          <w:rFonts w:ascii="Arial" w:hAnsi="Arial" w:cs="Arial"/>
          <w:color w:val="000000" w:themeColor="text1"/>
        </w:rPr>
        <w:t>E’ pianificata l’integrazione della piattaforma di televisita con il sistema di autenticazione SPID per aumentare il grado di sicurezza quale azione sinergica per la diffusione dell’utilizzo dell’FSE/ROL. Il FSE è già alimentato dai flussi informativi previsti: referti di Laboratorio Analisi, Medicina Nucleare e Radiodiagnostica, verbali di Pronto Soccorso, verbali operatori, lettere di dimissione, referti ambulatoriali.</w:t>
      </w:r>
      <w:r w:rsidR="0009598A" w:rsidRPr="00C92D74">
        <w:rPr>
          <w:rFonts w:ascii="Arial" w:hAnsi="Arial" w:cs="Arial"/>
          <w:color w:val="000000" w:themeColor="text1"/>
        </w:rPr>
        <w:t xml:space="preserve"> Verrà estesa progressivamente la firma digitale dei referti e gli stessi trasformati in forma CDA 2, migliorando sia la consegna on line che l’analisi statistica.</w:t>
      </w:r>
    </w:p>
    <w:p w:rsidR="00EE0ED8" w:rsidRPr="00C92D74" w:rsidRDefault="00EE0ED8" w:rsidP="0083232E">
      <w:pPr>
        <w:spacing w:line="240" w:lineRule="auto"/>
        <w:ind w:firstLine="708"/>
        <w:jc w:val="both"/>
        <w:rPr>
          <w:rFonts w:ascii="Arial" w:hAnsi="Arial" w:cs="Arial"/>
          <w:color w:val="000000" w:themeColor="text1"/>
          <w:u w:val="single"/>
        </w:rPr>
      </w:pP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u w:val="single"/>
        </w:rPr>
        <w:t>Obiettivo di mandato n.6.Trasparenza</w:t>
      </w:r>
      <w:r w:rsidRPr="00C92D74">
        <w:rPr>
          <w:rFonts w:ascii="Arial" w:hAnsi="Arial" w:cs="Arial"/>
          <w:color w:val="000000" w:themeColor="text1"/>
        </w:rPr>
        <w:t xml:space="preserve">: rispetto degli adempimenti di cui all’art. 2, comma 2, del d. lgs. n. 171/2016.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Nel corso del 2023 verrà riproposto per tutte le strutture tecnico amministrative e a livello dipartimentale </w:t>
      </w:r>
      <w:r w:rsidR="00014EEB" w:rsidRPr="00C92D74">
        <w:rPr>
          <w:rFonts w:ascii="Arial" w:hAnsi="Arial" w:cs="Arial"/>
          <w:color w:val="000000" w:themeColor="text1"/>
        </w:rPr>
        <w:t xml:space="preserve">l’obiettivo </w:t>
      </w:r>
      <w:r w:rsidRPr="00C92D74">
        <w:rPr>
          <w:rFonts w:ascii="Arial" w:hAnsi="Arial" w:cs="Arial"/>
          <w:color w:val="000000" w:themeColor="text1"/>
        </w:rPr>
        <w:t xml:space="preserve">denominato </w:t>
      </w:r>
      <w:r w:rsidR="00014EEB" w:rsidRPr="00C92D74">
        <w:rPr>
          <w:rFonts w:ascii="Arial" w:hAnsi="Arial" w:cs="Arial"/>
          <w:color w:val="000000" w:themeColor="text1"/>
        </w:rPr>
        <w:t>“</w:t>
      </w:r>
      <w:r w:rsidRPr="00C92D74">
        <w:rPr>
          <w:rFonts w:ascii="Arial" w:hAnsi="Arial" w:cs="Arial"/>
          <w:color w:val="000000" w:themeColor="text1"/>
        </w:rPr>
        <w:t>Attuazione misure di contrasto  anticorruttivo</w:t>
      </w:r>
      <w:r w:rsidR="00014EEB" w:rsidRPr="00C92D74">
        <w:rPr>
          <w:rFonts w:ascii="Arial" w:hAnsi="Arial" w:cs="Arial"/>
          <w:color w:val="000000" w:themeColor="text1"/>
        </w:rPr>
        <w:t>”</w:t>
      </w:r>
      <w:r w:rsidRPr="00C92D74">
        <w:rPr>
          <w:rFonts w:ascii="Arial" w:hAnsi="Arial" w:cs="Arial"/>
          <w:color w:val="000000" w:themeColor="text1"/>
        </w:rPr>
        <w:t xml:space="preserve"> che vede declinati specifici </w:t>
      </w:r>
      <w:r w:rsidRPr="00C92D74">
        <w:rPr>
          <w:rFonts w:ascii="Arial" w:hAnsi="Arial" w:cs="Arial"/>
          <w:color w:val="000000" w:themeColor="text1"/>
        </w:rPr>
        <w:lastRenderedPageBreak/>
        <w:t xml:space="preserve">indicatori per ciascun destinatario, sviluppati rispetto ai timing </w:t>
      </w:r>
      <w:r w:rsidR="00D627B3" w:rsidRPr="00C92D74">
        <w:rPr>
          <w:rFonts w:ascii="Arial" w:hAnsi="Arial" w:cs="Arial"/>
          <w:color w:val="000000" w:themeColor="text1"/>
        </w:rPr>
        <w:t>dettati</w:t>
      </w:r>
      <w:r w:rsidRPr="00C92D74">
        <w:rPr>
          <w:rFonts w:ascii="Arial" w:hAnsi="Arial" w:cs="Arial"/>
          <w:color w:val="000000" w:themeColor="text1"/>
        </w:rPr>
        <w:t xml:space="preserve"> dalla normativa per la pianificazione (11</w:t>
      </w:r>
      <w:r w:rsidR="00014EEB" w:rsidRPr="00C92D74">
        <w:rPr>
          <w:rFonts w:ascii="Arial" w:hAnsi="Arial" w:cs="Arial"/>
          <w:color w:val="000000" w:themeColor="text1"/>
        </w:rPr>
        <w:t xml:space="preserve"> novembre</w:t>
      </w:r>
      <w:r w:rsidRPr="00C92D74">
        <w:rPr>
          <w:rFonts w:ascii="Arial" w:hAnsi="Arial" w:cs="Arial"/>
          <w:color w:val="000000" w:themeColor="text1"/>
        </w:rPr>
        <w:t>) e la rendicontazione (luglio per il primo semestre e inizio anno per l’anno precedente concluso) ed in funzione del debito informativo previsto a livello normativo e di monitoraggio interno.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Ogni Responsabile e ogni referente viene contattato nel mese di novembre per individuare le misure di contrasto dei diversi livelli di rischio e le modalità di monitoraggio siano esse già esistenti e da confermare o da individuare </w:t>
      </w:r>
      <w:r w:rsidRPr="00C92D74">
        <w:rPr>
          <w:rFonts w:ascii="Arial" w:hAnsi="Arial" w:cs="Arial"/>
          <w:i/>
          <w:color w:val="000000" w:themeColor="text1"/>
        </w:rPr>
        <w:t>ex novo</w:t>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In modo particolare la FPCT in questo biennio ha progressivamente cercato di richiedere individuazioni che vadano sem</w:t>
      </w:r>
      <w:r w:rsidR="005B70BA" w:rsidRPr="00C92D74">
        <w:rPr>
          <w:rFonts w:ascii="Arial" w:hAnsi="Arial" w:cs="Arial"/>
          <w:color w:val="000000" w:themeColor="text1"/>
        </w:rPr>
        <w:t xml:space="preserve">pre più in un’ottica sistemica </w:t>
      </w:r>
      <w:r w:rsidRPr="00C92D74">
        <w:rPr>
          <w:rFonts w:ascii="Arial" w:hAnsi="Arial" w:cs="Arial"/>
          <w:color w:val="000000" w:themeColor="text1"/>
        </w:rPr>
        <w:t xml:space="preserve"> che tengano conto sia degli impegni precedentemente noti in ambito anticorruttivo, antidiscriminatorio, di riesame del Sistema Qualità ma anche in prospettiva d</w:t>
      </w:r>
      <w:r w:rsidR="001E5FEB" w:rsidRPr="00C92D74">
        <w:rPr>
          <w:rFonts w:ascii="Arial" w:hAnsi="Arial" w:cs="Arial"/>
          <w:color w:val="000000" w:themeColor="text1"/>
        </w:rPr>
        <w:t>elle prossime</w:t>
      </w:r>
      <w:r w:rsidRPr="00C92D74">
        <w:rPr>
          <w:rFonts w:ascii="Arial" w:hAnsi="Arial" w:cs="Arial"/>
          <w:color w:val="000000" w:themeColor="text1"/>
        </w:rPr>
        <w:t xml:space="preserve"> proposte di budget.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In linea con quanto condiviso con la sezione temporanea deputata a livello regionale verrà implementata l’area internet </w:t>
      </w:r>
      <w:r w:rsidR="00014EEB" w:rsidRPr="00C92D74">
        <w:rPr>
          <w:rFonts w:ascii="Arial" w:hAnsi="Arial" w:cs="Arial"/>
          <w:color w:val="000000" w:themeColor="text1"/>
        </w:rPr>
        <w:t>“</w:t>
      </w:r>
      <w:r w:rsidRPr="00C92D74">
        <w:rPr>
          <w:rFonts w:ascii="Arial" w:hAnsi="Arial" w:cs="Arial"/>
          <w:color w:val="000000" w:themeColor="text1"/>
        </w:rPr>
        <w:t>Misure attuative del PNRR</w:t>
      </w:r>
      <w:r w:rsidR="00014EEB" w:rsidRPr="00C92D74">
        <w:rPr>
          <w:rFonts w:ascii="Arial" w:hAnsi="Arial" w:cs="Arial"/>
          <w:color w:val="000000" w:themeColor="text1"/>
        </w:rPr>
        <w:t>”</w:t>
      </w:r>
      <w:r w:rsidRPr="00C92D74">
        <w:rPr>
          <w:rFonts w:ascii="Arial" w:hAnsi="Arial" w:cs="Arial"/>
          <w:color w:val="000000" w:themeColor="text1"/>
        </w:rPr>
        <w:t xml:space="preserve"> all’interno di </w:t>
      </w:r>
      <w:r w:rsidR="00014EEB" w:rsidRPr="00C92D74">
        <w:rPr>
          <w:rFonts w:ascii="Arial" w:hAnsi="Arial" w:cs="Arial"/>
          <w:color w:val="000000" w:themeColor="text1"/>
        </w:rPr>
        <w:t>“</w:t>
      </w:r>
      <w:r w:rsidRPr="00C92D74">
        <w:rPr>
          <w:rFonts w:ascii="Arial" w:hAnsi="Arial" w:cs="Arial"/>
          <w:color w:val="000000" w:themeColor="text1"/>
        </w:rPr>
        <w:t>Dati ulteriori</w:t>
      </w:r>
      <w:r w:rsidR="00014EEB" w:rsidRPr="00C92D74">
        <w:rPr>
          <w:rFonts w:ascii="Arial" w:hAnsi="Arial" w:cs="Arial"/>
          <w:color w:val="000000" w:themeColor="text1"/>
        </w:rPr>
        <w:t>”</w:t>
      </w:r>
      <w:r w:rsidRPr="00C92D74">
        <w:rPr>
          <w:rFonts w:ascii="Arial" w:hAnsi="Arial" w:cs="Arial"/>
          <w:color w:val="000000" w:themeColor="text1"/>
        </w:rPr>
        <w:t xml:space="preserve"> in Amministrazione Trasparente</w:t>
      </w:r>
      <w:r w:rsidRPr="00C92D74">
        <w:rPr>
          <w:rStyle w:val="Rimandonotaapidipagina"/>
          <w:rFonts w:ascii="Arial" w:hAnsi="Arial"/>
          <w:color w:val="000000" w:themeColor="text1"/>
        </w:rPr>
        <w:footnoteReference w:id="54"/>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Gli sviluppi dell</w:t>
      </w:r>
      <w:r w:rsidR="00014EEB" w:rsidRPr="00C92D74">
        <w:rPr>
          <w:rFonts w:ascii="Arial" w:hAnsi="Arial" w:cs="Arial"/>
          <w:color w:val="000000" w:themeColor="text1"/>
        </w:rPr>
        <w:t>a</w:t>
      </w:r>
      <w:r w:rsidRPr="00C92D74">
        <w:rPr>
          <w:rFonts w:ascii="Arial" w:hAnsi="Arial" w:cs="Arial"/>
          <w:color w:val="000000" w:themeColor="text1"/>
        </w:rPr>
        <w:t xml:space="preserve"> Trasparenza sono descritti nel paragrafo 2.3 </w:t>
      </w:r>
      <w:r w:rsidR="00014EEB" w:rsidRPr="00C92D74">
        <w:rPr>
          <w:rFonts w:ascii="Arial" w:hAnsi="Arial" w:cs="Arial"/>
          <w:color w:val="000000" w:themeColor="text1"/>
        </w:rPr>
        <w:t>della sottosezione “</w:t>
      </w:r>
      <w:r w:rsidRPr="00C92D74">
        <w:rPr>
          <w:rFonts w:ascii="Arial" w:hAnsi="Arial" w:cs="Arial"/>
          <w:color w:val="000000" w:themeColor="text1"/>
        </w:rPr>
        <w:t>Anticorruzione e Trasparenza</w:t>
      </w:r>
      <w:r w:rsidR="00014EEB" w:rsidRPr="00C92D74">
        <w:rPr>
          <w:rFonts w:ascii="Arial" w:hAnsi="Arial" w:cs="Arial"/>
          <w:color w:val="000000" w:themeColor="text1"/>
        </w:rPr>
        <w:t>”</w:t>
      </w:r>
      <w:r w:rsidRPr="00C92D74">
        <w:rPr>
          <w:rFonts w:ascii="Arial" w:hAnsi="Arial" w:cs="Arial"/>
          <w:color w:val="000000" w:themeColor="text1"/>
        </w:rPr>
        <w:t>.</w:t>
      </w:r>
    </w:p>
    <w:p w:rsidR="0083232E" w:rsidRPr="00C92D74" w:rsidRDefault="0083232E" w:rsidP="00F13CF8">
      <w:pPr>
        <w:spacing w:line="240" w:lineRule="auto"/>
        <w:ind w:firstLine="708"/>
        <w:jc w:val="both"/>
        <w:rPr>
          <w:rFonts w:ascii="Arial" w:hAnsi="Arial" w:cs="Arial"/>
          <w:color w:val="000000" w:themeColor="text1"/>
        </w:rPr>
      </w:pPr>
      <w:r w:rsidRPr="00C92D74">
        <w:rPr>
          <w:rFonts w:ascii="Arial" w:hAnsi="Arial" w:cs="Arial"/>
          <w:color w:val="000000" w:themeColor="text1"/>
        </w:rPr>
        <w:t>Sono esclusi dal PIAO</w:t>
      </w:r>
      <w:r w:rsidRPr="00C92D74">
        <w:rPr>
          <w:rStyle w:val="Rimandonotaapidipagina"/>
          <w:color w:val="000000" w:themeColor="text1"/>
          <w:sz w:val="19"/>
          <w:szCs w:val="19"/>
        </w:rPr>
        <w:footnoteReference w:id="55"/>
      </w:r>
      <w:r w:rsidRPr="00C92D74">
        <w:rPr>
          <w:color w:val="000000" w:themeColor="text1"/>
          <w:sz w:val="19"/>
          <w:szCs w:val="19"/>
        </w:rPr>
        <w:t xml:space="preserve"> </w:t>
      </w:r>
      <w:r w:rsidRPr="00C92D74">
        <w:rPr>
          <w:rFonts w:ascii="Arial" w:hAnsi="Arial" w:cs="Arial"/>
          <w:color w:val="000000" w:themeColor="text1"/>
        </w:rPr>
        <w:t>gli adempimenti di carattere finanziario non contenuti nell'elenco di cui all'articolo 6, comma 2, lettere da a) a g), del decreto-legge 9</w:t>
      </w:r>
      <w:r w:rsidR="001E5FEB" w:rsidRPr="00C92D74">
        <w:rPr>
          <w:rFonts w:ascii="Arial" w:hAnsi="Arial" w:cs="Arial"/>
          <w:color w:val="000000" w:themeColor="text1"/>
        </w:rPr>
        <w:t xml:space="preserve"> </w:t>
      </w:r>
      <w:r w:rsidRPr="00C92D74">
        <w:rPr>
          <w:rFonts w:ascii="Arial" w:hAnsi="Arial" w:cs="Arial"/>
          <w:color w:val="000000" w:themeColor="text1"/>
        </w:rPr>
        <w:t>giugno 2021, n. 80, convertito, con modificazioni, dalla legge 6</w:t>
      </w:r>
      <w:r w:rsidR="00014EEB" w:rsidRPr="00C92D74">
        <w:rPr>
          <w:rFonts w:ascii="Arial" w:hAnsi="Arial" w:cs="Arial"/>
          <w:color w:val="000000" w:themeColor="text1"/>
        </w:rPr>
        <w:t xml:space="preserve"> </w:t>
      </w:r>
      <w:r w:rsidRPr="00C92D74">
        <w:rPr>
          <w:rFonts w:ascii="Arial" w:hAnsi="Arial" w:cs="Arial"/>
          <w:color w:val="000000" w:themeColor="text1"/>
        </w:rPr>
        <w:t>agosto 2021, n. 113 ma è in ogni caso riconosciuto, come indispensabile il raccordo con i documenti di Bilancio.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Nel livello direzionale e nelle singole articolazioni organizzative trovano collocazione gli strumenti di programmazione annuale quali il budget, gli obiettivi ed i progetti aziendali che prevedono: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definizione e assegnazione degli obiettivi da raggiungere;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collegamento tra gli obiettivi e l'allocazione delle risorse, integrato con il ciclo di bilancio;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monitoraggio in corso di esercizio e attivazione di eventuali interventi correttivi;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misurazione e valutazione della performance, organizzativa e individuale;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utilizzo dei sistemi premianti;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valutazione da parte dell’OIV e rendicontazione dei risultati alla Direzione</w:t>
      </w:r>
      <w:r w:rsidR="001E5FEB" w:rsidRPr="00C92D74">
        <w:rPr>
          <w:rFonts w:ascii="Arial" w:hAnsi="Arial" w:cs="Arial"/>
          <w:color w:val="000000" w:themeColor="text1"/>
        </w:rPr>
        <w:t>;</w:t>
      </w:r>
      <w:r w:rsidRPr="00C92D74">
        <w:rPr>
          <w:rFonts w:ascii="Arial" w:hAnsi="Arial" w:cs="Arial"/>
          <w:color w:val="000000" w:themeColor="text1"/>
        </w:rPr>
        <w:t xml:space="preserve"> </w:t>
      </w:r>
    </w:p>
    <w:p w:rsidR="0083232E" w:rsidRPr="00C92D74" w:rsidRDefault="0083232E" w:rsidP="00AD5D7D">
      <w:pPr>
        <w:pStyle w:val="Paragrafoelenco"/>
        <w:numPr>
          <w:ilvl w:val="1"/>
          <w:numId w:val="12"/>
        </w:numPr>
        <w:spacing w:line="240" w:lineRule="auto"/>
        <w:ind w:left="851" w:hanging="425"/>
        <w:jc w:val="both"/>
        <w:rPr>
          <w:rFonts w:ascii="Arial" w:hAnsi="Arial" w:cs="Arial"/>
          <w:color w:val="000000" w:themeColor="text1"/>
        </w:rPr>
      </w:pPr>
      <w:r w:rsidRPr="00C92D74">
        <w:rPr>
          <w:rFonts w:ascii="Arial" w:hAnsi="Arial" w:cs="Arial"/>
          <w:color w:val="000000" w:themeColor="text1"/>
        </w:rPr>
        <w:t xml:space="preserve">comunicazione degli esiti agli </w:t>
      </w:r>
      <w:r w:rsidRPr="00C92D74">
        <w:rPr>
          <w:rFonts w:ascii="Arial" w:hAnsi="Arial" w:cs="Arial"/>
          <w:i/>
          <w:color w:val="000000" w:themeColor="text1"/>
        </w:rPr>
        <w:t>stakeholders</w:t>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u w:val="single"/>
        </w:rPr>
        <w:t>Gli obiettivi aziendali</w:t>
      </w:r>
      <w:r w:rsidRPr="00C92D74">
        <w:rPr>
          <w:rFonts w:ascii="Arial" w:hAnsi="Arial" w:cs="Arial"/>
          <w:color w:val="000000" w:themeColor="text1"/>
        </w:rPr>
        <w:t xml:space="preserve"> vengono declinati sui singoli Centri di Responsabilità/Centri di Costo e sono pubblicati in allegato “</w:t>
      </w:r>
      <w:r w:rsidRPr="00C92D74">
        <w:rPr>
          <w:rFonts w:ascii="Arial" w:hAnsi="Arial" w:cs="Arial"/>
          <w:i/>
          <w:color w:val="000000" w:themeColor="text1"/>
        </w:rPr>
        <w:t>work in progress</w:t>
      </w:r>
      <w:r w:rsidRPr="00C92D74">
        <w:rPr>
          <w:rFonts w:ascii="Arial" w:hAnsi="Arial" w:cs="Arial"/>
          <w:color w:val="000000" w:themeColor="text1"/>
        </w:rPr>
        <w:t>” al PIAO</w:t>
      </w:r>
      <w:r w:rsidRPr="00C92D74">
        <w:rPr>
          <w:rStyle w:val="Rimandonotaapidipagina"/>
          <w:rFonts w:ascii="Arial" w:hAnsi="Arial"/>
          <w:color w:val="000000" w:themeColor="text1"/>
        </w:rPr>
        <w:footnoteReference w:id="56"/>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u w:val="single"/>
        </w:rPr>
        <w:t>La strategia</w:t>
      </w:r>
      <w:r w:rsidRPr="00C92D74">
        <w:rPr>
          <w:rFonts w:ascii="Arial" w:hAnsi="Arial" w:cs="Arial"/>
          <w:color w:val="000000" w:themeColor="text1"/>
        </w:rPr>
        <w:t xml:space="preserve"> da sempre adottata in Azienda e costantemente implementata prevede l’avvio della raccolta delle proposte degli obiettivi da parte dei Responsabili di struttura ad inizio anno, poste le linee di indirizzo condivise dalla Direzione sulla scorta dell’analisi dei bisogni a livello di Area Omogenea Piemonte Sud Ovest, delle possibili indicazioni regionali e delle priorità aziendali, anche in vista della realizzazione del nuovo ospedale e dei finanziamenti PNRR.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Direzione intende gestire l’annualità di budget analogamente a quanto avvenuto nel 2022: le proposte da parte dei Responsabili verranno composte sulla scorta delle Linee di indirizzo diffuse dalla Direzione, caricate direttamente sulla piattaforma aziendale, analizzate e inserite nelle schede che verranno poi discusse con incontri a distanza on line coordinate dal Controllo di Gestione.</w:t>
      </w:r>
    </w:p>
    <w:p w:rsidR="0083232E" w:rsidRPr="00C92D74" w:rsidRDefault="0083232E" w:rsidP="0083232E">
      <w:pPr>
        <w:pStyle w:val="Rientrocorpodeltesto2"/>
        <w:ind w:left="0"/>
        <w:jc w:val="both"/>
        <w:rPr>
          <w:rFonts w:cs="Arial"/>
          <w:color w:val="000000" w:themeColor="text1"/>
          <w:position w:val="1"/>
          <w:sz w:val="22"/>
          <w:szCs w:val="22"/>
        </w:rPr>
      </w:pPr>
      <w:r w:rsidRPr="00C92D74">
        <w:rPr>
          <w:rFonts w:cs="Arial"/>
          <w:color w:val="000000" w:themeColor="text1"/>
          <w:position w:val="1"/>
          <w:sz w:val="22"/>
          <w:u w:val="single"/>
        </w:rPr>
        <w:t>I criteri guida per l’esercizio del 2023</w:t>
      </w:r>
      <w:r w:rsidRPr="00C92D74">
        <w:rPr>
          <w:rFonts w:cs="Arial"/>
          <w:color w:val="000000" w:themeColor="text1"/>
          <w:position w:val="1"/>
          <w:sz w:val="22"/>
        </w:rPr>
        <w:t xml:space="preserve"> prevedono </w:t>
      </w:r>
      <w:r w:rsidRPr="00C92D74">
        <w:rPr>
          <w:rFonts w:cs="Arial"/>
          <w:color w:val="000000" w:themeColor="text1"/>
          <w:position w:val="1"/>
          <w:sz w:val="22"/>
          <w:szCs w:val="22"/>
        </w:rPr>
        <w:t xml:space="preserve">di assegnare obiettivi ai Direttori di Dipartimento finalizzati alla </w:t>
      </w:r>
      <w:r w:rsidRPr="00C92D74">
        <w:rPr>
          <w:rFonts w:cs="Arial"/>
          <w:color w:val="000000" w:themeColor="text1"/>
          <w:position w:val="1"/>
          <w:sz w:val="22"/>
          <w:szCs w:val="22"/>
          <w:u w:val="single"/>
        </w:rPr>
        <w:t>pianificazione dell’utilizzo delle risorse</w:t>
      </w:r>
      <w:r w:rsidRPr="00C92D74">
        <w:rPr>
          <w:rFonts w:cs="Arial"/>
          <w:color w:val="000000" w:themeColor="text1"/>
          <w:position w:val="1"/>
          <w:sz w:val="22"/>
          <w:szCs w:val="22"/>
        </w:rPr>
        <w:t xml:space="preserve"> (umane, tecnologiche, logistiche, ecc.) per la realizzazione degli obiettivi regionali e l’attuazione delle attività.</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Elaborate le proposte emerse dall’intersezione tra le proposte di struttura e le indicazioni aziendali viene avviato il processo di budget. Le schede obiettivo sottoscritte e comunicate a tutti gli operatori possono essere verificate in corso d’opera in base al quadro epidemiologico, agli obiettivi regionali e ad intercorse esigenze.</w:t>
      </w:r>
    </w:p>
    <w:p w:rsidR="0083232E" w:rsidRPr="00C92D74" w:rsidRDefault="0083232E" w:rsidP="0083232E">
      <w:pPr>
        <w:pStyle w:val="Rientrocorpodeltesto2"/>
        <w:ind w:left="0"/>
        <w:jc w:val="both"/>
        <w:rPr>
          <w:rFonts w:cs="Arial"/>
          <w:color w:val="000000" w:themeColor="text1"/>
          <w:spacing w:val="-1"/>
          <w:sz w:val="22"/>
          <w:szCs w:val="26"/>
        </w:rPr>
      </w:pPr>
      <w:r w:rsidRPr="00C92D74">
        <w:rPr>
          <w:rFonts w:cs="Arial"/>
          <w:color w:val="000000" w:themeColor="text1"/>
          <w:spacing w:val="-1"/>
          <w:sz w:val="22"/>
          <w:szCs w:val="26"/>
          <w:u w:val="single"/>
        </w:rPr>
        <w:t>Il processo di budget</w:t>
      </w:r>
      <w:r w:rsidRPr="00C92D74">
        <w:rPr>
          <w:rFonts w:cs="Arial"/>
          <w:color w:val="000000" w:themeColor="text1"/>
          <w:spacing w:val="-1"/>
          <w:sz w:val="22"/>
          <w:szCs w:val="26"/>
        </w:rPr>
        <w:t xml:space="preserve"> rappresenta uno degli elementi essenziali per il governo della </w:t>
      </w:r>
      <w:r w:rsidRPr="00C92D74">
        <w:rPr>
          <w:rFonts w:cs="Arial"/>
          <w:i/>
          <w:color w:val="000000" w:themeColor="text1"/>
          <w:spacing w:val="-1"/>
          <w:sz w:val="22"/>
          <w:szCs w:val="26"/>
        </w:rPr>
        <w:t>performance</w:t>
      </w:r>
      <w:r w:rsidRPr="00C92D74">
        <w:rPr>
          <w:rFonts w:cs="Arial"/>
          <w:color w:val="000000" w:themeColor="text1"/>
          <w:spacing w:val="-1"/>
          <w:sz w:val="22"/>
          <w:szCs w:val="26"/>
        </w:rPr>
        <w:t>.</w:t>
      </w: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szCs w:val="26"/>
        </w:rPr>
      </w:pP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szCs w:val="26"/>
        </w:rPr>
      </w:pPr>
      <w:r w:rsidRPr="00C92D74">
        <w:rPr>
          <w:rFonts w:ascii="Arial" w:hAnsi="Arial" w:cs="Arial"/>
          <w:color w:val="000000" w:themeColor="text1"/>
          <w:spacing w:val="-1"/>
          <w:szCs w:val="26"/>
        </w:rPr>
        <w:t>Con la delibera n. 585 del 24.12.2021 è stato costituito il Comitato Budget dell’Azienda con il compito, tra l’altro, di fornire contributi alla Direzione Aziendale nel processo di programmazione e controllo del sistema di budget e valutazione della performance, ai sensi del D.L. 150/2009.</w:t>
      </w:r>
    </w:p>
    <w:p w:rsidR="0083232E" w:rsidRPr="00C92D74" w:rsidRDefault="0083232E" w:rsidP="0083232E">
      <w:pPr>
        <w:autoSpaceDE w:val="0"/>
        <w:autoSpaceDN w:val="0"/>
        <w:adjustRightInd w:val="0"/>
        <w:rPr>
          <w:rFonts w:ascii="Arial" w:hAnsi="Arial" w:cs="Arial"/>
          <w:color w:val="000000" w:themeColor="text1"/>
          <w:spacing w:val="-1"/>
          <w:szCs w:val="26"/>
        </w:rPr>
      </w:pPr>
      <w:r w:rsidRPr="00C92D74">
        <w:rPr>
          <w:rFonts w:ascii="Arial" w:hAnsi="Arial" w:cs="Arial"/>
          <w:color w:val="000000" w:themeColor="text1"/>
          <w:spacing w:val="-1"/>
          <w:szCs w:val="26"/>
        </w:rPr>
        <w:t>Le attività svolte da tale organismo sono principalmente:</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ascii="Arial" w:hAnsi="Arial" w:cs="Arial"/>
          <w:color w:val="000000" w:themeColor="text1"/>
          <w:spacing w:val="-1"/>
          <w:szCs w:val="26"/>
        </w:rPr>
      </w:pPr>
      <w:r w:rsidRPr="00C92D74">
        <w:rPr>
          <w:rFonts w:ascii="Arial" w:hAnsi="Arial" w:cs="Arial"/>
          <w:color w:val="000000" w:themeColor="text1"/>
          <w:spacing w:val="-1"/>
          <w:szCs w:val="26"/>
        </w:rPr>
        <w:t>supporto alla Direzione Generale nella definizione degli indirizzi annuali di budget;</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ascii="Arial" w:hAnsi="Arial" w:cs="Arial"/>
          <w:color w:val="000000" w:themeColor="text1"/>
          <w:spacing w:val="-1"/>
          <w:szCs w:val="26"/>
        </w:rPr>
      </w:pPr>
      <w:r w:rsidRPr="00C92D74">
        <w:rPr>
          <w:rFonts w:ascii="Arial" w:hAnsi="Arial" w:cs="Arial"/>
          <w:color w:val="000000" w:themeColor="text1"/>
          <w:spacing w:val="-1"/>
          <w:szCs w:val="26"/>
        </w:rPr>
        <w:t>elaborazione e/o coordinamento per la predisposizione dei singoli prospetti che compongono la struttura contabile del budget;</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ascii="Arial" w:hAnsi="Arial" w:cs="Arial"/>
          <w:color w:val="000000" w:themeColor="text1"/>
          <w:spacing w:val="-1"/>
          <w:szCs w:val="26"/>
        </w:rPr>
      </w:pPr>
      <w:r w:rsidRPr="00C92D74">
        <w:rPr>
          <w:rFonts w:ascii="Arial" w:hAnsi="Arial" w:cs="Arial"/>
          <w:color w:val="000000" w:themeColor="text1"/>
          <w:spacing w:val="-1"/>
          <w:szCs w:val="26"/>
        </w:rPr>
        <w:t>programmazione degli obiettivi per singolo Centro di Responsabilità e formalizzazione attraverso la predisposizione delle schede di budget;</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ascii="Arial" w:hAnsi="Arial" w:cs="Arial"/>
          <w:color w:val="000000" w:themeColor="text1"/>
          <w:spacing w:val="-1"/>
          <w:szCs w:val="26"/>
        </w:rPr>
      </w:pPr>
      <w:r w:rsidRPr="00C92D74">
        <w:rPr>
          <w:rFonts w:ascii="Arial" w:hAnsi="Arial" w:cs="Arial"/>
          <w:color w:val="000000" w:themeColor="text1"/>
          <w:spacing w:val="-1"/>
          <w:szCs w:val="26"/>
        </w:rPr>
        <w:t>predisposizione del calendario di negoziazione degli obiettivi con i Centri di Responsabilità;</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ascii="Arial" w:hAnsi="Arial" w:cs="Arial"/>
          <w:color w:val="000000" w:themeColor="text1"/>
          <w:spacing w:val="-1"/>
          <w:szCs w:val="26"/>
        </w:rPr>
      </w:pPr>
      <w:r w:rsidRPr="00C92D74">
        <w:rPr>
          <w:rFonts w:ascii="Arial" w:hAnsi="Arial" w:cs="Arial"/>
          <w:color w:val="000000" w:themeColor="text1"/>
          <w:spacing w:val="-1"/>
          <w:szCs w:val="26"/>
        </w:rPr>
        <w:t>monitoraggio, analisi e valutazione sull’andamento degli obiettivi assegnati;</w:t>
      </w:r>
    </w:p>
    <w:p w:rsidR="0083232E" w:rsidRPr="00C92D74" w:rsidRDefault="0083232E" w:rsidP="00AD5D7D">
      <w:pPr>
        <w:pStyle w:val="Paragrafoelenco"/>
        <w:numPr>
          <w:ilvl w:val="0"/>
          <w:numId w:val="25"/>
        </w:numPr>
        <w:tabs>
          <w:tab w:val="clear" w:pos="1785"/>
        </w:tabs>
        <w:autoSpaceDE w:val="0"/>
        <w:autoSpaceDN w:val="0"/>
        <w:adjustRightInd w:val="0"/>
        <w:spacing w:after="0" w:line="240" w:lineRule="auto"/>
        <w:ind w:left="567" w:hanging="567"/>
        <w:rPr>
          <w:rFonts w:cs="Arial"/>
          <w:color w:val="000000" w:themeColor="text1"/>
          <w:spacing w:val="-1"/>
          <w:szCs w:val="26"/>
        </w:rPr>
      </w:pPr>
      <w:r w:rsidRPr="00C92D74">
        <w:rPr>
          <w:rFonts w:ascii="Arial" w:hAnsi="Arial" w:cs="Arial"/>
          <w:color w:val="000000" w:themeColor="text1"/>
          <w:spacing w:val="-1"/>
          <w:szCs w:val="26"/>
        </w:rPr>
        <w:t>formulazione di proposte alla Direzione Generale relative a modifiche e variazioni al budget; eventualmente necessarie in corso di esercizio.</w:t>
      </w:r>
    </w:p>
    <w:p w:rsidR="0083232E" w:rsidRPr="00C92D74" w:rsidRDefault="0083232E" w:rsidP="0083232E">
      <w:pPr>
        <w:pStyle w:val="Rientrocorpodeltesto2"/>
        <w:ind w:left="0"/>
        <w:jc w:val="both"/>
        <w:rPr>
          <w:rFonts w:cs="Arial"/>
          <w:color w:val="000000" w:themeColor="text1"/>
          <w:spacing w:val="-1"/>
          <w:sz w:val="22"/>
          <w:szCs w:val="26"/>
        </w:rPr>
      </w:pPr>
    </w:p>
    <w:p w:rsidR="0083232E" w:rsidRPr="00C92D74" w:rsidRDefault="0083232E" w:rsidP="0083232E">
      <w:pPr>
        <w:autoSpaceDE w:val="0"/>
        <w:autoSpaceDN w:val="0"/>
        <w:adjustRightInd w:val="0"/>
        <w:rPr>
          <w:rFonts w:ascii="Arial" w:hAnsi="Arial" w:cs="Arial"/>
          <w:color w:val="000000" w:themeColor="text1"/>
          <w:spacing w:val="-1"/>
          <w:szCs w:val="26"/>
        </w:rPr>
      </w:pPr>
      <w:r w:rsidRPr="00C92D74">
        <w:rPr>
          <w:rFonts w:ascii="Arial" w:hAnsi="Arial" w:cs="Arial"/>
          <w:color w:val="000000" w:themeColor="text1"/>
          <w:spacing w:val="-1"/>
          <w:szCs w:val="26"/>
        </w:rPr>
        <w:t>Il Comitato Budget è composto da:</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Responsabile S.S. Controllo di Gestione, con funzioni di Coordinatore;</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Direttore Sanitario di Presidio;</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Responsabile S.S. DipSA;</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Responsabile S.S. Amministrazione del Personale;</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Responsabile S.</w:t>
      </w:r>
      <w:r w:rsidR="00014EEB" w:rsidRPr="00C92D74">
        <w:rPr>
          <w:rFonts w:ascii="Arial" w:hAnsi="Arial" w:cs="Arial"/>
          <w:color w:val="000000" w:themeColor="text1"/>
          <w:spacing w:val="-1"/>
          <w:szCs w:val="26"/>
        </w:rPr>
        <w:t>S</w:t>
      </w:r>
      <w:r w:rsidRPr="00C92D74">
        <w:rPr>
          <w:rFonts w:ascii="Arial" w:hAnsi="Arial" w:cs="Arial"/>
          <w:color w:val="000000" w:themeColor="text1"/>
          <w:spacing w:val="-1"/>
          <w:szCs w:val="26"/>
        </w:rPr>
        <w:t>. Bilancio e Contabilità;</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Direttore S.C. Tecnico;</w:t>
      </w:r>
    </w:p>
    <w:p w:rsidR="0083232E" w:rsidRPr="00C92D74" w:rsidRDefault="00014EEB"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Direttore S.C.</w:t>
      </w:r>
      <w:r w:rsidR="0083232E" w:rsidRPr="00C92D74">
        <w:rPr>
          <w:rFonts w:ascii="Arial" w:hAnsi="Arial" w:cs="Arial"/>
          <w:color w:val="000000" w:themeColor="text1"/>
          <w:spacing w:val="-1"/>
          <w:szCs w:val="26"/>
        </w:rPr>
        <w:t xml:space="preserve"> Sistema Informativo Direzionale;</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Responsabile S.S. Ingegneria Clinica;</w:t>
      </w:r>
    </w:p>
    <w:p w:rsidR="0083232E" w:rsidRPr="00C92D74" w:rsidRDefault="0083232E" w:rsidP="00AD5D7D">
      <w:pPr>
        <w:pStyle w:val="Paragrafoelenco"/>
        <w:numPr>
          <w:ilvl w:val="0"/>
          <w:numId w:val="26"/>
        </w:numPr>
        <w:tabs>
          <w:tab w:val="clear" w:pos="1785"/>
          <w:tab w:val="num" w:pos="567"/>
        </w:tabs>
        <w:autoSpaceDE w:val="0"/>
        <w:autoSpaceDN w:val="0"/>
        <w:adjustRightInd w:val="0"/>
        <w:spacing w:after="0" w:line="240" w:lineRule="auto"/>
        <w:ind w:hanging="1785"/>
        <w:rPr>
          <w:rFonts w:ascii="Arial" w:hAnsi="Arial" w:cs="Arial"/>
          <w:color w:val="000000" w:themeColor="text1"/>
          <w:spacing w:val="-1"/>
          <w:szCs w:val="26"/>
        </w:rPr>
      </w:pPr>
      <w:r w:rsidRPr="00C92D74">
        <w:rPr>
          <w:rFonts w:ascii="Arial" w:hAnsi="Arial" w:cs="Arial"/>
          <w:color w:val="000000" w:themeColor="text1"/>
          <w:spacing w:val="-1"/>
          <w:szCs w:val="26"/>
        </w:rPr>
        <w:t>Direttore S.C. Farmacia Ospedaliera.</w:t>
      </w:r>
    </w:p>
    <w:p w:rsidR="0083232E" w:rsidRPr="00C92D74" w:rsidRDefault="0083232E" w:rsidP="0083232E">
      <w:pPr>
        <w:pStyle w:val="Rientrocorpodeltesto2"/>
        <w:ind w:left="0"/>
        <w:jc w:val="both"/>
        <w:rPr>
          <w:rFonts w:cs="Arial"/>
          <w:color w:val="000000" w:themeColor="text1"/>
          <w:spacing w:val="-1"/>
          <w:sz w:val="22"/>
          <w:szCs w:val="26"/>
        </w:rPr>
      </w:pPr>
    </w:p>
    <w:p w:rsidR="0083232E" w:rsidRPr="00C92D74" w:rsidRDefault="0083232E" w:rsidP="0083232E">
      <w:pPr>
        <w:autoSpaceDE w:val="0"/>
        <w:autoSpaceDN w:val="0"/>
        <w:adjustRightInd w:val="0"/>
        <w:rPr>
          <w:rFonts w:ascii="Arial" w:hAnsi="Arial" w:cs="Arial"/>
          <w:color w:val="000000" w:themeColor="text1"/>
          <w:spacing w:val="-1"/>
          <w:szCs w:val="26"/>
        </w:rPr>
      </w:pPr>
      <w:r w:rsidRPr="00C92D74">
        <w:rPr>
          <w:rFonts w:ascii="Arial" w:hAnsi="Arial" w:cs="Arial"/>
          <w:color w:val="000000" w:themeColor="text1"/>
          <w:spacing w:val="-1"/>
          <w:szCs w:val="26"/>
        </w:rPr>
        <w:t>Il Coordinatore del Comitato Budget è il Responsabile della S.S.Controllo di Gestione e la Segreteria di supporto al citato Comitato è individuata all’interno della S.S. Controllo di Gestione.</w:t>
      </w:r>
    </w:p>
    <w:p w:rsidR="0083232E" w:rsidRPr="00C92D74" w:rsidRDefault="0083232E" w:rsidP="0083232E">
      <w:pPr>
        <w:pStyle w:val="Rientrocorpodeltesto2"/>
        <w:ind w:left="0"/>
        <w:jc w:val="both"/>
        <w:rPr>
          <w:rFonts w:cs="Arial"/>
          <w:color w:val="000000" w:themeColor="text1"/>
          <w:spacing w:val="-1"/>
          <w:sz w:val="22"/>
          <w:szCs w:val="26"/>
        </w:rPr>
      </w:pPr>
      <w:r w:rsidRPr="00C92D74">
        <w:rPr>
          <w:rFonts w:cs="Arial"/>
          <w:color w:val="000000" w:themeColor="text1"/>
          <w:spacing w:val="-1"/>
          <w:sz w:val="22"/>
          <w:szCs w:val="26"/>
        </w:rPr>
        <w:t xml:space="preserve">I Responsabili della S.S. Controllo di Gestione, S.C. Direzione Sanitaria di Presidio, S.S. Di.P.Sa, S.C. Farmacia Ospedaliera, S.C. </w:t>
      </w:r>
      <w:r w:rsidR="00014EEB" w:rsidRPr="00C92D74">
        <w:rPr>
          <w:rFonts w:cs="Arial"/>
          <w:color w:val="000000" w:themeColor="text1"/>
          <w:spacing w:val="-1"/>
          <w:sz w:val="22"/>
          <w:szCs w:val="26"/>
        </w:rPr>
        <w:t>Acquisti Beni e Servizi, la SC</w:t>
      </w:r>
      <w:r w:rsidRPr="00C92D74">
        <w:rPr>
          <w:rFonts w:cs="Arial"/>
          <w:color w:val="000000" w:themeColor="text1"/>
          <w:spacing w:val="-1"/>
          <w:sz w:val="22"/>
          <w:szCs w:val="26"/>
        </w:rPr>
        <w:t xml:space="preserve"> SID e la S.C. Tecnico sono incaricati di adempiere alle incombenze amministrative ed organizzative connesse al raggiungimento ed al monitoraggio degli obiettivi. </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pStyle w:val="Rientrocorpodeltesto2"/>
        <w:ind w:left="0"/>
        <w:jc w:val="both"/>
        <w:rPr>
          <w:rFonts w:cs="Arial"/>
          <w:color w:val="000000" w:themeColor="text1"/>
          <w:sz w:val="22"/>
        </w:rPr>
      </w:pPr>
      <w:r w:rsidRPr="00C92D74">
        <w:rPr>
          <w:rFonts w:cs="Arial"/>
          <w:color w:val="000000" w:themeColor="text1"/>
          <w:spacing w:val="-1"/>
          <w:sz w:val="22"/>
        </w:rPr>
        <w:t>Le fasi del processo sono riassumibili come segue.</w:t>
      </w:r>
    </w:p>
    <w:p w:rsidR="0083232E" w:rsidRPr="00C92D74" w:rsidRDefault="0083232E" w:rsidP="0083232E">
      <w:pPr>
        <w:pStyle w:val="Rientrocorpodeltesto2"/>
        <w:ind w:left="284" w:hanging="284"/>
        <w:jc w:val="both"/>
        <w:rPr>
          <w:rFonts w:cs="Arial"/>
          <w:color w:val="000000" w:themeColor="text1"/>
          <w:spacing w:val="-1"/>
          <w:sz w:val="22"/>
          <w:szCs w:val="11"/>
        </w:rPr>
      </w:pPr>
    </w:p>
    <w:p w:rsidR="0083232E" w:rsidRPr="00C92D74" w:rsidRDefault="0083232E" w:rsidP="0083232E">
      <w:pPr>
        <w:pStyle w:val="Rientrocorpodeltesto2"/>
        <w:ind w:left="284" w:hanging="284"/>
        <w:jc w:val="both"/>
        <w:rPr>
          <w:rFonts w:cs="Arial"/>
          <w:b/>
          <w:color w:val="000000" w:themeColor="text1"/>
          <w:spacing w:val="-1"/>
          <w:sz w:val="22"/>
        </w:rPr>
      </w:pPr>
      <w:r w:rsidRPr="00C92D74">
        <w:rPr>
          <w:rFonts w:cs="Arial"/>
          <w:color w:val="000000" w:themeColor="text1"/>
          <w:spacing w:val="-1"/>
          <w:sz w:val="22"/>
        </w:rPr>
        <w:t>-</w:t>
      </w:r>
      <w:r w:rsidRPr="00C92D74">
        <w:rPr>
          <w:rFonts w:cs="Arial"/>
          <w:color w:val="000000" w:themeColor="text1"/>
          <w:spacing w:val="-1"/>
          <w:sz w:val="22"/>
        </w:rPr>
        <w:tab/>
      </w:r>
      <w:r w:rsidRPr="00C92D74">
        <w:rPr>
          <w:rFonts w:cs="Arial"/>
          <w:color w:val="000000" w:themeColor="text1"/>
          <w:spacing w:val="-1"/>
          <w:sz w:val="22"/>
          <w:u w:val="single"/>
        </w:rPr>
        <w:t>Fase preparatoria</w:t>
      </w:r>
    </w:p>
    <w:p w:rsidR="0083232E" w:rsidRPr="00C92D74" w:rsidRDefault="0083232E" w:rsidP="0083232E">
      <w:pPr>
        <w:pStyle w:val="Rientrocorpodeltesto2"/>
        <w:ind w:left="284" w:hanging="284"/>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La Direzione </w:t>
      </w:r>
      <w:r w:rsidR="00014EEB" w:rsidRPr="00C92D74">
        <w:rPr>
          <w:rFonts w:cs="Arial"/>
          <w:color w:val="000000" w:themeColor="text1"/>
          <w:spacing w:val="-1"/>
          <w:sz w:val="22"/>
        </w:rPr>
        <w:t>A</w:t>
      </w:r>
      <w:r w:rsidRPr="00C92D74">
        <w:rPr>
          <w:rFonts w:cs="Arial"/>
          <w:color w:val="000000" w:themeColor="text1"/>
          <w:spacing w:val="-1"/>
          <w:sz w:val="22"/>
        </w:rPr>
        <w:t>ziendale, sulla base delle indicazioni regionali, fornisce le  linee di programmazione per l’anno di esercizio specificando gli obiettivi strategici aziendali.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Le linee vengono comunicate al Collegio di Direzione e rese visibili a tutti i dipendenti e </w:t>
      </w:r>
      <w:r w:rsidRPr="00C92D74">
        <w:rPr>
          <w:rFonts w:cs="Arial"/>
          <w:i/>
          <w:color w:val="000000" w:themeColor="text1"/>
          <w:spacing w:val="-1"/>
          <w:sz w:val="22"/>
        </w:rPr>
        <w:t xml:space="preserve">stakeholders </w:t>
      </w:r>
      <w:r w:rsidRPr="00C92D74">
        <w:rPr>
          <w:rFonts w:cs="Arial"/>
          <w:color w:val="000000" w:themeColor="text1"/>
          <w:spacing w:val="-1"/>
          <w:sz w:val="22"/>
        </w:rPr>
        <w:t>attraverso la pubblicazione sull’apposita area web. Normalmente questa fase si conclude con l’invio di specifica comunicazione a tutti i Direttori di Dipartimento ed ai Responsabili delle strutture tecnico-amministrative e di staff.</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La S.S. Controllo di Gestione prepara la modulistica informatizzata in cui i Direttori inseriscono le loro proposte, dopo aver altresì raccolto la reportistica da parte delle</w:t>
      </w:r>
      <w:r w:rsidRPr="00C92D74">
        <w:rPr>
          <w:rFonts w:ascii="Georgia" w:hAnsi="Georgia" w:cs="Arial"/>
          <w:color w:val="000000" w:themeColor="text1"/>
          <w:spacing w:val="-1"/>
          <w:sz w:val="22"/>
        </w:rPr>
        <w:t xml:space="preserve"> </w:t>
      </w:r>
      <w:r w:rsidRPr="00C92D74">
        <w:rPr>
          <w:rFonts w:cs="Arial"/>
          <w:color w:val="000000" w:themeColor="text1"/>
          <w:spacing w:val="-1"/>
          <w:sz w:val="22"/>
        </w:rPr>
        <w:t xml:space="preserve">Strutture di staff quali DIPSA, DSP, Farmacia, SID-Ingegneria Clinica, Amministrazione del Personale per la stesura delle proposte (cfr allegati </w:t>
      </w:r>
      <w:r w:rsidR="00E06269" w:rsidRPr="00C92D74">
        <w:rPr>
          <w:rFonts w:cs="Arial"/>
          <w:i/>
          <w:color w:val="000000" w:themeColor="text1"/>
          <w:spacing w:val="-1"/>
          <w:sz w:val="22"/>
        </w:rPr>
        <w:t>work in progress</w:t>
      </w:r>
      <w:r w:rsidRPr="00C92D74">
        <w:rPr>
          <w:rFonts w:cs="Arial"/>
          <w:color w:val="000000" w:themeColor="text1"/>
          <w:spacing w:val="-1"/>
          <w:sz w:val="22"/>
        </w:rPr>
        <w:t xml:space="preserve">). </w:t>
      </w:r>
    </w:p>
    <w:p w:rsidR="00CB1552" w:rsidRPr="00C92D74" w:rsidRDefault="00CB1552" w:rsidP="0083232E">
      <w:pPr>
        <w:pStyle w:val="Rientrocorpodeltesto2"/>
        <w:ind w:left="0"/>
        <w:jc w:val="both"/>
        <w:rPr>
          <w:rFonts w:cs="Arial"/>
          <w:color w:val="000000" w:themeColor="text1"/>
          <w:spacing w:val="-1"/>
          <w:sz w:val="22"/>
        </w:rPr>
      </w:pPr>
    </w:p>
    <w:p w:rsidR="009E68CF" w:rsidRPr="00C92D74" w:rsidRDefault="009E68CF" w:rsidP="009E68CF">
      <w:pPr>
        <w:autoSpaceDE w:val="0"/>
        <w:autoSpaceDN w:val="0"/>
        <w:adjustRightInd w:val="0"/>
        <w:spacing w:after="0" w:line="240" w:lineRule="auto"/>
        <w:jc w:val="both"/>
        <w:rPr>
          <w:rFonts w:ascii="Arial" w:eastAsia="Times New Roman" w:hAnsi="Arial" w:cs="Arial"/>
          <w:color w:val="000000" w:themeColor="text1"/>
          <w:spacing w:val="-1"/>
          <w:szCs w:val="20"/>
          <w:lang w:eastAsia="it-IT"/>
        </w:rPr>
      </w:pPr>
      <w:r w:rsidRPr="00C92D74">
        <w:rPr>
          <w:rFonts w:ascii="Arial" w:eastAsia="Times New Roman" w:hAnsi="Arial" w:cs="Arial"/>
          <w:color w:val="000000" w:themeColor="text1"/>
          <w:spacing w:val="-1"/>
          <w:szCs w:val="20"/>
          <w:lang w:eastAsia="it-IT"/>
        </w:rPr>
        <w:t>I</w:t>
      </w:r>
      <w:r w:rsidR="00CB1552" w:rsidRPr="00C92D74">
        <w:rPr>
          <w:rFonts w:ascii="Arial" w:eastAsia="Times New Roman" w:hAnsi="Arial" w:cs="Arial"/>
          <w:color w:val="000000" w:themeColor="text1"/>
          <w:spacing w:val="-1"/>
          <w:szCs w:val="20"/>
          <w:lang w:eastAsia="it-IT"/>
        </w:rPr>
        <w:t>n data 16/12/202</w:t>
      </w:r>
      <w:r w:rsidR="00D627B3" w:rsidRPr="00C92D74">
        <w:rPr>
          <w:rFonts w:ascii="Arial" w:eastAsia="Times New Roman" w:hAnsi="Arial" w:cs="Arial"/>
          <w:color w:val="000000" w:themeColor="text1"/>
          <w:spacing w:val="-1"/>
          <w:szCs w:val="20"/>
          <w:lang w:eastAsia="it-IT"/>
        </w:rPr>
        <w:t>2 sono pervenute</w:t>
      </w:r>
      <w:r w:rsidR="00CB1552" w:rsidRPr="00C92D74">
        <w:rPr>
          <w:rFonts w:ascii="Arial" w:eastAsia="Times New Roman" w:hAnsi="Arial" w:cs="Arial"/>
          <w:color w:val="000000" w:themeColor="text1"/>
          <w:spacing w:val="-1"/>
          <w:szCs w:val="20"/>
          <w:lang w:eastAsia="it-IT"/>
        </w:rPr>
        <w:t xml:space="preserve"> indicazioni regionali</w:t>
      </w:r>
      <w:r w:rsidR="00CB1552" w:rsidRPr="00C92D74">
        <w:rPr>
          <w:rStyle w:val="Rimandonotaapidipagina"/>
          <w:rFonts w:ascii="Times-Roman" w:hAnsi="Times-Roman"/>
          <w:color w:val="000000" w:themeColor="text1"/>
          <w:sz w:val="25"/>
          <w:szCs w:val="25"/>
        </w:rPr>
        <w:footnoteReference w:id="57"/>
      </w:r>
      <w:r w:rsidR="00CB1552" w:rsidRPr="00C92D74">
        <w:rPr>
          <w:rFonts w:ascii="Times-Roman" w:hAnsi="Times-Roman" w:cs="Times-Roman"/>
          <w:color w:val="000000" w:themeColor="text1"/>
          <w:sz w:val="25"/>
          <w:szCs w:val="25"/>
        </w:rPr>
        <w:t xml:space="preserve"> </w:t>
      </w:r>
      <w:r w:rsidR="00CB1552" w:rsidRPr="00C92D74">
        <w:rPr>
          <w:rFonts w:ascii="Arial" w:eastAsia="Times New Roman" w:hAnsi="Arial" w:cs="Arial"/>
          <w:color w:val="000000" w:themeColor="text1"/>
          <w:spacing w:val="-1"/>
          <w:szCs w:val="20"/>
          <w:lang w:eastAsia="it-IT"/>
        </w:rPr>
        <w:t>che prevedono la proroga dei termini di adozione del Bilancio di Previsione</w:t>
      </w:r>
      <w:r w:rsidR="00D627B3" w:rsidRPr="00C92D74">
        <w:rPr>
          <w:rFonts w:ascii="Arial" w:eastAsia="Times New Roman" w:hAnsi="Arial" w:cs="Arial"/>
          <w:color w:val="000000" w:themeColor="text1"/>
          <w:spacing w:val="-1"/>
          <w:szCs w:val="20"/>
          <w:lang w:eastAsia="it-IT"/>
        </w:rPr>
        <w:t xml:space="preserve"> 2023</w:t>
      </w:r>
      <w:r w:rsidR="00CB1552" w:rsidRPr="00C92D74">
        <w:rPr>
          <w:rFonts w:ascii="Arial" w:eastAsia="Times New Roman" w:hAnsi="Arial" w:cs="Arial"/>
          <w:color w:val="000000" w:themeColor="text1"/>
          <w:spacing w:val="-1"/>
          <w:szCs w:val="20"/>
          <w:lang w:eastAsia="it-IT"/>
        </w:rPr>
        <w:t xml:space="preserve"> al 3</w:t>
      </w:r>
      <w:r w:rsidRPr="00C92D74">
        <w:rPr>
          <w:rFonts w:ascii="Arial" w:eastAsia="Times New Roman" w:hAnsi="Arial" w:cs="Arial"/>
          <w:color w:val="000000" w:themeColor="text1"/>
          <w:spacing w:val="-1"/>
          <w:szCs w:val="20"/>
          <w:lang w:eastAsia="it-IT"/>
        </w:rPr>
        <w:t>1/01/2023. L’Azienda è dotata di un sistema di assegnazione delle risorse e di conseguente controllo della spesa realizzato attraverso l’attribuzione di un “budget trasversale” alle Strutture indutt</w:t>
      </w:r>
      <w:r w:rsidR="00D627B3" w:rsidRPr="00C92D74">
        <w:rPr>
          <w:rFonts w:ascii="Arial" w:eastAsia="Times New Roman" w:hAnsi="Arial" w:cs="Arial"/>
          <w:color w:val="000000" w:themeColor="text1"/>
          <w:spacing w:val="-1"/>
          <w:szCs w:val="20"/>
          <w:lang w:eastAsia="it-IT"/>
        </w:rPr>
        <w:t>rici</w:t>
      </w:r>
      <w:r w:rsidRPr="00C92D74">
        <w:rPr>
          <w:rFonts w:ascii="Arial" w:eastAsia="Times New Roman" w:hAnsi="Arial" w:cs="Arial"/>
          <w:color w:val="000000" w:themeColor="text1"/>
          <w:spacing w:val="-1"/>
          <w:szCs w:val="20"/>
          <w:lang w:eastAsia="it-IT"/>
        </w:rPr>
        <w:t xml:space="preserve"> di spesa; pertanto si rende necessario assegnare la disponibilità economica per il proseguimento delle attività dell’Azienda nell’anno 2023, pur in assenza di un Bilancio Preventivo.</w:t>
      </w:r>
    </w:p>
    <w:p w:rsidR="009E68CF" w:rsidRPr="00C92D74" w:rsidRDefault="009E68CF" w:rsidP="009E68CF">
      <w:pPr>
        <w:autoSpaceDE w:val="0"/>
        <w:autoSpaceDN w:val="0"/>
        <w:adjustRightInd w:val="0"/>
        <w:spacing w:after="0" w:line="240" w:lineRule="auto"/>
        <w:jc w:val="both"/>
        <w:rPr>
          <w:rFonts w:ascii="Arial" w:eastAsia="Times New Roman" w:hAnsi="Arial" w:cs="Arial"/>
          <w:color w:val="000000" w:themeColor="text1"/>
          <w:spacing w:val="-1"/>
          <w:szCs w:val="20"/>
          <w:lang w:eastAsia="it-IT"/>
        </w:rPr>
      </w:pPr>
      <w:r w:rsidRPr="00C92D74">
        <w:rPr>
          <w:rFonts w:ascii="Arial" w:eastAsia="Times New Roman" w:hAnsi="Arial" w:cs="Arial"/>
          <w:color w:val="000000" w:themeColor="text1"/>
          <w:spacing w:val="-1"/>
          <w:szCs w:val="20"/>
          <w:lang w:eastAsia="it-IT"/>
        </w:rPr>
        <w:t>Considerato l’indice dei prezzi al consumo (IPCA), il condizionamento dell’inflazione sui contratti di nuova stipulazione e, in alcuni casi, anche su quelli in essere attraverso richieste di revisione prezzi o di risoluzione per eccessiva onerosità sopravvenuta ai sensi del codice civile, l’incremento di costo dei fattori produttivi necessari all’assistenza, fra cui energia elettrica, riscaldamento, combustibili, carburanti, farmaci e dispositivi medici e non potendo effettuare previsioni accurate circa l’andamento della spesa Covid dell’anno 2023, sempre rendicontate attraverso Centro di Costo</w:t>
      </w:r>
      <w:r w:rsidR="00D627B3" w:rsidRPr="00C92D74">
        <w:rPr>
          <w:rFonts w:ascii="Arial" w:eastAsia="Times New Roman" w:hAnsi="Arial" w:cs="Arial"/>
          <w:color w:val="000000" w:themeColor="text1"/>
          <w:spacing w:val="-1"/>
          <w:szCs w:val="20"/>
          <w:lang w:eastAsia="it-IT"/>
        </w:rPr>
        <w:t xml:space="preserve"> specifico, </w:t>
      </w:r>
      <w:r w:rsidRPr="00C92D74">
        <w:rPr>
          <w:rFonts w:ascii="Arial" w:eastAsia="Times New Roman" w:hAnsi="Arial" w:cs="Arial"/>
          <w:color w:val="000000" w:themeColor="text1"/>
          <w:spacing w:val="-1"/>
          <w:szCs w:val="20"/>
          <w:lang w:eastAsia="it-IT"/>
        </w:rPr>
        <w:t xml:space="preserve"> sono  stati deliberati per l’anno 2023, i budget trasversali come concordato coi Direttori/Responsabili delle Strutture puntualmente indicate</w:t>
      </w:r>
      <w:r w:rsidRPr="00C92D74">
        <w:rPr>
          <w:rStyle w:val="Rimandonotaapidipagina"/>
          <w:rFonts w:ascii="Arial" w:eastAsia="Times New Roman" w:hAnsi="Arial"/>
          <w:color w:val="000000" w:themeColor="text1"/>
          <w:spacing w:val="-1"/>
          <w:szCs w:val="20"/>
          <w:lang w:eastAsia="it-IT"/>
        </w:rPr>
        <w:footnoteReference w:id="58"/>
      </w:r>
      <w:r w:rsidRPr="00C92D74">
        <w:rPr>
          <w:rFonts w:ascii="Arial" w:eastAsia="Times New Roman" w:hAnsi="Arial" w:cs="Arial"/>
          <w:color w:val="000000" w:themeColor="text1"/>
          <w:spacing w:val="-1"/>
          <w:szCs w:val="20"/>
          <w:lang w:eastAsia="it-IT"/>
        </w:rPr>
        <w:t>.</w:t>
      </w:r>
    </w:p>
    <w:p w:rsidR="0083232E" w:rsidRPr="00C92D74" w:rsidRDefault="0083232E" w:rsidP="0083232E">
      <w:pPr>
        <w:pStyle w:val="Rientrocorpodeltesto2"/>
        <w:jc w:val="both"/>
        <w:rPr>
          <w:rFonts w:cs="Arial"/>
          <w:color w:val="000000" w:themeColor="text1"/>
          <w:sz w:val="22"/>
          <w:szCs w:val="22"/>
        </w:rPr>
      </w:pPr>
    </w:p>
    <w:p w:rsidR="0083232E" w:rsidRPr="00C92D74" w:rsidRDefault="0083232E" w:rsidP="0083232E">
      <w:pPr>
        <w:pStyle w:val="Rientrocorpodeltesto2"/>
        <w:ind w:left="284" w:hanging="284"/>
        <w:jc w:val="both"/>
        <w:rPr>
          <w:rFonts w:cs="Arial"/>
          <w:color w:val="000000" w:themeColor="text1"/>
          <w:spacing w:val="-1"/>
          <w:sz w:val="22"/>
        </w:rPr>
      </w:pPr>
      <w:r w:rsidRPr="00C92D74">
        <w:rPr>
          <w:rFonts w:cs="Arial"/>
          <w:color w:val="000000" w:themeColor="text1"/>
          <w:spacing w:val="-1"/>
          <w:sz w:val="22"/>
        </w:rPr>
        <w:t>-</w:t>
      </w:r>
      <w:r w:rsidRPr="00C92D74">
        <w:rPr>
          <w:rFonts w:cs="Arial"/>
          <w:color w:val="000000" w:themeColor="text1"/>
          <w:spacing w:val="-1"/>
          <w:sz w:val="22"/>
        </w:rPr>
        <w:tab/>
      </w:r>
      <w:r w:rsidRPr="00C92D74">
        <w:rPr>
          <w:rFonts w:cs="Arial"/>
          <w:color w:val="000000" w:themeColor="text1"/>
          <w:spacing w:val="-1"/>
          <w:sz w:val="22"/>
          <w:u w:val="single"/>
        </w:rPr>
        <w:t>Fase di elaborazione</w:t>
      </w:r>
    </w:p>
    <w:p w:rsidR="0083232E" w:rsidRPr="00C92D74" w:rsidRDefault="0083232E" w:rsidP="0083232E">
      <w:pPr>
        <w:pStyle w:val="Rientrocorpodeltesto2"/>
        <w:ind w:left="0"/>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I Direttori di Struttura recepiscono i contenuti delle Linee di indirizzo annuali ed elaborano proposte in termini di obiettivi operativi, corredati dalla definizione delle risorse necessarie, degli indicatori, degli standard di riferimento e delle relative tempistiche di raggiungimento, nonché dell’integrazione con altre strutture aziendali, così come definito nelle apposite istruzioni di corredo alla modulistica (cfr allegato relativo alla modulistica).</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Le proposte delle singole strutture vengono trasmesse al Controllo di Gestione entro il tempo indicato, elaborate nelle schede completate e prevalutate con la Direzione.</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tabs>
          <w:tab w:val="left" w:pos="284"/>
        </w:tabs>
        <w:ind w:left="0"/>
        <w:jc w:val="both"/>
        <w:rPr>
          <w:rFonts w:cs="Arial"/>
          <w:color w:val="000000" w:themeColor="text1"/>
          <w:spacing w:val="-1"/>
          <w:sz w:val="22"/>
        </w:rPr>
      </w:pPr>
      <w:r w:rsidRPr="00C92D74">
        <w:rPr>
          <w:rFonts w:ascii="Georgia" w:hAnsi="Georgia"/>
          <w:color w:val="000000" w:themeColor="text1"/>
          <w:spacing w:val="-1"/>
          <w:sz w:val="22"/>
        </w:rPr>
        <w:t>-</w:t>
      </w:r>
      <w:r w:rsidRPr="00C92D74">
        <w:rPr>
          <w:rFonts w:ascii="Georgia" w:hAnsi="Georgia"/>
          <w:color w:val="000000" w:themeColor="text1"/>
          <w:spacing w:val="-1"/>
          <w:sz w:val="22"/>
        </w:rPr>
        <w:tab/>
      </w:r>
      <w:r w:rsidRPr="00C92D74">
        <w:rPr>
          <w:rFonts w:cs="Arial"/>
          <w:color w:val="000000" w:themeColor="text1"/>
          <w:spacing w:val="-1"/>
          <w:sz w:val="22"/>
          <w:u w:val="single"/>
        </w:rPr>
        <w:t>Fase di definizione</w:t>
      </w:r>
    </w:p>
    <w:p w:rsidR="0083232E" w:rsidRPr="00C92D74" w:rsidRDefault="0083232E" w:rsidP="0083232E">
      <w:pPr>
        <w:pStyle w:val="Rientrocorpodeltesto2"/>
        <w:ind w:left="0"/>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Il  Comitato budget  incontra  i  Dipartiment</w:t>
      </w:r>
      <w:r w:rsidR="00014EEB" w:rsidRPr="00C92D74">
        <w:rPr>
          <w:rFonts w:cs="Arial"/>
          <w:color w:val="000000" w:themeColor="text1"/>
          <w:spacing w:val="-1"/>
          <w:sz w:val="22"/>
        </w:rPr>
        <w:t>i</w:t>
      </w:r>
      <w:r w:rsidRPr="00C92D74">
        <w:rPr>
          <w:rFonts w:cs="Arial"/>
          <w:color w:val="000000" w:themeColor="text1"/>
          <w:spacing w:val="-1"/>
          <w:sz w:val="22"/>
        </w:rPr>
        <w:t xml:space="preserve"> per discutere le proposte, successivamente alla diramazione delle Linee di indirizzo.</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Il Comitato budget successivamente valuta la realizzabilità delle proposte di tutte le strutture e definisce gli obiettivi operativi, gli indicatori e gli standard, nonché le risorse umane e tecnologiche da assegnare ad ogni Centro di Responsabilità sulla base dei dati precedentemente forniti dalle strutture competenti.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In fase di discussione possono essere modificati alcuni obiettivi o loro declinazioni di misurazione. </w:t>
      </w:r>
      <w:r w:rsidR="00D627B3" w:rsidRPr="00C92D74">
        <w:rPr>
          <w:rFonts w:cs="Arial"/>
          <w:color w:val="000000" w:themeColor="text1"/>
          <w:spacing w:val="-1"/>
          <w:sz w:val="22"/>
        </w:rPr>
        <w:t>Dopo la presentazione,</w:t>
      </w:r>
      <w:r w:rsidRPr="00C92D74">
        <w:rPr>
          <w:rFonts w:cs="Arial"/>
          <w:color w:val="000000" w:themeColor="text1"/>
          <w:spacing w:val="-1"/>
          <w:sz w:val="22"/>
        </w:rPr>
        <w:t xml:space="preserve"> i Direttori </w:t>
      </w:r>
      <w:r w:rsidR="00014EEB" w:rsidRPr="00C92D74">
        <w:rPr>
          <w:rFonts w:cs="Arial"/>
          <w:color w:val="000000" w:themeColor="text1"/>
          <w:spacing w:val="-1"/>
          <w:sz w:val="22"/>
        </w:rPr>
        <w:t>possono</w:t>
      </w:r>
      <w:r w:rsidRPr="00C92D74">
        <w:rPr>
          <w:rFonts w:cs="Arial"/>
          <w:color w:val="000000" w:themeColor="text1"/>
          <w:spacing w:val="-1"/>
          <w:sz w:val="22"/>
        </w:rPr>
        <w:t xml:space="preserve"> proporre eventuali modifiche e integrazioni che verranno vagliate dal Comitato budget. Una volta firmati dal Direttore Generale gli obiettivi diventano ufficiali.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Il Responsabile della S.S. Controllo di Gestione incontra i soli Direttori di Dipartimento per l’assegnazione del budget e delle schede definitive.</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I Direttori di Dipartimento consegnano gli obiettivi ai singoli Direttori di Struttura che, a loro volta, provvedono ad assegnarli ai membri della loro equipe.</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tabs>
          <w:tab w:val="left" w:pos="284"/>
        </w:tabs>
        <w:ind w:left="0"/>
        <w:jc w:val="both"/>
        <w:rPr>
          <w:rFonts w:cs="Arial"/>
          <w:color w:val="000000" w:themeColor="text1"/>
          <w:spacing w:val="-1"/>
          <w:sz w:val="22"/>
        </w:rPr>
      </w:pPr>
      <w:r w:rsidRPr="00C92D74">
        <w:rPr>
          <w:rFonts w:cs="Arial"/>
          <w:color w:val="000000" w:themeColor="text1"/>
          <w:spacing w:val="-1"/>
          <w:sz w:val="22"/>
        </w:rPr>
        <w:lastRenderedPageBreak/>
        <w:t>-</w:t>
      </w:r>
      <w:r w:rsidRPr="00C92D74">
        <w:rPr>
          <w:rFonts w:cs="Arial"/>
          <w:color w:val="000000" w:themeColor="text1"/>
          <w:spacing w:val="-1"/>
          <w:sz w:val="22"/>
        </w:rPr>
        <w:tab/>
      </w:r>
      <w:r w:rsidRPr="00C92D74">
        <w:rPr>
          <w:rFonts w:cs="Arial"/>
          <w:color w:val="000000" w:themeColor="text1"/>
          <w:spacing w:val="-1"/>
          <w:sz w:val="22"/>
          <w:u w:val="single"/>
        </w:rPr>
        <w:t>Fase di attuazione</w:t>
      </w:r>
    </w:p>
    <w:p w:rsidR="0083232E" w:rsidRPr="00C92D74" w:rsidRDefault="0083232E" w:rsidP="0083232E">
      <w:pPr>
        <w:pStyle w:val="Rientrocorpodeltesto2"/>
        <w:ind w:left="0"/>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position w:val="1"/>
          <w:sz w:val="22"/>
          <w:szCs w:val="11"/>
        </w:rPr>
      </w:pPr>
      <w:r w:rsidRPr="00C92D74">
        <w:rPr>
          <w:rFonts w:cs="Arial"/>
          <w:color w:val="000000" w:themeColor="text1"/>
          <w:position w:val="1"/>
          <w:sz w:val="22"/>
        </w:rPr>
        <w:t>Su mandato della Direzione i Responsabili della S.S. Controllo di Gestione, S.C. Direzione Sanitaria di Presidio, S.S. Di.P.Sa, S.S. Amministrazione del Personale, S.C. Farmacia Ospedaliera, S.C. Acquisti Beni e Servizi e DAPO, S.S.Formazione e Valutazione degli Operatori adempiono alle incombenze amministrative ed organizzative derivanti dalla programmazione del budget.</w:t>
      </w:r>
    </w:p>
    <w:p w:rsidR="0083232E" w:rsidRPr="00C92D74" w:rsidRDefault="0083232E" w:rsidP="0083232E">
      <w:pPr>
        <w:pStyle w:val="Rientrocorpodeltesto2"/>
        <w:ind w:left="0"/>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Le Strutture perseguono il raggiungimento degli obiettivi assegnati e, attraverso il monitoraggio costante degli indicatori, laddove si registrino scostamenti significativi, mettono in atto le azioni correttive per la realizzazione degli obiettivi.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Alla scadenza temporale assegnata</w:t>
      </w:r>
      <w:r w:rsidR="00D627B3" w:rsidRPr="00C92D74">
        <w:rPr>
          <w:rFonts w:cs="Arial"/>
          <w:color w:val="000000" w:themeColor="text1"/>
          <w:spacing w:val="-1"/>
          <w:sz w:val="22"/>
        </w:rPr>
        <w:t>,</w:t>
      </w:r>
      <w:r w:rsidRPr="00C92D74">
        <w:rPr>
          <w:rFonts w:cs="Arial"/>
          <w:color w:val="000000" w:themeColor="text1"/>
          <w:spacing w:val="-1"/>
          <w:sz w:val="22"/>
        </w:rPr>
        <w:t xml:space="preserve"> il relazionante incaricato fornisce evidenza dello stato di avanzamento dell’obiettivo.</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Solo se strettamente necessario, e previa approvazione della Direzione, gli obiettivi possono essere aggiornati e riassegnati.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La </w:t>
      </w:r>
      <w:r w:rsidRPr="00C92D74">
        <w:rPr>
          <w:rFonts w:cs="Arial"/>
          <w:color w:val="000000" w:themeColor="text1"/>
          <w:position w:val="1"/>
          <w:sz w:val="22"/>
        </w:rPr>
        <w:t xml:space="preserve">S.S. </w:t>
      </w:r>
      <w:r w:rsidRPr="00C92D74">
        <w:rPr>
          <w:rFonts w:cs="Arial"/>
          <w:color w:val="000000" w:themeColor="text1"/>
          <w:spacing w:val="-1"/>
          <w:sz w:val="22"/>
        </w:rPr>
        <w:t xml:space="preserve"> Controllo di Gestione</w:t>
      </w:r>
      <w:r w:rsidR="00D627B3" w:rsidRPr="00C92D74">
        <w:rPr>
          <w:rFonts w:cs="Arial"/>
          <w:color w:val="000000" w:themeColor="text1"/>
          <w:spacing w:val="-1"/>
          <w:sz w:val="22"/>
        </w:rPr>
        <w:t>, in collaborazione</w:t>
      </w:r>
      <w:r w:rsidRPr="00C92D74">
        <w:rPr>
          <w:rFonts w:cs="Arial"/>
          <w:color w:val="000000" w:themeColor="text1"/>
          <w:spacing w:val="-1"/>
          <w:sz w:val="22"/>
        </w:rPr>
        <w:t xml:space="preserve"> con la S.C. Sistema informativo Direzionale</w:t>
      </w:r>
      <w:r w:rsidR="00D627B3" w:rsidRPr="00C92D74">
        <w:rPr>
          <w:rFonts w:cs="Arial"/>
          <w:color w:val="000000" w:themeColor="text1"/>
          <w:spacing w:val="-1"/>
          <w:sz w:val="22"/>
        </w:rPr>
        <w:t>.</w:t>
      </w:r>
      <w:r w:rsidRPr="00C92D74">
        <w:rPr>
          <w:rFonts w:cs="Arial"/>
          <w:color w:val="000000" w:themeColor="text1"/>
          <w:spacing w:val="-1"/>
          <w:sz w:val="22"/>
        </w:rPr>
        <w:t xml:space="preserve"> aggiorna i cruscotti direzionali per il monitoraggio della </w:t>
      </w:r>
      <w:r w:rsidRPr="00C92D74">
        <w:rPr>
          <w:rFonts w:cs="Arial"/>
          <w:i/>
          <w:color w:val="000000" w:themeColor="text1"/>
          <w:spacing w:val="-1"/>
          <w:sz w:val="22"/>
        </w:rPr>
        <w:t>performance.</w:t>
      </w:r>
    </w:p>
    <w:p w:rsidR="0083232E" w:rsidRPr="00C92D74" w:rsidRDefault="0083232E" w:rsidP="0083232E">
      <w:pPr>
        <w:pStyle w:val="Rientrocorpodeltesto2"/>
        <w:jc w:val="both"/>
        <w:rPr>
          <w:rFonts w:cs="Arial"/>
          <w:color w:val="000000" w:themeColor="text1"/>
          <w:spacing w:val="-1"/>
          <w:sz w:val="22"/>
        </w:rPr>
      </w:pPr>
    </w:p>
    <w:p w:rsidR="0083232E" w:rsidRPr="00C92D74" w:rsidRDefault="0083232E" w:rsidP="0083232E">
      <w:pPr>
        <w:pStyle w:val="Rientrocorpodeltesto2"/>
        <w:tabs>
          <w:tab w:val="left" w:pos="284"/>
        </w:tabs>
        <w:ind w:left="0"/>
        <w:jc w:val="both"/>
        <w:rPr>
          <w:rFonts w:cs="Arial"/>
          <w:color w:val="000000" w:themeColor="text1"/>
          <w:spacing w:val="-1"/>
          <w:sz w:val="22"/>
        </w:rPr>
      </w:pPr>
      <w:r w:rsidRPr="00C92D74">
        <w:rPr>
          <w:rFonts w:cs="Arial"/>
          <w:color w:val="000000" w:themeColor="text1"/>
          <w:spacing w:val="-1"/>
          <w:sz w:val="22"/>
        </w:rPr>
        <w:t>-</w:t>
      </w:r>
      <w:r w:rsidRPr="00C92D74">
        <w:rPr>
          <w:rFonts w:cs="Arial"/>
          <w:color w:val="000000" w:themeColor="text1"/>
          <w:spacing w:val="-1"/>
          <w:sz w:val="22"/>
        </w:rPr>
        <w:tab/>
      </w:r>
      <w:r w:rsidRPr="00C92D74">
        <w:rPr>
          <w:rFonts w:cs="Arial"/>
          <w:color w:val="000000" w:themeColor="text1"/>
          <w:spacing w:val="-1"/>
          <w:sz w:val="22"/>
          <w:u w:val="single"/>
        </w:rPr>
        <w:t>Fase di valutazione</w:t>
      </w:r>
    </w:p>
    <w:p w:rsidR="0083232E" w:rsidRPr="00C92D74" w:rsidRDefault="0083232E" w:rsidP="0083232E">
      <w:pPr>
        <w:pStyle w:val="Rientrocorpodeltesto2"/>
        <w:ind w:left="0"/>
        <w:jc w:val="both"/>
        <w:rPr>
          <w:rFonts w:cs="Arial"/>
          <w:color w:val="000000" w:themeColor="text1"/>
          <w:spacing w:val="-1"/>
          <w:sz w:val="22"/>
          <w:szCs w:val="1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La </w:t>
      </w:r>
      <w:r w:rsidRPr="00C92D74">
        <w:rPr>
          <w:rFonts w:cs="Arial"/>
          <w:color w:val="000000" w:themeColor="text1"/>
          <w:position w:val="1"/>
          <w:sz w:val="22"/>
        </w:rPr>
        <w:t xml:space="preserve">S.S. </w:t>
      </w:r>
      <w:r w:rsidRPr="00C92D74">
        <w:rPr>
          <w:rFonts w:cs="Arial"/>
          <w:color w:val="000000" w:themeColor="text1"/>
          <w:spacing w:val="-1"/>
          <w:sz w:val="22"/>
        </w:rPr>
        <w:t>Controllo di Gestione provvede alla raccolta delle informazioni e della documentazione necessaria alla valutazione dei risultati perseguiti dalle diverse strutture, cura i rapporti con l’Organismo Indipendente di Valutazione e fornisce il necessario supporto nell’attività amministrativa.</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L’Organismo Interno di Valutazione valuta il raggiungimento degli obiettivi delle singole Strutture al fine di procedere alla valutazione individuale degli operatori per l’attribuzione del premio di produttività.</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disponibilità costante di referenti di settore per facilitare l’attuazione degli obiettivi, l’implementazione dei dati a disposizione per orientare le decisioni e correggere le eventuali difficoltà realizza una possibilità di monitoraggio sempre più aderente al tempo reale.</w:t>
      </w:r>
    </w:p>
    <w:p w:rsidR="0083232E" w:rsidRPr="00C92D74" w:rsidRDefault="0083232E" w:rsidP="00D627B3">
      <w:pPr>
        <w:spacing w:line="240" w:lineRule="auto"/>
        <w:jc w:val="both"/>
        <w:rPr>
          <w:rFonts w:ascii="Arial" w:hAnsi="Arial" w:cs="Arial"/>
          <w:color w:val="000000" w:themeColor="text1"/>
        </w:rPr>
      </w:pPr>
      <w:r w:rsidRPr="00C92D74">
        <w:rPr>
          <w:rFonts w:ascii="Arial" w:hAnsi="Arial" w:cs="Arial"/>
          <w:color w:val="000000" w:themeColor="text1"/>
        </w:rPr>
        <w:t xml:space="preserve">Il flusso di individuazione, assegnazione, monitoraggio degli obiettivi di budget e la sua </w:t>
      </w:r>
      <w:r w:rsidR="00D627B3" w:rsidRPr="00C92D74">
        <w:rPr>
          <w:rFonts w:ascii="Arial" w:hAnsi="Arial" w:cs="Arial"/>
          <w:color w:val="000000" w:themeColor="text1"/>
        </w:rPr>
        <w:t xml:space="preserve">verifica </w:t>
      </w:r>
      <w:r w:rsidRPr="00C92D74">
        <w:rPr>
          <w:rFonts w:ascii="Arial" w:hAnsi="Arial" w:cs="Arial"/>
          <w:color w:val="000000" w:themeColor="text1"/>
        </w:rPr>
        <w:t>complessiva è evidente dalle schede di budget e dalle schede di valutazione, nonché dai verbali dell’OIV e dalle relazioni di raggiungimento degli obiettivi assegnati al Direttore Generale, in continuità con quanto precedentemente al PIAO avveniva nel Piano Performance, nel Si</w:t>
      </w:r>
      <w:r w:rsidR="00383E96" w:rsidRPr="00C92D74">
        <w:rPr>
          <w:rFonts w:ascii="Arial" w:hAnsi="Arial" w:cs="Arial"/>
          <w:color w:val="000000" w:themeColor="text1"/>
        </w:rPr>
        <w:t>M</w:t>
      </w:r>
      <w:r w:rsidRPr="00C92D74">
        <w:rPr>
          <w:rFonts w:ascii="Arial" w:hAnsi="Arial" w:cs="Arial"/>
          <w:color w:val="000000" w:themeColor="text1"/>
        </w:rPr>
        <w:t>i</w:t>
      </w:r>
      <w:r w:rsidR="00383E96" w:rsidRPr="00C92D74">
        <w:rPr>
          <w:rFonts w:ascii="Arial" w:hAnsi="Arial" w:cs="Arial"/>
          <w:color w:val="000000" w:themeColor="text1"/>
        </w:rPr>
        <w:t>V</w:t>
      </w:r>
      <w:r w:rsidRPr="00C92D74">
        <w:rPr>
          <w:rFonts w:ascii="Arial" w:hAnsi="Arial" w:cs="Arial"/>
          <w:color w:val="000000" w:themeColor="text1"/>
        </w:rPr>
        <w:t>ap e nelle relative Relazioni.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Degli obiettivi assegnati internamente all’Azienda rispondono i Direttori di Struttura e di Dipartimento che sottoscrivono le schede. Le ricadute in termini di valutazione e assegnazione incentivi economici sono formalizzate nelle </w:t>
      </w:r>
      <w:r w:rsidR="00D627B3" w:rsidRPr="00C92D74">
        <w:rPr>
          <w:rFonts w:ascii="Arial" w:hAnsi="Arial" w:cs="Arial"/>
          <w:color w:val="000000" w:themeColor="text1"/>
        </w:rPr>
        <w:t>s</w:t>
      </w:r>
      <w:r w:rsidRPr="00C92D74">
        <w:rPr>
          <w:rFonts w:ascii="Arial" w:hAnsi="Arial" w:cs="Arial"/>
          <w:color w:val="000000" w:themeColor="text1"/>
        </w:rPr>
        <w:t xml:space="preserve">chede di </w:t>
      </w:r>
      <w:r w:rsidR="00D627B3" w:rsidRPr="00C92D74">
        <w:rPr>
          <w:rFonts w:ascii="Arial" w:hAnsi="Arial" w:cs="Arial"/>
          <w:color w:val="000000" w:themeColor="text1"/>
        </w:rPr>
        <w:t>v</w:t>
      </w:r>
      <w:r w:rsidRPr="00C92D74">
        <w:rPr>
          <w:rFonts w:ascii="Arial" w:hAnsi="Arial" w:cs="Arial"/>
          <w:color w:val="000000" w:themeColor="text1"/>
        </w:rPr>
        <w:t xml:space="preserve">alutazione.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Nelle singole schede sono indicati per ciascun obiettivo: la descrizione, l’indicatore, lo standard di riferimento ed il peso e la rendicontazione finale è formalizzata in apposito provvedimento, in seguito a quanto verbalizzato nelle sedute OIV. Ogni struttura deve trasmettere evidenza dell’autovalutazione del raggiungimento degli obiettivi assegnati attraverso le registrazioni pattuite. Molto spesso il controllo in corso d’opera ed in forma incrociata avviene tramite i cruscotti direzionali che monitorizzano l’attività. Il ruolo del monitoranti spesso prevede una valutazione parallela ed indipendente dei dati necessari ad analizzare lo stato di realizzazione degli obiettivi. L’OIV può richiedere in qualsiasi momento ulteriori dati e/o precisazioni; i Direttori possono presentare controdeduzioni in caso di disallineamento tra le autovalutazioni presentate e le valutazioni riconosciute dall’OIV. Al termine del periodo indicato viene formalizzato con provvedimento il raggiungimento definitivo degli obiettivi e della percentuale complessiva a livello di Struttura e Dipartimento.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 xml:space="preserve">La tabella di valutazione prevista per il 2023 resta la medesima dell’anno precedente, approvata nella seduta OIV del 15.11.2018. </w:t>
      </w:r>
    </w:p>
    <w:p w:rsidR="0083232E" w:rsidRPr="00C92D74" w:rsidRDefault="0083232E" w:rsidP="0083232E">
      <w:pPr>
        <w:pStyle w:val="Rientrocorpodeltesto2"/>
        <w:ind w:left="0"/>
        <w:rPr>
          <w:rFonts w:cs="Arial"/>
          <w:color w:val="000000" w:themeColor="text1"/>
          <w:spacing w:val="-1"/>
          <w:sz w:val="22"/>
        </w:rPr>
      </w:pPr>
      <w:r w:rsidRPr="00C92D74">
        <w:rPr>
          <w:rFonts w:cs="Arial"/>
          <w:color w:val="000000" w:themeColor="text1"/>
          <w:spacing w:val="-1"/>
          <w:sz w:val="22"/>
        </w:rPr>
        <w:t xml:space="preserve">Figura n. </w:t>
      </w:r>
      <w:r w:rsidR="00E06269" w:rsidRPr="00C92D74">
        <w:rPr>
          <w:rFonts w:cs="Arial"/>
          <w:color w:val="000000" w:themeColor="text1"/>
          <w:spacing w:val="-1"/>
          <w:sz w:val="22"/>
        </w:rPr>
        <w:t>28</w:t>
      </w:r>
      <w:r w:rsidRPr="00C92D74">
        <w:rPr>
          <w:rFonts w:cs="Arial"/>
          <w:color w:val="000000" w:themeColor="text1"/>
          <w:spacing w:val="-1"/>
          <w:sz w:val="22"/>
        </w:rPr>
        <w:t>: Schema per valutazione obiettivi 2023</w:t>
      </w:r>
    </w:p>
    <w:p w:rsidR="0083232E" w:rsidRPr="00C92D74" w:rsidRDefault="0083232E" w:rsidP="0083232E">
      <w:pPr>
        <w:pStyle w:val="Rientrocorpodeltesto2"/>
        <w:jc w:val="both"/>
        <w:rPr>
          <w:rFonts w:cs="Arial"/>
          <w:color w:val="000000" w:themeColor="text1"/>
          <w:spacing w:val="-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1743"/>
        <w:gridCol w:w="1723"/>
        <w:gridCol w:w="1579"/>
      </w:tblGrid>
      <w:tr w:rsidR="00C92D74" w:rsidRPr="00C92D74" w:rsidTr="0083232E">
        <w:trPr>
          <w:trHeight w:val="710"/>
          <w:tblHeader/>
        </w:trPr>
        <w:tc>
          <w:tcPr>
            <w:tcW w:w="2444" w:type="pct"/>
            <w:vAlign w:val="center"/>
          </w:tcPr>
          <w:p w:rsidR="0083232E" w:rsidRPr="00C92D74" w:rsidRDefault="0083232E" w:rsidP="0083232E">
            <w:pPr>
              <w:ind w:left="360"/>
              <w:jc w:val="center"/>
              <w:rPr>
                <w:rFonts w:ascii="Arial" w:hAnsi="Arial" w:cs="Arial"/>
                <w:color w:val="000000" w:themeColor="text1"/>
                <w:sz w:val="20"/>
                <w:szCs w:val="20"/>
              </w:rPr>
            </w:pPr>
            <w:r w:rsidRPr="00C92D74">
              <w:rPr>
                <w:rFonts w:ascii="Arial" w:hAnsi="Arial" w:cs="Arial"/>
                <w:color w:val="000000" w:themeColor="text1"/>
                <w:sz w:val="20"/>
                <w:szCs w:val="20"/>
              </w:rPr>
              <w:t>Se la struttura ha:</w:t>
            </w:r>
          </w:p>
        </w:tc>
        <w:tc>
          <w:tcPr>
            <w:tcW w:w="883" w:type="pct"/>
            <w:vAlign w:val="center"/>
          </w:tcPr>
          <w:p w:rsidR="0083232E" w:rsidRPr="00C92D74" w:rsidRDefault="0083232E" w:rsidP="0083232E">
            <w:pPr>
              <w:jc w:val="center"/>
              <w:rPr>
                <w:color w:val="000000" w:themeColor="text1"/>
                <w:sz w:val="20"/>
                <w:szCs w:val="20"/>
              </w:rPr>
            </w:pPr>
            <w:r w:rsidRPr="00C92D74">
              <w:rPr>
                <w:rFonts w:ascii="Arial" w:hAnsi="Arial" w:cs="Arial"/>
                <w:color w:val="000000" w:themeColor="text1"/>
                <w:sz w:val="20"/>
                <w:szCs w:val="20"/>
              </w:rPr>
              <w:t>% di raggiungimento  dell’obiettivo</w:t>
            </w:r>
          </w:p>
        </w:tc>
        <w:tc>
          <w:tcPr>
            <w:tcW w:w="87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 di assegnazione dell’obiettivo</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 di abbattimento dell’obiettivo</w:t>
            </w:r>
          </w:p>
        </w:tc>
      </w:tr>
      <w:tr w:rsidR="00C92D74" w:rsidRPr="00C92D74" w:rsidTr="0083232E">
        <w:trPr>
          <w:trHeight w:val="538"/>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rispettato lo standard  assegnato</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100%</w:t>
            </w:r>
          </w:p>
        </w:tc>
        <w:tc>
          <w:tcPr>
            <w:tcW w:w="87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100%</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0%</w:t>
            </w:r>
          </w:p>
        </w:tc>
      </w:tr>
      <w:tr w:rsidR="00C92D74" w:rsidRPr="00C92D74" w:rsidTr="0083232E">
        <w:trPr>
          <w:trHeight w:val="629"/>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0.1%-5%</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99.99% - 95%</w:t>
            </w:r>
          </w:p>
        </w:tc>
        <w:tc>
          <w:tcPr>
            <w:tcW w:w="87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100%</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0%</w:t>
            </w:r>
          </w:p>
        </w:tc>
      </w:tr>
      <w:tr w:rsidR="00C92D74" w:rsidRPr="00C92D74" w:rsidTr="0083232E">
        <w:trPr>
          <w:trHeight w:val="554"/>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5.1%-10%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94.90% - 90%</w:t>
            </w:r>
          </w:p>
        </w:tc>
        <w:tc>
          <w:tcPr>
            <w:tcW w:w="87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95%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10.1%-15%</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89.90% - 85%</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90%</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10%</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15.1% - 20%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84.90% - 80%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85%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20.1%-25%</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79.90% - 75%</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80%</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20%</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25.1%-30%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74.90% - 70%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75%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25%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30.1%-40%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69.90% – 60%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65%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35%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40.1%-50%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59.90% - 50%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55%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45%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50.1%-60%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49.90% – 40%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45%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55%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60.1%-70%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39.90% - 30%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35%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65%</w:t>
            </w:r>
          </w:p>
        </w:tc>
      </w:tr>
      <w:tr w:rsidR="00C92D74"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compreso tra 70.1%-80%</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29.90% - 20%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25%</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75%</w:t>
            </w:r>
          </w:p>
        </w:tc>
      </w:tr>
      <w:tr w:rsidR="0083232E" w:rsidRPr="00C92D74" w:rsidTr="0083232E">
        <w:trPr>
          <w:trHeight w:val="646"/>
        </w:trPr>
        <w:tc>
          <w:tcPr>
            <w:tcW w:w="2444"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registrato uno scostamento rispetto allo standard assegnato superiore al 80.1%</w:t>
            </w:r>
          </w:p>
        </w:tc>
        <w:tc>
          <w:tcPr>
            <w:tcW w:w="883"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19.90% - 0.00%</w:t>
            </w:r>
          </w:p>
        </w:tc>
        <w:tc>
          <w:tcPr>
            <w:tcW w:w="873" w:type="pct"/>
            <w:vAlign w:val="center"/>
          </w:tcPr>
          <w:p w:rsidR="0083232E" w:rsidRPr="00C92D74" w:rsidRDefault="0083232E" w:rsidP="0083232E">
            <w:pPr>
              <w:spacing w:line="360" w:lineRule="auto"/>
              <w:jc w:val="center"/>
              <w:rPr>
                <w:rFonts w:ascii="Arial" w:hAnsi="Arial" w:cs="Arial"/>
                <w:color w:val="000000" w:themeColor="text1"/>
                <w:sz w:val="20"/>
                <w:szCs w:val="20"/>
              </w:rPr>
            </w:pPr>
            <w:r w:rsidRPr="00C92D74">
              <w:rPr>
                <w:rFonts w:ascii="Arial" w:hAnsi="Arial" w:cs="Arial"/>
                <w:color w:val="000000" w:themeColor="text1"/>
                <w:sz w:val="20"/>
                <w:szCs w:val="20"/>
              </w:rPr>
              <w:t>10%</w:t>
            </w:r>
          </w:p>
        </w:tc>
        <w:tc>
          <w:tcPr>
            <w:tcW w:w="800" w:type="pct"/>
            <w:vAlign w:val="center"/>
          </w:tcPr>
          <w:p w:rsidR="0083232E" w:rsidRPr="00C92D74" w:rsidRDefault="0083232E" w:rsidP="0083232E">
            <w:pPr>
              <w:jc w:val="center"/>
              <w:rPr>
                <w:rFonts w:ascii="Arial" w:hAnsi="Arial" w:cs="Arial"/>
                <w:color w:val="000000" w:themeColor="text1"/>
                <w:sz w:val="20"/>
                <w:szCs w:val="20"/>
              </w:rPr>
            </w:pPr>
            <w:r w:rsidRPr="00C92D74">
              <w:rPr>
                <w:rFonts w:ascii="Arial" w:hAnsi="Arial" w:cs="Arial"/>
                <w:color w:val="000000" w:themeColor="text1"/>
                <w:sz w:val="20"/>
                <w:szCs w:val="20"/>
              </w:rPr>
              <w:t>90%</w:t>
            </w:r>
          </w:p>
        </w:tc>
      </w:tr>
    </w:tbl>
    <w:p w:rsidR="0083232E" w:rsidRPr="00C92D74" w:rsidRDefault="0083232E" w:rsidP="0083232E">
      <w:pPr>
        <w:pStyle w:val="Rientrocorpodeltesto2"/>
        <w:ind w:left="0"/>
        <w:jc w:val="both"/>
        <w:rPr>
          <w:rFonts w:cs="Arial"/>
          <w:b/>
          <w:color w:val="000000" w:themeColor="text1"/>
          <w:position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u w:val="single"/>
        </w:rPr>
        <w:t>La pianificazione di azioni correttive in caso di mancato raggiungimento</w:t>
      </w:r>
      <w:r w:rsidRPr="00C92D74">
        <w:rPr>
          <w:rFonts w:cs="Arial"/>
          <w:color w:val="000000" w:themeColor="text1"/>
          <w:spacing w:val="-1"/>
          <w:sz w:val="22"/>
        </w:rPr>
        <w:t xml:space="preserve"> avviene in relazione al livello di monitoraggio precedentemente descritti.</w:t>
      </w:r>
    </w:p>
    <w:p w:rsidR="0083232E" w:rsidRPr="00C92D74" w:rsidRDefault="0083232E"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t>A seconda degli scostamenti riscontrati la pianificazione può essere:</w:t>
      </w:r>
    </w:p>
    <w:p w:rsidR="0083232E" w:rsidRPr="00C92D74" w:rsidRDefault="0083232E" w:rsidP="00AD5D7D">
      <w:pPr>
        <w:pStyle w:val="Rientrocorpodeltesto2"/>
        <w:numPr>
          <w:ilvl w:val="0"/>
          <w:numId w:val="29"/>
        </w:numPr>
        <w:jc w:val="both"/>
        <w:rPr>
          <w:rFonts w:cs="Arial"/>
          <w:color w:val="000000" w:themeColor="text1"/>
          <w:position w:val="1"/>
          <w:sz w:val="22"/>
        </w:rPr>
      </w:pPr>
      <w:r w:rsidRPr="00C92D74">
        <w:rPr>
          <w:rFonts w:cs="Arial"/>
          <w:color w:val="000000" w:themeColor="text1"/>
          <w:position w:val="1"/>
          <w:sz w:val="22"/>
        </w:rPr>
        <w:t>interna alla/e Struttura/e titolare/i di obiettivo, anche in collaborazione con i monitoranti incaricati (a questo livello non è richiesta documentazione delle azioni ma si fa riferimento al risultato effettivo sull’obiettivo);</w:t>
      </w:r>
    </w:p>
    <w:p w:rsidR="0083232E" w:rsidRPr="00C92D74" w:rsidRDefault="0083232E" w:rsidP="00AD5D7D">
      <w:pPr>
        <w:pStyle w:val="Rientrocorpodeltesto2"/>
        <w:numPr>
          <w:ilvl w:val="0"/>
          <w:numId w:val="29"/>
        </w:numPr>
        <w:jc w:val="both"/>
        <w:rPr>
          <w:rFonts w:cs="Arial"/>
          <w:color w:val="000000" w:themeColor="text1"/>
          <w:position w:val="1"/>
          <w:sz w:val="22"/>
        </w:rPr>
      </w:pPr>
      <w:r w:rsidRPr="00C92D74">
        <w:rPr>
          <w:rFonts w:cs="Arial"/>
          <w:color w:val="000000" w:themeColor="text1"/>
          <w:position w:val="1"/>
          <w:sz w:val="22"/>
        </w:rPr>
        <w:t>condivisa con la S.S. Controllo di Gestione e archiviata nella documentazione di budget;</w:t>
      </w:r>
    </w:p>
    <w:p w:rsidR="0083232E" w:rsidRPr="00C92D74" w:rsidRDefault="0083232E" w:rsidP="00AD5D7D">
      <w:pPr>
        <w:pStyle w:val="Rientrocorpodeltesto2"/>
        <w:numPr>
          <w:ilvl w:val="0"/>
          <w:numId w:val="29"/>
        </w:numPr>
        <w:jc w:val="both"/>
        <w:rPr>
          <w:rFonts w:cs="Arial"/>
          <w:color w:val="000000" w:themeColor="text1"/>
          <w:position w:val="1"/>
          <w:sz w:val="22"/>
        </w:rPr>
      </w:pPr>
      <w:r w:rsidRPr="00C92D74">
        <w:rPr>
          <w:rFonts w:cs="Arial"/>
          <w:color w:val="000000" w:themeColor="text1"/>
          <w:position w:val="1"/>
          <w:sz w:val="22"/>
        </w:rPr>
        <w:t xml:space="preserve">sollecitata direttamente dal livello aziendale centrale e su richiesta della Direzione, anche </w:t>
      </w:r>
      <w:r w:rsidR="00D627B3" w:rsidRPr="00C92D74">
        <w:rPr>
          <w:rFonts w:cs="Arial"/>
          <w:color w:val="000000" w:themeColor="text1"/>
          <w:position w:val="1"/>
          <w:sz w:val="22"/>
        </w:rPr>
        <w:t xml:space="preserve">rispetto </w:t>
      </w:r>
      <w:r w:rsidRPr="00C92D74">
        <w:rPr>
          <w:rFonts w:cs="Arial"/>
          <w:color w:val="000000" w:themeColor="text1"/>
          <w:position w:val="1"/>
          <w:sz w:val="22"/>
        </w:rPr>
        <w:t>a specifiche indicazioni regionali e su indicazione dell’OIV o del Collegio Sindacale.</w:t>
      </w:r>
    </w:p>
    <w:p w:rsidR="0083232E" w:rsidRPr="00C92D74" w:rsidRDefault="0083232E"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lastRenderedPageBreak/>
        <w:t>Nel caso l’evidenza di pianificazione venga richiesta dal Collegio Sindacale, dall’OIV o da altro ente o organismo la documentazione viene archiviata dalle segreterie competenti.</w:t>
      </w:r>
    </w:p>
    <w:p w:rsidR="0083232E" w:rsidRPr="00C92D74" w:rsidRDefault="0083232E" w:rsidP="0083232E">
      <w:pPr>
        <w:pStyle w:val="Rientrocorpodeltesto2"/>
        <w:ind w:left="0"/>
        <w:jc w:val="both"/>
        <w:rPr>
          <w:rFonts w:cs="Arial"/>
          <w:color w:val="000000" w:themeColor="text1"/>
          <w:position w:val="1"/>
          <w:sz w:val="22"/>
        </w:rPr>
      </w:pPr>
    </w:p>
    <w:p w:rsidR="0083232E" w:rsidRPr="00C92D74" w:rsidRDefault="0083232E"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t>Per quanto riguarda gli obiettivi non raggiunti o parzialmente raggiunti si procede alla rivalutazione, ad un primo livello, da parte della S.S. Controllo di Gestione e, successivamente, quando necessario, dalla Direzione aziendale al fine di valutare le cause del mancato raggiungimento, il permanere della necessità del mantenimento dell’obiettivo o della sua r</w:t>
      </w:r>
      <w:r w:rsidR="00D627B3" w:rsidRPr="00C92D74">
        <w:rPr>
          <w:rFonts w:cs="Arial"/>
          <w:color w:val="000000" w:themeColor="text1"/>
          <w:position w:val="1"/>
          <w:sz w:val="22"/>
        </w:rPr>
        <w:t>i-</w:t>
      </w:r>
      <w:r w:rsidRPr="00C92D74">
        <w:rPr>
          <w:rFonts w:cs="Arial"/>
          <w:color w:val="000000" w:themeColor="text1"/>
          <w:position w:val="1"/>
          <w:sz w:val="22"/>
        </w:rPr>
        <w:t>assegnazione.</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Tutta la documentazione raccolta e periodicamente analizzata a cura dei monitoranti associati ad ogni obiettivo e dal Controllo di Gestione è archiviata nella rete informatica interna.</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rendicontazione pubblica è prevista dai momenti assembleari programmati, quali la Conferenza dei Sindaci, nonché in quelli straordinari, ad oggi ipotizzabili, ad esempi, in relazione allo stato di valutazione delle realizzazione del nuovo ospedale, nonché dalla pubblicazione dei monitoraggi previsti nelle apposite aree del portale aziendale.</w:t>
      </w:r>
    </w:p>
    <w:p w:rsidR="0083232E" w:rsidRPr="00C92D74" w:rsidRDefault="0083232E" w:rsidP="0083232E">
      <w:pPr>
        <w:pStyle w:val="Rientrocorpodeltesto2"/>
        <w:ind w:left="0"/>
        <w:jc w:val="both"/>
        <w:rPr>
          <w:rFonts w:cs="Arial"/>
          <w:color w:val="000000" w:themeColor="text1"/>
          <w:position w:val="1"/>
          <w:sz w:val="22"/>
        </w:rPr>
      </w:pPr>
    </w:p>
    <w:p w:rsidR="0083232E" w:rsidRPr="00C92D74" w:rsidRDefault="0083232E"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t>Un</w:t>
      </w:r>
      <w:r w:rsidRPr="00C92D74">
        <w:rPr>
          <w:rFonts w:cs="Arial"/>
          <w:color w:val="000000" w:themeColor="text1"/>
          <w:spacing w:val="33"/>
          <w:position w:val="1"/>
          <w:sz w:val="22"/>
        </w:rPr>
        <w:t xml:space="preserve"> </w:t>
      </w:r>
      <w:r w:rsidRPr="00C92D74">
        <w:rPr>
          <w:rFonts w:cs="Arial"/>
          <w:color w:val="000000" w:themeColor="text1"/>
          <w:spacing w:val="5"/>
          <w:position w:val="1"/>
          <w:sz w:val="22"/>
        </w:rPr>
        <w:t>m</w:t>
      </w:r>
      <w:r w:rsidRPr="00C92D74">
        <w:rPr>
          <w:rFonts w:cs="Arial"/>
          <w:color w:val="000000" w:themeColor="text1"/>
          <w:position w:val="1"/>
          <w:sz w:val="22"/>
        </w:rPr>
        <w:t>on</w:t>
      </w:r>
      <w:r w:rsidRPr="00C92D74">
        <w:rPr>
          <w:rFonts w:cs="Arial"/>
          <w:color w:val="000000" w:themeColor="text1"/>
          <w:spacing w:val="-1"/>
          <w:position w:val="1"/>
          <w:sz w:val="22"/>
        </w:rPr>
        <w:t>i</w:t>
      </w:r>
      <w:r w:rsidRPr="00C92D74">
        <w:rPr>
          <w:rFonts w:cs="Arial"/>
          <w:color w:val="000000" w:themeColor="text1"/>
          <w:position w:val="1"/>
          <w:sz w:val="22"/>
        </w:rPr>
        <w:t>to</w:t>
      </w:r>
      <w:r w:rsidRPr="00C92D74">
        <w:rPr>
          <w:rFonts w:cs="Arial"/>
          <w:color w:val="000000" w:themeColor="text1"/>
          <w:spacing w:val="1"/>
          <w:position w:val="1"/>
          <w:sz w:val="22"/>
        </w:rPr>
        <w:t>r</w:t>
      </w:r>
      <w:r w:rsidRPr="00C92D74">
        <w:rPr>
          <w:rFonts w:cs="Arial"/>
          <w:color w:val="000000" w:themeColor="text1"/>
          <w:spacing w:val="2"/>
          <w:position w:val="1"/>
          <w:sz w:val="22"/>
        </w:rPr>
        <w:t>a</w:t>
      </w:r>
      <w:r w:rsidRPr="00C92D74">
        <w:rPr>
          <w:rFonts w:cs="Arial"/>
          <w:color w:val="000000" w:themeColor="text1"/>
          <w:position w:val="1"/>
          <w:sz w:val="22"/>
        </w:rPr>
        <w:t>gg</w:t>
      </w:r>
      <w:r w:rsidRPr="00C92D74">
        <w:rPr>
          <w:rFonts w:cs="Arial"/>
          <w:color w:val="000000" w:themeColor="text1"/>
          <w:spacing w:val="1"/>
          <w:position w:val="1"/>
          <w:sz w:val="22"/>
        </w:rPr>
        <w:t>i</w:t>
      </w:r>
      <w:r w:rsidRPr="00C92D74">
        <w:rPr>
          <w:rFonts w:cs="Arial"/>
          <w:color w:val="000000" w:themeColor="text1"/>
          <w:position w:val="1"/>
          <w:sz w:val="22"/>
        </w:rPr>
        <w:t>o</w:t>
      </w:r>
      <w:r w:rsidRPr="00C92D74">
        <w:rPr>
          <w:rFonts w:cs="Arial"/>
          <w:color w:val="000000" w:themeColor="text1"/>
          <w:spacing w:val="24"/>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2"/>
          <w:position w:val="1"/>
          <w:sz w:val="22"/>
        </w:rPr>
        <w:t>o</w:t>
      </w:r>
      <w:r w:rsidRPr="00C92D74">
        <w:rPr>
          <w:rFonts w:cs="Arial"/>
          <w:color w:val="000000" w:themeColor="text1"/>
          <w:position w:val="1"/>
          <w:sz w:val="22"/>
        </w:rPr>
        <w:t>nt</w:t>
      </w:r>
      <w:r w:rsidRPr="00C92D74">
        <w:rPr>
          <w:rFonts w:cs="Arial"/>
          <w:color w:val="000000" w:themeColor="text1"/>
          <w:spacing w:val="1"/>
          <w:position w:val="1"/>
          <w:sz w:val="22"/>
        </w:rPr>
        <w:t>i</w:t>
      </w:r>
      <w:r w:rsidRPr="00C92D74">
        <w:rPr>
          <w:rFonts w:cs="Arial"/>
          <w:color w:val="000000" w:themeColor="text1"/>
          <w:position w:val="1"/>
          <w:sz w:val="22"/>
        </w:rPr>
        <w:t>nuo</w:t>
      </w:r>
      <w:r w:rsidRPr="00C92D74">
        <w:rPr>
          <w:rFonts w:cs="Arial"/>
          <w:color w:val="000000" w:themeColor="text1"/>
          <w:spacing w:val="33"/>
          <w:position w:val="1"/>
          <w:sz w:val="22"/>
        </w:rPr>
        <w:t xml:space="preserve"> </w:t>
      </w:r>
      <w:r w:rsidRPr="00C92D74">
        <w:rPr>
          <w:rFonts w:cs="Arial"/>
          <w:color w:val="000000" w:themeColor="text1"/>
          <w:position w:val="1"/>
          <w:sz w:val="22"/>
        </w:rPr>
        <w:t>de</w:t>
      </w:r>
      <w:r w:rsidRPr="00C92D74">
        <w:rPr>
          <w:rFonts w:cs="Arial"/>
          <w:color w:val="000000" w:themeColor="text1"/>
          <w:spacing w:val="1"/>
          <w:position w:val="1"/>
          <w:sz w:val="22"/>
        </w:rPr>
        <w:t>l</w:t>
      </w:r>
      <w:r w:rsidRPr="00C92D74">
        <w:rPr>
          <w:rFonts w:cs="Arial"/>
          <w:color w:val="000000" w:themeColor="text1"/>
          <w:spacing w:val="-1"/>
          <w:position w:val="1"/>
          <w:sz w:val="22"/>
        </w:rPr>
        <w:t>l</w:t>
      </w:r>
      <w:r w:rsidRPr="00C92D74">
        <w:rPr>
          <w:rFonts w:cs="Arial"/>
          <w:color w:val="000000" w:themeColor="text1"/>
          <w:position w:val="1"/>
          <w:sz w:val="22"/>
        </w:rPr>
        <w:t>a</w:t>
      </w:r>
      <w:r w:rsidRPr="00C92D74">
        <w:rPr>
          <w:rFonts w:cs="Arial"/>
          <w:color w:val="000000" w:themeColor="text1"/>
          <w:spacing w:val="34"/>
          <w:position w:val="1"/>
          <w:sz w:val="22"/>
        </w:rPr>
        <w:t xml:space="preserve"> </w:t>
      </w:r>
      <w:r w:rsidRPr="00C92D74">
        <w:rPr>
          <w:rFonts w:cs="Arial"/>
          <w:color w:val="000000" w:themeColor="text1"/>
          <w:position w:val="1"/>
          <w:sz w:val="22"/>
        </w:rPr>
        <w:t>pe</w:t>
      </w:r>
      <w:r w:rsidRPr="00C92D74">
        <w:rPr>
          <w:rFonts w:cs="Arial"/>
          <w:color w:val="000000" w:themeColor="text1"/>
          <w:spacing w:val="1"/>
          <w:position w:val="1"/>
          <w:sz w:val="22"/>
        </w:rPr>
        <w:t>r</w:t>
      </w:r>
      <w:r w:rsidRPr="00C92D74">
        <w:rPr>
          <w:rFonts w:cs="Arial"/>
          <w:color w:val="000000" w:themeColor="text1"/>
          <w:spacing w:val="2"/>
          <w:position w:val="1"/>
          <w:sz w:val="22"/>
        </w:rPr>
        <w:t>f</w:t>
      </w:r>
      <w:r w:rsidRPr="00C92D74">
        <w:rPr>
          <w:rFonts w:cs="Arial"/>
          <w:color w:val="000000" w:themeColor="text1"/>
          <w:position w:val="1"/>
          <w:sz w:val="22"/>
        </w:rPr>
        <w:t>o</w:t>
      </w:r>
      <w:r w:rsidRPr="00C92D74">
        <w:rPr>
          <w:rFonts w:cs="Arial"/>
          <w:color w:val="000000" w:themeColor="text1"/>
          <w:spacing w:val="1"/>
          <w:position w:val="1"/>
          <w:sz w:val="22"/>
        </w:rPr>
        <w:t>r</w:t>
      </w:r>
      <w:r w:rsidRPr="00C92D74">
        <w:rPr>
          <w:rFonts w:cs="Arial"/>
          <w:color w:val="000000" w:themeColor="text1"/>
          <w:spacing w:val="5"/>
          <w:position w:val="1"/>
          <w:sz w:val="22"/>
        </w:rPr>
        <w:t>m</w:t>
      </w:r>
      <w:r w:rsidRPr="00C92D74">
        <w:rPr>
          <w:rFonts w:cs="Arial"/>
          <w:color w:val="000000" w:themeColor="text1"/>
          <w:position w:val="1"/>
          <w:sz w:val="22"/>
        </w:rPr>
        <w:t>an</w:t>
      </w:r>
      <w:r w:rsidRPr="00C92D74">
        <w:rPr>
          <w:rFonts w:cs="Arial"/>
          <w:color w:val="000000" w:themeColor="text1"/>
          <w:spacing w:val="1"/>
          <w:position w:val="1"/>
          <w:sz w:val="22"/>
        </w:rPr>
        <w:t>c</w:t>
      </w:r>
      <w:r w:rsidRPr="00C92D74">
        <w:rPr>
          <w:rFonts w:cs="Arial"/>
          <w:color w:val="000000" w:themeColor="text1"/>
          <w:position w:val="1"/>
          <w:sz w:val="22"/>
        </w:rPr>
        <w:t>e</w:t>
      </w:r>
      <w:r w:rsidRPr="00C92D74">
        <w:rPr>
          <w:rFonts w:cs="Arial"/>
          <w:color w:val="000000" w:themeColor="text1"/>
          <w:spacing w:val="24"/>
          <w:position w:val="1"/>
          <w:sz w:val="22"/>
        </w:rPr>
        <w:t xml:space="preserve"> </w:t>
      </w:r>
      <w:r w:rsidRPr="00C92D74">
        <w:rPr>
          <w:rFonts w:cs="Arial"/>
          <w:color w:val="000000" w:themeColor="text1"/>
          <w:spacing w:val="2"/>
          <w:position w:val="1"/>
          <w:sz w:val="22"/>
        </w:rPr>
        <w:t>a</w:t>
      </w:r>
      <w:r w:rsidRPr="00C92D74">
        <w:rPr>
          <w:rFonts w:cs="Arial"/>
          <w:color w:val="000000" w:themeColor="text1"/>
          <w:spacing w:val="-4"/>
          <w:position w:val="1"/>
          <w:sz w:val="22"/>
        </w:rPr>
        <w:t>z</w:t>
      </w:r>
      <w:r w:rsidRPr="00C92D74">
        <w:rPr>
          <w:rFonts w:cs="Arial"/>
          <w:color w:val="000000" w:themeColor="text1"/>
          <w:spacing w:val="1"/>
          <w:position w:val="1"/>
          <w:sz w:val="22"/>
        </w:rPr>
        <w:t>i</w:t>
      </w:r>
      <w:r w:rsidRPr="00C92D74">
        <w:rPr>
          <w:rFonts w:cs="Arial"/>
          <w:color w:val="000000" w:themeColor="text1"/>
          <w:position w:val="1"/>
          <w:sz w:val="22"/>
        </w:rPr>
        <w:t>en</w:t>
      </w:r>
      <w:r w:rsidRPr="00C92D74">
        <w:rPr>
          <w:rFonts w:cs="Arial"/>
          <w:color w:val="000000" w:themeColor="text1"/>
          <w:spacing w:val="2"/>
          <w:position w:val="1"/>
          <w:sz w:val="22"/>
        </w:rPr>
        <w:t>da</w:t>
      </w:r>
      <w:r w:rsidRPr="00C92D74">
        <w:rPr>
          <w:rFonts w:cs="Arial"/>
          <w:color w:val="000000" w:themeColor="text1"/>
          <w:spacing w:val="-1"/>
          <w:position w:val="1"/>
          <w:sz w:val="22"/>
        </w:rPr>
        <w:t>l</w:t>
      </w:r>
      <w:r w:rsidRPr="00C92D74">
        <w:rPr>
          <w:rFonts w:cs="Arial"/>
          <w:color w:val="000000" w:themeColor="text1"/>
          <w:position w:val="1"/>
          <w:sz w:val="22"/>
        </w:rPr>
        <w:t>e</w:t>
      </w:r>
      <w:r w:rsidRPr="00C92D74">
        <w:rPr>
          <w:rFonts w:cs="Arial"/>
          <w:color w:val="000000" w:themeColor="text1"/>
          <w:spacing w:val="30"/>
          <w:position w:val="1"/>
          <w:sz w:val="22"/>
        </w:rPr>
        <w:t xml:space="preserve"> </w:t>
      </w:r>
      <w:r w:rsidRPr="00C92D74">
        <w:rPr>
          <w:rFonts w:cs="Arial"/>
          <w:color w:val="000000" w:themeColor="text1"/>
          <w:position w:val="1"/>
          <w:sz w:val="22"/>
        </w:rPr>
        <w:t>e</w:t>
      </w:r>
      <w:r w:rsidRPr="00C92D74">
        <w:rPr>
          <w:rFonts w:cs="Arial"/>
          <w:color w:val="000000" w:themeColor="text1"/>
          <w:spacing w:val="34"/>
          <w:position w:val="1"/>
          <w:sz w:val="22"/>
        </w:rPr>
        <w:t xml:space="preserve"> </w:t>
      </w:r>
      <w:r w:rsidRPr="00C92D74">
        <w:rPr>
          <w:rFonts w:cs="Arial"/>
          <w:color w:val="000000" w:themeColor="text1"/>
          <w:spacing w:val="2"/>
          <w:position w:val="1"/>
          <w:sz w:val="22"/>
        </w:rPr>
        <w:t>d</w:t>
      </w:r>
      <w:r w:rsidRPr="00C92D74">
        <w:rPr>
          <w:rFonts w:cs="Arial"/>
          <w:color w:val="000000" w:themeColor="text1"/>
          <w:position w:val="1"/>
          <w:sz w:val="22"/>
        </w:rPr>
        <w:t>ei</w:t>
      </w:r>
      <w:r w:rsidRPr="00C92D74">
        <w:rPr>
          <w:rFonts w:cs="Arial"/>
          <w:color w:val="000000" w:themeColor="text1"/>
          <w:spacing w:val="35"/>
          <w:position w:val="1"/>
          <w:sz w:val="22"/>
        </w:rPr>
        <w:t xml:space="preserve"> </w:t>
      </w:r>
      <w:r w:rsidRPr="00C92D74">
        <w:rPr>
          <w:rFonts w:cs="Arial"/>
          <w:color w:val="000000" w:themeColor="text1"/>
          <w:position w:val="1"/>
          <w:sz w:val="22"/>
        </w:rPr>
        <w:t>Ce</w:t>
      </w:r>
      <w:r w:rsidRPr="00C92D74">
        <w:rPr>
          <w:rFonts w:cs="Arial"/>
          <w:color w:val="000000" w:themeColor="text1"/>
          <w:spacing w:val="2"/>
          <w:position w:val="1"/>
          <w:sz w:val="22"/>
        </w:rPr>
        <w:t>n</w:t>
      </w:r>
      <w:r w:rsidRPr="00C92D74">
        <w:rPr>
          <w:rFonts w:cs="Arial"/>
          <w:color w:val="000000" w:themeColor="text1"/>
          <w:position w:val="1"/>
          <w:sz w:val="22"/>
        </w:rPr>
        <w:t>t</w:t>
      </w:r>
      <w:r w:rsidRPr="00C92D74">
        <w:rPr>
          <w:rFonts w:cs="Arial"/>
          <w:color w:val="000000" w:themeColor="text1"/>
          <w:spacing w:val="1"/>
          <w:position w:val="1"/>
          <w:sz w:val="22"/>
        </w:rPr>
        <w:t>r</w:t>
      </w:r>
      <w:r w:rsidRPr="00C92D74">
        <w:rPr>
          <w:rFonts w:cs="Arial"/>
          <w:color w:val="000000" w:themeColor="text1"/>
          <w:position w:val="1"/>
          <w:sz w:val="22"/>
        </w:rPr>
        <w:t>i</w:t>
      </w:r>
      <w:r w:rsidRPr="00C92D74">
        <w:rPr>
          <w:rFonts w:cs="Arial"/>
          <w:color w:val="000000" w:themeColor="text1"/>
          <w:spacing w:val="32"/>
          <w:position w:val="1"/>
          <w:sz w:val="22"/>
        </w:rPr>
        <w:t xml:space="preserve"> </w:t>
      </w:r>
      <w:r w:rsidRPr="00C92D74">
        <w:rPr>
          <w:rFonts w:cs="Arial"/>
          <w:color w:val="000000" w:themeColor="text1"/>
          <w:position w:val="1"/>
          <w:sz w:val="22"/>
        </w:rPr>
        <w:t>di</w:t>
      </w:r>
      <w:r w:rsidRPr="00C92D74">
        <w:rPr>
          <w:rFonts w:cs="Arial"/>
          <w:color w:val="000000" w:themeColor="text1"/>
          <w:spacing w:val="36"/>
          <w:position w:val="1"/>
          <w:sz w:val="22"/>
        </w:rPr>
        <w:t xml:space="preserve"> </w:t>
      </w:r>
      <w:r w:rsidRPr="00C92D74">
        <w:rPr>
          <w:rFonts w:cs="Arial"/>
          <w:color w:val="000000" w:themeColor="text1"/>
          <w:spacing w:val="1"/>
          <w:position w:val="1"/>
          <w:sz w:val="22"/>
        </w:rPr>
        <w:t>R</w:t>
      </w:r>
      <w:r w:rsidRPr="00C92D74">
        <w:rPr>
          <w:rFonts w:cs="Arial"/>
          <w:color w:val="000000" w:themeColor="text1"/>
          <w:position w:val="1"/>
          <w:sz w:val="22"/>
        </w:rPr>
        <w:t>e</w:t>
      </w:r>
      <w:r w:rsidRPr="00C92D74">
        <w:rPr>
          <w:rFonts w:cs="Arial"/>
          <w:color w:val="000000" w:themeColor="text1"/>
          <w:spacing w:val="1"/>
          <w:position w:val="1"/>
          <w:sz w:val="22"/>
        </w:rPr>
        <w:t>s</w:t>
      </w:r>
      <w:r w:rsidRPr="00C92D74">
        <w:rPr>
          <w:rFonts w:cs="Arial"/>
          <w:color w:val="000000" w:themeColor="text1"/>
          <w:position w:val="1"/>
          <w:sz w:val="22"/>
        </w:rPr>
        <w:t>pon</w:t>
      </w:r>
      <w:r w:rsidRPr="00C92D74">
        <w:rPr>
          <w:rFonts w:cs="Arial"/>
          <w:color w:val="000000" w:themeColor="text1"/>
          <w:spacing w:val="4"/>
          <w:position w:val="1"/>
          <w:sz w:val="22"/>
        </w:rPr>
        <w:t>s</w:t>
      </w:r>
      <w:r w:rsidRPr="00C92D74">
        <w:rPr>
          <w:rFonts w:cs="Arial"/>
          <w:color w:val="000000" w:themeColor="text1"/>
          <w:position w:val="1"/>
          <w:sz w:val="22"/>
        </w:rPr>
        <w:t>ab</w:t>
      </w:r>
      <w:r w:rsidRPr="00C92D74">
        <w:rPr>
          <w:rFonts w:cs="Arial"/>
          <w:color w:val="000000" w:themeColor="text1"/>
          <w:spacing w:val="1"/>
          <w:position w:val="1"/>
          <w:sz w:val="22"/>
        </w:rPr>
        <w:t>i</w:t>
      </w:r>
      <w:r w:rsidRPr="00C92D74">
        <w:rPr>
          <w:rFonts w:cs="Arial"/>
          <w:color w:val="000000" w:themeColor="text1"/>
          <w:spacing w:val="-1"/>
          <w:position w:val="1"/>
          <w:sz w:val="22"/>
        </w:rPr>
        <w:t>li</w:t>
      </w:r>
      <w:r w:rsidRPr="00C92D74">
        <w:rPr>
          <w:rFonts w:cs="Arial"/>
          <w:color w:val="000000" w:themeColor="text1"/>
          <w:spacing w:val="2"/>
          <w:position w:val="1"/>
          <w:sz w:val="22"/>
        </w:rPr>
        <w:t>t</w:t>
      </w:r>
      <w:r w:rsidRPr="00C92D74">
        <w:rPr>
          <w:rFonts w:cs="Arial"/>
          <w:color w:val="000000" w:themeColor="text1"/>
          <w:position w:val="1"/>
          <w:sz w:val="22"/>
        </w:rPr>
        <w:t>à</w:t>
      </w:r>
      <w:r w:rsidRPr="00C92D74">
        <w:rPr>
          <w:rFonts w:cs="Arial"/>
          <w:color w:val="000000" w:themeColor="text1"/>
          <w:spacing w:val="23"/>
          <w:position w:val="1"/>
          <w:sz w:val="22"/>
        </w:rPr>
        <w:t xml:space="preserve"> </w:t>
      </w:r>
      <w:r w:rsidRPr="00C92D74">
        <w:rPr>
          <w:rFonts w:cs="Arial"/>
          <w:color w:val="000000" w:themeColor="text1"/>
          <w:spacing w:val="2"/>
          <w:position w:val="1"/>
          <w:sz w:val="22"/>
        </w:rPr>
        <w:t>p</w:t>
      </w:r>
      <w:r w:rsidRPr="00C92D74">
        <w:rPr>
          <w:rFonts w:cs="Arial"/>
          <w:color w:val="000000" w:themeColor="text1"/>
          <w:position w:val="1"/>
          <w:sz w:val="22"/>
        </w:rPr>
        <w:t>e</w:t>
      </w:r>
      <w:r w:rsidRPr="00C92D74">
        <w:rPr>
          <w:rFonts w:cs="Arial"/>
          <w:color w:val="000000" w:themeColor="text1"/>
          <w:spacing w:val="1"/>
          <w:position w:val="1"/>
          <w:sz w:val="22"/>
        </w:rPr>
        <w:t>r</w:t>
      </w:r>
      <w:r w:rsidRPr="00C92D74">
        <w:rPr>
          <w:rFonts w:cs="Arial"/>
          <w:color w:val="000000" w:themeColor="text1"/>
          <w:spacing w:val="5"/>
          <w:position w:val="1"/>
          <w:sz w:val="22"/>
        </w:rPr>
        <w:t>m</w:t>
      </w:r>
      <w:r w:rsidRPr="00C92D74">
        <w:rPr>
          <w:rFonts w:cs="Arial"/>
          <w:color w:val="000000" w:themeColor="text1"/>
          <w:position w:val="1"/>
          <w:sz w:val="22"/>
        </w:rPr>
        <w:t>ette</w:t>
      </w:r>
      <w:r w:rsidRPr="00C92D74">
        <w:rPr>
          <w:rFonts w:cs="Arial"/>
          <w:color w:val="000000" w:themeColor="text1"/>
          <w:spacing w:val="28"/>
          <w:position w:val="1"/>
          <w:sz w:val="22"/>
        </w:rPr>
        <w:t xml:space="preserve"> </w:t>
      </w:r>
      <w:r w:rsidRPr="00C92D74">
        <w:rPr>
          <w:rFonts w:cs="Arial"/>
          <w:color w:val="000000" w:themeColor="text1"/>
          <w:position w:val="1"/>
          <w:sz w:val="22"/>
        </w:rPr>
        <w:t>di</w:t>
      </w:r>
      <w:r w:rsidRPr="00C92D74">
        <w:rPr>
          <w:rFonts w:cs="Arial"/>
          <w:color w:val="000000" w:themeColor="text1"/>
          <w:spacing w:val="36"/>
          <w:position w:val="1"/>
          <w:sz w:val="22"/>
        </w:rPr>
        <w:t xml:space="preserve"> </w:t>
      </w:r>
      <w:r w:rsidRPr="00C92D74">
        <w:rPr>
          <w:rFonts w:cs="Arial"/>
          <w:color w:val="000000" w:themeColor="text1"/>
          <w:spacing w:val="1"/>
          <w:position w:val="1"/>
          <w:sz w:val="22"/>
        </w:rPr>
        <w:t>i</w:t>
      </w:r>
      <w:r w:rsidRPr="00C92D74">
        <w:rPr>
          <w:rFonts w:cs="Arial"/>
          <w:color w:val="000000" w:themeColor="text1"/>
          <w:position w:val="1"/>
          <w:sz w:val="22"/>
        </w:rPr>
        <w:t>nd</w:t>
      </w:r>
      <w:r w:rsidRPr="00C92D74">
        <w:rPr>
          <w:rFonts w:cs="Arial"/>
          <w:color w:val="000000" w:themeColor="text1"/>
          <w:spacing w:val="1"/>
          <w:position w:val="1"/>
          <w:sz w:val="22"/>
        </w:rPr>
        <w:t>iv</w:t>
      </w:r>
      <w:r w:rsidRPr="00C92D74">
        <w:rPr>
          <w:rFonts w:cs="Arial"/>
          <w:color w:val="000000" w:themeColor="text1"/>
          <w:spacing w:val="-1"/>
          <w:position w:val="1"/>
          <w:sz w:val="22"/>
        </w:rPr>
        <w:t>i</w:t>
      </w:r>
      <w:r w:rsidRPr="00C92D74">
        <w:rPr>
          <w:rFonts w:cs="Arial"/>
          <w:color w:val="000000" w:themeColor="text1"/>
          <w:position w:val="1"/>
          <w:sz w:val="22"/>
        </w:rPr>
        <w:t>d</w:t>
      </w:r>
      <w:r w:rsidRPr="00C92D74">
        <w:rPr>
          <w:rFonts w:cs="Arial"/>
          <w:color w:val="000000" w:themeColor="text1"/>
          <w:spacing w:val="2"/>
          <w:position w:val="1"/>
          <w:sz w:val="22"/>
        </w:rPr>
        <w:t>u</w:t>
      </w:r>
      <w:r w:rsidRPr="00C92D74">
        <w:rPr>
          <w:rFonts w:cs="Arial"/>
          <w:color w:val="000000" w:themeColor="text1"/>
          <w:position w:val="1"/>
          <w:sz w:val="22"/>
        </w:rPr>
        <w:t>a</w:t>
      </w:r>
      <w:r w:rsidRPr="00C92D74">
        <w:rPr>
          <w:rFonts w:cs="Arial"/>
          <w:color w:val="000000" w:themeColor="text1"/>
          <w:spacing w:val="1"/>
          <w:position w:val="1"/>
          <w:sz w:val="22"/>
        </w:rPr>
        <w:t>r</w:t>
      </w:r>
      <w:r w:rsidRPr="00C92D74">
        <w:rPr>
          <w:rFonts w:cs="Arial"/>
          <w:color w:val="000000" w:themeColor="text1"/>
          <w:position w:val="1"/>
          <w:sz w:val="22"/>
        </w:rPr>
        <w:t>e te</w:t>
      </w:r>
      <w:r w:rsidRPr="00C92D74">
        <w:rPr>
          <w:rFonts w:cs="Arial"/>
          <w:color w:val="000000" w:themeColor="text1"/>
          <w:spacing w:val="5"/>
          <w:position w:val="1"/>
          <w:sz w:val="22"/>
        </w:rPr>
        <w:t>m</w:t>
      </w:r>
      <w:r w:rsidRPr="00C92D74">
        <w:rPr>
          <w:rFonts w:cs="Arial"/>
          <w:color w:val="000000" w:themeColor="text1"/>
          <w:position w:val="1"/>
          <w:sz w:val="22"/>
        </w:rPr>
        <w:t>pe</w:t>
      </w:r>
      <w:r w:rsidRPr="00C92D74">
        <w:rPr>
          <w:rFonts w:cs="Arial"/>
          <w:color w:val="000000" w:themeColor="text1"/>
          <w:spacing w:val="1"/>
          <w:position w:val="1"/>
          <w:sz w:val="22"/>
        </w:rPr>
        <w:t>s</w:t>
      </w:r>
      <w:r w:rsidRPr="00C92D74">
        <w:rPr>
          <w:rFonts w:cs="Arial"/>
          <w:color w:val="000000" w:themeColor="text1"/>
          <w:position w:val="1"/>
          <w:sz w:val="22"/>
        </w:rPr>
        <w:t>t</w:t>
      </w:r>
      <w:r w:rsidRPr="00C92D74">
        <w:rPr>
          <w:rFonts w:cs="Arial"/>
          <w:color w:val="000000" w:themeColor="text1"/>
          <w:spacing w:val="-1"/>
          <w:position w:val="1"/>
          <w:sz w:val="22"/>
        </w:rPr>
        <w:t>iv</w:t>
      </w:r>
      <w:r w:rsidRPr="00C92D74">
        <w:rPr>
          <w:rFonts w:cs="Arial"/>
          <w:color w:val="000000" w:themeColor="text1"/>
          <w:position w:val="1"/>
          <w:sz w:val="22"/>
        </w:rPr>
        <w:t>a</w:t>
      </w:r>
      <w:r w:rsidRPr="00C92D74">
        <w:rPr>
          <w:rFonts w:cs="Arial"/>
          <w:color w:val="000000" w:themeColor="text1"/>
          <w:spacing w:val="5"/>
          <w:position w:val="1"/>
          <w:sz w:val="22"/>
        </w:rPr>
        <w:t>m</w:t>
      </w:r>
      <w:r w:rsidRPr="00C92D74">
        <w:rPr>
          <w:rFonts w:cs="Arial"/>
          <w:color w:val="000000" w:themeColor="text1"/>
          <w:position w:val="1"/>
          <w:sz w:val="22"/>
        </w:rPr>
        <w:t>ente,</w:t>
      </w:r>
      <w:r w:rsidRPr="00C92D74">
        <w:rPr>
          <w:rFonts w:cs="Arial"/>
          <w:color w:val="000000" w:themeColor="text1"/>
          <w:spacing w:val="-16"/>
          <w:position w:val="1"/>
          <w:sz w:val="22"/>
        </w:rPr>
        <w:t xml:space="preserve"> </w:t>
      </w:r>
      <w:r w:rsidRPr="00C92D74">
        <w:rPr>
          <w:rFonts w:cs="Arial"/>
          <w:color w:val="000000" w:themeColor="text1"/>
          <w:position w:val="1"/>
          <w:sz w:val="22"/>
        </w:rPr>
        <w:t>a</w:t>
      </w:r>
      <w:r w:rsidRPr="00C92D74">
        <w:rPr>
          <w:rFonts w:cs="Arial"/>
          <w:color w:val="000000" w:themeColor="text1"/>
          <w:spacing w:val="2"/>
          <w:position w:val="1"/>
          <w:sz w:val="22"/>
        </w:rPr>
        <w:t>t</w:t>
      </w:r>
      <w:r w:rsidRPr="00C92D74">
        <w:rPr>
          <w:rFonts w:cs="Arial"/>
          <w:color w:val="000000" w:themeColor="text1"/>
          <w:position w:val="1"/>
          <w:sz w:val="22"/>
        </w:rPr>
        <w:t>t</w:t>
      </w:r>
      <w:r w:rsidRPr="00C92D74">
        <w:rPr>
          <w:rFonts w:cs="Arial"/>
          <w:color w:val="000000" w:themeColor="text1"/>
          <w:spacing w:val="1"/>
          <w:position w:val="1"/>
          <w:sz w:val="22"/>
        </w:rPr>
        <w:t>r</w:t>
      </w:r>
      <w:r w:rsidRPr="00C92D74">
        <w:rPr>
          <w:rFonts w:cs="Arial"/>
          <w:color w:val="000000" w:themeColor="text1"/>
          <w:position w:val="1"/>
          <w:sz w:val="22"/>
        </w:rPr>
        <w:t>a</w:t>
      </w:r>
      <w:r w:rsidRPr="00C92D74">
        <w:rPr>
          <w:rFonts w:cs="Arial"/>
          <w:color w:val="000000" w:themeColor="text1"/>
          <w:spacing w:val="1"/>
          <w:position w:val="1"/>
          <w:sz w:val="22"/>
        </w:rPr>
        <w:t>v</w:t>
      </w:r>
      <w:r w:rsidRPr="00C92D74">
        <w:rPr>
          <w:rFonts w:cs="Arial"/>
          <w:color w:val="000000" w:themeColor="text1"/>
          <w:position w:val="1"/>
          <w:sz w:val="22"/>
        </w:rPr>
        <w:t>e</w:t>
      </w:r>
      <w:r w:rsidRPr="00C92D74">
        <w:rPr>
          <w:rFonts w:cs="Arial"/>
          <w:color w:val="000000" w:themeColor="text1"/>
          <w:spacing w:val="1"/>
          <w:position w:val="1"/>
          <w:sz w:val="22"/>
        </w:rPr>
        <w:t>rs</w:t>
      </w:r>
      <w:r w:rsidRPr="00C92D74">
        <w:rPr>
          <w:rFonts w:cs="Arial"/>
          <w:color w:val="000000" w:themeColor="text1"/>
          <w:position w:val="1"/>
          <w:sz w:val="22"/>
        </w:rPr>
        <w:t>o</w:t>
      </w:r>
      <w:r w:rsidRPr="00C92D74">
        <w:rPr>
          <w:rFonts w:cs="Arial"/>
          <w:color w:val="000000" w:themeColor="text1"/>
          <w:spacing w:val="-9"/>
          <w:position w:val="1"/>
          <w:sz w:val="22"/>
        </w:rPr>
        <w:t xml:space="preserve"> </w:t>
      </w:r>
      <w:r w:rsidRPr="00C92D74">
        <w:rPr>
          <w:rFonts w:cs="Arial"/>
          <w:color w:val="000000" w:themeColor="text1"/>
          <w:position w:val="1"/>
          <w:sz w:val="22"/>
        </w:rPr>
        <w:t>a</w:t>
      </w:r>
      <w:r w:rsidRPr="00C92D74">
        <w:rPr>
          <w:rFonts w:cs="Arial"/>
          <w:color w:val="000000" w:themeColor="text1"/>
          <w:spacing w:val="-1"/>
          <w:position w:val="1"/>
          <w:sz w:val="22"/>
        </w:rPr>
        <w:t>l</w:t>
      </w:r>
      <w:r w:rsidRPr="00C92D74">
        <w:rPr>
          <w:rFonts w:cs="Arial"/>
          <w:color w:val="000000" w:themeColor="text1"/>
          <w:spacing w:val="1"/>
          <w:position w:val="1"/>
          <w:sz w:val="22"/>
        </w:rPr>
        <w:t>c</w:t>
      </w:r>
      <w:r w:rsidRPr="00C92D74">
        <w:rPr>
          <w:rFonts w:cs="Arial"/>
          <w:color w:val="000000" w:themeColor="text1"/>
          <w:spacing w:val="2"/>
          <w:position w:val="1"/>
          <w:sz w:val="22"/>
        </w:rPr>
        <w:t>u</w:t>
      </w:r>
      <w:r w:rsidRPr="00C92D74">
        <w:rPr>
          <w:rFonts w:cs="Arial"/>
          <w:color w:val="000000" w:themeColor="text1"/>
          <w:position w:val="1"/>
          <w:sz w:val="22"/>
        </w:rPr>
        <w:t>ni</w:t>
      </w:r>
      <w:r w:rsidRPr="00C92D74">
        <w:rPr>
          <w:rFonts w:cs="Arial"/>
          <w:color w:val="000000" w:themeColor="text1"/>
          <w:spacing w:val="-4"/>
          <w:position w:val="1"/>
          <w:sz w:val="22"/>
        </w:rPr>
        <w:t xml:space="preserve"> </w:t>
      </w:r>
      <w:r w:rsidRPr="00C92D74">
        <w:rPr>
          <w:rFonts w:cs="Arial"/>
          <w:color w:val="000000" w:themeColor="text1"/>
          <w:spacing w:val="-1"/>
          <w:position w:val="1"/>
          <w:sz w:val="22"/>
        </w:rPr>
        <w:t>i</w:t>
      </w:r>
      <w:r w:rsidRPr="00C92D74">
        <w:rPr>
          <w:rFonts w:cs="Arial"/>
          <w:color w:val="000000" w:themeColor="text1"/>
          <w:spacing w:val="2"/>
          <w:position w:val="1"/>
          <w:sz w:val="22"/>
        </w:rPr>
        <w:t>n</w:t>
      </w:r>
      <w:r w:rsidRPr="00C92D74">
        <w:rPr>
          <w:rFonts w:cs="Arial"/>
          <w:color w:val="000000" w:themeColor="text1"/>
          <w:position w:val="1"/>
          <w:sz w:val="22"/>
        </w:rPr>
        <w:t>d</w:t>
      </w:r>
      <w:r w:rsidRPr="00C92D74">
        <w:rPr>
          <w:rFonts w:cs="Arial"/>
          <w:color w:val="000000" w:themeColor="text1"/>
          <w:spacing w:val="-1"/>
          <w:position w:val="1"/>
          <w:sz w:val="22"/>
        </w:rPr>
        <w:t>i</w:t>
      </w:r>
      <w:r w:rsidRPr="00C92D74">
        <w:rPr>
          <w:rFonts w:cs="Arial"/>
          <w:color w:val="000000" w:themeColor="text1"/>
          <w:spacing w:val="1"/>
          <w:position w:val="1"/>
          <w:sz w:val="22"/>
        </w:rPr>
        <w:t>c</w:t>
      </w:r>
      <w:r w:rsidRPr="00C92D74">
        <w:rPr>
          <w:rFonts w:cs="Arial"/>
          <w:color w:val="000000" w:themeColor="text1"/>
          <w:position w:val="1"/>
          <w:sz w:val="22"/>
        </w:rPr>
        <w:t>a</w:t>
      </w:r>
      <w:r w:rsidRPr="00C92D74">
        <w:rPr>
          <w:rFonts w:cs="Arial"/>
          <w:color w:val="000000" w:themeColor="text1"/>
          <w:spacing w:val="2"/>
          <w:position w:val="1"/>
          <w:sz w:val="22"/>
        </w:rPr>
        <w:t>t</w:t>
      </w:r>
      <w:r w:rsidRPr="00C92D74">
        <w:rPr>
          <w:rFonts w:cs="Arial"/>
          <w:color w:val="000000" w:themeColor="text1"/>
          <w:position w:val="1"/>
          <w:sz w:val="22"/>
        </w:rPr>
        <w:t>o</w:t>
      </w:r>
      <w:r w:rsidRPr="00C92D74">
        <w:rPr>
          <w:rFonts w:cs="Arial"/>
          <w:color w:val="000000" w:themeColor="text1"/>
          <w:spacing w:val="1"/>
          <w:position w:val="1"/>
          <w:sz w:val="22"/>
        </w:rPr>
        <w:t>r</w:t>
      </w:r>
      <w:r w:rsidRPr="00C92D74">
        <w:rPr>
          <w:rFonts w:cs="Arial"/>
          <w:color w:val="000000" w:themeColor="text1"/>
          <w:spacing w:val="-1"/>
          <w:position w:val="1"/>
          <w:sz w:val="22"/>
        </w:rPr>
        <w:t>i</w:t>
      </w:r>
      <w:r w:rsidRPr="00C92D74">
        <w:rPr>
          <w:rFonts w:cs="Arial"/>
          <w:color w:val="000000" w:themeColor="text1"/>
          <w:position w:val="1"/>
          <w:sz w:val="22"/>
        </w:rPr>
        <w:t>,</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l</w:t>
      </w:r>
      <w:r w:rsidRPr="00C92D74">
        <w:rPr>
          <w:rFonts w:cs="Arial"/>
          <w:color w:val="000000" w:themeColor="text1"/>
          <w:position w:val="1"/>
          <w:sz w:val="22"/>
        </w:rPr>
        <w:t>e</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cr</w:t>
      </w:r>
      <w:r w:rsidRPr="00C92D74">
        <w:rPr>
          <w:rFonts w:cs="Arial"/>
          <w:color w:val="000000" w:themeColor="text1"/>
          <w:spacing w:val="-1"/>
          <w:position w:val="1"/>
          <w:sz w:val="22"/>
        </w:rPr>
        <w:t>i</w:t>
      </w:r>
      <w:r w:rsidRPr="00C92D74">
        <w:rPr>
          <w:rFonts w:cs="Arial"/>
          <w:color w:val="000000" w:themeColor="text1"/>
          <w:spacing w:val="2"/>
          <w:position w:val="1"/>
          <w:sz w:val="22"/>
        </w:rPr>
        <w:t>t</w:t>
      </w:r>
      <w:r w:rsidRPr="00C92D74">
        <w:rPr>
          <w:rFonts w:cs="Arial"/>
          <w:color w:val="000000" w:themeColor="text1"/>
          <w:spacing w:val="-1"/>
          <w:position w:val="1"/>
          <w:sz w:val="22"/>
        </w:rPr>
        <w:t>i</w:t>
      </w:r>
      <w:r w:rsidRPr="00C92D74">
        <w:rPr>
          <w:rFonts w:cs="Arial"/>
          <w:color w:val="000000" w:themeColor="text1"/>
          <w:spacing w:val="1"/>
          <w:position w:val="1"/>
          <w:sz w:val="22"/>
        </w:rPr>
        <w:t>c</w:t>
      </w:r>
      <w:r w:rsidRPr="00C92D74">
        <w:rPr>
          <w:rFonts w:cs="Arial"/>
          <w:color w:val="000000" w:themeColor="text1"/>
          <w:spacing w:val="-1"/>
          <w:position w:val="1"/>
          <w:sz w:val="22"/>
        </w:rPr>
        <w:t>i</w:t>
      </w:r>
      <w:r w:rsidRPr="00C92D74">
        <w:rPr>
          <w:rFonts w:cs="Arial"/>
          <w:color w:val="000000" w:themeColor="text1"/>
          <w:spacing w:val="2"/>
          <w:position w:val="1"/>
          <w:sz w:val="22"/>
        </w:rPr>
        <w:t>t</w:t>
      </w:r>
      <w:r w:rsidRPr="00C92D74">
        <w:rPr>
          <w:rFonts w:cs="Arial"/>
          <w:color w:val="000000" w:themeColor="text1"/>
          <w:position w:val="1"/>
          <w:sz w:val="22"/>
        </w:rPr>
        <w:t>à</w:t>
      </w:r>
      <w:r w:rsidRPr="00C92D74">
        <w:rPr>
          <w:rFonts w:cs="Arial"/>
          <w:color w:val="000000" w:themeColor="text1"/>
          <w:spacing w:val="-6"/>
          <w:position w:val="1"/>
          <w:sz w:val="22"/>
        </w:rPr>
        <w:t xml:space="preserve"> </w:t>
      </w:r>
      <w:r w:rsidRPr="00C92D74">
        <w:rPr>
          <w:rFonts w:cs="Arial"/>
          <w:color w:val="000000" w:themeColor="text1"/>
          <w:position w:val="1"/>
          <w:sz w:val="22"/>
        </w:rPr>
        <w:t>da a</w:t>
      </w:r>
      <w:r w:rsidRPr="00C92D74">
        <w:rPr>
          <w:rFonts w:cs="Arial"/>
          <w:color w:val="000000" w:themeColor="text1"/>
          <w:spacing w:val="2"/>
          <w:position w:val="1"/>
          <w:sz w:val="22"/>
        </w:rPr>
        <w:t>ff</w:t>
      </w:r>
      <w:r w:rsidRPr="00C92D74">
        <w:rPr>
          <w:rFonts w:cs="Arial"/>
          <w:color w:val="000000" w:themeColor="text1"/>
          <w:spacing w:val="1"/>
          <w:position w:val="1"/>
          <w:sz w:val="22"/>
        </w:rPr>
        <w:t>r</w:t>
      </w:r>
      <w:r w:rsidRPr="00C92D74">
        <w:rPr>
          <w:rFonts w:cs="Arial"/>
          <w:color w:val="000000" w:themeColor="text1"/>
          <w:position w:val="1"/>
          <w:sz w:val="22"/>
        </w:rPr>
        <w:t>onta</w:t>
      </w:r>
      <w:r w:rsidRPr="00C92D74">
        <w:rPr>
          <w:rFonts w:cs="Arial"/>
          <w:color w:val="000000" w:themeColor="text1"/>
          <w:spacing w:val="1"/>
          <w:position w:val="1"/>
          <w:sz w:val="22"/>
        </w:rPr>
        <w:t>r</w:t>
      </w:r>
      <w:r w:rsidRPr="00C92D74">
        <w:rPr>
          <w:rFonts w:cs="Arial"/>
          <w:color w:val="000000" w:themeColor="text1"/>
          <w:position w:val="1"/>
          <w:sz w:val="22"/>
        </w:rPr>
        <w:t>e.</w:t>
      </w:r>
    </w:p>
    <w:p w:rsidR="0083232E" w:rsidRPr="00C92D74" w:rsidRDefault="0083232E"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t xml:space="preserve">Nel 2023 verranno creati nuovi Centri di Costo corrispondenti alle reali Strutture Aziendali tra cui </w:t>
      </w:r>
      <w:r w:rsidRPr="00C92D74">
        <w:rPr>
          <w:rFonts w:cs="Arial"/>
          <w:i/>
          <w:color w:val="000000" w:themeColor="text1"/>
          <w:position w:val="1"/>
          <w:sz w:val="22"/>
        </w:rPr>
        <w:t>week e day surgery</w:t>
      </w:r>
      <w:r w:rsidRPr="00C92D74">
        <w:rPr>
          <w:rFonts w:cs="Arial"/>
          <w:color w:val="000000" w:themeColor="text1"/>
          <w:position w:val="1"/>
          <w:sz w:val="22"/>
        </w:rPr>
        <w:t xml:space="preserve"> e si procederà ad una semplificazione del processo di gestione in vista del cambiamento del sistema operativo di riferimento previsto per il 2024.</w:t>
      </w:r>
    </w:p>
    <w:p w:rsidR="0083232E" w:rsidRPr="00C92D74" w:rsidRDefault="0083232E" w:rsidP="0083232E">
      <w:pPr>
        <w:pStyle w:val="Rientrocorpodeltesto2"/>
        <w:ind w:left="0"/>
        <w:jc w:val="both"/>
        <w:rPr>
          <w:rFonts w:cs="Arial"/>
          <w:color w:val="000000" w:themeColor="text1"/>
          <w:position w:val="1"/>
          <w:sz w:val="22"/>
        </w:rPr>
      </w:pPr>
    </w:p>
    <w:p w:rsidR="0083232E" w:rsidRPr="00C92D74" w:rsidRDefault="00D627B3" w:rsidP="0083232E">
      <w:pPr>
        <w:pStyle w:val="Rientrocorpodeltesto2"/>
        <w:ind w:left="0"/>
        <w:jc w:val="both"/>
        <w:rPr>
          <w:rFonts w:cs="Arial"/>
          <w:color w:val="000000" w:themeColor="text1"/>
          <w:position w:val="1"/>
          <w:sz w:val="22"/>
        </w:rPr>
      </w:pPr>
      <w:r w:rsidRPr="00C92D74">
        <w:rPr>
          <w:rFonts w:cs="Arial"/>
          <w:color w:val="000000" w:themeColor="text1"/>
          <w:position w:val="1"/>
          <w:sz w:val="22"/>
        </w:rPr>
        <w:t>Sono alimentati</w:t>
      </w:r>
      <w:r w:rsidR="0083232E" w:rsidRPr="00C92D74">
        <w:rPr>
          <w:rFonts w:cs="Arial"/>
          <w:color w:val="000000" w:themeColor="text1"/>
          <w:spacing w:val="45"/>
          <w:position w:val="1"/>
          <w:sz w:val="22"/>
        </w:rPr>
        <w:t xml:space="preserve"> </w:t>
      </w:r>
      <w:r w:rsidR="0083232E" w:rsidRPr="00C92D74">
        <w:rPr>
          <w:rFonts w:cs="Arial"/>
          <w:color w:val="000000" w:themeColor="text1"/>
          <w:spacing w:val="1"/>
          <w:position w:val="1"/>
          <w:sz w:val="22"/>
        </w:rPr>
        <w:t>cr</w:t>
      </w:r>
      <w:r w:rsidR="0083232E" w:rsidRPr="00C92D74">
        <w:rPr>
          <w:rFonts w:cs="Arial"/>
          <w:color w:val="000000" w:themeColor="text1"/>
          <w:position w:val="1"/>
          <w:sz w:val="22"/>
        </w:rPr>
        <w:t>u</w:t>
      </w:r>
      <w:r w:rsidR="0083232E" w:rsidRPr="00C92D74">
        <w:rPr>
          <w:rFonts w:cs="Arial"/>
          <w:color w:val="000000" w:themeColor="text1"/>
          <w:spacing w:val="1"/>
          <w:position w:val="1"/>
          <w:sz w:val="22"/>
        </w:rPr>
        <w:t>sc</w:t>
      </w:r>
      <w:r w:rsidR="0083232E" w:rsidRPr="00C92D74">
        <w:rPr>
          <w:rFonts w:cs="Arial"/>
          <w:color w:val="000000" w:themeColor="text1"/>
          <w:position w:val="1"/>
          <w:sz w:val="22"/>
        </w:rPr>
        <w:t>ot</w:t>
      </w:r>
      <w:r w:rsidR="0083232E" w:rsidRPr="00C92D74">
        <w:rPr>
          <w:rFonts w:cs="Arial"/>
          <w:color w:val="000000" w:themeColor="text1"/>
          <w:spacing w:val="2"/>
          <w:position w:val="1"/>
          <w:sz w:val="22"/>
        </w:rPr>
        <w:t>t</w:t>
      </w:r>
      <w:r w:rsidR="0083232E" w:rsidRPr="00C92D74">
        <w:rPr>
          <w:rFonts w:cs="Arial"/>
          <w:color w:val="000000" w:themeColor="text1"/>
          <w:position w:val="1"/>
          <w:sz w:val="22"/>
        </w:rPr>
        <w:t>i</w:t>
      </w:r>
      <w:r w:rsidR="0083232E" w:rsidRPr="00C92D74">
        <w:rPr>
          <w:rFonts w:cs="Arial"/>
          <w:color w:val="000000" w:themeColor="text1"/>
          <w:spacing w:val="39"/>
          <w:position w:val="1"/>
          <w:sz w:val="22"/>
        </w:rPr>
        <w:t xml:space="preserve"> </w:t>
      </w:r>
      <w:r w:rsidR="0083232E" w:rsidRPr="00C92D74">
        <w:rPr>
          <w:rFonts w:cs="Arial"/>
          <w:color w:val="000000" w:themeColor="text1"/>
          <w:spacing w:val="2"/>
          <w:position w:val="1"/>
          <w:sz w:val="22"/>
        </w:rPr>
        <w:t>d</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r</w:t>
      </w:r>
      <w:r w:rsidR="0083232E" w:rsidRPr="00C92D74">
        <w:rPr>
          <w:rFonts w:cs="Arial"/>
          <w:color w:val="000000" w:themeColor="text1"/>
          <w:spacing w:val="2"/>
          <w:position w:val="1"/>
          <w:sz w:val="22"/>
        </w:rPr>
        <w:t>e</w:t>
      </w:r>
      <w:r w:rsidR="0083232E" w:rsidRPr="00C92D74">
        <w:rPr>
          <w:rFonts w:cs="Arial"/>
          <w:color w:val="000000" w:themeColor="text1"/>
          <w:spacing w:val="-1"/>
          <w:position w:val="1"/>
          <w:sz w:val="22"/>
        </w:rPr>
        <w:t>z</w:t>
      </w:r>
      <w:r w:rsidR="0083232E" w:rsidRPr="00C92D74">
        <w:rPr>
          <w:rFonts w:cs="Arial"/>
          <w:color w:val="000000" w:themeColor="text1"/>
          <w:spacing w:val="1"/>
          <w:position w:val="1"/>
          <w:sz w:val="22"/>
        </w:rPr>
        <w:t>i</w:t>
      </w:r>
      <w:r w:rsidR="0083232E" w:rsidRPr="00C92D74">
        <w:rPr>
          <w:rFonts w:cs="Arial"/>
          <w:color w:val="000000" w:themeColor="text1"/>
          <w:spacing w:val="2"/>
          <w:position w:val="1"/>
          <w:sz w:val="22"/>
        </w:rPr>
        <w:t>o</w:t>
      </w:r>
      <w:r w:rsidR="0083232E" w:rsidRPr="00C92D74">
        <w:rPr>
          <w:rFonts w:cs="Arial"/>
          <w:color w:val="000000" w:themeColor="text1"/>
          <w:position w:val="1"/>
          <w:sz w:val="22"/>
        </w:rPr>
        <w:t>na</w:t>
      </w:r>
      <w:r w:rsidR="0083232E" w:rsidRPr="00C92D74">
        <w:rPr>
          <w:rFonts w:cs="Arial"/>
          <w:color w:val="000000" w:themeColor="text1"/>
          <w:spacing w:val="1"/>
          <w:position w:val="1"/>
          <w:sz w:val="22"/>
        </w:rPr>
        <w:t>l</w:t>
      </w:r>
      <w:r w:rsidR="0083232E" w:rsidRPr="00C92D74">
        <w:rPr>
          <w:rFonts w:cs="Arial"/>
          <w:color w:val="000000" w:themeColor="text1"/>
          <w:position w:val="1"/>
          <w:sz w:val="22"/>
        </w:rPr>
        <w:t>i pe</w:t>
      </w:r>
      <w:r w:rsidR="0083232E" w:rsidRPr="00C92D74">
        <w:rPr>
          <w:rFonts w:cs="Arial"/>
          <w:color w:val="000000" w:themeColor="text1"/>
          <w:spacing w:val="1"/>
          <w:position w:val="1"/>
          <w:sz w:val="22"/>
        </w:rPr>
        <w:t>rs</w:t>
      </w:r>
      <w:r w:rsidR="0083232E" w:rsidRPr="00C92D74">
        <w:rPr>
          <w:rFonts w:cs="Arial"/>
          <w:color w:val="000000" w:themeColor="text1"/>
          <w:position w:val="1"/>
          <w:sz w:val="22"/>
        </w:rPr>
        <w:t>on</w:t>
      </w:r>
      <w:r w:rsidR="0083232E" w:rsidRPr="00C92D74">
        <w:rPr>
          <w:rFonts w:cs="Arial"/>
          <w:color w:val="000000" w:themeColor="text1"/>
          <w:spacing w:val="2"/>
          <w:position w:val="1"/>
          <w:sz w:val="22"/>
        </w:rPr>
        <w:t>a</w:t>
      </w:r>
      <w:r w:rsidR="0083232E" w:rsidRPr="00C92D74">
        <w:rPr>
          <w:rFonts w:cs="Arial"/>
          <w:color w:val="000000" w:themeColor="text1"/>
          <w:spacing w:val="-1"/>
          <w:position w:val="1"/>
          <w:sz w:val="22"/>
        </w:rPr>
        <w:t>l</w:t>
      </w:r>
      <w:r w:rsidR="0083232E" w:rsidRPr="00C92D74">
        <w:rPr>
          <w:rFonts w:cs="Arial"/>
          <w:color w:val="000000" w:themeColor="text1"/>
          <w:spacing w:val="1"/>
          <w:position w:val="1"/>
          <w:sz w:val="22"/>
        </w:rPr>
        <w:t>iz</w:t>
      </w:r>
      <w:r w:rsidR="0083232E" w:rsidRPr="00C92D74">
        <w:rPr>
          <w:rFonts w:cs="Arial"/>
          <w:color w:val="000000" w:themeColor="text1"/>
          <w:spacing w:val="-1"/>
          <w:position w:val="1"/>
          <w:sz w:val="22"/>
        </w:rPr>
        <w:t>z</w:t>
      </w:r>
      <w:r w:rsidR="0083232E" w:rsidRPr="00C92D74">
        <w:rPr>
          <w:rFonts w:cs="Arial"/>
          <w:color w:val="000000" w:themeColor="text1"/>
          <w:position w:val="1"/>
          <w:sz w:val="22"/>
        </w:rPr>
        <w:t>a</w:t>
      </w:r>
      <w:r w:rsidR="0083232E" w:rsidRPr="00C92D74">
        <w:rPr>
          <w:rFonts w:cs="Arial"/>
          <w:color w:val="000000" w:themeColor="text1"/>
          <w:spacing w:val="2"/>
          <w:position w:val="1"/>
          <w:sz w:val="22"/>
        </w:rPr>
        <w:t>t</w:t>
      </w:r>
      <w:r w:rsidR="0083232E" w:rsidRPr="00C92D74">
        <w:rPr>
          <w:rFonts w:cs="Arial"/>
          <w:color w:val="000000" w:themeColor="text1"/>
          <w:position w:val="1"/>
          <w:sz w:val="22"/>
        </w:rPr>
        <w:t>i</w:t>
      </w:r>
      <w:r w:rsidR="0083232E" w:rsidRPr="00C92D74">
        <w:rPr>
          <w:rFonts w:cs="Arial"/>
          <w:color w:val="000000" w:themeColor="text1"/>
          <w:spacing w:val="34"/>
          <w:position w:val="1"/>
          <w:sz w:val="22"/>
        </w:rPr>
        <w:t xml:space="preserve"> </w:t>
      </w:r>
      <w:r w:rsidR="0083232E" w:rsidRPr="00C92D74">
        <w:rPr>
          <w:rFonts w:cs="Arial"/>
          <w:color w:val="000000" w:themeColor="text1"/>
          <w:spacing w:val="2"/>
          <w:position w:val="1"/>
          <w:sz w:val="22"/>
        </w:rPr>
        <w:t>p</w:t>
      </w:r>
      <w:r w:rsidR="0083232E" w:rsidRPr="00C92D74">
        <w:rPr>
          <w:rFonts w:cs="Arial"/>
          <w:color w:val="000000" w:themeColor="text1"/>
          <w:position w:val="1"/>
          <w:sz w:val="22"/>
        </w:rPr>
        <w:t>er</w:t>
      </w:r>
      <w:r w:rsidR="0083232E" w:rsidRPr="00C92D74">
        <w:rPr>
          <w:rFonts w:cs="Arial"/>
          <w:color w:val="000000" w:themeColor="text1"/>
          <w:spacing w:val="46"/>
          <w:position w:val="1"/>
          <w:sz w:val="22"/>
        </w:rPr>
        <w:t xml:space="preserve"> </w:t>
      </w:r>
      <w:r w:rsidR="0083232E" w:rsidRPr="00C92D74">
        <w:rPr>
          <w:rFonts w:cs="Arial"/>
          <w:color w:val="000000" w:themeColor="text1"/>
          <w:position w:val="1"/>
          <w:sz w:val="22"/>
        </w:rPr>
        <w:t>i</w:t>
      </w:r>
      <w:r w:rsidR="0083232E" w:rsidRPr="00C92D74">
        <w:rPr>
          <w:rFonts w:cs="Arial"/>
          <w:color w:val="000000" w:themeColor="text1"/>
          <w:spacing w:val="51"/>
          <w:position w:val="1"/>
          <w:sz w:val="22"/>
        </w:rPr>
        <w:t xml:space="preserve"> </w:t>
      </w:r>
      <w:r w:rsidR="0083232E" w:rsidRPr="00C92D74">
        <w:rPr>
          <w:rFonts w:cs="Arial"/>
          <w:color w:val="000000" w:themeColor="text1"/>
          <w:position w:val="1"/>
          <w:sz w:val="22"/>
        </w:rPr>
        <w:t>d</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v</w:t>
      </w:r>
      <w:r w:rsidR="0083232E" w:rsidRPr="00C92D74">
        <w:rPr>
          <w:rFonts w:cs="Arial"/>
          <w:color w:val="000000" w:themeColor="text1"/>
          <w:position w:val="1"/>
          <w:sz w:val="22"/>
        </w:rPr>
        <w:t>e</w:t>
      </w:r>
      <w:r w:rsidR="0083232E" w:rsidRPr="00C92D74">
        <w:rPr>
          <w:rFonts w:cs="Arial"/>
          <w:color w:val="000000" w:themeColor="text1"/>
          <w:spacing w:val="1"/>
          <w:position w:val="1"/>
          <w:sz w:val="22"/>
        </w:rPr>
        <w:t>rs</w:t>
      </w:r>
      <w:r w:rsidR="0083232E" w:rsidRPr="00C92D74">
        <w:rPr>
          <w:rFonts w:cs="Arial"/>
          <w:color w:val="000000" w:themeColor="text1"/>
          <w:position w:val="1"/>
          <w:sz w:val="22"/>
        </w:rPr>
        <w:t>i</w:t>
      </w:r>
      <w:r w:rsidR="0083232E" w:rsidRPr="00C92D74">
        <w:rPr>
          <w:rFonts w:cs="Arial"/>
          <w:color w:val="000000" w:themeColor="text1"/>
          <w:spacing w:val="44"/>
          <w:position w:val="1"/>
          <w:sz w:val="22"/>
        </w:rPr>
        <w:t xml:space="preserve"> </w:t>
      </w:r>
      <w:r w:rsidR="0083232E" w:rsidRPr="00C92D74">
        <w:rPr>
          <w:rFonts w:cs="Arial"/>
          <w:color w:val="000000" w:themeColor="text1"/>
          <w:spacing w:val="-1"/>
          <w:position w:val="1"/>
          <w:sz w:val="22"/>
        </w:rPr>
        <w:t>l</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v</w:t>
      </w:r>
      <w:r w:rsidR="0083232E" w:rsidRPr="00C92D74">
        <w:rPr>
          <w:rFonts w:cs="Arial"/>
          <w:color w:val="000000" w:themeColor="text1"/>
          <w:spacing w:val="2"/>
          <w:position w:val="1"/>
          <w:sz w:val="22"/>
        </w:rPr>
        <w:t>e</w:t>
      </w:r>
      <w:r w:rsidR="0083232E" w:rsidRPr="00C92D74">
        <w:rPr>
          <w:rFonts w:cs="Arial"/>
          <w:color w:val="000000" w:themeColor="text1"/>
          <w:spacing w:val="-1"/>
          <w:position w:val="1"/>
          <w:sz w:val="22"/>
        </w:rPr>
        <w:t>l</w:t>
      </w:r>
      <w:r w:rsidR="0083232E" w:rsidRPr="00C92D74">
        <w:rPr>
          <w:rFonts w:cs="Arial"/>
          <w:color w:val="000000" w:themeColor="text1"/>
          <w:spacing w:val="1"/>
          <w:position w:val="1"/>
          <w:sz w:val="22"/>
        </w:rPr>
        <w:t>l</w:t>
      </w:r>
      <w:r w:rsidR="0083232E" w:rsidRPr="00C92D74">
        <w:rPr>
          <w:rFonts w:cs="Arial"/>
          <w:color w:val="000000" w:themeColor="text1"/>
          <w:position w:val="1"/>
          <w:sz w:val="22"/>
        </w:rPr>
        <w:t>i</w:t>
      </w:r>
      <w:r w:rsidR="0083232E" w:rsidRPr="00C92D74">
        <w:rPr>
          <w:rFonts w:cs="Arial"/>
          <w:color w:val="000000" w:themeColor="text1"/>
          <w:spacing w:val="42"/>
          <w:position w:val="1"/>
          <w:sz w:val="22"/>
        </w:rPr>
        <w:t xml:space="preserve"> </w:t>
      </w:r>
      <w:r w:rsidR="0083232E" w:rsidRPr="00C92D74">
        <w:rPr>
          <w:rFonts w:cs="Arial"/>
          <w:color w:val="000000" w:themeColor="text1"/>
          <w:spacing w:val="2"/>
          <w:position w:val="1"/>
          <w:sz w:val="22"/>
        </w:rPr>
        <w:t>d</w:t>
      </w:r>
      <w:r w:rsidR="0083232E" w:rsidRPr="00C92D74">
        <w:rPr>
          <w:rFonts w:cs="Arial"/>
          <w:color w:val="000000" w:themeColor="text1"/>
          <w:position w:val="1"/>
          <w:sz w:val="22"/>
        </w:rPr>
        <w:t>i</w:t>
      </w:r>
      <w:r w:rsidR="0083232E" w:rsidRPr="00C92D74">
        <w:rPr>
          <w:rFonts w:cs="Arial"/>
          <w:color w:val="000000" w:themeColor="text1"/>
          <w:spacing w:val="45"/>
          <w:position w:val="1"/>
          <w:sz w:val="22"/>
        </w:rPr>
        <w:t xml:space="preserve"> </w:t>
      </w:r>
      <w:r w:rsidR="0083232E" w:rsidRPr="00C92D74">
        <w:rPr>
          <w:rFonts w:cs="Arial"/>
          <w:color w:val="000000" w:themeColor="text1"/>
          <w:spacing w:val="1"/>
          <w:position w:val="1"/>
          <w:sz w:val="22"/>
        </w:rPr>
        <w:t>r</w:t>
      </w:r>
      <w:r w:rsidR="0083232E" w:rsidRPr="00C92D74">
        <w:rPr>
          <w:rFonts w:cs="Arial"/>
          <w:color w:val="000000" w:themeColor="text1"/>
          <w:position w:val="1"/>
          <w:sz w:val="22"/>
        </w:rPr>
        <w:t>e</w:t>
      </w:r>
      <w:r w:rsidR="0083232E" w:rsidRPr="00C92D74">
        <w:rPr>
          <w:rFonts w:cs="Arial"/>
          <w:color w:val="000000" w:themeColor="text1"/>
          <w:spacing w:val="1"/>
          <w:position w:val="1"/>
          <w:sz w:val="22"/>
        </w:rPr>
        <w:t>s</w:t>
      </w:r>
      <w:r w:rsidR="0083232E" w:rsidRPr="00C92D74">
        <w:rPr>
          <w:rFonts w:cs="Arial"/>
          <w:color w:val="000000" w:themeColor="text1"/>
          <w:spacing w:val="2"/>
          <w:position w:val="1"/>
          <w:sz w:val="22"/>
        </w:rPr>
        <w:t>p</w:t>
      </w:r>
      <w:r w:rsidR="0083232E" w:rsidRPr="00C92D74">
        <w:rPr>
          <w:rFonts w:cs="Arial"/>
          <w:color w:val="000000" w:themeColor="text1"/>
          <w:position w:val="1"/>
          <w:sz w:val="22"/>
        </w:rPr>
        <w:t>on</w:t>
      </w:r>
      <w:r w:rsidR="0083232E" w:rsidRPr="00C92D74">
        <w:rPr>
          <w:rFonts w:cs="Arial"/>
          <w:color w:val="000000" w:themeColor="text1"/>
          <w:spacing w:val="1"/>
          <w:position w:val="1"/>
          <w:sz w:val="22"/>
        </w:rPr>
        <w:t>s</w:t>
      </w:r>
      <w:r w:rsidR="0083232E" w:rsidRPr="00C92D74">
        <w:rPr>
          <w:rFonts w:cs="Arial"/>
          <w:color w:val="000000" w:themeColor="text1"/>
          <w:position w:val="1"/>
          <w:sz w:val="22"/>
        </w:rPr>
        <w:t>a</w:t>
      </w:r>
      <w:r w:rsidR="0083232E" w:rsidRPr="00C92D74">
        <w:rPr>
          <w:rFonts w:cs="Arial"/>
          <w:color w:val="000000" w:themeColor="text1"/>
          <w:spacing w:val="2"/>
          <w:position w:val="1"/>
          <w:sz w:val="22"/>
        </w:rPr>
        <w:t>b</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l</w:t>
      </w:r>
      <w:r w:rsidR="0083232E" w:rsidRPr="00C92D74">
        <w:rPr>
          <w:rFonts w:cs="Arial"/>
          <w:color w:val="000000" w:themeColor="text1"/>
          <w:spacing w:val="-1"/>
          <w:position w:val="1"/>
          <w:sz w:val="22"/>
        </w:rPr>
        <w:t>i</w:t>
      </w:r>
      <w:r w:rsidR="0083232E" w:rsidRPr="00C92D74">
        <w:rPr>
          <w:rFonts w:cs="Arial"/>
          <w:color w:val="000000" w:themeColor="text1"/>
          <w:position w:val="1"/>
          <w:sz w:val="22"/>
        </w:rPr>
        <w:t xml:space="preserve">tà </w:t>
      </w:r>
      <w:r w:rsidR="0083232E" w:rsidRPr="00C92D74">
        <w:rPr>
          <w:rFonts w:cs="Arial"/>
          <w:color w:val="000000" w:themeColor="text1"/>
          <w:spacing w:val="2"/>
          <w:position w:val="1"/>
          <w:sz w:val="22"/>
        </w:rPr>
        <w:t>a</w:t>
      </w:r>
      <w:r w:rsidR="0083232E" w:rsidRPr="00C92D74">
        <w:rPr>
          <w:rFonts w:cs="Arial"/>
          <w:color w:val="000000" w:themeColor="text1"/>
          <w:spacing w:val="-1"/>
          <w:position w:val="1"/>
          <w:sz w:val="22"/>
        </w:rPr>
        <w:t>zi</w:t>
      </w:r>
      <w:r w:rsidR="0083232E" w:rsidRPr="00C92D74">
        <w:rPr>
          <w:rFonts w:cs="Arial"/>
          <w:color w:val="000000" w:themeColor="text1"/>
          <w:position w:val="1"/>
          <w:sz w:val="22"/>
        </w:rPr>
        <w:t>e</w:t>
      </w:r>
      <w:r w:rsidR="0083232E" w:rsidRPr="00C92D74">
        <w:rPr>
          <w:rFonts w:cs="Arial"/>
          <w:color w:val="000000" w:themeColor="text1"/>
          <w:spacing w:val="2"/>
          <w:position w:val="1"/>
          <w:sz w:val="22"/>
        </w:rPr>
        <w:t>n</w:t>
      </w:r>
      <w:r w:rsidR="0083232E" w:rsidRPr="00C92D74">
        <w:rPr>
          <w:rFonts w:cs="Arial"/>
          <w:color w:val="000000" w:themeColor="text1"/>
          <w:position w:val="1"/>
          <w:sz w:val="22"/>
        </w:rPr>
        <w:t>da</w:t>
      </w:r>
      <w:r w:rsidR="0083232E" w:rsidRPr="00C92D74">
        <w:rPr>
          <w:rFonts w:cs="Arial"/>
          <w:color w:val="000000" w:themeColor="text1"/>
          <w:spacing w:val="1"/>
          <w:position w:val="1"/>
          <w:sz w:val="22"/>
        </w:rPr>
        <w:t>l</w:t>
      </w:r>
      <w:r w:rsidR="0083232E" w:rsidRPr="00C92D74">
        <w:rPr>
          <w:rFonts w:cs="Arial"/>
          <w:color w:val="000000" w:themeColor="text1"/>
          <w:position w:val="1"/>
          <w:sz w:val="22"/>
        </w:rPr>
        <w:t>e</w:t>
      </w:r>
      <w:r w:rsidRPr="00C92D74">
        <w:rPr>
          <w:rFonts w:cs="Arial"/>
          <w:color w:val="000000" w:themeColor="text1"/>
          <w:position w:val="1"/>
          <w:sz w:val="22"/>
        </w:rPr>
        <w:t>,</w:t>
      </w:r>
      <w:r w:rsidR="0083232E" w:rsidRPr="00C92D74">
        <w:rPr>
          <w:rFonts w:cs="Arial"/>
          <w:color w:val="000000" w:themeColor="text1"/>
          <w:spacing w:val="-9"/>
          <w:position w:val="1"/>
          <w:sz w:val="22"/>
        </w:rPr>
        <w:t xml:space="preserve"> </w:t>
      </w:r>
      <w:r w:rsidR="0083232E" w:rsidRPr="00C92D74">
        <w:rPr>
          <w:rFonts w:cs="Arial"/>
          <w:color w:val="000000" w:themeColor="text1"/>
          <w:position w:val="1"/>
          <w:sz w:val="22"/>
        </w:rPr>
        <w:t>a</w:t>
      </w:r>
      <w:r w:rsidR="0083232E" w:rsidRPr="00C92D74">
        <w:rPr>
          <w:rFonts w:cs="Arial"/>
          <w:color w:val="000000" w:themeColor="text1"/>
          <w:spacing w:val="2"/>
          <w:position w:val="1"/>
          <w:sz w:val="22"/>
        </w:rPr>
        <w:t>g</w:t>
      </w:r>
      <w:r w:rsidR="0083232E" w:rsidRPr="00C92D74">
        <w:rPr>
          <w:rFonts w:cs="Arial"/>
          <w:color w:val="000000" w:themeColor="text1"/>
          <w:position w:val="1"/>
          <w:sz w:val="22"/>
        </w:rPr>
        <w:t>g</w:t>
      </w:r>
      <w:r w:rsidR="0083232E" w:rsidRPr="00C92D74">
        <w:rPr>
          <w:rFonts w:cs="Arial"/>
          <w:color w:val="000000" w:themeColor="text1"/>
          <w:spacing w:val="-1"/>
          <w:position w:val="1"/>
          <w:sz w:val="22"/>
        </w:rPr>
        <w:t>i</w:t>
      </w:r>
      <w:r w:rsidR="0083232E" w:rsidRPr="00C92D74">
        <w:rPr>
          <w:rFonts w:cs="Arial"/>
          <w:color w:val="000000" w:themeColor="text1"/>
          <w:position w:val="1"/>
          <w:sz w:val="22"/>
        </w:rPr>
        <w:t>o</w:t>
      </w:r>
      <w:r w:rsidR="0083232E" w:rsidRPr="00C92D74">
        <w:rPr>
          <w:rFonts w:cs="Arial"/>
          <w:color w:val="000000" w:themeColor="text1"/>
          <w:spacing w:val="1"/>
          <w:position w:val="1"/>
          <w:sz w:val="22"/>
        </w:rPr>
        <w:t>r</w:t>
      </w:r>
      <w:r w:rsidR="0083232E" w:rsidRPr="00C92D74">
        <w:rPr>
          <w:rFonts w:cs="Arial"/>
          <w:color w:val="000000" w:themeColor="text1"/>
          <w:spacing w:val="2"/>
          <w:position w:val="1"/>
          <w:sz w:val="22"/>
        </w:rPr>
        <w:t>n</w:t>
      </w:r>
      <w:r w:rsidR="0083232E" w:rsidRPr="00C92D74">
        <w:rPr>
          <w:rFonts w:cs="Arial"/>
          <w:color w:val="000000" w:themeColor="text1"/>
          <w:position w:val="1"/>
          <w:sz w:val="22"/>
        </w:rPr>
        <w:t>ati</w:t>
      </w:r>
      <w:r w:rsidR="0083232E" w:rsidRPr="00C92D74">
        <w:rPr>
          <w:rFonts w:cs="Arial"/>
          <w:color w:val="000000" w:themeColor="text1"/>
          <w:spacing w:val="-8"/>
          <w:position w:val="1"/>
          <w:sz w:val="22"/>
        </w:rPr>
        <w:t xml:space="preserve"> </w:t>
      </w:r>
      <w:r w:rsidR="0083232E" w:rsidRPr="00C92D74">
        <w:rPr>
          <w:rFonts w:cs="Arial"/>
          <w:color w:val="000000" w:themeColor="text1"/>
          <w:spacing w:val="5"/>
          <w:position w:val="1"/>
          <w:sz w:val="22"/>
        </w:rPr>
        <w:t>m</w:t>
      </w:r>
      <w:r w:rsidR="0083232E" w:rsidRPr="00C92D74">
        <w:rPr>
          <w:rFonts w:cs="Arial"/>
          <w:color w:val="000000" w:themeColor="text1"/>
          <w:position w:val="1"/>
          <w:sz w:val="22"/>
        </w:rPr>
        <w:t>en</w:t>
      </w:r>
      <w:r w:rsidR="0083232E" w:rsidRPr="00C92D74">
        <w:rPr>
          <w:rFonts w:cs="Arial"/>
          <w:color w:val="000000" w:themeColor="text1"/>
          <w:spacing w:val="1"/>
          <w:position w:val="1"/>
          <w:sz w:val="22"/>
        </w:rPr>
        <w:t>s</w:t>
      </w:r>
      <w:r w:rsidR="0083232E" w:rsidRPr="00C92D74">
        <w:rPr>
          <w:rFonts w:cs="Arial"/>
          <w:color w:val="000000" w:themeColor="text1"/>
          <w:spacing w:val="-1"/>
          <w:position w:val="1"/>
          <w:sz w:val="22"/>
        </w:rPr>
        <w:t>il</w:t>
      </w:r>
      <w:r w:rsidR="0083232E" w:rsidRPr="00C92D74">
        <w:rPr>
          <w:rFonts w:cs="Arial"/>
          <w:color w:val="000000" w:themeColor="text1"/>
          <w:spacing w:val="5"/>
          <w:position w:val="1"/>
          <w:sz w:val="22"/>
        </w:rPr>
        <w:t>m</w:t>
      </w:r>
      <w:r w:rsidR="0083232E" w:rsidRPr="00C92D74">
        <w:rPr>
          <w:rFonts w:cs="Arial"/>
          <w:color w:val="000000" w:themeColor="text1"/>
          <w:position w:val="1"/>
          <w:sz w:val="22"/>
        </w:rPr>
        <w:t>ente</w:t>
      </w:r>
      <w:r w:rsidR="00014EEB" w:rsidRPr="00C92D74">
        <w:rPr>
          <w:rFonts w:cs="Arial"/>
          <w:color w:val="000000" w:themeColor="text1"/>
          <w:position w:val="1"/>
          <w:sz w:val="22"/>
        </w:rPr>
        <w:t xml:space="preserve"> e</w:t>
      </w:r>
      <w:r w:rsidR="0083232E" w:rsidRPr="00C92D74">
        <w:rPr>
          <w:rFonts w:cs="Arial"/>
          <w:color w:val="000000" w:themeColor="text1"/>
          <w:spacing w:val="-1"/>
          <w:position w:val="1"/>
          <w:sz w:val="22"/>
        </w:rPr>
        <w:t xml:space="preserve"> </w:t>
      </w:r>
      <w:r w:rsidRPr="00C92D74">
        <w:rPr>
          <w:rFonts w:cs="Arial"/>
          <w:color w:val="000000" w:themeColor="text1"/>
          <w:position w:val="1"/>
          <w:sz w:val="22"/>
        </w:rPr>
        <w:t>si tengono</w:t>
      </w:r>
      <w:r w:rsidR="0083232E" w:rsidRPr="00C92D74">
        <w:rPr>
          <w:rFonts w:cs="Arial"/>
          <w:color w:val="000000" w:themeColor="text1"/>
          <w:spacing w:val="-1"/>
          <w:position w:val="1"/>
          <w:sz w:val="22"/>
        </w:rPr>
        <w:t xml:space="preserve"> i</w:t>
      </w:r>
      <w:r w:rsidR="0083232E" w:rsidRPr="00C92D74">
        <w:rPr>
          <w:rFonts w:cs="Arial"/>
          <w:color w:val="000000" w:themeColor="text1"/>
          <w:position w:val="1"/>
          <w:sz w:val="22"/>
        </w:rPr>
        <w:t>n</w:t>
      </w:r>
      <w:r w:rsidR="0083232E" w:rsidRPr="00C92D74">
        <w:rPr>
          <w:rFonts w:cs="Arial"/>
          <w:color w:val="000000" w:themeColor="text1"/>
          <w:spacing w:val="1"/>
          <w:position w:val="1"/>
          <w:sz w:val="22"/>
        </w:rPr>
        <w:t>c</w:t>
      </w:r>
      <w:r w:rsidR="0083232E" w:rsidRPr="00C92D74">
        <w:rPr>
          <w:rFonts w:cs="Arial"/>
          <w:color w:val="000000" w:themeColor="text1"/>
          <w:spacing w:val="2"/>
          <w:position w:val="1"/>
          <w:sz w:val="22"/>
        </w:rPr>
        <w:t>o</w:t>
      </w:r>
      <w:r w:rsidR="0083232E" w:rsidRPr="00C92D74">
        <w:rPr>
          <w:rFonts w:cs="Arial"/>
          <w:color w:val="000000" w:themeColor="text1"/>
          <w:position w:val="1"/>
          <w:sz w:val="22"/>
        </w:rPr>
        <w:t>nt</w:t>
      </w:r>
      <w:r w:rsidR="0083232E" w:rsidRPr="00C92D74">
        <w:rPr>
          <w:rFonts w:cs="Arial"/>
          <w:color w:val="000000" w:themeColor="text1"/>
          <w:spacing w:val="1"/>
          <w:position w:val="1"/>
          <w:sz w:val="22"/>
        </w:rPr>
        <w:t>r</w:t>
      </w:r>
      <w:r w:rsidR="0083232E" w:rsidRPr="00C92D74">
        <w:rPr>
          <w:rFonts w:cs="Arial"/>
          <w:color w:val="000000" w:themeColor="text1"/>
          <w:position w:val="1"/>
          <w:sz w:val="22"/>
        </w:rPr>
        <w:t>i</w:t>
      </w:r>
      <w:r w:rsidR="0083232E" w:rsidRPr="00C92D74">
        <w:rPr>
          <w:rFonts w:cs="Arial"/>
          <w:color w:val="000000" w:themeColor="text1"/>
          <w:spacing w:val="-5"/>
          <w:position w:val="1"/>
          <w:sz w:val="22"/>
        </w:rPr>
        <w:t xml:space="preserve"> </w:t>
      </w:r>
      <w:r w:rsidR="0083232E" w:rsidRPr="00C92D74">
        <w:rPr>
          <w:rFonts w:cs="Arial"/>
          <w:color w:val="000000" w:themeColor="text1"/>
          <w:position w:val="1"/>
          <w:sz w:val="22"/>
        </w:rPr>
        <w:t>pe</w:t>
      </w:r>
      <w:r w:rsidR="0083232E" w:rsidRPr="00C92D74">
        <w:rPr>
          <w:rFonts w:cs="Arial"/>
          <w:color w:val="000000" w:themeColor="text1"/>
          <w:spacing w:val="1"/>
          <w:position w:val="1"/>
          <w:sz w:val="22"/>
        </w:rPr>
        <w:t>ri</w:t>
      </w:r>
      <w:r w:rsidR="0083232E" w:rsidRPr="00C92D74">
        <w:rPr>
          <w:rFonts w:cs="Arial"/>
          <w:color w:val="000000" w:themeColor="text1"/>
          <w:position w:val="1"/>
          <w:sz w:val="22"/>
        </w:rPr>
        <w:t>od</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c</w:t>
      </w:r>
      <w:r w:rsidR="0083232E" w:rsidRPr="00C92D74">
        <w:rPr>
          <w:rFonts w:cs="Arial"/>
          <w:color w:val="000000" w:themeColor="text1"/>
          <w:position w:val="1"/>
          <w:sz w:val="22"/>
        </w:rPr>
        <w:t>i</w:t>
      </w:r>
      <w:r w:rsidR="0083232E" w:rsidRPr="00C92D74">
        <w:rPr>
          <w:rFonts w:cs="Arial"/>
          <w:color w:val="000000" w:themeColor="text1"/>
          <w:spacing w:val="-6"/>
          <w:position w:val="1"/>
          <w:sz w:val="22"/>
        </w:rPr>
        <w:t xml:space="preserve"> </w:t>
      </w:r>
      <w:r w:rsidR="0083232E" w:rsidRPr="00C92D74">
        <w:rPr>
          <w:rFonts w:cs="Arial"/>
          <w:color w:val="000000" w:themeColor="text1"/>
          <w:position w:val="1"/>
          <w:sz w:val="22"/>
        </w:rPr>
        <w:t>di</w:t>
      </w:r>
      <w:r w:rsidR="0083232E" w:rsidRPr="00C92D74">
        <w:rPr>
          <w:rFonts w:cs="Arial"/>
          <w:color w:val="000000" w:themeColor="text1"/>
          <w:spacing w:val="-1"/>
          <w:position w:val="1"/>
          <w:sz w:val="22"/>
        </w:rPr>
        <w:t xml:space="preserve"> </w:t>
      </w:r>
      <w:r w:rsidR="0083232E" w:rsidRPr="00C92D74">
        <w:rPr>
          <w:rFonts w:cs="Arial"/>
          <w:color w:val="000000" w:themeColor="text1"/>
          <w:spacing w:val="1"/>
          <w:position w:val="1"/>
          <w:sz w:val="22"/>
        </w:rPr>
        <w:t>c</w:t>
      </w:r>
      <w:r w:rsidR="0083232E" w:rsidRPr="00C92D74">
        <w:rPr>
          <w:rFonts w:cs="Arial"/>
          <w:color w:val="000000" w:themeColor="text1"/>
          <w:position w:val="1"/>
          <w:sz w:val="22"/>
        </w:rPr>
        <w:t>on</w:t>
      </w:r>
      <w:r w:rsidR="0083232E" w:rsidRPr="00C92D74">
        <w:rPr>
          <w:rFonts w:cs="Arial"/>
          <w:color w:val="000000" w:themeColor="text1"/>
          <w:spacing w:val="2"/>
          <w:position w:val="1"/>
          <w:sz w:val="22"/>
        </w:rPr>
        <w:t>f</w:t>
      </w:r>
      <w:r w:rsidR="0083232E" w:rsidRPr="00C92D74">
        <w:rPr>
          <w:rFonts w:cs="Arial"/>
          <w:color w:val="000000" w:themeColor="text1"/>
          <w:spacing w:val="1"/>
          <w:position w:val="1"/>
          <w:sz w:val="22"/>
        </w:rPr>
        <w:t>r</w:t>
      </w:r>
      <w:r w:rsidR="0083232E" w:rsidRPr="00C92D74">
        <w:rPr>
          <w:rFonts w:cs="Arial"/>
          <w:color w:val="000000" w:themeColor="text1"/>
          <w:position w:val="1"/>
          <w:sz w:val="22"/>
        </w:rPr>
        <w:t>onto</w:t>
      </w:r>
      <w:r w:rsidR="0083232E" w:rsidRPr="00C92D74">
        <w:rPr>
          <w:rFonts w:cs="Arial"/>
          <w:color w:val="000000" w:themeColor="text1"/>
          <w:spacing w:val="-8"/>
          <w:position w:val="1"/>
          <w:sz w:val="22"/>
        </w:rPr>
        <w:t xml:space="preserve"> </w:t>
      </w:r>
      <w:r w:rsidR="0083232E" w:rsidRPr="00C92D74">
        <w:rPr>
          <w:rFonts w:cs="Arial"/>
          <w:color w:val="000000" w:themeColor="text1"/>
          <w:spacing w:val="1"/>
          <w:position w:val="1"/>
          <w:sz w:val="22"/>
        </w:rPr>
        <w:t>c</w:t>
      </w:r>
      <w:r w:rsidR="0083232E" w:rsidRPr="00C92D74">
        <w:rPr>
          <w:rFonts w:cs="Arial"/>
          <w:color w:val="000000" w:themeColor="text1"/>
          <w:spacing w:val="2"/>
          <w:position w:val="1"/>
          <w:sz w:val="22"/>
        </w:rPr>
        <w:t>o</w:t>
      </w:r>
      <w:r w:rsidR="0083232E" w:rsidRPr="00C92D74">
        <w:rPr>
          <w:rFonts w:cs="Arial"/>
          <w:color w:val="000000" w:themeColor="text1"/>
          <w:position w:val="1"/>
          <w:sz w:val="22"/>
        </w:rPr>
        <w:t>n</w:t>
      </w:r>
      <w:r w:rsidR="0083232E" w:rsidRPr="00C92D74">
        <w:rPr>
          <w:rFonts w:cs="Arial"/>
          <w:color w:val="000000" w:themeColor="text1"/>
          <w:spacing w:val="-3"/>
          <w:position w:val="1"/>
          <w:sz w:val="22"/>
        </w:rPr>
        <w:t xml:space="preserve"> </w:t>
      </w:r>
      <w:r w:rsidR="0083232E" w:rsidRPr="00C92D74">
        <w:rPr>
          <w:rFonts w:cs="Arial"/>
          <w:color w:val="000000" w:themeColor="text1"/>
          <w:spacing w:val="1"/>
          <w:position w:val="1"/>
          <w:sz w:val="22"/>
        </w:rPr>
        <w:t>l</w:t>
      </w:r>
      <w:r w:rsidR="0083232E" w:rsidRPr="00C92D74">
        <w:rPr>
          <w:rFonts w:cs="Arial"/>
          <w:color w:val="000000" w:themeColor="text1"/>
          <w:position w:val="1"/>
          <w:sz w:val="22"/>
        </w:rPr>
        <w:t>e</w:t>
      </w:r>
      <w:r w:rsidR="0083232E" w:rsidRPr="00C92D74">
        <w:rPr>
          <w:rFonts w:cs="Arial"/>
          <w:color w:val="000000" w:themeColor="text1"/>
          <w:spacing w:val="-2"/>
          <w:position w:val="1"/>
          <w:sz w:val="22"/>
        </w:rPr>
        <w:t xml:space="preserve"> </w:t>
      </w:r>
      <w:r w:rsidR="0083232E" w:rsidRPr="00C92D74">
        <w:rPr>
          <w:rFonts w:cs="Arial"/>
          <w:color w:val="000000" w:themeColor="text1"/>
          <w:spacing w:val="2"/>
          <w:position w:val="1"/>
          <w:sz w:val="22"/>
        </w:rPr>
        <w:t>d</w:t>
      </w:r>
      <w:r w:rsidR="0083232E" w:rsidRPr="00C92D74">
        <w:rPr>
          <w:rFonts w:cs="Arial"/>
          <w:color w:val="000000" w:themeColor="text1"/>
          <w:spacing w:val="-1"/>
          <w:position w:val="1"/>
          <w:sz w:val="22"/>
        </w:rPr>
        <w:t>i</w:t>
      </w:r>
      <w:r w:rsidR="0083232E" w:rsidRPr="00C92D74">
        <w:rPr>
          <w:rFonts w:cs="Arial"/>
          <w:color w:val="000000" w:themeColor="text1"/>
          <w:spacing w:val="1"/>
          <w:position w:val="1"/>
          <w:sz w:val="22"/>
        </w:rPr>
        <w:t>v</w:t>
      </w:r>
      <w:r w:rsidR="0083232E" w:rsidRPr="00C92D74">
        <w:rPr>
          <w:rFonts w:cs="Arial"/>
          <w:color w:val="000000" w:themeColor="text1"/>
          <w:position w:val="1"/>
          <w:sz w:val="22"/>
        </w:rPr>
        <w:t>e</w:t>
      </w:r>
      <w:r w:rsidR="0083232E" w:rsidRPr="00C92D74">
        <w:rPr>
          <w:rFonts w:cs="Arial"/>
          <w:color w:val="000000" w:themeColor="text1"/>
          <w:spacing w:val="1"/>
          <w:position w:val="1"/>
          <w:sz w:val="22"/>
        </w:rPr>
        <w:t>rs</w:t>
      </w:r>
      <w:r w:rsidR="0083232E" w:rsidRPr="00C92D74">
        <w:rPr>
          <w:rFonts w:cs="Arial"/>
          <w:color w:val="000000" w:themeColor="text1"/>
          <w:position w:val="1"/>
          <w:sz w:val="22"/>
        </w:rPr>
        <w:t>e</w:t>
      </w:r>
      <w:r w:rsidR="0083232E" w:rsidRPr="00C92D74">
        <w:rPr>
          <w:rFonts w:cs="Arial"/>
          <w:color w:val="000000" w:themeColor="text1"/>
          <w:spacing w:val="-6"/>
          <w:position w:val="1"/>
          <w:sz w:val="22"/>
        </w:rPr>
        <w:t xml:space="preserve"> </w:t>
      </w:r>
      <w:r w:rsidR="0083232E" w:rsidRPr="00C92D74">
        <w:rPr>
          <w:rFonts w:cs="Arial"/>
          <w:color w:val="000000" w:themeColor="text1"/>
          <w:spacing w:val="1"/>
          <w:position w:val="1"/>
          <w:sz w:val="22"/>
        </w:rPr>
        <w:t>S</w:t>
      </w:r>
      <w:r w:rsidR="0083232E" w:rsidRPr="00C92D74">
        <w:rPr>
          <w:rFonts w:cs="Arial"/>
          <w:color w:val="000000" w:themeColor="text1"/>
          <w:position w:val="1"/>
          <w:sz w:val="22"/>
        </w:rPr>
        <w:t>t</w:t>
      </w:r>
      <w:r w:rsidR="0083232E" w:rsidRPr="00C92D74">
        <w:rPr>
          <w:rFonts w:cs="Arial"/>
          <w:color w:val="000000" w:themeColor="text1"/>
          <w:spacing w:val="1"/>
          <w:position w:val="1"/>
          <w:sz w:val="22"/>
        </w:rPr>
        <w:t>r</w:t>
      </w:r>
      <w:r w:rsidR="0083232E" w:rsidRPr="00C92D74">
        <w:rPr>
          <w:rFonts w:cs="Arial"/>
          <w:color w:val="000000" w:themeColor="text1"/>
          <w:position w:val="1"/>
          <w:sz w:val="22"/>
        </w:rPr>
        <w:t>uttu</w:t>
      </w:r>
      <w:r w:rsidR="0083232E" w:rsidRPr="00C92D74">
        <w:rPr>
          <w:rFonts w:cs="Arial"/>
          <w:color w:val="000000" w:themeColor="text1"/>
          <w:spacing w:val="1"/>
          <w:position w:val="1"/>
          <w:sz w:val="22"/>
        </w:rPr>
        <w:t>r</w:t>
      </w:r>
      <w:r w:rsidR="0083232E" w:rsidRPr="00C92D74">
        <w:rPr>
          <w:rFonts w:cs="Arial"/>
          <w:color w:val="000000" w:themeColor="text1"/>
          <w:position w:val="1"/>
          <w:sz w:val="22"/>
        </w:rPr>
        <w:t>e</w:t>
      </w:r>
      <w:r w:rsidR="0083232E" w:rsidRPr="00C92D74">
        <w:rPr>
          <w:rFonts w:cs="Arial"/>
          <w:color w:val="000000" w:themeColor="text1"/>
          <w:spacing w:val="-7"/>
          <w:position w:val="1"/>
          <w:sz w:val="22"/>
        </w:rPr>
        <w:t xml:space="preserve"> </w:t>
      </w:r>
      <w:r w:rsidR="0083232E" w:rsidRPr="00C92D74">
        <w:rPr>
          <w:rFonts w:cs="Arial"/>
          <w:color w:val="000000" w:themeColor="text1"/>
          <w:spacing w:val="2"/>
          <w:position w:val="1"/>
          <w:sz w:val="22"/>
        </w:rPr>
        <w:t>a</w:t>
      </w:r>
      <w:r w:rsidR="0083232E" w:rsidRPr="00C92D74">
        <w:rPr>
          <w:rFonts w:cs="Arial"/>
          <w:color w:val="000000" w:themeColor="text1"/>
          <w:spacing w:val="-1"/>
          <w:position w:val="1"/>
          <w:sz w:val="22"/>
        </w:rPr>
        <w:t>z</w:t>
      </w:r>
      <w:r w:rsidR="0083232E" w:rsidRPr="00C92D74">
        <w:rPr>
          <w:rFonts w:cs="Arial"/>
          <w:color w:val="000000" w:themeColor="text1"/>
          <w:spacing w:val="1"/>
          <w:position w:val="1"/>
          <w:sz w:val="22"/>
        </w:rPr>
        <w:t>i</w:t>
      </w:r>
      <w:r w:rsidR="0083232E" w:rsidRPr="00C92D74">
        <w:rPr>
          <w:rFonts w:cs="Arial"/>
          <w:color w:val="000000" w:themeColor="text1"/>
          <w:position w:val="1"/>
          <w:sz w:val="22"/>
        </w:rPr>
        <w:t>e</w:t>
      </w:r>
      <w:r w:rsidR="0083232E" w:rsidRPr="00C92D74">
        <w:rPr>
          <w:rFonts w:cs="Arial"/>
          <w:color w:val="000000" w:themeColor="text1"/>
          <w:spacing w:val="2"/>
          <w:position w:val="1"/>
          <w:sz w:val="22"/>
        </w:rPr>
        <w:t>n</w:t>
      </w:r>
      <w:r w:rsidR="0083232E" w:rsidRPr="00C92D74">
        <w:rPr>
          <w:rFonts w:cs="Arial"/>
          <w:color w:val="000000" w:themeColor="text1"/>
          <w:position w:val="1"/>
          <w:sz w:val="22"/>
        </w:rPr>
        <w:t>d</w:t>
      </w:r>
      <w:r w:rsidR="0083232E" w:rsidRPr="00C92D74">
        <w:rPr>
          <w:rFonts w:cs="Arial"/>
          <w:color w:val="000000" w:themeColor="text1"/>
          <w:spacing w:val="2"/>
          <w:position w:val="1"/>
          <w:sz w:val="22"/>
        </w:rPr>
        <w:t>a</w:t>
      </w:r>
      <w:r w:rsidR="0083232E" w:rsidRPr="00C92D74">
        <w:rPr>
          <w:rFonts w:cs="Arial"/>
          <w:color w:val="000000" w:themeColor="text1"/>
          <w:spacing w:val="-1"/>
          <w:position w:val="1"/>
          <w:sz w:val="22"/>
        </w:rPr>
        <w:t>li</w:t>
      </w:r>
      <w:r w:rsidR="0083232E" w:rsidRPr="00C92D74">
        <w:rPr>
          <w:rFonts w:cs="Arial"/>
          <w:color w:val="000000" w:themeColor="text1"/>
          <w:position w:val="1"/>
          <w:sz w:val="22"/>
        </w:rPr>
        <w:t>.</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pStyle w:val="Paragrafoelenco1"/>
        <w:ind w:left="0"/>
        <w:jc w:val="both"/>
        <w:rPr>
          <w:rFonts w:ascii="Arial" w:hAnsi="Arial" w:cs="Arial"/>
          <w:color w:val="000000" w:themeColor="text1"/>
          <w:spacing w:val="1"/>
          <w:position w:val="1"/>
          <w:sz w:val="22"/>
        </w:rPr>
      </w:pPr>
      <w:r w:rsidRPr="00C92D74">
        <w:rPr>
          <w:rFonts w:ascii="Arial" w:hAnsi="Arial" w:cs="Arial"/>
          <w:color w:val="000000" w:themeColor="text1"/>
          <w:spacing w:val="1"/>
          <w:position w:val="1"/>
          <w:sz w:val="22"/>
        </w:rPr>
        <w:t>La declinazione degli obiettivi nel processo di budget aziendale vede da sempre un focus incentrato sulla programmazione e gestione delle liste di attesa e il contenimento dei costi, ponendo in essere azioni di efficientamento a vari livelli e investendo sull’appropriatezza in tutte le sue dimensioni.</w:t>
      </w:r>
    </w:p>
    <w:p w:rsidR="0083232E" w:rsidRPr="00C92D74" w:rsidRDefault="0083232E" w:rsidP="0083232E">
      <w:pPr>
        <w:autoSpaceDE w:val="0"/>
        <w:autoSpaceDN w:val="0"/>
        <w:adjustRightInd w:val="0"/>
        <w:spacing w:line="240" w:lineRule="auto"/>
        <w:jc w:val="both"/>
        <w:rPr>
          <w:rFonts w:ascii="Arial" w:eastAsia="Times New Roman" w:hAnsi="Arial" w:cs="Arial"/>
          <w:color w:val="000000" w:themeColor="text1"/>
          <w:spacing w:val="1"/>
          <w:position w:val="1"/>
          <w:szCs w:val="20"/>
          <w:lang w:eastAsia="it-IT"/>
        </w:rPr>
      </w:pPr>
      <w:r w:rsidRPr="00C92D74">
        <w:rPr>
          <w:rFonts w:ascii="Arial" w:eastAsia="Times New Roman" w:hAnsi="Arial" w:cs="Arial"/>
          <w:color w:val="000000" w:themeColor="text1"/>
          <w:spacing w:val="1"/>
          <w:position w:val="1"/>
          <w:szCs w:val="20"/>
          <w:lang w:eastAsia="it-IT"/>
        </w:rPr>
        <w:t>In modo specifico continuerà l’implementazione della telemedicina attraverso l’a</w:t>
      </w:r>
      <w:r w:rsidRPr="00C92D74">
        <w:rPr>
          <w:rFonts w:ascii="Arial" w:hAnsi="Arial" w:cs="Arial"/>
          <w:color w:val="000000" w:themeColor="text1"/>
          <w:position w:val="1"/>
        </w:rPr>
        <w:t>limentazione diretta di piattaforma aziendale (da Oncologia a Cardiologia, successivamente Neurologia e Reumatologia e nei prossimi due anni, a seguire, tutte le strutture).</w:t>
      </w:r>
      <w:r w:rsidR="002F289E" w:rsidRPr="00C92D74">
        <w:rPr>
          <w:rFonts w:ascii="Arial" w:hAnsi="Arial" w:cs="Arial"/>
          <w:color w:val="000000" w:themeColor="text1"/>
          <w:position w:val="1"/>
        </w:rPr>
        <w:t xml:space="preserve"> Proseguirà il p</w:t>
      </w:r>
      <w:r w:rsidRPr="00C92D74">
        <w:rPr>
          <w:rFonts w:ascii="Arial" w:hAnsi="Arial" w:cs="Arial"/>
          <w:color w:val="000000" w:themeColor="text1"/>
          <w:position w:val="1"/>
        </w:rPr>
        <w:t>erfezionamento della collaborazione con gli Ambulatori della Salute dell’ASLCN1</w:t>
      </w:r>
      <w:r w:rsidR="002F289E" w:rsidRPr="00C92D74">
        <w:rPr>
          <w:rFonts w:ascii="Arial" w:hAnsi="Arial" w:cs="Arial"/>
          <w:color w:val="000000" w:themeColor="text1"/>
          <w:position w:val="1"/>
        </w:rPr>
        <w:t xml:space="preserve">. La creazione di un riferimento univoco e in tempi utili dei dati di monitoraggio degli obiettivi prestazionali e </w:t>
      </w:r>
      <w:r w:rsidR="002F289E" w:rsidRPr="00C92D74">
        <w:rPr>
          <w:rFonts w:ascii="Arial" w:hAnsi="Arial" w:cs="Arial"/>
          <w:i/>
          <w:color w:val="000000" w:themeColor="text1"/>
          <w:position w:val="1"/>
        </w:rPr>
        <w:t>boarding</w:t>
      </w:r>
      <w:r w:rsidR="002F289E" w:rsidRPr="00C92D74">
        <w:rPr>
          <w:rFonts w:ascii="Arial" w:hAnsi="Arial" w:cs="Arial"/>
          <w:color w:val="000000" w:themeColor="text1"/>
          <w:position w:val="1"/>
        </w:rPr>
        <w:t xml:space="preserve"> Pronto Soccorso sulla rete intranet aziendale costituiscono aspetti che, attraverso la digitalizzazione, dovrebbero generare semplificazione, efficienza nella tempistica di espletamento ed incidere anche sul miglioramento dell’accessibilità ai servizi.</w:t>
      </w: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I </w:t>
      </w:r>
      <w:r w:rsidRPr="00C92D74">
        <w:rPr>
          <w:rFonts w:ascii="Arial" w:hAnsi="Arial" w:cs="Arial"/>
          <w:color w:val="000000" w:themeColor="text1"/>
          <w:position w:val="1"/>
          <w:u w:val="single"/>
        </w:rPr>
        <w:t>programmi prioritari per la valutazione e il miglioramento della qualità</w:t>
      </w:r>
      <w:r w:rsidRPr="00C92D74">
        <w:rPr>
          <w:rFonts w:ascii="Arial" w:hAnsi="Arial" w:cs="Arial"/>
          <w:color w:val="000000" w:themeColor="text1"/>
          <w:position w:val="1"/>
        </w:rPr>
        <w:t xml:space="preserve"> vengono selezionati annualmente dalla Direzione Strategica con lo scopo di </w:t>
      </w:r>
      <w:r w:rsidR="00D627B3" w:rsidRPr="00C92D74">
        <w:rPr>
          <w:rFonts w:ascii="Arial" w:hAnsi="Arial" w:cs="Arial"/>
          <w:color w:val="000000" w:themeColor="text1"/>
          <w:position w:val="1"/>
        </w:rPr>
        <w:t>incidere su</w:t>
      </w:r>
      <w:r w:rsidRPr="00C92D74">
        <w:rPr>
          <w:rFonts w:ascii="Arial" w:hAnsi="Arial" w:cs="Arial"/>
          <w:color w:val="000000" w:themeColor="text1"/>
          <w:position w:val="1"/>
        </w:rPr>
        <w:t xml:space="preserve"> uno o più dei seguenti aspetti della qualità delle prestazioni sanitarie:</w:t>
      </w:r>
    </w:p>
    <w:p w:rsidR="007B1F6E" w:rsidRPr="00C92D74" w:rsidRDefault="007B1F6E" w:rsidP="007B1F6E">
      <w:pPr>
        <w:pStyle w:val="Paragrafoelenco"/>
        <w:numPr>
          <w:ilvl w:val="0"/>
          <w:numId w:val="56"/>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qualità professionale;</w:t>
      </w:r>
    </w:p>
    <w:p w:rsidR="007B1F6E" w:rsidRPr="00C92D74" w:rsidRDefault="007B1F6E" w:rsidP="007B1F6E">
      <w:pPr>
        <w:pStyle w:val="Paragrafoelenco"/>
        <w:numPr>
          <w:ilvl w:val="0"/>
          <w:numId w:val="56"/>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qualità organizzativa;</w:t>
      </w:r>
    </w:p>
    <w:p w:rsidR="007B1F6E" w:rsidRPr="00C92D74" w:rsidRDefault="007B1F6E" w:rsidP="007B1F6E">
      <w:pPr>
        <w:pStyle w:val="Paragrafoelenco"/>
        <w:numPr>
          <w:ilvl w:val="0"/>
          <w:numId w:val="56"/>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qualità percepita.</w:t>
      </w: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La Direzione Strategica si impegna ad implementare un Sistema Qualità diffuso a tutti i livelli funzionali aziendali.</w:t>
      </w: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I Principi ispiratori sono quelli di eguaglianza, imparzialità, continuità delle cure ed apertura ai cittadini ai percorsi della valutazione della Qualità erogata, a fronte degli obiettivi aziendali, in coerenza con quelli regionali, delle azioni per il miglioramento continuo, delle strategie per prevenire gli eventi avversi e di nuovi modelli organizzativi più efficienti.</w:t>
      </w: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Il modello organizzativo che l'Azienda intende principalmente adottare contempla l'analisi dei processi di erogazione del servizio, come strumento di verifica dei punti di debolezza e dei punti di forza, per prevenire e/o eliminare le cause di errore e tutti quei fattori che potrebbero impedire il raggiungimento di obiettivi e di standard attesi.</w:t>
      </w: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p>
    <w:p w:rsidR="007B1F6E" w:rsidRPr="00C92D74" w:rsidRDefault="007B1F6E" w:rsidP="007B1F6E">
      <w:p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lastRenderedPageBreak/>
        <w:t>Le linee strategiche volte al miglioramento della Qualità Aziendale sono proposte in accordo con le indicazioni di livello nazionale e regionale, coerentemente con i valori e i principi ispiratori, declinate per:</w:t>
      </w:r>
    </w:p>
    <w:p w:rsidR="007B1F6E" w:rsidRPr="00C92D74" w:rsidRDefault="007B1F6E" w:rsidP="00D627B3">
      <w:pPr>
        <w:pStyle w:val="Paragrafoelenco"/>
        <w:numPr>
          <w:ilvl w:val="0"/>
          <w:numId w:val="57"/>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dare continuità ad attività di miglioramento della qualità già sviluppate;</w:t>
      </w:r>
    </w:p>
    <w:p w:rsidR="007B1F6E" w:rsidRPr="00C92D74" w:rsidRDefault="007B1F6E" w:rsidP="00D627B3">
      <w:pPr>
        <w:pStyle w:val="Paragrafoelenco"/>
        <w:numPr>
          <w:ilvl w:val="0"/>
          <w:numId w:val="57"/>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avviare nuove azioni di miglioramento della qualità da programmare nel biennio.</w:t>
      </w:r>
    </w:p>
    <w:p w:rsidR="007B1F6E" w:rsidRPr="00C92D74" w:rsidRDefault="007B1F6E" w:rsidP="0083232E">
      <w:pPr>
        <w:autoSpaceDE w:val="0"/>
        <w:autoSpaceDN w:val="0"/>
        <w:adjustRightInd w:val="0"/>
        <w:jc w:val="both"/>
        <w:rPr>
          <w:rFonts w:ascii="Arial" w:hAnsi="Arial" w:cs="Arial"/>
          <w:color w:val="000000" w:themeColor="text1"/>
          <w:position w:val="1"/>
        </w:rPr>
      </w:pPr>
    </w:p>
    <w:p w:rsidR="0083232E" w:rsidRPr="00C92D74" w:rsidRDefault="0083232E" w:rsidP="007B1F6E">
      <w:pPr>
        <w:autoSpaceDE w:val="0"/>
        <w:autoSpaceDN w:val="0"/>
        <w:adjustRightInd w:val="0"/>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Proseguiranno le attività volte al mantenimento </w:t>
      </w:r>
      <w:r w:rsidRPr="00C92D74">
        <w:rPr>
          <w:rFonts w:ascii="Arial" w:hAnsi="Arial" w:cs="Arial"/>
          <w:color w:val="000000" w:themeColor="text1"/>
          <w:position w:val="1"/>
          <w:u w:val="single"/>
        </w:rPr>
        <w:t>dell’Accreditamento istituzionale</w:t>
      </w:r>
      <w:r w:rsidRPr="00C92D74">
        <w:rPr>
          <w:rFonts w:ascii="Arial" w:hAnsi="Arial" w:cs="Arial"/>
          <w:color w:val="000000" w:themeColor="text1"/>
          <w:position w:val="1"/>
        </w:rPr>
        <w:t xml:space="preserve"> dei requisiti della Regione Piemonte e proseguiranno inoltre le attività di monitoraggio degli </w:t>
      </w:r>
      <w:r w:rsidRPr="00C92D74">
        <w:rPr>
          <w:rFonts w:ascii="Arial" w:hAnsi="Arial" w:cs="Arial"/>
          <w:color w:val="000000" w:themeColor="text1"/>
          <w:position w:val="1"/>
          <w:u w:val="single"/>
        </w:rPr>
        <w:t>accreditamenti all’eccellenza</w:t>
      </w:r>
      <w:r w:rsidRPr="00C92D74">
        <w:rPr>
          <w:rFonts w:ascii="Arial" w:hAnsi="Arial" w:cs="Arial"/>
          <w:color w:val="000000" w:themeColor="text1"/>
          <w:position w:val="1"/>
        </w:rPr>
        <w:t xml:space="preserve"> e della </w:t>
      </w:r>
      <w:r w:rsidRPr="00C92D74">
        <w:rPr>
          <w:rFonts w:ascii="Arial" w:hAnsi="Arial" w:cs="Arial"/>
          <w:color w:val="000000" w:themeColor="text1"/>
          <w:position w:val="1"/>
          <w:u w:val="single"/>
        </w:rPr>
        <w:t>Certificazione secondo la Norma ISO 9001</w:t>
      </w:r>
      <w:r w:rsidRPr="00C92D74">
        <w:rPr>
          <w:rFonts w:ascii="Arial" w:hAnsi="Arial" w:cs="Arial"/>
          <w:color w:val="000000" w:themeColor="text1"/>
          <w:position w:val="1"/>
        </w:rPr>
        <w:t xml:space="preserve"> per i settori interessati. </w:t>
      </w:r>
    </w:p>
    <w:p w:rsidR="007B1F6E" w:rsidRPr="00C92D74" w:rsidRDefault="007B1F6E" w:rsidP="007B1F6E">
      <w:pPr>
        <w:autoSpaceDE w:val="0"/>
        <w:autoSpaceDN w:val="0"/>
        <w:adjustRightInd w:val="0"/>
        <w:spacing w:line="240" w:lineRule="auto"/>
        <w:jc w:val="both"/>
        <w:rPr>
          <w:rFonts w:ascii="Arial" w:hAnsi="Arial" w:cs="Arial"/>
          <w:color w:val="000000" w:themeColor="text1"/>
          <w:position w:val="1"/>
        </w:rPr>
      </w:pPr>
      <w:r w:rsidRPr="00C92D74">
        <w:rPr>
          <w:rFonts w:ascii="Arial" w:hAnsi="Arial" w:cs="Arial"/>
          <w:color w:val="000000" w:themeColor="text1"/>
          <w:position w:val="1"/>
        </w:rPr>
        <w:t>Si intende altresì perseguire il miglioramento dell’appropriatezza e della qualità professionale attraverso:</w:t>
      </w:r>
    </w:p>
    <w:p w:rsidR="007B1F6E" w:rsidRPr="00C92D74" w:rsidRDefault="00D627B3" w:rsidP="007B1F6E">
      <w:pPr>
        <w:pStyle w:val="Paragrafoelenco"/>
        <w:numPr>
          <w:ilvl w:val="0"/>
          <w:numId w:val="55"/>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l’</w:t>
      </w:r>
      <w:r w:rsidR="007B1F6E" w:rsidRPr="00C92D74">
        <w:rPr>
          <w:rFonts w:ascii="Arial" w:hAnsi="Arial" w:cs="Arial"/>
          <w:color w:val="000000" w:themeColor="text1"/>
          <w:position w:val="1"/>
        </w:rPr>
        <w:t xml:space="preserve">elaborazione e </w:t>
      </w:r>
      <w:r w:rsidRPr="00C92D74">
        <w:rPr>
          <w:rFonts w:ascii="Arial" w:hAnsi="Arial" w:cs="Arial"/>
          <w:color w:val="000000" w:themeColor="text1"/>
          <w:position w:val="1"/>
        </w:rPr>
        <w:t>l’</w:t>
      </w:r>
      <w:r w:rsidR="007B1F6E" w:rsidRPr="00C92D74">
        <w:rPr>
          <w:rFonts w:ascii="Arial" w:hAnsi="Arial" w:cs="Arial"/>
          <w:color w:val="000000" w:themeColor="text1"/>
          <w:position w:val="1"/>
        </w:rPr>
        <w:t>adozione di protocolli / procedure / linee di indirizzo / istruzioni operative / moduli / documenti;</w:t>
      </w:r>
    </w:p>
    <w:p w:rsidR="007B1F6E" w:rsidRPr="00C92D74" w:rsidRDefault="00D627B3" w:rsidP="007B1F6E">
      <w:pPr>
        <w:pStyle w:val="Paragrafoelenco"/>
        <w:numPr>
          <w:ilvl w:val="0"/>
          <w:numId w:val="55"/>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la </w:t>
      </w:r>
      <w:r w:rsidR="007B1F6E" w:rsidRPr="00C92D74">
        <w:rPr>
          <w:rFonts w:ascii="Arial" w:hAnsi="Arial" w:cs="Arial"/>
          <w:color w:val="000000" w:themeColor="text1"/>
          <w:position w:val="1"/>
        </w:rPr>
        <w:t xml:space="preserve">partecipazione a progetti di miglioramento; </w:t>
      </w:r>
    </w:p>
    <w:p w:rsidR="007B1F6E" w:rsidRPr="00C92D74" w:rsidRDefault="00D627B3" w:rsidP="007B1F6E">
      <w:pPr>
        <w:pStyle w:val="Paragrafoelenco"/>
        <w:numPr>
          <w:ilvl w:val="0"/>
          <w:numId w:val="55"/>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la </w:t>
      </w:r>
      <w:r w:rsidR="007B1F6E" w:rsidRPr="00C92D74">
        <w:rPr>
          <w:rFonts w:ascii="Arial" w:hAnsi="Arial" w:cs="Arial"/>
          <w:color w:val="000000" w:themeColor="text1"/>
          <w:position w:val="1"/>
        </w:rPr>
        <w:t>collaborazione alla realizzazione di progetti di empowerment per il cittadino;</w:t>
      </w:r>
    </w:p>
    <w:p w:rsidR="007B1F6E" w:rsidRPr="00C92D74" w:rsidRDefault="00D627B3" w:rsidP="007B1F6E">
      <w:pPr>
        <w:pStyle w:val="Paragrafoelenco"/>
        <w:numPr>
          <w:ilvl w:val="0"/>
          <w:numId w:val="55"/>
        </w:numPr>
        <w:autoSpaceDE w:val="0"/>
        <w:autoSpaceDN w:val="0"/>
        <w:adjustRightInd w:val="0"/>
        <w:spacing w:after="0" w:line="240" w:lineRule="auto"/>
        <w:jc w:val="both"/>
        <w:rPr>
          <w:rFonts w:ascii="Arial" w:hAnsi="Arial" w:cs="Arial"/>
          <w:color w:val="000000" w:themeColor="text1"/>
          <w:position w:val="1"/>
        </w:rPr>
      </w:pPr>
      <w:r w:rsidRPr="00C92D74">
        <w:rPr>
          <w:rFonts w:ascii="Arial" w:hAnsi="Arial" w:cs="Arial"/>
          <w:color w:val="000000" w:themeColor="text1"/>
          <w:position w:val="1"/>
        </w:rPr>
        <w:t>l’</w:t>
      </w:r>
      <w:r w:rsidR="007B1F6E" w:rsidRPr="00C92D74">
        <w:rPr>
          <w:rFonts w:ascii="Arial" w:hAnsi="Arial" w:cs="Arial"/>
          <w:color w:val="000000" w:themeColor="text1"/>
          <w:position w:val="1"/>
        </w:rPr>
        <w:t xml:space="preserve">elaborazione /revisione di PDTA (ora </w:t>
      </w:r>
      <w:r w:rsidR="007B1F6E" w:rsidRPr="00C92D74">
        <w:rPr>
          <w:rFonts w:ascii="Arial" w:hAnsi="Arial" w:cs="Arial"/>
          <w:color w:val="000000" w:themeColor="text1"/>
          <w:position w:val="1"/>
          <w:u w:val="single"/>
        </w:rPr>
        <w:t>PSDTA</w:t>
      </w:r>
      <w:r w:rsidR="007B1F6E" w:rsidRPr="00C92D74">
        <w:rPr>
          <w:rFonts w:ascii="Arial" w:hAnsi="Arial" w:cs="Arial"/>
          <w:color w:val="000000" w:themeColor="text1"/>
          <w:position w:val="1"/>
        </w:rPr>
        <w:t>) e la valutazione dell’applicazione dei percorsi aziendali ed interaziendali, attraverso il monitoraggio di indicatori mediante la conduzione di audit clinico organizzativi.</w:t>
      </w:r>
    </w:p>
    <w:p w:rsidR="007B1F6E" w:rsidRPr="00C92D74" w:rsidRDefault="007B1F6E" w:rsidP="000324C5">
      <w:pPr>
        <w:autoSpaceDE w:val="0"/>
        <w:autoSpaceDN w:val="0"/>
        <w:adjustRightInd w:val="0"/>
        <w:spacing w:line="240" w:lineRule="auto"/>
        <w:jc w:val="both"/>
        <w:rPr>
          <w:rFonts w:ascii="Arial" w:hAnsi="Arial" w:cs="Arial"/>
          <w:color w:val="000000" w:themeColor="text1"/>
          <w:position w:val="1"/>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 xml:space="preserve">Il filo conduttore di tutte le linee di azione aziendali è la </w:t>
      </w:r>
      <w:r w:rsidRPr="00C92D74">
        <w:rPr>
          <w:rFonts w:cs="Arial"/>
          <w:color w:val="000000" w:themeColor="text1"/>
          <w:spacing w:val="-1"/>
          <w:sz w:val="22"/>
          <w:szCs w:val="22"/>
          <w:u w:val="single"/>
        </w:rPr>
        <w:t>sicurezza</w:t>
      </w:r>
      <w:r w:rsidRPr="00C92D74">
        <w:rPr>
          <w:rFonts w:cs="Arial"/>
          <w:color w:val="000000" w:themeColor="text1"/>
          <w:spacing w:val="-1"/>
          <w:sz w:val="22"/>
          <w:szCs w:val="22"/>
        </w:rPr>
        <w:t xml:space="preserve"> relativa ai rischi psicofisici di tutti coloro che a vario titolo accedono ai locali ospedalieri, ai trattamenti dei pazienti attraverso l’attività di un gruppo multidisciplinare facente capo alla Direzione Sanitaria di Presidio e all’etica connessa all’anticorruzione.</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Nell’area intranet del SPP sono descritte le modalità di lavoro e contenuti tutti i documenti principali analogamente a quanto avviene per il Rischio Clinico e per il Comitato Infezioni Ospedaliere</w:t>
      </w:r>
      <w:r w:rsidRPr="00C92D74">
        <w:rPr>
          <w:rStyle w:val="Rimandonotaapidipagina"/>
          <w:rFonts w:eastAsiaTheme="majorEastAsia" w:cs="Arial"/>
          <w:color w:val="000000" w:themeColor="text1"/>
          <w:spacing w:val="-1"/>
          <w:szCs w:val="22"/>
        </w:rPr>
        <w:footnoteReference w:id="59"/>
      </w:r>
      <w:r w:rsidRPr="00C92D74">
        <w:rPr>
          <w:rFonts w:cs="Arial"/>
          <w:color w:val="000000" w:themeColor="text1"/>
          <w:spacing w:val="-1"/>
          <w:sz w:val="22"/>
          <w:szCs w:val="22"/>
        </w:rPr>
        <w:t>.</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È deliberato specifico gruppo aziendale che si occupa della sicurezza con relativo Responsabile</w:t>
      </w:r>
      <w:r w:rsidRPr="00C92D74">
        <w:rPr>
          <w:rStyle w:val="Rimandonotaapidipagina"/>
          <w:rFonts w:eastAsiaTheme="majorEastAsia" w:cs="Arial"/>
          <w:color w:val="000000" w:themeColor="text1"/>
          <w:spacing w:val="-1"/>
          <w:szCs w:val="22"/>
        </w:rPr>
        <w:footnoteReference w:id="60"/>
      </w:r>
      <w:r w:rsidRPr="00C92D74">
        <w:rPr>
          <w:rFonts w:cs="Arial"/>
          <w:color w:val="000000" w:themeColor="text1"/>
          <w:spacing w:val="-1"/>
          <w:sz w:val="22"/>
          <w:szCs w:val="22"/>
        </w:rPr>
        <w:t>.</w:t>
      </w:r>
    </w:p>
    <w:p w:rsidR="0083232E" w:rsidRPr="00C92D74" w:rsidRDefault="0083232E" w:rsidP="0083232E">
      <w:pPr>
        <w:pStyle w:val="Rientrocorpodeltesto2"/>
        <w:ind w:left="0"/>
        <w:jc w:val="both"/>
        <w:rPr>
          <w:rFonts w:cs="Arial"/>
          <w:i/>
          <w:color w:val="000000" w:themeColor="text1"/>
          <w:spacing w:val="-1"/>
          <w:sz w:val="22"/>
          <w:szCs w:val="22"/>
        </w:rPr>
      </w:pPr>
      <w:r w:rsidRPr="00C92D74">
        <w:rPr>
          <w:rFonts w:cs="Arial"/>
          <w:color w:val="000000" w:themeColor="text1"/>
          <w:spacing w:val="-1"/>
          <w:sz w:val="22"/>
          <w:szCs w:val="22"/>
        </w:rPr>
        <w:t>Per la gestione dell’emergenza pandemica nella specifica area Covid</w:t>
      </w:r>
      <w:r w:rsidRPr="00C92D74">
        <w:rPr>
          <w:rStyle w:val="Rimandonotaapidipagina"/>
          <w:rFonts w:eastAsiaTheme="majorEastAsia"/>
          <w:color w:val="000000" w:themeColor="text1"/>
          <w:spacing w:val="-1"/>
          <w:sz w:val="22"/>
          <w:szCs w:val="22"/>
        </w:rPr>
        <w:footnoteReference w:id="61"/>
      </w:r>
      <w:r w:rsidRPr="00C92D74">
        <w:rPr>
          <w:rFonts w:cs="Arial"/>
          <w:color w:val="000000" w:themeColor="text1"/>
          <w:spacing w:val="-1"/>
          <w:sz w:val="22"/>
          <w:szCs w:val="22"/>
        </w:rPr>
        <w:t xml:space="preserve"> vengono costantemente aggiornate le modalità operative finalizzate alla maggior garanzia di erogazione di attività in sicurezza, in base allo sviluppo epidemiologico.</w:t>
      </w:r>
    </w:p>
    <w:p w:rsidR="0083232E" w:rsidRPr="00C92D74" w:rsidRDefault="0083232E" w:rsidP="00DF138E">
      <w:pPr>
        <w:autoSpaceDE w:val="0"/>
        <w:autoSpaceDN w:val="0"/>
        <w:adjustRightInd w:val="0"/>
        <w:spacing w:line="240" w:lineRule="auto"/>
        <w:ind w:firstLine="709"/>
        <w:jc w:val="both"/>
        <w:rPr>
          <w:rFonts w:ascii="Arial" w:hAnsi="Arial" w:cs="Arial"/>
          <w:color w:val="000000" w:themeColor="text1"/>
          <w:position w:val="1"/>
        </w:rPr>
      </w:pPr>
      <w:r w:rsidRPr="00C92D74">
        <w:rPr>
          <w:rFonts w:ascii="Arial" w:hAnsi="Arial" w:cs="Arial"/>
          <w:color w:val="000000" w:themeColor="text1"/>
          <w:position w:val="1"/>
        </w:rPr>
        <w:t>Per quanto riguarda</w:t>
      </w:r>
      <w:r w:rsidRPr="00C92D74">
        <w:rPr>
          <w:rFonts w:ascii="Arial" w:hAnsi="Arial" w:cs="Arial"/>
          <w:b/>
          <w:color w:val="000000" w:themeColor="text1"/>
          <w:position w:val="1"/>
        </w:rPr>
        <w:t xml:space="preserve"> </w:t>
      </w:r>
      <w:r w:rsidRPr="00C92D74">
        <w:rPr>
          <w:rFonts w:ascii="Arial" w:hAnsi="Arial" w:cs="Arial"/>
          <w:color w:val="000000" w:themeColor="text1"/>
          <w:position w:val="1"/>
          <w:u w:val="single"/>
        </w:rPr>
        <w:t>la sicurezza dei pazienti</w:t>
      </w:r>
      <w:r w:rsidRPr="00C92D74">
        <w:rPr>
          <w:rFonts w:ascii="Arial" w:hAnsi="Arial" w:cs="Arial"/>
          <w:b/>
          <w:color w:val="000000" w:themeColor="text1"/>
          <w:position w:val="1"/>
        </w:rPr>
        <w:t>,</w:t>
      </w:r>
      <w:r w:rsidRPr="00C92D74">
        <w:rPr>
          <w:rFonts w:ascii="Arial" w:hAnsi="Arial" w:cs="Arial"/>
          <w:color w:val="000000" w:themeColor="text1"/>
          <w:position w:val="1"/>
        </w:rPr>
        <w:t xml:space="preserve"> coerentemente con le linee di indirizzo nazionali e regionali in materia di risk management/rischio clinico, continueranno le azioni e gli interventi aziendali finalizzati a consolidare l’azione di diffusione della “cultura della sicurezza” e la “cultura organizzativa”, la promozione di interventi mirati alla prevenzione e al contenimento degli eventi avversi, l’elaborazione di procedure</w:t>
      </w:r>
      <w:r w:rsidR="00D627B3" w:rsidRPr="00C92D74">
        <w:rPr>
          <w:rFonts w:ascii="Arial" w:hAnsi="Arial" w:cs="Arial"/>
          <w:color w:val="000000" w:themeColor="text1"/>
          <w:position w:val="1"/>
        </w:rPr>
        <w:t>,</w:t>
      </w:r>
      <w:r w:rsidRPr="00C92D74">
        <w:rPr>
          <w:rFonts w:ascii="Arial" w:hAnsi="Arial" w:cs="Arial"/>
          <w:color w:val="000000" w:themeColor="text1"/>
          <w:position w:val="1"/>
        </w:rPr>
        <w:t xml:space="preserve"> protocolli e mappe dei rischi, finalizzati ad assicurare adeguati standard di sicurezza. Verrà altresì favorita la visione unitaria delle diverse “sicurezze” aziendali, attraverso il monitoraggio coordinato e continuativo tra le funzioni aziendali, con particolare riguardo verso la sicurezza dei pazienti, degli operatori e delle tecnologie/apparecchiature. </w:t>
      </w:r>
    </w:p>
    <w:p w:rsidR="007B1F6E" w:rsidRPr="00C92D74" w:rsidRDefault="00D627B3" w:rsidP="007B1F6E">
      <w:pPr>
        <w:autoSpaceDE w:val="0"/>
        <w:autoSpaceDN w:val="0"/>
        <w:adjustRightInd w:val="0"/>
        <w:spacing w:after="0" w:line="240" w:lineRule="auto"/>
        <w:ind w:firstLine="708"/>
        <w:jc w:val="both"/>
        <w:rPr>
          <w:rFonts w:ascii="Arial" w:hAnsi="Arial" w:cs="Arial"/>
          <w:color w:val="000000" w:themeColor="text1"/>
          <w:position w:val="1"/>
        </w:rPr>
      </w:pPr>
      <w:r w:rsidRPr="00C92D74">
        <w:rPr>
          <w:rFonts w:ascii="Arial" w:hAnsi="Arial" w:cs="Arial"/>
          <w:color w:val="000000" w:themeColor="text1"/>
          <w:position w:val="1"/>
        </w:rPr>
        <w:t xml:space="preserve">L’AO </w:t>
      </w:r>
      <w:r w:rsidR="007B1F6E" w:rsidRPr="00C92D74">
        <w:rPr>
          <w:rFonts w:ascii="Arial" w:hAnsi="Arial" w:cs="Arial"/>
          <w:color w:val="000000" w:themeColor="text1"/>
          <w:position w:val="1"/>
        </w:rPr>
        <w:t>ha cercato di implementare la sicurezza delle cure e la qualità con l’intento di consolidare una logica di sistema che ha teso ad integrare le diverse funzioni implicate nella gestione del rischio sanitario e delle altre tipologie di rischio, con la finalità di innalzare anche il grado di resilienza degli operatori e quindi dell’organizzazione cercando, attraverso l’implementazione di l</w:t>
      </w:r>
      <w:r w:rsidRPr="00C92D74">
        <w:rPr>
          <w:rFonts w:ascii="Arial" w:hAnsi="Arial" w:cs="Arial"/>
          <w:color w:val="000000" w:themeColor="text1"/>
          <w:position w:val="1"/>
        </w:rPr>
        <w:t xml:space="preserve">ogiche proattive, di mitigarne </w:t>
      </w:r>
      <w:r w:rsidR="007B1F6E" w:rsidRPr="00C92D74">
        <w:rPr>
          <w:rFonts w:ascii="Arial" w:hAnsi="Arial" w:cs="Arial"/>
          <w:color w:val="000000" w:themeColor="text1"/>
          <w:position w:val="1"/>
        </w:rPr>
        <w:t>l’approccio difensivo.</w:t>
      </w:r>
    </w:p>
    <w:p w:rsidR="007B1F6E" w:rsidRPr="00C92D74" w:rsidRDefault="007B1F6E" w:rsidP="007B1F6E">
      <w:pPr>
        <w:autoSpaceDE w:val="0"/>
        <w:autoSpaceDN w:val="0"/>
        <w:adjustRightInd w:val="0"/>
        <w:spacing w:after="0" w:line="240" w:lineRule="auto"/>
        <w:ind w:firstLine="708"/>
        <w:jc w:val="both"/>
        <w:rPr>
          <w:rFonts w:ascii="Arial" w:hAnsi="Arial" w:cs="Arial"/>
          <w:color w:val="000000" w:themeColor="text1"/>
          <w:position w:val="1"/>
        </w:rPr>
      </w:pPr>
      <w:r w:rsidRPr="00C92D74">
        <w:rPr>
          <w:rFonts w:ascii="Arial" w:hAnsi="Arial" w:cs="Arial"/>
          <w:color w:val="000000" w:themeColor="text1"/>
          <w:position w:val="1"/>
        </w:rPr>
        <w:t>È ferma convinzione che lo sviluppo di interventi efficaci discenda non solo dalla comprensione delle criticità dell’organizzazione, ma anche dalla reale diffusione di una consapevolezza che consenta di superare gli individualismi e le resistenze culturali, barriere per l’attuazione di misure organizzative e di comportamenti volti a promuovere l’analisi degli eventi avversi e a raccogliere gli insegnamenti che da questi possono derivare.</w:t>
      </w:r>
    </w:p>
    <w:p w:rsidR="007B1F6E" w:rsidRPr="00C92D74" w:rsidRDefault="007B1F6E" w:rsidP="007B1F6E">
      <w:pPr>
        <w:autoSpaceDE w:val="0"/>
        <w:autoSpaceDN w:val="0"/>
        <w:adjustRightInd w:val="0"/>
        <w:spacing w:after="0" w:line="240" w:lineRule="auto"/>
        <w:ind w:firstLine="708"/>
        <w:jc w:val="both"/>
        <w:rPr>
          <w:rFonts w:ascii="Arial" w:hAnsi="Arial" w:cs="Arial"/>
          <w:color w:val="000000" w:themeColor="text1"/>
          <w:position w:val="1"/>
        </w:rPr>
      </w:pPr>
      <w:r w:rsidRPr="00C92D74">
        <w:rPr>
          <w:rFonts w:ascii="Arial" w:hAnsi="Arial" w:cs="Arial"/>
          <w:color w:val="000000" w:themeColor="text1"/>
          <w:position w:val="1"/>
        </w:rPr>
        <w:lastRenderedPageBreak/>
        <w:t>La cultura del lavoro di team deve essere alla base del processo di miglioramento che nasce proprio dalle singole disfunzioni interne e dalla ferma convinzione di superarle.</w:t>
      </w:r>
    </w:p>
    <w:p w:rsidR="007B1F6E" w:rsidRPr="00C92D74" w:rsidRDefault="007B1F6E" w:rsidP="007B1F6E">
      <w:pPr>
        <w:autoSpaceDE w:val="0"/>
        <w:autoSpaceDN w:val="0"/>
        <w:adjustRightInd w:val="0"/>
        <w:spacing w:after="0" w:line="240" w:lineRule="auto"/>
        <w:ind w:firstLine="708"/>
        <w:jc w:val="both"/>
        <w:rPr>
          <w:rFonts w:ascii="Arial" w:hAnsi="Arial" w:cs="Arial"/>
          <w:color w:val="000000" w:themeColor="text1"/>
          <w:position w:val="1"/>
        </w:rPr>
      </w:pPr>
      <w:r w:rsidRPr="00C92D74">
        <w:rPr>
          <w:rFonts w:ascii="Arial" w:hAnsi="Arial" w:cs="Arial"/>
          <w:color w:val="000000" w:themeColor="text1"/>
          <w:position w:val="1"/>
        </w:rPr>
        <w:t xml:space="preserve">L’analisi e il monitoraggio degli eventi avversi, dei </w:t>
      </w:r>
      <w:r w:rsidRPr="00C92D74">
        <w:rPr>
          <w:rFonts w:ascii="Arial" w:hAnsi="Arial" w:cs="Arial"/>
          <w:i/>
          <w:color w:val="000000" w:themeColor="text1"/>
          <w:position w:val="1"/>
        </w:rPr>
        <w:t>near miss</w:t>
      </w:r>
      <w:r w:rsidRPr="00C92D74">
        <w:rPr>
          <w:rFonts w:ascii="Arial" w:hAnsi="Arial" w:cs="Arial"/>
          <w:color w:val="000000" w:themeColor="text1"/>
          <w:position w:val="1"/>
        </w:rPr>
        <w:t>, delle disfunzioni organizzative spesso alla base di errori di sistema, la implementazione della modalità dell’Audit interno, la diffusione delle procedure in applicazione delle Raccomandazioni Ministeriali sono elementi fondamentali per supportare processi di cure sicure; lo sviluppo di attività di monitoraggio sul campo è strumento per dimostrare fattivamente se si raggiunge quel valore aggiunto che via via è alla base di ogni processo di miglioramento.</w:t>
      </w:r>
    </w:p>
    <w:p w:rsidR="00D627B3" w:rsidRPr="00C92D74" w:rsidRDefault="00D627B3" w:rsidP="00DF138E">
      <w:pPr>
        <w:autoSpaceDE w:val="0"/>
        <w:autoSpaceDN w:val="0"/>
        <w:adjustRightInd w:val="0"/>
        <w:spacing w:line="240" w:lineRule="auto"/>
        <w:ind w:firstLine="708"/>
        <w:jc w:val="both"/>
        <w:rPr>
          <w:rFonts w:ascii="Arial" w:hAnsi="Arial" w:cs="Arial"/>
          <w:color w:val="000000" w:themeColor="text1"/>
          <w:position w:val="1"/>
        </w:rPr>
      </w:pPr>
    </w:p>
    <w:p w:rsidR="0083232E" w:rsidRPr="00C92D74" w:rsidRDefault="0083232E" w:rsidP="00DF138E">
      <w:pPr>
        <w:autoSpaceDE w:val="0"/>
        <w:autoSpaceDN w:val="0"/>
        <w:adjustRightInd w:val="0"/>
        <w:spacing w:line="240" w:lineRule="auto"/>
        <w:ind w:firstLine="708"/>
        <w:jc w:val="both"/>
        <w:rPr>
          <w:rFonts w:ascii="Arial" w:hAnsi="Arial" w:cs="Arial"/>
          <w:color w:val="000000" w:themeColor="text1"/>
          <w:position w:val="1"/>
        </w:rPr>
      </w:pPr>
      <w:r w:rsidRPr="00C92D74">
        <w:rPr>
          <w:rFonts w:ascii="Arial" w:hAnsi="Arial" w:cs="Arial"/>
          <w:color w:val="000000" w:themeColor="text1"/>
          <w:position w:val="1"/>
        </w:rPr>
        <w:t>In tema di</w:t>
      </w:r>
      <w:r w:rsidRPr="00C92D74">
        <w:rPr>
          <w:rFonts w:ascii="Arial" w:hAnsi="Arial" w:cs="Arial"/>
          <w:b/>
          <w:color w:val="000000" w:themeColor="text1"/>
          <w:position w:val="1"/>
        </w:rPr>
        <w:t xml:space="preserve"> </w:t>
      </w:r>
      <w:r w:rsidRPr="00C92D74">
        <w:rPr>
          <w:rFonts w:ascii="Arial" w:hAnsi="Arial" w:cs="Arial"/>
          <w:color w:val="000000" w:themeColor="text1"/>
          <w:position w:val="1"/>
          <w:u w:val="single"/>
        </w:rPr>
        <w:t>sicurezza e tutela dei lavoratori</w:t>
      </w:r>
      <w:r w:rsidRPr="00C92D74">
        <w:rPr>
          <w:rFonts w:ascii="Arial" w:hAnsi="Arial" w:cs="Arial"/>
          <w:color w:val="000000" w:themeColor="text1"/>
          <w:position w:val="1"/>
        </w:rPr>
        <w:t>, in continuità con quanto da sempre avviato e mantenuto anche in corso di pandemia con le contestualizzazioni e gli adattamenti necessari, verranno realizzati corsi di formazione indirizzati al personale dipendente e implementate le procedure ed il monitoraggio dei dati di sorveglianza sanitaria.</w:t>
      </w:r>
    </w:p>
    <w:p w:rsidR="0083232E" w:rsidRPr="00C92D74" w:rsidRDefault="0083232E" w:rsidP="00DF138E">
      <w:pPr>
        <w:autoSpaceDE w:val="0"/>
        <w:autoSpaceDN w:val="0"/>
        <w:adjustRightInd w:val="0"/>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Si programma di riprendere i lavori connessi al riesame dei dati emersi per il rischio stress lavoro correlati, l’implementazione di principi di ergonomia e di attenzione al genere e all’età, al fine di prevenire e contenere possibili problematiche di salute dei lavoratori e promuovere la conciliazione dei tempi vita lavoro, anche in collaborazione con il CUG e secondo quanto svilupperà la Contrattazione sindacale. </w:t>
      </w:r>
    </w:p>
    <w:p w:rsidR="00A539B9" w:rsidRPr="00C92D74" w:rsidRDefault="00A539B9" w:rsidP="00A539B9">
      <w:pPr>
        <w:autoSpaceDE w:val="0"/>
        <w:autoSpaceDN w:val="0"/>
        <w:adjustRightInd w:val="0"/>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Verrà altresì favorita la visione unitaria delle diverse “sicurezze” aziendali, attraverso il monitoraggio coordinato e continuativo tra le funzioni aziendali, con particolare riguardo verso la sicurezza dei pazienti, degli operatori e delle tecnologie/apparecchiature. </w:t>
      </w:r>
    </w:p>
    <w:p w:rsidR="0083232E" w:rsidRPr="00C92D74" w:rsidRDefault="0083232E" w:rsidP="00891810">
      <w:pPr>
        <w:pStyle w:val="Rientrocorpodeltesto2"/>
        <w:ind w:left="0" w:firstLine="360"/>
        <w:jc w:val="both"/>
        <w:rPr>
          <w:rFonts w:cs="Arial"/>
          <w:color w:val="000000" w:themeColor="text1"/>
          <w:position w:val="1"/>
          <w:sz w:val="22"/>
        </w:rPr>
      </w:pPr>
      <w:r w:rsidRPr="00C92D74">
        <w:rPr>
          <w:rFonts w:cs="Arial"/>
          <w:color w:val="000000" w:themeColor="text1"/>
          <w:position w:val="1"/>
          <w:sz w:val="22"/>
        </w:rPr>
        <w:t xml:space="preserve">Per quanto riguarda la </w:t>
      </w:r>
      <w:r w:rsidRPr="00C92D74">
        <w:rPr>
          <w:rFonts w:cs="Arial"/>
          <w:bCs/>
          <w:color w:val="000000" w:themeColor="text1"/>
          <w:spacing w:val="1"/>
          <w:position w:val="1"/>
          <w:sz w:val="22"/>
          <w:szCs w:val="26"/>
          <w:u w:val="single"/>
        </w:rPr>
        <w:t>g</w:t>
      </w:r>
      <w:r w:rsidRPr="00C92D74">
        <w:rPr>
          <w:rFonts w:cs="Arial"/>
          <w:bCs/>
          <w:color w:val="000000" w:themeColor="text1"/>
          <w:spacing w:val="-1"/>
          <w:position w:val="1"/>
          <w:sz w:val="22"/>
          <w:szCs w:val="26"/>
          <w:u w:val="single"/>
        </w:rPr>
        <w:t>e</w:t>
      </w:r>
      <w:r w:rsidRPr="00C92D74">
        <w:rPr>
          <w:rFonts w:cs="Arial"/>
          <w:bCs/>
          <w:color w:val="000000" w:themeColor="text1"/>
          <w:position w:val="1"/>
          <w:sz w:val="22"/>
          <w:szCs w:val="26"/>
          <w:u w:val="single"/>
        </w:rPr>
        <w:t>s</w:t>
      </w:r>
      <w:r w:rsidRPr="00C92D74">
        <w:rPr>
          <w:rFonts w:cs="Arial"/>
          <w:bCs/>
          <w:color w:val="000000" w:themeColor="text1"/>
          <w:spacing w:val="-1"/>
          <w:position w:val="1"/>
          <w:sz w:val="22"/>
          <w:szCs w:val="26"/>
          <w:u w:val="single"/>
        </w:rPr>
        <w:t>t</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o</w:t>
      </w:r>
      <w:r w:rsidRPr="00C92D74">
        <w:rPr>
          <w:rFonts w:cs="Arial"/>
          <w:bCs/>
          <w:color w:val="000000" w:themeColor="text1"/>
          <w:spacing w:val="3"/>
          <w:position w:val="1"/>
          <w:sz w:val="22"/>
          <w:szCs w:val="26"/>
          <w:u w:val="single"/>
        </w:rPr>
        <w:t>n</w:t>
      </w:r>
      <w:r w:rsidRPr="00C92D74">
        <w:rPr>
          <w:rFonts w:cs="Arial"/>
          <w:bCs/>
          <w:color w:val="000000" w:themeColor="text1"/>
          <w:position w:val="1"/>
          <w:sz w:val="22"/>
          <w:szCs w:val="26"/>
          <w:u w:val="single"/>
        </w:rPr>
        <w:t>e</w:t>
      </w:r>
      <w:r w:rsidRPr="00C92D74">
        <w:rPr>
          <w:rFonts w:cs="Arial"/>
          <w:bCs/>
          <w:color w:val="000000" w:themeColor="text1"/>
          <w:spacing w:val="-16"/>
          <w:position w:val="1"/>
          <w:sz w:val="22"/>
          <w:szCs w:val="26"/>
          <w:u w:val="single"/>
        </w:rPr>
        <w:t xml:space="preserve"> </w:t>
      </w:r>
      <w:r w:rsidRPr="00C92D74">
        <w:rPr>
          <w:rFonts w:cs="Arial"/>
          <w:bCs/>
          <w:color w:val="000000" w:themeColor="text1"/>
          <w:position w:val="1"/>
          <w:sz w:val="22"/>
          <w:szCs w:val="26"/>
          <w:u w:val="single"/>
        </w:rPr>
        <w:t>d</w:t>
      </w:r>
      <w:r w:rsidRPr="00C92D74">
        <w:rPr>
          <w:rFonts w:cs="Arial"/>
          <w:bCs/>
          <w:color w:val="000000" w:themeColor="text1"/>
          <w:spacing w:val="-1"/>
          <w:position w:val="1"/>
          <w:sz w:val="22"/>
          <w:szCs w:val="26"/>
          <w:u w:val="single"/>
        </w:rPr>
        <w:t>e</w:t>
      </w:r>
      <w:r w:rsidRPr="00C92D74">
        <w:rPr>
          <w:rFonts w:cs="Arial"/>
          <w:bCs/>
          <w:color w:val="000000" w:themeColor="text1"/>
          <w:spacing w:val="1"/>
          <w:position w:val="1"/>
          <w:sz w:val="22"/>
          <w:szCs w:val="26"/>
          <w:u w:val="single"/>
        </w:rPr>
        <w:t>ll</w:t>
      </w:r>
      <w:r w:rsidRPr="00C92D74">
        <w:rPr>
          <w:rFonts w:cs="Arial"/>
          <w:bCs/>
          <w:color w:val="000000" w:themeColor="text1"/>
          <w:position w:val="1"/>
          <w:sz w:val="22"/>
          <w:szCs w:val="26"/>
          <w:u w:val="single"/>
        </w:rPr>
        <w:t>e</w:t>
      </w:r>
      <w:r w:rsidRPr="00C92D74">
        <w:rPr>
          <w:rFonts w:cs="Arial"/>
          <w:bCs/>
          <w:color w:val="000000" w:themeColor="text1"/>
          <w:spacing w:val="-11"/>
          <w:position w:val="1"/>
          <w:sz w:val="22"/>
          <w:szCs w:val="26"/>
          <w:u w:val="single"/>
        </w:rPr>
        <w:t xml:space="preserve"> </w:t>
      </w:r>
      <w:r w:rsidRPr="00C92D74">
        <w:rPr>
          <w:rFonts w:cs="Arial"/>
          <w:bCs/>
          <w:color w:val="000000" w:themeColor="text1"/>
          <w:spacing w:val="-1"/>
          <w:position w:val="1"/>
          <w:sz w:val="22"/>
          <w:szCs w:val="26"/>
          <w:u w:val="single"/>
        </w:rPr>
        <w:t>r</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so</w:t>
      </w:r>
      <w:r w:rsidRPr="00C92D74">
        <w:rPr>
          <w:rFonts w:cs="Arial"/>
          <w:bCs/>
          <w:color w:val="000000" w:themeColor="text1"/>
          <w:spacing w:val="2"/>
          <w:position w:val="1"/>
          <w:sz w:val="22"/>
          <w:szCs w:val="26"/>
          <w:u w:val="single"/>
        </w:rPr>
        <w:t>r</w:t>
      </w:r>
      <w:r w:rsidRPr="00C92D74">
        <w:rPr>
          <w:rFonts w:cs="Arial"/>
          <w:bCs/>
          <w:color w:val="000000" w:themeColor="text1"/>
          <w:position w:val="1"/>
          <w:sz w:val="22"/>
          <w:szCs w:val="26"/>
          <w:u w:val="single"/>
        </w:rPr>
        <w:t>se</w:t>
      </w:r>
      <w:r w:rsidRPr="00C92D74">
        <w:rPr>
          <w:rFonts w:cs="Arial"/>
          <w:bCs/>
          <w:color w:val="000000" w:themeColor="text1"/>
          <w:spacing w:val="-10"/>
          <w:position w:val="1"/>
          <w:sz w:val="22"/>
          <w:szCs w:val="26"/>
          <w:u w:val="single"/>
        </w:rPr>
        <w:t xml:space="preserve"> </w:t>
      </w:r>
      <w:r w:rsidRPr="00C92D74">
        <w:rPr>
          <w:rFonts w:cs="Arial"/>
          <w:bCs/>
          <w:color w:val="000000" w:themeColor="text1"/>
          <w:spacing w:val="-1"/>
          <w:position w:val="1"/>
          <w:sz w:val="22"/>
          <w:szCs w:val="26"/>
          <w:u w:val="single"/>
        </w:rPr>
        <w:t>te</w:t>
      </w:r>
      <w:r w:rsidRPr="00C92D74">
        <w:rPr>
          <w:rFonts w:cs="Arial"/>
          <w:bCs/>
          <w:color w:val="000000" w:themeColor="text1"/>
          <w:spacing w:val="2"/>
          <w:position w:val="1"/>
          <w:sz w:val="22"/>
          <w:szCs w:val="26"/>
          <w:u w:val="single"/>
        </w:rPr>
        <w:t>c</w:t>
      </w:r>
      <w:r w:rsidRPr="00C92D74">
        <w:rPr>
          <w:rFonts w:cs="Arial"/>
          <w:bCs/>
          <w:color w:val="000000" w:themeColor="text1"/>
          <w:position w:val="1"/>
          <w:sz w:val="22"/>
          <w:szCs w:val="26"/>
          <w:u w:val="single"/>
        </w:rPr>
        <w:t>no</w:t>
      </w:r>
      <w:r w:rsidRPr="00C92D74">
        <w:rPr>
          <w:rFonts w:cs="Arial"/>
          <w:bCs/>
          <w:color w:val="000000" w:themeColor="text1"/>
          <w:spacing w:val="1"/>
          <w:position w:val="1"/>
          <w:sz w:val="22"/>
          <w:szCs w:val="26"/>
          <w:u w:val="single"/>
        </w:rPr>
        <w:t>l</w:t>
      </w:r>
      <w:r w:rsidRPr="00C92D74">
        <w:rPr>
          <w:rFonts w:cs="Arial"/>
          <w:bCs/>
          <w:color w:val="000000" w:themeColor="text1"/>
          <w:position w:val="1"/>
          <w:sz w:val="22"/>
          <w:szCs w:val="26"/>
          <w:u w:val="single"/>
        </w:rPr>
        <w:t>og</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c</w:t>
      </w:r>
      <w:r w:rsidRPr="00C92D74">
        <w:rPr>
          <w:rFonts w:cs="Arial"/>
          <w:bCs/>
          <w:color w:val="000000" w:themeColor="text1"/>
          <w:spacing w:val="3"/>
          <w:position w:val="1"/>
          <w:sz w:val="22"/>
          <w:szCs w:val="26"/>
          <w:u w:val="single"/>
        </w:rPr>
        <w:t>h</w:t>
      </w:r>
      <w:r w:rsidRPr="00C92D74">
        <w:rPr>
          <w:rFonts w:cs="Arial"/>
          <w:bCs/>
          <w:color w:val="000000" w:themeColor="text1"/>
          <w:spacing w:val="-1"/>
          <w:position w:val="1"/>
          <w:sz w:val="22"/>
          <w:szCs w:val="26"/>
          <w:u w:val="single"/>
        </w:rPr>
        <w:t>e</w:t>
      </w:r>
      <w:r w:rsidRPr="00C92D74">
        <w:rPr>
          <w:rFonts w:cs="Arial"/>
          <w:bCs/>
          <w:color w:val="000000" w:themeColor="text1"/>
          <w:position w:val="1"/>
          <w:sz w:val="22"/>
          <w:szCs w:val="26"/>
          <w:u w:val="single"/>
        </w:rPr>
        <w:t>,</w:t>
      </w:r>
      <w:r w:rsidRPr="00C92D74">
        <w:rPr>
          <w:rFonts w:cs="Arial"/>
          <w:bCs/>
          <w:color w:val="000000" w:themeColor="text1"/>
          <w:spacing w:val="-21"/>
          <w:position w:val="1"/>
          <w:sz w:val="22"/>
          <w:szCs w:val="26"/>
          <w:u w:val="single"/>
        </w:rPr>
        <w:t xml:space="preserve"> </w:t>
      </w:r>
      <w:r w:rsidRPr="00C92D74">
        <w:rPr>
          <w:rFonts w:cs="Arial"/>
          <w:bCs/>
          <w:color w:val="000000" w:themeColor="text1"/>
          <w:spacing w:val="3"/>
          <w:position w:val="1"/>
          <w:sz w:val="22"/>
          <w:szCs w:val="26"/>
          <w:u w:val="single"/>
        </w:rPr>
        <w:t>d</w:t>
      </w:r>
      <w:r w:rsidRPr="00C92D74">
        <w:rPr>
          <w:rFonts w:cs="Arial"/>
          <w:bCs/>
          <w:color w:val="000000" w:themeColor="text1"/>
          <w:spacing w:val="-1"/>
          <w:position w:val="1"/>
          <w:sz w:val="22"/>
          <w:szCs w:val="26"/>
          <w:u w:val="single"/>
        </w:rPr>
        <w:t>e</w:t>
      </w:r>
      <w:r w:rsidRPr="00C92D74">
        <w:rPr>
          <w:rFonts w:cs="Arial"/>
          <w:bCs/>
          <w:color w:val="000000" w:themeColor="text1"/>
          <w:position w:val="1"/>
          <w:sz w:val="22"/>
          <w:szCs w:val="26"/>
          <w:u w:val="single"/>
        </w:rPr>
        <w:t>l</w:t>
      </w:r>
      <w:r w:rsidRPr="00C92D74">
        <w:rPr>
          <w:rFonts w:cs="Arial"/>
          <w:bCs/>
          <w:color w:val="000000" w:themeColor="text1"/>
          <w:spacing w:val="-9"/>
          <w:position w:val="1"/>
          <w:sz w:val="22"/>
          <w:szCs w:val="26"/>
          <w:u w:val="single"/>
        </w:rPr>
        <w:t xml:space="preserve"> </w:t>
      </w:r>
      <w:r w:rsidRPr="00C92D74">
        <w:rPr>
          <w:rFonts w:cs="Arial"/>
          <w:bCs/>
          <w:color w:val="000000" w:themeColor="text1"/>
          <w:position w:val="1"/>
          <w:sz w:val="22"/>
          <w:szCs w:val="26"/>
          <w:u w:val="single"/>
        </w:rPr>
        <w:t>s</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s</w:t>
      </w:r>
      <w:r w:rsidRPr="00C92D74">
        <w:rPr>
          <w:rFonts w:cs="Arial"/>
          <w:bCs/>
          <w:color w:val="000000" w:themeColor="text1"/>
          <w:spacing w:val="1"/>
          <w:position w:val="1"/>
          <w:sz w:val="22"/>
          <w:szCs w:val="26"/>
          <w:u w:val="single"/>
        </w:rPr>
        <w:t>t</w:t>
      </w:r>
      <w:r w:rsidRPr="00C92D74">
        <w:rPr>
          <w:rFonts w:cs="Arial"/>
          <w:bCs/>
          <w:color w:val="000000" w:themeColor="text1"/>
          <w:spacing w:val="2"/>
          <w:position w:val="1"/>
          <w:sz w:val="22"/>
          <w:szCs w:val="26"/>
          <w:u w:val="single"/>
        </w:rPr>
        <w:t>e</w:t>
      </w:r>
      <w:r w:rsidRPr="00C92D74">
        <w:rPr>
          <w:rFonts w:cs="Arial"/>
          <w:bCs/>
          <w:color w:val="000000" w:themeColor="text1"/>
          <w:position w:val="1"/>
          <w:sz w:val="22"/>
          <w:szCs w:val="26"/>
          <w:u w:val="single"/>
        </w:rPr>
        <w:t>ma</w:t>
      </w:r>
      <w:r w:rsidRPr="00C92D74">
        <w:rPr>
          <w:rFonts w:cs="Arial"/>
          <w:bCs/>
          <w:color w:val="000000" w:themeColor="text1"/>
          <w:spacing w:val="-16"/>
          <w:position w:val="1"/>
          <w:sz w:val="22"/>
          <w:szCs w:val="26"/>
          <w:u w:val="single"/>
        </w:rPr>
        <w:t xml:space="preserve"> </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nf</w:t>
      </w:r>
      <w:r w:rsidRPr="00C92D74">
        <w:rPr>
          <w:rFonts w:cs="Arial"/>
          <w:bCs/>
          <w:color w:val="000000" w:themeColor="text1"/>
          <w:spacing w:val="2"/>
          <w:position w:val="1"/>
          <w:sz w:val="22"/>
          <w:szCs w:val="26"/>
          <w:u w:val="single"/>
        </w:rPr>
        <w:t>o</w:t>
      </w:r>
      <w:r w:rsidRPr="00C92D74">
        <w:rPr>
          <w:rFonts w:cs="Arial"/>
          <w:bCs/>
          <w:color w:val="000000" w:themeColor="text1"/>
          <w:spacing w:val="-1"/>
          <w:position w:val="1"/>
          <w:sz w:val="22"/>
          <w:szCs w:val="26"/>
          <w:u w:val="single"/>
        </w:rPr>
        <w:t>r</w:t>
      </w:r>
      <w:r w:rsidRPr="00C92D74">
        <w:rPr>
          <w:rFonts w:cs="Arial"/>
          <w:bCs/>
          <w:color w:val="000000" w:themeColor="text1"/>
          <w:spacing w:val="3"/>
          <w:position w:val="1"/>
          <w:sz w:val="22"/>
          <w:szCs w:val="26"/>
          <w:u w:val="single"/>
        </w:rPr>
        <w:t>m</w:t>
      </w:r>
      <w:r w:rsidRPr="00C92D74">
        <w:rPr>
          <w:rFonts w:cs="Arial"/>
          <w:bCs/>
          <w:color w:val="000000" w:themeColor="text1"/>
          <w:spacing w:val="-1"/>
          <w:position w:val="1"/>
          <w:sz w:val="22"/>
          <w:szCs w:val="26"/>
          <w:u w:val="single"/>
        </w:rPr>
        <w:t>at</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vo</w:t>
      </w:r>
      <w:r w:rsidRPr="00C92D74">
        <w:rPr>
          <w:rFonts w:cs="Arial"/>
          <w:bCs/>
          <w:color w:val="000000" w:themeColor="text1"/>
          <w:spacing w:val="-18"/>
          <w:position w:val="1"/>
          <w:sz w:val="22"/>
          <w:szCs w:val="26"/>
          <w:u w:val="single"/>
        </w:rPr>
        <w:t xml:space="preserve"> </w:t>
      </w:r>
      <w:r w:rsidRPr="00C92D74">
        <w:rPr>
          <w:rFonts w:cs="Arial"/>
          <w:bCs/>
          <w:color w:val="000000" w:themeColor="text1"/>
          <w:position w:val="1"/>
          <w:sz w:val="22"/>
          <w:szCs w:val="26"/>
          <w:u w:val="single"/>
        </w:rPr>
        <w:t>e</w:t>
      </w:r>
      <w:r w:rsidRPr="00C92D74">
        <w:rPr>
          <w:rFonts w:cs="Arial"/>
          <w:bCs/>
          <w:color w:val="000000" w:themeColor="text1"/>
          <w:spacing w:val="-7"/>
          <w:position w:val="1"/>
          <w:sz w:val="22"/>
          <w:szCs w:val="26"/>
          <w:u w:val="single"/>
        </w:rPr>
        <w:t xml:space="preserve"> </w:t>
      </w:r>
      <w:r w:rsidRPr="00C92D74">
        <w:rPr>
          <w:rFonts w:cs="Arial"/>
          <w:bCs/>
          <w:color w:val="000000" w:themeColor="text1"/>
          <w:position w:val="1"/>
          <w:sz w:val="22"/>
          <w:szCs w:val="26"/>
          <w:u w:val="single"/>
        </w:rPr>
        <w:t>d</w:t>
      </w:r>
      <w:r w:rsidRPr="00C92D74">
        <w:rPr>
          <w:rFonts w:cs="Arial"/>
          <w:bCs/>
          <w:color w:val="000000" w:themeColor="text1"/>
          <w:spacing w:val="-1"/>
          <w:position w:val="1"/>
          <w:sz w:val="22"/>
          <w:szCs w:val="26"/>
          <w:u w:val="single"/>
        </w:rPr>
        <w:t>e</w:t>
      </w:r>
      <w:r w:rsidRPr="00C92D74">
        <w:rPr>
          <w:rFonts w:cs="Arial"/>
          <w:bCs/>
          <w:color w:val="000000" w:themeColor="text1"/>
          <w:position w:val="1"/>
          <w:sz w:val="22"/>
          <w:szCs w:val="26"/>
          <w:u w:val="single"/>
        </w:rPr>
        <w:t>i</w:t>
      </w:r>
      <w:r w:rsidRPr="00C92D74">
        <w:rPr>
          <w:rFonts w:cs="Arial"/>
          <w:bCs/>
          <w:color w:val="000000" w:themeColor="text1"/>
          <w:spacing w:val="-7"/>
          <w:position w:val="1"/>
          <w:sz w:val="22"/>
          <w:szCs w:val="26"/>
          <w:u w:val="single"/>
        </w:rPr>
        <w:t xml:space="preserve"> </w:t>
      </w:r>
      <w:r w:rsidRPr="00C92D74">
        <w:rPr>
          <w:rFonts w:cs="Arial"/>
          <w:bCs/>
          <w:color w:val="000000" w:themeColor="text1"/>
          <w:spacing w:val="2"/>
          <w:position w:val="1"/>
          <w:sz w:val="22"/>
          <w:szCs w:val="26"/>
          <w:u w:val="single"/>
        </w:rPr>
        <w:t>c</w:t>
      </w:r>
      <w:r w:rsidRPr="00C92D74">
        <w:rPr>
          <w:rFonts w:cs="Arial"/>
          <w:bCs/>
          <w:color w:val="000000" w:themeColor="text1"/>
          <w:position w:val="1"/>
          <w:sz w:val="22"/>
          <w:szCs w:val="26"/>
          <w:u w:val="single"/>
        </w:rPr>
        <w:t>on</w:t>
      </w:r>
      <w:r w:rsidRPr="00C92D74">
        <w:rPr>
          <w:rFonts w:cs="Arial"/>
          <w:bCs/>
          <w:color w:val="000000" w:themeColor="text1"/>
          <w:spacing w:val="-1"/>
          <w:position w:val="1"/>
          <w:sz w:val="22"/>
          <w:szCs w:val="26"/>
          <w:u w:val="single"/>
        </w:rPr>
        <w:t>t</w:t>
      </w:r>
      <w:r w:rsidRPr="00C92D74">
        <w:rPr>
          <w:rFonts w:cs="Arial"/>
          <w:bCs/>
          <w:color w:val="000000" w:themeColor="text1"/>
          <w:spacing w:val="2"/>
          <w:position w:val="1"/>
          <w:sz w:val="22"/>
          <w:szCs w:val="26"/>
          <w:u w:val="single"/>
        </w:rPr>
        <w:t>r</w:t>
      </w:r>
      <w:r w:rsidRPr="00C92D74">
        <w:rPr>
          <w:rFonts w:cs="Arial"/>
          <w:bCs/>
          <w:color w:val="000000" w:themeColor="text1"/>
          <w:spacing w:val="-1"/>
          <w:position w:val="1"/>
          <w:sz w:val="22"/>
          <w:szCs w:val="26"/>
          <w:u w:val="single"/>
        </w:rPr>
        <w:t>a</w:t>
      </w:r>
      <w:r w:rsidRPr="00C92D74">
        <w:rPr>
          <w:rFonts w:cs="Arial"/>
          <w:bCs/>
          <w:color w:val="000000" w:themeColor="text1"/>
          <w:spacing w:val="1"/>
          <w:position w:val="1"/>
          <w:sz w:val="22"/>
          <w:szCs w:val="26"/>
          <w:u w:val="single"/>
        </w:rPr>
        <w:t>t</w:t>
      </w:r>
      <w:r w:rsidRPr="00C92D74">
        <w:rPr>
          <w:rFonts w:cs="Arial"/>
          <w:bCs/>
          <w:color w:val="000000" w:themeColor="text1"/>
          <w:spacing w:val="-1"/>
          <w:position w:val="1"/>
          <w:sz w:val="22"/>
          <w:szCs w:val="26"/>
          <w:u w:val="single"/>
        </w:rPr>
        <w:t>t</w:t>
      </w:r>
      <w:r w:rsidRPr="00C92D74">
        <w:rPr>
          <w:rFonts w:cs="Arial"/>
          <w:bCs/>
          <w:color w:val="000000" w:themeColor="text1"/>
          <w:position w:val="1"/>
          <w:sz w:val="22"/>
          <w:szCs w:val="26"/>
          <w:u w:val="single"/>
        </w:rPr>
        <w:t>i</w:t>
      </w:r>
      <w:r w:rsidRPr="00C92D74">
        <w:rPr>
          <w:rFonts w:cs="Arial"/>
          <w:bCs/>
          <w:color w:val="000000" w:themeColor="text1"/>
          <w:spacing w:val="-15"/>
          <w:position w:val="1"/>
          <w:sz w:val="22"/>
          <w:szCs w:val="26"/>
          <w:u w:val="single"/>
        </w:rPr>
        <w:t xml:space="preserve"> </w:t>
      </w:r>
      <w:r w:rsidRPr="00C92D74">
        <w:rPr>
          <w:rFonts w:cs="Arial"/>
          <w:bCs/>
          <w:color w:val="000000" w:themeColor="text1"/>
          <w:position w:val="1"/>
          <w:sz w:val="22"/>
          <w:szCs w:val="26"/>
          <w:u w:val="single"/>
        </w:rPr>
        <w:t>di fo</w:t>
      </w:r>
      <w:r w:rsidRPr="00C92D74">
        <w:rPr>
          <w:rFonts w:cs="Arial"/>
          <w:bCs/>
          <w:color w:val="000000" w:themeColor="text1"/>
          <w:spacing w:val="-1"/>
          <w:position w:val="1"/>
          <w:sz w:val="22"/>
          <w:szCs w:val="26"/>
          <w:u w:val="single"/>
        </w:rPr>
        <w:t>r</w:t>
      </w:r>
      <w:r w:rsidRPr="00C92D74">
        <w:rPr>
          <w:rFonts w:cs="Arial"/>
          <w:bCs/>
          <w:color w:val="000000" w:themeColor="text1"/>
          <w:position w:val="1"/>
          <w:sz w:val="22"/>
          <w:szCs w:val="26"/>
          <w:u w:val="single"/>
        </w:rPr>
        <w:t>n</w:t>
      </w:r>
      <w:r w:rsidRPr="00C92D74">
        <w:rPr>
          <w:rFonts w:cs="Arial"/>
          <w:bCs/>
          <w:color w:val="000000" w:themeColor="text1"/>
          <w:spacing w:val="1"/>
          <w:position w:val="1"/>
          <w:sz w:val="22"/>
          <w:szCs w:val="26"/>
          <w:u w:val="single"/>
        </w:rPr>
        <w:t>i</w:t>
      </w:r>
      <w:r w:rsidRPr="00C92D74">
        <w:rPr>
          <w:rFonts w:cs="Arial"/>
          <w:bCs/>
          <w:color w:val="000000" w:themeColor="text1"/>
          <w:spacing w:val="-1"/>
          <w:position w:val="1"/>
          <w:sz w:val="22"/>
          <w:szCs w:val="26"/>
          <w:u w:val="single"/>
        </w:rPr>
        <w:t>t</w:t>
      </w:r>
      <w:r w:rsidRPr="00C92D74">
        <w:rPr>
          <w:rFonts w:cs="Arial"/>
          <w:bCs/>
          <w:color w:val="000000" w:themeColor="text1"/>
          <w:spacing w:val="3"/>
          <w:position w:val="1"/>
          <w:sz w:val="22"/>
          <w:szCs w:val="26"/>
          <w:u w:val="single"/>
        </w:rPr>
        <w:t>u</w:t>
      </w:r>
      <w:r w:rsidRPr="00C92D74">
        <w:rPr>
          <w:rFonts w:cs="Arial"/>
          <w:bCs/>
          <w:color w:val="000000" w:themeColor="text1"/>
          <w:spacing w:val="-1"/>
          <w:position w:val="1"/>
          <w:sz w:val="22"/>
          <w:szCs w:val="26"/>
          <w:u w:val="single"/>
        </w:rPr>
        <w:t>r</w:t>
      </w:r>
      <w:r w:rsidRPr="00C92D74">
        <w:rPr>
          <w:rFonts w:cs="Arial"/>
          <w:bCs/>
          <w:color w:val="000000" w:themeColor="text1"/>
          <w:position w:val="1"/>
          <w:sz w:val="22"/>
          <w:szCs w:val="26"/>
          <w:u w:val="single"/>
        </w:rPr>
        <w:t>a</w:t>
      </w:r>
      <w:r w:rsidRPr="00C92D74">
        <w:rPr>
          <w:rFonts w:cs="Arial"/>
          <w:bCs/>
          <w:color w:val="000000" w:themeColor="text1"/>
          <w:spacing w:val="-16"/>
          <w:position w:val="1"/>
          <w:sz w:val="22"/>
          <w:szCs w:val="26"/>
          <w:u w:val="single"/>
        </w:rPr>
        <w:t xml:space="preserve"> </w:t>
      </w:r>
      <w:r w:rsidRPr="00C92D74">
        <w:rPr>
          <w:rFonts w:cs="Arial"/>
          <w:bCs/>
          <w:color w:val="000000" w:themeColor="text1"/>
          <w:position w:val="1"/>
          <w:sz w:val="22"/>
          <w:szCs w:val="26"/>
          <w:u w:val="single"/>
        </w:rPr>
        <w:t>di</w:t>
      </w:r>
      <w:r w:rsidRPr="00C92D74">
        <w:rPr>
          <w:rFonts w:cs="Arial"/>
          <w:bCs/>
          <w:color w:val="000000" w:themeColor="text1"/>
          <w:spacing w:val="-8"/>
          <w:position w:val="1"/>
          <w:sz w:val="22"/>
          <w:szCs w:val="26"/>
          <w:u w:val="single"/>
        </w:rPr>
        <w:t xml:space="preserve"> </w:t>
      </w:r>
      <w:r w:rsidRPr="00C92D74">
        <w:rPr>
          <w:rFonts w:cs="Arial"/>
          <w:bCs/>
          <w:color w:val="000000" w:themeColor="text1"/>
          <w:spacing w:val="3"/>
          <w:position w:val="1"/>
          <w:sz w:val="22"/>
          <w:szCs w:val="26"/>
          <w:u w:val="single"/>
        </w:rPr>
        <w:t>b</w:t>
      </w:r>
      <w:r w:rsidRPr="00C92D74">
        <w:rPr>
          <w:rFonts w:cs="Arial"/>
          <w:bCs/>
          <w:color w:val="000000" w:themeColor="text1"/>
          <w:spacing w:val="-1"/>
          <w:position w:val="1"/>
          <w:sz w:val="22"/>
          <w:szCs w:val="26"/>
          <w:u w:val="single"/>
        </w:rPr>
        <w:t>e</w:t>
      </w:r>
      <w:r w:rsidRPr="00C92D74">
        <w:rPr>
          <w:rFonts w:cs="Arial"/>
          <w:bCs/>
          <w:color w:val="000000" w:themeColor="text1"/>
          <w:position w:val="1"/>
          <w:sz w:val="22"/>
          <w:szCs w:val="26"/>
          <w:u w:val="single"/>
        </w:rPr>
        <w:t>ni</w:t>
      </w:r>
      <w:r w:rsidRPr="00C92D74">
        <w:rPr>
          <w:rFonts w:cs="Arial"/>
          <w:bCs/>
          <w:color w:val="000000" w:themeColor="text1"/>
          <w:spacing w:val="-9"/>
          <w:position w:val="1"/>
          <w:sz w:val="22"/>
          <w:szCs w:val="26"/>
          <w:u w:val="single"/>
        </w:rPr>
        <w:t xml:space="preserve"> </w:t>
      </w:r>
      <w:r w:rsidRPr="00C92D74">
        <w:rPr>
          <w:rFonts w:cs="Arial"/>
          <w:bCs/>
          <w:color w:val="000000" w:themeColor="text1"/>
          <w:position w:val="1"/>
          <w:sz w:val="22"/>
          <w:szCs w:val="26"/>
          <w:u w:val="single"/>
        </w:rPr>
        <w:t>e</w:t>
      </w:r>
      <w:r w:rsidRPr="00C92D74">
        <w:rPr>
          <w:rFonts w:cs="Arial"/>
          <w:bCs/>
          <w:color w:val="000000" w:themeColor="text1"/>
          <w:spacing w:val="-9"/>
          <w:position w:val="1"/>
          <w:sz w:val="22"/>
          <w:szCs w:val="26"/>
          <w:u w:val="single"/>
        </w:rPr>
        <w:t xml:space="preserve"> </w:t>
      </w:r>
      <w:r w:rsidRPr="00C92D74">
        <w:rPr>
          <w:rFonts w:cs="Arial"/>
          <w:bCs/>
          <w:color w:val="000000" w:themeColor="text1"/>
          <w:spacing w:val="2"/>
          <w:position w:val="1"/>
          <w:sz w:val="22"/>
          <w:szCs w:val="26"/>
          <w:u w:val="single"/>
        </w:rPr>
        <w:t>s</w:t>
      </w:r>
      <w:r w:rsidRPr="00C92D74">
        <w:rPr>
          <w:rFonts w:cs="Arial"/>
          <w:bCs/>
          <w:color w:val="000000" w:themeColor="text1"/>
          <w:spacing w:val="-1"/>
          <w:position w:val="1"/>
          <w:sz w:val="22"/>
          <w:szCs w:val="26"/>
          <w:u w:val="single"/>
        </w:rPr>
        <w:t>e</w:t>
      </w:r>
      <w:r w:rsidRPr="00C92D74">
        <w:rPr>
          <w:rFonts w:cs="Arial"/>
          <w:bCs/>
          <w:color w:val="000000" w:themeColor="text1"/>
          <w:spacing w:val="2"/>
          <w:position w:val="1"/>
          <w:sz w:val="22"/>
          <w:szCs w:val="26"/>
          <w:u w:val="single"/>
        </w:rPr>
        <w:t>r</w:t>
      </w:r>
      <w:r w:rsidRPr="00C92D74">
        <w:rPr>
          <w:rFonts w:cs="Arial"/>
          <w:bCs/>
          <w:color w:val="000000" w:themeColor="text1"/>
          <w:position w:val="1"/>
          <w:sz w:val="22"/>
          <w:szCs w:val="26"/>
          <w:u w:val="single"/>
        </w:rPr>
        <w:t>v</w:t>
      </w:r>
      <w:r w:rsidRPr="00C92D74">
        <w:rPr>
          <w:rFonts w:cs="Arial"/>
          <w:bCs/>
          <w:color w:val="000000" w:themeColor="text1"/>
          <w:spacing w:val="1"/>
          <w:position w:val="1"/>
          <w:sz w:val="22"/>
          <w:szCs w:val="26"/>
          <w:u w:val="single"/>
        </w:rPr>
        <w:t>i</w:t>
      </w:r>
      <w:r w:rsidRPr="00C92D74">
        <w:rPr>
          <w:rFonts w:cs="Arial"/>
          <w:bCs/>
          <w:color w:val="000000" w:themeColor="text1"/>
          <w:position w:val="1"/>
          <w:sz w:val="22"/>
          <w:szCs w:val="26"/>
          <w:u w:val="single"/>
        </w:rPr>
        <w:t>zi</w:t>
      </w:r>
      <w:r w:rsidRPr="00C92D74">
        <w:rPr>
          <w:rFonts w:cs="Arial"/>
          <w:b/>
          <w:bCs/>
          <w:color w:val="000000" w:themeColor="text1"/>
          <w:position w:val="1"/>
          <w:sz w:val="22"/>
          <w:szCs w:val="26"/>
        </w:rPr>
        <w:t xml:space="preserve"> </w:t>
      </w:r>
      <w:r w:rsidRPr="00C92D74">
        <w:rPr>
          <w:rFonts w:cs="Arial"/>
          <w:bCs/>
          <w:color w:val="000000" w:themeColor="text1"/>
          <w:position w:val="1"/>
          <w:sz w:val="22"/>
          <w:szCs w:val="26"/>
        </w:rPr>
        <w:t>l</w:t>
      </w:r>
      <w:r w:rsidRPr="00C92D74">
        <w:rPr>
          <w:rFonts w:cs="Arial"/>
          <w:color w:val="000000" w:themeColor="text1"/>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1"/>
          <w:position w:val="1"/>
          <w:sz w:val="22"/>
        </w:rPr>
        <w:t>e</w:t>
      </w:r>
      <w:r w:rsidRPr="00C92D74">
        <w:rPr>
          <w:rFonts w:cs="Arial"/>
          <w:color w:val="000000" w:themeColor="text1"/>
          <w:spacing w:val="-1"/>
          <w:position w:val="1"/>
          <w:sz w:val="22"/>
        </w:rPr>
        <w:t>n</w:t>
      </w:r>
      <w:r w:rsidRPr="00C92D74">
        <w:rPr>
          <w:rFonts w:cs="Arial"/>
          <w:color w:val="000000" w:themeColor="text1"/>
          <w:spacing w:val="1"/>
          <w:position w:val="1"/>
          <w:sz w:val="22"/>
        </w:rPr>
        <w:t>d</w:t>
      </w:r>
      <w:r w:rsidRPr="00C92D74">
        <w:rPr>
          <w:rFonts w:cs="Arial"/>
          <w:color w:val="000000" w:themeColor="text1"/>
          <w:position w:val="1"/>
          <w:sz w:val="22"/>
        </w:rPr>
        <w:t>a</w:t>
      </w:r>
      <w:r w:rsidRPr="00C92D74">
        <w:rPr>
          <w:rFonts w:cs="Arial"/>
          <w:color w:val="000000" w:themeColor="text1"/>
          <w:spacing w:val="-7"/>
          <w:position w:val="1"/>
          <w:sz w:val="22"/>
        </w:rPr>
        <w:t xml:space="preserve"> </w:t>
      </w:r>
      <w:r w:rsidRPr="00C92D74">
        <w:rPr>
          <w:rFonts w:cs="Arial"/>
          <w:color w:val="000000" w:themeColor="text1"/>
          <w:position w:val="1"/>
          <w:sz w:val="22"/>
        </w:rPr>
        <w:t>adotta:</w:t>
      </w:r>
    </w:p>
    <w:p w:rsidR="0083232E" w:rsidRPr="00C92D74" w:rsidRDefault="0083232E" w:rsidP="00AD5D7D">
      <w:pPr>
        <w:pStyle w:val="Rientrocorpodeltesto2"/>
        <w:numPr>
          <w:ilvl w:val="0"/>
          <w:numId w:val="27"/>
        </w:numPr>
        <w:jc w:val="both"/>
        <w:rPr>
          <w:rFonts w:cs="Arial"/>
          <w:color w:val="000000" w:themeColor="text1"/>
          <w:position w:val="1"/>
          <w:sz w:val="22"/>
        </w:rPr>
      </w:pPr>
      <w:r w:rsidRPr="00C92D74">
        <w:rPr>
          <w:rFonts w:cs="Arial"/>
          <w:color w:val="000000" w:themeColor="text1"/>
          <w:position w:val="1"/>
          <w:sz w:val="22"/>
        </w:rPr>
        <w:t>m</w:t>
      </w:r>
      <w:r w:rsidRPr="00C92D74">
        <w:rPr>
          <w:rFonts w:cs="Arial"/>
          <w:color w:val="000000" w:themeColor="text1"/>
          <w:spacing w:val="1"/>
          <w:position w:val="1"/>
          <w:sz w:val="22"/>
        </w:rPr>
        <w:t>od</w:t>
      </w:r>
      <w:r w:rsidRPr="00C92D74">
        <w:rPr>
          <w:rFonts w:cs="Arial"/>
          <w:color w:val="000000" w:themeColor="text1"/>
          <w:position w:val="1"/>
          <w:sz w:val="22"/>
        </w:rPr>
        <w:t>ali</w:t>
      </w:r>
      <w:r w:rsidRPr="00C92D74">
        <w:rPr>
          <w:rFonts w:cs="Arial"/>
          <w:color w:val="000000" w:themeColor="text1"/>
          <w:spacing w:val="-1"/>
          <w:position w:val="1"/>
          <w:sz w:val="22"/>
        </w:rPr>
        <w:t>t</w:t>
      </w:r>
      <w:r w:rsidRPr="00C92D74">
        <w:rPr>
          <w:rFonts w:cs="Arial"/>
          <w:color w:val="000000" w:themeColor="text1"/>
          <w:position w:val="1"/>
          <w:sz w:val="22"/>
        </w:rPr>
        <w:t>à</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o</w:t>
      </w:r>
      <w:r w:rsidRPr="00C92D74">
        <w:rPr>
          <w:rFonts w:cs="Arial"/>
          <w:color w:val="000000" w:themeColor="text1"/>
          <w:position w:val="1"/>
          <w:sz w:val="22"/>
        </w:rPr>
        <w:t>rg</w:t>
      </w:r>
      <w:r w:rsidRPr="00C92D74">
        <w:rPr>
          <w:rFonts w:cs="Arial"/>
          <w:color w:val="000000" w:themeColor="text1"/>
          <w:spacing w:val="-2"/>
          <w:position w:val="1"/>
          <w:sz w:val="22"/>
        </w:rPr>
        <w:t>a</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1"/>
          <w:position w:val="1"/>
          <w:sz w:val="22"/>
        </w:rPr>
        <w:t>z</w:t>
      </w:r>
      <w:r w:rsidRPr="00C92D74">
        <w:rPr>
          <w:rFonts w:cs="Arial"/>
          <w:color w:val="000000" w:themeColor="text1"/>
          <w:spacing w:val="1"/>
          <w:position w:val="1"/>
          <w:sz w:val="22"/>
        </w:rPr>
        <w:t>z</w:t>
      </w:r>
      <w:r w:rsidRPr="00C92D74">
        <w:rPr>
          <w:rFonts w:cs="Arial"/>
          <w:color w:val="000000" w:themeColor="text1"/>
          <w:position w:val="1"/>
          <w:sz w:val="22"/>
        </w:rPr>
        <w:t>a</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3"/>
          <w:position w:val="1"/>
          <w:sz w:val="22"/>
        </w:rPr>
        <w:t>v</w:t>
      </w:r>
      <w:r w:rsidRPr="00C92D74">
        <w:rPr>
          <w:rFonts w:cs="Arial"/>
          <w:color w:val="000000" w:themeColor="text1"/>
          <w:position w:val="1"/>
          <w:sz w:val="22"/>
        </w:rPr>
        <w:t>e</w:t>
      </w:r>
      <w:r w:rsidRPr="00C92D74">
        <w:rPr>
          <w:rFonts w:cs="Arial"/>
          <w:color w:val="000000" w:themeColor="text1"/>
          <w:spacing w:val="3"/>
          <w:position w:val="1"/>
          <w:sz w:val="22"/>
        </w:rPr>
        <w:t xml:space="preserve"> </w:t>
      </w:r>
      <w:r w:rsidRPr="00C92D74">
        <w:rPr>
          <w:rFonts w:cs="Arial"/>
          <w:color w:val="000000" w:themeColor="text1"/>
          <w:position w:val="1"/>
          <w:sz w:val="22"/>
        </w:rPr>
        <w:t>e</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p</w:t>
      </w:r>
      <w:r w:rsidRPr="00C92D74">
        <w:rPr>
          <w:rFonts w:cs="Arial"/>
          <w:color w:val="000000" w:themeColor="text1"/>
          <w:spacing w:val="-2"/>
          <w:position w:val="1"/>
          <w:sz w:val="22"/>
        </w:rPr>
        <w:t>r</w:t>
      </w:r>
      <w:r w:rsidRPr="00C92D74">
        <w:rPr>
          <w:rFonts w:cs="Arial"/>
          <w:color w:val="000000" w:themeColor="text1"/>
          <w:spacing w:val="1"/>
          <w:position w:val="1"/>
          <w:sz w:val="22"/>
        </w:rPr>
        <w:t>o</w:t>
      </w:r>
      <w:r w:rsidRPr="00C92D74">
        <w:rPr>
          <w:rFonts w:cs="Arial"/>
          <w:color w:val="000000" w:themeColor="text1"/>
          <w:spacing w:val="-1"/>
          <w:position w:val="1"/>
          <w:sz w:val="22"/>
        </w:rPr>
        <w:t>c</w:t>
      </w:r>
      <w:r w:rsidRPr="00C92D74">
        <w:rPr>
          <w:rFonts w:cs="Arial"/>
          <w:color w:val="000000" w:themeColor="text1"/>
          <w:spacing w:val="1"/>
          <w:position w:val="1"/>
          <w:sz w:val="22"/>
        </w:rPr>
        <w:t>e</w:t>
      </w:r>
      <w:r w:rsidRPr="00C92D74">
        <w:rPr>
          <w:rFonts w:cs="Arial"/>
          <w:color w:val="000000" w:themeColor="text1"/>
          <w:spacing w:val="-1"/>
          <w:position w:val="1"/>
          <w:sz w:val="22"/>
        </w:rPr>
        <w:t>d</w:t>
      </w:r>
      <w:r w:rsidRPr="00C92D74">
        <w:rPr>
          <w:rFonts w:cs="Arial"/>
          <w:color w:val="000000" w:themeColor="text1"/>
          <w:spacing w:val="1"/>
          <w:position w:val="1"/>
          <w:sz w:val="22"/>
        </w:rPr>
        <w:t>u</w:t>
      </w:r>
      <w:r w:rsidRPr="00C92D74">
        <w:rPr>
          <w:rFonts w:cs="Arial"/>
          <w:color w:val="000000" w:themeColor="text1"/>
          <w:position w:val="1"/>
          <w:sz w:val="22"/>
        </w:rPr>
        <w:t>re</w:t>
      </w:r>
      <w:r w:rsidRPr="00C92D74">
        <w:rPr>
          <w:rFonts w:cs="Arial"/>
          <w:color w:val="000000" w:themeColor="text1"/>
          <w:spacing w:val="1"/>
          <w:position w:val="1"/>
          <w:sz w:val="22"/>
        </w:rPr>
        <w:t xml:space="preserve"> d</w:t>
      </w:r>
      <w:r w:rsidRPr="00C92D74">
        <w:rPr>
          <w:rFonts w:cs="Arial"/>
          <w:color w:val="000000" w:themeColor="text1"/>
          <w:position w:val="1"/>
          <w:sz w:val="22"/>
        </w:rPr>
        <w:t>i</w:t>
      </w:r>
      <w:r w:rsidRPr="00C92D74">
        <w:rPr>
          <w:rFonts w:cs="Arial"/>
          <w:color w:val="000000" w:themeColor="text1"/>
          <w:spacing w:val="3"/>
          <w:position w:val="1"/>
          <w:sz w:val="22"/>
        </w:rPr>
        <w:t xml:space="preserve"> </w:t>
      </w:r>
      <w:r w:rsidRPr="00C92D74">
        <w:rPr>
          <w:rFonts w:cs="Arial"/>
          <w:color w:val="000000" w:themeColor="text1"/>
          <w:position w:val="1"/>
          <w:sz w:val="22"/>
        </w:rPr>
        <w:t>g</w:t>
      </w:r>
      <w:r w:rsidRPr="00C92D74">
        <w:rPr>
          <w:rFonts w:cs="Arial"/>
          <w:color w:val="000000" w:themeColor="text1"/>
          <w:spacing w:val="1"/>
          <w:position w:val="1"/>
          <w:sz w:val="22"/>
        </w:rPr>
        <w:t>e</w:t>
      </w:r>
      <w:r w:rsidRPr="00C92D74">
        <w:rPr>
          <w:rFonts w:cs="Arial"/>
          <w:color w:val="000000" w:themeColor="text1"/>
          <w:position w:val="1"/>
          <w:sz w:val="22"/>
        </w:rPr>
        <w:t>s</w:t>
      </w:r>
      <w:r w:rsidRPr="00C92D74">
        <w:rPr>
          <w:rFonts w:cs="Arial"/>
          <w:color w:val="000000" w:themeColor="text1"/>
          <w:spacing w:val="1"/>
          <w:position w:val="1"/>
          <w:sz w:val="22"/>
        </w:rPr>
        <w:t>t</w:t>
      </w:r>
      <w:r w:rsidRPr="00C92D74">
        <w:rPr>
          <w:rFonts w:cs="Arial"/>
          <w:color w:val="000000" w:themeColor="text1"/>
          <w:spacing w:val="-2"/>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lle</w:t>
      </w:r>
      <w:r w:rsidRPr="00C92D74">
        <w:rPr>
          <w:rFonts w:cs="Arial"/>
          <w:color w:val="000000" w:themeColor="text1"/>
          <w:spacing w:val="1"/>
          <w:position w:val="1"/>
          <w:sz w:val="22"/>
        </w:rPr>
        <w:t xml:space="preserve"> </w:t>
      </w:r>
      <w:r w:rsidRPr="00C92D74">
        <w:rPr>
          <w:rFonts w:cs="Arial"/>
          <w:color w:val="000000" w:themeColor="text1"/>
          <w:position w:val="1"/>
          <w:sz w:val="22"/>
        </w:rPr>
        <w:t>ris</w:t>
      </w:r>
      <w:r w:rsidRPr="00C92D74">
        <w:rPr>
          <w:rFonts w:cs="Arial"/>
          <w:color w:val="000000" w:themeColor="text1"/>
          <w:spacing w:val="1"/>
          <w:position w:val="1"/>
          <w:sz w:val="22"/>
        </w:rPr>
        <w:t>o</w:t>
      </w:r>
      <w:r w:rsidRPr="00C92D74">
        <w:rPr>
          <w:rFonts w:cs="Arial"/>
          <w:color w:val="000000" w:themeColor="text1"/>
          <w:position w:val="1"/>
          <w:sz w:val="22"/>
        </w:rPr>
        <w:t>rse</w:t>
      </w:r>
      <w:r w:rsidRPr="00C92D74">
        <w:rPr>
          <w:rFonts w:cs="Arial"/>
          <w:color w:val="000000" w:themeColor="text1"/>
          <w:spacing w:val="1"/>
          <w:position w:val="1"/>
          <w:sz w:val="22"/>
        </w:rPr>
        <w:t xml:space="preserve"> te</w:t>
      </w:r>
      <w:r w:rsidRPr="00C92D74">
        <w:rPr>
          <w:rFonts w:cs="Arial"/>
          <w:color w:val="000000" w:themeColor="text1"/>
          <w:spacing w:val="-1"/>
          <w:position w:val="1"/>
          <w:sz w:val="22"/>
        </w:rPr>
        <w:t>cn</w:t>
      </w:r>
      <w:r w:rsidRPr="00C92D74">
        <w:rPr>
          <w:rFonts w:cs="Arial"/>
          <w:color w:val="000000" w:themeColor="text1"/>
          <w:spacing w:val="1"/>
          <w:position w:val="1"/>
          <w:sz w:val="22"/>
        </w:rPr>
        <w:t>o</w:t>
      </w:r>
      <w:r w:rsidRPr="00C92D74">
        <w:rPr>
          <w:rFonts w:cs="Arial"/>
          <w:color w:val="000000" w:themeColor="text1"/>
          <w:position w:val="1"/>
          <w:sz w:val="22"/>
        </w:rPr>
        <w:t>l</w:t>
      </w:r>
      <w:r w:rsidRPr="00C92D74">
        <w:rPr>
          <w:rFonts w:cs="Arial"/>
          <w:color w:val="000000" w:themeColor="text1"/>
          <w:spacing w:val="1"/>
          <w:position w:val="1"/>
          <w:sz w:val="22"/>
        </w:rPr>
        <w:t>o</w:t>
      </w:r>
      <w:r w:rsidRPr="00C92D74">
        <w:rPr>
          <w:rFonts w:cs="Arial"/>
          <w:color w:val="000000" w:themeColor="text1"/>
          <w:position w:val="1"/>
          <w:sz w:val="22"/>
        </w:rPr>
        <w:t>g</w:t>
      </w:r>
      <w:r w:rsidRPr="00C92D74">
        <w:rPr>
          <w:rFonts w:cs="Arial"/>
          <w:color w:val="000000" w:themeColor="text1"/>
          <w:spacing w:val="-2"/>
          <w:position w:val="1"/>
          <w:sz w:val="22"/>
        </w:rPr>
        <w:t>i</w:t>
      </w:r>
      <w:r w:rsidRPr="00C92D74">
        <w:rPr>
          <w:rFonts w:cs="Arial"/>
          <w:color w:val="000000" w:themeColor="text1"/>
          <w:spacing w:val="-1"/>
          <w:position w:val="1"/>
          <w:sz w:val="22"/>
        </w:rPr>
        <w:t>c</w:t>
      </w:r>
      <w:r w:rsidRPr="00C92D74">
        <w:rPr>
          <w:rFonts w:cs="Arial"/>
          <w:color w:val="000000" w:themeColor="text1"/>
          <w:spacing w:val="1"/>
          <w:position w:val="1"/>
          <w:sz w:val="22"/>
        </w:rPr>
        <w:t>he</w:t>
      </w:r>
      <w:r w:rsidRPr="00C92D74">
        <w:rPr>
          <w:rFonts w:cs="Arial"/>
          <w:color w:val="000000" w:themeColor="text1"/>
          <w:spacing w:val="3"/>
          <w:position w:val="1"/>
          <w:sz w:val="22"/>
        </w:rPr>
        <w:t xml:space="preserve"> (</w:t>
      </w:r>
      <w:r w:rsidRPr="00C92D74">
        <w:rPr>
          <w:rFonts w:cs="Arial"/>
          <w:color w:val="000000" w:themeColor="text1"/>
          <w:position w:val="1"/>
          <w:sz w:val="22"/>
        </w:rPr>
        <w:t xml:space="preserve">il </w:t>
      </w:r>
      <w:r w:rsidRPr="00C92D74">
        <w:rPr>
          <w:rFonts w:cs="Arial"/>
          <w:color w:val="000000" w:themeColor="text1"/>
          <w:spacing w:val="1"/>
          <w:position w:val="1"/>
          <w:sz w:val="22"/>
        </w:rPr>
        <w:t>p</w:t>
      </w:r>
      <w:r w:rsidRPr="00C92D74">
        <w:rPr>
          <w:rFonts w:cs="Arial"/>
          <w:color w:val="000000" w:themeColor="text1"/>
          <w:position w:val="1"/>
          <w:sz w:val="22"/>
        </w:rPr>
        <w:t>ia</w:t>
      </w:r>
      <w:r w:rsidRPr="00C92D74">
        <w:rPr>
          <w:rFonts w:cs="Arial"/>
          <w:color w:val="000000" w:themeColor="text1"/>
          <w:spacing w:val="1"/>
          <w:position w:val="1"/>
          <w:sz w:val="22"/>
        </w:rPr>
        <w:t>n</w:t>
      </w:r>
      <w:r w:rsidRPr="00C92D74">
        <w:rPr>
          <w:rFonts w:cs="Arial"/>
          <w:color w:val="000000" w:themeColor="text1"/>
          <w:position w:val="1"/>
          <w:sz w:val="22"/>
        </w:rPr>
        <w:t>o</w:t>
      </w:r>
      <w:r w:rsidRPr="00C92D74">
        <w:rPr>
          <w:rFonts w:cs="Arial"/>
          <w:color w:val="000000" w:themeColor="text1"/>
          <w:spacing w:val="1"/>
          <w:position w:val="1"/>
          <w:sz w:val="22"/>
        </w:rPr>
        <w:t xml:space="preserve"> </w:t>
      </w:r>
      <w:r w:rsidRPr="00C92D74">
        <w:rPr>
          <w:rFonts w:cs="Arial"/>
          <w:color w:val="000000" w:themeColor="text1"/>
          <w:position w:val="1"/>
          <w:sz w:val="22"/>
        </w:rPr>
        <w:t>i</w:t>
      </w:r>
      <w:r w:rsidRPr="00C92D74">
        <w:rPr>
          <w:rFonts w:cs="Arial"/>
          <w:color w:val="000000" w:themeColor="text1"/>
          <w:spacing w:val="1"/>
          <w:position w:val="1"/>
          <w:sz w:val="22"/>
        </w:rPr>
        <w:t>n</w:t>
      </w:r>
      <w:r w:rsidRPr="00C92D74">
        <w:rPr>
          <w:rFonts w:cs="Arial"/>
          <w:color w:val="000000" w:themeColor="text1"/>
          <w:position w:val="1"/>
          <w:sz w:val="22"/>
        </w:rPr>
        <w:t>v</w:t>
      </w:r>
      <w:r w:rsidRPr="00C92D74">
        <w:rPr>
          <w:rFonts w:cs="Arial"/>
          <w:color w:val="000000" w:themeColor="text1"/>
          <w:spacing w:val="1"/>
          <w:position w:val="1"/>
          <w:sz w:val="22"/>
        </w:rPr>
        <w:t>e</w:t>
      </w:r>
      <w:r w:rsidRPr="00C92D74">
        <w:rPr>
          <w:rFonts w:cs="Arial"/>
          <w:color w:val="000000" w:themeColor="text1"/>
          <w:spacing w:val="-3"/>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im</w:t>
      </w:r>
      <w:r w:rsidRPr="00C92D74">
        <w:rPr>
          <w:rFonts w:cs="Arial"/>
          <w:color w:val="000000" w:themeColor="text1"/>
          <w:spacing w:val="1"/>
          <w:position w:val="1"/>
          <w:sz w:val="22"/>
        </w:rPr>
        <w:t>e</w:t>
      </w:r>
      <w:r w:rsidRPr="00C92D74">
        <w:rPr>
          <w:rFonts w:cs="Arial"/>
          <w:color w:val="000000" w:themeColor="text1"/>
          <w:spacing w:val="-1"/>
          <w:position w:val="1"/>
          <w:sz w:val="22"/>
        </w:rPr>
        <w:t>nt</w:t>
      </w:r>
      <w:r w:rsidRPr="00C92D74">
        <w:rPr>
          <w:rFonts w:cs="Arial"/>
          <w:color w:val="000000" w:themeColor="text1"/>
          <w:position w:val="1"/>
          <w:sz w:val="22"/>
        </w:rPr>
        <w:t>i vi</w:t>
      </w:r>
      <w:r w:rsidRPr="00C92D74">
        <w:rPr>
          <w:rFonts w:cs="Arial"/>
          <w:color w:val="000000" w:themeColor="text1"/>
          <w:spacing w:val="1"/>
          <w:position w:val="1"/>
          <w:sz w:val="22"/>
        </w:rPr>
        <w:t>en</w:t>
      </w:r>
      <w:r w:rsidRPr="00C92D74">
        <w:rPr>
          <w:rFonts w:cs="Arial"/>
          <w:color w:val="000000" w:themeColor="text1"/>
          <w:position w:val="1"/>
          <w:sz w:val="22"/>
        </w:rPr>
        <w:t>e</w:t>
      </w:r>
      <w:r w:rsidRPr="00C92D74">
        <w:rPr>
          <w:rFonts w:cs="Arial"/>
          <w:color w:val="000000" w:themeColor="text1"/>
          <w:spacing w:val="-4"/>
          <w:position w:val="1"/>
          <w:sz w:val="22"/>
        </w:rPr>
        <w:t xml:space="preserve"> </w:t>
      </w:r>
      <w:r w:rsidRPr="00C92D74">
        <w:rPr>
          <w:rFonts w:cs="Arial"/>
          <w:color w:val="000000" w:themeColor="text1"/>
          <w:spacing w:val="-2"/>
          <w:position w:val="1"/>
          <w:sz w:val="22"/>
        </w:rPr>
        <w:t>a</w:t>
      </w:r>
      <w:r w:rsidRPr="00C92D74">
        <w:rPr>
          <w:rFonts w:cs="Arial"/>
          <w:color w:val="000000" w:themeColor="text1"/>
          <w:spacing w:val="1"/>
          <w:position w:val="1"/>
          <w:sz w:val="22"/>
        </w:rPr>
        <w:t>pp</w:t>
      </w:r>
      <w:r w:rsidRPr="00C92D74">
        <w:rPr>
          <w:rFonts w:cs="Arial"/>
          <w:color w:val="000000" w:themeColor="text1"/>
          <w:spacing w:val="-2"/>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va</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8"/>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e</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spacing w:val="-1"/>
          <w:position w:val="1"/>
          <w:sz w:val="22"/>
        </w:rPr>
        <w:t>nd</w:t>
      </w:r>
      <w:r w:rsidRPr="00C92D74">
        <w:rPr>
          <w:rFonts w:cs="Arial"/>
          <w:color w:val="000000" w:themeColor="text1"/>
          <w:position w:val="1"/>
          <w:sz w:val="22"/>
        </w:rPr>
        <w:t>o</w:t>
      </w:r>
      <w:r w:rsidRPr="00C92D74">
        <w:rPr>
          <w:rFonts w:cs="Arial"/>
          <w:color w:val="000000" w:themeColor="text1"/>
          <w:spacing w:val="-5"/>
          <w:position w:val="1"/>
          <w:sz w:val="22"/>
        </w:rPr>
        <w:t xml:space="preserve"> </w:t>
      </w:r>
      <w:r w:rsidRPr="00C92D74">
        <w:rPr>
          <w:rFonts w:cs="Arial"/>
          <w:color w:val="000000" w:themeColor="text1"/>
          <w:spacing w:val="-1"/>
          <w:position w:val="1"/>
          <w:sz w:val="22"/>
        </w:rPr>
        <w:t>q</w:t>
      </w:r>
      <w:r w:rsidRPr="00C92D74">
        <w:rPr>
          <w:rFonts w:cs="Arial"/>
          <w:color w:val="000000" w:themeColor="text1"/>
          <w:spacing w:val="1"/>
          <w:position w:val="1"/>
          <w:sz w:val="22"/>
        </w:rPr>
        <w:t>u</w:t>
      </w:r>
      <w:r w:rsidRPr="00C92D74">
        <w:rPr>
          <w:rFonts w:cs="Arial"/>
          <w:color w:val="000000" w:themeColor="text1"/>
          <w:position w:val="1"/>
          <w:sz w:val="22"/>
        </w:rPr>
        <w:t>a</w:t>
      </w:r>
      <w:r w:rsidRPr="00C92D74">
        <w:rPr>
          <w:rFonts w:cs="Arial"/>
          <w:color w:val="000000" w:themeColor="text1"/>
          <w:spacing w:val="-1"/>
          <w:position w:val="1"/>
          <w:sz w:val="22"/>
        </w:rPr>
        <w:t>n</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def</w:t>
      </w:r>
      <w:r w:rsidRPr="00C92D74">
        <w:rPr>
          <w:rFonts w:cs="Arial"/>
          <w:color w:val="000000" w:themeColor="text1"/>
          <w:spacing w:val="-2"/>
          <w:position w:val="1"/>
          <w:sz w:val="22"/>
        </w:rPr>
        <w:t>i</w:t>
      </w:r>
      <w:r w:rsidRPr="00C92D74">
        <w:rPr>
          <w:rFonts w:cs="Arial"/>
          <w:color w:val="000000" w:themeColor="text1"/>
          <w:spacing w:val="1"/>
          <w:position w:val="1"/>
          <w:sz w:val="22"/>
        </w:rPr>
        <w:t>n</w:t>
      </w:r>
      <w:r w:rsidRPr="00C92D74">
        <w:rPr>
          <w:rFonts w:cs="Arial"/>
          <w:color w:val="000000" w:themeColor="text1"/>
          <w:spacing w:val="-2"/>
          <w:position w:val="1"/>
          <w:sz w:val="22"/>
        </w:rPr>
        <w:t>i</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alla</w:t>
      </w:r>
      <w:r w:rsidRPr="00C92D74">
        <w:rPr>
          <w:rFonts w:cs="Arial"/>
          <w:color w:val="000000" w:themeColor="text1"/>
          <w:spacing w:val="-9"/>
          <w:position w:val="1"/>
          <w:sz w:val="22"/>
        </w:rPr>
        <w:t xml:space="preserve"> </w:t>
      </w:r>
      <w:r w:rsidRPr="00C92D74">
        <w:rPr>
          <w:rFonts w:cs="Arial"/>
          <w:color w:val="000000" w:themeColor="text1"/>
          <w:spacing w:val="-1"/>
          <w:position w:val="1"/>
          <w:sz w:val="22"/>
        </w:rPr>
        <w:t>n</w:t>
      </w:r>
      <w:r w:rsidRPr="00C92D74">
        <w:rPr>
          <w:rFonts w:cs="Arial"/>
          <w:color w:val="000000" w:themeColor="text1"/>
          <w:spacing w:val="1"/>
          <w:position w:val="1"/>
          <w:sz w:val="22"/>
        </w:rPr>
        <w:t>o</w:t>
      </w:r>
      <w:r w:rsidRPr="00C92D74">
        <w:rPr>
          <w:rFonts w:cs="Arial"/>
          <w:color w:val="000000" w:themeColor="text1"/>
          <w:position w:val="1"/>
          <w:sz w:val="22"/>
        </w:rPr>
        <w:t>rma</w:t>
      </w:r>
      <w:r w:rsidRPr="00C92D74">
        <w:rPr>
          <w:rFonts w:cs="Arial"/>
          <w:color w:val="000000" w:themeColor="text1"/>
          <w:spacing w:val="1"/>
          <w:position w:val="1"/>
          <w:sz w:val="22"/>
        </w:rPr>
        <w:t>t</w:t>
      </w:r>
      <w:r w:rsidRPr="00C92D74">
        <w:rPr>
          <w:rFonts w:cs="Arial"/>
          <w:color w:val="000000" w:themeColor="text1"/>
          <w:position w:val="1"/>
          <w:sz w:val="22"/>
        </w:rPr>
        <w:t>iva</w:t>
      </w:r>
      <w:r w:rsidRPr="00C92D74">
        <w:rPr>
          <w:rFonts w:cs="Arial"/>
          <w:color w:val="000000" w:themeColor="text1"/>
          <w:spacing w:val="-6"/>
          <w:position w:val="1"/>
          <w:sz w:val="22"/>
        </w:rPr>
        <w:t xml:space="preserve"> </w:t>
      </w:r>
      <w:r w:rsidRPr="00C92D74">
        <w:rPr>
          <w:rFonts w:cs="Arial"/>
          <w:color w:val="000000" w:themeColor="text1"/>
          <w:position w:val="1"/>
          <w:sz w:val="22"/>
        </w:rPr>
        <w:t>vi</w:t>
      </w:r>
      <w:r w:rsidRPr="00C92D74">
        <w:rPr>
          <w:rFonts w:cs="Arial"/>
          <w:color w:val="000000" w:themeColor="text1"/>
          <w:spacing w:val="-3"/>
          <w:position w:val="1"/>
          <w:sz w:val="22"/>
        </w:rPr>
        <w:t>g</w:t>
      </w:r>
      <w:r w:rsidRPr="00C92D74">
        <w:rPr>
          <w:rFonts w:cs="Arial"/>
          <w:color w:val="000000" w:themeColor="text1"/>
          <w:spacing w:val="1"/>
          <w:position w:val="1"/>
          <w:sz w:val="22"/>
        </w:rPr>
        <w:t>en</w:t>
      </w:r>
      <w:r w:rsidRPr="00C92D74">
        <w:rPr>
          <w:rFonts w:cs="Arial"/>
          <w:color w:val="000000" w:themeColor="text1"/>
          <w:spacing w:val="-1"/>
          <w:position w:val="1"/>
          <w:sz w:val="22"/>
        </w:rPr>
        <w:t>t</w:t>
      </w:r>
      <w:r w:rsidRPr="00C92D74">
        <w:rPr>
          <w:rFonts w:cs="Arial"/>
          <w:color w:val="000000" w:themeColor="text1"/>
          <w:spacing w:val="1"/>
          <w:position w:val="1"/>
          <w:sz w:val="22"/>
        </w:rPr>
        <w:t>e)</w:t>
      </w:r>
      <w:r w:rsidRPr="00C92D74">
        <w:rPr>
          <w:rFonts w:cs="Arial"/>
          <w:color w:val="000000" w:themeColor="text1"/>
          <w:position w:val="1"/>
          <w:sz w:val="22"/>
        </w:rPr>
        <w:t>;</w:t>
      </w:r>
    </w:p>
    <w:p w:rsidR="0083232E" w:rsidRPr="00C92D74" w:rsidRDefault="0083232E" w:rsidP="00AD5D7D">
      <w:pPr>
        <w:pStyle w:val="Rientrocorpodeltesto2"/>
        <w:numPr>
          <w:ilvl w:val="0"/>
          <w:numId w:val="27"/>
        </w:numPr>
        <w:jc w:val="both"/>
        <w:rPr>
          <w:rFonts w:cs="Arial"/>
          <w:color w:val="000000" w:themeColor="text1"/>
          <w:position w:val="1"/>
          <w:sz w:val="22"/>
        </w:rPr>
      </w:pPr>
      <w:r w:rsidRPr="00C92D74">
        <w:rPr>
          <w:rFonts w:cs="Arial"/>
          <w:color w:val="000000" w:themeColor="text1"/>
          <w:spacing w:val="1"/>
          <w:position w:val="1"/>
          <w:sz w:val="22"/>
        </w:rPr>
        <w:t>u</w:t>
      </w:r>
      <w:r w:rsidRPr="00C92D74">
        <w:rPr>
          <w:rFonts w:cs="Arial"/>
          <w:color w:val="000000" w:themeColor="text1"/>
          <w:position w:val="1"/>
          <w:sz w:val="22"/>
        </w:rPr>
        <w:t>n</w:t>
      </w:r>
      <w:r w:rsidRPr="00C92D74">
        <w:rPr>
          <w:rFonts w:cs="Arial"/>
          <w:color w:val="000000" w:themeColor="text1"/>
          <w:spacing w:val="1"/>
          <w:position w:val="1"/>
          <w:sz w:val="22"/>
        </w:rPr>
        <w:t xml:space="preserve"> </w:t>
      </w:r>
      <w:r w:rsidRPr="00C92D74">
        <w:rPr>
          <w:rFonts w:cs="Arial"/>
          <w:color w:val="000000" w:themeColor="text1"/>
          <w:position w:val="1"/>
          <w:sz w:val="22"/>
        </w:rPr>
        <w:t>sis</w:t>
      </w:r>
      <w:r w:rsidRPr="00C92D74">
        <w:rPr>
          <w:rFonts w:cs="Arial"/>
          <w:color w:val="000000" w:themeColor="text1"/>
          <w:spacing w:val="1"/>
          <w:position w:val="1"/>
          <w:sz w:val="22"/>
        </w:rPr>
        <w:t>te</w:t>
      </w:r>
      <w:r w:rsidRPr="00C92D74">
        <w:rPr>
          <w:rFonts w:cs="Arial"/>
          <w:color w:val="000000" w:themeColor="text1"/>
          <w:position w:val="1"/>
          <w:sz w:val="22"/>
        </w:rPr>
        <w:t>ma i</w:t>
      </w:r>
      <w:r w:rsidRPr="00C92D74">
        <w:rPr>
          <w:rFonts w:cs="Arial"/>
          <w:color w:val="000000" w:themeColor="text1"/>
          <w:spacing w:val="-1"/>
          <w:position w:val="1"/>
          <w:sz w:val="22"/>
        </w:rPr>
        <w:t>n</w:t>
      </w:r>
      <w:r w:rsidRPr="00C92D74">
        <w:rPr>
          <w:rFonts w:cs="Arial"/>
          <w:color w:val="000000" w:themeColor="text1"/>
          <w:spacing w:val="1"/>
          <w:position w:val="1"/>
          <w:sz w:val="22"/>
        </w:rPr>
        <w:t>fo</w:t>
      </w:r>
      <w:r w:rsidRPr="00C92D74">
        <w:rPr>
          <w:rFonts w:cs="Arial"/>
          <w:color w:val="000000" w:themeColor="text1"/>
          <w:position w:val="1"/>
          <w:sz w:val="22"/>
        </w:rPr>
        <w:t>rm</w:t>
      </w:r>
      <w:r w:rsidRPr="00C92D74">
        <w:rPr>
          <w:rFonts w:cs="Arial"/>
          <w:color w:val="000000" w:themeColor="text1"/>
          <w:spacing w:val="-2"/>
          <w:position w:val="1"/>
          <w:sz w:val="22"/>
        </w:rPr>
        <w:t>a</w:t>
      </w:r>
      <w:r w:rsidRPr="00C92D74">
        <w:rPr>
          <w:rFonts w:cs="Arial"/>
          <w:color w:val="000000" w:themeColor="text1"/>
          <w:spacing w:val="1"/>
          <w:position w:val="1"/>
          <w:sz w:val="22"/>
        </w:rPr>
        <w:t>t</w:t>
      </w:r>
      <w:r w:rsidRPr="00C92D74">
        <w:rPr>
          <w:rFonts w:cs="Arial"/>
          <w:color w:val="000000" w:themeColor="text1"/>
          <w:position w:val="1"/>
          <w:sz w:val="22"/>
        </w:rPr>
        <w:t>ivo</w:t>
      </w:r>
      <w:r w:rsidRPr="00C92D74">
        <w:rPr>
          <w:rFonts w:cs="Arial"/>
          <w:color w:val="000000" w:themeColor="text1"/>
          <w:spacing w:val="3"/>
          <w:position w:val="1"/>
          <w:sz w:val="22"/>
        </w:rPr>
        <w:t xml:space="preserve"> </w:t>
      </w:r>
      <w:r w:rsidRPr="00C92D74">
        <w:rPr>
          <w:rFonts w:cs="Arial"/>
          <w:color w:val="000000" w:themeColor="text1"/>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2"/>
          <w:position w:val="1"/>
          <w:sz w:val="22"/>
        </w:rPr>
        <w:t>e</w:t>
      </w:r>
      <w:r w:rsidRPr="00C92D74">
        <w:rPr>
          <w:rFonts w:cs="Arial"/>
          <w:color w:val="000000" w:themeColor="text1"/>
          <w:spacing w:val="1"/>
          <w:position w:val="1"/>
          <w:sz w:val="22"/>
        </w:rPr>
        <w:t>nd</w:t>
      </w:r>
      <w:r w:rsidRPr="00C92D74">
        <w:rPr>
          <w:rFonts w:cs="Arial"/>
          <w:color w:val="000000" w:themeColor="text1"/>
          <w:position w:val="1"/>
          <w:sz w:val="22"/>
        </w:rPr>
        <w:t>a</w:t>
      </w:r>
      <w:r w:rsidRPr="00C92D74">
        <w:rPr>
          <w:rFonts w:cs="Arial"/>
          <w:color w:val="000000" w:themeColor="text1"/>
          <w:spacing w:val="-2"/>
          <w:position w:val="1"/>
          <w:sz w:val="22"/>
        </w:rPr>
        <w:t>l</w:t>
      </w:r>
      <w:r w:rsidRPr="00C92D74">
        <w:rPr>
          <w:rFonts w:cs="Arial"/>
          <w:color w:val="000000" w:themeColor="text1"/>
          <w:position w:val="1"/>
          <w:sz w:val="22"/>
        </w:rPr>
        <w:t>e</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o</w:t>
      </w:r>
      <w:r w:rsidRPr="00C92D74">
        <w:rPr>
          <w:rFonts w:cs="Arial"/>
          <w:color w:val="000000" w:themeColor="text1"/>
          <w:position w:val="1"/>
          <w:sz w:val="22"/>
        </w:rPr>
        <w:t>rg</w:t>
      </w:r>
      <w:r w:rsidRPr="00C92D74">
        <w:rPr>
          <w:rFonts w:cs="Arial"/>
          <w:color w:val="000000" w:themeColor="text1"/>
          <w:spacing w:val="-2"/>
          <w:position w:val="1"/>
          <w:sz w:val="22"/>
        </w:rPr>
        <w:t>a</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1"/>
          <w:position w:val="1"/>
          <w:sz w:val="22"/>
        </w:rPr>
        <w:t>z</w:t>
      </w:r>
      <w:r w:rsidRPr="00C92D74">
        <w:rPr>
          <w:rFonts w:cs="Arial"/>
          <w:color w:val="000000" w:themeColor="text1"/>
          <w:spacing w:val="1"/>
          <w:position w:val="1"/>
          <w:sz w:val="22"/>
        </w:rPr>
        <w:t>z</w:t>
      </w:r>
      <w:r w:rsidRPr="00C92D74">
        <w:rPr>
          <w:rFonts w:cs="Arial"/>
          <w:color w:val="000000" w:themeColor="text1"/>
          <w:position w:val="1"/>
          <w:sz w:val="22"/>
        </w:rPr>
        <w:t>a</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1"/>
          <w:position w:val="1"/>
          <w:sz w:val="22"/>
        </w:rPr>
        <w:t xml:space="preserve"> </w:t>
      </w:r>
      <w:r w:rsidRPr="00C92D74">
        <w:rPr>
          <w:rFonts w:cs="Arial"/>
          <w:color w:val="000000" w:themeColor="text1"/>
          <w:position w:val="1"/>
          <w:sz w:val="22"/>
        </w:rPr>
        <w:t>in</w:t>
      </w:r>
      <w:r w:rsidRPr="00C92D74">
        <w:rPr>
          <w:rFonts w:cs="Arial"/>
          <w:color w:val="000000" w:themeColor="text1"/>
          <w:spacing w:val="3"/>
          <w:position w:val="1"/>
          <w:sz w:val="22"/>
        </w:rPr>
        <w:t xml:space="preserve"> </w:t>
      </w:r>
      <w:r w:rsidRPr="00C92D74">
        <w:rPr>
          <w:rFonts w:cs="Arial"/>
          <w:color w:val="000000" w:themeColor="text1"/>
          <w:position w:val="1"/>
          <w:sz w:val="22"/>
        </w:rPr>
        <w:t>m</w:t>
      </w:r>
      <w:r w:rsidRPr="00C92D74">
        <w:rPr>
          <w:rFonts w:cs="Arial"/>
          <w:color w:val="000000" w:themeColor="text1"/>
          <w:spacing w:val="-2"/>
          <w:position w:val="1"/>
          <w:sz w:val="22"/>
        </w:rPr>
        <w:t>o</w:t>
      </w:r>
      <w:r w:rsidRPr="00C92D74">
        <w:rPr>
          <w:rFonts w:cs="Arial"/>
          <w:color w:val="000000" w:themeColor="text1"/>
          <w:spacing w:val="1"/>
          <w:position w:val="1"/>
          <w:sz w:val="22"/>
        </w:rPr>
        <w:t>d</w:t>
      </w:r>
      <w:r w:rsidRPr="00C92D74">
        <w:rPr>
          <w:rFonts w:cs="Arial"/>
          <w:color w:val="000000" w:themeColor="text1"/>
          <w:position w:val="1"/>
          <w:sz w:val="22"/>
        </w:rPr>
        <w:t>o</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oe</w:t>
      </w:r>
      <w:r w:rsidRPr="00C92D74">
        <w:rPr>
          <w:rFonts w:cs="Arial"/>
          <w:color w:val="000000" w:themeColor="text1"/>
          <w:spacing w:val="-2"/>
          <w:position w:val="1"/>
          <w:sz w:val="22"/>
        </w:rPr>
        <w:t>r</w:t>
      </w:r>
      <w:r w:rsidRPr="00C92D74">
        <w:rPr>
          <w:rFonts w:cs="Arial"/>
          <w:color w:val="000000" w:themeColor="text1"/>
          <w:spacing w:val="1"/>
          <w:position w:val="1"/>
          <w:sz w:val="22"/>
        </w:rPr>
        <w:t>e</w:t>
      </w:r>
      <w:r w:rsidRPr="00C92D74">
        <w:rPr>
          <w:rFonts w:cs="Arial"/>
          <w:color w:val="000000" w:themeColor="text1"/>
          <w:spacing w:val="-1"/>
          <w:position w:val="1"/>
          <w:sz w:val="22"/>
        </w:rPr>
        <w:t>n</w:t>
      </w:r>
      <w:r w:rsidRPr="00C92D74">
        <w:rPr>
          <w:rFonts w:cs="Arial"/>
          <w:color w:val="000000" w:themeColor="text1"/>
          <w:spacing w:val="1"/>
          <w:position w:val="1"/>
          <w:sz w:val="22"/>
        </w:rPr>
        <w:t>t</w:t>
      </w:r>
      <w:r w:rsidRPr="00C92D74">
        <w:rPr>
          <w:rFonts w:cs="Arial"/>
          <w:color w:val="000000" w:themeColor="text1"/>
          <w:position w:val="1"/>
          <w:sz w:val="22"/>
        </w:rPr>
        <w:t>e</w:t>
      </w:r>
      <w:r w:rsidRPr="00C92D74">
        <w:rPr>
          <w:rFonts w:cs="Arial"/>
          <w:color w:val="000000" w:themeColor="text1"/>
          <w:spacing w:val="3"/>
          <w:position w:val="1"/>
          <w:sz w:val="22"/>
        </w:rPr>
        <w:t xml:space="preserve"> </w:t>
      </w:r>
      <w:r w:rsidRPr="00C92D74">
        <w:rPr>
          <w:rFonts w:cs="Arial"/>
          <w:color w:val="000000" w:themeColor="text1"/>
          <w:spacing w:val="-1"/>
          <w:position w:val="1"/>
          <w:sz w:val="22"/>
        </w:rPr>
        <w:t>da supportare a livello sistemico tutte le Strutture</w:t>
      </w:r>
      <w:r w:rsidRPr="00C92D74">
        <w:rPr>
          <w:rFonts w:cs="Arial"/>
          <w:color w:val="000000" w:themeColor="text1"/>
          <w:position w:val="1"/>
          <w:sz w:val="22"/>
        </w:rPr>
        <w:t>;</w:t>
      </w:r>
    </w:p>
    <w:p w:rsidR="0083232E" w:rsidRPr="00C92D74" w:rsidRDefault="0083232E" w:rsidP="00AD5D7D">
      <w:pPr>
        <w:pStyle w:val="Rientrocorpodeltesto2"/>
        <w:numPr>
          <w:ilvl w:val="0"/>
          <w:numId w:val="27"/>
        </w:numPr>
        <w:jc w:val="both"/>
        <w:rPr>
          <w:rFonts w:cs="Arial"/>
          <w:color w:val="000000" w:themeColor="text1"/>
          <w:position w:val="1"/>
          <w:sz w:val="22"/>
        </w:rPr>
      </w:pPr>
      <w:r w:rsidRPr="00C92D74">
        <w:rPr>
          <w:rFonts w:cs="Arial"/>
          <w:color w:val="000000" w:themeColor="text1"/>
          <w:spacing w:val="-1"/>
          <w:position w:val="1"/>
          <w:sz w:val="22"/>
        </w:rPr>
        <w:t>modalità di lavoro c</w:t>
      </w:r>
      <w:r w:rsidRPr="00C92D74">
        <w:rPr>
          <w:rFonts w:cs="Arial"/>
          <w:color w:val="000000" w:themeColor="text1"/>
          <w:spacing w:val="1"/>
          <w:position w:val="1"/>
          <w:sz w:val="22"/>
        </w:rPr>
        <w:t>h</w:t>
      </w:r>
      <w:r w:rsidRPr="00C92D74">
        <w:rPr>
          <w:rFonts w:cs="Arial"/>
          <w:color w:val="000000" w:themeColor="text1"/>
          <w:position w:val="1"/>
          <w:sz w:val="22"/>
        </w:rPr>
        <w:t>e</w:t>
      </w:r>
      <w:r w:rsidRPr="00C92D74">
        <w:rPr>
          <w:rFonts w:cs="Arial"/>
          <w:color w:val="000000" w:themeColor="text1"/>
          <w:spacing w:val="25"/>
          <w:position w:val="1"/>
          <w:sz w:val="22"/>
        </w:rPr>
        <w:t xml:space="preserve"> favoriscano </w:t>
      </w:r>
      <w:r w:rsidRPr="00C92D74">
        <w:rPr>
          <w:rFonts w:cs="Arial"/>
          <w:color w:val="000000" w:themeColor="text1"/>
          <w:position w:val="1"/>
          <w:sz w:val="22"/>
        </w:rPr>
        <w:t>l'a</w:t>
      </w:r>
      <w:r w:rsidRPr="00C92D74">
        <w:rPr>
          <w:rFonts w:cs="Arial"/>
          <w:color w:val="000000" w:themeColor="text1"/>
          <w:spacing w:val="1"/>
          <w:position w:val="1"/>
          <w:sz w:val="22"/>
        </w:rPr>
        <w:t>tt</w:t>
      </w:r>
      <w:r w:rsidRPr="00C92D74">
        <w:rPr>
          <w:rFonts w:cs="Arial"/>
          <w:color w:val="000000" w:themeColor="text1"/>
          <w:position w:val="1"/>
          <w:sz w:val="22"/>
        </w:rPr>
        <w:t>iv</w:t>
      </w:r>
      <w:r w:rsidRPr="00C92D74">
        <w:rPr>
          <w:rFonts w:cs="Arial"/>
          <w:color w:val="000000" w:themeColor="text1"/>
          <w:spacing w:val="-2"/>
          <w:position w:val="1"/>
          <w:sz w:val="22"/>
        </w:rPr>
        <w:t>i</w:t>
      </w:r>
      <w:r w:rsidRPr="00C92D74">
        <w:rPr>
          <w:rFonts w:cs="Arial"/>
          <w:color w:val="000000" w:themeColor="text1"/>
          <w:spacing w:val="1"/>
          <w:position w:val="1"/>
          <w:sz w:val="22"/>
        </w:rPr>
        <w:t>t</w:t>
      </w:r>
      <w:r w:rsidRPr="00C92D74">
        <w:rPr>
          <w:rFonts w:cs="Arial"/>
          <w:color w:val="000000" w:themeColor="text1"/>
          <w:position w:val="1"/>
          <w:sz w:val="22"/>
        </w:rPr>
        <w:t>à</w:t>
      </w:r>
      <w:r w:rsidRPr="00C92D74">
        <w:rPr>
          <w:rFonts w:cs="Arial"/>
          <w:color w:val="000000" w:themeColor="text1"/>
          <w:spacing w:val="22"/>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spacing w:val="1"/>
          <w:position w:val="1"/>
          <w:sz w:val="22"/>
        </w:rPr>
        <w:t>t</w:t>
      </w:r>
      <w:r w:rsidRPr="00C92D74">
        <w:rPr>
          <w:rFonts w:cs="Arial"/>
          <w:color w:val="000000" w:themeColor="text1"/>
          <w:position w:val="1"/>
          <w:sz w:val="22"/>
        </w:rPr>
        <w:t>r</w:t>
      </w:r>
      <w:r w:rsidRPr="00C92D74">
        <w:rPr>
          <w:rFonts w:cs="Arial"/>
          <w:color w:val="000000" w:themeColor="text1"/>
          <w:spacing w:val="-2"/>
          <w:position w:val="1"/>
          <w:sz w:val="22"/>
        </w:rPr>
        <w:t>a</w:t>
      </w:r>
      <w:r w:rsidRPr="00C92D74">
        <w:rPr>
          <w:rFonts w:cs="Arial"/>
          <w:color w:val="000000" w:themeColor="text1"/>
          <w:spacing w:val="1"/>
          <w:position w:val="1"/>
          <w:sz w:val="22"/>
        </w:rPr>
        <w:t>t</w:t>
      </w:r>
      <w:r w:rsidRPr="00C92D74">
        <w:rPr>
          <w:rFonts w:cs="Arial"/>
          <w:color w:val="000000" w:themeColor="text1"/>
          <w:spacing w:val="-1"/>
          <w:position w:val="1"/>
          <w:sz w:val="22"/>
        </w:rPr>
        <w:t>t</w:t>
      </w:r>
      <w:r w:rsidRPr="00C92D74">
        <w:rPr>
          <w:rFonts w:cs="Arial"/>
          <w:color w:val="000000" w:themeColor="text1"/>
          <w:spacing w:val="1"/>
          <w:position w:val="1"/>
          <w:sz w:val="22"/>
        </w:rPr>
        <w:t>u</w:t>
      </w:r>
      <w:r w:rsidRPr="00C92D74">
        <w:rPr>
          <w:rFonts w:cs="Arial"/>
          <w:color w:val="000000" w:themeColor="text1"/>
          <w:position w:val="1"/>
          <w:sz w:val="22"/>
        </w:rPr>
        <w:t>ale</w:t>
      </w:r>
      <w:r w:rsidRPr="00C92D74">
        <w:rPr>
          <w:rFonts w:cs="Arial"/>
          <w:color w:val="000000" w:themeColor="text1"/>
          <w:spacing w:val="23"/>
          <w:position w:val="1"/>
          <w:sz w:val="22"/>
        </w:rPr>
        <w:t xml:space="preserve"> </w:t>
      </w:r>
      <w:r w:rsidRPr="00C92D74">
        <w:rPr>
          <w:rFonts w:cs="Arial"/>
          <w:color w:val="000000" w:themeColor="text1"/>
          <w:spacing w:val="1"/>
          <w:position w:val="1"/>
          <w:sz w:val="22"/>
        </w:rPr>
        <w:t>ne</w:t>
      </w:r>
      <w:r w:rsidRPr="00C92D74">
        <w:rPr>
          <w:rFonts w:cs="Arial"/>
          <w:color w:val="000000" w:themeColor="text1"/>
          <w:position w:val="1"/>
          <w:sz w:val="22"/>
        </w:rPr>
        <w:t>l</w:t>
      </w:r>
      <w:r w:rsidRPr="00C92D74">
        <w:rPr>
          <w:rFonts w:cs="Arial"/>
          <w:color w:val="000000" w:themeColor="text1"/>
          <w:spacing w:val="24"/>
          <w:position w:val="1"/>
          <w:sz w:val="22"/>
        </w:rPr>
        <w:t xml:space="preserve"> </w:t>
      </w:r>
      <w:r w:rsidRPr="00C92D74">
        <w:rPr>
          <w:rFonts w:cs="Arial"/>
          <w:color w:val="000000" w:themeColor="text1"/>
          <w:spacing w:val="-2"/>
          <w:position w:val="1"/>
          <w:sz w:val="22"/>
        </w:rPr>
        <w:t>r</w:t>
      </w:r>
      <w:r w:rsidRPr="00C92D74">
        <w:rPr>
          <w:rFonts w:cs="Arial"/>
          <w:color w:val="000000" w:themeColor="text1"/>
          <w:position w:val="1"/>
          <w:sz w:val="22"/>
        </w:rPr>
        <w:t>is</w:t>
      </w:r>
      <w:r w:rsidRPr="00C92D74">
        <w:rPr>
          <w:rFonts w:cs="Arial"/>
          <w:color w:val="000000" w:themeColor="text1"/>
          <w:spacing w:val="1"/>
          <w:position w:val="1"/>
          <w:sz w:val="22"/>
        </w:rPr>
        <w:t>pe</w:t>
      </w:r>
      <w:r w:rsidRPr="00C92D74">
        <w:rPr>
          <w:rFonts w:cs="Arial"/>
          <w:color w:val="000000" w:themeColor="text1"/>
          <w:spacing w:val="-1"/>
          <w:position w:val="1"/>
          <w:sz w:val="22"/>
        </w:rPr>
        <w:t>t</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21"/>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i</w:t>
      </w:r>
      <w:r w:rsidRPr="00C92D74">
        <w:rPr>
          <w:rFonts w:cs="Arial"/>
          <w:color w:val="000000" w:themeColor="text1"/>
          <w:spacing w:val="24"/>
          <w:position w:val="1"/>
          <w:sz w:val="22"/>
        </w:rPr>
        <w:t xml:space="preserve"> </w:t>
      </w:r>
      <w:r w:rsidRPr="00C92D74">
        <w:rPr>
          <w:rFonts w:cs="Arial"/>
          <w:color w:val="000000" w:themeColor="text1"/>
          <w:spacing w:val="-1"/>
          <w:position w:val="1"/>
          <w:sz w:val="22"/>
        </w:rPr>
        <w:t>p</w:t>
      </w:r>
      <w:r w:rsidRPr="00C92D74">
        <w:rPr>
          <w:rFonts w:cs="Arial"/>
          <w:color w:val="000000" w:themeColor="text1"/>
          <w:position w:val="1"/>
          <w:sz w:val="22"/>
        </w:rPr>
        <w:t>ri</w:t>
      </w:r>
      <w:r w:rsidRPr="00C92D74">
        <w:rPr>
          <w:rFonts w:cs="Arial"/>
          <w:color w:val="000000" w:themeColor="text1"/>
          <w:spacing w:val="1"/>
          <w:position w:val="1"/>
          <w:sz w:val="22"/>
        </w:rPr>
        <w:t>n</w:t>
      </w:r>
      <w:r w:rsidRPr="00C92D74">
        <w:rPr>
          <w:rFonts w:cs="Arial"/>
          <w:color w:val="000000" w:themeColor="text1"/>
          <w:spacing w:val="-1"/>
          <w:position w:val="1"/>
          <w:sz w:val="22"/>
        </w:rPr>
        <w:t>c</w:t>
      </w:r>
      <w:r w:rsidRPr="00C92D74">
        <w:rPr>
          <w:rFonts w:cs="Arial"/>
          <w:color w:val="000000" w:themeColor="text1"/>
          <w:position w:val="1"/>
          <w:sz w:val="22"/>
        </w:rPr>
        <w:t>i</w:t>
      </w:r>
      <w:r w:rsidRPr="00C92D74">
        <w:rPr>
          <w:rFonts w:cs="Arial"/>
          <w:color w:val="000000" w:themeColor="text1"/>
          <w:spacing w:val="1"/>
          <w:position w:val="1"/>
          <w:sz w:val="22"/>
        </w:rPr>
        <w:t>p</w:t>
      </w:r>
      <w:r w:rsidRPr="00C92D74">
        <w:rPr>
          <w:rFonts w:cs="Arial"/>
          <w:color w:val="000000" w:themeColor="text1"/>
          <w:position w:val="1"/>
          <w:sz w:val="22"/>
        </w:rPr>
        <w:t>i</w:t>
      </w:r>
      <w:r w:rsidRPr="00C92D74">
        <w:rPr>
          <w:rFonts w:cs="Arial"/>
          <w:color w:val="000000" w:themeColor="text1"/>
          <w:spacing w:val="22"/>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lla</w:t>
      </w:r>
      <w:r w:rsidRPr="00C92D74">
        <w:rPr>
          <w:rFonts w:cs="Arial"/>
          <w:color w:val="000000" w:themeColor="text1"/>
          <w:spacing w:val="19"/>
          <w:position w:val="1"/>
          <w:sz w:val="22"/>
        </w:rPr>
        <w:t xml:space="preserve"> </w:t>
      </w:r>
      <w:r w:rsidRPr="00C92D74">
        <w:rPr>
          <w:rFonts w:cs="Arial"/>
          <w:color w:val="000000" w:themeColor="text1"/>
          <w:spacing w:val="1"/>
          <w:position w:val="1"/>
          <w:sz w:val="22"/>
        </w:rPr>
        <w:t>p</w:t>
      </w:r>
      <w:r w:rsidRPr="00C92D74">
        <w:rPr>
          <w:rFonts w:cs="Arial"/>
          <w:color w:val="000000" w:themeColor="text1"/>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gramm</w:t>
      </w:r>
      <w:r w:rsidRPr="00C92D74">
        <w:rPr>
          <w:rFonts w:cs="Arial"/>
          <w:color w:val="000000" w:themeColor="text1"/>
          <w:spacing w:val="-2"/>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2"/>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22"/>
          <w:position w:val="1"/>
          <w:sz w:val="22"/>
        </w:rPr>
        <w:t xml:space="preserve"> </w:t>
      </w:r>
      <w:r w:rsidRPr="00C92D74">
        <w:rPr>
          <w:rFonts w:cs="Arial"/>
          <w:color w:val="000000" w:themeColor="text1"/>
          <w:spacing w:val="-2"/>
          <w:position w:val="1"/>
          <w:sz w:val="22"/>
        </w:rPr>
        <w:t>a</w:t>
      </w:r>
      <w:r w:rsidRPr="00C92D74">
        <w:rPr>
          <w:rFonts w:cs="Arial"/>
          <w:color w:val="000000" w:themeColor="text1"/>
          <w:spacing w:val="1"/>
          <w:position w:val="1"/>
          <w:sz w:val="22"/>
        </w:rPr>
        <w:t>nn</w:t>
      </w:r>
      <w:r w:rsidRPr="00C92D74">
        <w:rPr>
          <w:rFonts w:cs="Arial"/>
          <w:color w:val="000000" w:themeColor="text1"/>
          <w:spacing w:val="-1"/>
          <w:position w:val="1"/>
          <w:sz w:val="22"/>
        </w:rPr>
        <w:t>u</w:t>
      </w:r>
      <w:r w:rsidRPr="00C92D74">
        <w:rPr>
          <w:rFonts w:cs="Arial"/>
          <w:color w:val="000000" w:themeColor="text1"/>
          <w:position w:val="1"/>
          <w:sz w:val="22"/>
        </w:rPr>
        <w:t>a</w:t>
      </w:r>
      <w:r w:rsidRPr="00C92D74">
        <w:rPr>
          <w:rFonts w:cs="Arial"/>
          <w:color w:val="000000" w:themeColor="text1"/>
          <w:spacing w:val="-2"/>
          <w:position w:val="1"/>
          <w:sz w:val="22"/>
        </w:rPr>
        <w:t>l</w:t>
      </w:r>
      <w:r w:rsidRPr="00C92D74">
        <w:rPr>
          <w:rFonts w:cs="Arial"/>
          <w:color w:val="000000" w:themeColor="text1"/>
          <w:position w:val="1"/>
          <w:sz w:val="22"/>
        </w:rPr>
        <w:t xml:space="preserve">e </w:t>
      </w:r>
      <w:r w:rsidRPr="00C92D74">
        <w:rPr>
          <w:rFonts w:cs="Arial"/>
          <w:color w:val="000000" w:themeColor="text1"/>
          <w:spacing w:val="1"/>
          <w:position w:val="1"/>
          <w:sz w:val="22"/>
        </w:rPr>
        <w:t>de</w:t>
      </w:r>
      <w:r w:rsidRPr="00C92D74">
        <w:rPr>
          <w:rFonts w:cs="Arial"/>
          <w:color w:val="000000" w:themeColor="text1"/>
          <w:position w:val="1"/>
          <w:sz w:val="22"/>
        </w:rPr>
        <w:t>gli</w:t>
      </w:r>
      <w:r w:rsidRPr="00C92D74">
        <w:rPr>
          <w:rFonts w:cs="Arial"/>
          <w:color w:val="000000" w:themeColor="text1"/>
          <w:spacing w:val="2"/>
          <w:position w:val="1"/>
          <w:sz w:val="22"/>
        </w:rPr>
        <w:t xml:space="preserve"> </w:t>
      </w:r>
      <w:r w:rsidRPr="00C92D74">
        <w:rPr>
          <w:rFonts w:cs="Arial"/>
          <w:color w:val="000000" w:themeColor="text1"/>
          <w:position w:val="1"/>
          <w:sz w:val="22"/>
        </w:rPr>
        <w:t>a</w:t>
      </w:r>
      <w:r w:rsidRPr="00C92D74">
        <w:rPr>
          <w:rFonts w:cs="Arial"/>
          <w:color w:val="000000" w:themeColor="text1"/>
          <w:spacing w:val="-1"/>
          <w:position w:val="1"/>
          <w:sz w:val="22"/>
        </w:rPr>
        <w:t>c</w:t>
      </w:r>
      <w:r w:rsidRPr="00C92D74">
        <w:rPr>
          <w:rFonts w:cs="Arial"/>
          <w:color w:val="000000" w:themeColor="text1"/>
          <w:spacing w:val="1"/>
          <w:position w:val="1"/>
          <w:sz w:val="22"/>
        </w:rPr>
        <w:t>qu</w:t>
      </w:r>
      <w:r w:rsidRPr="00C92D74">
        <w:rPr>
          <w:rFonts w:cs="Arial"/>
          <w:color w:val="000000" w:themeColor="text1"/>
          <w:position w:val="1"/>
          <w:sz w:val="22"/>
        </w:rPr>
        <w:t>i</w:t>
      </w:r>
      <w:r w:rsidRPr="00C92D74">
        <w:rPr>
          <w:rFonts w:cs="Arial"/>
          <w:color w:val="000000" w:themeColor="text1"/>
          <w:spacing w:val="-3"/>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d</w:t>
      </w:r>
      <w:r w:rsidRPr="00C92D74">
        <w:rPr>
          <w:rFonts w:cs="Arial"/>
          <w:color w:val="000000" w:themeColor="text1"/>
          <w:spacing w:val="1"/>
          <w:position w:val="1"/>
          <w:sz w:val="22"/>
        </w:rPr>
        <w:t>e</w:t>
      </w:r>
      <w:r w:rsidRPr="00C92D74">
        <w:rPr>
          <w:rFonts w:cs="Arial"/>
          <w:color w:val="000000" w:themeColor="text1"/>
          <w:position w:val="1"/>
          <w:sz w:val="22"/>
        </w:rPr>
        <w:t>i</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b</w:t>
      </w:r>
      <w:r w:rsidRPr="00C92D74">
        <w:rPr>
          <w:rFonts w:cs="Arial"/>
          <w:color w:val="000000" w:themeColor="text1"/>
          <w:spacing w:val="-2"/>
          <w:position w:val="1"/>
          <w:sz w:val="22"/>
        </w:rPr>
        <w:t>e</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2"/>
          <w:position w:val="1"/>
          <w:sz w:val="22"/>
        </w:rPr>
        <w:t xml:space="preserve"> </w:t>
      </w:r>
      <w:r w:rsidRPr="00C92D74">
        <w:rPr>
          <w:rFonts w:cs="Arial"/>
          <w:color w:val="000000" w:themeColor="text1"/>
          <w:position w:val="1"/>
          <w:sz w:val="22"/>
        </w:rPr>
        <w:t xml:space="preserve">e </w:t>
      </w:r>
      <w:r w:rsidRPr="00C92D74">
        <w:rPr>
          <w:rFonts w:cs="Arial"/>
          <w:color w:val="000000" w:themeColor="text1"/>
          <w:spacing w:val="1"/>
          <w:position w:val="1"/>
          <w:sz w:val="22"/>
        </w:rPr>
        <w:t>de</w:t>
      </w:r>
      <w:r w:rsidRPr="00C92D74">
        <w:rPr>
          <w:rFonts w:cs="Arial"/>
          <w:color w:val="000000" w:themeColor="text1"/>
          <w:position w:val="1"/>
          <w:sz w:val="22"/>
        </w:rPr>
        <w:t>lla</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f</w:t>
      </w:r>
      <w:r w:rsidRPr="00C92D74">
        <w:rPr>
          <w:rFonts w:cs="Arial"/>
          <w:color w:val="000000" w:themeColor="text1"/>
          <w:spacing w:val="1"/>
          <w:position w:val="1"/>
          <w:sz w:val="22"/>
        </w:rPr>
        <w:t>o</w:t>
      </w:r>
      <w:r w:rsidRPr="00C92D74">
        <w:rPr>
          <w:rFonts w:cs="Arial"/>
          <w:color w:val="000000" w:themeColor="text1"/>
          <w:position w:val="1"/>
          <w:sz w:val="22"/>
        </w:rPr>
        <w:t>r</w:t>
      </w:r>
      <w:r w:rsidRPr="00C92D74">
        <w:rPr>
          <w:rFonts w:cs="Arial"/>
          <w:color w:val="000000" w:themeColor="text1"/>
          <w:spacing w:val="1"/>
          <w:position w:val="1"/>
          <w:sz w:val="22"/>
        </w:rPr>
        <w:t>n</w:t>
      </w:r>
      <w:r w:rsidRPr="00C92D74">
        <w:rPr>
          <w:rFonts w:cs="Arial"/>
          <w:color w:val="000000" w:themeColor="text1"/>
          <w:spacing w:val="-2"/>
          <w:position w:val="1"/>
          <w:sz w:val="22"/>
        </w:rPr>
        <w:t>i</w:t>
      </w:r>
      <w:r w:rsidRPr="00C92D74">
        <w:rPr>
          <w:rFonts w:cs="Arial"/>
          <w:color w:val="000000" w:themeColor="text1"/>
          <w:spacing w:val="1"/>
          <w:position w:val="1"/>
          <w:sz w:val="22"/>
        </w:rPr>
        <w:t>tu</w:t>
      </w:r>
      <w:r w:rsidRPr="00C92D74">
        <w:rPr>
          <w:rFonts w:cs="Arial"/>
          <w:color w:val="000000" w:themeColor="text1"/>
          <w:position w:val="1"/>
          <w:sz w:val="22"/>
        </w:rPr>
        <w:t xml:space="preserve">ra </w:t>
      </w:r>
      <w:r w:rsidRPr="00C92D74">
        <w:rPr>
          <w:rFonts w:cs="Arial"/>
          <w:color w:val="000000" w:themeColor="text1"/>
          <w:spacing w:val="1"/>
          <w:position w:val="1"/>
          <w:sz w:val="22"/>
        </w:rPr>
        <w:t>de</w:t>
      </w:r>
      <w:r w:rsidRPr="00C92D74">
        <w:rPr>
          <w:rFonts w:cs="Arial"/>
          <w:color w:val="000000" w:themeColor="text1"/>
          <w:position w:val="1"/>
          <w:sz w:val="22"/>
        </w:rPr>
        <w:t>i</w:t>
      </w:r>
      <w:r w:rsidRPr="00C92D74">
        <w:rPr>
          <w:rFonts w:cs="Arial"/>
          <w:color w:val="000000" w:themeColor="text1"/>
          <w:spacing w:val="2"/>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e</w:t>
      </w:r>
      <w:r w:rsidRPr="00C92D74">
        <w:rPr>
          <w:rFonts w:cs="Arial"/>
          <w:color w:val="000000" w:themeColor="text1"/>
          <w:position w:val="1"/>
          <w:sz w:val="22"/>
        </w:rPr>
        <w:t>rv</w:t>
      </w:r>
      <w:r w:rsidRPr="00C92D74">
        <w:rPr>
          <w:rFonts w:cs="Arial"/>
          <w:color w:val="000000" w:themeColor="text1"/>
          <w:spacing w:val="-2"/>
          <w:position w:val="1"/>
          <w:sz w:val="22"/>
        </w:rPr>
        <w:t>i</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in</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oe</w:t>
      </w:r>
      <w:r w:rsidRPr="00C92D74">
        <w:rPr>
          <w:rFonts w:cs="Arial"/>
          <w:color w:val="000000" w:themeColor="text1"/>
          <w:spacing w:val="-2"/>
          <w:position w:val="1"/>
          <w:sz w:val="22"/>
        </w:rPr>
        <w:t>r</w:t>
      </w:r>
      <w:r w:rsidRPr="00C92D74">
        <w:rPr>
          <w:rFonts w:cs="Arial"/>
          <w:color w:val="000000" w:themeColor="text1"/>
          <w:spacing w:val="1"/>
          <w:position w:val="1"/>
          <w:sz w:val="22"/>
        </w:rPr>
        <w:t>en</w:t>
      </w:r>
      <w:r w:rsidRPr="00C92D74">
        <w:rPr>
          <w:rFonts w:cs="Arial"/>
          <w:color w:val="000000" w:themeColor="text1"/>
          <w:spacing w:val="-1"/>
          <w:position w:val="1"/>
          <w:sz w:val="22"/>
        </w:rPr>
        <w:t>z</w:t>
      </w:r>
      <w:r w:rsidRPr="00C92D74">
        <w:rPr>
          <w:rFonts w:cs="Arial"/>
          <w:color w:val="000000" w:themeColor="text1"/>
          <w:position w:val="1"/>
          <w:sz w:val="22"/>
        </w:rPr>
        <w:t>a</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n</w:t>
      </w:r>
      <w:r w:rsidRPr="00C92D74">
        <w:rPr>
          <w:rFonts w:cs="Arial"/>
          <w:color w:val="000000" w:themeColor="text1"/>
          <w:spacing w:val="3"/>
          <w:position w:val="1"/>
          <w:sz w:val="22"/>
        </w:rPr>
        <w:t xml:space="preserve"> </w:t>
      </w:r>
      <w:r w:rsidRPr="00C92D74">
        <w:rPr>
          <w:rFonts w:cs="Arial"/>
          <w:color w:val="000000" w:themeColor="text1"/>
          <w:position w:val="1"/>
          <w:sz w:val="22"/>
        </w:rPr>
        <w:t>il</w:t>
      </w:r>
      <w:r w:rsidRPr="00C92D74">
        <w:rPr>
          <w:rFonts w:cs="Arial"/>
          <w:color w:val="000000" w:themeColor="text1"/>
          <w:spacing w:val="2"/>
          <w:position w:val="1"/>
          <w:sz w:val="22"/>
        </w:rPr>
        <w:t xml:space="preserve"> </w:t>
      </w:r>
      <w:r w:rsidRPr="00C92D74">
        <w:rPr>
          <w:rFonts w:cs="Arial"/>
          <w:color w:val="000000" w:themeColor="text1"/>
          <w:position w:val="1"/>
          <w:sz w:val="22"/>
        </w:rPr>
        <w:t>s</w:t>
      </w:r>
      <w:r w:rsidRPr="00C92D74">
        <w:rPr>
          <w:rFonts w:cs="Arial"/>
          <w:color w:val="000000" w:themeColor="text1"/>
          <w:spacing w:val="-2"/>
          <w:position w:val="1"/>
          <w:sz w:val="22"/>
        </w:rPr>
        <w:t>i</w:t>
      </w:r>
      <w:r w:rsidRPr="00C92D74">
        <w:rPr>
          <w:rFonts w:cs="Arial"/>
          <w:color w:val="000000" w:themeColor="text1"/>
          <w:position w:val="1"/>
          <w:sz w:val="22"/>
        </w:rPr>
        <w:t>s</w:t>
      </w:r>
      <w:r w:rsidRPr="00C92D74">
        <w:rPr>
          <w:rFonts w:cs="Arial"/>
          <w:color w:val="000000" w:themeColor="text1"/>
          <w:spacing w:val="1"/>
          <w:position w:val="1"/>
          <w:sz w:val="22"/>
        </w:rPr>
        <w:t>te</w:t>
      </w:r>
      <w:r w:rsidRPr="00C92D74">
        <w:rPr>
          <w:rFonts w:cs="Arial"/>
          <w:color w:val="000000" w:themeColor="text1"/>
          <w:position w:val="1"/>
          <w:sz w:val="22"/>
        </w:rPr>
        <w:t>ma</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b</w:t>
      </w:r>
      <w:r w:rsidRPr="00C92D74">
        <w:rPr>
          <w:rFonts w:cs="Arial"/>
          <w:color w:val="000000" w:themeColor="text1"/>
          <w:spacing w:val="1"/>
          <w:position w:val="1"/>
          <w:sz w:val="22"/>
        </w:rPr>
        <w:t>ud</w:t>
      </w:r>
      <w:r w:rsidRPr="00C92D74">
        <w:rPr>
          <w:rFonts w:cs="Arial"/>
          <w:color w:val="000000" w:themeColor="text1"/>
          <w:position w:val="1"/>
          <w:sz w:val="22"/>
        </w:rPr>
        <w:t>g</w:t>
      </w:r>
      <w:r w:rsidRPr="00C92D74">
        <w:rPr>
          <w:rFonts w:cs="Arial"/>
          <w:color w:val="000000" w:themeColor="text1"/>
          <w:spacing w:val="-2"/>
          <w:position w:val="1"/>
          <w:sz w:val="22"/>
        </w:rPr>
        <w:t>e</w:t>
      </w:r>
      <w:r w:rsidRPr="00C92D74">
        <w:rPr>
          <w:rFonts w:cs="Arial"/>
          <w:color w:val="000000" w:themeColor="text1"/>
          <w:spacing w:val="1"/>
          <w:position w:val="1"/>
          <w:sz w:val="22"/>
        </w:rPr>
        <w:t>t</w:t>
      </w:r>
      <w:r w:rsidRPr="00C92D74">
        <w:rPr>
          <w:rFonts w:cs="Arial"/>
          <w:color w:val="000000" w:themeColor="text1"/>
          <w:position w:val="1"/>
          <w:sz w:val="22"/>
        </w:rPr>
        <w:t>ari</w:t>
      </w:r>
      <w:r w:rsidRPr="00C92D74">
        <w:rPr>
          <w:rFonts w:cs="Arial"/>
          <w:color w:val="000000" w:themeColor="text1"/>
          <w:spacing w:val="1"/>
          <w:position w:val="1"/>
          <w:sz w:val="22"/>
        </w:rPr>
        <w:t>o</w:t>
      </w:r>
      <w:r w:rsidRPr="00C92D74">
        <w:rPr>
          <w:rFonts w:cs="Arial"/>
          <w:color w:val="000000" w:themeColor="text1"/>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 xml:space="preserve">lla </w:t>
      </w:r>
      <w:r w:rsidRPr="00C92D74">
        <w:rPr>
          <w:rFonts w:cs="Arial"/>
          <w:color w:val="000000" w:themeColor="text1"/>
          <w:spacing w:val="1"/>
          <w:position w:val="1"/>
          <w:sz w:val="22"/>
        </w:rPr>
        <w:t>t</w:t>
      </w:r>
      <w:r w:rsidRPr="00C92D74">
        <w:rPr>
          <w:rFonts w:cs="Arial"/>
          <w:color w:val="000000" w:themeColor="text1"/>
          <w:position w:val="1"/>
          <w:sz w:val="22"/>
        </w:rPr>
        <w:t>ras</w:t>
      </w:r>
      <w:r w:rsidRPr="00C92D74">
        <w:rPr>
          <w:rFonts w:cs="Arial"/>
          <w:color w:val="000000" w:themeColor="text1"/>
          <w:spacing w:val="1"/>
          <w:position w:val="1"/>
          <w:sz w:val="22"/>
        </w:rPr>
        <w:t>p</w:t>
      </w:r>
      <w:r w:rsidRPr="00C92D74">
        <w:rPr>
          <w:rFonts w:cs="Arial"/>
          <w:color w:val="000000" w:themeColor="text1"/>
          <w:position w:val="1"/>
          <w:sz w:val="22"/>
        </w:rPr>
        <w:t>a</w:t>
      </w:r>
      <w:r w:rsidRPr="00C92D74">
        <w:rPr>
          <w:rFonts w:cs="Arial"/>
          <w:color w:val="000000" w:themeColor="text1"/>
          <w:spacing w:val="-2"/>
          <w:position w:val="1"/>
          <w:sz w:val="22"/>
        </w:rPr>
        <w:t>r</w:t>
      </w:r>
      <w:r w:rsidRPr="00C92D74">
        <w:rPr>
          <w:rFonts w:cs="Arial"/>
          <w:color w:val="000000" w:themeColor="text1"/>
          <w:spacing w:val="1"/>
          <w:position w:val="1"/>
          <w:sz w:val="22"/>
        </w:rPr>
        <w:t>en</w:t>
      </w:r>
      <w:r w:rsidRPr="00C92D74">
        <w:rPr>
          <w:rFonts w:cs="Arial"/>
          <w:color w:val="000000" w:themeColor="text1"/>
          <w:spacing w:val="-1"/>
          <w:position w:val="1"/>
          <w:sz w:val="22"/>
        </w:rPr>
        <w:t>z</w:t>
      </w:r>
      <w:r w:rsidRPr="00C92D74">
        <w:rPr>
          <w:rFonts w:cs="Arial"/>
          <w:color w:val="000000" w:themeColor="text1"/>
          <w:position w:val="1"/>
          <w:sz w:val="22"/>
        </w:rPr>
        <w:t>a</w:t>
      </w:r>
      <w:r w:rsidRPr="00C92D74">
        <w:rPr>
          <w:rFonts w:cs="Arial"/>
          <w:color w:val="000000" w:themeColor="text1"/>
          <w:spacing w:val="2"/>
          <w:position w:val="1"/>
          <w:sz w:val="22"/>
        </w:rPr>
        <w:t xml:space="preserve"> </w:t>
      </w:r>
      <w:r w:rsidRPr="00C92D74">
        <w:rPr>
          <w:rFonts w:cs="Arial"/>
          <w:color w:val="000000" w:themeColor="text1"/>
          <w:position w:val="1"/>
          <w:sz w:val="22"/>
        </w:rPr>
        <w:t xml:space="preserve">e </w:t>
      </w:r>
      <w:r w:rsidRPr="00C92D74">
        <w:rPr>
          <w:rFonts w:cs="Arial"/>
          <w:color w:val="000000" w:themeColor="text1"/>
          <w:spacing w:val="1"/>
          <w:position w:val="1"/>
          <w:sz w:val="22"/>
        </w:rPr>
        <w:t>de</w:t>
      </w:r>
      <w:r w:rsidRPr="00C92D74">
        <w:rPr>
          <w:rFonts w:cs="Arial"/>
          <w:color w:val="000000" w:themeColor="text1"/>
          <w:position w:val="1"/>
          <w:sz w:val="22"/>
        </w:rPr>
        <w:t>l</w:t>
      </w:r>
      <w:r w:rsidRPr="00C92D74">
        <w:rPr>
          <w:rFonts w:cs="Arial"/>
          <w:color w:val="000000" w:themeColor="text1"/>
          <w:spacing w:val="-2"/>
          <w:position w:val="1"/>
          <w:sz w:val="22"/>
        </w:rPr>
        <w:t>l</w:t>
      </w:r>
      <w:r w:rsidRPr="00C92D74">
        <w:rPr>
          <w:rFonts w:cs="Arial"/>
          <w:color w:val="000000" w:themeColor="text1"/>
          <w:position w:val="1"/>
          <w:sz w:val="22"/>
        </w:rPr>
        <w:t>a</w:t>
      </w:r>
      <w:r w:rsidRPr="00C92D74">
        <w:rPr>
          <w:rFonts w:cs="Arial"/>
          <w:color w:val="000000" w:themeColor="text1"/>
          <w:spacing w:val="2"/>
          <w:position w:val="1"/>
          <w:sz w:val="22"/>
        </w:rPr>
        <w:t xml:space="preserve"> </w:t>
      </w:r>
      <w:r w:rsidRPr="00C92D74">
        <w:rPr>
          <w:rFonts w:cs="Arial"/>
          <w:color w:val="000000" w:themeColor="text1"/>
          <w:spacing w:val="-2"/>
          <w:position w:val="1"/>
          <w:sz w:val="22"/>
        </w:rPr>
        <w:t>m</w:t>
      </w:r>
      <w:r w:rsidRPr="00C92D74">
        <w:rPr>
          <w:rFonts w:cs="Arial"/>
          <w:color w:val="000000" w:themeColor="text1"/>
          <w:position w:val="1"/>
          <w:sz w:val="22"/>
        </w:rPr>
        <w:t>assima</w:t>
      </w:r>
      <w:r w:rsidRPr="00C92D74">
        <w:rPr>
          <w:rFonts w:cs="Arial"/>
          <w:color w:val="000000" w:themeColor="text1"/>
          <w:spacing w:val="2"/>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on</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rr</w:t>
      </w:r>
      <w:r w:rsidRPr="00C92D74">
        <w:rPr>
          <w:rFonts w:cs="Arial"/>
          <w:color w:val="000000" w:themeColor="text1"/>
          <w:spacing w:val="-2"/>
          <w:position w:val="1"/>
          <w:sz w:val="22"/>
        </w:rPr>
        <w:t>e</w:t>
      </w:r>
      <w:r w:rsidRPr="00C92D74">
        <w:rPr>
          <w:rFonts w:cs="Arial"/>
          <w:color w:val="000000" w:themeColor="text1"/>
          <w:spacing w:val="1"/>
          <w:position w:val="1"/>
          <w:sz w:val="22"/>
        </w:rPr>
        <w:t>nz</w:t>
      </w:r>
      <w:r w:rsidRPr="00C92D74">
        <w:rPr>
          <w:rFonts w:cs="Arial"/>
          <w:color w:val="000000" w:themeColor="text1"/>
          <w:spacing w:val="-2"/>
          <w:position w:val="1"/>
          <w:sz w:val="22"/>
        </w:rPr>
        <w:t>i</w:t>
      </w:r>
      <w:r w:rsidRPr="00C92D74">
        <w:rPr>
          <w:rFonts w:cs="Arial"/>
          <w:color w:val="000000" w:themeColor="text1"/>
          <w:position w:val="1"/>
          <w:sz w:val="22"/>
        </w:rPr>
        <w:t>ali</w:t>
      </w:r>
      <w:r w:rsidRPr="00C92D74">
        <w:rPr>
          <w:rFonts w:cs="Arial"/>
          <w:color w:val="000000" w:themeColor="text1"/>
          <w:spacing w:val="1"/>
          <w:position w:val="1"/>
          <w:sz w:val="22"/>
        </w:rPr>
        <w:t>t</w:t>
      </w:r>
      <w:r w:rsidRPr="00C92D74">
        <w:rPr>
          <w:rFonts w:cs="Arial"/>
          <w:color w:val="000000" w:themeColor="text1"/>
          <w:position w:val="1"/>
          <w:sz w:val="22"/>
        </w:rPr>
        <w:t xml:space="preserve">à, </w:t>
      </w:r>
      <w:r w:rsidRPr="00C92D74">
        <w:rPr>
          <w:rFonts w:cs="Arial"/>
          <w:color w:val="000000" w:themeColor="text1"/>
          <w:spacing w:val="1"/>
          <w:position w:val="1"/>
          <w:sz w:val="22"/>
        </w:rPr>
        <w:t>pe</w:t>
      </w:r>
      <w:r w:rsidRPr="00C92D74">
        <w:rPr>
          <w:rFonts w:cs="Arial"/>
          <w:color w:val="000000" w:themeColor="text1"/>
          <w:position w:val="1"/>
          <w:sz w:val="22"/>
        </w:rPr>
        <w:t>rs</w:t>
      </w:r>
      <w:r w:rsidRPr="00C92D74">
        <w:rPr>
          <w:rFonts w:cs="Arial"/>
          <w:color w:val="000000" w:themeColor="text1"/>
          <w:spacing w:val="1"/>
          <w:position w:val="1"/>
          <w:sz w:val="22"/>
        </w:rPr>
        <w:t>e</w:t>
      </w:r>
      <w:r w:rsidRPr="00C92D74">
        <w:rPr>
          <w:rFonts w:cs="Arial"/>
          <w:color w:val="000000" w:themeColor="text1"/>
          <w:spacing w:val="-3"/>
          <w:position w:val="1"/>
          <w:sz w:val="22"/>
        </w:rPr>
        <w:t>g</w:t>
      </w:r>
      <w:r w:rsidRPr="00C92D74">
        <w:rPr>
          <w:rFonts w:cs="Arial"/>
          <w:color w:val="000000" w:themeColor="text1"/>
          <w:spacing w:val="1"/>
          <w:position w:val="1"/>
          <w:sz w:val="22"/>
        </w:rPr>
        <w:t>ue</w:t>
      </w:r>
      <w:r w:rsidRPr="00C92D74">
        <w:rPr>
          <w:rFonts w:cs="Arial"/>
          <w:color w:val="000000" w:themeColor="text1"/>
          <w:spacing w:val="-1"/>
          <w:position w:val="1"/>
          <w:sz w:val="22"/>
        </w:rPr>
        <w:t>n</w:t>
      </w:r>
      <w:r w:rsidRPr="00C92D74">
        <w:rPr>
          <w:rFonts w:cs="Arial"/>
          <w:color w:val="000000" w:themeColor="text1"/>
          <w:spacing w:val="1"/>
          <w:position w:val="1"/>
          <w:sz w:val="22"/>
        </w:rPr>
        <w:t>d</w:t>
      </w:r>
      <w:r w:rsidRPr="00C92D74">
        <w:rPr>
          <w:rFonts w:cs="Arial"/>
          <w:color w:val="000000" w:themeColor="text1"/>
          <w:position w:val="1"/>
          <w:sz w:val="22"/>
        </w:rPr>
        <w:t xml:space="preserve">o </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s</w:t>
      </w:r>
      <w:r w:rsidRPr="00C92D74">
        <w:rPr>
          <w:rFonts w:cs="Arial"/>
          <w:color w:val="000000" w:themeColor="text1"/>
          <w:spacing w:val="1"/>
          <w:position w:val="1"/>
          <w:sz w:val="22"/>
        </w:rPr>
        <w:t>t</w:t>
      </w:r>
      <w:r w:rsidRPr="00C92D74">
        <w:rPr>
          <w:rFonts w:cs="Arial"/>
          <w:color w:val="000000" w:themeColor="text1"/>
          <w:spacing w:val="-2"/>
          <w:position w:val="1"/>
          <w:sz w:val="22"/>
        </w:rPr>
        <w:t>a</w:t>
      </w:r>
      <w:r w:rsidRPr="00C92D74">
        <w:rPr>
          <w:rFonts w:cs="Arial"/>
          <w:color w:val="000000" w:themeColor="text1"/>
          <w:spacing w:val="1"/>
          <w:position w:val="1"/>
          <w:sz w:val="22"/>
        </w:rPr>
        <w:t>nt</w:t>
      </w:r>
      <w:r w:rsidRPr="00C92D74">
        <w:rPr>
          <w:rFonts w:cs="Arial"/>
          <w:color w:val="000000" w:themeColor="text1"/>
          <w:spacing w:val="-2"/>
          <w:position w:val="1"/>
          <w:sz w:val="22"/>
        </w:rPr>
        <w:t>e</w:t>
      </w:r>
      <w:r w:rsidRPr="00C92D74">
        <w:rPr>
          <w:rFonts w:cs="Arial"/>
          <w:color w:val="000000" w:themeColor="text1"/>
          <w:position w:val="1"/>
          <w:sz w:val="22"/>
        </w:rPr>
        <w:t>m</w:t>
      </w:r>
      <w:r w:rsidRPr="00C92D74">
        <w:rPr>
          <w:rFonts w:cs="Arial"/>
          <w:color w:val="000000" w:themeColor="text1"/>
          <w:spacing w:val="1"/>
          <w:position w:val="1"/>
          <w:sz w:val="22"/>
        </w:rPr>
        <w:t>en</w:t>
      </w:r>
      <w:r w:rsidRPr="00C92D74">
        <w:rPr>
          <w:rFonts w:cs="Arial"/>
          <w:color w:val="000000" w:themeColor="text1"/>
          <w:spacing w:val="-1"/>
          <w:position w:val="1"/>
          <w:sz w:val="22"/>
        </w:rPr>
        <w:t>t</w:t>
      </w:r>
      <w:r w:rsidRPr="00C92D74">
        <w:rPr>
          <w:rFonts w:cs="Arial"/>
          <w:color w:val="000000" w:themeColor="text1"/>
          <w:position w:val="1"/>
          <w:sz w:val="22"/>
        </w:rPr>
        <w:t>e</w:t>
      </w:r>
      <w:r w:rsidRPr="00C92D74">
        <w:rPr>
          <w:rFonts w:cs="Arial"/>
          <w:color w:val="000000" w:themeColor="text1"/>
          <w:spacing w:val="2"/>
          <w:position w:val="1"/>
          <w:sz w:val="22"/>
        </w:rPr>
        <w:t xml:space="preserve"> </w:t>
      </w:r>
      <w:r w:rsidRPr="00C92D74">
        <w:rPr>
          <w:rFonts w:cs="Arial"/>
          <w:color w:val="000000" w:themeColor="text1"/>
          <w:position w:val="1"/>
          <w:sz w:val="22"/>
        </w:rPr>
        <w:t xml:space="preserve">gli </w:t>
      </w:r>
      <w:r w:rsidRPr="00C92D74">
        <w:rPr>
          <w:rFonts w:cs="Arial"/>
          <w:color w:val="000000" w:themeColor="text1"/>
          <w:spacing w:val="1"/>
          <w:position w:val="1"/>
          <w:sz w:val="22"/>
        </w:rPr>
        <w:t>ob</w:t>
      </w:r>
      <w:r w:rsidRPr="00C92D74">
        <w:rPr>
          <w:rFonts w:cs="Arial"/>
          <w:color w:val="000000" w:themeColor="text1"/>
          <w:position w:val="1"/>
          <w:sz w:val="22"/>
        </w:rPr>
        <w:t>i</w:t>
      </w:r>
      <w:r w:rsidRPr="00C92D74">
        <w:rPr>
          <w:rFonts w:cs="Arial"/>
          <w:color w:val="000000" w:themeColor="text1"/>
          <w:spacing w:val="-2"/>
          <w:position w:val="1"/>
          <w:sz w:val="22"/>
        </w:rPr>
        <w:t>e</w:t>
      </w:r>
      <w:r w:rsidRPr="00C92D74">
        <w:rPr>
          <w:rFonts w:cs="Arial"/>
          <w:color w:val="000000" w:themeColor="text1"/>
          <w:spacing w:val="1"/>
          <w:position w:val="1"/>
          <w:sz w:val="22"/>
        </w:rPr>
        <w:t>tt</w:t>
      </w:r>
      <w:r w:rsidRPr="00C92D74">
        <w:rPr>
          <w:rFonts w:cs="Arial"/>
          <w:color w:val="000000" w:themeColor="text1"/>
          <w:position w:val="1"/>
          <w:sz w:val="22"/>
        </w:rPr>
        <w:t xml:space="preserve">ivi </w:t>
      </w:r>
      <w:r w:rsidRPr="00C92D74">
        <w:rPr>
          <w:rFonts w:cs="Arial"/>
          <w:color w:val="000000" w:themeColor="text1"/>
          <w:spacing w:val="-1"/>
          <w:position w:val="1"/>
          <w:sz w:val="22"/>
        </w:rPr>
        <w:t>d</w:t>
      </w:r>
      <w:r w:rsidRPr="00C92D74">
        <w:rPr>
          <w:rFonts w:cs="Arial"/>
          <w:color w:val="000000" w:themeColor="text1"/>
          <w:position w:val="1"/>
          <w:sz w:val="22"/>
        </w:rPr>
        <w:t xml:space="preserve">i </w:t>
      </w:r>
      <w:r w:rsidRPr="00C92D74">
        <w:rPr>
          <w:rFonts w:cs="Arial"/>
          <w:color w:val="000000" w:themeColor="text1"/>
          <w:spacing w:val="1"/>
          <w:position w:val="1"/>
          <w:sz w:val="22"/>
        </w:rPr>
        <w:t>e</w:t>
      </w:r>
      <w:r w:rsidRPr="00C92D74">
        <w:rPr>
          <w:rFonts w:cs="Arial"/>
          <w:color w:val="000000" w:themeColor="text1"/>
          <w:spacing w:val="-1"/>
          <w:position w:val="1"/>
          <w:sz w:val="22"/>
        </w:rPr>
        <w:t>c</w:t>
      </w:r>
      <w:r w:rsidRPr="00C92D74">
        <w:rPr>
          <w:rFonts w:cs="Arial"/>
          <w:color w:val="000000" w:themeColor="text1"/>
          <w:spacing w:val="1"/>
          <w:position w:val="1"/>
          <w:sz w:val="22"/>
        </w:rPr>
        <w:t>ono</w:t>
      </w:r>
      <w:r w:rsidRPr="00C92D74">
        <w:rPr>
          <w:rFonts w:cs="Arial"/>
          <w:color w:val="000000" w:themeColor="text1"/>
          <w:position w:val="1"/>
          <w:sz w:val="22"/>
        </w:rPr>
        <w:t>mi</w:t>
      </w:r>
      <w:r w:rsidRPr="00C92D74">
        <w:rPr>
          <w:rFonts w:cs="Arial"/>
          <w:color w:val="000000" w:themeColor="text1"/>
          <w:spacing w:val="-1"/>
          <w:position w:val="1"/>
          <w:sz w:val="22"/>
        </w:rPr>
        <w:t>c</w:t>
      </w:r>
      <w:r w:rsidRPr="00C92D74">
        <w:rPr>
          <w:rFonts w:cs="Arial"/>
          <w:color w:val="000000" w:themeColor="text1"/>
          <w:position w:val="1"/>
          <w:sz w:val="22"/>
        </w:rPr>
        <w:t>i</w:t>
      </w:r>
      <w:r w:rsidRPr="00C92D74">
        <w:rPr>
          <w:rFonts w:cs="Arial"/>
          <w:color w:val="000000" w:themeColor="text1"/>
          <w:spacing w:val="1"/>
          <w:position w:val="1"/>
          <w:sz w:val="22"/>
        </w:rPr>
        <w:t>t</w:t>
      </w:r>
      <w:r w:rsidRPr="00C92D74">
        <w:rPr>
          <w:rFonts w:cs="Arial"/>
          <w:color w:val="000000" w:themeColor="text1"/>
          <w:position w:val="1"/>
          <w:sz w:val="22"/>
        </w:rPr>
        <w:t>à,</w:t>
      </w:r>
      <w:r w:rsidRPr="00C92D74">
        <w:rPr>
          <w:rFonts w:cs="Arial"/>
          <w:color w:val="000000" w:themeColor="text1"/>
          <w:spacing w:val="-8"/>
          <w:position w:val="1"/>
          <w:sz w:val="22"/>
        </w:rPr>
        <w:t xml:space="preserve"> </w:t>
      </w:r>
      <w:r w:rsidRPr="00C92D74">
        <w:rPr>
          <w:rFonts w:cs="Arial"/>
          <w:color w:val="000000" w:themeColor="text1"/>
          <w:spacing w:val="-2"/>
          <w:position w:val="1"/>
          <w:sz w:val="22"/>
        </w:rPr>
        <w:t>e</w:t>
      </w:r>
      <w:r w:rsidRPr="00C92D74">
        <w:rPr>
          <w:rFonts w:cs="Arial"/>
          <w:color w:val="000000" w:themeColor="text1"/>
          <w:spacing w:val="1"/>
          <w:position w:val="1"/>
          <w:sz w:val="22"/>
        </w:rPr>
        <w:t>ff</w:t>
      </w:r>
      <w:r w:rsidRPr="00C92D74">
        <w:rPr>
          <w:rFonts w:cs="Arial"/>
          <w:color w:val="000000" w:themeColor="text1"/>
          <w:position w:val="1"/>
          <w:sz w:val="22"/>
        </w:rPr>
        <w:t>i</w:t>
      </w:r>
      <w:r w:rsidRPr="00C92D74">
        <w:rPr>
          <w:rFonts w:cs="Arial"/>
          <w:color w:val="000000" w:themeColor="text1"/>
          <w:spacing w:val="-1"/>
          <w:position w:val="1"/>
          <w:sz w:val="22"/>
        </w:rPr>
        <w:t>c</w:t>
      </w:r>
      <w:r w:rsidRPr="00C92D74">
        <w:rPr>
          <w:rFonts w:cs="Arial"/>
          <w:color w:val="000000" w:themeColor="text1"/>
          <w:position w:val="1"/>
          <w:sz w:val="22"/>
        </w:rPr>
        <w:t>a</w:t>
      </w:r>
      <w:r w:rsidRPr="00C92D74">
        <w:rPr>
          <w:rFonts w:cs="Arial"/>
          <w:color w:val="000000" w:themeColor="text1"/>
          <w:spacing w:val="-1"/>
          <w:position w:val="1"/>
          <w:sz w:val="22"/>
        </w:rPr>
        <w:t>c</w:t>
      </w:r>
      <w:r w:rsidRPr="00C92D74">
        <w:rPr>
          <w:rFonts w:cs="Arial"/>
          <w:color w:val="000000" w:themeColor="text1"/>
          <w:position w:val="1"/>
          <w:sz w:val="22"/>
        </w:rPr>
        <w:t>ia,</w:t>
      </w:r>
      <w:r w:rsidRPr="00C92D74">
        <w:rPr>
          <w:rFonts w:cs="Arial"/>
          <w:color w:val="000000" w:themeColor="text1"/>
          <w:spacing w:val="-9"/>
          <w:position w:val="1"/>
          <w:sz w:val="22"/>
        </w:rPr>
        <w:t xml:space="preserve"> </w:t>
      </w:r>
      <w:r w:rsidRPr="00C92D74">
        <w:rPr>
          <w:rFonts w:cs="Arial"/>
          <w:color w:val="000000" w:themeColor="text1"/>
          <w:spacing w:val="-2"/>
          <w:position w:val="1"/>
          <w:sz w:val="22"/>
        </w:rPr>
        <w:t>i</w:t>
      </w:r>
      <w:r w:rsidRPr="00C92D74">
        <w:rPr>
          <w:rFonts w:cs="Arial"/>
          <w:color w:val="000000" w:themeColor="text1"/>
          <w:position w:val="1"/>
          <w:sz w:val="22"/>
        </w:rPr>
        <w:t>m</w:t>
      </w:r>
      <w:r w:rsidRPr="00C92D74">
        <w:rPr>
          <w:rFonts w:cs="Arial"/>
          <w:color w:val="000000" w:themeColor="text1"/>
          <w:spacing w:val="1"/>
          <w:position w:val="1"/>
          <w:sz w:val="22"/>
        </w:rPr>
        <w:t>p</w:t>
      </w:r>
      <w:r w:rsidRPr="00C92D74">
        <w:rPr>
          <w:rFonts w:cs="Arial"/>
          <w:color w:val="000000" w:themeColor="text1"/>
          <w:position w:val="1"/>
          <w:sz w:val="22"/>
        </w:rPr>
        <w:t>ar</w:t>
      </w:r>
      <w:r w:rsidRPr="00C92D74">
        <w:rPr>
          <w:rFonts w:cs="Arial"/>
          <w:color w:val="000000" w:themeColor="text1"/>
          <w:spacing w:val="1"/>
          <w:position w:val="1"/>
          <w:sz w:val="22"/>
        </w:rPr>
        <w:t>z</w:t>
      </w:r>
      <w:r w:rsidRPr="00C92D74">
        <w:rPr>
          <w:rFonts w:cs="Arial"/>
          <w:color w:val="000000" w:themeColor="text1"/>
          <w:position w:val="1"/>
          <w:sz w:val="22"/>
        </w:rPr>
        <w:t>ia</w:t>
      </w:r>
      <w:r w:rsidRPr="00C92D74">
        <w:rPr>
          <w:rFonts w:cs="Arial"/>
          <w:color w:val="000000" w:themeColor="text1"/>
          <w:spacing w:val="-2"/>
          <w:position w:val="1"/>
          <w:sz w:val="22"/>
        </w:rPr>
        <w:t>l</w:t>
      </w:r>
      <w:r w:rsidRPr="00C92D74">
        <w:rPr>
          <w:rFonts w:cs="Arial"/>
          <w:color w:val="000000" w:themeColor="text1"/>
          <w:position w:val="1"/>
          <w:sz w:val="22"/>
        </w:rPr>
        <w:t>i</w:t>
      </w:r>
      <w:r w:rsidRPr="00C92D74">
        <w:rPr>
          <w:rFonts w:cs="Arial"/>
          <w:color w:val="000000" w:themeColor="text1"/>
          <w:spacing w:val="1"/>
          <w:position w:val="1"/>
          <w:sz w:val="22"/>
        </w:rPr>
        <w:t>t</w:t>
      </w:r>
      <w:r w:rsidRPr="00C92D74">
        <w:rPr>
          <w:rFonts w:cs="Arial"/>
          <w:color w:val="000000" w:themeColor="text1"/>
          <w:position w:val="1"/>
          <w:sz w:val="22"/>
        </w:rPr>
        <w:t>à, anche alla luce delle modalità previste durante la pandemia;</w:t>
      </w:r>
    </w:p>
    <w:p w:rsidR="0083232E" w:rsidRPr="00C92D74" w:rsidRDefault="0083232E" w:rsidP="00AD5D7D">
      <w:pPr>
        <w:pStyle w:val="Rientrocorpodeltesto2"/>
        <w:numPr>
          <w:ilvl w:val="0"/>
          <w:numId w:val="27"/>
        </w:numPr>
        <w:jc w:val="both"/>
        <w:rPr>
          <w:rFonts w:cs="Arial"/>
          <w:color w:val="000000" w:themeColor="text1"/>
          <w:position w:val="1"/>
          <w:sz w:val="22"/>
        </w:rPr>
      </w:pPr>
      <w:r w:rsidRPr="00C92D74">
        <w:rPr>
          <w:rFonts w:cs="Arial"/>
          <w:color w:val="000000" w:themeColor="text1"/>
          <w:position w:val="1"/>
          <w:sz w:val="22"/>
        </w:rPr>
        <w:t>la programmazione degli acquisti, come previsto dalla normativa coerentemente con le misure di contrasto alla corruzione, mirando all’ottimizzazione delle risorse e alla sempre maggior centralizzazione sovraziendale del governo dei processi di acquisizione per importi rilevanti.</w:t>
      </w:r>
    </w:p>
    <w:p w:rsidR="0083232E" w:rsidRPr="00C92D74" w:rsidRDefault="0083232E" w:rsidP="0083232E">
      <w:pPr>
        <w:pStyle w:val="Rientrocorpodeltesto2"/>
        <w:jc w:val="both"/>
        <w:rPr>
          <w:rFonts w:cs="Arial"/>
          <w:color w:val="000000" w:themeColor="text1"/>
          <w:position w:val="1"/>
          <w:sz w:val="22"/>
        </w:rPr>
      </w:pPr>
      <w:r w:rsidRPr="00C92D74">
        <w:rPr>
          <w:rFonts w:cs="Arial"/>
          <w:color w:val="000000" w:themeColor="text1"/>
          <w:position w:val="1"/>
          <w:sz w:val="22"/>
        </w:rPr>
        <w:t>Il Programma biennale degli acquisti di beni e servizi è regolarmente pubblicato nell’apposita area di Amministrazione Trasparente</w:t>
      </w:r>
      <w:r w:rsidRPr="00C92D74">
        <w:rPr>
          <w:rStyle w:val="Rimandonotaapidipagina"/>
          <w:rFonts w:eastAsiaTheme="majorEastAsia" w:cs="Arial"/>
          <w:color w:val="000000" w:themeColor="text1"/>
          <w:position w:val="1"/>
        </w:rPr>
        <w:footnoteReference w:id="62"/>
      </w:r>
      <w:r w:rsidRPr="00C92D74">
        <w:rPr>
          <w:rFonts w:cs="Arial"/>
          <w:color w:val="000000" w:themeColor="text1"/>
          <w:position w:val="1"/>
          <w:sz w:val="22"/>
        </w:rPr>
        <w:t>, così come il programma triennale dei lavori pubblici e relativi aggiornamenti annuali</w:t>
      </w:r>
      <w:r w:rsidRPr="00C92D74">
        <w:rPr>
          <w:rStyle w:val="Rimandonotaapidipagina"/>
          <w:rFonts w:eastAsiaTheme="majorEastAsia" w:cs="Arial"/>
          <w:color w:val="000000" w:themeColor="text1"/>
          <w:position w:val="1"/>
        </w:rPr>
        <w:footnoteReference w:id="63"/>
      </w:r>
      <w:r w:rsidRPr="00C92D74">
        <w:rPr>
          <w:rFonts w:cs="Arial"/>
          <w:color w:val="000000" w:themeColor="text1"/>
          <w:position w:val="1"/>
          <w:sz w:val="22"/>
        </w:rPr>
        <w:t>.</w:t>
      </w:r>
      <w:r w:rsidR="001E5FEB" w:rsidRPr="00C92D74">
        <w:rPr>
          <w:rFonts w:cs="Arial"/>
          <w:color w:val="000000" w:themeColor="text1"/>
          <w:position w:val="1"/>
          <w:sz w:val="22"/>
        </w:rPr>
        <w:t xml:space="preserve"> </w:t>
      </w:r>
    </w:p>
    <w:p w:rsidR="00AD0D72" w:rsidRPr="00C92D74" w:rsidRDefault="00AD0D72" w:rsidP="0083232E">
      <w:pPr>
        <w:pStyle w:val="Rientrocorpodeltesto2"/>
        <w:ind w:left="0"/>
        <w:jc w:val="both"/>
        <w:rPr>
          <w:color w:val="000000" w:themeColor="text1"/>
          <w:sz w:val="22"/>
          <w:szCs w:val="22"/>
        </w:rPr>
      </w:pPr>
    </w:p>
    <w:p w:rsidR="000324C5" w:rsidRPr="00C92D74" w:rsidRDefault="0083232E" w:rsidP="0083232E">
      <w:pPr>
        <w:pStyle w:val="Rientrocorpodeltesto2"/>
        <w:ind w:left="0"/>
        <w:jc w:val="both"/>
        <w:rPr>
          <w:color w:val="000000" w:themeColor="text1"/>
          <w:sz w:val="22"/>
          <w:szCs w:val="22"/>
          <w:highlight w:val="green"/>
        </w:rPr>
      </w:pPr>
      <w:r w:rsidRPr="00C92D74">
        <w:rPr>
          <w:color w:val="000000" w:themeColor="text1"/>
          <w:sz w:val="22"/>
          <w:szCs w:val="22"/>
        </w:rPr>
        <w:t xml:space="preserve">L’Azienda proseguirà nell’esecuzione e pianificazione di </w:t>
      </w:r>
      <w:r w:rsidRPr="00C92D74">
        <w:rPr>
          <w:color w:val="000000" w:themeColor="text1"/>
          <w:sz w:val="22"/>
          <w:szCs w:val="22"/>
          <w:u w:val="single"/>
        </w:rPr>
        <w:t>numerosi interventi edilizi</w:t>
      </w:r>
      <w:r w:rsidRPr="00C92D74">
        <w:rPr>
          <w:color w:val="000000" w:themeColor="text1"/>
          <w:sz w:val="22"/>
          <w:szCs w:val="22"/>
        </w:rPr>
        <w:t xml:space="preserve"> all’interno delle due strutture ospedaliere volti all’adeguamento normativo, al miglioramento dell’attività sanitaria e all’umanizzazione delle degenze e dei servizi. </w:t>
      </w:r>
    </w:p>
    <w:p w:rsidR="0083232E" w:rsidRPr="00C92D74" w:rsidRDefault="0083232E" w:rsidP="0083232E">
      <w:pPr>
        <w:pStyle w:val="Rientrocorpodeltesto2"/>
        <w:ind w:left="0"/>
        <w:jc w:val="both"/>
        <w:rPr>
          <w:color w:val="000000" w:themeColor="text1"/>
          <w:sz w:val="22"/>
          <w:szCs w:val="22"/>
        </w:rPr>
      </w:pPr>
      <w:r w:rsidRPr="00C92D74">
        <w:rPr>
          <w:color w:val="000000" w:themeColor="text1"/>
          <w:sz w:val="22"/>
          <w:szCs w:val="22"/>
        </w:rPr>
        <w:t>Sono state a tal fine individuate alcune “macroaree” strutturali e funzionali</w:t>
      </w:r>
      <w:r w:rsidR="00971C54" w:rsidRPr="00C92D74">
        <w:rPr>
          <w:color w:val="000000" w:themeColor="text1"/>
          <w:sz w:val="22"/>
          <w:szCs w:val="22"/>
        </w:rPr>
        <w:t>, pur tenendo conto del nuovo ospedale,</w:t>
      </w:r>
      <w:r w:rsidRPr="00C92D74">
        <w:rPr>
          <w:color w:val="000000" w:themeColor="text1"/>
          <w:sz w:val="22"/>
          <w:szCs w:val="22"/>
        </w:rPr>
        <w:t xml:space="preserve"> all’interno delle quali operare con interventi infrastrutturali e di revisione gestionale, di seguito descritte. </w:t>
      </w:r>
    </w:p>
    <w:p w:rsidR="003D0D27" w:rsidRPr="00C92D74" w:rsidRDefault="003D0D27" w:rsidP="003D0D27">
      <w:pPr>
        <w:pStyle w:val="Rientrocorpodeltesto2"/>
        <w:ind w:left="0"/>
        <w:jc w:val="both"/>
        <w:rPr>
          <w:color w:val="000000" w:themeColor="text1"/>
        </w:rPr>
      </w:pPr>
    </w:p>
    <w:p w:rsidR="003D0D27" w:rsidRPr="00C92D74" w:rsidRDefault="003D0D27" w:rsidP="003D0D27">
      <w:pPr>
        <w:pStyle w:val="Rientrocorpodeltesto2"/>
        <w:ind w:left="0"/>
        <w:jc w:val="both"/>
        <w:rPr>
          <w:rFonts w:cs="Arial"/>
          <w:color w:val="000000" w:themeColor="text1"/>
          <w:sz w:val="22"/>
          <w:szCs w:val="22"/>
          <w:u w:val="single"/>
        </w:rPr>
      </w:pPr>
      <w:r w:rsidRPr="00C92D74">
        <w:rPr>
          <w:rFonts w:cs="Arial"/>
          <w:color w:val="000000" w:themeColor="text1"/>
          <w:sz w:val="22"/>
          <w:szCs w:val="22"/>
          <w:u w:val="single"/>
        </w:rPr>
        <w:t>Area ristrutturazioni per miglioramento attività sanitaria</w:t>
      </w: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rPr>
      </w:pPr>
      <w:r w:rsidRPr="00C92D74">
        <w:rPr>
          <w:rFonts w:cs="Arial"/>
          <w:color w:val="000000" w:themeColor="text1"/>
          <w:sz w:val="22"/>
          <w:szCs w:val="22"/>
        </w:rPr>
        <w:t xml:space="preserve">Ristrutturazione degenze. Proseguiranno i lavori di ristrutturazione, adeguamento impiantistico ed umanizzazione delle aree di degenza chirurgiche e mediche, con conseguente ricollocazione delle attività per aree omogenee, nell’ottica della suddivisione delle degenze </w:t>
      </w:r>
      <w:r w:rsidRPr="00C92D74">
        <w:rPr>
          <w:rFonts w:cs="Arial"/>
          <w:color w:val="000000" w:themeColor="text1"/>
          <w:sz w:val="22"/>
          <w:szCs w:val="22"/>
        </w:rPr>
        <w:lastRenderedPageBreak/>
        <w:t>chirurgiche e mediche tra i due presidi ospedalieri.  I principali obiettivi degli interventi di ristrutturazione sono:</w:t>
      </w:r>
    </w:p>
    <w:p w:rsidR="003D0D27" w:rsidRPr="00C92D74" w:rsidRDefault="003D0D27" w:rsidP="003D0D27">
      <w:pPr>
        <w:pStyle w:val="Rientrocorpodeltesto2"/>
        <w:numPr>
          <w:ilvl w:val="1"/>
          <w:numId w:val="54"/>
        </w:numPr>
        <w:tabs>
          <w:tab w:val="clear" w:pos="1723"/>
          <w:tab w:val="num" w:pos="1134"/>
        </w:tabs>
        <w:spacing w:before="120" w:after="120"/>
        <w:ind w:left="1724" w:hanging="1015"/>
        <w:jc w:val="both"/>
        <w:rPr>
          <w:rFonts w:cs="Arial"/>
          <w:color w:val="000000" w:themeColor="text1"/>
          <w:sz w:val="22"/>
          <w:szCs w:val="22"/>
        </w:rPr>
      </w:pPr>
      <w:r w:rsidRPr="00C92D74">
        <w:rPr>
          <w:rFonts w:cs="Arial"/>
          <w:color w:val="000000" w:themeColor="text1"/>
          <w:sz w:val="22"/>
          <w:szCs w:val="22"/>
        </w:rPr>
        <w:t>dal punto di vista tecnico:</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adeguare agli standard di accreditamento</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adeguare alle norme di prevenzione incendi (placcaggi a soffitto, completamento depositi, compartimentazioni, ecc.)</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adeguare gli impianti elettrici, chiamata, gas medicinali, laddove necessario</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climatizzare alcune camere di degenza</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sostituire serramenti esterni e serramenti interni, laddove necessario anche ai fini del contenimento energetico.</w:t>
      </w:r>
    </w:p>
    <w:p w:rsidR="003D0D27" w:rsidRPr="00C92D74" w:rsidRDefault="003D0D27" w:rsidP="003D0D27">
      <w:pPr>
        <w:pStyle w:val="Rientrocorpodeltesto2"/>
        <w:numPr>
          <w:ilvl w:val="1"/>
          <w:numId w:val="54"/>
        </w:numPr>
        <w:tabs>
          <w:tab w:val="clear" w:pos="1723"/>
          <w:tab w:val="num" w:pos="1134"/>
        </w:tabs>
        <w:spacing w:before="120" w:after="120"/>
        <w:ind w:left="1724" w:hanging="1015"/>
        <w:jc w:val="both"/>
        <w:rPr>
          <w:rFonts w:cs="Arial"/>
          <w:color w:val="000000" w:themeColor="text1"/>
          <w:sz w:val="22"/>
          <w:szCs w:val="22"/>
        </w:rPr>
      </w:pPr>
      <w:r w:rsidRPr="00C92D74">
        <w:rPr>
          <w:rFonts w:cs="Arial"/>
          <w:color w:val="000000" w:themeColor="text1"/>
          <w:sz w:val="22"/>
          <w:szCs w:val="22"/>
        </w:rPr>
        <w:t>dal punto di vista strategico/sanitario:</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 xml:space="preserve">collocare degenze chirurgiche nel blocco C, possibilmente per aree omogenee complanari </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completare il progetto materno infantile con la collocazione dell’Ostetricia al quarto piano, blocco C sud e blocco A</w:t>
      </w:r>
      <w:r w:rsidR="00971C54" w:rsidRPr="00C92D74">
        <w:rPr>
          <w:rFonts w:cs="Arial"/>
          <w:color w:val="000000" w:themeColor="text1"/>
          <w:sz w:val="22"/>
          <w:szCs w:val="22"/>
        </w:rPr>
        <w:t>, complanare al blocco parto</w:t>
      </w:r>
      <w:r w:rsidR="00A21267" w:rsidRPr="00C92D74">
        <w:rPr>
          <w:rFonts w:cs="Arial"/>
          <w:color w:val="000000" w:themeColor="text1"/>
          <w:sz w:val="22"/>
          <w:szCs w:val="22"/>
        </w:rPr>
        <w:t>.</w:t>
      </w:r>
    </w:p>
    <w:p w:rsidR="003D0D27" w:rsidRPr="00C92D74" w:rsidRDefault="003D0D27" w:rsidP="003D0D27">
      <w:pPr>
        <w:pStyle w:val="Rientrocorpodeltesto2"/>
        <w:ind w:left="1560"/>
        <w:jc w:val="both"/>
        <w:rPr>
          <w:rFonts w:cs="Arial"/>
          <w:color w:val="000000" w:themeColor="text1"/>
          <w:sz w:val="22"/>
          <w:szCs w:val="22"/>
        </w:rPr>
      </w:pP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 xml:space="preserve">Tra gli interventi </w:t>
      </w:r>
      <w:r w:rsidR="00971C54" w:rsidRPr="00C92D74">
        <w:rPr>
          <w:rFonts w:cs="Arial"/>
          <w:color w:val="000000" w:themeColor="text1"/>
          <w:sz w:val="22"/>
          <w:szCs w:val="22"/>
        </w:rPr>
        <w:t xml:space="preserve">che </w:t>
      </w:r>
      <w:r w:rsidRPr="00C92D74">
        <w:rPr>
          <w:rFonts w:cs="Arial"/>
          <w:color w:val="000000" w:themeColor="text1"/>
          <w:sz w:val="22"/>
          <w:szCs w:val="22"/>
        </w:rPr>
        <w:t>rientrano nel Piano di Riorganizzazione della rete ospedaliera nazionale di cui al Decreto Legge 19.05.2020, n. 34, convertito nella Legge 17.07.2020, n. 77 sono finanziati con fondi specifici</w:t>
      </w:r>
      <w:r w:rsidR="00971C54" w:rsidRPr="00C92D74">
        <w:rPr>
          <w:rFonts w:cs="Arial"/>
          <w:color w:val="000000" w:themeColor="text1"/>
          <w:sz w:val="22"/>
          <w:szCs w:val="22"/>
        </w:rPr>
        <w:t xml:space="preserve"> i lavori , in corso, di adeguamento dei percorsi del Pronto Soccorso.</w:t>
      </w: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Secondo la programmazione degli interventi s</w:t>
      </w:r>
      <w:r w:rsidR="00971C54" w:rsidRPr="00C92D74">
        <w:rPr>
          <w:rFonts w:cs="Arial"/>
          <w:color w:val="000000" w:themeColor="text1"/>
          <w:sz w:val="22"/>
          <w:szCs w:val="22"/>
        </w:rPr>
        <w:t>tabiliti nel “Piano Direttorio” nel corso del 2023 sono previsti gli interventi di adeguamento e sistemazione dei reparti di degenza per completare lo spostamento al piano quarto della degenza di ostetricia (rispettivamente nei blocchi A e C sud).</w:t>
      </w:r>
    </w:p>
    <w:p w:rsidR="003D0D27" w:rsidRPr="00C92D74" w:rsidRDefault="003D0D27" w:rsidP="003D0D27">
      <w:pPr>
        <w:pStyle w:val="Rientrocorpodeltesto2"/>
        <w:spacing w:before="120"/>
        <w:ind w:left="709"/>
        <w:jc w:val="both"/>
        <w:rPr>
          <w:rFonts w:cs="Arial"/>
          <w:color w:val="000000" w:themeColor="text1"/>
          <w:sz w:val="22"/>
          <w:szCs w:val="22"/>
        </w:rPr>
      </w:pP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rPr>
      </w:pPr>
      <w:r w:rsidRPr="00C92D74">
        <w:rPr>
          <w:rFonts w:cs="Arial"/>
          <w:color w:val="000000" w:themeColor="text1"/>
          <w:sz w:val="22"/>
          <w:szCs w:val="22"/>
        </w:rPr>
        <w:t>Lavori connessi alla fornitura di grandi attrezzature:</w:t>
      </w: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Sono in fase di acquisizione le seguenti attrezzature:</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 xml:space="preserve">RM 3 Tesla, per la quale è in corso le attività di progettazione delle opere connesse alla installazione, comprendente l’ampliamento delle aree con la realizzazione di nuovi locali e dei relativi impianti. </w:t>
      </w:r>
    </w:p>
    <w:p w:rsidR="003D0D27" w:rsidRPr="00C92D74" w:rsidRDefault="003D0D27" w:rsidP="003D0D27">
      <w:pPr>
        <w:pStyle w:val="Rientrocorpodeltesto2"/>
        <w:numPr>
          <w:ilvl w:val="2"/>
          <w:numId w:val="54"/>
        </w:numPr>
        <w:tabs>
          <w:tab w:val="clear" w:pos="2443"/>
          <w:tab w:val="num" w:pos="1560"/>
        </w:tabs>
        <w:ind w:left="1560" w:hanging="426"/>
        <w:jc w:val="both"/>
        <w:rPr>
          <w:rFonts w:cs="Arial"/>
          <w:color w:val="000000" w:themeColor="text1"/>
          <w:sz w:val="22"/>
          <w:szCs w:val="22"/>
        </w:rPr>
      </w:pPr>
      <w:r w:rsidRPr="00C92D74">
        <w:rPr>
          <w:rFonts w:cs="Arial"/>
          <w:color w:val="000000" w:themeColor="text1"/>
          <w:sz w:val="22"/>
          <w:szCs w:val="22"/>
        </w:rPr>
        <w:t>Nel biennio 2023-2024 è prevista l’acquisizione con fondi P</w:t>
      </w:r>
      <w:r w:rsidR="00F13CF8" w:rsidRPr="00C92D74">
        <w:rPr>
          <w:rFonts w:cs="Arial"/>
          <w:color w:val="000000" w:themeColor="text1"/>
          <w:sz w:val="22"/>
          <w:szCs w:val="22"/>
        </w:rPr>
        <w:t>N</w:t>
      </w:r>
      <w:r w:rsidRPr="00C92D74">
        <w:rPr>
          <w:rFonts w:cs="Arial"/>
          <w:color w:val="000000" w:themeColor="text1"/>
          <w:sz w:val="22"/>
          <w:szCs w:val="22"/>
        </w:rPr>
        <w:t>R</w:t>
      </w:r>
      <w:r w:rsidR="00F13CF8" w:rsidRPr="00C92D74">
        <w:rPr>
          <w:rFonts w:cs="Arial"/>
          <w:color w:val="000000" w:themeColor="text1"/>
          <w:sz w:val="22"/>
          <w:szCs w:val="22"/>
        </w:rPr>
        <w:t>R</w:t>
      </w:r>
      <w:r w:rsidRPr="00C92D74">
        <w:rPr>
          <w:rFonts w:cs="Arial"/>
          <w:color w:val="000000" w:themeColor="text1"/>
          <w:sz w:val="22"/>
          <w:szCs w:val="22"/>
        </w:rPr>
        <w:t xml:space="preserve"> di nuove grandi apparecchiature elettromedicali, per il quale sono da prevedersi la progettazione e realizzazione delle opere edili ed impiantistiche connesse </w:t>
      </w:r>
    </w:p>
    <w:p w:rsidR="003D0D27" w:rsidRPr="00C92D74" w:rsidRDefault="003D0D27" w:rsidP="003D0D27">
      <w:pPr>
        <w:pStyle w:val="Rientrocorpodeltesto2"/>
        <w:ind w:left="1560"/>
        <w:jc w:val="both"/>
        <w:rPr>
          <w:rFonts w:cs="Arial"/>
          <w:color w:val="000000" w:themeColor="text1"/>
          <w:sz w:val="22"/>
          <w:szCs w:val="22"/>
        </w:rPr>
      </w:pP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rPr>
      </w:pPr>
      <w:r w:rsidRPr="00C92D74">
        <w:rPr>
          <w:rFonts w:cs="Arial"/>
          <w:color w:val="000000" w:themeColor="text1"/>
          <w:sz w:val="22"/>
          <w:szCs w:val="22"/>
        </w:rPr>
        <w:t xml:space="preserve">Aree ambulatoriali: </w:t>
      </w: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 xml:space="preserve">CAS: è in corso di realizzazione l’intervento di umanizzazione del CAS presso </w:t>
      </w:r>
      <w:r w:rsidR="00971C54" w:rsidRPr="00C92D74">
        <w:rPr>
          <w:rFonts w:cs="Arial"/>
          <w:color w:val="000000" w:themeColor="text1"/>
          <w:sz w:val="22"/>
          <w:szCs w:val="22"/>
        </w:rPr>
        <w:t xml:space="preserve">il Presidio Ospedaliero </w:t>
      </w:r>
      <w:r w:rsidRPr="00C92D74">
        <w:rPr>
          <w:rFonts w:cs="Arial"/>
          <w:color w:val="000000" w:themeColor="text1"/>
          <w:sz w:val="22"/>
          <w:szCs w:val="22"/>
        </w:rPr>
        <w:t>A. Carle nell’ambito del progetto “Luoghi e percorsi di pazienti oncologici: l’accoglienza in Ospedale” con finanziamento della Fondazione CRC di Cuneo.</w:t>
      </w:r>
    </w:p>
    <w:p w:rsidR="003D0D27" w:rsidRPr="00C92D74" w:rsidRDefault="003D0D27" w:rsidP="003D0D27">
      <w:pPr>
        <w:pStyle w:val="Rientrocorpodeltesto2"/>
        <w:ind w:left="1003"/>
        <w:jc w:val="both"/>
        <w:rPr>
          <w:rFonts w:cs="Arial"/>
          <w:color w:val="000000" w:themeColor="text1"/>
          <w:sz w:val="22"/>
          <w:szCs w:val="22"/>
        </w:rPr>
      </w:pPr>
    </w:p>
    <w:p w:rsidR="003D0D27" w:rsidRPr="00C92D74" w:rsidRDefault="003D0D27" w:rsidP="003D0D27">
      <w:pPr>
        <w:pStyle w:val="Rientrocorpodeltesto2"/>
        <w:ind w:left="0"/>
        <w:jc w:val="both"/>
        <w:rPr>
          <w:rFonts w:cs="Arial"/>
          <w:color w:val="000000" w:themeColor="text1"/>
          <w:sz w:val="22"/>
          <w:szCs w:val="22"/>
          <w:u w:val="single"/>
        </w:rPr>
      </w:pPr>
      <w:r w:rsidRPr="00C92D74">
        <w:rPr>
          <w:rFonts w:cs="Arial"/>
          <w:color w:val="000000" w:themeColor="text1"/>
          <w:sz w:val="22"/>
          <w:szCs w:val="22"/>
          <w:u w:val="single"/>
        </w:rPr>
        <w:t>Area lavori di manutenzione straordinaria, adeguamento e messa a norma</w:t>
      </w: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rPr>
      </w:pPr>
      <w:r w:rsidRPr="00C92D74">
        <w:rPr>
          <w:rFonts w:cs="Arial"/>
          <w:color w:val="000000" w:themeColor="text1"/>
          <w:sz w:val="22"/>
          <w:szCs w:val="22"/>
        </w:rPr>
        <w:t xml:space="preserve">Lavori di adeguamento dei presidi ospedalieri alle norme antisismiche.  </w:t>
      </w: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 xml:space="preserve">E’ fase di avvio la progettazione per l’adeguamento antisismico </w:t>
      </w:r>
      <w:r w:rsidR="00971C54" w:rsidRPr="00C92D74">
        <w:rPr>
          <w:rFonts w:cs="Arial"/>
          <w:color w:val="000000" w:themeColor="text1"/>
          <w:sz w:val="22"/>
          <w:szCs w:val="22"/>
        </w:rPr>
        <w:t>del Presidio Ospedaliero</w:t>
      </w:r>
      <w:r w:rsidRPr="00C92D74">
        <w:rPr>
          <w:rFonts w:cs="Arial"/>
          <w:color w:val="000000" w:themeColor="text1"/>
          <w:sz w:val="22"/>
          <w:szCs w:val="22"/>
        </w:rPr>
        <w:t xml:space="preserve"> A. Carle per la porzione vincolata, blocco A, ricadente nella missione 6- Salute del Piano Nazionale di Ripresa e Resilienza (PNRR).</w:t>
      </w:r>
    </w:p>
    <w:p w:rsidR="003D0D27" w:rsidRPr="00C92D74" w:rsidRDefault="003D0D27" w:rsidP="003D0D27">
      <w:pPr>
        <w:pStyle w:val="Rientrocorpodeltesto2"/>
        <w:spacing w:before="120"/>
        <w:ind w:left="709"/>
        <w:jc w:val="both"/>
        <w:rPr>
          <w:rFonts w:cs="Arial"/>
          <w:color w:val="000000" w:themeColor="text1"/>
          <w:sz w:val="22"/>
          <w:szCs w:val="22"/>
        </w:rPr>
      </w:pP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u w:val="single"/>
        </w:rPr>
      </w:pPr>
      <w:r w:rsidRPr="00C92D74">
        <w:rPr>
          <w:rFonts w:cs="Arial"/>
          <w:color w:val="000000" w:themeColor="text1"/>
          <w:sz w:val="22"/>
          <w:szCs w:val="22"/>
          <w:u w:val="single"/>
        </w:rPr>
        <w:t>Lavori di adeguamento strutturale ed edilizio:</w:t>
      </w:r>
    </w:p>
    <w:p w:rsidR="003D0D27" w:rsidRPr="00C92D74" w:rsidRDefault="003D0D27" w:rsidP="003D0D27">
      <w:pPr>
        <w:pStyle w:val="Rientrocorpodeltesto2"/>
        <w:ind w:left="709"/>
        <w:jc w:val="both"/>
        <w:rPr>
          <w:rFonts w:cs="Arial"/>
          <w:color w:val="000000" w:themeColor="text1"/>
          <w:sz w:val="22"/>
          <w:szCs w:val="22"/>
        </w:rPr>
      </w:pPr>
      <w:r w:rsidRPr="00C92D74">
        <w:rPr>
          <w:rFonts w:cs="Arial"/>
          <w:color w:val="000000" w:themeColor="text1"/>
          <w:sz w:val="22"/>
          <w:szCs w:val="22"/>
        </w:rPr>
        <w:t>Proseguono importanti interventi di adeguamento edilizio, tra i quali si evidenziano:</w:t>
      </w:r>
    </w:p>
    <w:p w:rsidR="003D0D27" w:rsidRPr="00C92D74" w:rsidRDefault="003D0D27"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lastRenderedPageBreak/>
        <w:t xml:space="preserve">miglioramento accessibilità dei servizi sanitari, anche tramite realizzazione di bagni per persone disabili, in particolare presso la degenza di Psichiatria dell’Ospedale Carle. </w:t>
      </w:r>
    </w:p>
    <w:p w:rsidR="003D0D27" w:rsidRPr="00C92D74" w:rsidRDefault="00F13CF8" w:rsidP="003D0D27">
      <w:pPr>
        <w:pStyle w:val="Rientrocorpodeltesto2"/>
        <w:numPr>
          <w:ilvl w:val="1"/>
          <w:numId w:val="54"/>
        </w:numPr>
        <w:tabs>
          <w:tab w:val="clear" w:pos="1723"/>
          <w:tab w:val="num" w:pos="1134"/>
        </w:tabs>
        <w:spacing w:before="120" w:after="120"/>
        <w:ind w:left="1134" w:hanging="425"/>
        <w:jc w:val="both"/>
        <w:rPr>
          <w:rFonts w:cs="Arial"/>
          <w:color w:val="000000" w:themeColor="text1"/>
          <w:sz w:val="22"/>
          <w:szCs w:val="22"/>
        </w:rPr>
      </w:pPr>
      <w:r w:rsidRPr="00C92D74">
        <w:rPr>
          <w:rFonts w:cs="Arial"/>
          <w:color w:val="000000" w:themeColor="text1"/>
          <w:sz w:val="22"/>
          <w:szCs w:val="22"/>
        </w:rPr>
        <w:t>p</w:t>
      </w:r>
      <w:r w:rsidR="003D0D27" w:rsidRPr="00C92D74">
        <w:rPr>
          <w:rFonts w:cs="Arial"/>
          <w:color w:val="000000" w:themeColor="text1"/>
          <w:sz w:val="22"/>
          <w:szCs w:val="22"/>
        </w:rPr>
        <w:t xml:space="preserve">er il 2023 sono </w:t>
      </w:r>
      <w:r w:rsidRPr="00C92D74">
        <w:rPr>
          <w:rFonts w:cs="Arial"/>
          <w:color w:val="000000" w:themeColor="text1"/>
          <w:sz w:val="22"/>
          <w:szCs w:val="22"/>
        </w:rPr>
        <w:t xml:space="preserve">stati </w:t>
      </w:r>
      <w:r w:rsidR="003D0D27" w:rsidRPr="00C92D74">
        <w:rPr>
          <w:rFonts w:cs="Arial"/>
          <w:color w:val="000000" w:themeColor="text1"/>
          <w:sz w:val="22"/>
          <w:szCs w:val="22"/>
        </w:rPr>
        <w:t xml:space="preserve">richiesti </w:t>
      </w:r>
      <w:r w:rsidRPr="00C92D74">
        <w:rPr>
          <w:rFonts w:cs="Arial"/>
          <w:color w:val="000000" w:themeColor="text1"/>
          <w:sz w:val="22"/>
          <w:szCs w:val="22"/>
        </w:rPr>
        <w:t xml:space="preserve">alla Regione </w:t>
      </w:r>
      <w:r w:rsidR="003D0D27" w:rsidRPr="00C92D74">
        <w:rPr>
          <w:rFonts w:cs="Arial"/>
          <w:color w:val="000000" w:themeColor="text1"/>
          <w:sz w:val="22"/>
          <w:szCs w:val="22"/>
        </w:rPr>
        <w:t>specifici finanziament</w:t>
      </w:r>
      <w:r w:rsidR="00014EEB" w:rsidRPr="00C92D74">
        <w:rPr>
          <w:rFonts w:cs="Arial"/>
          <w:color w:val="000000" w:themeColor="text1"/>
          <w:sz w:val="22"/>
          <w:szCs w:val="22"/>
        </w:rPr>
        <w:t>i</w:t>
      </w:r>
      <w:r w:rsidR="003D0D27" w:rsidRPr="00C92D74">
        <w:rPr>
          <w:rFonts w:cs="Arial"/>
          <w:color w:val="000000" w:themeColor="text1"/>
          <w:sz w:val="22"/>
          <w:szCs w:val="22"/>
        </w:rPr>
        <w:t xml:space="preserve"> </w:t>
      </w:r>
      <w:r w:rsidRPr="00C92D74">
        <w:rPr>
          <w:rFonts w:cs="Arial"/>
          <w:color w:val="000000" w:themeColor="text1"/>
          <w:sz w:val="22"/>
          <w:szCs w:val="22"/>
        </w:rPr>
        <w:t xml:space="preserve">“EDISAN” </w:t>
      </w:r>
      <w:r w:rsidR="003D0D27" w:rsidRPr="00C92D74">
        <w:rPr>
          <w:rFonts w:cs="Arial"/>
          <w:color w:val="000000" w:themeColor="text1"/>
          <w:sz w:val="22"/>
          <w:szCs w:val="22"/>
        </w:rPr>
        <w:t xml:space="preserve">per interventi di adeguamento antincendio che permetteranno di realizzare opere per il rifacimento di alcuni impianti obsoleti e per la l’integrazione della compartimentazione di alcune aree </w:t>
      </w:r>
      <w:r w:rsidR="00A21267" w:rsidRPr="00C92D74">
        <w:rPr>
          <w:rFonts w:cs="Arial"/>
          <w:color w:val="000000" w:themeColor="text1"/>
          <w:sz w:val="22"/>
          <w:szCs w:val="22"/>
        </w:rPr>
        <w:t xml:space="preserve">del Presidio S. Corce attualmente individuata nell’area della Terapia Intensiva di Rianimazione. </w:t>
      </w:r>
    </w:p>
    <w:p w:rsidR="003D0D27" w:rsidRPr="00C92D74" w:rsidRDefault="003D0D27" w:rsidP="003D0D27">
      <w:pPr>
        <w:pStyle w:val="Rientrocorpodeltesto2"/>
        <w:spacing w:before="120"/>
        <w:ind w:left="1134"/>
        <w:jc w:val="both"/>
        <w:rPr>
          <w:rFonts w:cs="Arial"/>
          <w:color w:val="000000" w:themeColor="text1"/>
          <w:sz w:val="22"/>
          <w:szCs w:val="22"/>
        </w:rPr>
      </w:pP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u w:val="single"/>
        </w:rPr>
      </w:pPr>
      <w:r w:rsidRPr="00C92D74">
        <w:rPr>
          <w:rFonts w:cs="Arial"/>
          <w:color w:val="000000" w:themeColor="text1"/>
          <w:sz w:val="22"/>
          <w:szCs w:val="22"/>
          <w:u w:val="single"/>
        </w:rPr>
        <w:t>Lavori di adeguamento impiantistico:</w:t>
      </w:r>
    </w:p>
    <w:p w:rsidR="003D0D27" w:rsidRPr="00C92D74" w:rsidRDefault="003D0D27" w:rsidP="003D0D27">
      <w:pPr>
        <w:pStyle w:val="Rientrocorpodeltesto2"/>
        <w:numPr>
          <w:ilvl w:val="1"/>
          <w:numId w:val="54"/>
        </w:numPr>
        <w:tabs>
          <w:tab w:val="clear" w:pos="1723"/>
        </w:tabs>
        <w:spacing w:after="120"/>
        <w:ind w:left="1134" w:hanging="425"/>
        <w:jc w:val="both"/>
        <w:rPr>
          <w:rFonts w:cs="Arial"/>
          <w:color w:val="000000" w:themeColor="text1"/>
          <w:sz w:val="22"/>
          <w:szCs w:val="22"/>
          <w:u w:val="single"/>
        </w:rPr>
      </w:pPr>
      <w:r w:rsidRPr="00C92D74">
        <w:rPr>
          <w:rFonts w:cs="Arial"/>
          <w:color w:val="000000" w:themeColor="text1"/>
          <w:sz w:val="22"/>
          <w:szCs w:val="22"/>
        </w:rPr>
        <w:t>proseguono i lavori di sostituzione delle colonne di distribuzione impianti idrotermosanitari</w:t>
      </w:r>
      <w:r w:rsidRPr="00C92D74">
        <w:rPr>
          <w:rFonts w:cs="Arial"/>
          <w:color w:val="000000" w:themeColor="text1"/>
          <w:sz w:val="22"/>
          <w:szCs w:val="22"/>
          <w:u w:val="single"/>
        </w:rPr>
        <w:t>,</w:t>
      </w:r>
      <w:r w:rsidRPr="00C92D74">
        <w:rPr>
          <w:rFonts w:cs="Arial"/>
          <w:color w:val="000000" w:themeColor="text1"/>
          <w:sz w:val="22"/>
          <w:szCs w:val="22"/>
        </w:rPr>
        <w:t xml:space="preserve"> in corso da più anni, che consistono nella sostituzione delle vecchie tubazioni. </w:t>
      </w:r>
    </w:p>
    <w:p w:rsidR="003D0D27" w:rsidRPr="00C92D74" w:rsidRDefault="003D0D27" w:rsidP="003D0D27">
      <w:pPr>
        <w:pStyle w:val="Rientrocorpodeltesto2"/>
        <w:numPr>
          <w:ilvl w:val="1"/>
          <w:numId w:val="54"/>
        </w:numPr>
        <w:tabs>
          <w:tab w:val="clear" w:pos="1723"/>
        </w:tabs>
        <w:spacing w:after="120"/>
        <w:ind w:left="1134" w:hanging="425"/>
        <w:jc w:val="both"/>
        <w:rPr>
          <w:rFonts w:cs="Arial"/>
          <w:color w:val="000000" w:themeColor="text1"/>
          <w:sz w:val="22"/>
          <w:szCs w:val="22"/>
          <w:u w:val="single"/>
        </w:rPr>
      </w:pPr>
      <w:r w:rsidRPr="00C92D74">
        <w:rPr>
          <w:rFonts w:cs="Arial"/>
          <w:color w:val="000000" w:themeColor="text1"/>
          <w:sz w:val="22"/>
          <w:szCs w:val="22"/>
        </w:rPr>
        <w:t xml:space="preserve">Continuano gli interventi programmati per l’adeguamento/revisione dell’impianto di produzione dell’acqua refrigerata per il raffrescamento degli impianti di climatizzazione delle aree sanitarie. Nel 2022 si è conclusa la sostituzione del gruppo frigorifero dedicato alla Cardiochirurgia e Rianimazione. </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 xml:space="preserve">È </w:t>
      </w:r>
      <w:r w:rsidR="00A21267" w:rsidRPr="00C92D74">
        <w:rPr>
          <w:rFonts w:cs="Arial"/>
          <w:color w:val="000000" w:themeColor="text1"/>
          <w:sz w:val="22"/>
          <w:szCs w:val="22"/>
        </w:rPr>
        <w:t>stata completata</w:t>
      </w:r>
      <w:r w:rsidRPr="00C92D74">
        <w:rPr>
          <w:rFonts w:cs="Arial"/>
          <w:color w:val="000000" w:themeColor="text1"/>
          <w:sz w:val="22"/>
          <w:szCs w:val="22"/>
        </w:rPr>
        <w:t xml:space="preserve"> l’installazione di n. 2 gruppi UPS con le relative batterie di accumulatori, per l’alimentazione elettrica di continuità dedicata a due apparati angiografici.</w:t>
      </w:r>
    </w:p>
    <w:p w:rsidR="003D0D27" w:rsidRPr="00C92D74" w:rsidRDefault="003D0D27" w:rsidP="003D0D27">
      <w:pPr>
        <w:pStyle w:val="Rientrocorpodeltesto2"/>
        <w:ind w:left="1723"/>
        <w:jc w:val="both"/>
        <w:rPr>
          <w:rFonts w:cs="Arial"/>
          <w:color w:val="000000" w:themeColor="text1"/>
          <w:sz w:val="22"/>
          <w:szCs w:val="22"/>
        </w:rPr>
      </w:pPr>
    </w:p>
    <w:p w:rsidR="003D0D27" w:rsidRPr="00C92D74" w:rsidRDefault="003D0D27" w:rsidP="003D0D27">
      <w:pPr>
        <w:pStyle w:val="Rientrocorpodeltesto2"/>
        <w:numPr>
          <w:ilvl w:val="0"/>
          <w:numId w:val="54"/>
        </w:numPr>
        <w:tabs>
          <w:tab w:val="clear" w:pos="1003"/>
          <w:tab w:val="num" w:pos="709"/>
        </w:tabs>
        <w:spacing w:after="120"/>
        <w:ind w:left="709" w:hanging="425"/>
        <w:jc w:val="both"/>
        <w:rPr>
          <w:rFonts w:cs="Arial"/>
          <w:color w:val="000000" w:themeColor="text1"/>
          <w:sz w:val="22"/>
          <w:szCs w:val="22"/>
          <w:u w:val="single"/>
        </w:rPr>
      </w:pPr>
      <w:r w:rsidRPr="00C92D74">
        <w:rPr>
          <w:rFonts w:cs="Arial"/>
          <w:color w:val="000000" w:themeColor="text1"/>
          <w:sz w:val="22"/>
          <w:szCs w:val="22"/>
          <w:u w:val="single"/>
        </w:rPr>
        <w:t>Lavori o interventi in corso e in previsione per il contenimento dei consumi energetici:</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continuazione delle attività di progressiva sostituzione di lampade fluorescenti</w:t>
      </w:r>
      <w:r w:rsidR="00971C54" w:rsidRPr="00C92D74">
        <w:rPr>
          <w:rFonts w:cs="Arial"/>
          <w:color w:val="000000" w:themeColor="text1"/>
          <w:sz w:val="22"/>
          <w:szCs w:val="22"/>
        </w:rPr>
        <w:t xml:space="preserve"> con altrettanti apparati a LED</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sostituzione ove necessario dei serramenti esterni</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rifacimento di manti di copertura</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sostituzione impianti con elementi ad alta efficienza nei reparti da ristrutturare</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sostituzione del gruppo di continuità (UPS) dedicato alla alimentazione elettrica di sicurezza delle sale operatorie e alla terapia intensiva di cardiochirurgia. Il nuovo macchinario è in grado di garantire migliori prestazioni in termini di rendimento e dissipazione.</w:t>
      </w:r>
    </w:p>
    <w:p w:rsidR="003D0D27" w:rsidRPr="00C92D74" w:rsidRDefault="003D0D27" w:rsidP="003D0D27">
      <w:pPr>
        <w:pStyle w:val="Rientrocorpodeltesto2"/>
        <w:numPr>
          <w:ilvl w:val="1"/>
          <w:numId w:val="54"/>
        </w:numPr>
        <w:tabs>
          <w:tab w:val="clear" w:pos="1723"/>
          <w:tab w:val="num" w:pos="1134"/>
        </w:tabs>
        <w:spacing w:after="120"/>
        <w:ind w:left="1134" w:hanging="425"/>
        <w:jc w:val="both"/>
        <w:rPr>
          <w:rFonts w:cs="Arial"/>
          <w:color w:val="000000" w:themeColor="text1"/>
          <w:sz w:val="22"/>
          <w:szCs w:val="22"/>
        </w:rPr>
      </w:pPr>
      <w:r w:rsidRPr="00C92D74">
        <w:rPr>
          <w:rFonts w:cs="Arial"/>
          <w:color w:val="000000" w:themeColor="text1"/>
          <w:sz w:val="22"/>
          <w:szCs w:val="22"/>
        </w:rPr>
        <w:t>Nel 2023 è prevista la sostituzione della stazione di continuità principale del presidio S.Croce, composta da 3 UPS in parallelo che presentano primi sintomi di obsolescenza, per l’alimentazione elettrica di continuità di diversi elementi e apparati dell’intero presidio. I nuovi gruppi sono in grado di garantire migliori prestazioni in termini di rendimento e dissipazione.</w:t>
      </w:r>
    </w:p>
    <w:p w:rsidR="00891810" w:rsidRPr="00C92D74" w:rsidRDefault="00891810" w:rsidP="0083232E">
      <w:pPr>
        <w:spacing w:line="240" w:lineRule="auto"/>
        <w:jc w:val="both"/>
        <w:rPr>
          <w:rFonts w:ascii="Arial" w:hAnsi="Arial" w:cs="Arial"/>
          <w:color w:val="000000" w:themeColor="text1"/>
          <w:position w:val="1"/>
        </w:rPr>
      </w:pPr>
    </w:p>
    <w:p w:rsidR="0083232E" w:rsidRPr="00C92D74" w:rsidRDefault="0083232E" w:rsidP="0083232E">
      <w:pPr>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Per quanto riguarda il </w:t>
      </w:r>
      <w:r w:rsidRPr="00C92D74">
        <w:rPr>
          <w:rFonts w:ascii="Arial" w:hAnsi="Arial" w:cs="Arial"/>
          <w:color w:val="000000" w:themeColor="text1"/>
          <w:position w:val="1"/>
          <w:u w:val="single"/>
        </w:rPr>
        <w:t>Piano di miglioramento del grado di umanizzazione</w:t>
      </w:r>
      <w:r w:rsidRPr="00C92D74">
        <w:rPr>
          <w:rFonts w:ascii="Arial" w:hAnsi="Arial" w:cs="Arial"/>
          <w:color w:val="000000" w:themeColor="text1"/>
          <w:position w:val="1"/>
        </w:rPr>
        <w:t xml:space="preserve"> nei Presidi aziendali</w:t>
      </w:r>
      <w:r w:rsidR="004B0F68" w:rsidRPr="00C92D74">
        <w:rPr>
          <w:rFonts w:ascii="Arial" w:hAnsi="Arial" w:cs="Arial"/>
          <w:color w:val="000000" w:themeColor="text1"/>
          <w:position w:val="1"/>
        </w:rPr>
        <w:t xml:space="preserve"> e delle iniziative di </w:t>
      </w:r>
      <w:r w:rsidR="004B0F68" w:rsidRPr="00C92D74">
        <w:rPr>
          <w:rFonts w:ascii="Arial" w:hAnsi="Arial" w:cs="Arial"/>
          <w:i/>
          <w:color w:val="000000" w:themeColor="text1"/>
          <w:position w:val="1"/>
        </w:rPr>
        <w:t>empowerment</w:t>
      </w:r>
      <w:r w:rsidRPr="00C92D74">
        <w:rPr>
          <w:rFonts w:ascii="Arial" w:hAnsi="Arial" w:cs="Arial"/>
          <w:color w:val="000000" w:themeColor="text1"/>
          <w:position w:val="1"/>
        </w:rPr>
        <w:t>,</w:t>
      </w:r>
      <w:r w:rsidR="004B0F68" w:rsidRPr="00C92D74">
        <w:rPr>
          <w:rFonts w:ascii="Arial" w:hAnsi="Arial" w:cs="Arial"/>
          <w:color w:val="000000" w:themeColor="text1"/>
          <w:position w:val="1"/>
        </w:rPr>
        <w:t xml:space="preserve"> continueranno i percorsi già avviati nel 2022 e verranno gradualmente valutate nuove iniziative,</w:t>
      </w:r>
      <w:r w:rsidRPr="00C92D74">
        <w:rPr>
          <w:rFonts w:ascii="Arial" w:hAnsi="Arial" w:cs="Arial"/>
          <w:color w:val="000000" w:themeColor="text1"/>
          <w:position w:val="1"/>
        </w:rPr>
        <w:t xml:space="preserve"> in costante collaborazione con l’ASLCN1 e le agenzie del territorio</w:t>
      </w:r>
      <w:r w:rsidR="004B0F68" w:rsidRPr="00C92D74">
        <w:rPr>
          <w:rFonts w:ascii="Arial" w:hAnsi="Arial" w:cs="Arial"/>
          <w:color w:val="000000" w:themeColor="text1"/>
          <w:position w:val="1"/>
        </w:rPr>
        <w:t>.</w:t>
      </w:r>
    </w:p>
    <w:p w:rsidR="00891810" w:rsidRPr="00C92D74" w:rsidRDefault="00891810" w:rsidP="0083232E">
      <w:pPr>
        <w:spacing w:line="240" w:lineRule="auto"/>
        <w:jc w:val="both"/>
        <w:rPr>
          <w:rFonts w:ascii="Arial" w:hAnsi="Arial" w:cs="Arial"/>
          <w:color w:val="000000" w:themeColor="text1"/>
          <w:position w:val="1"/>
        </w:rPr>
      </w:pPr>
    </w:p>
    <w:p w:rsidR="004B0F68" w:rsidRPr="00C92D74" w:rsidRDefault="004B0F68" w:rsidP="0083232E">
      <w:pPr>
        <w:spacing w:line="240" w:lineRule="auto"/>
        <w:jc w:val="both"/>
        <w:rPr>
          <w:rFonts w:ascii="Arial" w:hAnsi="Arial" w:cs="Arial"/>
          <w:color w:val="000000" w:themeColor="text1"/>
          <w:position w:val="1"/>
        </w:rPr>
      </w:pPr>
      <w:r w:rsidRPr="00C92D74">
        <w:rPr>
          <w:rFonts w:ascii="Arial" w:hAnsi="Arial" w:cs="Arial"/>
          <w:color w:val="000000" w:themeColor="text1"/>
          <w:position w:val="1"/>
        </w:rPr>
        <w:t>Tra queste a titoli di esempio</w:t>
      </w:r>
      <w:r w:rsidR="00472C7A" w:rsidRPr="00C92D74">
        <w:rPr>
          <w:rFonts w:ascii="Arial" w:hAnsi="Arial" w:cs="Arial"/>
          <w:color w:val="000000" w:themeColor="text1"/>
          <w:position w:val="1"/>
        </w:rPr>
        <w:t xml:space="preserve"> figura le attività</w:t>
      </w:r>
      <w:r w:rsidRPr="00C92D74">
        <w:rPr>
          <w:rFonts w:ascii="Arial" w:hAnsi="Arial" w:cs="Arial"/>
          <w:color w:val="000000" w:themeColor="text1"/>
          <w:position w:val="1"/>
        </w:rPr>
        <w:t>:</w:t>
      </w:r>
    </w:p>
    <w:p w:rsidR="00A339A4" w:rsidRPr="00C92D74" w:rsidRDefault="00472C7A" w:rsidP="00472C7A">
      <w:pPr>
        <w:pStyle w:val="Paragrafoelenco"/>
        <w:numPr>
          <w:ilvl w:val="0"/>
          <w:numId w:val="51"/>
        </w:numPr>
        <w:rPr>
          <w:rFonts w:ascii="Arial" w:hAnsi="Arial" w:cs="Arial"/>
          <w:color w:val="000000" w:themeColor="text1"/>
          <w:position w:val="1"/>
        </w:rPr>
      </w:pPr>
      <w:r w:rsidRPr="00C92D74">
        <w:rPr>
          <w:rFonts w:ascii="Arial" w:hAnsi="Arial" w:cs="Arial"/>
          <w:color w:val="000000" w:themeColor="text1"/>
          <w:position w:val="1"/>
        </w:rPr>
        <w:t xml:space="preserve">della </w:t>
      </w:r>
      <w:r w:rsidR="00A339A4" w:rsidRPr="00C92D74">
        <w:rPr>
          <w:rFonts w:ascii="Arial" w:hAnsi="Arial" w:cs="Arial"/>
          <w:color w:val="000000" w:themeColor="text1"/>
          <w:position w:val="1"/>
        </w:rPr>
        <w:t>Rete Sanitaria sostegno contro la violenza</w:t>
      </w:r>
      <w:r w:rsidRPr="00C92D74">
        <w:rPr>
          <w:rFonts w:ascii="Arial" w:hAnsi="Arial" w:cs="Arial"/>
          <w:color w:val="000000" w:themeColor="text1"/>
          <w:position w:val="1"/>
        </w:rPr>
        <w:t>,</w:t>
      </w:r>
    </w:p>
    <w:p w:rsidR="00A339A4" w:rsidRPr="00C92D74" w:rsidRDefault="00472C7A" w:rsidP="00472C7A">
      <w:pPr>
        <w:pStyle w:val="Paragrafoelenco"/>
        <w:numPr>
          <w:ilvl w:val="0"/>
          <w:numId w:val="51"/>
        </w:numPr>
        <w:rPr>
          <w:rFonts w:ascii="Arial" w:hAnsi="Arial" w:cs="Arial"/>
          <w:color w:val="000000" w:themeColor="text1"/>
          <w:position w:val="1"/>
        </w:rPr>
      </w:pPr>
      <w:r w:rsidRPr="00C92D74">
        <w:rPr>
          <w:rFonts w:ascii="Arial" w:hAnsi="Arial" w:cs="Arial"/>
          <w:color w:val="000000" w:themeColor="text1"/>
          <w:position w:val="1"/>
        </w:rPr>
        <w:t xml:space="preserve">nel </w:t>
      </w:r>
      <w:r w:rsidR="00A339A4" w:rsidRPr="00C92D74">
        <w:rPr>
          <w:rFonts w:ascii="Arial" w:hAnsi="Arial" w:cs="Arial"/>
          <w:color w:val="000000" w:themeColor="text1"/>
          <w:position w:val="1"/>
        </w:rPr>
        <w:t xml:space="preserve">Progetto Protezione Famiglie Fragili </w:t>
      </w:r>
      <w:r w:rsidRPr="00C92D74">
        <w:rPr>
          <w:rFonts w:ascii="Arial" w:hAnsi="Arial" w:cs="Arial"/>
          <w:color w:val="000000" w:themeColor="text1"/>
          <w:position w:val="1"/>
        </w:rPr>
        <w:t>-</w:t>
      </w:r>
      <w:r w:rsidR="00A339A4" w:rsidRPr="00C92D74">
        <w:rPr>
          <w:rFonts w:ascii="Arial" w:hAnsi="Arial" w:cs="Arial"/>
          <w:color w:val="000000" w:themeColor="text1"/>
          <w:position w:val="1"/>
        </w:rPr>
        <w:t xml:space="preserve"> Rete Oncologica</w:t>
      </w:r>
      <w:r w:rsidRPr="00C92D74">
        <w:rPr>
          <w:rFonts w:ascii="Arial" w:hAnsi="Arial" w:cs="Arial"/>
          <w:color w:val="000000" w:themeColor="text1"/>
          <w:position w:val="1"/>
        </w:rPr>
        <w:t>,</w:t>
      </w:r>
    </w:p>
    <w:p w:rsidR="00A339A4" w:rsidRPr="00C92D74" w:rsidRDefault="00472C7A" w:rsidP="00472C7A">
      <w:pPr>
        <w:pStyle w:val="Paragrafoelenco"/>
        <w:numPr>
          <w:ilvl w:val="0"/>
          <w:numId w:val="51"/>
        </w:numPr>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nel percorso </w:t>
      </w:r>
      <w:r w:rsidR="00A339A4" w:rsidRPr="00C92D74">
        <w:rPr>
          <w:rFonts w:ascii="Arial" w:hAnsi="Arial" w:cs="Arial"/>
          <w:color w:val="000000" w:themeColor="text1"/>
          <w:position w:val="1"/>
        </w:rPr>
        <w:t>Bollini Rosa | Fondazione Onda</w:t>
      </w:r>
      <w:r w:rsidRPr="00C92D74">
        <w:rPr>
          <w:rFonts w:ascii="Arial" w:hAnsi="Arial" w:cs="Arial"/>
          <w:color w:val="000000" w:themeColor="text1"/>
          <w:position w:val="1"/>
        </w:rPr>
        <w:t>,</w:t>
      </w:r>
    </w:p>
    <w:p w:rsidR="00A339A4" w:rsidRPr="00C92D74" w:rsidRDefault="00472C7A" w:rsidP="00472C7A">
      <w:pPr>
        <w:pStyle w:val="Paragrafoelenco"/>
        <w:numPr>
          <w:ilvl w:val="0"/>
          <w:numId w:val="51"/>
        </w:numPr>
        <w:spacing w:line="240" w:lineRule="auto"/>
        <w:jc w:val="both"/>
        <w:rPr>
          <w:rFonts w:ascii="Arial" w:hAnsi="Arial" w:cs="Arial"/>
          <w:color w:val="000000" w:themeColor="text1"/>
          <w:position w:val="1"/>
        </w:rPr>
      </w:pPr>
      <w:r w:rsidRPr="00C92D74">
        <w:rPr>
          <w:rFonts w:ascii="Arial" w:hAnsi="Arial" w:cs="Arial"/>
          <w:color w:val="000000" w:themeColor="text1"/>
          <w:position w:val="1"/>
        </w:rPr>
        <w:t xml:space="preserve">nella </w:t>
      </w:r>
      <w:r w:rsidR="00A339A4" w:rsidRPr="00C92D74">
        <w:rPr>
          <w:rFonts w:ascii="Arial" w:hAnsi="Arial" w:cs="Arial"/>
          <w:color w:val="000000" w:themeColor="text1"/>
          <w:position w:val="1"/>
        </w:rPr>
        <w:t>Medicina di genere</w:t>
      </w:r>
      <w:r w:rsidRPr="00C92D74">
        <w:rPr>
          <w:rFonts w:ascii="Arial" w:hAnsi="Arial" w:cs="Arial"/>
          <w:color w:val="000000" w:themeColor="text1"/>
          <w:position w:val="1"/>
        </w:rPr>
        <w:t>,</w:t>
      </w:r>
    </w:p>
    <w:p w:rsidR="00A339A4" w:rsidRPr="00C92D74" w:rsidRDefault="00472C7A" w:rsidP="00472C7A">
      <w:pPr>
        <w:pStyle w:val="Paragrafoelenco"/>
        <w:numPr>
          <w:ilvl w:val="0"/>
          <w:numId w:val="51"/>
        </w:numPr>
        <w:spacing w:line="240" w:lineRule="auto"/>
        <w:jc w:val="both"/>
        <w:rPr>
          <w:rFonts w:ascii="Arial" w:hAnsi="Arial" w:cs="Arial"/>
          <w:color w:val="000000" w:themeColor="text1"/>
          <w:position w:val="1"/>
        </w:rPr>
      </w:pPr>
      <w:r w:rsidRPr="00C92D74">
        <w:rPr>
          <w:rFonts w:ascii="Arial" w:hAnsi="Arial" w:cs="Arial"/>
          <w:color w:val="000000" w:themeColor="text1"/>
          <w:position w:val="1"/>
        </w:rPr>
        <w:t>connesse alla</w:t>
      </w:r>
      <w:r w:rsidR="00A339A4" w:rsidRPr="00C92D74">
        <w:rPr>
          <w:rFonts w:ascii="Arial" w:hAnsi="Arial" w:cs="Arial"/>
          <w:color w:val="000000" w:themeColor="text1"/>
          <w:position w:val="1"/>
        </w:rPr>
        <w:t xml:space="preserve"> promozione della salute e di educazione sanitaria e buon utilizzo dei servizi</w:t>
      </w:r>
      <w:r w:rsidRPr="00C92D74">
        <w:rPr>
          <w:rFonts w:ascii="Arial" w:hAnsi="Arial" w:cs="Arial"/>
          <w:color w:val="000000" w:themeColor="text1"/>
          <w:position w:val="1"/>
        </w:rPr>
        <w:t xml:space="preserve">, tra cui il </w:t>
      </w:r>
      <w:r w:rsidR="00A339A4" w:rsidRPr="00C92D74">
        <w:rPr>
          <w:rFonts w:ascii="Arial" w:hAnsi="Arial" w:cs="Arial"/>
          <w:color w:val="000000" w:themeColor="text1"/>
          <w:position w:val="1"/>
        </w:rPr>
        <w:t>Progetto Interaziendale Empowerment del cittadino</w:t>
      </w:r>
      <w:r w:rsidRPr="00C92D74">
        <w:rPr>
          <w:rFonts w:ascii="Arial" w:hAnsi="Arial" w:cs="Arial"/>
          <w:color w:val="000000" w:themeColor="text1"/>
          <w:position w:val="1"/>
        </w:rPr>
        <w:t>-</w:t>
      </w:r>
      <w:r w:rsidR="00A339A4" w:rsidRPr="00C92D74">
        <w:rPr>
          <w:rFonts w:ascii="Arial" w:hAnsi="Arial" w:cs="Arial"/>
          <w:color w:val="000000" w:themeColor="text1"/>
          <w:position w:val="1"/>
        </w:rPr>
        <w:t xml:space="preserve"> insieme per migliorare la consapevolezza e la sicurezza della terapia farmacologica</w:t>
      </w:r>
    </w:p>
    <w:p w:rsidR="00A339A4" w:rsidRPr="00C92D74" w:rsidRDefault="00891810" w:rsidP="00472C7A">
      <w:pPr>
        <w:pStyle w:val="Paragrafoelenco"/>
        <w:numPr>
          <w:ilvl w:val="0"/>
          <w:numId w:val="51"/>
        </w:numPr>
        <w:shd w:val="clear" w:color="auto" w:fill="FFFFFF"/>
        <w:spacing w:line="157" w:lineRule="atLeast"/>
        <w:jc w:val="both"/>
        <w:rPr>
          <w:rFonts w:ascii="Arial" w:hAnsi="Arial" w:cs="Arial"/>
          <w:color w:val="000000" w:themeColor="text1"/>
          <w:position w:val="1"/>
        </w:rPr>
      </w:pPr>
      <w:r w:rsidRPr="00C92D74">
        <w:rPr>
          <w:rFonts w:ascii="Arial" w:hAnsi="Arial" w:cs="Arial"/>
          <w:color w:val="000000" w:themeColor="text1"/>
          <w:position w:val="1"/>
        </w:rPr>
        <w:lastRenderedPageBreak/>
        <w:t xml:space="preserve">nella </w:t>
      </w:r>
      <w:r w:rsidR="00472C7A" w:rsidRPr="00C92D74">
        <w:rPr>
          <w:rFonts w:ascii="Arial" w:hAnsi="Arial" w:cs="Arial"/>
          <w:color w:val="000000" w:themeColor="text1"/>
          <w:position w:val="1"/>
        </w:rPr>
        <w:t>gestione</w:t>
      </w:r>
      <w:r w:rsidR="00A339A4" w:rsidRPr="00C92D74">
        <w:rPr>
          <w:rFonts w:ascii="Arial" w:hAnsi="Arial" w:cs="Arial"/>
          <w:color w:val="000000" w:themeColor="text1"/>
          <w:position w:val="1"/>
        </w:rPr>
        <w:t xml:space="preserve"> </w:t>
      </w:r>
      <w:r w:rsidRPr="00C92D74">
        <w:rPr>
          <w:rFonts w:ascii="Arial" w:hAnsi="Arial" w:cs="Arial"/>
          <w:color w:val="000000" w:themeColor="text1"/>
          <w:position w:val="1"/>
        </w:rPr>
        <w:t xml:space="preserve">di </w:t>
      </w:r>
      <w:r w:rsidR="00A339A4" w:rsidRPr="00C92D74">
        <w:rPr>
          <w:rFonts w:ascii="Arial" w:hAnsi="Arial" w:cs="Arial"/>
          <w:color w:val="000000" w:themeColor="text1"/>
          <w:position w:val="1"/>
        </w:rPr>
        <w:t>procedur</w:t>
      </w:r>
      <w:r w:rsidR="00472C7A" w:rsidRPr="00C92D74">
        <w:rPr>
          <w:rFonts w:ascii="Arial" w:hAnsi="Arial" w:cs="Arial"/>
          <w:color w:val="000000" w:themeColor="text1"/>
          <w:position w:val="1"/>
        </w:rPr>
        <w:t>e</w:t>
      </w:r>
      <w:r w:rsidR="00A339A4" w:rsidRPr="00C92D74">
        <w:rPr>
          <w:rFonts w:ascii="Arial" w:hAnsi="Arial" w:cs="Arial"/>
          <w:color w:val="000000" w:themeColor="text1"/>
          <w:position w:val="1"/>
        </w:rPr>
        <w:t xml:space="preserve"> e informative per la popolazione sugli accessi e sui servizi, attività di volontariato in ospedale, </w:t>
      </w:r>
      <w:r w:rsidR="00472C7A" w:rsidRPr="00C92D74">
        <w:rPr>
          <w:rFonts w:ascii="Arial" w:eastAsia="Times New Roman" w:hAnsi="Arial" w:cs="Arial"/>
          <w:color w:val="000000" w:themeColor="text1"/>
          <w:lang w:eastAsia="it-IT"/>
        </w:rPr>
        <w:t xml:space="preserve">interventi assistiti con animali, </w:t>
      </w:r>
      <w:r w:rsidR="00A339A4" w:rsidRPr="00C92D74">
        <w:rPr>
          <w:rFonts w:ascii="Arial" w:hAnsi="Arial" w:cs="Arial"/>
          <w:color w:val="000000" w:themeColor="text1"/>
          <w:position w:val="1"/>
        </w:rPr>
        <w:t xml:space="preserve">Ospedale senza dolore, </w:t>
      </w:r>
      <w:r w:rsidR="00472C7A" w:rsidRPr="00C92D74">
        <w:rPr>
          <w:rFonts w:ascii="Arial" w:hAnsi="Arial" w:cs="Arial"/>
          <w:color w:val="000000" w:themeColor="text1"/>
          <w:position w:val="1"/>
        </w:rPr>
        <w:t>r</w:t>
      </w:r>
      <w:r w:rsidR="00A339A4" w:rsidRPr="00C92D74">
        <w:rPr>
          <w:rFonts w:ascii="Arial" w:hAnsi="Arial" w:cs="Arial"/>
          <w:color w:val="000000" w:themeColor="text1"/>
          <w:position w:val="1"/>
        </w:rPr>
        <w:t xml:space="preserve">ispetto delle esigenze di culto, linguistiche e culturali nella presa in carico ospedaliera, </w:t>
      </w:r>
    </w:p>
    <w:p w:rsidR="004B0F68" w:rsidRPr="00C92D74" w:rsidRDefault="00472C7A" w:rsidP="00D20822">
      <w:pPr>
        <w:pStyle w:val="Paragrafoelenco"/>
        <w:numPr>
          <w:ilvl w:val="0"/>
          <w:numId w:val="51"/>
        </w:numPr>
        <w:tabs>
          <w:tab w:val="left" w:pos="347"/>
        </w:tabs>
        <w:spacing w:line="240" w:lineRule="auto"/>
        <w:ind w:left="714" w:hanging="357"/>
        <w:jc w:val="both"/>
        <w:rPr>
          <w:rFonts w:ascii="Arial" w:eastAsia="Times New Roman" w:hAnsi="Arial" w:cs="Arial"/>
          <w:color w:val="000000" w:themeColor="text1"/>
          <w:lang w:eastAsia="it-IT"/>
        </w:rPr>
      </w:pPr>
      <w:r w:rsidRPr="00C92D74">
        <w:rPr>
          <w:rFonts w:ascii="Arial" w:hAnsi="Arial" w:cs="Arial"/>
          <w:color w:val="000000" w:themeColor="text1"/>
          <w:position w:val="1"/>
        </w:rPr>
        <w:t>nella</w:t>
      </w:r>
      <w:r w:rsidR="00A339A4" w:rsidRPr="00C92D74">
        <w:rPr>
          <w:rFonts w:ascii="Arial" w:hAnsi="Arial" w:cs="Arial"/>
          <w:color w:val="000000" w:themeColor="text1"/>
          <w:position w:val="1"/>
        </w:rPr>
        <w:t xml:space="preserve"> costante implementazione del Piano Locale Cronicità e del Piano Locale di Prevenzione  con i professionisti aziendali e ASL CN1 anche in un’ottica di ottimizzazione e valorizzazione di progetti comuni e condivisi anche con Associazioni/Enti locali</w:t>
      </w:r>
      <w:r w:rsidRPr="00C92D74">
        <w:rPr>
          <w:rFonts w:ascii="Arial" w:hAnsi="Arial" w:cs="Arial"/>
          <w:color w:val="000000" w:themeColor="text1"/>
          <w:position w:val="1"/>
        </w:rPr>
        <w:t xml:space="preserve">, </w:t>
      </w:r>
      <w:r w:rsidR="004B0F68" w:rsidRPr="00C92D74">
        <w:rPr>
          <w:rFonts w:ascii="Arial" w:eastAsia="Times New Roman" w:hAnsi="Arial" w:cs="Arial"/>
          <w:color w:val="000000" w:themeColor="text1"/>
          <w:lang w:eastAsia="it-IT"/>
        </w:rPr>
        <w:t>connessi al “Fondo per la promozione del benessere e della persona finalizzato a favorire l’accesso ai servizi psicologici. Criteri per il riparto delle risorse statali e indicazioni operative</w:t>
      </w:r>
      <w:r w:rsidR="004B0F68" w:rsidRPr="00C92D74">
        <w:rPr>
          <w:rStyle w:val="Rimandonotaapidipagina"/>
          <w:rFonts w:ascii="Arial" w:eastAsia="Times New Roman" w:hAnsi="Arial"/>
          <w:color w:val="000000" w:themeColor="text1"/>
          <w:lang w:eastAsia="it-IT"/>
        </w:rPr>
        <w:footnoteReference w:id="64"/>
      </w:r>
      <w:r w:rsidR="004B0F68" w:rsidRPr="00C92D74">
        <w:rPr>
          <w:rFonts w:ascii="Arial" w:eastAsia="Times New Roman" w:hAnsi="Arial" w:cs="Arial"/>
          <w:color w:val="000000" w:themeColor="text1"/>
          <w:lang w:eastAsia="it-IT"/>
        </w:rPr>
        <w:t>”</w:t>
      </w:r>
      <w:r w:rsidRPr="00C92D74">
        <w:rPr>
          <w:rFonts w:ascii="Arial" w:eastAsia="Times New Roman" w:hAnsi="Arial" w:cs="Arial"/>
          <w:color w:val="000000" w:themeColor="text1"/>
          <w:lang w:eastAsia="it-IT"/>
        </w:rPr>
        <w:t xml:space="preserve"> </w:t>
      </w:r>
      <w:r w:rsidR="004B0F68" w:rsidRPr="00C92D74">
        <w:rPr>
          <w:rFonts w:ascii="Arial" w:eastAsia="Times New Roman" w:hAnsi="Arial" w:cs="Arial"/>
          <w:color w:val="000000" w:themeColor="text1"/>
          <w:lang w:eastAsia="it-IT"/>
        </w:rPr>
        <w:t>sperimenta</w:t>
      </w:r>
      <w:r w:rsidRPr="00C92D74">
        <w:rPr>
          <w:rFonts w:ascii="Arial" w:eastAsia="Times New Roman" w:hAnsi="Arial" w:cs="Arial"/>
          <w:color w:val="000000" w:themeColor="text1"/>
          <w:lang w:eastAsia="it-IT"/>
        </w:rPr>
        <w:t>zione</w:t>
      </w:r>
      <w:r w:rsidR="004B0F68" w:rsidRPr="00C92D74">
        <w:rPr>
          <w:rFonts w:ascii="Arial" w:eastAsia="Times New Roman" w:hAnsi="Arial" w:cs="Arial"/>
          <w:color w:val="000000" w:themeColor="text1"/>
          <w:lang w:eastAsia="it-IT"/>
        </w:rPr>
        <w:t xml:space="preserve"> trattamenti psico-educazionali e psicosociali demenze</w:t>
      </w:r>
      <w:r w:rsidRPr="00C92D74">
        <w:rPr>
          <w:rFonts w:ascii="Arial" w:eastAsia="Times New Roman" w:hAnsi="Arial" w:cs="Arial"/>
          <w:color w:val="000000" w:themeColor="text1"/>
          <w:lang w:eastAsia="it-IT"/>
        </w:rPr>
        <w:t>.</w:t>
      </w:r>
      <w:r w:rsidR="004B0F68" w:rsidRPr="00C92D74">
        <w:rPr>
          <w:rFonts w:ascii="Arial" w:eastAsia="Times New Roman" w:hAnsi="Arial" w:cs="Arial"/>
          <w:color w:val="000000" w:themeColor="text1"/>
          <w:lang w:eastAsia="it-IT"/>
        </w:rPr>
        <w:t xml:space="preserve"> </w:t>
      </w:r>
    </w:p>
    <w:p w:rsidR="004B0F68" w:rsidRPr="00C92D74" w:rsidRDefault="004B0F68" w:rsidP="0083232E">
      <w:pPr>
        <w:spacing w:line="240" w:lineRule="auto"/>
        <w:jc w:val="both"/>
        <w:rPr>
          <w:rFonts w:ascii="Arial" w:hAnsi="Arial" w:cs="Arial"/>
          <w:color w:val="000000" w:themeColor="text1"/>
        </w:rPr>
      </w:pPr>
    </w:p>
    <w:p w:rsidR="0083232E" w:rsidRPr="00C92D74" w:rsidRDefault="0083232E" w:rsidP="0083232E">
      <w:p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Il </w:t>
      </w:r>
      <w:r w:rsidRPr="00C92D74">
        <w:rPr>
          <w:rFonts w:ascii="Arial" w:eastAsia="Times New Roman" w:hAnsi="Arial" w:cs="Arial"/>
          <w:color w:val="000000" w:themeColor="text1"/>
          <w:u w:val="single"/>
          <w:lang w:eastAsia="it-IT"/>
        </w:rPr>
        <w:t>Piano di Comunicazione</w:t>
      </w:r>
      <w:r w:rsidRPr="00C92D74">
        <w:rPr>
          <w:rFonts w:ascii="Arial" w:eastAsia="Times New Roman" w:hAnsi="Arial" w:cs="Arial"/>
          <w:color w:val="000000" w:themeColor="text1"/>
          <w:lang w:eastAsia="it-IT"/>
        </w:rPr>
        <w:t>, che dovrà essere deliberato entro il 31 gennaio 2023, conterrà per l'Azienda Ospedaliera alcuni punti tra cui:</w:t>
      </w:r>
    </w:p>
    <w:p w:rsidR="0083232E" w:rsidRPr="00C92D74" w:rsidRDefault="0083232E" w:rsidP="00AD5D7D">
      <w:pPr>
        <w:pStyle w:val="Paragrafoelenco"/>
        <w:numPr>
          <w:ilvl w:val="0"/>
          <w:numId w:val="31"/>
        </w:num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 formazione dei referenti dei servizi all'utilizzo della piattaforma typo3 per la pubblicazione su </w:t>
      </w:r>
      <w:r w:rsidR="00D20822" w:rsidRPr="00C92D74">
        <w:rPr>
          <w:rFonts w:ascii="Arial" w:eastAsia="Times New Roman" w:hAnsi="Arial" w:cs="Arial"/>
          <w:color w:val="000000" w:themeColor="text1"/>
          <w:lang w:eastAsia="it-IT"/>
        </w:rPr>
        <w:t>intranet</w:t>
      </w:r>
      <w:r w:rsidRPr="00C92D74">
        <w:rPr>
          <w:rFonts w:ascii="Arial" w:eastAsia="Times New Roman" w:hAnsi="Arial" w:cs="Arial"/>
          <w:color w:val="000000" w:themeColor="text1"/>
          <w:lang w:eastAsia="it-IT"/>
        </w:rPr>
        <w:t>;</w:t>
      </w:r>
    </w:p>
    <w:p w:rsidR="0083232E" w:rsidRPr="00C92D74" w:rsidRDefault="0083232E" w:rsidP="00AD5D7D">
      <w:pPr>
        <w:pStyle w:val="Paragrafoelenco"/>
        <w:numPr>
          <w:ilvl w:val="0"/>
          <w:numId w:val="31"/>
        </w:num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 predisposizione di un archivio-foto aggiornato e completo sia delle Strutture sia dei </w:t>
      </w:r>
      <w:r w:rsidR="0041646F" w:rsidRPr="00C92D74">
        <w:rPr>
          <w:rFonts w:ascii="Arial" w:eastAsia="Times New Roman" w:hAnsi="Arial" w:cs="Arial"/>
          <w:color w:val="000000" w:themeColor="text1"/>
          <w:lang w:eastAsia="it-IT"/>
        </w:rPr>
        <w:t>D</w:t>
      </w:r>
      <w:r w:rsidRPr="00C92D74">
        <w:rPr>
          <w:rFonts w:ascii="Arial" w:eastAsia="Times New Roman" w:hAnsi="Arial" w:cs="Arial"/>
          <w:color w:val="000000" w:themeColor="text1"/>
          <w:lang w:eastAsia="it-IT"/>
        </w:rPr>
        <w:t>irettori di Struttura</w:t>
      </w:r>
      <w:r w:rsidR="0041646F" w:rsidRPr="00C92D74">
        <w:rPr>
          <w:rFonts w:ascii="Arial" w:eastAsia="Times New Roman" w:hAnsi="Arial" w:cs="Arial"/>
          <w:color w:val="000000" w:themeColor="text1"/>
          <w:lang w:eastAsia="it-IT"/>
        </w:rPr>
        <w:t>;</w:t>
      </w:r>
    </w:p>
    <w:p w:rsidR="0041646F" w:rsidRPr="00C92D74" w:rsidRDefault="0041646F" w:rsidP="00AD5D7D">
      <w:pPr>
        <w:pStyle w:val="Paragrafoelenco"/>
        <w:numPr>
          <w:ilvl w:val="0"/>
          <w:numId w:val="31"/>
        </w:numPr>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ripresa della </w:t>
      </w:r>
      <w:r w:rsidRPr="00C92D74">
        <w:rPr>
          <w:rFonts w:ascii="Arial" w:eastAsia="Times New Roman" w:hAnsi="Arial" w:cs="Arial"/>
          <w:i/>
          <w:color w:val="000000" w:themeColor="text1"/>
          <w:lang w:eastAsia="it-IT"/>
        </w:rPr>
        <w:t>newsletter</w:t>
      </w:r>
      <w:r w:rsidRPr="00C92D74">
        <w:rPr>
          <w:rFonts w:ascii="Arial" w:eastAsia="Times New Roman" w:hAnsi="Arial" w:cs="Arial"/>
          <w:color w:val="000000" w:themeColor="text1"/>
          <w:lang w:eastAsia="it-IT"/>
        </w:rPr>
        <w:t xml:space="preserve"> aziendale.</w:t>
      </w:r>
    </w:p>
    <w:p w:rsidR="0041646F" w:rsidRPr="00C92D74" w:rsidRDefault="0041646F" w:rsidP="0083232E">
      <w:pPr>
        <w:spacing w:after="0" w:line="240" w:lineRule="auto"/>
        <w:jc w:val="both"/>
        <w:rPr>
          <w:rFonts w:ascii="Arial" w:eastAsia="Times New Roman" w:hAnsi="Arial" w:cs="Arial"/>
          <w:color w:val="000000" w:themeColor="text1"/>
          <w:lang w:eastAsia="it-IT"/>
        </w:rPr>
      </w:pPr>
    </w:p>
    <w:p w:rsidR="00891810" w:rsidRPr="00C92D74" w:rsidRDefault="00891810" w:rsidP="0083232E">
      <w:pPr>
        <w:pStyle w:val="Rientrocorpodeltesto2"/>
        <w:ind w:left="0"/>
        <w:jc w:val="both"/>
        <w:rPr>
          <w:rFonts w:eastAsia="MS Mincho" w:cs="Arial"/>
          <w:color w:val="000000" w:themeColor="text1"/>
          <w:position w:val="1"/>
          <w:sz w:val="22"/>
          <w:szCs w:val="22"/>
          <w:u w:val="single"/>
          <w:lang w:eastAsia="ja-JP"/>
        </w:rPr>
      </w:pPr>
    </w:p>
    <w:p w:rsidR="0083232E" w:rsidRPr="00C92D74" w:rsidRDefault="0083232E" w:rsidP="0083232E">
      <w:pPr>
        <w:pStyle w:val="Rientrocorpodeltesto2"/>
        <w:ind w:left="0"/>
        <w:jc w:val="both"/>
        <w:rPr>
          <w:rFonts w:cs="Arial"/>
          <w:color w:val="000000" w:themeColor="text1"/>
          <w:spacing w:val="-1"/>
          <w:sz w:val="22"/>
        </w:rPr>
      </w:pPr>
      <w:r w:rsidRPr="00C92D74">
        <w:rPr>
          <w:rFonts w:eastAsia="MS Mincho" w:cs="Arial"/>
          <w:color w:val="000000" w:themeColor="text1"/>
          <w:position w:val="1"/>
          <w:sz w:val="22"/>
          <w:szCs w:val="22"/>
          <w:u w:val="single"/>
          <w:lang w:eastAsia="ja-JP"/>
        </w:rPr>
        <w:t xml:space="preserve">Il collegamento fra la </w:t>
      </w:r>
      <w:r w:rsidRPr="00C92D74">
        <w:rPr>
          <w:rFonts w:eastAsia="MS Mincho" w:cs="Arial"/>
          <w:i/>
          <w:iCs/>
          <w:color w:val="000000" w:themeColor="text1"/>
          <w:position w:val="1"/>
          <w:sz w:val="22"/>
          <w:szCs w:val="22"/>
          <w:u w:val="single"/>
          <w:lang w:eastAsia="ja-JP"/>
        </w:rPr>
        <w:t xml:space="preserve">performance </w:t>
      </w:r>
      <w:r w:rsidRPr="00C92D74">
        <w:rPr>
          <w:rFonts w:eastAsia="MS Mincho" w:cs="Arial"/>
          <w:color w:val="000000" w:themeColor="text1"/>
          <w:position w:val="1"/>
          <w:sz w:val="22"/>
          <w:szCs w:val="22"/>
          <w:u w:val="single"/>
          <w:lang w:eastAsia="ja-JP"/>
        </w:rPr>
        <w:t xml:space="preserve">organizzativa e la </w:t>
      </w:r>
      <w:r w:rsidRPr="00C92D74">
        <w:rPr>
          <w:rFonts w:eastAsia="MS Mincho" w:cs="Arial"/>
          <w:i/>
          <w:iCs/>
          <w:color w:val="000000" w:themeColor="text1"/>
          <w:position w:val="1"/>
          <w:sz w:val="22"/>
          <w:szCs w:val="22"/>
          <w:u w:val="single"/>
          <w:lang w:eastAsia="ja-JP"/>
        </w:rPr>
        <w:t xml:space="preserve">performance </w:t>
      </w:r>
      <w:r w:rsidRPr="00C92D74">
        <w:rPr>
          <w:rFonts w:eastAsia="MS Mincho" w:cs="Arial"/>
          <w:color w:val="000000" w:themeColor="text1"/>
          <w:position w:val="1"/>
          <w:sz w:val="22"/>
          <w:szCs w:val="22"/>
          <w:u w:val="single"/>
          <w:lang w:eastAsia="ja-JP"/>
        </w:rPr>
        <w:t>individuale</w:t>
      </w:r>
      <w:r w:rsidRPr="00C92D74">
        <w:rPr>
          <w:rFonts w:eastAsia="MS Mincho" w:cs="Arial"/>
          <w:color w:val="000000" w:themeColor="text1"/>
          <w:position w:val="1"/>
          <w:sz w:val="22"/>
          <w:szCs w:val="22"/>
          <w:lang w:eastAsia="ja-JP"/>
        </w:rPr>
        <w:t xml:space="preserve"> è evidente, a partire dal meccanismo di riconoscimento degli incentivi alla Direzione Aziendale. I</w:t>
      </w:r>
      <w:r w:rsidRPr="00C92D74">
        <w:rPr>
          <w:rFonts w:cs="Arial"/>
          <w:color w:val="000000" w:themeColor="text1"/>
          <w:spacing w:val="-1"/>
          <w:sz w:val="22"/>
        </w:rPr>
        <w:t>l trattamento economico complessivo annuo del Direttore Generale nominato è determinato  in relazione al livello di complessità aziendale ed ai parametri di cui all’art. 1, comma 5 del D.P.C.M. n. 502/1995 e s.m.i. - dalla D.G.R. n. 13-4058 del 17.10.2016 e viene incrementato mediante il riconoscimento della quota integrativa, nella misura massima del venti per cento, in relazione al raggiungimento complessivo dei risultati di gestione attesi e degli specifici obiettivi di salute e di funzionamento dei servizi, assegnati a mezzo di D.G.R. n. 8- 2814 del 29 gennaio 2021 – fermo restando che iI riconoscimento della quota integrativa sarà dovuto al Direttore Generale in misura proporzionale alla durata dell’incarico – nonché di ulteriori specifici obiettivi che potranno essere individuati con successivo provvedimento.</w:t>
      </w: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La capacità di perseguire gli obiettivi assegnati si traduce operativamente a cascata anche sul Direttore Sanitario e sul Direttore Amministrativo.</w:t>
      </w: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 xml:space="preserve">Il collegamento </w:t>
      </w:r>
      <w:r w:rsidR="00D20822" w:rsidRPr="00C92D74">
        <w:rPr>
          <w:rFonts w:eastAsia="MS Mincho" w:cs="Arial"/>
          <w:color w:val="000000" w:themeColor="text1"/>
          <w:position w:val="1"/>
          <w:sz w:val="22"/>
          <w:szCs w:val="22"/>
          <w:lang w:eastAsia="ja-JP"/>
        </w:rPr>
        <w:t>a livello dei</w:t>
      </w:r>
      <w:r w:rsidRPr="00C92D74">
        <w:rPr>
          <w:rFonts w:eastAsia="MS Mincho" w:cs="Arial"/>
          <w:color w:val="000000" w:themeColor="text1"/>
          <w:position w:val="1"/>
          <w:sz w:val="22"/>
          <w:szCs w:val="22"/>
          <w:lang w:eastAsia="ja-JP"/>
        </w:rPr>
        <w:t xml:space="preserve"> dirigenti è visibile dalle singole schede di assegnazione obiettivi-valutazione annuale (SVI). </w:t>
      </w:r>
      <w:r w:rsidR="00AD0D72" w:rsidRPr="00C92D74">
        <w:rPr>
          <w:rFonts w:eastAsia="MS Mincho" w:cs="Arial"/>
          <w:color w:val="000000" w:themeColor="text1"/>
          <w:position w:val="1"/>
          <w:sz w:val="22"/>
          <w:szCs w:val="22"/>
          <w:lang w:eastAsia="ja-JP"/>
        </w:rPr>
        <w:t>Nel corso del 2023 si addiverrà ad un nuovo modello di scheda di valutazione con criteri maggiormente espliciti tali da riuscire a differenziare in maniera più oggettivabile e ag</w:t>
      </w:r>
      <w:r w:rsidR="00EE0ED8" w:rsidRPr="00C92D74">
        <w:rPr>
          <w:rFonts w:eastAsia="MS Mincho" w:cs="Arial"/>
          <w:color w:val="000000" w:themeColor="text1"/>
          <w:position w:val="1"/>
          <w:sz w:val="22"/>
          <w:szCs w:val="22"/>
          <w:lang w:eastAsia="ja-JP"/>
        </w:rPr>
        <w:t>giornata i singoli professionis</w:t>
      </w:r>
      <w:r w:rsidR="00AD0D72" w:rsidRPr="00C92D74">
        <w:rPr>
          <w:rFonts w:eastAsia="MS Mincho" w:cs="Arial"/>
          <w:color w:val="000000" w:themeColor="text1"/>
          <w:position w:val="1"/>
          <w:sz w:val="22"/>
          <w:szCs w:val="22"/>
          <w:lang w:eastAsia="ja-JP"/>
        </w:rPr>
        <w:t>ti.</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 xml:space="preserve">Gli obiettivi di </w:t>
      </w:r>
      <w:r w:rsidRPr="00C92D74">
        <w:rPr>
          <w:rFonts w:eastAsia="MS Mincho" w:cs="Arial"/>
          <w:i/>
          <w:iCs/>
          <w:color w:val="000000" w:themeColor="text1"/>
          <w:position w:val="1"/>
          <w:sz w:val="22"/>
          <w:szCs w:val="22"/>
          <w:lang w:eastAsia="ja-JP"/>
        </w:rPr>
        <w:t xml:space="preserve">performance </w:t>
      </w:r>
      <w:r w:rsidRPr="00C92D74">
        <w:rPr>
          <w:rFonts w:eastAsia="MS Mincho" w:cs="Arial"/>
          <w:color w:val="000000" w:themeColor="text1"/>
          <w:position w:val="1"/>
          <w:sz w:val="22"/>
          <w:szCs w:val="22"/>
          <w:lang w:eastAsia="ja-JP"/>
        </w:rPr>
        <w:t xml:space="preserve">individuale sono collegati alla </w:t>
      </w:r>
      <w:r w:rsidRPr="00C92D74">
        <w:rPr>
          <w:rFonts w:eastAsia="MS Mincho" w:cs="Arial"/>
          <w:i/>
          <w:iCs/>
          <w:color w:val="000000" w:themeColor="text1"/>
          <w:position w:val="1"/>
          <w:sz w:val="22"/>
          <w:szCs w:val="22"/>
          <w:lang w:eastAsia="ja-JP"/>
        </w:rPr>
        <w:t xml:space="preserve">performance </w:t>
      </w:r>
      <w:r w:rsidRPr="00C92D74">
        <w:rPr>
          <w:rFonts w:eastAsia="MS Mincho" w:cs="Arial"/>
          <w:color w:val="000000" w:themeColor="text1"/>
          <w:position w:val="1"/>
          <w:sz w:val="22"/>
          <w:szCs w:val="22"/>
          <w:lang w:eastAsia="ja-JP"/>
        </w:rPr>
        <w:t>organizzativa e sono declinati essenzialmente a partire dalle attività e dai progetti definiti in sede di programmazione così da consentire di</w:t>
      </w:r>
      <w:r w:rsidR="00891810" w:rsidRPr="00C92D74">
        <w:rPr>
          <w:rFonts w:eastAsia="MS Mincho" w:cs="Arial"/>
          <w:color w:val="000000" w:themeColor="text1"/>
          <w:position w:val="1"/>
          <w:sz w:val="22"/>
          <w:szCs w:val="22"/>
          <w:lang w:eastAsia="ja-JP"/>
        </w:rPr>
        <w:t xml:space="preserve"> assicurare</w:t>
      </w:r>
      <w:r w:rsidRPr="00C92D74">
        <w:rPr>
          <w:rFonts w:eastAsia="MS Mincho" w:cs="Arial"/>
          <w:color w:val="000000" w:themeColor="text1"/>
          <w:position w:val="1"/>
          <w:sz w:val="22"/>
          <w:szCs w:val="22"/>
          <w:lang w:eastAsia="ja-JP"/>
        </w:rPr>
        <w:t xml:space="preserve">: </w:t>
      </w:r>
    </w:p>
    <w:p w:rsidR="0083232E" w:rsidRPr="00C92D74" w:rsidRDefault="0083232E" w:rsidP="00AD5D7D">
      <w:pPr>
        <w:pStyle w:val="Rientrocorpodeltesto2"/>
        <w:numPr>
          <w:ilvl w:val="0"/>
          <w:numId w:val="30"/>
        </w:numPr>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 xml:space="preserve">la coerenza temporale fra le due valutazioni; </w:t>
      </w:r>
    </w:p>
    <w:p w:rsidR="0083232E" w:rsidRPr="00C92D74" w:rsidRDefault="00891810" w:rsidP="00AD5D7D">
      <w:pPr>
        <w:pStyle w:val="Rientrocorpodeltesto2"/>
        <w:numPr>
          <w:ilvl w:val="0"/>
          <w:numId w:val="30"/>
        </w:numPr>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c</w:t>
      </w:r>
      <w:r w:rsidR="0083232E" w:rsidRPr="00C92D74">
        <w:rPr>
          <w:rFonts w:eastAsia="MS Mincho" w:cs="Arial"/>
          <w:color w:val="000000" w:themeColor="text1"/>
          <w:position w:val="1"/>
          <w:sz w:val="22"/>
          <w:szCs w:val="22"/>
          <w:lang w:eastAsia="ja-JP"/>
        </w:rPr>
        <w:t xml:space="preserve">he la </w:t>
      </w:r>
      <w:r w:rsidR="0083232E" w:rsidRPr="00C92D74">
        <w:rPr>
          <w:rFonts w:eastAsia="MS Mincho" w:cs="Arial"/>
          <w:iCs/>
          <w:color w:val="000000" w:themeColor="text1"/>
          <w:position w:val="1"/>
          <w:sz w:val="22"/>
          <w:szCs w:val="22"/>
          <w:lang w:eastAsia="ja-JP"/>
        </w:rPr>
        <w:t>performance</w:t>
      </w:r>
      <w:r w:rsidR="0083232E" w:rsidRPr="00C92D74">
        <w:rPr>
          <w:rFonts w:eastAsia="MS Mincho" w:cs="Arial"/>
          <w:i/>
          <w:iCs/>
          <w:color w:val="000000" w:themeColor="text1"/>
          <w:position w:val="1"/>
          <w:sz w:val="22"/>
          <w:szCs w:val="22"/>
          <w:lang w:eastAsia="ja-JP"/>
        </w:rPr>
        <w:t xml:space="preserve"> </w:t>
      </w:r>
      <w:r w:rsidR="0083232E" w:rsidRPr="00C92D74">
        <w:rPr>
          <w:rFonts w:eastAsia="MS Mincho" w:cs="Arial"/>
          <w:color w:val="000000" w:themeColor="text1"/>
          <w:position w:val="1"/>
          <w:sz w:val="22"/>
          <w:szCs w:val="22"/>
          <w:lang w:eastAsia="ja-JP"/>
        </w:rPr>
        <w:t>individuale venga valutata sulla base di elementi sui quali il valutato ha effettivamente la possibilità di intervenire direttamente evitando, quindi, di collegare tale valutazione ad elementi al di fuori del controllo del valutato.</w:t>
      </w: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Ad ogni Dirigente o Responsabile di unità organizzativa possono essere assegnati uno o più obiettivi strategici e/o operativi. </w:t>
      </w: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p>
    <w:p w:rsidR="0083232E" w:rsidRPr="00C92D74" w:rsidRDefault="0083232E" w:rsidP="0083232E">
      <w:pPr>
        <w:pStyle w:val="Rientrocorpodeltesto2"/>
        <w:ind w:left="0"/>
        <w:jc w:val="both"/>
        <w:rPr>
          <w:rFonts w:eastAsia="MS Mincho" w:cs="Arial"/>
          <w:color w:val="000000" w:themeColor="text1"/>
          <w:position w:val="1"/>
          <w:sz w:val="22"/>
          <w:szCs w:val="22"/>
          <w:lang w:eastAsia="ja-JP"/>
        </w:rPr>
      </w:pPr>
      <w:r w:rsidRPr="00C92D74">
        <w:rPr>
          <w:rFonts w:eastAsia="MS Mincho" w:cs="Arial"/>
          <w:color w:val="000000" w:themeColor="text1"/>
          <w:position w:val="1"/>
          <w:sz w:val="22"/>
          <w:szCs w:val="22"/>
          <w:lang w:eastAsia="ja-JP"/>
        </w:rPr>
        <w:t xml:space="preserve">In allegato </w:t>
      </w:r>
      <w:r w:rsidR="00AD0D72" w:rsidRPr="00C92D74">
        <w:rPr>
          <w:rFonts w:eastAsia="MS Mincho" w:cs="Arial"/>
          <w:color w:val="000000" w:themeColor="text1"/>
          <w:position w:val="1"/>
          <w:sz w:val="22"/>
          <w:szCs w:val="22"/>
          <w:lang w:eastAsia="ja-JP"/>
        </w:rPr>
        <w:t>(</w:t>
      </w:r>
      <w:r w:rsidR="00AD0D72" w:rsidRPr="00C92D74">
        <w:rPr>
          <w:rFonts w:eastAsia="MS Mincho" w:cs="Arial"/>
          <w:i/>
          <w:color w:val="000000" w:themeColor="text1"/>
          <w:position w:val="1"/>
          <w:sz w:val="22"/>
          <w:szCs w:val="22"/>
          <w:lang w:eastAsia="ja-JP"/>
        </w:rPr>
        <w:t>work in progress</w:t>
      </w:r>
      <w:r w:rsidR="00AD0D72" w:rsidRPr="00C92D74">
        <w:rPr>
          <w:rFonts w:eastAsia="MS Mincho" w:cs="Arial"/>
          <w:color w:val="000000" w:themeColor="text1"/>
          <w:position w:val="1"/>
          <w:sz w:val="22"/>
          <w:szCs w:val="22"/>
          <w:lang w:eastAsia="ja-JP"/>
        </w:rPr>
        <w:t xml:space="preserve">) </w:t>
      </w:r>
      <w:r w:rsidRPr="00C92D74">
        <w:rPr>
          <w:rFonts w:eastAsia="MS Mincho" w:cs="Arial"/>
          <w:color w:val="000000" w:themeColor="text1"/>
          <w:position w:val="1"/>
          <w:sz w:val="22"/>
          <w:szCs w:val="22"/>
          <w:lang w:eastAsia="ja-JP"/>
        </w:rPr>
        <w:t>verranno resi visibili gli obiettivi specificamente assegnati ai Direttori di Dipartimento ed ai Direttori</w:t>
      </w:r>
      <w:r w:rsidR="00D20822" w:rsidRPr="00C92D74">
        <w:rPr>
          <w:rFonts w:eastAsia="MS Mincho" w:cs="Arial"/>
          <w:color w:val="000000" w:themeColor="text1"/>
          <w:position w:val="1"/>
          <w:sz w:val="22"/>
          <w:szCs w:val="22"/>
          <w:lang w:eastAsia="ja-JP"/>
        </w:rPr>
        <w:t xml:space="preserve"> e Responsabili</w:t>
      </w:r>
      <w:r w:rsidRPr="00C92D74">
        <w:rPr>
          <w:rFonts w:eastAsia="MS Mincho" w:cs="Arial"/>
          <w:color w:val="000000" w:themeColor="text1"/>
          <w:position w:val="1"/>
          <w:sz w:val="22"/>
          <w:szCs w:val="22"/>
          <w:lang w:eastAsia="ja-JP"/>
        </w:rPr>
        <w:t xml:space="preserve"> di Struttura attraverso le varie fasi del ciclo del budget.</w:t>
      </w:r>
    </w:p>
    <w:p w:rsidR="0083232E" w:rsidRPr="00C92D74" w:rsidRDefault="0083232E" w:rsidP="0083232E">
      <w:pPr>
        <w:spacing w:line="240" w:lineRule="auto"/>
        <w:jc w:val="both"/>
        <w:rPr>
          <w:rFonts w:ascii="Arial" w:hAnsi="Arial" w:cs="Arial"/>
          <w:color w:val="000000" w:themeColor="text1"/>
        </w:rPr>
      </w:pPr>
    </w:p>
    <w:p w:rsidR="00FA3E5E" w:rsidRPr="00C92D74" w:rsidRDefault="00FA3E5E" w:rsidP="00CA2D44">
      <w:pPr>
        <w:pStyle w:val="Titolo2"/>
        <w:spacing w:line="240" w:lineRule="auto"/>
        <w:rPr>
          <w:rFonts w:ascii="Arial" w:hAnsi="Arial" w:cs="Arial"/>
          <w:b/>
          <w:color w:val="000000" w:themeColor="text1"/>
          <w:sz w:val="24"/>
          <w:szCs w:val="24"/>
        </w:rPr>
      </w:pPr>
      <w:bookmarkStart w:id="8" w:name="_Toc121493402"/>
      <w:r w:rsidRPr="00C92D74">
        <w:rPr>
          <w:rFonts w:ascii="Arial" w:hAnsi="Arial" w:cs="Arial"/>
          <w:b/>
          <w:color w:val="000000" w:themeColor="text1"/>
          <w:sz w:val="24"/>
          <w:szCs w:val="24"/>
        </w:rPr>
        <w:lastRenderedPageBreak/>
        <w:t>Sottosezione di programmazione</w:t>
      </w:r>
      <w:r w:rsidR="00013B28" w:rsidRPr="00C92D74">
        <w:rPr>
          <w:rFonts w:ascii="Arial" w:hAnsi="Arial" w:cs="Arial"/>
          <w:b/>
          <w:color w:val="000000" w:themeColor="text1"/>
          <w:sz w:val="24"/>
          <w:szCs w:val="24"/>
        </w:rPr>
        <w:t xml:space="preserve">: </w:t>
      </w:r>
      <w:r w:rsidRPr="00C92D74">
        <w:rPr>
          <w:rFonts w:ascii="Arial" w:hAnsi="Arial" w:cs="Arial"/>
          <w:b/>
          <w:color w:val="000000" w:themeColor="text1"/>
          <w:sz w:val="24"/>
          <w:szCs w:val="24"/>
        </w:rPr>
        <w:tab/>
        <w:t>Rischi corruttivi e trasparenza</w:t>
      </w:r>
      <w:bookmarkEnd w:id="8"/>
    </w:p>
    <w:p w:rsidR="00715EDD" w:rsidRPr="00C92D74" w:rsidRDefault="00715EDD" w:rsidP="00715EDD">
      <w:pPr>
        <w:spacing w:line="240" w:lineRule="auto"/>
        <w:jc w:val="both"/>
        <w:rPr>
          <w:rFonts w:ascii="Times New Roman" w:hAnsi="Times New Roman" w:cs="Times New Roman"/>
          <w:color w:val="000000" w:themeColor="text1"/>
          <w:sz w:val="24"/>
          <w:szCs w:val="24"/>
        </w:rPr>
      </w:pPr>
    </w:p>
    <w:p w:rsidR="0083232E" w:rsidRPr="00C92D74" w:rsidRDefault="0083232E" w:rsidP="0083232E">
      <w:pPr>
        <w:spacing w:line="240" w:lineRule="auto"/>
        <w:jc w:val="both"/>
        <w:rPr>
          <w:rFonts w:ascii="Arial" w:hAnsi="Arial"/>
          <w:b/>
          <w:color w:val="000000" w:themeColor="text1"/>
        </w:rPr>
      </w:pPr>
      <w:r w:rsidRPr="00C92D74">
        <w:rPr>
          <w:rFonts w:ascii="Arial" w:hAnsi="Arial"/>
          <w:b/>
          <w:color w:val="000000" w:themeColor="text1"/>
        </w:rPr>
        <w:t>Il processo di predisposizione</w:t>
      </w:r>
      <w:r w:rsidR="00822E10" w:rsidRPr="00C92D74">
        <w:rPr>
          <w:rFonts w:ascii="Arial" w:hAnsi="Arial"/>
          <w:b/>
          <w:color w:val="000000" w:themeColor="text1"/>
        </w:rPr>
        <w:t xml:space="preserve"> della sottosezione rischi corruttivi e trasparenza</w:t>
      </w:r>
    </w:p>
    <w:p w:rsidR="0083232E" w:rsidRPr="00C92D74" w:rsidRDefault="0083232E" w:rsidP="0083232E">
      <w:pPr>
        <w:spacing w:line="240" w:lineRule="auto"/>
        <w:jc w:val="both"/>
        <w:rPr>
          <w:rFonts w:ascii="Arial" w:hAnsi="Arial"/>
          <w:color w:val="000000" w:themeColor="text1"/>
        </w:rPr>
      </w:pPr>
      <w:r w:rsidRPr="00C92D74">
        <w:rPr>
          <w:rFonts w:ascii="Arial" w:hAnsi="Arial"/>
          <w:color w:val="000000" w:themeColor="text1"/>
        </w:rPr>
        <w:t>La presente sottosezione è aggiornata dal RPCT sulla scorta delle indicazioni fornite da ANAC nei diversi documenti di lavoro e nel PNA 2023-2025</w:t>
      </w:r>
      <w:r w:rsidRPr="00C92D74">
        <w:rPr>
          <w:rStyle w:val="Rimandonotaapidipagina"/>
          <w:rFonts w:ascii="Arial" w:hAnsi="Arial"/>
          <w:color w:val="000000" w:themeColor="text1"/>
        </w:rPr>
        <w:footnoteReference w:id="65"/>
      </w:r>
      <w:r w:rsidRPr="00C92D74">
        <w:rPr>
          <w:rFonts w:ascii="Arial" w:hAnsi="Arial"/>
          <w:color w:val="000000" w:themeColor="text1"/>
        </w:rPr>
        <w:t>.</w:t>
      </w:r>
    </w:p>
    <w:p w:rsidR="0083232E" w:rsidRPr="00C92D74" w:rsidRDefault="0083232E" w:rsidP="0083232E">
      <w:pPr>
        <w:pStyle w:val="Rientrocorpodeltesto2"/>
        <w:ind w:left="0"/>
        <w:jc w:val="both"/>
        <w:rPr>
          <w:rFonts w:eastAsiaTheme="minorHAnsi" w:cstheme="minorBidi"/>
          <w:color w:val="000000" w:themeColor="text1"/>
          <w:sz w:val="22"/>
          <w:szCs w:val="22"/>
          <w:lang w:eastAsia="en-US"/>
        </w:rPr>
      </w:pPr>
      <w:r w:rsidRPr="00C92D74">
        <w:rPr>
          <w:rFonts w:eastAsiaTheme="minorHAnsi" w:cstheme="minorBidi"/>
          <w:color w:val="000000" w:themeColor="text1"/>
          <w:sz w:val="22"/>
          <w:szCs w:val="22"/>
          <w:lang w:eastAsia="en-US"/>
        </w:rPr>
        <w:t>L’individuazione delle misure richiede una stretta collaborazione tra il RPCT e l’organo di indirizzo rappresentato dalla Direzione, i Responsabili ed i referenti delle strutture e tutti i soggetti che, a vario titolo, sono coinvolti nel processo di gestione del rischio, in modo particolare il Gestore delle segnalazioni antiriciclaggio, l’Unità di Gestione del Rischio Clinico, il SPP e il MC che si occupano di sicurezza e della salute dei lavoratori, nonché il Responsabile per la Transizione Digitale (RTD), la Responsabile della gestione documentale e dell’archiviazione, la Data Protection Officer (DPO), il Responsabile dell’inserimento e dell’aggiornamento annuale degli elementi identificativi della stazione appaltante (RASA)</w:t>
      </w:r>
      <w:r w:rsidR="00891810" w:rsidRPr="00C92D74">
        <w:rPr>
          <w:rFonts w:eastAsiaTheme="minorHAnsi" w:cstheme="minorBidi"/>
          <w:color w:val="000000" w:themeColor="text1"/>
          <w:sz w:val="22"/>
          <w:szCs w:val="22"/>
          <w:lang w:eastAsia="en-US"/>
        </w:rPr>
        <w:t>, il referente unico aziendale per il PNRR</w:t>
      </w:r>
      <w:r w:rsidRPr="00C92D74">
        <w:rPr>
          <w:rFonts w:eastAsiaTheme="minorHAnsi" w:cstheme="minorBidi"/>
          <w:color w:val="000000" w:themeColor="text1"/>
          <w:sz w:val="22"/>
          <w:szCs w:val="22"/>
          <w:lang w:eastAsia="en-US"/>
        </w:rPr>
        <w:t>.</w:t>
      </w:r>
    </w:p>
    <w:p w:rsidR="0083232E" w:rsidRPr="00C92D74" w:rsidRDefault="0083232E" w:rsidP="0083232E">
      <w:pPr>
        <w:pStyle w:val="Rientrocorpodeltesto2"/>
        <w:ind w:left="0"/>
        <w:jc w:val="both"/>
        <w:rPr>
          <w:rFonts w:eastAsiaTheme="minorHAnsi" w:cstheme="minorBidi"/>
          <w:color w:val="000000" w:themeColor="text1"/>
          <w:sz w:val="22"/>
          <w:szCs w:val="22"/>
          <w:lang w:eastAsia="en-US"/>
        </w:rPr>
      </w:pPr>
    </w:p>
    <w:p w:rsidR="0083232E" w:rsidRPr="00C92D74" w:rsidRDefault="00014EEB" w:rsidP="0083232E">
      <w:pPr>
        <w:pStyle w:val="Rientrocorpodeltesto2"/>
        <w:ind w:left="0"/>
        <w:jc w:val="both"/>
        <w:rPr>
          <w:color w:val="000000" w:themeColor="text1"/>
          <w:sz w:val="22"/>
          <w:szCs w:val="22"/>
        </w:rPr>
      </w:pPr>
      <w:r w:rsidRPr="00C92D74">
        <w:rPr>
          <w:color w:val="000000" w:themeColor="text1"/>
          <w:sz w:val="22"/>
          <w:szCs w:val="22"/>
        </w:rPr>
        <w:t>Il dovere di tutti i dipendenti di collaborare alla gestione del sistema di prevenzione della corruzione e trasparenza</w:t>
      </w:r>
      <w:r w:rsidRPr="00C92D74">
        <w:rPr>
          <w:color w:val="000000" w:themeColor="text1"/>
          <w:sz w:val="22"/>
          <w:szCs w:val="22"/>
          <w:vertAlign w:val="superscript"/>
        </w:rPr>
        <w:footnoteReference w:id="66"/>
      </w:r>
      <w:r w:rsidRPr="00C92D74">
        <w:rPr>
          <w:color w:val="000000" w:themeColor="text1"/>
          <w:sz w:val="22"/>
          <w:szCs w:val="22"/>
          <w:vertAlign w:val="superscript"/>
        </w:rPr>
        <w:t xml:space="preserve">,. </w:t>
      </w:r>
      <w:r w:rsidR="00B832A2" w:rsidRPr="00C92D74">
        <w:rPr>
          <w:color w:val="000000" w:themeColor="text1"/>
          <w:sz w:val="22"/>
          <w:szCs w:val="22"/>
        </w:rPr>
        <w:t>è</w:t>
      </w:r>
      <w:r w:rsidR="0083232E" w:rsidRPr="00C92D74">
        <w:rPr>
          <w:color w:val="000000" w:themeColor="text1"/>
          <w:sz w:val="22"/>
          <w:szCs w:val="22"/>
        </w:rPr>
        <w:t xml:space="preserve"> richiamato dal Codice di comportamento dei dipendenti</w:t>
      </w:r>
      <w:r w:rsidR="0083232E" w:rsidRPr="00C92D74">
        <w:rPr>
          <w:color w:val="000000" w:themeColor="text1"/>
          <w:sz w:val="22"/>
          <w:szCs w:val="22"/>
          <w:vertAlign w:val="superscript"/>
        </w:rPr>
        <w:footnoteReference w:id="67"/>
      </w:r>
      <w:r w:rsidR="0083232E" w:rsidRPr="00C92D74">
        <w:rPr>
          <w:color w:val="000000" w:themeColor="text1"/>
          <w:sz w:val="22"/>
          <w:szCs w:val="22"/>
        </w:rPr>
        <w:t>, ricordato nei momenti assembleari e definito nella Delibera di nomina del RPCT</w:t>
      </w:r>
      <w:r w:rsidR="00B832A2" w:rsidRPr="00C92D74">
        <w:rPr>
          <w:color w:val="000000" w:themeColor="text1"/>
          <w:sz w:val="22"/>
          <w:szCs w:val="22"/>
        </w:rPr>
        <w:t>.</w:t>
      </w:r>
      <w:r w:rsidR="0083232E" w:rsidRPr="00C92D74">
        <w:rPr>
          <w:color w:val="000000" w:themeColor="text1"/>
          <w:sz w:val="22"/>
          <w:szCs w:val="22"/>
        </w:rPr>
        <w:t xml:space="preserve"> In modo particolare viene ricordata la necessità di confronto ed interazione ai Responsabili di struttura semplice e complessa ed alle figure che rivestono ruoli particolarmente importanti nel presidio dei processi a maggior rischio</w:t>
      </w:r>
      <w:r w:rsidR="0083232E" w:rsidRPr="00C92D74">
        <w:rPr>
          <w:rStyle w:val="Rimandonotaapidipagina"/>
          <w:rFonts w:eastAsiaTheme="majorEastAsia"/>
          <w:color w:val="000000" w:themeColor="text1"/>
          <w:sz w:val="22"/>
          <w:szCs w:val="22"/>
        </w:rPr>
        <w:footnoteReference w:id="68"/>
      </w:r>
      <w:r w:rsidR="0083232E" w:rsidRPr="00C92D74">
        <w:rPr>
          <w:color w:val="000000" w:themeColor="text1"/>
          <w:sz w:val="22"/>
          <w:szCs w:val="22"/>
        </w:rPr>
        <w:t>.</w:t>
      </w:r>
    </w:p>
    <w:p w:rsidR="0083232E" w:rsidRPr="00C92D74" w:rsidRDefault="0083232E" w:rsidP="0083232E">
      <w:pPr>
        <w:pStyle w:val="Rientrocorpodeltesto2"/>
        <w:ind w:left="0"/>
        <w:jc w:val="both"/>
        <w:rPr>
          <w:rFonts w:eastAsiaTheme="minorHAnsi" w:cstheme="minorBidi"/>
          <w:color w:val="000000" w:themeColor="text1"/>
          <w:sz w:val="22"/>
          <w:szCs w:val="22"/>
          <w:lang w:eastAsia="en-US"/>
        </w:rPr>
      </w:pPr>
    </w:p>
    <w:p w:rsidR="0083232E" w:rsidRPr="00C92D74" w:rsidRDefault="0083232E" w:rsidP="0083232E">
      <w:pPr>
        <w:pStyle w:val="Rientrocorpodeltesto2"/>
        <w:ind w:left="0"/>
        <w:jc w:val="both"/>
        <w:rPr>
          <w:rFonts w:cs="Arial"/>
          <w:color w:val="000000" w:themeColor="text1"/>
          <w:spacing w:val="-2"/>
          <w:sz w:val="22"/>
          <w:szCs w:val="22"/>
        </w:rPr>
      </w:pPr>
      <w:r w:rsidRPr="00C92D74">
        <w:rPr>
          <w:rFonts w:cs="Arial"/>
          <w:color w:val="000000" w:themeColor="text1"/>
          <w:spacing w:val="-2"/>
          <w:sz w:val="22"/>
          <w:szCs w:val="22"/>
        </w:rPr>
        <w:t>A fine ottobre 2022 è stata inviata una prima comunicazione a tutti i Direttori di Struttura e Responsabili maggiormente coinvolti nei processi indicati nel PNA, per richiedere gli elementi di programmazione da inserire nel presente documento, anche in relazione alle scadenze previste dall’applicativo gestionale utilizzato per la mappatura dei processi a rischio corruttivo. I dati sono stati conseguentemente aggiornati nel mese di novembre, sia per il monitoraggio dell’avanzamento del PTPCT</w:t>
      </w:r>
      <w:r w:rsidRPr="00C92D74">
        <w:rPr>
          <w:rStyle w:val="Rimandonotaapidipagina"/>
          <w:rFonts w:eastAsiaTheme="majorEastAsia" w:cs="Arial"/>
          <w:color w:val="000000" w:themeColor="text1"/>
          <w:spacing w:val="-2"/>
          <w:sz w:val="22"/>
          <w:szCs w:val="22"/>
        </w:rPr>
        <w:footnoteReference w:id="69"/>
      </w:r>
      <w:r w:rsidRPr="00C92D74">
        <w:rPr>
          <w:rFonts w:cs="Arial"/>
          <w:color w:val="000000" w:themeColor="text1"/>
          <w:spacing w:val="-2"/>
          <w:sz w:val="22"/>
          <w:szCs w:val="22"/>
        </w:rPr>
        <w:t xml:space="preserve"> -sottosezione del PIAO 2022, sia per l’analisi degli elementi di contesto esterno.</w:t>
      </w:r>
    </w:p>
    <w:p w:rsidR="0083232E" w:rsidRPr="00C92D74" w:rsidRDefault="0083232E" w:rsidP="0083232E">
      <w:pPr>
        <w:pStyle w:val="Rientrocorpodeltesto2"/>
        <w:ind w:left="0"/>
        <w:jc w:val="both"/>
        <w:rPr>
          <w:rFonts w:cs="Arial"/>
          <w:color w:val="000000" w:themeColor="text1"/>
          <w:spacing w:val="-2"/>
          <w:sz w:val="22"/>
          <w:szCs w:val="22"/>
        </w:rPr>
      </w:pPr>
      <w:r w:rsidRPr="00C92D74">
        <w:rPr>
          <w:rFonts w:cs="Arial"/>
          <w:color w:val="000000" w:themeColor="text1"/>
          <w:spacing w:val="-2"/>
          <w:sz w:val="22"/>
          <w:szCs w:val="22"/>
        </w:rPr>
        <w:t xml:space="preserve">Sulla scorta degli elementi raccolti e di quelli già in possesso della FPCT è stata definita una prima stesura della sottosezione Rischi corruttivi e trasparenza con tutti gli allegati previsti, contemporaneamente sottoposti alla Direzione, all’OIV </w:t>
      </w:r>
      <w:r w:rsidR="00AD0D72" w:rsidRPr="00C92D74">
        <w:rPr>
          <w:rFonts w:cs="Arial"/>
          <w:color w:val="000000" w:themeColor="text1"/>
          <w:spacing w:val="-2"/>
          <w:sz w:val="22"/>
          <w:szCs w:val="22"/>
        </w:rPr>
        <w:t>e posta in consultazione.</w:t>
      </w:r>
    </w:p>
    <w:p w:rsidR="0083232E" w:rsidRPr="00C92D74" w:rsidRDefault="0083232E" w:rsidP="0083232E">
      <w:pPr>
        <w:spacing w:line="240" w:lineRule="auto"/>
        <w:jc w:val="both"/>
        <w:rPr>
          <w:rFonts w:ascii="Arial" w:hAnsi="Arial"/>
          <w:color w:val="000000" w:themeColor="text1"/>
        </w:rPr>
      </w:pPr>
      <w:r w:rsidRPr="00C92D74">
        <w:rPr>
          <w:rFonts w:ascii="Arial" w:hAnsi="Arial"/>
          <w:color w:val="000000" w:themeColor="text1"/>
        </w:rPr>
        <w:t>Il RPCT fa parte del gruppo addetto alla redazione del PIAO e, per gli aspetti di sua competenza, funge da punto di coordinamento della proposta delle misure di prevenzione della corruzione e della trasparenza e del loro monitoraggio con i responsabili che sono tenuti ad elaborare le altre sezioni che costituiscono il PIAO. Si raccorda inoltre con la Responsabile della FVO per la programmazione della formazione.</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z w:val="22"/>
          <w:szCs w:val="22"/>
        </w:rPr>
        <w:t xml:space="preserve">Esso impegna tutti i dipendenti e gli equiparati nonché i fornitori d’opera e di servizi come previsto dalla normativa. </w:t>
      </w: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color w:val="000000" w:themeColor="text1"/>
          <w:spacing w:val="-1"/>
          <w:sz w:val="22"/>
          <w:szCs w:val="22"/>
        </w:rPr>
        <w:t xml:space="preserve">In occasione dell’assunzione si consegna al dipendente una apposita modulistica, in cui </w:t>
      </w:r>
      <w:r w:rsidRPr="00C92D74">
        <w:rPr>
          <w:rFonts w:cs="Arial"/>
          <w:bCs/>
          <w:color w:val="000000" w:themeColor="text1"/>
          <w:spacing w:val="-1"/>
          <w:sz w:val="22"/>
          <w:szCs w:val="22"/>
          <w:shd w:val="clear" w:color="auto" w:fill="FFFFFF"/>
        </w:rPr>
        <w:t xml:space="preserve">viene informato dell’obbligo di prendere visione del </w:t>
      </w:r>
      <w:r w:rsidRPr="00C92D74">
        <w:rPr>
          <w:rFonts w:cs="Arial"/>
          <w:color w:val="000000" w:themeColor="text1"/>
          <w:sz w:val="22"/>
          <w:szCs w:val="22"/>
        </w:rPr>
        <w:t>PTPCT</w:t>
      </w:r>
      <w:r w:rsidR="00891810" w:rsidRPr="00C92D74">
        <w:rPr>
          <w:rFonts w:cs="Arial"/>
          <w:color w:val="000000" w:themeColor="text1"/>
          <w:sz w:val="22"/>
          <w:szCs w:val="22"/>
        </w:rPr>
        <w:t xml:space="preserve"> (dal 2023 PIAO)</w:t>
      </w:r>
      <w:r w:rsidRPr="00C92D74">
        <w:rPr>
          <w:rFonts w:cs="Arial"/>
          <w:bCs/>
          <w:color w:val="000000" w:themeColor="text1"/>
          <w:spacing w:val="-1"/>
          <w:sz w:val="22"/>
          <w:szCs w:val="22"/>
          <w:shd w:val="clear" w:color="auto" w:fill="FFFFFF"/>
        </w:rPr>
        <w:t xml:space="preserve"> sul citato sito internet e di trasmettere alla </w:t>
      </w:r>
      <w:r w:rsidRPr="00C92D74">
        <w:rPr>
          <w:rFonts w:cs="Arial"/>
          <w:color w:val="000000" w:themeColor="text1"/>
          <w:sz w:val="22"/>
          <w:szCs w:val="22"/>
        </w:rPr>
        <w:t>S.S. Amministrazione del Personale</w:t>
      </w:r>
      <w:r w:rsidRPr="00C92D74">
        <w:rPr>
          <w:rFonts w:cs="Arial"/>
          <w:bCs/>
          <w:color w:val="000000" w:themeColor="text1"/>
          <w:spacing w:val="-1"/>
          <w:sz w:val="22"/>
          <w:szCs w:val="22"/>
          <w:shd w:val="clear" w:color="auto" w:fill="FFFFFF"/>
        </w:rPr>
        <w:t xml:space="preserve">, nei 15 giorni dalla data di decorrenza del contratto di assunzione, una dichiarazione di avvenuta presa visione del suddetto Piano. </w:t>
      </w:r>
    </w:p>
    <w:p w:rsidR="0083232E" w:rsidRPr="00C92D74" w:rsidRDefault="0083232E" w:rsidP="0083232E">
      <w:pPr>
        <w:pStyle w:val="Rientrocorpodeltesto2"/>
        <w:ind w:left="0"/>
        <w:jc w:val="both"/>
        <w:rPr>
          <w:rFonts w:cs="Arial"/>
          <w:bCs/>
          <w:strike/>
          <w:color w:val="000000" w:themeColor="text1"/>
          <w:spacing w:val="-1"/>
          <w:sz w:val="22"/>
          <w:szCs w:val="22"/>
          <w:shd w:val="clear" w:color="auto" w:fill="FFFFFF"/>
        </w:rPr>
      </w:pP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bCs/>
          <w:color w:val="000000" w:themeColor="text1"/>
          <w:spacing w:val="-1"/>
          <w:sz w:val="22"/>
          <w:szCs w:val="22"/>
          <w:shd w:val="clear" w:color="auto" w:fill="FFFFFF"/>
        </w:rPr>
        <w:lastRenderedPageBreak/>
        <w:t>Nel corso dei momenti di informazione e formazione ai dipendenti si fa esplicito riferimento al PIAO in corso di validità</w:t>
      </w:r>
      <w:r w:rsidRPr="00C92D74">
        <w:rPr>
          <w:rStyle w:val="Rimandonotaapidipagina"/>
          <w:rFonts w:eastAsiaTheme="majorEastAsia" w:cs="Arial"/>
          <w:bCs/>
          <w:color w:val="000000" w:themeColor="text1"/>
          <w:spacing w:val="-1"/>
          <w:sz w:val="22"/>
          <w:szCs w:val="22"/>
          <w:shd w:val="clear" w:color="auto" w:fill="FFFFFF"/>
        </w:rPr>
        <w:footnoteReference w:id="70"/>
      </w:r>
      <w:r w:rsidRPr="00C92D74">
        <w:rPr>
          <w:rFonts w:cs="Arial"/>
          <w:bCs/>
          <w:color w:val="000000" w:themeColor="text1"/>
          <w:spacing w:val="-1"/>
          <w:sz w:val="22"/>
          <w:szCs w:val="22"/>
          <w:shd w:val="clear" w:color="auto" w:fill="FFFFFF"/>
        </w:rPr>
        <w:t xml:space="preserve"> e, in modo particolare, a questa sottosezione.</w:t>
      </w:r>
    </w:p>
    <w:p w:rsidR="0083232E" w:rsidRPr="00C92D74" w:rsidRDefault="0083232E" w:rsidP="0083232E">
      <w:pPr>
        <w:spacing w:line="240" w:lineRule="auto"/>
        <w:jc w:val="both"/>
        <w:rPr>
          <w:rFonts w:ascii="Arial" w:hAnsi="Arial"/>
          <w:color w:val="000000" w:themeColor="text1"/>
        </w:rPr>
      </w:pPr>
    </w:p>
    <w:p w:rsidR="0083232E" w:rsidRPr="00C92D74" w:rsidRDefault="0083232E" w:rsidP="0083232E">
      <w:pPr>
        <w:spacing w:line="240" w:lineRule="auto"/>
        <w:rPr>
          <w:rFonts w:ascii="Arial" w:eastAsia="Times New Roman" w:hAnsi="Arial" w:cs="Times New Roman"/>
          <w:b/>
          <w:color w:val="000000" w:themeColor="text1"/>
          <w:lang w:eastAsia="it-IT"/>
        </w:rPr>
      </w:pPr>
      <w:r w:rsidRPr="00C92D74">
        <w:rPr>
          <w:rFonts w:ascii="Arial" w:eastAsia="Times New Roman" w:hAnsi="Arial" w:cs="Times New Roman"/>
          <w:b/>
          <w:color w:val="000000" w:themeColor="text1"/>
          <w:lang w:eastAsia="it-IT"/>
        </w:rPr>
        <w:t>Contesto esterno</w:t>
      </w:r>
    </w:p>
    <w:p w:rsidR="0083232E" w:rsidRPr="00C92D74" w:rsidRDefault="0083232E" w:rsidP="0083232E">
      <w:pPr>
        <w:spacing w:line="240" w:lineRule="auto"/>
        <w:jc w:val="both"/>
        <w:rPr>
          <w:rFonts w:ascii="Arial" w:hAnsi="Arial"/>
          <w:color w:val="000000" w:themeColor="text1"/>
        </w:rPr>
      </w:pPr>
      <w:r w:rsidRPr="00C92D74">
        <w:rPr>
          <w:rFonts w:ascii="Arial" w:hAnsi="Arial"/>
          <w:color w:val="000000" w:themeColor="text1"/>
        </w:rPr>
        <w:t xml:space="preserve">Raccogliere elementi significativi aggiornati e puntuali, che consentano di descrivere in maniera comprensibile il contesto all’interno del quale esplica la propria </w:t>
      </w:r>
      <w:r w:rsidRPr="00C92D74">
        <w:rPr>
          <w:rFonts w:ascii="Arial" w:hAnsi="Arial"/>
          <w:i/>
          <w:color w:val="000000" w:themeColor="text1"/>
        </w:rPr>
        <w:t>mission</w:t>
      </w:r>
      <w:r w:rsidRPr="00C92D74">
        <w:rPr>
          <w:rFonts w:ascii="Arial" w:hAnsi="Arial"/>
          <w:color w:val="000000" w:themeColor="text1"/>
          <w:vertAlign w:val="superscript"/>
        </w:rPr>
        <w:footnoteReference w:id="71"/>
      </w:r>
      <w:r w:rsidRPr="00C92D74">
        <w:rPr>
          <w:rFonts w:ascii="Arial" w:hAnsi="Arial"/>
          <w:color w:val="000000" w:themeColor="text1"/>
        </w:rPr>
        <w:t xml:space="preserve"> l’AO S.Croce e Carle di Cuneo non è semplice, come non è agevole il reperimento di dati sul contesto esterno riferibili al territorio su cui maggiormente insiste il nosocomio che siano significativi e consentano una visione prospettica delle sacche di illegalità maggiormente da presidiare.</w:t>
      </w:r>
    </w:p>
    <w:p w:rsidR="0083232E" w:rsidRPr="00C92D74" w:rsidRDefault="0083232E" w:rsidP="0083232E">
      <w:pPr>
        <w:pStyle w:val="Rientrocorpodeltesto2"/>
        <w:ind w:left="0"/>
        <w:jc w:val="both"/>
        <w:rPr>
          <w:color w:val="000000" w:themeColor="text1"/>
          <w:sz w:val="22"/>
          <w:szCs w:val="22"/>
        </w:rPr>
      </w:pPr>
      <w:r w:rsidRPr="00C92D74">
        <w:rPr>
          <w:color w:val="000000" w:themeColor="text1"/>
          <w:sz w:val="22"/>
          <w:szCs w:val="22"/>
        </w:rPr>
        <w:t xml:space="preserve">La lettura del contesto territoriale secondo le chiavi economica, della qualità di vita e benessere percepito, delle variabili socio demografiche è importante per conoscere il contesto culturale e antropologico a cui appartengono il maggior numero di persone che si rivolgono all’AO S.Croce e Carle di Cuneo sia per ottenere delle prestazioni sia in qualità di </w:t>
      </w:r>
      <w:r w:rsidRPr="00C92D74">
        <w:rPr>
          <w:i/>
          <w:color w:val="000000" w:themeColor="text1"/>
          <w:sz w:val="22"/>
          <w:szCs w:val="22"/>
        </w:rPr>
        <w:t>stakeholders</w:t>
      </w:r>
      <w:r w:rsidRPr="00C92D74">
        <w:rPr>
          <w:color w:val="000000" w:themeColor="text1"/>
          <w:sz w:val="22"/>
          <w:szCs w:val="22"/>
        </w:rPr>
        <w:t xml:space="preserve"> a vario livello.</w:t>
      </w:r>
    </w:p>
    <w:p w:rsidR="0083232E" w:rsidRPr="00C92D74" w:rsidRDefault="0083232E" w:rsidP="0083232E">
      <w:pPr>
        <w:pStyle w:val="Rientrocorpodeltesto2"/>
        <w:ind w:left="0"/>
        <w:jc w:val="both"/>
        <w:rPr>
          <w:color w:val="000000" w:themeColor="text1"/>
          <w:sz w:val="22"/>
          <w:szCs w:val="22"/>
        </w:rPr>
      </w:pPr>
      <w:r w:rsidRPr="00C92D74">
        <w:rPr>
          <w:color w:val="000000" w:themeColor="text1"/>
          <w:sz w:val="22"/>
          <w:szCs w:val="22"/>
        </w:rPr>
        <w:t xml:space="preserve">L’analisi del contesto esterno ha come obiettivo quello di evidenziare come le caratteristiche dell’ambiente nel quale l’AO opera possano favorire il verificarsi di fenomeni corruttivi al proprio interno. </w:t>
      </w:r>
    </w:p>
    <w:p w:rsidR="00891810" w:rsidRPr="00C92D74" w:rsidRDefault="00891810" w:rsidP="0083232E">
      <w:pPr>
        <w:pStyle w:val="Rientrocorpodeltesto2"/>
        <w:ind w:left="0"/>
        <w:jc w:val="both"/>
        <w:rPr>
          <w:color w:val="000000" w:themeColor="text1"/>
          <w:sz w:val="22"/>
          <w:szCs w:val="22"/>
        </w:rPr>
      </w:pPr>
    </w:p>
    <w:p w:rsidR="0083232E" w:rsidRPr="00C92D74" w:rsidRDefault="0083232E" w:rsidP="0083232E">
      <w:pPr>
        <w:widowControl w:val="0"/>
        <w:autoSpaceDE w:val="0"/>
        <w:autoSpaceDN w:val="0"/>
        <w:adjustRightInd w:val="0"/>
        <w:spacing w:line="240" w:lineRule="auto"/>
        <w:ind w:right="57"/>
        <w:jc w:val="both"/>
        <w:rPr>
          <w:rFonts w:ascii="Arial" w:hAnsi="Arial" w:cs="Arial"/>
          <w:color w:val="000000" w:themeColor="text1"/>
          <w:spacing w:val="-2"/>
        </w:rPr>
      </w:pPr>
      <w:r w:rsidRPr="00C92D74">
        <w:rPr>
          <w:rFonts w:ascii="Arial" w:hAnsi="Arial" w:cs="Arial"/>
          <w:color w:val="000000" w:themeColor="text1"/>
          <w:spacing w:val="-2"/>
        </w:rPr>
        <w:t>La descrizione del fenomeno corruttivo, nella sua accezione più ampia, richiede, per la sua analisi, almeno due strumenti indiretti, ovvero: la percezione dello stesso da parte dei cittadini, degli operatori aziendali e degli operatori economici che possono subirlo e che, almeno in parte, ne sono attori; le statistiche giudiziarie che risultano ad oggi essere gli unici dati che, per quanto non totalmente rappresentativi del fenomeno, hanno una valenza oggettiva.</w:t>
      </w:r>
    </w:p>
    <w:p w:rsidR="0083232E" w:rsidRPr="00C92D74" w:rsidRDefault="0083232E" w:rsidP="0083232E">
      <w:pPr>
        <w:spacing w:line="240" w:lineRule="auto"/>
        <w:jc w:val="both"/>
        <w:rPr>
          <w:rFonts w:ascii="Arial" w:hAnsi="Arial"/>
          <w:color w:val="000000" w:themeColor="text1"/>
        </w:rPr>
      </w:pPr>
      <w:r w:rsidRPr="00C92D74">
        <w:rPr>
          <w:rFonts w:ascii="Arial" w:hAnsi="Arial"/>
          <w:color w:val="000000" w:themeColor="text1"/>
        </w:rPr>
        <w:t>Le caratteristiche strutturali e congiunturali dell’ambiente, culturale, sociale ed economico nel quale l’Azienda si trova ad operare risultano nel tempo favorevoli ad una buona convivenza, in cui il verificarsi di fenomeni corruttivi è molto limitato così come i reati contro la Pubblica Amministrazione sia dall’esterno che all’interno della stessa.</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In tema di </w:t>
      </w:r>
      <w:r w:rsidRPr="00C92D74">
        <w:rPr>
          <w:rFonts w:ascii="Arial" w:hAnsi="Arial"/>
          <w:color w:val="000000" w:themeColor="text1"/>
        </w:rPr>
        <w:t xml:space="preserve">danno iatrogeno, </w:t>
      </w:r>
      <w:r w:rsidRPr="00C92D74">
        <w:rPr>
          <w:rFonts w:ascii="Arial" w:hAnsi="Arial" w:cs="Arial"/>
          <w:color w:val="000000" w:themeColor="text1"/>
        </w:rPr>
        <w:t xml:space="preserve">di </w:t>
      </w:r>
      <w:r w:rsidRPr="00C92D74">
        <w:rPr>
          <w:rFonts w:ascii="Arial" w:hAnsi="Arial"/>
          <w:color w:val="000000" w:themeColor="text1"/>
        </w:rPr>
        <w:t xml:space="preserve">assenteismo, </w:t>
      </w:r>
      <w:r w:rsidRPr="00C92D74">
        <w:rPr>
          <w:rFonts w:ascii="Arial" w:hAnsi="Arial" w:cs="Arial"/>
          <w:color w:val="000000" w:themeColor="text1"/>
        </w:rPr>
        <w:t xml:space="preserve">di </w:t>
      </w:r>
      <w:r w:rsidRPr="00C92D74">
        <w:rPr>
          <w:rFonts w:ascii="Arial" w:hAnsi="Arial"/>
          <w:i/>
          <w:color w:val="000000" w:themeColor="text1"/>
        </w:rPr>
        <w:t xml:space="preserve">maladministration </w:t>
      </w:r>
      <w:r w:rsidRPr="00C92D74">
        <w:rPr>
          <w:rFonts w:ascii="Arial" w:hAnsi="Arial"/>
          <w:color w:val="000000" w:themeColor="text1"/>
        </w:rPr>
        <w:t>le Procure piemontesi non registrano valori significativi in riferimento a quelle di tutto il territorio nazionale</w:t>
      </w:r>
      <w:r w:rsidRPr="00C92D74">
        <w:rPr>
          <w:rFonts w:ascii="Arial" w:hAnsi="Arial"/>
          <w:b/>
          <w:color w:val="000000" w:themeColor="text1"/>
        </w:rPr>
        <w:t xml:space="preserve">. </w:t>
      </w:r>
    </w:p>
    <w:p w:rsidR="0083232E" w:rsidRPr="00C92D74" w:rsidRDefault="0083232E" w:rsidP="0083232E">
      <w:pPr>
        <w:pStyle w:val="Rientrocorpodeltesto2"/>
        <w:ind w:left="0"/>
        <w:jc w:val="both"/>
        <w:rPr>
          <w:rFonts w:cs="Arial"/>
          <w:color w:val="000000" w:themeColor="text1"/>
          <w:sz w:val="22"/>
          <w:szCs w:val="22"/>
          <w:shd w:val="clear" w:color="auto" w:fill="FFFFFF"/>
        </w:rPr>
      </w:pPr>
      <w:r w:rsidRPr="00C92D74">
        <w:rPr>
          <w:rFonts w:cs="Arial"/>
          <w:color w:val="000000" w:themeColor="text1"/>
          <w:sz w:val="22"/>
          <w:szCs w:val="22"/>
          <w:shd w:val="clear" w:color="auto" w:fill="FFFFFF"/>
        </w:rPr>
        <w:t xml:space="preserve">Dai dati pubblicati dal Ministero della Salute nel 2021 non ci sono episodi direttamente riconducibili al territorio cuneese, mentre quelli riferiti </w:t>
      </w:r>
      <w:r w:rsidR="00891810" w:rsidRPr="00C92D74">
        <w:rPr>
          <w:rFonts w:cs="Arial"/>
          <w:color w:val="000000" w:themeColor="text1"/>
          <w:sz w:val="22"/>
          <w:szCs w:val="22"/>
          <w:shd w:val="clear" w:color="auto" w:fill="FFFFFF"/>
        </w:rPr>
        <w:t>all’area</w:t>
      </w:r>
      <w:r w:rsidRPr="00C92D74">
        <w:rPr>
          <w:rFonts w:cs="Arial"/>
          <w:color w:val="000000" w:themeColor="text1"/>
          <w:sz w:val="22"/>
          <w:szCs w:val="22"/>
          <w:shd w:val="clear" w:color="auto" w:fill="FFFFFF"/>
        </w:rPr>
        <w:t xml:space="preserve"> piemontese, sulla scia di indagini condotte a livello nazionale, riguardano segnalazioni individuali di esercizio abusivo della professione</w:t>
      </w:r>
      <w:r w:rsidRPr="00C92D74">
        <w:rPr>
          <w:rStyle w:val="Rimandonotaapidipagina"/>
          <w:rFonts w:eastAsiaTheme="majorEastAsia" w:cs="Arial"/>
          <w:color w:val="000000" w:themeColor="text1"/>
          <w:sz w:val="22"/>
          <w:szCs w:val="22"/>
          <w:shd w:val="clear" w:color="auto" w:fill="FFFFFF"/>
        </w:rPr>
        <w:footnoteReference w:id="72"/>
      </w:r>
      <w:r w:rsidRPr="00C92D74">
        <w:rPr>
          <w:rFonts w:cs="Arial"/>
          <w:color w:val="000000" w:themeColor="text1"/>
          <w:sz w:val="22"/>
          <w:szCs w:val="22"/>
          <w:shd w:val="clear" w:color="auto" w:fill="FFFFFF"/>
        </w:rPr>
        <w:t xml:space="preserve"> </w:t>
      </w:r>
      <w:r w:rsidRPr="00C92D74">
        <w:rPr>
          <w:rStyle w:val="Rimandonotaapidipagina"/>
          <w:rFonts w:eastAsiaTheme="majorEastAsia" w:cs="Arial"/>
          <w:color w:val="000000" w:themeColor="text1"/>
          <w:sz w:val="22"/>
          <w:szCs w:val="22"/>
          <w:shd w:val="clear" w:color="auto" w:fill="FFFFFF"/>
        </w:rPr>
        <w:footnoteReference w:id="73"/>
      </w:r>
      <w:r w:rsidRPr="00C92D74">
        <w:rPr>
          <w:rFonts w:cs="Arial"/>
          <w:color w:val="000000" w:themeColor="text1"/>
          <w:sz w:val="22"/>
          <w:szCs w:val="22"/>
          <w:shd w:val="clear" w:color="auto" w:fill="FFFFFF"/>
        </w:rPr>
        <w:t>, piuttosto che di ce</w:t>
      </w:r>
      <w:r w:rsidR="00891810" w:rsidRPr="00C92D74">
        <w:rPr>
          <w:rFonts w:cs="Arial"/>
          <w:color w:val="000000" w:themeColor="text1"/>
          <w:sz w:val="22"/>
          <w:szCs w:val="22"/>
          <w:shd w:val="clear" w:color="auto" w:fill="FFFFFF"/>
        </w:rPr>
        <w:t xml:space="preserve">ntri sanitari non autorizzati ed </w:t>
      </w:r>
      <w:r w:rsidRPr="00C92D74">
        <w:rPr>
          <w:rFonts w:cs="Arial"/>
          <w:color w:val="000000" w:themeColor="text1"/>
          <w:sz w:val="22"/>
          <w:szCs w:val="22"/>
          <w:shd w:val="clear" w:color="auto" w:fill="FFFFFF"/>
        </w:rPr>
        <w:t>un significativo numero di irregolarità riscontrate in corso dei controlli specifici per la gestione pandemica (mascherine contraffatte</w:t>
      </w:r>
      <w:r w:rsidRPr="00C92D74">
        <w:rPr>
          <w:rStyle w:val="Rimandonotaapidipagina"/>
          <w:rFonts w:eastAsiaTheme="majorEastAsia" w:cs="Arial"/>
          <w:color w:val="000000" w:themeColor="text1"/>
          <w:sz w:val="22"/>
          <w:szCs w:val="22"/>
          <w:shd w:val="clear" w:color="auto" w:fill="FFFFFF"/>
        </w:rPr>
        <w:footnoteReference w:id="74"/>
      </w:r>
      <w:r w:rsidRPr="00C92D74">
        <w:rPr>
          <w:rFonts w:cs="Arial"/>
          <w:color w:val="000000" w:themeColor="text1"/>
          <w:sz w:val="22"/>
          <w:szCs w:val="22"/>
          <w:shd w:val="clear" w:color="auto" w:fill="FFFFFF"/>
        </w:rPr>
        <w:t>, dispositivi non in regola con le specifiche richieste, filiera vaccini</w:t>
      </w:r>
      <w:r w:rsidRPr="00C92D74">
        <w:rPr>
          <w:rStyle w:val="Rimandonotaapidipagina"/>
          <w:rFonts w:eastAsiaTheme="majorEastAsia" w:cs="Arial"/>
          <w:color w:val="000000" w:themeColor="text1"/>
          <w:sz w:val="22"/>
          <w:szCs w:val="22"/>
          <w:shd w:val="clear" w:color="auto" w:fill="FFFFFF"/>
        </w:rPr>
        <w:footnoteReference w:id="75"/>
      </w:r>
      <w:r w:rsidRPr="00C92D74">
        <w:rPr>
          <w:rFonts w:cs="Arial"/>
          <w:color w:val="000000" w:themeColor="text1"/>
          <w:sz w:val="22"/>
          <w:szCs w:val="22"/>
          <w:shd w:val="clear" w:color="auto" w:fill="FFFFFF"/>
        </w:rPr>
        <w:t>, test rapidi</w:t>
      </w:r>
      <w:r w:rsidRPr="00C92D74">
        <w:rPr>
          <w:rStyle w:val="Rimandonotaapidipagina"/>
          <w:rFonts w:eastAsiaTheme="majorEastAsia" w:cs="Arial"/>
          <w:color w:val="000000" w:themeColor="text1"/>
          <w:sz w:val="22"/>
          <w:szCs w:val="22"/>
          <w:shd w:val="clear" w:color="auto" w:fill="FFFFFF"/>
        </w:rPr>
        <w:footnoteReference w:id="76"/>
      </w:r>
      <w:r w:rsidRPr="00C92D74">
        <w:rPr>
          <w:rFonts w:cs="Arial"/>
          <w:color w:val="000000" w:themeColor="text1"/>
          <w:sz w:val="22"/>
          <w:szCs w:val="22"/>
          <w:shd w:val="clear" w:color="auto" w:fill="FFFFFF"/>
        </w:rPr>
        <w:t xml:space="preserve"> irregolari, misure antiCovid varie.</w:t>
      </w:r>
    </w:p>
    <w:p w:rsidR="00891810" w:rsidRPr="00C92D74" w:rsidRDefault="00891810" w:rsidP="00891810">
      <w:pPr>
        <w:spacing w:line="240" w:lineRule="auto"/>
        <w:ind w:firstLine="708"/>
        <w:jc w:val="both"/>
        <w:rPr>
          <w:rFonts w:ascii="Arial" w:hAnsi="Arial" w:cs="Arial"/>
          <w:color w:val="000000" w:themeColor="text1"/>
        </w:rPr>
      </w:pPr>
      <w:r w:rsidRPr="00C92D74">
        <w:rPr>
          <w:rFonts w:ascii="Arial" w:hAnsi="Arial" w:cs="Arial"/>
          <w:color w:val="000000" w:themeColor="text1"/>
        </w:rPr>
        <w:t>Per il 247simo anniversario della Guardia di Finanza è stato reso noto il Rapporto da cui si evince che il Cuneese sia un’area sana, con un alto rispetto delle regole. Durante il periodo emergenziale, attraverso l’operazione Secure Mask, le Fiamme Gialle hanno sequestrato 87 mila mascherine, non sicure o fuori legge, provenienti dalla Cina, per un milione di euro. Nello stesso periodo tutte le forze dell’ordine sono state impegnate anche nel mantenimento della sicurezza attraverso specifici controlli da cui sono scaturite, a titolo di esempio, sanzioni amministrative per 172 singoli cittadini che avevano violato le disposizioni e 3 attività commerciali a fronte di 271 ispezioni.</w:t>
      </w:r>
    </w:p>
    <w:p w:rsidR="00891810" w:rsidRPr="00C92D74" w:rsidRDefault="00891810" w:rsidP="00891810">
      <w:pPr>
        <w:spacing w:line="240" w:lineRule="auto"/>
        <w:jc w:val="both"/>
        <w:rPr>
          <w:rFonts w:ascii="Arial" w:hAnsi="Arial" w:cs="Arial"/>
          <w:color w:val="000000" w:themeColor="text1"/>
        </w:rPr>
      </w:pPr>
      <w:r w:rsidRPr="00C92D74">
        <w:rPr>
          <w:rFonts w:ascii="Arial" w:hAnsi="Arial" w:cs="Arial"/>
          <w:color w:val="000000" w:themeColor="text1"/>
        </w:rPr>
        <w:t xml:space="preserve">Con riferimento a frodi e gare truccate nelle ASL piemontesi, l’operazione Molosso, condotta dalla GdF di Torino nel novembre 2020, ha portato a quindici ordinanze di misura cautelare nei confronti di </w:t>
      </w:r>
      <w:r w:rsidRPr="00C92D74">
        <w:rPr>
          <w:rFonts w:ascii="Arial" w:hAnsi="Arial" w:cs="Arial"/>
          <w:color w:val="000000" w:themeColor="text1"/>
        </w:rPr>
        <w:lastRenderedPageBreak/>
        <w:t>dipendenti pubblici, commissari di gara ed agenti e rappresentanti di alcune imprese, tutti accusati a vario titolo di corruzione, turbativa d’asta e frode nelle pubbliche forniture. Gli atti investigativi delle Fiamme Gialle mostrano la rapidità con cui si sono scatenati gli appetiti delle mafie; a Torino sono stati sventati tentativi di corruzione: al centro degli interessi illeciti c’erano i lavori di pulizia e igienizzazione imposti dalla profilassi epidemica. Non è emerso il coinvolgimento di nessun dipendente presso PA cuneesi.</w:t>
      </w:r>
    </w:p>
    <w:p w:rsidR="00891810" w:rsidRPr="00C92D74" w:rsidRDefault="00891810" w:rsidP="0083232E">
      <w:pPr>
        <w:pStyle w:val="Rientrocorpodeltesto2"/>
        <w:ind w:left="0"/>
        <w:jc w:val="both"/>
        <w:rPr>
          <w:rFonts w:cs="Arial"/>
          <w:color w:val="000000" w:themeColor="text1"/>
          <w:sz w:val="22"/>
          <w:szCs w:val="22"/>
          <w:shd w:val="clear" w:color="auto" w:fill="FFFFFF"/>
        </w:rPr>
      </w:pPr>
    </w:p>
    <w:p w:rsidR="0083232E" w:rsidRPr="00C92D74" w:rsidRDefault="0083232E" w:rsidP="0083232E">
      <w:pPr>
        <w:pStyle w:val="Rientrocorpodeltesto2"/>
        <w:ind w:left="0"/>
        <w:jc w:val="both"/>
        <w:rPr>
          <w:rFonts w:cs="Arial"/>
          <w:color w:val="000000" w:themeColor="text1"/>
          <w:sz w:val="22"/>
          <w:szCs w:val="22"/>
          <w:shd w:val="clear" w:color="auto" w:fill="FFFFFF"/>
        </w:rPr>
      </w:pPr>
      <w:r w:rsidRPr="00C92D74">
        <w:rPr>
          <w:rFonts w:cs="Arial"/>
          <w:color w:val="000000" w:themeColor="text1"/>
          <w:sz w:val="22"/>
          <w:szCs w:val="22"/>
          <w:shd w:val="clear" w:color="auto" w:fill="FFFFFF"/>
        </w:rPr>
        <w:t xml:space="preserve">Nessuna menzione sulla Provincia di Cuneo nelle ultime relazioni sia rispetto agli </w:t>
      </w:r>
      <w:r w:rsidR="00CB0FAD" w:rsidRPr="00C92D74">
        <w:rPr>
          <w:rFonts w:cs="Arial"/>
          <w:color w:val="000000" w:themeColor="text1"/>
          <w:sz w:val="22"/>
          <w:szCs w:val="22"/>
          <w:shd w:val="clear" w:color="auto" w:fill="FFFFFF"/>
        </w:rPr>
        <w:t>“</w:t>
      </w:r>
      <w:r w:rsidRPr="00C92D74">
        <w:rPr>
          <w:rFonts w:cs="Arial"/>
          <w:color w:val="000000" w:themeColor="text1"/>
          <w:sz w:val="22"/>
          <w:szCs w:val="22"/>
          <w:shd w:val="clear" w:color="auto" w:fill="FFFFFF"/>
        </w:rPr>
        <w:t>Amministratori sotto tiro</w:t>
      </w:r>
      <w:r w:rsidR="00CB0FAD" w:rsidRPr="00C92D74">
        <w:rPr>
          <w:rFonts w:cs="Arial"/>
          <w:color w:val="000000" w:themeColor="text1"/>
          <w:sz w:val="22"/>
          <w:szCs w:val="22"/>
          <w:shd w:val="clear" w:color="auto" w:fill="FFFFFF"/>
        </w:rPr>
        <w:t>”</w:t>
      </w:r>
      <w:r w:rsidRPr="00C92D74">
        <w:rPr>
          <w:rStyle w:val="Rimandonotaapidipagina"/>
          <w:rFonts w:eastAsiaTheme="majorEastAsia"/>
          <w:color w:val="000000" w:themeColor="text1"/>
          <w:sz w:val="22"/>
          <w:szCs w:val="22"/>
          <w:shd w:val="clear" w:color="auto" w:fill="FFFFFF"/>
        </w:rPr>
        <w:footnoteReference w:id="77"/>
      </w:r>
      <w:r w:rsidRPr="00C92D74">
        <w:rPr>
          <w:rFonts w:cs="Arial"/>
          <w:color w:val="000000" w:themeColor="text1"/>
          <w:sz w:val="22"/>
          <w:szCs w:val="22"/>
          <w:shd w:val="clear" w:color="auto" w:fill="FFFFFF"/>
        </w:rPr>
        <w:t xml:space="preserve"> sia rispetto alle relazioni DIA per quanto riguarda le infiltrazioni mafiose.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Pur non avendo elementi probatori determinanti è stato affermato come il fenomeno delle infiltrazioni mafiose esista sul territorio, in modo particolare nelle aree ricche </w:t>
      </w:r>
      <w:r w:rsidR="00891810" w:rsidRPr="00C92D74">
        <w:rPr>
          <w:rFonts w:ascii="Arial" w:hAnsi="Arial" w:cs="Arial"/>
          <w:color w:val="000000" w:themeColor="text1"/>
        </w:rPr>
        <w:t>e</w:t>
      </w:r>
      <w:r w:rsidRPr="00C92D74">
        <w:rPr>
          <w:rFonts w:ascii="Arial" w:hAnsi="Arial" w:cs="Arial"/>
          <w:color w:val="000000" w:themeColor="text1"/>
        </w:rPr>
        <w:t xml:space="preserve"> attraenti dell’Albese. Fra le operazioni più rilevanti è stata citata Piazza di Spagna del Nucleo di Polizia Economico Finanziaria di Cuneo che ha permesso di scoprire un’associazione a delinquere che da Roma diramava in 5 regioni: le indagini partite dal territorio cuneese hanno portato al sequestro di 25 milioni di euro tra beni immobili, auto di lusso, terreni e conti correnti.  Le linee di azione da continuare a sviluppare riguardano infatti le evasioni e le frodi fiscali, il monitoraggio delle spese pubbliche e il contrasto ai sodalizi mafiosi, da presidiare in modo particolare in questo periodo pandemico e post pandemico. Sono state citate le operazioni “Carosello rumeno” condotte dal distaccamento di Bra, che hanno portato a scoprire un giro di fatture false da 2 milioni di euro o un giro di circa 170 badanti e colf irregolari, l’operazione </w:t>
      </w:r>
      <w:r w:rsidR="00D01A1C" w:rsidRPr="00C92D74">
        <w:rPr>
          <w:rFonts w:ascii="Arial" w:hAnsi="Arial" w:cs="Arial"/>
          <w:color w:val="000000" w:themeColor="text1"/>
        </w:rPr>
        <w:t>“</w:t>
      </w:r>
      <w:r w:rsidRPr="00C92D74">
        <w:rPr>
          <w:rFonts w:ascii="Arial" w:hAnsi="Arial" w:cs="Arial"/>
          <w:color w:val="000000" w:themeColor="text1"/>
        </w:rPr>
        <w:t>Tre Cunei</w:t>
      </w:r>
      <w:r w:rsidR="00D01A1C" w:rsidRPr="00C92D74">
        <w:rPr>
          <w:rFonts w:ascii="Arial" w:hAnsi="Arial" w:cs="Arial"/>
          <w:color w:val="000000" w:themeColor="text1"/>
        </w:rPr>
        <w:t>”</w:t>
      </w:r>
      <w:r w:rsidRPr="00C92D74">
        <w:rPr>
          <w:rFonts w:ascii="Arial" w:hAnsi="Arial" w:cs="Arial"/>
          <w:color w:val="000000" w:themeColor="text1"/>
        </w:rPr>
        <w:t xml:space="preserve"> nei territori vinicoli ed in collegamento con la Spagna per il riciclaggio tra Italia e Svizzera di oltre 15 milioni di euro</w:t>
      </w:r>
      <w:r w:rsidR="00891810" w:rsidRPr="00C92D74">
        <w:rPr>
          <w:rFonts w:ascii="Arial" w:hAnsi="Arial" w:cs="Arial"/>
          <w:color w:val="000000" w:themeColor="text1"/>
        </w:rPr>
        <w:t>;</w:t>
      </w:r>
      <w:r w:rsidRPr="00C92D74">
        <w:rPr>
          <w:rFonts w:ascii="Arial" w:hAnsi="Arial" w:cs="Arial"/>
          <w:color w:val="000000" w:themeColor="text1"/>
        </w:rPr>
        <w:t xml:space="preserve"> la conclusione dell’operazione </w:t>
      </w:r>
      <w:r w:rsidR="00CB0FAD" w:rsidRPr="00C92D74">
        <w:rPr>
          <w:rFonts w:ascii="Arial" w:hAnsi="Arial" w:cs="Arial"/>
          <w:color w:val="000000" w:themeColor="text1"/>
        </w:rPr>
        <w:t>“</w:t>
      </w:r>
      <w:r w:rsidRPr="00C92D74">
        <w:rPr>
          <w:rFonts w:ascii="Arial" w:hAnsi="Arial" w:cs="Arial"/>
          <w:color w:val="000000" w:themeColor="text1"/>
        </w:rPr>
        <w:t>Titanio 1 e 2</w:t>
      </w:r>
      <w:r w:rsidR="00CB0FAD" w:rsidRPr="00C92D74">
        <w:rPr>
          <w:rFonts w:ascii="Arial" w:hAnsi="Arial" w:cs="Arial"/>
          <w:color w:val="000000" w:themeColor="text1"/>
        </w:rPr>
        <w:t>”</w:t>
      </w:r>
      <w:r w:rsidRPr="00C92D74">
        <w:rPr>
          <w:rFonts w:ascii="Arial" w:hAnsi="Arial" w:cs="Arial"/>
          <w:color w:val="000000" w:themeColor="text1"/>
        </w:rPr>
        <w:t xml:space="preserve"> che ha coinvolto direttamente un dipendente dell’AO S.Croce e Carle di Cuneo. </w:t>
      </w:r>
    </w:p>
    <w:p w:rsidR="0083232E" w:rsidRPr="00C92D74" w:rsidRDefault="0083232E"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 xml:space="preserve">Il Livello di sicurezza </w:t>
      </w:r>
      <w:r w:rsidR="00891810" w:rsidRPr="00C92D74">
        <w:rPr>
          <w:rFonts w:ascii="Arial" w:hAnsi="Arial"/>
          <w:color w:val="000000" w:themeColor="text1"/>
        </w:rPr>
        <w:t xml:space="preserve">percepito </w:t>
      </w:r>
      <w:r w:rsidRPr="00C92D74">
        <w:rPr>
          <w:rFonts w:ascii="Arial" w:hAnsi="Arial"/>
          <w:color w:val="000000" w:themeColor="text1"/>
        </w:rPr>
        <w:t xml:space="preserve">appare maggiore rispetto alle restanti province del Piemonte così come la condizione abitativa </w:t>
      </w:r>
      <w:r w:rsidR="00891810" w:rsidRPr="00C92D74">
        <w:rPr>
          <w:rFonts w:ascii="Arial" w:hAnsi="Arial"/>
          <w:color w:val="000000" w:themeColor="text1"/>
        </w:rPr>
        <w:t xml:space="preserve">risulta </w:t>
      </w:r>
      <w:r w:rsidRPr="00C92D74">
        <w:rPr>
          <w:rFonts w:ascii="Arial" w:hAnsi="Arial"/>
          <w:color w:val="000000" w:themeColor="text1"/>
        </w:rPr>
        <w:t>migliore rispetto agli altri Quadranti piemontesi.</w:t>
      </w:r>
    </w:p>
    <w:p w:rsidR="0083232E" w:rsidRPr="00C92D74" w:rsidRDefault="0083232E"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 xml:space="preserve">Gli eventi delittuosi sono meno frequenti nel Cuneese: meno di una persona su 5 dichiara di essere testimone con una certa frequenza di fatti criminosi o potenzialmente pericolosi (come spaccio di droga o prostituzione). La percezione di paura soggettiva dichiarata nelle </w:t>
      </w:r>
      <w:r w:rsidRPr="00C92D74">
        <w:rPr>
          <w:rFonts w:ascii="Arial" w:hAnsi="Arial"/>
          <w:i/>
          <w:color w:val="000000" w:themeColor="text1"/>
        </w:rPr>
        <w:t>survey</w:t>
      </w:r>
      <w:r w:rsidRPr="00C92D74">
        <w:rPr>
          <w:rFonts w:ascii="Arial" w:hAnsi="Arial"/>
          <w:color w:val="000000" w:themeColor="text1"/>
        </w:rPr>
        <w:t xml:space="preserve"> consultate è tra le più basse in Piemonte</w:t>
      </w:r>
      <w:r w:rsidR="00891810" w:rsidRPr="00C92D74">
        <w:rPr>
          <w:rFonts w:ascii="Arial" w:hAnsi="Arial"/>
          <w:color w:val="000000" w:themeColor="text1"/>
        </w:rPr>
        <w:t>, per quanto nell’ultimo anno alcune proteste cittadine abbiano riguardato le aree limitrofe al S. Croce</w:t>
      </w:r>
      <w:r w:rsidRPr="00C92D74">
        <w:rPr>
          <w:rFonts w:ascii="Arial" w:hAnsi="Arial"/>
          <w:color w:val="000000" w:themeColor="text1"/>
        </w:rPr>
        <w:t>.</w:t>
      </w:r>
    </w:p>
    <w:p w:rsidR="0083232E" w:rsidRPr="00C92D74" w:rsidRDefault="0083232E"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In occasione della Giornata Internazionale di contrasto alla violenza di genere le Forze dell’Ordine hanno illustrato i dati provinciali che evidenziano la diffusione dei fenomeni, con 143 deferimenti (138 erano quelli nel 2021), con un femminicidio e un’aggressione con deformazioni permanenti al viso; 105 le lesioni personali segnalate alla Procura, con una lieve diminuzione dei casi di violenza sessuale denunciati</w:t>
      </w:r>
      <w:r w:rsidR="00891810" w:rsidRPr="00C92D74">
        <w:rPr>
          <w:rFonts w:ascii="Arial" w:hAnsi="Arial"/>
          <w:color w:val="000000" w:themeColor="text1"/>
        </w:rPr>
        <w:t>. L’Azienda è parte attiva nella rete territoriale di contrasto alla violenza.</w:t>
      </w:r>
    </w:p>
    <w:p w:rsidR="0083232E" w:rsidRPr="00C92D74" w:rsidRDefault="0083232E" w:rsidP="0083232E">
      <w:pPr>
        <w:autoSpaceDE w:val="0"/>
        <w:autoSpaceDN w:val="0"/>
        <w:adjustRightInd w:val="0"/>
        <w:spacing w:line="240" w:lineRule="auto"/>
        <w:jc w:val="both"/>
        <w:rPr>
          <w:rFonts w:ascii="Arial" w:hAnsi="Arial"/>
          <w:color w:val="000000" w:themeColor="text1"/>
        </w:rPr>
      </w:pPr>
      <w:r w:rsidRPr="00C92D74">
        <w:rPr>
          <w:rFonts w:ascii="Arial" w:hAnsi="Arial"/>
          <w:color w:val="000000" w:themeColor="text1"/>
        </w:rPr>
        <w:t xml:space="preserve">I dati di sicurezza si riflettono nella fiducia in Magistratura e forze dell’ordine: molta o abbastanza per il 59,9% dei cuneesi contro il 56% del Piemonte. </w:t>
      </w:r>
    </w:p>
    <w:p w:rsidR="0083232E" w:rsidRPr="00C92D74" w:rsidRDefault="0083232E" w:rsidP="0083232E">
      <w:pPr>
        <w:widowControl w:val="0"/>
        <w:autoSpaceDE w:val="0"/>
        <w:autoSpaceDN w:val="0"/>
        <w:adjustRightInd w:val="0"/>
        <w:spacing w:line="240" w:lineRule="auto"/>
        <w:ind w:firstLine="708"/>
        <w:jc w:val="both"/>
        <w:rPr>
          <w:rFonts w:ascii="Arial" w:hAnsi="Arial" w:cs="Arial"/>
          <w:color w:val="000000" w:themeColor="text1"/>
        </w:rPr>
      </w:pPr>
      <w:r w:rsidRPr="00C92D74">
        <w:rPr>
          <w:rFonts w:ascii="Arial" w:hAnsi="Arial" w:cs="Arial"/>
          <w:color w:val="000000" w:themeColor="text1"/>
        </w:rPr>
        <w:t xml:space="preserve">La nuova frontiera della sicurezza anche all’interno delle Pubbliche Amministrazioni riguarda le  minacce alla sicurezza digitale con truffe che diventano sempre più complesse, si propagano grazie alla capacità di operare a livello transfrontaliero e all'interconnettività, traendo vantaggio dai labili confini tra il mondo fisico e quello digitale. </w:t>
      </w:r>
    </w:p>
    <w:p w:rsidR="0083232E" w:rsidRPr="00C92D74" w:rsidRDefault="0083232E" w:rsidP="0083232E">
      <w:pPr>
        <w:pStyle w:val="Rientrocorpodeltesto2"/>
        <w:ind w:left="0"/>
        <w:jc w:val="both"/>
        <w:rPr>
          <w:rFonts w:cs="Arial"/>
          <w:color w:val="000000" w:themeColor="text1"/>
          <w:sz w:val="22"/>
          <w:szCs w:val="22"/>
          <w:u w:val="single"/>
        </w:rPr>
      </w:pPr>
      <w:r w:rsidRPr="00C92D74">
        <w:rPr>
          <w:rFonts w:cs="Arial"/>
          <w:color w:val="000000" w:themeColor="text1"/>
          <w:sz w:val="22"/>
          <w:szCs w:val="22"/>
        </w:rPr>
        <w:t xml:space="preserve">Incrociando questi ultimi con l’analisi storica che emerge dalla valutazione del rischio corruttivo da parte della FPCT si può affermare che l’AO S.Croce e Carle di Cuneo opera in un contesto socio-economico </w:t>
      </w:r>
      <w:r w:rsidR="00D20822" w:rsidRPr="00C92D74">
        <w:rPr>
          <w:rFonts w:cs="Arial"/>
          <w:color w:val="000000" w:themeColor="text1"/>
          <w:sz w:val="22"/>
          <w:szCs w:val="22"/>
        </w:rPr>
        <w:t>storicamente “sano”</w:t>
      </w:r>
      <w:r w:rsidRPr="00C92D74">
        <w:rPr>
          <w:rFonts w:cs="Arial"/>
          <w:color w:val="000000" w:themeColor="text1"/>
          <w:sz w:val="22"/>
          <w:szCs w:val="22"/>
        </w:rPr>
        <w:t xml:space="preserve">, dove i reati contro la Pubblica Amministrazione sono molto pochi e il tessuto sociale, come dimostrato </w:t>
      </w:r>
      <w:r w:rsidR="00D20822" w:rsidRPr="00C92D74">
        <w:rPr>
          <w:rFonts w:cs="Arial"/>
          <w:color w:val="000000" w:themeColor="text1"/>
          <w:sz w:val="22"/>
          <w:szCs w:val="22"/>
        </w:rPr>
        <w:t xml:space="preserve">anche </w:t>
      </w:r>
      <w:r w:rsidRPr="00C92D74">
        <w:rPr>
          <w:rFonts w:cs="Arial"/>
          <w:color w:val="000000" w:themeColor="text1"/>
          <w:sz w:val="22"/>
          <w:szCs w:val="22"/>
        </w:rPr>
        <w:t>durante l’emergenza pandemica, favorevole al mantenimento di buoni standard di integrità.</w:t>
      </w:r>
    </w:p>
    <w:p w:rsidR="0083232E" w:rsidRPr="00C92D74" w:rsidRDefault="0083232E" w:rsidP="0083232E">
      <w:pPr>
        <w:spacing w:line="240" w:lineRule="auto"/>
        <w:jc w:val="both"/>
        <w:rPr>
          <w:rFonts w:ascii="Arial" w:hAnsi="Arial" w:cs="Arial"/>
          <w:b/>
          <w:color w:val="000000" w:themeColor="text1"/>
        </w:rPr>
      </w:pPr>
    </w:p>
    <w:p w:rsidR="0083232E" w:rsidRPr="00C92D74" w:rsidRDefault="0083232E" w:rsidP="0083232E">
      <w:pPr>
        <w:spacing w:line="240" w:lineRule="auto"/>
        <w:jc w:val="both"/>
        <w:rPr>
          <w:rFonts w:ascii="Arial" w:hAnsi="Arial" w:cs="Arial"/>
          <w:b/>
          <w:color w:val="000000" w:themeColor="text1"/>
        </w:rPr>
      </w:pPr>
      <w:r w:rsidRPr="00C92D74">
        <w:rPr>
          <w:rFonts w:ascii="Arial" w:hAnsi="Arial" w:cs="Arial"/>
          <w:b/>
          <w:color w:val="000000" w:themeColor="text1"/>
        </w:rPr>
        <w:lastRenderedPageBreak/>
        <w:t>Contesto interno all’AO S.Croce e Carle di Cuneo e valutazione di impatto sull’integrità aziendale</w:t>
      </w:r>
    </w:p>
    <w:p w:rsidR="0083232E" w:rsidRPr="00C92D74" w:rsidRDefault="0083232E" w:rsidP="0083232E">
      <w:pPr>
        <w:pStyle w:val="Rientrocorpodeltesto2"/>
        <w:ind w:left="0"/>
        <w:jc w:val="both"/>
        <w:rPr>
          <w:color w:val="000000" w:themeColor="text1"/>
          <w:sz w:val="22"/>
          <w:szCs w:val="22"/>
        </w:rPr>
      </w:pPr>
      <w:r w:rsidRPr="00C92D74">
        <w:rPr>
          <w:color w:val="000000" w:themeColor="text1"/>
          <w:sz w:val="22"/>
          <w:szCs w:val="22"/>
        </w:rPr>
        <w:t xml:space="preserve">Al fine di aggiornare l’analisi del contesto esterno operata nelle annualità precedenti si è, in primo luogo, effettuata una verifica della ricognizione delle </w:t>
      </w:r>
      <w:r w:rsidRPr="00C92D74">
        <w:rPr>
          <w:bCs/>
          <w:color w:val="000000" w:themeColor="text1"/>
          <w:sz w:val="22"/>
          <w:szCs w:val="22"/>
        </w:rPr>
        <w:t>competenze istituzionali</w:t>
      </w:r>
      <w:r w:rsidRPr="00C92D74">
        <w:rPr>
          <w:b/>
          <w:bCs/>
          <w:color w:val="000000" w:themeColor="text1"/>
          <w:sz w:val="22"/>
          <w:szCs w:val="22"/>
        </w:rPr>
        <w:t xml:space="preserve"> </w:t>
      </w:r>
      <w:r w:rsidRPr="00C92D74">
        <w:rPr>
          <w:color w:val="000000" w:themeColor="text1"/>
          <w:sz w:val="22"/>
          <w:szCs w:val="22"/>
        </w:rPr>
        <w:t xml:space="preserve">dell’AO riportata nel precedente Piano ed alla luce del nuovo Atto Aziendale. </w:t>
      </w:r>
    </w:p>
    <w:p w:rsidR="0083232E" w:rsidRPr="00C92D74" w:rsidRDefault="0083232E" w:rsidP="0083232E">
      <w:pPr>
        <w:spacing w:line="240" w:lineRule="auto"/>
        <w:jc w:val="both"/>
        <w:rPr>
          <w:rFonts w:ascii="Arial" w:eastAsia="Times New Roman" w:hAnsi="Arial" w:cs="Arial"/>
          <w:color w:val="000000" w:themeColor="text1"/>
          <w:lang w:eastAsia="it-IT"/>
        </w:rPr>
      </w:pPr>
    </w:p>
    <w:p w:rsidR="0083232E" w:rsidRPr="00C92D74" w:rsidRDefault="0083232E" w:rsidP="0083232E">
      <w:pPr>
        <w:spacing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Per sua natura la Sanità, in virtù delle risorse economiche correlate, dei rapporti con molteplicità di fornitori a vario livello e dell’alto numero di relazioni interpersonali è un settore considerato a rischio medio- alto, in generale. Nello specifico l’AO S.Croce e Carle di Cuneo insiste su un contesto socio-economico territoriale che storicamente appare solido, come dimostrato anche dai dati precedentemente esposti: la coesione sociale, la collaborazione tra i maggiori enti pubblici territoriali, il senso di appartenenza dei cittadini alle istituzioni sono elementi favorevoli al mantenimento dell’integrità e ad una reciproca vigilanza.</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La </w:t>
      </w:r>
      <w:r w:rsidRPr="00C92D74">
        <w:rPr>
          <w:rFonts w:cs="Arial"/>
          <w:i/>
          <w:color w:val="000000" w:themeColor="text1"/>
          <w:sz w:val="22"/>
          <w:szCs w:val="22"/>
        </w:rPr>
        <w:t>mission</w:t>
      </w:r>
      <w:r w:rsidRPr="00C92D74">
        <w:rPr>
          <w:rFonts w:cs="Arial"/>
          <w:color w:val="000000" w:themeColor="text1"/>
          <w:sz w:val="22"/>
          <w:szCs w:val="22"/>
        </w:rPr>
        <w:t xml:space="preserve"> dell’Azienda che esprime il cuore del Valore Pubblico legato all’espletamento del mandato istituzionale è di per sé una dichiarazione etica e ogni parte della struttura organizzativa dell’Azienda deve contribuire alla realizzazione della </w:t>
      </w:r>
      <w:r w:rsidRPr="00C92D74">
        <w:rPr>
          <w:rFonts w:cs="Arial"/>
          <w:i/>
          <w:color w:val="000000" w:themeColor="text1"/>
          <w:sz w:val="22"/>
          <w:szCs w:val="22"/>
        </w:rPr>
        <w:t>mission</w:t>
      </w:r>
      <w:r w:rsidRPr="00C92D74">
        <w:rPr>
          <w:rFonts w:cs="Arial"/>
          <w:color w:val="000000" w:themeColor="text1"/>
          <w:sz w:val="22"/>
          <w:szCs w:val="22"/>
        </w:rPr>
        <w:t xml:space="preserve"> definendo con chiarezza le responsabilità, i principali processi, i punti e le modalità di monitoraggio e controllo a livello di </w:t>
      </w:r>
      <w:r w:rsidRPr="00C92D74">
        <w:rPr>
          <w:rFonts w:cs="Arial"/>
          <w:i/>
          <w:color w:val="000000" w:themeColor="text1"/>
          <w:sz w:val="22"/>
          <w:szCs w:val="22"/>
        </w:rPr>
        <w:t xml:space="preserve">performance </w:t>
      </w:r>
      <w:r w:rsidRPr="00C92D74">
        <w:rPr>
          <w:rFonts w:cs="Arial"/>
          <w:color w:val="000000" w:themeColor="text1"/>
          <w:sz w:val="22"/>
          <w:szCs w:val="22"/>
        </w:rPr>
        <w:t xml:space="preserve">complessiva che, in ottica sistemica, può compiutamente realizzarsi solo attraverso comportamenti corretti da parte di tutti i soggetti che interagiscono: dipendenti, utenti, soggetti politici e </w:t>
      </w:r>
      <w:r w:rsidRPr="00C92D74">
        <w:rPr>
          <w:rFonts w:cs="Arial"/>
          <w:i/>
          <w:color w:val="000000" w:themeColor="text1"/>
          <w:sz w:val="22"/>
          <w:szCs w:val="22"/>
        </w:rPr>
        <w:t>stakeholders</w:t>
      </w:r>
      <w:r w:rsidRPr="00C92D74">
        <w:rPr>
          <w:rFonts w:cs="Arial"/>
          <w:color w:val="000000" w:themeColor="text1"/>
          <w:sz w:val="22"/>
          <w:szCs w:val="22"/>
        </w:rPr>
        <w:t xml:space="preserve"> specifici.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L’interesse mostrato dai dipendenti durante i momenti di formazione e di diffusione del Codice di comportamento testimoniano la partecipazione attiva al sistema di gestione aziendale di prevenzione della mancata integrità e di promozione della buona amministrazione, seppur considerando il perdurare di un periodo particolarmente difficile connesso alla gestione pandemica ed al conseguente ripristino e recupero delle attività.</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Il numero di richiami e procedimenti disciplinari è contenuto, gestito secondo le modalità regolamentate e tranne due situazioni verificatisi in anni passati, non particolarmente rilevanti dal punto di vista dei reati.</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Compatibilmente con le risorse ed i vincoli contestuali si è continuerà ad investire sulla formazione e sull’informazione, prioritariamente verso i neoassunti e chi ha ricevuto incarichi di responsabilità nella gestione del personale e dei processi e continueranno i </w:t>
      </w:r>
      <w:r w:rsidRPr="00C92D74">
        <w:rPr>
          <w:rFonts w:cs="Arial"/>
          <w:i/>
          <w:color w:val="000000" w:themeColor="text1"/>
          <w:sz w:val="22"/>
          <w:szCs w:val="22"/>
        </w:rPr>
        <w:t>focus</w:t>
      </w:r>
      <w:r w:rsidRPr="00C92D74">
        <w:rPr>
          <w:rFonts w:cs="Arial"/>
          <w:color w:val="000000" w:themeColor="text1"/>
          <w:sz w:val="22"/>
          <w:szCs w:val="22"/>
        </w:rPr>
        <w:t xml:space="preserve"> di aggiornamento con gli operatori di determinati settori con specifici rischi.</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L'attività dell'Ufficio Interaziendale per i Procedimenti Discipli</w:t>
      </w:r>
      <w:r w:rsidR="00B832A2" w:rsidRPr="00C92D74">
        <w:rPr>
          <w:rFonts w:ascii="Arial" w:eastAsia="Times New Roman" w:hAnsi="Arial" w:cs="Arial"/>
          <w:color w:val="000000" w:themeColor="text1"/>
          <w:lang w:eastAsia="it-IT"/>
        </w:rPr>
        <w:t>nari</w:t>
      </w:r>
      <w:r w:rsidR="00FC4186" w:rsidRPr="00C92D74">
        <w:rPr>
          <w:rStyle w:val="Rimandonotaapidipagina"/>
          <w:rFonts w:ascii="Arial" w:eastAsia="Times New Roman" w:hAnsi="Arial"/>
          <w:color w:val="000000" w:themeColor="text1"/>
          <w:lang w:eastAsia="it-IT"/>
        </w:rPr>
        <w:footnoteReference w:id="78"/>
      </w:r>
      <w:r w:rsidR="00B832A2" w:rsidRPr="00C92D74">
        <w:rPr>
          <w:rFonts w:ascii="Arial" w:eastAsia="Times New Roman" w:hAnsi="Arial" w:cs="Arial"/>
          <w:color w:val="000000" w:themeColor="text1"/>
          <w:lang w:eastAsia="it-IT"/>
        </w:rPr>
        <w:t xml:space="preserve"> nel corso del 2022</w:t>
      </w:r>
      <w:r w:rsidRPr="00C92D74">
        <w:rPr>
          <w:rFonts w:ascii="Arial" w:eastAsia="Times New Roman" w:hAnsi="Arial" w:cs="Arial"/>
          <w:color w:val="000000" w:themeColor="text1"/>
          <w:lang w:eastAsia="it-IT"/>
        </w:rPr>
        <w:t xml:space="preserve"> è stata maggiore a causa di un sensibile aumento delle segnalazioni ricevute sia per il personale del comparto che per quello della dirigenza </w:t>
      </w:r>
      <w:r w:rsidR="00C060FD" w:rsidRPr="00C92D74">
        <w:rPr>
          <w:rFonts w:ascii="Arial" w:eastAsia="Times New Roman" w:hAnsi="Arial" w:cs="Arial"/>
          <w:color w:val="000000" w:themeColor="text1"/>
          <w:lang w:eastAsia="it-IT"/>
        </w:rPr>
        <w:t>(</w:t>
      </w:r>
      <w:r w:rsidRPr="00C92D74">
        <w:rPr>
          <w:rFonts w:ascii="Arial" w:eastAsia="Times New Roman" w:hAnsi="Arial" w:cs="Arial"/>
          <w:color w:val="000000" w:themeColor="text1"/>
          <w:lang w:eastAsia="it-IT"/>
        </w:rPr>
        <w:t xml:space="preserve">otto rispetto </w:t>
      </w:r>
      <w:r w:rsidR="00C060FD" w:rsidRPr="00C92D74">
        <w:rPr>
          <w:rFonts w:ascii="Arial" w:eastAsia="Times New Roman" w:hAnsi="Arial" w:cs="Arial"/>
          <w:color w:val="000000" w:themeColor="text1"/>
          <w:lang w:eastAsia="it-IT"/>
        </w:rPr>
        <w:t>alle tre</w:t>
      </w:r>
      <w:r w:rsidRPr="00C92D74">
        <w:rPr>
          <w:rFonts w:ascii="Arial" w:eastAsia="Times New Roman" w:hAnsi="Arial" w:cs="Arial"/>
          <w:color w:val="000000" w:themeColor="text1"/>
          <w:lang w:eastAsia="it-IT"/>
        </w:rPr>
        <w:t xml:space="preserve"> ricevute nel 2021). </w:t>
      </w:r>
      <w:r w:rsidR="00C060FD" w:rsidRPr="00C92D74">
        <w:rPr>
          <w:rFonts w:ascii="Arial" w:eastAsia="Times New Roman" w:hAnsi="Arial" w:cs="Arial"/>
          <w:color w:val="000000" w:themeColor="text1"/>
          <w:lang w:eastAsia="it-IT"/>
        </w:rPr>
        <w:t>Nessuna di queste ha</w:t>
      </w:r>
      <w:r w:rsidRPr="00C92D74">
        <w:rPr>
          <w:rFonts w:ascii="Arial" w:eastAsia="Times New Roman" w:hAnsi="Arial" w:cs="Arial"/>
          <w:color w:val="000000" w:themeColor="text1"/>
          <w:lang w:eastAsia="it-IT"/>
        </w:rPr>
        <w:t xml:space="preserve"> messo in evidenza violazioni disciplinari gravi, bensì, per la maggior parte dei casi, comportamenti, in generale, non corretti nei confronti dei colleghi, dell'utenza e della Direzione ed altresì condotte non rispettose</w:t>
      </w:r>
      <w:r w:rsidR="00D01A1C" w:rsidRPr="00C92D74">
        <w:rPr>
          <w:rFonts w:ascii="Arial" w:eastAsia="Times New Roman" w:hAnsi="Arial" w:cs="Arial"/>
          <w:color w:val="000000" w:themeColor="text1"/>
          <w:lang w:eastAsia="it-IT"/>
        </w:rPr>
        <w:t xml:space="preserve"> delle disposizioni di servizio</w:t>
      </w:r>
      <w:r w:rsidRPr="00C92D74">
        <w:rPr>
          <w:rFonts w:ascii="Arial" w:eastAsia="Times New Roman" w:hAnsi="Arial" w:cs="Arial"/>
          <w:color w:val="000000" w:themeColor="text1"/>
          <w:lang w:eastAsia="it-IT"/>
        </w:rPr>
        <w:t>.</w:t>
      </w: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Con riferimento ai reati contro la PA: non si hanno notizie della definizione del procedimento a carico di due dipendenti per il reato di cui all’art. 323 c.p. di cui agli atti notificati nelle date del 20.12.2019 e del 30.12.2019, senza ammissione di patrocinio legale, sussistendo un potenziale conflitto di interessi con l’Azienda (nota del 14.01.2020)</w:t>
      </w:r>
    </w:p>
    <w:p w:rsidR="0083232E" w:rsidRPr="00C92D74" w:rsidRDefault="0083232E" w:rsidP="0083232E">
      <w:pPr>
        <w:pStyle w:val="Default"/>
        <w:ind w:left="1003" w:hanging="142"/>
        <w:jc w:val="both"/>
        <w:rPr>
          <w:rFonts w:ascii="Arial" w:hAnsi="Arial" w:cs="Arial"/>
          <w:color w:val="000000" w:themeColor="text1"/>
          <w:sz w:val="22"/>
          <w:szCs w:val="22"/>
          <w:highlight w:val="yellow"/>
        </w:rPr>
      </w:pP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 xml:space="preserve">Non si hanno notizie di procedimenti pendenti per responsabilità amministrativo/contabile a carico di dipendenti dell’Azienda (Corte dei Conti). </w:t>
      </w:r>
    </w:p>
    <w:p w:rsidR="0083232E" w:rsidRPr="00C92D74" w:rsidRDefault="0083232E" w:rsidP="0083232E">
      <w:pPr>
        <w:pStyle w:val="Default"/>
        <w:ind w:left="851" w:hanging="425"/>
        <w:jc w:val="both"/>
        <w:rPr>
          <w:rFonts w:ascii="Arial" w:hAnsi="Arial" w:cs="Arial"/>
          <w:color w:val="000000" w:themeColor="text1"/>
          <w:sz w:val="22"/>
          <w:szCs w:val="22"/>
        </w:rPr>
      </w:pP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Nel periodo tra il 01.01.2022 e il 31.10.2022 è stato instaurato n. 1 giudizio amministrativo innanzi al TAR Piemonte in materia di procedure di affidamento di contratti pubblici.</w:t>
      </w:r>
    </w:p>
    <w:p w:rsidR="0083232E" w:rsidRPr="00C92D74" w:rsidRDefault="0083232E" w:rsidP="0083232E">
      <w:pPr>
        <w:pStyle w:val="Default"/>
        <w:jc w:val="both"/>
        <w:rPr>
          <w:rFonts w:ascii="Arial" w:hAnsi="Arial" w:cs="Arial"/>
          <w:color w:val="000000" w:themeColor="text1"/>
          <w:sz w:val="22"/>
          <w:szCs w:val="22"/>
        </w:rPr>
      </w:pPr>
    </w:p>
    <w:p w:rsidR="00A539B9" w:rsidRPr="00C92D74" w:rsidRDefault="00A539B9" w:rsidP="00A539B9">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lastRenderedPageBreak/>
        <w:t xml:space="preserve">In data 5 e 6 aprile 2022 l’Azienda è stata sottoposta a verifica sui requisiti di Accreditamento Istituzionale da parte del gruppo designato a livello regionale, ottenendone il pieno riconoscimento, senza non conformità, con apprezzamenti per il lavoro svolto a livello sistemico, per la qualità della documentazione aziendale e per il clima di collaborazione tra le strutture coinvolte e i professionisti interessati. </w:t>
      </w:r>
    </w:p>
    <w:p w:rsidR="00A539B9" w:rsidRPr="00C92D74" w:rsidRDefault="00A539B9" w:rsidP="00A539B9">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La Direzione considera di fondamentale importanza l’attività di monitoraggio e misurazione dei processi. Tale attività viene promossa attraverso controlli e A</w:t>
      </w:r>
      <w:r w:rsidR="00C060FD" w:rsidRPr="00C92D74">
        <w:rPr>
          <w:rFonts w:ascii="Arial" w:hAnsi="Arial" w:cs="Arial"/>
          <w:color w:val="000000" w:themeColor="text1"/>
          <w:sz w:val="22"/>
          <w:szCs w:val="22"/>
        </w:rPr>
        <w:t>udit</w:t>
      </w:r>
      <w:r w:rsidRPr="00C92D74">
        <w:rPr>
          <w:rFonts w:ascii="Arial" w:hAnsi="Arial" w:cs="Arial"/>
          <w:color w:val="000000" w:themeColor="text1"/>
          <w:sz w:val="22"/>
          <w:szCs w:val="22"/>
        </w:rPr>
        <w:t xml:space="preserve"> a cura dei responsabili di funzione preposti e mira ad esaminare e valutare l’appropriatezza, l’efficacia, l’efficienza e la sicurezza delle prestazioni erogate.  I report prodotti a seguito dell’audit interno si configurano come indicazioni finalizzate al miglioramento.</w:t>
      </w:r>
    </w:p>
    <w:p w:rsidR="00A539B9" w:rsidRPr="00C92D74" w:rsidRDefault="00A539B9" w:rsidP="0083232E">
      <w:pPr>
        <w:pStyle w:val="Default"/>
        <w:jc w:val="both"/>
        <w:rPr>
          <w:rFonts w:ascii="Arial" w:hAnsi="Arial" w:cs="Arial"/>
          <w:color w:val="000000" w:themeColor="text1"/>
          <w:sz w:val="22"/>
          <w:szCs w:val="22"/>
        </w:rPr>
      </w:pP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Dagli audit interni a vario titolo effettuat</w:t>
      </w:r>
      <w:r w:rsidR="00822E10" w:rsidRPr="00C92D74">
        <w:rPr>
          <w:rFonts w:ascii="Arial" w:hAnsi="Arial" w:cs="Arial"/>
          <w:color w:val="000000" w:themeColor="text1"/>
          <w:sz w:val="22"/>
          <w:szCs w:val="22"/>
        </w:rPr>
        <w:t>i</w:t>
      </w:r>
      <w:r w:rsidRPr="00C92D74">
        <w:rPr>
          <w:rFonts w:ascii="Arial" w:hAnsi="Arial" w:cs="Arial"/>
          <w:color w:val="000000" w:themeColor="text1"/>
          <w:sz w:val="22"/>
          <w:szCs w:val="22"/>
        </w:rPr>
        <w:t xml:space="preserve"> non sono emerse aree di particolare carenza, ma per lo più necessità di migliorare il rispetto delle procedure aziendali, in proporzione alle risorse disponibili ed alle necessità di aggiornamento e riattualizzazione delle stesse.</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L’opinione che emerge dai dipendenti partecipanti ai corsi di formazione aziendale negli ultimi 4 anni registra un valore medio omogeneo che può essere sintetizzato in:</w:t>
      </w: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 xml:space="preserve">-indubbio riconoscimento di come il settore sanitario, anche pubblico, può essere molto a rischio di </w:t>
      </w:r>
      <w:r w:rsidRPr="00C92D74">
        <w:rPr>
          <w:rFonts w:ascii="Arial" w:hAnsi="Arial" w:cs="Arial"/>
          <w:i/>
          <w:color w:val="000000" w:themeColor="text1"/>
          <w:sz w:val="22"/>
          <w:szCs w:val="22"/>
        </w:rPr>
        <w:t xml:space="preserve">maladministration </w:t>
      </w:r>
      <w:r w:rsidRPr="00C92D74">
        <w:rPr>
          <w:rFonts w:ascii="Arial" w:hAnsi="Arial" w:cs="Arial"/>
          <w:color w:val="000000" w:themeColor="text1"/>
          <w:sz w:val="22"/>
          <w:szCs w:val="22"/>
        </w:rPr>
        <w:t>e deve essere tenuto sotto controllo costantemente, soprattutto perché lo spreco si traduce concretamente nell’impossibilità di fornire prestazioni necessarie a chi ne ha bisogno;</w:t>
      </w: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-l’autovalutazione della posizione aziendale rispetto alle aree maggiormente a rischio risulta positiva e anche dopo l’analisi degli episodi più gravi non emergono aspetti particolarmente critici;</w:t>
      </w:r>
    </w:p>
    <w:p w:rsidR="0083232E" w:rsidRPr="00C92D74" w:rsidRDefault="0083232E" w:rsidP="0083232E">
      <w:pPr>
        <w:pStyle w:val="Default"/>
        <w:jc w:val="both"/>
        <w:rPr>
          <w:rFonts w:ascii="Arial" w:hAnsi="Arial" w:cs="Arial"/>
          <w:color w:val="000000" w:themeColor="text1"/>
          <w:sz w:val="22"/>
          <w:szCs w:val="22"/>
        </w:rPr>
      </w:pPr>
      <w:r w:rsidRPr="00C92D74">
        <w:rPr>
          <w:rFonts w:ascii="Arial" w:hAnsi="Arial" w:cs="Arial"/>
          <w:color w:val="000000" w:themeColor="text1"/>
          <w:sz w:val="22"/>
          <w:szCs w:val="22"/>
        </w:rPr>
        <w:t>-sensibilmente inferiore risulta la percezione dell’applicazione della Trasparenza a livello di conoscibilità interna all’organizzazione</w:t>
      </w:r>
      <w:r w:rsidR="00D01A1C" w:rsidRPr="00C92D74">
        <w:rPr>
          <w:rFonts w:ascii="Arial" w:hAnsi="Arial" w:cs="Arial"/>
          <w:color w:val="000000" w:themeColor="text1"/>
          <w:sz w:val="22"/>
          <w:szCs w:val="22"/>
        </w:rPr>
        <w:t>,</w:t>
      </w:r>
      <w:r w:rsidRPr="00C92D74">
        <w:rPr>
          <w:rFonts w:ascii="Arial" w:hAnsi="Arial" w:cs="Arial"/>
          <w:color w:val="000000" w:themeColor="text1"/>
          <w:sz w:val="22"/>
          <w:szCs w:val="22"/>
        </w:rPr>
        <w:t xml:space="preserve"> soprattutto delle procedure di affidamento incarichi e progressioni di carriera, nonostante, in occasione delle ultime assegnazioni, sia stata data ampia comunicazione sia del timing previsto che dell’avanzamento dello stesso</w:t>
      </w:r>
      <w:r w:rsidR="00D01A1C" w:rsidRPr="00C92D74">
        <w:rPr>
          <w:rFonts w:ascii="Arial" w:hAnsi="Arial" w:cs="Arial"/>
          <w:color w:val="000000" w:themeColor="text1"/>
          <w:sz w:val="22"/>
          <w:szCs w:val="22"/>
        </w:rPr>
        <w:t>,</w:t>
      </w:r>
      <w:r w:rsidRPr="00C92D74">
        <w:rPr>
          <w:rFonts w:ascii="Arial" w:hAnsi="Arial" w:cs="Arial"/>
          <w:color w:val="000000" w:themeColor="text1"/>
          <w:sz w:val="22"/>
          <w:szCs w:val="22"/>
        </w:rPr>
        <w:t xml:space="preserve"> dall’emissione degli avvisi fino alla pubblicazione degli esiti</w:t>
      </w:r>
      <w:r w:rsidR="00D01A1C" w:rsidRPr="00C92D74">
        <w:rPr>
          <w:rFonts w:ascii="Arial" w:hAnsi="Arial" w:cs="Arial"/>
          <w:color w:val="000000" w:themeColor="text1"/>
          <w:sz w:val="22"/>
          <w:szCs w:val="22"/>
        </w:rPr>
        <w:t xml:space="preserve">. Questo </w:t>
      </w:r>
      <w:r w:rsidRPr="00C92D74">
        <w:rPr>
          <w:rFonts w:ascii="Arial" w:hAnsi="Arial" w:cs="Arial"/>
          <w:color w:val="000000" w:themeColor="text1"/>
          <w:sz w:val="22"/>
          <w:szCs w:val="22"/>
        </w:rPr>
        <w:t xml:space="preserve">conferma </w:t>
      </w:r>
      <w:r w:rsidR="00D01A1C" w:rsidRPr="00C92D74">
        <w:rPr>
          <w:rFonts w:ascii="Arial" w:hAnsi="Arial" w:cs="Arial"/>
          <w:color w:val="000000" w:themeColor="text1"/>
          <w:sz w:val="22"/>
          <w:szCs w:val="22"/>
        </w:rPr>
        <w:t>il non completo utilizzo proattivo de</w:t>
      </w:r>
      <w:r w:rsidRPr="00C92D74">
        <w:rPr>
          <w:rFonts w:ascii="Arial" w:hAnsi="Arial" w:cs="Arial"/>
          <w:color w:val="000000" w:themeColor="text1"/>
          <w:sz w:val="22"/>
          <w:szCs w:val="22"/>
        </w:rPr>
        <w:t>i canali aziendali da tempo a disposizione dei dipendenti.</w:t>
      </w:r>
    </w:p>
    <w:p w:rsidR="0083232E" w:rsidRPr="00C92D74" w:rsidRDefault="0083232E" w:rsidP="0083232E">
      <w:pPr>
        <w:pStyle w:val="Default"/>
        <w:jc w:val="both"/>
        <w:rPr>
          <w:rFonts w:ascii="Arial" w:hAnsi="Arial" w:cs="Arial"/>
          <w:color w:val="000000" w:themeColor="text1"/>
          <w:sz w:val="22"/>
          <w:szCs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Il monitoraggio del contesto avviene a livello semestrale e la FPCT è a disposizione dei dipendenti.</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spacing w:line="240" w:lineRule="auto"/>
        <w:jc w:val="both"/>
        <w:rPr>
          <w:rFonts w:ascii="Arial" w:hAnsi="Arial" w:cs="Arial"/>
          <w:b/>
          <w:color w:val="000000" w:themeColor="text1"/>
        </w:rPr>
      </w:pPr>
      <w:r w:rsidRPr="00C92D74">
        <w:rPr>
          <w:rFonts w:ascii="Arial" w:hAnsi="Arial" w:cs="Arial"/>
          <w:b/>
          <w:color w:val="000000" w:themeColor="text1"/>
        </w:rPr>
        <w:t>Mappatura dei processi</w:t>
      </w:r>
      <w:r w:rsidRPr="00C92D74">
        <w:rPr>
          <w:rFonts w:ascii="Arial" w:hAnsi="Arial" w:cs="Arial"/>
          <w:b/>
          <w:color w:val="000000" w:themeColor="text1"/>
          <w:sz w:val="24"/>
          <w:szCs w:val="24"/>
        </w:rPr>
        <w:t xml:space="preserve"> </w:t>
      </w:r>
      <w:r w:rsidRPr="00C92D74">
        <w:rPr>
          <w:rFonts w:ascii="Arial" w:hAnsi="Arial" w:cs="Arial"/>
          <w:b/>
          <w:color w:val="000000" w:themeColor="text1"/>
        </w:rPr>
        <w:t>sensibili al fine di identificare le criticità che, in ragione della natura e delle peculiarità dell’attività stessa, espongono l’Azienda a rischi corruttivi.</w:t>
      </w:r>
    </w:p>
    <w:p w:rsidR="0083232E" w:rsidRPr="00C92D74" w:rsidRDefault="00DF736D" w:rsidP="00DF736D">
      <w:pPr>
        <w:spacing w:line="240" w:lineRule="auto"/>
        <w:jc w:val="both"/>
        <w:rPr>
          <w:rFonts w:ascii="Arial" w:hAnsi="Arial" w:cs="Arial"/>
          <w:color w:val="000000" w:themeColor="text1"/>
          <w:spacing w:val="-1"/>
        </w:rPr>
      </w:pPr>
      <w:r w:rsidRPr="00C92D74">
        <w:rPr>
          <w:rFonts w:ascii="Arial" w:hAnsi="Arial" w:cs="Arial"/>
          <w:color w:val="000000" w:themeColor="text1"/>
        </w:rPr>
        <w:t xml:space="preserve">Per quanto riguarda lo specifico dei </w:t>
      </w:r>
      <w:r w:rsidRPr="00C92D74">
        <w:rPr>
          <w:rFonts w:ascii="Arial" w:hAnsi="Arial" w:cs="Arial"/>
          <w:color w:val="000000" w:themeColor="text1"/>
          <w:u w:val="single"/>
        </w:rPr>
        <w:t>rischi anticorruttivi</w:t>
      </w:r>
      <w:r w:rsidRPr="00C92D74">
        <w:rPr>
          <w:rFonts w:ascii="Arial" w:hAnsi="Arial" w:cs="Arial"/>
          <w:color w:val="000000" w:themeColor="text1"/>
        </w:rPr>
        <w:t>, l</w:t>
      </w:r>
      <w:r w:rsidR="0083232E" w:rsidRPr="00C92D74">
        <w:rPr>
          <w:rFonts w:ascii="Arial" w:hAnsi="Arial" w:cs="Arial"/>
          <w:color w:val="000000" w:themeColor="text1"/>
        </w:rPr>
        <w:t xml:space="preserve">a mappatura dei processi è stata avviata in Azienda nel 2015. </w:t>
      </w:r>
      <w:r w:rsidR="0083232E" w:rsidRPr="00C92D74">
        <w:rPr>
          <w:rFonts w:ascii="Arial" w:hAnsi="Arial" w:cs="Arial"/>
          <w:color w:val="000000" w:themeColor="text1"/>
          <w:spacing w:val="-1"/>
        </w:rPr>
        <w:t>La Direzione</w:t>
      </w:r>
      <w:r w:rsidR="0041646F" w:rsidRPr="00C92D74">
        <w:rPr>
          <w:rFonts w:ascii="Arial" w:hAnsi="Arial" w:cs="Arial"/>
          <w:color w:val="000000" w:themeColor="text1"/>
          <w:spacing w:val="-1"/>
        </w:rPr>
        <w:t xml:space="preserve"> Generale</w:t>
      </w:r>
      <w:r w:rsidR="0083232E" w:rsidRPr="00C92D74">
        <w:rPr>
          <w:rFonts w:ascii="Arial" w:hAnsi="Arial" w:cs="Arial"/>
          <w:color w:val="000000" w:themeColor="text1"/>
          <w:spacing w:val="-1"/>
        </w:rPr>
        <w:t>, bilanciando la richiesta ANAC con la fattibilità e la sostenibilità del lavoro a carico delle strutture in relazione al contesto sopra descritto, ha scelto da sempre di mappare tutti i processi e le attività a maggiore rischio corruttivo delle strutture tecnico-amministrative e di riferirsi al livello Dipartimentale per quanto riguarda l’area clinica, utilizzando Referenti e Responsabili.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 elenco dei processi sottoposti a valutazione dal punto di vista anticorruttivo è data dall’allegato</w:t>
      </w:r>
      <w:r w:rsidRPr="00C92D74">
        <w:rPr>
          <w:rStyle w:val="Rimandonotaapidipagina"/>
          <w:rFonts w:ascii="Arial" w:hAnsi="Arial"/>
          <w:color w:val="000000" w:themeColor="text1"/>
        </w:rPr>
        <w:footnoteReference w:id="79"/>
      </w:r>
      <w:r w:rsidRPr="00C92D74">
        <w:rPr>
          <w:rFonts w:ascii="Arial" w:hAnsi="Arial" w:cs="Arial"/>
          <w:color w:val="000000" w:themeColor="text1"/>
        </w:rPr>
        <w:t>, generato dall’applicativo gestionale alimentato semestralmente in occasione della valutazione dello stato di attuazione delle misure anticorruttive e dal riesame annuale dell’impianto dell’intero sistema.</w:t>
      </w:r>
    </w:p>
    <w:p w:rsidR="00396C5C" w:rsidRPr="00C92D74" w:rsidRDefault="00396C5C" w:rsidP="00396C5C">
      <w:pPr>
        <w:spacing w:line="240" w:lineRule="auto"/>
        <w:jc w:val="both"/>
        <w:rPr>
          <w:rFonts w:ascii="Arial" w:hAnsi="Arial" w:cs="Arial"/>
          <w:color w:val="000000" w:themeColor="text1"/>
        </w:rPr>
      </w:pPr>
      <w:r w:rsidRPr="00C92D74">
        <w:rPr>
          <w:rFonts w:ascii="Arial" w:hAnsi="Arial" w:cs="Arial"/>
          <w:color w:val="000000" w:themeColor="text1"/>
        </w:rPr>
        <w:t>Nel prossimo triennio, parallelamente alle riassegnazioni conseguenti al nuovo Atto Aziendale si procederà con i Responsabili ed i referenti delle Strutture a riesaminare i processi scelti per lo specifico rischio corruttivo, i documenti di riferimento, le modalità di monitoraggio e presidio, in un’ottica quanto più possibile sistemica rispetto alla protezione del Valore Pubblico e del buon funzionamento della Pubblica Amministrazione.</w:t>
      </w:r>
    </w:p>
    <w:p w:rsidR="00396C5C" w:rsidRPr="00C92D74" w:rsidRDefault="00396C5C" w:rsidP="00396C5C">
      <w:pPr>
        <w:spacing w:line="240" w:lineRule="auto"/>
        <w:jc w:val="both"/>
        <w:rPr>
          <w:rFonts w:ascii="Arial" w:hAnsi="Arial" w:cs="Arial"/>
          <w:color w:val="000000" w:themeColor="text1"/>
        </w:rPr>
      </w:pPr>
      <w:r w:rsidRPr="00C92D74">
        <w:rPr>
          <w:rFonts w:ascii="Arial" w:hAnsi="Arial" w:cs="Arial"/>
          <w:color w:val="000000" w:themeColor="text1"/>
        </w:rPr>
        <w:t xml:space="preserve">In modo particolare, sia alla luce di quanto previsto dal </w:t>
      </w:r>
      <w:r w:rsidRPr="00C92D74">
        <w:rPr>
          <w:rFonts w:ascii="Arial" w:hAnsi="Arial" w:cs="Arial"/>
          <w:color w:val="000000" w:themeColor="text1"/>
          <w:u w:val="single"/>
        </w:rPr>
        <w:t>PNRR</w:t>
      </w:r>
      <w:r w:rsidRPr="00C92D74">
        <w:rPr>
          <w:rFonts w:ascii="Arial" w:hAnsi="Arial" w:cs="Arial"/>
          <w:color w:val="000000" w:themeColor="text1"/>
        </w:rPr>
        <w:t xml:space="preserve"> sia del percorso di progettazione del nuovo ospedale, si presterà attenzione all’integrazione con l’ambito </w:t>
      </w:r>
      <w:r w:rsidRPr="00C92D74">
        <w:rPr>
          <w:rFonts w:ascii="Arial" w:hAnsi="Arial" w:cs="Arial"/>
          <w:color w:val="000000" w:themeColor="text1"/>
          <w:u w:val="single"/>
        </w:rPr>
        <w:t>antiriciclaggio e contrasto alla frode</w:t>
      </w:r>
      <w:r w:rsidRPr="00C92D74">
        <w:rPr>
          <w:rFonts w:ascii="Arial" w:hAnsi="Arial" w:cs="Arial"/>
          <w:color w:val="000000" w:themeColor="text1"/>
        </w:rPr>
        <w:t xml:space="preserve">, come previsto dall’ art. 10, comma 3, del d.lgs. n. 231/2007 che richiede infatti alle pubbliche amministrazioni di mappare i processi interni in modo da individuare e presidiare le aree di attività maggiormente esposte al rischio di riciclaggio e di finanziamento del terrorismo, valutando le </w:t>
      </w:r>
      <w:r w:rsidRPr="00C92D74">
        <w:rPr>
          <w:rFonts w:ascii="Arial" w:hAnsi="Arial" w:cs="Arial"/>
          <w:color w:val="000000" w:themeColor="text1"/>
        </w:rPr>
        <w:lastRenderedPageBreak/>
        <w:t>caratteristiche soggettive, i comportamenti e le attività dei soggetti interessati ai procedimenti amministrativi. Come ricorda il PNA 2022-2025, infatti, la valutazione e la mappatura dei rischi sono tra i principali adempimenti imposti agli uffici pubblici anche dalla normativa antiriciclaggio. L'art. 10, comma 3, del d.lgs. n. 231/2007, richiede infatti alle pubbliche amministrazioni di mappare i processi interni in modo da individuare e presidiare le aree di attività maggiormente esposte al rischio di riciclaggio e di finanziamento del terrorismo, valutando le caratteristiche soggettive, i comportamenti e le attività dei soggetti interessati ai procedimenti amministrativi. L’AO da anni ha un sistema di indicatori e di rendicontazioni annuali</w:t>
      </w:r>
      <w:r w:rsidRPr="00C92D74">
        <w:rPr>
          <w:rStyle w:val="Rimandonotaapidipagina"/>
          <w:rFonts w:ascii="Arial" w:hAnsi="Arial"/>
          <w:color w:val="000000" w:themeColor="text1"/>
        </w:rPr>
        <w:footnoteReference w:id="80"/>
      </w:r>
      <w:r w:rsidRPr="00C92D74">
        <w:rPr>
          <w:rFonts w:ascii="Arial" w:hAnsi="Arial" w:cs="Arial"/>
          <w:color w:val="000000" w:themeColor="text1"/>
        </w:rPr>
        <w:t xml:space="preserve"> che verrà rivisto anche alla luce delle specifiche previste per l’attuazione del PNRR.</w:t>
      </w: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L'Azienda Ospedaliera è cosciente dei rischi che in materia di </w:t>
      </w:r>
      <w:r w:rsidRPr="00C92D74">
        <w:rPr>
          <w:rFonts w:ascii="Arial" w:eastAsia="Times New Roman" w:hAnsi="Arial" w:cs="Arial"/>
          <w:color w:val="000000" w:themeColor="text1"/>
          <w:u w:val="single"/>
          <w:lang w:eastAsia="it-IT"/>
        </w:rPr>
        <w:t>protezione dati</w:t>
      </w:r>
      <w:r w:rsidRPr="00C92D74">
        <w:rPr>
          <w:rFonts w:ascii="Arial" w:eastAsia="Times New Roman" w:hAnsi="Arial" w:cs="Arial"/>
          <w:color w:val="000000" w:themeColor="text1"/>
          <w:lang w:eastAsia="it-IT"/>
        </w:rPr>
        <w:t xml:space="preserve"> sono da prevedersi e per quanto possibile prevenire nei loro effetti, per garantire la gestione corretta dei dati personali degli utenti.</w:t>
      </w: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A questo proposito, nel caso di procedure informatiche che utilizzino nuove tecnologie o che presentino rischi elevati per le tipologie di dati che sono trattati, è stato già da tempo definita,  ai sensi dell'art. 35 del GDPR, la procedura per la valutazione di impatto privacy, la cosiddetta DPIA, che consente di analizzare i sistemi e valutare le misure di sicurezza da attuarsi.</w:t>
      </w: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La valutazione di impatto si accompagna quindi con la tenuta e l'aggiornamento del registro dei trattamenti, in relazione alle finalità e alle caratteristiche, la definizione di procedure per garantire i diritti degli interessati, il sistema delle informative (art.13 GDPR), la formazione del personale dipendente e anche il monitoraggio continuo delle acquisizioni di prodotti e servizi che portino a trattare i dati anche di persone esterne all'azienda e quindi con le opportune garanzie, secondo quanto stabilito dall'art. 28 GDPR.</w:t>
      </w:r>
    </w:p>
    <w:p w:rsidR="0083232E" w:rsidRPr="00C92D74" w:rsidRDefault="0083232E" w:rsidP="0083232E">
      <w:pPr>
        <w:shd w:val="clear" w:color="auto" w:fill="FDFDFD"/>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 xml:space="preserve">La presenza di un gruppo </w:t>
      </w:r>
      <w:r w:rsidRPr="00C92D74">
        <w:rPr>
          <w:rFonts w:ascii="Arial" w:eastAsia="Times New Roman" w:hAnsi="Arial" w:cs="Arial"/>
          <w:i/>
          <w:color w:val="000000" w:themeColor="text1"/>
          <w:lang w:eastAsia="it-IT"/>
        </w:rPr>
        <w:t xml:space="preserve">privacy </w:t>
      </w:r>
      <w:r w:rsidRPr="00C92D74">
        <w:rPr>
          <w:rFonts w:ascii="Arial" w:eastAsia="Times New Roman" w:hAnsi="Arial" w:cs="Arial"/>
          <w:color w:val="000000" w:themeColor="text1"/>
          <w:lang w:eastAsia="it-IT"/>
        </w:rPr>
        <w:t xml:space="preserve">strutturato e di supporto ai diversi Servizi aziendali e il confronto con il DPO sono ulteriori elementi che certificano e sostengono l'Azienda nel suo percorso, pur complesso, di tutela e protezione dei dati personali nell’ottica di una sempre maggior </w:t>
      </w:r>
      <w:r w:rsidRPr="00C92D74">
        <w:rPr>
          <w:rFonts w:ascii="Arial" w:eastAsia="Times New Roman" w:hAnsi="Arial" w:cs="Arial"/>
          <w:i/>
          <w:color w:val="000000" w:themeColor="text1"/>
          <w:lang w:eastAsia="it-IT"/>
        </w:rPr>
        <w:t>accountability</w:t>
      </w:r>
      <w:r w:rsidRPr="00C92D74">
        <w:rPr>
          <w:rFonts w:ascii="Arial" w:eastAsia="Times New Roman" w:hAnsi="Arial" w:cs="Arial"/>
          <w:color w:val="000000" w:themeColor="text1"/>
          <w:lang w:eastAsia="it-IT"/>
        </w:rPr>
        <w:t>.</w:t>
      </w:r>
    </w:p>
    <w:p w:rsidR="0083232E" w:rsidRPr="00C92D74" w:rsidRDefault="0083232E" w:rsidP="0083232E">
      <w:pPr>
        <w:spacing w:line="240" w:lineRule="auto"/>
        <w:jc w:val="both"/>
        <w:rPr>
          <w:rFonts w:ascii="Arial" w:hAnsi="Arial" w:cs="Arial"/>
          <w:color w:val="000000" w:themeColor="text1"/>
        </w:rPr>
      </w:pPr>
    </w:p>
    <w:p w:rsidR="00396C5C" w:rsidRPr="00C92D74" w:rsidRDefault="00396C5C" w:rsidP="00396C5C">
      <w:pPr>
        <w:spacing w:line="240" w:lineRule="auto"/>
        <w:jc w:val="both"/>
        <w:rPr>
          <w:rFonts w:ascii="Arial" w:eastAsia="Times New Roman" w:hAnsi="Arial" w:cs="Arial"/>
          <w:color w:val="000000" w:themeColor="text1"/>
          <w:lang w:eastAsia="it-IT"/>
        </w:rPr>
      </w:pPr>
      <w:r w:rsidRPr="00C92D74">
        <w:rPr>
          <w:rFonts w:ascii="Arial" w:hAnsi="Arial" w:cs="Arial"/>
          <w:color w:val="000000" w:themeColor="text1"/>
        </w:rPr>
        <w:t>Nel 2023 si procederà ad un censimento delle strutture secondo il Nuovo Atto Aziendale che governano mappature all’interno dell’Azienda, individua</w:t>
      </w:r>
      <w:r w:rsidR="00B832A2" w:rsidRPr="00C92D74">
        <w:rPr>
          <w:rFonts w:ascii="Arial" w:hAnsi="Arial" w:cs="Arial"/>
          <w:color w:val="000000" w:themeColor="text1"/>
        </w:rPr>
        <w:t>ndo</w:t>
      </w:r>
      <w:r w:rsidRPr="00C92D74">
        <w:rPr>
          <w:rFonts w:ascii="Arial" w:hAnsi="Arial" w:cs="Arial"/>
          <w:color w:val="000000" w:themeColor="text1"/>
        </w:rPr>
        <w:t xml:space="preserve"> i modelli di riferimento, i tempi ed i modi di monitoraggio e di rendicontazione nell’ottica di ottimizzare il patrimonio informativo e di coordinare le azioni e la loro pianificazione, tendendo ad una realizzazione sistemica del concetto di </w:t>
      </w:r>
      <w:r w:rsidRPr="00C92D74">
        <w:rPr>
          <w:rFonts w:ascii="Arial" w:hAnsi="Arial" w:cs="Arial"/>
          <w:i/>
          <w:color w:val="000000" w:themeColor="text1"/>
        </w:rPr>
        <w:t xml:space="preserve">risk management (es. </w:t>
      </w:r>
      <w:r w:rsidRPr="00C92D74">
        <w:rPr>
          <w:rFonts w:ascii="Arial" w:hAnsi="Arial" w:cs="Arial"/>
          <w:color w:val="000000" w:themeColor="text1"/>
        </w:rPr>
        <w:t xml:space="preserve"> mappatura prevista a livello di antiriciclaggio e fronde e di buon governo dei fondi </w:t>
      </w:r>
      <w:r w:rsidRPr="00C92D74">
        <w:rPr>
          <w:rFonts w:ascii="Arial" w:eastAsia="Times New Roman" w:hAnsi="Arial" w:cs="Arial"/>
          <w:color w:val="000000" w:themeColor="text1"/>
          <w:lang w:eastAsia="it-IT"/>
        </w:rPr>
        <w:t>PNRR, trattamento dati, lavoro smartabile, rischio clinico).</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b/>
          <w:color w:val="000000" w:themeColor="text1"/>
        </w:rPr>
        <w:t>Identificazione e valutazione dei rischi corruttivi potenziali e concreti.</w:t>
      </w:r>
      <w:r w:rsidRPr="00C92D74">
        <w:rPr>
          <w:rFonts w:ascii="Arial" w:hAnsi="Arial" w:cs="Arial"/>
          <w:color w:val="000000" w:themeColor="text1"/>
        </w:rPr>
        <w:t xml:space="preserve"> </w:t>
      </w:r>
    </w:p>
    <w:p w:rsidR="0083232E" w:rsidRPr="00C92D74" w:rsidRDefault="0083232E" w:rsidP="0083232E">
      <w:pPr>
        <w:widowControl w:val="0"/>
        <w:autoSpaceDE w:val="0"/>
        <w:autoSpaceDN w:val="0"/>
        <w:adjustRightInd w:val="0"/>
        <w:spacing w:line="240" w:lineRule="auto"/>
        <w:ind w:left="522" w:right="-20" w:hanging="522"/>
        <w:rPr>
          <w:rFonts w:ascii="Arial" w:hAnsi="Arial" w:cs="Arial"/>
          <w:color w:val="000000" w:themeColor="text1"/>
          <w:spacing w:val="-1"/>
        </w:rPr>
      </w:pPr>
      <w:r w:rsidRPr="00C92D74">
        <w:rPr>
          <w:rFonts w:ascii="Arial" w:hAnsi="Arial" w:cs="Arial"/>
          <w:color w:val="000000" w:themeColor="text1"/>
          <w:spacing w:val="-1"/>
        </w:rPr>
        <w:t>La valutazione del rischio si articola in tre fasi: l’identificazione, l’analisi e la ponderazione.</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La valutazione del rischio fino ad ora è stata effettuata secondo quanto previsto dal PNA 2013, che a sua volta fa riferimento alla Norma ISO 31000 ed alle successive integrazioni richieste dai Piani Nazionali Anticorruzione 2015 e 2016.</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La valutazione del rischio corruttivo è stata strutturata in relazione a:</w:t>
      </w:r>
    </w:p>
    <w:p w:rsidR="0083232E" w:rsidRPr="00C92D74" w:rsidRDefault="00822E10" w:rsidP="00AD5D7D">
      <w:pPr>
        <w:pStyle w:val="Rientrocorpodeltesto2"/>
        <w:numPr>
          <w:ilvl w:val="0"/>
          <w:numId w:val="1"/>
        </w:numPr>
        <w:jc w:val="both"/>
        <w:rPr>
          <w:rFonts w:cs="Arial"/>
          <w:color w:val="000000" w:themeColor="text1"/>
          <w:spacing w:val="-1"/>
          <w:sz w:val="22"/>
          <w:szCs w:val="22"/>
        </w:rPr>
      </w:pPr>
      <w:r w:rsidRPr="00C92D74">
        <w:rPr>
          <w:rFonts w:cs="Arial"/>
          <w:color w:val="000000" w:themeColor="text1"/>
          <w:spacing w:val="-1"/>
          <w:sz w:val="22"/>
          <w:szCs w:val="22"/>
        </w:rPr>
        <w:t>a</w:t>
      </w:r>
      <w:r w:rsidR="0083232E" w:rsidRPr="00C92D74">
        <w:rPr>
          <w:rFonts w:cs="Arial"/>
          <w:color w:val="000000" w:themeColor="text1"/>
          <w:spacing w:val="-1"/>
          <w:sz w:val="22"/>
          <w:szCs w:val="22"/>
        </w:rPr>
        <w:t>ree e sotto aree di rischio proposte nel PNA come elemento di aggregazione dei rischi.</w:t>
      </w:r>
    </w:p>
    <w:p w:rsidR="0083232E" w:rsidRPr="00C92D74" w:rsidRDefault="00822E10" w:rsidP="00AD5D7D">
      <w:pPr>
        <w:pStyle w:val="Rientrocorpodeltesto2"/>
        <w:numPr>
          <w:ilvl w:val="0"/>
          <w:numId w:val="1"/>
        </w:numPr>
        <w:jc w:val="both"/>
        <w:rPr>
          <w:rFonts w:cs="Arial"/>
          <w:color w:val="000000" w:themeColor="text1"/>
          <w:spacing w:val="-1"/>
          <w:sz w:val="22"/>
          <w:szCs w:val="22"/>
        </w:rPr>
      </w:pPr>
      <w:r w:rsidRPr="00C92D74">
        <w:rPr>
          <w:rFonts w:cs="Arial"/>
          <w:color w:val="000000" w:themeColor="text1"/>
          <w:spacing w:val="-1"/>
          <w:sz w:val="22"/>
          <w:szCs w:val="22"/>
        </w:rPr>
        <w:t>p</w:t>
      </w:r>
      <w:r w:rsidR="0083232E" w:rsidRPr="00C92D74">
        <w:rPr>
          <w:rFonts w:cs="Arial"/>
          <w:color w:val="000000" w:themeColor="text1"/>
          <w:spacing w:val="-1"/>
          <w:sz w:val="22"/>
          <w:szCs w:val="22"/>
        </w:rPr>
        <w:t xml:space="preserve">rocessi a rischio definiti congiuntamente con il RPCT ed il suo staff, e sottoposti ai Responsabili di Struttura e Referenti misurare il grado di rischio secondo il modello per indici di probabilità ed impatto proposto dal PNA.  </w:t>
      </w:r>
    </w:p>
    <w:p w:rsidR="0083232E" w:rsidRPr="00C92D74" w:rsidRDefault="00822E10" w:rsidP="00AD5D7D">
      <w:pPr>
        <w:pStyle w:val="Rientrocorpodeltesto2"/>
        <w:numPr>
          <w:ilvl w:val="0"/>
          <w:numId w:val="1"/>
        </w:numPr>
        <w:jc w:val="both"/>
        <w:rPr>
          <w:rFonts w:cs="Arial"/>
          <w:color w:val="000000" w:themeColor="text1"/>
          <w:spacing w:val="-1"/>
          <w:sz w:val="22"/>
          <w:szCs w:val="22"/>
        </w:rPr>
      </w:pPr>
      <w:r w:rsidRPr="00C92D74">
        <w:rPr>
          <w:rFonts w:cs="Arial"/>
          <w:color w:val="000000" w:themeColor="text1"/>
          <w:spacing w:val="-1"/>
          <w:sz w:val="22"/>
          <w:szCs w:val="22"/>
        </w:rPr>
        <w:t>r</w:t>
      </w:r>
      <w:r w:rsidR="0083232E" w:rsidRPr="00C92D74">
        <w:rPr>
          <w:rFonts w:cs="Arial"/>
          <w:color w:val="000000" w:themeColor="text1"/>
          <w:spacing w:val="-1"/>
          <w:sz w:val="22"/>
          <w:szCs w:val="22"/>
        </w:rPr>
        <w:t xml:space="preserve">ischi corruttivi, validati dai Direttori e Responsabili a partire da un catalogo proposto dal sistema sulla base della storicità aziendale. </w:t>
      </w:r>
    </w:p>
    <w:p w:rsidR="0083232E" w:rsidRPr="00C92D74" w:rsidRDefault="00822E10" w:rsidP="00AD5D7D">
      <w:pPr>
        <w:pStyle w:val="Rientrocorpodeltesto2"/>
        <w:numPr>
          <w:ilvl w:val="0"/>
          <w:numId w:val="1"/>
        </w:numPr>
        <w:jc w:val="both"/>
        <w:rPr>
          <w:rFonts w:cs="Arial"/>
          <w:color w:val="000000" w:themeColor="text1"/>
          <w:spacing w:val="-1"/>
          <w:sz w:val="22"/>
          <w:szCs w:val="22"/>
        </w:rPr>
      </w:pPr>
      <w:r w:rsidRPr="00C92D74">
        <w:rPr>
          <w:rFonts w:cs="Arial"/>
          <w:color w:val="000000" w:themeColor="text1"/>
          <w:spacing w:val="-1"/>
          <w:sz w:val="22"/>
          <w:szCs w:val="22"/>
        </w:rPr>
        <w:t>m</w:t>
      </w:r>
      <w:r w:rsidR="0083232E" w:rsidRPr="00C92D74">
        <w:rPr>
          <w:rFonts w:cs="Arial"/>
          <w:color w:val="000000" w:themeColor="text1"/>
          <w:spacing w:val="-1"/>
          <w:sz w:val="22"/>
          <w:szCs w:val="22"/>
        </w:rPr>
        <w:t>isure di prevenzione, definite dai Direttori/Responsabili e Referenti anticorruzione aziendali sulla base della storicità aziendale e di quanto effettivamente programmato e monitorato.</w:t>
      </w:r>
      <w:r w:rsidR="0083232E" w:rsidRPr="00C92D74">
        <w:rPr>
          <w:rFonts w:cs="Arial"/>
          <w:b/>
          <w:color w:val="000000" w:themeColor="text1"/>
          <w:spacing w:val="-1"/>
          <w:sz w:val="22"/>
          <w:szCs w:val="22"/>
        </w:rPr>
        <w:t xml:space="preserve"> </w:t>
      </w:r>
    </w:p>
    <w:p w:rsidR="0083232E" w:rsidRPr="00C92D74" w:rsidRDefault="0083232E" w:rsidP="0083232E">
      <w:pPr>
        <w:pStyle w:val="Rientrocorpodeltesto2"/>
        <w:ind w:left="0"/>
        <w:jc w:val="both"/>
        <w:rPr>
          <w:rFonts w:cs="Arial"/>
          <w:strike/>
          <w:color w:val="000000" w:themeColor="text1"/>
          <w:spacing w:val="-1"/>
          <w:sz w:val="22"/>
          <w:szCs w:val="22"/>
        </w:rPr>
      </w:pPr>
    </w:p>
    <w:p w:rsidR="0083232E" w:rsidRPr="00C92D74" w:rsidRDefault="0083232E" w:rsidP="0083232E">
      <w:pPr>
        <w:widowControl w:val="0"/>
        <w:autoSpaceDE w:val="0"/>
        <w:autoSpaceDN w:val="0"/>
        <w:adjustRightInd w:val="0"/>
        <w:spacing w:line="240" w:lineRule="auto"/>
        <w:ind w:right="62"/>
        <w:jc w:val="both"/>
        <w:rPr>
          <w:rFonts w:ascii="Arial" w:hAnsi="Arial" w:cs="Arial"/>
          <w:color w:val="000000" w:themeColor="text1"/>
        </w:rPr>
      </w:pPr>
      <w:r w:rsidRPr="00C92D74">
        <w:rPr>
          <w:rFonts w:ascii="Arial" w:hAnsi="Arial" w:cs="Arial"/>
          <w:color w:val="000000" w:themeColor="text1"/>
        </w:rPr>
        <w:t xml:space="preserve">Nel mese di ottobre, come da scadenziario periodico, la FPCT ha inviato alla maggior parte dei </w:t>
      </w:r>
      <w:r w:rsidRPr="00C92D74">
        <w:rPr>
          <w:rFonts w:ascii="Arial" w:hAnsi="Arial" w:cs="Arial"/>
          <w:color w:val="000000" w:themeColor="text1"/>
        </w:rPr>
        <w:lastRenderedPageBreak/>
        <w:t xml:space="preserve">Responsabili delle strutture tecnico amministrative ed i loro Referenti una prima richiesta di trasmissione delle informazioni di pertinenza per la programmazione 2023 sia a livello di gestione </w:t>
      </w:r>
      <w:r w:rsidRPr="00C92D74">
        <w:rPr>
          <w:rFonts w:ascii="Arial" w:hAnsi="Arial" w:cs="Arial"/>
          <w:i/>
          <w:color w:val="000000" w:themeColor="text1"/>
        </w:rPr>
        <w:t>performance</w:t>
      </w:r>
      <w:r w:rsidRPr="00C92D74">
        <w:rPr>
          <w:rFonts w:ascii="Arial" w:hAnsi="Arial" w:cs="Arial"/>
          <w:color w:val="000000" w:themeColor="text1"/>
        </w:rPr>
        <w:t xml:space="preserve"> che nello specifico di prevenzione della mancata integrità.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 xml:space="preserve">I rischi sono individuati dai Direttori/Responsabili di struttura o loro delegati (Referenti anticorruzione).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Tali processi vengono proposti dall’applicativo ai soggetti responsabili a livello gestionale, decisionale o di controllo.</w:t>
      </w:r>
    </w:p>
    <w:p w:rsidR="0083232E" w:rsidRPr="00C92D74" w:rsidRDefault="0083232E" w:rsidP="0083232E">
      <w:pPr>
        <w:autoSpaceDE w:val="0"/>
        <w:autoSpaceDN w:val="0"/>
        <w:adjustRightInd w:val="0"/>
        <w:spacing w:line="240" w:lineRule="auto"/>
        <w:rPr>
          <w:rFonts w:ascii="Arial" w:hAnsi="Arial" w:cs="Arial"/>
          <w:color w:val="000000" w:themeColor="text1"/>
        </w:rPr>
      </w:pPr>
      <w:r w:rsidRPr="00C92D74">
        <w:rPr>
          <w:rFonts w:ascii="Arial" w:hAnsi="Arial" w:cs="Arial"/>
          <w:color w:val="000000" w:themeColor="text1"/>
        </w:rPr>
        <w:t>Per analizzare i rischi si traggono elementi da:</w:t>
      </w:r>
    </w:p>
    <w:p w:rsidR="0083232E" w:rsidRPr="00C92D74" w:rsidRDefault="0083232E" w:rsidP="00AD5D7D">
      <w:pPr>
        <w:numPr>
          <w:ilvl w:val="0"/>
          <w:numId w:val="2"/>
        </w:num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analisi del contesto interno e esterno e loro evoluzioni e prospettive;</w:t>
      </w:r>
    </w:p>
    <w:p w:rsidR="0083232E" w:rsidRPr="00C92D74" w:rsidRDefault="0083232E" w:rsidP="00AD5D7D">
      <w:pPr>
        <w:numPr>
          <w:ilvl w:val="0"/>
          <w:numId w:val="2"/>
        </w:num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eventuali casi giudiziari e di altri episodi di corruzione o cattiva gestione accaduti in passato nell’Azienda oppure in altre amministrazioni o enti che possono emergere dal confronto con realtà simili, traendone notizia dai media e dalle reti regionali e associative nonché dai momenti formativi ai quali si prende parte;</w:t>
      </w:r>
    </w:p>
    <w:p w:rsidR="0083232E" w:rsidRPr="00C92D74" w:rsidRDefault="0083232E" w:rsidP="00AD5D7D">
      <w:pPr>
        <w:numPr>
          <w:ilvl w:val="0"/>
          <w:numId w:val="2"/>
        </w:num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esiti del monitoraggio del PTPC e di altri controlli interni;</w:t>
      </w:r>
    </w:p>
    <w:p w:rsidR="0083232E" w:rsidRPr="00C92D74" w:rsidRDefault="0083232E" w:rsidP="00AD5D7D">
      <w:pPr>
        <w:numPr>
          <w:ilvl w:val="0"/>
          <w:numId w:val="2"/>
        </w:num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 xml:space="preserve">segnalazioni ricevute tramite il canale del </w:t>
      </w:r>
      <w:r w:rsidRPr="00C92D74">
        <w:rPr>
          <w:rFonts w:ascii="Arial" w:hAnsi="Arial" w:cs="Arial"/>
          <w:i/>
          <w:color w:val="000000" w:themeColor="text1"/>
        </w:rPr>
        <w:t>whistleblowing</w:t>
      </w:r>
      <w:r w:rsidRPr="00C92D74">
        <w:rPr>
          <w:rFonts w:ascii="Arial" w:hAnsi="Arial" w:cs="Arial"/>
          <w:color w:val="000000" w:themeColor="text1"/>
        </w:rPr>
        <w:t xml:space="preserve"> o tramite altra modalità, compresi i dati raccolti dalle segnalazioni gestite dall’URP e dai ricorsi e contenziosi in cui è coinvolta l’Azienda.</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La FPCT elabora una matrice-format preliminare al fine di facilitare la compilazione da parte delle singole strutture ed offre affiancamento per illustrare la metodologia e la logica da seguire.</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pacing w:val="-1"/>
          <w:sz w:val="22"/>
          <w:szCs w:val="22"/>
          <w:u w:val="single"/>
        </w:rPr>
        <w:t>La sostenibilità organizzativa</w:t>
      </w:r>
      <w:r w:rsidRPr="00C92D74">
        <w:rPr>
          <w:rFonts w:cs="Arial"/>
          <w:color w:val="000000" w:themeColor="text1"/>
          <w:spacing w:val="-1"/>
          <w:sz w:val="22"/>
          <w:szCs w:val="22"/>
        </w:rPr>
        <w:t xml:space="preserve"> delle misure è a carico del Responsabile della messa in opera delle misure stesse, così come l’individuazione della tempistica e delle fasi di realizzazione, con la dichiarazione degli indicatori di monitoraggio ed i valori attesi su cui si effettuerà la verifica di attuazione e di efficacia</w:t>
      </w:r>
      <w:r w:rsidRPr="00C92D74">
        <w:rPr>
          <w:rFonts w:cs="Arial"/>
          <w:color w:val="000000" w:themeColor="text1"/>
          <w:sz w:val="22"/>
          <w:szCs w:val="22"/>
        </w:rPr>
        <w:t>.</w:t>
      </w:r>
      <w:r w:rsidRPr="00C92D74">
        <w:rPr>
          <w:rFonts w:cs="Arial"/>
          <w:b/>
          <w:color w:val="000000" w:themeColor="text1"/>
          <w:sz w:val="22"/>
          <w:szCs w:val="22"/>
        </w:rPr>
        <w:t xml:space="preserve"> </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Laddove le misure coincidano con obiettivi contemplati nelle schede di budget, il monitoraggio è seguito dalla Struttura Controllo di Gestione e valutato dall’OIV all’interno delle fasi previste nel Ciclo della Performance. </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Il Collegio Sindacale contribuisce autonomamente alla tenuta sotto controllo di aspetti non solo formali connessi ad aree relative alla gestione del rischio di </w:t>
      </w:r>
      <w:r w:rsidRPr="00C92D74">
        <w:rPr>
          <w:rFonts w:cs="Arial"/>
          <w:i/>
          <w:color w:val="000000" w:themeColor="text1"/>
          <w:sz w:val="22"/>
          <w:szCs w:val="22"/>
        </w:rPr>
        <w:t>maladministration</w:t>
      </w:r>
      <w:r w:rsidRPr="00C92D74">
        <w:rPr>
          <w:rFonts w:cs="Arial"/>
          <w:color w:val="000000" w:themeColor="text1"/>
          <w:sz w:val="22"/>
          <w:szCs w:val="22"/>
        </w:rPr>
        <w:t xml:space="preserve"> ed alla trasparenza. </w:t>
      </w:r>
    </w:p>
    <w:p w:rsidR="0083232E" w:rsidRPr="00C92D74" w:rsidRDefault="0083232E" w:rsidP="0083232E">
      <w:pPr>
        <w:autoSpaceDE w:val="0"/>
        <w:autoSpaceDN w:val="0"/>
        <w:adjustRightInd w:val="0"/>
        <w:spacing w:line="240" w:lineRule="auto"/>
        <w:rPr>
          <w:rFonts w:ascii="Arial" w:hAnsi="Arial" w:cs="Arial"/>
          <w:color w:val="000000" w:themeColor="text1"/>
        </w:rPr>
      </w:pP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u w:val="single"/>
        </w:rPr>
        <w:t>L’analisi del rischio</w:t>
      </w:r>
      <w:r w:rsidRPr="00C92D74">
        <w:rPr>
          <w:rFonts w:ascii="Arial" w:hAnsi="Arial" w:cs="Arial"/>
          <w:color w:val="000000" w:themeColor="text1"/>
        </w:rPr>
        <w:t xml:space="preserve"> consente di individuare gli eventi a rischio più rilevanti e i processi più esposti ed è finalizzata a comprendere le cause degli eventi rischiosi per poter calibrare su di esse le misure più idonee a prevenirli, con il duplice obiettivo: riflettere sugli eventi rischiosi identificati nella fase  precedente e con un’attenzione a partire da quanto emerge da altre realtà esterne confrontabili,  attraverso l’ analisi dei cosiddetti fattori abilitanti della corruzione e poi stimare il livello di esposizione dei processi e delle relative attività al rischio.</w:t>
      </w:r>
    </w:p>
    <w:p w:rsidR="0083232E" w:rsidRPr="00C92D74" w:rsidRDefault="0083232E" w:rsidP="0083232E">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C92D74">
        <w:rPr>
          <w:rFonts w:ascii="Arial" w:hAnsi="Arial" w:cs="Arial"/>
          <w:color w:val="000000" w:themeColor="text1"/>
        </w:rPr>
        <w:t xml:space="preserve">Rispetto ai </w:t>
      </w:r>
      <w:r w:rsidRPr="00C92D74">
        <w:rPr>
          <w:rFonts w:ascii="Arial" w:hAnsi="Arial" w:cs="Arial"/>
          <w:color w:val="000000" w:themeColor="text1"/>
          <w:u w:val="single"/>
        </w:rPr>
        <w:t>fattori abilitanti</w:t>
      </w:r>
      <w:r w:rsidRPr="00C92D74">
        <w:rPr>
          <w:rFonts w:ascii="Arial" w:hAnsi="Arial" w:cs="Arial"/>
          <w:color w:val="000000" w:themeColor="text1"/>
          <w:u w:val="single"/>
          <w:vertAlign w:val="superscript"/>
        </w:rPr>
        <w:t>9</w:t>
      </w:r>
      <w:r w:rsidRPr="00C92D74">
        <w:rPr>
          <w:rFonts w:ascii="Arial" w:hAnsi="Arial" w:cs="Arial"/>
          <w:color w:val="000000" w:themeColor="text1"/>
        </w:rPr>
        <w:t xml:space="preserve"> degli eventi corruttivi è indispensabile conoscere i fattori di contesto che agevolano il verificarsi di comportamenti o fatti di corruzione. Dall’analisi di questi fattori emergono le misure specifiche di trattamento più efficaci, ossia le azioni di risposta più appropriate e indicate per prevenire i rischi</w:t>
      </w:r>
      <w:r w:rsidR="00396C5C" w:rsidRPr="00C92D74">
        <w:rPr>
          <w:rFonts w:ascii="Arial" w:hAnsi="Arial" w:cs="Arial"/>
          <w:color w:val="000000" w:themeColor="text1"/>
        </w:rPr>
        <w:t>, soprattutto laddove, coerentemente con la letteratura connessa al cosiddetto Triangolo della frode, possono essere individuate a livello di organizzazione</w:t>
      </w:r>
      <w:r w:rsidRPr="00C92D74">
        <w:rPr>
          <w:rFonts w:ascii="Arial" w:hAnsi="Arial" w:cs="Arial"/>
          <w:color w:val="000000" w:themeColor="text1"/>
        </w:rPr>
        <w:t xml:space="preserve">. </w:t>
      </w:r>
    </w:p>
    <w:p w:rsidR="0083232E" w:rsidRPr="00C92D74" w:rsidRDefault="0083232E" w:rsidP="0083232E">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C92D74">
        <w:rPr>
          <w:rFonts w:ascii="Arial" w:hAnsi="Arial" w:cs="Arial"/>
          <w:color w:val="000000" w:themeColor="text1"/>
        </w:rPr>
        <w:t>È stato utilizzato l’elenco presentato nel modulo di formazione ANAC di ottobre 2021 per analizzare la specifica situazione contestuale alla luce dell’impianto organizzativo, della situazione configuratasi anche rispetto alle diverse fasi di pandemia ed ora ai recenti sviluppi previsti dal PNRR e dalle valutazioni in merito alla realizzazione del nuovo ospedale:</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mancanza di misure di trattamento del rischio e/o controlli;</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mancanza di trasparenza;</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eccessiva regolamentazione, complessità e scarsa chiarezza della normativa di riferimento;</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esercizio prolungato ed esclusivo della responsabilità di un processo da parte di pochi o di un unico soggetto;</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scarsa responsabilizzazione interna;</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lastRenderedPageBreak/>
        <w:t>inadeguatezza o assenza di competenze del personale addetto ai processi;</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inadeguata diffusione della cultura della legalità;</w:t>
      </w:r>
    </w:p>
    <w:p w:rsidR="0083232E" w:rsidRPr="00C92D74" w:rsidRDefault="0083232E" w:rsidP="00AD5D7D">
      <w:pPr>
        <w:numPr>
          <w:ilvl w:val="0"/>
          <w:numId w:val="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mancata attuazione del principio di distinzione tra politica e amministrazione.</w:t>
      </w:r>
    </w:p>
    <w:p w:rsidR="00C060FD" w:rsidRPr="00C92D74" w:rsidRDefault="00C060FD" w:rsidP="0083232E">
      <w:pPr>
        <w:widowControl w:val="0"/>
        <w:autoSpaceDE w:val="0"/>
        <w:autoSpaceDN w:val="0"/>
        <w:adjustRightInd w:val="0"/>
        <w:spacing w:before="56" w:line="240" w:lineRule="auto"/>
        <w:ind w:left="102" w:right="62" w:firstLine="420"/>
        <w:jc w:val="both"/>
        <w:rPr>
          <w:rFonts w:ascii="Arial" w:hAnsi="Arial" w:cs="Arial"/>
          <w:color w:val="000000" w:themeColor="text1"/>
        </w:rPr>
      </w:pPr>
    </w:p>
    <w:p w:rsidR="0083232E" w:rsidRPr="00C92D74" w:rsidRDefault="0083232E" w:rsidP="0083232E">
      <w:pPr>
        <w:widowControl w:val="0"/>
        <w:autoSpaceDE w:val="0"/>
        <w:autoSpaceDN w:val="0"/>
        <w:adjustRightInd w:val="0"/>
        <w:spacing w:before="56" w:line="240" w:lineRule="auto"/>
        <w:ind w:left="102" w:right="62" w:firstLine="420"/>
        <w:jc w:val="both"/>
        <w:rPr>
          <w:rFonts w:ascii="Arial" w:hAnsi="Arial" w:cs="Arial"/>
          <w:color w:val="000000" w:themeColor="text1"/>
        </w:rPr>
      </w:pPr>
      <w:r w:rsidRPr="00C92D74">
        <w:rPr>
          <w:rFonts w:ascii="Arial" w:hAnsi="Arial" w:cs="Arial"/>
          <w:color w:val="000000" w:themeColor="text1"/>
        </w:rPr>
        <w:t>Alcuni spunti di miglioramento, leggendo i fattori di con</w:t>
      </w:r>
      <w:r w:rsidR="00C060FD" w:rsidRPr="00C92D74">
        <w:rPr>
          <w:rFonts w:ascii="Arial" w:hAnsi="Arial" w:cs="Arial"/>
          <w:color w:val="000000" w:themeColor="text1"/>
        </w:rPr>
        <w:t>testo analizzati, riguardano l’aumento</w:t>
      </w:r>
      <w:r w:rsidRPr="00C92D74">
        <w:rPr>
          <w:rFonts w:ascii="Arial" w:hAnsi="Arial" w:cs="Arial"/>
          <w:color w:val="000000" w:themeColor="text1"/>
        </w:rPr>
        <w:t xml:space="preserve"> dell’efficacia di taluni controlli negli snodi strategici, l’individuazione di misure che siano realmente sostenibili e rilevabili, soprattutto in chiave semplificativa. Talvolta è presente la difficoltà a mettere in atto nuove competenze che vedano protagonisti in prima persona i singoli soggetti, soprattutto a fronte di carichi crescenti di lavoro che tendono a far percepire un costante stato di urgenza e ad impedire non solo una normale programmazione ma una </w:t>
      </w:r>
      <w:r w:rsidR="00C060FD" w:rsidRPr="00C92D74">
        <w:rPr>
          <w:rFonts w:ascii="Arial" w:hAnsi="Arial" w:cs="Arial"/>
          <w:color w:val="000000" w:themeColor="text1"/>
        </w:rPr>
        <w:t>effettiva</w:t>
      </w:r>
      <w:r w:rsidRPr="00C92D74">
        <w:rPr>
          <w:rFonts w:ascii="Arial" w:hAnsi="Arial" w:cs="Arial"/>
          <w:color w:val="000000" w:themeColor="text1"/>
        </w:rPr>
        <w:t xml:space="preserve"> possibilità di innovazione ed analisi critica dei processi. In tali condizioni tutti i cambiamenti rischiano di essere vissuti come imposizioni calate dall’alto</w:t>
      </w:r>
      <w:r w:rsidR="00C060FD" w:rsidRPr="00C92D74">
        <w:rPr>
          <w:rFonts w:ascii="Arial" w:hAnsi="Arial" w:cs="Arial"/>
          <w:color w:val="000000" w:themeColor="text1"/>
        </w:rPr>
        <w:t xml:space="preserve"> o</w:t>
      </w:r>
      <w:r w:rsidRPr="00C92D74">
        <w:rPr>
          <w:rFonts w:ascii="Arial" w:hAnsi="Arial" w:cs="Arial"/>
          <w:color w:val="000000" w:themeColor="text1"/>
        </w:rPr>
        <w:t xml:space="preserve"> ulteriori appesantimenti che difficilmente </w:t>
      </w:r>
      <w:r w:rsidR="00C060FD" w:rsidRPr="00C92D74">
        <w:rPr>
          <w:rFonts w:ascii="Arial" w:hAnsi="Arial" w:cs="Arial"/>
          <w:color w:val="000000" w:themeColor="text1"/>
        </w:rPr>
        <w:t>le persone r</w:t>
      </w:r>
      <w:r w:rsidRPr="00C92D74">
        <w:rPr>
          <w:rFonts w:ascii="Arial" w:hAnsi="Arial" w:cs="Arial"/>
          <w:color w:val="000000" w:themeColor="text1"/>
        </w:rPr>
        <w:t>iesc</w:t>
      </w:r>
      <w:r w:rsidR="00C060FD" w:rsidRPr="00C92D74">
        <w:rPr>
          <w:rFonts w:ascii="Arial" w:hAnsi="Arial" w:cs="Arial"/>
          <w:color w:val="000000" w:themeColor="text1"/>
        </w:rPr>
        <w:t>ono</w:t>
      </w:r>
      <w:r w:rsidRPr="00C92D74">
        <w:rPr>
          <w:rFonts w:ascii="Arial" w:hAnsi="Arial" w:cs="Arial"/>
          <w:color w:val="000000" w:themeColor="text1"/>
        </w:rPr>
        <w:t xml:space="preserve"> a far propri.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Mantenendo l’impostazione a base numerica, sia per una questione di economizzazione di risorse umane sia per consentire il confronto con le valutazioni precedenti, si valorizza la valutazione su scale di giudizio spontaneamente utilizzate dai dipendenti aziendali: la prima viene utilizzata per trovare conferma della seconda o come stimolo di discussione qualora la percezione non trovasse corrispondenza coi dati oggettivi.</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Permane il problema di identificare criteri autoesplicativi che possano funzionare nella valutazione di tutti i processi e soprattutto, per quanto riguarda i dipartimenti clinici, che riescano ad offrire una fotografia completa e rappresentativa di tutte le strutture dell’unità organizzativa che spesso hanno profonde differenze tra loro.</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Sarebbe molto utile, come costantemente esplicitato nelle diverse sedi, avere un modello di riferimento per il settore sanitario (</w:t>
      </w:r>
      <w:r w:rsidRPr="00C92D74">
        <w:rPr>
          <w:rFonts w:cs="Arial"/>
          <w:i/>
          <w:iCs/>
          <w:color w:val="000000" w:themeColor="text1"/>
          <w:sz w:val="22"/>
          <w:szCs w:val="22"/>
        </w:rPr>
        <w:t>key risk indicators)</w:t>
      </w:r>
      <w:r w:rsidRPr="00C92D74">
        <w:rPr>
          <w:rFonts w:cs="Arial"/>
          <w:color w:val="000000" w:themeColor="text1"/>
          <w:spacing w:val="-1"/>
          <w:sz w:val="22"/>
          <w:szCs w:val="22"/>
        </w:rPr>
        <w:t>.</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In assenza di tale supporto allo stato attuale rimane in atto il modello di rilevazione dati e informazioni e di valutazione illustrato nei PTPCT degli anni precedenti</w:t>
      </w:r>
      <w:r w:rsidRPr="00C92D74">
        <w:rPr>
          <w:rStyle w:val="Rimandonotaapidipagina"/>
          <w:rFonts w:eastAsiaTheme="majorEastAsia"/>
          <w:color w:val="000000" w:themeColor="text1"/>
          <w:spacing w:val="-1"/>
          <w:sz w:val="22"/>
          <w:szCs w:val="22"/>
        </w:rPr>
        <w:footnoteReference w:id="81"/>
      </w:r>
      <w:r w:rsidRPr="00C92D74">
        <w:rPr>
          <w:rFonts w:cs="Arial"/>
          <w:color w:val="000000" w:themeColor="text1"/>
          <w:spacing w:val="-1"/>
          <w:sz w:val="22"/>
          <w:szCs w:val="22"/>
        </w:rPr>
        <w:t xml:space="preserve">.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L’elemento maggiormente soggetto a variazione può essere legato alla presenza di segnalazioni interne o esterne.</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La </w:t>
      </w:r>
      <w:r w:rsidRPr="00C92D74">
        <w:rPr>
          <w:rFonts w:ascii="Arial" w:hAnsi="Arial" w:cs="Arial"/>
          <w:color w:val="000000" w:themeColor="text1"/>
          <w:u w:val="single"/>
        </w:rPr>
        <w:t>misurazione finale</w:t>
      </w:r>
      <w:r w:rsidRPr="00C92D74">
        <w:rPr>
          <w:rFonts w:ascii="Arial" w:hAnsi="Arial" w:cs="Arial"/>
          <w:color w:val="000000" w:themeColor="text1"/>
        </w:rPr>
        <w:t xml:space="preserve"> esita in una scala di rischio alto, medio, basso che l’applicativo traduce in 3 emoticon colorate universalmente interpretabili.</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Ogni misurazione può essere </w:t>
      </w:r>
      <w:r w:rsidRPr="00C92D74">
        <w:rPr>
          <w:rFonts w:ascii="Arial" w:hAnsi="Arial" w:cs="Arial"/>
          <w:bCs/>
          <w:color w:val="000000" w:themeColor="text1"/>
        </w:rPr>
        <w:t>motivata</w:t>
      </w:r>
      <w:r w:rsidRPr="00C92D74">
        <w:rPr>
          <w:rFonts w:ascii="Arial" w:hAnsi="Arial" w:cs="Arial"/>
          <w:b/>
          <w:bCs/>
          <w:color w:val="000000" w:themeColor="text1"/>
        </w:rPr>
        <w:t xml:space="preserve"> </w:t>
      </w:r>
      <w:r w:rsidRPr="00C92D74">
        <w:rPr>
          <w:rFonts w:ascii="Arial" w:hAnsi="Arial" w:cs="Arial"/>
          <w:color w:val="000000" w:themeColor="text1"/>
        </w:rPr>
        <w:t>alla luce dei dati e delle evidenze raccolte.</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Effettuata la misurazione si procede con la </w:t>
      </w:r>
      <w:r w:rsidRPr="00C92D74">
        <w:rPr>
          <w:rFonts w:ascii="Arial" w:hAnsi="Arial" w:cs="Arial"/>
          <w:color w:val="000000" w:themeColor="text1"/>
          <w:u w:val="single"/>
        </w:rPr>
        <w:t>ponderazione del rischio</w:t>
      </w:r>
      <w:r w:rsidRPr="00C92D74">
        <w:rPr>
          <w:rFonts w:ascii="Arial" w:hAnsi="Arial" w:cs="Arial"/>
          <w:color w:val="000000" w:themeColor="text1"/>
        </w:rPr>
        <w:t xml:space="preserve"> per decidere, sulla base degli esiti dell’analisi del rischio, quali necessitano di un trattamento e le relative priorità di attuazione.</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Annualmente questa operazione consente anche di verificare la necessità dell’inserimento di nuove misure piuttosto che quella di dismetterne altre sia in relazione all’efficacia delle stesse che al variare del quadro di riferimento (normativo o contestuale) che le avevano rese necessarie.</w:t>
      </w:r>
    </w:p>
    <w:p w:rsidR="0083232E" w:rsidRPr="00C92D74" w:rsidRDefault="0083232E" w:rsidP="00C060FD">
      <w:pPr>
        <w:jc w:val="both"/>
        <w:rPr>
          <w:rFonts w:ascii="Arial" w:hAnsi="Arial" w:cs="Arial"/>
          <w:color w:val="000000" w:themeColor="text1"/>
          <w:spacing w:val="-1"/>
        </w:rPr>
      </w:pPr>
      <w:r w:rsidRPr="00C92D74">
        <w:rPr>
          <w:rFonts w:ascii="Arial" w:hAnsi="Arial" w:cs="Arial"/>
          <w:color w:val="000000" w:themeColor="text1"/>
        </w:rPr>
        <w:t xml:space="preserve">L’allegato </w:t>
      </w:r>
      <w:r w:rsidRPr="00C92D74">
        <w:rPr>
          <w:rFonts w:ascii="Arial" w:hAnsi="Arial" w:cs="Arial"/>
          <w:color w:val="000000" w:themeColor="text1"/>
          <w:spacing w:val="-1"/>
        </w:rPr>
        <w:t>Valutazione dei rischi di mancat</w:t>
      </w:r>
      <w:r w:rsidR="00C060FD" w:rsidRPr="00C92D74">
        <w:rPr>
          <w:rFonts w:ascii="Arial" w:hAnsi="Arial" w:cs="Arial"/>
          <w:color w:val="000000" w:themeColor="text1"/>
          <w:spacing w:val="-1"/>
        </w:rPr>
        <w:t xml:space="preserve">a integrità, </w:t>
      </w:r>
      <w:r w:rsidRPr="00C92D74">
        <w:rPr>
          <w:rFonts w:ascii="Arial" w:hAnsi="Arial" w:cs="Arial"/>
          <w:color w:val="000000" w:themeColor="text1"/>
          <w:spacing w:val="-1"/>
        </w:rPr>
        <w:t>generato dall’applicativo in uso</w:t>
      </w:r>
      <w:r w:rsidR="00C060FD" w:rsidRPr="00C92D74">
        <w:rPr>
          <w:rFonts w:ascii="Arial" w:hAnsi="Arial" w:cs="Arial"/>
          <w:color w:val="000000" w:themeColor="text1"/>
          <w:spacing w:val="-1"/>
        </w:rPr>
        <w:t>,</w:t>
      </w:r>
      <w:r w:rsidRPr="00C92D74">
        <w:rPr>
          <w:rFonts w:ascii="Arial" w:hAnsi="Arial" w:cs="Arial"/>
          <w:color w:val="000000" w:themeColor="text1"/>
          <w:spacing w:val="-1"/>
        </w:rPr>
        <w:t xml:space="preserve"> offre una rappresentazione dell’andamento aziendale.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Una sottosezione a parte sarà costituita da quanto previsto dall’iter di valutazione di fattibilità della progettazione per il nuovo ospedale, anche tramite Partenariato Pubblico Privato (soprattutto per la parte relativa l’allocazione dei rischi) e delle eventuali fasi successive (gestione contrattuale e monitoraggi)</w:t>
      </w:r>
      <w:r w:rsidR="00396C5C" w:rsidRPr="00C92D74">
        <w:rPr>
          <w:rFonts w:ascii="Arial" w:hAnsi="Arial" w:cs="Arial"/>
          <w:color w:val="000000" w:themeColor="text1"/>
        </w:rPr>
        <w:t>, qualora si intraprendesse questa strada</w:t>
      </w:r>
      <w:r w:rsidRPr="00C92D74">
        <w:rPr>
          <w:rFonts w:ascii="Arial" w:hAnsi="Arial" w:cs="Arial"/>
          <w:color w:val="000000" w:themeColor="text1"/>
        </w:rPr>
        <w:t>.</w:t>
      </w:r>
    </w:p>
    <w:p w:rsidR="00396C5C" w:rsidRPr="00C92D74" w:rsidRDefault="00396C5C" w:rsidP="0083232E">
      <w:pPr>
        <w:spacing w:line="240" w:lineRule="auto"/>
        <w:jc w:val="both"/>
        <w:rPr>
          <w:rFonts w:ascii="Arial" w:hAnsi="Arial" w:cs="Arial"/>
          <w:b/>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b/>
          <w:color w:val="000000" w:themeColor="text1"/>
        </w:rPr>
        <w:t>Progettazione di misure organizzative per il trattamento del rischio</w:t>
      </w:r>
      <w:r w:rsidRPr="00C92D74">
        <w:rPr>
          <w:rFonts w:ascii="Arial" w:hAnsi="Arial" w:cs="Arial"/>
          <w:color w:val="000000" w:themeColor="text1"/>
        </w:rPr>
        <w:t xml:space="preserve">. </w:t>
      </w:r>
    </w:p>
    <w:p w:rsidR="0083232E" w:rsidRPr="00C92D74" w:rsidRDefault="0083232E" w:rsidP="0083232E">
      <w:pPr>
        <w:autoSpaceDE w:val="0"/>
        <w:autoSpaceDN w:val="0"/>
        <w:adjustRightInd w:val="0"/>
        <w:spacing w:after="0" w:line="240" w:lineRule="auto"/>
        <w:rPr>
          <w:rFonts w:ascii="Century Gothic" w:hAnsi="Century Gothic" w:cs="Century Gothic"/>
          <w:color w:val="000000" w:themeColor="text1"/>
          <w:sz w:val="24"/>
          <w:szCs w:val="24"/>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Individuati i rischi corruttivi</w:t>
      </w:r>
      <w:r w:rsidR="00C060FD" w:rsidRPr="00C92D74">
        <w:rPr>
          <w:rFonts w:ascii="Arial" w:hAnsi="Arial" w:cs="Arial"/>
          <w:color w:val="000000" w:themeColor="text1"/>
        </w:rPr>
        <w:t>,</w:t>
      </w:r>
      <w:r w:rsidRPr="00C92D74">
        <w:rPr>
          <w:rFonts w:ascii="Arial" w:hAnsi="Arial" w:cs="Arial"/>
          <w:color w:val="000000" w:themeColor="text1"/>
        </w:rPr>
        <w:t xml:space="preserve"> l’Azienda programma le misure sia generali, previste dalla legge 190/2012, </w:t>
      </w:r>
      <w:r w:rsidR="00C060FD" w:rsidRPr="00C92D74">
        <w:rPr>
          <w:rFonts w:ascii="Arial" w:hAnsi="Arial" w:cs="Arial"/>
          <w:color w:val="000000" w:themeColor="text1"/>
        </w:rPr>
        <w:t>sia</w:t>
      </w:r>
      <w:r w:rsidRPr="00C92D74">
        <w:rPr>
          <w:rFonts w:ascii="Arial" w:hAnsi="Arial" w:cs="Arial"/>
          <w:color w:val="000000" w:themeColor="text1"/>
        </w:rPr>
        <w:t xml:space="preserve"> specifiche per contenere i rischi corruttivi individuati.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Le funzioni dell’attuale sistema informatico consentono di associare ad ogni rischio corruttivo identificato per processo, un insieme di misure di prevenzione, atte a neutralizzare o quantomeno attenuare la probabilità o l’impatto del rischio corruttivo.</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pacing w:val="-1"/>
          <w:sz w:val="22"/>
          <w:szCs w:val="22"/>
          <w:u w:val="single"/>
        </w:rPr>
        <w:t>Le misure vengono individuate</w:t>
      </w:r>
      <w:r w:rsidRPr="00C92D74">
        <w:rPr>
          <w:rFonts w:cs="Arial"/>
          <w:color w:val="000000" w:themeColor="text1"/>
          <w:spacing w:val="-1"/>
          <w:sz w:val="22"/>
          <w:szCs w:val="22"/>
        </w:rPr>
        <w:t xml:space="preserve"> dal Responsabile del processo, ad esempio per quelli gestiti a livello centrale o dal Responsabile della Struttura di riferimento purché non in contrasto con quelle eventualmente stabilite aziendalmente e </w:t>
      </w:r>
      <w:r w:rsidRPr="00C92D74">
        <w:rPr>
          <w:rFonts w:cs="Arial"/>
          <w:color w:val="000000" w:themeColor="text1"/>
          <w:sz w:val="22"/>
          <w:szCs w:val="22"/>
        </w:rPr>
        <w:t>sono progettate rispetto allo specifico rischio, calibrate sulla base del miglior rapporto costi benefici e sostenibili dal punto di vista economico e organizzativo. Negli ultimi anni si è cercato di privilegiare le misure volte a raggiungere più finalità, prime fra tutte quelli di semplificazione, efficacia, efficienza ed economicità anche attraverso interventi di digitalizzazione.</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u w:val="single"/>
        </w:rPr>
        <w:t>Compito della FPCT</w:t>
      </w:r>
      <w:r w:rsidRPr="00C92D74">
        <w:rPr>
          <w:rFonts w:cs="Arial"/>
          <w:color w:val="000000" w:themeColor="text1"/>
          <w:spacing w:val="-1"/>
          <w:sz w:val="22"/>
          <w:szCs w:val="22"/>
        </w:rPr>
        <w:t xml:space="preserve"> è quello di verificare la congruenza delle misure prescelte e di favorire l’ottimizzazione e l’armonizzazione delle stesse sia in termini di efficientamento che di massimizzazione del risultato.</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pacing w:val="-5"/>
          <w:sz w:val="22"/>
          <w:szCs w:val="22"/>
        </w:rPr>
        <w:t>N</w:t>
      </w:r>
      <w:r w:rsidRPr="00C92D74">
        <w:rPr>
          <w:rFonts w:cs="Arial"/>
          <w:color w:val="000000" w:themeColor="text1"/>
          <w:spacing w:val="5"/>
          <w:sz w:val="22"/>
          <w:szCs w:val="22"/>
        </w:rPr>
        <w:t>e</w:t>
      </w:r>
      <w:r w:rsidRPr="00C92D74">
        <w:rPr>
          <w:rFonts w:cs="Arial"/>
          <w:color w:val="000000" w:themeColor="text1"/>
          <w:sz w:val="22"/>
          <w:szCs w:val="22"/>
        </w:rPr>
        <w:t>l</w:t>
      </w:r>
      <w:r w:rsidRPr="00C92D74">
        <w:rPr>
          <w:rFonts w:cs="Arial"/>
          <w:color w:val="000000" w:themeColor="text1"/>
          <w:spacing w:val="15"/>
          <w:sz w:val="22"/>
          <w:szCs w:val="22"/>
        </w:rPr>
        <w:t xml:space="preserve"> </w:t>
      </w:r>
      <w:r w:rsidRPr="00C92D74">
        <w:rPr>
          <w:rFonts w:cs="Arial"/>
          <w:color w:val="000000" w:themeColor="text1"/>
          <w:sz w:val="22"/>
          <w:szCs w:val="22"/>
        </w:rPr>
        <w:t>d</w:t>
      </w:r>
      <w:r w:rsidRPr="00C92D74">
        <w:rPr>
          <w:rFonts w:cs="Arial"/>
          <w:color w:val="000000" w:themeColor="text1"/>
          <w:spacing w:val="5"/>
          <w:sz w:val="22"/>
          <w:szCs w:val="22"/>
        </w:rPr>
        <w:t>e</w:t>
      </w:r>
      <w:r w:rsidRPr="00C92D74">
        <w:rPr>
          <w:rFonts w:cs="Arial"/>
          <w:color w:val="000000" w:themeColor="text1"/>
          <w:spacing w:val="-3"/>
          <w:sz w:val="22"/>
          <w:szCs w:val="22"/>
        </w:rPr>
        <w:t>f</w:t>
      </w:r>
      <w:r w:rsidRPr="00C92D74">
        <w:rPr>
          <w:rFonts w:cs="Arial"/>
          <w:color w:val="000000" w:themeColor="text1"/>
          <w:spacing w:val="5"/>
          <w:sz w:val="22"/>
          <w:szCs w:val="22"/>
        </w:rPr>
        <w:t>i</w:t>
      </w:r>
      <w:r w:rsidRPr="00C92D74">
        <w:rPr>
          <w:rFonts w:cs="Arial"/>
          <w:color w:val="000000" w:themeColor="text1"/>
          <w:spacing w:val="-2"/>
          <w:sz w:val="22"/>
          <w:szCs w:val="22"/>
        </w:rPr>
        <w:t>n</w:t>
      </w:r>
      <w:r w:rsidRPr="00C92D74">
        <w:rPr>
          <w:rFonts w:cs="Arial"/>
          <w:color w:val="000000" w:themeColor="text1"/>
          <w:spacing w:val="5"/>
          <w:sz w:val="22"/>
          <w:szCs w:val="22"/>
        </w:rPr>
        <w:t>i</w:t>
      </w:r>
      <w:r w:rsidRPr="00C92D74">
        <w:rPr>
          <w:rFonts w:cs="Arial"/>
          <w:color w:val="000000" w:themeColor="text1"/>
          <w:spacing w:val="-5"/>
          <w:sz w:val="22"/>
          <w:szCs w:val="22"/>
        </w:rPr>
        <w:t>r</w:t>
      </w:r>
      <w:r w:rsidRPr="00C92D74">
        <w:rPr>
          <w:rFonts w:cs="Arial"/>
          <w:color w:val="000000" w:themeColor="text1"/>
          <w:sz w:val="22"/>
          <w:szCs w:val="22"/>
        </w:rPr>
        <w:t>e</w:t>
      </w:r>
      <w:r w:rsidRPr="00C92D74">
        <w:rPr>
          <w:rFonts w:cs="Arial"/>
          <w:color w:val="000000" w:themeColor="text1"/>
          <w:spacing w:val="15"/>
          <w:sz w:val="22"/>
          <w:szCs w:val="22"/>
        </w:rPr>
        <w:t xml:space="preserve"> </w:t>
      </w:r>
      <w:r w:rsidRPr="00C92D74">
        <w:rPr>
          <w:rFonts w:cs="Arial"/>
          <w:color w:val="000000" w:themeColor="text1"/>
          <w:spacing w:val="5"/>
          <w:sz w:val="22"/>
          <w:szCs w:val="22"/>
        </w:rPr>
        <w:t>l</w:t>
      </w:r>
      <w:r w:rsidRPr="00C92D74">
        <w:rPr>
          <w:rFonts w:cs="Arial"/>
          <w:color w:val="000000" w:themeColor="text1"/>
          <w:sz w:val="22"/>
          <w:szCs w:val="22"/>
        </w:rPr>
        <w:t>e</w:t>
      </w:r>
      <w:r w:rsidRPr="00C92D74">
        <w:rPr>
          <w:rFonts w:cs="Arial"/>
          <w:color w:val="000000" w:themeColor="text1"/>
          <w:spacing w:val="15"/>
          <w:sz w:val="22"/>
          <w:szCs w:val="22"/>
        </w:rPr>
        <w:t xml:space="preserve"> </w:t>
      </w:r>
      <w:r w:rsidRPr="00C92D74">
        <w:rPr>
          <w:rFonts w:cs="Arial"/>
          <w:color w:val="000000" w:themeColor="text1"/>
          <w:spacing w:val="7"/>
          <w:sz w:val="22"/>
          <w:szCs w:val="22"/>
        </w:rPr>
        <w:t>a</w:t>
      </w:r>
      <w:r w:rsidRPr="00C92D74">
        <w:rPr>
          <w:rFonts w:cs="Arial"/>
          <w:color w:val="000000" w:themeColor="text1"/>
          <w:spacing w:val="2"/>
          <w:sz w:val="22"/>
          <w:szCs w:val="22"/>
        </w:rPr>
        <w:t>z</w:t>
      </w:r>
      <w:r w:rsidRPr="00C92D74">
        <w:rPr>
          <w:rFonts w:cs="Arial"/>
          <w:color w:val="000000" w:themeColor="text1"/>
          <w:spacing w:val="5"/>
          <w:sz w:val="22"/>
          <w:szCs w:val="22"/>
        </w:rPr>
        <w:t>i</w:t>
      </w:r>
      <w:r w:rsidRPr="00C92D74">
        <w:rPr>
          <w:rFonts w:cs="Arial"/>
          <w:color w:val="000000" w:themeColor="text1"/>
          <w:spacing w:val="-2"/>
          <w:sz w:val="22"/>
          <w:szCs w:val="22"/>
        </w:rPr>
        <w:t>on</w:t>
      </w:r>
      <w:r w:rsidRPr="00C92D74">
        <w:rPr>
          <w:rFonts w:cs="Arial"/>
          <w:color w:val="000000" w:themeColor="text1"/>
          <w:sz w:val="22"/>
          <w:szCs w:val="22"/>
        </w:rPr>
        <w:t>i</w:t>
      </w:r>
      <w:r w:rsidRPr="00C92D74">
        <w:rPr>
          <w:rFonts w:cs="Arial"/>
          <w:color w:val="000000" w:themeColor="text1"/>
          <w:spacing w:val="15"/>
          <w:sz w:val="22"/>
          <w:szCs w:val="22"/>
        </w:rPr>
        <w:t xml:space="preserve"> </w:t>
      </w:r>
      <w:r w:rsidRPr="00C92D74">
        <w:rPr>
          <w:rFonts w:cs="Arial"/>
          <w:color w:val="000000" w:themeColor="text1"/>
          <w:sz w:val="22"/>
          <w:szCs w:val="22"/>
        </w:rPr>
        <w:t>da</w:t>
      </w:r>
      <w:r w:rsidRPr="00C92D74">
        <w:rPr>
          <w:rFonts w:cs="Arial"/>
          <w:color w:val="000000" w:themeColor="text1"/>
          <w:spacing w:val="17"/>
          <w:sz w:val="22"/>
          <w:szCs w:val="22"/>
        </w:rPr>
        <w:t xml:space="preserve"> </w:t>
      </w:r>
      <w:r w:rsidRPr="00C92D74">
        <w:rPr>
          <w:rFonts w:cs="Arial"/>
          <w:color w:val="000000" w:themeColor="text1"/>
          <w:spacing w:val="5"/>
          <w:sz w:val="22"/>
          <w:szCs w:val="22"/>
        </w:rPr>
        <w:t>i</w:t>
      </w:r>
      <w:r w:rsidRPr="00C92D74">
        <w:rPr>
          <w:rFonts w:cs="Arial"/>
          <w:color w:val="000000" w:themeColor="text1"/>
          <w:spacing w:val="-2"/>
          <w:sz w:val="22"/>
          <w:szCs w:val="22"/>
        </w:rPr>
        <w:t>n</w:t>
      </w:r>
      <w:r w:rsidRPr="00C92D74">
        <w:rPr>
          <w:rFonts w:cs="Arial"/>
          <w:color w:val="000000" w:themeColor="text1"/>
          <w:spacing w:val="5"/>
          <w:sz w:val="22"/>
          <w:szCs w:val="22"/>
        </w:rPr>
        <w:t>t</w:t>
      </w:r>
      <w:r w:rsidRPr="00C92D74">
        <w:rPr>
          <w:rFonts w:cs="Arial"/>
          <w:color w:val="000000" w:themeColor="text1"/>
          <w:spacing w:val="-5"/>
          <w:sz w:val="22"/>
          <w:szCs w:val="22"/>
        </w:rPr>
        <w:t>r</w:t>
      </w:r>
      <w:r w:rsidRPr="00C92D74">
        <w:rPr>
          <w:rFonts w:cs="Arial"/>
          <w:color w:val="000000" w:themeColor="text1"/>
          <w:spacing w:val="7"/>
          <w:sz w:val="22"/>
          <w:szCs w:val="22"/>
        </w:rPr>
        <w:t>a</w:t>
      </w:r>
      <w:r w:rsidRPr="00C92D74">
        <w:rPr>
          <w:rFonts w:cs="Arial"/>
          <w:color w:val="000000" w:themeColor="text1"/>
          <w:spacing w:val="-2"/>
          <w:sz w:val="22"/>
          <w:szCs w:val="22"/>
        </w:rPr>
        <w:t>p</w:t>
      </w:r>
      <w:r w:rsidRPr="00C92D74">
        <w:rPr>
          <w:rFonts w:cs="Arial"/>
          <w:color w:val="000000" w:themeColor="text1"/>
          <w:spacing w:val="-5"/>
          <w:sz w:val="22"/>
          <w:szCs w:val="22"/>
        </w:rPr>
        <w:t>r</w:t>
      </w:r>
      <w:r w:rsidRPr="00C92D74">
        <w:rPr>
          <w:rFonts w:cs="Arial"/>
          <w:color w:val="000000" w:themeColor="text1"/>
          <w:spacing w:val="5"/>
          <w:sz w:val="22"/>
          <w:szCs w:val="22"/>
        </w:rPr>
        <w:t>e</w:t>
      </w:r>
      <w:r w:rsidRPr="00C92D74">
        <w:rPr>
          <w:rFonts w:cs="Arial"/>
          <w:color w:val="000000" w:themeColor="text1"/>
          <w:spacing w:val="-2"/>
          <w:sz w:val="22"/>
          <w:szCs w:val="22"/>
        </w:rPr>
        <w:t>n</w:t>
      </w:r>
      <w:r w:rsidRPr="00C92D74">
        <w:rPr>
          <w:rFonts w:cs="Arial"/>
          <w:color w:val="000000" w:themeColor="text1"/>
          <w:sz w:val="22"/>
          <w:szCs w:val="22"/>
        </w:rPr>
        <w:t>d</w:t>
      </w:r>
      <w:r w:rsidRPr="00C92D74">
        <w:rPr>
          <w:rFonts w:cs="Arial"/>
          <w:color w:val="000000" w:themeColor="text1"/>
          <w:spacing w:val="5"/>
          <w:sz w:val="22"/>
          <w:szCs w:val="22"/>
        </w:rPr>
        <w:t>e</w:t>
      </w:r>
      <w:r w:rsidRPr="00C92D74">
        <w:rPr>
          <w:rFonts w:cs="Arial"/>
          <w:color w:val="000000" w:themeColor="text1"/>
          <w:spacing w:val="4"/>
          <w:sz w:val="22"/>
          <w:szCs w:val="22"/>
        </w:rPr>
        <w:t>r</w:t>
      </w:r>
      <w:r w:rsidRPr="00C92D74">
        <w:rPr>
          <w:rFonts w:cs="Arial"/>
          <w:color w:val="000000" w:themeColor="text1"/>
          <w:sz w:val="22"/>
          <w:szCs w:val="22"/>
        </w:rPr>
        <w:t>e</w:t>
      </w:r>
      <w:r w:rsidRPr="00C92D74">
        <w:rPr>
          <w:rFonts w:cs="Arial"/>
          <w:color w:val="000000" w:themeColor="text1"/>
          <w:spacing w:val="15"/>
          <w:sz w:val="22"/>
          <w:szCs w:val="22"/>
        </w:rPr>
        <w:t xml:space="preserve"> </w:t>
      </w:r>
      <w:r w:rsidRPr="00C92D74">
        <w:rPr>
          <w:rFonts w:cs="Arial"/>
          <w:color w:val="000000" w:themeColor="text1"/>
          <w:spacing w:val="2"/>
          <w:sz w:val="22"/>
          <w:szCs w:val="22"/>
        </w:rPr>
        <w:t>s</w:t>
      </w:r>
      <w:r w:rsidRPr="00C92D74">
        <w:rPr>
          <w:rFonts w:cs="Arial"/>
          <w:color w:val="000000" w:themeColor="text1"/>
          <w:sz w:val="22"/>
          <w:szCs w:val="22"/>
        </w:rPr>
        <w:t>i</w:t>
      </w:r>
      <w:r w:rsidRPr="00C92D74">
        <w:rPr>
          <w:rFonts w:cs="Arial"/>
          <w:color w:val="000000" w:themeColor="text1"/>
          <w:spacing w:val="15"/>
          <w:sz w:val="22"/>
          <w:szCs w:val="22"/>
        </w:rPr>
        <w:t xml:space="preserve"> </w:t>
      </w:r>
      <w:r w:rsidRPr="00C92D74">
        <w:rPr>
          <w:rFonts w:cs="Arial"/>
          <w:color w:val="000000" w:themeColor="text1"/>
          <w:sz w:val="22"/>
          <w:szCs w:val="22"/>
        </w:rPr>
        <w:t>tiene prioritariamente</w:t>
      </w:r>
      <w:r w:rsidRPr="00C92D74">
        <w:rPr>
          <w:rFonts w:cs="Arial"/>
          <w:color w:val="000000" w:themeColor="text1"/>
          <w:spacing w:val="5"/>
          <w:sz w:val="22"/>
          <w:szCs w:val="22"/>
        </w:rPr>
        <w:t xml:space="preserve"> c</w:t>
      </w:r>
      <w:r w:rsidRPr="00C92D74">
        <w:rPr>
          <w:rFonts w:cs="Arial"/>
          <w:color w:val="000000" w:themeColor="text1"/>
          <w:spacing w:val="-2"/>
          <w:sz w:val="22"/>
          <w:szCs w:val="22"/>
        </w:rPr>
        <w:t>on</w:t>
      </w:r>
      <w:r w:rsidRPr="00C92D74">
        <w:rPr>
          <w:rFonts w:cs="Arial"/>
          <w:color w:val="000000" w:themeColor="text1"/>
          <w:spacing w:val="5"/>
          <w:sz w:val="22"/>
          <w:szCs w:val="22"/>
        </w:rPr>
        <w:t>t</w:t>
      </w:r>
      <w:r w:rsidRPr="00C92D74">
        <w:rPr>
          <w:rFonts w:cs="Arial"/>
          <w:color w:val="000000" w:themeColor="text1"/>
          <w:sz w:val="22"/>
          <w:szCs w:val="22"/>
        </w:rPr>
        <w:t>o</w:t>
      </w:r>
      <w:r w:rsidRPr="00C92D74">
        <w:rPr>
          <w:rFonts w:cs="Arial"/>
          <w:color w:val="000000" w:themeColor="text1"/>
          <w:spacing w:val="12"/>
          <w:sz w:val="22"/>
          <w:szCs w:val="22"/>
        </w:rPr>
        <w:t xml:space="preserve"> </w:t>
      </w:r>
      <w:r w:rsidRPr="00C92D74">
        <w:rPr>
          <w:rFonts w:cs="Arial"/>
          <w:color w:val="000000" w:themeColor="text1"/>
          <w:sz w:val="22"/>
          <w:szCs w:val="22"/>
        </w:rPr>
        <w:t>d</w:t>
      </w:r>
      <w:r w:rsidRPr="00C92D74">
        <w:rPr>
          <w:rFonts w:cs="Arial"/>
          <w:color w:val="000000" w:themeColor="text1"/>
          <w:spacing w:val="5"/>
          <w:sz w:val="22"/>
          <w:szCs w:val="22"/>
        </w:rPr>
        <w:t>ell</w:t>
      </w:r>
      <w:r w:rsidRPr="00C92D74">
        <w:rPr>
          <w:rFonts w:cs="Arial"/>
          <w:color w:val="000000" w:themeColor="text1"/>
          <w:sz w:val="22"/>
          <w:szCs w:val="22"/>
        </w:rPr>
        <w:t>e</w:t>
      </w:r>
      <w:r w:rsidRPr="00C92D74">
        <w:rPr>
          <w:rFonts w:cs="Arial"/>
          <w:color w:val="000000" w:themeColor="text1"/>
          <w:spacing w:val="15"/>
          <w:sz w:val="22"/>
          <w:szCs w:val="22"/>
        </w:rPr>
        <w:t xml:space="preserve"> </w:t>
      </w:r>
      <w:r w:rsidRPr="00C92D74">
        <w:rPr>
          <w:rFonts w:cs="Arial"/>
          <w:color w:val="000000" w:themeColor="text1"/>
          <w:spacing w:val="-5"/>
          <w:sz w:val="22"/>
          <w:szCs w:val="22"/>
        </w:rPr>
        <w:t>m</w:t>
      </w:r>
      <w:r w:rsidRPr="00C92D74">
        <w:rPr>
          <w:rFonts w:cs="Arial"/>
          <w:color w:val="000000" w:themeColor="text1"/>
          <w:spacing w:val="5"/>
          <w:sz w:val="22"/>
          <w:szCs w:val="22"/>
        </w:rPr>
        <w:t>i</w:t>
      </w:r>
      <w:r w:rsidRPr="00C92D74">
        <w:rPr>
          <w:rFonts w:cs="Arial"/>
          <w:color w:val="000000" w:themeColor="text1"/>
          <w:spacing w:val="2"/>
          <w:sz w:val="22"/>
          <w:szCs w:val="22"/>
        </w:rPr>
        <w:t>su</w:t>
      </w:r>
      <w:r w:rsidRPr="00C92D74">
        <w:rPr>
          <w:rFonts w:cs="Arial"/>
          <w:color w:val="000000" w:themeColor="text1"/>
          <w:spacing w:val="-5"/>
          <w:sz w:val="22"/>
          <w:szCs w:val="22"/>
        </w:rPr>
        <w:t>r</w:t>
      </w:r>
      <w:r w:rsidRPr="00C92D74">
        <w:rPr>
          <w:rFonts w:cs="Arial"/>
          <w:color w:val="000000" w:themeColor="text1"/>
          <w:sz w:val="22"/>
          <w:szCs w:val="22"/>
        </w:rPr>
        <w:t>e</w:t>
      </w:r>
      <w:r w:rsidRPr="00C92D74">
        <w:rPr>
          <w:rFonts w:cs="Arial"/>
          <w:color w:val="000000" w:themeColor="text1"/>
          <w:spacing w:val="15"/>
          <w:sz w:val="22"/>
          <w:szCs w:val="22"/>
        </w:rPr>
        <w:t xml:space="preserve"> </w:t>
      </w:r>
      <w:r w:rsidRPr="00C92D74">
        <w:rPr>
          <w:rFonts w:cs="Arial"/>
          <w:color w:val="000000" w:themeColor="text1"/>
          <w:spacing w:val="-3"/>
          <w:sz w:val="22"/>
          <w:szCs w:val="22"/>
        </w:rPr>
        <w:t>g</w:t>
      </w:r>
      <w:r w:rsidRPr="00C92D74">
        <w:rPr>
          <w:rFonts w:cs="Arial"/>
          <w:color w:val="000000" w:themeColor="text1"/>
          <w:spacing w:val="5"/>
          <w:sz w:val="22"/>
          <w:szCs w:val="22"/>
        </w:rPr>
        <w:t>i</w:t>
      </w:r>
      <w:r w:rsidRPr="00C92D74">
        <w:rPr>
          <w:rFonts w:cs="Arial"/>
          <w:color w:val="000000" w:themeColor="text1"/>
          <w:sz w:val="22"/>
          <w:szCs w:val="22"/>
        </w:rPr>
        <w:t>à</w:t>
      </w:r>
      <w:r w:rsidRPr="00C92D74">
        <w:rPr>
          <w:rFonts w:cs="Arial"/>
          <w:color w:val="000000" w:themeColor="text1"/>
          <w:spacing w:val="22"/>
          <w:sz w:val="22"/>
          <w:szCs w:val="22"/>
        </w:rPr>
        <w:t xml:space="preserve"> </w:t>
      </w:r>
      <w:r w:rsidRPr="00C92D74">
        <w:rPr>
          <w:rFonts w:cs="Arial"/>
          <w:color w:val="000000" w:themeColor="text1"/>
          <w:spacing w:val="7"/>
          <w:sz w:val="22"/>
          <w:szCs w:val="22"/>
        </w:rPr>
        <w:t>a</w:t>
      </w:r>
      <w:r w:rsidRPr="00C92D74">
        <w:rPr>
          <w:rFonts w:cs="Arial"/>
          <w:color w:val="000000" w:themeColor="text1"/>
          <w:spacing w:val="5"/>
          <w:sz w:val="22"/>
          <w:szCs w:val="22"/>
        </w:rPr>
        <w:t>tt</w:t>
      </w:r>
      <w:r w:rsidRPr="00C92D74">
        <w:rPr>
          <w:rFonts w:cs="Arial"/>
          <w:color w:val="000000" w:themeColor="text1"/>
          <w:spacing w:val="2"/>
          <w:sz w:val="22"/>
          <w:szCs w:val="22"/>
        </w:rPr>
        <w:t>u</w:t>
      </w:r>
      <w:r w:rsidRPr="00C92D74">
        <w:rPr>
          <w:rFonts w:cs="Arial"/>
          <w:color w:val="000000" w:themeColor="text1"/>
          <w:spacing w:val="7"/>
          <w:sz w:val="22"/>
          <w:szCs w:val="22"/>
        </w:rPr>
        <w:t>a</w:t>
      </w:r>
      <w:r w:rsidRPr="00C92D74">
        <w:rPr>
          <w:rFonts w:cs="Arial"/>
          <w:color w:val="000000" w:themeColor="text1"/>
          <w:spacing w:val="5"/>
          <w:sz w:val="22"/>
          <w:szCs w:val="22"/>
        </w:rPr>
        <w:t>t</w:t>
      </w:r>
      <w:r w:rsidRPr="00C92D74">
        <w:rPr>
          <w:rFonts w:cs="Arial"/>
          <w:color w:val="000000" w:themeColor="text1"/>
          <w:sz w:val="22"/>
          <w:szCs w:val="22"/>
        </w:rPr>
        <w:t xml:space="preserve">e e </w:t>
      </w:r>
      <w:r w:rsidRPr="00C92D74">
        <w:rPr>
          <w:rFonts w:cs="Arial"/>
          <w:color w:val="000000" w:themeColor="text1"/>
          <w:spacing w:val="7"/>
          <w:sz w:val="22"/>
          <w:szCs w:val="22"/>
        </w:rPr>
        <w:t>va</w:t>
      </w:r>
      <w:r w:rsidRPr="00C92D74">
        <w:rPr>
          <w:rFonts w:cs="Arial"/>
          <w:color w:val="000000" w:themeColor="text1"/>
          <w:spacing w:val="5"/>
          <w:sz w:val="22"/>
          <w:szCs w:val="22"/>
        </w:rPr>
        <w:t>l</w:t>
      </w:r>
      <w:r w:rsidRPr="00C92D74">
        <w:rPr>
          <w:rFonts w:cs="Arial"/>
          <w:color w:val="000000" w:themeColor="text1"/>
          <w:spacing w:val="2"/>
          <w:sz w:val="22"/>
          <w:szCs w:val="22"/>
        </w:rPr>
        <w:t>u</w:t>
      </w:r>
      <w:r w:rsidRPr="00C92D74">
        <w:rPr>
          <w:rFonts w:cs="Arial"/>
          <w:color w:val="000000" w:themeColor="text1"/>
          <w:spacing w:val="5"/>
          <w:sz w:val="22"/>
          <w:szCs w:val="22"/>
        </w:rPr>
        <w:t>t</w:t>
      </w:r>
      <w:r w:rsidRPr="00C92D74">
        <w:rPr>
          <w:rFonts w:cs="Arial"/>
          <w:color w:val="000000" w:themeColor="text1"/>
          <w:spacing w:val="7"/>
          <w:sz w:val="22"/>
          <w:szCs w:val="22"/>
        </w:rPr>
        <w:t>a</w:t>
      </w:r>
      <w:r w:rsidRPr="00C92D74">
        <w:rPr>
          <w:rFonts w:cs="Arial"/>
          <w:color w:val="000000" w:themeColor="text1"/>
          <w:spacing w:val="-8"/>
          <w:sz w:val="22"/>
          <w:szCs w:val="22"/>
        </w:rPr>
        <w:t xml:space="preserve"> </w:t>
      </w:r>
      <w:r w:rsidRPr="00C92D74">
        <w:rPr>
          <w:rFonts w:cs="Arial"/>
          <w:color w:val="000000" w:themeColor="text1"/>
          <w:spacing w:val="5"/>
          <w:sz w:val="22"/>
          <w:szCs w:val="22"/>
        </w:rPr>
        <w:t>c</w:t>
      </w:r>
      <w:r w:rsidRPr="00C92D74">
        <w:rPr>
          <w:rFonts w:cs="Arial"/>
          <w:color w:val="000000" w:themeColor="text1"/>
          <w:spacing w:val="-2"/>
          <w:sz w:val="22"/>
          <w:szCs w:val="22"/>
        </w:rPr>
        <w:t>o</w:t>
      </w:r>
      <w:r w:rsidRPr="00C92D74">
        <w:rPr>
          <w:rFonts w:cs="Arial"/>
          <w:color w:val="000000" w:themeColor="text1"/>
          <w:spacing w:val="-5"/>
          <w:sz w:val="22"/>
          <w:szCs w:val="22"/>
        </w:rPr>
        <w:t>m</w:t>
      </w:r>
      <w:r w:rsidRPr="00C92D74">
        <w:rPr>
          <w:rFonts w:cs="Arial"/>
          <w:color w:val="000000" w:themeColor="text1"/>
          <w:sz w:val="22"/>
          <w:szCs w:val="22"/>
        </w:rPr>
        <w:t>e</w:t>
      </w:r>
      <w:r w:rsidRPr="00C92D74">
        <w:rPr>
          <w:rFonts w:cs="Arial"/>
          <w:color w:val="000000" w:themeColor="text1"/>
          <w:spacing w:val="-10"/>
          <w:sz w:val="22"/>
          <w:szCs w:val="22"/>
        </w:rPr>
        <w:t xml:space="preserve"> </w:t>
      </w:r>
      <w:r w:rsidRPr="00C92D74">
        <w:rPr>
          <w:rFonts w:cs="Arial"/>
          <w:color w:val="000000" w:themeColor="text1"/>
          <w:spacing w:val="-5"/>
          <w:sz w:val="22"/>
          <w:szCs w:val="22"/>
        </w:rPr>
        <w:t>m</w:t>
      </w:r>
      <w:r w:rsidRPr="00C92D74">
        <w:rPr>
          <w:rFonts w:cs="Arial"/>
          <w:color w:val="000000" w:themeColor="text1"/>
          <w:spacing w:val="5"/>
          <w:sz w:val="22"/>
          <w:szCs w:val="22"/>
        </w:rPr>
        <w:t>i</w:t>
      </w:r>
      <w:r w:rsidRPr="00C92D74">
        <w:rPr>
          <w:rFonts w:cs="Arial"/>
          <w:color w:val="000000" w:themeColor="text1"/>
          <w:spacing w:val="-3"/>
          <w:sz w:val="22"/>
          <w:szCs w:val="22"/>
        </w:rPr>
        <w:t>g</w:t>
      </w:r>
      <w:r w:rsidRPr="00C92D74">
        <w:rPr>
          <w:rFonts w:cs="Arial"/>
          <w:color w:val="000000" w:themeColor="text1"/>
          <w:spacing w:val="5"/>
          <w:sz w:val="22"/>
          <w:szCs w:val="22"/>
        </w:rPr>
        <w:t>li</w:t>
      </w:r>
      <w:r w:rsidRPr="00C92D74">
        <w:rPr>
          <w:rFonts w:cs="Arial"/>
          <w:color w:val="000000" w:themeColor="text1"/>
          <w:spacing w:val="-2"/>
          <w:sz w:val="22"/>
          <w:szCs w:val="22"/>
        </w:rPr>
        <w:t>o</w:t>
      </w:r>
      <w:r w:rsidRPr="00C92D74">
        <w:rPr>
          <w:rFonts w:cs="Arial"/>
          <w:color w:val="000000" w:themeColor="text1"/>
          <w:spacing w:val="-5"/>
          <w:sz w:val="22"/>
          <w:szCs w:val="22"/>
        </w:rPr>
        <w:t>r</w:t>
      </w:r>
      <w:r w:rsidRPr="00C92D74">
        <w:rPr>
          <w:rFonts w:cs="Arial"/>
          <w:color w:val="000000" w:themeColor="text1"/>
          <w:spacing w:val="7"/>
          <w:sz w:val="22"/>
          <w:szCs w:val="22"/>
        </w:rPr>
        <w:t>a</w:t>
      </w:r>
      <w:r w:rsidRPr="00C92D74">
        <w:rPr>
          <w:rFonts w:cs="Arial"/>
          <w:color w:val="000000" w:themeColor="text1"/>
          <w:spacing w:val="-5"/>
          <w:sz w:val="22"/>
          <w:szCs w:val="22"/>
        </w:rPr>
        <w:t>r</w:t>
      </w:r>
      <w:r w:rsidRPr="00C92D74">
        <w:rPr>
          <w:rFonts w:cs="Arial"/>
          <w:color w:val="000000" w:themeColor="text1"/>
          <w:sz w:val="22"/>
          <w:szCs w:val="22"/>
        </w:rPr>
        <w:t>e</w:t>
      </w:r>
      <w:r w:rsidRPr="00C92D74">
        <w:rPr>
          <w:rFonts w:cs="Arial"/>
          <w:color w:val="000000" w:themeColor="text1"/>
          <w:spacing w:val="-10"/>
          <w:sz w:val="22"/>
          <w:szCs w:val="22"/>
        </w:rPr>
        <w:t xml:space="preserve"> </w:t>
      </w:r>
      <w:r w:rsidRPr="00C92D74">
        <w:rPr>
          <w:rFonts w:cs="Arial"/>
          <w:color w:val="000000" w:themeColor="text1"/>
          <w:spacing w:val="2"/>
          <w:sz w:val="22"/>
          <w:szCs w:val="22"/>
        </w:rPr>
        <w:t>qu</w:t>
      </w:r>
      <w:r w:rsidRPr="00C92D74">
        <w:rPr>
          <w:rFonts w:cs="Arial"/>
          <w:color w:val="000000" w:themeColor="text1"/>
          <w:spacing w:val="5"/>
          <w:sz w:val="22"/>
          <w:szCs w:val="22"/>
        </w:rPr>
        <w:t>ell</w:t>
      </w:r>
      <w:r w:rsidRPr="00C92D74">
        <w:rPr>
          <w:rFonts w:cs="Arial"/>
          <w:color w:val="000000" w:themeColor="text1"/>
          <w:sz w:val="22"/>
          <w:szCs w:val="22"/>
        </w:rPr>
        <w:t>i</w:t>
      </w:r>
      <w:r w:rsidRPr="00C92D74">
        <w:rPr>
          <w:rFonts w:cs="Arial"/>
          <w:color w:val="000000" w:themeColor="text1"/>
          <w:spacing w:val="-10"/>
          <w:sz w:val="22"/>
          <w:szCs w:val="22"/>
        </w:rPr>
        <w:t xml:space="preserve"> </w:t>
      </w:r>
      <w:r w:rsidRPr="00C92D74">
        <w:rPr>
          <w:rFonts w:cs="Arial"/>
          <w:color w:val="000000" w:themeColor="text1"/>
          <w:spacing w:val="-3"/>
          <w:sz w:val="22"/>
          <w:szCs w:val="22"/>
        </w:rPr>
        <w:t>g</w:t>
      </w:r>
      <w:r w:rsidRPr="00C92D74">
        <w:rPr>
          <w:rFonts w:cs="Arial"/>
          <w:color w:val="000000" w:themeColor="text1"/>
          <w:spacing w:val="5"/>
          <w:sz w:val="22"/>
          <w:szCs w:val="22"/>
        </w:rPr>
        <w:t>i</w:t>
      </w:r>
      <w:r w:rsidRPr="00C92D74">
        <w:rPr>
          <w:rFonts w:cs="Arial"/>
          <w:color w:val="000000" w:themeColor="text1"/>
          <w:sz w:val="22"/>
          <w:szCs w:val="22"/>
        </w:rPr>
        <w:t>à</w:t>
      </w:r>
      <w:r w:rsidRPr="00C92D74">
        <w:rPr>
          <w:rFonts w:cs="Arial"/>
          <w:color w:val="000000" w:themeColor="text1"/>
          <w:spacing w:val="-8"/>
          <w:sz w:val="22"/>
          <w:szCs w:val="22"/>
        </w:rPr>
        <w:t xml:space="preserve"> </w:t>
      </w:r>
      <w:r w:rsidRPr="00C92D74">
        <w:rPr>
          <w:rFonts w:cs="Arial"/>
          <w:color w:val="000000" w:themeColor="text1"/>
          <w:spacing w:val="5"/>
          <w:sz w:val="22"/>
          <w:szCs w:val="22"/>
        </w:rPr>
        <w:t>e</w:t>
      </w:r>
      <w:r w:rsidRPr="00C92D74">
        <w:rPr>
          <w:rFonts w:cs="Arial"/>
          <w:color w:val="000000" w:themeColor="text1"/>
          <w:spacing w:val="2"/>
          <w:sz w:val="22"/>
          <w:szCs w:val="22"/>
        </w:rPr>
        <w:t>s</w:t>
      </w:r>
      <w:r w:rsidRPr="00C92D74">
        <w:rPr>
          <w:rFonts w:cs="Arial"/>
          <w:color w:val="000000" w:themeColor="text1"/>
          <w:spacing w:val="5"/>
          <w:sz w:val="22"/>
          <w:szCs w:val="22"/>
        </w:rPr>
        <w:t>i</w:t>
      </w:r>
      <w:r w:rsidRPr="00C92D74">
        <w:rPr>
          <w:rFonts w:cs="Arial"/>
          <w:color w:val="000000" w:themeColor="text1"/>
          <w:spacing w:val="2"/>
          <w:sz w:val="22"/>
          <w:szCs w:val="22"/>
        </w:rPr>
        <w:t>s</w:t>
      </w:r>
      <w:r w:rsidRPr="00C92D74">
        <w:rPr>
          <w:rFonts w:cs="Arial"/>
          <w:color w:val="000000" w:themeColor="text1"/>
          <w:spacing w:val="5"/>
          <w:sz w:val="22"/>
          <w:szCs w:val="22"/>
        </w:rPr>
        <w:t>te</w:t>
      </w:r>
      <w:r w:rsidRPr="00C92D74">
        <w:rPr>
          <w:rFonts w:cs="Arial"/>
          <w:color w:val="000000" w:themeColor="text1"/>
          <w:spacing w:val="-2"/>
          <w:sz w:val="22"/>
          <w:szCs w:val="22"/>
        </w:rPr>
        <w:t>n</w:t>
      </w:r>
      <w:r w:rsidRPr="00C92D74">
        <w:rPr>
          <w:rFonts w:cs="Arial"/>
          <w:color w:val="000000" w:themeColor="text1"/>
          <w:spacing w:val="5"/>
          <w:sz w:val="22"/>
          <w:szCs w:val="22"/>
        </w:rPr>
        <w:t>ti</w:t>
      </w:r>
      <w:r w:rsidRPr="00C92D74">
        <w:rPr>
          <w:rFonts w:cs="Arial"/>
          <w:color w:val="000000" w:themeColor="text1"/>
          <w:sz w:val="22"/>
          <w:szCs w:val="22"/>
        </w:rPr>
        <w:t>,</w:t>
      </w:r>
      <w:r w:rsidRPr="00C92D74">
        <w:rPr>
          <w:rFonts w:cs="Arial"/>
          <w:color w:val="000000" w:themeColor="text1"/>
          <w:spacing w:val="-8"/>
          <w:sz w:val="22"/>
          <w:szCs w:val="22"/>
        </w:rPr>
        <w:t xml:space="preserve"> </w:t>
      </w:r>
      <w:r w:rsidRPr="00C92D74">
        <w:rPr>
          <w:rFonts w:cs="Arial"/>
          <w:color w:val="000000" w:themeColor="text1"/>
          <w:spacing w:val="7"/>
          <w:sz w:val="22"/>
          <w:szCs w:val="22"/>
        </w:rPr>
        <w:t>a</w:t>
      </w:r>
      <w:r w:rsidRPr="00C92D74">
        <w:rPr>
          <w:rFonts w:cs="Arial"/>
          <w:color w:val="000000" w:themeColor="text1"/>
          <w:spacing w:val="-2"/>
          <w:sz w:val="22"/>
          <w:szCs w:val="22"/>
        </w:rPr>
        <w:t>n</w:t>
      </w:r>
      <w:r w:rsidRPr="00C92D74">
        <w:rPr>
          <w:rFonts w:cs="Arial"/>
          <w:color w:val="000000" w:themeColor="text1"/>
          <w:spacing w:val="5"/>
          <w:sz w:val="22"/>
          <w:szCs w:val="22"/>
        </w:rPr>
        <w:t>c</w:t>
      </w:r>
      <w:r w:rsidRPr="00C92D74">
        <w:rPr>
          <w:rFonts w:cs="Arial"/>
          <w:color w:val="000000" w:themeColor="text1"/>
          <w:spacing w:val="-2"/>
          <w:sz w:val="22"/>
          <w:szCs w:val="22"/>
        </w:rPr>
        <w:t>h</w:t>
      </w:r>
      <w:r w:rsidRPr="00C92D74">
        <w:rPr>
          <w:rFonts w:cs="Arial"/>
          <w:color w:val="000000" w:themeColor="text1"/>
          <w:sz w:val="22"/>
          <w:szCs w:val="22"/>
        </w:rPr>
        <w:t>e</w:t>
      </w:r>
      <w:r w:rsidRPr="00C92D74">
        <w:rPr>
          <w:rFonts w:cs="Arial"/>
          <w:color w:val="000000" w:themeColor="text1"/>
          <w:spacing w:val="-10"/>
          <w:sz w:val="22"/>
          <w:szCs w:val="22"/>
        </w:rPr>
        <w:t xml:space="preserve"> </w:t>
      </w:r>
      <w:r w:rsidRPr="00C92D74">
        <w:rPr>
          <w:rFonts w:cs="Arial"/>
          <w:color w:val="000000" w:themeColor="text1"/>
          <w:spacing w:val="-2"/>
          <w:sz w:val="22"/>
          <w:szCs w:val="22"/>
        </w:rPr>
        <w:t>p</w:t>
      </w:r>
      <w:r w:rsidRPr="00C92D74">
        <w:rPr>
          <w:rFonts w:cs="Arial"/>
          <w:color w:val="000000" w:themeColor="text1"/>
          <w:spacing w:val="5"/>
          <w:sz w:val="22"/>
          <w:szCs w:val="22"/>
        </w:rPr>
        <w:t>e</w:t>
      </w:r>
      <w:r w:rsidRPr="00C92D74">
        <w:rPr>
          <w:rFonts w:cs="Arial"/>
          <w:color w:val="000000" w:themeColor="text1"/>
          <w:sz w:val="22"/>
          <w:szCs w:val="22"/>
        </w:rPr>
        <w:t>r</w:t>
      </w:r>
      <w:r w:rsidRPr="00C92D74">
        <w:rPr>
          <w:rFonts w:cs="Arial"/>
          <w:color w:val="000000" w:themeColor="text1"/>
          <w:spacing w:val="-8"/>
          <w:sz w:val="22"/>
          <w:szCs w:val="22"/>
        </w:rPr>
        <w:t xml:space="preserve"> </w:t>
      </w:r>
      <w:r w:rsidRPr="00C92D74">
        <w:rPr>
          <w:rFonts w:cs="Arial"/>
          <w:color w:val="000000" w:themeColor="text1"/>
          <w:spacing w:val="5"/>
          <w:sz w:val="22"/>
          <w:szCs w:val="22"/>
        </w:rPr>
        <w:t>e</w:t>
      </w:r>
      <w:r w:rsidRPr="00C92D74">
        <w:rPr>
          <w:rFonts w:cs="Arial"/>
          <w:color w:val="000000" w:themeColor="text1"/>
          <w:spacing w:val="7"/>
          <w:sz w:val="22"/>
          <w:szCs w:val="22"/>
        </w:rPr>
        <w:t>v</w:t>
      </w:r>
      <w:r w:rsidRPr="00C92D74">
        <w:rPr>
          <w:rFonts w:cs="Arial"/>
          <w:color w:val="000000" w:themeColor="text1"/>
          <w:spacing w:val="5"/>
          <w:sz w:val="22"/>
          <w:szCs w:val="22"/>
        </w:rPr>
        <w:t>it</w:t>
      </w:r>
      <w:r w:rsidRPr="00C92D74">
        <w:rPr>
          <w:rFonts w:cs="Arial"/>
          <w:color w:val="000000" w:themeColor="text1"/>
          <w:spacing w:val="7"/>
          <w:sz w:val="22"/>
          <w:szCs w:val="22"/>
        </w:rPr>
        <w:t>a</w:t>
      </w:r>
      <w:r w:rsidRPr="00C92D74">
        <w:rPr>
          <w:rFonts w:cs="Arial"/>
          <w:color w:val="000000" w:themeColor="text1"/>
          <w:spacing w:val="-5"/>
          <w:sz w:val="22"/>
          <w:szCs w:val="22"/>
        </w:rPr>
        <w:t>r</w:t>
      </w:r>
      <w:r w:rsidRPr="00C92D74">
        <w:rPr>
          <w:rFonts w:cs="Arial"/>
          <w:color w:val="000000" w:themeColor="text1"/>
          <w:sz w:val="22"/>
          <w:szCs w:val="22"/>
        </w:rPr>
        <w:t>e</w:t>
      </w:r>
      <w:r w:rsidRPr="00C92D74">
        <w:rPr>
          <w:rFonts w:cs="Arial"/>
          <w:color w:val="000000" w:themeColor="text1"/>
          <w:spacing w:val="-10"/>
          <w:sz w:val="22"/>
          <w:szCs w:val="22"/>
        </w:rPr>
        <w:t xml:space="preserve"> </w:t>
      </w:r>
      <w:r w:rsidRPr="00C92D74">
        <w:rPr>
          <w:rFonts w:cs="Arial"/>
          <w:color w:val="000000" w:themeColor="text1"/>
          <w:sz w:val="22"/>
          <w:szCs w:val="22"/>
        </w:rPr>
        <w:t>di</w:t>
      </w:r>
      <w:r w:rsidRPr="00C92D74">
        <w:rPr>
          <w:rFonts w:cs="Arial"/>
          <w:color w:val="000000" w:themeColor="text1"/>
          <w:spacing w:val="-10"/>
          <w:sz w:val="22"/>
          <w:szCs w:val="22"/>
        </w:rPr>
        <w:t xml:space="preserve"> </w:t>
      </w:r>
      <w:r w:rsidRPr="00C92D74">
        <w:rPr>
          <w:rFonts w:cs="Arial"/>
          <w:color w:val="000000" w:themeColor="text1"/>
          <w:spacing w:val="7"/>
          <w:sz w:val="22"/>
          <w:szCs w:val="22"/>
        </w:rPr>
        <w:t>a</w:t>
      </w:r>
      <w:r w:rsidRPr="00C92D74">
        <w:rPr>
          <w:rFonts w:cs="Arial"/>
          <w:color w:val="000000" w:themeColor="text1"/>
          <w:spacing w:val="-2"/>
          <w:sz w:val="22"/>
          <w:szCs w:val="22"/>
        </w:rPr>
        <w:t>pp</w:t>
      </w:r>
      <w:r w:rsidRPr="00C92D74">
        <w:rPr>
          <w:rFonts w:cs="Arial"/>
          <w:color w:val="000000" w:themeColor="text1"/>
          <w:spacing w:val="5"/>
          <w:sz w:val="22"/>
          <w:szCs w:val="22"/>
        </w:rPr>
        <w:t>e</w:t>
      </w:r>
      <w:r w:rsidRPr="00C92D74">
        <w:rPr>
          <w:rFonts w:cs="Arial"/>
          <w:color w:val="000000" w:themeColor="text1"/>
          <w:spacing w:val="2"/>
          <w:sz w:val="22"/>
          <w:szCs w:val="22"/>
        </w:rPr>
        <w:t>s</w:t>
      </w:r>
      <w:r w:rsidRPr="00C92D74">
        <w:rPr>
          <w:rFonts w:cs="Arial"/>
          <w:color w:val="000000" w:themeColor="text1"/>
          <w:spacing w:val="7"/>
          <w:sz w:val="22"/>
          <w:szCs w:val="22"/>
        </w:rPr>
        <w:t>a</w:t>
      </w:r>
      <w:r w:rsidRPr="00C92D74">
        <w:rPr>
          <w:rFonts w:cs="Arial"/>
          <w:color w:val="000000" w:themeColor="text1"/>
          <w:spacing w:val="-2"/>
          <w:sz w:val="22"/>
          <w:szCs w:val="22"/>
        </w:rPr>
        <w:t>n</w:t>
      </w:r>
      <w:r w:rsidRPr="00C92D74">
        <w:rPr>
          <w:rFonts w:cs="Arial"/>
          <w:color w:val="000000" w:themeColor="text1"/>
          <w:spacing w:val="5"/>
          <w:sz w:val="22"/>
          <w:szCs w:val="22"/>
        </w:rPr>
        <w:t>ti</w:t>
      </w:r>
      <w:r w:rsidRPr="00C92D74">
        <w:rPr>
          <w:rFonts w:cs="Arial"/>
          <w:color w:val="000000" w:themeColor="text1"/>
          <w:spacing w:val="-5"/>
          <w:sz w:val="22"/>
          <w:szCs w:val="22"/>
        </w:rPr>
        <w:t>r</w:t>
      </w:r>
      <w:r w:rsidRPr="00C92D74">
        <w:rPr>
          <w:rFonts w:cs="Arial"/>
          <w:color w:val="000000" w:themeColor="text1"/>
          <w:sz w:val="22"/>
          <w:szCs w:val="22"/>
        </w:rPr>
        <w:t>e</w:t>
      </w:r>
      <w:r w:rsidRPr="00C92D74">
        <w:rPr>
          <w:rFonts w:cs="Arial"/>
          <w:color w:val="000000" w:themeColor="text1"/>
          <w:spacing w:val="-10"/>
          <w:sz w:val="22"/>
          <w:szCs w:val="22"/>
        </w:rPr>
        <w:t xml:space="preserve"> </w:t>
      </w:r>
      <w:r w:rsidRPr="00C92D74">
        <w:rPr>
          <w:rFonts w:cs="Arial"/>
          <w:color w:val="000000" w:themeColor="text1"/>
          <w:spacing w:val="5"/>
          <w:sz w:val="22"/>
          <w:szCs w:val="22"/>
        </w:rPr>
        <w:t>l</w:t>
      </w:r>
      <w:r w:rsidRPr="00C92D74">
        <w:rPr>
          <w:rFonts w:cs="Arial"/>
          <w:color w:val="000000" w:themeColor="text1"/>
          <w:spacing w:val="7"/>
          <w:sz w:val="22"/>
          <w:szCs w:val="22"/>
        </w:rPr>
        <w:t>’a</w:t>
      </w:r>
      <w:r w:rsidRPr="00C92D74">
        <w:rPr>
          <w:rFonts w:cs="Arial"/>
          <w:color w:val="000000" w:themeColor="text1"/>
          <w:spacing w:val="5"/>
          <w:sz w:val="22"/>
          <w:szCs w:val="22"/>
        </w:rPr>
        <w:t>tti</w:t>
      </w:r>
      <w:r w:rsidRPr="00C92D74">
        <w:rPr>
          <w:rFonts w:cs="Arial"/>
          <w:color w:val="000000" w:themeColor="text1"/>
          <w:spacing w:val="7"/>
          <w:sz w:val="22"/>
          <w:szCs w:val="22"/>
        </w:rPr>
        <w:t>v</w:t>
      </w:r>
      <w:r w:rsidRPr="00C92D74">
        <w:rPr>
          <w:rFonts w:cs="Arial"/>
          <w:color w:val="000000" w:themeColor="text1"/>
          <w:spacing w:val="5"/>
          <w:sz w:val="22"/>
          <w:szCs w:val="22"/>
        </w:rPr>
        <w:t>it</w:t>
      </w:r>
      <w:r w:rsidRPr="00C92D74">
        <w:rPr>
          <w:rFonts w:cs="Arial"/>
          <w:color w:val="000000" w:themeColor="text1"/>
          <w:sz w:val="22"/>
          <w:szCs w:val="22"/>
        </w:rPr>
        <w:t>à</w:t>
      </w:r>
      <w:r w:rsidRPr="00C92D74">
        <w:rPr>
          <w:rFonts w:cs="Arial"/>
          <w:color w:val="000000" w:themeColor="text1"/>
          <w:spacing w:val="7"/>
          <w:sz w:val="22"/>
          <w:szCs w:val="22"/>
        </w:rPr>
        <w:t xml:space="preserve"> a</w:t>
      </w:r>
      <w:r w:rsidRPr="00C92D74">
        <w:rPr>
          <w:rFonts w:cs="Arial"/>
          <w:color w:val="000000" w:themeColor="text1"/>
          <w:spacing w:val="-5"/>
          <w:sz w:val="22"/>
          <w:szCs w:val="22"/>
        </w:rPr>
        <w:t>mm</w:t>
      </w:r>
      <w:r w:rsidRPr="00C92D74">
        <w:rPr>
          <w:rFonts w:cs="Arial"/>
          <w:color w:val="000000" w:themeColor="text1"/>
          <w:spacing w:val="5"/>
          <w:sz w:val="22"/>
          <w:szCs w:val="22"/>
        </w:rPr>
        <w:t>i</w:t>
      </w:r>
      <w:r w:rsidRPr="00C92D74">
        <w:rPr>
          <w:rFonts w:cs="Arial"/>
          <w:color w:val="000000" w:themeColor="text1"/>
          <w:spacing w:val="-2"/>
          <w:sz w:val="22"/>
          <w:szCs w:val="22"/>
        </w:rPr>
        <w:t>n</w:t>
      </w:r>
      <w:r w:rsidRPr="00C92D74">
        <w:rPr>
          <w:rFonts w:cs="Arial"/>
          <w:color w:val="000000" w:themeColor="text1"/>
          <w:spacing w:val="5"/>
          <w:sz w:val="22"/>
          <w:szCs w:val="22"/>
        </w:rPr>
        <w:t>i</w:t>
      </w:r>
      <w:r w:rsidRPr="00C92D74">
        <w:rPr>
          <w:rFonts w:cs="Arial"/>
          <w:color w:val="000000" w:themeColor="text1"/>
          <w:spacing w:val="2"/>
          <w:sz w:val="22"/>
          <w:szCs w:val="22"/>
        </w:rPr>
        <w:t>s</w:t>
      </w:r>
      <w:r w:rsidRPr="00C92D74">
        <w:rPr>
          <w:rFonts w:cs="Arial"/>
          <w:color w:val="000000" w:themeColor="text1"/>
          <w:spacing w:val="5"/>
          <w:sz w:val="22"/>
          <w:szCs w:val="22"/>
        </w:rPr>
        <w:t>t</w:t>
      </w:r>
      <w:r w:rsidRPr="00C92D74">
        <w:rPr>
          <w:rFonts w:cs="Arial"/>
          <w:color w:val="000000" w:themeColor="text1"/>
          <w:spacing w:val="-5"/>
          <w:sz w:val="22"/>
          <w:szCs w:val="22"/>
        </w:rPr>
        <w:t>r</w:t>
      </w:r>
      <w:r w:rsidRPr="00C92D74">
        <w:rPr>
          <w:rFonts w:cs="Arial"/>
          <w:color w:val="000000" w:themeColor="text1"/>
          <w:spacing w:val="7"/>
          <w:sz w:val="22"/>
          <w:szCs w:val="22"/>
        </w:rPr>
        <w:t>av</w:t>
      </w:r>
      <w:r w:rsidRPr="00C92D74">
        <w:rPr>
          <w:rFonts w:cs="Arial"/>
          <w:color w:val="000000" w:themeColor="text1"/>
          <w:sz w:val="22"/>
          <w:szCs w:val="22"/>
        </w:rPr>
        <w:t>a</w:t>
      </w:r>
      <w:r w:rsidRPr="00C92D74">
        <w:rPr>
          <w:rFonts w:cs="Arial"/>
          <w:color w:val="000000" w:themeColor="text1"/>
          <w:spacing w:val="19"/>
          <w:sz w:val="22"/>
          <w:szCs w:val="22"/>
        </w:rPr>
        <w:t xml:space="preserve"> </w:t>
      </w:r>
      <w:r w:rsidRPr="00C92D74">
        <w:rPr>
          <w:rFonts w:cs="Arial"/>
          <w:color w:val="000000" w:themeColor="text1"/>
          <w:spacing w:val="5"/>
          <w:sz w:val="22"/>
          <w:szCs w:val="22"/>
        </w:rPr>
        <w:t>c</w:t>
      </w:r>
      <w:r w:rsidRPr="00C92D74">
        <w:rPr>
          <w:rFonts w:cs="Arial"/>
          <w:color w:val="000000" w:themeColor="text1"/>
          <w:spacing w:val="-2"/>
          <w:sz w:val="22"/>
          <w:szCs w:val="22"/>
        </w:rPr>
        <w:t>o</w:t>
      </w:r>
      <w:r w:rsidRPr="00C92D74">
        <w:rPr>
          <w:rFonts w:cs="Arial"/>
          <w:color w:val="000000" w:themeColor="text1"/>
          <w:sz w:val="22"/>
          <w:szCs w:val="22"/>
        </w:rPr>
        <w:t xml:space="preserve">n </w:t>
      </w:r>
      <w:r w:rsidRPr="00C92D74">
        <w:rPr>
          <w:rFonts w:cs="Arial"/>
          <w:color w:val="000000" w:themeColor="text1"/>
          <w:spacing w:val="5"/>
          <w:sz w:val="22"/>
          <w:szCs w:val="22"/>
        </w:rPr>
        <w:t>l</w:t>
      </w:r>
      <w:r w:rsidRPr="00C92D74">
        <w:rPr>
          <w:rFonts w:cs="Arial"/>
          <w:color w:val="000000" w:themeColor="text1"/>
          <w:spacing w:val="7"/>
          <w:sz w:val="22"/>
          <w:szCs w:val="22"/>
        </w:rPr>
        <w:t>’</w:t>
      </w:r>
      <w:r w:rsidRPr="00C92D74">
        <w:rPr>
          <w:rFonts w:cs="Arial"/>
          <w:color w:val="000000" w:themeColor="text1"/>
          <w:spacing w:val="5"/>
          <w:sz w:val="22"/>
          <w:szCs w:val="22"/>
        </w:rPr>
        <w:t>i</w:t>
      </w:r>
      <w:r w:rsidRPr="00C92D74">
        <w:rPr>
          <w:rFonts w:cs="Arial"/>
          <w:color w:val="000000" w:themeColor="text1"/>
          <w:spacing w:val="-2"/>
          <w:sz w:val="22"/>
          <w:szCs w:val="22"/>
        </w:rPr>
        <w:t>n</w:t>
      </w:r>
      <w:r w:rsidRPr="00C92D74">
        <w:rPr>
          <w:rFonts w:cs="Arial"/>
          <w:color w:val="000000" w:themeColor="text1"/>
          <w:spacing w:val="2"/>
          <w:sz w:val="22"/>
          <w:szCs w:val="22"/>
        </w:rPr>
        <w:t>s</w:t>
      </w:r>
      <w:r w:rsidRPr="00C92D74">
        <w:rPr>
          <w:rFonts w:cs="Arial"/>
          <w:color w:val="000000" w:themeColor="text1"/>
          <w:spacing w:val="5"/>
          <w:sz w:val="22"/>
          <w:szCs w:val="22"/>
        </w:rPr>
        <w:t>e</w:t>
      </w:r>
      <w:r w:rsidRPr="00C92D74">
        <w:rPr>
          <w:rFonts w:cs="Arial"/>
          <w:color w:val="000000" w:themeColor="text1"/>
          <w:spacing w:val="-5"/>
          <w:sz w:val="22"/>
          <w:szCs w:val="22"/>
        </w:rPr>
        <w:t>r</w:t>
      </w:r>
      <w:r w:rsidRPr="00C92D74">
        <w:rPr>
          <w:rFonts w:cs="Arial"/>
          <w:color w:val="000000" w:themeColor="text1"/>
          <w:spacing w:val="5"/>
          <w:sz w:val="22"/>
          <w:szCs w:val="22"/>
        </w:rPr>
        <w:t>i</w:t>
      </w:r>
      <w:r w:rsidRPr="00C92D74">
        <w:rPr>
          <w:rFonts w:cs="Arial"/>
          <w:color w:val="000000" w:themeColor="text1"/>
          <w:spacing w:val="-5"/>
          <w:sz w:val="22"/>
          <w:szCs w:val="22"/>
        </w:rPr>
        <w:t>m</w:t>
      </w:r>
      <w:r w:rsidRPr="00C92D74">
        <w:rPr>
          <w:rFonts w:cs="Arial"/>
          <w:color w:val="000000" w:themeColor="text1"/>
          <w:spacing w:val="5"/>
          <w:sz w:val="22"/>
          <w:szCs w:val="22"/>
        </w:rPr>
        <w:t>e</w:t>
      </w:r>
      <w:r w:rsidRPr="00C92D74">
        <w:rPr>
          <w:rFonts w:cs="Arial"/>
          <w:color w:val="000000" w:themeColor="text1"/>
          <w:spacing w:val="-2"/>
          <w:sz w:val="22"/>
          <w:szCs w:val="22"/>
        </w:rPr>
        <w:t>n</w:t>
      </w:r>
      <w:r w:rsidRPr="00C92D74">
        <w:rPr>
          <w:rFonts w:cs="Arial"/>
          <w:color w:val="000000" w:themeColor="text1"/>
          <w:spacing w:val="5"/>
          <w:sz w:val="22"/>
          <w:szCs w:val="22"/>
        </w:rPr>
        <w:t>t</w:t>
      </w:r>
      <w:r w:rsidRPr="00C92D74">
        <w:rPr>
          <w:rFonts w:cs="Arial"/>
          <w:color w:val="000000" w:themeColor="text1"/>
          <w:sz w:val="22"/>
          <w:szCs w:val="22"/>
        </w:rPr>
        <w:t>o</w:t>
      </w:r>
      <w:r w:rsidRPr="00C92D74">
        <w:rPr>
          <w:rFonts w:cs="Arial"/>
          <w:color w:val="000000" w:themeColor="text1"/>
          <w:spacing w:val="-2"/>
          <w:sz w:val="22"/>
          <w:szCs w:val="22"/>
        </w:rPr>
        <w:t xml:space="preserve"> </w:t>
      </w:r>
      <w:r w:rsidRPr="00C92D74">
        <w:rPr>
          <w:rFonts w:cs="Arial"/>
          <w:color w:val="000000" w:themeColor="text1"/>
          <w:sz w:val="22"/>
          <w:szCs w:val="22"/>
        </w:rPr>
        <w:t>di</w:t>
      </w:r>
      <w:r w:rsidRPr="00C92D74">
        <w:rPr>
          <w:rFonts w:cs="Arial"/>
          <w:color w:val="000000" w:themeColor="text1"/>
          <w:spacing w:val="5"/>
          <w:sz w:val="22"/>
          <w:szCs w:val="22"/>
        </w:rPr>
        <w:t xml:space="preserve"> </w:t>
      </w:r>
      <w:r w:rsidRPr="00C92D74">
        <w:rPr>
          <w:rFonts w:cs="Arial"/>
          <w:color w:val="000000" w:themeColor="text1"/>
          <w:spacing w:val="-2"/>
          <w:sz w:val="22"/>
          <w:szCs w:val="22"/>
        </w:rPr>
        <w:t>n</w:t>
      </w:r>
      <w:r w:rsidRPr="00C92D74">
        <w:rPr>
          <w:rFonts w:cs="Arial"/>
          <w:color w:val="000000" w:themeColor="text1"/>
          <w:spacing w:val="2"/>
          <w:sz w:val="22"/>
          <w:szCs w:val="22"/>
        </w:rPr>
        <w:t>u</w:t>
      </w:r>
      <w:r w:rsidRPr="00C92D74">
        <w:rPr>
          <w:rFonts w:cs="Arial"/>
          <w:color w:val="000000" w:themeColor="text1"/>
          <w:spacing w:val="-2"/>
          <w:sz w:val="22"/>
          <w:szCs w:val="22"/>
        </w:rPr>
        <w:t>o</w:t>
      </w:r>
      <w:r w:rsidRPr="00C92D74">
        <w:rPr>
          <w:rFonts w:cs="Arial"/>
          <w:color w:val="000000" w:themeColor="text1"/>
          <w:spacing w:val="7"/>
          <w:sz w:val="22"/>
          <w:szCs w:val="22"/>
        </w:rPr>
        <w:t>v</w:t>
      </w:r>
      <w:r w:rsidRPr="00C92D74">
        <w:rPr>
          <w:rFonts w:cs="Arial"/>
          <w:color w:val="000000" w:themeColor="text1"/>
          <w:sz w:val="22"/>
          <w:szCs w:val="22"/>
        </w:rPr>
        <w:t>i</w:t>
      </w:r>
      <w:r w:rsidRPr="00C92D74">
        <w:rPr>
          <w:rFonts w:cs="Arial"/>
          <w:color w:val="000000" w:themeColor="text1"/>
          <w:spacing w:val="5"/>
          <w:sz w:val="22"/>
          <w:szCs w:val="22"/>
        </w:rPr>
        <w:t xml:space="preserve"> c</w:t>
      </w:r>
      <w:r w:rsidRPr="00C92D74">
        <w:rPr>
          <w:rFonts w:cs="Arial"/>
          <w:color w:val="000000" w:themeColor="text1"/>
          <w:spacing w:val="-2"/>
          <w:sz w:val="22"/>
          <w:szCs w:val="22"/>
        </w:rPr>
        <w:t>on</w:t>
      </w:r>
      <w:r w:rsidRPr="00C92D74">
        <w:rPr>
          <w:rFonts w:cs="Arial"/>
          <w:color w:val="000000" w:themeColor="text1"/>
          <w:spacing w:val="5"/>
          <w:sz w:val="22"/>
          <w:szCs w:val="22"/>
        </w:rPr>
        <w:t>t</w:t>
      </w:r>
      <w:r w:rsidRPr="00C92D74">
        <w:rPr>
          <w:rFonts w:cs="Arial"/>
          <w:color w:val="000000" w:themeColor="text1"/>
          <w:spacing w:val="-5"/>
          <w:sz w:val="22"/>
          <w:szCs w:val="22"/>
        </w:rPr>
        <w:t>r</w:t>
      </w:r>
      <w:r w:rsidRPr="00C92D74">
        <w:rPr>
          <w:rFonts w:cs="Arial"/>
          <w:color w:val="000000" w:themeColor="text1"/>
          <w:spacing w:val="-2"/>
          <w:sz w:val="22"/>
          <w:szCs w:val="22"/>
        </w:rPr>
        <w:t>o</w:t>
      </w:r>
      <w:r w:rsidRPr="00C92D74">
        <w:rPr>
          <w:rFonts w:cs="Arial"/>
          <w:color w:val="000000" w:themeColor="text1"/>
          <w:spacing w:val="5"/>
          <w:sz w:val="22"/>
          <w:szCs w:val="22"/>
        </w:rPr>
        <w:t>ll</w:t>
      </w:r>
      <w:r w:rsidRPr="00C92D74">
        <w:rPr>
          <w:rFonts w:cs="Arial"/>
          <w:color w:val="000000" w:themeColor="text1"/>
          <w:spacing w:val="12"/>
          <w:sz w:val="22"/>
          <w:szCs w:val="22"/>
        </w:rPr>
        <w:t>i</w:t>
      </w:r>
      <w:r w:rsidRPr="00C92D74">
        <w:rPr>
          <w:rFonts w:cs="Arial"/>
          <w:color w:val="000000" w:themeColor="text1"/>
          <w:sz w:val="22"/>
          <w:szCs w:val="22"/>
        </w:rPr>
        <w:t>. La priorità nel trattamento è data dalla valutazione combinata di gravità del rischio e probabilità che esso si verifichi rispetto alle forze da mettere in campo rispetto all’efficacia attesa.</w:t>
      </w:r>
    </w:p>
    <w:p w:rsidR="0083232E" w:rsidRPr="00C92D74" w:rsidRDefault="0083232E" w:rsidP="0083232E">
      <w:pPr>
        <w:pStyle w:val="Rientrocorpodeltesto2"/>
        <w:ind w:left="0"/>
        <w:jc w:val="both"/>
        <w:rPr>
          <w:rFonts w:cs="Arial"/>
          <w:noProof/>
          <w:color w:val="000000" w:themeColor="text1"/>
          <w:sz w:val="22"/>
          <w:szCs w:val="24"/>
        </w:rPr>
      </w:pPr>
      <w:r w:rsidRPr="00C92D74">
        <w:rPr>
          <w:rFonts w:cs="Arial"/>
          <w:color w:val="000000" w:themeColor="text1"/>
          <w:spacing w:val="-1"/>
          <w:sz w:val="22"/>
          <w:szCs w:val="22"/>
        </w:rPr>
        <w:t xml:space="preserve">Il dettaglio delle misure è visibile nei report estraibili tramite applicativo gestionale; quelle particolarmente attenzionate nel 2023 sono contenute nell’allegato </w:t>
      </w:r>
      <w:r w:rsidRPr="00C92D74">
        <w:rPr>
          <w:rFonts w:cs="Arial"/>
          <w:noProof/>
          <w:color w:val="000000" w:themeColor="text1"/>
          <w:sz w:val="22"/>
          <w:szCs w:val="24"/>
        </w:rPr>
        <w:t>Maggiori misure di mitigazioni dei rischi e gestione del sistema aziendale complessivo.</w:t>
      </w:r>
    </w:p>
    <w:p w:rsidR="0083232E" w:rsidRPr="00C92D74" w:rsidRDefault="0083232E" w:rsidP="0083232E">
      <w:pPr>
        <w:pStyle w:val="Rientrocorpodeltesto2"/>
        <w:ind w:left="0"/>
        <w:jc w:val="both"/>
        <w:rPr>
          <w:rFonts w:cs="Arial"/>
          <w:noProof/>
          <w:color w:val="000000" w:themeColor="text1"/>
          <w:sz w:val="22"/>
          <w:szCs w:val="24"/>
        </w:rPr>
      </w:pPr>
      <w:r w:rsidRPr="00C92D74">
        <w:rPr>
          <w:rFonts w:cs="Arial"/>
          <w:noProof/>
          <w:color w:val="000000" w:themeColor="text1"/>
          <w:sz w:val="22"/>
          <w:szCs w:val="24"/>
        </w:rPr>
        <w:t xml:space="preserve">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Fondamentalmente quelle maggiormente considerabili sono attribuibili all’area della regolamentazione e del controllo che si incrociano con quelle di trasparenza nel senso di rendere conoscibili i regolamenti e le modalità previste per i controlli e di formazione/diffusione di informazioni, anche tramite le attività previste la diffusione del Codice di comportamento.</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 xml:space="preserve">L’individuazione delle misure avviene con il coinvolgimento della struttura organizzativa, recependo le indicazioni dei soggetti interni interessati (Responsabili e addetti ai processi), ma anche promuovendo opportuni canali di ascolto degli </w:t>
      </w:r>
      <w:r w:rsidRPr="00C92D74">
        <w:rPr>
          <w:rFonts w:cs="Arial"/>
          <w:i/>
          <w:color w:val="000000" w:themeColor="text1"/>
          <w:spacing w:val="-1"/>
          <w:sz w:val="22"/>
          <w:szCs w:val="22"/>
        </w:rPr>
        <w:t>stakeholders</w:t>
      </w:r>
      <w:r w:rsidRPr="00C92D74">
        <w:rPr>
          <w:rFonts w:cs="Arial"/>
          <w:color w:val="000000" w:themeColor="text1"/>
          <w:spacing w:val="-1"/>
          <w:sz w:val="22"/>
          <w:szCs w:val="22"/>
        </w:rPr>
        <w:t>, pertanto, la proposta di misure di prevenzione non può essere considerata come compito esclusivo del RPCT, ma è piuttosto responsabilità di ogni dirigente che, in quanto competente per il proprio ufficio e a conoscenza dei processi e delle rispettive attività, è il soggetto più idoneo ad individuare misure realmente incisive per prevenire gli specifici rischi.</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Una volta predisposto l’elenco delle misure possibili viene effettuata la valutazione da parte dei proponenti, in collaborazione con la FPCT, considerando:</w:t>
      </w:r>
    </w:p>
    <w:p w:rsidR="0083232E" w:rsidRPr="00C92D74" w:rsidRDefault="0083232E" w:rsidP="00AD5D7D">
      <w:pPr>
        <w:pStyle w:val="Rientrocorpodeltesto2"/>
        <w:numPr>
          <w:ilvl w:val="0"/>
          <w:numId w:val="4"/>
        </w:numPr>
        <w:jc w:val="both"/>
        <w:rPr>
          <w:rFonts w:cs="Arial"/>
          <w:color w:val="000000" w:themeColor="text1"/>
          <w:spacing w:val="-1"/>
          <w:sz w:val="22"/>
          <w:szCs w:val="22"/>
        </w:rPr>
      </w:pPr>
      <w:r w:rsidRPr="00C92D74">
        <w:rPr>
          <w:rFonts w:cs="Arial"/>
          <w:color w:val="000000" w:themeColor="text1"/>
          <w:spacing w:val="-1"/>
          <w:sz w:val="22"/>
          <w:szCs w:val="22"/>
        </w:rPr>
        <w:t>la realizzabilità reale in tempi ben definiti, anche tenendo conto dell’accettabilità da parte di chi la dovrà effettivamente applicare</w:t>
      </w:r>
    </w:p>
    <w:p w:rsidR="0083232E" w:rsidRPr="00C92D74" w:rsidRDefault="0083232E" w:rsidP="00AD5D7D">
      <w:pPr>
        <w:pStyle w:val="Rientrocorpodeltesto2"/>
        <w:numPr>
          <w:ilvl w:val="0"/>
          <w:numId w:val="4"/>
        </w:numPr>
        <w:jc w:val="both"/>
        <w:rPr>
          <w:rFonts w:cs="Arial"/>
          <w:color w:val="000000" w:themeColor="text1"/>
          <w:spacing w:val="-1"/>
          <w:sz w:val="22"/>
          <w:szCs w:val="22"/>
        </w:rPr>
      </w:pPr>
      <w:r w:rsidRPr="00C92D74">
        <w:rPr>
          <w:rFonts w:cs="Arial"/>
          <w:color w:val="000000" w:themeColor="text1"/>
          <w:spacing w:val="-1"/>
          <w:sz w:val="22"/>
          <w:szCs w:val="22"/>
        </w:rPr>
        <w:t>la sostenibilità economica e organizzativa delle misure</w:t>
      </w:r>
    </w:p>
    <w:p w:rsidR="0083232E" w:rsidRPr="00C92D74" w:rsidRDefault="0083232E" w:rsidP="00AD5D7D">
      <w:pPr>
        <w:pStyle w:val="Rientrocorpodeltesto2"/>
        <w:numPr>
          <w:ilvl w:val="0"/>
          <w:numId w:val="4"/>
        </w:numPr>
        <w:jc w:val="both"/>
        <w:rPr>
          <w:rFonts w:cs="Arial"/>
          <w:color w:val="000000" w:themeColor="text1"/>
          <w:spacing w:val="-1"/>
          <w:sz w:val="22"/>
          <w:szCs w:val="22"/>
        </w:rPr>
      </w:pPr>
      <w:r w:rsidRPr="00C92D74">
        <w:rPr>
          <w:rFonts w:cs="Arial"/>
          <w:color w:val="000000" w:themeColor="text1"/>
          <w:spacing w:val="-1"/>
          <w:sz w:val="22"/>
          <w:szCs w:val="22"/>
        </w:rPr>
        <w:t>la capacità di incidere sui fattori di rischio</w:t>
      </w:r>
    </w:p>
    <w:p w:rsidR="0083232E" w:rsidRPr="00C92D74" w:rsidRDefault="0083232E" w:rsidP="00AD5D7D">
      <w:pPr>
        <w:pStyle w:val="Rientrocorpodeltesto2"/>
        <w:numPr>
          <w:ilvl w:val="0"/>
          <w:numId w:val="4"/>
        </w:numPr>
        <w:jc w:val="both"/>
        <w:rPr>
          <w:rFonts w:cs="Arial"/>
          <w:color w:val="000000" w:themeColor="text1"/>
          <w:spacing w:val="-1"/>
          <w:sz w:val="22"/>
          <w:szCs w:val="22"/>
        </w:rPr>
      </w:pPr>
      <w:r w:rsidRPr="00C92D74">
        <w:rPr>
          <w:rFonts w:cs="Arial"/>
          <w:color w:val="000000" w:themeColor="text1"/>
          <w:spacing w:val="-1"/>
          <w:sz w:val="22"/>
          <w:szCs w:val="22"/>
        </w:rPr>
        <w:t>la misurabilità dell’avanzamento e del risultato.</w:t>
      </w:r>
    </w:p>
    <w:p w:rsidR="0083232E" w:rsidRPr="00C92D74" w:rsidRDefault="0083232E" w:rsidP="0083232E">
      <w:pPr>
        <w:pStyle w:val="Rientrocorpodeltesto2"/>
        <w:jc w:val="both"/>
        <w:rPr>
          <w:rFonts w:cs="Arial"/>
          <w:strike/>
          <w:color w:val="000000" w:themeColor="text1"/>
          <w:spacing w:val="-1"/>
          <w:w w:val="109"/>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La particolarità degli anni 2020-2022 contraddistinti dall’impegno costante nella gestione emergenziale non ha consentito alcuna modifica del sistema né il coinvolgimento di tutti i Responsabili di settore, concentrandosi sul confronto con alcuni di loro soprattutto per quanto riguarda le misure più direttamente connesse alla gestione della pandemia (es approvvigionamento/servizi/lavori, acquisizione del personale).</w:t>
      </w:r>
    </w:p>
    <w:p w:rsidR="0083232E" w:rsidRPr="00C92D74" w:rsidRDefault="0083232E" w:rsidP="0083232E">
      <w:pPr>
        <w:autoSpaceDE w:val="0"/>
        <w:autoSpaceDN w:val="0"/>
        <w:adjustRightInd w:val="0"/>
        <w:spacing w:after="0" w:line="240" w:lineRule="auto"/>
        <w:jc w:val="both"/>
        <w:rPr>
          <w:rFonts w:ascii="Arial" w:eastAsia="Times New Roman" w:hAnsi="Arial" w:cs="Arial"/>
          <w:color w:val="000000" w:themeColor="text1"/>
          <w:spacing w:val="-1"/>
          <w:lang w:eastAsia="it-IT"/>
        </w:rPr>
      </w:pPr>
    </w:p>
    <w:p w:rsidR="0083232E" w:rsidRPr="00C92D74" w:rsidRDefault="0083232E" w:rsidP="0083232E">
      <w:pPr>
        <w:autoSpaceDE w:val="0"/>
        <w:autoSpaceDN w:val="0"/>
        <w:adjustRightInd w:val="0"/>
        <w:spacing w:after="0" w:line="240" w:lineRule="auto"/>
        <w:jc w:val="both"/>
        <w:rPr>
          <w:rFonts w:ascii="Arial" w:eastAsia="Times New Roman" w:hAnsi="Arial" w:cs="Arial"/>
          <w:color w:val="000000" w:themeColor="text1"/>
          <w:spacing w:val="-1"/>
          <w:lang w:eastAsia="it-IT"/>
        </w:rPr>
      </w:pPr>
      <w:r w:rsidRPr="00C92D74">
        <w:rPr>
          <w:rFonts w:ascii="Arial" w:eastAsia="Times New Roman" w:hAnsi="Arial" w:cs="Arial"/>
          <w:color w:val="000000" w:themeColor="text1"/>
          <w:spacing w:val="-1"/>
          <w:lang w:eastAsia="it-IT"/>
        </w:rPr>
        <w:t xml:space="preserve">Le condizioni abilitanti del 2022, intese come fattori in presenza dei quali aumenta la probabilità di successo della </w:t>
      </w:r>
      <w:r w:rsidRPr="00C92D74">
        <w:rPr>
          <w:rFonts w:ascii="Arial" w:eastAsia="Times New Roman" w:hAnsi="Arial" w:cs="Arial"/>
          <w:i/>
          <w:color w:val="000000" w:themeColor="text1"/>
          <w:spacing w:val="-1"/>
          <w:lang w:eastAsia="it-IT"/>
        </w:rPr>
        <w:t>performance</w:t>
      </w:r>
      <w:r w:rsidRPr="00C92D74">
        <w:rPr>
          <w:rFonts w:ascii="Arial" w:eastAsia="Times New Roman" w:hAnsi="Arial" w:cs="Arial"/>
          <w:color w:val="000000" w:themeColor="text1"/>
          <w:spacing w:val="-1"/>
          <w:lang w:eastAsia="it-IT"/>
        </w:rPr>
        <w:t xml:space="preserve"> in vista di un sempre miglior grado di realizzazione del Valore Pubblico, appaiono buone sia per l’apporto di risorse, economiche ed umane, connesse al PNRR sia per l’operazione di riesame e riordino preventivata dalla Direzione.</w:t>
      </w:r>
    </w:p>
    <w:p w:rsidR="0083232E" w:rsidRPr="00C92D74" w:rsidRDefault="0083232E" w:rsidP="0083232E">
      <w:pPr>
        <w:spacing w:line="240" w:lineRule="auto"/>
        <w:jc w:val="both"/>
        <w:rPr>
          <w:rFonts w:ascii="Arial" w:eastAsia="Times New Roman" w:hAnsi="Arial" w:cs="Arial"/>
          <w:color w:val="000000" w:themeColor="text1"/>
          <w:spacing w:val="-1"/>
          <w:lang w:eastAsia="it-IT"/>
        </w:rPr>
      </w:pPr>
      <w:r w:rsidRPr="00C92D74">
        <w:rPr>
          <w:rFonts w:ascii="Arial" w:eastAsia="Times New Roman" w:hAnsi="Arial" w:cs="Arial"/>
          <w:color w:val="000000" w:themeColor="text1"/>
          <w:spacing w:val="-1"/>
          <w:lang w:eastAsia="it-IT"/>
        </w:rPr>
        <w:t>La capacità di proteggere il Valore Pubblico e di presidiare le condizioni favorevoli è compito, come si ripete nei corsi di formazione al Codice di Comportamento, di tutti i dipendenti.</w:t>
      </w:r>
    </w:p>
    <w:p w:rsidR="0083232E" w:rsidRPr="00C92D74" w:rsidRDefault="0083232E" w:rsidP="0083232E">
      <w:pPr>
        <w:spacing w:line="240" w:lineRule="auto"/>
        <w:jc w:val="both"/>
        <w:rPr>
          <w:rFonts w:ascii="Arial" w:eastAsia="Times New Roman" w:hAnsi="Arial" w:cs="Arial"/>
          <w:color w:val="000000" w:themeColor="text1"/>
          <w:spacing w:val="-1"/>
          <w:lang w:eastAsia="it-IT"/>
        </w:rPr>
      </w:pPr>
      <w:r w:rsidRPr="00C92D74">
        <w:rPr>
          <w:rFonts w:ascii="Arial" w:eastAsia="Times New Roman" w:hAnsi="Arial" w:cs="Arial"/>
          <w:color w:val="000000" w:themeColor="text1"/>
          <w:spacing w:val="-1"/>
          <w:lang w:eastAsia="it-IT"/>
        </w:rPr>
        <w:lastRenderedPageBreak/>
        <w:t xml:space="preserve">Per questo, come evidenziato nel paragrafo precedente, alcuni obiettivi esplicitano l’impegno trasversale a garantire una buona gestione del rischio: ambientale (fisico e psicologico) delle persone presenti a vario titolo nell’Azienda (ad opera del SPP, MC, Rischio Clinico), comportamentale (FPCT e organismi deputati alle misure più legate ai comportamenti) e discriminatorio (CUG), </w:t>
      </w:r>
      <w:r w:rsidR="00C060FD" w:rsidRPr="00C92D74">
        <w:rPr>
          <w:rFonts w:ascii="Arial" w:eastAsia="Times New Roman" w:hAnsi="Arial" w:cs="Arial"/>
          <w:color w:val="000000" w:themeColor="text1"/>
          <w:spacing w:val="-1"/>
          <w:lang w:eastAsia="it-IT"/>
        </w:rPr>
        <w:t xml:space="preserve">nel trattamento dati, </w:t>
      </w:r>
      <w:r w:rsidRPr="00C92D74">
        <w:rPr>
          <w:rFonts w:ascii="Arial" w:eastAsia="Times New Roman" w:hAnsi="Arial" w:cs="Arial"/>
          <w:color w:val="000000" w:themeColor="text1"/>
          <w:spacing w:val="-1"/>
          <w:lang w:eastAsia="it-IT"/>
        </w:rPr>
        <w:t>nonché quello presidiato, nello specifico, a livello centralizzato da alcune strutture/figure, come quello normativo, finanziario, reputazionale, di abbassamento della qualità delle prestazioni o di sodd</w:t>
      </w:r>
      <w:r w:rsidR="00C060FD" w:rsidRPr="00C92D74">
        <w:rPr>
          <w:rFonts w:ascii="Arial" w:eastAsia="Times New Roman" w:hAnsi="Arial" w:cs="Arial"/>
          <w:color w:val="000000" w:themeColor="text1"/>
          <w:spacing w:val="-1"/>
          <w:lang w:eastAsia="it-IT"/>
        </w:rPr>
        <w:t>isfazione da parte degli utenti</w:t>
      </w:r>
      <w:r w:rsidRPr="00C92D74">
        <w:rPr>
          <w:rFonts w:ascii="Arial" w:eastAsia="Times New Roman" w:hAnsi="Arial" w:cs="Arial"/>
          <w:color w:val="000000" w:themeColor="text1"/>
          <w:spacing w:val="-1"/>
          <w:lang w:eastAsia="it-IT"/>
        </w:rPr>
        <w:t>.</w:t>
      </w:r>
    </w:p>
    <w:p w:rsidR="0083232E" w:rsidRPr="00C92D74" w:rsidRDefault="0083232E" w:rsidP="0083232E">
      <w:pPr>
        <w:spacing w:line="240" w:lineRule="auto"/>
        <w:jc w:val="both"/>
        <w:rPr>
          <w:rFonts w:ascii="Arial" w:eastAsia="Times New Roman" w:hAnsi="Arial" w:cs="Arial"/>
          <w:color w:val="000000" w:themeColor="text1"/>
          <w:spacing w:val="-1"/>
          <w:lang w:eastAsia="it-IT"/>
        </w:rPr>
      </w:pPr>
      <w:r w:rsidRPr="00C92D74">
        <w:rPr>
          <w:rFonts w:ascii="Arial" w:eastAsia="Times New Roman" w:hAnsi="Arial" w:cs="Arial"/>
          <w:color w:val="000000" w:themeColor="text1"/>
          <w:spacing w:val="-1"/>
          <w:lang w:eastAsia="it-IT"/>
        </w:rPr>
        <w:t xml:space="preserve">Il risultato di un sistema di gestione del rischio che funziona si vede anche nel raggiungimento complessivo della </w:t>
      </w:r>
      <w:r w:rsidRPr="00C92D74">
        <w:rPr>
          <w:rFonts w:ascii="Arial" w:eastAsia="Times New Roman" w:hAnsi="Arial" w:cs="Arial"/>
          <w:i/>
          <w:color w:val="000000" w:themeColor="text1"/>
          <w:spacing w:val="-1"/>
          <w:lang w:eastAsia="it-IT"/>
        </w:rPr>
        <w:t>performance</w:t>
      </w:r>
      <w:r w:rsidRPr="00C92D74">
        <w:rPr>
          <w:rFonts w:ascii="Arial" w:eastAsia="Times New Roman" w:hAnsi="Arial" w:cs="Arial"/>
          <w:color w:val="000000" w:themeColor="text1"/>
          <w:spacing w:val="-1"/>
          <w:lang w:eastAsia="it-IT"/>
        </w:rPr>
        <w:t>.</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La misura preventiva essenziale all’interno dell’AO S.Croce e Carle di Cuneo è da sempre l’appropriatezza nelle sue varie dimensioni.</w:t>
      </w:r>
    </w:p>
    <w:p w:rsidR="0083232E" w:rsidRPr="00C92D74" w:rsidRDefault="0083232E" w:rsidP="0083232E">
      <w:pPr>
        <w:shd w:val="clear" w:color="auto" w:fill="FFFFFF"/>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Lavorare in un’ottica di appropriatezza a tutti i livelli ed a partire dalle prestazioni clinico assistenziali, </w:t>
      </w:r>
      <w:r w:rsidRPr="00C92D74">
        <w:rPr>
          <w:rFonts w:ascii="Arial" w:hAnsi="Arial" w:cs="Arial"/>
          <w:i/>
          <w:color w:val="000000" w:themeColor="text1"/>
          <w:spacing w:val="-1"/>
        </w:rPr>
        <w:t>core business</w:t>
      </w:r>
      <w:r w:rsidRPr="00C92D74">
        <w:rPr>
          <w:rFonts w:ascii="Arial" w:hAnsi="Arial" w:cs="Arial"/>
          <w:color w:val="000000" w:themeColor="text1"/>
          <w:spacing w:val="-1"/>
        </w:rPr>
        <w:t xml:space="preserve"> di questa organizzazione, è considerato centrale per la realizzazione della </w:t>
      </w:r>
      <w:r w:rsidRPr="00C92D74">
        <w:rPr>
          <w:rFonts w:ascii="Arial" w:hAnsi="Arial" w:cs="Arial"/>
          <w:i/>
          <w:color w:val="000000" w:themeColor="text1"/>
          <w:spacing w:val="-1"/>
        </w:rPr>
        <w:t>mission</w:t>
      </w:r>
      <w:r w:rsidRPr="00C92D74">
        <w:rPr>
          <w:rFonts w:ascii="Arial" w:hAnsi="Arial" w:cs="Arial"/>
          <w:color w:val="000000" w:themeColor="text1"/>
          <w:spacing w:val="-1"/>
        </w:rPr>
        <w:t xml:space="preserve"> e della buona amministrazione. I monitoraggi all’uopo previsti sono da ritenersi a tutti gli effetti come parte attiva del sistema di prevenzione della non integrità e si correlano con quelli più direttamente connessi all’approvvigionamento, ai lavori pubblici, ai rapporti con le ditte ed i fornitori, alla libera professione, alle attività extra-istituzionali e si connettono in maniera sinergica con i lavori a livello clinico- organizzativo. La chiave di lettura portata avanti con la “formazione in qualità” fin dalla fine degli anni 90 è quella dell’appropriatezza come “il fare la cosa giusta al momento giusto per la persona giusta” ricordando che lo spreco, nella Sanità pubblica, si traduce nel non offrire a qualcuno ciò di cui ha bisogno (“ciò che spreco per uno lo tolgo ad un altro”).</w:t>
      </w:r>
    </w:p>
    <w:p w:rsidR="006D7007" w:rsidRPr="00C92D74" w:rsidRDefault="006D7007" w:rsidP="006D7007">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L’appropriatezza delle prestazioni, assegnata come obiettivo operativo alla maggior parte delle strutture sanitarie, si realizza prima di tutto attraverso:</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il contenimento delle liste di attesa e dei tempi di ricovero</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la definizione di PSDTA/percorsi che ottimizzino tempi, consumo di risorse, appropriatezza nell’utilizzo delle tipologie di assistenza ed efficienza nell’utilizzo delle strutture</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 xml:space="preserve">la personalizzazione delle cure correlata però alla capacità di offrire percorsi assistenziali in linea con le evidenze scientifiche </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l’appropriatezza prescrittiva</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l’Integrazione tra ospedali e strutture territoriali anche al fine di individuare le forme più idonee di gestione del servizio, volte al miglioramento delle prestazioni fornite al cittadino, ottimizzando le risorse a disposizione</w:t>
      </w:r>
    </w:p>
    <w:p w:rsidR="006D7007" w:rsidRPr="00C92D74" w:rsidRDefault="006D7007" w:rsidP="006D7007">
      <w:pPr>
        <w:pStyle w:val="Rientrocorpodeltesto2"/>
        <w:numPr>
          <w:ilvl w:val="0"/>
          <w:numId w:val="5"/>
        </w:numPr>
        <w:jc w:val="both"/>
        <w:rPr>
          <w:rFonts w:cs="Arial"/>
          <w:color w:val="000000" w:themeColor="text1"/>
          <w:spacing w:val="-1"/>
          <w:sz w:val="22"/>
          <w:szCs w:val="22"/>
        </w:rPr>
      </w:pPr>
      <w:r w:rsidRPr="00C92D74">
        <w:rPr>
          <w:rFonts w:cs="Arial"/>
          <w:color w:val="000000" w:themeColor="text1"/>
          <w:spacing w:val="-1"/>
          <w:sz w:val="22"/>
          <w:szCs w:val="22"/>
        </w:rPr>
        <w:t>le iniziative di continuità ospedale-territorio.</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spacing w:val="-1"/>
        </w:rPr>
      </w:pPr>
    </w:p>
    <w:p w:rsidR="0083232E" w:rsidRPr="00C92D74" w:rsidRDefault="0083232E" w:rsidP="0083232E">
      <w:pPr>
        <w:autoSpaceDE w:val="0"/>
        <w:autoSpaceDN w:val="0"/>
        <w:adjustRightInd w:val="0"/>
        <w:spacing w:after="67" w:line="240" w:lineRule="auto"/>
        <w:jc w:val="both"/>
        <w:rPr>
          <w:rFonts w:ascii="Arial" w:hAnsi="Arial" w:cs="Arial"/>
          <w:color w:val="000000" w:themeColor="text1"/>
          <w:spacing w:val="-1"/>
        </w:rPr>
      </w:pPr>
      <w:r w:rsidRPr="00C92D74">
        <w:rPr>
          <w:rFonts w:ascii="Arial" w:hAnsi="Arial" w:cs="Arial"/>
          <w:color w:val="000000" w:themeColor="text1"/>
          <w:spacing w:val="-1"/>
        </w:rPr>
        <w:t>Tra novembre e gennaio dell’anno successivo viene valutata ogni singola misura al fine di verificarne il livello di attuazione, l’efficacia e, in relazione ai fattori abilitanti al contrasto del verificarsi dei rischi individuati, la necessità di mantenimento o variazione.</w:t>
      </w:r>
    </w:p>
    <w:p w:rsidR="0083232E" w:rsidRPr="00C92D74" w:rsidRDefault="0083232E" w:rsidP="0083232E">
      <w:pPr>
        <w:autoSpaceDE w:val="0"/>
        <w:autoSpaceDN w:val="0"/>
        <w:adjustRightInd w:val="0"/>
        <w:spacing w:after="67" w:line="240" w:lineRule="auto"/>
        <w:jc w:val="both"/>
        <w:rPr>
          <w:rFonts w:ascii="Arial" w:hAnsi="Arial" w:cs="Arial"/>
          <w:color w:val="000000" w:themeColor="text1"/>
          <w:spacing w:val="-1"/>
        </w:rPr>
      </w:pPr>
      <w:r w:rsidRPr="00C92D74">
        <w:rPr>
          <w:rFonts w:ascii="Arial" w:hAnsi="Arial" w:cs="Arial"/>
          <w:color w:val="000000" w:themeColor="text1"/>
          <w:spacing w:val="-1"/>
        </w:rPr>
        <w:t>Salvo diversa indicazione il timing assegnato alle misure è annuale e il loro monitoraggio semestrale.</w:t>
      </w: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Le misure generali previste da ANAC</w:t>
      </w:r>
      <w:r w:rsidRPr="00C92D74">
        <w:rPr>
          <w:rStyle w:val="Rimandonotaapidipagina"/>
          <w:rFonts w:ascii="Times New Roman" w:hAnsi="Times New Roman"/>
          <w:color w:val="000000" w:themeColor="text1"/>
          <w:sz w:val="24"/>
          <w:szCs w:val="24"/>
        </w:rPr>
        <w:footnoteReference w:id="82"/>
      </w:r>
      <w:r w:rsidRPr="00C92D74">
        <w:rPr>
          <w:rFonts w:ascii="Times New Roman" w:hAnsi="Times New Roman" w:cs="Times New Roman"/>
          <w:color w:val="000000" w:themeColor="text1"/>
          <w:sz w:val="24"/>
          <w:szCs w:val="24"/>
        </w:rPr>
        <w:t xml:space="preserve">, </w:t>
      </w:r>
      <w:r w:rsidRPr="00C92D74">
        <w:rPr>
          <w:rFonts w:ascii="Arial" w:hAnsi="Arial" w:cs="Arial"/>
          <w:color w:val="000000" w:themeColor="text1"/>
          <w:spacing w:val="-1"/>
        </w:rPr>
        <w:t>intervengono in maniera trasversale sull’intera Azienda e si caratterizzano per la loro incidenza sul sistema complessivo della prevenzione della corruzione e</w:t>
      </w:r>
      <w:r w:rsidRPr="00C92D74">
        <w:rPr>
          <w:rFonts w:ascii="Times New Roman" w:hAnsi="Times New Roman" w:cs="Times New Roman"/>
          <w:color w:val="000000" w:themeColor="text1"/>
          <w:sz w:val="24"/>
          <w:szCs w:val="24"/>
        </w:rPr>
        <w:t xml:space="preserve"> </w:t>
      </w:r>
      <w:r w:rsidRPr="00C92D74">
        <w:rPr>
          <w:rFonts w:ascii="Arial" w:hAnsi="Arial" w:cs="Arial"/>
          <w:color w:val="000000" w:themeColor="text1"/>
          <w:spacing w:val="-1"/>
        </w:rPr>
        <w:t>rimangono attuali:</w:t>
      </w: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1-riesame e diffusione del </w:t>
      </w:r>
      <w:r w:rsidRPr="00C92D74">
        <w:rPr>
          <w:rFonts w:ascii="Arial" w:hAnsi="Arial" w:cs="Arial"/>
          <w:color w:val="000000" w:themeColor="text1"/>
          <w:spacing w:val="-1"/>
          <w:u w:val="single"/>
        </w:rPr>
        <w:t>Codice di comportamento aziendale</w:t>
      </w:r>
      <w:r w:rsidRPr="00C92D74">
        <w:rPr>
          <w:rFonts w:ascii="Arial" w:hAnsi="Arial" w:cs="Arial"/>
          <w:color w:val="000000" w:themeColor="text1"/>
          <w:spacing w:val="-1"/>
        </w:rPr>
        <w:t xml:space="preserve">. In seguito alla DGR n. 9-4694 del 25.02.2022, frutto di un lavoro di confronto all’interno del tavolo regionale Anticorruzione e Trasparenza, alle indicazioni da più fonti pervenute di esplicitare il rapporto dei dipendenti con i social e la cybersicurezza in generale la FPCT ha dato avvio ad una rilettura del documento all’interno del quale erano già compresi i suddetti concetti principali. </w:t>
      </w: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lastRenderedPageBreak/>
        <w:t>Il nuovo Codice di comportamento per i lavoratori della PA, che riforma il D</w:t>
      </w:r>
      <w:r w:rsidR="00D20822" w:rsidRPr="00C92D74">
        <w:rPr>
          <w:rFonts w:ascii="Arial" w:hAnsi="Arial" w:cs="Arial"/>
          <w:color w:val="000000" w:themeColor="text1"/>
          <w:spacing w:val="-1"/>
        </w:rPr>
        <w:t>PR</w:t>
      </w:r>
      <w:r w:rsidRPr="00C92D74">
        <w:rPr>
          <w:rFonts w:ascii="Arial" w:hAnsi="Arial" w:cs="Arial"/>
          <w:color w:val="000000" w:themeColor="text1"/>
          <w:spacing w:val="-1"/>
        </w:rPr>
        <w:t xml:space="preserve"> 62 del 2013, esaminato l’1.12.2022 in prima lettura dal Consiglio dei Ministri propone </w:t>
      </w:r>
      <w:r w:rsidR="003A0BA2" w:rsidRPr="00C92D74">
        <w:rPr>
          <w:rFonts w:ascii="Arial" w:hAnsi="Arial" w:cs="Arial"/>
          <w:color w:val="000000" w:themeColor="text1"/>
          <w:spacing w:val="-1"/>
        </w:rPr>
        <w:t>una serie di precisazioni ed attualizzazioni che attendiamo prima di rimettere formalmente mano al Codice aziendale.</w:t>
      </w:r>
    </w:p>
    <w:p w:rsidR="003A0BA2" w:rsidRPr="00C92D74" w:rsidRDefault="0083232E" w:rsidP="00384145">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Considerando la complessità della revisione che vuole essere sottoposta ad una consultazione pubblica e la necessità di un’attenta ponderazione del rapporto costi/benefici rispetto ad apportare cambiamenti ad un documento diffuso capillarmente nell’ultimo triennio, ci si propone di confrontarsi preventivamente con i Responsabili delle strutture maggiormente coinvolte dalle variazioni principali per sottoporre alla Direzione la proposta di lavoro. Continua, in ogni caso, la raccolta a cura della FPCT di tutte le proposte di modifica pervenute dall’interno, sia </w:t>
      </w:r>
      <w:r w:rsidR="00635677" w:rsidRPr="00C92D74">
        <w:rPr>
          <w:rFonts w:ascii="Arial" w:hAnsi="Arial" w:cs="Arial"/>
          <w:color w:val="000000" w:themeColor="text1"/>
          <w:spacing w:val="-1"/>
        </w:rPr>
        <w:t>attraverso l</w:t>
      </w:r>
      <w:r w:rsidRPr="00C92D74">
        <w:rPr>
          <w:rFonts w:ascii="Arial" w:hAnsi="Arial" w:cs="Arial"/>
          <w:color w:val="000000" w:themeColor="text1"/>
          <w:spacing w:val="-1"/>
        </w:rPr>
        <w:t>’analisi delle casistiche sia d</w:t>
      </w:r>
      <w:r w:rsidR="00635677" w:rsidRPr="00C92D74">
        <w:rPr>
          <w:rFonts w:ascii="Arial" w:hAnsi="Arial" w:cs="Arial"/>
          <w:color w:val="000000" w:themeColor="text1"/>
          <w:spacing w:val="-1"/>
        </w:rPr>
        <w:t>i</w:t>
      </w:r>
      <w:r w:rsidRPr="00C92D74">
        <w:rPr>
          <w:rFonts w:ascii="Arial" w:hAnsi="Arial" w:cs="Arial"/>
          <w:color w:val="000000" w:themeColor="text1"/>
          <w:spacing w:val="-1"/>
        </w:rPr>
        <w:t xml:space="preserve"> quanto raccolto durante la formazione</w:t>
      </w:r>
      <w:r w:rsidR="00635677" w:rsidRPr="00C92D74">
        <w:rPr>
          <w:rFonts w:ascii="Arial" w:hAnsi="Arial" w:cs="Arial"/>
          <w:color w:val="000000" w:themeColor="text1"/>
          <w:spacing w:val="-1"/>
        </w:rPr>
        <w:t xml:space="preserve"> e</w:t>
      </w:r>
      <w:r w:rsidRPr="00C92D74">
        <w:rPr>
          <w:rFonts w:ascii="Arial" w:hAnsi="Arial" w:cs="Arial"/>
          <w:color w:val="000000" w:themeColor="text1"/>
          <w:spacing w:val="-1"/>
        </w:rPr>
        <w:t xml:space="preserve"> dalle sollecitazioni normative e culturali esterne.</w:t>
      </w:r>
      <w:r w:rsidR="003A0BA2" w:rsidRPr="00C92D74">
        <w:rPr>
          <w:rFonts w:ascii="Arial" w:hAnsi="Arial" w:cs="Arial"/>
          <w:color w:val="000000" w:themeColor="text1"/>
          <w:spacing w:val="-1"/>
        </w:rPr>
        <w:t xml:space="preserve"> </w:t>
      </w: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rPr>
      </w:pPr>
      <w:r w:rsidRPr="00C92D74">
        <w:rPr>
          <w:rFonts w:ascii="Arial" w:hAnsi="Arial" w:cs="Arial"/>
          <w:color w:val="000000" w:themeColor="text1"/>
          <w:spacing w:val="-1"/>
          <w:u w:val="single"/>
        </w:rPr>
        <w:t>La vigilanza sulla effettiva attuazione delle regole</w:t>
      </w:r>
      <w:r w:rsidRPr="00C92D74">
        <w:rPr>
          <w:rFonts w:ascii="Arial" w:hAnsi="Arial" w:cs="Arial"/>
          <w:color w:val="000000" w:themeColor="text1"/>
          <w:spacing w:val="-1"/>
        </w:rPr>
        <w:t xml:space="preserve"> contenute nel documento, è svolta con la cooperazione di una pluralità di soggetti:</w:t>
      </w:r>
    </w:p>
    <w:p w:rsidR="0083232E" w:rsidRPr="00C92D74" w:rsidRDefault="0083232E" w:rsidP="0083232E">
      <w:pPr>
        <w:autoSpaceDE w:val="0"/>
        <w:autoSpaceDN w:val="0"/>
        <w:adjustRightInd w:val="0"/>
        <w:spacing w:after="131" w:line="240" w:lineRule="auto"/>
        <w:jc w:val="both"/>
        <w:rPr>
          <w:rFonts w:ascii="Arial" w:hAnsi="Arial" w:cs="Arial"/>
          <w:color w:val="000000" w:themeColor="text1"/>
          <w:spacing w:val="-1"/>
        </w:rPr>
      </w:pPr>
      <w:r w:rsidRPr="00C92D74">
        <w:rPr>
          <w:rFonts w:ascii="Arial" w:hAnsi="Arial" w:cs="Arial"/>
          <w:color w:val="000000" w:themeColor="text1"/>
          <w:spacing w:val="-1"/>
        </w:rPr>
        <w:t>•Direttori/Responsabili di ciascuna struttura (art. 54, co. 6, del d.lgs. 165/2001, artt. 13 e 15 del DPR</w:t>
      </w:r>
      <w:r w:rsidR="00D20822" w:rsidRPr="00C92D74">
        <w:rPr>
          <w:rFonts w:ascii="Arial" w:hAnsi="Arial" w:cs="Arial"/>
          <w:color w:val="000000" w:themeColor="text1"/>
          <w:spacing w:val="-1"/>
        </w:rPr>
        <w:t xml:space="preserve"> </w:t>
      </w:r>
      <w:r w:rsidRPr="00C92D74">
        <w:rPr>
          <w:rFonts w:ascii="Arial" w:hAnsi="Arial" w:cs="Arial"/>
          <w:color w:val="000000" w:themeColor="text1"/>
          <w:spacing w:val="-1"/>
        </w:rPr>
        <w:t>n. 62/2013);</w:t>
      </w:r>
    </w:p>
    <w:p w:rsidR="0083232E" w:rsidRPr="00C92D74" w:rsidRDefault="0083232E" w:rsidP="0083232E">
      <w:pPr>
        <w:autoSpaceDE w:val="0"/>
        <w:autoSpaceDN w:val="0"/>
        <w:adjustRightInd w:val="0"/>
        <w:spacing w:after="131" w:line="240" w:lineRule="auto"/>
        <w:jc w:val="both"/>
        <w:rPr>
          <w:rFonts w:ascii="Arial" w:hAnsi="Arial" w:cs="Arial"/>
          <w:color w:val="000000" w:themeColor="text1"/>
          <w:spacing w:val="-1"/>
        </w:rPr>
      </w:pPr>
      <w:r w:rsidRPr="00C92D74">
        <w:rPr>
          <w:rFonts w:ascii="Arial" w:hAnsi="Arial" w:cs="Arial"/>
          <w:color w:val="000000" w:themeColor="text1"/>
          <w:spacing w:val="-1"/>
        </w:rPr>
        <w:t>•superiore gerarchico/ruoli con responsabilità di gestione del personale in ciascuna Struttura;</w:t>
      </w:r>
    </w:p>
    <w:p w:rsidR="0083232E" w:rsidRPr="00C92D74" w:rsidRDefault="0083232E" w:rsidP="0083232E">
      <w:pPr>
        <w:autoSpaceDE w:val="0"/>
        <w:autoSpaceDN w:val="0"/>
        <w:adjustRightInd w:val="0"/>
        <w:spacing w:after="131"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•Strutture di controllo interno, tra le quali l’OIV e il Servizio Ispettivo </w:t>
      </w:r>
      <w:r w:rsidR="003A0BA2" w:rsidRPr="00C92D74">
        <w:rPr>
          <w:rFonts w:ascii="Arial" w:hAnsi="Arial" w:cs="Arial"/>
          <w:color w:val="000000" w:themeColor="text1"/>
          <w:spacing w:val="-1"/>
        </w:rPr>
        <w:t>A</w:t>
      </w:r>
      <w:r w:rsidRPr="00C92D74">
        <w:rPr>
          <w:rFonts w:ascii="Arial" w:hAnsi="Arial" w:cs="Arial"/>
          <w:color w:val="000000" w:themeColor="text1"/>
          <w:spacing w:val="-1"/>
        </w:rPr>
        <w:t>ziendale;</w:t>
      </w:r>
    </w:p>
    <w:p w:rsidR="0083232E" w:rsidRPr="00C92D74" w:rsidRDefault="0083232E" w:rsidP="0083232E">
      <w:pPr>
        <w:autoSpaceDE w:val="0"/>
        <w:autoSpaceDN w:val="0"/>
        <w:adjustRightInd w:val="0"/>
        <w:spacing w:after="131"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•Ufficio </w:t>
      </w:r>
      <w:r w:rsidR="00C665E9" w:rsidRPr="00C92D74">
        <w:rPr>
          <w:rFonts w:ascii="Arial" w:hAnsi="Arial" w:cs="Arial"/>
          <w:color w:val="000000" w:themeColor="text1"/>
          <w:spacing w:val="-1"/>
        </w:rPr>
        <w:t xml:space="preserve">Interaziendale </w:t>
      </w:r>
      <w:r w:rsidRPr="00C92D74">
        <w:rPr>
          <w:rFonts w:ascii="Arial" w:hAnsi="Arial" w:cs="Arial"/>
          <w:color w:val="000000" w:themeColor="text1"/>
          <w:spacing w:val="-1"/>
        </w:rPr>
        <w:t>per</w:t>
      </w:r>
      <w:r w:rsidR="00D20822" w:rsidRPr="00C92D74">
        <w:rPr>
          <w:rFonts w:ascii="Arial" w:hAnsi="Arial" w:cs="Arial"/>
          <w:color w:val="000000" w:themeColor="text1"/>
          <w:spacing w:val="-1"/>
        </w:rPr>
        <w:t xml:space="preserve"> i Procedimenti Disciplinari (U</w:t>
      </w:r>
      <w:r w:rsidR="00C665E9" w:rsidRPr="00C92D74">
        <w:rPr>
          <w:rFonts w:ascii="Arial" w:hAnsi="Arial" w:cs="Arial"/>
          <w:color w:val="000000" w:themeColor="text1"/>
          <w:spacing w:val="-1"/>
        </w:rPr>
        <w:t>I</w:t>
      </w:r>
      <w:r w:rsidRPr="00C92D74">
        <w:rPr>
          <w:rFonts w:ascii="Arial" w:hAnsi="Arial" w:cs="Arial"/>
          <w:color w:val="000000" w:themeColor="text1"/>
          <w:spacing w:val="-1"/>
        </w:rPr>
        <w:t xml:space="preserve">PD) cui spetta il compito di esaminare le segnalazioni di violazione del </w:t>
      </w:r>
      <w:r w:rsidR="00635677" w:rsidRPr="00C92D74">
        <w:rPr>
          <w:rFonts w:ascii="Arial" w:hAnsi="Arial" w:cs="Arial"/>
          <w:color w:val="000000" w:themeColor="text1"/>
          <w:spacing w:val="-1"/>
        </w:rPr>
        <w:t>C</w:t>
      </w:r>
      <w:r w:rsidRPr="00C92D74">
        <w:rPr>
          <w:rFonts w:ascii="Arial" w:hAnsi="Arial" w:cs="Arial"/>
          <w:color w:val="000000" w:themeColor="text1"/>
          <w:spacing w:val="-1"/>
        </w:rPr>
        <w:t>odice e di attivare il procedimento in contraddittorio con il dipendente, secondo quanto previsto all’art. 55-bis del d.lgs. 165/2001</w:t>
      </w: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rPr>
      </w:pPr>
      <w:r w:rsidRPr="00C92D74">
        <w:rPr>
          <w:rFonts w:ascii="Arial" w:hAnsi="Arial" w:cs="Arial"/>
          <w:color w:val="000000" w:themeColor="text1"/>
          <w:spacing w:val="-1"/>
        </w:rPr>
        <w:t>•CUG in relazione agli episodi di cui può essere portato a conoscenza dai dipendenti stessi;</w:t>
      </w:r>
    </w:p>
    <w:p w:rsidR="0083232E" w:rsidRPr="00C92D74" w:rsidRDefault="0083232E" w:rsidP="0083232E">
      <w:pPr>
        <w:autoSpaceDE w:val="0"/>
        <w:autoSpaceDN w:val="0"/>
        <w:adjustRightInd w:val="0"/>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•utenti e associazioni di cittadini, </w:t>
      </w:r>
      <w:r w:rsidRPr="00C92D74">
        <w:rPr>
          <w:rFonts w:ascii="Arial" w:hAnsi="Arial" w:cs="Arial"/>
          <w:i/>
          <w:color w:val="000000" w:themeColor="text1"/>
          <w:spacing w:val="-1"/>
        </w:rPr>
        <w:t>stakeholders</w:t>
      </w:r>
      <w:r w:rsidRPr="00C92D74">
        <w:rPr>
          <w:rFonts w:ascii="Arial" w:hAnsi="Arial" w:cs="Arial"/>
          <w:color w:val="000000" w:themeColor="text1"/>
          <w:spacing w:val="-1"/>
        </w:rPr>
        <w:t xml:space="preserve"> esterni che segnalano eventuali violazioni de</w:t>
      </w:r>
      <w:r w:rsidR="00635677" w:rsidRPr="00C92D74">
        <w:rPr>
          <w:rFonts w:ascii="Arial" w:hAnsi="Arial" w:cs="Arial"/>
          <w:color w:val="000000" w:themeColor="text1"/>
          <w:spacing w:val="-1"/>
        </w:rPr>
        <w:t>l</w:t>
      </w:r>
      <w:r w:rsidRPr="00C92D74">
        <w:rPr>
          <w:rFonts w:ascii="Arial" w:hAnsi="Arial" w:cs="Arial"/>
          <w:color w:val="000000" w:themeColor="text1"/>
          <w:spacing w:val="-1"/>
        </w:rPr>
        <w:t xml:space="preserve"> Codic</w:t>
      </w:r>
      <w:r w:rsidR="00635677" w:rsidRPr="00C92D74">
        <w:rPr>
          <w:rFonts w:ascii="Arial" w:hAnsi="Arial" w:cs="Arial"/>
          <w:color w:val="000000" w:themeColor="text1"/>
          <w:spacing w:val="-1"/>
        </w:rPr>
        <w:t>e</w:t>
      </w:r>
      <w:r w:rsidRPr="00C92D74">
        <w:rPr>
          <w:rFonts w:ascii="Arial" w:hAnsi="Arial" w:cs="Arial"/>
          <w:color w:val="000000" w:themeColor="text1"/>
          <w:spacing w:val="-1"/>
        </w:rPr>
        <w:t xml:space="preserve"> di comportamento ad esempio tramite l’URP, la Conferenza di Partecipazione, gli audit civici.</w:t>
      </w:r>
    </w:p>
    <w:p w:rsidR="003A0BA2" w:rsidRPr="00C92D74" w:rsidRDefault="003A0BA2" w:rsidP="003A0BA2">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Una riflessione relativa alle ricadute delle misure individuare in termini di doveri di comportamento</w:t>
      </w:r>
      <w:r w:rsidR="0097250F" w:rsidRPr="00C92D74">
        <w:rPr>
          <w:rFonts w:ascii="Arial" w:hAnsi="Arial" w:cs="Arial"/>
          <w:color w:val="000000" w:themeColor="text1"/>
          <w:spacing w:val="-1"/>
        </w:rPr>
        <w:t xml:space="preserve"> verrà specificamente richiesta i</w:t>
      </w:r>
      <w:r w:rsidRPr="00C92D74">
        <w:rPr>
          <w:rFonts w:ascii="Arial" w:hAnsi="Arial" w:cs="Arial"/>
          <w:color w:val="000000" w:themeColor="text1"/>
          <w:spacing w:val="-1"/>
        </w:rPr>
        <w:t xml:space="preserve">n fase di predisposizione del </w:t>
      </w:r>
      <w:r w:rsidR="0097250F" w:rsidRPr="00C92D74">
        <w:rPr>
          <w:rFonts w:ascii="Arial" w:hAnsi="Arial" w:cs="Arial"/>
          <w:color w:val="000000" w:themeColor="text1"/>
          <w:spacing w:val="-1"/>
        </w:rPr>
        <w:t>Nuovo Co</w:t>
      </w:r>
      <w:r w:rsidRPr="00C92D74">
        <w:rPr>
          <w:rFonts w:ascii="Arial" w:hAnsi="Arial" w:cs="Arial"/>
          <w:color w:val="000000" w:themeColor="text1"/>
          <w:spacing w:val="-1"/>
        </w:rPr>
        <w:t>dice</w:t>
      </w:r>
      <w:r w:rsidR="0097250F" w:rsidRPr="00C92D74">
        <w:rPr>
          <w:rFonts w:ascii="Arial" w:hAnsi="Arial" w:cs="Arial"/>
          <w:color w:val="000000" w:themeColor="text1"/>
          <w:spacing w:val="-1"/>
        </w:rPr>
        <w:t xml:space="preserve">, </w:t>
      </w:r>
      <w:r w:rsidR="00635677" w:rsidRPr="00C92D74">
        <w:rPr>
          <w:rFonts w:ascii="Arial" w:hAnsi="Arial" w:cs="Arial"/>
          <w:color w:val="000000" w:themeColor="text1"/>
          <w:spacing w:val="-1"/>
        </w:rPr>
        <w:t>valutando</w:t>
      </w:r>
      <w:r w:rsidR="0097250F" w:rsidRPr="00C92D74">
        <w:rPr>
          <w:rFonts w:ascii="Arial" w:hAnsi="Arial" w:cs="Arial"/>
          <w:color w:val="000000" w:themeColor="text1"/>
          <w:spacing w:val="-1"/>
        </w:rPr>
        <w:t xml:space="preserve"> </w:t>
      </w:r>
      <w:r w:rsidRPr="00C92D74">
        <w:rPr>
          <w:rFonts w:ascii="Arial" w:hAnsi="Arial" w:cs="Arial"/>
          <w:color w:val="000000" w:themeColor="text1"/>
          <w:spacing w:val="-1"/>
        </w:rPr>
        <w:t xml:space="preserve">se l’attuale articolazione dei doveri di comportamento sia sufficiente a garantire il successo delle misure, ovvero se non sia necessario individuare ulteriori doveri di comportamento, da assegnare a </w:t>
      </w:r>
      <w:r w:rsidR="0097250F" w:rsidRPr="00C92D74">
        <w:rPr>
          <w:rFonts w:ascii="Arial" w:hAnsi="Arial" w:cs="Arial"/>
          <w:color w:val="000000" w:themeColor="text1"/>
          <w:spacing w:val="-1"/>
        </w:rPr>
        <w:t>settori o Strutture</w:t>
      </w:r>
      <w:r w:rsidRPr="00C92D74">
        <w:rPr>
          <w:rFonts w:ascii="Arial" w:hAnsi="Arial" w:cs="Arial"/>
          <w:color w:val="000000" w:themeColor="text1"/>
          <w:spacing w:val="-1"/>
        </w:rPr>
        <w:t xml:space="preserve"> o a determinati dipendenti</w:t>
      </w:r>
      <w:r w:rsidR="0097250F" w:rsidRPr="00C92D74">
        <w:rPr>
          <w:rFonts w:ascii="Arial" w:hAnsi="Arial" w:cs="Arial"/>
          <w:color w:val="000000" w:themeColor="text1"/>
          <w:spacing w:val="-1"/>
        </w:rPr>
        <w:t xml:space="preserve"> </w:t>
      </w:r>
      <w:r w:rsidRPr="00C92D74">
        <w:rPr>
          <w:rFonts w:ascii="Arial" w:hAnsi="Arial" w:cs="Arial"/>
          <w:color w:val="000000" w:themeColor="text1"/>
          <w:spacing w:val="-1"/>
        </w:rPr>
        <w:t>o categori</w:t>
      </w:r>
      <w:r w:rsidR="0097250F" w:rsidRPr="00C92D74">
        <w:rPr>
          <w:rFonts w:ascii="Arial" w:hAnsi="Arial" w:cs="Arial"/>
          <w:color w:val="000000" w:themeColor="text1"/>
          <w:spacing w:val="-1"/>
        </w:rPr>
        <w:t>e</w:t>
      </w:r>
      <w:r w:rsidRPr="00C92D74">
        <w:rPr>
          <w:rFonts w:ascii="Arial" w:hAnsi="Arial" w:cs="Arial"/>
          <w:color w:val="000000" w:themeColor="text1"/>
          <w:spacing w:val="-1"/>
        </w:rPr>
        <w:t xml:space="preserve"> di dipendenti.</w:t>
      </w:r>
    </w:p>
    <w:p w:rsidR="0083232E" w:rsidRPr="00C92D74" w:rsidRDefault="0083232E" w:rsidP="0083232E">
      <w:pPr>
        <w:spacing w:line="240" w:lineRule="auto"/>
        <w:jc w:val="both"/>
        <w:rPr>
          <w:rFonts w:ascii="Arial" w:hAnsi="Arial" w:cs="Arial"/>
          <w:color w:val="000000" w:themeColor="text1"/>
          <w:spacing w:val="-1"/>
        </w:rPr>
      </w:pP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A fine 2022 è stato rivisto anche il </w:t>
      </w:r>
      <w:r w:rsidRPr="00C92D74">
        <w:rPr>
          <w:rFonts w:ascii="Arial" w:hAnsi="Arial" w:cs="Arial"/>
          <w:color w:val="000000" w:themeColor="text1"/>
          <w:spacing w:val="-1"/>
          <w:u w:val="single"/>
        </w:rPr>
        <w:t>Regolamento dell’U</w:t>
      </w:r>
      <w:r w:rsidR="00B832A2" w:rsidRPr="00C92D74">
        <w:rPr>
          <w:rFonts w:ascii="Arial" w:hAnsi="Arial" w:cs="Arial"/>
          <w:color w:val="000000" w:themeColor="text1"/>
          <w:spacing w:val="-1"/>
          <w:u w:val="single"/>
        </w:rPr>
        <w:t xml:space="preserve">fficio </w:t>
      </w:r>
      <w:r w:rsidRPr="00C92D74">
        <w:rPr>
          <w:rFonts w:ascii="Arial" w:hAnsi="Arial" w:cs="Arial"/>
          <w:color w:val="000000" w:themeColor="text1"/>
          <w:spacing w:val="-1"/>
          <w:u w:val="single"/>
        </w:rPr>
        <w:t>I</w:t>
      </w:r>
      <w:r w:rsidR="00B832A2" w:rsidRPr="00C92D74">
        <w:rPr>
          <w:rFonts w:ascii="Arial" w:hAnsi="Arial" w:cs="Arial"/>
          <w:color w:val="000000" w:themeColor="text1"/>
          <w:spacing w:val="-1"/>
          <w:u w:val="single"/>
        </w:rPr>
        <w:t xml:space="preserve">nteraziendale per i </w:t>
      </w:r>
      <w:r w:rsidRPr="00C92D74">
        <w:rPr>
          <w:rFonts w:ascii="Arial" w:hAnsi="Arial" w:cs="Arial"/>
          <w:color w:val="000000" w:themeColor="text1"/>
          <w:spacing w:val="-1"/>
          <w:u w:val="single"/>
        </w:rPr>
        <w:t>P</w:t>
      </w:r>
      <w:r w:rsidR="00B832A2" w:rsidRPr="00C92D74">
        <w:rPr>
          <w:rFonts w:ascii="Arial" w:hAnsi="Arial" w:cs="Arial"/>
          <w:color w:val="000000" w:themeColor="text1"/>
          <w:spacing w:val="-1"/>
          <w:u w:val="single"/>
        </w:rPr>
        <w:t xml:space="preserve">rocedimenti </w:t>
      </w:r>
      <w:r w:rsidRPr="00C92D74">
        <w:rPr>
          <w:rFonts w:ascii="Arial" w:hAnsi="Arial" w:cs="Arial"/>
          <w:color w:val="000000" w:themeColor="text1"/>
          <w:spacing w:val="-1"/>
          <w:u w:val="single"/>
        </w:rPr>
        <w:t>D</w:t>
      </w:r>
      <w:r w:rsidR="00B56F53" w:rsidRPr="00C92D74">
        <w:rPr>
          <w:rFonts w:ascii="Arial" w:hAnsi="Arial" w:cs="Arial"/>
          <w:color w:val="000000" w:themeColor="text1"/>
          <w:spacing w:val="-1"/>
          <w:u w:val="single"/>
        </w:rPr>
        <w:t>isci</w:t>
      </w:r>
      <w:r w:rsidR="00B832A2" w:rsidRPr="00C92D74">
        <w:rPr>
          <w:rFonts w:ascii="Arial" w:hAnsi="Arial" w:cs="Arial"/>
          <w:color w:val="000000" w:themeColor="text1"/>
          <w:spacing w:val="-1"/>
          <w:u w:val="single"/>
        </w:rPr>
        <w:t>p</w:t>
      </w:r>
      <w:r w:rsidR="00B56F53" w:rsidRPr="00C92D74">
        <w:rPr>
          <w:rFonts w:ascii="Arial" w:hAnsi="Arial" w:cs="Arial"/>
          <w:color w:val="000000" w:themeColor="text1"/>
          <w:spacing w:val="-1"/>
          <w:u w:val="single"/>
        </w:rPr>
        <w:t>l</w:t>
      </w:r>
      <w:r w:rsidR="00B832A2" w:rsidRPr="00C92D74">
        <w:rPr>
          <w:rFonts w:ascii="Arial" w:hAnsi="Arial" w:cs="Arial"/>
          <w:color w:val="000000" w:themeColor="text1"/>
          <w:spacing w:val="-1"/>
          <w:u w:val="single"/>
        </w:rPr>
        <w:t>inari</w:t>
      </w:r>
      <w:r w:rsidRPr="00C92D74">
        <w:rPr>
          <w:rFonts w:ascii="Arial" w:hAnsi="Arial" w:cs="Arial"/>
          <w:color w:val="000000" w:themeColor="text1"/>
          <w:spacing w:val="-1"/>
        </w:rPr>
        <w:t xml:space="preserve"> con relativi Codici disciplinari annessi e si è provveduto ad una prima diffusione attraverso i canali aziendali ed un momento </w:t>
      </w:r>
      <w:r w:rsidR="00635677" w:rsidRPr="00C92D74">
        <w:rPr>
          <w:rFonts w:ascii="Arial" w:hAnsi="Arial" w:cs="Arial"/>
          <w:color w:val="000000" w:themeColor="text1"/>
          <w:spacing w:val="-1"/>
        </w:rPr>
        <w:t>in</w:t>
      </w:r>
      <w:r w:rsidRPr="00C92D74">
        <w:rPr>
          <w:rFonts w:ascii="Arial" w:hAnsi="Arial" w:cs="Arial"/>
          <w:color w:val="000000" w:themeColor="text1"/>
          <w:spacing w:val="-1"/>
        </w:rPr>
        <w:t xml:space="preserve">formativo rivolto a </w:t>
      </w:r>
      <w:r w:rsidR="00635677" w:rsidRPr="00C92D74">
        <w:rPr>
          <w:rFonts w:ascii="Arial" w:hAnsi="Arial" w:cs="Arial"/>
          <w:color w:val="000000" w:themeColor="text1"/>
          <w:spacing w:val="-1"/>
        </w:rPr>
        <w:t>D</w:t>
      </w:r>
      <w:r w:rsidRPr="00C92D74">
        <w:rPr>
          <w:rFonts w:ascii="Arial" w:hAnsi="Arial" w:cs="Arial"/>
          <w:color w:val="000000" w:themeColor="text1"/>
          <w:spacing w:val="-1"/>
        </w:rPr>
        <w:t xml:space="preserve">irettori, </w:t>
      </w:r>
      <w:r w:rsidR="00635677" w:rsidRPr="00C92D74">
        <w:rPr>
          <w:rFonts w:ascii="Arial" w:hAnsi="Arial" w:cs="Arial"/>
          <w:color w:val="000000" w:themeColor="text1"/>
          <w:spacing w:val="-1"/>
        </w:rPr>
        <w:t>R</w:t>
      </w:r>
      <w:r w:rsidRPr="00C92D74">
        <w:rPr>
          <w:rFonts w:ascii="Arial" w:hAnsi="Arial" w:cs="Arial"/>
          <w:color w:val="000000" w:themeColor="text1"/>
          <w:spacing w:val="-1"/>
        </w:rPr>
        <w:t xml:space="preserve">esponsabili e </w:t>
      </w:r>
      <w:r w:rsidR="00635677" w:rsidRPr="00C92D74">
        <w:rPr>
          <w:rFonts w:ascii="Arial" w:hAnsi="Arial" w:cs="Arial"/>
          <w:color w:val="000000" w:themeColor="text1"/>
          <w:spacing w:val="-1"/>
        </w:rPr>
        <w:t>C</w:t>
      </w:r>
      <w:r w:rsidRPr="00C92D74">
        <w:rPr>
          <w:rFonts w:ascii="Arial" w:hAnsi="Arial" w:cs="Arial"/>
          <w:color w:val="000000" w:themeColor="text1"/>
          <w:spacing w:val="-1"/>
        </w:rPr>
        <w:t>oordinatori di struttura.</w:t>
      </w: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 xml:space="preserve">Si attende la DGR relativa al coordinamento della regolamentazione che ciascuna Azienda ha in materia di </w:t>
      </w:r>
      <w:r w:rsidRPr="00C92D74">
        <w:rPr>
          <w:rFonts w:ascii="Arial" w:hAnsi="Arial" w:cs="Arial"/>
          <w:color w:val="000000" w:themeColor="text1"/>
          <w:spacing w:val="-1"/>
          <w:u w:val="single"/>
        </w:rPr>
        <w:t>incarichi ed attività extra istituzionali</w:t>
      </w:r>
      <w:r w:rsidRPr="00C92D74">
        <w:rPr>
          <w:rFonts w:ascii="Arial" w:hAnsi="Arial" w:cs="Arial"/>
          <w:color w:val="000000" w:themeColor="text1"/>
          <w:spacing w:val="-1"/>
        </w:rPr>
        <w:t xml:space="preserve"> per valutarne la necessità di attualizzazione.</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spacing w:val="-1"/>
        </w:rPr>
      </w:pPr>
      <w:r w:rsidRPr="00C92D74">
        <w:rPr>
          <w:rFonts w:ascii="Arial" w:hAnsi="Arial" w:cs="Arial"/>
          <w:color w:val="000000" w:themeColor="text1"/>
          <w:spacing w:val="-1"/>
        </w:rPr>
        <w:t>L’Azienda ha deciso, coerentemente a quanto disposto negli ultimi anni, di mantenere un Codice che sia un riferimento essenziale e contestualizzato ma con rimando generale ai regolamenti ed ai diversi documenti aziendali che disciplinano specifiche aree o a cui sono soggetti solo determinate categorie di dipendenti.</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Considerando l’impulso alla riattualizzazione di molti regolamenti ed alla formalizzazione di documenti riguardanti nuove aree, si continuerà ad invitare tutte le strutture responsabili degli atti regolatori a seguire i format messi a disposizione dalla Funzione Qualità ed Accreditamento e a dislocarli in un’unica area così che siano più facilmente reperibili d</w:t>
      </w:r>
      <w:r w:rsidR="00635677" w:rsidRPr="00C92D74">
        <w:rPr>
          <w:rFonts w:ascii="Arial" w:hAnsi="Arial" w:cs="Arial"/>
          <w:color w:val="000000" w:themeColor="text1"/>
        </w:rPr>
        <w:t xml:space="preserve">a tutti gli interessati, anche </w:t>
      </w:r>
      <w:r w:rsidRPr="00C92D74">
        <w:rPr>
          <w:rFonts w:ascii="Arial" w:hAnsi="Arial" w:cs="Arial"/>
          <w:color w:val="000000" w:themeColor="text1"/>
        </w:rPr>
        <w:t>al di fuori dell’Azienda.</w:t>
      </w:r>
    </w:p>
    <w:p w:rsidR="0083232E" w:rsidRPr="00C92D74" w:rsidRDefault="0083232E" w:rsidP="0083232E">
      <w:pPr>
        <w:autoSpaceDE w:val="0"/>
        <w:autoSpaceDN w:val="0"/>
        <w:adjustRightInd w:val="0"/>
        <w:spacing w:after="0" w:line="240" w:lineRule="auto"/>
        <w:rPr>
          <w:rFonts w:ascii="Courier New" w:hAnsi="Courier New" w:cs="Courier New"/>
          <w:color w:val="000000" w:themeColor="text1"/>
          <w:sz w:val="24"/>
          <w:szCs w:val="24"/>
          <w:highlight w:val="yellow"/>
        </w:rPr>
      </w:pPr>
    </w:p>
    <w:p w:rsidR="0083232E" w:rsidRPr="00C92D74" w:rsidRDefault="0083232E" w:rsidP="0083232E">
      <w:pPr>
        <w:autoSpaceDE w:val="0"/>
        <w:autoSpaceDN w:val="0"/>
        <w:adjustRightInd w:val="0"/>
        <w:spacing w:after="0" w:line="240" w:lineRule="auto"/>
        <w:jc w:val="both"/>
        <w:rPr>
          <w:rFonts w:ascii="Arial" w:hAnsi="Arial" w:cs="Arial"/>
          <w:color w:val="000000" w:themeColor="text1"/>
          <w:spacing w:val="-1"/>
          <w:u w:val="single"/>
        </w:rPr>
      </w:pPr>
      <w:r w:rsidRPr="00C92D74">
        <w:rPr>
          <w:rFonts w:ascii="Arial" w:hAnsi="Arial" w:cs="Arial"/>
          <w:color w:val="000000" w:themeColor="text1"/>
          <w:spacing w:val="-1"/>
        </w:rPr>
        <w:t xml:space="preserve">2-L’aspetto più difficile da operativizzare, monitorare ed esemplificare pertiene la gestione del </w:t>
      </w:r>
      <w:r w:rsidRPr="00C92D74">
        <w:rPr>
          <w:rFonts w:ascii="Arial" w:hAnsi="Arial" w:cs="Arial"/>
          <w:color w:val="000000" w:themeColor="text1"/>
          <w:spacing w:val="-1"/>
          <w:u w:val="single"/>
        </w:rPr>
        <w:t>conflitto di interessi.</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lastRenderedPageBreak/>
        <w:t>Oltre a quanto menzionato nel Codice e diffuso tramite esso, semestralmente la FPCT chiede un riscontro alle strutture che maggiormente raccolgono autodichiarazioni. In modo particolare nell’ambito delle varie Commissioni e di quanto richiesto per il PNRR e l’antiriciclaggio, si procederà ad un controllo a campione, con il supporto del Servizio Ispettivo Interno.</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Nel corso del 2022 il Coordinamento regionale degli RPCT ha organizzato alcuni focus in merito e, in attesa della formalizzazione del PNA 202</w:t>
      </w:r>
      <w:r w:rsidR="0097250F" w:rsidRPr="00C92D74">
        <w:rPr>
          <w:rFonts w:ascii="Arial" w:hAnsi="Arial" w:cs="Arial"/>
          <w:color w:val="000000" w:themeColor="text1"/>
        </w:rPr>
        <w:t>2-25</w:t>
      </w:r>
      <w:r w:rsidRPr="00C92D74">
        <w:rPr>
          <w:rFonts w:ascii="Arial" w:hAnsi="Arial" w:cs="Arial"/>
          <w:color w:val="000000" w:themeColor="text1"/>
        </w:rPr>
        <w:t xml:space="preserve"> che contiene specifico allegato e del nuovo Codice dei Contratti Pubblici, è stato condiviso un possibile percorso di monitoraggio anche tramite audit alla pari di cui, al momento attuale, non è possibile dare conto più puntuale.</w:t>
      </w: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Anche le eventuali attese indicazioni della realizzazione del cosiddetto Sunshine Act a livello nazionale potrebbe avere delle ricadute nella gestione dei monitoraggi su tali tematiche.</w:t>
      </w:r>
    </w:p>
    <w:p w:rsidR="0097250F" w:rsidRPr="00C92D74" w:rsidRDefault="0097250F"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Permane la difficoltà ad individuare forme di controllo efficaci e sostenibili.</w:t>
      </w:r>
    </w:p>
    <w:p w:rsidR="0083232E" w:rsidRPr="00C92D74" w:rsidRDefault="0083232E" w:rsidP="0083232E">
      <w:pPr>
        <w:autoSpaceDE w:val="0"/>
        <w:autoSpaceDN w:val="0"/>
        <w:adjustRightInd w:val="0"/>
        <w:spacing w:after="68" w:line="240" w:lineRule="auto"/>
        <w:rPr>
          <w:rFonts w:ascii="Arial" w:hAnsi="Arial" w:cs="Arial"/>
          <w:color w:val="000000" w:themeColor="text1"/>
        </w:rPr>
      </w:pPr>
    </w:p>
    <w:p w:rsidR="0083232E" w:rsidRPr="00C92D74" w:rsidRDefault="0083232E" w:rsidP="0083232E">
      <w:pPr>
        <w:autoSpaceDE w:val="0"/>
        <w:autoSpaceDN w:val="0"/>
        <w:adjustRightInd w:val="0"/>
        <w:spacing w:after="68" w:line="240" w:lineRule="auto"/>
        <w:rPr>
          <w:rFonts w:ascii="Arial" w:hAnsi="Arial" w:cs="Arial"/>
          <w:color w:val="000000" w:themeColor="text1"/>
        </w:rPr>
      </w:pPr>
      <w:r w:rsidRPr="00C92D74">
        <w:rPr>
          <w:rFonts w:ascii="Arial" w:hAnsi="Arial" w:cs="Arial"/>
          <w:color w:val="000000" w:themeColor="text1"/>
        </w:rPr>
        <w:t>3-</w:t>
      </w:r>
      <w:r w:rsidRPr="00C92D74">
        <w:rPr>
          <w:rFonts w:ascii="Arial" w:hAnsi="Arial" w:cs="Arial"/>
          <w:color w:val="000000" w:themeColor="text1"/>
          <w:u w:val="single"/>
        </w:rPr>
        <w:t>Verifica delle situazioni di Inconferibilità/incompatibilità di incarichi</w:t>
      </w:r>
      <w:r w:rsidRPr="00C92D74">
        <w:rPr>
          <w:rFonts w:ascii="Arial" w:hAnsi="Arial" w:cs="Arial"/>
          <w:color w:val="000000" w:themeColor="text1"/>
        </w:rPr>
        <w:t xml:space="preserve"> </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Nell’area web Amministrazione Trasparente/Disposizioni generali/Provvedimenti di recepimento dell’Atto Aziendale  vengono costantemente pubblicati gli atti ed  i provvedimenti in base ai quali vengono assegnati gli incarichi aziendali ed interaziendali</w:t>
      </w:r>
      <w:r w:rsidRPr="00C92D74">
        <w:rPr>
          <w:rStyle w:val="Rimandonotaapidipagina"/>
          <w:rFonts w:eastAsiaTheme="majorEastAsia"/>
          <w:color w:val="000000" w:themeColor="text1"/>
          <w:spacing w:val="-1"/>
          <w:sz w:val="22"/>
          <w:szCs w:val="22"/>
        </w:rPr>
        <w:footnoteReference w:id="83"/>
      </w:r>
      <w:r w:rsidRPr="00C92D74">
        <w:rPr>
          <w:rFonts w:cs="Arial"/>
          <w:color w:val="000000" w:themeColor="text1"/>
          <w:spacing w:val="-1"/>
          <w:sz w:val="22"/>
          <w:szCs w:val="22"/>
        </w:rPr>
        <w:t xml:space="preserve"> </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Con deliberazioni n. 1146 del 25 settembre 2019 e n. 713 del 4 agosto 2020, ANAC ha chiarito che gli incarichi dirigenziali svolti nell’ambito degli Enti del SSN, non rientranti nei ruoli della dirigenza sanitaria, sono soggetti alla normativa sulla inconferibilità e incompatibilità.</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Viene esplicitata nella formazione e si valuterà nella prossima revisione del Codice di comportamento la necessità di esplicitare maggiormente la posizione da tenere in caso di citazione in giudizio e condanna.</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Attualmente vengono acquisite le autocertificazioni previste dalla normativa, effettuati i controlli su tutti i neoassunti ed in modo particolare sulla Direzione e sui Direttori di Struttura complessa.</w:t>
      </w:r>
    </w:p>
    <w:p w:rsidR="0083232E" w:rsidRPr="00C92D74" w:rsidRDefault="0083232E" w:rsidP="0083232E">
      <w:pPr>
        <w:autoSpaceDE w:val="0"/>
        <w:autoSpaceDN w:val="0"/>
        <w:adjustRightInd w:val="0"/>
        <w:spacing w:after="68" w:line="240" w:lineRule="auto"/>
        <w:rPr>
          <w:rFonts w:ascii="Courier New" w:hAnsi="Courier New" w:cs="Courier New"/>
          <w:color w:val="000000" w:themeColor="text1"/>
          <w:sz w:val="20"/>
          <w:szCs w:val="20"/>
        </w:rPr>
      </w:pP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Times New Roman" w:hAnsi="Times New Roman" w:cs="Times New Roman"/>
          <w:color w:val="000000" w:themeColor="text1"/>
          <w:sz w:val="24"/>
          <w:szCs w:val="24"/>
        </w:rPr>
        <w:t xml:space="preserve">4- </w:t>
      </w:r>
      <w:r w:rsidRPr="00C92D74">
        <w:rPr>
          <w:rFonts w:ascii="Arial" w:hAnsi="Arial" w:cs="Arial"/>
          <w:color w:val="000000" w:themeColor="text1"/>
          <w:u w:val="single"/>
        </w:rPr>
        <w:t>Prevenzione, emersione e gestione dei divieti post-employment (pantouflage</w:t>
      </w:r>
      <w:r w:rsidRPr="00C92D74">
        <w:rPr>
          <w:rFonts w:ascii="Arial" w:hAnsi="Arial" w:cs="Arial"/>
          <w:color w:val="000000" w:themeColor="text1"/>
        </w:rPr>
        <w:t xml:space="preserve">/revolving dors): </w:t>
      </w:r>
      <w:r w:rsidR="00B832A2" w:rsidRPr="00C92D74">
        <w:rPr>
          <w:rFonts w:ascii="Arial" w:hAnsi="Arial" w:cs="Arial"/>
          <w:color w:val="000000" w:themeColor="text1"/>
        </w:rPr>
        <w:t xml:space="preserve">nel 2023 </w:t>
      </w:r>
      <w:r w:rsidRPr="00C92D74">
        <w:rPr>
          <w:rFonts w:ascii="Arial" w:hAnsi="Arial" w:cs="Arial"/>
          <w:color w:val="000000" w:themeColor="text1"/>
        </w:rPr>
        <w:t>verrà emesso e diffuso un documento che chiarisca ad uso di tutti i dipendenti il divieto; in assenza di ulteriori specifiche indicazioni e delle difficoltà di porre in essere controlli efficienti a fronte di un fenomeno che appare molto limitato in proporzione alla numerosità di persone che hanno poteri decisionali, con la collaborazione del Servizio Ispettivo Interno si provvederà a controlli a campione circoscritti.</w:t>
      </w:r>
    </w:p>
    <w:p w:rsidR="0083232E" w:rsidRPr="00C92D74" w:rsidRDefault="0083232E" w:rsidP="0083232E">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Nella comunicazione di incarico e nel provvedimento di cessazione nonché nella lettera di trasmissione dello stesso a tutti i dipendenti dell’Azienda viene ricordato:</w:t>
      </w:r>
    </w:p>
    <w:p w:rsidR="0083232E" w:rsidRPr="00C92D74" w:rsidRDefault="0083232E" w:rsidP="0083232E">
      <w:pPr>
        <w:pStyle w:val="Rientrocorpodeltesto2"/>
        <w:ind w:left="0"/>
        <w:jc w:val="both"/>
        <w:rPr>
          <w:rStyle w:val="Enfasicorsivo"/>
          <w:rFonts w:cs="Arial"/>
          <w:i w:val="0"/>
          <w:color w:val="000000" w:themeColor="text1"/>
          <w:sz w:val="22"/>
          <w:szCs w:val="22"/>
        </w:rPr>
      </w:pPr>
      <w:r w:rsidRPr="00C92D74">
        <w:rPr>
          <w:i/>
          <w:color w:val="000000" w:themeColor="text1"/>
          <w:sz w:val="22"/>
          <w:szCs w:val="22"/>
        </w:rPr>
        <w:t>“Il sottoscritto dichiara di essere a conoscenza del divieto di cui all’art. 53, comma 16-ter del d.lgs. 165/2001 e si impegna fin d’ora, nel caso eserciti in concreto poteri autoritativi o negoziali nei confronti di soggetti privati, a non prestare attività lavorativa a qualsiasi titolo presso i medesimi soggetti, per i tre anni successivi alla cessazione del rapporto di lavoro.”</w:t>
      </w:r>
    </w:p>
    <w:p w:rsidR="0083232E" w:rsidRPr="00C92D74" w:rsidRDefault="0083232E" w:rsidP="0083232E">
      <w:pPr>
        <w:pStyle w:val="Rientrocorpodeltesto2"/>
        <w:ind w:left="0"/>
        <w:jc w:val="both"/>
        <w:rPr>
          <w:rFonts w:cs="Arial"/>
          <w:iCs/>
          <w:color w:val="000000" w:themeColor="text1"/>
          <w:sz w:val="22"/>
          <w:szCs w:val="22"/>
        </w:rPr>
      </w:pPr>
      <w:r w:rsidRPr="00C92D74">
        <w:rPr>
          <w:rFonts w:cs="Arial"/>
          <w:color w:val="000000" w:themeColor="text1"/>
          <w:spacing w:val="-1"/>
          <w:sz w:val="22"/>
          <w:szCs w:val="22"/>
        </w:rPr>
        <w:t xml:space="preserve">Analogamente </w:t>
      </w:r>
      <w:r w:rsidRPr="00C92D74">
        <w:rPr>
          <w:rFonts w:cs="Arial"/>
          <w:iCs/>
          <w:color w:val="000000" w:themeColor="text1"/>
          <w:sz w:val="22"/>
          <w:szCs w:val="22"/>
        </w:rPr>
        <w:t>nei documenti di gara e nei contratti di lavori, servizi e forniture, gli operatori economici dichiarano di non aver concluso contratti di lavoro subordinato o autonomo e di non aver attribuito incarichi ad ex dipendenti che abbiano esercitato poteri autoritativi nei tre anni successivi alla cessazione del rapporto (Patti di integrità).</w:t>
      </w:r>
    </w:p>
    <w:p w:rsidR="0083232E" w:rsidRPr="00C92D74" w:rsidRDefault="0083232E" w:rsidP="0083232E">
      <w:pPr>
        <w:pStyle w:val="Rientrocorpodeltesto2"/>
        <w:ind w:left="0"/>
        <w:jc w:val="both"/>
        <w:rPr>
          <w:rFonts w:cs="Arial"/>
          <w:iCs/>
          <w:color w:val="000000" w:themeColor="text1"/>
          <w:sz w:val="22"/>
          <w:szCs w:val="22"/>
        </w:rPr>
      </w:pPr>
      <w:r w:rsidRPr="00C92D74">
        <w:rPr>
          <w:rFonts w:cs="Arial"/>
          <w:iCs/>
          <w:color w:val="000000" w:themeColor="text1"/>
          <w:sz w:val="22"/>
          <w:szCs w:val="22"/>
        </w:rPr>
        <w:t>I controlli ordinari scattano in caso di rifiuto alla sottoscrizione o in caso di segnalazioni pervenute dall’interno o dall’esterno</w:t>
      </w:r>
      <w:r w:rsidR="00635677" w:rsidRPr="00C92D74">
        <w:rPr>
          <w:rFonts w:cs="Arial"/>
          <w:iCs/>
          <w:color w:val="000000" w:themeColor="text1"/>
          <w:sz w:val="22"/>
          <w:szCs w:val="22"/>
        </w:rPr>
        <w:t xml:space="preserve"> dell’AO</w:t>
      </w:r>
      <w:r w:rsidRPr="00C92D74">
        <w:rPr>
          <w:rFonts w:cs="Arial"/>
          <w:iCs/>
          <w:color w:val="000000" w:themeColor="text1"/>
          <w:sz w:val="22"/>
          <w:szCs w:val="22"/>
        </w:rPr>
        <w:t>.</w:t>
      </w:r>
    </w:p>
    <w:p w:rsidR="0083232E" w:rsidRPr="00C92D74" w:rsidRDefault="0083232E" w:rsidP="0083232E">
      <w:pPr>
        <w:autoSpaceDE w:val="0"/>
        <w:autoSpaceDN w:val="0"/>
        <w:adjustRightInd w:val="0"/>
        <w:spacing w:after="0" w:line="240" w:lineRule="auto"/>
        <w:rPr>
          <w:rFonts w:ascii="Times New Roman" w:hAnsi="Times New Roman" w:cs="Times New Roman"/>
          <w:color w:val="000000" w:themeColor="text1"/>
          <w:sz w:val="24"/>
          <w:szCs w:val="24"/>
        </w:rPr>
      </w:pPr>
    </w:p>
    <w:p w:rsidR="0083232E" w:rsidRPr="00C92D74" w:rsidRDefault="0083232E" w:rsidP="0083232E">
      <w:pPr>
        <w:autoSpaceDE w:val="0"/>
        <w:autoSpaceDN w:val="0"/>
        <w:adjustRightInd w:val="0"/>
        <w:spacing w:after="68" w:line="240" w:lineRule="auto"/>
        <w:rPr>
          <w:rFonts w:ascii="Arial" w:hAnsi="Arial" w:cs="Arial"/>
          <w:b/>
          <w:color w:val="000000" w:themeColor="text1"/>
        </w:rPr>
      </w:pPr>
      <w:r w:rsidRPr="00C92D74">
        <w:rPr>
          <w:rFonts w:ascii="Arial" w:hAnsi="Arial" w:cs="Arial"/>
          <w:color w:val="000000" w:themeColor="text1"/>
        </w:rPr>
        <w:t>5-</w:t>
      </w:r>
      <w:r w:rsidRPr="00C92D74">
        <w:rPr>
          <w:rFonts w:ascii="Arial" w:hAnsi="Arial" w:cs="Arial"/>
          <w:color w:val="000000" w:themeColor="text1"/>
          <w:u w:val="single"/>
        </w:rPr>
        <w:t>La rota</w:t>
      </w:r>
      <w:r w:rsidR="00822E10" w:rsidRPr="00C92D74">
        <w:rPr>
          <w:rFonts w:ascii="Arial" w:hAnsi="Arial" w:cs="Arial"/>
          <w:color w:val="000000" w:themeColor="text1"/>
          <w:u w:val="single"/>
        </w:rPr>
        <w:t>zione ordinaria e straordinaria</w:t>
      </w:r>
    </w:p>
    <w:p w:rsidR="0083232E" w:rsidRPr="00C92D74" w:rsidRDefault="0083232E" w:rsidP="0083232E">
      <w:pPr>
        <w:widowControl w:val="0"/>
        <w:autoSpaceDE w:val="0"/>
        <w:autoSpaceDN w:val="0"/>
        <w:adjustRightInd w:val="0"/>
        <w:spacing w:line="240" w:lineRule="auto"/>
        <w:ind w:right="79"/>
        <w:jc w:val="both"/>
        <w:rPr>
          <w:rFonts w:ascii="Arial" w:hAnsi="Arial" w:cs="Arial"/>
          <w:color w:val="000000" w:themeColor="text1"/>
        </w:rPr>
      </w:pPr>
      <w:r w:rsidRPr="00C92D74">
        <w:rPr>
          <w:rFonts w:ascii="Arial" w:hAnsi="Arial" w:cs="Arial"/>
          <w:color w:val="000000" w:themeColor="text1"/>
        </w:rPr>
        <w:t>Come condiviso nei diversi tavoli di lavoro regionali e nazionali è difficile pianificare una rotazione che non sia quella collegata al riesame di incarichi e referenza, in quanto il numero delle risorse umane, in special modo apicali, e soprattutto le competenze richieste nei diversi settori nonché le specialità di ambito medico sanitario sono vincolanti per l’espletamento delle attività ed il buon andamento dell’amministrazione.</w:t>
      </w:r>
    </w:p>
    <w:p w:rsidR="0083232E" w:rsidRPr="00C92D74" w:rsidRDefault="0083232E" w:rsidP="0083232E">
      <w:pPr>
        <w:widowControl w:val="0"/>
        <w:autoSpaceDE w:val="0"/>
        <w:autoSpaceDN w:val="0"/>
        <w:adjustRightInd w:val="0"/>
        <w:spacing w:line="240" w:lineRule="auto"/>
        <w:ind w:right="79"/>
        <w:jc w:val="both"/>
        <w:rPr>
          <w:rFonts w:ascii="Arial" w:hAnsi="Arial" w:cs="Arial"/>
          <w:color w:val="000000" w:themeColor="text1"/>
        </w:rPr>
      </w:pPr>
      <w:r w:rsidRPr="00C92D74">
        <w:rPr>
          <w:rFonts w:ascii="Arial" w:hAnsi="Arial" w:cs="Arial"/>
          <w:color w:val="000000" w:themeColor="text1"/>
        </w:rPr>
        <w:lastRenderedPageBreak/>
        <w:t>Per quanto riguarda le modalità di assegnazione degli incarichi dirigenziali e di comparto sono state elencate le caratteristiche richieste ai ruoli dirigenziali nell’Atto Aziendale e nel Piano di Organizzazione, definiti i criteri di assegnazione nel provvedimento</w:t>
      </w:r>
      <w:r w:rsidRPr="00C92D74">
        <w:rPr>
          <w:rStyle w:val="Rimandonotaapidipagina"/>
          <w:rFonts w:ascii="Arial" w:hAnsi="Arial"/>
          <w:color w:val="000000" w:themeColor="text1"/>
        </w:rPr>
        <w:footnoteReference w:id="84"/>
      </w:r>
      <w:r w:rsidRPr="00C92D74">
        <w:rPr>
          <w:rFonts w:ascii="Arial" w:hAnsi="Arial" w:cs="Arial"/>
          <w:color w:val="000000" w:themeColor="text1"/>
        </w:rPr>
        <w:t>, tempestivamente pubblicati il cronoprogramma previsto per la messa in atto delle procedure e le eventuali variazioni allo stesso, gli avvisi, l’esito delle valutazioni e di assegnazione.</w:t>
      </w:r>
    </w:p>
    <w:p w:rsidR="0083232E" w:rsidRPr="00C92D74" w:rsidRDefault="0083232E" w:rsidP="0083232E">
      <w:pPr>
        <w:autoSpaceDE w:val="0"/>
        <w:autoSpaceDN w:val="0"/>
        <w:adjustRightInd w:val="0"/>
        <w:spacing w:after="68" w:line="240" w:lineRule="auto"/>
        <w:jc w:val="both"/>
        <w:rPr>
          <w:rFonts w:ascii="Arial" w:hAnsi="Arial" w:cs="Arial"/>
          <w:color w:val="000000" w:themeColor="text1"/>
          <w:u w:val="single"/>
        </w:rPr>
      </w:pPr>
      <w:r w:rsidRPr="00C92D74">
        <w:rPr>
          <w:rFonts w:ascii="Arial" w:hAnsi="Arial" w:cs="Arial"/>
          <w:color w:val="000000" w:themeColor="text1"/>
        </w:rPr>
        <w:t xml:space="preserve">Non è allo stato attuale possibile programmare una rotazione ordinaria che consenta di salvaguardare la competenza richiesta al ruolo, preveda un processo di formazione a nuovi incarichi e un periodo di affiancamento efficace nel passaggio di consegne, pertanto si individuano </w:t>
      </w:r>
      <w:r w:rsidRPr="00C92D74">
        <w:rPr>
          <w:rFonts w:ascii="Arial" w:hAnsi="Arial" w:cs="Arial"/>
          <w:color w:val="000000" w:themeColor="text1"/>
          <w:u w:val="single"/>
        </w:rPr>
        <w:t>misure alternative alla rotazione ordinaria.</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Al fine di evitare che il potere decisionale si concentri in una sola persona per troppo tempo si ricorre ogni volta che sia possibile a meccanismi collegiali anziché a differenti postazioni di controllo del procedimento, assegnate a persone diverse. Le modalità individuate sono descritte in genere nei Regolamenti di attività (es Sponsorizzazioni, Libera professione, Ricerca clinica) o fanno parte delle procedure previste dalla normativa (es Commissioni di concorso e di approvvigionamento).</w:t>
      </w:r>
    </w:p>
    <w:p w:rsidR="0083232E" w:rsidRPr="00C92D74" w:rsidRDefault="0083232E" w:rsidP="0083232E">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t xml:space="preserve">All’interno delle Commissioni di concorso e di gara viene messa in atto l’alternanza dei componenti tecnici, del personale di segreteria e laddove possibile dei RUP. </w:t>
      </w:r>
    </w:p>
    <w:p w:rsidR="0083232E" w:rsidRPr="00C92D74" w:rsidRDefault="0083232E" w:rsidP="0083232E">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t>La rotazione d</w:t>
      </w:r>
      <w:r w:rsidR="00635677" w:rsidRPr="00C92D74">
        <w:rPr>
          <w:rFonts w:cs="Arial"/>
          <w:color w:val="000000" w:themeColor="text1"/>
          <w:sz w:val="22"/>
          <w:szCs w:val="22"/>
        </w:rPr>
        <w:t>i</w:t>
      </w:r>
      <w:r w:rsidRPr="00C92D74">
        <w:rPr>
          <w:rFonts w:cs="Arial"/>
          <w:color w:val="000000" w:themeColor="text1"/>
          <w:sz w:val="22"/>
          <w:szCs w:val="22"/>
        </w:rPr>
        <w:t xml:space="preserve"> RUP e DEC avviene nell’ambito del personale dirigente e del personale del comparto con incarico di funzione, laddove presenti.</w:t>
      </w:r>
    </w:p>
    <w:p w:rsidR="0083232E" w:rsidRPr="00C92D74" w:rsidRDefault="0083232E" w:rsidP="0083232E">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t xml:space="preserve">In considerazione del numero di concorsi pubblici espletati nel 2022 ed in programma nel 2023, soprattutto quando il numero dei candidati è significativo, si ricorre quando necessario al Comitato di Vigilanza all’interno dei quali si provvede alla rotazione del personale disponibile, </w:t>
      </w:r>
      <w:r w:rsidR="00635677" w:rsidRPr="00C92D74">
        <w:rPr>
          <w:rFonts w:cs="Arial"/>
          <w:color w:val="000000" w:themeColor="text1"/>
          <w:sz w:val="22"/>
          <w:szCs w:val="22"/>
        </w:rPr>
        <w:t xml:space="preserve">così come dei segretari, </w:t>
      </w:r>
      <w:r w:rsidRPr="00C92D74">
        <w:rPr>
          <w:rFonts w:cs="Arial"/>
          <w:color w:val="000000" w:themeColor="text1"/>
          <w:sz w:val="22"/>
          <w:szCs w:val="22"/>
        </w:rPr>
        <w:t>a partire dalla verifica di assenza di interessi anche solo potenzialmente o apparentemente in conflitto e alle esigenze di servizio, come emerge dai rispettivi provvedimenti.</w:t>
      </w:r>
    </w:p>
    <w:p w:rsidR="0083232E" w:rsidRPr="00C92D74" w:rsidRDefault="0083232E" w:rsidP="0083232E">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t>I componenti dei Comitati di vigilanza a cui spettando le funzioni pratiche durante lo svolgimento dei candidati (es vigilanza in presenza, accompagnamenti e controlli) sono sempre diversi d</w:t>
      </w:r>
      <w:r w:rsidR="00635677" w:rsidRPr="00C92D74">
        <w:rPr>
          <w:rFonts w:cs="Arial"/>
          <w:color w:val="000000" w:themeColor="text1"/>
          <w:sz w:val="22"/>
          <w:szCs w:val="22"/>
        </w:rPr>
        <w:t>a</w:t>
      </w:r>
      <w:r w:rsidRPr="00C92D74">
        <w:rPr>
          <w:rFonts w:cs="Arial"/>
          <w:color w:val="000000" w:themeColor="text1"/>
          <w:sz w:val="22"/>
          <w:szCs w:val="22"/>
        </w:rPr>
        <w:t>i componenti delle Commissioni al fine di evitare qualsiasi possibile commistione tra i diversi ruoli.</w:t>
      </w:r>
    </w:p>
    <w:p w:rsidR="0083232E" w:rsidRPr="00C92D74" w:rsidRDefault="0083232E" w:rsidP="0083232E">
      <w:pPr>
        <w:autoSpaceDE w:val="0"/>
        <w:autoSpaceDN w:val="0"/>
        <w:adjustRightInd w:val="0"/>
        <w:spacing w:after="68" w:line="240" w:lineRule="auto"/>
        <w:jc w:val="both"/>
        <w:rPr>
          <w:rFonts w:ascii="Arial" w:hAnsi="Arial" w:cs="Arial"/>
          <w:color w:val="000000" w:themeColor="text1"/>
        </w:rPr>
      </w:pPr>
    </w:p>
    <w:p w:rsidR="0083232E" w:rsidRPr="00C92D74" w:rsidRDefault="0083232E" w:rsidP="0083232E">
      <w:pPr>
        <w:widowControl w:val="0"/>
        <w:autoSpaceDE w:val="0"/>
        <w:autoSpaceDN w:val="0"/>
        <w:adjustRightInd w:val="0"/>
        <w:spacing w:line="240" w:lineRule="auto"/>
        <w:ind w:right="62"/>
        <w:jc w:val="both"/>
        <w:rPr>
          <w:rFonts w:ascii="Arial" w:hAnsi="Arial" w:cs="Arial"/>
          <w:color w:val="000000" w:themeColor="text1"/>
          <w:spacing w:val="-2"/>
        </w:rPr>
      </w:pPr>
      <w:r w:rsidRPr="00C92D74">
        <w:rPr>
          <w:rFonts w:ascii="Arial" w:hAnsi="Arial" w:cs="Arial"/>
          <w:color w:val="000000" w:themeColor="text1"/>
          <w:spacing w:val="-2"/>
        </w:rPr>
        <w:t xml:space="preserve">La </w:t>
      </w:r>
      <w:r w:rsidRPr="00C92D74">
        <w:rPr>
          <w:rFonts w:ascii="Arial" w:hAnsi="Arial" w:cs="Arial"/>
          <w:color w:val="000000" w:themeColor="text1"/>
          <w:spacing w:val="-2"/>
          <w:u w:val="single"/>
        </w:rPr>
        <w:t>rotazione straordinaria</w:t>
      </w:r>
      <w:r w:rsidRPr="00C92D74">
        <w:rPr>
          <w:rFonts w:ascii="Arial" w:hAnsi="Arial" w:cs="Arial"/>
          <w:color w:val="000000" w:themeColor="text1"/>
          <w:spacing w:val="-2"/>
        </w:rPr>
        <w:t xml:space="preserve"> è un </w:t>
      </w:r>
      <w:r w:rsidRPr="00C92D74">
        <w:rPr>
          <w:rFonts w:ascii="Arial" w:hAnsi="Arial" w:cs="Arial"/>
          <w:bCs/>
          <w:color w:val="000000" w:themeColor="text1"/>
          <w:spacing w:val="-2"/>
        </w:rPr>
        <w:t>provvedimento adottato in una fase del tutto iniziale del procedimento penale</w:t>
      </w:r>
      <w:r w:rsidRPr="00C92D74">
        <w:rPr>
          <w:rFonts w:ascii="Arial" w:hAnsi="Arial" w:cs="Arial"/>
          <w:color w:val="000000" w:themeColor="text1"/>
          <w:spacing w:val="-2"/>
        </w:rPr>
        <w:t>, il legislatore ne circoscrive l’applicazione alle sole “</w:t>
      </w:r>
      <w:r w:rsidRPr="00C92D74">
        <w:rPr>
          <w:rFonts w:ascii="Arial" w:hAnsi="Arial" w:cs="Arial"/>
          <w:i/>
          <w:iCs/>
          <w:color w:val="000000" w:themeColor="text1"/>
          <w:spacing w:val="-2"/>
        </w:rPr>
        <w:t>condotte di natura corruttiva</w:t>
      </w:r>
      <w:r w:rsidRPr="00C92D74">
        <w:rPr>
          <w:rFonts w:ascii="Arial" w:hAnsi="Arial" w:cs="Arial"/>
          <w:color w:val="000000" w:themeColor="text1"/>
          <w:spacing w:val="-2"/>
        </w:rPr>
        <w:t>”, le quali, creando un maggiore danno all’immagine di imparzialità dell’amministrazione, richiedono una valutazione immediata. La FPCT</w:t>
      </w:r>
      <w:r w:rsidR="00AE57F6" w:rsidRPr="00C92D74">
        <w:rPr>
          <w:rFonts w:ascii="Arial" w:hAnsi="Arial" w:cs="Arial"/>
          <w:color w:val="000000" w:themeColor="text1"/>
          <w:spacing w:val="-2"/>
        </w:rPr>
        <w:t xml:space="preserve"> nel 2023 </w:t>
      </w:r>
      <w:r w:rsidRPr="00C92D74">
        <w:rPr>
          <w:rFonts w:ascii="Arial" w:hAnsi="Arial" w:cs="Arial"/>
          <w:color w:val="000000" w:themeColor="text1"/>
          <w:spacing w:val="-2"/>
        </w:rPr>
        <w:t xml:space="preserve"> provvederà </w:t>
      </w:r>
      <w:r w:rsidR="0097250F" w:rsidRPr="00C92D74">
        <w:rPr>
          <w:rFonts w:ascii="Arial" w:hAnsi="Arial" w:cs="Arial"/>
          <w:color w:val="000000" w:themeColor="text1"/>
          <w:spacing w:val="-2"/>
        </w:rPr>
        <w:t xml:space="preserve">a richiedere </w:t>
      </w:r>
      <w:r w:rsidRPr="00C92D74">
        <w:rPr>
          <w:rFonts w:ascii="Arial" w:hAnsi="Arial" w:cs="Arial"/>
          <w:color w:val="000000" w:themeColor="text1"/>
          <w:spacing w:val="-2"/>
        </w:rPr>
        <w:t>l’inserimento nel Sistema Qualità Aziendale di un documento contenente le modalità per la messa in atto di tale misura.</w:t>
      </w:r>
    </w:p>
    <w:p w:rsidR="0083232E" w:rsidRPr="00C92D74" w:rsidRDefault="0083232E" w:rsidP="0083232E">
      <w:pPr>
        <w:pStyle w:val="Rientrocorpodeltesto2"/>
        <w:ind w:left="0"/>
        <w:jc w:val="both"/>
        <w:rPr>
          <w:rFonts w:cs="Arial"/>
          <w:color w:val="000000" w:themeColor="text1"/>
          <w:spacing w:val="-2"/>
          <w:sz w:val="22"/>
          <w:szCs w:val="22"/>
        </w:rPr>
      </w:pPr>
    </w:p>
    <w:p w:rsidR="0083232E" w:rsidRPr="00C92D74" w:rsidRDefault="0083232E" w:rsidP="0083232E">
      <w:pPr>
        <w:autoSpaceDE w:val="0"/>
        <w:autoSpaceDN w:val="0"/>
        <w:adjustRightInd w:val="0"/>
        <w:spacing w:after="68" w:line="240" w:lineRule="auto"/>
        <w:rPr>
          <w:rFonts w:ascii="Arial" w:hAnsi="Arial" w:cs="Arial"/>
          <w:color w:val="000000" w:themeColor="text1"/>
        </w:rPr>
      </w:pPr>
      <w:r w:rsidRPr="00C92D74">
        <w:rPr>
          <w:rFonts w:ascii="Arial" w:hAnsi="Arial" w:cs="Arial"/>
          <w:color w:val="000000" w:themeColor="text1"/>
        </w:rPr>
        <w:t xml:space="preserve">6- </w:t>
      </w:r>
      <w:r w:rsidRPr="00C92D74">
        <w:rPr>
          <w:rFonts w:ascii="Arial" w:hAnsi="Arial" w:cs="Arial"/>
          <w:color w:val="000000" w:themeColor="text1"/>
          <w:u w:val="single"/>
        </w:rPr>
        <w:t>La formazione</w:t>
      </w:r>
    </w:p>
    <w:p w:rsidR="0083232E" w:rsidRPr="00C92D74" w:rsidRDefault="0083232E" w:rsidP="00D01A1C">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Un livello più generale, pianificato annualmente con la S.S. FVO che si occupa di tutti gli aspetti organizzativi, è rivolto a tutti i dipendenti, mirato all’aggiornamento delle competenze e alle tematiche dell’etica e della legalità.</w:t>
      </w:r>
    </w:p>
    <w:p w:rsidR="0083232E" w:rsidRPr="00C92D74" w:rsidRDefault="0083232E" w:rsidP="0083232E">
      <w:pPr>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A questo livello appartengono:</w:t>
      </w:r>
    </w:p>
    <w:p w:rsidR="0083232E" w:rsidRPr="00C92D74" w:rsidRDefault="0083232E" w:rsidP="00AD5D7D">
      <w:pPr>
        <w:pStyle w:val="Paragrafoelenco"/>
        <w:numPr>
          <w:ilvl w:val="0"/>
          <w:numId w:val="37"/>
        </w:numPr>
        <w:spacing w:after="0"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il corso residenziale interno per tutti i dipendenti, attivo dal 2018, che mira alla diffusione del Codice di comportamento e dei principali regolamenti correlati;</w:t>
      </w:r>
    </w:p>
    <w:p w:rsidR="0083232E" w:rsidRPr="00C92D74" w:rsidRDefault="0083232E" w:rsidP="00AD5D7D">
      <w:pPr>
        <w:pStyle w:val="Paragrafoelenco"/>
        <w:numPr>
          <w:ilvl w:val="0"/>
          <w:numId w:val="37"/>
        </w:numPr>
        <w:spacing w:after="0"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la diffusione alle diverse categorie di interessati di corsi ed eventi, soprattutto usufruibili via web ed in maniera asincrona, di cui la FPCT viene a conoscenza.</w:t>
      </w:r>
    </w:p>
    <w:p w:rsidR="0083232E" w:rsidRPr="00C92D74" w:rsidRDefault="0083232E" w:rsidP="0083232E">
      <w:pPr>
        <w:jc w:val="both"/>
        <w:rPr>
          <w:rStyle w:val="Rientrocorpodeltesto2Carattere"/>
          <w:rFonts w:eastAsiaTheme="minorHAnsi"/>
          <w:color w:val="000000" w:themeColor="text1"/>
          <w:sz w:val="22"/>
          <w:szCs w:val="22"/>
        </w:rPr>
      </w:pPr>
    </w:p>
    <w:p w:rsidR="0083232E" w:rsidRPr="00C92D74" w:rsidRDefault="0083232E" w:rsidP="0097250F">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Nel 2023 proseguirà il percorso proposto all’interno della convenzione AGENAS Regione Piemonte a sostegno degli RPCT.</w:t>
      </w:r>
    </w:p>
    <w:p w:rsidR="00D853FE" w:rsidRPr="00C92D74" w:rsidRDefault="00D853FE" w:rsidP="00D853F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 xml:space="preserve">Una formazione particolare viene considerata per il RPCT, lo staff della FPCT, i Referenti per la prevenzione della corruzione e trasparenza in relazione alle necessità specifiche, mirata a valorizzare </w:t>
      </w:r>
      <w:r w:rsidRPr="00C92D74">
        <w:rPr>
          <w:rStyle w:val="Rientrocorpodeltesto2Carattere"/>
          <w:rFonts w:eastAsiaTheme="minorHAnsi"/>
          <w:color w:val="000000" w:themeColor="text1"/>
          <w:sz w:val="22"/>
          <w:szCs w:val="22"/>
        </w:rPr>
        <w:lastRenderedPageBreak/>
        <w:t>le politiche, i programmi e gli strumenti utilizzati e ad approfondire tematiche settoriali, in relazione al ruolo svolto da ciascun soggetto nell’amministrazione.</w:t>
      </w:r>
    </w:p>
    <w:p w:rsidR="00D853FE" w:rsidRPr="00C92D74" w:rsidRDefault="00D853FE" w:rsidP="00D853FE">
      <w:pPr>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A questo livello appartengono:</w:t>
      </w:r>
    </w:p>
    <w:p w:rsidR="00D853FE" w:rsidRPr="00C92D74" w:rsidRDefault="00D853FE" w:rsidP="00D853FE">
      <w:pPr>
        <w:pStyle w:val="Paragrafoelenco"/>
        <w:numPr>
          <w:ilvl w:val="0"/>
          <w:numId w:val="38"/>
        </w:numPr>
        <w:spacing w:after="0"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i corsi webinar sia diffusi dalla FPCT sia liberamente individuati dai singoli dipendenti, tra cui quelli in materia di antiriciclaggio; laddove possibile i materiali preselezionati vengono inseriti nella cartella intranet “Trasparenza” liberamente accessibile a tutti i dipendenti;</w:t>
      </w:r>
    </w:p>
    <w:p w:rsidR="008D72AE" w:rsidRPr="00C92D74" w:rsidRDefault="00D853FE" w:rsidP="00D853FE">
      <w:pPr>
        <w:pStyle w:val="Paragrafoelenco"/>
        <w:numPr>
          <w:ilvl w:val="0"/>
          <w:numId w:val="38"/>
        </w:numPr>
        <w:spacing w:after="0"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quelli specificamente organizzati in sede su proposta della FPCT o su richiesta di gruppi di dipendenti</w:t>
      </w:r>
      <w:r w:rsidR="008D72AE" w:rsidRPr="00C92D74">
        <w:rPr>
          <w:rStyle w:val="Rientrocorpodeltesto2Carattere"/>
          <w:rFonts w:eastAsiaTheme="minorHAnsi"/>
          <w:color w:val="000000" w:themeColor="text1"/>
          <w:sz w:val="22"/>
          <w:szCs w:val="22"/>
        </w:rPr>
        <w:t>;</w:t>
      </w:r>
    </w:p>
    <w:p w:rsidR="00D853FE" w:rsidRPr="00C92D74" w:rsidRDefault="008D72AE" w:rsidP="00D853FE">
      <w:pPr>
        <w:pStyle w:val="Paragrafoelenco"/>
        <w:numPr>
          <w:ilvl w:val="0"/>
          <w:numId w:val="38"/>
        </w:numPr>
        <w:spacing w:after="0"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 xml:space="preserve">percorsi </w:t>
      </w:r>
      <w:r w:rsidR="00D853FE" w:rsidRPr="00C92D74">
        <w:rPr>
          <w:rStyle w:val="Rientrocorpodeltesto2Carattere"/>
          <w:rFonts w:eastAsiaTheme="minorHAnsi"/>
          <w:color w:val="000000" w:themeColor="text1"/>
          <w:sz w:val="22"/>
          <w:szCs w:val="22"/>
        </w:rPr>
        <w:t xml:space="preserve"> </w:t>
      </w:r>
      <w:r w:rsidRPr="00C92D74">
        <w:rPr>
          <w:rStyle w:val="Rientrocorpodeltesto2Carattere"/>
          <w:rFonts w:eastAsiaTheme="minorHAnsi"/>
          <w:color w:val="000000" w:themeColor="text1"/>
          <w:sz w:val="22"/>
          <w:szCs w:val="22"/>
        </w:rPr>
        <w:t>di formazione specifica per i dipendenti che seguono attività a più elevato rischio di corruzione, percorsi  e  programmi  di  formazione, anche settoriali, tra cui, a titolo di esempio non esaustivo coloro che si occupano di gare e contratti, concorsi, ricerca e sperimentazione (L. 190/2012 art. 1, co. 9, lett. b e c).</w:t>
      </w:r>
    </w:p>
    <w:p w:rsidR="00D853FE" w:rsidRPr="00C92D74" w:rsidRDefault="00D853FE" w:rsidP="0097250F">
      <w:pPr>
        <w:spacing w:line="240" w:lineRule="auto"/>
        <w:jc w:val="both"/>
        <w:rPr>
          <w:rStyle w:val="Rientrocorpodeltesto2Carattere"/>
          <w:rFonts w:eastAsiaTheme="minorHAnsi"/>
          <w:color w:val="000000" w:themeColor="text1"/>
          <w:sz w:val="22"/>
          <w:szCs w:val="22"/>
        </w:rPr>
      </w:pPr>
    </w:p>
    <w:p w:rsidR="0083232E" w:rsidRPr="00C92D74" w:rsidRDefault="00DC55B7" w:rsidP="0097250F">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In modo particolare sarà pianificata specifica attività teorico pratica finalizzata alla conoscenza del nuovo Codice dei contratti e delle modificazioni rispetto alla gestione ad oggi adottata, nonché, in relazione alle possibili evoluzioni delle modalità di progettazione del nuovo ospedale, all’acquisizione delle competenze necessarie.</w:t>
      </w:r>
    </w:p>
    <w:p w:rsidR="0097250F" w:rsidRPr="00C92D74" w:rsidRDefault="0097250F" w:rsidP="0097250F">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È allo studio, su stimolo del CUG e della DIPSA, la costituzione di un punto di riferimento per eventuali situazioni che richiedano valutazioni o condivisioni a livello etico.</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In relazione alla valutazione di fattibilità della gestione della progettazione del nuovo ospedale anche attraverso Partenariato Pubblico Privato</w:t>
      </w:r>
      <w:r w:rsidR="00D01A1C" w:rsidRPr="00C92D74">
        <w:rPr>
          <w:rStyle w:val="Rientrocorpodeltesto2Carattere"/>
          <w:rFonts w:eastAsiaTheme="minorHAnsi"/>
          <w:color w:val="000000" w:themeColor="text1"/>
          <w:sz w:val="22"/>
          <w:szCs w:val="22"/>
        </w:rPr>
        <w:t>,</w:t>
      </w:r>
      <w:r w:rsidRPr="00C92D74">
        <w:rPr>
          <w:rStyle w:val="Rientrocorpodeltesto2Carattere"/>
          <w:rFonts w:eastAsiaTheme="minorHAnsi"/>
          <w:color w:val="000000" w:themeColor="text1"/>
          <w:sz w:val="22"/>
          <w:szCs w:val="22"/>
        </w:rPr>
        <w:t xml:space="preserve"> </w:t>
      </w:r>
      <w:r w:rsidR="00D01A1C" w:rsidRPr="00C92D74">
        <w:rPr>
          <w:rStyle w:val="Rientrocorpodeltesto2Carattere"/>
          <w:rFonts w:eastAsiaTheme="minorHAnsi"/>
          <w:color w:val="000000" w:themeColor="text1"/>
          <w:sz w:val="22"/>
          <w:szCs w:val="22"/>
        </w:rPr>
        <w:t xml:space="preserve">analogamente a quanto avvenuto per la condivisione degli elementi previsti dal PIAO, sono stati  </w:t>
      </w:r>
      <w:r w:rsidRPr="00C92D74">
        <w:rPr>
          <w:rStyle w:val="Rientrocorpodeltesto2Carattere"/>
          <w:rFonts w:eastAsiaTheme="minorHAnsi"/>
          <w:color w:val="000000" w:themeColor="text1"/>
          <w:sz w:val="22"/>
          <w:szCs w:val="22"/>
        </w:rPr>
        <w:t xml:space="preserve">condivisi </w:t>
      </w:r>
      <w:r w:rsidR="00D01A1C" w:rsidRPr="00C92D74">
        <w:rPr>
          <w:rStyle w:val="Rientrocorpodeltesto2Carattere"/>
          <w:rFonts w:eastAsiaTheme="minorHAnsi"/>
          <w:color w:val="000000" w:themeColor="text1"/>
          <w:sz w:val="22"/>
          <w:szCs w:val="22"/>
        </w:rPr>
        <w:t xml:space="preserve">materiali </w:t>
      </w:r>
      <w:r w:rsidRPr="00C92D74">
        <w:rPr>
          <w:rStyle w:val="Rientrocorpodeltesto2Carattere"/>
          <w:rFonts w:eastAsiaTheme="minorHAnsi"/>
          <w:color w:val="000000" w:themeColor="text1"/>
          <w:sz w:val="22"/>
          <w:szCs w:val="22"/>
        </w:rPr>
        <w:t>formativi in merito.</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All’interno della cartella di rete intranet Trasparenza e tramite i sistemi di archiviazione condivisa nelle cartelle di rete comuni vengono costantemente messi a disposizione materiali utili, spesso corredati di commenti orientativi al fine di facilitarne il reale utilizzo.</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I momenti di formazione residenziale interna sono una preziosa occasione per la discussione di casi concreti, l’esemplificazione contestuale e contingente, la raccolta di opinioni e proposte da parte dei dipendenti.</w:t>
      </w:r>
    </w:p>
    <w:p w:rsidR="00D853FE" w:rsidRPr="00C92D74" w:rsidRDefault="00D853FE" w:rsidP="00D853F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 xml:space="preserve">Dall’analisi dei contributi raccolti durante la valutazione scritta emergono dati sovrapponibili a quelli delle edizioni degli anni precedenti tra cui: miglioramento della comunicazione e trasparenza interna soprattutto in termini di progressioni/ruoli e referenze, implementazione della formazione anche attraverso la trattazione di casi dal punto di vista etico, </w:t>
      </w:r>
      <w:r w:rsidRPr="00C92D74">
        <w:rPr>
          <w:rStyle w:val="Rientrocorpodeltesto2Carattere"/>
          <w:rFonts w:eastAsiaTheme="minorHAnsi"/>
          <w:i/>
          <w:color w:val="000000" w:themeColor="text1"/>
          <w:sz w:val="22"/>
          <w:szCs w:val="22"/>
        </w:rPr>
        <w:t>reminder</w:t>
      </w:r>
      <w:r w:rsidRPr="00C92D74">
        <w:rPr>
          <w:rStyle w:val="Rientrocorpodeltesto2Carattere"/>
          <w:rFonts w:eastAsiaTheme="minorHAnsi"/>
          <w:color w:val="000000" w:themeColor="text1"/>
          <w:sz w:val="22"/>
          <w:szCs w:val="22"/>
        </w:rPr>
        <w:t xml:space="preserve"> progressivi rispetto al Codice di comportamento. Le persone valutano comunque “sano” l’ambiente dell’AO S.Croce e Carle e proprio durante la presentazione di casi e situazioni riscontrate all’interno dell’Azienda si raccolgono le opinioni dei dipendenti circa l’attuale sistema di gestione ed eventuali aspetti su cui è più facile che si esprimano perplessità (es libera professione, valutazioni, obiettivi) rispetto a quelle che fanno emergere necessità di maggior conoscenza delle regole aziendali (es attività extraistituzionali, corrette modalità di comunicazione). L’area tematica su cui convergono interesse-curiosità e necessità di formazione-sensibilizzazione pertiene l’utilizzo di social e dispositivi sia durante l’orario di lavoro sia rispetto ai possibili risvolti </w:t>
      </w:r>
      <w:r w:rsidR="00E75FDA" w:rsidRPr="00C92D74">
        <w:rPr>
          <w:rStyle w:val="Rientrocorpodeltesto2Carattere"/>
          <w:rFonts w:eastAsiaTheme="minorHAnsi"/>
          <w:color w:val="000000" w:themeColor="text1"/>
          <w:sz w:val="22"/>
          <w:szCs w:val="22"/>
        </w:rPr>
        <w:t xml:space="preserve">che possono manifestarsi per un </w:t>
      </w:r>
      <w:r w:rsidRPr="00C92D74">
        <w:rPr>
          <w:rStyle w:val="Rientrocorpodeltesto2Carattere"/>
          <w:rFonts w:eastAsiaTheme="minorHAnsi"/>
          <w:color w:val="000000" w:themeColor="text1"/>
          <w:sz w:val="22"/>
          <w:szCs w:val="22"/>
        </w:rPr>
        <w:t>dipendente pubblico anche al di fuori del turno di servizio e della postazione lavorativa. In accordo con la DIPSA ed il CUG si riproporrà alla SS FVO di prendere in considerazione questa necessità.</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 xml:space="preserve">Gli elementi emersi vengono raccolti dalla FPCT, analizzati ed utilizzati in tutte le fasi di costruzione e di monitoraggio del </w:t>
      </w:r>
      <w:r w:rsidR="00D853FE" w:rsidRPr="00C92D74">
        <w:rPr>
          <w:rStyle w:val="Rientrocorpodeltesto2Carattere"/>
          <w:rFonts w:eastAsiaTheme="minorHAnsi"/>
          <w:color w:val="000000" w:themeColor="text1"/>
          <w:sz w:val="22"/>
          <w:szCs w:val="22"/>
        </w:rPr>
        <w:t>PIAO</w:t>
      </w:r>
      <w:r w:rsidRPr="00C92D74">
        <w:rPr>
          <w:rStyle w:val="Rientrocorpodeltesto2Carattere"/>
          <w:rFonts w:eastAsiaTheme="minorHAnsi"/>
          <w:color w:val="000000" w:themeColor="text1"/>
          <w:sz w:val="22"/>
          <w:szCs w:val="22"/>
        </w:rPr>
        <w:t xml:space="preserve"> attraverso le diverse forme di rendicontazione</w:t>
      </w:r>
      <w:r w:rsidR="00D853FE" w:rsidRPr="00C92D74">
        <w:rPr>
          <w:rStyle w:val="Rientrocorpodeltesto2Carattere"/>
          <w:rFonts w:eastAsiaTheme="minorHAnsi"/>
          <w:color w:val="000000" w:themeColor="text1"/>
          <w:sz w:val="22"/>
          <w:szCs w:val="22"/>
        </w:rPr>
        <w:t xml:space="preserve"> e nell’attualizzazione annuale dei materiali e delle situazioni </w:t>
      </w:r>
      <w:r w:rsidR="00E75FDA" w:rsidRPr="00C92D74">
        <w:rPr>
          <w:rStyle w:val="Rientrocorpodeltesto2Carattere"/>
          <w:rFonts w:eastAsiaTheme="minorHAnsi"/>
          <w:color w:val="000000" w:themeColor="text1"/>
          <w:sz w:val="22"/>
          <w:szCs w:val="22"/>
        </w:rPr>
        <w:t>presentate</w:t>
      </w:r>
      <w:r w:rsidR="00D853FE" w:rsidRPr="00C92D74">
        <w:rPr>
          <w:rStyle w:val="Rientrocorpodeltesto2Carattere"/>
          <w:rFonts w:eastAsiaTheme="minorHAnsi"/>
          <w:color w:val="000000" w:themeColor="text1"/>
          <w:sz w:val="22"/>
          <w:szCs w:val="22"/>
        </w:rPr>
        <w:t xml:space="preserve"> durante la formazione aziendale</w:t>
      </w:r>
      <w:r w:rsidRPr="00C92D74">
        <w:rPr>
          <w:rStyle w:val="Rientrocorpodeltesto2Carattere"/>
          <w:rFonts w:eastAsiaTheme="minorHAnsi"/>
          <w:color w:val="000000" w:themeColor="text1"/>
          <w:sz w:val="22"/>
          <w:szCs w:val="22"/>
        </w:rPr>
        <w:t>.</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 xml:space="preserve">La scelta di utilizzare il più possibile docenti interni non è legata </w:t>
      </w:r>
      <w:r w:rsidR="00822E10" w:rsidRPr="00C92D74">
        <w:rPr>
          <w:rStyle w:val="Rientrocorpodeltesto2Carattere"/>
          <w:rFonts w:eastAsiaTheme="minorHAnsi"/>
          <w:color w:val="000000" w:themeColor="text1"/>
          <w:sz w:val="22"/>
          <w:szCs w:val="22"/>
        </w:rPr>
        <w:t>solo</w:t>
      </w:r>
      <w:r w:rsidRPr="00C92D74">
        <w:rPr>
          <w:rStyle w:val="Rientrocorpodeltesto2Carattere"/>
          <w:rFonts w:eastAsiaTheme="minorHAnsi"/>
          <w:color w:val="000000" w:themeColor="text1"/>
          <w:sz w:val="22"/>
          <w:szCs w:val="22"/>
        </w:rPr>
        <w:t xml:space="preserve"> all’ottimizzazione delle risorse economiche ma anche alla concretizzazione reale dei riferimenti aziendali menzionati (il messaggio </w:t>
      </w:r>
      <w:r w:rsidRPr="00C92D74">
        <w:rPr>
          <w:rStyle w:val="Rientrocorpodeltesto2Carattere"/>
          <w:rFonts w:eastAsiaTheme="minorHAnsi"/>
          <w:color w:val="000000" w:themeColor="text1"/>
          <w:sz w:val="22"/>
          <w:szCs w:val="22"/>
        </w:rPr>
        <w:lastRenderedPageBreak/>
        <w:t xml:space="preserve">centrale è sempre: “nel dubbio, piuttosto che fare o non fare, chiedete”), alla gestione immediata di alcune informazioni (l’obiettivo è la riduzione delle </w:t>
      </w:r>
      <w:r w:rsidRPr="00C92D74">
        <w:rPr>
          <w:rStyle w:val="Rientrocorpodeltesto2Carattere"/>
          <w:rFonts w:eastAsiaTheme="minorHAnsi"/>
          <w:i/>
          <w:color w:val="000000" w:themeColor="text1"/>
          <w:sz w:val="22"/>
          <w:szCs w:val="22"/>
        </w:rPr>
        <w:t>fake news</w:t>
      </w:r>
      <w:r w:rsidRPr="00C92D74">
        <w:rPr>
          <w:rStyle w:val="Rientrocorpodeltesto2Carattere"/>
          <w:rFonts w:eastAsiaTheme="minorHAnsi"/>
          <w:color w:val="000000" w:themeColor="text1"/>
          <w:sz w:val="22"/>
          <w:szCs w:val="22"/>
        </w:rPr>
        <w:t xml:space="preserve"> interne) ed alla messa in comune tra gli uffici competenti delle domande/osservazioni/proposte che emergono, aumentando il senso di squadra e la valorizzazione dell’appartenenza alla specifica organizzazione pubblica.</w:t>
      </w:r>
    </w:p>
    <w:p w:rsidR="0083232E" w:rsidRPr="00C92D74" w:rsidRDefault="0083232E" w:rsidP="0083232E">
      <w:pPr>
        <w:spacing w:line="240" w:lineRule="auto"/>
        <w:jc w:val="both"/>
        <w:rPr>
          <w:rStyle w:val="Rientrocorpodeltesto2Carattere"/>
          <w:rFonts w:eastAsiaTheme="minorHAnsi"/>
          <w:color w:val="000000" w:themeColor="text1"/>
          <w:sz w:val="22"/>
          <w:szCs w:val="22"/>
        </w:rPr>
      </w:pPr>
      <w:r w:rsidRPr="00C92D74">
        <w:rPr>
          <w:rStyle w:val="Rientrocorpodeltesto2Carattere"/>
          <w:rFonts w:eastAsiaTheme="minorHAnsi"/>
          <w:color w:val="000000" w:themeColor="text1"/>
          <w:sz w:val="22"/>
          <w:szCs w:val="22"/>
        </w:rPr>
        <w:t>Questa circolarità rende più facile monitorare e verificare il livello di attuazione dei processi di  formazione e  la loro adeguatezza, non soltanto attraverso gli indicatori che si sono consolidati e che vengono utilizzati per il monitoraggio sia centralizzato che locale dei processi mappati ma anche incrociando le percezioni descritte e le risposte inserite nelle schede di valutazione presenti in ogni corso anche non accreditato ECM.</w:t>
      </w:r>
    </w:p>
    <w:p w:rsidR="0083232E" w:rsidRPr="00C92D74" w:rsidRDefault="0083232E" w:rsidP="0083232E">
      <w:pPr>
        <w:pStyle w:val="Rientrocorpodeltesto2"/>
        <w:ind w:left="0"/>
        <w:jc w:val="both"/>
        <w:rPr>
          <w:rFonts w:cs="Arial"/>
          <w:bCs/>
          <w:color w:val="000000" w:themeColor="text1"/>
          <w:spacing w:val="-1"/>
          <w:sz w:val="22"/>
          <w:szCs w:val="22"/>
        </w:rPr>
      </w:pPr>
      <w:r w:rsidRPr="00C92D74">
        <w:rPr>
          <w:rFonts w:cs="Arial"/>
          <w:bCs/>
          <w:color w:val="000000" w:themeColor="text1"/>
          <w:spacing w:val="-1"/>
          <w:sz w:val="22"/>
          <w:szCs w:val="22"/>
        </w:rPr>
        <w:t>Durante i momenti di informazione e attraverso la apposita casella mail</w:t>
      </w:r>
      <w:r w:rsidR="00AE57F6" w:rsidRPr="00C92D74">
        <w:rPr>
          <w:rStyle w:val="Rimandonotaapidipagina"/>
          <w:bCs/>
          <w:color w:val="000000" w:themeColor="text1"/>
          <w:spacing w:val="-1"/>
          <w:sz w:val="22"/>
          <w:szCs w:val="22"/>
        </w:rPr>
        <w:footnoteReference w:id="85"/>
      </w:r>
      <w:r w:rsidRPr="00C92D74">
        <w:rPr>
          <w:rFonts w:cs="Arial"/>
          <w:bCs/>
          <w:color w:val="000000" w:themeColor="text1"/>
          <w:spacing w:val="-1"/>
          <w:sz w:val="22"/>
          <w:szCs w:val="22"/>
        </w:rPr>
        <w:t xml:space="preserve"> è sempre possibile segnalare bisogni formativi generali o contestuali attinenti ai temi di competenza della FPCT, così come in occasione </w:t>
      </w:r>
      <w:r w:rsidR="00E75FDA" w:rsidRPr="00C92D74">
        <w:rPr>
          <w:rFonts w:cs="Arial"/>
          <w:bCs/>
          <w:color w:val="000000" w:themeColor="text1"/>
          <w:spacing w:val="-1"/>
          <w:sz w:val="22"/>
          <w:szCs w:val="22"/>
        </w:rPr>
        <w:t>dei moniotoraggi</w:t>
      </w:r>
      <w:r w:rsidRPr="00C92D74">
        <w:rPr>
          <w:rFonts w:cs="Arial"/>
          <w:bCs/>
          <w:color w:val="000000" w:themeColor="text1"/>
          <w:spacing w:val="-1"/>
          <w:sz w:val="22"/>
          <w:szCs w:val="22"/>
        </w:rPr>
        <w:t xml:space="preserve"> semestrali.</w:t>
      </w:r>
    </w:p>
    <w:p w:rsidR="0083232E" w:rsidRPr="00C92D74" w:rsidRDefault="0083232E" w:rsidP="0083232E">
      <w:pPr>
        <w:pStyle w:val="Rientrocorpodeltesto2"/>
        <w:ind w:left="0"/>
        <w:jc w:val="both"/>
        <w:rPr>
          <w:rFonts w:cs="Arial"/>
          <w:bCs/>
          <w:color w:val="000000" w:themeColor="text1"/>
          <w:spacing w:val="-1"/>
          <w:sz w:val="22"/>
          <w:szCs w:val="22"/>
        </w:rPr>
      </w:pPr>
      <w:r w:rsidRPr="00C92D74">
        <w:rPr>
          <w:rFonts w:cs="Arial"/>
          <w:bCs/>
          <w:color w:val="000000" w:themeColor="text1"/>
          <w:spacing w:val="-1"/>
          <w:sz w:val="22"/>
          <w:szCs w:val="22"/>
        </w:rPr>
        <w:t>Tutti i materiali acquisiti dalla FPCT possono essere messi a disposizione dei richiedenti che a loro volta possono condividerne con la stessa o richiederne la diffusione, tramite la cartella Trasparenza presente sulla rete intranet accessibile a chiunque abbia un’utenza di rete interna.</w:t>
      </w:r>
    </w:p>
    <w:p w:rsidR="00D853FE" w:rsidRPr="00C92D74" w:rsidRDefault="00D853FE" w:rsidP="0083232E">
      <w:pPr>
        <w:pStyle w:val="Rientrocorpodeltesto2"/>
        <w:ind w:left="0"/>
        <w:jc w:val="both"/>
        <w:rPr>
          <w:rFonts w:cs="Arial"/>
          <w:bCs/>
          <w:color w:val="000000" w:themeColor="text1"/>
          <w:spacing w:val="-1"/>
          <w:sz w:val="22"/>
          <w:szCs w:val="22"/>
        </w:rPr>
      </w:pPr>
    </w:p>
    <w:p w:rsidR="00D853FE" w:rsidRPr="00C92D74" w:rsidRDefault="00D853FE" w:rsidP="0083232E">
      <w:pPr>
        <w:pStyle w:val="Rientrocorpodeltesto2"/>
        <w:ind w:left="0"/>
        <w:jc w:val="both"/>
        <w:rPr>
          <w:rFonts w:cs="Arial"/>
          <w:bCs/>
          <w:color w:val="000000" w:themeColor="text1"/>
          <w:spacing w:val="-1"/>
          <w:sz w:val="22"/>
          <w:szCs w:val="22"/>
        </w:rPr>
      </w:pPr>
      <w:r w:rsidRPr="00C92D74">
        <w:rPr>
          <w:rFonts w:cs="Arial"/>
          <w:bCs/>
          <w:color w:val="000000" w:themeColor="text1"/>
          <w:spacing w:val="-1"/>
          <w:sz w:val="22"/>
          <w:szCs w:val="22"/>
        </w:rPr>
        <w:t>In fase di programmazione la FPCT ha proattivamente proposto ai maggiori Ordini professionali ed ai Corsi di Laurea delle Professioni sanitarie di collaborare nei percorsi formativi per il 2023.</w:t>
      </w:r>
    </w:p>
    <w:p w:rsidR="0083232E" w:rsidRPr="00C92D74" w:rsidRDefault="0083232E" w:rsidP="0083232E">
      <w:pPr>
        <w:autoSpaceDE w:val="0"/>
        <w:autoSpaceDN w:val="0"/>
        <w:adjustRightInd w:val="0"/>
        <w:spacing w:after="68" w:line="240" w:lineRule="auto"/>
        <w:rPr>
          <w:rFonts w:ascii="Courier New" w:hAnsi="Courier New" w:cs="Courier New"/>
          <w:color w:val="000000" w:themeColor="text1"/>
          <w:sz w:val="20"/>
          <w:szCs w:val="20"/>
        </w:rPr>
      </w:pPr>
    </w:p>
    <w:p w:rsidR="0083232E" w:rsidRPr="00C92D74" w:rsidRDefault="0083232E" w:rsidP="0083232E">
      <w:pPr>
        <w:autoSpaceDE w:val="0"/>
        <w:autoSpaceDN w:val="0"/>
        <w:adjustRightInd w:val="0"/>
        <w:spacing w:after="68" w:line="240" w:lineRule="auto"/>
        <w:rPr>
          <w:rFonts w:ascii="Arial" w:eastAsia="Times New Roman" w:hAnsi="Arial" w:cs="Arial"/>
          <w:iCs/>
          <w:color w:val="000000" w:themeColor="text1"/>
          <w:lang w:eastAsia="it-IT"/>
        </w:rPr>
      </w:pPr>
      <w:r w:rsidRPr="00C92D74">
        <w:rPr>
          <w:rFonts w:ascii="Arial" w:eastAsia="Times New Roman" w:hAnsi="Arial" w:cs="Arial"/>
          <w:iCs/>
          <w:color w:val="000000" w:themeColor="text1"/>
          <w:lang w:eastAsia="it-IT"/>
        </w:rPr>
        <w:t xml:space="preserve">7-Gestione del </w:t>
      </w:r>
      <w:r w:rsidRPr="00C92D74">
        <w:rPr>
          <w:rFonts w:ascii="Arial" w:eastAsia="Times New Roman" w:hAnsi="Arial" w:cs="Arial"/>
          <w:iCs/>
          <w:color w:val="000000" w:themeColor="text1"/>
          <w:u w:val="single"/>
          <w:lang w:eastAsia="it-IT"/>
        </w:rPr>
        <w:t>whistleblowing.</w:t>
      </w:r>
      <w:r w:rsidRPr="00C92D74">
        <w:rPr>
          <w:rFonts w:ascii="Arial" w:eastAsia="Times New Roman" w:hAnsi="Arial" w:cs="Arial"/>
          <w:b/>
          <w:iCs/>
          <w:color w:val="000000" w:themeColor="text1"/>
          <w:lang w:eastAsia="it-IT"/>
        </w:rPr>
        <w:t xml:space="preserve"> </w:t>
      </w:r>
    </w:p>
    <w:p w:rsidR="0083232E" w:rsidRPr="00C92D74" w:rsidRDefault="0083232E" w:rsidP="0083232E">
      <w:pPr>
        <w:pStyle w:val="Corpotesto"/>
        <w:jc w:val="both"/>
        <w:rPr>
          <w:rFonts w:cs="Arial"/>
          <w:iCs/>
          <w:color w:val="000000" w:themeColor="text1"/>
          <w:sz w:val="22"/>
          <w:szCs w:val="22"/>
        </w:rPr>
      </w:pPr>
      <w:r w:rsidRPr="00C92D74">
        <w:rPr>
          <w:rFonts w:cs="Arial"/>
          <w:iCs/>
          <w:color w:val="000000" w:themeColor="text1"/>
          <w:sz w:val="22"/>
          <w:szCs w:val="22"/>
        </w:rPr>
        <w:t xml:space="preserve">Nel periodo di sperimentazione di suddetta modalità, mentre sono rimasti in uso i canali tradizionali (mail dedicata, mail al RPCT o alla FPCT, lettera riservata personale al RPCT o incontro in presenza) non sono mai pervenute segnalazioni tramite il canale </w:t>
      </w:r>
      <w:r w:rsidRPr="00C92D74">
        <w:rPr>
          <w:rFonts w:cs="Arial"/>
          <w:i/>
          <w:iCs/>
          <w:color w:val="000000" w:themeColor="text1"/>
          <w:sz w:val="22"/>
          <w:szCs w:val="22"/>
        </w:rPr>
        <w:t>whistleblowing</w:t>
      </w:r>
      <w:r w:rsidRPr="00C92D74">
        <w:rPr>
          <w:rFonts w:cs="Arial"/>
          <w:iCs/>
          <w:color w:val="000000" w:themeColor="text1"/>
          <w:sz w:val="22"/>
          <w:szCs w:val="22"/>
        </w:rPr>
        <w:t>. Periodicamente viene effettuata una prova di funzionamento della procedura inserendo una segnalazione fittizia.</w:t>
      </w:r>
    </w:p>
    <w:p w:rsidR="0083232E" w:rsidRPr="00C92D74" w:rsidRDefault="0083232E" w:rsidP="0083232E">
      <w:pPr>
        <w:pStyle w:val="Rientrocorpodeltesto2"/>
        <w:ind w:left="0"/>
        <w:jc w:val="both"/>
        <w:rPr>
          <w:rFonts w:cs="Arial"/>
          <w:iCs/>
          <w:color w:val="000000" w:themeColor="text1"/>
          <w:sz w:val="22"/>
          <w:szCs w:val="22"/>
        </w:rPr>
      </w:pPr>
      <w:r w:rsidRPr="00C92D74">
        <w:rPr>
          <w:rFonts w:cs="Arial"/>
          <w:iCs/>
          <w:color w:val="000000" w:themeColor="text1"/>
          <w:sz w:val="22"/>
          <w:szCs w:val="22"/>
        </w:rPr>
        <w:t xml:space="preserve">Nei momenti formativi-informativi viene sempre ribadita la procedura interna e la logica sottostante alla segnalazione sia attraverso i canali aziendali che sono tornati così a basarsi sui meccanismi precedenti all’adozione di una piattaforma, sia direttamente ad ANAC, sottolineando bene la differenza in termini di tutela per chi sceglie il percorso </w:t>
      </w:r>
      <w:r w:rsidRPr="00C92D74">
        <w:rPr>
          <w:rFonts w:cs="Arial"/>
          <w:i/>
          <w:iCs/>
          <w:color w:val="000000" w:themeColor="text1"/>
          <w:sz w:val="22"/>
          <w:szCs w:val="22"/>
        </w:rPr>
        <w:t>whistleblowing</w:t>
      </w:r>
      <w:r w:rsidRPr="00C92D74">
        <w:rPr>
          <w:rFonts w:cs="Arial"/>
          <w:iCs/>
          <w:color w:val="000000" w:themeColor="text1"/>
          <w:sz w:val="22"/>
          <w:szCs w:val="22"/>
        </w:rPr>
        <w:t xml:space="preserve"> rispetto agli altri canali ordinari previsti.</w:t>
      </w:r>
    </w:p>
    <w:p w:rsidR="0083232E" w:rsidRPr="00C92D74" w:rsidRDefault="0083232E" w:rsidP="0083232E">
      <w:pPr>
        <w:pStyle w:val="Rientrocorpodeltesto2"/>
        <w:ind w:left="0"/>
        <w:jc w:val="both"/>
        <w:rPr>
          <w:rFonts w:cs="Arial"/>
          <w:iCs/>
          <w:color w:val="000000" w:themeColor="text1"/>
          <w:sz w:val="22"/>
          <w:szCs w:val="22"/>
        </w:rPr>
      </w:pPr>
    </w:p>
    <w:p w:rsidR="0083232E" w:rsidRPr="00C92D74" w:rsidRDefault="0083232E" w:rsidP="0083232E">
      <w:pPr>
        <w:pStyle w:val="Rientrocorpodeltesto2"/>
        <w:ind w:left="0"/>
        <w:jc w:val="both"/>
        <w:rPr>
          <w:rFonts w:cs="Arial"/>
          <w:iCs/>
          <w:color w:val="000000" w:themeColor="text1"/>
          <w:sz w:val="22"/>
          <w:szCs w:val="22"/>
        </w:rPr>
      </w:pPr>
      <w:r w:rsidRPr="00C92D74">
        <w:rPr>
          <w:rFonts w:cs="Arial"/>
          <w:iCs/>
          <w:color w:val="000000" w:themeColor="text1"/>
          <w:sz w:val="22"/>
          <w:szCs w:val="22"/>
        </w:rPr>
        <w:t xml:space="preserve">Il Comitato Unico di Garanzia (CUG), per quanto non tra i soggetti esplicitamente menzionati nella procedura di gestione del </w:t>
      </w:r>
      <w:r w:rsidRPr="00C92D74">
        <w:rPr>
          <w:rFonts w:cs="Arial"/>
          <w:i/>
          <w:iCs/>
          <w:color w:val="000000" w:themeColor="text1"/>
          <w:sz w:val="22"/>
          <w:szCs w:val="22"/>
        </w:rPr>
        <w:t>whistleblowing</w:t>
      </w:r>
      <w:r w:rsidRPr="00C92D74">
        <w:rPr>
          <w:rFonts w:cs="Arial"/>
          <w:iCs/>
          <w:color w:val="000000" w:themeColor="text1"/>
          <w:sz w:val="22"/>
          <w:szCs w:val="22"/>
        </w:rPr>
        <w:t xml:space="preserve">, viene </w:t>
      </w:r>
      <w:r w:rsidR="00E75FDA" w:rsidRPr="00C92D74">
        <w:rPr>
          <w:rFonts w:cs="Arial"/>
          <w:iCs/>
          <w:color w:val="000000" w:themeColor="text1"/>
          <w:sz w:val="22"/>
          <w:szCs w:val="22"/>
        </w:rPr>
        <w:t xml:space="preserve">sempre </w:t>
      </w:r>
      <w:r w:rsidRPr="00C92D74">
        <w:rPr>
          <w:rFonts w:cs="Arial"/>
          <w:iCs/>
          <w:color w:val="000000" w:themeColor="text1"/>
          <w:sz w:val="22"/>
          <w:szCs w:val="22"/>
        </w:rPr>
        <w:t xml:space="preserve">interpellato Nel 2022 non ha ricevuto segnalazioni dirette né è venuto a conoscenza di casi in cui non sia stato rispettato quanto previsto dalla normativa in tema di tutela del segnalante. </w:t>
      </w:r>
    </w:p>
    <w:p w:rsidR="0083232E" w:rsidRPr="00C92D74" w:rsidRDefault="0083232E" w:rsidP="0083232E">
      <w:pPr>
        <w:spacing w:line="240" w:lineRule="auto"/>
        <w:jc w:val="both"/>
        <w:rPr>
          <w:rFonts w:ascii="Arial" w:hAnsi="Arial" w:cs="Arial"/>
          <w:color w:val="000000" w:themeColor="text1"/>
          <w:spacing w:val="-1"/>
        </w:rPr>
      </w:pPr>
    </w:p>
    <w:p w:rsidR="0083232E" w:rsidRPr="00C92D74" w:rsidRDefault="00D01A1C" w:rsidP="0083232E">
      <w:pPr>
        <w:pStyle w:val="Corpotesto"/>
        <w:jc w:val="both"/>
        <w:rPr>
          <w:rFonts w:cs="Arial"/>
          <w:color w:val="000000" w:themeColor="text1"/>
          <w:sz w:val="22"/>
          <w:szCs w:val="22"/>
        </w:rPr>
      </w:pPr>
      <w:r w:rsidRPr="00C92D74">
        <w:rPr>
          <w:rFonts w:cs="Arial"/>
          <w:color w:val="000000" w:themeColor="text1"/>
          <w:sz w:val="22"/>
          <w:szCs w:val="22"/>
        </w:rPr>
        <w:t>I</w:t>
      </w:r>
      <w:r w:rsidR="0083232E" w:rsidRPr="00C92D74">
        <w:rPr>
          <w:rFonts w:cs="Arial"/>
          <w:color w:val="000000" w:themeColor="text1"/>
          <w:sz w:val="22"/>
          <w:szCs w:val="22"/>
        </w:rPr>
        <w:t>l sostituto RPCT in caso di conflitto di interesse dello stesso per ambiti, temi e soggetti coinvolti è il Direttore Amministrativo che agisce secondo la medesima procedura e garantisce le medesime tutele previste da chi sceglie questo canale e la cui documentazione renda accoglibile l’istanza.</w:t>
      </w:r>
    </w:p>
    <w:p w:rsidR="0083232E" w:rsidRPr="00C92D74" w:rsidRDefault="0083232E" w:rsidP="0083232E">
      <w:pPr>
        <w:pStyle w:val="Rientrocorpodeltesto2"/>
        <w:ind w:left="0"/>
        <w:jc w:val="both"/>
        <w:rPr>
          <w:rFonts w:cs="Arial"/>
          <w:iCs/>
          <w:color w:val="000000" w:themeColor="text1"/>
          <w:sz w:val="22"/>
          <w:szCs w:val="22"/>
        </w:rPr>
      </w:pPr>
      <w:r w:rsidRPr="00C92D74">
        <w:rPr>
          <w:rFonts w:cs="Arial"/>
          <w:iCs/>
          <w:color w:val="000000" w:themeColor="text1"/>
          <w:sz w:val="22"/>
          <w:szCs w:val="22"/>
        </w:rPr>
        <w:t>Nel corso del 2023 verrà riesaminata la procedura aziendale alla luce delle direttive europee e della rivalutazione della possibilità di adottare una piattaforma informatica di gestione, una volta assegnati gli incarichi maggiormente coinvolt</w:t>
      </w:r>
      <w:r w:rsidR="00E75FDA" w:rsidRPr="00C92D74">
        <w:rPr>
          <w:rFonts w:cs="Arial"/>
          <w:iCs/>
          <w:color w:val="000000" w:themeColor="text1"/>
          <w:sz w:val="22"/>
          <w:szCs w:val="22"/>
        </w:rPr>
        <w:t>i</w:t>
      </w:r>
      <w:r w:rsidRPr="00C92D74">
        <w:rPr>
          <w:rFonts w:cs="Arial"/>
          <w:iCs/>
          <w:color w:val="000000" w:themeColor="text1"/>
          <w:sz w:val="22"/>
          <w:szCs w:val="22"/>
        </w:rPr>
        <w:t xml:space="preserve"> nella gestione del processo del </w:t>
      </w:r>
      <w:r w:rsidRPr="00C92D74">
        <w:rPr>
          <w:rFonts w:cs="Arial"/>
          <w:i/>
          <w:iCs/>
          <w:color w:val="000000" w:themeColor="text1"/>
          <w:sz w:val="22"/>
          <w:szCs w:val="22"/>
        </w:rPr>
        <w:t>whistleblowing.</w:t>
      </w:r>
    </w:p>
    <w:p w:rsidR="0083232E" w:rsidRPr="00C92D74" w:rsidRDefault="0083232E" w:rsidP="0083232E">
      <w:pPr>
        <w:spacing w:line="240" w:lineRule="auto"/>
        <w:jc w:val="both"/>
        <w:rPr>
          <w:rFonts w:ascii="Arial" w:eastAsia="Times New Roman" w:hAnsi="Arial" w:cs="Arial"/>
          <w:iCs/>
          <w:color w:val="000000" w:themeColor="text1"/>
          <w:lang w:eastAsia="it-IT"/>
        </w:rPr>
      </w:pPr>
    </w:p>
    <w:p w:rsidR="0083232E" w:rsidRPr="00C92D74" w:rsidRDefault="0083232E" w:rsidP="0083232E">
      <w:pPr>
        <w:spacing w:line="240" w:lineRule="auto"/>
        <w:jc w:val="both"/>
        <w:rPr>
          <w:rFonts w:ascii="Arial" w:eastAsia="Times New Roman" w:hAnsi="Arial" w:cs="Arial"/>
          <w:iCs/>
          <w:color w:val="000000" w:themeColor="text1"/>
          <w:lang w:eastAsia="it-IT"/>
        </w:rPr>
      </w:pPr>
      <w:r w:rsidRPr="00C92D74">
        <w:rPr>
          <w:rFonts w:ascii="Arial" w:eastAsia="Times New Roman" w:hAnsi="Arial" w:cs="Arial"/>
          <w:iCs/>
          <w:color w:val="000000" w:themeColor="text1"/>
          <w:lang w:eastAsia="it-IT"/>
        </w:rPr>
        <w:t xml:space="preserve">Oltre alle sopracitate misure generali vengono individuate </w:t>
      </w:r>
      <w:r w:rsidRPr="00C92D74">
        <w:rPr>
          <w:rFonts w:ascii="Arial" w:eastAsia="Times New Roman" w:hAnsi="Arial" w:cs="Arial"/>
          <w:iCs/>
          <w:color w:val="000000" w:themeColor="text1"/>
          <w:u w:val="single"/>
          <w:lang w:eastAsia="it-IT"/>
        </w:rPr>
        <w:t>misure specifiche</w:t>
      </w:r>
      <w:r w:rsidRPr="00C92D74">
        <w:rPr>
          <w:rFonts w:ascii="Arial" w:eastAsia="Times New Roman" w:hAnsi="Arial" w:cs="Arial"/>
          <w:iCs/>
          <w:color w:val="000000" w:themeColor="text1"/>
          <w:lang w:eastAsia="it-IT"/>
        </w:rPr>
        <w:t xml:space="preserve"> che agiscono in maniera puntuale su alcuni processi tra cui, a titolo di esempio: le attività svolte in Libera Professione, la gestione dei fondi PNRR, la progettazione del nuovo ospedale.</w:t>
      </w:r>
    </w:p>
    <w:p w:rsidR="0083232E" w:rsidRPr="00C92D74" w:rsidRDefault="0083232E" w:rsidP="0083232E">
      <w:pPr>
        <w:spacing w:line="240" w:lineRule="auto"/>
        <w:jc w:val="both"/>
        <w:rPr>
          <w:rFonts w:ascii="Arial" w:eastAsia="Times New Roman" w:hAnsi="Arial" w:cs="Arial"/>
          <w:iCs/>
          <w:color w:val="000000" w:themeColor="text1"/>
          <w:lang w:eastAsia="it-IT"/>
        </w:rPr>
      </w:pPr>
      <w:r w:rsidRPr="00C92D74">
        <w:rPr>
          <w:rFonts w:ascii="Arial" w:eastAsia="Times New Roman" w:hAnsi="Arial" w:cs="Arial"/>
          <w:iCs/>
          <w:color w:val="000000" w:themeColor="text1"/>
          <w:lang w:eastAsia="it-IT"/>
        </w:rPr>
        <w:t>Tutte le misure individuate sono visibili dalle stampe ricavabili interrogando l’applicativo gestionale. In allegato sono estrapolate quelle ritenute più significative o quelle di recente introduzione.</w:t>
      </w:r>
    </w:p>
    <w:p w:rsidR="0083232E" w:rsidRPr="00C92D74" w:rsidRDefault="0083232E" w:rsidP="0083232E">
      <w:pPr>
        <w:spacing w:line="240" w:lineRule="auto"/>
        <w:jc w:val="both"/>
        <w:rPr>
          <w:rFonts w:ascii="Arial" w:eastAsia="Times New Roman" w:hAnsi="Arial" w:cs="Arial"/>
          <w:iCs/>
          <w:color w:val="000000" w:themeColor="text1"/>
          <w:lang w:eastAsia="it-IT"/>
        </w:rPr>
      </w:pPr>
      <w:r w:rsidRPr="00C92D74">
        <w:rPr>
          <w:rFonts w:ascii="Arial" w:eastAsia="Times New Roman" w:hAnsi="Arial" w:cs="Arial"/>
          <w:iCs/>
          <w:color w:val="000000" w:themeColor="text1"/>
          <w:lang w:eastAsia="it-IT"/>
        </w:rPr>
        <w:t>In alcuni casi le misure di contrasto sono riconducibili ad attività di monitoraggio: per questo possono essere contenute anche nel file allegato relativo ai monitoraggi.</w:t>
      </w:r>
    </w:p>
    <w:p w:rsidR="00017FC2" w:rsidRPr="00C92D74" w:rsidRDefault="00017FC2" w:rsidP="00017FC2">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lastRenderedPageBreak/>
        <w:t>Gli obiettivi strategici in materia di prevenzione della corruzione e trasparenza sottoposti alla Direzione proseguono in continuità con gli anni passati e funzionano da stimolo per le Strutture ed i Dipartimenti</w:t>
      </w:r>
      <w:r w:rsidR="00E75FDA" w:rsidRPr="00C92D74">
        <w:rPr>
          <w:rFonts w:ascii="Arial" w:hAnsi="Arial" w:cs="Arial"/>
          <w:color w:val="000000" w:themeColor="text1"/>
        </w:rPr>
        <w:t>.</w:t>
      </w:r>
      <w:r w:rsidRPr="00C92D74">
        <w:rPr>
          <w:rFonts w:ascii="Arial" w:hAnsi="Arial" w:cs="Arial"/>
          <w:color w:val="000000" w:themeColor="text1"/>
        </w:rPr>
        <w:t xml:space="preserve"> </w:t>
      </w:r>
    </w:p>
    <w:p w:rsidR="00017FC2" w:rsidRPr="00C92D74" w:rsidRDefault="00017FC2" w:rsidP="00017FC2">
      <w:pPr>
        <w:pStyle w:val="Rientrocorpodeltesto2"/>
        <w:ind w:left="0"/>
        <w:jc w:val="both"/>
        <w:rPr>
          <w:color w:val="000000" w:themeColor="text1"/>
          <w:spacing w:val="-1"/>
          <w:sz w:val="22"/>
          <w:szCs w:val="22"/>
        </w:rPr>
      </w:pPr>
    </w:p>
    <w:p w:rsidR="00017FC2" w:rsidRPr="00C92D74" w:rsidRDefault="00017FC2" w:rsidP="00017FC2">
      <w:pPr>
        <w:pStyle w:val="Rientrocorpodeltesto2"/>
        <w:ind w:left="0"/>
        <w:jc w:val="both"/>
        <w:rPr>
          <w:rFonts w:cs="Arial"/>
          <w:color w:val="000000" w:themeColor="text1"/>
          <w:sz w:val="22"/>
          <w:szCs w:val="22"/>
        </w:rPr>
      </w:pPr>
      <w:r w:rsidRPr="00C92D74">
        <w:rPr>
          <w:color w:val="000000" w:themeColor="text1"/>
          <w:spacing w:val="-1"/>
          <w:sz w:val="22"/>
          <w:szCs w:val="22"/>
        </w:rPr>
        <w:t xml:space="preserve">Esempio di obiettivo proposto per Strutture di </w:t>
      </w:r>
      <w:r w:rsidRPr="00C92D74">
        <w:rPr>
          <w:rFonts w:cs="Arial"/>
          <w:color w:val="000000" w:themeColor="text1"/>
          <w:sz w:val="22"/>
          <w:szCs w:val="22"/>
        </w:rPr>
        <w:t>staff e Dipartimenti clinici macro obiettivo riconducibile alla Prevenzione della corruzione ed alla realizzazione della Trasparenza (nel 2022 obtv. n. 2).</w:t>
      </w:r>
    </w:p>
    <w:p w:rsidR="00017FC2" w:rsidRPr="00C92D74" w:rsidRDefault="00017FC2" w:rsidP="00017FC2">
      <w:pPr>
        <w:pStyle w:val="Rientrocorpodeltesto2"/>
        <w:ind w:left="0"/>
        <w:jc w:val="both"/>
        <w:rPr>
          <w:rFonts w:cs="Arial"/>
          <w:color w:val="000000" w:themeColor="text1"/>
        </w:rPr>
      </w:pPr>
    </w:p>
    <w:tbl>
      <w:tblPr>
        <w:tblW w:w="0" w:type="auto"/>
        <w:tblCellMar>
          <w:left w:w="70" w:type="dxa"/>
          <w:right w:w="70" w:type="dxa"/>
        </w:tblCellMar>
        <w:tblLook w:val="04A0" w:firstRow="1" w:lastRow="0" w:firstColumn="1" w:lastColumn="0" w:noHBand="0" w:noVBand="1"/>
      </w:tblPr>
      <w:tblGrid>
        <w:gridCol w:w="7293"/>
        <w:gridCol w:w="2577"/>
      </w:tblGrid>
      <w:tr w:rsidR="00C92D74" w:rsidRPr="00C92D74" w:rsidTr="0056670D">
        <w:trPr>
          <w:trHeight w:val="49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INDICATORE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STANDARD</w:t>
            </w:r>
          </w:p>
        </w:tc>
      </w:tr>
      <w:tr w:rsidR="00822E10" w:rsidRPr="00C92D74" w:rsidTr="0056670D">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2E10" w:rsidRPr="00C92D74" w:rsidRDefault="00822E10" w:rsidP="00E75FDA">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Invio dati relativi agli indicatori previsti nel monitoraggio delle misure di contrasto (attuazione misure previste nel </w:t>
            </w:r>
            <w:r w:rsidR="00E75FDA" w:rsidRPr="00C92D74">
              <w:rPr>
                <w:rFonts w:ascii="Arial" w:eastAsia="Times New Roman" w:hAnsi="Arial" w:cs="Arial"/>
                <w:color w:val="000000" w:themeColor="text1"/>
                <w:sz w:val="20"/>
                <w:szCs w:val="20"/>
                <w:lang w:eastAsia="it-IT"/>
              </w:rPr>
              <w:t>PIAO</w:t>
            </w:r>
            <w:r w:rsidRPr="00C92D74">
              <w:rPr>
                <w:rFonts w:ascii="Arial" w:eastAsia="Times New Roman" w:hAnsi="Arial" w:cs="Arial"/>
                <w:color w:val="000000" w:themeColor="text1"/>
                <w:sz w:val="20"/>
                <w:szCs w:val="20"/>
                <w:lang w:eastAsia="it-IT"/>
              </w:rPr>
              <w:t xml:space="preserve"> e nell'applicativo, invio degli elementi di contesto intern</w:t>
            </w:r>
            <w:r w:rsidR="00E75FDA" w:rsidRPr="00C92D74">
              <w:rPr>
                <w:rFonts w:ascii="Arial" w:eastAsia="Times New Roman" w:hAnsi="Arial" w:cs="Arial"/>
                <w:color w:val="000000" w:themeColor="text1"/>
                <w:sz w:val="20"/>
                <w:szCs w:val="20"/>
                <w:lang w:eastAsia="it-IT"/>
              </w:rPr>
              <w:t>o</w:t>
            </w:r>
            <w:r w:rsidRPr="00C92D74">
              <w:rPr>
                <w:rFonts w:ascii="Arial" w:eastAsia="Times New Roman" w:hAnsi="Arial" w:cs="Arial"/>
                <w:color w:val="000000" w:themeColor="text1"/>
                <w:sz w:val="20"/>
                <w:szCs w:val="20"/>
                <w:lang w:eastAsia="it-IT"/>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 15/07/2023                                  b) 11/11/2023</w:t>
            </w:r>
          </w:p>
        </w:tc>
      </w:tr>
    </w:tbl>
    <w:p w:rsidR="00822E10" w:rsidRPr="00C92D74" w:rsidRDefault="00822E10" w:rsidP="00017FC2">
      <w:pPr>
        <w:spacing w:line="240" w:lineRule="auto"/>
        <w:jc w:val="both"/>
        <w:rPr>
          <w:rFonts w:ascii="Times New Roman" w:hAnsi="Times New Roman" w:cs="Times New Roman"/>
          <w:color w:val="000000" w:themeColor="text1"/>
          <w:sz w:val="24"/>
          <w:szCs w:val="24"/>
        </w:rPr>
      </w:pPr>
    </w:p>
    <w:p w:rsidR="00017FC2" w:rsidRPr="00C92D74" w:rsidRDefault="00017FC2" w:rsidP="00017FC2">
      <w:pPr>
        <w:spacing w:line="240" w:lineRule="auto"/>
        <w:jc w:val="both"/>
        <w:rPr>
          <w:rFonts w:ascii="Arial" w:hAnsi="Arial" w:cs="Arial"/>
          <w:color w:val="000000" w:themeColor="text1"/>
        </w:rPr>
      </w:pPr>
      <w:r w:rsidRPr="00C92D74">
        <w:rPr>
          <w:rFonts w:ascii="Arial" w:hAnsi="Arial" w:cs="Arial"/>
          <w:color w:val="000000" w:themeColor="text1"/>
        </w:rPr>
        <w:t>Il coordinamento da parte del RPCT è contenuto all’interno della SVI in riferimento all’incarico dirigenziale.</w:t>
      </w:r>
    </w:p>
    <w:tbl>
      <w:tblPr>
        <w:tblW w:w="9918" w:type="dxa"/>
        <w:tblCellMar>
          <w:left w:w="70" w:type="dxa"/>
          <w:right w:w="70" w:type="dxa"/>
        </w:tblCellMar>
        <w:tblLook w:val="04A0" w:firstRow="1" w:lastRow="0" w:firstColumn="1" w:lastColumn="0" w:noHBand="0" w:noVBand="1"/>
      </w:tblPr>
      <w:tblGrid>
        <w:gridCol w:w="5098"/>
        <w:gridCol w:w="4820"/>
      </w:tblGrid>
      <w:tr w:rsidR="00C92D74" w:rsidRPr="00C92D74" w:rsidTr="00822E10">
        <w:trPr>
          <w:trHeight w:val="630"/>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INDICATORE</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STANDARD</w:t>
            </w:r>
          </w:p>
        </w:tc>
      </w:tr>
      <w:tr w:rsidR="00822E10" w:rsidRPr="00C92D74" w:rsidTr="00822E10">
        <w:trPr>
          <w:trHeight w:val="1530"/>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 Gestione adempimenti Trasparenza</w:t>
            </w:r>
            <w:r w:rsidRPr="00C92D74">
              <w:rPr>
                <w:rFonts w:ascii="Arial" w:eastAsia="Times New Roman" w:hAnsi="Arial" w:cs="Arial"/>
                <w:color w:val="000000" w:themeColor="text1"/>
                <w:sz w:val="20"/>
                <w:szCs w:val="20"/>
                <w:lang w:eastAsia="it-IT"/>
              </w:rPr>
              <w:br/>
            </w:r>
            <w:r w:rsidRPr="00C92D74">
              <w:rPr>
                <w:rFonts w:ascii="Arial" w:eastAsia="Times New Roman" w:hAnsi="Arial" w:cs="Arial"/>
                <w:color w:val="000000" w:themeColor="text1"/>
                <w:sz w:val="20"/>
                <w:szCs w:val="20"/>
                <w:lang w:eastAsia="it-IT"/>
              </w:rPr>
              <w:br/>
              <w:t xml:space="preserve">b) Monitoraggio misure anticorruttive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2E10" w:rsidRPr="00C92D74" w:rsidRDefault="00822E10" w:rsidP="0056670D">
            <w:pPr>
              <w:spacing w:after="0" w:line="240" w:lineRule="auto"/>
              <w:jc w:val="center"/>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 Elaborazione documenti entro scadenze previste dalla normativa</w:t>
            </w:r>
            <w:r w:rsidRPr="00C92D74">
              <w:rPr>
                <w:rFonts w:ascii="Arial" w:eastAsia="Times New Roman" w:hAnsi="Arial" w:cs="Arial"/>
                <w:color w:val="000000" w:themeColor="text1"/>
                <w:sz w:val="20"/>
                <w:szCs w:val="20"/>
                <w:lang w:eastAsia="it-IT"/>
              </w:rPr>
              <w:br/>
            </w:r>
            <w:r w:rsidRPr="00C92D74">
              <w:rPr>
                <w:rFonts w:ascii="Arial" w:eastAsia="Times New Roman" w:hAnsi="Arial" w:cs="Arial"/>
                <w:color w:val="000000" w:themeColor="text1"/>
                <w:sz w:val="20"/>
                <w:szCs w:val="20"/>
                <w:lang w:eastAsia="it-IT"/>
              </w:rPr>
              <w:br/>
              <w:t>b) Secondo scadenze previste dalla normativa</w:t>
            </w:r>
          </w:p>
        </w:tc>
      </w:tr>
    </w:tbl>
    <w:p w:rsidR="00017FC2" w:rsidRPr="00C92D74" w:rsidRDefault="00017FC2" w:rsidP="00017FC2">
      <w:pPr>
        <w:spacing w:line="240" w:lineRule="auto"/>
        <w:jc w:val="both"/>
        <w:rPr>
          <w:rFonts w:ascii="Times New Roman" w:hAnsi="Times New Roman" w:cs="Times New Roman"/>
          <w:color w:val="000000" w:themeColor="text1"/>
          <w:sz w:val="24"/>
          <w:szCs w:val="24"/>
        </w:rPr>
      </w:pPr>
    </w:p>
    <w:p w:rsidR="00017FC2" w:rsidRPr="00C92D74" w:rsidRDefault="00017FC2" w:rsidP="00017FC2">
      <w:pPr>
        <w:spacing w:line="240" w:lineRule="auto"/>
        <w:jc w:val="both"/>
        <w:rPr>
          <w:rFonts w:ascii="Arial" w:hAnsi="Arial" w:cs="Arial"/>
          <w:color w:val="000000" w:themeColor="text1"/>
          <w:spacing w:val="-1"/>
        </w:rPr>
      </w:pPr>
      <w:r w:rsidRPr="00C92D74">
        <w:rPr>
          <w:rFonts w:ascii="Arial" w:hAnsi="Arial" w:cs="Arial"/>
          <w:color w:val="000000" w:themeColor="text1"/>
        </w:rPr>
        <w:t>Considerando la portata di quanto previsto da</w:t>
      </w:r>
      <w:r w:rsidR="00E75FDA" w:rsidRPr="00C92D74">
        <w:rPr>
          <w:rFonts w:ascii="Arial" w:hAnsi="Arial" w:cs="Arial"/>
          <w:color w:val="000000" w:themeColor="text1"/>
        </w:rPr>
        <w:t>l</w:t>
      </w:r>
      <w:r w:rsidRPr="00C92D74">
        <w:rPr>
          <w:rFonts w:ascii="Arial" w:hAnsi="Arial" w:cs="Arial"/>
          <w:color w:val="000000" w:themeColor="text1"/>
        </w:rPr>
        <w:t xml:space="preserve"> </w:t>
      </w:r>
      <w:r w:rsidRPr="00C92D74">
        <w:rPr>
          <w:rFonts w:ascii="Arial" w:hAnsi="Arial" w:cs="Arial"/>
          <w:color w:val="000000" w:themeColor="text1"/>
          <w:spacing w:val="-1"/>
        </w:rPr>
        <w:t xml:space="preserve">PNRR e </w:t>
      </w:r>
      <w:r w:rsidR="00E75FDA" w:rsidRPr="00C92D74">
        <w:rPr>
          <w:rFonts w:ascii="Arial" w:hAnsi="Arial" w:cs="Arial"/>
          <w:color w:val="000000" w:themeColor="text1"/>
          <w:spacing w:val="-1"/>
        </w:rPr>
        <w:t xml:space="preserve">dalle </w:t>
      </w:r>
      <w:r w:rsidRPr="00C92D74">
        <w:rPr>
          <w:rFonts w:ascii="Arial" w:hAnsi="Arial" w:cs="Arial"/>
          <w:color w:val="000000" w:themeColor="text1"/>
          <w:spacing w:val="-1"/>
        </w:rPr>
        <w:t xml:space="preserve">valutazioni per la progettazione e realizzazione del nuovo ospedale, in particolar modo attraverso PPP che prevede specifici passaggi di valutazione e allocazione dei rischi, ambiti che coinvolgono trasversalmente tutte le strutture in staff e tecnico amministrative e che prevedono uno sviluppo in un arco temporale esteso, si concentreranno gli sforzi attorno al mantenimento del sistema di gestione rischi esistente integrando al suo interno il più possibile le iniziative </w:t>
      </w:r>
      <w:r w:rsidR="00E75FDA" w:rsidRPr="00C92D74">
        <w:rPr>
          <w:rFonts w:ascii="Arial" w:hAnsi="Arial" w:cs="Arial"/>
          <w:color w:val="000000" w:themeColor="text1"/>
          <w:spacing w:val="-1"/>
        </w:rPr>
        <w:t>a questi due grandi impegni collegate</w:t>
      </w:r>
      <w:r w:rsidRPr="00C92D74">
        <w:rPr>
          <w:rFonts w:ascii="Arial" w:hAnsi="Arial" w:cs="Arial"/>
          <w:color w:val="000000" w:themeColor="text1"/>
          <w:spacing w:val="-1"/>
        </w:rPr>
        <w:t>.</w:t>
      </w:r>
    </w:p>
    <w:p w:rsidR="00017FC2" w:rsidRPr="00C92D74" w:rsidRDefault="00017FC2" w:rsidP="0083232E">
      <w:pPr>
        <w:spacing w:line="240" w:lineRule="auto"/>
        <w:jc w:val="both"/>
        <w:rPr>
          <w:rFonts w:ascii="Times New Roman" w:hAnsi="Times New Roman" w:cs="Times New Roman"/>
          <w:color w:val="000000" w:themeColor="text1"/>
          <w:sz w:val="24"/>
          <w:szCs w:val="24"/>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b/>
          <w:color w:val="000000" w:themeColor="text1"/>
        </w:rPr>
        <w:t>Monitoraggio sull’idoneità e sull’attuazione delle misure</w:t>
      </w:r>
      <w:r w:rsidRPr="00C92D74">
        <w:rPr>
          <w:rFonts w:ascii="Arial" w:hAnsi="Arial" w:cs="Arial"/>
          <w:color w:val="000000" w:themeColor="text1"/>
        </w:rPr>
        <w:t>.</w:t>
      </w:r>
    </w:p>
    <w:p w:rsidR="0083232E" w:rsidRPr="00C92D74" w:rsidRDefault="0083232E" w:rsidP="0083232E">
      <w:pPr>
        <w:widowControl w:val="0"/>
        <w:autoSpaceDE w:val="0"/>
        <w:autoSpaceDN w:val="0"/>
        <w:adjustRightInd w:val="0"/>
        <w:spacing w:line="240" w:lineRule="auto"/>
        <w:ind w:right="51"/>
        <w:jc w:val="both"/>
        <w:rPr>
          <w:rFonts w:ascii="Arial" w:hAnsi="Arial" w:cs="Arial"/>
          <w:color w:val="000000" w:themeColor="text1"/>
        </w:rPr>
      </w:pPr>
      <w:r w:rsidRPr="00C92D74">
        <w:rPr>
          <w:rFonts w:ascii="Arial" w:hAnsi="Arial" w:cs="Arial"/>
          <w:color w:val="000000" w:themeColor="text1"/>
        </w:rPr>
        <w:t xml:space="preserve">Molteplici sono le attività di monitoraggio ordinariamente previste nei processi gestiti in Azienda, come descritto nell’apposito </w:t>
      </w:r>
      <w:r w:rsidR="00D853FE" w:rsidRPr="00C92D74">
        <w:rPr>
          <w:rFonts w:ascii="Arial" w:hAnsi="Arial" w:cs="Arial"/>
          <w:color w:val="000000" w:themeColor="text1"/>
        </w:rPr>
        <w:t>capitolo 4</w:t>
      </w:r>
      <w:r w:rsidRPr="00C92D74">
        <w:rPr>
          <w:rFonts w:ascii="Arial" w:hAnsi="Arial" w:cs="Arial"/>
          <w:color w:val="000000" w:themeColor="text1"/>
        </w:rPr>
        <w:t xml:space="preserve"> del PIAO.</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Il </w:t>
      </w:r>
      <w:r w:rsidRPr="00C92D74">
        <w:rPr>
          <w:rFonts w:ascii="Arial" w:hAnsi="Arial" w:cs="Arial"/>
          <w:bCs/>
          <w:color w:val="000000" w:themeColor="text1"/>
        </w:rPr>
        <w:t>monitoraggio e il riesame periodico</w:t>
      </w:r>
      <w:r w:rsidRPr="00C92D74">
        <w:rPr>
          <w:rFonts w:ascii="Arial" w:hAnsi="Arial" w:cs="Arial"/>
          <w:b/>
          <w:bCs/>
          <w:color w:val="000000" w:themeColor="text1"/>
        </w:rPr>
        <w:t xml:space="preserve"> </w:t>
      </w:r>
      <w:r w:rsidRPr="00C92D74">
        <w:rPr>
          <w:rFonts w:ascii="Arial" w:hAnsi="Arial" w:cs="Arial"/>
          <w:color w:val="000000" w:themeColor="text1"/>
        </w:rPr>
        <w:t xml:space="preserve">costituiscono una fase fondamentale del processo di gestione del rischio attraverso cui verificare l’attuazione e l’adeguatezza delle misure di prevenzione nonché il complessivo funzionamento del processo stesso, consentendo in tal modo di </w:t>
      </w:r>
      <w:r w:rsidRPr="00C92D74">
        <w:rPr>
          <w:rFonts w:ascii="Arial" w:hAnsi="Arial" w:cs="Arial"/>
          <w:bCs/>
          <w:color w:val="000000" w:themeColor="text1"/>
        </w:rPr>
        <w:t>apportare tempestivamente le modifiche</w:t>
      </w:r>
      <w:r w:rsidRPr="00C92D74">
        <w:rPr>
          <w:rFonts w:ascii="Arial" w:hAnsi="Arial" w:cs="Arial"/>
          <w:b/>
          <w:bCs/>
          <w:color w:val="000000" w:themeColor="text1"/>
        </w:rPr>
        <w:t xml:space="preserve"> </w:t>
      </w:r>
      <w:r w:rsidRPr="00C92D74">
        <w:rPr>
          <w:rFonts w:ascii="Arial" w:hAnsi="Arial" w:cs="Arial"/>
          <w:color w:val="000000" w:themeColor="text1"/>
        </w:rPr>
        <w:t>necessarie (cfr. Parte II del PNA 2019, PNA 202</w:t>
      </w:r>
      <w:r w:rsidR="00AC47F8" w:rsidRPr="00C92D74">
        <w:rPr>
          <w:rFonts w:ascii="Arial" w:hAnsi="Arial" w:cs="Arial"/>
          <w:color w:val="000000" w:themeColor="text1"/>
        </w:rPr>
        <w:t>3-25</w:t>
      </w:r>
      <w:r w:rsidRPr="00C92D74">
        <w:rPr>
          <w:rFonts w:ascii="Arial" w:hAnsi="Arial" w:cs="Arial"/>
          <w:color w:val="000000" w:themeColor="text1"/>
        </w:rPr>
        <w:t>).</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I </w:t>
      </w:r>
      <w:r w:rsidRPr="00C92D74">
        <w:rPr>
          <w:rFonts w:ascii="Arial" w:hAnsi="Arial" w:cs="Arial"/>
          <w:bCs/>
          <w:color w:val="000000" w:themeColor="text1"/>
        </w:rPr>
        <w:t xml:space="preserve">risultati </w:t>
      </w:r>
      <w:r w:rsidRPr="00C92D74">
        <w:rPr>
          <w:rFonts w:ascii="Arial" w:hAnsi="Arial" w:cs="Arial"/>
          <w:color w:val="000000" w:themeColor="text1"/>
        </w:rPr>
        <w:t xml:space="preserve">dell’attività di monitoraggio sono utilizzati per </w:t>
      </w:r>
      <w:r w:rsidRPr="00C92D74">
        <w:rPr>
          <w:rFonts w:ascii="Arial" w:hAnsi="Arial" w:cs="Arial"/>
          <w:bCs/>
          <w:color w:val="000000" w:themeColor="text1"/>
        </w:rPr>
        <w:t>effettuare il riesame periodico</w:t>
      </w:r>
      <w:r w:rsidRPr="00C92D74">
        <w:rPr>
          <w:rFonts w:ascii="Arial" w:hAnsi="Arial" w:cs="Arial"/>
          <w:b/>
          <w:bCs/>
          <w:color w:val="000000" w:themeColor="text1"/>
        </w:rPr>
        <w:t xml:space="preserve"> </w:t>
      </w:r>
      <w:r w:rsidRPr="00C92D74">
        <w:rPr>
          <w:rFonts w:ascii="Arial" w:hAnsi="Arial" w:cs="Arial"/>
          <w:color w:val="000000" w:themeColor="text1"/>
        </w:rPr>
        <w:t xml:space="preserve">della funzionalità complessiva del “Sistema di gestione del rischio” e vengono utilizzate annualmente per la pianificazione e nella </w:t>
      </w:r>
      <w:r w:rsidRPr="00C92D74">
        <w:rPr>
          <w:rFonts w:ascii="Arial" w:hAnsi="Arial" w:cs="Arial"/>
          <w:bCs/>
          <w:color w:val="000000" w:themeColor="text1"/>
        </w:rPr>
        <w:t>Relazione annuale</w:t>
      </w:r>
      <w:r w:rsidRPr="00C92D74">
        <w:rPr>
          <w:rFonts w:ascii="Arial" w:hAnsi="Arial" w:cs="Arial"/>
          <w:b/>
          <w:bCs/>
          <w:color w:val="000000" w:themeColor="text1"/>
        </w:rPr>
        <w:t xml:space="preserve"> </w:t>
      </w:r>
      <w:r w:rsidRPr="00C92D74">
        <w:rPr>
          <w:rFonts w:ascii="Arial" w:hAnsi="Arial" w:cs="Arial"/>
          <w:color w:val="000000" w:themeColor="text1"/>
        </w:rPr>
        <w:t>del RPCT.</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L’attività di monitoraggio </w:t>
      </w:r>
      <w:r w:rsidRPr="00C92D74">
        <w:rPr>
          <w:rFonts w:ascii="Arial" w:hAnsi="Arial" w:cs="Arial"/>
          <w:bCs/>
          <w:color w:val="000000" w:themeColor="text1"/>
        </w:rPr>
        <w:t>non coinvolge soltanto il RPCT,</w:t>
      </w:r>
      <w:r w:rsidRPr="00C92D74">
        <w:rPr>
          <w:rFonts w:ascii="Arial" w:hAnsi="Arial" w:cs="Arial"/>
          <w:color w:val="000000" w:themeColor="text1"/>
        </w:rPr>
        <w:t xml:space="preserve"> che ne resta il responsabile per le parti di competenza, ma interessa attivamente i Referenti, i Responsabili/Direttori e l’OIV che concorrono, ciascuno per i propri profili di competenza, a garantire un supporto al RPCT nel suo ruolo di coordinatore. Questo rappresenta, del resto, un dovere istituzionale, come ribadito nel Codice di Comportamento, a prescindere che sia previsto da obiettivi di budget o di incarico.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 xml:space="preserve">La descrizione delle </w:t>
      </w:r>
      <w:r w:rsidRPr="00C92D74">
        <w:rPr>
          <w:rFonts w:ascii="Arial" w:hAnsi="Arial" w:cs="Arial"/>
          <w:color w:val="000000" w:themeColor="text1"/>
          <w:u w:val="single"/>
        </w:rPr>
        <w:t>modalità e dei tempi dei monitoraggi</w:t>
      </w:r>
      <w:r w:rsidRPr="00C92D74">
        <w:rPr>
          <w:rFonts w:ascii="Arial" w:hAnsi="Arial" w:cs="Arial"/>
          <w:color w:val="000000" w:themeColor="text1"/>
        </w:rPr>
        <w:t xml:space="preserve"> è compito del Responsabile/Direttore di Struttura/Dipartimento, con il supporto e la supervisione del RPCT. Sempre al Responsabile di Struttura/Dipartimento</w:t>
      </w:r>
      <w:r w:rsidR="00E75FDA" w:rsidRPr="00C92D74">
        <w:rPr>
          <w:rFonts w:ascii="Arial" w:hAnsi="Arial" w:cs="Arial"/>
          <w:color w:val="000000" w:themeColor="text1"/>
        </w:rPr>
        <w:t>,</w:t>
      </w:r>
      <w:r w:rsidRPr="00C92D74">
        <w:rPr>
          <w:rFonts w:ascii="Arial" w:hAnsi="Arial" w:cs="Arial"/>
          <w:color w:val="000000" w:themeColor="text1"/>
        </w:rPr>
        <w:t xml:space="preserve"> spetta il compito di verificare l’attuazione di quanto previsto e di fornirne debita documentazione basata su dati oggettivabili e documentabili.</w:t>
      </w:r>
    </w:p>
    <w:p w:rsidR="0083232E" w:rsidRPr="00C92D74" w:rsidRDefault="0083232E" w:rsidP="0083232E">
      <w:pPr>
        <w:widowControl w:val="0"/>
        <w:autoSpaceDE w:val="0"/>
        <w:autoSpaceDN w:val="0"/>
        <w:adjustRightInd w:val="0"/>
        <w:spacing w:line="240" w:lineRule="auto"/>
        <w:ind w:right="51"/>
        <w:jc w:val="both"/>
        <w:rPr>
          <w:rFonts w:ascii="Arial" w:hAnsi="Arial" w:cs="Arial"/>
          <w:color w:val="000000" w:themeColor="text1"/>
        </w:rPr>
      </w:pPr>
      <w:r w:rsidRPr="00C92D74">
        <w:rPr>
          <w:rFonts w:ascii="Arial" w:hAnsi="Arial" w:cs="Arial"/>
          <w:color w:val="000000" w:themeColor="text1"/>
        </w:rPr>
        <w:t xml:space="preserve">La FPCT monitora periodicamente la verifica dell’attuazione e dell’idoneità delle singole misure di trattamento del rischio: semestralmente richiede alle singole strutture/funzioni/ruoli le evidenze ed annualmente procede con la valutazione complessiva degli elementi raccolti in vista del riesame che riguarda il funzionamento del sistema e quindi della successiva programmazione.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Le tipologie di monitoraggio sono organizzate su 3 livelli, come descritto nel PTPCT.</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rPr>
        <w:t>I monitoraggi di 1° livello corrispondono alla trasmissione dei flussi informativi concordati alla FPCT dalle singole strutture e si basano su batterie di indicatori (di monitoraggio e di anomalia) e sulla segnalazione tempestiva di accadimenti o quasi accadimenti piuttosto che di informazioni “straordinarie o estemporanee” che possono essere utile al contesto ed alla gestione del sistema aziendale.</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Può essere attuato in </w:t>
      </w:r>
      <w:r w:rsidRPr="00C92D74">
        <w:rPr>
          <w:rFonts w:ascii="Arial" w:hAnsi="Arial" w:cs="Arial"/>
          <w:bCs/>
          <w:color w:val="000000" w:themeColor="text1"/>
        </w:rPr>
        <w:t>autovalutazione</w:t>
      </w:r>
      <w:r w:rsidRPr="00C92D74">
        <w:rPr>
          <w:rFonts w:ascii="Arial" w:hAnsi="Arial" w:cs="Arial"/>
          <w:b/>
          <w:bCs/>
          <w:color w:val="000000" w:themeColor="text1"/>
        </w:rPr>
        <w:t xml:space="preserve"> </w:t>
      </w:r>
      <w:r w:rsidRPr="00C92D74">
        <w:rPr>
          <w:rFonts w:ascii="Arial" w:hAnsi="Arial" w:cs="Arial"/>
          <w:color w:val="000000" w:themeColor="text1"/>
        </w:rPr>
        <w:t>da parte dei referenti o dai responsabili degli uffici e dei servizi della struttura organizzativa che hanno la responsabilità di realizzare le misure oggetto del monitoraggio, fornendo al RPCT evidenze concrete dell’effettiva adozione della misura.</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Soprattutto nelle aree a più alto rischio, questo livello deve essere </w:t>
      </w:r>
      <w:r w:rsidRPr="00C92D74">
        <w:rPr>
          <w:rFonts w:ascii="Arial" w:hAnsi="Arial" w:cs="Arial"/>
          <w:bCs/>
          <w:color w:val="000000" w:themeColor="text1"/>
        </w:rPr>
        <w:t>utilizzato in combinazione</w:t>
      </w:r>
      <w:r w:rsidRPr="00C92D74">
        <w:rPr>
          <w:rFonts w:ascii="Arial" w:hAnsi="Arial" w:cs="Arial"/>
          <w:b/>
          <w:bCs/>
          <w:color w:val="000000" w:themeColor="text1"/>
        </w:rPr>
        <w:t xml:space="preserve"> </w:t>
      </w:r>
      <w:r w:rsidRPr="00C92D74">
        <w:rPr>
          <w:rFonts w:ascii="Arial" w:hAnsi="Arial" w:cs="Arial"/>
          <w:color w:val="000000" w:themeColor="text1"/>
        </w:rPr>
        <w:t>con l’azione di monitoraggio svolta dal RPCT o da organi indipendenti rispetto all’attività da verificare.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Gli attori principali sono i referenti della FPCT ed i Responsabili di Struttura/Dipartimento.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rendicontazione dei monitoraggi di primo livello, salva diversa indicazione, è di norma semestrale e riguarda tutti i processi mappati.</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Al fine di avere a disposizione per le scadenze normalmente previste (relazione semestrale e pianificazione da mettere in consultazione a inizio dicembre) a luglio si richiede la valutazione del primo semestre dell’anno solare e degli ultimi due mesi dell’anno concluso mentre a novembre si raccolgono i dati da luglio a fine ottobre.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L’evidenza delle valutazioni di primo livello è presente all’interno dell’applicativo gestionale in uso.</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rPr>
        <w:t>I monitoraggi di 2° livello</w:t>
      </w:r>
      <w:r w:rsidRPr="00C92D74">
        <w:rPr>
          <w:rFonts w:ascii="Arial" w:hAnsi="Arial" w:cs="Arial"/>
          <w:b/>
          <w:color w:val="000000" w:themeColor="text1"/>
        </w:rPr>
        <w:t xml:space="preserve"> </w:t>
      </w:r>
      <w:r w:rsidRPr="00C92D74">
        <w:rPr>
          <w:rFonts w:ascii="Arial" w:hAnsi="Arial" w:cs="Arial"/>
          <w:color w:val="000000" w:themeColor="text1"/>
        </w:rPr>
        <w:t>riguardano invece i controlli posti in essere da un soggetto diverso da chi gestisce l’attività ed effettua l’autovalutazione (anche all’interno della stessa struttura) oppure gli audit appositamente condotti all’interno dell’AO.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Questi controlli non riguardano tutti i processi, ma soltanto alcuni</w:t>
      </w:r>
      <w:r w:rsidR="00E75FDA" w:rsidRPr="00C92D74">
        <w:rPr>
          <w:rFonts w:ascii="Arial" w:hAnsi="Arial" w:cs="Arial"/>
          <w:color w:val="000000" w:themeColor="text1"/>
        </w:rPr>
        <w:t>,</w:t>
      </w:r>
      <w:r w:rsidRPr="00C92D74">
        <w:rPr>
          <w:rFonts w:ascii="Arial" w:hAnsi="Arial" w:cs="Arial"/>
          <w:color w:val="000000" w:themeColor="text1"/>
        </w:rPr>
        <w:t xml:space="preserve"> selezionati con campionamento ragionato quando non predefiniti dalla normativa o da altre esigenze aziendali (es budget/obiettivi).</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Il monitoraggio attraverso audit viene documentato rendendo evidenza dei </w:t>
      </w:r>
      <w:r w:rsidRPr="00C92D74">
        <w:rPr>
          <w:rFonts w:ascii="Arial" w:hAnsi="Arial" w:cs="Arial"/>
          <w:bCs/>
          <w:color w:val="000000" w:themeColor="text1"/>
        </w:rPr>
        <w:t>processi</w:t>
      </w:r>
      <w:r w:rsidRPr="00C92D74">
        <w:rPr>
          <w:rFonts w:ascii="Arial" w:hAnsi="Arial" w:cs="Arial"/>
          <w:color w:val="000000" w:themeColor="text1"/>
        </w:rPr>
        <w:t xml:space="preserve">/attività oggetto </w:t>
      </w:r>
      <w:r w:rsidR="00E75FDA" w:rsidRPr="00C92D74">
        <w:rPr>
          <w:rFonts w:ascii="Arial" w:hAnsi="Arial" w:cs="Arial"/>
          <w:color w:val="000000" w:themeColor="text1"/>
        </w:rPr>
        <w:t>di indagine</w:t>
      </w:r>
      <w:r w:rsidRPr="00C92D74">
        <w:rPr>
          <w:rFonts w:ascii="Arial" w:hAnsi="Arial" w:cs="Arial"/>
          <w:color w:val="000000" w:themeColor="text1"/>
        </w:rPr>
        <w:t xml:space="preserve">, delle </w:t>
      </w:r>
      <w:r w:rsidRPr="00C92D74">
        <w:rPr>
          <w:rFonts w:ascii="Arial" w:hAnsi="Arial" w:cs="Arial"/>
          <w:bCs/>
          <w:color w:val="000000" w:themeColor="text1"/>
        </w:rPr>
        <w:t xml:space="preserve">periodicità </w:t>
      </w:r>
      <w:r w:rsidRPr="00C92D74">
        <w:rPr>
          <w:rFonts w:ascii="Arial" w:hAnsi="Arial" w:cs="Arial"/>
          <w:color w:val="000000" w:themeColor="text1"/>
        </w:rPr>
        <w:t xml:space="preserve">e delle </w:t>
      </w:r>
      <w:r w:rsidRPr="00C92D74">
        <w:rPr>
          <w:rFonts w:ascii="Arial" w:hAnsi="Arial" w:cs="Arial"/>
          <w:bCs/>
          <w:color w:val="000000" w:themeColor="text1"/>
        </w:rPr>
        <w:t xml:space="preserve">modalità </w:t>
      </w:r>
      <w:r w:rsidRPr="00C92D74">
        <w:rPr>
          <w:rFonts w:ascii="Arial" w:hAnsi="Arial" w:cs="Arial"/>
          <w:color w:val="000000" w:themeColor="text1"/>
        </w:rPr>
        <w:t>di svolgimento della verifica.</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Per quanto riguarda i processi/attività oggetto del </w:t>
      </w:r>
      <w:r w:rsidRPr="00C92D74">
        <w:rPr>
          <w:rFonts w:ascii="Arial" w:hAnsi="Arial" w:cs="Arial"/>
          <w:bCs/>
          <w:color w:val="000000" w:themeColor="text1"/>
        </w:rPr>
        <w:t>monitoraggio di secondo livello</w:t>
      </w:r>
      <w:r w:rsidRPr="00C92D74">
        <w:rPr>
          <w:rFonts w:ascii="Arial" w:hAnsi="Arial" w:cs="Arial"/>
          <w:color w:val="000000" w:themeColor="text1"/>
        </w:rPr>
        <w:t xml:space="preserve">, il RPCT tiene conto delle risultanze dell’attività di valutazione del rischio per individuare i processi/attività </w:t>
      </w:r>
      <w:r w:rsidRPr="00C92D74">
        <w:rPr>
          <w:rFonts w:ascii="Arial" w:hAnsi="Arial" w:cs="Arial"/>
          <w:bCs/>
          <w:color w:val="000000" w:themeColor="text1"/>
        </w:rPr>
        <w:t>maggiormente a rischio</w:t>
      </w:r>
      <w:r w:rsidRPr="00C92D74">
        <w:rPr>
          <w:rFonts w:ascii="Arial" w:hAnsi="Arial" w:cs="Arial"/>
          <w:b/>
          <w:bCs/>
          <w:color w:val="000000" w:themeColor="text1"/>
        </w:rPr>
        <w:t xml:space="preserve"> </w:t>
      </w:r>
      <w:r w:rsidRPr="00C92D74">
        <w:rPr>
          <w:rFonts w:ascii="Arial" w:hAnsi="Arial" w:cs="Arial"/>
          <w:color w:val="000000" w:themeColor="text1"/>
        </w:rPr>
        <w:t>sui quali concentrare l’azione</w:t>
      </w:r>
      <w:r w:rsidR="00E75FDA" w:rsidRPr="00C92D74">
        <w:rPr>
          <w:rFonts w:ascii="Arial" w:hAnsi="Arial" w:cs="Arial"/>
          <w:color w:val="000000" w:themeColor="text1"/>
        </w:rPr>
        <w:t xml:space="preserve"> di controllo</w:t>
      </w:r>
      <w:r w:rsidRPr="00C92D74">
        <w:rPr>
          <w:rFonts w:ascii="Arial" w:hAnsi="Arial" w:cs="Arial"/>
          <w:color w:val="000000" w:themeColor="text1"/>
        </w:rPr>
        <w:t xml:space="preserve">, tenendo conto anche dell’esigenza di includere i </w:t>
      </w:r>
      <w:r w:rsidRPr="00C92D74">
        <w:rPr>
          <w:rFonts w:ascii="Arial" w:hAnsi="Arial" w:cs="Arial"/>
          <w:bCs/>
          <w:color w:val="000000" w:themeColor="text1"/>
        </w:rPr>
        <w:t>processi/attività non verificati negli anni precedenti</w:t>
      </w:r>
      <w:r w:rsidRPr="00C92D74">
        <w:rPr>
          <w:rFonts w:ascii="Arial" w:hAnsi="Arial" w:cs="Arial"/>
          <w:color w:val="000000" w:themeColor="text1"/>
        </w:rPr>
        <w:t>.</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 xml:space="preserve">Le verifiche programmate non esauriscono l’attività di monitoraggio del RPCT poiché </w:t>
      </w:r>
      <w:r w:rsidR="00E75FDA" w:rsidRPr="00C92D74">
        <w:rPr>
          <w:rFonts w:ascii="Arial" w:hAnsi="Arial" w:cs="Arial"/>
          <w:color w:val="000000" w:themeColor="text1"/>
        </w:rPr>
        <w:t>a queste</w:t>
      </w:r>
      <w:r w:rsidRPr="00C92D74">
        <w:rPr>
          <w:rFonts w:ascii="Arial" w:hAnsi="Arial" w:cs="Arial"/>
          <w:color w:val="000000" w:themeColor="text1"/>
        </w:rPr>
        <w:t xml:space="preserve"> pianificate si aggiungono quelle non pianificate che vengono attuate a seguito di </w:t>
      </w:r>
      <w:r w:rsidRPr="00C92D74">
        <w:rPr>
          <w:rFonts w:ascii="Arial" w:hAnsi="Arial" w:cs="Arial"/>
          <w:bCs/>
          <w:color w:val="000000" w:themeColor="text1"/>
        </w:rPr>
        <w:t xml:space="preserve">segnalazioni </w:t>
      </w:r>
      <w:r w:rsidRPr="00C92D74">
        <w:rPr>
          <w:rFonts w:ascii="Arial" w:hAnsi="Arial" w:cs="Arial"/>
          <w:color w:val="000000" w:themeColor="text1"/>
        </w:rPr>
        <w:t xml:space="preserve">che pervengono al RPCT in corso d’anno tramite il canale del </w:t>
      </w:r>
      <w:r w:rsidRPr="00C92D74">
        <w:rPr>
          <w:rFonts w:ascii="Arial" w:hAnsi="Arial" w:cs="Arial"/>
          <w:i/>
          <w:color w:val="000000" w:themeColor="text1"/>
        </w:rPr>
        <w:t>whistleblowing</w:t>
      </w:r>
      <w:r w:rsidRPr="00C92D74">
        <w:rPr>
          <w:rFonts w:ascii="Arial" w:hAnsi="Arial" w:cs="Arial"/>
          <w:color w:val="000000" w:themeColor="text1"/>
        </w:rPr>
        <w:t xml:space="preserve"> </w:t>
      </w:r>
      <w:r w:rsidRPr="00C92D74">
        <w:rPr>
          <w:rFonts w:ascii="Arial" w:hAnsi="Arial" w:cs="Arial"/>
          <w:bCs/>
          <w:color w:val="000000" w:themeColor="text1"/>
        </w:rPr>
        <w:t xml:space="preserve">o con altre modalità (es. flussi informativi e/o </w:t>
      </w:r>
      <w:r w:rsidRPr="00C92D74">
        <w:rPr>
          <w:rFonts w:ascii="Arial" w:hAnsi="Arial" w:cs="Arial"/>
          <w:bCs/>
          <w:i/>
          <w:color w:val="000000" w:themeColor="text1"/>
        </w:rPr>
        <w:t>red flags</w:t>
      </w:r>
      <w:r w:rsidRPr="00C92D74">
        <w:rPr>
          <w:rFonts w:ascii="Arial" w:hAnsi="Arial" w:cs="Arial"/>
          <w:bCs/>
          <w:color w:val="000000" w:themeColor="text1"/>
        </w:rPr>
        <w:t>)</w:t>
      </w:r>
      <w:r w:rsidRPr="00C92D74">
        <w:rPr>
          <w:rFonts w:ascii="Arial" w:hAnsi="Arial" w:cs="Arial"/>
          <w:color w:val="000000" w:themeColor="text1"/>
        </w:rPr>
        <w:t>.</w:t>
      </w:r>
    </w:p>
    <w:p w:rsidR="0083232E" w:rsidRPr="00C92D74" w:rsidRDefault="0083232E" w:rsidP="0083232E">
      <w:p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L’attuale scansione temporale prevista per i monitoraggi che, in caso di obiettivi di budget specificamente assegnati in merito, coincide con gli standard di verifica, risponde alle esigenze di pianificazione e r</w:t>
      </w:r>
      <w:r w:rsidR="00E75FDA" w:rsidRPr="00C92D74">
        <w:rPr>
          <w:rFonts w:ascii="Arial" w:hAnsi="Arial" w:cs="Arial"/>
          <w:color w:val="000000" w:themeColor="text1"/>
        </w:rPr>
        <w:t>eportisitca</w:t>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La rendicontazione dei controlli di secondo livello deve essere almeno annuale, ma normalmente è semestrale.</w:t>
      </w:r>
    </w:p>
    <w:p w:rsidR="0083232E" w:rsidRPr="00C92D74" w:rsidRDefault="0083232E" w:rsidP="0083232E">
      <w:pPr>
        <w:spacing w:line="240" w:lineRule="auto"/>
        <w:ind w:firstLine="708"/>
        <w:jc w:val="both"/>
        <w:rPr>
          <w:rFonts w:ascii="Arial" w:hAnsi="Arial" w:cs="Arial"/>
          <w:color w:val="000000" w:themeColor="text1"/>
        </w:rPr>
      </w:pPr>
      <w:r w:rsidRPr="00C92D74">
        <w:rPr>
          <w:rFonts w:ascii="Arial" w:hAnsi="Arial" w:cs="Arial"/>
          <w:color w:val="000000" w:themeColor="text1"/>
        </w:rPr>
        <w:t>I monitoraggi di 3° livello</w:t>
      </w:r>
      <w:r w:rsidRPr="00C92D74">
        <w:rPr>
          <w:rFonts w:ascii="Arial" w:hAnsi="Arial" w:cs="Arial"/>
          <w:b/>
          <w:color w:val="000000" w:themeColor="text1"/>
        </w:rPr>
        <w:t xml:space="preserve"> </w:t>
      </w:r>
      <w:r w:rsidRPr="00C92D74">
        <w:rPr>
          <w:rFonts w:ascii="Arial" w:hAnsi="Arial" w:cs="Arial"/>
          <w:color w:val="000000" w:themeColor="text1"/>
        </w:rPr>
        <w:t>sono quelli posti in essere da un soggetto esterno all’Azienda. Possono essere periodici o una tantum, attesi o concordati oppure comunicati dall’ente istituzionale che lo metterà in atto. Rientrano in questa ultima casistica quelli realizzati da parte delle forze di polizia, delle Procura e delle attività giudiziarie o amministrativo-contabili o da ANAC</w:t>
      </w:r>
      <w:r w:rsidRPr="00C92D74">
        <w:rPr>
          <w:rStyle w:val="Rimandonotaapidipagina"/>
          <w:rFonts w:ascii="Arial" w:hAnsi="Arial"/>
          <w:color w:val="000000" w:themeColor="text1"/>
        </w:rPr>
        <w:footnoteReference w:id="86"/>
      </w:r>
      <w:r w:rsidRPr="00C92D74">
        <w:rPr>
          <w:rFonts w:ascii="Arial" w:hAnsi="Arial" w:cs="Arial"/>
          <w:color w:val="000000" w:themeColor="text1"/>
        </w:rPr>
        <w:t xml:space="preserve">.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Normalmente tali controlli vengono comunicati direttamente alla Direzione così come le rendicontazioni successive.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Gli esiti degli stessi devono essere trasmessi dalle strutture interessate almeno annualmente alla FPCT, tempestivamente</w:t>
      </w:r>
      <w:r w:rsidR="00E75FDA" w:rsidRPr="00C92D74">
        <w:rPr>
          <w:rFonts w:ascii="Arial" w:hAnsi="Arial" w:cs="Arial"/>
          <w:color w:val="000000" w:themeColor="text1"/>
        </w:rPr>
        <w:t>,</w:t>
      </w:r>
      <w:r w:rsidRPr="00C92D74">
        <w:rPr>
          <w:rFonts w:ascii="Arial" w:hAnsi="Arial" w:cs="Arial"/>
          <w:color w:val="000000" w:themeColor="text1"/>
        </w:rPr>
        <w:t xml:space="preserve"> se soggetti a obbligo di pubblicazione</w:t>
      </w:r>
      <w:r w:rsidRPr="00C92D74">
        <w:rPr>
          <w:rStyle w:val="Rimandonotaapidipagina"/>
          <w:rFonts w:ascii="Arial" w:hAnsi="Arial" w:cs="Arial"/>
          <w:color w:val="000000" w:themeColor="text1"/>
        </w:rPr>
        <w:footnoteReference w:id="87"/>
      </w:r>
      <w:r w:rsidRPr="00C92D74">
        <w:rPr>
          <w:rFonts w:ascii="Arial" w:hAnsi="Arial" w:cs="Arial"/>
          <w:color w:val="000000" w:themeColor="text1"/>
        </w:rPr>
        <w:t xml:space="preserve"> così come le eventuali azioni di miglioramento conseguenti.</w:t>
      </w:r>
    </w:p>
    <w:p w:rsidR="0083232E" w:rsidRPr="00C92D74" w:rsidRDefault="0083232E" w:rsidP="0083232E">
      <w:pPr>
        <w:widowControl w:val="0"/>
        <w:autoSpaceDE w:val="0"/>
        <w:autoSpaceDN w:val="0"/>
        <w:adjustRightInd w:val="0"/>
        <w:spacing w:before="10" w:line="240" w:lineRule="auto"/>
        <w:rPr>
          <w:rFonts w:ascii="Arial" w:hAnsi="Arial" w:cs="Arial"/>
          <w:color w:val="000000" w:themeColor="text1"/>
        </w:rPr>
      </w:pPr>
      <w:r w:rsidRPr="00C92D74">
        <w:rPr>
          <w:rFonts w:ascii="Arial" w:hAnsi="Arial" w:cs="Arial"/>
          <w:color w:val="000000" w:themeColor="text1"/>
        </w:rPr>
        <w:t>L’evidenza delle valutazioni di terzo livello è presente nelle relazioni periodiche curate dalla FPCT.</w:t>
      </w:r>
    </w:p>
    <w:p w:rsidR="0083232E" w:rsidRPr="00C92D74" w:rsidRDefault="0083232E" w:rsidP="007E4298">
      <w:pPr>
        <w:widowControl w:val="0"/>
        <w:autoSpaceDE w:val="0"/>
        <w:autoSpaceDN w:val="0"/>
        <w:adjustRightInd w:val="0"/>
        <w:spacing w:before="10" w:line="240" w:lineRule="auto"/>
        <w:jc w:val="both"/>
        <w:rPr>
          <w:rFonts w:ascii="Garamond" w:hAnsi="Garamond" w:cs="Garamond"/>
          <w:color w:val="000000" w:themeColor="text1"/>
        </w:rPr>
      </w:pPr>
      <w:r w:rsidRPr="00C92D74">
        <w:rPr>
          <w:rFonts w:ascii="Arial" w:hAnsi="Arial" w:cs="Arial"/>
          <w:color w:val="000000" w:themeColor="text1"/>
        </w:rPr>
        <w:t xml:space="preserve">La sintesi dei maggiori </w:t>
      </w:r>
      <w:r w:rsidR="007E4298" w:rsidRPr="00C92D74">
        <w:rPr>
          <w:rFonts w:ascii="Arial" w:hAnsi="Arial" w:cs="Arial"/>
          <w:color w:val="000000" w:themeColor="text1"/>
        </w:rPr>
        <w:t>monitoraggi</w:t>
      </w:r>
      <w:r w:rsidRPr="00C92D74">
        <w:rPr>
          <w:rFonts w:ascii="Arial" w:hAnsi="Arial" w:cs="Arial"/>
          <w:color w:val="000000" w:themeColor="text1"/>
        </w:rPr>
        <w:t xml:space="preserve"> previsti all’interno del sistema di gestione del rischio </w:t>
      </w:r>
      <w:r w:rsidR="007E4298" w:rsidRPr="00C92D74">
        <w:rPr>
          <w:rFonts w:ascii="Arial" w:hAnsi="Arial" w:cs="Arial"/>
          <w:color w:val="000000" w:themeColor="text1"/>
        </w:rPr>
        <w:t xml:space="preserve">di mancata integrità è presente in allegato, da cui si evince il progressivo sforzo di orientarsi in una gestione integrata dei rischi proprio a partire dai monitoraggi che già abitualmente le Strutture e </w:t>
      </w:r>
      <w:r w:rsidR="00E75FDA" w:rsidRPr="00C92D74">
        <w:rPr>
          <w:rFonts w:ascii="Arial" w:hAnsi="Arial" w:cs="Arial"/>
          <w:color w:val="000000" w:themeColor="text1"/>
        </w:rPr>
        <w:t xml:space="preserve">le </w:t>
      </w:r>
      <w:r w:rsidR="007E4298" w:rsidRPr="00C92D74">
        <w:rPr>
          <w:rFonts w:ascii="Arial" w:hAnsi="Arial" w:cs="Arial"/>
          <w:color w:val="000000" w:themeColor="text1"/>
        </w:rPr>
        <w:t>specifiche Funzioni o gruppi di lavoro mettono in atto.</w:t>
      </w: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bCs/>
          <w:color w:val="000000" w:themeColor="text1"/>
          <w:spacing w:val="-1"/>
          <w:sz w:val="22"/>
          <w:szCs w:val="22"/>
          <w:shd w:val="clear" w:color="auto" w:fill="FFFFFF"/>
        </w:rPr>
        <w:t xml:space="preserve">Il monitoraggio previsto dall’applicativo gestionale </w:t>
      </w:r>
      <w:r w:rsidR="007E4298" w:rsidRPr="00C92D74">
        <w:rPr>
          <w:rFonts w:cs="Arial"/>
          <w:bCs/>
          <w:color w:val="000000" w:themeColor="text1"/>
          <w:spacing w:val="-1"/>
          <w:sz w:val="22"/>
          <w:szCs w:val="22"/>
          <w:shd w:val="clear" w:color="auto" w:fill="FFFFFF"/>
        </w:rPr>
        <w:t xml:space="preserve">adottato per l’anticorruzione </w:t>
      </w:r>
      <w:r w:rsidRPr="00C92D74">
        <w:rPr>
          <w:rFonts w:cs="Arial"/>
          <w:bCs/>
          <w:color w:val="000000" w:themeColor="text1"/>
          <w:spacing w:val="-1"/>
          <w:sz w:val="22"/>
          <w:szCs w:val="22"/>
          <w:shd w:val="clear" w:color="auto" w:fill="FFFFFF"/>
        </w:rPr>
        <w:t>rende disponibili due modalità da parte delle strutture decentrate e degli amministratori di sistema, a cadenza semestrale</w:t>
      </w:r>
      <w:r w:rsidR="00E75FDA" w:rsidRPr="00C92D74">
        <w:rPr>
          <w:rFonts w:cs="Arial"/>
          <w:bCs/>
          <w:color w:val="000000" w:themeColor="text1"/>
          <w:spacing w:val="-1"/>
          <w:sz w:val="22"/>
          <w:szCs w:val="22"/>
          <w:shd w:val="clear" w:color="auto" w:fill="FFFFFF"/>
        </w:rPr>
        <w:t xml:space="preserve"> mediante</w:t>
      </w:r>
      <w:r w:rsidRPr="00C92D74">
        <w:rPr>
          <w:rFonts w:cs="Arial"/>
          <w:bCs/>
          <w:color w:val="000000" w:themeColor="text1"/>
          <w:spacing w:val="-1"/>
          <w:sz w:val="22"/>
          <w:szCs w:val="22"/>
          <w:shd w:val="clear" w:color="auto" w:fill="FFFFFF"/>
        </w:rPr>
        <w:t>:</w:t>
      </w: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bCs/>
          <w:color w:val="000000" w:themeColor="text1"/>
          <w:spacing w:val="-1"/>
          <w:sz w:val="22"/>
          <w:szCs w:val="22"/>
          <w:shd w:val="clear" w:color="auto" w:fill="FFFFFF"/>
        </w:rPr>
        <w:t xml:space="preserve">• </w:t>
      </w:r>
      <w:r w:rsidRPr="00C92D74">
        <w:rPr>
          <w:rFonts w:cs="Arial"/>
          <w:bCs/>
          <w:color w:val="000000" w:themeColor="text1"/>
          <w:spacing w:val="-1"/>
          <w:sz w:val="22"/>
          <w:szCs w:val="22"/>
          <w:shd w:val="clear" w:color="auto" w:fill="FFFFFF"/>
        </w:rPr>
        <w:tab/>
        <w:t>un commento testuale da compilare per ogni misura</w:t>
      </w: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color w:val="000000" w:themeColor="text1"/>
          <w:sz w:val="22"/>
          <w:szCs w:val="22"/>
          <w:shd w:val="clear" w:color="auto" w:fill="FFFFFF"/>
        </w:rPr>
        <w:t xml:space="preserve">• </w:t>
      </w:r>
      <w:r w:rsidRPr="00C92D74">
        <w:rPr>
          <w:rFonts w:cs="Arial"/>
          <w:color w:val="000000" w:themeColor="text1"/>
          <w:sz w:val="22"/>
          <w:szCs w:val="22"/>
          <w:shd w:val="clear" w:color="auto" w:fill="FFFFFF"/>
        </w:rPr>
        <w:tab/>
      </w:r>
      <w:r w:rsidRPr="00C92D74">
        <w:rPr>
          <w:rFonts w:cs="Arial"/>
          <w:bCs/>
          <w:color w:val="000000" w:themeColor="text1"/>
          <w:spacing w:val="-1"/>
          <w:sz w:val="22"/>
          <w:szCs w:val="22"/>
          <w:shd w:val="clear" w:color="auto" w:fill="FFFFFF"/>
        </w:rPr>
        <w:t>un’indicazione numerica di avanzamento della misura, eventualmente correlata da commento.</w:t>
      </w:r>
    </w:p>
    <w:p w:rsidR="0083232E" w:rsidRPr="00C92D74" w:rsidRDefault="0083232E" w:rsidP="0083232E">
      <w:pPr>
        <w:pStyle w:val="Rientrocorpodeltesto2"/>
        <w:ind w:left="0"/>
        <w:jc w:val="both"/>
        <w:rPr>
          <w:rFonts w:cs="Arial"/>
          <w:bCs/>
          <w:color w:val="000000" w:themeColor="text1"/>
          <w:spacing w:val="-1"/>
          <w:sz w:val="22"/>
          <w:szCs w:val="22"/>
          <w:shd w:val="clear" w:color="auto" w:fill="FFFFFF"/>
        </w:rPr>
      </w:pPr>
      <w:r w:rsidRPr="00C92D74">
        <w:rPr>
          <w:rFonts w:cs="Arial"/>
          <w:bCs/>
          <w:color w:val="000000" w:themeColor="text1"/>
          <w:spacing w:val="-1"/>
          <w:sz w:val="22"/>
          <w:szCs w:val="22"/>
          <w:shd w:val="clear" w:color="auto" w:fill="FFFFFF"/>
        </w:rPr>
        <w:t>I dati inseribili nel software gestionale riguardano fondamentalmente i controlli di primo livello ma offrono lo spunto per controlli di secondo livello sul piano aziendale e possono consentire il caricamento o la menzione degli esiti di controlli di terzo livello.</w:t>
      </w:r>
    </w:p>
    <w:p w:rsidR="0083232E" w:rsidRPr="00C92D74" w:rsidRDefault="0083232E" w:rsidP="0083232E">
      <w:pPr>
        <w:pStyle w:val="Rientrocorpodeltesto2"/>
        <w:ind w:left="0"/>
        <w:jc w:val="both"/>
        <w:rPr>
          <w:rFonts w:cs="Arial"/>
          <w:b/>
          <w:color w:val="000000" w:themeColor="text1"/>
          <w:sz w:val="22"/>
          <w:szCs w:val="22"/>
        </w:rPr>
      </w:pPr>
    </w:p>
    <w:p w:rsidR="0083232E" w:rsidRPr="00C92D74" w:rsidRDefault="0083232E" w:rsidP="0083232E">
      <w:pPr>
        <w:spacing w:line="240" w:lineRule="auto"/>
        <w:jc w:val="both"/>
        <w:rPr>
          <w:rFonts w:ascii="Arial" w:hAnsi="Arial" w:cs="Arial"/>
          <w:bCs/>
          <w:color w:val="000000" w:themeColor="text1"/>
          <w:spacing w:val="-1"/>
          <w:shd w:val="clear" w:color="auto" w:fill="FFFFFF"/>
        </w:rPr>
      </w:pPr>
      <w:r w:rsidRPr="00C92D74">
        <w:rPr>
          <w:rFonts w:ascii="Arial" w:hAnsi="Arial" w:cs="Arial"/>
          <w:bCs/>
          <w:color w:val="000000" w:themeColor="text1"/>
          <w:spacing w:val="-1"/>
          <w:shd w:val="clear" w:color="auto" w:fill="FFFFFF"/>
        </w:rPr>
        <w:t>L’applicativo prevede un primo monitoraggio estivo riferito al periodo 1</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1 -30</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06 a cui sono da aggiungersi eventuali valori o episodi registratisi tra il 1</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11 e il 31</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12 dell’anno precedente ed un secondo monitoraggio riferito al periodo 1</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7-31</w:t>
      </w:r>
      <w:r w:rsidR="00E75FDA" w:rsidRPr="00C92D74">
        <w:rPr>
          <w:rFonts w:ascii="Arial" w:hAnsi="Arial" w:cs="Arial"/>
          <w:bCs/>
          <w:color w:val="000000" w:themeColor="text1"/>
          <w:spacing w:val="-1"/>
          <w:shd w:val="clear" w:color="auto" w:fill="FFFFFF"/>
        </w:rPr>
        <w:t>/</w:t>
      </w:r>
      <w:r w:rsidRPr="00C92D74">
        <w:rPr>
          <w:rFonts w:ascii="Arial" w:hAnsi="Arial" w:cs="Arial"/>
          <w:bCs/>
          <w:color w:val="000000" w:themeColor="text1"/>
          <w:spacing w:val="-1"/>
          <w:shd w:val="clear" w:color="auto" w:fill="FFFFFF"/>
        </w:rPr>
        <w:t>10.</w:t>
      </w:r>
    </w:p>
    <w:p w:rsidR="0083232E" w:rsidRPr="00C92D74" w:rsidRDefault="0083232E" w:rsidP="0083232E">
      <w:pPr>
        <w:spacing w:line="240" w:lineRule="auto"/>
        <w:jc w:val="both"/>
        <w:rPr>
          <w:rFonts w:ascii="Arial" w:hAnsi="Arial" w:cs="Arial"/>
          <w:b/>
          <w:color w:val="000000" w:themeColor="text1"/>
        </w:rPr>
      </w:pPr>
      <w:r w:rsidRPr="00C92D74">
        <w:rPr>
          <w:rFonts w:ascii="Arial" w:hAnsi="Arial" w:cs="Arial"/>
          <w:b/>
          <w:color w:val="000000" w:themeColor="text1"/>
        </w:rPr>
        <w:t>Programmazione dell’attuazione della trasparenza e relativo monitoraggio ai sensi del decreto legislativo n. 33 del 2013 e delle misure organizzative per garantire l’accesso civico semplice e generalizzato.</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La Trasparenza è considerata di per sé misura per la Prevenzione della Corruzione e Trasparenza e viene poi declinata in diverse azioni in relazione alle maggiori aree di rischio che prevedono come deterrente la messa a conoscenza interna ed esterna di atti, provvedimenti, attività, risultati e quanto di volta in volta previsto.</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Come si ricorda nella formazione tenuta dalla FPCT ed in particolare quella relativa al Codice di comportamento, il legislatore ha attribuito un ruolo di primo piano alla trasparenza affermando, tra l’altro, che essa concorre ad attuare il principio democratico e i principi costituzionali di eguaglianza ed equità, imparzialità, buon andamento, responsabilità, efficacia ed efficienza nell’utilizzo di risorse pubbliche, integrità e lealtà nel servizio alla nazione. Essa è anche da considerare come condizione di garanzia delle libertà individuali e collettive, nonché dei diritti civili, politici e sociali, integrando il diritto ad una buona amministrazione e concorrendo alla realizzazione di una amministrazione aperta, al servizio del cittadino. </w:t>
      </w:r>
    </w:p>
    <w:p w:rsidR="0083232E" w:rsidRPr="00C92D74" w:rsidRDefault="0083232E" w:rsidP="0083232E">
      <w:pPr>
        <w:widowControl w:val="0"/>
        <w:autoSpaceDE w:val="0"/>
        <w:autoSpaceDN w:val="0"/>
        <w:adjustRightInd w:val="0"/>
        <w:spacing w:line="240" w:lineRule="auto"/>
        <w:jc w:val="both"/>
        <w:rPr>
          <w:rFonts w:ascii="Arial" w:hAnsi="Arial" w:cs="Arial"/>
          <w:color w:val="000000" w:themeColor="text1"/>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lastRenderedPageBreak/>
        <w:t xml:space="preserve">Il RPCT e la FPCT coordinano la raccolta dati attraverso uno scadenziario aziendale, sollecitano i Responsabili alla trasmissione, si interfacciano con le Strutture in caso di approfondimenti o chiarimenti, programmano ed effettuano la formazione, nonché rimangono a disposizione all’interno ed all’esterno dell’AO per le tematiche in oggetto. </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 Responsabili della trasmissione e i Responsabili della pubblicazione sono individuati nell’elenco allegato</w:t>
      </w:r>
      <w:r w:rsidRPr="00C92D74">
        <w:rPr>
          <w:rStyle w:val="Rimandonotaapidipagina"/>
          <w:rFonts w:eastAsiaTheme="majorEastAsia"/>
          <w:color w:val="000000" w:themeColor="text1"/>
          <w:sz w:val="22"/>
          <w:szCs w:val="22"/>
        </w:rPr>
        <w:footnoteReference w:id="88"/>
      </w:r>
      <w:r w:rsidRPr="00C92D74">
        <w:rPr>
          <w:rFonts w:cs="Arial"/>
          <w:color w:val="000000" w:themeColor="text1"/>
          <w:sz w:val="22"/>
          <w:szCs w:val="22"/>
        </w:rPr>
        <w:t>.</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La base conoscitiva dello stato della Trasparenza è data fondamentalmente da quanto visualizzabile sul portale </w:t>
      </w:r>
      <w:hyperlink r:id="rId11" w:history="1">
        <w:r w:rsidRPr="00C92D74">
          <w:rPr>
            <w:color w:val="000000" w:themeColor="text1"/>
            <w:sz w:val="22"/>
            <w:szCs w:val="22"/>
          </w:rPr>
          <w:t>www.ospedale.cuneo.it</w:t>
        </w:r>
      </w:hyperlink>
      <w:r w:rsidRPr="00C92D74">
        <w:rPr>
          <w:rFonts w:cs="Arial"/>
          <w:color w:val="000000" w:themeColor="text1"/>
          <w:sz w:val="22"/>
          <w:szCs w:val="22"/>
        </w:rPr>
        <w:t>, dagli esiti dei monitoraggi interni a FPCT e dagli audit, messi a disposizione per la relazione annuale RPCT su griglia ANAC e per l’attestazione OIV degli obblighi di pubblicazione nella prima parte dell’anno solare.</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Il registro accessi e il conteggio analitico delle visite alle diverse aree del sito forniscono dati orientativi quantomeno su ciò che interessa maggiormente all’utenza. In caso di segnalazioni da parte dell’OIV, da ANAC o di altri interlocutori esterni la verifica della richiesta e il suo assolvimento in caso di fondatezza sono a carico del RPCT. </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La trasmissione da parte di chi non provvede autonomamente alla pubblicazione avviene sempre via mail istituzionale.</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Solo un numero ridotto di Strutture e in pochi ambiti provvedono alla pubblicazione in autonomia dei propri dati (Amministrazione del Personale per quanto riguarda l’Area Bandi e Avvisi che è peraltro una delle tre aree con maggiori accessi al sito, i Consulenti e Collaboratori e i Tassi di assenza; Acquisti e Tecnico per quanto riguarda la sezione Bandi di Gara e Contratti</w:t>
      </w:r>
      <w:r w:rsidR="00E75FDA" w:rsidRPr="00C92D74">
        <w:rPr>
          <w:rFonts w:cs="Arial"/>
          <w:color w:val="000000" w:themeColor="text1"/>
          <w:sz w:val="22"/>
          <w:szCs w:val="22"/>
        </w:rPr>
        <w:t>;</w:t>
      </w:r>
      <w:r w:rsidRPr="00C92D74">
        <w:rPr>
          <w:rFonts w:cs="Arial"/>
          <w:color w:val="000000" w:themeColor="text1"/>
          <w:sz w:val="22"/>
          <w:szCs w:val="22"/>
        </w:rPr>
        <w:t xml:space="preserve"> il Patrimonio e Attività Amministrative Trasversali per ciò che concerna i provvedimenti pubblicati sull’Albo pretorio</w:t>
      </w:r>
      <w:r w:rsidR="00E75FDA" w:rsidRPr="00C92D74">
        <w:rPr>
          <w:rFonts w:cs="Arial"/>
          <w:color w:val="000000" w:themeColor="text1"/>
          <w:sz w:val="22"/>
          <w:szCs w:val="22"/>
        </w:rPr>
        <w:t>/</w:t>
      </w:r>
      <w:r w:rsidRPr="00C92D74">
        <w:rPr>
          <w:rFonts w:cs="Arial"/>
          <w:color w:val="000000" w:themeColor="text1"/>
          <w:sz w:val="22"/>
          <w:szCs w:val="22"/>
        </w:rPr>
        <w:t xml:space="preserve"> delibere e determine e le aree extra A</w:t>
      </w:r>
      <w:r w:rsidR="00E75FDA" w:rsidRPr="00C92D74">
        <w:rPr>
          <w:rFonts w:cs="Arial"/>
          <w:color w:val="000000" w:themeColor="text1"/>
          <w:sz w:val="22"/>
          <w:szCs w:val="22"/>
        </w:rPr>
        <w:t xml:space="preserve">mministrazione Trasparente, </w:t>
      </w:r>
      <w:r w:rsidRPr="00C92D74">
        <w:rPr>
          <w:rFonts w:cs="Arial"/>
          <w:color w:val="000000" w:themeColor="text1"/>
          <w:sz w:val="22"/>
          <w:szCs w:val="22"/>
        </w:rPr>
        <w:t>tra cui quella riferita alla Libera Professione, le Sponsorizzazioni, le Donazioni, l’URP ed il rapporto con le Associazioni ed il terzo settore).</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In tutti gli altri casi provvede la FPCT.</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La ricognizione ufficiale degli obblighi di trasparenza da pubblicare nella sezione “Amministrazione Trasparente” come disegnata dal legislatore nell’Allegato A) del D.lgs. 33/2013 avverrà, come sempre, in occasione dell’attestazione da parte dell’OIV.</w:t>
      </w:r>
    </w:p>
    <w:p w:rsidR="0083232E" w:rsidRPr="00C92D74" w:rsidRDefault="0083232E" w:rsidP="0083232E">
      <w:pPr>
        <w:spacing w:before="240" w:line="240" w:lineRule="auto"/>
        <w:jc w:val="both"/>
        <w:rPr>
          <w:rFonts w:ascii="Arial" w:hAnsi="Arial" w:cs="Arial"/>
          <w:color w:val="000000" w:themeColor="text1"/>
        </w:rPr>
      </w:pPr>
      <w:r w:rsidRPr="00C92D74">
        <w:rPr>
          <w:rFonts w:ascii="Arial" w:hAnsi="Arial" w:cs="Arial"/>
          <w:color w:val="000000" w:themeColor="text1"/>
        </w:rPr>
        <w:t xml:space="preserve">Contestualmente alla compilazione di suddetta griglia l’Azienda provvede al monitoraggio dell’intera area e ad effettuare audit in collaborazione con la SS Interaziendale Comunicazione e ufficio stampa e la SCI Legale. </w:t>
      </w: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Gli </w:t>
      </w:r>
      <w:r w:rsidRPr="00C92D74">
        <w:rPr>
          <w:rFonts w:cs="Arial"/>
          <w:color w:val="000000" w:themeColor="text1"/>
          <w:sz w:val="22"/>
          <w:szCs w:val="22"/>
          <w:u w:val="single"/>
        </w:rPr>
        <w:t>indicatori di monitoraggio</w:t>
      </w:r>
      <w:r w:rsidRPr="00C92D74">
        <w:rPr>
          <w:rFonts w:cs="Arial"/>
          <w:color w:val="000000" w:themeColor="text1"/>
          <w:sz w:val="22"/>
          <w:szCs w:val="22"/>
        </w:rPr>
        <w:t xml:space="preserve"> rimarranno gli stessi degli anni precedenti: </w:t>
      </w:r>
    </w:p>
    <w:p w:rsidR="0083232E" w:rsidRPr="00C92D74" w:rsidRDefault="0083232E" w:rsidP="00AD5D7D">
      <w:pPr>
        <w:pStyle w:val="Rientrocorpodeltesto2"/>
        <w:numPr>
          <w:ilvl w:val="0"/>
          <w:numId w:val="8"/>
        </w:numPr>
        <w:jc w:val="both"/>
        <w:rPr>
          <w:rFonts w:cs="Arial"/>
          <w:color w:val="000000" w:themeColor="text1"/>
          <w:sz w:val="22"/>
          <w:szCs w:val="22"/>
        </w:rPr>
      </w:pPr>
      <w:r w:rsidRPr="00C92D74">
        <w:rPr>
          <w:rFonts w:cs="Arial"/>
          <w:color w:val="000000" w:themeColor="text1"/>
          <w:sz w:val="22"/>
          <w:szCs w:val="22"/>
        </w:rPr>
        <w:t xml:space="preserve">copertura della pubblicazione rispetto agli obblighi: standard 95%; </w:t>
      </w:r>
    </w:p>
    <w:p w:rsidR="0083232E" w:rsidRPr="00C92D74" w:rsidRDefault="0083232E" w:rsidP="00AD5D7D">
      <w:pPr>
        <w:pStyle w:val="Rientrocorpodeltesto2"/>
        <w:numPr>
          <w:ilvl w:val="0"/>
          <w:numId w:val="8"/>
        </w:numPr>
        <w:jc w:val="both"/>
        <w:rPr>
          <w:rFonts w:cs="Arial"/>
          <w:color w:val="000000" w:themeColor="text1"/>
          <w:sz w:val="22"/>
          <w:szCs w:val="22"/>
        </w:rPr>
      </w:pPr>
      <w:r w:rsidRPr="00C92D74">
        <w:rPr>
          <w:rFonts w:cs="Arial"/>
          <w:color w:val="000000" w:themeColor="text1"/>
          <w:sz w:val="22"/>
          <w:szCs w:val="22"/>
        </w:rPr>
        <w:t>rispetto delle scadenze previste: 9</w:t>
      </w:r>
      <w:r w:rsidR="00977C52" w:rsidRPr="00C92D74">
        <w:rPr>
          <w:rFonts w:cs="Arial"/>
          <w:color w:val="000000" w:themeColor="text1"/>
          <w:sz w:val="22"/>
          <w:szCs w:val="22"/>
        </w:rPr>
        <w:t>9 % di quelle dipendenti dall’Azienda</w:t>
      </w:r>
      <w:r w:rsidRPr="00C92D74">
        <w:rPr>
          <w:rFonts w:cs="Arial"/>
          <w:color w:val="000000" w:themeColor="text1"/>
          <w:sz w:val="22"/>
          <w:szCs w:val="22"/>
        </w:rPr>
        <w:t>;</w:t>
      </w:r>
    </w:p>
    <w:p w:rsidR="0083232E" w:rsidRPr="00C92D74" w:rsidRDefault="0083232E" w:rsidP="00AD5D7D">
      <w:pPr>
        <w:pStyle w:val="Rientrocorpodeltesto2"/>
        <w:numPr>
          <w:ilvl w:val="0"/>
          <w:numId w:val="8"/>
        </w:numPr>
        <w:jc w:val="both"/>
        <w:rPr>
          <w:rFonts w:cs="Arial"/>
          <w:color w:val="000000" w:themeColor="text1"/>
          <w:sz w:val="22"/>
          <w:szCs w:val="22"/>
        </w:rPr>
      </w:pPr>
      <w:r w:rsidRPr="00C92D74">
        <w:rPr>
          <w:rFonts w:cs="Arial"/>
          <w:color w:val="000000" w:themeColor="text1"/>
          <w:sz w:val="22"/>
          <w:szCs w:val="22"/>
        </w:rPr>
        <w:t>completezza rispetto al contenuto: 95%;</w:t>
      </w:r>
    </w:p>
    <w:p w:rsidR="0083232E" w:rsidRPr="00C92D74" w:rsidRDefault="0083232E" w:rsidP="00AD5D7D">
      <w:pPr>
        <w:pStyle w:val="Rientrocorpodeltesto2"/>
        <w:numPr>
          <w:ilvl w:val="0"/>
          <w:numId w:val="8"/>
        </w:numPr>
        <w:jc w:val="both"/>
        <w:rPr>
          <w:rFonts w:cs="Arial"/>
          <w:color w:val="000000" w:themeColor="text1"/>
          <w:spacing w:val="-1"/>
          <w:sz w:val="22"/>
          <w:szCs w:val="22"/>
        </w:rPr>
      </w:pPr>
      <w:r w:rsidRPr="00C92D74">
        <w:rPr>
          <w:rFonts w:cs="Arial"/>
          <w:color w:val="000000" w:themeColor="text1"/>
          <w:sz w:val="22"/>
          <w:szCs w:val="22"/>
        </w:rPr>
        <w:t xml:space="preserve">apertura del formato e riutilizzabilità dei dati: 93% (considerando accettabili i formati previsti dal pacchetto Office) e al netto dei documenti che vengono messi a disposizione al di fuori di AO o generati automaticamente e su cui non si ha margine di azione. </w:t>
      </w:r>
    </w:p>
    <w:p w:rsidR="0083232E" w:rsidRPr="00C92D74" w:rsidRDefault="0083232E" w:rsidP="0083232E">
      <w:pPr>
        <w:pStyle w:val="Rientrocorpodeltesto2"/>
        <w:ind w:left="0"/>
        <w:jc w:val="both"/>
        <w:rPr>
          <w:rFonts w:cs="Arial"/>
          <w:color w:val="000000" w:themeColor="text1"/>
          <w:sz w:val="22"/>
          <w:szCs w:val="22"/>
        </w:rPr>
      </w:pPr>
    </w:p>
    <w:p w:rsidR="0083232E" w:rsidRPr="00C92D74" w:rsidRDefault="0083232E" w:rsidP="0083232E">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Per garantire il diritto all’oblio si continuerà a rivedere tutte le sezioni di archivio e oscurare quelle riferite ai 5 anni precedenti. Non esistono al momento sistemi automatici di depubblicazione o di sottrazione alla visualizzazione al di fuori di quelli pre-impostati per i documenti di gara. </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La gestione delle </w:t>
      </w:r>
      <w:r w:rsidRPr="00C92D74">
        <w:rPr>
          <w:rFonts w:ascii="Arial" w:hAnsi="Arial" w:cs="Arial"/>
          <w:color w:val="000000" w:themeColor="text1"/>
          <w:u w:val="single"/>
        </w:rPr>
        <w:t>richieste di accesso</w:t>
      </w:r>
      <w:r w:rsidRPr="00C92D74">
        <w:rPr>
          <w:rFonts w:ascii="Arial" w:hAnsi="Arial" w:cs="Arial"/>
          <w:color w:val="000000" w:themeColor="text1"/>
        </w:rPr>
        <w:t xml:space="preserve"> indirizzate all’Azienda è descritta in apposita procedura pubblicata</w:t>
      </w:r>
      <w:r w:rsidRPr="00C92D74">
        <w:rPr>
          <w:rStyle w:val="Rimandonotaapidipagina"/>
          <w:rFonts w:ascii="Arial" w:hAnsi="Arial"/>
          <w:color w:val="000000" w:themeColor="text1"/>
        </w:rPr>
        <w:footnoteReference w:id="89"/>
      </w:r>
      <w:r w:rsidRPr="00C92D74">
        <w:rPr>
          <w:rFonts w:ascii="Arial" w:hAnsi="Arial" w:cs="Arial"/>
          <w:color w:val="000000" w:themeColor="text1"/>
        </w:rPr>
        <w:t xml:space="preserve"> e la rendicontazione viene pubblicata a livello semestrale. Non sono mai pervenute richieste di accesso civico. Nel 2023 verrà rivista la procedura interna, anche alla luce degli sviluppi del nuovo sistema di protocollazione ed archiviazione.</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All’interno della reingegnerizzazione dei processi previsti dalla gara di gestione del protocollo e del sistema documentale sono state richieste proposte in merito ad una gestione più semplice e automatizzata delle valutazioni sui documenti da pubblicare, in primis i provvedimenti, dal punto di vista dei dati personali e della trasparenza.</w:t>
      </w:r>
    </w:p>
    <w:p w:rsidR="0083232E" w:rsidRPr="00C92D74" w:rsidRDefault="00E82A2E" w:rsidP="0083232E">
      <w:pPr>
        <w:spacing w:line="240" w:lineRule="auto"/>
        <w:jc w:val="both"/>
        <w:rPr>
          <w:rFonts w:ascii="Arial" w:hAnsi="Arial" w:cs="Arial"/>
          <w:color w:val="000000" w:themeColor="text1"/>
        </w:rPr>
      </w:pPr>
      <w:r w:rsidRPr="00C92D74">
        <w:rPr>
          <w:rFonts w:ascii="Arial" w:hAnsi="Arial" w:cs="Arial"/>
          <w:color w:val="000000" w:themeColor="text1"/>
        </w:rPr>
        <w:lastRenderedPageBreak/>
        <w:t>Si attendono a livello nazionale specifiche indicazioni su</w:t>
      </w:r>
      <w:r w:rsidR="0083232E" w:rsidRPr="00C92D74">
        <w:rPr>
          <w:rFonts w:ascii="Arial" w:hAnsi="Arial" w:cs="Arial"/>
          <w:color w:val="000000" w:themeColor="text1"/>
        </w:rPr>
        <w:t xml:space="preserve"> come provvedere correttamente alle pubblicazioni citate in atti normativi successivi tra cui quelle di seguito elencate.</w:t>
      </w:r>
    </w:p>
    <w:p w:rsidR="0083232E" w:rsidRPr="00C92D74" w:rsidRDefault="0083232E" w:rsidP="000453EC">
      <w:pPr>
        <w:pStyle w:val="Paragrafoelenco"/>
        <w:numPr>
          <w:ilvl w:val="0"/>
          <w:numId w:val="48"/>
        </w:numPr>
        <w:spacing w:line="240" w:lineRule="auto"/>
        <w:jc w:val="both"/>
        <w:rPr>
          <w:rFonts w:ascii="Arial" w:hAnsi="Arial" w:cs="Arial"/>
          <w:color w:val="000000" w:themeColor="text1"/>
          <w:shd w:val="clear" w:color="auto" w:fill="FFFFFF"/>
        </w:rPr>
      </w:pPr>
      <w:r w:rsidRPr="00C92D74">
        <w:rPr>
          <w:rFonts w:ascii="Arial" w:hAnsi="Arial" w:cs="Arial"/>
          <w:color w:val="000000" w:themeColor="text1"/>
          <w:shd w:val="clear" w:color="auto" w:fill="FFFFFF"/>
        </w:rPr>
        <w:t xml:space="preserve">Misurazione e pubblicazione dei tempi effettivi di pubblicazione dei procedimenti amministrativi rispetto allo standard dichiarato </w:t>
      </w:r>
      <w:r w:rsidR="000453EC" w:rsidRPr="00C92D74">
        <w:rPr>
          <w:rFonts w:ascii="Arial" w:hAnsi="Arial" w:cs="Arial"/>
          <w:color w:val="000000" w:themeColor="text1"/>
          <w:shd w:val="clear" w:color="auto" w:fill="FFFFFF"/>
        </w:rPr>
        <w:t xml:space="preserve">in quanto tempo massimo accettabile </w:t>
      </w:r>
      <w:r w:rsidRPr="00C92D74">
        <w:rPr>
          <w:rFonts w:ascii="Arial" w:hAnsi="Arial" w:cs="Arial"/>
          <w:color w:val="000000" w:themeColor="text1"/>
          <w:shd w:val="clear" w:color="auto" w:fill="FFFFFF"/>
        </w:rPr>
        <w:t>(rif DL 76/2020)</w:t>
      </w:r>
    </w:p>
    <w:p w:rsidR="0083232E" w:rsidRPr="00C92D74" w:rsidRDefault="0083232E" w:rsidP="000453EC">
      <w:pPr>
        <w:pStyle w:val="Paragrafoelenco"/>
        <w:numPr>
          <w:ilvl w:val="0"/>
          <w:numId w:val="48"/>
        </w:numPr>
        <w:spacing w:line="240" w:lineRule="auto"/>
        <w:jc w:val="both"/>
        <w:rPr>
          <w:rStyle w:val="Enfasigrassetto"/>
          <w:rFonts w:cs="Arial"/>
          <w:b w:val="0"/>
          <w:bCs w:val="0"/>
          <w:color w:val="000000" w:themeColor="text1"/>
        </w:rPr>
      </w:pPr>
      <w:r w:rsidRPr="00C92D74">
        <w:rPr>
          <w:rFonts w:ascii="Arial" w:hAnsi="Arial" w:cs="Arial"/>
          <w:color w:val="000000" w:themeColor="text1"/>
        </w:rPr>
        <w:t>Lo scorso giugno è entrata in vigore la </w:t>
      </w:r>
      <w:hyperlink r:id="rId12" w:tgtFrame="_blank" w:history="1">
        <w:r w:rsidRPr="00C92D74">
          <w:rPr>
            <w:rStyle w:val="Collegamentoipertestuale"/>
            <w:rFonts w:ascii="Arial" w:hAnsi="Arial" w:cs="Arial"/>
            <w:bCs/>
            <w:color w:val="000000" w:themeColor="text1"/>
            <w:u w:val="none"/>
          </w:rPr>
          <w:t>legge n. 62 del 31/05/2022</w:t>
        </w:r>
      </w:hyperlink>
      <w:r w:rsidRPr="00C92D74">
        <w:rPr>
          <w:rFonts w:ascii="Arial" w:hAnsi="Arial" w:cs="Arial"/>
          <w:color w:val="000000" w:themeColor="text1"/>
        </w:rPr>
        <w:t>, sulle “Disposizioni in materia di trasparenza dei rapporti tra le imprese produttrici, i soggetti che operano nel settore della salute e le organizzazioni sanitarie”, conosciuta come </w:t>
      </w:r>
      <w:r w:rsidRPr="00C92D74">
        <w:rPr>
          <w:rFonts w:ascii="Arial" w:hAnsi="Arial"/>
          <w:bCs/>
          <w:color w:val="000000" w:themeColor="text1"/>
        </w:rPr>
        <w:t>Sunshine Act.</w:t>
      </w:r>
    </w:p>
    <w:p w:rsidR="0083232E" w:rsidRPr="00C92D74" w:rsidRDefault="0083232E" w:rsidP="000453EC">
      <w:pPr>
        <w:pStyle w:val="sottotitolo-1"/>
        <w:shd w:val="clear" w:color="auto" w:fill="FFFFFF"/>
        <w:spacing w:before="0" w:beforeAutospacing="0" w:after="0" w:afterAutospacing="0"/>
        <w:ind w:left="709"/>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In parallelo a quanto già avviene in altri contesti europei dovrebbero essere pubblicate le convenzioni e le erogazioni in denaro, beni, servizi o altre utilità effettuate da un’impresa produttrice in favore:</w:t>
      </w:r>
      <w:r w:rsidR="000453EC" w:rsidRPr="00C92D74">
        <w:rPr>
          <w:rFonts w:ascii="Arial" w:eastAsiaTheme="minorHAnsi" w:hAnsi="Arial" w:cs="Arial"/>
          <w:color w:val="000000" w:themeColor="text1"/>
          <w:sz w:val="22"/>
          <w:szCs w:val="22"/>
          <w:lang w:eastAsia="en-US"/>
        </w:rPr>
        <w:t xml:space="preserve"> a) </w:t>
      </w:r>
      <w:r w:rsidRPr="00C92D74">
        <w:rPr>
          <w:rFonts w:ascii="Arial" w:hAnsi="Arial" w:cs="Arial"/>
          <w:color w:val="000000" w:themeColor="text1"/>
          <w:sz w:val="22"/>
          <w:szCs w:val="22"/>
        </w:rPr>
        <w:t>di un soggetto che opera nel settore della salute, quando abbiano un valore unitario maggiore di 100 euro o un valore complessivo annuo maggiore di 1.000 euro;</w:t>
      </w:r>
      <w:r w:rsidR="000453EC" w:rsidRPr="00C92D74">
        <w:rPr>
          <w:rFonts w:ascii="Arial" w:hAnsi="Arial" w:cs="Arial"/>
          <w:color w:val="000000" w:themeColor="text1"/>
          <w:sz w:val="22"/>
          <w:szCs w:val="22"/>
        </w:rPr>
        <w:t xml:space="preserve"> b)  </w:t>
      </w:r>
      <w:r w:rsidRPr="00C92D74">
        <w:rPr>
          <w:rFonts w:ascii="Arial" w:hAnsi="Arial" w:cs="Arial"/>
          <w:color w:val="000000" w:themeColor="text1"/>
          <w:sz w:val="22"/>
          <w:szCs w:val="22"/>
        </w:rPr>
        <w:t>di un’organizzazione sanitaria, quando abbiano un valore unitario maggiore di 1.000 euro o un valore complessivo annuo maggiore di 2.500 euro.</w:t>
      </w:r>
      <w:r w:rsidR="000453EC" w:rsidRPr="00C92D74">
        <w:rPr>
          <w:rFonts w:ascii="Arial" w:hAnsi="Arial" w:cs="Arial"/>
          <w:color w:val="000000" w:themeColor="text1"/>
          <w:sz w:val="22"/>
          <w:szCs w:val="22"/>
        </w:rPr>
        <w:t xml:space="preserve"> </w:t>
      </w:r>
      <w:r w:rsidRPr="00C92D74">
        <w:rPr>
          <w:rFonts w:ascii="Arial" w:eastAsiaTheme="minorHAnsi" w:hAnsi="Arial" w:cs="Arial"/>
          <w:color w:val="000000" w:themeColor="text1"/>
          <w:sz w:val="22"/>
          <w:szCs w:val="22"/>
          <w:lang w:eastAsia="en-US"/>
        </w:rPr>
        <w:t>Andranno inoltre comunicati tutti gli accordi tra le imprese produttrici e i soggetti che operano nel settore della salute o le organizzazioni sanitarie, che producono vantaggi consistenti nella partecipazione a convegni, eventi formativi, comitati, commissioni, organi consultivi o comitati scientifici ovvero nella costituzione di rapporti di consulenza, docenza o ricerca. Queste attività vanno comunicate in via elettronica in un apposito registro che al momento non è stato ancora attivato. Il registro pubblico sarà liberamente accessibile per la consultazione ed è provvisto di funzioni che permettono la ricerca e l’estrazione delle comunicazioni, dei dati e degli atti. Queste informazioni sono consultabili per un periodo di cinque anni, dopodiché saranno cancellate.</w:t>
      </w:r>
    </w:p>
    <w:p w:rsidR="000453EC" w:rsidRPr="00C92D74" w:rsidRDefault="000453EC" w:rsidP="000453EC">
      <w:pPr>
        <w:pStyle w:val="NormaleWeb"/>
        <w:shd w:val="clear" w:color="auto" w:fill="FFFFFF"/>
        <w:spacing w:before="0" w:beforeAutospacing="0" w:after="0" w:afterAutospacing="0"/>
        <w:ind w:left="709"/>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Si resta al momento in attesa dei decreti attuativi e di ulteriori indicazioni.</w:t>
      </w:r>
    </w:p>
    <w:p w:rsidR="000453EC" w:rsidRPr="00C92D74" w:rsidRDefault="000453EC" w:rsidP="0083232E">
      <w:pPr>
        <w:pStyle w:val="NormaleWeb"/>
        <w:shd w:val="clear" w:color="auto" w:fill="FFFFFF"/>
        <w:spacing w:before="0" w:beforeAutospacing="0" w:after="0" w:afterAutospacing="0"/>
        <w:ind w:firstLine="238"/>
        <w:jc w:val="both"/>
        <w:rPr>
          <w:rFonts w:ascii="Arial" w:eastAsiaTheme="minorHAnsi" w:hAnsi="Arial" w:cs="Arial"/>
          <w:color w:val="000000" w:themeColor="text1"/>
          <w:sz w:val="22"/>
          <w:szCs w:val="22"/>
          <w:lang w:eastAsia="en-US"/>
        </w:rPr>
      </w:pPr>
    </w:p>
    <w:p w:rsidR="000453EC" w:rsidRPr="00C92D74" w:rsidRDefault="0083232E" w:rsidP="00CB0FAD">
      <w:pPr>
        <w:pStyle w:val="NormaleWeb"/>
        <w:numPr>
          <w:ilvl w:val="0"/>
          <w:numId w:val="49"/>
        </w:numPr>
        <w:shd w:val="clear" w:color="auto" w:fill="FFFFFF"/>
        <w:spacing w:before="0" w:beforeAutospacing="0" w:after="0" w:afterAutospacing="0"/>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Va espressamente indicato l’utilizzo della Banca dati Anac come strumento per raccogliere e tenere aggiornato, a carico degli operatori economici, il dato sui titolari effettivi</w:t>
      </w:r>
    </w:p>
    <w:p w:rsidR="00E82A2E" w:rsidRPr="00C92D74" w:rsidRDefault="00E82A2E" w:rsidP="00E82A2E">
      <w:pPr>
        <w:pStyle w:val="NormaleWeb"/>
        <w:shd w:val="clear" w:color="auto" w:fill="FFFFFF"/>
        <w:spacing w:before="0" w:beforeAutospacing="0" w:after="0" w:afterAutospacing="0"/>
        <w:ind w:left="720"/>
        <w:jc w:val="both"/>
        <w:rPr>
          <w:rFonts w:ascii="Arial" w:eastAsiaTheme="minorHAnsi" w:hAnsi="Arial" w:cs="Arial"/>
          <w:color w:val="000000" w:themeColor="text1"/>
          <w:sz w:val="22"/>
          <w:szCs w:val="22"/>
          <w:lang w:eastAsia="en-US"/>
        </w:rPr>
      </w:pPr>
    </w:p>
    <w:p w:rsidR="0083232E" w:rsidRPr="00C92D74" w:rsidRDefault="0083232E" w:rsidP="000453EC">
      <w:pPr>
        <w:pStyle w:val="NormaleWeb"/>
        <w:shd w:val="clear" w:color="auto" w:fill="FFFFFF"/>
        <w:spacing w:before="0" w:beforeAutospacing="0" w:after="0" w:afterAutospacing="0"/>
        <w:jc w:val="both"/>
        <w:rPr>
          <w:rFonts w:ascii="Arial" w:eastAsiaTheme="minorHAnsi" w:hAnsi="Arial" w:cs="Arial"/>
          <w:color w:val="000000" w:themeColor="text1"/>
          <w:sz w:val="22"/>
          <w:szCs w:val="22"/>
          <w:lang w:eastAsia="en-US"/>
        </w:rPr>
      </w:pPr>
      <w:r w:rsidRPr="00C92D74">
        <w:rPr>
          <w:rFonts w:ascii="Arial" w:eastAsiaTheme="minorHAnsi" w:hAnsi="Arial" w:cs="Arial"/>
          <w:color w:val="000000" w:themeColor="text1"/>
          <w:sz w:val="22"/>
          <w:szCs w:val="22"/>
          <w:lang w:eastAsia="en-US"/>
        </w:rPr>
        <w:t>Annualmente viene riesaminato l’elenco delle maggiori banche dat</w:t>
      </w:r>
      <w:r w:rsidR="00E82A2E" w:rsidRPr="00C92D74">
        <w:rPr>
          <w:rFonts w:ascii="Arial" w:eastAsiaTheme="minorHAnsi" w:hAnsi="Arial" w:cs="Arial"/>
          <w:color w:val="000000" w:themeColor="text1"/>
          <w:sz w:val="22"/>
          <w:szCs w:val="22"/>
          <w:lang w:eastAsia="en-US"/>
        </w:rPr>
        <w:t>i</w:t>
      </w:r>
      <w:r w:rsidRPr="00C92D74">
        <w:rPr>
          <w:rFonts w:ascii="Arial" w:eastAsiaTheme="minorHAnsi" w:hAnsi="Arial" w:cs="Arial"/>
          <w:color w:val="000000" w:themeColor="text1"/>
          <w:sz w:val="22"/>
          <w:szCs w:val="22"/>
          <w:lang w:eastAsia="en-US"/>
        </w:rPr>
        <w:t xml:space="preserve"> alimentate dall’Azienda</w:t>
      </w:r>
      <w:r w:rsidRPr="00C92D74">
        <w:rPr>
          <w:rStyle w:val="Rimandonotaapidipagina"/>
          <w:rFonts w:ascii="Arial" w:eastAsiaTheme="minorHAnsi" w:hAnsi="Arial"/>
          <w:color w:val="000000" w:themeColor="text1"/>
          <w:sz w:val="22"/>
          <w:szCs w:val="22"/>
          <w:lang w:eastAsia="en-US"/>
        </w:rPr>
        <w:footnoteReference w:id="90"/>
      </w:r>
      <w:r w:rsidRPr="00C92D74">
        <w:rPr>
          <w:rFonts w:ascii="Arial" w:eastAsiaTheme="minorHAnsi" w:hAnsi="Arial" w:cs="Arial"/>
          <w:color w:val="000000" w:themeColor="text1"/>
          <w:sz w:val="22"/>
          <w:szCs w:val="22"/>
          <w:lang w:eastAsia="en-US"/>
        </w:rPr>
        <w:t>.</w:t>
      </w:r>
    </w:p>
    <w:p w:rsidR="0083232E" w:rsidRPr="00C92D74" w:rsidRDefault="0083232E" w:rsidP="0083232E">
      <w:pPr>
        <w:pStyle w:val="NormaleWeb"/>
        <w:shd w:val="clear" w:color="auto" w:fill="FFFFFF"/>
        <w:spacing w:before="0" w:beforeAutospacing="0" w:after="0" w:afterAutospacing="0"/>
        <w:ind w:firstLine="238"/>
        <w:jc w:val="both"/>
        <w:rPr>
          <w:rFonts w:ascii="Arial" w:eastAsiaTheme="minorHAnsi" w:hAnsi="Arial" w:cs="Arial"/>
          <w:color w:val="000000" w:themeColor="text1"/>
          <w:sz w:val="22"/>
          <w:szCs w:val="22"/>
          <w:lang w:eastAsia="en-US"/>
        </w:rPr>
      </w:pPr>
    </w:p>
    <w:p w:rsidR="0083232E" w:rsidRPr="00C92D74" w:rsidRDefault="0083232E" w:rsidP="000453EC">
      <w:pPr>
        <w:pStyle w:val="Paragrafoelenco"/>
        <w:numPr>
          <w:ilvl w:val="0"/>
          <w:numId w:val="49"/>
        </w:numPr>
        <w:spacing w:line="240" w:lineRule="auto"/>
        <w:jc w:val="both"/>
        <w:rPr>
          <w:rFonts w:ascii="Arial" w:hAnsi="Arial" w:cs="Arial"/>
          <w:color w:val="000000" w:themeColor="text1"/>
        </w:rPr>
      </w:pPr>
      <w:r w:rsidRPr="00C92D74">
        <w:rPr>
          <w:rFonts w:ascii="Arial" w:hAnsi="Arial" w:cs="Arial"/>
          <w:color w:val="000000" w:themeColor="text1"/>
        </w:rPr>
        <w:t>Come previsto dall’art. 15, comma 2, della Legge 5 agosto 2022 n.118 le aziende e le strutture, pubblic</w:t>
      </w:r>
      <w:r w:rsidR="00E75FDA" w:rsidRPr="00C92D74">
        <w:rPr>
          <w:rFonts w:ascii="Arial" w:hAnsi="Arial" w:cs="Arial"/>
          <w:color w:val="000000" w:themeColor="text1"/>
        </w:rPr>
        <w:t>he</w:t>
      </w:r>
      <w:r w:rsidRPr="00C92D74">
        <w:rPr>
          <w:rFonts w:ascii="Arial" w:hAnsi="Arial" w:cs="Arial"/>
          <w:color w:val="000000" w:themeColor="text1"/>
        </w:rPr>
        <w:t xml:space="preserve"> e privat</w:t>
      </w:r>
      <w:r w:rsidR="00E75FDA" w:rsidRPr="00C92D74">
        <w:rPr>
          <w:rFonts w:ascii="Arial" w:hAnsi="Arial" w:cs="Arial"/>
          <w:color w:val="000000" w:themeColor="text1"/>
        </w:rPr>
        <w:t>e</w:t>
      </w:r>
      <w:r w:rsidRPr="00C92D74">
        <w:rPr>
          <w:rFonts w:ascii="Arial" w:hAnsi="Arial" w:cs="Arial"/>
          <w:color w:val="000000" w:themeColor="text1"/>
        </w:rPr>
        <w:t>, che erogano prestazioni con accreditamento istituzionale da parte del Servizio sanitario nazionale “sono tenuti a pubblicare sul proprio sito internet istituzionale i bilanci certificati, e i dati sugli aspetti qualitativi e quantitativi dei servizi erogati e sull'attività medica svolta”. Si attende di capire da ANAC se questo vada inteso diversamente dal predetto riferimento previsto per l’area di Amministrazione Trasparente /servizi erogati.</w:t>
      </w:r>
    </w:p>
    <w:p w:rsidR="0083232E" w:rsidRPr="00C92D74" w:rsidRDefault="0083232E" w:rsidP="0083232E">
      <w:pPr>
        <w:pStyle w:val="Paragrafoelenco"/>
        <w:spacing w:line="240" w:lineRule="auto"/>
        <w:ind w:left="0"/>
        <w:jc w:val="both"/>
        <w:rPr>
          <w:rFonts w:ascii="Arial" w:hAnsi="Arial" w:cs="Arial"/>
          <w:color w:val="000000" w:themeColor="text1"/>
        </w:rPr>
      </w:pPr>
    </w:p>
    <w:p w:rsidR="0083232E" w:rsidRPr="00C92D74" w:rsidRDefault="0083232E" w:rsidP="000453EC">
      <w:pPr>
        <w:pStyle w:val="Paragrafoelenco"/>
        <w:numPr>
          <w:ilvl w:val="0"/>
          <w:numId w:val="49"/>
        </w:numPr>
        <w:spacing w:line="240" w:lineRule="auto"/>
        <w:jc w:val="both"/>
        <w:rPr>
          <w:rFonts w:ascii="Arial" w:hAnsi="Arial" w:cs="Arial"/>
          <w:color w:val="000000" w:themeColor="text1"/>
        </w:rPr>
      </w:pPr>
      <w:r w:rsidRPr="00C92D74">
        <w:rPr>
          <w:rFonts w:ascii="Arial" w:hAnsi="Arial" w:cs="Arial"/>
          <w:color w:val="000000" w:themeColor="text1"/>
        </w:rPr>
        <w:t>In risposta a specifico quesito posto alla Regione Piemonte, in ottica di collaborazione tra i RPCT e le figure preposte al coordinamento ed all’attuazione delle risorse del PNRR-missione 6, è stato definito che ogni singola ASR pubblichi sul proprio sito (</w:t>
      </w:r>
      <w:r w:rsidR="00E82A2E" w:rsidRPr="00C92D74">
        <w:rPr>
          <w:rFonts w:ascii="Arial" w:hAnsi="Arial" w:cs="Arial"/>
          <w:color w:val="000000" w:themeColor="text1"/>
        </w:rPr>
        <w:t xml:space="preserve">nella sezione </w:t>
      </w:r>
      <w:r w:rsidRPr="00C92D74">
        <w:rPr>
          <w:rFonts w:ascii="Arial" w:hAnsi="Arial" w:cs="Arial"/>
          <w:color w:val="000000" w:themeColor="text1"/>
        </w:rPr>
        <w:t>Dati ulteriori) una sezione denominata “Attuazione Misure PNRR” in cui rendere evidenti: gli atti legislativi adottati e gli atti amministrativi emanati per l’attuazione della misura di riferimento, specificando, per ogni atto riportato: a) la tipologia b) il numero e la data di emissione o di adozione dell’atto, con il link ipertestuale al documento c) la data di pubblicazione d) la data di entrata in vigore e) l’oggetto f) la eventuale documentazione approvata (programma, piano, regolamento, …) con il link ipertestuale al documento g) le eventuali note informative, aggiornando tempestivamente le informazioni fornite in ciascuna sottosezione.  </w:t>
      </w:r>
    </w:p>
    <w:p w:rsidR="0083232E" w:rsidRPr="00C92D74" w:rsidRDefault="0083232E" w:rsidP="0083232E">
      <w:pPr>
        <w:pStyle w:val="Paragrafoelenco"/>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 xml:space="preserve">L’esperienza tratta da alcune sentenze emesse dal Garante Privacy ha fatto spesso emergere difficoltà a livello di gestione e manutenzione costante delle pubblicazioni sul portale istituzionale e alla conoscenza dei dettati normativi che </w:t>
      </w:r>
      <w:r w:rsidR="00E75FDA" w:rsidRPr="00C92D74">
        <w:rPr>
          <w:rFonts w:ascii="Arial" w:hAnsi="Arial" w:cs="Arial"/>
          <w:color w:val="000000" w:themeColor="text1"/>
        </w:rPr>
        <w:t xml:space="preserve">si </w:t>
      </w:r>
      <w:r w:rsidRPr="00C92D74">
        <w:rPr>
          <w:rFonts w:ascii="Arial" w:hAnsi="Arial" w:cs="Arial"/>
          <w:color w:val="000000" w:themeColor="text1"/>
        </w:rPr>
        <w:t xml:space="preserve">annidano in diversi atti di varia natura e di </w:t>
      </w:r>
      <w:r w:rsidR="00E75FDA" w:rsidRPr="00C92D74">
        <w:rPr>
          <w:rFonts w:ascii="Arial" w:hAnsi="Arial" w:cs="Arial"/>
          <w:color w:val="000000" w:themeColor="text1"/>
        </w:rPr>
        <w:t>differenti</w:t>
      </w:r>
      <w:r w:rsidRPr="00C92D74">
        <w:rPr>
          <w:rFonts w:ascii="Arial" w:hAnsi="Arial" w:cs="Arial"/>
          <w:color w:val="000000" w:themeColor="text1"/>
        </w:rPr>
        <w:t xml:space="preserve"> fonti emanatorie non sintetizzate in nessun elenco di riferimento istituzionale che possa dirsi completo ed </w:t>
      </w:r>
      <w:r w:rsidRPr="00C92D74">
        <w:rPr>
          <w:rFonts w:ascii="Arial" w:hAnsi="Arial" w:cs="Arial"/>
          <w:color w:val="000000" w:themeColor="text1"/>
        </w:rPr>
        <w:lastRenderedPageBreak/>
        <w:t xml:space="preserve">aggiornato. Il rischio normativo in tal caso viene mitigato da un confronto costante a livello regionale e nazionale tramite mailing list ed Associazioni ma non garantisce la conoscibilità completa ed in tempo reale delle variazioni normative. Inoltre la complessità della molteplicità delle norme spesso non armonizzate tra loro richiede una competenza nell’interpretazione che talvolta è difficilmente realizzabile anche all’interno degli esperti </w:t>
      </w:r>
      <w:r w:rsidR="00E75FDA" w:rsidRPr="00C92D74">
        <w:rPr>
          <w:rFonts w:ascii="Arial" w:hAnsi="Arial" w:cs="Arial"/>
          <w:color w:val="000000" w:themeColor="text1"/>
        </w:rPr>
        <w:t>n</w:t>
      </w:r>
      <w:r w:rsidRPr="00C92D74">
        <w:rPr>
          <w:rFonts w:ascii="Arial" w:hAnsi="Arial" w:cs="Arial"/>
          <w:color w:val="000000" w:themeColor="text1"/>
        </w:rPr>
        <w:t>ei singoli settori e ancor più non può essere unicamente attribuita al RPCT.</w:t>
      </w:r>
    </w:p>
    <w:p w:rsidR="0083232E" w:rsidRPr="00C92D74" w:rsidRDefault="0083232E"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In seguito al pensionamento del R</w:t>
      </w:r>
      <w:r w:rsidR="00E82A2E" w:rsidRPr="00C92D74">
        <w:rPr>
          <w:rFonts w:ascii="Arial" w:hAnsi="Arial" w:cs="Arial"/>
          <w:color w:val="000000" w:themeColor="text1"/>
        </w:rPr>
        <w:t>esponsabile</w:t>
      </w:r>
      <w:r w:rsidRPr="00C92D74">
        <w:rPr>
          <w:rFonts w:ascii="Arial" w:hAnsi="Arial" w:cs="Arial"/>
          <w:color w:val="000000" w:themeColor="text1"/>
        </w:rPr>
        <w:t xml:space="preserve"> SID, nel 2021 è stato rinominato il Responsabile della Transizione Digitale</w:t>
      </w:r>
      <w:r w:rsidRPr="00C92D74">
        <w:rPr>
          <w:rStyle w:val="Rimandonotaapidipagina"/>
          <w:rFonts w:ascii="Arial" w:hAnsi="Arial"/>
          <w:color w:val="000000" w:themeColor="text1"/>
        </w:rPr>
        <w:footnoteReference w:id="91"/>
      </w:r>
      <w:r w:rsidRPr="00C92D74">
        <w:rPr>
          <w:rFonts w:ascii="Arial" w:hAnsi="Arial" w:cs="Arial"/>
          <w:color w:val="000000" w:themeColor="text1"/>
        </w:rPr>
        <w:t xml:space="preserve"> il cui ruolo è stato ufficialmente fatto coincidere con il Responsabile dell’Accessibilità alla luce delle attività e delle responsabilità precisate nelle ultime Linee Guida AGID.  La FPCT sollecita alle scadenze previste il RTD all’effettuazione dei monitoraggi necessari alla compilazione della Dichiarazione di accessibilità secondo il modello AGID e con il coinvolgimento della ditta che gestisce il portale aziendale. L’utente può ricorrere al Difensore Civico per il Digitale tramite l’apposito riferimento presente sul modello di dichiarazione di accessibilità qualora, entro trenta giorni dalla notifica o dalla richiesta di informazioni di cui al paragrafo 7.3, il soggetto erogatore non risponda o fornisca una risposta insoddisfacente. Il Difensore Civico per il Digitale può disporre eventuali misure correttive informando di ciò l’Agenzia per l’Italia Digitale. </w:t>
      </w:r>
      <w:r w:rsidR="00A55D6B" w:rsidRPr="00C92D74">
        <w:rPr>
          <w:rFonts w:ascii="Arial" w:hAnsi="Arial" w:cs="Arial"/>
          <w:color w:val="000000" w:themeColor="text1"/>
        </w:rPr>
        <w:t>Non sono mai pervenute segnalazioni in tal senso.</w:t>
      </w:r>
    </w:p>
    <w:p w:rsidR="0083232E" w:rsidRPr="00C92D74" w:rsidRDefault="0083232E" w:rsidP="0083232E">
      <w:pPr>
        <w:pStyle w:val="Rientrocorpodeltesto2"/>
        <w:ind w:left="0"/>
        <w:jc w:val="both"/>
        <w:rPr>
          <w:color w:val="000000" w:themeColor="text1"/>
          <w:spacing w:val="-1"/>
          <w:sz w:val="22"/>
          <w:szCs w:val="22"/>
        </w:rPr>
      </w:pPr>
      <w:r w:rsidRPr="00C92D74">
        <w:rPr>
          <w:color w:val="000000" w:themeColor="text1"/>
          <w:spacing w:val="-1"/>
          <w:sz w:val="22"/>
          <w:szCs w:val="22"/>
        </w:rPr>
        <w:t>Considerando la necessità di porre sempre attenzione al bilanciamento tra conoscibilità dei dati e rispetto del trattamento degli stessi, il ruolo della DPO e del gruppo privacy, coinvolto trasversalmente in tutti i processi, è fondamentale.</w:t>
      </w:r>
    </w:p>
    <w:p w:rsidR="000453EC" w:rsidRPr="00C92D74" w:rsidRDefault="000453EC" w:rsidP="0083232E">
      <w:pPr>
        <w:pStyle w:val="Rientrocorpodeltesto2"/>
        <w:ind w:left="0"/>
        <w:jc w:val="both"/>
        <w:rPr>
          <w:color w:val="000000" w:themeColor="text1"/>
          <w:spacing w:val="-1"/>
          <w:sz w:val="22"/>
          <w:szCs w:val="22"/>
        </w:rPr>
      </w:pPr>
      <w:r w:rsidRPr="00C92D74">
        <w:rPr>
          <w:color w:val="000000" w:themeColor="text1"/>
          <w:spacing w:val="-1"/>
          <w:sz w:val="22"/>
          <w:szCs w:val="22"/>
        </w:rPr>
        <w:t>È stata acquisita specifica formazione in merito e nel corso del 2023 si rimetterà mano alla procedura di valutazione e gestione degli accessi.</w:t>
      </w:r>
    </w:p>
    <w:p w:rsidR="0083232E" w:rsidRPr="00C92D74" w:rsidRDefault="0083232E" w:rsidP="0083232E">
      <w:pPr>
        <w:pStyle w:val="Rientrocorpodeltesto2"/>
        <w:ind w:left="0"/>
        <w:jc w:val="both"/>
        <w:rPr>
          <w:color w:val="000000" w:themeColor="text1"/>
          <w:spacing w:val="-1"/>
          <w:sz w:val="22"/>
          <w:szCs w:val="22"/>
        </w:rPr>
      </w:pPr>
    </w:p>
    <w:p w:rsidR="0083232E" w:rsidRPr="00C92D74" w:rsidRDefault="0083232E" w:rsidP="0083232E">
      <w:pPr>
        <w:autoSpaceDE w:val="0"/>
        <w:autoSpaceDN w:val="0"/>
        <w:adjustRightInd w:val="0"/>
        <w:spacing w:after="84" w:line="240" w:lineRule="auto"/>
        <w:jc w:val="both"/>
        <w:rPr>
          <w:rFonts w:ascii="Arial" w:hAnsi="Arial" w:cs="Times New Roman"/>
          <w:color w:val="000000" w:themeColor="text1"/>
          <w:spacing w:val="-1"/>
        </w:rPr>
      </w:pPr>
      <w:r w:rsidRPr="00C92D74">
        <w:rPr>
          <w:rFonts w:ascii="Arial" w:hAnsi="Arial"/>
          <w:color w:val="000000" w:themeColor="text1"/>
          <w:spacing w:val="-1"/>
        </w:rPr>
        <w:t xml:space="preserve">Le risultanze del monitoraggio vanno utilizzate per la migliore programmazione delle misure della sezione dedicata alla prevenzione della corruzione e alla trasparenza del PIAO, </w:t>
      </w:r>
      <w:r w:rsidR="00017FC2" w:rsidRPr="00C92D74">
        <w:rPr>
          <w:rFonts w:ascii="Arial" w:hAnsi="Arial"/>
          <w:color w:val="000000" w:themeColor="text1"/>
          <w:spacing w:val="-1"/>
        </w:rPr>
        <w:t xml:space="preserve">ma anche del patrimonio informativo aziendale, laddove possibile, </w:t>
      </w:r>
      <w:r w:rsidRPr="00C92D74">
        <w:rPr>
          <w:rFonts w:ascii="Arial" w:hAnsi="Arial"/>
          <w:color w:val="000000" w:themeColor="text1"/>
          <w:spacing w:val="-1"/>
        </w:rPr>
        <w:t>secondo una logica sequenziale e ciclica che favorisca il continuo miglioramento del processo di gestione del rischio.</w:t>
      </w:r>
    </w:p>
    <w:p w:rsidR="00017FC2" w:rsidRPr="00C92D74" w:rsidRDefault="00017FC2" w:rsidP="0083232E">
      <w:pPr>
        <w:pStyle w:val="Rientrocorpodeltesto2"/>
        <w:ind w:left="0"/>
        <w:jc w:val="both"/>
        <w:rPr>
          <w:color w:val="000000" w:themeColor="text1"/>
          <w:spacing w:val="-1"/>
          <w:sz w:val="22"/>
          <w:szCs w:val="22"/>
        </w:rPr>
      </w:pPr>
    </w:p>
    <w:p w:rsidR="0083232E" w:rsidRPr="00C92D74" w:rsidRDefault="00ED22FC" w:rsidP="0083232E">
      <w:pPr>
        <w:pStyle w:val="Rientrocorpodeltesto2"/>
        <w:ind w:left="0"/>
        <w:jc w:val="both"/>
        <w:rPr>
          <w:rFonts w:eastAsiaTheme="minorHAnsi" w:cstheme="minorBidi"/>
          <w:color w:val="000000" w:themeColor="text1"/>
          <w:spacing w:val="-1"/>
          <w:sz w:val="22"/>
          <w:szCs w:val="22"/>
          <w:lang w:eastAsia="en-US"/>
        </w:rPr>
      </w:pPr>
      <w:r w:rsidRPr="00C92D74">
        <w:rPr>
          <w:rFonts w:eastAsiaTheme="minorHAnsi" w:cstheme="minorBidi"/>
          <w:color w:val="000000" w:themeColor="text1"/>
          <w:spacing w:val="-1"/>
          <w:sz w:val="22"/>
          <w:szCs w:val="22"/>
          <w:lang w:eastAsia="en-US"/>
        </w:rPr>
        <w:t>Nella progressiva reingegnerizzazione dei processi connessa al nuovo servizio di gestione documentale si valuterà lo sviluppo di nuove funzionalità finalizzate ad</w:t>
      </w:r>
      <w:r w:rsidR="00017FC2" w:rsidRPr="00C92D74">
        <w:rPr>
          <w:rFonts w:eastAsiaTheme="minorHAnsi" w:cstheme="minorBidi"/>
          <w:color w:val="000000" w:themeColor="text1"/>
          <w:spacing w:val="-1"/>
          <w:sz w:val="22"/>
          <w:szCs w:val="22"/>
          <w:lang w:eastAsia="en-US"/>
        </w:rPr>
        <w:t xml:space="preserve"> un </w:t>
      </w:r>
      <w:r w:rsidR="0083232E" w:rsidRPr="00C92D74">
        <w:rPr>
          <w:rFonts w:eastAsiaTheme="minorHAnsi" w:cstheme="minorBidi"/>
          <w:color w:val="000000" w:themeColor="text1"/>
          <w:spacing w:val="-1"/>
          <w:sz w:val="22"/>
          <w:szCs w:val="22"/>
          <w:lang w:eastAsia="en-US"/>
        </w:rPr>
        <w:t>incremento del grado di automazione e digitalizzazione di molti processi</w:t>
      </w:r>
      <w:r w:rsidRPr="00C92D74">
        <w:rPr>
          <w:rFonts w:eastAsiaTheme="minorHAnsi" w:cstheme="minorBidi"/>
          <w:color w:val="000000" w:themeColor="text1"/>
          <w:spacing w:val="-1"/>
          <w:sz w:val="22"/>
          <w:szCs w:val="22"/>
          <w:lang w:eastAsia="en-US"/>
        </w:rPr>
        <w:t>,</w:t>
      </w:r>
      <w:r w:rsidR="0083232E" w:rsidRPr="00C92D74">
        <w:rPr>
          <w:rFonts w:eastAsiaTheme="minorHAnsi" w:cstheme="minorBidi"/>
          <w:color w:val="000000" w:themeColor="text1"/>
          <w:spacing w:val="-1"/>
          <w:sz w:val="22"/>
          <w:szCs w:val="22"/>
          <w:lang w:eastAsia="en-US"/>
        </w:rPr>
        <w:t xml:space="preserve"> </w:t>
      </w:r>
      <w:r w:rsidR="00017FC2" w:rsidRPr="00C92D74">
        <w:rPr>
          <w:rFonts w:eastAsiaTheme="minorHAnsi" w:cstheme="minorBidi"/>
          <w:color w:val="000000" w:themeColor="text1"/>
          <w:spacing w:val="-1"/>
          <w:sz w:val="22"/>
          <w:szCs w:val="22"/>
          <w:lang w:eastAsia="en-US"/>
        </w:rPr>
        <w:t>nell’ottica</w:t>
      </w:r>
      <w:r w:rsidR="0083232E" w:rsidRPr="00C92D74">
        <w:rPr>
          <w:rFonts w:eastAsiaTheme="minorHAnsi" w:cstheme="minorBidi"/>
          <w:color w:val="000000" w:themeColor="text1"/>
          <w:spacing w:val="-1"/>
          <w:sz w:val="22"/>
          <w:szCs w:val="22"/>
          <w:lang w:eastAsia="en-US"/>
        </w:rPr>
        <w:t xml:space="preserve"> di aumentare l’efficacia, l’efficienza dei processi amministrativi e il coordinamento delle attività di monitoraggio con il sistema dei controlli interni, nonché di soddisfare esigenze di semplificazione.</w:t>
      </w:r>
    </w:p>
    <w:p w:rsidR="0083232E" w:rsidRPr="00C92D74" w:rsidRDefault="0083232E" w:rsidP="0083232E">
      <w:pPr>
        <w:pStyle w:val="Rientrocorpodeltesto2"/>
        <w:ind w:left="0"/>
        <w:jc w:val="both"/>
        <w:rPr>
          <w:color w:val="000000" w:themeColor="text1"/>
        </w:rPr>
      </w:pPr>
    </w:p>
    <w:p w:rsidR="0083232E" w:rsidRPr="00C92D74" w:rsidRDefault="0083232E" w:rsidP="0083232E">
      <w:pPr>
        <w:autoSpaceDE w:val="0"/>
        <w:autoSpaceDN w:val="0"/>
        <w:adjustRightInd w:val="0"/>
        <w:spacing w:after="0" w:line="240" w:lineRule="auto"/>
        <w:rPr>
          <w:rFonts w:ascii="Arial" w:hAnsi="Arial" w:cs="Arial"/>
          <w:color w:val="000000" w:themeColor="text1"/>
          <w:spacing w:val="-1"/>
        </w:rPr>
      </w:pPr>
      <w:r w:rsidRPr="00C92D74">
        <w:rPr>
          <w:rFonts w:ascii="Arial" w:hAnsi="Arial" w:cs="Arial"/>
          <w:color w:val="000000" w:themeColor="text1"/>
          <w:spacing w:val="-1"/>
        </w:rPr>
        <w:t xml:space="preserve">La presente sezione del PIAO è stata redatta tenendo conto della </w:t>
      </w:r>
      <w:r w:rsidRPr="00C92D74">
        <w:rPr>
          <w:rFonts w:ascii="Arial" w:hAnsi="Arial" w:cs="Arial"/>
          <w:i/>
          <w:color w:val="000000" w:themeColor="text1"/>
          <w:spacing w:val="-1"/>
        </w:rPr>
        <w:t>check list</w:t>
      </w:r>
      <w:r w:rsidRPr="00C92D74">
        <w:rPr>
          <w:rFonts w:ascii="Arial" w:hAnsi="Arial" w:cs="Arial"/>
          <w:color w:val="000000" w:themeColor="text1"/>
          <w:spacing w:val="-1"/>
        </w:rPr>
        <w:t xml:space="preserve"> ANAC.</w:t>
      </w:r>
    </w:p>
    <w:p w:rsidR="00BA35E2" w:rsidRPr="00C92D74" w:rsidRDefault="00BA35E2">
      <w:pPr>
        <w:spacing w:after="160" w:line="259" w:lineRule="auto"/>
        <w:rPr>
          <w:rFonts w:ascii="Arial" w:hAnsi="Arial" w:cs="Arial"/>
          <w:color w:val="000000" w:themeColor="text1"/>
          <w:spacing w:val="-1"/>
        </w:rPr>
      </w:pPr>
      <w:r w:rsidRPr="00C92D74">
        <w:rPr>
          <w:rFonts w:ascii="Arial" w:hAnsi="Arial" w:cs="Arial"/>
          <w:color w:val="000000" w:themeColor="text1"/>
          <w:spacing w:val="-1"/>
        </w:rPr>
        <w:br w:type="page"/>
      </w:r>
    </w:p>
    <w:p w:rsidR="0083232E" w:rsidRPr="00C92D74" w:rsidRDefault="0083232E" w:rsidP="0083232E">
      <w:pPr>
        <w:spacing w:line="240" w:lineRule="auto"/>
        <w:jc w:val="both"/>
        <w:rPr>
          <w:rFonts w:ascii="Arial" w:hAnsi="Arial" w:cs="Arial"/>
          <w:color w:val="000000" w:themeColor="text1"/>
          <w:spacing w:val="-1"/>
        </w:rPr>
      </w:pPr>
    </w:p>
    <w:p w:rsidR="00CE32A2" w:rsidRPr="00C92D74" w:rsidRDefault="00A60E98" w:rsidP="00AF7DA1">
      <w:pPr>
        <w:pStyle w:val="Titolo1"/>
        <w:spacing w:line="240" w:lineRule="auto"/>
        <w:jc w:val="center"/>
        <w:rPr>
          <w:rFonts w:ascii="Arial" w:hAnsi="Arial" w:cs="Arial"/>
          <w:b/>
          <w:color w:val="000000" w:themeColor="text1"/>
          <w:sz w:val="24"/>
          <w:szCs w:val="24"/>
        </w:rPr>
      </w:pPr>
      <w:bookmarkStart w:id="9" w:name="_Toc121493403"/>
      <w:r w:rsidRPr="00C92D74">
        <w:rPr>
          <w:rFonts w:ascii="Arial" w:hAnsi="Arial" w:cs="Arial"/>
          <w:b/>
          <w:color w:val="000000" w:themeColor="text1"/>
          <w:sz w:val="24"/>
          <w:szCs w:val="24"/>
        </w:rPr>
        <w:t xml:space="preserve">SEZIONE 3 </w:t>
      </w:r>
      <w:r w:rsidRPr="00C92D74">
        <w:rPr>
          <w:rFonts w:ascii="Arial" w:hAnsi="Arial" w:cs="Arial"/>
          <w:b/>
          <w:color w:val="000000" w:themeColor="text1"/>
          <w:sz w:val="24"/>
          <w:szCs w:val="24"/>
        </w:rPr>
        <w:tab/>
      </w:r>
      <w:r w:rsidR="00CE32A2" w:rsidRPr="00C92D74">
        <w:rPr>
          <w:rFonts w:ascii="Arial" w:hAnsi="Arial" w:cs="Arial"/>
          <w:b/>
          <w:color w:val="000000" w:themeColor="text1"/>
          <w:sz w:val="24"/>
          <w:szCs w:val="24"/>
        </w:rPr>
        <w:t>ORGANIZZAZIONE E CAPITALE UMANO</w:t>
      </w:r>
      <w:bookmarkEnd w:id="9"/>
    </w:p>
    <w:p w:rsidR="00AF6CA6" w:rsidRPr="00C92D74" w:rsidRDefault="00AF6CA6" w:rsidP="00CA2D44">
      <w:pPr>
        <w:pStyle w:val="Titolo2"/>
        <w:spacing w:line="240" w:lineRule="auto"/>
        <w:rPr>
          <w:rFonts w:ascii="Arial" w:hAnsi="Arial" w:cs="Arial"/>
          <w:b/>
          <w:bCs/>
          <w:color w:val="000000" w:themeColor="text1"/>
          <w:sz w:val="24"/>
          <w:szCs w:val="24"/>
        </w:rPr>
      </w:pPr>
      <w:bookmarkStart w:id="10" w:name="_Hlk87462067"/>
    </w:p>
    <w:p w:rsidR="00CE32A2" w:rsidRPr="00C92D74" w:rsidRDefault="00CE32A2" w:rsidP="00CA2D44">
      <w:pPr>
        <w:pStyle w:val="Titolo2"/>
        <w:spacing w:line="240" w:lineRule="auto"/>
        <w:rPr>
          <w:rFonts w:ascii="Arial" w:hAnsi="Arial" w:cs="Arial"/>
          <w:b/>
          <w:bCs/>
          <w:color w:val="000000" w:themeColor="text1"/>
          <w:sz w:val="24"/>
          <w:szCs w:val="24"/>
        </w:rPr>
      </w:pPr>
      <w:bookmarkStart w:id="11" w:name="_Toc121493404"/>
      <w:r w:rsidRPr="00C92D74">
        <w:rPr>
          <w:rFonts w:ascii="Arial" w:hAnsi="Arial" w:cs="Arial"/>
          <w:b/>
          <w:bCs/>
          <w:color w:val="000000" w:themeColor="text1"/>
          <w:sz w:val="24"/>
          <w:szCs w:val="24"/>
        </w:rPr>
        <w:t>Sottosezione di programmazione</w:t>
      </w:r>
      <w:r w:rsidR="00AF6CA6" w:rsidRPr="00C92D74">
        <w:rPr>
          <w:rFonts w:ascii="Arial" w:hAnsi="Arial" w:cs="Arial"/>
          <w:b/>
          <w:bCs/>
          <w:color w:val="000000" w:themeColor="text1"/>
          <w:sz w:val="24"/>
          <w:szCs w:val="24"/>
        </w:rPr>
        <w:t>:</w:t>
      </w:r>
      <w:r w:rsidR="00414E6C" w:rsidRPr="00C92D74">
        <w:rPr>
          <w:rFonts w:ascii="Arial" w:hAnsi="Arial" w:cs="Arial"/>
          <w:b/>
          <w:bCs/>
          <w:color w:val="000000" w:themeColor="text1"/>
          <w:sz w:val="24"/>
          <w:szCs w:val="24"/>
        </w:rPr>
        <w:t xml:space="preserve"> </w:t>
      </w:r>
      <w:r w:rsidRPr="00C92D74">
        <w:rPr>
          <w:rFonts w:ascii="Arial" w:hAnsi="Arial" w:cs="Arial"/>
          <w:b/>
          <w:bCs/>
          <w:color w:val="000000" w:themeColor="text1"/>
          <w:sz w:val="24"/>
          <w:szCs w:val="24"/>
        </w:rPr>
        <w:tab/>
      </w:r>
      <w:r w:rsidRPr="00C92D74">
        <w:rPr>
          <w:rFonts w:ascii="Arial" w:hAnsi="Arial" w:cs="Arial"/>
          <w:b/>
          <w:bCs/>
          <w:iCs/>
          <w:color w:val="000000" w:themeColor="text1"/>
          <w:sz w:val="24"/>
          <w:szCs w:val="24"/>
        </w:rPr>
        <w:t>Struttura organizzativa</w:t>
      </w:r>
      <w:bookmarkEnd w:id="11"/>
    </w:p>
    <w:bookmarkEnd w:id="10"/>
    <w:p w:rsidR="004F1E5A" w:rsidRPr="00C92D74" w:rsidRDefault="004F1E5A" w:rsidP="004F1E5A">
      <w:pPr>
        <w:pStyle w:val="Rientrocorpodeltesto2"/>
        <w:ind w:left="0"/>
        <w:jc w:val="both"/>
        <w:rPr>
          <w:rFonts w:eastAsiaTheme="minorHAnsi" w:cs="Arial"/>
          <w:color w:val="000000" w:themeColor="text1"/>
          <w:spacing w:val="-1"/>
          <w:sz w:val="22"/>
          <w:szCs w:val="22"/>
          <w:lang w:eastAsia="en-US"/>
        </w:rPr>
      </w:pPr>
    </w:p>
    <w:p w:rsidR="0083232E" w:rsidRPr="00C92D74" w:rsidRDefault="0083232E" w:rsidP="0083232E">
      <w:pPr>
        <w:autoSpaceDE w:val="0"/>
        <w:autoSpaceDN w:val="0"/>
        <w:adjustRightInd w:val="0"/>
        <w:spacing w:after="0" w:line="240" w:lineRule="auto"/>
        <w:rPr>
          <w:rFonts w:cs="Arial"/>
          <w:color w:val="000000" w:themeColor="text1"/>
          <w:spacing w:val="-1"/>
        </w:rPr>
      </w:pPr>
      <w:r w:rsidRPr="00C92D74">
        <w:rPr>
          <w:rFonts w:ascii="TT1B2t00" w:hAnsi="TT1B2t00" w:cs="TT1B2t00"/>
          <w:color w:val="000000" w:themeColor="text1"/>
        </w:rPr>
        <w:t>Il modello organizzativo adottato dall’Azienda è coerente con le indicazioni normative vigenti e tiene conto del ruolo di ospedale di riferimento dell’Area Piemonte sud-ovest, coincidente con la provincia di Cuneo.</w:t>
      </w:r>
    </w:p>
    <w:p w:rsidR="0083232E" w:rsidRPr="00C92D74" w:rsidRDefault="0083232E" w:rsidP="0083232E">
      <w:pPr>
        <w:pStyle w:val="Rientrocorpodeltesto2"/>
        <w:ind w:left="0"/>
        <w:jc w:val="both"/>
        <w:rPr>
          <w:rFonts w:eastAsiaTheme="minorHAnsi" w:cs="Arial"/>
          <w:color w:val="000000" w:themeColor="text1"/>
          <w:spacing w:val="-1"/>
          <w:sz w:val="22"/>
          <w:szCs w:val="22"/>
          <w:lang w:eastAsia="en-US"/>
        </w:rPr>
      </w:pP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L’Azienda si articola in:</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una Direzione Aziendale (Direttore Generale, Direttore Sanitario e Direttore Amministrativo);</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due stabilimenti ospedalieri;</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Dipartimenti aziendali caratterizzati da omogeneità operativa, di risorse e di tecnologie;</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Dipartimenti interaziendali comprendenti strutture di Aziende sanitarie diverse, per la gestione integrata di attività assistenziali e tecnico-amministrative;</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Gruppi di Progetto interdisciplinari con omogeneità di obiettivi;</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Aree organizzative, di degenza o di servizi, per la condivisione di spazi, personale e attrezzature omogenei;</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Strutture complesse aziendali individuate, per i settori medico e sanitario non medico, di norma sulla base delle discipline di cui al D.P.R. 10.12.1997 n. 484 e per i settori amministrativi, tecnici, gestionali e di staff sulla base delle esigenze organizzative;</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Strutture complesse interaziendali definite sulla base delle esigenze condivise delle Aziende coinvolte;</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Strutture Semplici dipartimentali, per le discipline di cui al D.P.R. 10.12.1997 n. 484, la cui complessità organizzativa non giustifica l’istituzione di struttura complessa con attribuzione di risorse nell’ambito del Dipartimento di afferenza;</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Strutture Semplici quali articolazioni organizzative interne alle strutture complesse;</w:t>
      </w:r>
    </w:p>
    <w:p w:rsidR="0083232E" w:rsidRPr="00C92D74" w:rsidRDefault="0083232E" w:rsidP="00C502B2">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 Strutture di staff, quali articolazioni incaricate di funzioni di indirizzo e controllo a supporto diretto della Direzione Aziendale;</w:t>
      </w:r>
    </w:p>
    <w:p w:rsidR="0083232E" w:rsidRPr="00C92D74" w:rsidRDefault="0083232E" w:rsidP="00C502B2">
      <w:pPr>
        <w:autoSpaceDE w:val="0"/>
        <w:autoSpaceDN w:val="0"/>
        <w:adjustRightInd w:val="0"/>
        <w:spacing w:after="0" w:line="240" w:lineRule="auto"/>
        <w:jc w:val="both"/>
        <w:rPr>
          <w:rFonts w:cs="Arial"/>
          <w:color w:val="000000" w:themeColor="text1"/>
          <w:spacing w:val="-1"/>
        </w:rPr>
      </w:pPr>
      <w:r w:rsidRPr="00C92D74">
        <w:rPr>
          <w:rFonts w:ascii="TT1B2t00" w:hAnsi="TT1B2t00" w:cs="TT1B2t00"/>
          <w:color w:val="000000" w:themeColor="text1"/>
        </w:rPr>
        <w:t>- Funzioni aziendali demandat</w:t>
      </w:r>
      <w:r w:rsidR="00C502B2" w:rsidRPr="00C92D74">
        <w:rPr>
          <w:rFonts w:ascii="TT1B2t00" w:hAnsi="TT1B2t00" w:cs="TT1B2t00"/>
          <w:color w:val="000000" w:themeColor="text1"/>
        </w:rPr>
        <w:t>e</w:t>
      </w:r>
      <w:r w:rsidRPr="00C92D74">
        <w:rPr>
          <w:rFonts w:ascii="TT1B2t00" w:hAnsi="TT1B2t00" w:cs="TT1B2t00"/>
          <w:color w:val="000000" w:themeColor="text1"/>
        </w:rPr>
        <w:t xml:space="preserve"> alla gestione di specific</w:t>
      </w:r>
      <w:r w:rsidR="00C502B2" w:rsidRPr="00C92D74">
        <w:rPr>
          <w:rFonts w:ascii="TT1B2t00" w:hAnsi="TT1B2t00" w:cs="TT1B2t00"/>
          <w:color w:val="000000" w:themeColor="text1"/>
        </w:rPr>
        <w:t>i</w:t>
      </w:r>
      <w:r w:rsidRPr="00C92D74">
        <w:rPr>
          <w:rFonts w:ascii="TT1B2t00" w:hAnsi="TT1B2t00" w:cs="TT1B2t00"/>
          <w:color w:val="000000" w:themeColor="text1"/>
        </w:rPr>
        <w:t xml:space="preserve"> dettat</w:t>
      </w:r>
      <w:r w:rsidR="00C502B2" w:rsidRPr="00C92D74">
        <w:rPr>
          <w:rFonts w:ascii="TT1B2t00" w:hAnsi="TT1B2t00" w:cs="TT1B2t00"/>
          <w:color w:val="000000" w:themeColor="text1"/>
        </w:rPr>
        <w:t>i</w:t>
      </w:r>
      <w:r w:rsidRPr="00C92D74">
        <w:rPr>
          <w:rFonts w:ascii="TT1B2t00" w:hAnsi="TT1B2t00" w:cs="TT1B2t00"/>
          <w:color w:val="000000" w:themeColor="text1"/>
        </w:rPr>
        <w:t xml:space="preserve"> normativ</w:t>
      </w:r>
      <w:r w:rsidR="00C502B2" w:rsidRPr="00C92D74">
        <w:rPr>
          <w:rFonts w:ascii="TT1B2t00" w:hAnsi="TT1B2t00" w:cs="TT1B2t00"/>
          <w:color w:val="000000" w:themeColor="text1"/>
        </w:rPr>
        <w:t>i</w:t>
      </w:r>
      <w:r w:rsidRPr="00C92D74">
        <w:rPr>
          <w:rFonts w:ascii="TT1B2t00" w:hAnsi="TT1B2t00" w:cs="TT1B2t00"/>
          <w:color w:val="000000" w:themeColor="text1"/>
        </w:rPr>
        <w:t xml:space="preserve"> o </w:t>
      </w:r>
      <w:r w:rsidR="00C502B2" w:rsidRPr="00C92D74">
        <w:rPr>
          <w:rFonts w:ascii="TT1B2t00" w:hAnsi="TT1B2t00" w:cs="TT1B2t00"/>
          <w:color w:val="000000" w:themeColor="text1"/>
        </w:rPr>
        <w:t xml:space="preserve">di </w:t>
      </w:r>
      <w:r w:rsidRPr="00C92D74">
        <w:rPr>
          <w:rFonts w:ascii="TT1B2t00" w:hAnsi="TT1B2t00" w:cs="TT1B2t00"/>
          <w:color w:val="000000" w:themeColor="text1"/>
        </w:rPr>
        <w:t>esigenze operative aziendali.</w:t>
      </w:r>
    </w:p>
    <w:p w:rsidR="0083232E" w:rsidRPr="00C92D74" w:rsidRDefault="0083232E" w:rsidP="0083232E">
      <w:pPr>
        <w:pStyle w:val="Rientrocorpodeltesto2"/>
        <w:ind w:left="0"/>
        <w:jc w:val="both"/>
        <w:rPr>
          <w:rFonts w:eastAsiaTheme="minorHAnsi" w:cs="Arial"/>
          <w:color w:val="000000" w:themeColor="text1"/>
          <w:spacing w:val="-1"/>
          <w:sz w:val="22"/>
          <w:szCs w:val="22"/>
          <w:lang w:eastAsia="en-US"/>
        </w:rPr>
      </w:pPr>
    </w:p>
    <w:p w:rsidR="0083232E" w:rsidRPr="00C92D74" w:rsidRDefault="0083232E" w:rsidP="00C502B2">
      <w:pPr>
        <w:autoSpaceDE w:val="0"/>
        <w:autoSpaceDN w:val="0"/>
        <w:adjustRightInd w:val="0"/>
        <w:spacing w:after="0" w:line="240" w:lineRule="auto"/>
        <w:jc w:val="both"/>
        <w:rPr>
          <w:rFonts w:cs="Arial"/>
          <w:color w:val="000000" w:themeColor="text1"/>
          <w:spacing w:val="-1"/>
        </w:rPr>
      </w:pPr>
      <w:r w:rsidRPr="00C92D74">
        <w:rPr>
          <w:rFonts w:ascii="TT1B2t00" w:hAnsi="TT1B2t00" w:cs="TT1B2t00"/>
          <w:color w:val="000000" w:themeColor="text1"/>
        </w:rPr>
        <w:t>Il modello organizzativo adottato dall’Azienda è meglio dettagliato nel Piano di Organizzazione Aziendale allegato all’Atto Aziendale</w:t>
      </w:r>
      <w:r w:rsidRPr="00C92D74">
        <w:rPr>
          <w:rStyle w:val="Rimandonotaapidipagina"/>
          <w:rFonts w:ascii="TT1B2t00" w:hAnsi="TT1B2t00"/>
          <w:color w:val="000000" w:themeColor="text1"/>
        </w:rPr>
        <w:footnoteReference w:id="92"/>
      </w:r>
      <w:r w:rsidRPr="00C92D74">
        <w:rPr>
          <w:rFonts w:ascii="TT1B2t00" w:hAnsi="TT1B2t00" w:cs="TT1B2t00"/>
          <w:color w:val="000000" w:themeColor="text1"/>
        </w:rPr>
        <w:t>.</w:t>
      </w:r>
    </w:p>
    <w:p w:rsidR="0083232E" w:rsidRPr="00C92D74" w:rsidRDefault="0083232E" w:rsidP="00C502B2">
      <w:pPr>
        <w:pStyle w:val="Rientrocorpodeltesto2"/>
        <w:ind w:left="0"/>
        <w:jc w:val="both"/>
        <w:rPr>
          <w:rFonts w:cs="Arial"/>
          <w:color w:val="000000" w:themeColor="text1"/>
          <w:spacing w:val="-1"/>
          <w:sz w:val="22"/>
          <w:szCs w:val="22"/>
        </w:rPr>
      </w:pPr>
      <w:r w:rsidRPr="00C92D74">
        <w:rPr>
          <w:rFonts w:cs="Arial"/>
          <w:color w:val="000000" w:themeColor="text1"/>
          <w:spacing w:val="-1"/>
          <w:sz w:val="22"/>
          <w:szCs w:val="22"/>
        </w:rPr>
        <w:t>La struttura organizzativa dell’Azienda è illustrata nell’organigramma</w:t>
      </w:r>
      <w:r w:rsidRPr="00C92D74">
        <w:rPr>
          <w:rStyle w:val="Rimandonotaapidipagina"/>
          <w:rFonts w:cs="Arial"/>
          <w:color w:val="000000" w:themeColor="text1"/>
          <w:spacing w:val="-1"/>
          <w:sz w:val="22"/>
          <w:szCs w:val="22"/>
        </w:rPr>
        <w:footnoteReference w:id="93"/>
      </w:r>
      <w:r w:rsidRPr="00C92D74">
        <w:rPr>
          <w:rFonts w:cs="Arial"/>
          <w:color w:val="000000" w:themeColor="text1"/>
          <w:spacing w:val="-1"/>
          <w:sz w:val="22"/>
          <w:szCs w:val="22"/>
        </w:rPr>
        <w:t xml:space="preserve"> pubblicato nell’apposita area del portale (Figura </w:t>
      </w:r>
      <w:r w:rsidR="00977C52" w:rsidRPr="00C92D74">
        <w:rPr>
          <w:rFonts w:cs="Arial"/>
          <w:color w:val="000000" w:themeColor="text1"/>
          <w:spacing w:val="-1"/>
          <w:sz w:val="22"/>
          <w:szCs w:val="22"/>
        </w:rPr>
        <w:t>29</w:t>
      </w:r>
      <w:r w:rsidRPr="00C92D74">
        <w:rPr>
          <w:rFonts w:cs="Arial"/>
          <w:color w:val="000000" w:themeColor="text1"/>
          <w:spacing w:val="-1"/>
          <w:sz w:val="22"/>
          <w:szCs w:val="22"/>
        </w:rPr>
        <w:t>).</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L’organizzazione dipartimentale è il modello ordinario di gestione operativa delle attività aziendali.</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Il Dipartimento costituisce la tipologia organizzativa e gestionale volta a dare risposte unitarie, flessibili, tempestive, razionali e esaustive rispetto ai compiti assegnati nell’ottica di comunanze delle risorse.</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Il Dipartimento aggrega strutture organizzative omologhe, omogenee, affini o complementari che perseguono comuni finalità e, pur conservando ciascuna la propria autonomia e responsabilità professionale, sono tra loro interdipendenti.</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Il Dipartimento è sovraordinato gerarchicamente, dal punto di vista organizzativo e gestionale, alle strutture complesse e semplici dipartimentali che ne fanno parte.</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Nei dipartimenti sono applicate le logiche di governo collegiale i cui processi di coordinamento e controllo sono previsti e descritti negli appositi regolamenti.</w:t>
      </w:r>
    </w:p>
    <w:p w:rsidR="0083232E" w:rsidRPr="00C92D74" w:rsidRDefault="0083232E" w:rsidP="0083232E">
      <w:pPr>
        <w:autoSpaceDE w:val="0"/>
        <w:autoSpaceDN w:val="0"/>
        <w:adjustRightInd w:val="0"/>
        <w:spacing w:after="0" w:line="240" w:lineRule="auto"/>
        <w:jc w:val="both"/>
        <w:rPr>
          <w:rFonts w:cs="Arial"/>
          <w:color w:val="000000" w:themeColor="text1"/>
          <w:spacing w:val="-1"/>
        </w:rPr>
      </w:pPr>
      <w:r w:rsidRPr="00C92D74">
        <w:rPr>
          <w:rFonts w:ascii="TT1B2t00" w:hAnsi="TT1B2t00" w:cs="TT1B2t00"/>
          <w:color w:val="000000" w:themeColor="text1"/>
        </w:rPr>
        <w:t>I dipartimenti possono essere di tipo strutturale o funzionale a seconda che prevalgano l’aspetto dell’organizzazione e della gestione o, altrimenti, esigenze di carattere professionale e tecnico connesse alla presa in carico complessiva delle esigenze cliniche dell’assistito.</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lastRenderedPageBreak/>
        <w:t>Il modello di rete ospedaliera previsto dal P.S.S.R. e dalle D.G.R. n. 1-600 del 19.11.2014, come integrata con D.G.R. n. 1-924 del 23.01.2015, nonché dalla D.G.R. n. 7 – 1492 del 12.06.2020 e successivi provvedimenti di rimodulazione, prevede che i dipartimenti ospedalieri, ove necessario per favorire la gestione integrata di attività, siano definiti in ambito interaziendale, mediante accordi tra le Aziende coinvolte.</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L’attività dell’Azienda, in continuo divenire per mantenersi adeguata al contesto e adattarsi al futuro, necessita inoltre di utilizzare, in modo sistematico, ulteriori e innovative forme di aggregazione delle competenze con carattere permanente o temporaneo:</w:t>
      </w:r>
    </w:p>
    <w:p w:rsidR="0083232E" w:rsidRPr="00C92D74" w:rsidRDefault="0083232E" w:rsidP="00AD5D7D">
      <w:pPr>
        <w:pStyle w:val="Paragrafoelenco"/>
        <w:numPr>
          <w:ilvl w:val="0"/>
          <w:numId w:val="40"/>
        </w:num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t>aree organizzative, di degenza o di servizi, per l’aggregazione di attività di degenza o supporto a livello, di norma, intra dipartimentale, per rispondere a esigenze di coordinamento stabile, finalizzate a potenziare la risposta, dal punto di vista dell’organizzazione e della gestione, alle esigenze assistenziali;</w:t>
      </w:r>
    </w:p>
    <w:p w:rsidR="0083232E" w:rsidRPr="00C92D74" w:rsidRDefault="0083232E" w:rsidP="00AD5D7D">
      <w:pPr>
        <w:pStyle w:val="Paragrafoelenco"/>
        <w:numPr>
          <w:ilvl w:val="0"/>
          <w:numId w:val="40"/>
        </w:numPr>
        <w:autoSpaceDE w:val="0"/>
        <w:autoSpaceDN w:val="0"/>
        <w:adjustRightInd w:val="0"/>
        <w:spacing w:after="0" w:line="240" w:lineRule="auto"/>
        <w:jc w:val="both"/>
        <w:rPr>
          <w:rFonts w:cs="Arial"/>
          <w:color w:val="000000" w:themeColor="text1"/>
          <w:spacing w:val="-1"/>
        </w:rPr>
      </w:pPr>
      <w:r w:rsidRPr="00C92D74">
        <w:rPr>
          <w:rFonts w:ascii="TT1B2t00" w:hAnsi="TT1B2t00" w:cs="TT1B2t00"/>
          <w:color w:val="000000" w:themeColor="text1"/>
        </w:rPr>
        <w:t>gruppi di Progetto, quali aggregazioni di articolazioni aziendali, finalizzate a realizzare obiettivi specifici definiti nel relativo atto istitutivo</w:t>
      </w:r>
      <w:r w:rsidR="00C502B2" w:rsidRPr="00C92D74">
        <w:rPr>
          <w:rFonts w:ascii="TT1B2t00" w:hAnsi="TT1B2t00" w:cs="TT1B2t00"/>
          <w:color w:val="000000" w:themeColor="text1"/>
        </w:rPr>
        <w:t>;</w:t>
      </w:r>
    </w:p>
    <w:p w:rsidR="00C502B2" w:rsidRPr="00C92D74" w:rsidRDefault="00C502B2" w:rsidP="00AD5D7D">
      <w:pPr>
        <w:pStyle w:val="Paragrafoelenco"/>
        <w:numPr>
          <w:ilvl w:val="0"/>
          <w:numId w:val="40"/>
        </w:numPr>
        <w:autoSpaceDE w:val="0"/>
        <w:autoSpaceDN w:val="0"/>
        <w:adjustRightInd w:val="0"/>
        <w:spacing w:after="0" w:line="240" w:lineRule="auto"/>
        <w:jc w:val="both"/>
        <w:rPr>
          <w:rFonts w:cs="Arial"/>
          <w:color w:val="000000" w:themeColor="text1"/>
          <w:spacing w:val="-1"/>
        </w:rPr>
      </w:pPr>
      <w:r w:rsidRPr="00C92D74">
        <w:rPr>
          <w:rFonts w:ascii="TT1B2t00" w:hAnsi="TT1B2t00" w:cs="TT1B2t00"/>
          <w:i/>
          <w:color w:val="000000" w:themeColor="text1"/>
        </w:rPr>
        <w:t>task force</w:t>
      </w:r>
      <w:r w:rsidRPr="00C92D74">
        <w:rPr>
          <w:rFonts w:ascii="TT1B2t00" w:hAnsi="TT1B2t00" w:cs="TT1B2t00"/>
          <w:color w:val="000000" w:themeColor="text1"/>
        </w:rPr>
        <w:t xml:space="preserve"> per la realizzazione di obiettivi circoscritti, in un ambito temporale ben definito e solitamente di breve durata.</w:t>
      </w:r>
    </w:p>
    <w:p w:rsidR="0083232E" w:rsidRPr="00C92D74" w:rsidRDefault="0083232E" w:rsidP="0083232E">
      <w:pPr>
        <w:pStyle w:val="Rientrocorpodeltesto2"/>
        <w:ind w:left="0"/>
        <w:jc w:val="both"/>
        <w:rPr>
          <w:rFonts w:cs="Arial"/>
          <w:color w:val="000000" w:themeColor="text1"/>
          <w:spacing w:val="-1"/>
          <w:sz w:val="22"/>
          <w:szCs w:val="22"/>
        </w:rPr>
      </w:pPr>
    </w:p>
    <w:p w:rsidR="0083232E" w:rsidRPr="00C92D74" w:rsidRDefault="0083232E" w:rsidP="0083232E">
      <w:pPr>
        <w:pStyle w:val="Rientrocorpodeltesto2"/>
        <w:ind w:left="0"/>
        <w:jc w:val="both"/>
        <w:rPr>
          <w:rFonts w:cs="Arial"/>
          <w:color w:val="000000" w:themeColor="text1"/>
          <w:spacing w:val="-1"/>
          <w:sz w:val="22"/>
          <w:szCs w:val="22"/>
        </w:rPr>
        <w:sectPr w:rsidR="0083232E" w:rsidRPr="00C92D74" w:rsidSect="00B47E9C">
          <w:headerReference w:type="even" r:id="rId13"/>
          <w:headerReference w:type="default" r:id="rId14"/>
          <w:footerReference w:type="even" r:id="rId15"/>
          <w:footerReference w:type="default" r:id="rId16"/>
          <w:headerReference w:type="first" r:id="rId17"/>
          <w:footerReference w:type="first" r:id="rId18"/>
          <w:pgSz w:w="11920" w:h="16860"/>
          <w:pgMar w:top="1340" w:right="1000" w:bottom="280" w:left="1040" w:header="0" w:footer="820" w:gutter="0"/>
          <w:cols w:space="720"/>
          <w:noEndnote/>
        </w:sectPr>
      </w:pPr>
    </w:p>
    <w:p w:rsidR="0083232E" w:rsidRPr="00C92D74" w:rsidRDefault="0083232E" w:rsidP="0083232E">
      <w:pPr>
        <w:pStyle w:val="Rientrocorpodeltesto2"/>
        <w:ind w:left="0"/>
        <w:jc w:val="both"/>
        <w:rPr>
          <w:rFonts w:cs="Arial"/>
          <w:color w:val="000000" w:themeColor="text1"/>
          <w:spacing w:val="-1"/>
          <w:sz w:val="22"/>
          <w:szCs w:val="22"/>
        </w:rPr>
        <w:sectPr w:rsidR="0083232E" w:rsidRPr="00C92D74" w:rsidSect="00B47E9C">
          <w:pgSz w:w="16860" w:h="11920" w:orient="landscape"/>
          <w:pgMar w:top="1038" w:right="1338" w:bottom="998" w:left="278" w:header="0" w:footer="822" w:gutter="0"/>
          <w:cols w:space="720"/>
          <w:noEndnote/>
        </w:sectPr>
      </w:pPr>
      <w:r w:rsidRPr="00C92D74">
        <w:rPr>
          <w:rFonts w:cs="Arial"/>
          <w:noProof/>
          <w:color w:val="000000" w:themeColor="text1"/>
          <w:spacing w:val="-1"/>
          <w:sz w:val="22"/>
          <w:szCs w:val="22"/>
        </w:rPr>
        <w:lastRenderedPageBreak/>
        <w:drawing>
          <wp:inline distT="0" distB="0" distL="0" distR="0" wp14:anchorId="7A52F496" wp14:editId="5B7E2177">
            <wp:extent cx="9679940" cy="6835562"/>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79940" cy="6835562"/>
                    </a:xfrm>
                    <a:prstGeom prst="rect">
                      <a:avLst/>
                    </a:prstGeom>
                    <a:noFill/>
                    <a:ln>
                      <a:noFill/>
                    </a:ln>
                  </pic:spPr>
                </pic:pic>
              </a:graphicData>
            </a:graphic>
          </wp:inline>
        </w:drawing>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r w:rsidRPr="00C92D74">
        <w:rPr>
          <w:rFonts w:ascii="TT1B2t00" w:hAnsi="TT1B2t00" w:cs="TT1B2t00"/>
          <w:color w:val="000000" w:themeColor="text1"/>
        </w:rPr>
        <w:lastRenderedPageBreak/>
        <w:t>L’attività di assistenza e cura si realizza attraverso la partecipazione delle professioni che agiscono a diretto contatto con il paziente e di quelle che, con pari dignità, forniscono le prestazioni e i prodotti o servizi intermedi, necessari all’attività delle prime. Di conseguenza l’Azienda cura e valorizza modalità di lavoro multiprofessionali e multidisciplinari, favorisce una cultura organizzativa che ha come valori centrali la partecipazione e la collegialità nell’assunzione delle decisioni che riguardano le tipologie e le modalità di erogazione delle prestazioni sanitarie, ponendo il paziente e i suoi bisogni a riferimento dell’attività dei professionisti e delle attenzioni dell’organizzazione nel suo complesso.</w:t>
      </w:r>
    </w:p>
    <w:p w:rsidR="0083232E" w:rsidRPr="00C92D74" w:rsidRDefault="0083232E" w:rsidP="0083232E">
      <w:pPr>
        <w:autoSpaceDE w:val="0"/>
        <w:autoSpaceDN w:val="0"/>
        <w:adjustRightInd w:val="0"/>
        <w:spacing w:after="0" w:line="240" w:lineRule="auto"/>
        <w:jc w:val="both"/>
        <w:rPr>
          <w:rFonts w:ascii="TT1B2t00" w:hAnsi="TT1B2t00" w:cs="TT1B2t00"/>
          <w:color w:val="000000" w:themeColor="text1"/>
        </w:rPr>
      </w:pPr>
    </w:p>
    <w:p w:rsidR="0083232E" w:rsidRPr="00C92D74" w:rsidRDefault="0083232E" w:rsidP="0083232E">
      <w:pPr>
        <w:autoSpaceDE w:val="0"/>
        <w:autoSpaceDN w:val="0"/>
        <w:adjustRightInd w:val="0"/>
        <w:spacing w:after="0" w:line="240" w:lineRule="auto"/>
        <w:jc w:val="both"/>
        <w:rPr>
          <w:rFonts w:ascii="Garamond" w:hAnsi="Garamond" w:cs="Garamond"/>
          <w:color w:val="000000" w:themeColor="text1"/>
        </w:rPr>
      </w:pPr>
      <w:r w:rsidRPr="00C92D74">
        <w:rPr>
          <w:rFonts w:ascii="TT1B2t00" w:hAnsi="TT1B2t00" w:cs="TT1B2t00"/>
          <w:color w:val="000000" w:themeColor="text1"/>
        </w:rPr>
        <w:t>Le modalità di identificazione delle diverse articolazioni organizzative (dipartimenti,  strutture complesse e  semplici, funzioni) e i criteri per la loro istituzione, l’esplicitazione del loro livello di autonomia gestionale e tecnico professionale,  i ruoli e le responsabilità associate, sono definite nell’Atto Aziendale e nel Piano di organizzazione aziendale</w:t>
      </w:r>
      <w:r w:rsidRPr="00C92D74">
        <w:rPr>
          <w:rStyle w:val="Rimandonotaapidipagina"/>
          <w:rFonts w:ascii="Garamond" w:hAnsi="Garamond" w:cs="Garamond"/>
          <w:color w:val="000000" w:themeColor="text1"/>
        </w:rPr>
        <w:footnoteReference w:id="94"/>
      </w:r>
      <w:r w:rsidRPr="00C92D74">
        <w:rPr>
          <w:rFonts w:ascii="Garamond" w:hAnsi="Garamond" w:cs="Garamond"/>
          <w:color w:val="000000" w:themeColor="text1"/>
        </w:rPr>
        <w:t>.</w:t>
      </w:r>
    </w:p>
    <w:p w:rsidR="0083232E" w:rsidRPr="00C92D74" w:rsidRDefault="0083232E" w:rsidP="0083232E">
      <w:pPr>
        <w:autoSpaceDE w:val="0"/>
        <w:autoSpaceDN w:val="0"/>
        <w:adjustRightInd w:val="0"/>
        <w:spacing w:after="0" w:line="240" w:lineRule="auto"/>
        <w:jc w:val="both"/>
        <w:rPr>
          <w:rFonts w:ascii="Garamond" w:hAnsi="Garamond" w:cs="Garamond"/>
          <w:color w:val="000000" w:themeColor="text1"/>
        </w:rPr>
      </w:pPr>
    </w:p>
    <w:p w:rsidR="0083232E" w:rsidRPr="00C92D74" w:rsidRDefault="0083232E" w:rsidP="0083232E">
      <w:pPr>
        <w:widowControl w:val="0"/>
        <w:tabs>
          <w:tab w:val="left" w:pos="460"/>
        </w:tabs>
        <w:autoSpaceDE w:val="0"/>
        <w:autoSpaceDN w:val="0"/>
        <w:adjustRightInd w:val="0"/>
        <w:spacing w:before="10" w:line="240" w:lineRule="auto"/>
        <w:ind w:right="-23"/>
        <w:jc w:val="both"/>
        <w:rPr>
          <w:rFonts w:ascii="Arial" w:hAnsi="Arial" w:cs="Arial"/>
          <w:b/>
          <w:color w:val="000000" w:themeColor="text1"/>
          <w:spacing w:val="-1"/>
        </w:rPr>
      </w:pPr>
      <w:r w:rsidRPr="00C92D74">
        <w:rPr>
          <w:rFonts w:ascii="Arial" w:hAnsi="Arial" w:cs="Arial"/>
          <w:color w:val="000000" w:themeColor="text1"/>
          <w:spacing w:val="-1"/>
        </w:rPr>
        <w:t xml:space="preserve">Per quanto riguarda la rappresentazione dell’ampiezza delle unità organizzative al 31.12.2022 in termini di numero di dipendenti in servizio, al netto della precisazione che il personale di comparto ha un’assegnazione a livello dipartimentale, è </w:t>
      </w:r>
      <w:r w:rsidR="00977C52" w:rsidRPr="00C92D74">
        <w:rPr>
          <w:rFonts w:ascii="Arial" w:hAnsi="Arial" w:cs="Arial"/>
          <w:color w:val="000000" w:themeColor="text1"/>
          <w:spacing w:val="-1"/>
        </w:rPr>
        <w:t>di seguito rappresentata.</w:t>
      </w:r>
    </w:p>
    <w:p w:rsidR="0083232E" w:rsidRPr="00C92D74" w:rsidRDefault="0083232E" w:rsidP="0083232E">
      <w:pPr>
        <w:rPr>
          <w:rFonts w:ascii="Arial" w:hAnsi="Arial" w:cs="Arial"/>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3</w:t>
      </w:r>
      <w:r w:rsidR="00977C52" w:rsidRPr="00C92D74">
        <w:rPr>
          <w:rFonts w:ascii="Arial" w:hAnsi="Arial" w:cs="Arial"/>
          <w:color w:val="000000" w:themeColor="text1"/>
        </w:rPr>
        <w:t>0</w:t>
      </w:r>
      <w:r w:rsidRPr="00C92D74">
        <w:rPr>
          <w:rFonts w:ascii="Arial" w:hAnsi="Arial" w:cs="Arial"/>
          <w:color w:val="000000" w:themeColor="text1"/>
        </w:rPr>
        <w:t>: Numerosità personale dirigente nelle strutture cliniche al 31.12.202</w:t>
      </w:r>
      <w:r w:rsidR="00C6598C" w:rsidRPr="00C92D74">
        <w:rPr>
          <w:rFonts w:ascii="Arial" w:hAnsi="Arial" w:cs="Arial"/>
          <w:color w:val="000000" w:themeColor="text1"/>
        </w:rPr>
        <w:t>2:</w:t>
      </w:r>
    </w:p>
    <w:tbl>
      <w:tblPr>
        <w:tblW w:w="9628" w:type="dxa"/>
        <w:tblCellMar>
          <w:left w:w="70" w:type="dxa"/>
          <w:right w:w="70" w:type="dxa"/>
        </w:tblCellMar>
        <w:tblLook w:val="04A0" w:firstRow="1" w:lastRow="0" w:firstColumn="1" w:lastColumn="0" w:noHBand="0" w:noVBand="1"/>
      </w:tblPr>
      <w:tblGrid>
        <w:gridCol w:w="6223"/>
        <w:gridCol w:w="1143"/>
        <w:gridCol w:w="1323"/>
        <w:gridCol w:w="939"/>
      </w:tblGrid>
      <w:tr w:rsidR="00C92D74" w:rsidRPr="00C92D74" w:rsidTr="0003118A">
        <w:trPr>
          <w:trHeight w:val="264"/>
          <w:tblHeader/>
        </w:trPr>
        <w:tc>
          <w:tcPr>
            <w:tcW w:w="6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STRUTTURA</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DONNE</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UOMINI</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TOTALE</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DAY HOSPITAL ONCOLOGICO</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RADIOTERAPIA - CENTRO ALTE ENERGIE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ANATOMIA E ISTOLOGIA PATOLOGICA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BLOCCO OPERATORIO POLIVALENTE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CARDIOVASCOLARE E TERAPIE INTENSIVE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CARDIOCHIRURGIA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GENERALE E ONCOLOGICA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MAXILLO FACCIALE E ODONTOSTOMATOLOGIA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PLASTICA E RICOSTRUTTIVA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TORACICA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VASCOLARE ED ENDOVASCOLARE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DERMATOLOGIA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DIETETICA E NUTRIZIONE CLINICA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ENDOCRINOLOGIA, DIABETOLOGIA E METABOLISMO</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03118A">
        <w:trPr>
          <w:trHeight w:val="264"/>
        </w:trPr>
        <w:tc>
          <w:tcPr>
            <w:tcW w:w="62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FISICA SANITARIA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GASTROENTEROLOGIA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GENETICA E BIOLOGIA MOLECOLARE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GERIATRIA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GINECOLOGIA E OSTETRICIA - OSTETRICIA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IMMUNOEM.E MED.TRASFUSIONALE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INTER.LAB.ANALISI CHIMICO-CLINICHE E MICROBIOLOGIA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MALATTIE INFETTIVE E TROPICALI</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E CHIRURGIA D'URGENZA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INTERNA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NUCLEARE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NEUROCHIRURGIA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NEUROPSICHIATRIA INFANTILE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S.C. OCULISTICA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ORTOPEDIA E TRAUMATOLOGIA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OTORINOLARINGOIATRIA E CH.CERV.FACC</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PEDIATRIA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PNEUMOLOGIA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PSICHIATRIA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RADIOLOGIA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TERAPIA INTENSIVA NEONATALE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UROLOGIA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ALLERGOLOGIA E FIS.RESPIRATORIA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ANESTESIA BLOCCO OPERATORIO SPECIALISTICO</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ATTIVITA' EMATOLOGICHE DIURNE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AUDIOLOGIA E CHIRURGIA OTOLOGICA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CARDIOLOGIA CLINICA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CHIRURGIA COLO RETTALE E PROCTOLOGICA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CHIRURGIA CORNEALE E TRAPIANTO DI CORNEA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DAY SERVICE CARDIOL.E CONSULENZE CARDIOL.PRESIDIO CARLE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DIAGNOSTICA ECOGRAFICA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DIALISI</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ENDOSCOPIA DIGESTIVA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GESTIONE TRAPIANTI RENALI</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MEDICINA PRESIDIO CARLE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MICROBIOLOGIA E VIROLOGIA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NEONATOLOGIA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NEUROFISIOLOGIA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RADIOLOGIA INTERVENTISTICA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RIANIMAZIONE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TRAUMATOLOGIA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CURE INTERMEDIE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DAY  E WEEK SURGERY</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NEURORADIOLOGIA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RECUPERO E RIABILITAZIONE FUNZIONALE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REUMATOLOGIA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SENOLOGIA CHIRURGICA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TERAPIA DEL DOLORE</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SETTORE DI CITOFLUORIMETRIA</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03118A" w:rsidRPr="00C92D74" w:rsidTr="0003118A">
        <w:trPr>
          <w:trHeight w:val="264"/>
        </w:trPr>
        <w:tc>
          <w:tcPr>
            <w:tcW w:w="6223"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complessivo</w:t>
            </w:r>
          </w:p>
        </w:tc>
        <w:tc>
          <w:tcPr>
            <w:tcW w:w="114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211</w:t>
            </w:r>
          </w:p>
        </w:tc>
        <w:tc>
          <w:tcPr>
            <w:tcW w:w="132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238</w:t>
            </w:r>
          </w:p>
        </w:tc>
        <w:tc>
          <w:tcPr>
            <w:tcW w:w="939"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449</w:t>
            </w:r>
          </w:p>
        </w:tc>
      </w:tr>
    </w:tbl>
    <w:p w:rsidR="0003118A" w:rsidRPr="00C92D74" w:rsidRDefault="0003118A" w:rsidP="0083232E">
      <w:pPr>
        <w:rPr>
          <w:rFonts w:ascii="Arial" w:hAnsi="Arial" w:cs="Arial"/>
          <w:color w:val="000000" w:themeColor="text1"/>
        </w:rPr>
      </w:pPr>
    </w:p>
    <w:p w:rsidR="0083232E" w:rsidRPr="00C92D74" w:rsidRDefault="0083232E" w:rsidP="00B56F53">
      <w:pPr>
        <w:jc w:val="both"/>
        <w:rPr>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3</w:t>
      </w:r>
      <w:r w:rsidR="00977C52" w:rsidRPr="00C92D74">
        <w:rPr>
          <w:rFonts w:ascii="Arial" w:hAnsi="Arial" w:cs="Arial"/>
          <w:color w:val="000000" w:themeColor="text1"/>
        </w:rPr>
        <w:t>1</w:t>
      </w:r>
      <w:r w:rsidRPr="00C92D74">
        <w:rPr>
          <w:rFonts w:ascii="Arial" w:hAnsi="Arial" w:cs="Arial"/>
          <w:color w:val="000000" w:themeColor="text1"/>
        </w:rPr>
        <w:t>: Numerosità personale dirigente nelle strutture in staff, tecnico e amministrative al 31.12.202</w:t>
      </w:r>
      <w:r w:rsidR="00C6598C" w:rsidRPr="00C92D74">
        <w:rPr>
          <w:rFonts w:ascii="Arial" w:hAnsi="Arial" w:cs="Arial"/>
          <w:color w:val="000000" w:themeColor="text1"/>
        </w:rPr>
        <w:t>2</w:t>
      </w:r>
    </w:p>
    <w:tbl>
      <w:tblPr>
        <w:tblW w:w="9634" w:type="dxa"/>
        <w:tblCellMar>
          <w:left w:w="70" w:type="dxa"/>
          <w:right w:w="70" w:type="dxa"/>
        </w:tblCellMar>
        <w:tblLook w:val="04A0" w:firstRow="1" w:lastRow="0" w:firstColumn="1" w:lastColumn="0" w:noHBand="0" w:noVBand="1"/>
      </w:tblPr>
      <w:tblGrid>
        <w:gridCol w:w="6081"/>
        <w:gridCol w:w="863"/>
        <w:gridCol w:w="863"/>
        <w:gridCol w:w="1827"/>
      </w:tblGrid>
      <w:tr w:rsidR="00C92D74" w:rsidRPr="00C92D74" w:rsidTr="00EE6B2A">
        <w:trPr>
          <w:trHeight w:val="264"/>
          <w:tblHeader/>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STRUTTURA</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DONNE</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UOMINI</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TOTALE</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MEDICO COMPETENTE</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CONTROLLO DI GESTIONE</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DI.P.SA.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FARMACIA OSPEDALIERA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FARMACIA CLINICA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nil"/>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DIREZIONE SANITARIA DI PRESIDIO</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GESTIONE OPERATIVA FUNZIONI ORGANIZZATIVE</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S.S. UNITA' PREVENZIONE RISCHIO INFETTIVO</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ACQUISTI BENI E SERVIZI</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AMMINISTRAZIONE DEL PERSONALE</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BILANCIO E CONTABILITA'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DAPO E LOGISTICA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INGEGNERIA CLINICA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INFORMATICA</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PATRIMONIO E ATTIVITA' AMMINISTRATIVE TRASVERSALI</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TECNICO</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GARE LAVORI E SERVIZI TECNICI</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03118A" w:rsidRPr="00C92D74">
              <w:rPr>
                <w:rFonts w:ascii="Arial" w:eastAsia="Times New Roman" w:hAnsi="Arial" w:cs="Arial"/>
                <w:color w:val="000000" w:themeColor="text1"/>
                <w:sz w:val="20"/>
                <w:szCs w:val="20"/>
                <w:lang w:eastAsia="it-IT"/>
              </w:rPr>
              <w:t> </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03118A" w:rsidRPr="00C92D74" w:rsidTr="00EE6B2A">
        <w:trPr>
          <w:trHeight w:val="264"/>
        </w:trPr>
        <w:tc>
          <w:tcPr>
            <w:tcW w:w="6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18A" w:rsidRPr="00C92D74" w:rsidRDefault="0003118A" w:rsidP="0003118A">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complessivo</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863"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1827" w:type="dxa"/>
            <w:tcBorders>
              <w:top w:val="nil"/>
              <w:left w:val="nil"/>
              <w:bottom w:val="single" w:sz="4" w:space="0" w:color="auto"/>
              <w:right w:val="single" w:sz="4" w:space="0" w:color="auto"/>
            </w:tcBorders>
            <w:shd w:val="clear" w:color="auto" w:fill="auto"/>
            <w:noWrap/>
            <w:vAlign w:val="bottom"/>
            <w:hideMark/>
          </w:tcPr>
          <w:p w:rsidR="0003118A" w:rsidRPr="00C92D74" w:rsidRDefault="0003118A"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29</w:t>
            </w:r>
          </w:p>
        </w:tc>
      </w:tr>
    </w:tbl>
    <w:p w:rsidR="0083232E" w:rsidRPr="00C92D74" w:rsidRDefault="0083232E" w:rsidP="0083232E">
      <w:pPr>
        <w:pStyle w:val="Rientrocorpodeltesto2"/>
        <w:ind w:left="282"/>
        <w:jc w:val="both"/>
        <w:rPr>
          <w:rFonts w:cs="Arial"/>
          <w:color w:val="000000" w:themeColor="text1"/>
          <w:spacing w:val="-1"/>
          <w:sz w:val="22"/>
        </w:rPr>
      </w:pPr>
    </w:p>
    <w:p w:rsidR="0083232E" w:rsidRPr="00C92D74" w:rsidRDefault="0083232E" w:rsidP="0083232E">
      <w:pPr>
        <w:rPr>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3</w:t>
      </w:r>
      <w:r w:rsidR="00977C52" w:rsidRPr="00C92D74">
        <w:rPr>
          <w:rFonts w:ascii="Arial" w:hAnsi="Arial" w:cs="Arial"/>
          <w:color w:val="000000" w:themeColor="text1"/>
        </w:rPr>
        <w:t>2</w:t>
      </w:r>
      <w:r w:rsidRPr="00C92D74">
        <w:rPr>
          <w:rFonts w:ascii="Arial" w:hAnsi="Arial" w:cs="Arial"/>
          <w:color w:val="000000" w:themeColor="text1"/>
        </w:rPr>
        <w:t>: Numerosità personale di comparto e ripartizione aziendale al 31.12.202</w:t>
      </w:r>
      <w:r w:rsidR="00977C52" w:rsidRPr="00C92D74">
        <w:rPr>
          <w:rFonts w:ascii="Arial" w:hAnsi="Arial" w:cs="Arial"/>
          <w:color w:val="000000" w:themeColor="text1"/>
        </w:rPr>
        <w:t>2</w:t>
      </w:r>
    </w:p>
    <w:tbl>
      <w:tblPr>
        <w:tblW w:w="9628" w:type="dxa"/>
        <w:tblCellMar>
          <w:left w:w="70" w:type="dxa"/>
          <w:right w:w="70" w:type="dxa"/>
        </w:tblCellMar>
        <w:tblLook w:val="04A0" w:firstRow="1" w:lastRow="0" w:firstColumn="1" w:lastColumn="0" w:noHBand="0" w:noVBand="1"/>
      </w:tblPr>
      <w:tblGrid>
        <w:gridCol w:w="6620"/>
        <w:gridCol w:w="888"/>
        <w:gridCol w:w="1185"/>
        <w:gridCol w:w="935"/>
      </w:tblGrid>
      <w:tr w:rsidR="00C92D74" w:rsidRPr="00C92D74" w:rsidTr="004E4E3B">
        <w:trPr>
          <w:trHeight w:val="264"/>
          <w:tblHeader/>
        </w:trPr>
        <w:tc>
          <w:tcPr>
            <w:tcW w:w="6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Pr="00C92D74">
              <w:rPr>
                <w:rFonts w:ascii="Arial" w:eastAsia="Times New Roman" w:hAnsi="Arial" w:cs="Arial"/>
                <w:i/>
                <w:color w:val="000000" w:themeColor="text1"/>
                <w:sz w:val="20"/>
                <w:szCs w:val="20"/>
                <w:lang w:eastAsia="it-IT"/>
              </w:rPr>
              <w:t>AREA</w:t>
            </w:r>
          </w:p>
        </w:tc>
        <w:tc>
          <w:tcPr>
            <w:tcW w:w="888" w:type="dxa"/>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UOMINI</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DONNE</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TOTALE</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AREA MEDICA COVID 2</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CARDIOCHIRURGIA-CHIRURGIA TORACICA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3</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4</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5</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1</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2</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3</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DIP.DI AREA CHIRURGICA - COORDINATORI POSIZIONATI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DIP.EMERGENZA E AREE CRITICHE - COORDINATORI POSIZIONATI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4E4E3B" w:rsidRPr="00C92D74">
              <w:rPr>
                <w:rFonts w:ascii="Arial" w:eastAsia="Times New Roman" w:hAnsi="Arial" w:cs="Arial"/>
                <w:color w:val="000000" w:themeColor="text1"/>
                <w:sz w:val="20"/>
                <w:szCs w:val="20"/>
                <w:lang w:eastAsia="it-IT"/>
              </w:rPr>
              <w:t> </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DIP.INTERAZ. MATERNO-INFANTILE - COORDINATORI POSIZIONATI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4E4E3B" w:rsidRPr="00C92D74">
              <w:rPr>
                <w:rFonts w:ascii="Arial" w:eastAsia="Times New Roman" w:hAnsi="Arial" w:cs="Arial"/>
                <w:color w:val="000000" w:themeColor="text1"/>
                <w:sz w:val="20"/>
                <w:szCs w:val="20"/>
                <w:lang w:eastAsia="it-IT"/>
              </w:rPr>
              <w:t> </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DI AREA MEDICA - COORDINATORI POSIZIONATI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4E4E3B" w:rsidRPr="00C92D74">
              <w:rPr>
                <w:rFonts w:ascii="Arial" w:eastAsia="Times New Roman" w:hAnsi="Arial" w:cs="Arial"/>
                <w:color w:val="000000" w:themeColor="text1"/>
                <w:sz w:val="20"/>
                <w:szCs w:val="20"/>
                <w:lang w:eastAsia="it-IT"/>
              </w:rPr>
              <w:t> </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INTERAZ.DEI SERVIZI - COORDINATORI POSIZIONATI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B56F53"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4E4E3B" w:rsidRPr="00C92D74">
              <w:rPr>
                <w:rFonts w:ascii="Arial" w:eastAsia="Times New Roman" w:hAnsi="Arial" w:cs="Arial"/>
                <w:color w:val="000000" w:themeColor="text1"/>
                <w:sz w:val="20"/>
                <w:szCs w:val="20"/>
                <w:lang w:eastAsia="it-IT"/>
              </w:rPr>
              <w:t> </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FUNZIONE QUALITA' E ACCREDITAMENTO</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ACQUISTI BENI E SERVIZI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AFFARI GENERALI E PATRIMONIO AZIENDALE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ANATOMIA E ISTOLOGIA PATOLOGICA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BLOCCO OPERATORIO POLIVALENTE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60</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CARDIOVASCOLARE E TERAPIE INTENSIVE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67</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82</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E TERAPIA INT.CARDIOVASCOLARE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CARDIOCHIRURGIA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GENERALE E ONCOLOGICA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ECONOMICO LOGISTICA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EMATOLOGIA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S.C. FISICA SANITARIA </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GASTROENTEROLOGIA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GINECOLOGIA E OSTETRICIA - GINECOLOGIA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GINECOLOGIA E OSTETRICIA - OSTETRICIA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67</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ACQUISTI BENI E SERVIZI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GESTIONE RISORSE UMANE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LEGALE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MALATTIE INFETTIVE E TROPICALI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S.C. MEDICINA E CHIRURGIA D'URGENZA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INTERNA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NUCLEARE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NEUROCHIRURGIA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OCULISTICA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PEDIATRIA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PSICHIATRIA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RADIOLOGIA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88</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RADIOTERAPIA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SISTEMA INFORMATIVO DIREZIONALE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TECNICO</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TERAPIA INTENSIVA NEONATALE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S.C.DIREZIONE SANITARIA DI PRESIDIO</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S.C.INTER.LABORATORIO ANALISI CHIMICO-CL. E MICROBIOLOGIA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S.C.INTERAZIENDALE IMMUNOEMATOLOGIA E MEDICINA TRASFUSIONALE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S.C.INTERAZIENDALE MEDICINA DEL LAVORO ASL CN 1</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CONTROLLO DI GESTIONE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DI.P.SA.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328</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PREVENZIONE E PROTEZIONE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DAY E WEEK SURGERY</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S.S.INTER.COMUNICAZIONE E UFFICIO STAMPA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UN.OP.COM.DEL DIPARTIMENTO DI AREA MEDICA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UN.OP.COM.DEL DIPARTIMENTO INTERAZIENDALE DEI SERVIZI</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34</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UN.OP.COM.DIP.INTERAZIENDALE MATERNO-INFANTILE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UNITA' OP. COMUNE DEL DIP.DI AREA CHIRURGICA</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B56F53" w:rsidRPr="00C92D74">
              <w:rPr>
                <w:rFonts w:ascii="Arial" w:eastAsia="Times New Roman" w:hAnsi="Arial" w:cs="Arial"/>
                <w:color w:val="000000" w:themeColor="text1"/>
                <w:sz w:val="20"/>
                <w:szCs w:val="20"/>
                <w:lang w:eastAsia="it-IT"/>
              </w:rPr>
              <w:t>0</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UNITA'OP.COM.DIP.EMERGENZA-AREE CRITICHE</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64</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B56F53">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w:t>
            </w:r>
          </w:p>
        </w:tc>
      </w:tr>
      <w:tr w:rsidR="004E4E3B" w:rsidRPr="00C92D74" w:rsidTr="004E4E3B">
        <w:trPr>
          <w:trHeight w:val="264"/>
        </w:trPr>
        <w:tc>
          <w:tcPr>
            <w:tcW w:w="6620" w:type="dxa"/>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complessivo</w:t>
            </w:r>
          </w:p>
        </w:tc>
        <w:tc>
          <w:tcPr>
            <w:tcW w:w="888"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386</w:t>
            </w:r>
          </w:p>
        </w:tc>
        <w:tc>
          <w:tcPr>
            <w:tcW w:w="118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1475</w:t>
            </w:r>
          </w:p>
        </w:tc>
        <w:tc>
          <w:tcPr>
            <w:tcW w:w="935" w:type="dxa"/>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1861</w:t>
            </w:r>
          </w:p>
        </w:tc>
      </w:tr>
    </w:tbl>
    <w:p w:rsidR="004E4E3B" w:rsidRPr="00C92D74" w:rsidRDefault="004E4E3B" w:rsidP="0083232E">
      <w:pPr>
        <w:autoSpaceDE w:val="0"/>
        <w:autoSpaceDN w:val="0"/>
        <w:adjustRightInd w:val="0"/>
        <w:spacing w:after="0" w:line="240" w:lineRule="auto"/>
        <w:jc w:val="both"/>
        <w:rPr>
          <w:rFonts w:ascii="Arial" w:hAnsi="Arial" w:cs="Arial"/>
          <w:i/>
          <w:color w:val="000000" w:themeColor="text1"/>
        </w:rPr>
      </w:pPr>
    </w:p>
    <w:p w:rsidR="0083232E" w:rsidRPr="00C92D74" w:rsidRDefault="0083232E" w:rsidP="0083232E">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 xml:space="preserve">Attraverso la giusta allocazione delle persone e delle relative competenze professionali che servono all’Azienda si può ottimizzare l’impiego delle risorse pubbliche disponibili e si perseguono al meglio gli obiettivi di valore pubblico e di performance in termini di migliori servizi alla collettività. </w:t>
      </w:r>
    </w:p>
    <w:p w:rsidR="0083232E" w:rsidRPr="00C92D74" w:rsidRDefault="0083232E" w:rsidP="0083232E">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Gli incarichi di Struttura Complessa e Semplice sono visibili nell’apposita area del portale aziendale in Amministrazione Trasparente</w:t>
      </w:r>
      <w:r w:rsidRPr="00C92D74">
        <w:rPr>
          <w:rFonts w:cs="Arial"/>
          <w:color w:val="000000" w:themeColor="text1"/>
          <w:vertAlign w:val="superscript"/>
        </w:rPr>
        <w:footnoteReference w:id="95"/>
      </w:r>
      <w:r w:rsidRPr="00C92D74">
        <w:rPr>
          <w:rFonts w:ascii="Arial" w:hAnsi="Arial" w:cs="Arial"/>
          <w:color w:val="000000" w:themeColor="text1"/>
        </w:rPr>
        <w:t>.</w:t>
      </w:r>
    </w:p>
    <w:p w:rsidR="0083232E" w:rsidRPr="00C92D74" w:rsidRDefault="0083232E" w:rsidP="0083232E">
      <w:pPr>
        <w:spacing w:line="240" w:lineRule="auto"/>
        <w:jc w:val="both"/>
        <w:rPr>
          <w:rFonts w:ascii="Arial" w:hAnsi="Arial" w:cs="Arial"/>
          <w:color w:val="000000" w:themeColor="text1"/>
        </w:rPr>
      </w:pPr>
      <w:r w:rsidRPr="00C92D74">
        <w:rPr>
          <w:rFonts w:ascii="Arial" w:hAnsi="Arial" w:cs="Arial"/>
          <w:color w:val="000000" w:themeColor="text1"/>
        </w:rPr>
        <w:t>Per quanto attiene agli incarichi professionali di cui all’art.27, c.1, lett.c), CCNL 08/06/2000, è in vigore la tripartizione di carattere generale in:</w:t>
      </w:r>
    </w:p>
    <w:p w:rsidR="0083232E" w:rsidRPr="00C92D74" w:rsidRDefault="0083232E" w:rsidP="00AD5D7D">
      <w:pPr>
        <w:pStyle w:val="Paragrafoelenco"/>
        <w:numPr>
          <w:ilvl w:val="0"/>
          <w:numId w:val="13"/>
        </w:num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incarichi di Elevata Specializzazione (ES);</w:t>
      </w:r>
    </w:p>
    <w:p w:rsidR="0083232E" w:rsidRPr="00C92D74" w:rsidRDefault="0083232E" w:rsidP="00AD5D7D">
      <w:pPr>
        <w:pStyle w:val="Paragrafoelenco"/>
        <w:numPr>
          <w:ilvl w:val="0"/>
          <w:numId w:val="13"/>
        </w:num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incarichi con Specializzazione di Rilevanza Aziendale (SRA);</w:t>
      </w:r>
    </w:p>
    <w:p w:rsidR="0083232E" w:rsidRPr="00C92D74" w:rsidRDefault="0083232E" w:rsidP="00AD5D7D">
      <w:pPr>
        <w:pStyle w:val="Paragrafoelenco"/>
        <w:numPr>
          <w:ilvl w:val="0"/>
          <w:numId w:val="13"/>
        </w:numPr>
        <w:spacing w:line="240" w:lineRule="auto"/>
        <w:jc w:val="both"/>
        <w:rPr>
          <w:rFonts w:ascii="Arial" w:hAnsi="Arial" w:cs="Arial"/>
          <w:color w:val="000000" w:themeColor="text1"/>
        </w:rPr>
      </w:pPr>
      <w:r w:rsidRPr="00C92D74">
        <w:rPr>
          <w:rFonts w:ascii="Arial" w:hAnsi="Arial" w:cs="Arial"/>
          <w:color w:val="000000" w:themeColor="text1"/>
        </w:rPr>
        <w:t>incarichi con Specializzazione di Rilevanza Dipartimentale (SRD).</w:t>
      </w: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spacing w:val="-1"/>
        </w:rPr>
        <w:t>che trovava al 31.12.202</w:t>
      </w:r>
      <w:r w:rsidR="00C6598C" w:rsidRPr="00C92D74">
        <w:rPr>
          <w:rFonts w:ascii="Arial" w:hAnsi="Arial" w:cs="Arial"/>
          <w:color w:val="000000" w:themeColor="text1"/>
          <w:spacing w:val="-1"/>
        </w:rPr>
        <w:t>2</w:t>
      </w:r>
      <w:r w:rsidRPr="00C92D74">
        <w:rPr>
          <w:rFonts w:ascii="Arial" w:hAnsi="Arial" w:cs="Arial"/>
          <w:color w:val="000000" w:themeColor="text1"/>
          <w:spacing w:val="-1"/>
        </w:rPr>
        <w:t xml:space="preserve"> la seguente applicazione in Azienda:</w:t>
      </w:r>
      <w:r w:rsidR="00C6598C" w:rsidRPr="00C92D74">
        <w:rPr>
          <w:rFonts w:ascii="Arial" w:hAnsi="Arial" w:cs="Arial"/>
          <w:color w:val="000000" w:themeColor="text1"/>
          <w:spacing w:val="-1"/>
        </w:rPr>
        <w:t xml:space="preserve"> (figura n. 3</w:t>
      </w:r>
      <w:r w:rsidR="00977C52" w:rsidRPr="00C92D74">
        <w:rPr>
          <w:rFonts w:ascii="Arial" w:hAnsi="Arial" w:cs="Arial"/>
          <w:color w:val="000000" w:themeColor="text1"/>
          <w:spacing w:val="-1"/>
        </w:rPr>
        <w:t>3</w:t>
      </w:r>
      <w:r w:rsidR="00C6598C" w:rsidRPr="00C92D74">
        <w:rPr>
          <w:rFonts w:ascii="Arial" w:hAnsi="Arial" w:cs="Arial"/>
          <w:color w:val="000000" w:themeColor="text1"/>
          <w:spacing w:val="-1"/>
        </w:rPr>
        <w:t>)</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0"/>
        <w:gridCol w:w="863"/>
        <w:gridCol w:w="863"/>
        <w:gridCol w:w="696"/>
        <w:gridCol w:w="696"/>
        <w:gridCol w:w="696"/>
      </w:tblGrid>
      <w:tr w:rsidR="00C92D74" w:rsidRPr="00C92D74" w:rsidTr="00B56F53">
        <w:trPr>
          <w:trHeight w:val="264"/>
          <w:tblHeader/>
        </w:trPr>
        <w:tc>
          <w:tcPr>
            <w:tcW w:w="5420" w:type="dxa"/>
            <w:shd w:val="clear" w:color="auto" w:fill="auto"/>
            <w:noWrap/>
            <w:vAlign w:val="bottom"/>
            <w:hideMark/>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INCARICO</w:t>
            </w:r>
          </w:p>
        </w:tc>
        <w:tc>
          <w:tcPr>
            <w:tcW w:w="863" w:type="dxa"/>
            <w:shd w:val="clear" w:color="auto" w:fill="auto"/>
            <w:noWrap/>
            <w:vAlign w:val="bottom"/>
            <w:hideMark/>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UOMINI</w:t>
            </w:r>
          </w:p>
        </w:tc>
        <w:tc>
          <w:tcPr>
            <w:tcW w:w="863" w:type="dxa"/>
            <w:shd w:val="clear" w:color="auto" w:fill="auto"/>
            <w:noWrap/>
            <w:vAlign w:val="bottom"/>
            <w:hideMark/>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DONNE</w:t>
            </w:r>
          </w:p>
        </w:tc>
        <w:tc>
          <w:tcPr>
            <w:tcW w:w="696" w:type="dxa"/>
            <w:shd w:val="clear" w:color="auto" w:fill="auto"/>
            <w:noWrap/>
            <w:vAlign w:val="bottom"/>
            <w:hideMark/>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 xml:space="preserve">Totale </w:t>
            </w:r>
          </w:p>
        </w:tc>
        <w:tc>
          <w:tcPr>
            <w:tcW w:w="696" w:type="dxa"/>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%M</w:t>
            </w:r>
          </w:p>
        </w:tc>
        <w:tc>
          <w:tcPr>
            <w:tcW w:w="696" w:type="dxa"/>
          </w:tcPr>
          <w:p w:rsidR="00B56F53" w:rsidRPr="00C92D74" w:rsidRDefault="00B56F53"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 F</w:t>
            </w:r>
          </w:p>
        </w:tc>
      </w:tr>
      <w:tr w:rsidR="00C92D74" w:rsidRPr="00C92D74" w:rsidTr="00B56F53">
        <w:trPr>
          <w:trHeight w:val="264"/>
        </w:trPr>
        <w:tc>
          <w:tcPr>
            <w:tcW w:w="5420" w:type="dxa"/>
            <w:shd w:val="clear" w:color="auto" w:fill="auto"/>
            <w:noWrap/>
            <w:vAlign w:val="bottom"/>
            <w:hideMark/>
          </w:tcPr>
          <w:p w:rsidR="00B56F53" w:rsidRPr="00C92D74" w:rsidRDefault="00B56F53"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ES</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696"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50</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72</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r>
      <w:tr w:rsidR="00C92D74" w:rsidRPr="00C92D74" w:rsidTr="00B56F53">
        <w:trPr>
          <w:trHeight w:val="264"/>
        </w:trPr>
        <w:tc>
          <w:tcPr>
            <w:tcW w:w="5420" w:type="dxa"/>
            <w:shd w:val="clear" w:color="auto" w:fill="auto"/>
            <w:noWrap/>
            <w:vAlign w:val="bottom"/>
            <w:hideMark/>
          </w:tcPr>
          <w:p w:rsidR="00B56F53" w:rsidRPr="00C92D74" w:rsidRDefault="00B56F53"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SRA</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62</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84</w:t>
            </w:r>
          </w:p>
        </w:tc>
        <w:tc>
          <w:tcPr>
            <w:tcW w:w="696"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146</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42,46</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57,53</w:t>
            </w:r>
          </w:p>
        </w:tc>
      </w:tr>
      <w:tr w:rsidR="00C92D74" w:rsidRPr="00C92D74" w:rsidTr="00B56F53">
        <w:trPr>
          <w:trHeight w:val="264"/>
        </w:trPr>
        <w:tc>
          <w:tcPr>
            <w:tcW w:w="5420" w:type="dxa"/>
            <w:shd w:val="clear" w:color="auto" w:fill="auto"/>
            <w:noWrap/>
            <w:vAlign w:val="bottom"/>
            <w:hideMark/>
          </w:tcPr>
          <w:p w:rsidR="00B56F53" w:rsidRPr="00C92D74" w:rsidRDefault="00B56F53"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SRD</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w:t>
            </w:r>
          </w:p>
        </w:tc>
        <w:tc>
          <w:tcPr>
            <w:tcW w:w="696"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61</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36,06</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63,93</w:t>
            </w:r>
          </w:p>
        </w:tc>
      </w:tr>
      <w:tr w:rsidR="00B56F53" w:rsidRPr="00C92D74" w:rsidTr="00B56F53">
        <w:trPr>
          <w:trHeight w:val="264"/>
        </w:trPr>
        <w:tc>
          <w:tcPr>
            <w:tcW w:w="5420" w:type="dxa"/>
            <w:shd w:val="clear" w:color="auto" w:fill="auto"/>
            <w:noWrap/>
            <w:vAlign w:val="bottom"/>
            <w:hideMark/>
          </w:tcPr>
          <w:p w:rsidR="00B56F53" w:rsidRPr="00C92D74" w:rsidRDefault="00B56F53"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TOTALE</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120</w:t>
            </w:r>
          </w:p>
        </w:tc>
        <w:tc>
          <w:tcPr>
            <w:tcW w:w="863"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137</w:t>
            </w:r>
          </w:p>
        </w:tc>
        <w:tc>
          <w:tcPr>
            <w:tcW w:w="696" w:type="dxa"/>
            <w:shd w:val="clear" w:color="auto" w:fill="auto"/>
            <w:noWrap/>
            <w:vAlign w:val="bottom"/>
            <w:hideMark/>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257</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46,69</w:t>
            </w:r>
          </w:p>
        </w:tc>
        <w:tc>
          <w:tcPr>
            <w:tcW w:w="696" w:type="dxa"/>
          </w:tcPr>
          <w:p w:rsidR="00B56F53" w:rsidRPr="00C92D74" w:rsidRDefault="00B56F53"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53,3</w:t>
            </w:r>
          </w:p>
        </w:tc>
      </w:tr>
    </w:tbl>
    <w:p w:rsidR="004E4E3B" w:rsidRPr="00C92D74" w:rsidRDefault="004E4E3B" w:rsidP="0083232E">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Arial" w:hAnsi="Arial" w:cs="Arial"/>
          <w:color w:val="000000" w:themeColor="text1"/>
          <w:spacing w:val="-1"/>
        </w:rPr>
      </w:pPr>
      <w:r w:rsidRPr="00C92D74">
        <w:rPr>
          <w:rFonts w:ascii="Arial" w:hAnsi="Arial" w:cs="Arial"/>
          <w:color w:val="000000" w:themeColor="text1"/>
        </w:rPr>
        <w:t>Nel corso del 2022 sono stati rivisti un numero consistente di incarichi (obiettivo n. 120) e sono terminate le assegnazioni delle ex posizioni organizzative ora denominate Incarichi di funzione per il comparto</w:t>
      </w:r>
      <w:r w:rsidRPr="00C92D74">
        <w:rPr>
          <w:rStyle w:val="Rimandonotaapidipagina"/>
          <w:rFonts w:ascii="Arial" w:hAnsi="Arial"/>
          <w:color w:val="000000" w:themeColor="text1"/>
          <w:spacing w:val="-1"/>
        </w:rPr>
        <w:footnoteReference w:id="96"/>
      </w:r>
      <w:r w:rsidRPr="00C92D74">
        <w:rPr>
          <w:rFonts w:ascii="Arial" w:hAnsi="Arial" w:cs="Arial"/>
          <w:color w:val="000000" w:themeColor="text1"/>
          <w:spacing w:val="-1"/>
        </w:rPr>
        <w:t>.</w:t>
      </w:r>
    </w:p>
    <w:p w:rsidR="0083232E" w:rsidRPr="00C92D74" w:rsidRDefault="0083232E" w:rsidP="0083232E">
      <w:pPr>
        <w:rPr>
          <w:rFonts w:ascii="Arial" w:hAnsi="Arial" w:cs="Arial"/>
          <w:color w:val="000000" w:themeColor="text1"/>
        </w:rPr>
      </w:pPr>
      <w:r w:rsidRPr="00C92D74">
        <w:rPr>
          <w:rFonts w:ascii="Arial" w:hAnsi="Arial" w:cs="Arial"/>
          <w:color w:val="000000" w:themeColor="text1"/>
        </w:rPr>
        <w:t>Tabella n.</w:t>
      </w:r>
      <w:r w:rsidR="00C6598C" w:rsidRPr="00C92D74">
        <w:rPr>
          <w:rFonts w:ascii="Arial" w:hAnsi="Arial" w:cs="Arial"/>
          <w:color w:val="000000" w:themeColor="text1"/>
        </w:rPr>
        <w:t>3</w:t>
      </w:r>
      <w:r w:rsidR="00977C52" w:rsidRPr="00C92D74">
        <w:rPr>
          <w:rFonts w:ascii="Arial" w:hAnsi="Arial" w:cs="Arial"/>
          <w:color w:val="000000" w:themeColor="text1"/>
        </w:rPr>
        <w:t>4</w:t>
      </w:r>
      <w:r w:rsidRPr="00C92D74">
        <w:rPr>
          <w:rFonts w:ascii="Arial" w:hAnsi="Arial" w:cs="Arial"/>
          <w:color w:val="000000" w:themeColor="text1"/>
        </w:rPr>
        <w:t>: Posizioni di responsabilità remunerate non dirigenziali, ripartite per genere, per valori assoluti e percentuali al 31.12.202</w:t>
      </w:r>
      <w:r w:rsidR="00C6598C" w:rsidRPr="00C92D74">
        <w:rPr>
          <w:rFonts w:ascii="Arial" w:hAnsi="Arial" w:cs="Arial"/>
          <w:color w:val="000000" w:themeColor="text1"/>
        </w:rPr>
        <w:t>2</w:t>
      </w:r>
      <w:r w:rsidR="00E20497" w:rsidRPr="00C92D74">
        <w:rPr>
          <w:rFonts w:ascii="Arial" w:hAnsi="Arial" w:cs="Arial"/>
          <w:color w:val="000000" w:themeColor="text1"/>
        </w:rPr>
        <w:t xml:space="preserve"> </w:t>
      </w:r>
    </w:p>
    <w:tbl>
      <w:tblPr>
        <w:tblW w:w="0" w:type="auto"/>
        <w:tblInd w:w="30" w:type="dxa"/>
        <w:tblCellMar>
          <w:left w:w="70" w:type="dxa"/>
          <w:right w:w="70" w:type="dxa"/>
        </w:tblCellMar>
        <w:tblLook w:val="04A0" w:firstRow="1" w:lastRow="0" w:firstColumn="1" w:lastColumn="0" w:noHBand="0" w:noVBand="1"/>
      </w:tblPr>
      <w:tblGrid>
        <w:gridCol w:w="3105"/>
        <w:gridCol w:w="1294"/>
        <w:gridCol w:w="872"/>
        <w:gridCol w:w="1294"/>
        <w:gridCol w:w="872"/>
        <w:gridCol w:w="1294"/>
        <w:gridCol w:w="872"/>
      </w:tblGrid>
      <w:tr w:rsidR="00C92D74" w:rsidRPr="00C92D74" w:rsidTr="00EE6B2A">
        <w:trPr>
          <w:trHeight w:val="264"/>
          <w:tblHeader/>
        </w:trPr>
        <w:tc>
          <w:tcPr>
            <w:tcW w:w="0" w:type="auto"/>
            <w:tcBorders>
              <w:top w:val="nil"/>
              <w:left w:val="nil"/>
              <w:bottom w:val="nil"/>
              <w:right w:val="nil"/>
            </w:tcBorders>
            <w:shd w:val="clear" w:color="auto" w:fill="auto"/>
            <w:noWrap/>
            <w:vAlign w:val="bottom"/>
            <w:hideMark/>
          </w:tcPr>
          <w:p w:rsidR="004E4E3B" w:rsidRPr="00C92D74" w:rsidRDefault="004E4E3B" w:rsidP="004E4E3B">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UOMINI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DONNE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Cs/>
                <w:i/>
                <w:color w:val="000000" w:themeColor="text1"/>
                <w:sz w:val="20"/>
                <w:szCs w:val="20"/>
                <w:lang w:eastAsia="it-IT"/>
              </w:rPr>
            </w:pPr>
            <w:r w:rsidRPr="00C92D74">
              <w:rPr>
                <w:rFonts w:ascii="Arial" w:eastAsia="Times New Roman" w:hAnsi="Arial" w:cs="Arial"/>
                <w:bCs/>
                <w:i/>
                <w:color w:val="000000" w:themeColor="text1"/>
                <w:sz w:val="20"/>
                <w:szCs w:val="20"/>
                <w:lang w:eastAsia="it-IT"/>
              </w:rPr>
              <w:t xml:space="preserve">Totale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
                <w:bCs/>
                <w:color w:val="000000" w:themeColor="text1"/>
                <w:sz w:val="20"/>
                <w:szCs w:val="20"/>
                <w:lang w:eastAsia="it-IT"/>
              </w:rPr>
            </w:pPr>
            <w:r w:rsidRPr="00C92D74">
              <w:rPr>
                <w:rFonts w:ascii="Arial" w:eastAsia="Times New Roman" w:hAnsi="Arial" w:cs="Arial"/>
                <w:b/>
                <w:bCs/>
                <w:color w:val="000000" w:themeColor="text1"/>
                <w:sz w:val="20"/>
                <w:szCs w:val="20"/>
                <w:lang w:eastAsia="it-IT"/>
              </w:rPr>
              <w:t> </w:t>
            </w:r>
          </w:p>
        </w:tc>
      </w:tr>
      <w:tr w:rsidR="00C92D74" w:rsidRPr="00C92D74" w:rsidTr="00EE6B2A">
        <w:trPr>
          <w:trHeight w:val="264"/>
          <w:tblHeader/>
        </w:trPr>
        <w:tc>
          <w:tcPr>
            <w:tcW w:w="0" w:type="auto"/>
            <w:tcBorders>
              <w:top w:val="nil"/>
              <w:left w:val="nil"/>
              <w:bottom w:val="nil"/>
              <w:right w:val="nil"/>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b/>
                <w:bCs/>
                <w:color w:val="000000" w:themeColor="text1"/>
                <w:sz w:val="20"/>
                <w:szCs w:val="20"/>
                <w:lang w:eastAsia="it-IT"/>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r>
      <w:tr w:rsidR="00C92D74" w:rsidRPr="00C92D74" w:rsidTr="00EE6B2A">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amministrativo posizione</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8,57%</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22,62%</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18,49%</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sanitario posizione</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62,86%</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64</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76,19%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86</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72,27%</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tecnico/prof. posizione</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28,57%</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9,24%</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personale</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100,00%</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84</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100,00%</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100,00%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1,50%</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5,09%</w:t>
            </w:r>
          </w:p>
        </w:tc>
        <w:tc>
          <w:tcPr>
            <w:tcW w:w="0" w:type="auto"/>
            <w:tcBorders>
              <w:top w:val="nil"/>
              <w:left w:val="nil"/>
              <w:bottom w:val="single" w:sz="4" w:space="0" w:color="auto"/>
              <w:right w:val="single" w:sz="4" w:space="0" w:color="auto"/>
            </w:tcBorders>
            <w:shd w:val="clear" w:color="auto" w:fill="auto"/>
            <w:noWrap/>
            <w:vAlign w:val="bottom"/>
            <w:hideMark/>
          </w:tcPr>
          <w:p w:rsidR="004E4E3B" w:rsidRPr="00C92D74" w:rsidRDefault="004E4E3B" w:rsidP="004E4E3B">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bl>
    <w:p w:rsidR="004E4E3B" w:rsidRPr="00C92D74" w:rsidRDefault="004E4E3B" w:rsidP="0083232E">
      <w:pPr>
        <w:rPr>
          <w:color w:val="000000" w:themeColor="text1"/>
        </w:rPr>
      </w:pPr>
    </w:p>
    <w:p w:rsidR="00C6598C" w:rsidRPr="00C92D74" w:rsidRDefault="00E20497" w:rsidP="0083232E">
      <w:pPr>
        <w:rPr>
          <w:rFonts w:ascii="Arial" w:hAnsi="Arial" w:cs="Arial"/>
          <w:color w:val="000000" w:themeColor="text1"/>
        </w:rPr>
      </w:pPr>
      <w:r w:rsidRPr="00C92D74">
        <w:rPr>
          <w:rFonts w:ascii="Arial" w:hAnsi="Arial" w:cs="Arial"/>
          <w:color w:val="000000" w:themeColor="text1"/>
        </w:rPr>
        <w:t xml:space="preserve">Sono state distribuite 800 </w:t>
      </w:r>
      <w:r w:rsidR="00C502B2" w:rsidRPr="00C92D74">
        <w:rPr>
          <w:rFonts w:ascii="Arial" w:hAnsi="Arial" w:cs="Arial"/>
          <w:color w:val="000000" w:themeColor="text1"/>
        </w:rPr>
        <w:t>“</w:t>
      </w:r>
      <w:r w:rsidRPr="00C92D74">
        <w:rPr>
          <w:rFonts w:ascii="Arial" w:hAnsi="Arial" w:cs="Arial"/>
          <w:color w:val="000000" w:themeColor="text1"/>
        </w:rPr>
        <w:t>fasce</w:t>
      </w:r>
      <w:r w:rsidR="00C502B2" w:rsidRPr="00C92D74">
        <w:rPr>
          <w:rFonts w:ascii="Arial" w:hAnsi="Arial" w:cs="Arial"/>
          <w:color w:val="000000" w:themeColor="text1"/>
        </w:rPr>
        <w:t>”</w:t>
      </w:r>
      <w:r w:rsidRPr="00C92D74">
        <w:rPr>
          <w:rFonts w:ascii="Arial" w:hAnsi="Arial" w:cs="Arial"/>
          <w:color w:val="000000" w:themeColor="text1"/>
        </w:rPr>
        <w:t xml:space="preserve"> come da accordo sindacale.</w:t>
      </w:r>
    </w:p>
    <w:p w:rsidR="0083232E" w:rsidRPr="00C92D74" w:rsidRDefault="0083232E" w:rsidP="00751EEF">
      <w:pPr>
        <w:jc w:val="both"/>
        <w:rPr>
          <w:rFonts w:ascii="Arial" w:hAnsi="Arial" w:cs="Arial"/>
          <w:color w:val="000000" w:themeColor="text1"/>
        </w:rPr>
      </w:pPr>
      <w:r w:rsidRPr="00C92D74">
        <w:rPr>
          <w:rFonts w:ascii="Arial" w:hAnsi="Arial" w:cs="Arial"/>
          <w:color w:val="000000" w:themeColor="text1"/>
        </w:rPr>
        <w:t>Contestualmente all’assegnazione degli incarichi la FPCT ha provveduto a richiedere l’aggiornamento dei CV da pubblicare sull’area Amministrazione Trasparente secondo il format aziendale.</w:t>
      </w:r>
    </w:p>
    <w:p w:rsidR="0083232E" w:rsidRPr="00C92D74" w:rsidRDefault="0083232E" w:rsidP="0083232E">
      <w:pPr>
        <w:jc w:val="both"/>
        <w:rPr>
          <w:rFonts w:ascii="Arial" w:hAnsi="Arial" w:cs="Arial"/>
          <w:color w:val="000000" w:themeColor="text1"/>
        </w:rPr>
      </w:pPr>
      <w:r w:rsidRPr="00C92D74">
        <w:rPr>
          <w:rFonts w:ascii="Arial" w:hAnsi="Arial" w:cs="Arial"/>
          <w:color w:val="000000" w:themeColor="text1"/>
        </w:rPr>
        <w:t xml:space="preserve">Per quanto riguarda la conoscenza dei </w:t>
      </w:r>
      <w:r w:rsidRPr="00C92D74">
        <w:rPr>
          <w:rFonts w:ascii="Arial" w:hAnsi="Arial" w:cs="Arial"/>
          <w:color w:val="000000" w:themeColor="text1"/>
          <w:u w:val="single"/>
        </w:rPr>
        <w:t>titoli di studio</w:t>
      </w:r>
      <w:r w:rsidRPr="00C92D74">
        <w:rPr>
          <w:rFonts w:ascii="Arial" w:hAnsi="Arial" w:cs="Arial"/>
          <w:color w:val="000000" w:themeColor="text1"/>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83232E" w:rsidRPr="00C92D74" w:rsidRDefault="0083232E" w:rsidP="0083232E">
      <w:pPr>
        <w:jc w:val="both"/>
        <w:rPr>
          <w:rFonts w:ascii="Arial" w:hAnsi="Arial" w:cs="Arial"/>
          <w:bCs/>
          <w:color w:val="000000" w:themeColor="text1"/>
        </w:rPr>
      </w:pPr>
      <w:r w:rsidRPr="00C92D74">
        <w:rPr>
          <w:rFonts w:ascii="Arial" w:hAnsi="Arial" w:cs="Arial"/>
          <w:bCs/>
          <w:color w:val="000000" w:themeColor="text1"/>
        </w:rPr>
        <w:t>Tutto il personale dirigente deve avere almeno il diploma di laurea, aspetto che viene verificato in sede di acquisizione della documentazione per accesso alle procedure di reclutamento.</w:t>
      </w:r>
    </w:p>
    <w:p w:rsidR="00751EEF" w:rsidRPr="00C92D74" w:rsidRDefault="00751EEF" w:rsidP="0083232E">
      <w:pPr>
        <w:jc w:val="both"/>
        <w:rPr>
          <w:rFonts w:ascii="Arial" w:hAnsi="Arial" w:cs="Arial"/>
          <w:bCs/>
          <w:color w:val="000000" w:themeColor="text1"/>
        </w:rPr>
      </w:pPr>
      <w:r w:rsidRPr="00C92D74">
        <w:rPr>
          <w:rFonts w:ascii="Arial" w:hAnsi="Arial" w:cs="Arial"/>
          <w:bCs/>
          <w:color w:val="000000" w:themeColor="text1"/>
        </w:rPr>
        <w:t>Nel 2022 la DIPSA ha provveduto alla raccolta dei titoli di studio del personale di comparto ad essa afferente.</w:t>
      </w:r>
    </w:p>
    <w:p w:rsidR="00635677"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Per quanto riguarda i dati relativi alla </w:t>
      </w:r>
      <w:r w:rsidRPr="00C92D74">
        <w:rPr>
          <w:rFonts w:cs="Arial"/>
          <w:color w:val="000000" w:themeColor="text1"/>
          <w:spacing w:val="-1"/>
          <w:sz w:val="22"/>
          <w:u w:val="single"/>
        </w:rPr>
        <w:t>Commissioni di concorso</w:t>
      </w:r>
      <w:r w:rsidRPr="00C92D74">
        <w:rPr>
          <w:rFonts w:cs="Arial"/>
          <w:color w:val="000000" w:themeColor="text1"/>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relativa alla dirigenza e al comparto.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 Come si evince dalle tabelle sottostanti per quanto riguarda la parte fissa prevista dalle commissioni la preponderanza di Direttori di Struttura Semplice e Complessa maschi si traduce analogamente nelle Commissioni di concorso. </w:t>
      </w:r>
    </w:p>
    <w:p w:rsidR="00635677" w:rsidRPr="00C92D74" w:rsidRDefault="00635677" w:rsidP="00635677">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t xml:space="preserve">Per quanto riguarda le modalità e le azioni finalizzate al pieno rispetto della parità di genere, anche </w:t>
      </w:r>
      <w:r w:rsidRPr="00C92D74">
        <w:rPr>
          <w:rFonts w:cs="Arial"/>
          <w:color w:val="000000" w:themeColor="text1"/>
          <w:sz w:val="22"/>
          <w:szCs w:val="22"/>
        </w:rPr>
        <w:lastRenderedPageBreak/>
        <w:t>con riguardo alla composizione delle commissioni esaminatrici dei concorsi l’AO è soggetta alle modalità di sorteggio descritte nel DPR 483/1997 e non applica correttivi o bilanciamenti di genere rispetto a quanto emerge dal meccanismo adottato. In ogni caso la presenza costante del Direttore Sanitario per i concorsi dei dirigenti medico-sanitari e del dirigente DIPSA per il personale di comparto il fatto che queste due figure siano di genere femminile garantisce il rispetto della rappresentanza di tal genere. Negli incarichi di funzione le Commissioni hanno sempre salvaguardato la rappresentanza di genere.</w:t>
      </w: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Nelle estrazioni dei restanti componenti dagli elenchi previsti non è considerata la valutazione del genere. Non si sono verificati ricorsi nel 202</w:t>
      </w:r>
      <w:r w:rsidR="00751EEF" w:rsidRPr="00C92D74">
        <w:rPr>
          <w:rFonts w:cs="Arial"/>
          <w:color w:val="000000" w:themeColor="text1"/>
          <w:spacing w:val="-1"/>
          <w:sz w:val="22"/>
        </w:rPr>
        <w:t>2</w:t>
      </w:r>
      <w:r w:rsidRPr="00C92D74">
        <w:rPr>
          <w:rFonts w:cs="Arial"/>
          <w:color w:val="000000" w:themeColor="text1"/>
          <w:spacing w:val="-1"/>
          <w:sz w:val="22"/>
        </w:rPr>
        <w:t xml:space="preserve"> in riferimento ad aspetti correlati al genere. Le evidenze delle procedure concorsuali sono editate nell’apposita area del sito aziendale gestita direttamente dalla S.S. Amministrazione del Personale</w:t>
      </w:r>
      <w:r w:rsidRPr="00C92D74">
        <w:rPr>
          <w:rStyle w:val="Rimandonotaapidipagina"/>
          <w:color w:val="000000" w:themeColor="text1"/>
          <w:spacing w:val="-1"/>
          <w:sz w:val="22"/>
        </w:rPr>
        <w:footnoteReference w:id="97"/>
      </w:r>
    </w:p>
    <w:p w:rsidR="0083232E" w:rsidRPr="00C92D74" w:rsidRDefault="0083232E" w:rsidP="0083232E">
      <w:pPr>
        <w:rPr>
          <w:color w:val="000000" w:themeColor="text1"/>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L’Azienda è sede del Comitato Etico Interaziendale</w:t>
      </w:r>
      <w:r w:rsidRPr="00C92D74">
        <w:rPr>
          <w:rStyle w:val="Rimandonotaapidipagina"/>
          <w:color w:val="000000" w:themeColor="text1"/>
          <w:spacing w:val="-1"/>
          <w:sz w:val="22"/>
        </w:rPr>
        <w:footnoteReference w:id="98"/>
      </w:r>
      <w:r w:rsidRPr="00C92D74">
        <w:rPr>
          <w:rFonts w:cs="Arial"/>
          <w:color w:val="000000" w:themeColor="text1"/>
          <w:spacing w:val="-1"/>
          <w:sz w:val="22"/>
        </w:rPr>
        <w:t>, organismo di riferimento e supporto anche per ASLCN1, ASLCN2 e ASL di Asti.</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szCs w:val="11"/>
        </w:rPr>
      </w:pPr>
      <w:r w:rsidRPr="00C92D74">
        <w:rPr>
          <w:rFonts w:cs="Arial"/>
          <w:color w:val="000000" w:themeColor="text1"/>
          <w:spacing w:val="-1"/>
          <w:sz w:val="22"/>
        </w:rPr>
        <w:t xml:space="preserve">I rapporti con le Istituzioni del territorio si rivolgono principalmente alla Regione Piemonte, all’ASLCN1 e CN2 ed agli Enti Locali. </w:t>
      </w:r>
    </w:p>
    <w:p w:rsidR="0083232E" w:rsidRPr="00C92D74" w:rsidRDefault="0083232E" w:rsidP="0083232E">
      <w:pPr>
        <w:pStyle w:val="Rientrocorpodeltesto2"/>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Le relazioni con gli Enti Locali si esplicitano attraverso gli incontri con la Conferenza dei Sindaci</w:t>
      </w:r>
      <w:r w:rsidRPr="00C92D74">
        <w:rPr>
          <w:rStyle w:val="Rimandonotaapidipagina"/>
          <w:rFonts w:cs="Arial"/>
          <w:color w:val="000000" w:themeColor="text1"/>
          <w:spacing w:val="-1"/>
          <w:sz w:val="22"/>
        </w:rPr>
        <w:footnoteReference w:id="99"/>
      </w:r>
      <w:r w:rsidRPr="00C92D74">
        <w:rPr>
          <w:rFonts w:cs="Arial"/>
          <w:color w:val="000000" w:themeColor="text1"/>
          <w:spacing w:val="-1"/>
          <w:sz w:val="22"/>
        </w:rPr>
        <w:t>. La collaborazione con le Associazioni di volontariato si manifesta con progetti condivisi ed integrati e l’organismo ufficiale è rappresentato dalla Conferenza di Partecipazione</w:t>
      </w:r>
      <w:r w:rsidRPr="00C92D74">
        <w:rPr>
          <w:rStyle w:val="Rimandonotaapidipagina"/>
          <w:rFonts w:cs="Arial"/>
          <w:color w:val="000000" w:themeColor="text1"/>
          <w:spacing w:val="-1"/>
          <w:sz w:val="22"/>
        </w:rPr>
        <w:footnoteReference w:id="100"/>
      </w:r>
      <w:r w:rsidRPr="00C92D74">
        <w:rPr>
          <w:rFonts w:cs="Arial"/>
          <w:color w:val="000000" w:themeColor="text1"/>
          <w:spacing w:val="-1"/>
          <w:sz w:val="22"/>
        </w:rPr>
        <w:t xml:space="preserve"> la cui composizione </w:t>
      </w:r>
      <w:r w:rsidR="009F101F" w:rsidRPr="00C92D74">
        <w:rPr>
          <w:rFonts w:cs="Arial"/>
          <w:color w:val="000000" w:themeColor="text1"/>
          <w:spacing w:val="-1"/>
          <w:sz w:val="22"/>
        </w:rPr>
        <w:t xml:space="preserve">è stata </w:t>
      </w:r>
      <w:r w:rsidRPr="00C92D74">
        <w:rPr>
          <w:rFonts w:cs="Arial"/>
          <w:color w:val="000000" w:themeColor="text1"/>
          <w:spacing w:val="-1"/>
          <w:sz w:val="22"/>
        </w:rPr>
        <w:t xml:space="preserve">aggiornata </w:t>
      </w:r>
      <w:r w:rsidR="009F101F" w:rsidRPr="00C92D74">
        <w:rPr>
          <w:rFonts w:cs="Arial"/>
          <w:color w:val="000000" w:themeColor="text1"/>
          <w:spacing w:val="-1"/>
          <w:sz w:val="22"/>
        </w:rPr>
        <w:t>a fine</w:t>
      </w:r>
      <w:r w:rsidRPr="00C92D74">
        <w:rPr>
          <w:rFonts w:cs="Arial"/>
          <w:color w:val="000000" w:themeColor="text1"/>
          <w:spacing w:val="-1"/>
          <w:sz w:val="22"/>
        </w:rPr>
        <w:t xml:space="preserve"> 2022.</w:t>
      </w:r>
    </w:p>
    <w:p w:rsidR="0083232E" w:rsidRPr="00C92D74" w:rsidRDefault="0083232E" w:rsidP="0083232E">
      <w:pPr>
        <w:pStyle w:val="Rientrocorpodeltesto2"/>
        <w:ind w:left="0"/>
        <w:jc w:val="both"/>
        <w:rPr>
          <w:rFonts w:cs="Arial"/>
          <w:color w:val="000000" w:themeColor="text1"/>
          <w:spacing w:val="-1"/>
          <w:sz w:val="22"/>
        </w:rPr>
      </w:pPr>
    </w:p>
    <w:p w:rsidR="0083232E" w:rsidRPr="00C92D74" w:rsidRDefault="0083232E" w:rsidP="0083232E">
      <w:pPr>
        <w:pStyle w:val="Rientrocorpodeltesto2"/>
        <w:ind w:left="0"/>
        <w:jc w:val="both"/>
        <w:rPr>
          <w:rFonts w:cs="Arial"/>
          <w:color w:val="000000" w:themeColor="text1"/>
          <w:spacing w:val="-1"/>
          <w:sz w:val="22"/>
        </w:rPr>
      </w:pPr>
      <w:r w:rsidRPr="00C92D74">
        <w:rPr>
          <w:rFonts w:cs="Arial"/>
          <w:color w:val="000000" w:themeColor="text1"/>
          <w:spacing w:val="-1"/>
          <w:sz w:val="22"/>
        </w:rPr>
        <w:t>Attraverso la Funzione Assistenza Sociale si garantisce la collaborazione con i Consorzi Socio Assistenziali soprattutto rispetto ai percorsi necessari agli utenti “fragili” e con i maggiori Patronati cittadini</w:t>
      </w:r>
      <w:r w:rsidRPr="00C92D74">
        <w:rPr>
          <w:rStyle w:val="Rimandonotaapidipagina"/>
          <w:rFonts w:cs="Arial"/>
          <w:color w:val="000000" w:themeColor="text1"/>
          <w:spacing w:val="-1"/>
          <w:sz w:val="22"/>
        </w:rPr>
        <w:footnoteReference w:id="101"/>
      </w:r>
      <w:r w:rsidRPr="00C92D74">
        <w:rPr>
          <w:rFonts w:cs="Arial"/>
          <w:color w:val="000000" w:themeColor="text1"/>
          <w:spacing w:val="-1"/>
          <w:sz w:val="22"/>
        </w:rPr>
        <w:t xml:space="preserve">, anche </w:t>
      </w:r>
      <w:r w:rsidR="00C502B2" w:rsidRPr="00C92D74">
        <w:rPr>
          <w:rFonts w:cs="Arial"/>
          <w:color w:val="000000" w:themeColor="text1"/>
          <w:spacing w:val="-1"/>
          <w:sz w:val="22"/>
        </w:rPr>
        <w:t>grazie allo</w:t>
      </w:r>
      <w:r w:rsidRPr="00C92D74">
        <w:rPr>
          <w:rFonts w:cs="Arial"/>
          <w:color w:val="000000" w:themeColor="text1"/>
          <w:spacing w:val="-1"/>
          <w:sz w:val="22"/>
        </w:rPr>
        <w:t xml:space="preserve"> sportello collocato nel presidio S. Croce.</w:t>
      </w:r>
    </w:p>
    <w:p w:rsidR="0083232E" w:rsidRPr="00C92D74" w:rsidRDefault="0083232E" w:rsidP="0083232E">
      <w:pPr>
        <w:rPr>
          <w:color w:val="000000" w:themeColor="text1"/>
        </w:rPr>
      </w:pPr>
    </w:p>
    <w:p w:rsidR="00CE32A2" w:rsidRPr="00C92D74" w:rsidRDefault="00CE32A2" w:rsidP="00CA2D44">
      <w:pPr>
        <w:pStyle w:val="Titolo2"/>
        <w:spacing w:line="240" w:lineRule="auto"/>
        <w:rPr>
          <w:rFonts w:ascii="Arial" w:eastAsiaTheme="minorHAnsi" w:hAnsi="Arial" w:cs="Arial"/>
          <w:b/>
          <w:bCs/>
          <w:color w:val="000000" w:themeColor="text1"/>
          <w:sz w:val="24"/>
          <w:szCs w:val="24"/>
        </w:rPr>
      </w:pPr>
      <w:bookmarkStart w:id="12" w:name="_Toc121493405"/>
      <w:r w:rsidRPr="00C92D74">
        <w:rPr>
          <w:rFonts w:ascii="Arial" w:hAnsi="Arial" w:cs="Arial"/>
          <w:b/>
          <w:bCs/>
          <w:color w:val="000000" w:themeColor="text1"/>
          <w:sz w:val="24"/>
          <w:szCs w:val="24"/>
        </w:rPr>
        <w:t>Sottosezione di programmazione</w:t>
      </w:r>
      <w:r w:rsidR="00933B3B" w:rsidRPr="00C92D74">
        <w:rPr>
          <w:rFonts w:ascii="Arial" w:hAnsi="Arial" w:cs="Arial"/>
          <w:b/>
          <w:bCs/>
          <w:color w:val="000000" w:themeColor="text1"/>
          <w:sz w:val="24"/>
          <w:szCs w:val="24"/>
        </w:rPr>
        <w:t>:</w:t>
      </w:r>
      <w:r w:rsidR="00414E6C" w:rsidRPr="00C92D74">
        <w:rPr>
          <w:rFonts w:ascii="Arial" w:hAnsi="Arial" w:cs="Arial"/>
          <w:b/>
          <w:bCs/>
          <w:color w:val="000000" w:themeColor="text1"/>
          <w:sz w:val="24"/>
          <w:szCs w:val="24"/>
        </w:rPr>
        <w:t xml:space="preserve"> </w:t>
      </w:r>
      <w:r w:rsidRPr="00C92D74">
        <w:rPr>
          <w:rFonts w:ascii="Arial" w:hAnsi="Arial" w:cs="Arial"/>
          <w:b/>
          <w:bCs/>
          <w:color w:val="000000" w:themeColor="text1"/>
          <w:sz w:val="24"/>
          <w:szCs w:val="24"/>
        </w:rPr>
        <w:tab/>
      </w:r>
      <w:r w:rsidRPr="00C92D74">
        <w:rPr>
          <w:rFonts w:ascii="Arial" w:hAnsi="Arial" w:cs="Arial"/>
          <w:b/>
          <w:bCs/>
          <w:iCs/>
          <w:color w:val="000000" w:themeColor="text1"/>
          <w:sz w:val="24"/>
          <w:szCs w:val="24"/>
        </w:rPr>
        <w:t>Organizzazione del lavoro agile</w:t>
      </w:r>
      <w:bookmarkEnd w:id="12"/>
    </w:p>
    <w:p w:rsidR="00715EDD" w:rsidRPr="00C92D74" w:rsidRDefault="00715EDD" w:rsidP="00CA2D44">
      <w:pPr>
        <w:spacing w:line="240" w:lineRule="auto"/>
        <w:jc w:val="both"/>
        <w:rPr>
          <w:rFonts w:ascii="Arial" w:hAnsi="Arial" w:cs="Arial"/>
          <w:color w:val="000000" w:themeColor="text1"/>
        </w:rPr>
      </w:pPr>
    </w:p>
    <w:p w:rsidR="0083232E" w:rsidRPr="00C92D74" w:rsidRDefault="0083232E" w:rsidP="0083232E">
      <w:pPr>
        <w:spacing w:line="240" w:lineRule="auto"/>
        <w:jc w:val="both"/>
        <w:rPr>
          <w:rFonts w:ascii="Times New Roman" w:hAnsi="Times New Roman" w:cs="Times New Roman"/>
          <w:color w:val="000000" w:themeColor="text1"/>
          <w:sz w:val="24"/>
          <w:szCs w:val="24"/>
        </w:rPr>
      </w:pPr>
      <w:r w:rsidRPr="00C92D74">
        <w:rPr>
          <w:rFonts w:ascii="Tahoma" w:hAnsi="Tahoma" w:cs="Tahoma"/>
          <w:color w:val="000000" w:themeColor="text1"/>
        </w:rPr>
        <w:t>In corrispondenza con la normativa emergenziale emanata a livello nazionale, l’Azienda ha provveduto a consentire il lavoro da remoto per una parte di operatori dedicati ad attività tecniche ed amministrative, secondo una procedura autorizzativa interna e le conseguenti abilitazioni per l’accesso alle cartelle di lavoro dall’esterno. Tra il 2020 e il 2021, con proroghe successive fino al 15 ottobre 2021 è stato consentito agli autorizzati il lavoro dal proprio domicilio.</w:t>
      </w:r>
    </w:p>
    <w:p w:rsidR="0083232E" w:rsidRPr="00C92D74" w:rsidRDefault="0083232E" w:rsidP="0083232E">
      <w:pPr>
        <w:spacing w:line="240" w:lineRule="auto"/>
        <w:jc w:val="both"/>
        <w:rPr>
          <w:rFonts w:ascii="Times New Roman" w:hAnsi="Times New Roman" w:cs="Times New Roman"/>
          <w:color w:val="000000" w:themeColor="text1"/>
          <w:sz w:val="24"/>
          <w:szCs w:val="24"/>
        </w:rPr>
      </w:pPr>
      <w:r w:rsidRPr="00C92D74">
        <w:rPr>
          <w:rFonts w:ascii="Tahoma" w:hAnsi="Tahoma" w:cs="Tahoma"/>
          <w:color w:val="000000" w:themeColor="text1"/>
        </w:rPr>
        <w:t>Con lettera prot.</w:t>
      </w:r>
      <w:r w:rsidRPr="00C92D74">
        <w:rPr>
          <w:rFonts w:ascii="Helvetica" w:hAnsi="Helvetica" w:cs="Helvetica"/>
          <w:color w:val="000000" w:themeColor="text1"/>
        </w:rPr>
        <w:t xml:space="preserve"> 35475 la Direzione Generale</w:t>
      </w:r>
      <w:r w:rsidRPr="00C92D74">
        <w:rPr>
          <w:rFonts w:ascii="Tahoma" w:hAnsi="Tahoma" w:cs="Tahoma"/>
          <w:color w:val="000000" w:themeColor="text1"/>
        </w:rPr>
        <w:t xml:space="preserve"> ha comunicato a tutto il personale come, i</w:t>
      </w:r>
      <w:r w:rsidRPr="00C92D74">
        <w:rPr>
          <w:rFonts w:ascii="Helvetica" w:hAnsi="Helvetica" w:cs="Helvetica"/>
          <w:color w:val="000000" w:themeColor="text1"/>
        </w:rPr>
        <w:t>n applicazione dell’art. 1, Decreto del Presidente del Consiglio dei Ministri del 24/09/2021, la modalità ordinaria di svolgimento della prestazione lavorativa sarebbe stata unicamente quella in presenza.</w:t>
      </w:r>
    </w:p>
    <w:p w:rsidR="0083232E" w:rsidRPr="00C92D74" w:rsidRDefault="0083232E" w:rsidP="00C6598C">
      <w:pPr>
        <w:spacing w:line="240" w:lineRule="auto"/>
        <w:jc w:val="both"/>
        <w:rPr>
          <w:rFonts w:ascii="Arial" w:hAnsi="Arial"/>
          <w:color w:val="000000" w:themeColor="text1"/>
        </w:rPr>
      </w:pPr>
      <w:r w:rsidRPr="00C92D74">
        <w:rPr>
          <w:rFonts w:ascii="Arial" w:hAnsi="Arial"/>
          <w:color w:val="000000" w:themeColor="text1"/>
        </w:rPr>
        <w:t>La Contrattazione Collettiva Nazionale per il comparto Sanità 2019-2021 ha altresì affermato la possibilità di poter effettuare lavoro da remoto o lavoro agile, fermo restando quanto previsto dall’art. 6 comma 3, lett. l) secondo cui l’Azienda individua le attività che possono essere effettuate in lavoro agile</w:t>
      </w:r>
      <w:r w:rsidR="00C6598C" w:rsidRPr="00C92D74">
        <w:rPr>
          <w:rFonts w:ascii="Arial" w:hAnsi="Arial"/>
          <w:color w:val="000000" w:themeColor="text1"/>
        </w:rPr>
        <w:t>.</w:t>
      </w:r>
      <w:r w:rsidRPr="00C92D74">
        <w:rPr>
          <w:rFonts w:ascii="Arial" w:hAnsi="Arial"/>
          <w:color w:val="000000" w:themeColor="text1"/>
        </w:rPr>
        <w:t xml:space="preserve"> </w:t>
      </w:r>
    </w:p>
    <w:p w:rsidR="0083232E" w:rsidRPr="00C92D74" w:rsidRDefault="0083232E" w:rsidP="0083232E">
      <w:pPr>
        <w:spacing w:line="240" w:lineRule="auto"/>
        <w:jc w:val="both"/>
        <w:rPr>
          <w:rFonts w:ascii="Arial" w:hAnsi="Arial"/>
          <w:i/>
          <w:color w:val="000000" w:themeColor="text1"/>
        </w:rPr>
      </w:pPr>
      <w:r w:rsidRPr="00C92D74">
        <w:rPr>
          <w:rFonts w:ascii="Tahoma" w:hAnsi="Tahoma" w:cs="Tahoma"/>
          <w:color w:val="000000" w:themeColor="text1"/>
        </w:rPr>
        <w:lastRenderedPageBreak/>
        <w:t>Si proseguirà, nel 2023, ad attivare le procedure di confronto con le OO.SS. finalizzate alla regolamentazione del lavoro agile, secondo quanto previsto dalle indicazioni nazionali e dai nuovi accordi contrattuali.</w:t>
      </w:r>
    </w:p>
    <w:p w:rsidR="00EC70AF" w:rsidRPr="00C92D74" w:rsidRDefault="00EC70AF" w:rsidP="00CA2D44">
      <w:pPr>
        <w:spacing w:after="160" w:line="240" w:lineRule="auto"/>
        <w:rPr>
          <w:rFonts w:ascii="Times New Roman" w:hAnsi="Times New Roman" w:cs="Times New Roman"/>
          <w:b/>
          <w:color w:val="000000" w:themeColor="text1"/>
          <w:sz w:val="24"/>
          <w:szCs w:val="24"/>
        </w:rPr>
      </w:pPr>
    </w:p>
    <w:p w:rsidR="00EC70AF" w:rsidRPr="00C92D74" w:rsidRDefault="00EC70AF" w:rsidP="00CA2D44">
      <w:pPr>
        <w:spacing w:line="240" w:lineRule="auto"/>
        <w:rPr>
          <w:rFonts w:ascii="Times New Roman" w:hAnsi="Times New Roman" w:cs="Times New Roman"/>
          <w:b/>
          <w:color w:val="000000" w:themeColor="text1"/>
          <w:sz w:val="24"/>
          <w:szCs w:val="24"/>
        </w:rPr>
      </w:pPr>
    </w:p>
    <w:p w:rsidR="007713C5" w:rsidRPr="00C92D74" w:rsidRDefault="007713C5" w:rsidP="00CA2D44">
      <w:pPr>
        <w:pStyle w:val="Titolo2"/>
        <w:spacing w:line="240" w:lineRule="auto"/>
        <w:rPr>
          <w:rFonts w:ascii="Arial" w:hAnsi="Arial" w:cs="Arial"/>
          <w:b/>
          <w:color w:val="000000" w:themeColor="text1"/>
          <w:sz w:val="24"/>
          <w:szCs w:val="24"/>
        </w:rPr>
      </w:pPr>
      <w:bookmarkStart w:id="13" w:name="_Toc121493406"/>
      <w:r w:rsidRPr="00C92D74">
        <w:rPr>
          <w:rFonts w:ascii="Arial" w:hAnsi="Arial" w:cs="Arial"/>
          <w:b/>
          <w:color w:val="000000" w:themeColor="text1"/>
          <w:sz w:val="24"/>
          <w:szCs w:val="24"/>
        </w:rPr>
        <w:t>Sot</w:t>
      </w:r>
      <w:r w:rsidR="00CE32A2" w:rsidRPr="00C92D74">
        <w:rPr>
          <w:rFonts w:ascii="Arial" w:hAnsi="Arial" w:cs="Arial"/>
          <w:b/>
          <w:color w:val="000000" w:themeColor="text1"/>
          <w:sz w:val="24"/>
          <w:szCs w:val="24"/>
        </w:rPr>
        <w:t>tosezione di programmazione</w:t>
      </w:r>
      <w:r w:rsidR="00933B3B" w:rsidRPr="00C92D74">
        <w:rPr>
          <w:rFonts w:ascii="Arial" w:hAnsi="Arial" w:cs="Arial"/>
          <w:b/>
          <w:color w:val="000000" w:themeColor="text1"/>
          <w:sz w:val="24"/>
          <w:szCs w:val="24"/>
        </w:rPr>
        <w:t xml:space="preserve">: </w:t>
      </w:r>
      <w:r w:rsidR="00CE32A2" w:rsidRPr="00C92D74">
        <w:rPr>
          <w:rFonts w:ascii="Arial" w:hAnsi="Arial" w:cs="Arial"/>
          <w:b/>
          <w:color w:val="000000" w:themeColor="text1"/>
          <w:sz w:val="24"/>
          <w:szCs w:val="24"/>
        </w:rPr>
        <w:tab/>
      </w:r>
      <w:r w:rsidRPr="00C92D74">
        <w:rPr>
          <w:rFonts w:ascii="Arial" w:hAnsi="Arial" w:cs="Arial"/>
          <w:b/>
          <w:color w:val="000000" w:themeColor="text1"/>
          <w:sz w:val="24"/>
          <w:szCs w:val="24"/>
        </w:rPr>
        <w:t>Piano triennale dei fabbisogni di personale</w:t>
      </w:r>
      <w:bookmarkEnd w:id="13"/>
    </w:p>
    <w:p w:rsidR="00715EDD" w:rsidRPr="00C92D74" w:rsidRDefault="00715EDD" w:rsidP="00CA2D44">
      <w:pPr>
        <w:spacing w:line="240" w:lineRule="auto"/>
        <w:jc w:val="both"/>
        <w:rPr>
          <w:rFonts w:ascii="Arial" w:hAnsi="Arial" w:cs="Arial"/>
          <w:b/>
          <w:color w:val="000000" w:themeColor="text1"/>
        </w:rPr>
      </w:pPr>
    </w:p>
    <w:p w:rsidR="00B11EA6" w:rsidRPr="00C92D74" w:rsidRDefault="00B11EA6" w:rsidP="00B11EA6">
      <w:pPr>
        <w:spacing w:line="240" w:lineRule="auto"/>
        <w:jc w:val="both"/>
        <w:rPr>
          <w:rFonts w:ascii="Arial" w:hAnsi="Arial" w:cs="Arial"/>
          <w:b/>
          <w:color w:val="000000" w:themeColor="text1"/>
        </w:rPr>
      </w:pPr>
      <w:r w:rsidRPr="00C92D74">
        <w:rPr>
          <w:rFonts w:ascii="Arial" w:hAnsi="Arial" w:cs="Arial"/>
          <w:b/>
          <w:color w:val="000000" w:themeColor="text1"/>
        </w:rPr>
        <w:t>Rappresentazione della consistenza del personale al 31.12.2022</w:t>
      </w:r>
    </w:p>
    <w:p w:rsidR="00B11EA6" w:rsidRPr="00C92D74" w:rsidRDefault="00B11EA6" w:rsidP="00384145">
      <w:pPr>
        <w:spacing w:line="240" w:lineRule="auto"/>
        <w:jc w:val="both"/>
        <w:rPr>
          <w:rFonts w:ascii="Arial" w:hAnsi="Arial" w:cs="Arial"/>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3</w:t>
      </w:r>
      <w:r w:rsidR="00977C52" w:rsidRPr="00C92D74">
        <w:rPr>
          <w:rFonts w:ascii="Arial" w:hAnsi="Arial" w:cs="Arial"/>
          <w:color w:val="000000" w:themeColor="text1"/>
        </w:rPr>
        <w:t>5</w:t>
      </w:r>
      <w:r w:rsidRPr="00C92D74">
        <w:rPr>
          <w:rFonts w:ascii="Arial" w:hAnsi="Arial" w:cs="Arial"/>
          <w:color w:val="000000" w:themeColor="text1"/>
        </w:rPr>
        <w:t>: Dati relativi al personale dipendente per categoria e tipologia contrattuale suddivisi per genere e fasce di età anagrafica al 31.12.202</w:t>
      </w:r>
      <w:r w:rsidR="00C6598C" w:rsidRPr="00C92D74">
        <w:rPr>
          <w:rFonts w:ascii="Arial" w:hAnsi="Arial" w:cs="Arial"/>
          <w:color w:val="000000" w:themeColor="text1"/>
        </w:rPr>
        <w:t>2</w:t>
      </w:r>
      <w:r w:rsidR="00E20497" w:rsidRPr="00C92D74">
        <w:rPr>
          <w:rFonts w:ascii="Arial" w:hAnsi="Arial" w:cs="Arial"/>
          <w:color w:val="000000" w:themeColor="text1"/>
        </w:rPr>
        <w:t xml:space="preserve"> </w:t>
      </w:r>
    </w:p>
    <w:tbl>
      <w:tblPr>
        <w:tblW w:w="0" w:type="auto"/>
        <w:tblCellMar>
          <w:left w:w="70" w:type="dxa"/>
          <w:right w:w="70" w:type="dxa"/>
        </w:tblCellMar>
        <w:tblLook w:val="04A0" w:firstRow="1" w:lastRow="0" w:firstColumn="1" w:lastColumn="0" w:noHBand="0" w:noVBand="1"/>
      </w:tblPr>
      <w:tblGrid>
        <w:gridCol w:w="2799"/>
        <w:gridCol w:w="652"/>
        <w:gridCol w:w="653"/>
        <w:gridCol w:w="653"/>
        <w:gridCol w:w="653"/>
        <w:gridCol w:w="653"/>
        <w:gridCol w:w="653"/>
        <w:gridCol w:w="753"/>
        <w:gridCol w:w="753"/>
        <w:gridCol w:w="753"/>
        <w:gridCol w:w="653"/>
      </w:tblGrid>
      <w:tr w:rsidR="00C92D74" w:rsidRPr="00C92D74" w:rsidTr="00EE6B2A">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Inquadramento</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E20497" w:rsidRPr="00C92D74" w:rsidRDefault="00E20497" w:rsidP="00E20497">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E20497" w:rsidRPr="00C92D74" w:rsidRDefault="00E20497" w:rsidP="00E20497">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 2339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medica SC</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medica SS</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medica</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sanitaria SC</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sanitaria SS</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 xml:space="preserve">irigenza sanitaria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977C52"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977C52"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pta-SC</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pta-SS</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C502B2"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w:t>
            </w:r>
            <w:r w:rsidR="00E20497" w:rsidRPr="00C92D74">
              <w:rPr>
                <w:rFonts w:ascii="Arial" w:eastAsia="Times New Roman" w:hAnsi="Arial" w:cs="Arial"/>
                <w:color w:val="000000" w:themeColor="text1"/>
                <w:sz w:val="20"/>
                <w:szCs w:val="20"/>
                <w:lang w:eastAsia="it-IT"/>
              </w:rPr>
              <w:t>irigenza pta</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sanitario posizione</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tecnico/prof posizione</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 amm.vo posizione</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977C52"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E20497"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comparto - tecnico/prof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comparto - amm.vo </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195</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169</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492</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598</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79</w:t>
            </w:r>
          </w:p>
        </w:tc>
      </w:tr>
      <w:tr w:rsidR="00E20497"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20497" w:rsidRPr="00C92D74" w:rsidRDefault="00E20497" w:rsidP="00E2049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7,23%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7,78%</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6,07%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16,80%</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21,03%</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25,57%</w:t>
            </w:r>
          </w:p>
        </w:tc>
        <w:tc>
          <w:tcPr>
            <w:tcW w:w="0" w:type="auto"/>
            <w:tcBorders>
              <w:top w:val="nil"/>
              <w:left w:val="nil"/>
              <w:bottom w:val="single" w:sz="4" w:space="0" w:color="auto"/>
              <w:right w:val="single" w:sz="4" w:space="0" w:color="auto"/>
            </w:tcBorders>
            <w:shd w:val="clear" w:color="auto" w:fill="auto"/>
            <w:noWrap/>
            <w:vAlign w:val="bottom"/>
            <w:hideMark/>
          </w:tcPr>
          <w:p w:rsidR="00E20497" w:rsidRPr="00C92D74" w:rsidRDefault="00E2049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3,38%</w:t>
            </w:r>
          </w:p>
        </w:tc>
      </w:tr>
    </w:tbl>
    <w:p w:rsidR="00E20497" w:rsidRPr="00C92D74" w:rsidRDefault="00E20497" w:rsidP="00384145">
      <w:pPr>
        <w:spacing w:line="240" w:lineRule="auto"/>
        <w:jc w:val="both"/>
        <w:rPr>
          <w:rFonts w:ascii="Arial" w:hAnsi="Arial" w:cs="Arial"/>
          <w:color w:val="000000" w:themeColor="text1"/>
        </w:rPr>
      </w:pPr>
    </w:p>
    <w:p w:rsidR="00B11EA6" w:rsidRPr="00C92D74" w:rsidRDefault="00B11EA6" w:rsidP="00384145">
      <w:pPr>
        <w:spacing w:line="240" w:lineRule="auto"/>
        <w:jc w:val="both"/>
        <w:rPr>
          <w:rFonts w:ascii="Arial" w:hAnsi="Arial" w:cs="Arial"/>
          <w:color w:val="000000" w:themeColor="text1"/>
        </w:rPr>
      </w:pPr>
      <w:r w:rsidRPr="00C92D74">
        <w:rPr>
          <w:rFonts w:ascii="Arial" w:hAnsi="Arial" w:cs="Arial"/>
          <w:color w:val="000000" w:themeColor="text1"/>
        </w:rPr>
        <w:t>Tabella n.</w:t>
      </w:r>
      <w:r w:rsidR="00C6598C" w:rsidRPr="00C92D74">
        <w:rPr>
          <w:rFonts w:ascii="Arial" w:hAnsi="Arial" w:cs="Arial"/>
          <w:color w:val="000000" w:themeColor="text1"/>
        </w:rPr>
        <w:t>3</w:t>
      </w:r>
      <w:r w:rsidR="00977C52" w:rsidRPr="00C92D74">
        <w:rPr>
          <w:rFonts w:ascii="Arial" w:hAnsi="Arial" w:cs="Arial"/>
          <w:color w:val="000000" w:themeColor="text1"/>
        </w:rPr>
        <w:t>6</w:t>
      </w:r>
      <w:r w:rsidRPr="00C92D74">
        <w:rPr>
          <w:rFonts w:ascii="Arial" w:hAnsi="Arial" w:cs="Arial"/>
          <w:color w:val="000000" w:themeColor="text1"/>
        </w:rPr>
        <w:t xml:space="preserve">: Dati relativi al personale dipendente </w:t>
      </w:r>
      <w:r w:rsidR="00C502B2" w:rsidRPr="00C92D74">
        <w:rPr>
          <w:rFonts w:ascii="Arial" w:hAnsi="Arial" w:cs="Arial"/>
          <w:color w:val="000000" w:themeColor="text1"/>
        </w:rPr>
        <w:t xml:space="preserve">a tempo determinato </w:t>
      </w:r>
      <w:r w:rsidRPr="00C92D74">
        <w:rPr>
          <w:rFonts w:ascii="Arial" w:hAnsi="Arial" w:cs="Arial"/>
          <w:color w:val="000000" w:themeColor="text1"/>
        </w:rPr>
        <w:t>per categoria e tipologia co</w:t>
      </w:r>
      <w:r w:rsidR="00C502B2" w:rsidRPr="00C92D74">
        <w:rPr>
          <w:rFonts w:ascii="Arial" w:hAnsi="Arial" w:cs="Arial"/>
          <w:color w:val="000000" w:themeColor="text1"/>
        </w:rPr>
        <w:t>ntrattual</w:t>
      </w:r>
      <w:r w:rsidRPr="00C92D74">
        <w:rPr>
          <w:rFonts w:ascii="Arial" w:hAnsi="Arial" w:cs="Arial"/>
          <w:color w:val="000000" w:themeColor="text1"/>
        </w:rPr>
        <w:t>, suddivisi per genere e fasce di età anagrafica al 31.12.202</w:t>
      </w:r>
      <w:r w:rsidR="00C6598C" w:rsidRPr="00C92D74">
        <w:rPr>
          <w:rFonts w:ascii="Arial" w:hAnsi="Arial" w:cs="Arial"/>
          <w:color w:val="000000" w:themeColor="text1"/>
        </w:rPr>
        <w:t>2</w:t>
      </w:r>
    </w:p>
    <w:tbl>
      <w:tblPr>
        <w:tblW w:w="9861" w:type="dxa"/>
        <w:tblCellMar>
          <w:left w:w="70" w:type="dxa"/>
          <w:right w:w="70" w:type="dxa"/>
        </w:tblCellMar>
        <w:tblLook w:val="04A0" w:firstRow="1" w:lastRow="0" w:firstColumn="1" w:lastColumn="0" w:noHBand="0" w:noVBand="1"/>
      </w:tblPr>
      <w:tblGrid>
        <w:gridCol w:w="2101"/>
        <w:gridCol w:w="790"/>
        <w:gridCol w:w="1074"/>
        <w:gridCol w:w="708"/>
        <w:gridCol w:w="708"/>
        <w:gridCol w:w="708"/>
        <w:gridCol w:w="819"/>
        <w:gridCol w:w="819"/>
        <w:gridCol w:w="819"/>
        <w:gridCol w:w="708"/>
        <w:gridCol w:w="708"/>
      </w:tblGrid>
      <w:tr w:rsidR="00C92D74" w:rsidRPr="00C92D74" w:rsidTr="00C10DBB">
        <w:trPr>
          <w:trHeight w:val="261"/>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Inquadramento</w:t>
            </w:r>
          </w:p>
        </w:tc>
        <w:tc>
          <w:tcPr>
            <w:tcW w:w="3981"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3779"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77C52"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77C52"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C502B2"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w:t>
            </w:r>
            <w:r w:rsidR="009955AC" w:rsidRPr="00C92D74">
              <w:rPr>
                <w:rFonts w:ascii="Arial" w:eastAsia="Times New Roman" w:hAnsi="Arial" w:cs="Arial"/>
                <w:color w:val="000000" w:themeColor="text1"/>
                <w:sz w:val="20"/>
                <w:szCs w:val="20"/>
                <w:lang w:eastAsia="it-IT"/>
              </w:rPr>
              <w:t>otale</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9955AC" w:rsidRPr="00C92D74" w:rsidTr="00C10DBB">
        <w:trPr>
          <w:trHeight w:val="261"/>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79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7,32%</w:t>
            </w:r>
          </w:p>
        </w:tc>
        <w:tc>
          <w:tcPr>
            <w:tcW w:w="107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12,20%</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7,32%</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w:t>
            </w:r>
          </w:p>
        </w:tc>
        <w:tc>
          <w:tcPr>
            <w:tcW w:w="70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17,07%</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26,83%</w:t>
            </w:r>
          </w:p>
        </w:tc>
        <w:tc>
          <w:tcPr>
            <w:tcW w:w="812"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17,07%</w:t>
            </w:r>
          </w:p>
        </w:tc>
        <w:tc>
          <w:tcPr>
            <w:tcW w:w="68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7,32%</w:t>
            </w:r>
          </w:p>
        </w:tc>
        <w:tc>
          <w:tcPr>
            <w:tcW w:w="65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w:t>
            </w:r>
          </w:p>
        </w:tc>
      </w:tr>
    </w:tbl>
    <w:p w:rsidR="00E20497" w:rsidRPr="00C92D74" w:rsidRDefault="00E20497" w:rsidP="00384145">
      <w:pPr>
        <w:spacing w:line="240" w:lineRule="auto"/>
        <w:jc w:val="both"/>
        <w:rPr>
          <w:rFonts w:ascii="Arial" w:hAnsi="Arial" w:cs="Arial"/>
          <w:color w:val="000000" w:themeColor="text1"/>
        </w:rPr>
      </w:pPr>
    </w:p>
    <w:p w:rsidR="00E20497" w:rsidRPr="00C92D74" w:rsidRDefault="00E20497" w:rsidP="00384145">
      <w:pPr>
        <w:spacing w:line="240" w:lineRule="auto"/>
        <w:jc w:val="both"/>
        <w:rPr>
          <w:rFonts w:ascii="Arial" w:hAnsi="Arial" w:cs="Arial"/>
          <w:color w:val="000000" w:themeColor="text1"/>
        </w:rPr>
      </w:pPr>
    </w:p>
    <w:p w:rsidR="00E20497" w:rsidRPr="00C92D74" w:rsidRDefault="00E20497" w:rsidP="00384145">
      <w:pPr>
        <w:spacing w:line="240" w:lineRule="auto"/>
        <w:jc w:val="both"/>
        <w:rPr>
          <w:rFonts w:ascii="Arial" w:hAnsi="Arial" w:cs="Arial"/>
          <w:color w:val="000000" w:themeColor="text1"/>
        </w:rPr>
      </w:pPr>
    </w:p>
    <w:p w:rsidR="00B11EA6" w:rsidRPr="00C92D74" w:rsidRDefault="00B11EA6" w:rsidP="00384145">
      <w:pPr>
        <w:spacing w:line="240" w:lineRule="auto"/>
        <w:jc w:val="both"/>
        <w:rPr>
          <w:rFonts w:ascii="Arial" w:hAnsi="Arial" w:cs="Arial"/>
          <w:color w:val="000000" w:themeColor="text1"/>
        </w:rPr>
      </w:pPr>
      <w:r w:rsidRPr="00C92D74">
        <w:rPr>
          <w:rFonts w:ascii="Arial" w:hAnsi="Arial" w:cs="Arial"/>
          <w:color w:val="000000" w:themeColor="text1"/>
        </w:rPr>
        <w:t>Tabella n.</w:t>
      </w:r>
      <w:r w:rsidR="00C6598C" w:rsidRPr="00C92D74">
        <w:rPr>
          <w:rFonts w:ascii="Arial" w:hAnsi="Arial" w:cs="Arial"/>
          <w:color w:val="000000" w:themeColor="text1"/>
        </w:rPr>
        <w:t>3</w:t>
      </w:r>
      <w:r w:rsidR="00977C52" w:rsidRPr="00C92D74">
        <w:rPr>
          <w:rFonts w:ascii="Arial" w:hAnsi="Arial" w:cs="Arial"/>
          <w:color w:val="000000" w:themeColor="text1"/>
        </w:rPr>
        <w:t>7</w:t>
      </w:r>
      <w:r w:rsidRPr="00C92D74">
        <w:rPr>
          <w:rFonts w:ascii="Arial" w:hAnsi="Arial" w:cs="Arial"/>
          <w:color w:val="000000" w:themeColor="text1"/>
        </w:rPr>
        <w:t>: Personale dipendente per tipo di presenza, per genere e per fasce di età al 31.12.202</w:t>
      </w:r>
      <w:r w:rsidR="00C6598C" w:rsidRPr="00C92D74">
        <w:rPr>
          <w:rFonts w:ascii="Arial" w:hAnsi="Arial" w:cs="Arial"/>
          <w:color w:val="000000" w:themeColor="text1"/>
        </w:rPr>
        <w:t>2</w:t>
      </w:r>
      <w:r w:rsidRPr="00C92D74">
        <w:rPr>
          <w:rStyle w:val="Rimandonotaapidipagina"/>
          <w:color w:val="000000" w:themeColor="text1"/>
        </w:rPr>
        <w:footnoteReference w:id="102"/>
      </w:r>
      <w:r w:rsidRPr="00C92D74">
        <w:rPr>
          <w:rFonts w:ascii="Arial" w:hAnsi="Arial" w:cs="Arial"/>
          <w:color w:val="000000" w:themeColor="text1"/>
        </w:rPr>
        <w:t>.</w:t>
      </w:r>
    </w:p>
    <w:tbl>
      <w:tblPr>
        <w:tblW w:w="9941" w:type="dxa"/>
        <w:tblCellMar>
          <w:left w:w="70" w:type="dxa"/>
          <w:right w:w="70" w:type="dxa"/>
        </w:tblCellMar>
        <w:tblLook w:val="04A0" w:firstRow="1" w:lastRow="0" w:firstColumn="1" w:lastColumn="0" w:noHBand="0" w:noVBand="1"/>
      </w:tblPr>
      <w:tblGrid>
        <w:gridCol w:w="2035"/>
        <w:gridCol w:w="771"/>
        <w:gridCol w:w="771"/>
        <w:gridCol w:w="771"/>
        <w:gridCol w:w="771"/>
        <w:gridCol w:w="771"/>
        <w:gridCol w:w="730"/>
        <w:gridCol w:w="864"/>
        <w:gridCol w:w="864"/>
        <w:gridCol w:w="864"/>
        <w:gridCol w:w="729"/>
      </w:tblGrid>
      <w:tr w:rsidR="00C92D74" w:rsidRPr="00C92D74" w:rsidTr="00977C52">
        <w:trPr>
          <w:trHeight w:val="258"/>
        </w:trPr>
        <w:tc>
          <w:tcPr>
            <w:tcW w:w="2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 xml:space="preserve">Tipo presenza </w:t>
            </w:r>
          </w:p>
        </w:tc>
        <w:tc>
          <w:tcPr>
            <w:tcW w:w="3855"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4051"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977C52">
        <w:trPr>
          <w:trHeight w:val="415"/>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2339</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Tempo pieno</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177</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141</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357</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361</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401</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66</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1946</w:t>
            </w:r>
          </w:p>
        </w:tc>
        <w:tc>
          <w:tcPr>
            <w:tcW w:w="771"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771"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771"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771"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771"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730"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864" w:type="dxa"/>
            <w:tcBorders>
              <w:top w:val="nil"/>
              <w:left w:val="nil"/>
              <w:bottom w:val="single" w:sz="4" w:space="0" w:color="auto"/>
              <w:right w:val="single" w:sz="4" w:space="0" w:color="auto"/>
            </w:tcBorders>
            <w:shd w:val="clear" w:color="auto" w:fill="auto"/>
            <w:noWrap/>
            <w:vAlign w:val="bottom"/>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Part time &gt;50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176</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355</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Part time &lt;=50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38</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195</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169</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142</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393</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492</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598</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79</w:t>
            </w:r>
          </w:p>
        </w:tc>
      </w:tr>
      <w:tr w:rsidR="00C92D74"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2339</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r>
      <w:tr w:rsidR="009955AC" w:rsidRPr="00C92D74" w:rsidTr="00977C52">
        <w:trPr>
          <w:trHeight w:val="25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1,37%</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8,34%</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7,23%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7,78%</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w:t>
            </w:r>
          </w:p>
        </w:tc>
        <w:tc>
          <w:tcPr>
            <w:tcW w:w="73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6,07%</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16,80%</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21,03%</w:t>
            </w:r>
          </w:p>
        </w:tc>
        <w:tc>
          <w:tcPr>
            <w:tcW w:w="86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25,57%</w:t>
            </w:r>
          </w:p>
        </w:tc>
        <w:tc>
          <w:tcPr>
            <w:tcW w:w="72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3,38%</w:t>
            </w:r>
          </w:p>
        </w:tc>
      </w:tr>
    </w:tbl>
    <w:p w:rsidR="009955AC" w:rsidRPr="00C92D74" w:rsidRDefault="009955AC" w:rsidP="00384145">
      <w:pPr>
        <w:ind w:right="-29"/>
        <w:jc w:val="both"/>
        <w:rPr>
          <w:rFonts w:ascii="Arial" w:hAnsi="Arial" w:cs="Arial"/>
          <w:color w:val="000000" w:themeColor="text1"/>
        </w:rPr>
      </w:pPr>
    </w:p>
    <w:p w:rsidR="00B11EA6" w:rsidRPr="00C92D74" w:rsidRDefault="00B11EA6" w:rsidP="00384145">
      <w:pPr>
        <w:ind w:right="-29"/>
        <w:jc w:val="both"/>
        <w:rPr>
          <w:rFonts w:ascii="Arial" w:hAnsi="Arial" w:cs="Arial"/>
          <w:color w:val="000000" w:themeColor="text1"/>
        </w:rPr>
      </w:pPr>
      <w:r w:rsidRPr="00C92D74">
        <w:rPr>
          <w:rFonts w:ascii="Arial" w:hAnsi="Arial" w:cs="Arial"/>
          <w:color w:val="000000" w:themeColor="text1"/>
        </w:rPr>
        <w:t>Tabella n.</w:t>
      </w:r>
      <w:r w:rsidR="009955AC" w:rsidRPr="00C92D74">
        <w:rPr>
          <w:rFonts w:ascii="Arial" w:hAnsi="Arial" w:cs="Arial"/>
          <w:color w:val="000000" w:themeColor="text1"/>
        </w:rPr>
        <w:t>3</w:t>
      </w:r>
      <w:r w:rsidR="00977C52" w:rsidRPr="00C92D74">
        <w:rPr>
          <w:rFonts w:ascii="Arial" w:hAnsi="Arial" w:cs="Arial"/>
          <w:color w:val="000000" w:themeColor="text1"/>
        </w:rPr>
        <w:t>8</w:t>
      </w:r>
      <w:r w:rsidRPr="00C92D74">
        <w:rPr>
          <w:rFonts w:ascii="Arial" w:hAnsi="Arial" w:cs="Arial"/>
          <w:color w:val="000000" w:themeColor="text1"/>
        </w:rPr>
        <w:t xml:space="preserve">: </w:t>
      </w:r>
      <w:r w:rsidR="00C6598C" w:rsidRPr="00C92D74">
        <w:rPr>
          <w:rFonts w:ascii="Arial" w:hAnsi="Arial" w:cs="Arial"/>
          <w:color w:val="000000" w:themeColor="text1"/>
        </w:rPr>
        <w:t>P</w:t>
      </w:r>
      <w:r w:rsidRPr="00C92D74">
        <w:rPr>
          <w:rFonts w:ascii="Arial" w:hAnsi="Arial" w:cs="Arial"/>
          <w:color w:val="000000" w:themeColor="text1"/>
        </w:rPr>
        <w:t>ersonale non dipendente in comando da altre ASR presso AO S.Croce e Carle di Cuneo al 31.12.202</w:t>
      </w:r>
      <w:r w:rsidR="00C6598C" w:rsidRPr="00C92D74">
        <w:rPr>
          <w:rFonts w:ascii="Arial" w:hAnsi="Arial" w:cs="Arial"/>
          <w:color w:val="000000" w:themeColor="text1"/>
        </w:rPr>
        <w:t>2</w:t>
      </w:r>
    </w:p>
    <w:tbl>
      <w:tblPr>
        <w:tblStyle w:val="Grigliatabella"/>
        <w:tblW w:w="0" w:type="auto"/>
        <w:tblLook w:val="04A0" w:firstRow="1" w:lastRow="0" w:firstColumn="1" w:lastColumn="0" w:noHBand="0" w:noVBand="1"/>
      </w:tblPr>
      <w:tblGrid>
        <w:gridCol w:w="4814"/>
        <w:gridCol w:w="4814"/>
      </w:tblGrid>
      <w:tr w:rsidR="009955AC" w:rsidRPr="00C92D74" w:rsidTr="009955AC">
        <w:tc>
          <w:tcPr>
            <w:tcW w:w="4814" w:type="dxa"/>
          </w:tcPr>
          <w:p w:rsidR="009955AC" w:rsidRPr="00C92D74" w:rsidRDefault="009955AC" w:rsidP="00384145">
            <w:pPr>
              <w:ind w:right="-29"/>
              <w:jc w:val="both"/>
              <w:rPr>
                <w:rFonts w:ascii="Arial" w:hAnsi="Arial" w:cs="Arial"/>
                <w:color w:val="000000" w:themeColor="text1"/>
              </w:rPr>
            </w:pPr>
            <w:r w:rsidRPr="00C92D74">
              <w:rPr>
                <w:rFonts w:ascii="Arial" w:hAnsi="Arial" w:cs="Arial"/>
                <w:color w:val="000000" w:themeColor="text1"/>
              </w:rPr>
              <w:t>Personale non dipendente</w:t>
            </w:r>
          </w:p>
        </w:tc>
        <w:tc>
          <w:tcPr>
            <w:tcW w:w="4814" w:type="dxa"/>
          </w:tcPr>
          <w:p w:rsidR="009955AC" w:rsidRPr="00C92D74" w:rsidRDefault="009955AC" w:rsidP="00384145">
            <w:pPr>
              <w:ind w:right="-29"/>
              <w:jc w:val="both"/>
              <w:rPr>
                <w:rFonts w:ascii="Arial" w:hAnsi="Arial" w:cs="Arial"/>
                <w:color w:val="000000" w:themeColor="text1"/>
              </w:rPr>
            </w:pPr>
            <w:r w:rsidRPr="00C92D74">
              <w:rPr>
                <w:rFonts w:ascii="Arial" w:hAnsi="Arial" w:cs="Arial"/>
                <w:color w:val="000000" w:themeColor="text1"/>
              </w:rPr>
              <w:t>4 unità</w:t>
            </w:r>
          </w:p>
        </w:tc>
      </w:tr>
    </w:tbl>
    <w:p w:rsidR="009955AC" w:rsidRPr="00C92D74" w:rsidRDefault="009955AC" w:rsidP="00384145">
      <w:pPr>
        <w:ind w:right="-29"/>
        <w:jc w:val="both"/>
        <w:rPr>
          <w:rFonts w:ascii="Arial" w:hAnsi="Arial" w:cs="Arial"/>
          <w:color w:val="000000" w:themeColor="text1"/>
        </w:rPr>
      </w:pPr>
    </w:p>
    <w:p w:rsidR="00B11EA6" w:rsidRPr="00C92D74" w:rsidRDefault="00B11EA6" w:rsidP="00384145">
      <w:pPr>
        <w:ind w:right="-29"/>
        <w:jc w:val="both"/>
        <w:rPr>
          <w:rFonts w:ascii="Arial" w:hAnsi="Arial" w:cs="Arial"/>
          <w:color w:val="000000" w:themeColor="text1"/>
        </w:rPr>
      </w:pPr>
      <w:r w:rsidRPr="00C92D74">
        <w:rPr>
          <w:rFonts w:ascii="Arial" w:hAnsi="Arial" w:cs="Arial"/>
          <w:color w:val="000000" w:themeColor="text1"/>
        </w:rPr>
        <w:t>Tabella n.</w:t>
      </w:r>
      <w:r w:rsidR="00977C52" w:rsidRPr="00C92D74">
        <w:rPr>
          <w:rFonts w:ascii="Arial" w:hAnsi="Arial" w:cs="Arial"/>
          <w:color w:val="000000" w:themeColor="text1"/>
        </w:rPr>
        <w:t>39</w:t>
      </w:r>
      <w:r w:rsidRPr="00C92D74">
        <w:rPr>
          <w:rFonts w:ascii="Arial" w:hAnsi="Arial" w:cs="Arial"/>
          <w:color w:val="000000" w:themeColor="text1"/>
        </w:rPr>
        <w:t xml:space="preserve">: </w:t>
      </w:r>
      <w:r w:rsidR="00C6598C" w:rsidRPr="00C92D74">
        <w:rPr>
          <w:rFonts w:ascii="Arial" w:hAnsi="Arial" w:cs="Arial"/>
          <w:color w:val="000000" w:themeColor="text1"/>
        </w:rPr>
        <w:t>P</w:t>
      </w:r>
      <w:r w:rsidRPr="00C92D74">
        <w:rPr>
          <w:rFonts w:ascii="Arial" w:hAnsi="Arial" w:cs="Arial"/>
          <w:color w:val="000000" w:themeColor="text1"/>
        </w:rPr>
        <w:t>ersonale dipendente dell’AO S.Croce e Carle di Cuneo in comando per almeno 1 mese di lavoro presso  altri enti al 31.12.2022</w:t>
      </w:r>
    </w:p>
    <w:tbl>
      <w:tblPr>
        <w:tblStyle w:val="Grigliatabella"/>
        <w:tblW w:w="0" w:type="auto"/>
        <w:tblLook w:val="04A0" w:firstRow="1" w:lastRow="0" w:firstColumn="1" w:lastColumn="0" w:noHBand="0" w:noVBand="1"/>
      </w:tblPr>
      <w:tblGrid>
        <w:gridCol w:w="4814"/>
        <w:gridCol w:w="4814"/>
      </w:tblGrid>
      <w:tr w:rsidR="009955AC" w:rsidRPr="00C92D74" w:rsidTr="009955AC">
        <w:tc>
          <w:tcPr>
            <w:tcW w:w="4814" w:type="dxa"/>
          </w:tcPr>
          <w:p w:rsidR="009955AC" w:rsidRPr="00C92D74" w:rsidRDefault="009955AC" w:rsidP="009955AC">
            <w:pPr>
              <w:ind w:right="-29"/>
              <w:jc w:val="both"/>
              <w:rPr>
                <w:rFonts w:ascii="Arial" w:hAnsi="Arial" w:cs="Arial"/>
                <w:color w:val="000000" w:themeColor="text1"/>
              </w:rPr>
            </w:pPr>
            <w:r w:rsidRPr="00C92D74">
              <w:rPr>
                <w:rFonts w:ascii="Arial" w:hAnsi="Arial" w:cs="Arial"/>
                <w:color w:val="000000" w:themeColor="text1"/>
              </w:rPr>
              <w:t>Personale non dipendente</w:t>
            </w:r>
          </w:p>
        </w:tc>
        <w:tc>
          <w:tcPr>
            <w:tcW w:w="4814" w:type="dxa"/>
          </w:tcPr>
          <w:p w:rsidR="009955AC" w:rsidRPr="00C92D74" w:rsidRDefault="009955AC" w:rsidP="009955AC">
            <w:pPr>
              <w:ind w:right="-29"/>
              <w:jc w:val="both"/>
              <w:rPr>
                <w:rFonts w:ascii="Arial" w:hAnsi="Arial" w:cs="Arial"/>
                <w:color w:val="000000" w:themeColor="text1"/>
              </w:rPr>
            </w:pPr>
            <w:r w:rsidRPr="00C92D74">
              <w:rPr>
                <w:rFonts w:ascii="Arial" w:hAnsi="Arial" w:cs="Arial"/>
                <w:color w:val="000000" w:themeColor="text1"/>
              </w:rPr>
              <w:t>1 unità</w:t>
            </w:r>
          </w:p>
        </w:tc>
      </w:tr>
    </w:tbl>
    <w:p w:rsidR="009955AC" w:rsidRPr="00C92D74" w:rsidRDefault="009955AC" w:rsidP="00384145">
      <w:pPr>
        <w:jc w:val="both"/>
        <w:rPr>
          <w:rFonts w:ascii="Arial" w:hAnsi="Arial" w:cs="Arial"/>
          <w:color w:val="000000" w:themeColor="text1"/>
        </w:rPr>
      </w:pPr>
    </w:p>
    <w:p w:rsidR="00B11EA6" w:rsidRPr="00C92D74" w:rsidRDefault="00B11EA6" w:rsidP="00384145">
      <w:pPr>
        <w:jc w:val="both"/>
        <w:rPr>
          <w:rFonts w:ascii="Arial" w:hAnsi="Arial" w:cs="Arial"/>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4</w:t>
      </w:r>
      <w:r w:rsidR="00C81EEC" w:rsidRPr="00C92D74">
        <w:rPr>
          <w:rFonts w:ascii="Arial" w:hAnsi="Arial" w:cs="Arial"/>
          <w:color w:val="000000" w:themeColor="text1"/>
        </w:rPr>
        <w:t>0</w:t>
      </w:r>
      <w:r w:rsidRPr="00C92D74">
        <w:rPr>
          <w:rFonts w:ascii="Arial" w:hAnsi="Arial" w:cs="Arial"/>
          <w:color w:val="000000" w:themeColor="text1"/>
        </w:rPr>
        <w:t xml:space="preserve">: </w:t>
      </w:r>
      <w:r w:rsidR="00C6598C" w:rsidRPr="00C92D74">
        <w:rPr>
          <w:rFonts w:ascii="Arial" w:hAnsi="Arial" w:cs="Arial"/>
          <w:color w:val="000000" w:themeColor="text1"/>
        </w:rPr>
        <w:t>A</w:t>
      </w:r>
      <w:r w:rsidRPr="00C92D74">
        <w:rPr>
          <w:rFonts w:ascii="Arial" w:hAnsi="Arial" w:cs="Arial"/>
          <w:color w:val="000000" w:themeColor="text1"/>
        </w:rPr>
        <w:t>ssunzioni per categoria contrattuale, per genere e per fasce di età al 31.12.202</w:t>
      </w:r>
      <w:r w:rsidR="00C6598C" w:rsidRPr="00C92D74">
        <w:rPr>
          <w:rFonts w:ascii="Arial" w:hAnsi="Arial" w:cs="Arial"/>
          <w:color w:val="000000" w:themeColor="text1"/>
        </w:rPr>
        <w:t>2</w:t>
      </w:r>
    </w:p>
    <w:tbl>
      <w:tblPr>
        <w:tblW w:w="9537" w:type="dxa"/>
        <w:tblCellMar>
          <w:left w:w="70" w:type="dxa"/>
          <w:right w:w="70" w:type="dxa"/>
        </w:tblCellMar>
        <w:tblLook w:val="04A0" w:firstRow="1" w:lastRow="0" w:firstColumn="1" w:lastColumn="0" w:noHBand="0" w:noVBand="1"/>
      </w:tblPr>
      <w:tblGrid>
        <w:gridCol w:w="2298"/>
        <w:gridCol w:w="700"/>
        <w:gridCol w:w="810"/>
        <w:gridCol w:w="700"/>
        <w:gridCol w:w="700"/>
        <w:gridCol w:w="700"/>
        <w:gridCol w:w="810"/>
        <w:gridCol w:w="810"/>
        <w:gridCol w:w="700"/>
        <w:gridCol w:w="700"/>
        <w:gridCol w:w="700"/>
      </w:tblGrid>
      <w:tr w:rsidR="00C92D74" w:rsidRPr="00C92D74" w:rsidTr="00C10DBB">
        <w:trPr>
          <w:trHeight w:val="254"/>
        </w:trPr>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ASSUNZIONI 2022</w:t>
            </w:r>
          </w:p>
        </w:tc>
        <w:tc>
          <w:tcPr>
            <w:tcW w:w="3515"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3694"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43</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C502B2"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w:t>
            </w:r>
            <w:r w:rsidR="009955AC" w:rsidRPr="00C92D74">
              <w:rPr>
                <w:rFonts w:ascii="Arial" w:eastAsia="Times New Roman" w:hAnsi="Arial" w:cs="Arial"/>
                <w:color w:val="000000" w:themeColor="text1"/>
                <w:sz w:val="20"/>
                <w:szCs w:val="20"/>
                <w:lang w:eastAsia="it-IT"/>
              </w:rPr>
              <w:t>otale</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44</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47</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9955AC" w:rsidRPr="00C92D74" w:rsidTr="00C10DBB">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8,33%</w:t>
            </w:r>
          </w:p>
        </w:tc>
        <w:tc>
          <w:tcPr>
            <w:tcW w:w="80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20,00%</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7,78%</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2,78%</w:t>
            </w:r>
          </w:p>
        </w:tc>
        <w:tc>
          <w:tcPr>
            <w:tcW w:w="67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24,44%</w:t>
            </w:r>
          </w:p>
        </w:tc>
        <w:tc>
          <w:tcPr>
            <w:tcW w:w="81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26,11%</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7,22%</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2,78%</w:t>
            </w:r>
          </w:p>
        </w:tc>
        <w:tc>
          <w:tcPr>
            <w:tcW w:w="68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0,56%</w:t>
            </w:r>
          </w:p>
        </w:tc>
      </w:tr>
    </w:tbl>
    <w:p w:rsidR="009955AC" w:rsidRPr="00C92D74" w:rsidRDefault="009955AC" w:rsidP="00384145">
      <w:pPr>
        <w:jc w:val="both"/>
        <w:rPr>
          <w:rFonts w:ascii="Arial" w:hAnsi="Arial" w:cs="Arial"/>
          <w:color w:val="000000" w:themeColor="text1"/>
        </w:rPr>
      </w:pPr>
    </w:p>
    <w:p w:rsidR="00B11EA6" w:rsidRPr="00C92D74" w:rsidRDefault="00B11EA6" w:rsidP="00384145">
      <w:pPr>
        <w:jc w:val="both"/>
        <w:rPr>
          <w:rFonts w:ascii="Arial" w:hAnsi="Arial" w:cs="Arial"/>
          <w:color w:val="000000" w:themeColor="text1"/>
        </w:rPr>
      </w:pPr>
      <w:r w:rsidRPr="00C92D74">
        <w:rPr>
          <w:rFonts w:ascii="Arial" w:hAnsi="Arial" w:cs="Arial"/>
          <w:color w:val="000000" w:themeColor="text1"/>
        </w:rPr>
        <w:t xml:space="preserve">Tabella n. </w:t>
      </w:r>
      <w:r w:rsidR="00C6598C" w:rsidRPr="00C92D74">
        <w:rPr>
          <w:rFonts w:ascii="Arial" w:hAnsi="Arial" w:cs="Arial"/>
          <w:color w:val="000000" w:themeColor="text1"/>
        </w:rPr>
        <w:t>4</w:t>
      </w:r>
      <w:r w:rsidR="00C81EEC" w:rsidRPr="00C92D74">
        <w:rPr>
          <w:rFonts w:ascii="Arial" w:hAnsi="Arial" w:cs="Arial"/>
          <w:color w:val="000000" w:themeColor="text1"/>
        </w:rPr>
        <w:t>1</w:t>
      </w:r>
      <w:r w:rsidRPr="00C92D74">
        <w:rPr>
          <w:rFonts w:ascii="Arial" w:hAnsi="Arial" w:cs="Arial"/>
          <w:color w:val="000000" w:themeColor="text1"/>
        </w:rPr>
        <w:t xml:space="preserve">: </w:t>
      </w:r>
      <w:r w:rsidR="00C6598C" w:rsidRPr="00C92D74">
        <w:rPr>
          <w:rFonts w:ascii="Arial" w:hAnsi="Arial" w:cs="Arial"/>
          <w:color w:val="000000" w:themeColor="text1"/>
        </w:rPr>
        <w:t>A</w:t>
      </w:r>
      <w:r w:rsidRPr="00C92D74">
        <w:rPr>
          <w:rFonts w:ascii="Arial" w:hAnsi="Arial" w:cs="Arial"/>
          <w:color w:val="000000" w:themeColor="text1"/>
        </w:rPr>
        <w:t>ssunzioni per mobilità in entrata analizzate per categoria contrattuale, per genere e per fasce di età al 31.12.202</w:t>
      </w:r>
      <w:r w:rsidR="00C6598C" w:rsidRPr="00C92D74">
        <w:rPr>
          <w:rFonts w:ascii="Arial" w:hAnsi="Arial" w:cs="Arial"/>
          <w:color w:val="000000" w:themeColor="text1"/>
        </w:rPr>
        <w:t>2</w:t>
      </w:r>
    </w:p>
    <w:tbl>
      <w:tblPr>
        <w:tblW w:w="9917" w:type="dxa"/>
        <w:tblCellMar>
          <w:left w:w="70" w:type="dxa"/>
          <w:right w:w="70" w:type="dxa"/>
        </w:tblCellMar>
        <w:tblLook w:val="04A0" w:firstRow="1" w:lastRow="0" w:firstColumn="1" w:lastColumn="0" w:noHBand="0" w:noVBand="1"/>
      </w:tblPr>
      <w:tblGrid>
        <w:gridCol w:w="2421"/>
        <w:gridCol w:w="708"/>
        <w:gridCol w:w="819"/>
        <w:gridCol w:w="819"/>
        <w:gridCol w:w="708"/>
        <w:gridCol w:w="708"/>
        <w:gridCol w:w="820"/>
        <w:gridCol w:w="819"/>
        <w:gridCol w:w="819"/>
        <w:gridCol w:w="708"/>
        <w:gridCol w:w="708"/>
      </w:tblGrid>
      <w:tr w:rsidR="00C92D74" w:rsidRPr="00C92D74" w:rsidTr="00C10DBB">
        <w:trPr>
          <w:trHeight w:val="236"/>
        </w:trPr>
        <w:tc>
          <w:tcPr>
            <w:tcW w:w="2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di cui MOBILITA' IN ENTRATA</w:t>
            </w:r>
          </w:p>
        </w:tc>
        <w:tc>
          <w:tcPr>
            <w:tcW w:w="3656"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3840"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C10DBB"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C502B2"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w:t>
            </w:r>
            <w:r w:rsidR="009955AC" w:rsidRPr="00C92D74">
              <w:rPr>
                <w:rFonts w:ascii="Arial" w:eastAsia="Times New Roman" w:hAnsi="Arial" w:cs="Arial"/>
                <w:color w:val="000000" w:themeColor="text1"/>
                <w:sz w:val="20"/>
                <w:szCs w:val="20"/>
                <w:lang w:eastAsia="it-IT"/>
              </w:rPr>
              <w:t>otale</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9955AC" w:rsidRPr="00C92D74" w:rsidTr="00C10DBB">
        <w:trPr>
          <w:trHeight w:val="236"/>
        </w:trPr>
        <w:tc>
          <w:tcPr>
            <w:tcW w:w="2421"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26,32%</w:t>
            </w:r>
          </w:p>
        </w:tc>
        <w:tc>
          <w:tcPr>
            <w:tcW w:w="807"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10,53%</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6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8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10,53%</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21,05%</w:t>
            </w:r>
          </w:p>
        </w:tc>
        <w:tc>
          <w:tcPr>
            <w:tcW w:w="81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26,32%</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69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5,26%</w:t>
            </w:r>
          </w:p>
        </w:tc>
      </w:tr>
    </w:tbl>
    <w:p w:rsidR="009955AC" w:rsidRPr="00C92D74" w:rsidRDefault="009955AC" w:rsidP="00384145">
      <w:pPr>
        <w:spacing w:line="240" w:lineRule="auto"/>
        <w:jc w:val="both"/>
        <w:rPr>
          <w:rFonts w:ascii="Arial" w:hAnsi="Arial" w:cs="Arial"/>
          <w:color w:val="000000" w:themeColor="text1"/>
        </w:rPr>
      </w:pPr>
    </w:p>
    <w:p w:rsidR="00B11EA6" w:rsidRPr="00C92D74" w:rsidRDefault="00B11EA6" w:rsidP="00384145">
      <w:pPr>
        <w:spacing w:line="240" w:lineRule="auto"/>
        <w:jc w:val="both"/>
        <w:rPr>
          <w:rFonts w:ascii="Arial" w:hAnsi="Arial" w:cs="Arial"/>
          <w:color w:val="000000" w:themeColor="text1"/>
        </w:rPr>
      </w:pPr>
      <w:r w:rsidRPr="00C92D74">
        <w:rPr>
          <w:rFonts w:ascii="Arial" w:hAnsi="Arial" w:cs="Arial"/>
          <w:color w:val="000000" w:themeColor="text1"/>
        </w:rPr>
        <w:t>Tabella n.</w:t>
      </w:r>
      <w:r w:rsidR="001358B3" w:rsidRPr="00C92D74">
        <w:rPr>
          <w:rFonts w:ascii="Arial" w:hAnsi="Arial" w:cs="Arial"/>
          <w:color w:val="000000" w:themeColor="text1"/>
        </w:rPr>
        <w:t>4</w:t>
      </w:r>
      <w:r w:rsidR="00C81EEC" w:rsidRPr="00C92D74">
        <w:rPr>
          <w:rFonts w:ascii="Arial" w:hAnsi="Arial" w:cs="Arial"/>
          <w:color w:val="000000" w:themeColor="text1"/>
        </w:rPr>
        <w:t>2</w:t>
      </w:r>
      <w:r w:rsidR="001358B3" w:rsidRPr="00C92D74">
        <w:rPr>
          <w:rFonts w:ascii="Arial" w:hAnsi="Arial" w:cs="Arial"/>
          <w:color w:val="000000" w:themeColor="text1"/>
        </w:rPr>
        <w:t>:</w:t>
      </w:r>
      <w:r w:rsidRPr="00C92D74">
        <w:rPr>
          <w:rFonts w:ascii="Arial" w:hAnsi="Arial" w:cs="Arial"/>
          <w:color w:val="000000" w:themeColor="text1"/>
        </w:rPr>
        <w:t xml:space="preserve"> Anzianità personale dipendente non dirigenziale area comparto, per genere e per fasce di età al 31.12.202</w:t>
      </w:r>
      <w:r w:rsidR="001358B3" w:rsidRPr="00C92D74">
        <w:rPr>
          <w:rFonts w:ascii="Arial" w:hAnsi="Arial" w:cs="Arial"/>
          <w:color w:val="000000" w:themeColor="text1"/>
        </w:rPr>
        <w:t>2</w:t>
      </w:r>
    </w:p>
    <w:tbl>
      <w:tblPr>
        <w:tblW w:w="10160" w:type="dxa"/>
        <w:tblCellMar>
          <w:left w:w="70" w:type="dxa"/>
          <w:right w:w="70" w:type="dxa"/>
        </w:tblCellMar>
        <w:tblLook w:val="04A0" w:firstRow="1" w:lastRow="0" w:firstColumn="1" w:lastColumn="0" w:noHBand="0" w:noVBand="1"/>
      </w:tblPr>
      <w:tblGrid>
        <w:gridCol w:w="2080"/>
        <w:gridCol w:w="788"/>
        <w:gridCol w:w="788"/>
        <w:gridCol w:w="788"/>
        <w:gridCol w:w="788"/>
        <w:gridCol w:w="788"/>
        <w:gridCol w:w="746"/>
        <w:gridCol w:w="883"/>
        <w:gridCol w:w="883"/>
        <w:gridCol w:w="883"/>
        <w:gridCol w:w="745"/>
      </w:tblGrid>
      <w:tr w:rsidR="00C92D74" w:rsidRPr="00C92D74" w:rsidTr="009955AC">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3940"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4140"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inferiore a 3 anni</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116</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116</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75</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52</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tra 3 e 5 anni</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42</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89</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tra 5 e 10 anni</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58</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47</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58</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superiore a 10 anni</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29</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55</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76</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88</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244</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354</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C502B2"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w:t>
            </w:r>
            <w:r w:rsidR="009955AC" w:rsidRPr="00C92D74">
              <w:rPr>
                <w:rFonts w:ascii="Arial" w:eastAsia="Times New Roman" w:hAnsi="Arial" w:cs="Arial"/>
                <w:color w:val="000000" w:themeColor="text1"/>
                <w:sz w:val="20"/>
                <w:szCs w:val="20"/>
                <w:lang w:eastAsia="it-IT"/>
              </w:rPr>
              <w:t>otale</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114</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111</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142</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304</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407</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553</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69</w:t>
            </w:r>
          </w:p>
        </w:tc>
      </w:tr>
      <w:tr w:rsidR="009955AC"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1,40%</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6,13%</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5,96%</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6,39%</w:t>
            </w:r>
          </w:p>
        </w:tc>
        <w:tc>
          <w:tcPr>
            <w:tcW w:w="788"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0,86%</w:t>
            </w:r>
          </w:p>
        </w:tc>
        <w:tc>
          <w:tcPr>
            <w:tcW w:w="746"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7,63%</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16,34%</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21,87%</w:t>
            </w:r>
          </w:p>
        </w:tc>
        <w:tc>
          <w:tcPr>
            <w:tcW w:w="883"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29,72%</w:t>
            </w:r>
          </w:p>
        </w:tc>
        <w:tc>
          <w:tcPr>
            <w:tcW w:w="745"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3,71%</w:t>
            </w:r>
          </w:p>
        </w:tc>
      </w:tr>
    </w:tbl>
    <w:p w:rsidR="009955AC" w:rsidRPr="00C92D74" w:rsidRDefault="009955AC" w:rsidP="00384145">
      <w:pPr>
        <w:spacing w:line="240" w:lineRule="auto"/>
        <w:jc w:val="both"/>
        <w:rPr>
          <w:rFonts w:ascii="Arial" w:hAnsi="Arial" w:cs="Arial"/>
          <w:color w:val="000000" w:themeColor="text1"/>
        </w:rPr>
      </w:pPr>
    </w:p>
    <w:p w:rsidR="00B11EA6" w:rsidRPr="00C92D74" w:rsidRDefault="00B11EA6" w:rsidP="00384145">
      <w:pPr>
        <w:spacing w:line="240" w:lineRule="auto"/>
        <w:jc w:val="both"/>
        <w:rPr>
          <w:rFonts w:ascii="Arial" w:hAnsi="Arial" w:cs="Arial"/>
          <w:color w:val="000000" w:themeColor="text1"/>
        </w:rPr>
      </w:pPr>
      <w:r w:rsidRPr="00C92D74">
        <w:rPr>
          <w:rFonts w:ascii="Arial" w:hAnsi="Arial" w:cs="Arial"/>
          <w:color w:val="000000" w:themeColor="text1"/>
        </w:rPr>
        <w:t>Tabella n.</w:t>
      </w:r>
      <w:r w:rsidR="001358B3" w:rsidRPr="00C92D74">
        <w:rPr>
          <w:rFonts w:ascii="Arial" w:hAnsi="Arial" w:cs="Arial"/>
          <w:color w:val="000000" w:themeColor="text1"/>
        </w:rPr>
        <w:t>4</w:t>
      </w:r>
      <w:r w:rsidR="00C81EEC" w:rsidRPr="00C92D74">
        <w:rPr>
          <w:rFonts w:ascii="Arial" w:hAnsi="Arial" w:cs="Arial"/>
          <w:color w:val="000000" w:themeColor="text1"/>
        </w:rPr>
        <w:t>3</w:t>
      </w:r>
      <w:r w:rsidRPr="00C92D74">
        <w:rPr>
          <w:rFonts w:ascii="Arial" w:hAnsi="Arial" w:cs="Arial"/>
          <w:color w:val="000000" w:themeColor="text1"/>
        </w:rPr>
        <w:t>: Anzianità personale dipendente area dirigenziale, per genere e per fasce di età al 31.12.202</w:t>
      </w:r>
      <w:r w:rsidR="001358B3" w:rsidRPr="00C92D74">
        <w:rPr>
          <w:rFonts w:ascii="Arial" w:hAnsi="Arial" w:cs="Arial"/>
          <w:color w:val="000000" w:themeColor="text1"/>
        </w:rPr>
        <w:t>2</w:t>
      </w:r>
    </w:p>
    <w:tbl>
      <w:tblPr>
        <w:tblW w:w="10162" w:type="dxa"/>
        <w:tblCellMar>
          <w:left w:w="70" w:type="dxa"/>
          <w:right w:w="70" w:type="dxa"/>
        </w:tblCellMar>
        <w:tblLook w:val="04A0" w:firstRow="1" w:lastRow="0" w:firstColumn="1" w:lastColumn="0" w:noHBand="0" w:noVBand="1"/>
      </w:tblPr>
      <w:tblGrid>
        <w:gridCol w:w="2080"/>
        <w:gridCol w:w="709"/>
        <w:gridCol w:w="841"/>
        <w:gridCol w:w="841"/>
        <w:gridCol w:w="841"/>
        <w:gridCol w:w="709"/>
        <w:gridCol w:w="771"/>
        <w:gridCol w:w="914"/>
        <w:gridCol w:w="914"/>
        <w:gridCol w:w="771"/>
        <w:gridCol w:w="771"/>
      </w:tblGrid>
      <w:tr w:rsidR="00C92D74" w:rsidRPr="00C92D74" w:rsidTr="009955AC">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3941"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4141" w:type="dxa"/>
            <w:gridSpan w:val="5"/>
            <w:tcBorders>
              <w:top w:val="single" w:sz="4" w:space="0" w:color="auto"/>
              <w:left w:val="nil"/>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inferiore a 3 anni</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52</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81EEC" w:rsidRPr="00C92D74">
              <w:rPr>
                <w:rFonts w:ascii="Arial" w:eastAsia="Times New Roman" w:hAnsi="Arial" w:cs="Arial"/>
                <w:color w:val="000000" w:themeColor="text1"/>
                <w:sz w:val="20"/>
                <w:szCs w:val="20"/>
                <w:lang w:eastAsia="it-IT"/>
              </w:rPr>
              <w:t>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55</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tra 3 e 5 anni</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C81EE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tra 5 e 10 anni</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C81EE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superiore a 10 anni</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49</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34</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C81EE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r w:rsidR="009955AC" w:rsidRPr="00C92D74">
              <w:rPr>
                <w:rFonts w:ascii="Arial" w:eastAsia="Times New Roman" w:hAnsi="Arial" w:cs="Arial"/>
                <w:color w:val="000000" w:themeColor="text1"/>
                <w:sz w:val="20"/>
                <w:szCs w:val="20"/>
                <w:lang w:eastAsia="it-IT"/>
              </w:rPr>
              <w:t> </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46</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33</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C502B2"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w:t>
            </w:r>
            <w:r w:rsidR="009955AC" w:rsidRPr="00C92D74">
              <w:rPr>
                <w:rFonts w:ascii="Arial" w:eastAsia="Times New Roman" w:hAnsi="Arial" w:cs="Arial"/>
                <w:color w:val="000000" w:themeColor="text1"/>
                <w:sz w:val="20"/>
                <w:szCs w:val="20"/>
                <w:lang w:eastAsia="it-IT"/>
              </w:rPr>
              <w:t>otale</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81</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58</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63</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89</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r>
      <w:tr w:rsidR="009955AC" w:rsidRPr="00C92D74" w:rsidTr="009955A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955AC" w:rsidRPr="00C92D74" w:rsidRDefault="009955A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1,26%</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16,95%</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12,13%</w:t>
            </w:r>
          </w:p>
        </w:tc>
        <w:tc>
          <w:tcPr>
            <w:tcW w:w="84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13,18%</w:t>
            </w:r>
          </w:p>
        </w:tc>
        <w:tc>
          <w:tcPr>
            <w:tcW w:w="709"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8,58%</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18,62%</w:t>
            </w:r>
          </w:p>
        </w:tc>
        <w:tc>
          <w:tcPr>
            <w:tcW w:w="914"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17,78%</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9,41%</w:t>
            </w:r>
          </w:p>
        </w:tc>
        <w:tc>
          <w:tcPr>
            <w:tcW w:w="771"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2,09%</w:t>
            </w:r>
          </w:p>
        </w:tc>
      </w:tr>
    </w:tbl>
    <w:p w:rsidR="009955AC" w:rsidRPr="00C92D74" w:rsidRDefault="009955AC" w:rsidP="00384145">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p>
    <w:p w:rsidR="00B11EA6" w:rsidRPr="00C92D74" w:rsidRDefault="00B11EA6" w:rsidP="00384145">
      <w:pPr>
        <w:widowControl w:val="0"/>
        <w:tabs>
          <w:tab w:val="left" w:pos="460"/>
        </w:tabs>
        <w:autoSpaceDE w:val="0"/>
        <w:autoSpaceDN w:val="0"/>
        <w:adjustRightInd w:val="0"/>
        <w:spacing w:before="10" w:line="240" w:lineRule="auto"/>
        <w:ind w:right="-23"/>
        <w:jc w:val="both"/>
        <w:rPr>
          <w:rFonts w:ascii="Arial" w:hAnsi="Arial" w:cs="Arial"/>
          <w:color w:val="000000" w:themeColor="text1"/>
          <w:spacing w:val="-1"/>
        </w:rPr>
      </w:pPr>
      <w:r w:rsidRPr="00C92D74">
        <w:rPr>
          <w:rFonts w:ascii="Arial" w:hAnsi="Arial" w:cs="Arial"/>
          <w:color w:val="000000" w:themeColor="text1"/>
          <w:spacing w:val="-1"/>
        </w:rPr>
        <w:t>Per quanto riguarda la rappresentazione dell’ampiezza delle unità organizzative al 31.12.202</w:t>
      </w:r>
      <w:r w:rsidR="001358B3" w:rsidRPr="00C92D74">
        <w:rPr>
          <w:rFonts w:ascii="Arial" w:hAnsi="Arial" w:cs="Arial"/>
          <w:color w:val="000000" w:themeColor="text1"/>
          <w:spacing w:val="-1"/>
        </w:rPr>
        <w:t>2</w:t>
      </w:r>
      <w:r w:rsidRPr="00C92D74">
        <w:rPr>
          <w:rFonts w:ascii="Arial" w:hAnsi="Arial" w:cs="Arial"/>
          <w:color w:val="000000" w:themeColor="text1"/>
          <w:spacing w:val="-1"/>
        </w:rPr>
        <w:t xml:space="preserve"> in termini di numero di dipendenti in servizio, al netto della precisazione che il personale di comparto ha un’assegnazione a livello dipartimentale, è </w:t>
      </w:r>
      <w:r w:rsidR="00C81EEC" w:rsidRPr="00C92D74">
        <w:rPr>
          <w:rFonts w:ascii="Arial" w:hAnsi="Arial" w:cs="Arial"/>
          <w:color w:val="000000" w:themeColor="text1"/>
          <w:spacing w:val="-1"/>
        </w:rPr>
        <w:t>di seguito rappresentata</w:t>
      </w:r>
      <w:r w:rsidRPr="00C92D74">
        <w:rPr>
          <w:rFonts w:ascii="Arial" w:hAnsi="Arial" w:cs="Arial"/>
          <w:color w:val="000000" w:themeColor="text1"/>
          <w:spacing w:val="-1"/>
        </w:rPr>
        <w:t>.</w:t>
      </w:r>
    </w:p>
    <w:p w:rsidR="00C81EEC" w:rsidRPr="00C92D74" w:rsidRDefault="00C81EEC">
      <w:pPr>
        <w:spacing w:after="160" w:line="259" w:lineRule="auto"/>
        <w:rPr>
          <w:rFonts w:ascii="Arial" w:hAnsi="Arial" w:cs="Arial"/>
          <w:color w:val="000000" w:themeColor="text1"/>
        </w:rPr>
      </w:pPr>
      <w:r w:rsidRPr="00C92D74">
        <w:rPr>
          <w:rFonts w:ascii="Arial" w:hAnsi="Arial" w:cs="Arial"/>
          <w:color w:val="000000" w:themeColor="text1"/>
        </w:rPr>
        <w:br w:type="page"/>
      </w:r>
    </w:p>
    <w:p w:rsidR="00B11EA6" w:rsidRPr="00C92D74" w:rsidRDefault="00B11EA6" w:rsidP="00B11EA6">
      <w:pPr>
        <w:rPr>
          <w:rFonts w:ascii="Arial" w:hAnsi="Arial" w:cs="Arial"/>
          <w:color w:val="000000" w:themeColor="text1"/>
        </w:rPr>
      </w:pPr>
      <w:r w:rsidRPr="00C92D74">
        <w:rPr>
          <w:rFonts w:ascii="Arial" w:hAnsi="Arial" w:cs="Arial"/>
          <w:color w:val="000000" w:themeColor="text1"/>
        </w:rPr>
        <w:lastRenderedPageBreak/>
        <w:t xml:space="preserve">Tabella n. </w:t>
      </w:r>
      <w:r w:rsidR="001358B3" w:rsidRPr="00C92D74">
        <w:rPr>
          <w:rFonts w:ascii="Arial" w:hAnsi="Arial" w:cs="Arial"/>
          <w:color w:val="000000" w:themeColor="text1"/>
        </w:rPr>
        <w:t>4</w:t>
      </w:r>
      <w:r w:rsidR="00C81EEC" w:rsidRPr="00C92D74">
        <w:rPr>
          <w:rFonts w:ascii="Arial" w:hAnsi="Arial" w:cs="Arial"/>
          <w:color w:val="000000" w:themeColor="text1"/>
        </w:rPr>
        <w:t>4</w:t>
      </w:r>
      <w:r w:rsidRPr="00C92D74">
        <w:rPr>
          <w:rFonts w:ascii="Arial" w:hAnsi="Arial" w:cs="Arial"/>
          <w:color w:val="000000" w:themeColor="text1"/>
        </w:rPr>
        <w:t>: Composizione per genere degli organici dirigenziali delle strutture e dei Direttori e Responsabili di Struttura di area medica al 31.12.202</w:t>
      </w:r>
      <w:r w:rsidR="001358B3" w:rsidRPr="00C92D74">
        <w:rPr>
          <w:rFonts w:ascii="Arial" w:hAnsi="Arial" w:cs="Arial"/>
          <w:color w:val="000000" w:themeColor="text1"/>
        </w:rPr>
        <w:t>2</w:t>
      </w:r>
      <w:r w:rsidR="009955AC" w:rsidRPr="00C92D74">
        <w:rPr>
          <w:rFonts w:ascii="Arial" w:hAnsi="Arial" w:cs="Arial"/>
          <w:color w:val="000000" w:themeColor="text1"/>
        </w:rPr>
        <w:t xml:space="preserve"> </w:t>
      </w:r>
    </w:p>
    <w:tbl>
      <w:tblPr>
        <w:tblW w:w="7366" w:type="dxa"/>
        <w:tblCellMar>
          <w:left w:w="70" w:type="dxa"/>
          <w:right w:w="70" w:type="dxa"/>
        </w:tblCellMar>
        <w:tblLook w:val="04A0" w:firstRow="1" w:lastRow="0" w:firstColumn="1" w:lastColumn="0" w:noHBand="0" w:noVBand="1"/>
      </w:tblPr>
      <w:tblGrid>
        <w:gridCol w:w="3397"/>
        <w:gridCol w:w="709"/>
        <w:gridCol w:w="567"/>
        <w:gridCol w:w="1134"/>
        <w:gridCol w:w="2175"/>
      </w:tblGrid>
      <w:tr w:rsidR="00C92D74" w:rsidRPr="00C92D74" w:rsidTr="00C81EEC">
        <w:trPr>
          <w:trHeight w:val="264"/>
          <w:tblHead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Strutture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M</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F</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TOTALE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genere Direttore/Responsabile</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Allergologia e Fisiopatologia Respiratoria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Anatomia e Istologia Patologica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Anestesia Blocco Operatorio Polivalente (BOP)</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Anestesia Blocco Operatorio Specialistico (BOS)</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Anestesia Cardiotoracovascolare e Terapie intensive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Attività ematologiche diurne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Audiologia e chirurgia otologica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Cardiochirurgia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Cardiologia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Cardiologia clinica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Colo Rettale e Proctologia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Corneale e Trapianto di Cornea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Generale e Oncologica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Maxillo Facciale e Odontostomatologia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Plastica e Ricostruttiva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Toracica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Chirurgia Vascolare ed Endovascolare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Cure Intermedie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Fisica Sanitaria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Day e Week Surgery</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Day Service e consulenze cardiologiche Presidio Carle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Dermatologia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Diagnostica ecografica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Dialisi</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Dietetica e Nutrizione Clinica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Ematologia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Endocrinologia, Diabetologia e Metabolismo</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Endoscopia digestiva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Gastroenterologia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Genetica e Biologia Molecolare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Geriatria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Gestione Trapianti Renali</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Ginecologia e Ostetricia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Immunoematologia e Medicina Trasfusionale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 Laboratorio Analisi Chimico Cliniche e Microbiologia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Malattie Infettive e Tropicali</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Medicina e Chirurgia d'Urgenza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Medicina Interna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Medicina Nucleare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405"/>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Medicina Presidio Carle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Microbiologia e Virologia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Neonatologia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Neurochirurgia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Neurofisiologia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Neurologia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Neuropsichiatria Infantile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Neuroradiologia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Oculistica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Oncologia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Ortopedia e Traumatologia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Otorinolaringoiatria e Chirurgia Cervico-Facciale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Pediatria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Pneumologia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Psichiatria </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Radiodiagnostica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Radiologia interventistica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Radioterapia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Recupero e Riabilitazione Funzionale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Reumatologia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Rianimazione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Senologia Chirurgica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Terapia del dolore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Terapia Intensiva Neonatale</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92D74"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Traumatologia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r w:rsidR="00C81EEC" w:rsidRPr="00C92D74" w:rsidTr="00C81EEC">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Urologia</w:t>
            </w:r>
          </w:p>
        </w:tc>
        <w:tc>
          <w:tcPr>
            <w:tcW w:w="70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567"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559" w:type="dxa"/>
            <w:tcBorders>
              <w:top w:val="nil"/>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r>
    </w:tbl>
    <w:p w:rsidR="00B11EA6" w:rsidRPr="00C92D74" w:rsidRDefault="00B11EA6" w:rsidP="00B11EA6">
      <w:pPr>
        <w:pStyle w:val="Rientrocorpodeltesto2"/>
        <w:ind w:left="140" w:hanging="140"/>
        <w:jc w:val="both"/>
        <w:rPr>
          <w:rFonts w:ascii="Tahoma" w:hAnsi="Tahoma" w:cs="Tahoma"/>
          <w:b/>
          <w:bCs/>
          <w:color w:val="000000" w:themeColor="text1"/>
          <w:sz w:val="16"/>
          <w:szCs w:val="16"/>
        </w:rPr>
      </w:pPr>
    </w:p>
    <w:p w:rsidR="00B11EA6" w:rsidRPr="00C92D74" w:rsidRDefault="00B11EA6" w:rsidP="001358B3">
      <w:pPr>
        <w:jc w:val="both"/>
        <w:rPr>
          <w:rFonts w:ascii="Arial" w:hAnsi="Arial" w:cs="Arial"/>
          <w:color w:val="000000" w:themeColor="text1"/>
        </w:rPr>
      </w:pPr>
      <w:r w:rsidRPr="00C92D74">
        <w:rPr>
          <w:rFonts w:ascii="Arial" w:hAnsi="Arial" w:cs="Arial"/>
          <w:color w:val="000000" w:themeColor="text1"/>
        </w:rPr>
        <w:t xml:space="preserve">Tabella n. </w:t>
      </w:r>
      <w:r w:rsidR="001358B3" w:rsidRPr="00C92D74">
        <w:rPr>
          <w:rFonts w:ascii="Arial" w:hAnsi="Arial" w:cs="Arial"/>
          <w:color w:val="000000" w:themeColor="text1"/>
        </w:rPr>
        <w:t>4</w:t>
      </w:r>
      <w:r w:rsidR="00C81EEC" w:rsidRPr="00C92D74">
        <w:rPr>
          <w:rFonts w:ascii="Arial" w:hAnsi="Arial" w:cs="Arial"/>
          <w:color w:val="000000" w:themeColor="text1"/>
        </w:rPr>
        <w:t>5</w:t>
      </w:r>
      <w:r w:rsidRPr="00C92D74">
        <w:rPr>
          <w:rFonts w:ascii="Arial" w:hAnsi="Arial" w:cs="Arial"/>
          <w:color w:val="000000" w:themeColor="text1"/>
        </w:rPr>
        <w:t>: Numerosità personale dirigente nelle strutture in staff, tecnico e amministrative al 31.12.202</w:t>
      </w:r>
      <w:r w:rsidR="001358B3" w:rsidRPr="00C92D74">
        <w:rPr>
          <w:rFonts w:ascii="Arial" w:hAnsi="Arial" w:cs="Arial"/>
          <w:color w:val="000000" w:themeColor="text1"/>
        </w:rPr>
        <w:t>2</w:t>
      </w:r>
    </w:p>
    <w:tbl>
      <w:tblPr>
        <w:tblW w:w="5922" w:type="dxa"/>
        <w:tblInd w:w="5" w:type="dxa"/>
        <w:tblCellMar>
          <w:left w:w="70" w:type="dxa"/>
          <w:right w:w="70" w:type="dxa"/>
        </w:tblCellMar>
        <w:tblLook w:val="04A0" w:firstRow="1" w:lastRow="0" w:firstColumn="1" w:lastColumn="0" w:noHBand="0" w:noVBand="1"/>
      </w:tblPr>
      <w:tblGrid>
        <w:gridCol w:w="2080"/>
        <w:gridCol w:w="1302"/>
        <w:gridCol w:w="840"/>
        <w:gridCol w:w="780"/>
        <w:gridCol w:w="920"/>
      </w:tblGrid>
      <w:tr w:rsidR="00C92D74" w:rsidRPr="00C92D74" w:rsidTr="00C81EEC">
        <w:trPr>
          <w:trHeight w:val="264"/>
          <w:tblHeader/>
        </w:trPr>
        <w:tc>
          <w:tcPr>
            <w:tcW w:w="3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Times New Roman" w:eastAsia="Times New Roman" w:hAnsi="Times New Roman" w:cs="Times New Roman"/>
                <w:color w:val="000000" w:themeColor="text1"/>
                <w:sz w:val="20"/>
                <w:szCs w:val="20"/>
                <w:lang w:eastAsia="it-IT"/>
              </w:rPr>
            </w:pPr>
            <w:r w:rsidRPr="00C92D74">
              <w:rPr>
                <w:rFonts w:ascii="Tahoma" w:eastAsia="Times New Roman" w:hAnsi="Tahoma" w:cs="Tahoma"/>
                <w:color w:val="000000" w:themeColor="text1"/>
                <w:sz w:val="16"/>
                <w:szCs w:val="16"/>
                <w:lang w:eastAsia="it-IT"/>
              </w:rPr>
              <w:t>Struttura</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M</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81EEC" w:rsidRPr="00C92D74" w:rsidRDefault="00C81EEC" w:rsidP="009955AC">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r>
      <w:tr w:rsidR="00C92D74" w:rsidRPr="00C92D74" w:rsidTr="00C81EEC">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Direzione Sanitaria di Presidio</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Bilancio e Contabilità</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Controllo di Gestione</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SSA</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DAPO e Logistica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DIPSA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SC</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Farmacia Ospedaliera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Farmacia Clinica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Gestione Operativa delle funzioni amministrative</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Medico Competente</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Patrimonio e attività amministrative trasversali</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lastRenderedPageBreak/>
              <w:t>SC</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Acquisti Beni e Servizi</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SC</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Tecnico</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Gare lavori e servizi tecnici</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 xml:space="preserve">SSA </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Amministrazione del Personale</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Unità Prevenzione rischio infettivo</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Ingegneria Clinica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9955AC" w:rsidRPr="00C92D74" w:rsidTr="00C81EEC">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SS</w:t>
            </w:r>
          </w:p>
        </w:tc>
        <w:tc>
          <w:tcPr>
            <w:tcW w:w="1302" w:type="dxa"/>
            <w:tcBorders>
              <w:top w:val="nil"/>
              <w:left w:val="nil"/>
              <w:bottom w:val="single" w:sz="4" w:space="0" w:color="auto"/>
              <w:right w:val="single" w:sz="4" w:space="0" w:color="auto"/>
            </w:tcBorders>
            <w:shd w:val="clear" w:color="auto" w:fill="auto"/>
            <w:hideMark/>
          </w:tcPr>
          <w:p w:rsidR="009955AC" w:rsidRPr="00C92D74" w:rsidRDefault="009955AC" w:rsidP="009955AC">
            <w:pPr>
              <w:spacing w:after="0" w:line="240" w:lineRule="auto"/>
              <w:rPr>
                <w:rFonts w:ascii="Tahoma" w:eastAsia="Times New Roman" w:hAnsi="Tahoma" w:cs="Tahoma"/>
                <w:color w:val="000000" w:themeColor="text1"/>
                <w:sz w:val="16"/>
                <w:szCs w:val="16"/>
                <w:lang w:eastAsia="it-IT"/>
              </w:rPr>
            </w:pPr>
            <w:r w:rsidRPr="00C92D74">
              <w:rPr>
                <w:rFonts w:ascii="Tahoma" w:eastAsia="Times New Roman" w:hAnsi="Tahoma" w:cs="Tahoma"/>
                <w:color w:val="000000" w:themeColor="text1"/>
                <w:sz w:val="16"/>
                <w:szCs w:val="16"/>
                <w:lang w:eastAsia="it-IT"/>
              </w:rPr>
              <w:t>Informatica</w:t>
            </w:r>
          </w:p>
        </w:tc>
        <w:tc>
          <w:tcPr>
            <w:tcW w:w="84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8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920" w:type="dxa"/>
            <w:tcBorders>
              <w:top w:val="nil"/>
              <w:left w:val="nil"/>
              <w:bottom w:val="single" w:sz="4" w:space="0" w:color="auto"/>
              <w:right w:val="single" w:sz="4" w:space="0" w:color="auto"/>
            </w:tcBorders>
            <w:shd w:val="clear" w:color="auto" w:fill="auto"/>
            <w:noWrap/>
            <w:vAlign w:val="bottom"/>
            <w:hideMark/>
          </w:tcPr>
          <w:p w:rsidR="009955AC" w:rsidRPr="00C92D74" w:rsidRDefault="009955AC"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bl>
    <w:p w:rsidR="001358B3" w:rsidRPr="00C92D74" w:rsidRDefault="001358B3" w:rsidP="001358B3">
      <w:pPr>
        <w:jc w:val="both"/>
        <w:rPr>
          <w:color w:val="000000" w:themeColor="text1"/>
        </w:rPr>
      </w:pPr>
    </w:p>
    <w:p w:rsidR="00B11EA6" w:rsidRPr="00C92D74" w:rsidRDefault="00B11EA6" w:rsidP="00B11EA6">
      <w:pPr>
        <w:rPr>
          <w:color w:val="000000" w:themeColor="text1"/>
        </w:rPr>
      </w:pPr>
      <w:r w:rsidRPr="00C92D74">
        <w:rPr>
          <w:rFonts w:ascii="Arial" w:hAnsi="Arial" w:cs="Arial"/>
          <w:color w:val="000000" w:themeColor="text1"/>
        </w:rPr>
        <w:t xml:space="preserve">Tabella n. </w:t>
      </w:r>
      <w:r w:rsidR="009955AC" w:rsidRPr="00C92D74">
        <w:rPr>
          <w:rFonts w:ascii="Arial" w:hAnsi="Arial" w:cs="Arial"/>
          <w:color w:val="000000" w:themeColor="text1"/>
        </w:rPr>
        <w:t>4</w:t>
      </w:r>
      <w:r w:rsidR="00C81EEC" w:rsidRPr="00C92D74">
        <w:rPr>
          <w:rFonts w:ascii="Arial" w:hAnsi="Arial" w:cs="Arial"/>
          <w:color w:val="000000" w:themeColor="text1"/>
        </w:rPr>
        <w:t>6</w:t>
      </w:r>
      <w:r w:rsidRPr="00C92D74">
        <w:rPr>
          <w:rFonts w:ascii="Arial" w:hAnsi="Arial" w:cs="Arial"/>
          <w:color w:val="000000" w:themeColor="text1"/>
        </w:rPr>
        <w:t>: Numerosità personale di comparto e ripartizione aziendale al 31.12.202</w:t>
      </w:r>
      <w:r w:rsidR="001358B3" w:rsidRPr="00C92D74">
        <w:rPr>
          <w:rFonts w:ascii="Arial" w:hAnsi="Arial" w:cs="Arial"/>
          <w:color w:val="000000" w:themeColor="text1"/>
        </w:rPr>
        <w:t>2</w:t>
      </w:r>
      <w:r w:rsidR="00621251" w:rsidRPr="00C92D74">
        <w:rPr>
          <w:rFonts w:ascii="Arial" w:hAnsi="Arial" w:cs="Arial"/>
          <w:color w:val="000000" w:themeColor="text1"/>
        </w:rPr>
        <w:t xml:space="preserve"> </w:t>
      </w:r>
    </w:p>
    <w:tbl>
      <w:tblPr>
        <w:tblW w:w="9776" w:type="dxa"/>
        <w:tblCellMar>
          <w:left w:w="70" w:type="dxa"/>
          <w:right w:w="70" w:type="dxa"/>
        </w:tblCellMar>
        <w:tblLook w:val="04A0" w:firstRow="1" w:lastRow="0" w:firstColumn="1" w:lastColumn="0" w:noHBand="0" w:noVBand="1"/>
      </w:tblPr>
      <w:tblGrid>
        <w:gridCol w:w="6799"/>
        <w:gridCol w:w="993"/>
        <w:gridCol w:w="850"/>
        <w:gridCol w:w="1241"/>
      </w:tblGrid>
      <w:tr w:rsidR="00C92D74" w:rsidRPr="00C92D74" w:rsidTr="006B78F8">
        <w:trPr>
          <w:trHeight w:val="264"/>
          <w:tblHeader/>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CA7" w:rsidRPr="00C92D74" w:rsidRDefault="00EE6B2A" w:rsidP="00EE6B2A">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Destinazione</w:t>
            </w:r>
            <w:r w:rsidR="00E00CA7" w:rsidRPr="00C92D74">
              <w:rPr>
                <w:rFonts w:ascii="Arial" w:eastAsia="Times New Roman" w:hAnsi="Arial" w:cs="Arial"/>
                <w:i/>
                <w:color w:val="000000" w:themeColor="text1"/>
                <w:sz w:val="20"/>
                <w:szCs w:val="20"/>
                <w:lang w:eastAsia="it-IT"/>
              </w:rPr>
              <w:t xml:space="preserve"> operativa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F</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i/>
                <w:color w:val="000000" w:themeColor="text1"/>
                <w:sz w:val="20"/>
                <w:szCs w:val="20"/>
                <w:lang w:eastAsia="it-IT"/>
              </w:rPr>
            </w:pPr>
            <w:r w:rsidRPr="00C92D74">
              <w:rPr>
                <w:rFonts w:ascii="Arial" w:eastAsia="Times New Roman" w:hAnsi="Arial" w:cs="Arial"/>
                <w:i/>
                <w:color w:val="000000" w:themeColor="text1"/>
                <w:sz w:val="20"/>
                <w:szCs w:val="20"/>
                <w:lang w:eastAsia="it-IT"/>
              </w:rPr>
              <w:t>Totale complessivo</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AREA MEDICA COVID 2</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CARDIOCHIRURGIA-CHIRURGIA TORACICA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3</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4</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CHIRURGICA 5</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1</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2</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DEGENZA DIPARTIMENTALE MEDICA 3</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DIP.DI AREA CHIRURGICA - COORDINATORI POSIZIONATI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DIP.EMERGENZA E AREE CRITICHE - COORDINATORI POSIZIONATI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DIP.INTERAZ. MATERNO-INFANTILE - COORDINATORI POSIZIONATI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DI AREA MEDICA - COORDINATORI POSIZIONATI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81EEC">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81EEC"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DIPARTIMENTO INTERAZ.DEI SERVIZI - COORDINATORI POSIZIONATI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FUNZIONE QUALITA' E ACCREDITAMENTO</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ACQUISTI BENI E SERVIZI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AFFARI GENERALI E PATRIMONIO AZIENDALE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ANATOMIA E ISTOLOGIA PATOLOGICA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BLOCCO OPERATORIO POLIVALENTE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CARDIOVASCOLARE E TERAPIE INTENSIVE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67</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82</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ANESTESIA E TERAPIA INT.CARDIOVASCOLARE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CARDIOCHIRURGIA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CARDIOLOGIA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CHIRURGIA GENERALE E ONCOLOGICA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ECONOMICO LOGISTICA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EMATOLOGIA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xml:space="preserve">S.C. FISICA SANITARIA </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GASTROENTEROLOGIA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GINECOLOGIA E OSTETRICIA - GINECOLOGIA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GINECOLOGIA E OSTETRICIA - OSTETRICIA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67</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ACQUISTI BENI E SERVIZI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GESTIONE RISORSE UMANE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INTERAZIENDALE LEGALE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C10DBB">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C10DBB"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MALATTIE INFETTIVE E TROPICALI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E CHIRURGIA D'URGENZA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lastRenderedPageBreak/>
              <w:t>S.C. MEDICINA INTERNA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MEDICINA NUCLEARE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NEUROCHIRURGIA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NEUROLOGIA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OCULISTICA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PEDIATRIA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PSICHIATRIA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24</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RADIOLOGIA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88</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RADIOTERAPIA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SISTEMA INFORMATIVO DIREZIONALE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TECNICO</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 TERAPIA INTENSIVA NEONATALE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40</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S.C.DIREZIONE SANITARIA DI PRESIDIO</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S.C.INTER.LABORATORIO ANALISI CHIMICO-CL. E MICROBIOLOGIA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39</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S.C.INTERAZIENDALE IMMUNOEMATOLOGIA E MEDICINA TRASFUSIONALE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S.C.INTERAZIENDALE MEDICINA DEL LAVORO ASL CN 1</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CONTROLLO DI GESTIONE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DI.P.SA.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328</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45</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373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 PREVENZIONE E PROTEZIONE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S.S.D. DAY E WEEK SURGERY</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S.S.INTER.COMUNICAZIONE E UFFICIO STAMPA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UN.OP.COM.DEL DIPARTIMENTO DI AREA MEDICA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UN.OP.COM.DEL DIPARTIMENTO INTERAZIENDALE DEI SERVIZI</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34</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UN.OP.COM.DIP.INTERAZIENDALE MATERNO-INFANTILE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26</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UNITA' OP. COMUNE DEL DIP.DI AREA CHIRURGICA</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UNITA'OP.COM.DIP.EMERGENZA-AREE CRITICHE</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64</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21</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85</w:t>
            </w:r>
          </w:p>
        </w:tc>
      </w:tr>
      <w:tr w:rsidR="00E00CA7" w:rsidRPr="00C92D74" w:rsidTr="006B78F8">
        <w:trPr>
          <w:trHeight w:val="264"/>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 complessivo</w:t>
            </w:r>
          </w:p>
        </w:tc>
        <w:tc>
          <w:tcPr>
            <w:tcW w:w="993"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1475</w:t>
            </w:r>
          </w:p>
        </w:tc>
        <w:tc>
          <w:tcPr>
            <w:tcW w:w="850"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386</w:t>
            </w:r>
          </w:p>
        </w:tc>
        <w:tc>
          <w:tcPr>
            <w:tcW w:w="1134" w:type="dxa"/>
            <w:tcBorders>
              <w:top w:val="nil"/>
              <w:left w:val="nil"/>
              <w:bottom w:val="single" w:sz="4" w:space="0" w:color="auto"/>
              <w:right w:val="single" w:sz="4" w:space="0" w:color="auto"/>
            </w:tcBorders>
            <w:shd w:val="clear" w:color="auto" w:fill="auto"/>
            <w:noWrap/>
            <w:vAlign w:val="bottom"/>
            <w:hideMark/>
          </w:tcPr>
          <w:p w:rsidR="00E00CA7" w:rsidRPr="00C92D74" w:rsidRDefault="00E00CA7" w:rsidP="00E00CA7">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1861</w:t>
            </w:r>
          </w:p>
        </w:tc>
      </w:tr>
    </w:tbl>
    <w:p w:rsidR="00E00CA7" w:rsidRPr="00C92D74" w:rsidRDefault="00E00CA7" w:rsidP="00B11EA6">
      <w:pPr>
        <w:rPr>
          <w:color w:val="000000" w:themeColor="text1"/>
        </w:rPr>
      </w:pPr>
    </w:p>
    <w:p w:rsidR="00B11EA6" w:rsidRPr="00C92D74" w:rsidRDefault="00B11EA6" w:rsidP="00B11EA6">
      <w:pPr>
        <w:spacing w:line="240" w:lineRule="auto"/>
        <w:jc w:val="both"/>
        <w:rPr>
          <w:rFonts w:ascii="Arial" w:hAnsi="Arial" w:cs="Arial"/>
          <w:color w:val="000000" w:themeColor="text1"/>
          <w:position w:val="1"/>
          <w:szCs w:val="25"/>
        </w:rPr>
      </w:pPr>
      <w:r w:rsidRPr="00C92D74">
        <w:rPr>
          <w:rFonts w:ascii="Arial" w:hAnsi="Arial" w:cs="Arial"/>
          <w:color w:val="000000" w:themeColor="text1"/>
          <w:position w:val="1"/>
          <w:szCs w:val="25"/>
        </w:rPr>
        <w:t>Inoltre, per una corretta rappresentazione del grado di assorbimento delle risorse connesse con le attività oggetto del Ciclo di Gestione della Performance, è opportuno tenere conto anche del personale non dipendente che opera presso l’Azienda, sulla base di incarichi di consulenza, convenzioni e comandi. I dati sono presenti nell’apposita area di Amministrazione Trasparente</w:t>
      </w:r>
      <w:r w:rsidRPr="00C92D74">
        <w:rPr>
          <w:rFonts w:ascii="Arial" w:hAnsi="Arial" w:cs="Arial"/>
          <w:color w:val="000000" w:themeColor="text1"/>
          <w:position w:val="1"/>
          <w:szCs w:val="25"/>
          <w:vertAlign w:val="superscript"/>
        </w:rPr>
        <w:footnoteReference w:id="103"/>
      </w:r>
      <w:r w:rsidRPr="00C92D74">
        <w:rPr>
          <w:rFonts w:ascii="Arial" w:hAnsi="Arial" w:cs="Arial"/>
          <w:color w:val="000000" w:themeColor="text1"/>
          <w:position w:val="1"/>
          <w:szCs w:val="25"/>
        </w:rPr>
        <w:t xml:space="preserve"> ed i costi relativi alle collaborazioni e incarichi libero-professionali sono visibili alla voce di Bilancio “B.2.A.15.3.C) Collaborazioni coordinate e continuative sanitarie e sociosanitarie da privato”.</w:t>
      </w:r>
    </w:p>
    <w:p w:rsidR="00B11EA6" w:rsidRPr="00C92D74" w:rsidRDefault="00B11EA6" w:rsidP="00B11EA6">
      <w:pPr>
        <w:spacing w:line="240" w:lineRule="auto"/>
        <w:jc w:val="both"/>
        <w:rPr>
          <w:rFonts w:ascii="Arial" w:hAnsi="Arial" w:cs="Arial"/>
          <w:color w:val="000000" w:themeColor="text1"/>
          <w:position w:val="1"/>
          <w:szCs w:val="25"/>
        </w:rPr>
      </w:pPr>
      <w:r w:rsidRPr="00C92D74">
        <w:rPr>
          <w:rFonts w:ascii="Arial" w:hAnsi="Arial" w:cs="Arial"/>
          <w:color w:val="000000" w:themeColor="text1"/>
          <w:position w:val="1"/>
          <w:szCs w:val="25"/>
        </w:rPr>
        <w:t>L’Azienda non fa attualmente ricorso a personale esterno tramite cooperative.</w:t>
      </w:r>
    </w:p>
    <w:p w:rsidR="006B78F8" w:rsidRPr="00C92D74" w:rsidRDefault="006B78F8" w:rsidP="00B11EA6">
      <w:pPr>
        <w:spacing w:line="240" w:lineRule="auto"/>
        <w:rPr>
          <w:rFonts w:ascii="Arial" w:hAnsi="Arial" w:cs="Arial"/>
          <w:b/>
          <w:color w:val="000000" w:themeColor="text1"/>
          <w:spacing w:val="-1"/>
        </w:rPr>
      </w:pPr>
    </w:p>
    <w:p w:rsidR="00B11EA6" w:rsidRPr="00C92D74" w:rsidRDefault="00B11EA6" w:rsidP="00B11EA6">
      <w:pPr>
        <w:spacing w:line="240" w:lineRule="auto"/>
        <w:rPr>
          <w:rFonts w:ascii="Arial" w:hAnsi="Arial" w:cs="Arial"/>
          <w:b/>
          <w:color w:val="000000" w:themeColor="text1"/>
          <w:spacing w:val="-1"/>
        </w:rPr>
      </w:pPr>
      <w:r w:rsidRPr="00C92D74">
        <w:rPr>
          <w:rFonts w:ascii="Arial" w:hAnsi="Arial" w:cs="Arial"/>
          <w:b/>
          <w:color w:val="000000" w:themeColor="text1"/>
          <w:spacing w:val="-1"/>
        </w:rPr>
        <w:t>Programmazione strategica delle risorse umane.</w:t>
      </w:r>
    </w:p>
    <w:p w:rsidR="00B11EA6" w:rsidRPr="00C92D74" w:rsidRDefault="00B11EA6" w:rsidP="00B11EA6">
      <w:pPr>
        <w:autoSpaceDE w:val="0"/>
        <w:autoSpaceDN w:val="0"/>
        <w:adjustRightInd w:val="0"/>
        <w:spacing w:after="0" w:line="240" w:lineRule="auto"/>
        <w:jc w:val="both"/>
        <w:rPr>
          <w:rFonts w:ascii="Arial" w:hAnsi="Arial" w:cs="Arial"/>
          <w:color w:val="000000" w:themeColor="text1"/>
        </w:rPr>
      </w:pP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La programmazione e la definizione del proprio bisogno di risorse umane, in correlazione con i risultati da raggiungere, in termini di prodotti, servizi, nonché di cambiamento dei modelli organizzativi, porta a valutare la capacità assunzionale in base alle priorità strategiche, sulla base dei seguenti fattori: </w:t>
      </w:r>
    </w:p>
    <w:p w:rsidR="00B11EA6" w:rsidRPr="00C92D74" w:rsidRDefault="00B11EA6" w:rsidP="00AD5D7D">
      <w:pPr>
        <w:pStyle w:val="Paragrafoelenco"/>
        <w:numPr>
          <w:ilvl w:val="0"/>
          <w:numId w:val="14"/>
        </w:numPr>
        <w:spacing w:after="0" w:line="240" w:lineRule="auto"/>
        <w:jc w:val="both"/>
        <w:rPr>
          <w:rFonts w:ascii="Arial" w:hAnsi="Arial" w:cs="Arial"/>
          <w:color w:val="000000" w:themeColor="text1"/>
        </w:rPr>
      </w:pPr>
      <w:r w:rsidRPr="00C92D74">
        <w:rPr>
          <w:rFonts w:ascii="Arial" w:hAnsi="Arial" w:cs="Arial"/>
          <w:color w:val="000000" w:themeColor="text1"/>
        </w:rPr>
        <w:t>capacità assunzionale, calcolata sulla base dei vigenti vincoli di spesa;</w:t>
      </w:r>
    </w:p>
    <w:p w:rsidR="00B11EA6" w:rsidRPr="00C92D74" w:rsidRDefault="00B11EA6" w:rsidP="00AD5D7D">
      <w:pPr>
        <w:pStyle w:val="Paragrafoelenco"/>
        <w:numPr>
          <w:ilvl w:val="0"/>
          <w:numId w:val="14"/>
        </w:numPr>
        <w:spacing w:after="0" w:line="240" w:lineRule="auto"/>
        <w:jc w:val="both"/>
        <w:rPr>
          <w:rFonts w:ascii="Arial" w:hAnsi="Arial" w:cs="Arial"/>
          <w:color w:val="000000" w:themeColor="text1"/>
        </w:rPr>
      </w:pPr>
      <w:r w:rsidRPr="00C92D74">
        <w:rPr>
          <w:rFonts w:ascii="Arial" w:hAnsi="Arial" w:cs="Arial"/>
          <w:color w:val="000000" w:themeColor="text1"/>
        </w:rPr>
        <w:t xml:space="preserve">stima del trend delle cessazioni, sulla base ad esempio dei pensionamenti;  </w:t>
      </w:r>
    </w:p>
    <w:p w:rsidR="00B11EA6" w:rsidRPr="00C92D74" w:rsidRDefault="00B11EA6" w:rsidP="00AD5D7D">
      <w:pPr>
        <w:pStyle w:val="Paragrafoelenco"/>
        <w:numPr>
          <w:ilvl w:val="0"/>
          <w:numId w:val="14"/>
        </w:numPr>
        <w:spacing w:after="0" w:line="240" w:lineRule="auto"/>
        <w:jc w:val="both"/>
        <w:rPr>
          <w:rFonts w:ascii="Arial" w:hAnsi="Arial" w:cs="Arial"/>
          <w:color w:val="000000" w:themeColor="text1"/>
        </w:rPr>
      </w:pPr>
      <w:r w:rsidRPr="00C92D74">
        <w:rPr>
          <w:rFonts w:ascii="Arial" w:hAnsi="Arial" w:cs="Arial"/>
          <w:color w:val="000000" w:themeColor="text1"/>
        </w:rPr>
        <w:lastRenderedPageBreak/>
        <w:t xml:space="preserve">stima dell’evoluzione dei bisogni, in funzione di scelte legate, all’eventuale digitalizzazione o esternalizzazione di processi o loro parti, ma soprattutto delle modifiche conseguenti a variazioni di Atto Aziendale e funzionigramma e di attività/servizi che richiedono una discontinuità nel profilo delle risorse umane in termini di profili di competenze e/o quantitativi.  </w:t>
      </w:r>
    </w:p>
    <w:p w:rsidR="00B11EA6" w:rsidRPr="00C92D74" w:rsidRDefault="00B11EA6" w:rsidP="00B11EA6">
      <w:pPr>
        <w:ind w:hanging="140"/>
        <w:jc w:val="both"/>
        <w:rPr>
          <w:rFonts w:ascii="Arial" w:hAnsi="Arial" w:cs="Arial"/>
          <w:color w:val="000000" w:themeColor="text1"/>
          <w:sz w:val="18"/>
          <w:szCs w:val="18"/>
        </w:rPr>
      </w:pPr>
    </w:p>
    <w:p w:rsidR="00B11EA6" w:rsidRPr="00C92D74" w:rsidRDefault="00B11EA6" w:rsidP="001358B3">
      <w:pPr>
        <w:jc w:val="both"/>
        <w:rPr>
          <w:rFonts w:ascii="Arial" w:hAnsi="Arial" w:cs="Arial"/>
          <w:color w:val="000000" w:themeColor="text1"/>
        </w:rPr>
      </w:pPr>
      <w:r w:rsidRPr="00C92D74">
        <w:rPr>
          <w:rFonts w:ascii="Arial" w:hAnsi="Arial" w:cs="Arial"/>
          <w:color w:val="000000" w:themeColor="text1"/>
        </w:rPr>
        <w:t xml:space="preserve">Tabella n. </w:t>
      </w:r>
      <w:r w:rsidR="00621251" w:rsidRPr="00C92D74">
        <w:rPr>
          <w:rFonts w:ascii="Arial" w:hAnsi="Arial" w:cs="Arial"/>
          <w:color w:val="000000" w:themeColor="text1"/>
        </w:rPr>
        <w:t>4</w:t>
      </w:r>
      <w:r w:rsidR="00E84D3B" w:rsidRPr="00C92D74">
        <w:rPr>
          <w:rFonts w:ascii="Arial" w:hAnsi="Arial" w:cs="Arial"/>
          <w:color w:val="000000" w:themeColor="text1"/>
        </w:rPr>
        <w:t>7</w:t>
      </w:r>
      <w:r w:rsidRPr="00C92D74">
        <w:rPr>
          <w:rFonts w:ascii="Arial" w:hAnsi="Arial" w:cs="Arial"/>
          <w:color w:val="000000" w:themeColor="text1"/>
        </w:rPr>
        <w:t xml:space="preserve">: </w:t>
      </w:r>
      <w:r w:rsidR="001358B3" w:rsidRPr="00C92D74">
        <w:rPr>
          <w:rFonts w:ascii="Arial" w:hAnsi="Arial" w:cs="Arial"/>
          <w:color w:val="000000" w:themeColor="text1"/>
        </w:rPr>
        <w:t>C</w:t>
      </w:r>
      <w:r w:rsidRPr="00C92D74">
        <w:rPr>
          <w:rFonts w:ascii="Arial" w:hAnsi="Arial" w:cs="Arial"/>
          <w:color w:val="000000" w:themeColor="text1"/>
        </w:rPr>
        <w:t>essazioni per categoria contrattuale, per genere e per fasce di età al 31.12.202</w:t>
      </w:r>
      <w:r w:rsidR="001358B3" w:rsidRPr="00C92D74">
        <w:rPr>
          <w:rFonts w:ascii="Arial" w:hAnsi="Arial" w:cs="Arial"/>
          <w:color w:val="000000" w:themeColor="text1"/>
        </w:rPr>
        <w:t>2</w:t>
      </w:r>
      <w:r w:rsidR="00621251" w:rsidRPr="00C92D74">
        <w:rPr>
          <w:rFonts w:ascii="Arial" w:hAnsi="Arial" w:cs="Arial"/>
          <w:color w:val="000000" w:themeColor="text1"/>
        </w:rPr>
        <w:t xml:space="preserve"> </w:t>
      </w:r>
    </w:p>
    <w:tbl>
      <w:tblPr>
        <w:tblW w:w="0" w:type="auto"/>
        <w:tblCellMar>
          <w:left w:w="70" w:type="dxa"/>
          <w:right w:w="70" w:type="dxa"/>
        </w:tblCellMar>
        <w:tblLook w:val="04A0" w:firstRow="1" w:lastRow="0" w:firstColumn="1" w:lastColumn="0" w:noHBand="0" w:noVBand="1"/>
      </w:tblPr>
      <w:tblGrid>
        <w:gridCol w:w="2508"/>
        <w:gridCol w:w="661"/>
        <w:gridCol w:w="661"/>
        <w:gridCol w:w="661"/>
        <w:gridCol w:w="661"/>
        <w:gridCol w:w="763"/>
        <w:gridCol w:w="661"/>
        <w:gridCol w:w="763"/>
        <w:gridCol w:w="763"/>
        <w:gridCol w:w="763"/>
        <w:gridCol w:w="763"/>
      </w:tblGrid>
      <w:tr w:rsidR="00C92D74" w:rsidRPr="00C92D74" w:rsidTr="00EE6B2A">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CESSAZIONI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460645"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r>
      <w:tr w:rsidR="00C92D74"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22</w:t>
            </w:r>
          </w:p>
        </w:tc>
      </w:tr>
      <w:tr w:rsidR="00621251" w:rsidRPr="00C92D74" w:rsidTr="00EE6B2A">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D40794">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1,79%</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7,14%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6,55%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8,33%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13,69%</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6,55%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11,31%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19,64%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13,10%</w:t>
            </w:r>
          </w:p>
        </w:tc>
      </w:tr>
    </w:tbl>
    <w:p w:rsidR="00621251" w:rsidRPr="00C92D74" w:rsidRDefault="00621251" w:rsidP="00384145">
      <w:pPr>
        <w:jc w:val="both"/>
        <w:rPr>
          <w:rFonts w:ascii="Arial" w:hAnsi="Arial" w:cs="Arial"/>
          <w:color w:val="000000" w:themeColor="text1"/>
          <w:sz w:val="18"/>
          <w:szCs w:val="18"/>
        </w:rPr>
      </w:pPr>
    </w:p>
    <w:p w:rsidR="00B11EA6" w:rsidRPr="00C92D74" w:rsidRDefault="00B11EA6" w:rsidP="00384145">
      <w:pPr>
        <w:jc w:val="both"/>
        <w:rPr>
          <w:rFonts w:ascii="Arial" w:hAnsi="Arial" w:cs="Arial"/>
          <w:color w:val="000000" w:themeColor="text1"/>
        </w:rPr>
      </w:pPr>
      <w:r w:rsidRPr="00C92D74">
        <w:rPr>
          <w:rFonts w:ascii="Arial" w:hAnsi="Arial" w:cs="Arial"/>
          <w:color w:val="000000" w:themeColor="text1"/>
        </w:rPr>
        <w:t xml:space="preserve">Tabella n. </w:t>
      </w:r>
      <w:r w:rsidR="00E84D3B" w:rsidRPr="00C92D74">
        <w:rPr>
          <w:rFonts w:ascii="Arial" w:hAnsi="Arial" w:cs="Arial"/>
          <w:color w:val="000000" w:themeColor="text1"/>
        </w:rPr>
        <w:t>48</w:t>
      </w:r>
      <w:r w:rsidRPr="00C92D74">
        <w:rPr>
          <w:rFonts w:ascii="Arial" w:hAnsi="Arial" w:cs="Arial"/>
          <w:color w:val="000000" w:themeColor="text1"/>
        </w:rPr>
        <w:t xml:space="preserve">: </w:t>
      </w:r>
      <w:r w:rsidR="001358B3" w:rsidRPr="00C92D74">
        <w:rPr>
          <w:rFonts w:ascii="Arial" w:hAnsi="Arial" w:cs="Arial"/>
          <w:color w:val="000000" w:themeColor="text1"/>
        </w:rPr>
        <w:t>C</w:t>
      </w:r>
      <w:r w:rsidRPr="00C92D74">
        <w:rPr>
          <w:rFonts w:ascii="Arial" w:hAnsi="Arial" w:cs="Arial"/>
          <w:color w:val="000000" w:themeColor="text1"/>
        </w:rPr>
        <w:t>essazioni per mobilità in uscita analizzate per categoria contrattuale, per genere e per fasce di età al 31.12.202</w:t>
      </w:r>
      <w:r w:rsidR="001358B3" w:rsidRPr="00C92D74">
        <w:rPr>
          <w:rFonts w:ascii="Arial" w:hAnsi="Arial" w:cs="Arial"/>
          <w:color w:val="000000" w:themeColor="text1"/>
        </w:rPr>
        <w:t>2</w:t>
      </w:r>
      <w:r w:rsidR="00621251" w:rsidRPr="00C92D74">
        <w:rPr>
          <w:rFonts w:ascii="Arial" w:hAnsi="Arial" w:cs="Arial"/>
          <w:color w:val="000000" w:themeColor="text1"/>
        </w:rPr>
        <w:t xml:space="preserve"> </w:t>
      </w:r>
    </w:p>
    <w:tbl>
      <w:tblPr>
        <w:tblW w:w="0" w:type="auto"/>
        <w:tblCellMar>
          <w:left w:w="70" w:type="dxa"/>
          <w:right w:w="70" w:type="dxa"/>
        </w:tblCellMar>
        <w:tblLook w:val="04A0" w:firstRow="1" w:lastRow="0" w:firstColumn="1" w:lastColumn="0" w:noHBand="0" w:noVBand="1"/>
      </w:tblPr>
      <w:tblGrid>
        <w:gridCol w:w="2597"/>
        <w:gridCol w:w="662"/>
        <w:gridCol w:w="662"/>
        <w:gridCol w:w="663"/>
        <w:gridCol w:w="663"/>
        <w:gridCol w:w="663"/>
        <w:gridCol w:w="765"/>
        <w:gridCol w:w="765"/>
        <w:gridCol w:w="765"/>
        <w:gridCol w:w="765"/>
        <w:gridCol w:w="663"/>
      </w:tblGrid>
      <w:tr w:rsidR="00C92D74" w:rsidRPr="00C92D74" w:rsidTr="008303DB">
        <w:trPr>
          <w:trHeight w:val="264"/>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CESSAZIONI</w:t>
            </w: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0" w:type="auto"/>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r>
      <w:tr w:rsidR="00C92D74" w:rsidRPr="00C92D74" w:rsidTr="008303DB">
        <w:trPr>
          <w:trHeight w:val="264"/>
          <w:tblHead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DI CUI MOBILITA' IN USCITA</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center"/>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8303DB">
        <w:trPr>
          <w:trHeight w:val="264"/>
          <w:tblHead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r>
      <w:tr w:rsidR="00621251" w:rsidRPr="00C92D74" w:rsidTr="008303DB">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9,52%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9,52%</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4,76%</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23,81%</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19,05%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19,05%</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14,29%</w:t>
            </w:r>
          </w:p>
        </w:tc>
        <w:tc>
          <w:tcPr>
            <w:tcW w:w="0" w:type="auto"/>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0,00%</w:t>
            </w:r>
          </w:p>
        </w:tc>
      </w:tr>
    </w:tbl>
    <w:p w:rsidR="00621251" w:rsidRPr="00C92D74" w:rsidRDefault="00621251" w:rsidP="00384145">
      <w:pPr>
        <w:jc w:val="both"/>
        <w:rPr>
          <w:rFonts w:ascii="Arial" w:hAnsi="Arial" w:cs="Arial"/>
          <w:color w:val="000000" w:themeColor="text1"/>
          <w:sz w:val="18"/>
          <w:szCs w:val="18"/>
        </w:rPr>
      </w:pPr>
    </w:p>
    <w:p w:rsidR="008303DB" w:rsidRPr="00C92D74" w:rsidRDefault="008303DB" w:rsidP="008303DB">
      <w:pPr>
        <w:jc w:val="both"/>
        <w:rPr>
          <w:rFonts w:ascii="Arial" w:hAnsi="Arial" w:cs="Arial"/>
          <w:color w:val="000000" w:themeColor="text1"/>
        </w:rPr>
      </w:pPr>
      <w:r w:rsidRPr="00C92D74">
        <w:rPr>
          <w:rFonts w:ascii="Arial" w:hAnsi="Arial" w:cs="Arial"/>
          <w:color w:val="000000" w:themeColor="text1"/>
        </w:rPr>
        <w:t xml:space="preserve">Tabella n. </w:t>
      </w:r>
      <w:r w:rsidR="00E84D3B" w:rsidRPr="00C92D74">
        <w:rPr>
          <w:rFonts w:ascii="Arial" w:hAnsi="Arial" w:cs="Arial"/>
          <w:color w:val="000000" w:themeColor="text1"/>
        </w:rPr>
        <w:t>49</w:t>
      </w:r>
      <w:r w:rsidRPr="00C92D74">
        <w:rPr>
          <w:rFonts w:ascii="Arial" w:hAnsi="Arial" w:cs="Arial"/>
          <w:color w:val="000000" w:themeColor="text1"/>
        </w:rPr>
        <w:t xml:space="preserve">: Dimissioni analizzate per categoria contrattuale, per genere e fasce d’età al 31/12/2022 </w:t>
      </w:r>
    </w:p>
    <w:tbl>
      <w:tblPr>
        <w:tblW w:w="0" w:type="auto"/>
        <w:tblLayout w:type="fixed"/>
        <w:tblCellMar>
          <w:left w:w="70" w:type="dxa"/>
          <w:right w:w="70" w:type="dxa"/>
        </w:tblCellMar>
        <w:tblLook w:val="04A0" w:firstRow="1" w:lastRow="0" w:firstColumn="1" w:lastColumn="0" w:noHBand="0" w:noVBand="1"/>
      </w:tblPr>
      <w:tblGrid>
        <w:gridCol w:w="2547"/>
        <w:gridCol w:w="709"/>
        <w:gridCol w:w="850"/>
        <w:gridCol w:w="851"/>
        <w:gridCol w:w="708"/>
        <w:gridCol w:w="567"/>
        <w:gridCol w:w="709"/>
        <w:gridCol w:w="709"/>
        <w:gridCol w:w="709"/>
        <w:gridCol w:w="708"/>
        <w:gridCol w:w="561"/>
      </w:tblGrid>
      <w:tr w:rsidR="00C92D74" w:rsidRPr="00C92D74" w:rsidTr="00E84D3B">
        <w:trPr>
          <w:trHeight w:val="264"/>
          <w:tblHead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03DB" w:rsidRPr="00C92D74" w:rsidRDefault="008303DB"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i/>
                <w:iCs/>
                <w:color w:val="000000" w:themeColor="text1"/>
                <w:sz w:val="20"/>
                <w:szCs w:val="20"/>
                <w:lang w:eastAsia="it-IT"/>
              </w:rPr>
              <w:t>DIMISSIONI</w:t>
            </w:r>
          </w:p>
        </w:tc>
        <w:tc>
          <w:tcPr>
            <w:tcW w:w="3685" w:type="dxa"/>
            <w:gridSpan w:val="5"/>
            <w:tcBorders>
              <w:top w:val="single" w:sz="4" w:space="0" w:color="auto"/>
              <w:left w:val="nil"/>
              <w:bottom w:val="single" w:sz="4" w:space="0" w:color="auto"/>
              <w:right w:val="single" w:sz="4" w:space="0" w:color="auto"/>
            </w:tcBorders>
            <w:shd w:val="clear" w:color="auto" w:fill="auto"/>
            <w:noWrap/>
            <w:vAlign w:val="bottom"/>
          </w:tcPr>
          <w:p w:rsidR="008303DB" w:rsidRPr="00C92D74" w:rsidRDefault="008303DB"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3396" w:type="dxa"/>
            <w:gridSpan w:val="5"/>
            <w:tcBorders>
              <w:top w:val="single" w:sz="4" w:space="0" w:color="auto"/>
              <w:left w:val="nil"/>
              <w:bottom w:val="single" w:sz="4" w:space="0" w:color="auto"/>
              <w:right w:val="single" w:sz="4" w:space="0" w:color="auto"/>
            </w:tcBorders>
            <w:shd w:val="clear" w:color="auto" w:fill="auto"/>
            <w:noWrap/>
            <w:vAlign w:val="bottom"/>
          </w:tcPr>
          <w:p w:rsidR="008303DB" w:rsidRPr="00C92D74" w:rsidRDefault="008303DB"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E84D3B">
        <w:trPr>
          <w:trHeight w:val="264"/>
          <w:tblHead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&lt;=30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31-40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41-50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51-60</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&gt;60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r>
      <w:tr w:rsidR="008303DB" w:rsidRPr="00C92D74" w:rsidTr="00E84D3B">
        <w:trPr>
          <w:trHeight w:val="264"/>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w:t>
            </w:r>
          </w:p>
        </w:tc>
        <w:tc>
          <w:tcPr>
            <w:tcW w:w="85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11,90%</w:t>
            </w:r>
          </w:p>
        </w:tc>
        <w:tc>
          <w:tcPr>
            <w:tcW w:w="85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9,52%</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11,90%</w:t>
            </w:r>
          </w:p>
        </w:tc>
        <w:tc>
          <w:tcPr>
            <w:tcW w:w="567"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2,38%</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5,95%</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17,86%</w:t>
            </w:r>
          </w:p>
        </w:tc>
        <w:tc>
          <w:tcPr>
            <w:tcW w:w="70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17,86%</w:t>
            </w:r>
          </w:p>
        </w:tc>
        <w:tc>
          <w:tcPr>
            <w:tcW w:w="70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17,86%</w:t>
            </w:r>
          </w:p>
        </w:tc>
        <w:tc>
          <w:tcPr>
            <w:tcW w:w="561"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3,57%</w:t>
            </w:r>
          </w:p>
        </w:tc>
      </w:tr>
    </w:tbl>
    <w:p w:rsidR="00621251" w:rsidRPr="00C92D74" w:rsidRDefault="00621251" w:rsidP="00384145">
      <w:pPr>
        <w:jc w:val="both"/>
        <w:rPr>
          <w:rFonts w:ascii="Arial" w:hAnsi="Arial" w:cs="Arial"/>
          <w:color w:val="000000" w:themeColor="text1"/>
        </w:rPr>
      </w:pPr>
    </w:p>
    <w:p w:rsidR="00B11EA6" w:rsidRPr="00C92D74" w:rsidRDefault="00B11EA6" w:rsidP="00384145">
      <w:pPr>
        <w:jc w:val="both"/>
        <w:rPr>
          <w:rFonts w:ascii="Arial" w:hAnsi="Arial" w:cs="Arial"/>
          <w:color w:val="000000" w:themeColor="text1"/>
        </w:rPr>
      </w:pPr>
      <w:r w:rsidRPr="00C92D74">
        <w:rPr>
          <w:rFonts w:ascii="Arial" w:hAnsi="Arial" w:cs="Arial"/>
          <w:color w:val="000000" w:themeColor="text1"/>
        </w:rPr>
        <w:lastRenderedPageBreak/>
        <w:t xml:space="preserve">Tabella n. </w:t>
      </w:r>
      <w:r w:rsidR="001358B3" w:rsidRPr="00C92D74">
        <w:rPr>
          <w:rFonts w:ascii="Arial" w:hAnsi="Arial" w:cs="Arial"/>
          <w:color w:val="000000" w:themeColor="text1"/>
        </w:rPr>
        <w:t>5</w:t>
      </w:r>
      <w:r w:rsidR="00E84D3B" w:rsidRPr="00C92D74">
        <w:rPr>
          <w:rFonts w:ascii="Arial" w:hAnsi="Arial" w:cs="Arial"/>
          <w:color w:val="000000" w:themeColor="text1"/>
        </w:rPr>
        <w:t>0</w:t>
      </w:r>
      <w:r w:rsidRPr="00C92D74">
        <w:rPr>
          <w:rFonts w:ascii="Arial" w:hAnsi="Arial" w:cs="Arial"/>
          <w:color w:val="000000" w:themeColor="text1"/>
        </w:rPr>
        <w:t xml:space="preserve">: </w:t>
      </w:r>
      <w:r w:rsidR="001358B3" w:rsidRPr="00C92D74">
        <w:rPr>
          <w:rFonts w:ascii="Arial" w:hAnsi="Arial" w:cs="Arial"/>
          <w:color w:val="000000" w:themeColor="text1"/>
        </w:rPr>
        <w:t>C</w:t>
      </w:r>
      <w:r w:rsidRPr="00C92D74">
        <w:rPr>
          <w:rFonts w:ascii="Arial" w:hAnsi="Arial" w:cs="Arial"/>
          <w:color w:val="000000" w:themeColor="text1"/>
        </w:rPr>
        <w:t>ollocati a riposo analizzati per categoria contratt</w:t>
      </w:r>
      <w:r w:rsidR="001358B3" w:rsidRPr="00C92D74">
        <w:rPr>
          <w:rFonts w:ascii="Arial" w:hAnsi="Arial" w:cs="Arial"/>
          <w:color w:val="000000" w:themeColor="text1"/>
        </w:rPr>
        <w:t>uale e per genere al 31.12.2022</w:t>
      </w:r>
    </w:p>
    <w:tbl>
      <w:tblPr>
        <w:tblW w:w="4740" w:type="dxa"/>
        <w:tblCellMar>
          <w:left w:w="70" w:type="dxa"/>
          <w:right w:w="70" w:type="dxa"/>
        </w:tblCellMar>
        <w:tblLook w:val="04A0" w:firstRow="1" w:lastRow="0" w:firstColumn="1" w:lastColumn="0" w:noHBand="0" w:noVBand="1"/>
      </w:tblPr>
      <w:tblGrid>
        <w:gridCol w:w="2920"/>
        <w:gridCol w:w="980"/>
        <w:gridCol w:w="863"/>
      </w:tblGrid>
      <w:tr w:rsidR="00C92D74" w:rsidRPr="00C92D74" w:rsidTr="00621251">
        <w:trPr>
          <w:trHeight w:val="264"/>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COLLOCAMENTO A RIPOSO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medica</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sanitaria</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0</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dirigenza pta</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sanitario</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17</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tecnico/prof</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amministrativo</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totale</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23</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31</w:t>
            </w:r>
          </w:p>
        </w:tc>
      </w:tr>
      <w:tr w:rsidR="00621251"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sul personale complessivo</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42,59%</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57,41%</w:t>
            </w:r>
          </w:p>
        </w:tc>
      </w:tr>
    </w:tbl>
    <w:p w:rsidR="00621251" w:rsidRPr="00C92D74" w:rsidRDefault="00621251" w:rsidP="00384145">
      <w:pPr>
        <w:jc w:val="both"/>
        <w:rPr>
          <w:rFonts w:ascii="Arial" w:hAnsi="Arial" w:cs="Arial"/>
          <w:color w:val="000000" w:themeColor="text1"/>
        </w:rPr>
      </w:pPr>
    </w:p>
    <w:p w:rsidR="00B11EA6" w:rsidRPr="00C92D74" w:rsidRDefault="00B11EA6" w:rsidP="00384145">
      <w:pPr>
        <w:jc w:val="both"/>
        <w:rPr>
          <w:rFonts w:ascii="Arial" w:hAnsi="Arial" w:cs="Arial"/>
          <w:color w:val="000000" w:themeColor="text1"/>
        </w:rPr>
      </w:pPr>
      <w:r w:rsidRPr="00C92D74">
        <w:rPr>
          <w:rFonts w:ascii="Arial" w:hAnsi="Arial" w:cs="Arial"/>
          <w:color w:val="000000" w:themeColor="text1"/>
        </w:rPr>
        <w:t xml:space="preserve">Tabella n. </w:t>
      </w:r>
      <w:r w:rsidR="001358B3" w:rsidRPr="00C92D74">
        <w:rPr>
          <w:rFonts w:ascii="Arial" w:hAnsi="Arial" w:cs="Arial"/>
          <w:color w:val="000000" w:themeColor="text1"/>
        </w:rPr>
        <w:t>5</w:t>
      </w:r>
      <w:r w:rsidR="00E84D3B" w:rsidRPr="00C92D74">
        <w:rPr>
          <w:rFonts w:ascii="Arial" w:hAnsi="Arial" w:cs="Arial"/>
          <w:color w:val="000000" w:themeColor="text1"/>
        </w:rPr>
        <w:t>1</w:t>
      </w:r>
      <w:r w:rsidR="001358B3" w:rsidRPr="00C92D74">
        <w:rPr>
          <w:rFonts w:ascii="Arial" w:hAnsi="Arial" w:cs="Arial"/>
          <w:color w:val="000000" w:themeColor="text1"/>
        </w:rPr>
        <w:t xml:space="preserve">: </w:t>
      </w:r>
      <w:r w:rsidRPr="00C92D74">
        <w:rPr>
          <w:rFonts w:ascii="Arial" w:hAnsi="Arial" w:cs="Arial"/>
          <w:color w:val="000000" w:themeColor="text1"/>
        </w:rPr>
        <w:t xml:space="preserve"> </w:t>
      </w:r>
      <w:r w:rsidR="001358B3" w:rsidRPr="00C92D74">
        <w:rPr>
          <w:rFonts w:ascii="Arial" w:hAnsi="Arial" w:cs="Arial"/>
          <w:color w:val="000000" w:themeColor="text1"/>
        </w:rPr>
        <w:t>C</w:t>
      </w:r>
      <w:r w:rsidRPr="00C92D74">
        <w:rPr>
          <w:rFonts w:ascii="Arial" w:hAnsi="Arial" w:cs="Arial"/>
          <w:color w:val="000000" w:themeColor="text1"/>
        </w:rPr>
        <w:t>ollocati a riposo analizzati per categoria contrattuale, con evidenza dei responsabili e direttori e  per genere al 31.12.202</w:t>
      </w:r>
      <w:r w:rsidR="001358B3" w:rsidRPr="00C92D74">
        <w:rPr>
          <w:rFonts w:ascii="Arial" w:hAnsi="Arial" w:cs="Arial"/>
          <w:color w:val="000000" w:themeColor="text1"/>
        </w:rPr>
        <w:t>2</w:t>
      </w:r>
    </w:p>
    <w:tbl>
      <w:tblPr>
        <w:tblW w:w="4740" w:type="dxa"/>
        <w:tblCellMar>
          <w:left w:w="70" w:type="dxa"/>
          <w:right w:w="70" w:type="dxa"/>
        </w:tblCellMar>
        <w:tblLook w:val="04A0" w:firstRow="1" w:lastRow="0" w:firstColumn="1" w:lastColumn="0" w:noHBand="0" w:noVBand="1"/>
      </w:tblPr>
      <w:tblGrid>
        <w:gridCol w:w="2920"/>
        <w:gridCol w:w="980"/>
        <w:gridCol w:w="863"/>
      </w:tblGrid>
      <w:tr w:rsidR="00C92D74" w:rsidRPr="00C92D74" w:rsidTr="00621251">
        <w:trPr>
          <w:trHeight w:val="264"/>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COLLOCAMENTO A RIPOSO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dirigenti responsabili SC</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 </w:t>
            </w:r>
            <w:r w:rsidR="00460645" w:rsidRPr="00C92D74">
              <w:rPr>
                <w:rFonts w:ascii="Arial" w:eastAsia="Times New Roman" w:hAnsi="Arial" w:cs="Arial"/>
                <w:color w:val="000000" w:themeColor="text1"/>
                <w:sz w:val="20"/>
                <w:szCs w:val="20"/>
                <w:lang w:eastAsia="it-IT"/>
              </w:rPr>
              <w:t>0</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dirigenti responsabili SS</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460645">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dirigenti</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11</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r>
      <w:tr w:rsidR="00C92D74"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 posizionati</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w:t>
            </w:r>
          </w:p>
        </w:tc>
      </w:tr>
      <w:tr w:rsidR="00621251" w:rsidRPr="00C92D74" w:rsidTr="00621251">
        <w:trPr>
          <w:trHeight w:val="264"/>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comparto</w:t>
            </w:r>
          </w:p>
        </w:tc>
        <w:tc>
          <w:tcPr>
            <w:tcW w:w="98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84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28</w:t>
            </w:r>
          </w:p>
        </w:tc>
      </w:tr>
    </w:tbl>
    <w:p w:rsidR="00621251" w:rsidRPr="00C92D74" w:rsidRDefault="00621251" w:rsidP="00384145">
      <w:pPr>
        <w:pStyle w:val="Paragrafoelenco"/>
        <w:spacing w:line="240" w:lineRule="auto"/>
        <w:ind w:left="0"/>
        <w:jc w:val="both"/>
        <w:rPr>
          <w:rFonts w:ascii="Arial" w:hAnsi="Arial" w:cs="Arial"/>
          <w:color w:val="000000" w:themeColor="text1"/>
        </w:rPr>
      </w:pPr>
    </w:p>
    <w:p w:rsidR="00B11EA6" w:rsidRPr="00C92D74" w:rsidRDefault="00B11EA6" w:rsidP="00384145">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Le scelte qualitative e quantitative di copertura dei fabbisogni, con riferimento ai contingenti e ai profili, tengono conto del ricorso a:</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soluzioni interne all’Azienda, come la gestione dipartimentale o la condivisione di personale tra più strutture;</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mobilità interna tra settori/aree/dipartimenti con precedenza ai movimenti all’interno dello stesso Dipartimento;</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 xml:space="preserve">riqualificazione funzionale, tramite formazione e/o percorsi di affiancamento, come esemplificati nel Piano di Formazione del Personale e strutturazione di percorsi di inserimento e </w:t>
      </w:r>
      <w:r w:rsidRPr="00C92D74">
        <w:rPr>
          <w:rFonts w:ascii="Arial" w:hAnsi="Arial" w:cs="Arial"/>
          <w:i/>
          <w:color w:val="000000" w:themeColor="text1"/>
        </w:rPr>
        <w:t>job description</w:t>
      </w:r>
      <w:r w:rsidRPr="00C92D74">
        <w:rPr>
          <w:rFonts w:ascii="Arial" w:hAnsi="Arial" w:cs="Arial"/>
          <w:color w:val="000000" w:themeColor="text1"/>
        </w:rPr>
        <w:t xml:space="preserve">, soprattutto a livello di comparto; </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soluzioni esterne all’Azienda l’inter-aziendalità e lo scambio di professionisti tra P.A.;</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 xml:space="preserve">mobilità esterna </w:t>
      </w:r>
      <w:r w:rsidRPr="00C92D74">
        <w:rPr>
          <w:rFonts w:ascii="Arial" w:hAnsi="Arial" w:cs="Arial"/>
          <w:i/>
          <w:color w:val="000000" w:themeColor="text1"/>
        </w:rPr>
        <w:t>in/out</w:t>
      </w:r>
      <w:r w:rsidRPr="00C92D74">
        <w:rPr>
          <w:rFonts w:ascii="Arial" w:hAnsi="Arial" w:cs="Arial"/>
          <w:color w:val="000000" w:themeColor="text1"/>
        </w:rPr>
        <w:t xml:space="preserve"> o altre forme di assegnazione temporanea di personale tra P.A (comandi e distacchi) e con il mondo privato (convenzioni);</w:t>
      </w:r>
    </w:p>
    <w:p w:rsidR="00B11EA6" w:rsidRPr="00C92D74" w:rsidRDefault="00B11EA6" w:rsidP="00384145">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ricorso a forme flessibili di lavoro, come gli incarichi professionali;</w:t>
      </w:r>
    </w:p>
    <w:p w:rsidR="00B11EA6" w:rsidRPr="00C92D74" w:rsidRDefault="00B11EA6" w:rsidP="00AD5D7D">
      <w:pPr>
        <w:pStyle w:val="Paragrafoelenco"/>
        <w:numPr>
          <w:ilvl w:val="0"/>
          <w:numId w:val="15"/>
        </w:numPr>
        <w:spacing w:after="0" w:line="240" w:lineRule="auto"/>
        <w:jc w:val="both"/>
        <w:rPr>
          <w:rFonts w:ascii="Arial" w:hAnsi="Arial" w:cs="Arial"/>
          <w:color w:val="000000" w:themeColor="text1"/>
        </w:rPr>
      </w:pPr>
      <w:r w:rsidRPr="00C92D74">
        <w:rPr>
          <w:rFonts w:ascii="Arial" w:hAnsi="Arial" w:cs="Arial"/>
          <w:color w:val="000000" w:themeColor="text1"/>
        </w:rPr>
        <w:t>concorsi.</w:t>
      </w:r>
    </w:p>
    <w:p w:rsidR="00B11EA6" w:rsidRPr="00C92D74" w:rsidRDefault="00B11EA6" w:rsidP="00B11EA6">
      <w:pPr>
        <w:pStyle w:val="Paragrafoelenco"/>
        <w:spacing w:after="0" w:line="240" w:lineRule="auto"/>
        <w:jc w:val="both"/>
        <w:rPr>
          <w:rFonts w:ascii="Arial" w:hAnsi="Arial" w:cs="Arial"/>
          <w:color w:val="000000" w:themeColor="text1"/>
        </w:rPr>
      </w:pPr>
    </w:p>
    <w:p w:rsidR="00E84D3B" w:rsidRPr="00C92D74" w:rsidRDefault="00E84D3B" w:rsidP="00684143">
      <w:pPr>
        <w:pStyle w:val="Paragrafoelenco"/>
        <w:spacing w:after="0" w:line="240" w:lineRule="auto"/>
        <w:ind w:left="0"/>
        <w:jc w:val="both"/>
        <w:rPr>
          <w:rFonts w:ascii="Arial" w:hAnsi="Arial" w:cs="Arial"/>
          <w:color w:val="000000" w:themeColor="text1"/>
        </w:rPr>
      </w:pPr>
      <w:r w:rsidRPr="00C92D74">
        <w:rPr>
          <w:rFonts w:ascii="Arial" w:hAnsi="Arial" w:cs="Arial"/>
          <w:color w:val="000000" w:themeColor="text1"/>
          <w:shd w:val="clear" w:color="auto" w:fill="FDFDFD"/>
        </w:rPr>
        <w:t>L’Azienda, come da disposizioni regionali, ha adottato  il Piano Triennale dei Fabbisogni di Personale (PTFP) dell’Azienda Ospedaliera S. Croce e Carle di Cuneo, relativamente al triennio 2021 – 2023, come risultante dalle schede Dotazione Organica allegate provvedimento pubblicato sul portale aziendale</w:t>
      </w:r>
      <w:hyperlink r:id="rId20" w:anchor="_ftn1" w:tgtFrame="_blank" w:history="1">
        <w:r w:rsidRPr="00C92D74">
          <w:rPr>
            <w:rFonts w:ascii="Arial" w:hAnsi="Arial" w:cs="Arial"/>
            <w:color w:val="000000" w:themeColor="text1"/>
            <w:shd w:val="clear" w:color="auto" w:fill="FDFDFD"/>
            <w:vertAlign w:val="superscript"/>
          </w:rPr>
          <w:t>[1]</w:t>
        </w:r>
      </w:hyperlink>
      <w:r w:rsidRPr="00C92D74">
        <w:rPr>
          <w:rFonts w:ascii="Arial" w:hAnsi="Arial" w:cs="Arial"/>
          <w:color w:val="000000" w:themeColor="text1"/>
          <w:shd w:val="clear" w:color="auto" w:fill="FDFDFD"/>
        </w:rPr>
        <w:t> e allegato al PIAO con i relativi prospetti di dettaglio del fabbisogno agli atti della S.S. Amministrazione del Personale. Suddetto Piano dei Fabbisogni viene comunicato tramite il sistema informativo di cui all’articolo 60 del Decreto Legislativo 165/2001 e inviato alla Regione Piemonte – Direzione Sanità – Settore Sistemi Organizzativi e Risorse Umane del SSR.</w:t>
      </w:r>
    </w:p>
    <w:p w:rsidR="00E84D3B" w:rsidRPr="00C92D74" w:rsidRDefault="00E84D3B" w:rsidP="00684143">
      <w:pPr>
        <w:pStyle w:val="Paragrafoelenco"/>
        <w:spacing w:after="0" w:line="240" w:lineRule="auto"/>
        <w:ind w:left="0"/>
        <w:jc w:val="both"/>
        <w:rPr>
          <w:rFonts w:ascii="Arial" w:hAnsi="Arial" w:cs="Arial"/>
          <w:color w:val="000000" w:themeColor="text1"/>
        </w:rPr>
      </w:pPr>
    </w:p>
    <w:p w:rsidR="00B11EA6" w:rsidRPr="00C92D74" w:rsidRDefault="00B11EA6" w:rsidP="00B11EA6">
      <w:pPr>
        <w:spacing w:after="0" w:line="240" w:lineRule="auto"/>
        <w:jc w:val="both"/>
        <w:rPr>
          <w:rFonts w:ascii="Arial" w:hAnsi="Arial" w:cs="Arial"/>
          <w:color w:val="000000" w:themeColor="text1"/>
        </w:rPr>
      </w:pPr>
      <w:r w:rsidRPr="00C92D74">
        <w:rPr>
          <w:rFonts w:ascii="Arial" w:hAnsi="Arial" w:cs="Arial"/>
          <w:color w:val="000000" w:themeColor="text1"/>
        </w:rPr>
        <w:t>I meccanis</w:t>
      </w:r>
      <w:r w:rsidR="00684143" w:rsidRPr="00C92D74">
        <w:rPr>
          <w:rFonts w:ascii="Arial" w:hAnsi="Arial" w:cs="Arial"/>
          <w:color w:val="000000" w:themeColor="text1"/>
        </w:rPr>
        <w:t>m</w:t>
      </w:r>
      <w:r w:rsidRPr="00C92D74">
        <w:rPr>
          <w:rFonts w:ascii="Arial" w:hAnsi="Arial" w:cs="Arial"/>
          <w:color w:val="000000" w:themeColor="text1"/>
        </w:rPr>
        <w:t>i di progressione di carriera interni, le ri-assegnazione degli incarichi dirigenziali e di funzione del comparto sono stati completati nel 2022.</w:t>
      </w:r>
    </w:p>
    <w:p w:rsidR="00E84D3B" w:rsidRPr="00C92D74" w:rsidRDefault="00E84D3B">
      <w:pPr>
        <w:spacing w:after="160" w:line="259" w:lineRule="auto"/>
        <w:rPr>
          <w:rFonts w:ascii="Arial" w:hAnsi="Arial" w:cs="Arial"/>
          <w:color w:val="000000" w:themeColor="text1"/>
        </w:rPr>
      </w:pPr>
      <w:r w:rsidRPr="00C92D74">
        <w:rPr>
          <w:rFonts w:ascii="Arial" w:hAnsi="Arial" w:cs="Arial"/>
          <w:color w:val="000000" w:themeColor="text1"/>
        </w:rPr>
        <w:br w:type="page"/>
      </w:r>
    </w:p>
    <w:p w:rsidR="00B11EA6" w:rsidRPr="00C92D74" w:rsidRDefault="00B11EA6" w:rsidP="00B11EA6">
      <w:pPr>
        <w:spacing w:after="0" w:line="240" w:lineRule="auto"/>
        <w:jc w:val="both"/>
        <w:rPr>
          <w:rFonts w:ascii="Arial" w:hAnsi="Arial" w:cs="Arial"/>
          <w:color w:val="000000" w:themeColor="text1"/>
        </w:rPr>
      </w:pPr>
    </w:p>
    <w:p w:rsidR="00B11EA6" w:rsidRPr="00C92D74" w:rsidRDefault="00B11EA6" w:rsidP="00B11EA6">
      <w:pPr>
        <w:ind w:right="-170"/>
        <w:rPr>
          <w:rFonts w:ascii="Arial" w:hAnsi="Arial" w:cs="Arial"/>
          <w:color w:val="000000" w:themeColor="text1"/>
        </w:rPr>
      </w:pPr>
      <w:r w:rsidRPr="00C92D74">
        <w:rPr>
          <w:rFonts w:ascii="Arial" w:hAnsi="Arial" w:cs="Arial"/>
          <w:color w:val="000000" w:themeColor="text1"/>
        </w:rPr>
        <w:t xml:space="preserve">Tabella n. </w:t>
      </w:r>
      <w:r w:rsidR="001358B3" w:rsidRPr="00C92D74">
        <w:rPr>
          <w:rFonts w:ascii="Arial" w:hAnsi="Arial" w:cs="Arial"/>
          <w:color w:val="000000" w:themeColor="text1"/>
        </w:rPr>
        <w:t>5</w:t>
      </w:r>
      <w:r w:rsidR="00E84D3B" w:rsidRPr="00C92D74">
        <w:rPr>
          <w:rFonts w:ascii="Arial" w:hAnsi="Arial" w:cs="Arial"/>
          <w:color w:val="000000" w:themeColor="text1"/>
        </w:rPr>
        <w:t>2</w:t>
      </w:r>
      <w:r w:rsidRPr="00C92D74">
        <w:rPr>
          <w:rFonts w:ascii="Arial" w:hAnsi="Arial" w:cs="Arial"/>
          <w:color w:val="000000" w:themeColor="text1"/>
        </w:rPr>
        <w:t xml:space="preserve">: </w:t>
      </w:r>
      <w:r w:rsidR="001358B3" w:rsidRPr="00C92D74">
        <w:rPr>
          <w:rFonts w:ascii="Arial" w:hAnsi="Arial" w:cs="Arial"/>
          <w:color w:val="000000" w:themeColor="text1"/>
        </w:rPr>
        <w:t>F</w:t>
      </w:r>
      <w:r w:rsidRPr="00C92D74">
        <w:rPr>
          <w:rFonts w:ascii="Arial" w:hAnsi="Arial" w:cs="Arial"/>
          <w:color w:val="000000" w:themeColor="text1"/>
        </w:rPr>
        <w:t>ruizione congedi parentali per ex Lege 104/1992 analizzati per tipologia e per genere al 31.12.202</w:t>
      </w:r>
      <w:r w:rsidR="001358B3" w:rsidRPr="00C92D74">
        <w:rPr>
          <w:rFonts w:ascii="Arial" w:hAnsi="Arial" w:cs="Arial"/>
          <w:color w:val="000000" w:themeColor="text1"/>
        </w:rPr>
        <w:t>2</w:t>
      </w:r>
      <w:r w:rsidRPr="00C92D74">
        <w:rPr>
          <w:rFonts w:ascii="Arial" w:hAnsi="Arial" w:cs="Arial"/>
          <w:color w:val="000000" w:themeColor="text1"/>
        </w:rPr>
        <w:t xml:space="preserve"> </w:t>
      </w:r>
    </w:p>
    <w:tbl>
      <w:tblPr>
        <w:tblW w:w="9641" w:type="dxa"/>
        <w:tblInd w:w="5" w:type="dxa"/>
        <w:tblCellMar>
          <w:left w:w="70" w:type="dxa"/>
          <w:right w:w="70" w:type="dxa"/>
        </w:tblCellMar>
        <w:tblLook w:val="04A0" w:firstRow="1" w:lastRow="0" w:firstColumn="1" w:lastColumn="0" w:noHBand="0" w:noVBand="1"/>
      </w:tblPr>
      <w:tblGrid>
        <w:gridCol w:w="4643"/>
        <w:gridCol w:w="904"/>
        <w:gridCol w:w="708"/>
        <w:gridCol w:w="904"/>
        <w:gridCol w:w="819"/>
        <w:gridCol w:w="904"/>
        <w:gridCol w:w="819"/>
      </w:tblGrid>
      <w:tr w:rsidR="00C92D74" w:rsidRPr="00C92D74" w:rsidTr="00E84D3B">
        <w:trPr>
          <w:trHeight w:val="231"/>
        </w:trPr>
        <w:tc>
          <w:tcPr>
            <w:tcW w:w="4643" w:type="dxa"/>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Times New Roman" w:eastAsia="Times New Roman" w:hAnsi="Times New Roman" w:cs="Times New Roman"/>
                <w:color w:val="000000" w:themeColor="text1"/>
                <w:sz w:val="20"/>
                <w:szCs w:val="20"/>
                <w:lang w:eastAsia="it-IT"/>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 xml:space="preserve">Totale </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 </w:t>
            </w:r>
          </w:p>
        </w:tc>
      </w:tr>
      <w:tr w:rsidR="00C92D74" w:rsidRPr="00C92D74" w:rsidTr="00E84D3B">
        <w:trPr>
          <w:trHeight w:val="231"/>
        </w:trPr>
        <w:tc>
          <w:tcPr>
            <w:tcW w:w="4643" w:type="dxa"/>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69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r>
      <w:tr w:rsidR="00C92D74" w:rsidRPr="00C92D74" w:rsidTr="00E84D3B">
        <w:trPr>
          <w:trHeight w:val="231"/>
        </w:trPr>
        <w:tc>
          <w:tcPr>
            <w:tcW w:w="4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 dipendenti che hanno fruito di permessi giornalieri L.104/1992</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w:t>
            </w:r>
          </w:p>
        </w:tc>
        <w:tc>
          <w:tcPr>
            <w:tcW w:w="69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1,54%</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156</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6,67%</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192</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8,21%</w:t>
            </w:r>
          </w:p>
        </w:tc>
      </w:tr>
      <w:tr w:rsidR="00C92D74" w:rsidRPr="00C92D74" w:rsidTr="00E84D3B">
        <w:trPr>
          <w:trHeight w:val="231"/>
        </w:trPr>
        <w:tc>
          <w:tcPr>
            <w:tcW w:w="4643"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 dipendenti che hanno fruito di permessi orari L.104/1992</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9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0,09%</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0,21%</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0,30%</w:t>
            </w:r>
          </w:p>
        </w:tc>
      </w:tr>
      <w:tr w:rsidR="00C92D74" w:rsidRPr="00C92D74" w:rsidTr="00E84D3B">
        <w:trPr>
          <w:trHeight w:val="231"/>
        </w:trPr>
        <w:tc>
          <w:tcPr>
            <w:tcW w:w="4643"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 dipendenti che hanno fruito di permessi giornalieri per congedi parentali</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48</w:t>
            </w:r>
          </w:p>
        </w:tc>
        <w:tc>
          <w:tcPr>
            <w:tcW w:w="69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2,05%</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321</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13,72%</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369</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15,78%</w:t>
            </w:r>
          </w:p>
        </w:tc>
      </w:tr>
      <w:tr w:rsidR="00621251" w:rsidRPr="00C92D74" w:rsidTr="00E84D3B">
        <w:trPr>
          <w:trHeight w:val="231"/>
        </w:trPr>
        <w:tc>
          <w:tcPr>
            <w:tcW w:w="4643"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 dipendenti che hanno fruito di permessi orari per congedi parentali</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690"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0,09%</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7</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0,30%</w:t>
            </w:r>
          </w:p>
        </w:tc>
        <w:tc>
          <w:tcPr>
            <w:tcW w:w="904"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9</w:t>
            </w:r>
          </w:p>
        </w:tc>
        <w:tc>
          <w:tcPr>
            <w:tcW w:w="798"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0,38%</w:t>
            </w:r>
          </w:p>
        </w:tc>
      </w:tr>
    </w:tbl>
    <w:p w:rsidR="00621251" w:rsidRPr="00C92D74" w:rsidRDefault="00621251" w:rsidP="00B11EA6">
      <w:pPr>
        <w:pStyle w:val="Paragrafoelenco"/>
        <w:spacing w:line="240" w:lineRule="auto"/>
        <w:ind w:left="0"/>
        <w:jc w:val="both"/>
        <w:rPr>
          <w:rFonts w:ascii="Arial" w:hAnsi="Arial" w:cs="Arial"/>
          <w:color w:val="000000" w:themeColor="text1"/>
        </w:rPr>
      </w:pP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Tabella n.</w:t>
      </w:r>
      <w:r w:rsidR="001358B3" w:rsidRPr="00C92D74">
        <w:rPr>
          <w:rFonts w:ascii="Arial" w:hAnsi="Arial" w:cs="Arial"/>
          <w:color w:val="000000" w:themeColor="text1"/>
        </w:rPr>
        <w:t>5</w:t>
      </w:r>
      <w:r w:rsidR="00E84D3B" w:rsidRPr="00C92D74">
        <w:rPr>
          <w:rFonts w:ascii="Arial" w:hAnsi="Arial" w:cs="Arial"/>
          <w:color w:val="000000" w:themeColor="text1"/>
        </w:rPr>
        <w:t>3</w:t>
      </w:r>
      <w:r w:rsidRPr="00C92D74">
        <w:rPr>
          <w:rFonts w:ascii="Arial" w:hAnsi="Arial" w:cs="Arial"/>
          <w:color w:val="000000" w:themeColor="text1"/>
        </w:rPr>
        <w:t xml:space="preserve">: </w:t>
      </w:r>
      <w:r w:rsidR="001358B3" w:rsidRPr="00C92D74">
        <w:rPr>
          <w:rFonts w:ascii="Arial" w:hAnsi="Arial" w:cs="Arial"/>
          <w:color w:val="000000" w:themeColor="text1"/>
        </w:rPr>
        <w:t>S</w:t>
      </w:r>
      <w:r w:rsidRPr="00C92D74">
        <w:rPr>
          <w:rFonts w:ascii="Arial" w:hAnsi="Arial" w:cs="Arial"/>
          <w:color w:val="000000" w:themeColor="text1"/>
        </w:rPr>
        <w:t>ituazione dipendenti analizzati per genere che hanno chiesto di cedere a titolo gratuito ferie e riposi solidali</w:t>
      </w:r>
    </w:p>
    <w:tbl>
      <w:tblPr>
        <w:tblW w:w="9756" w:type="dxa"/>
        <w:tblInd w:w="10" w:type="dxa"/>
        <w:tblCellMar>
          <w:left w:w="70" w:type="dxa"/>
          <w:right w:w="70" w:type="dxa"/>
        </w:tblCellMar>
        <w:tblLook w:val="04A0" w:firstRow="1" w:lastRow="0" w:firstColumn="1" w:lastColumn="0" w:noHBand="0" w:noVBand="1"/>
      </w:tblPr>
      <w:tblGrid>
        <w:gridCol w:w="3768"/>
        <w:gridCol w:w="1279"/>
        <w:gridCol w:w="717"/>
        <w:gridCol w:w="1279"/>
        <w:gridCol w:w="717"/>
        <w:gridCol w:w="1279"/>
        <w:gridCol w:w="717"/>
      </w:tblGrid>
      <w:tr w:rsidR="00C92D74" w:rsidRPr="00C92D74" w:rsidTr="00E84D3B">
        <w:trPr>
          <w:trHeight w:val="275"/>
        </w:trPr>
        <w:tc>
          <w:tcPr>
            <w:tcW w:w="3768" w:type="dxa"/>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UOMINI</w:t>
            </w:r>
          </w:p>
        </w:tc>
        <w:tc>
          <w:tcPr>
            <w:tcW w:w="1996"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DONNE</w:t>
            </w:r>
          </w:p>
        </w:tc>
        <w:tc>
          <w:tcPr>
            <w:tcW w:w="1996"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r w:rsidRPr="00C92D74">
              <w:rPr>
                <w:rFonts w:ascii="Arial" w:eastAsia="Times New Roman" w:hAnsi="Arial" w:cs="Arial"/>
                <w:i/>
                <w:iCs/>
                <w:color w:val="000000" w:themeColor="text1"/>
                <w:sz w:val="20"/>
                <w:szCs w:val="20"/>
                <w:lang w:eastAsia="it-IT"/>
              </w:rPr>
              <w:t>Totale</w:t>
            </w:r>
          </w:p>
        </w:tc>
      </w:tr>
      <w:tr w:rsidR="00C92D74" w:rsidRPr="00C92D74" w:rsidTr="00E84D3B">
        <w:trPr>
          <w:trHeight w:val="275"/>
        </w:trPr>
        <w:tc>
          <w:tcPr>
            <w:tcW w:w="3768" w:type="dxa"/>
            <w:tcBorders>
              <w:top w:val="nil"/>
              <w:left w:val="nil"/>
              <w:bottom w:val="nil"/>
              <w:right w:val="nil"/>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i/>
                <w:iCs/>
                <w:color w:val="000000" w:themeColor="text1"/>
                <w:sz w:val="20"/>
                <w:szCs w:val="20"/>
                <w:lang w:eastAsia="it-IT"/>
              </w:rPr>
            </w:pPr>
          </w:p>
        </w:tc>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127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c>
          <w:tcPr>
            <w:tcW w:w="127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Valori assoluti</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w:t>
            </w:r>
          </w:p>
        </w:tc>
      </w:tr>
      <w:tr w:rsidR="00621251" w:rsidRPr="00C92D74" w:rsidTr="00E84D3B">
        <w:trPr>
          <w:trHeight w:val="826"/>
        </w:trPr>
        <w:tc>
          <w:tcPr>
            <w:tcW w:w="37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251" w:rsidRPr="00C92D74" w:rsidRDefault="00621251" w:rsidP="00621251">
            <w:pPr>
              <w:spacing w:after="0" w:line="240" w:lineRule="auto"/>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N. dipendenti che hanno fatto richiesta di cedere a titolo gratuito ferie e riposi solidali a favore dei colleghi che si trovino nelle condizioni definite dall'art. 34, comma 1, del CCNL 2016-2018</w:t>
            </w:r>
          </w:p>
        </w:tc>
        <w:tc>
          <w:tcPr>
            <w:tcW w:w="127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2</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0,09%</w:t>
            </w:r>
          </w:p>
        </w:tc>
        <w:tc>
          <w:tcPr>
            <w:tcW w:w="127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3</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0,13%</w:t>
            </w:r>
          </w:p>
        </w:tc>
        <w:tc>
          <w:tcPr>
            <w:tcW w:w="1279"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5</w:t>
            </w:r>
          </w:p>
        </w:tc>
        <w:tc>
          <w:tcPr>
            <w:tcW w:w="716" w:type="dxa"/>
            <w:tcBorders>
              <w:top w:val="nil"/>
              <w:left w:val="nil"/>
              <w:bottom w:val="single" w:sz="4" w:space="0" w:color="auto"/>
              <w:right w:val="single" w:sz="4" w:space="0" w:color="auto"/>
            </w:tcBorders>
            <w:shd w:val="clear" w:color="auto" w:fill="auto"/>
            <w:noWrap/>
            <w:vAlign w:val="bottom"/>
            <w:hideMark/>
          </w:tcPr>
          <w:p w:rsidR="00621251" w:rsidRPr="00C92D74" w:rsidRDefault="00621251" w:rsidP="00621251">
            <w:pPr>
              <w:spacing w:after="0" w:line="240" w:lineRule="auto"/>
              <w:jc w:val="right"/>
              <w:rPr>
                <w:rFonts w:ascii="Arial" w:eastAsia="Times New Roman" w:hAnsi="Arial" w:cs="Arial"/>
                <w:color w:val="000000" w:themeColor="text1"/>
                <w:sz w:val="20"/>
                <w:szCs w:val="20"/>
                <w:lang w:eastAsia="it-IT"/>
              </w:rPr>
            </w:pPr>
            <w:r w:rsidRPr="00C92D74">
              <w:rPr>
                <w:rFonts w:ascii="Arial" w:eastAsia="Times New Roman" w:hAnsi="Arial" w:cs="Arial"/>
                <w:color w:val="000000" w:themeColor="text1"/>
                <w:sz w:val="20"/>
                <w:szCs w:val="20"/>
                <w:lang w:eastAsia="it-IT"/>
              </w:rPr>
              <w:t>0,21%</w:t>
            </w:r>
          </w:p>
        </w:tc>
      </w:tr>
    </w:tbl>
    <w:p w:rsidR="001358B3" w:rsidRPr="00C92D74" w:rsidRDefault="001358B3" w:rsidP="001358B3">
      <w:pPr>
        <w:spacing w:line="240" w:lineRule="auto"/>
        <w:rPr>
          <w:rFonts w:ascii="Arial" w:hAnsi="Arial" w:cs="Arial"/>
          <w:i/>
          <w:color w:val="000000" w:themeColor="text1"/>
          <w:sz w:val="20"/>
          <w:szCs w:val="20"/>
        </w:rPr>
      </w:pPr>
    </w:p>
    <w:p w:rsidR="00B11EA6" w:rsidRPr="00C92D74" w:rsidRDefault="00B11EA6" w:rsidP="00E84D3B">
      <w:pPr>
        <w:spacing w:line="240" w:lineRule="auto"/>
        <w:jc w:val="both"/>
        <w:rPr>
          <w:rFonts w:ascii="Arial" w:hAnsi="Arial" w:cs="Arial"/>
          <w:color w:val="000000" w:themeColor="text1"/>
        </w:rPr>
      </w:pPr>
      <w:r w:rsidRPr="00C92D74">
        <w:rPr>
          <w:rFonts w:ascii="Arial" w:hAnsi="Arial" w:cs="Arial"/>
          <w:color w:val="000000" w:themeColor="text1"/>
        </w:rPr>
        <w:t>Gli Accordi sindacali</w:t>
      </w:r>
      <w:r w:rsidRPr="00C92D74">
        <w:rPr>
          <w:rStyle w:val="Rimandonotaapidipagina"/>
          <w:rFonts w:ascii="Arial" w:hAnsi="Arial"/>
          <w:color w:val="000000" w:themeColor="text1"/>
        </w:rPr>
        <w:footnoteReference w:id="104"/>
      </w:r>
      <w:r w:rsidRPr="00C92D74">
        <w:rPr>
          <w:rFonts w:ascii="Arial" w:hAnsi="Arial" w:cs="Arial"/>
          <w:color w:val="000000" w:themeColor="text1"/>
        </w:rPr>
        <w:t xml:space="preserve"> per la dirigenza ed il comparto sono regolarmente pubblicati nell’apposita area del portale in Amministrazione Trasparente.</w:t>
      </w:r>
    </w:p>
    <w:p w:rsidR="00B11EA6" w:rsidRPr="00C92D74" w:rsidRDefault="00B11EA6" w:rsidP="00E84D3B">
      <w:pPr>
        <w:spacing w:line="240" w:lineRule="auto"/>
        <w:jc w:val="both"/>
        <w:rPr>
          <w:rFonts w:ascii="Arial" w:hAnsi="Arial" w:cs="Arial"/>
          <w:color w:val="000000" w:themeColor="text1"/>
        </w:rPr>
      </w:pPr>
      <w:r w:rsidRPr="00C92D74">
        <w:rPr>
          <w:rFonts w:ascii="Arial" w:hAnsi="Arial" w:cs="Arial"/>
          <w:color w:val="000000" w:themeColor="text1"/>
        </w:rPr>
        <w:t>Nell’apposita area del portale aziendale dedicato al personale ed alla contrattazione integrativa</w:t>
      </w:r>
      <w:r w:rsidRPr="00C92D74">
        <w:rPr>
          <w:rStyle w:val="Rimandonotaapidipagina"/>
          <w:rFonts w:ascii="Arial" w:hAnsi="Arial"/>
          <w:color w:val="000000" w:themeColor="text1"/>
        </w:rPr>
        <w:footnoteReference w:id="105"/>
      </w:r>
      <w:r w:rsidRPr="00C92D74">
        <w:rPr>
          <w:rFonts w:ascii="Arial" w:hAnsi="Arial" w:cs="Arial"/>
          <w:color w:val="000000" w:themeColor="text1"/>
        </w:rPr>
        <w:t xml:space="preserve"> sono stati pubblicati i provvedimenti relativi a Determinazione e ripartizione del contingente dei permessi sindacali per il personale di tutte le aree negoziali spettanti ed i fondi destinati alla libera professione intramoenia.</w:t>
      </w:r>
    </w:p>
    <w:p w:rsidR="00B11EA6" w:rsidRPr="00C92D74" w:rsidRDefault="00B11EA6" w:rsidP="00B11EA6">
      <w:pPr>
        <w:spacing w:after="0" w:line="240" w:lineRule="auto"/>
        <w:jc w:val="both"/>
        <w:rPr>
          <w:rFonts w:ascii="Times New Roman" w:hAnsi="Times New Roman" w:cs="Times New Roman"/>
          <w:color w:val="000000" w:themeColor="text1"/>
          <w:sz w:val="24"/>
          <w:szCs w:val="24"/>
        </w:rPr>
      </w:pPr>
    </w:p>
    <w:p w:rsidR="00B11EA6" w:rsidRPr="00C92D74" w:rsidRDefault="00B11EA6" w:rsidP="00B11EA6">
      <w:pPr>
        <w:pStyle w:val="Paragrafoelenco"/>
        <w:spacing w:after="160" w:line="240" w:lineRule="auto"/>
        <w:ind w:left="0"/>
        <w:jc w:val="both"/>
        <w:rPr>
          <w:rFonts w:ascii="Arial" w:hAnsi="Arial" w:cs="Arial"/>
          <w:b/>
          <w:color w:val="000000" w:themeColor="text1"/>
        </w:rPr>
      </w:pPr>
      <w:r w:rsidRPr="00C92D74">
        <w:rPr>
          <w:rFonts w:ascii="Arial" w:hAnsi="Arial" w:cs="Arial"/>
          <w:b/>
          <w:color w:val="000000" w:themeColor="text1"/>
        </w:rPr>
        <w:t xml:space="preserve">Formazione del personale </w:t>
      </w:r>
    </w:p>
    <w:p w:rsidR="00B11EA6" w:rsidRPr="00C92D74" w:rsidRDefault="00B11EA6" w:rsidP="00B11EA6">
      <w:pPr>
        <w:autoSpaceDE w:val="0"/>
        <w:autoSpaceDN w:val="0"/>
        <w:adjustRightInd w:val="0"/>
        <w:spacing w:after="0" w:line="240" w:lineRule="auto"/>
        <w:jc w:val="both"/>
        <w:rPr>
          <w:rFonts w:ascii="Arial" w:hAnsi="Arial" w:cs="Arial"/>
          <w:color w:val="000000" w:themeColor="text1"/>
        </w:rPr>
      </w:pPr>
      <w:r w:rsidRPr="00C92D74">
        <w:rPr>
          <w:rFonts w:ascii="TT1B2t00" w:hAnsi="TT1B2t00" w:cs="TT1B2t00"/>
          <w:color w:val="000000" w:themeColor="text1"/>
        </w:rPr>
        <w:t>L'Azienda sostiene la formazione, la ricerca, la traduzione nella pratica clinica di linee guida e buone pratiche in un’ottica di garanzia della qualità e della affidabilità dei servizi erogati e partecipa allo sviluppo della comunità di riferimento contribuendo alla tutela e alla promozione della salute con azioni dirette e attraverso il sostegno alle attività didattiche di formazione del personale sanitario.</w:t>
      </w:r>
    </w:p>
    <w:p w:rsidR="00B11EA6" w:rsidRPr="00C92D74" w:rsidRDefault="00B11EA6" w:rsidP="00B11EA6">
      <w:pPr>
        <w:pStyle w:val="Paragrafoelenco"/>
        <w:spacing w:line="240" w:lineRule="auto"/>
        <w:ind w:left="0"/>
        <w:jc w:val="both"/>
        <w:rPr>
          <w:rFonts w:ascii="Arial" w:hAnsi="Arial" w:cs="Arial"/>
          <w:color w:val="000000" w:themeColor="text1"/>
        </w:rPr>
      </w:pP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La formazione e l’aggiornamento del personale sono assunti dall’Azienda come strumento di crescita professionale degli operatori e di cambiamento e miglioramento organizzativo; attraverso la professionalizzazione degli operatori viene favorito anche il miglioramento continuo delle culture e dei valori di riferimento aziendali nonché lo sviluppo delle varie articolazioni aziendali (Dipartimenti, Strutture). La formazione rappresenta altresì una leva strategica a sostegno del processo di riorganizzazione aziendale e di integrazione interaziendale che si avvia proprio nell’anno in corso.</w:t>
      </w:r>
    </w:p>
    <w:p w:rsidR="00B11EA6" w:rsidRPr="00C92D74" w:rsidRDefault="00B11EA6" w:rsidP="00B11EA6">
      <w:pPr>
        <w:pStyle w:val="Paragrafoelenco"/>
        <w:spacing w:line="240" w:lineRule="auto"/>
        <w:ind w:left="0"/>
        <w:jc w:val="both"/>
        <w:rPr>
          <w:rFonts w:ascii="Arial" w:hAnsi="Arial" w:cs="Arial"/>
          <w:color w:val="000000" w:themeColor="text1"/>
        </w:rPr>
      </w:pP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Le attività formative vengono selezionate e proposte in modo da armonizzarsi con l’ordinario svolgimento delle attività di servizio; consistono in: </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 iniziative formative organizzate all’interno dell’Azienda; </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lastRenderedPageBreak/>
        <w:t xml:space="preserve">- iniziative formative organizzate da soggetti esterni all’Azienda (formazione fuori sede) che ne autorizza la partecipazione con oneri a proprio carico nella misura in cui ciò si configuri come investimento istituzionale; </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 invio in comando finalizzato presso altre strutture, allo scopo di compiere studi speciali o acquisire competenze specifiche abbiano una ricaduta positiva sulla </w:t>
      </w:r>
      <w:r w:rsidRPr="00C92D74">
        <w:rPr>
          <w:rFonts w:ascii="Arial" w:hAnsi="Arial" w:cs="Arial"/>
          <w:i/>
          <w:color w:val="000000" w:themeColor="text1"/>
        </w:rPr>
        <w:t>performance</w:t>
      </w:r>
      <w:r w:rsidRPr="00C92D74">
        <w:rPr>
          <w:rFonts w:ascii="Arial" w:hAnsi="Arial" w:cs="Arial"/>
          <w:color w:val="000000" w:themeColor="text1"/>
        </w:rPr>
        <w:t xml:space="preserve"> della struttura di appartenenza e/o dell’Azienda in generale; </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consultazione / studio di testi, riviste ed altre risorse documentali e bibliografiche nonché di supporti audio-visivi ed informatici.</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L’esperienza sin qui maturata dall’Azienda indirizza fortemente a ricercare sempre maggiore coerenza con le reali esigenze degli operatori e dell’organizzazione, per evitare che un momento di crescita così importante come quello formativo sia troppo lontano dalla realtà operativa e, soprattutto, non abbia ricadute positive sulle prestazioni nei confronti degli utenti, anche considerando la numerosità dei vincoli nella gestione del personale e le esigenze individuali di conciliazione tempo vita-lavoro rispetto ai desiderata di crescita culturale professionale.</w:t>
      </w:r>
    </w:p>
    <w:p w:rsidR="00B11EA6" w:rsidRPr="00C92D74" w:rsidRDefault="00B11EA6" w:rsidP="00B11EA6">
      <w:pPr>
        <w:pStyle w:val="Paragrafoelenco"/>
        <w:spacing w:line="240" w:lineRule="auto"/>
        <w:ind w:left="0"/>
        <w:jc w:val="both"/>
        <w:rPr>
          <w:rFonts w:ascii="Arial" w:hAnsi="Arial" w:cs="Arial"/>
          <w:color w:val="000000" w:themeColor="text1"/>
        </w:rPr>
      </w:pPr>
    </w:p>
    <w:p w:rsidR="00232B1F" w:rsidRPr="00C92D74" w:rsidRDefault="00B11EA6" w:rsidP="00232B1F">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Le attuali e storiche regole aziendali prevedono un’analisi dei bisogni formativi effettuata a livello di dipartimenti sanitari precedente alla discussione dei budget. </w:t>
      </w:r>
      <w:r w:rsidR="00232B1F" w:rsidRPr="00C92D74">
        <w:rPr>
          <w:rFonts w:ascii="Arial" w:hAnsi="Arial" w:cs="Arial"/>
          <w:color w:val="000000" w:themeColor="text1"/>
        </w:rPr>
        <w:t>Il finanziamento della formazione in sede attinge ad un budget unico gestito dalla S.S. FVO.</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Le regole per usufruire della formazione interna e sponsorizzata sono messe a conoscenza dei dipendenti e monitorati dalla Struttura FVO. La partecipazione dei dipendenti alla formazione interna ed esterna con riconoscimento del monte ore e delle relative spese è subordinata alla cascata autorizzativa evidente nella modulistica aziendale. Ogni Dipartimento e ogni Struttura mette in atto criteri propri nell’individuare i dipendenti rispetto alla partecipazione. </w:t>
      </w:r>
    </w:p>
    <w:p w:rsidR="00B11EA6" w:rsidRPr="00C92D74" w:rsidRDefault="00B11EA6" w:rsidP="00B11EA6">
      <w:pPr>
        <w:pStyle w:val="Corpotesto"/>
        <w:jc w:val="both"/>
        <w:rPr>
          <w:rFonts w:cs="Arial"/>
          <w:color w:val="000000" w:themeColor="text1"/>
          <w:sz w:val="22"/>
          <w:szCs w:val="22"/>
          <w:lang w:eastAsia="en-US"/>
        </w:rPr>
      </w:pPr>
      <w:r w:rsidRPr="00C92D74">
        <w:rPr>
          <w:rFonts w:cs="Arial"/>
          <w:color w:val="000000" w:themeColor="text1"/>
          <w:sz w:val="22"/>
          <w:szCs w:val="22"/>
          <w:lang w:eastAsia="en-US"/>
        </w:rPr>
        <w:t xml:space="preserve">I singoli dipendenti compilano la modulistica di richiesta di partecipazione che viene inoltrata alla </w:t>
      </w:r>
      <w:r w:rsidRPr="00C92D74">
        <w:rPr>
          <w:rFonts w:cs="Arial"/>
          <w:color w:val="000000" w:themeColor="text1"/>
          <w:sz w:val="22"/>
          <w:szCs w:val="22"/>
        </w:rPr>
        <w:t>Struttura</w:t>
      </w:r>
      <w:r w:rsidRPr="00C92D74">
        <w:rPr>
          <w:rFonts w:cs="Arial"/>
          <w:color w:val="000000" w:themeColor="text1"/>
          <w:sz w:val="22"/>
          <w:szCs w:val="22"/>
          <w:lang w:eastAsia="en-US"/>
        </w:rPr>
        <w:t xml:space="preserve"> FVO completa di tutte le autorizzazioni e corredata dalla documentazione richiesta; a chiusura dell’iniziativa viene fornita l’attestazione con eventuali pezze giustificative delle spese sostenute (se autorizzate in fase istruttoria). Il budget viene assegnato al Direttore di Dipartimento e gestito contabilmente della </w:t>
      </w:r>
      <w:r w:rsidRPr="00C92D74">
        <w:rPr>
          <w:rFonts w:cs="Arial"/>
          <w:color w:val="000000" w:themeColor="text1"/>
          <w:sz w:val="22"/>
          <w:szCs w:val="22"/>
        </w:rPr>
        <w:t>Struttura</w:t>
      </w:r>
      <w:r w:rsidRPr="00C92D74">
        <w:rPr>
          <w:rFonts w:cs="Arial"/>
          <w:color w:val="000000" w:themeColor="text1"/>
          <w:sz w:val="22"/>
          <w:szCs w:val="22"/>
          <w:lang w:eastAsia="en-US"/>
        </w:rPr>
        <w:t xml:space="preserve"> FVO.</w:t>
      </w:r>
    </w:p>
    <w:p w:rsidR="00B11EA6" w:rsidRPr="00C92D74" w:rsidRDefault="00B11EA6" w:rsidP="00B11EA6">
      <w:pPr>
        <w:shd w:val="clear" w:color="auto" w:fill="FFFFFF"/>
        <w:spacing w:line="240" w:lineRule="auto"/>
        <w:jc w:val="both"/>
        <w:rPr>
          <w:rFonts w:ascii="Arial" w:hAnsi="Arial" w:cs="Arial"/>
          <w:color w:val="000000" w:themeColor="text1"/>
        </w:rPr>
      </w:pPr>
      <w:r w:rsidRPr="00C92D74">
        <w:rPr>
          <w:rFonts w:ascii="Arial" w:hAnsi="Arial" w:cs="Arial"/>
          <w:color w:val="000000" w:themeColor="text1"/>
        </w:rPr>
        <w:t>L’Azienda favorisce al massimo l’accesso dei dipendenti alla formazione in sede e fuori sede, anche ai fini dell’acquisizione dei relativi crediti ECM. La gestione e controllo dei crediti ECM spetta al singolo operatore che, previa registrazione ha accesso alla banca dati COGEAPS e può prendere atto della propria situazione e segnalare eventuali incongruenze. Il controllo (certificazione dei crediti) spetta agli Ordini delle Professioni Sanitarie (e/o Associazioni laddove non presente l’Ordine) che hanno rapporto diretto con i propri iscritti.</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La pianificazione formativa annuale viene condivisa e validata a livello di Comitato Scientifico aziendale, anche per quanto riguarda l’individuazione dei Responsabili Scientifici delle singole iniziative formative; i docenti vengono nominati dalla Struttura FVO sulla base delle indicazioni fornite dal Responsabile scientifico della specifica iniziativa formativa.</w:t>
      </w:r>
    </w:p>
    <w:p w:rsidR="00B11EA6" w:rsidRPr="00C92D74" w:rsidRDefault="00B11EA6" w:rsidP="00B11EA6">
      <w:pPr>
        <w:pStyle w:val="NormaleWeb"/>
        <w:spacing w:before="0" w:beforeAutospacing="0" w:after="0" w:afterAutospacing="0"/>
        <w:jc w:val="both"/>
        <w:rPr>
          <w:rFonts w:ascii="Arial" w:hAnsi="Arial" w:cs="Arial"/>
          <w:color w:val="000000" w:themeColor="text1"/>
          <w:sz w:val="22"/>
          <w:szCs w:val="22"/>
          <w:lang w:eastAsia="en-US"/>
        </w:rPr>
      </w:pPr>
      <w:r w:rsidRPr="00C92D74">
        <w:rPr>
          <w:rFonts w:ascii="Arial" w:hAnsi="Arial" w:cs="Arial"/>
          <w:color w:val="000000" w:themeColor="text1"/>
          <w:sz w:val="22"/>
          <w:szCs w:val="22"/>
          <w:lang w:eastAsia="en-US"/>
        </w:rPr>
        <w:t>A seguito di alcune cessazioni di personale dipendente é stato rinominato il Comitato Scientifico per la formazione previsto dal Manuale regionale di accreditamento Provider.</w:t>
      </w:r>
    </w:p>
    <w:p w:rsidR="00751EEF" w:rsidRPr="00C92D74" w:rsidRDefault="00751EEF" w:rsidP="00D9461D">
      <w:pPr>
        <w:spacing w:line="240" w:lineRule="auto"/>
        <w:jc w:val="both"/>
        <w:rPr>
          <w:rFonts w:ascii="Arial" w:hAnsi="Arial" w:cs="Arial"/>
          <w:color w:val="000000" w:themeColor="text1"/>
        </w:rPr>
      </w:pPr>
    </w:p>
    <w:p w:rsidR="00B11EA6" w:rsidRPr="00C92D74" w:rsidRDefault="00B11EA6" w:rsidP="00D9461D">
      <w:pPr>
        <w:spacing w:line="240" w:lineRule="auto"/>
        <w:jc w:val="both"/>
        <w:rPr>
          <w:rFonts w:ascii="Arial" w:hAnsi="Arial" w:cs="Arial"/>
          <w:color w:val="000000" w:themeColor="text1"/>
        </w:rPr>
      </w:pPr>
      <w:r w:rsidRPr="00C92D74">
        <w:rPr>
          <w:rFonts w:ascii="Arial" w:hAnsi="Arial" w:cs="Arial"/>
          <w:color w:val="000000" w:themeColor="text1"/>
        </w:rPr>
        <w:t>Per quanto attiene l’accreditamento in qualità di Provider Regionale ECM la scadenza del rinnovo è fissata per il mese di ottobre 2023. La Struttura FVO, ai fini del rinnovo, seguirà le indicazioni che verranno fornite in itinere dalla Regione Piemonte (aggiornamento dei file sul portale www.formazionesanitapiemonte.it)</w:t>
      </w:r>
    </w:p>
    <w:p w:rsidR="00B11EA6" w:rsidRPr="00C92D74" w:rsidRDefault="00B11EA6" w:rsidP="00B11EA6">
      <w:pPr>
        <w:spacing w:line="240" w:lineRule="auto"/>
        <w:jc w:val="both"/>
        <w:rPr>
          <w:rFonts w:ascii="Arial" w:hAnsi="Arial" w:cs="Arial"/>
          <w:color w:val="000000" w:themeColor="text1"/>
        </w:rPr>
      </w:pPr>
      <w:r w:rsidRPr="00C92D74">
        <w:rPr>
          <w:rFonts w:ascii="Arial" w:hAnsi="Arial"/>
          <w:color w:val="000000" w:themeColor="text1"/>
        </w:rPr>
        <w:t xml:space="preserve">Rispetto alle linee di indirizzo contenute nel richiamato D.M. 8 maggio 2018, le LG sulla formazione del personale della PA emanate dal MEF e dal MPA aggiornano e integrano la componente connessa alla programmazione qualitativa e all’individuazione delle competenze che investono i profili (paragrafi 5 e 6), nulla innovando – invece - con riguardo agli aspetti finanziari e di gestione degli organici (paragrafi 2, 3 e 4). A tal fine viene predisposto il Piano Formativo Aziendale che tiene conto dei fabbisogni emersi nel corso della rilevazione effettuata annualmente. I committenti </w:t>
      </w:r>
      <w:r w:rsidRPr="00C92D74">
        <w:rPr>
          <w:rFonts w:ascii="Arial" w:hAnsi="Arial"/>
          <w:color w:val="000000" w:themeColor="text1"/>
        </w:rPr>
        <w:lastRenderedPageBreak/>
        <w:t>collabor</w:t>
      </w:r>
      <w:r w:rsidRPr="00C92D74">
        <w:rPr>
          <w:rFonts w:ascii="Arial" w:hAnsi="Arial" w:cs="Arial"/>
          <w:color w:val="000000" w:themeColor="text1"/>
        </w:rPr>
        <w:t xml:space="preserve">ano con la FVO alla stesura dei progetti formativi come risulta dalla documentazione conservata agli atti. </w:t>
      </w:r>
    </w:p>
    <w:p w:rsidR="00B11EA6" w:rsidRPr="00C92D74" w:rsidRDefault="00B11EA6" w:rsidP="00B11EA6">
      <w:pPr>
        <w:spacing w:line="240" w:lineRule="auto"/>
        <w:jc w:val="both"/>
        <w:rPr>
          <w:rFonts w:ascii="Arial" w:hAnsi="Arial" w:cs="Arial"/>
          <w:color w:val="000000" w:themeColor="text1"/>
        </w:rPr>
      </w:pPr>
      <w:r w:rsidRPr="00C92D74">
        <w:rPr>
          <w:rFonts w:ascii="Arial" w:hAnsi="Arial" w:cs="Arial"/>
          <w:color w:val="000000" w:themeColor="text1"/>
        </w:rPr>
        <w:t>Il budget e tutta la formazione ECM e non ECM viene gestito dalla S.S. FVO e monitorata attraverso il portale regionale, sia per quanto riguarda la formazione interna sia quella esterna, sponsorizzata e non.</w:t>
      </w: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La rendicontazione dell’attuazione del PFA  </w:t>
      </w:r>
      <w:r w:rsidR="00D9461D" w:rsidRPr="00C92D74">
        <w:rPr>
          <w:rFonts w:ascii="Arial" w:hAnsi="Arial" w:cs="Arial"/>
          <w:color w:val="000000" w:themeColor="text1"/>
        </w:rPr>
        <w:t>viene resa</w:t>
      </w:r>
      <w:r w:rsidRPr="00C92D74">
        <w:rPr>
          <w:rFonts w:ascii="Arial" w:hAnsi="Arial" w:cs="Arial"/>
          <w:color w:val="000000" w:themeColor="text1"/>
        </w:rPr>
        <w:t xml:space="preserve"> disponibile come richiesto dalla Regione Piemonte entro il 28 febbraio </w:t>
      </w:r>
      <w:r w:rsidR="00D9461D" w:rsidRPr="00C92D74">
        <w:rPr>
          <w:rFonts w:ascii="Arial" w:hAnsi="Arial" w:cs="Arial"/>
          <w:color w:val="000000" w:themeColor="text1"/>
        </w:rPr>
        <w:t>dell’anno successivo</w:t>
      </w:r>
      <w:r w:rsidRPr="00C92D74">
        <w:rPr>
          <w:rFonts w:ascii="Arial" w:hAnsi="Arial" w:cs="Arial"/>
          <w:color w:val="000000" w:themeColor="text1"/>
        </w:rPr>
        <w:t>.</w:t>
      </w:r>
    </w:p>
    <w:p w:rsidR="00B11EA6" w:rsidRPr="00C92D74" w:rsidRDefault="00B11EA6" w:rsidP="00B11EA6">
      <w:pPr>
        <w:pStyle w:val="Paragrafoelenco"/>
        <w:spacing w:line="240" w:lineRule="auto"/>
        <w:ind w:left="0"/>
        <w:jc w:val="both"/>
        <w:rPr>
          <w:rFonts w:ascii="Arial" w:hAnsi="Arial" w:cs="Arial"/>
          <w:color w:val="000000" w:themeColor="text1"/>
        </w:rPr>
      </w:pPr>
    </w:p>
    <w:p w:rsidR="00B11EA6" w:rsidRPr="00C92D74" w:rsidRDefault="00B11EA6" w:rsidP="00B11EA6">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 xml:space="preserve">La formazione obbligatoria viene inserita annualmente nel PFA (Piano Formativo Aziendale) </w:t>
      </w:r>
      <w:r w:rsidR="00D9461D" w:rsidRPr="00C92D74">
        <w:rPr>
          <w:rFonts w:ascii="Arial" w:hAnsi="Arial" w:cs="Arial"/>
          <w:color w:val="000000" w:themeColor="text1"/>
        </w:rPr>
        <w:t>(</w:t>
      </w:r>
      <w:r w:rsidRPr="00C92D74">
        <w:rPr>
          <w:rFonts w:ascii="Arial" w:hAnsi="Arial" w:cs="Arial"/>
          <w:color w:val="000000" w:themeColor="text1"/>
        </w:rPr>
        <w:t>allegato</w:t>
      </w:r>
      <w:r w:rsidR="00D9461D" w:rsidRPr="00C92D74">
        <w:rPr>
          <w:rFonts w:ascii="Arial" w:hAnsi="Arial" w:cs="Arial"/>
          <w:color w:val="000000" w:themeColor="text1"/>
        </w:rPr>
        <w:t xml:space="preserve"> </w:t>
      </w:r>
      <w:r w:rsidR="00D9461D" w:rsidRPr="00C92D74">
        <w:rPr>
          <w:rFonts w:ascii="Arial" w:hAnsi="Arial" w:cs="Arial"/>
          <w:i/>
          <w:color w:val="000000" w:themeColor="text1"/>
        </w:rPr>
        <w:t>work in progress</w:t>
      </w:r>
      <w:r w:rsidR="00D9461D" w:rsidRPr="00C92D74">
        <w:rPr>
          <w:rFonts w:ascii="Arial" w:hAnsi="Arial" w:cs="Arial"/>
          <w:color w:val="000000" w:themeColor="text1"/>
        </w:rPr>
        <w:t>)</w:t>
      </w:r>
      <w:r w:rsidRPr="00C92D74">
        <w:rPr>
          <w:rFonts w:ascii="Arial" w:hAnsi="Arial" w:cs="Arial"/>
          <w:color w:val="000000" w:themeColor="text1"/>
        </w:rPr>
        <w:t xml:space="preserve">. </w:t>
      </w:r>
    </w:p>
    <w:p w:rsidR="00B11EA6" w:rsidRPr="00C92D74" w:rsidRDefault="00B11EA6" w:rsidP="00B11EA6">
      <w:pPr>
        <w:shd w:val="clear" w:color="auto" w:fill="FFFFFF"/>
        <w:spacing w:line="240" w:lineRule="auto"/>
        <w:jc w:val="both"/>
        <w:rPr>
          <w:rFonts w:ascii="Arial" w:hAnsi="Arial" w:cs="Arial"/>
          <w:color w:val="000000" w:themeColor="text1"/>
        </w:rPr>
      </w:pPr>
      <w:r w:rsidRPr="00C92D74">
        <w:rPr>
          <w:rFonts w:ascii="Arial" w:hAnsi="Arial" w:cs="Arial"/>
          <w:color w:val="000000" w:themeColor="text1"/>
        </w:rPr>
        <w:t>L’utilizzo delle modalità informatiche, miste o esclusive, con l’esperienza Covid, sono diventate patrimonio comune sia a livello di utenza che di organizzazione attiva e rappresentano un utile risultato della gestione emergenziale, seppur nella sentita necessità di poter tornare ad usufruire di modalità in presenza soprattutto per le aree di apprendimento dove le modalità digitali sono meno efficaci.</w:t>
      </w:r>
    </w:p>
    <w:p w:rsidR="00B11EA6" w:rsidRPr="00C92D74" w:rsidRDefault="00B11EA6" w:rsidP="00B11EA6">
      <w:pPr>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Come descritto nel Piano di Organizzazione</w:t>
      </w:r>
      <w:r w:rsidRPr="00C92D74">
        <w:rPr>
          <w:rStyle w:val="Rimandonotaapidipagina"/>
          <w:rFonts w:ascii="Arial" w:hAnsi="Arial"/>
          <w:color w:val="000000" w:themeColor="text1"/>
        </w:rPr>
        <w:footnoteReference w:id="106"/>
      </w:r>
      <w:r w:rsidRPr="00C92D74">
        <w:rPr>
          <w:rFonts w:ascii="Arial" w:hAnsi="Arial" w:cs="Arial"/>
          <w:color w:val="000000" w:themeColor="text1"/>
        </w:rPr>
        <w:t xml:space="preserve"> aziendale la Struttura Formazione del Personale e Valutazione degli Operatori oltre a gestire la formazione in sede e fuori sede si occupa </w:t>
      </w:r>
      <w:r w:rsidRPr="00C92D74">
        <w:rPr>
          <w:rFonts w:ascii="TT1B2t00" w:hAnsi="TT1B2t00" w:cs="TT1B2t00"/>
          <w:color w:val="000000" w:themeColor="text1"/>
        </w:rPr>
        <w:t>delle attività atte a garantire il mantenimento del ruolo di Provider Regionale ECM (rendicontazione puntuale delle attività condotte, partecipazione al sistema ispettivo regionale e agli altri organismi regionali in tema di formazione professionale (Gruppo regionale Verificatori e Auditor, Tavolo delle AASS.RR. - ECM, Osservatorio Regionale per la Qualità della Formazione), manutenzione del sistema qualità della formazione).</w:t>
      </w:r>
    </w:p>
    <w:p w:rsidR="00B11EA6" w:rsidRPr="00C92D74" w:rsidRDefault="00B11EA6" w:rsidP="00B11EA6">
      <w:pPr>
        <w:pStyle w:val="Rientrocorpodeltesto2"/>
        <w:ind w:left="0"/>
        <w:jc w:val="both"/>
        <w:rPr>
          <w:rFonts w:cs="Arial"/>
          <w:color w:val="000000" w:themeColor="text1"/>
          <w:sz w:val="22"/>
          <w:szCs w:val="22"/>
        </w:rPr>
      </w:pPr>
    </w:p>
    <w:p w:rsidR="00B11EA6" w:rsidRPr="00C92D74" w:rsidRDefault="00B11EA6" w:rsidP="00B11EA6">
      <w:pPr>
        <w:pStyle w:val="Rientrocorpodeltesto2"/>
        <w:ind w:left="0"/>
        <w:jc w:val="both"/>
        <w:rPr>
          <w:rFonts w:cs="Arial"/>
          <w:i/>
          <w:iCs/>
          <w:color w:val="000000" w:themeColor="text1"/>
          <w:sz w:val="22"/>
          <w:szCs w:val="22"/>
        </w:rPr>
      </w:pPr>
      <w:r w:rsidRPr="00C92D74">
        <w:rPr>
          <w:rFonts w:cs="Arial"/>
          <w:color w:val="000000" w:themeColor="text1"/>
          <w:sz w:val="22"/>
          <w:szCs w:val="22"/>
        </w:rPr>
        <w:t>Il riconoscimento dei permessi retribuiti per studio (cd 150 ore) è regolamentato in Azienda e gestito dalla Struttura Formazione e Valutazione del Personale tenuto conto di quanto previsto dal CCNL del comparto. Annualmente viene emesso provvedimento che descrive le modalità di richiesta e di valutazione per l’anno solare a venire.  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w:t>
      </w:r>
    </w:p>
    <w:p w:rsidR="00B11EA6" w:rsidRPr="00C92D74" w:rsidRDefault="00B11EA6" w:rsidP="00B11EA6">
      <w:pPr>
        <w:pStyle w:val="Rientrocorpodeltesto2"/>
        <w:ind w:left="0"/>
        <w:jc w:val="both"/>
        <w:rPr>
          <w:rFonts w:cs="Arial"/>
          <w:color w:val="000000" w:themeColor="text1"/>
          <w:sz w:val="22"/>
          <w:szCs w:val="22"/>
        </w:rPr>
      </w:pPr>
      <w:r w:rsidRPr="00C92D74">
        <w:rPr>
          <w:rFonts w:cs="Arial"/>
          <w:color w:val="000000" w:themeColor="text1"/>
          <w:sz w:val="22"/>
          <w:szCs w:val="22"/>
        </w:rPr>
        <w:t>Il beneficio, secondo quanto concertato con le OO.SS. del comparto sanitario, viene concesso sulla scorta di criteri tabellari predefiniti, resi noti e rendicontati.</w:t>
      </w:r>
    </w:p>
    <w:p w:rsidR="00B11EA6" w:rsidRPr="00C92D74" w:rsidRDefault="00B11EA6" w:rsidP="00B11EA6">
      <w:pPr>
        <w:shd w:val="clear" w:color="auto" w:fill="FFFFFF"/>
        <w:spacing w:line="240" w:lineRule="auto"/>
        <w:jc w:val="both"/>
        <w:rPr>
          <w:rFonts w:ascii="Arial" w:hAnsi="Arial" w:cs="Arial"/>
          <w:color w:val="000000" w:themeColor="text1"/>
        </w:rPr>
      </w:pPr>
    </w:p>
    <w:p w:rsidR="00B11EA6" w:rsidRPr="00C92D74" w:rsidRDefault="00B11EA6" w:rsidP="00B11EA6">
      <w:pPr>
        <w:pStyle w:val="Rientrocorpodeltesto2"/>
        <w:ind w:left="0"/>
        <w:jc w:val="both"/>
        <w:rPr>
          <w:rFonts w:cs="Arial"/>
          <w:color w:val="000000" w:themeColor="text1"/>
          <w:position w:val="1"/>
          <w:sz w:val="22"/>
          <w:szCs w:val="25"/>
        </w:rPr>
      </w:pPr>
      <w:r w:rsidRPr="00C92D74">
        <w:rPr>
          <w:rFonts w:cs="Arial"/>
          <w:color w:val="000000" w:themeColor="text1"/>
          <w:position w:val="1"/>
          <w:sz w:val="22"/>
          <w:szCs w:val="25"/>
        </w:rPr>
        <w:t>L’Azienda da anni stipula convenzioni con Università e Scuole per la formazione dei propri dipendenti, di studenti e specializzandi come sede di tirocinio, di frequentatori volontari.</w:t>
      </w:r>
    </w:p>
    <w:p w:rsidR="00B11EA6" w:rsidRPr="00C92D74" w:rsidRDefault="00B11EA6" w:rsidP="00B11EA6">
      <w:pPr>
        <w:pStyle w:val="Rientrocorpodeltesto2"/>
        <w:ind w:left="0"/>
        <w:jc w:val="both"/>
        <w:rPr>
          <w:rFonts w:cs="Arial"/>
          <w:color w:val="000000" w:themeColor="text1"/>
          <w:position w:val="1"/>
          <w:sz w:val="22"/>
          <w:szCs w:val="25"/>
        </w:rPr>
      </w:pPr>
    </w:p>
    <w:p w:rsidR="00B11EA6" w:rsidRPr="00C92D74" w:rsidRDefault="00B11EA6" w:rsidP="00D9461D">
      <w:pPr>
        <w:spacing w:line="240" w:lineRule="auto"/>
        <w:jc w:val="both"/>
        <w:rPr>
          <w:rFonts w:ascii="Arial" w:hAnsi="Arial" w:cs="Arial"/>
          <w:color w:val="000000" w:themeColor="text1"/>
        </w:rPr>
      </w:pPr>
      <w:r w:rsidRPr="00C92D74">
        <w:rPr>
          <w:rFonts w:ascii="Arial" w:hAnsi="Arial" w:cs="Arial"/>
          <w:bCs/>
          <w:color w:val="000000" w:themeColor="text1"/>
        </w:rPr>
        <w:t xml:space="preserve">La S.S. FVO gestisce rapporti convenzionali con le sedi formative esterne (prevalentemente universitarie) per lo svolgimento in azienda dei tirocini formativi degli studenti a esse iscritti e </w:t>
      </w:r>
      <w:r w:rsidRPr="00C92D74">
        <w:rPr>
          <w:rFonts w:ascii="Arial" w:hAnsi="Arial" w:cs="Arial"/>
          <w:color w:val="000000" w:themeColor="text1"/>
        </w:rPr>
        <w:t xml:space="preserve">ha in essere convenzioni con due licei per tirocini di studenti (cd PCTO – percorsi per le competenze trasversali e l’orientamento - ex ASL alternanza scuola-lavoro). </w:t>
      </w:r>
    </w:p>
    <w:p w:rsidR="00B11EA6" w:rsidRPr="00C92D74" w:rsidRDefault="00B11EA6" w:rsidP="00B11EA6">
      <w:pPr>
        <w:pStyle w:val="Rientrocorpodeltesto2"/>
        <w:ind w:left="0"/>
        <w:jc w:val="both"/>
        <w:rPr>
          <w:rFonts w:cs="Arial"/>
          <w:color w:val="000000" w:themeColor="text1"/>
          <w:spacing w:val="-1"/>
          <w:sz w:val="22"/>
        </w:rPr>
      </w:pPr>
      <w:r w:rsidRPr="00C92D74">
        <w:rPr>
          <w:rFonts w:cs="Arial"/>
          <w:color w:val="000000" w:themeColor="text1"/>
          <w:spacing w:val="-1"/>
          <w:sz w:val="22"/>
        </w:rPr>
        <w:t>È sede dei Corsi di Laurea delle Professioni Sanitarie in Infermieristica, in Tecniche di Laboratorio Biomedico e in Tecniche di Radiologia per Immagini e Radioterapia afferenti alla Scuola di Medicina dell’Università degli Studi di Torino</w:t>
      </w:r>
      <w:r w:rsidRPr="00C92D74">
        <w:rPr>
          <w:rStyle w:val="Rimandonotaapidipagina"/>
          <w:color w:val="000000" w:themeColor="text1"/>
          <w:spacing w:val="-1"/>
          <w:sz w:val="22"/>
        </w:rPr>
        <w:footnoteReference w:id="107"/>
      </w:r>
      <w:r w:rsidRPr="00C92D74">
        <w:rPr>
          <w:rFonts w:cs="Arial"/>
          <w:color w:val="000000" w:themeColor="text1"/>
          <w:spacing w:val="-1"/>
          <w:sz w:val="22"/>
        </w:rPr>
        <w:t>.</w:t>
      </w:r>
    </w:p>
    <w:p w:rsidR="00B11EA6" w:rsidRPr="00C92D74" w:rsidRDefault="00B11EA6" w:rsidP="00B11EA6">
      <w:pPr>
        <w:pStyle w:val="Rientrocorpodeltesto2"/>
        <w:ind w:left="0"/>
        <w:jc w:val="both"/>
        <w:rPr>
          <w:rFonts w:cs="Arial"/>
          <w:b/>
          <w:color w:val="000000" w:themeColor="text1"/>
          <w:spacing w:val="-1"/>
          <w:sz w:val="22"/>
          <w:szCs w:val="22"/>
        </w:rPr>
      </w:pPr>
      <w:r w:rsidRPr="00C92D74">
        <w:rPr>
          <w:rFonts w:cs="Arial"/>
          <w:color w:val="000000" w:themeColor="text1"/>
          <w:spacing w:val="-1"/>
          <w:sz w:val="22"/>
        </w:rPr>
        <w:t xml:space="preserve">L’Azienda collabora attivamente alla formazione universitaria, sia mediante l’attività di docenza espletata dai propri professionisti nell’ambito di diversi corsi di laurea e di specializzazione, sia in quanto sede di tirocinio per studenti afferenti a sedi universitarie non solo regionali (Università degli Studi di Torino e Università del Piemonte Orientale) ma anche extra-regionali. </w:t>
      </w:r>
    </w:p>
    <w:p w:rsidR="00B11EA6" w:rsidRPr="00C92D74" w:rsidRDefault="00B11EA6" w:rsidP="00B11EA6">
      <w:pPr>
        <w:jc w:val="both"/>
        <w:rPr>
          <w:rFonts w:ascii="Arial" w:hAnsi="Arial"/>
          <w:color w:val="000000" w:themeColor="text1"/>
        </w:rPr>
      </w:pPr>
    </w:p>
    <w:p w:rsidR="00B11EA6" w:rsidRPr="00C92D74" w:rsidRDefault="00D9461D" w:rsidP="00B11EA6">
      <w:pPr>
        <w:pStyle w:val="NormaleWeb"/>
        <w:spacing w:before="0" w:beforeAutospacing="0" w:after="0" w:afterAutospacing="0"/>
        <w:jc w:val="both"/>
        <w:rPr>
          <w:rFonts w:ascii="Arial" w:hAnsi="Arial" w:cs="Arial"/>
          <w:color w:val="000000" w:themeColor="text1"/>
          <w:spacing w:val="-1"/>
          <w:sz w:val="22"/>
          <w:szCs w:val="20"/>
        </w:rPr>
      </w:pPr>
      <w:r w:rsidRPr="00C92D74">
        <w:rPr>
          <w:rFonts w:ascii="Arial" w:hAnsi="Arial" w:cs="Arial"/>
          <w:color w:val="000000" w:themeColor="text1"/>
          <w:spacing w:val="-1"/>
          <w:sz w:val="22"/>
          <w:szCs w:val="20"/>
        </w:rPr>
        <w:t>Per quanto riguarda la c</w:t>
      </w:r>
      <w:r w:rsidR="00B11EA6" w:rsidRPr="00C92D74">
        <w:rPr>
          <w:rFonts w:ascii="Arial" w:hAnsi="Arial" w:cs="Arial"/>
          <w:color w:val="000000" w:themeColor="text1"/>
          <w:spacing w:val="-1"/>
          <w:sz w:val="22"/>
          <w:szCs w:val="20"/>
        </w:rPr>
        <w:t>ollaborazione con gli organismi regionali</w:t>
      </w:r>
      <w:r w:rsidRPr="00C92D74">
        <w:rPr>
          <w:rFonts w:ascii="Arial" w:hAnsi="Arial" w:cs="Arial"/>
          <w:color w:val="000000" w:themeColor="text1"/>
          <w:spacing w:val="-1"/>
          <w:sz w:val="22"/>
          <w:szCs w:val="20"/>
        </w:rPr>
        <w:t xml:space="preserve"> l’Azienda partecipa a</w:t>
      </w:r>
      <w:r w:rsidR="00B11EA6" w:rsidRPr="00C92D74">
        <w:rPr>
          <w:rFonts w:ascii="Arial" w:hAnsi="Arial" w:cs="Arial"/>
          <w:color w:val="000000" w:themeColor="text1"/>
          <w:spacing w:val="-1"/>
          <w:sz w:val="22"/>
          <w:szCs w:val="20"/>
        </w:rPr>
        <w:t xml:space="preserve">: </w:t>
      </w:r>
    </w:p>
    <w:p w:rsidR="00B11EA6" w:rsidRPr="00C92D74" w:rsidRDefault="00B11EA6" w:rsidP="00D9461D">
      <w:pPr>
        <w:pStyle w:val="NormaleWeb"/>
        <w:numPr>
          <w:ilvl w:val="0"/>
          <w:numId w:val="50"/>
        </w:numPr>
        <w:spacing w:before="0" w:beforeAutospacing="0" w:after="0" w:afterAutospacing="0"/>
        <w:jc w:val="both"/>
        <w:rPr>
          <w:rFonts w:ascii="Arial" w:hAnsi="Arial" w:cs="Arial"/>
          <w:color w:val="000000" w:themeColor="text1"/>
          <w:spacing w:val="-1"/>
          <w:sz w:val="22"/>
          <w:szCs w:val="20"/>
        </w:rPr>
      </w:pPr>
      <w:r w:rsidRPr="00C92D74">
        <w:rPr>
          <w:rFonts w:ascii="Arial" w:hAnsi="Arial" w:cs="Arial"/>
          <w:color w:val="000000" w:themeColor="text1"/>
          <w:spacing w:val="-1"/>
          <w:sz w:val="22"/>
          <w:szCs w:val="20"/>
        </w:rPr>
        <w:t>Tavolo Tecnico delle Aziende Sanitarie (di nuova istituzione) e Osservatorio Regionale per la Qualità della Formazione: è continuata la collaborazione nel rispetto del calendario definito dalla Regione stessa.</w:t>
      </w:r>
    </w:p>
    <w:p w:rsidR="00B11EA6" w:rsidRPr="00C92D74" w:rsidRDefault="00B11EA6" w:rsidP="00D9461D">
      <w:pPr>
        <w:pStyle w:val="NormaleWeb"/>
        <w:numPr>
          <w:ilvl w:val="0"/>
          <w:numId w:val="50"/>
        </w:numPr>
        <w:spacing w:before="0" w:beforeAutospacing="0" w:after="0" w:afterAutospacing="0"/>
        <w:jc w:val="both"/>
        <w:rPr>
          <w:rFonts w:ascii="Arial" w:hAnsi="Arial" w:cs="Arial"/>
          <w:color w:val="000000" w:themeColor="text1"/>
          <w:spacing w:val="-1"/>
          <w:sz w:val="22"/>
          <w:szCs w:val="20"/>
        </w:rPr>
      </w:pPr>
      <w:r w:rsidRPr="00C92D74">
        <w:rPr>
          <w:rFonts w:ascii="Arial" w:hAnsi="Arial" w:cs="Arial"/>
          <w:color w:val="000000" w:themeColor="text1"/>
          <w:spacing w:val="-1"/>
          <w:sz w:val="22"/>
          <w:szCs w:val="20"/>
        </w:rPr>
        <w:t xml:space="preserve">Tavolo delle Aziende Sanitarie (sono membri i Responsabili e i Referenti delle AA.SS.RR.), Osservatorio Regionale ECM (è componente il Referente Formazione é componente). </w:t>
      </w:r>
    </w:p>
    <w:p w:rsidR="00B11EA6" w:rsidRPr="00C92D74" w:rsidRDefault="00B11EA6" w:rsidP="00B11EA6">
      <w:pPr>
        <w:pStyle w:val="NormaleWeb"/>
        <w:spacing w:before="0" w:beforeAutospacing="0" w:after="0" w:afterAutospacing="0"/>
        <w:jc w:val="both"/>
        <w:rPr>
          <w:rFonts w:ascii="Arial" w:hAnsi="Arial" w:cs="Arial"/>
          <w:color w:val="000000" w:themeColor="text1"/>
          <w:spacing w:val="-1"/>
          <w:sz w:val="22"/>
          <w:szCs w:val="20"/>
        </w:rPr>
      </w:pPr>
      <w:r w:rsidRPr="00C92D74">
        <w:rPr>
          <w:rFonts w:ascii="Arial" w:hAnsi="Arial" w:cs="Arial"/>
          <w:color w:val="000000" w:themeColor="text1"/>
          <w:spacing w:val="-1"/>
          <w:sz w:val="22"/>
          <w:szCs w:val="20"/>
        </w:rPr>
        <w:t>Il Referente Formazione collabora altresì in qualità di Auditor e Verificatore Regionale delle Strutture Formazione delle AA.SS.RR.</w:t>
      </w:r>
    </w:p>
    <w:p w:rsidR="00B11EA6" w:rsidRPr="00C92D74" w:rsidRDefault="00B11EA6" w:rsidP="00B11EA6">
      <w:pPr>
        <w:jc w:val="both"/>
        <w:rPr>
          <w:rFonts w:ascii="Arial" w:hAnsi="Arial"/>
          <w:color w:val="000000" w:themeColor="text1"/>
        </w:rPr>
      </w:pPr>
    </w:p>
    <w:p w:rsidR="00B11EA6" w:rsidRPr="00C92D74" w:rsidRDefault="00B11EA6" w:rsidP="00B11EA6">
      <w:pPr>
        <w:pStyle w:val="Rientrocorpodeltesto2"/>
        <w:ind w:left="0"/>
        <w:jc w:val="both"/>
        <w:rPr>
          <w:rFonts w:cs="Arial"/>
          <w:color w:val="000000" w:themeColor="text1"/>
          <w:sz w:val="22"/>
          <w:szCs w:val="22"/>
        </w:rPr>
      </w:pPr>
      <w:r w:rsidRPr="00C92D74">
        <w:rPr>
          <w:rFonts w:cs="Arial"/>
          <w:color w:val="000000" w:themeColor="text1"/>
          <w:sz w:val="22"/>
          <w:szCs w:val="22"/>
        </w:rPr>
        <w:t xml:space="preserve">La </w:t>
      </w:r>
      <w:r w:rsidRPr="00C92D74">
        <w:rPr>
          <w:rFonts w:cs="Arial"/>
          <w:color w:val="000000" w:themeColor="text1"/>
          <w:sz w:val="22"/>
          <w:szCs w:val="22"/>
          <w:u w:val="single"/>
        </w:rPr>
        <w:t>formazione sponsorizzata</w:t>
      </w:r>
      <w:r w:rsidRPr="00C92D74">
        <w:rPr>
          <w:rFonts w:cs="Arial"/>
          <w:color w:val="000000" w:themeColor="text1"/>
          <w:sz w:val="22"/>
          <w:szCs w:val="22"/>
        </w:rPr>
        <w:t xml:space="preserve"> viene rendicontata alla FPCT </w:t>
      </w:r>
      <w:r w:rsidR="00D9461D" w:rsidRPr="00C92D74">
        <w:rPr>
          <w:rFonts w:cs="Arial"/>
          <w:color w:val="000000" w:themeColor="text1"/>
          <w:sz w:val="22"/>
          <w:szCs w:val="22"/>
        </w:rPr>
        <w:t xml:space="preserve">semestralmente unitamente al </w:t>
      </w:r>
      <w:r w:rsidR="00232B1F" w:rsidRPr="00C92D74">
        <w:rPr>
          <w:rFonts w:cs="Arial"/>
          <w:color w:val="000000" w:themeColor="text1"/>
          <w:sz w:val="22"/>
          <w:szCs w:val="22"/>
        </w:rPr>
        <w:t>m</w:t>
      </w:r>
      <w:r w:rsidR="00D9461D" w:rsidRPr="00C92D74">
        <w:rPr>
          <w:rFonts w:cs="Arial"/>
          <w:color w:val="000000" w:themeColor="text1"/>
          <w:sz w:val="22"/>
          <w:szCs w:val="22"/>
        </w:rPr>
        <w:t>onitoraggio in merito al</w:t>
      </w:r>
      <w:r w:rsidRPr="00C92D74">
        <w:rPr>
          <w:rFonts w:cs="Arial"/>
          <w:color w:val="000000" w:themeColor="text1"/>
          <w:sz w:val="22"/>
          <w:szCs w:val="22"/>
        </w:rPr>
        <w:t xml:space="preserve"> rispetto del regolamento che presenterebbe alcune necessità di revisione, ma al momento in attesa di preannunciate indicazioni regionali.</w:t>
      </w:r>
    </w:p>
    <w:p w:rsidR="00B11EA6" w:rsidRPr="00C92D74" w:rsidRDefault="00B11EA6" w:rsidP="00B11EA6">
      <w:pPr>
        <w:pStyle w:val="Rientrocorpodeltesto2"/>
        <w:ind w:left="0"/>
        <w:jc w:val="both"/>
        <w:rPr>
          <w:rFonts w:cs="Arial"/>
          <w:color w:val="000000" w:themeColor="text1"/>
          <w:position w:val="1"/>
          <w:sz w:val="22"/>
          <w:szCs w:val="25"/>
        </w:rPr>
      </w:pPr>
    </w:p>
    <w:p w:rsidR="005808E0" w:rsidRPr="00C92D74" w:rsidRDefault="00816460" w:rsidP="005808E0">
      <w:pPr>
        <w:pStyle w:val="Paragrafoelenco"/>
        <w:spacing w:after="160" w:line="240" w:lineRule="auto"/>
        <w:ind w:left="0"/>
        <w:jc w:val="both"/>
        <w:rPr>
          <w:rFonts w:ascii="Arial" w:hAnsi="Arial" w:cs="Arial"/>
          <w:b/>
          <w:color w:val="000000" w:themeColor="text1"/>
        </w:rPr>
      </w:pPr>
      <w:r w:rsidRPr="00C92D74">
        <w:rPr>
          <w:rFonts w:ascii="Arial" w:hAnsi="Arial" w:cs="Arial"/>
          <w:b/>
          <w:color w:val="000000" w:themeColor="text1"/>
        </w:rPr>
        <w:t>Pari opportunità</w:t>
      </w:r>
      <w:r w:rsidR="00F312C6" w:rsidRPr="00C92D74">
        <w:rPr>
          <w:rFonts w:ascii="Arial" w:hAnsi="Arial" w:cs="Arial"/>
          <w:b/>
          <w:color w:val="000000" w:themeColor="text1"/>
        </w:rPr>
        <w:t>, valorizzazione</w:t>
      </w:r>
      <w:r w:rsidR="00232B1F" w:rsidRPr="00C92D74">
        <w:rPr>
          <w:rFonts w:ascii="Arial" w:hAnsi="Arial" w:cs="Arial"/>
          <w:b/>
          <w:color w:val="000000" w:themeColor="text1"/>
        </w:rPr>
        <w:t xml:space="preserve"> e supporto agli operatori</w:t>
      </w:r>
    </w:p>
    <w:p w:rsidR="005808E0" w:rsidRPr="00C92D74" w:rsidRDefault="005808E0" w:rsidP="005808E0">
      <w:pPr>
        <w:spacing w:line="240" w:lineRule="auto"/>
        <w:jc w:val="both"/>
        <w:rPr>
          <w:rFonts w:ascii="Arial" w:hAnsi="Arial" w:cs="Arial"/>
          <w:color w:val="000000" w:themeColor="text1"/>
        </w:rPr>
      </w:pPr>
      <w:r w:rsidRPr="00C92D74">
        <w:rPr>
          <w:rFonts w:ascii="Arial" w:hAnsi="Arial" w:cs="Arial"/>
          <w:color w:val="000000" w:themeColor="text1"/>
        </w:rPr>
        <w:t>In seguito alla pubblicazione delle nuove Linee Guida sulla “Parità di genere nell’organizzazione e gestione del rapporto di lavoro con le pubbliche amministrazioni”</w:t>
      </w:r>
      <w:r w:rsidRPr="00C92D74">
        <w:rPr>
          <w:rStyle w:val="Rimandonotaapidipagina"/>
          <w:rFonts w:ascii="Arial" w:hAnsi="Arial" w:cs="Arial"/>
          <w:color w:val="000000" w:themeColor="text1"/>
        </w:rPr>
        <w:footnoteReference w:id="108"/>
      </w:r>
      <w:r w:rsidRPr="00C92D74">
        <w:rPr>
          <w:rStyle w:val="Rimandonotaapidipagina"/>
          <w:rFonts w:ascii="Arial" w:hAnsi="Arial" w:cs="Arial"/>
          <w:color w:val="000000" w:themeColor="text1"/>
        </w:rPr>
        <w:footnoteReference w:id="109"/>
      </w:r>
      <w:r w:rsidRPr="00C92D74">
        <w:rPr>
          <w:rFonts w:ascii="Arial" w:hAnsi="Arial" w:cs="Arial"/>
          <w:color w:val="000000" w:themeColor="text1"/>
        </w:rPr>
        <w:t xml:space="preserve">, tutti gli enti pubblici sono tenuti ad elaborare una </w:t>
      </w:r>
      <w:r w:rsidRPr="00C92D74">
        <w:rPr>
          <w:rFonts w:ascii="Arial" w:hAnsi="Arial" w:cs="Arial"/>
          <w:i/>
          <w:color w:val="000000" w:themeColor="text1"/>
        </w:rPr>
        <w:t>checklist</w:t>
      </w:r>
      <w:r w:rsidRPr="00C92D74">
        <w:rPr>
          <w:rFonts w:ascii="Arial" w:hAnsi="Arial" w:cs="Arial"/>
          <w:color w:val="000000" w:themeColor="text1"/>
        </w:rPr>
        <w:t xml:space="preserve"> che individui la situazione attuale e le aree di intervento in tema di pari opportunità ed equilibrio di genere, da inserire nel PIAO e da rendicontare tramite i monitoraggi previsti.</w:t>
      </w:r>
    </w:p>
    <w:p w:rsidR="005808E0" w:rsidRPr="00C92D74" w:rsidRDefault="00816460" w:rsidP="00B11EA6">
      <w:pPr>
        <w:pStyle w:val="Rientrocorpodeltesto2"/>
        <w:ind w:left="0"/>
        <w:jc w:val="both"/>
        <w:rPr>
          <w:rFonts w:cs="Arial"/>
          <w:color w:val="000000" w:themeColor="text1"/>
          <w:position w:val="1"/>
          <w:sz w:val="22"/>
          <w:szCs w:val="25"/>
        </w:rPr>
      </w:pPr>
      <w:r w:rsidRPr="00C92D74">
        <w:rPr>
          <w:rFonts w:cs="Arial"/>
          <w:color w:val="000000" w:themeColor="text1"/>
          <w:position w:val="1"/>
          <w:sz w:val="22"/>
          <w:szCs w:val="25"/>
        </w:rPr>
        <w:t>Negli anni precedenti il CUG redigeva il Piano di Azioni Positive (PAP) secondo le indicazioni del DFP, sottoponendolo alle Consigliere di Parità Provinciale e Regionale e predisponendo poi una relazione sull’attività dell’anno successivo.</w:t>
      </w:r>
    </w:p>
    <w:p w:rsidR="00816460" w:rsidRPr="00C92D74" w:rsidRDefault="00816460" w:rsidP="00B11EA6">
      <w:pPr>
        <w:pStyle w:val="Rientrocorpodeltesto2"/>
        <w:ind w:left="0"/>
        <w:jc w:val="both"/>
        <w:rPr>
          <w:rFonts w:cs="Arial"/>
          <w:color w:val="000000" w:themeColor="text1"/>
          <w:position w:val="1"/>
          <w:sz w:val="22"/>
          <w:szCs w:val="25"/>
        </w:rPr>
      </w:pPr>
      <w:r w:rsidRPr="00C92D74">
        <w:rPr>
          <w:rFonts w:cs="Arial"/>
          <w:color w:val="000000" w:themeColor="text1"/>
          <w:position w:val="1"/>
          <w:sz w:val="22"/>
          <w:szCs w:val="25"/>
        </w:rPr>
        <w:t>In coerenza con l’impianto dell’attuale PIAO in questa sezione vengono inserite, a partire dalle valutazioni dello stato di attuazione del PAP 2022</w:t>
      </w:r>
      <w:r w:rsidRPr="00C92D74">
        <w:rPr>
          <w:rStyle w:val="Rimandonotaapidipagina"/>
          <w:color w:val="000000" w:themeColor="text1"/>
          <w:position w:val="1"/>
          <w:sz w:val="22"/>
          <w:szCs w:val="25"/>
        </w:rPr>
        <w:footnoteReference w:id="110"/>
      </w:r>
      <w:r w:rsidRPr="00C92D74">
        <w:rPr>
          <w:rFonts w:cs="Arial"/>
          <w:color w:val="000000" w:themeColor="text1"/>
          <w:position w:val="1"/>
          <w:sz w:val="22"/>
          <w:szCs w:val="25"/>
        </w:rPr>
        <w:t>, le iniziative auspicate nel 2023 al momento della redazione del presente documento (Tabella n.54).</w:t>
      </w:r>
    </w:p>
    <w:p w:rsidR="00816460" w:rsidRPr="00C92D74" w:rsidRDefault="00816460" w:rsidP="00B11EA6">
      <w:pPr>
        <w:pStyle w:val="Rientrocorpodeltesto2"/>
        <w:ind w:left="0"/>
        <w:jc w:val="both"/>
        <w:rPr>
          <w:rFonts w:cs="Arial"/>
          <w:color w:val="000000" w:themeColor="text1"/>
          <w:position w:val="1"/>
          <w:sz w:val="22"/>
          <w:szCs w:val="25"/>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4678"/>
        <w:gridCol w:w="2835"/>
      </w:tblGrid>
      <w:tr w:rsidR="00C92D74" w:rsidRPr="00C92D74" w:rsidTr="00816460">
        <w:trPr>
          <w:trHeight w:val="254"/>
          <w:tblHeader/>
        </w:trPr>
        <w:tc>
          <w:tcPr>
            <w:tcW w:w="2439" w:type="dxa"/>
          </w:tcPr>
          <w:p w:rsidR="00816460" w:rsidRPr="00C92D74" w:rsidRDefault="00816460" w:rsidP="00816460">
            <w:pPr>
              <w:rPr>
                <w:rFonts w:ascii="Arial" w:hAnsi="Arial" w:cs="Arial"/>
                <w:i/>
                <w:color w:val="000000" w:themeColor="text1"/>
                <w:sz w:val="20"/>
                <w:szCs w:val="20"/>
              </w:rPr>
            </w:pPr>
            <w:r w:rsidRPr="00C92D74">
              <w:rPr>
                <w:rFonts w:ascii="Arial" w:hAnsi="Arial" w:cs="Arial"/>
                <w:i/>
                <w:color w:val="000000" w:themeColor="text1"/>
                <w:sz w:val="20"/>
                <w:szCs w:val="20"/>
              </w:rPr>
              <w:t>Ambito</w:t>
            </w:r>
          </w:p>
        </w:tc>
        <w:tc>
          <w:tcPr>
            <w:tcW w:w="4678" w:type="dxa"/>
          </w:tcPr>
          <w:p w:rsidR="00816460" w:rsidRPr="00C92D74" w:rsidRDefault="00816460" w:rsidP="00816460">
            <w:pPr>
              <w:rPr>
                <w:rFonts w:ascii="Arial" w:hAnsi="Arial" w:cs="Arial"/>
                <w:i/>
                <w:color w:val="000000" w:themeColor="text1"/>
                <w:sz w:val="20"/>
                <w:szCs w:val="20"/>
              </w:rPr>
            </w:pPr>
            <w:r w:rsidRPr="00C92D74">
              <w:rPr>
                <w:rFonts w:ascii="Arial" w:hAnsi="Arial" w:cs="Arial"/>
                <w:i/>
                <w:color w:val="000000" w:themeColor="text1"/>
                <w:sz w:val="20"/>
                <w:szCs w:val="20"/>
              </w:rPr>
              <w:t>Azioni</w:t>
            </w:r>
          </w:p>
        </w:tc>
        <w:tc>
          <w:tcPr>
            <w:tcW w:w="2835" w:type="dxa"/>
          </w:tcPr>
          <w:p w:rsidR="00816460" w:rsidRPr="00C92D74" w:rsidRDefault="00816460" w:rsidP="00816460">
            <w:pPr>
              <w:rPr>
                <w:rFonts w:ascii="Arial" w:hAnsi="Arial" w:cs="Arial"/>
                <w:i/>
                <w:color w:val="000000" w:themeColor="text1"/>
                <w:sz w:val="20"/>
                <w:szCs w:val="20"/>
              </w:rPr>
            </w:pPr>
            <w:r w:rsidRPr="00C92D74">
              <w:rPr>
                <w:rFonts w:ascii="Arial" w:hAnsi="Arial" w:cs="Arial"/>
                <w:i/>
                <w:color w:val="000000" w:themeColor="text1"/>
                <w:sz w:val="20"/>
                <w:szCs w:val="20"/>
              </w:rPr>
              <w:t>Strutture coinvolte</w:t>
            </w:r>
          </w:p>
        </w:tc>
      </w:tr>
      <w:tr w:rsidR="00C92D74" w:rsidRPr="00C92D74" w:rsidTr="00816460">
        <w:tc>
          <w:tcPr>
            <w:tcW w:w="2439" w:type="dxa"/>
          </w:tcPr>
          <w:p w:rsidR="00816460" w:rsidRPr="00C92D74" w:rsidRDefault="00816460" w:rsidP="00816460">
            <w:pPr>
              <w:jc w:val="both"/>
              <w:rPr>
                <w:rFonts w:ascii="Arial" w:hAnsi="Arial" w:cs="Arial"/>
                <w:b/>
                <w:color w:val="000000" w:themeColor="text1"/>
                <w:sz w:val="20"/>
                <w:szCs w:val="20"/>
              </w:rPr>
            </w:pPr>
            <w:r w:rsidRPr="00C92D74">
              <w:rPr>
                <w:rFonts w:ascii="Arial" w:hAnsi="Arial" w:cs="Arial"/>
                <w:color w:val="000000" w:themeColor="text1"/>
                <w:sz w:val="20"/>
                <w:szCs w:val="20"/>
              </w:rPr>
              <w:t>Promozione della cultura della leadership al femminile e del benessere organizzativo</w:t>
            </w:r>
          </w:p>
        </w:tc>
        <w:tc>
          <w:tcPr>
            <w:tcW w:w="4678" w:type="dxa"/>
          </w:tcPr>
          <w:p w:rsidR="00816460" w:rsidRPr="00C92D74" w:rsidRDefault="0040152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Percorsi di formazione, tutoraggio e affiancamento</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-Comunicazioni che ricordino </w:t>
            </w:r>
            <w:r w:rsidR="00D6000D" w:rsidRPr="00C92D74">
              <w:rPr>
                <w:rFonts w:ascii="Arial" w:hAnsi="Arial" w:cs="Arial"/>
                <w:color w:val="000000" w:themeColor="text1"/>
                <w:sz w:val="20"/>
                <w:szCs w:val="20"/>
              </w:rPr>
              <w:t xml:space="preserve">le funzioni </w:t>
            </w:r>
            <w:r w:rsidRPr="00C92D74">
              <w:rPr>
                <w:rFonts w:ascii="Arial" w:hAnsi="Arial" w:cs="Arial"/>
                <w:color w:val="000000" w:themeColor="text1"/>
                <w:sz w:val="20"/>
                <w:szCs w:val="20"/>
              </w:rPr>
              <w:t>del CUG.  delle sue funzioni e del suo funzionamento come da PG -</w:t>
            </w:r>
            <w:hyperlink r:id="rId21" w:history="1">
              <w:r w:rsidRPr="00C92D74">
                <w:rPr>
                  <w:rFonts w:ascii="Arial" w:hAnsi="Arial" w:cs="Arial"/>
                  <w:color w:val="000000" w:themeColor="text1"/>
                  <w:sz w:val="20"/>
                  <w:szCs w:val="20"/>
                </w:rPr>
                <w:t>Gestione_segnalazioni_discriminazione_e_disagio_lavorativo_Rev. 0</w:t>
              </w:r>
            </w:hyperlink>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-Punto di ascolto, raccolta di proposte e difficoltà</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Iniziative di contrasto alla violenza: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Donne e minori vittime di violenza</w:t>
            </w:r>
          </w:p>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-Monitoraggio del fenomeno attraverso indicatori predefiniti</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-Miglioramento dell’iter procedurale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-Diffusione della documentazione aziendale revisionata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-Confronto periodico tra i punti di riferimento aziendali</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 xml:space="preserve">-Gruppo aziendale </w:t>
            </w:r>
            <w:r w:rsidR="0040152B" w:rsidRPr="00C92D74">
              <w:rPr>
                <w:rFonts w:ascii="Arial" w:hAnsi="Arial" w:cs="Arial"/>
                <w:color w:val="000000" w:themeColor="text1"/>
                <w:sz w:val="20"/>
                <w:szCs w:val="20"/>
              </w:rPr>
              <w:t xml:space="preserve">contrasto </w:t>
            </w:r>
            <w:r w:rsidRPr="00C92D74">
              <w:rPr>
                <w:rFonts w:ascii="Arial" w:hAnsi="Arial" w:cs="Arial"/>
                <w:color w:val="000000" w:themeColor="text1"/>
                <w:sz w:val="20"/>
                <w:szCs w:val="20"/>
              </w:rPr>
              <w:t xml:space="preserve">violenza di genere </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w:t>
            </w:r>
            <w:r w:rsidR="0040152B" w:rsidRPr="00C92D74">
              <w:rPr>
                <w:rFonts w:ascii="Arial" w:hAnsi="Arial" w:cs="Arial"/>
                <w:color w:val="000000" w:themeColor="text1"/>
                <w:sz w:val="20"/>
                <w:szCs w:val="20"/>
              </w:rPr>
              <w:t xml:space="preserve">contrasto </w:t>
            </w:r>
            <w:r w:rsidRPr="00C92D74">
              <w:rPr>
                <w:rFonts w:ascii="Arial" w:hAnsi="Arial" w:cs="Arial"/>
                <w:color w:val="000000" w:themeColor="text1"/>
                <w:sz w:val="20"/>
                <w:szCs w:val="20"/>
              </w:rPr>
              <w:t xml:space="preserve">violenza sui minori </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 di diverso livello:</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-sulle procedure ed i percorsi aziendali;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-sul funzionamento della rete territoriale e la collaborazione con le Associazioni presenti in ospedale;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-sul fenomeno e il suo contrasto</w:t>
            </w:r>
          </w:p>
        </w:tc>
        <w:tc>
          <w:tcPr>
            <w:tcW w:w="2835" w:type="dxa"/>
          </w:tcPr>
          <w:p w:rsidR="0040152B" w:rsidRPr="00C92D74" w:rsidRDefault="0040152B" w:rsidP="0040152B">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di genere </w:t>
            </w:r>
          </w:p>
          <w:p w:rsidR="0040152B" w:rsidRPr="00C92D74" w:rsidRDefault="0040152B" w:rsidP="0040152B">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-Gruppo aziendale contrasto violenza sui minori </w:t>
            </w:r>
          </w:p>
          <w:p w:rsidR="00816460" w:rsidRPr="00C92D74" w:rsidRDefault="00816460" w:rsidP="00816460">
            <w:pPr>
              <w:pStyle w:val="Paragrafoelenco"/>
              <w:ind w:left="175"/>
              <w:rPr>
                <w:rFonts w:ascii="Arial" w:hAnsi="Arial" w:cs="Arial"/>
                <w:color w:val="000000" w:themeColor="text1"/>
                <w:sz w:val="20"/>
                <w:szCs w:val="20"/>
              </w:rPr>
            </w:pPr>
          </w:p>
        </w:tc>
      </w:tr>
      <w:tr w:rsidR="00C92D74" w:rsidRPr="00C92D74" w:rsidTr="00816460">
        <w:tc>
          <w:tcPr>
            <w:tcW w:w="2439" w:type="dxa"/>
            <w:shd w:val="clear" w:color="auto" w:fill="auto"/>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Iniziative di contrasto alla violenza: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verso gli operatori</w:t>
            </w:r>
          </w:p>
          <w:p w:rsidR="00816460" w:rsidRPr="00C92D74" w:rsidRDefault="00816460" w:rsidP="00816460">
            <w:pPr>
              <w:jc w:val="both"/>
              <w:rPr>
                <w:rFonts w:ascii="Arial" w:hAnsi="Arial" w:cs="Arial"/>
                <w:color w:val="000000" w:themeColor="text1"/>
                <w:sz w:val="20"/>
                <w:szCs w:val="20"/>
              </w:rPr>
            </w:pPr>
          </w:p>
        </w:tc>
        <w:tc>
          <w:tcPr>
            <w:tcW w:w="4678" w:type="dxa"/>
            <w:shd w:val="clear" w:color="auto" w:fill="auto"/>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-Monitoraggio del fenomeno attraverso indicatori predefiniti e come da PG 014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 del personale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-Adesione a campagne di sensibilizzazione dell’utenza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-Corso di autodifesa all’interno della Rete Antiviolenza coordinata dal Comune di Cuneo</w:t>
            </w:r>
            <w:r w:rsidRPr="00C92D74">
              <w:rPr>
                <w:rStyle w:val="Rimandonotaapidipagina"/>
                <w:rFonts w:ascii="Arial" w:hAnsi="Arial" w:cs="Arial"/>
                <w:color w:val="000000" w:themeColor="text1"/>
                <w:sz w:val="20"/>
                <w:szCs w:val="20"/>
              </w:rPr>
              <w:footnoteReference w:id="111"/>
            </w:r>
          </w:p>
        </w:tc>
        <w:tc>
          <w:tcPr>
            <w:tcW w:w="2835" w:type="dxa"/>
            <w:shd w:val="clear" w:color="auto" w:fill="auto"/>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Rischio Clinico</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Commissione sicurezza?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Iniziative di contrasto alla violenza: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tra operatori. Prevenzione della mancanza di rispetto, molestie e vessazioni sul luogo di lavoro:</w:t>
            </w:r>
          </w:p>
          <w:p w:rsidR="00816460" w:rsidRPr="00C92D74" w:rsidRDefault="00816460" w:rsidP="00816460">
            <w:pPr>
              <w:jc w:val="both"/>
              <w:rPr>
                <w:rFonts w:ascii="Arial" w:hAnsi="Arial" w:cs="Arial"/>
                <w:color w:val="000000" w:themeColor="text1"/>
                <w:sz w:val="20"/>
                <w:szCs w:val="20"/>
              </w:rPr>
            </w:pPr>
          </w:p>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-Riesame della procedura CUG;</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-Revisione Codice di comportamento aziendale;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specifico delle infrazioni disciplinari riconducibili alle questioni di genere;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-Individuazione di modalità di monitoraggio aziendali;</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-Sensibilizzazione;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-Diffusione di formazione pre selezionata</w:t>
            </w:r>
            <w:r w:rsidRPr="00C92D74">
              <w:rPr>
                <w:rStyle w:val="Rimandonotaapidipagina"/>
                <w:rFonts w:ascii="Arial" w:hAnsi="Arial" w:cs="Arial"/>
                <w:color w:val="000000" w:themeColor="text1"/>
                <w:sz w:val="20"/>
                <w:szCs w:val="20"/>
              </w:rPr>
              <w:footnoteReference w:id="112"/>
            </w:r>
            <w:r w:rsidRPr="00C92D74">
              <w:rPr>
                <w:rFonts w:ascii="Arial" w:hAnsi="Arial" w:cs="Arial"/>
                <w:color w:val="000000" w:themeColor="text1"/>
                <w:sz w:val="20"/>
                <w:szCs w:val="20"/>
              </w:rPr>
              <w:t>;</w:t>
            </w:r>
          </w:p>
          <w:p w:rsidR="00816460" w:rsidRPr="00C92D74" w:rsidRDefault="00816460" w:rsidP="0040152B">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40152B" w:rsidRPr="00C92D74">
              <w:rPr>
                <w:rFonts w:ascii="Arial" w:hAnsi="Arial" w:cs="Arial"/>
                <w:color w:val="000000" w:themeColor="text1"/>
                <w:sz w:val="20"/>
                <w:szCs w:val="20"/>
              </w:rPr>
              <w:t>C</w:t>
            </w:r>
            <w:r w:rsidRPr="00C92D74">
              <w:rPr>
                <w:rFonts w:ascii="Arial" w:hAnsi="Arial" w:cs="Arial"/>
                <w:color w:val="000000" w:themeColor="text1"/>
                <w:sz w:val="20"/>
                <w:szCs w:val="20"/>
              </w:rPr>
              <w:t>onfronto con la Consigliera di Parità provinciale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816460" w:rsidRPr="00C92D74" w:rsidRDefault="00816460" w:rsidP="00816460">
            <w:pPr>
              <w:pStyle w:val="Paragrafoelenco"/>
              <w:ind w:left="175"/>
              <w:rPr>
                <w:rFonts w:ascii="Arial" w:hAnsi="Arial" w:cs="Arial"/>
                <w:color w:val="000000" w:themeColor="text1"/>
                <w:sz w:val="20"/>
                <w:szCs w:val="20"/>
              </w:rPr>
            </w:pP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p>
        </w:tc>
        <w:tc>
          <w:tcPr>
            <w:tcW w:w="4678" w:type="dxa"/>
          </w:tcPr>
          <w:p w:rsidR="00816460" w:rsidRPr="00C92D74" w:rsidRDefault="00816460" w:rsidP="009100AB">
            <w:pPr>
              <w:jc w:val="both"/>
              <w:rPr>
                <w:rFonts w:ascii="Arial" w:hAnsi="Arial" w:cs="Arial"/>
                <w:color w:val="000000" w:themeColor="text1"/>
                <w:sz w:val="20"/>
                <w:szCs w:val="20"/>
              </w:rPr>
            </w:pPr>
            <w:r w:rsidRPr="00C92D74">
              <w:rPr>
                <w:rFonts w:ascii="Arial" w:hAnsi="Arial" w:cs="Arial"/>
                <w:color w:val="000000" w:themeColor="text1"/>
                <w:sz w:val="20"/>
                <w:szCs w:val="20"/>
              </w:rPr>
              <w:t>Partecipazione alle reti locali sul tema complessivo della prevenzione e gestione della violenza in generale, di genere e sui minori.</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Empowerment</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Gruppi multidisciplinari aziendali</w:t>
            </w:r>
            <w:r w:rsidRPr="00C92D74">
              <w:rPr>
                <w:rStyle w:val="Rimandonotaapidipagina"/>
                <w:rFonts w:ascii="Arial" w:hAnsi="Arial" w:cs="Arial"/>
                <w:color w:val="000000" w:themeColor="text1"/>
                <w:sz w:val="20"/>
                <w:szCs w:val="20"/>
              </w:rPr>
              <w:footnoteReference w:id="113"/>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w:t>
            </w:r>
          </w:p>
        </w:tc>
        <w:tc>
          <w:tcPr>
            <w:tcW w:w="4678" w:type="dxa"/>
          </w:tcPr>
          <w:p w:rsidR="00816460" w:rsidRPr="00C92D74" w:rsidRDefault="00816460" w:rsidP="009100AB">
            <w:pPr>
              <w:jc w:val="both"/>
              <w:rPr>
                <w:rFonts w:ascii="Arial" w:hAnsi="Arial" w:cs="Arial"/>
                <w:color w:val="000000" w:themeColor="text1"/>
                <w:sz w:val="20"/>
                <w:szCs w:val="20"/>
              </w:rPr>
            </w:pPr>
            <w:r w:rsidRPr="00C92D74">
              <w:rPr>
                <w:rFonts w:ascii="Arial" w:hAnsi="Arial" w:cs="Arial"/>
                <w:color w:val="000000" w:themeColor="text1"/>
                <w:sz w:val="20"/>
                <w:szCs w:val="20"/>
              </w:rPr>
              <w:t>Partecipazione alla rete regionale sul tema complessivo della prevenzione e gestione della violenza in generale, di genere e sui minori.</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9100AB" w:rsidRPr="00C92D74" w:rsidRDefault="009100AB" w:rsidP="009100AB">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Empowerment</w:t>
            </w:r>
          </w:p>
          <w:p w:rsidR="00816460" w:rsidRPr="00C92D74" w:rsidRDefault="009100AB" w:rsidP="009100AB">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Gruppi multidisciplinari aziendali</w:t>
            </w:r>
            <w:r w:rsidRPr="00C92D74">
              <w:rPr>
                <w:rStyle w:val="Rimandonotaapidipagina"/>
                <w:rFonts w:ascii="Arial" w:hAnsi="Arial" w:cs="Arial"/>
                <w:color w:val="000000" w:themeColor="text1"/>
                <w:sz w:val="20"/>
                <w:szCs w:val="20"/>
              </w:rPr>
              <w:footnoteReference w:id="114"/>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Contrasto ad ogni forma di discriminazione</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-Ricostituzione CUG</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-Analisi modalità di integrazione con Organismo Paritetico per l’Innovazione</w:t>
            </w:r>
          </w:p>
          <w:p w:rsidR="00816460" w:rsidRPr="00C92D74" w:rsidRDefault="00816460" w:rsidP="00816460">
            <w:pPr>
              <w:jc w:val="both"/>
              <w:rPr>
                <w:rFonts w:ascii="Arial" w:hAnsi="Arial" w:cs="Arial"/>
                <w:color w:val="000000" w:themeColor="text1"/>
                <w:sz w:val="20"/>
                <w:szCs w:val="20"/>
              </w:rPr>
            </w:pP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-Riesame della procedura CUG;</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-Revisione Codice di comportamento aziendale;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specifico delle infrazioni disciplinari riconducibili alle questioni di discriminazione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-Individuazione di modalità di monitoraggio aziendali;</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-Sensibilizzazione;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-Diffusione di formazione pre selezionata</w:t>
            </w:r>
            <w:r w:rsidRPr="00C92D74">
              <w:rPr>
                <w:rStyle w:val="Rimandonotaapidipagina"/>
                <w:rFonts w:ascii="Arial" w:hAnsi="Arial" w:cs="Arial"/>
                <w:color w:val="000000" w:themeColor="text1"/>
                <w:sz w:val="20"/>
                <w:szCs w:val="20"/>
              </w:rPr>
              <w:footnoteReference w:id="115"/>
            </w:r>
            <w:r w:rsidRPr="00C92D74">
              <w:rPr>
                <w:rFonts w:ascii="Arial" w:hAnsi="Arial" w:cs="Arial"/>
                <w:color w:val="000000" w:themeColor="text1"/>
                <w:sz w:val="20"/>
                <w:szCs w:val="20"/>
              </w:rPr>
              <w:t>;</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-Possibilità di confronto con la Consigliera di Parità provinciale, Consigliera di Parità regionale, UNAR</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-Partecipazione alla Rete antidiscriminazione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-Avvio formazione e modalità di lavoro Punto informativo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OO.SS</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URP</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Governance e monitoraggio della diversity e della gender parity in Azienda</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40152B" w:rsidRPr="00C92D74">
              <w:rPr>
                <w:rFonts w:ascii="Arial" w:hAnsi="Arial" w:cs="Arial"/>
                <w:color w:val="000000" w:themeColor="text1"/>
                <w:sz w:val="20"/>
                <w:szCs w:val="20"/>
              </w:rPr>
              <w:t>N</w:t>
            </w:r>
            <w:r w:rsidRPr="00C92D74">
              <w:rPr>
                <w:rFonts w:ascii="Arial" w:hAnsi="Arial" w:cs="Arial"/>
                <w:color w:val="000000" w:themeColor="text1"/>
                <w:sz w:val="20"/>
                <w:szCs w:val="20"/>
              </w:rPr>
              <w:t>omina del Responsabile dei percorsi di inserimento delle persone con disabilità</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-Pianificazione lavori</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-Valutazione estensione ad altre categorie di intervento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-Valutazione possibilità di nomina mobility manager</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RTD</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Clausole in tema di parità di genere previste dal PNRR e dal PNRR 2 (convertito in L. 79/2022)</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rispondenza adempimento</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Acquisti</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Tecnico</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Attuazione decreto-legge 9 giugno 2021, n. 80</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-Presenza di modalità per garantire il rispetto del principio della parità di genere nella composizione delle commissioni esaminatrici delle procedure di selezione e reclutamento disciplinate dal decreto (articolo 1, comma 12);</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del rispetto</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-Quantificazione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-Presenza di modalità per assicurare la parità di genere quando invitano i candidati ai colloqui selettivi nell’attribuzione di incarichi a esperti e professionisti ai fini dell’attuazione dei progetti del PNRR (articolo 1, comma 8).</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Acquisti</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Tecnico</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Attuazione decreto-legge 30 aprile 2022, n. 36, prevede sulla base di specifiche linee guida adottate dal Dipartimento della funzione pubblica, di concerto con il Dipartimento delle pari opportunità (articolo 5).</w:t>
            </w:r>
          </w:p>
        </w:tc>
        <w:tc>
          <w:tcPr>
            <w:tcW w:w="4678" w:type="dxa"/>
          </w:tcPr>
          <w:p w:rsidR="009100AB"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-Individuazione di aree di rischio e possibili indicatori di monitoraggio</w:t>
            </w:r>
          </w:p>
          <w:p w:rsidR="00816460" w:rsidRPr="00C92D74" w:rsidRDefault="009100AB" w:rsidP="009100AB">
            <w:pPr>
              <w:jc w:val="both"/>
              <w:rPr>
                <w:rFonts w:ascii="Arial" w:hAnsi="Arial" w:cs="Arial"/>
                <w:color w:val="000000" w:themeColor="text1"/>
                <w:sz w:val="20"/>
                <w:szCs w:val="20"/>
              </w:rPr>
            </w:pPr>
            <w:r w:rsidRPr="00C92D74">
              <w:rPr>
                <w:rFonts w:ascii="Arial" w:hAnsi="Arial" w:cs="Arial"/>
                <w:color w:val="000000" w:themeColor="text1"/>
                <w:sz w:val="20"/>
                <w:szCs w:val="20"/>
              </w:rPr>
              <w:t>-Valutazione di a</w:t>
            </w:r>
            <w:r w:rsidR="00816460" w:rsidRPr="00C92D74">
              <w:rPr>
                <w:rFonts w:ascii="Arial" w:hAnsi="Arial" w:cs="Arial"/>
                <w:color w:val="000000" w:themeColor="text1"/>
                <w:sz w:val="20"/>
                <w:szCs w:val="20"/>
              </w:rPr>
              <w:t>dozione di misure che attribuiscano vantaggi specifici ovvero evitino o compensino svantaggi nelle carriere al genere meno rappresentato.</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Equilibrio opportunità formative aziendali</w:t>
            </w:r>
          </w:p>
        </w:tc>
        <w:tc>
          <w:tcPr>
            <w:tcW w:w="4678" w:type="dxa"/>
          </w:tcPr>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annuale partecipanti/richieste in ottica di genere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Promozione culturale per la promozione della parità e valorizzazione di genere</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-Partecipazione attiva alla progettazione, attuazione e valutazione dei momenti previsti da 8 marzo è tutto l’anno (gennaio per marzo; settembre per novembre):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-Proposta di iniziative in collaborazione con le agenzie di orientamento scolastico finalizzato alla scelta delle scuole superiori e post superiori per offrire ottiche molteplici e favorire la partecipazione delle ragazze ai percorsi STEM</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-Collaborazione con i Corsi di Laurea delle Professioni Sanitarie per iniziative formative, progettuali e lavori di tesi</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 DIPSA, DSP-Referente Empowerment</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in Laboratorio Donna</w:t>
            </w:r>
          </w:p>
        </w:tc>
      </w:tr>
      <w:tr w:rsidR="00C92D74" w:rsidRPr="00C92D74" w:rsidTr="00816460">
        <w:tc>
          <w:tcPr>
            <w:tcW w:w="2439" w:type="dxa"/>
          </w:tcPr>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Linguaggio</w:t>
            </w:r>
          </w:p>
        </w:tc>
        <w:tc>
          <w:tcPr>
            <w:tcW w:w="4678" w:type="dxa"/>
          </w:tcPr>
          <w:p w:rsidR="009100AB"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-Valutazione di sistemi di monitoraggio del fenomeno interno</w:t>
            </w:r>
            <w:r w:rsidR="0040152B" w:rsidRPr="00C92D74">
              <w:rPr>
                <w:rFonts w:ascii="Arial" w:hAnsi="Arial" w:cs="Arial"/>
                <w:color w:val="000000" w:themeColor="text1"/>
                <w:sz w:val="20"/>
                <w:szCs w:val="20"/>
              </w:rPr>
              <w:t xml:space="preserve"> a livello di linguaggio</w:t>
            </w:r>
          </w:p>
          <w:p w:rsidR="00816460" w:rsidRPr="00C92D74" w:rsidRDefault="00816460" w:rsidP="00816460">
            <w:pPr>
              <w:jc w:val="both"/>
              <w:rPr>
                <w:rFonts w:ascii="Arial" w:hAnsi="Arial" w:cs="Arial"/>
                <w:color w:val="000000" w:themeColor="text1"/>
                <w:sz w:val="20"/>
                <w:szCs w:val="20"/>
              </w:rPr>
            </w:pPr>
          </w:p>
        </w:tc>
        <w:tc>
          <w:tcPr>
            <w:tcW w:w="2835" w:type="dxa"/>
          </w:tcPr>
          <w:p w:rsidR="00816460"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Consigliera di Parità provinciale</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Medicina di genere e delle differenze</w:t>
            </w:r>
          </w:p>
        </w:tc>
        <w:tc>
          <w:tcPr>
            <w:tcW w:w="4678" w:type="dxa"/>
          </w:tcPr>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Partecipazione al tavolo di lavoro regionale</w:t>
            </w:r>
          </w:p>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Formazione</w:t>
            </w:r>
          </w:p>
          <w:p w:rsidR="00816460" w:rsidRPr="00C92D74" w:rsidRDefault="009100AB" w:rsidP="009100AB">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Promozione di raccolta ed analisi di dati in ottica di genere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aziendale per la Medicina di Genere</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Referente Empowerment</w:t>
            </w:r>
          </w:p>
          <w:p w:rsidR="009100AB" w:rsidRPr="00C92D74" w:rsidRDefault="009100AB"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Conciliazione vita-lavoro/sostegno alla genitorialità</w:t>
            </w:r>
          </w:p>
        </w:tc>
        <w:tc>
          <w:tcPr>
            <w:tcW w:w="4678" w:type="dxa"/>
          </w:tcPr>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Gestione e monitoraggio congedi parentali per maternità e paternità</w:t>
            </w:r>
          </w:p>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n° medio di giorni di congedo parentale fruito su base annuale dalle donne vs n° medio fruito dagli uomini (esclusa la maternità obbligatoria);</w:t>
            </w:r>
          </w:p>
          <w:p w:rsidR="00816460" w:rsidRPr="00C92D74" w:rsidRDefault="009100A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w:t>
            </w:r>
            <w:r w:rsidR="00816460" w:rsidRPr="00C92D74">
              <w:rPr>
                <w:rFonts w:ascii="Arial" w:hAnsi="Arial" w:cs="Arial"/>
                <w:color w:val="000000" w:themeColor="text1"/>
                <w:sz w:val="20"/>
                <w:szCs w:val="20"/>
              </w:rPr>
              <w:t>Assegno Unico Universale: diffusione informazione e riferimento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Micronido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PAAT</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Conciliazione vita-lavoro</w:t>
            </w:r>
          </w:p>
        </w:tc>
        <w:tc>
          <w:tcPr>
            <w:tcW w:w="4678" w:type="dxa"/>
          </w:tcPr>
          <w:p w:rsidR="0040152B" w:rsidRPr="00C92D74" w:rsidRDefault="009100AB" w:rsidP="0040152B">
            <w:pPr>
              <w:jc w:val="both"/>
              <w:rPr>
                <w:rFonts w:ascii="Arial" w:hAnsi="Arial" w:cs="Arial"/>
                <w:color w:val="000000" w:themeColor="text1"/>
                <w:sz w:val="20"/>
                <w:szCs w:val="20"/>
              </w:rPr>
            </w:pPr>
            <w:r w:rsidRPr="00C92D74">
              <w:rPr>
                <w:rFonts w:ascii="Arial" w:hAnsi="Arial" w:cs="Arial"/>
                <w:color w:val="000000" w:themeColor="text1"/>
                <w:sz w:val="20"/>
                <w:szCs w:val="20"/>
              </w:rPr>
              <w:t>Valutazione n</w:t>
            </w:r>
            <w:r w:rsidR="00816460" w:rsidRPr="00C92D74">
              <w:rPr>
                <w:rFonts w:ascii="Arial" w:hAnsi="Arial" w:cs="Arial"/>
                <w:color w:val="000000" w:themeColor="text1"/>
                <w:sz w:val="20"/>
                <w:szCs w:val="20"/>
              </w:rPr>
              <w:t xml:space="preserve">ella revisione del Codice di comportamento </w:t>
            </w:r>
            <w:r w:rsidRPr="00C92D74">
              <w:rPr>
                <w:rFonts w:ascii="Arial" w:hAnsi="Arial" w:cs="Arial"/>
                <w:color w:val="000000" w:themeColor="text1"/>
                <w:sz w:val="20"/>
                <w:szCs w:val="20"/>
              </w:rPr>
              <w:t xml:space="preserve">di riferimento a quanto previsto dalla “Carta del tempo del lavoro manageriale” </w:t>
            </w:r>
          </w:p>
          <w:p w:rsidR="00816460" w:rsidRPr="00C92D74" w:rsidRDefault="00816460" w:rsidP="00816460">
            <w:pPr>
              <w:jc w:val="both"/>
              <w:rPr>
                <w:rFonts w:ascii="Arial" w:hAnsi="Arial" w:cs="Arial"/>
                <w:color w:val="000000" w:themeColor="text1"/>
                <w:sz w:val="20"/>
                <w:szCs w:val="20"/>
              </w:rPr>
            </w:pP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816460" w:rsidRPr="00C92D74" w:rsidRDefault="00816460" w:rsidP="0040152B">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CUG </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997AD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Incentivazione della possibilità </w:t>
            </w:r>
            <w:r w:rsidR="00816460" w:rsidRPr="00C92D74">
              <w:rPr>
                <w:rFonts w:ascii="Arial" w:hAnsi="Arial" w:cs="Arial"/>
                <w:color w:val="000000" w:themeColor="text1"/>
                <w:sz w:val="20"/>
                <w:szCs w:val="20"/>
              </w:rPr>
              <w:t>di collegamenti anche in videoconferenza ogni qualvolta siano</w:t>
            </w:r>
            <w:r w:rsidRPr="00C92D74">
              <w:rPr>
                <w:rFonts w:ascii="Arial" w:hAnsi="Arial" w:cs="Arial"/>
                <w:color w:val="000000" w:themeColor="text1"/>
                <w:sz w:val="20"/>
                <w:szCs w:val="20"/>
              </w:rPr>
              <w:t xml:space="preserve"> convocate riunioni in presenza</w:t>
            </w:r>
          </w:p>
          <w:p w:rsidR="00816460" w:rsidRPr="00C92D74" w:rsidRDefault="00816460" w:rsidP="00816460">
            <w:pPr>
              <w:jc w:val="both"/>
              <w:rPr>
                <w:rFonts w:ascii="Arial" w:hAnsi="Arial" w:cs="Arial"/>
                <w:color w:val="000000" w:themeColor="text1"/>
                <w:sz w:val="20"/>
                <w:szCs w:val="20"/>
              </w:rPr>
            </w:pPr>
          </w:p>
        </w:tc>
        <w:tc>
          <w:tcPr>
            <w:tcW w:w="2835" w:type="dxa"/>
          </w:tcPr>
          <w:p w:rsidR="00816460" w:rsidRPr="00C92D74" w:rsidRDefault="00997AD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40152B"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Offerta</w:t>
            </w:r>
            <w:r w:rsidR="00816460" w:rsidRPr="00C92D74">
              <w:rPr>
                <w:rFonts w:ascii="Arial" w:hAnsi="Arial" w:cs="Arial"/>
                <w:color w:val="000000" w:themeColor="text1"/>
                <w:sz w:val="20"/>
                <w:szCs w:val="20"/>
              </w:rPr>
              <w:t xml:space="preserve"> di soluzioni abitative facilitate nei pressi dell’ospedale S. Croce per neoassunti e specializzandi</w:t>
            </w:r>
          </w:p>
        </w:tc>
        <w:tc>
          <w:tcPr>
            <w:tcW w:w="2835" w:type="dxa"/>
          </w:tcPr>
          <w:p w:rsidR="00816460" w:rsidRPr="00C92D74" w:rsidRDefault="00997AD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PAAT</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Fondazione Ospedale S. Croce e Carle </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Valorizzazione: opportunità di crescita professionale</w:t>
            </w: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 xml:space="preserve">-Supporto e partecipazione </w:t>
            </w:r>
            <w:r w:rsidR="00232B1F" w:rsidRPr="00C92D74">
              <w:rPr>
                <w:rFonts w:ascii="Arial" w:eastAsiaTheme="minorHAnsi" w:hAnsi="Arial" w:cs="Arial"/>
                <w:color w:val="000000" w:themeColor="text1"/>
                <w:sz w:val="20"/>
                <w:szCs w:val="20"/>
                <w:lang w:eastAsia="en-US"/>
              </w:rPr>
              <w:t>nella</w:t>
            </w:r>
            <w:r w:rsidRPr="00C92D74">
              <w:rPr>
                <w:rFonts w:ascii="Arial" w:eastAsiaTheme="minorHAnsi" w:hAnsi="Arial" w:cs="Arial"/>
                <w:color w:val="000000" w:themeColor="text1"/>
                <w:sz w:val="20"/>
                <w:szCs w:val="20"/>
                <w:lang w:eastAsia="en-US"/>
              </w:rPr>
              <w:t xml:space="preserve"> scrittura </w:t>
            </w:r>
            <w:r w:rsidR="00232B1F" w:rsidRPr="00C92D74">
              <w:rPr>
                <w:rFonts w:ascii="Arial" w:eastAsiaTheme="minorHAnsi" w:hAnsi="Arial" w:cs="Arial"/>
                <w:color w:val="000000" w:themeColor="text1"/>
                <w:sz w:val="20"/>
                <w:szCs w:val="20"/>
                <w:lang w:eastAsia="en-US"/>
              </w:rPr>
              <w:t xml:space="preserve">di </w:t>
            </w:r>
            <w:r w:rsidRPr="00C92D74">
              <w:rPr>
                <w:rFonts w:ascii="Arial" w:eastAsiaTheme="minorHAnsi" w:hAnsi="Arial" w:cs="Arial"/>
                <w:color w:val="000000" w:themeColor="text1"/>
                <w:sz w:val="20"/>
                <w:szCs w:val="20"/>
                <w:lang w:eastAsia="en-US"/>
              </w:rPr>
              <w:t>articoli originali per pubblicazione su riviste peer-reviewed;</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 xml:space="preserve">-Supporto </w:t>
            </w:r>
            <w:r w:rsidR="00232B1F" w:rsidRPr="00C92D74">
              <w:rPr>
                <w:rFonts w:ascii="Arial" w:eastAsiaTheme="minorHAnsi" w:hAnsi="Arial" w:cs="Arial"/>
                <w:color w:val="000000" w:themeColor="text1"/>
                <w:sz w:val="20"/>
                <w:szCs w:val="20"/>
                <w:lang w:eastAsia="en-US"/>
              </w:rPr>
              <w:t>nell’</w:t>
            </w:r>
            <w:r w:rsidRPr="00C92D74">
              <w:rPr>
                <w:rFonts w:ascii="Arial" w:eastAsiaTheme="minorHAnsi" w:hAnsi="Arial" w:cs="Arial"/>
                <w:color w:val="000000" w:themeColor="text1"/>
                <w:sz w:val="20"/>
                <w:szCs w:val="20"/>
                <w:lang w:eastAsia="en-US"/>
              </w:rPr>
              <w:t>analisi critica</w:t>
            </w:r>
            <w:r w:rsidR="00232B1F" w:rsidRPr="00C92D74">
              <w:rPr>
                <w:rFonts w:ascii="Arial" w:eastAsiaTheme="minorHAnsi" w:hAnsi="Arial" w:cs="Arial"/>
                <w:color w:val="000000" w:themeColor="text1"/>
                <w:sz w:val="20"/>
                <w:szCs w:val="20"/>
                <w:lang w:eastAsia="en-US"/>
              </w:rPr>
              <w:t xml:space="preserve"> di </w:t>
            </w:r>
            <w:r w:rsidRPr="00C92D74">
              <w:rPr>
                <w:rFonts w:ascii="Arial" w:eastAsiaTheme="minorHAnsi" w:hAnsi="Arial" w:cs="Arial"/>
                <w:color w:val="000000" w:themeColor="text1"/>
                <w:sz w:val="20"/>
                <w:szCs w:val="20"/>
                <w:lang w:eastAsia="en-US"/>
              </w:rPr>
              <w:t xml:space="preserve"> articoli scientifici;</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alla produzione di abstract, presentazioni e poster per conferenze;</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e partecipazione nel processo di revisione della letteratura;</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-Supporto per l'iter di sottomissione di studi presso il Comitato Etico Interaziendale;</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-Revisione linguistica e traduzione di testi scientifici in lingua italiana o inglese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Affiancamento a dipendenti per la costruzione di percorsi di tesi, project work e lavori di approfondimento su temi di interesse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Gestione e rendicontazione permessi di studio (cd 150 ore)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 xml:space="preserve">Costituzione di un Gruppo aziendale di Bioetica formato dal personale del comparto, come Community of Practice, composta da personale con specifica formazione nel campo, al fine di </w:t>
            </w:r>
            <w:r w:rsidRPr="00C92D74">
              <w:rPr>
                <w:rFonts w:ascii="Arial" w:eastAsiaTheme="minorHAnsi" w:hAnsi="Arial" w:cs="Arial"/>
                <w:color w:val="000000" w:themeColor="text1"/>
                <w:sz w:val="20"/>
                <w:szCs w:val="20"/>
                <w:lang w:eastAsia="en-US"/>
              </w:rPr>
              <w:lastRenderedPageBreak/>
              <w:t>valorizzarne il percorso formativo, oltre che costituire una modalità proattiva di fare etica, supportando i professionisti e riflettendo sulle tematiche e apportando contributi utili alla "pratica clinica"</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Promuovere forme di partecipazione attiva e proattiva all’interno di AO (call action)</w:t>
            </w:r>
          </w:p>
          <w:p w:rsidR="00816460" w:rsidRPr="00C92D74" w:rsidRDefault="00816460" w:rsidP="00816460">
            <w:pPr>
              <w:pStyle w:val="Default"/>
              <w:rPr>
                <w:rFonts w:ascii="Arial" w:hAnsi="Arial" w:cs="Arial"/>
                <w:color w:val="000000" w:themeColor="text1"/>
                <w:sz w:val="20"/>
                <w:szCs w:val="20"/>
              </w:rPr>
            </w:pPr>
            <w:r w:rsidRPr="00C92D74">
              <w:rPr>
                <w:rFonts w:ascii="Arial" w:hAnsi="Arial" w:cs="Arial"/>
                <w:color w:val="000000" w:themeColor="text1"/>
                <w:sz w:val="20"/>
                <w:szCs w:val="20"/>
              </w:rPr>
              <w:t xml:space="preserve">es. </w:t>
            </w:r>
          </w:p>
          <w:p w:rsidR="00816460" w:rsidRPr="00C92D74" w:rsidRDefault="00816460" w:rsidP="00816460">
            <w:pPr>
              <w:pStyle w:val="Default"/>
              <w:rPr>
                <w:rFonts w:ascii="Arial" w:hAnsi="Arial" w:cs="Arial"/>
                <w:color w:val="000000" w:themeColor="text1"/>
                <w:sz w:val="20"/>
                <w:szCs w:val="20"/>
              </w:rPr>
            </w:pPr>
            <w:r w:rsidRPr="00C92D74">
              <w:rPr>
                <w:rFonts w:ascii="Arial" w:hAnsi="Arial" w:cs="Arial"/>
                <w:color w:val="000000" w:themeColor="text1"/>
                <w:sz w:val="20"/>
                <w:szCs w:val="20"/>
              </w:rPr>
              <w:t xml:space="preserve"> Calls for proposal" da proporre agli studenti dei corsi di laurea magistrale con topics specifici e premiare il miglior progetto oppure </w:t>
            </w:r>
          </w:p>
          <w:p w:rsidR="00816460" w:rsidRPr="00C92D74" w:rsidRDefault="00816460" w:rsidP="00816460">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concorso interno per il miglior progetto organizzativo/di ricerca</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997AD0">
            <w:pPr>
              <w:pStyle w:val="Default"/>
              <w:jc w:val="both"/>
              <w:rPr>
                <w:rFonts w:ascii="Arial" w:hAnsi="Arial" w:cs="Arial"/>
                <w:color w:val="000000" w:themeColor="text1"/>
                <w:sz w:val="20"/>
                <w:szCs w:val="20"/>
                <w:highlight w:val="green"/>
              </w:rPr>
            </w:pPr>
            <w:r w:rsidRPr="00C92D74">
              <w:rPr>
                <w:rFonts w:ascii="Arial" w:eastAsiaTheme="minorHAnsi" w:hAnsi="Arial" w:cs="Arial"/>
                <w:color w:val="000000" w:themeColor="text1"/>
                <w:sz w:val="20"/>
                <w:szCs w:val="20"/>
                <w:lang w:eastAsia="en-US"/>
              </w:rPr>
              <w:t>Inserimento neoassunti</w:t>
            </w:r>
          </w:p>
        </w:tc>
        <w:tc>
          <w:tcPr>
            <w:tcW w:w="4678" w:type="dxa"/>
          </w:tcPr>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dei Direttori neoassunti per presentazione linee aziendali</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dei dirigenti neoassunti per presentazione aziendale</w:t>
            </w:r>
          </w:p>
          <w:p w:rsidR="00997AD0" w:rsidRPr="00C92D74" w:rsidRDefault="00997AD0" w:rsidP="00997AD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del personale di comparto neoassunto secondo percorso</w:t>
            </w:r>
          </w:p>
          <w:p w:rsidR="00816460" w:rsidRPr="00C92D74" w:rsidRDefault="00816460" w:rsidP="00816460">
            <w:pPr>
              <w:pStyle w:val="Default"/>
              <w:jc w:val="both"/>
              <w:rPr>
                <w:rFonts w:ascii="Arial" w:eastAsiaTheme="minorHAnsi" w:hAnsi="Arial" w:cs="Arial"/>
                <w:color w:val="000000" w:themeColor="text1"/>
                <w:sz w:val="20"/>
                <w:szCs w:val="20"/>
                <w:lang w:eastAsia="en-US"/>
              </w:rPr>
            </w:pPr>
          </w:p>
          <w:p w:rsidR="00997AD0" w:rsidRPr="00C92D74" w:rsidRDefault="00997AD0" w:rsidP="00997AD0">
            <w:pPr>
              <w:pStyle w:val="Default"/>
              <w:jc w:val="both"/>
              <w:rPr>
                <w:rFonts w:ascii="Arial" w:eastAsiaTheme="minorHAnsi" w:hAnsi="Arial" w:cs="Arial"/>
                <w:color w:val="000000" w:themeColor="text1"/>
                <w:sz w:val="20"/>
                <w:szCs w:val="20"/>
                <w:lang w:eastAsia="en-US"/>
              </w:rPr>
            </w:pPr>
            <w:r w:rsidRPr="00C92D74">
              <w:rPr>
                <w:rFonts w:ascii="Arial" w:eastAsiaTheme="minorHAnsi" w:hAnsi="Arial" w:cs="Arial"/>
                <w:color w:val="000000" w:themeColor="text1"/>
                <w:sz w:val="20"/>
                <w:szCs w:val="20"/>
                <w:lang w:eastAsia="en-US"/>
              </w:rPr>
              <w:t>Accoglienza degli specializzandi e dei diversi soggetti che frequentano l’Azienda per motivi formativi per presentazione aziendale</w:t>
            </w:r>
          </w:p>
          <w:p w:rsidR="00997AD0" w:rsidRPr="00C92D74" w:rsidRDefault="00997AD0" w:rsidP="00816460">
            <w:pPr>
              <w:pStyle w:val="Default"/>
              <w:jc w:val="both"/>
              <w:rPr>
                <w:rFonts w:ascii="Arial" w:eastAsiaTheme="minorHAnsi" w:hAnsi="Arial" w:cs="Arial"/>
                <w:color w:val="000000" w:themeColor="text1"/>
                <w:sz w:val="20"/>
                <w:szCs w:val="20"/>
                <w:lang w:eastAsia="en-US"/>
              </w:rPr>
            </w:pPr>
          </w:p>
          <w:p w:rsidR="00816460" w:rsidRPr="00C92D74" w:rsidRDefault="00816460" w:rsidP="00816460">
            <w:pPr>
              <w:pStyle w:val="Default"/>
              <w:jc w:val="both"/>
              <w:rPr>
                <w:rFonts w:ascii="Arial" w:hAnsi="Arial" w:cs="Arial"/>
                <w:color w:val="000000" w:themeColor="text1"/>
                <w:sz w:val="20"/>
                <w:szCs w:val="20"/>
              </w:rPr>
            </w:pPr>
            <w:r w:rsidRPr="00C92D74">
              <w:rPr>
                <w:rFonts w:ascii="Arial" w:eastAsiaTheme="minorHAnsi" w:hAnsi="Arial" w:cs="Arial"/>
                <w:color w:val="000000" w:themeColor="text1"/>
                <w:sz w:val="20"/>
                <w:szCs w:val="20"/>
                <w:lang w:eastAsia="en-US"/>
              </w:rPr>
              <w:t>Implementazione di schema formalizzato di accoglienza per il personale tecnico amministrativo neoassunto</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Direttore Generale</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Direttore di Dipartimento</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997AD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rsidR="00997AD0" w:rsidRPr="00C92D74" w:rsidRDefault="00997AD0" w:rsidP="00997AD0">
            <w:pPr>
              <w:pStyle w:val="Paragrafoelenco"/>
              <w:ind w:left="175"/>
              <w:rPr>
                <w:rFonts w:ascii="Arial" w:hAnsi="Arial" w:cs="Arial"/>
                <w:color w:val="000000" w:themeColor="text1"/>
                <w:sz w:val="20"/>
                <w:szCs w:val="20"/>
              </w:rPr>
            </w:pPr>
          </w:p>
          <w:p w:rsidR="00997AD0" w:rsidRPr="00C92D74" w:rsidRDefault="00997AD0" w:rsidP="00997AD0">
            <w:pPr>
              <w:pStyle w:val="Paragrafoelenco"/>
              <w:ind w:left="175"/>
              <w:rPr>
                <w:rFonts w:ascii="Arial" w:hAnsi="Arial" w:cs="Arial"/>
                <w:color w:val="000000" w:themeColor="text1"/>
                <w:sz w:val="20"/>
                <w:szCs w:val="20"/>
              </w:rPr>
            </w:pPr>
          </w:p>
          <w:p w:rsidR="00997AD0" w:rsidRPr="00C92D74" w:rsidRDefault="00997AD0" w:rsidP="00997AD0">
            <w:pPr>
              <w:pStyle w:val="Paragrafoelenco"/>
              <w:ind w:left="175"/>
              <w:rPr>
                <w:rFonts w:ascii="Arial" w:hAnsi="Arial" w:cs="Arial"/>
                <w:color w:val="000000" w:themeColor="text1"/>
                <w:sz w:val="20"/>
                <w:szCs w:val="20"/>
              </w:rPr>
            </w:pPr>
          </w:p>
          <w:p w:rsidR="00816460" w:rsidRPr="00C92D74" w:rsidRDefault="00816460" w:rsidP="00997AD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 xml:space="preserve">CUG </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Inserimento neotrasferito interno </w:t>
            </w:r>
          </w:p>
        </w:tc>
        <w:tc>
          <w:tcPr>
            <w:tcW w:w="4678" w:type="dxa"/>
          </w:tcPr>
          <w:p w:rsidR="00816460" w:rsidRPr="00C92D74" w:rsidRDefault="00232B1F" w:rsidP="00816460">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Attuazione percorsi di inserimento e affiancamento</w:t>
            </w:r>
            <w:r w:rsidR="00730AD1" w:rsidRPr="00C92D74">
              <w:rPr>
                <w:rFonts w:ascii="Arial" w:hAnsi="Arial" w:cs="Arial"/>
                <w:color w:val="000000" w:themeColor="text1"/>
                <w:sz w:val="20"/>
                <w:szCs w:val="20"/>
              </w:rPr>
              <w:t>.</w:t>
            </w:r>
          </w:p>
          <w:p w:rsidR="00816460" w:rsidRPr="00C92D74" w:rsidRDefault="00816460" w:rsidP="00816460">
            <w:pPr>
              <w:pStyle w:val="Default"/>
              <w:jc w:val="both"/>
              <w:rPr>
                <w:rFonts w:ascii="Arial" w:hAnsi="Arial" w:cs="Arial"/>
                <w:color w:val="000000" w:themeColor="text1"/>
                <w:sz w:val="20"/>
                <w:szCs w:val="20"/>
              </w:rPr>
            </w:pPr>
          </w:p>
          <w:p w:rsidR="00730AD1" w:rsidRPr="00C92D74" w:rsidRDefault="00730AD1" w:rsidP="00816460">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Valutazione  di programmi sperimentali di mentorship che valorizzino il passaggio di esperienze inter-genere oltre che inter-generazionale.</w:t>
            </w:r>
          </w:p>
          <w:p w:rsidR="00730AD1" w:rsidRPr="00C92D74" w:rsidRDefault="00730AD1" w:rsidP="00816460">
            <w:pPr>
              <w:pStyle w:val="Default"/>
              <w:jc w:val="both"/>
              <w:rPr>
                <w:rFonts w:ascii="Arial" w:hAnsi="Arial" w:cs="Arial"/>
                <w:color w:val="000000" w:themeColor="text1"/>
                <w:sz w:val="20"/>
                <w:szCs w:val="20"/>
              </w:rPr>
            </w:pPr>
          </w:p>
          <w:p w:rsidR="00816460" w:rsidRPr="00C92D74" w:rsidRDefault="00816460" w:rsidP="00816460">
            <w:pPr>
              <w:pStyle w:val="Default"/>
              <w:jc w:val="both"/>
              <w:rPr>
                <w:rFonts w:ascii="Arial" w:hAnsi="Arial" w:cs="Arial"/>
                <w:color w:val="000000" w:themeColor="text1"/>
                <w:sz w:val="20"/>
                <w:szCs w:val="20"/>
              </w:rPr>
            </w:pPr>
            <w:r w:rsidRPr="00C92D74">
              <w:rPr>
                <w:rFonts w:ascii="Arial" w:hAnsi="Arial" w:cs="Arial"/>
                <w:color w:val="000000" w:themeColor="text1"/>
                <w:sz w:val="20"/>
                <w:szCs w:val="20"/>
              </w:rPr>
              <w:t>Implementazione di schema formalizzato di accoglienza per il personale tecnico amministrativo neotrasferito</w:t>
            </w:r>
            <w:r w:rsidR="00730AD1" w:rsidRPr="00C92D74">
              <w:rPr>
                <w:rFonts w:ascii="Arial" w:hAnsi="Arial" w:cs="Arial"/>
                <w:color w:val="000000" w:themeColor="text1"/>
                <w:sz w:val="20"/>
                <w:szCs w:val="20"/>
              </w:rPr>
              <w:t>.</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rsidR="00816460" w:rsidRPr="00C92D74" w:rsidRDefault="00816460" w:rsidP="00816460">
            <w:pPr>
              <w:pStyle w:val="Paragrafoelenco"/>
              <w:ind w:left="175"/>
              <w:rPr>
                <w:rFonts w:ascii="Arial" w:hAnsi="Arial" w:cs="Arial"/>
                <w:color w:val="000000" w:themeColor="text1"/>
                <w:sz w:val="20"/>
                <w:szCs w:val="20"/>
              </w:rPr>
            </w:pP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 (DAPO?)</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Flessibilità lavorativa</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Analisi fattibilità lavoro smart</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Direttore Amministrativo</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997AD0" w:rsidP="00997AD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Part time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uso efficace del pt e riduzione del pt involontario?</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-Gestione del percorso di richiesta, riconoscimento e monitoraggio del part time.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-Rendicontazione: % donne vs % uomini titolari di part-time per categoria</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p w:rsidR="00816460" w:rsidRPr="00C92D74" w:rsidRDefault="00997AD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Mobilità interna</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Emissione avvisi e gestione secondo percorso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Mobilità esterna</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Gestione secondo percorso interaziendale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Permessi ex legge n. 104/1992 per l’accudimento di familiari</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-Gestione del percorso di richiesta, riconoscimento e monitoraggio dei permessi</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-Rendicontazione: % donne vs % uomini titolari di permessi ex legge n. 104/1992 per l’accudimento di familiari e n° medio giorni fruiti su base annuale;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Amministrazione del Personale</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Trasparenza e comunicazione</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Ripresa pubblicazione della  Newsletter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Alimentazione costante area intranet e bacheche CUG con le comunicazioni di pertinenza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Pubblicazione dei dati di monitoraggio su Amministrazione Trasparente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AA080F"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Sistema informativo utilizzato per f</w:t>
            </w:r>
            <w:r w:rsidR="00997AD0" w:rsidRPr="00C92D74">
              <w:rPr>
                <w:rFonts w:ascii="Arial" w:hAnsi="Arial" w:cs="Arial"/>
                <w:color w:val="000000" w:themeColor="text1"/>
                <w:sz w:val="20"/>
                <w:szCs w:val="20"/>
              </w:rPr>
              <w:t>ar conoscere le strutture e le funzioni di supporto rispetto a come possono/essere utilizzate dai dipendenti (o dalla popolazione) dopo aver verificato la non sovrapposizione dei processi e la corretta attribuzione di responsabilità nelle fasi più importanti dei processi, soprattutto laddove possano esistere terre di confine non sempre chiaramente definite o che devono essere aggiornate in funzione del nuovo Atto Aziendale</w:t>
            </w:r>
          </w:p>
        </w:tc>
        <w:tc>
          <w:tcPr>
            <w:tcW w:w="2835" w:type="dxa"/>
          </w:tcPr>
          <w:p w:rsidR="00816460" w:rsidRPr="00C92D74" w:rsidRDefault="00AA080F"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p w:rsidR="00AA080F" w:rsidRPr="00C92D74" w:rsidRDefault="00AA080F"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AA080F" w:rsidRPr="00C92D74" w:rsidRDefault="00AA080F"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tc>
      </w:tr>
      <w:tr w:rsidR="00C92D74" w:rsidRPr="00C92D74" w:rsidTr="00816460">
        <w:tc>
          <w:tcPr>
            <w:tcW w:w="2439" w:type="dxa"/>
          </w:tcPr>
          <w:p w:rsidR="00AA080F" w:rsidRPr="00C92D74" w:rsidRDefault="00AA080F" w:rsidP="00816460">
            <w:pPr>
              <w:jc w:val="both"/>
              <w:rPr>
                <w:rFonts w:ascii="Arial" w:hAnsi="Arial" w:cs="Arial"/>
                <w:color w:val="000000" w:themeColor="text1"/>
                <w:sz w:val="20"/>
                <w:szCs w:val="20"/>
              </w:rPr>
            </w:pPr>
          </w:p>
        </w:tc>
        <w:tc>
          <w:tcPr>
            <w:tcW w:w="4678" w:type="dxa"/>
          </w:tcPr>
          <w:p w:rsidR="00AA080F" w:rsidRPr="00C92D74" w:rsidRDefault="00AA080F" w:rsidP="00232B1F">
            <w:pPr>
              <w:rPr>
                <w:rFonts w:ascii="Arial" w:hAnsi="Arial" w:cs="Arial"/>
                <w:color w:val="000000" w:themeColor="text1"/>
                <w:sz w:val="20"/>
                <w:szCs w:val="20"/>
              </w:rPr>
            </w:pPr>
            <w:r w:rsidRPr="00C92D74">
              <w:rPr>
                <w:rFonts w:ascii="Arial" w:hAnsi="Arial" w:cs="Arial"/>
                <w:color w:val="000000" w:themeColor="text1"/>
                <w:sz w:val="20"/>
                <w:szCs w:val="20"/>
              </w:rPr>
              <w:t>Individua</w:t>
            </w:r>
            <w:r w:rsidR="00232B1F" w:rsidRPr="00C92D74">
              <w:rPr>
                <w:rFonts w:ascii="Arial" w:hAnsi="Arial" w:cs="Arial"/>
                <w:color w:val="000000" w:themeColor="text1"/>
                <w:sz w:val="20"/>
                <w:szCs w:val="20"/>
              </w:rPr>
              <w:t>zione di</w:t>
            </w:r>
            <w:r w:rsidRPr="00C92D74">
              <w:rPr>
                <w:rFonts w:ascii="Arial" w:hAnsi="Arial" w:cs="Arial"/>
                <w:color w:val="000000" w:themeColor="text1"/>
                <w:sz w:val="20"/>
                <w:szCs w:val="20"/>
              </w:rPr>
              <w:t xml:space="preserve"> iniziative per facilitare l’accesso alle informazioni delle specifiche categorie di utenza e ai dipendenti, rispettivi sistemi di pretestaggio con il target di riferimento, di monitoraggio e rendicontazione</w:t>
            </w:r>
          </w:p>
        </w:tc>
        <w:tc>
          <w:tcPr>
            <w:tcW w:w="2835" w:type="dxa"/>
          </w:tcPr>
          <w:p w:rsidR="00AA080F" w:rsidRPr="00C92D74" w:rsidRDefault="00AA080F" w:rsidP="00AA080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p w:rsidR="00AA080F" w:rsidRPr="00C92D74" w:rsidRDefault="00AA080F" w:rsidP="00AA080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AA080F" w:rsidRPr="00C92D74" w:rsidRDefault="00AA080F" w:rsidP="00AA080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AA080F" w:rsidRPr="00C92D74" w:rsidRDefault="00AA080F" w:rsidP="00AA080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RTD</w:t>
            </w:r>
          </w:p>
          <w:p w:rsidR="00AA080F" w:rsidRPr="00C92D74" w:rsidRDefault="00AA080F" w:rsidP="00AA080F">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URP</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Tutela operatori</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Sorveglianza sanitaria</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MC</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 sulla sicurezza come da PFA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(Legge 81, Rischio Clinico)</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SPP</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RC</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Diffusione del Codice di comportamento: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-micropillole sulla rete intranet aziendale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 programmata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 specifica a richiesta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-monitoraggio rispetto del Codice aziendale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UIPD</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Diffusione Regolamento UIPD:</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 xml:space="preserve">-comunicazione </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lastRenderedPageBreak/>
              <w:t>-formazione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lastRenderedPageBreak/>
              <w:t>UIPD</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Diffusione regolamento Servizio Ispettivo Aziendale:</w:t>
            </w:r>
          </w:p>
          <w:p w:rsidR="00816460" w:rsidRPr="00C92D74" w:rsidRDefault="00816460" w:rsidP="00816460">
            <w:pPr>
              <w:jc w:val="both"/>
              <w:rPr>
                <w:rFonts w:ascii="Arial" w:hAnsi="Arial" w:cs="Arial"/>
                <w:i/>
                <w:color w:val="000000" w:themeColor="text1"/>
                <w:sz w:val="20"/>
                <w:szCs w:val="20"/>
              </w:rPr>
            </w:pPr>
            <w:r w:rsidRPr="00C92D74">
              <w:rPr>
                <w:rFonts w:ascii="Arial" w:hAnsi="Arial" w:cs="Arial"/>
                <w:color w:val="000000" w:themeColor="text1"/>
                <w:sz w:val="20"/>
                <w:szCs w:val="20"/>
              </w:rPr>
              <w:t>-comunicazione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SIA</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FPCT</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Corretto utilizzo social e dispositivi di comunicazione aziendale, app di messaggistica: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-campagne di sensibilizzazione</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-formazione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CUG</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DIPSA</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FVO</w:t>
            </w:r>
          </w:p>
        </w:tc>
      </w:tr>
      <w:tr w:rsidR="00C92D74" w:rsidRPr="00C92D74" w:rsidTr="00816460">
        <w:tc>
          <w:tcPr>
            <w:tcW w:w="2439"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Supporto psicologico e rielaborativo</w:t>
            </w:r>
          </w:p>
        </w:tc>
        <w:tc>
          <w:tcPr>
            <w:tcW w:w="4678" w:type="dxa"/>
          </w:tcPr>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Attività specifica secondo quanto descritto nella PG_038_Indicazioni_all'attiviazione_del_Servizio_Psicologia_Ospedaliera</w:t>
            </w:r>
          </w:p>
          <w:p w:rsidR="00816460" w:rsidRPr="00C92D74" w:rsidRDefault="00816460" w:rsidP="00816460">
            <w:pPr>
              <w:jc w:val="both"/>
              <w:rPr>
                <w:rFonts w:ascii="Arial" w:hAnsi="Arial" w:cs="Arial"/>
                <w:color w:val="000000" w:themeColor="text1"/>
                <w:sz w:val="20"/>
                <w:szCs w:val="20"/>
              </w:rPr>
            </w:pPr>
            <w:r w:rsidRPr="00C92D74">
              <w:rPr>
                <w:rFonts w:ascii="Arial" w:hAnsi="Arial" w:cs="Arial"/>
                <w:color w:val="000000" w:themeColor="text1"/>
                <w:sz w:val="20"/>
                <w:szCs w:val="20"/>
              </w:rPr>
              <w:t>Rendicontazione annuale</w:t>
            </w:r>
          </w:p>
        </w:tc>
        <w:tc>
          <w:tcPr>
            <w:tcW w:w="2835" w:type="dxa"/>
          </w:tcPr>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DSP:</w:t>
            </w:r>
          </w:p>
          <w:p w:rsidR="00816460" w:rsidRPr="00C92D74" w:rsidRDefault="00816460" w:rsidP="00816460">
            <w:pPr>
              <w:pStyle w:val="Paragrafoelenco"/>
              <w:ind w:left="175"/>
              <w:rPr>
                <w:rFonts w:ascii="Arial" w:hAnsi="Arial" w:cs="Arial"/>
                <w:color w:val="000000" w:themeColor="text1"/>
                <w:sz w:val="20"/>
                <w:szCs w:val="20"/>
              </w:rPr>
            </w:pPr>
            <w:r w:rsidRPr="00C92D74">
              <w:rPr>
                <w:rFonts w:ascii="Arial" w:hAnsi="Arial" w:cs="Arial"/>
                <w:color w:val="000000" w:themeColor="text1"/>
                <w:sz w:val="20"/>
                <w:szCs w:val="20"/>
              </w:rPr>
              <w:t>Servizio di Psicologia</w:t>
            </w:r>
          </w:p>
        </w:tc>
      </w:tr>
    </w:tbl>
    <w:p w:rsidR="00384145" w:rsidRPr="00C92D74" w:rsidRDefault="00384145">
      <w:pPr>
        <w:spacing w:after="160" w:line="259" w:lineRule="auto"/>
        <w:rPr>
          <w:rFonts w:ascii="Arial" w:hAnsi="Arial" w:cs="Arial"/>
          <w:color w:val="000000" w:themeColor="text1"/>
        </w:rPr>
      </w:pPr>
      <w:r w:rsidRPr="00C92D74">
        <w:rPr>
          <w:rFonts w:ascii="Arial" w:hAnsi="Arial" w:cs="Arial"/>
          <w:color w:val="000000" w:themeColor="text1"/>
        </w:rPr>
        <w:br w:type="page"/>
      </w:r>
    </w:p>
    <w:p w:rsidR="00045EFB" w:rsidRPr="00C92D74" w:rsidRDefault="00045EFB" w:rsidP="00CA2D44">
      <w:pPr>
        <w:shd w:val="clear" w:color="auto" w:fill="FFFFFF"/>
        <w:spacing w:line="240" w:lineRule="auto"/>
        <w:jc w:val="both"/>
        <w:rPr>
          <w:rFonts w:ascii="Arial" w:hAnsi="Arial" w:cs="Arial"/>
          <w:color w:val="000000" w:themeColor="text1"/>
        </w:rPr>
      </w:pPr>
    </w:p>
    <w:p w:rsidR="00867AD6" w:rsidRPr="00C92D74" w:rsidRDefault="00A85155" w:rsidP="000B7F7B">
      <w:pPr>
        <w:pStyle w:val="Titolo1"/>
        <w:spacing w:line="240" w:lineRule="auto"/>
        <w:jc w:val="center"/>
        <w:rPr>
          <w:rFonts w:ascii="Arial" w:hAnsi="Arial" w:cs="Arial"/>
          <w:b/>
          <w:bCs/>
          <w:color w:val="000000" w:themeColor="text1"/>
          <w:sz w:val="24"/>
          <w:szCs w:val="24"/>
        </w:rPr>
      </w:pPr>
      <w:bookmarkStart w:id="14" w:name="_Toc121493407"/>
      <w:r w:rsidRPr="00C92D74">
        <w:rPr>
          <w:rFonts w:ascii="Arial" w:hAnsi="Arial" w:cs="Arial"/>
          <w:b/>
          <w:bCs/>
          <w:color w:val="000000" w:themeColor="text1"/>
          <w:sz w:val="24"/>
          <w:szCs w:val="24"/>
        </w:rPr>
        <w:t>SEZIONE 4</w:t>
      </w:r>
      <w:r w:rsidRPr="00C92D74">
        <w:rPr>
          <w:rFonts w:ascii="Arial" w:hAnsi="Arial" w:cs="Arial"/>
          <w:b/>
          <w:bCs/>
          <w:color w:val="000000" w:themeColor="text1"/>
          <w:sz w:val="24"/>
          <w:szCs w:val="24"/>
        </w:rPr>
        <w:tab/>
      </w:r>
      <w:r w:rsidR="00867AD6" w:rsidRPr="00C92D74">
        <w:rPr>
          <w:rFonts w:ascii="Arial" w:hAnsi="Arial" w:cs="Arial"/>
          <w:b/>
          <w:bCs/>
          <w:color w:val="000000" w:themeColor="text1"/>
          <w:sz w:val="24"/>
          <w:szCs w:val="24"/>
        </w:rPr>
        <w:t>  MONITORAGGIO</w:t>
      </w:r>
      <w:bookmarkEnd w:id="14"/>
    </w:p>
    <w:p w:rsidR="00715EDD" w:rsidRPr="00C92D74" w:rsidRDefault="00715EDD" w:rsidP="00CA2D44">
      <w:pPr>
        <w:spacing w:line="240" w:lineRule="auto"/>
        <w:jc w:val="both"/>
        <w:rPr>
          <w:rFonts w:ascii="Arial" w:hAnsi="Arial" w:cs="Arial"/>
          <w:color w:val="000000" w:themeColor="text1"/>
        </w:rPr>
      </w:pPr>
    </w:p>
    <w:p w:rsidR="00AD5D7D" w:rsidRPr="00C92D74" w:rsidRDefault="00AD5D7D" w:rsidP="00AD5D7D">
      <w:pPr>
        <w:spacing w:after="120" w:line="240" w:lineRule="auto"/>
        <w:jc w:val="both"/>
        <w:rPr>
          <w:rFonts w:ascii="Arial" w:hAnsi="Arial" w:cs="Arial"/>
          <w:color w:val="000000" w:themeColor="text1"/>
        </w:rPr>
      </w:pPr>
      <w:r w:rsidRPr="00C92D74">
        <w:rPr>
          <w:rFonts w:ascii="Arial" w:hAnsi="Arial" w:cs="Arial"/>
          <w:b/>
          <w:color w:val="000000" w:themeColor="text1"/>
        </w:rPr>
        <w:t>Disposizioni normative</w:t>
      </w:r>
      <w:r w:rsidRPr="00C92D74">
        <w:rPr>
          <w:rFonts w:ascii="Arial" w:hAnsi="Arial" w:cs="Arial"/>
          <w:color w:val="000000" w:themeColor="text1"/>
        </w:rPr>
        <w:t xml:space="preserve"> </w:t>
      </w:r>
    </w:p>
    <w:p w:rsidR="00751EEF" w:rsidRPr="00C92D74" w:rsidRDefault="00AD5D7D" w:rsidP="00AD5D7D">
      <w:pPr>
        <w:spacing w:after="120" w:line="240" w:lineRule="auto"/>
        <w:jc w:val="both"/>
        <w:rPr>
          <w:rFonts w:ascii="Arial" w:hAnsi="Arial" w:cs="Arial"/>
          <w:color w:val="000000" w:themeColor="text1"/>
        </w:rPr>
      </w:pPr>
      <w:r w:rsidRPr="00C92D74">
        <w:rPr>
          <w:rFonts w:ascii="Arial" w:hAnsi="Arial" w:cs="Arial"/>
          <w:color w:val="000000" w:themeColor="text1"/>
        </w:rPr>
        <w:t>All’ art. 5</w:t>
      </w:r>
      <w:r w:rsidRPr="00C92D74">
        <w:rPr>
          <w:rStyle w:val="Rimandonotaapidipagina"/>
          <w:rFonts w:ascii="Arial" w:hAnsi="Arial" w:cs="Arial"/>
          <w:color w:val="000000" w:themeColor="text1"/>
        </w:rPr>
        <w:footnoteReference w:id="116"/>
      </w:r>
      <w:r w:rsidRPr="00C92D74">
        <w:rPr>
          <w:rFonts w:ascii="Arial" w:hAnsi="Arial" w:cs="Arial"/>
          <w:color w:val="000000" w:themeColor="text1"/>
        </w:rPr>
        <w:t xml:space="preserve"> </w:t>
      </w:r>
      <w:r w:rsidR="00232B1F" w:rsidRPr="00C92D74">
        <w:rPr>
          <w:rFonts w:ascii="Arial" w:hAnsi="Arial" w:cs="Arial"/>
          <w:color w:val="000000" w:themeColor="text1"/>
        </w:rPr>
        <w:t>si dispopne che nel PIAO ci sia una</w:t>
      </w:r>
      <w:r w:rsidRPr="00C92D74">
        <w:rPr>
          <w:rFonts w:ascii="Arial" w:hAnsi="Arial" w:cs="Arial"/>
          <w:color w:val="000000" w:themeColor="text1"/>
        </w:rPr>
        <w:t xml:space="preserve"> sezione </w:t>
      </w:r>
      <w:r w:rsidR="00232B1F" w:rsidRPr="00C92D74">
        <w:rPr>
          <w:rFonts w:ascii="Arial" w:hAnsi="Arial" w:cs="Arial"/>
          <w:color w:val="000000" w:themeColor="text1"/>
        </w:rPr>
        <w:t xml:space="preserve">che </w:t>
      </w:r>
      <w:r w:rsidRPr="00C92D74">
        <w:rPr>
          <w:rFonts w:ascii="Arial" w:hAnsi="Arial" w:cs="Arial"/>
          <w:color w:val="000000" w:themeColor="text1"/>
        </w:rPr>
        <w:t>indic</w:t>
      </w:r>
      <w:r w:rsidR="00232B1F" w:rsidRPr="00C92D74">
        <w:rPr>
          <w:rFonts w:ascii="Arial" w:hAnsi="Arial" w:cs="Arial"/>
          <w:color w:val="000000" w:themeColor="text1"/>
        </w:rPr>
        <w:t>hi</w:t>
      </w:r>
      <w:r w:rsidRPr="00C92D74">
        <w:rPr>
          <w:rFonts w:ascii="Arial" w:hAnsi="Arial" w:cs="Arial"/>
          <w:color w:val="000000" w:themeColor="text1"/>
        </w:rPr>
        <w:t xml:space="preserve"> gli strumenti e le modalità di monitoraggio, incluse le rilevazioni di soddisfazione degli utenti, delle sezioni precedenti, nonchè i soggetti responsabili. </w:t>
      </w:r>
    </w:p>
    <w:p w:rsidR="00AD5D7D" w:rsidRPr="00C92D74" w:rsidRDefault="00AD5D7D" w:rsidP="00AD5D7D">
      <w:pPr>
        <w:spacing w:after="120" w:line="240" w:lineRule="auto"/>
        <w:jc w:val="both"/>
        <w:rPr>
          <w:rFonts w:ascii="Arial" w:hAnsi="Arial" w:cs="Arial"/>
          <w:color w:val="000000" w:themeColor="text1"/>
        </w:rPr>
      </w:pPr>
      <w:r w:rsidRPr="00C92D74">
        <w:rPr>
          <w:rFonts w:ascii="Arial" w:hAnsi="Arial" w:cs="Arial"/>
          <w:color w:val="000000" w:themeColor="text1"/>
        </w:rPr>
        <w:t>Il monitoraggio delle sottosezioni Valore pubblico e Performance avviene secondo le modalità stabilite dagli articoli 6 e 10, comma1, lett. b) del decreto legislativo 27 ottobre 2009, n. 150, mentre il monitoraggio della sottosezione Rischi corruttivi e trasparenza avviene secondo le indicazioni di ANAC. Per la Sezione Organizzazione e capitale umano il monitoraggio della coerenza con gli obiettivi di performance e' effettuato su base triennale dall'Organismo Indipendente di Valutazione della performance (OIV) di cui all'articolo 14 del decreto legislativo 27 ottobre 2009, n. 150 o dal Nucleo di valutazione, ai sensi dell'articolo 147 del decreto legislativo 18 agosto 2000, n. 267.</w:t>
      </w:r>
    </w:p>
    <w:p w:rsidR="00AD5D7D" w:rsidRPr="00C92D74" w:rsidRDefault="00AD5D7D" w:rsidP="00AD5D7D">
      <w:pPr>
        <w:spacing w:line="240" w:lineRule="auto"/>
        <w:jc w:val="both"/>
        <w:rPr>
          <w:rFonts w:ascii="Arial" w:hAnsi="Arial" w:cs="Arial"/>
          <w:b/>
          <w:color w:val="000000" w:themeColor="text1"/>
        </w:rPr>
      </w:pPr>
      <w:r w:rsidRPr="00C92D74">
        <w:rPr>
          <w:rFonts w:ascii="Arial" w:hAnsi="Arial" w:cs="Arial"/>
          <w:b/>
          <w:color w:val="000000" w:themeColor="text1"/>
        </w:rPr>
        <w:t>Monitoraggi aziendali</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L’Azienda dispone di un sistema di monitoraggio consolidato e che ha implementato negli ultimi anni proprio al fine di avere a disposizione in tempo reale i dati più significativi per un’efficiente gestione aziendale in relazione non solo a valutazioni in corso di verifica con timing predefinito ma anche di pianificazione e riprogrammazione in corso d’opera, grazie ad una maggiore digitalizzazione dei flussi informativi.</w:t>
      </w:r>
    </w:p>
    <w:p w:rsidR="00AD5D7D" w:rsidRPr="00C92D74" w:rsidRDefault="00AD5D7D" w:rsidP="00AD5D7D">
      <w:pPr>
        <w:pStyle w:val="Rientrocorpodeltesto2"/>
        <w:ind w:left="0"/>
        <w:jc w:val="both"/>
        <w:rPr>
          <w:rFonts w:cs="Arial"/>
          <w:color w:val="000000" w:themeColor="text1"/>
          <w:sz w:val="22"/>
          <w:szCs w:val="22"/>
        </w:rPr>
      </w:pPr>
      <w:r w:rsidRPr="00C92D74">
        <w:rPr>
          <w:rFonts w:cs="Arial"/>
          <w:color w:val="000000" w:themeColor="text1"/>
          <w:sz w:val="22"/>
          <w:szCs w:val="22"/>
        </w:rPr>
        <w:t>I dati riferiti al contesto esterno vengono reperiti tramite la consultazione di diverse fonti, archiviando costantemente, anche con l’aiuto della Struttura Comunicazione e ufficio stampa, le notizie ritenute importanti.</w:t>
      </w:r>
    </w:p>
    <w:p w:rsidR="00AD5D7D" w:rsidRPr="00C92D74" w:rsidRDefault="00AD5D7D" w:rsidP="00AD5D7D">
      <w:pPr>
        <w:pStyle w:val="Rientrocorpodeltesto2"/>
        <w:ind w:left="0"/>
        <w:jc w:val="both"/>
        <w:rPr>
          <w:rFonts w:cs="Arial"/>
          <w:color w:val="000000" w:themeColor="text1"/>
          <w:sz w:val="22"/>
          <w:szCs w:val="22"/>
        </w:rPr>
      </w:pPr>
    </w:p>
    <w:p w:rsidR="00AD5D7D" w:rsidRPr="00C92D74" w:rsidRDefault="00AD5D7D" w:rsidP="00AD5D7D">
      <w:pPr>
        <w:pStyle w:val="Rientrocorpodeltesto2"/>
        <w:ind w:left="0"/>
        <w:jc w:val="both"/>
        <w:rPr>
          <w:rFonts w:cs="Arial"/>
          <w:color w:val="000000" w:themeColor="text1"/>
          <w:sz w:val="22"/>
          <w:szCs w:val="22"/>
        </w:rPr>
      </w:pPr>
      <w:r w:rsidRPr="00C92D74">
        <w:rPr>
          <w:rFonts w:cs="Arial"/>
          <w:color w:val="000000" w:themeColor="text1"/>
          <w:sz w:val="22"/>
          <w:szCs w:val="22"/>
        </w:rPr>
        <w:t>I dati relativi al contesto interno sono forniti principalmente dalle seguenti strutture: Amministrazione del Personale, Bilancio e Contabilità, Comunicazione e ufficio stampa interaziendale, Controllo di Gestione, Direzione Sanitaria di Presidio, Servizio Informativo Direzionale, PAAT.</w:t>
      </w:r>
    </w:p>
    <w:p w:rsidR="00AD5D7D" w:rsidRPr="00C92D74" w:rsidRDefault="00AD5D7D" w:rsidP="00AD5D7D">
      <w:pPr>
        <w:spacing w:line="240" w:lineRule="auto"/>
        <w:jc w:val="both"/>
        <w:rPr>
          <w:rFonts w:ascii="Arial" w:hAnsi="Arial" w:cs="Arial"/>
          <w:color w:val="000000" w:themeColor="text1"/>
        </w:rPr>
      </w:pP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Il perno del sistema è all’interno del governo della Performance e si avvale di cruscotti direzionali e di esperti nell’elaborazione dati che sono a supporto dei professionisti.</w:t>
      </w:r>
    </w:p>
    <w:p w:rsidR="00AD5D7D" w:rsidRPr="00C92D74" w:rsidRDefault="00AD5D7D" w:rsidP="00AD5D7D">
      <w:pPr>
        <w:pStyle w:val="Rientrocorpodeltesto2"/>
        <w:ind w:left="0" w:firstLine="360"/>
        <w:jc w:val="both"/>
        <w:rPr>
          <w:rFonts w:cs="Arial"/>
          <w:color w:val="000000" w:themeColor="text1"/>
          <w:position w:val="1"/>
          <w:sz w:val="22"/>
        </w:rPr>
      </w:pPr>
      <w:r w:rsidRPr="00C92D74">
        <w:rPr>
          <w:rFonts w:cs="Arial"/>
          <w:color w:val="000000" w:themeColor="text1"/>
          <w:position w:val="1"/>
          <w:sz w:val="22"/>
        </w:rPr>
        <w:t>Il</w:t>
      </w:r>
      <w:r w:rsidRPr="00C92D74">
        <w:rPr>
          <w:rFonts w:cs="Arial"/>
          <w:color w:val="000000" w:themeColor="text1"/>
          <w:spacing w:val="46"/>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ont</w:t>
      </w:r>
      <w:r w:rsidRPr="00C92D74">
        <w:rPr>
          <w:rFonts w:cs="Arial"/>
          <w:color w:val="000000" w:themeColor="text1"/>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llo</w:t>
      </w:r>
      <w:r w:rsidRPr="00C92D74">
        <w:rPr>
          <w:rFonts w:cs="Arial"/>
          <w:color w:val="000000" w:themeColor="text1"/>
          <w:spacing w:val="46"/>
          <w:position w:val="1"/>
          <w:sz w:val="22"/>
        </w:rPr>
        <w:t xml:space="preserve"> </w:t>
      </w:r>
      <w:r w:rsidRPr="00C92D74">
        <w:rPr>
          <w:rFonts w:cs="Arial"/>
          <w:color w:val="000000" w:themeColor="text1"/>
          <w:spacing w:val="-2"/>
          <w:position w:val="1"/>
          <w:sz w:val="22"/>
        </w:rPr>
        <w:t>i</w:t>
      </w:r>
      <w:r w:rsidRPr="00C92D74">
        <w:rPr>
          <w:rFonts w:cs="Arial"/>
          <w:color w:val="000000" w:themeColor="text1"/>
          <w:spacing w:val="1"/>
          <w:position w:val="1"/>
          <w:sz w:val="22"/>
        </w:rPr>
        <w:t>nt</w:t>
      </w:r>
      <w:r w:rsidRPr="00C92D74">
        <w:rPr>
          <w:rFonts w:cs="Arial"/>
          <w:color w:val="000000" w:themeColor="text1"/>
          <w:spacing w:val="-2"/>
          <w:position w:val="1"/>
          <w:sz w:val="22"/>
        </w:rPr>
        <w:t>e</w:t>
      </w:r>
      <w:r w:rsidRPr="00C92D74">
        <w:rPr>
          <w:rFonts w:cs="Arial"/>
          <w:color w:val="000000" w:themeColor="text1"/>
          <w:position w:val="1"/>
          <w:sz w:val="22"/>
        </w:rPr>
        <w:t>r</w:t>
      </w:r>
      <w:r w:rsidRPr="00C92D74">
        <w:rPr>
          <w:rFonts w:cs="Arial"/>
          <w:color w:val="000000" w:themeColor="text1"/>
          <w:spacing w:val="1"/>
          <w:position w:val="1"/>
          <w:sz w:val="22"/>
        </w:rPr>
        <w:t>n</w:t>
      </w:r>
      <w:r w:rsidRPr="00C92D74">
        <w:rPr>
          <w:rFonts w:cs="Arial"/>
          <w:color w:val="000000" w:themeColor="text1"/>
          <w:position w:val="1"/>
          <w:sz w:val="22"/>
        </w:rPr>
        <w:t>o</w:t>
      </w:r>
      <w:r w:rsidRPr="00C92D74">
        <w:rPr>
          <w:rFonts w:cs="Arial"/>
          <w:color w:val="000000" w:themeColor="text1"/>
          <w:spacing w:val="46"/>
          <w:position w:val="1"/>
          <w:sz w:val="22"/>
        </w:rPr>
        <w:t xml:space="preserve"> </w:t>
      </w:r>
      <w:r w:rsidRPr="00C92D74">
        <w:rPr>
          <w:rFonts w:cs="Arial"/>
          <w:color w:val="000000" w:themeColor="text1"/>
          <w:position w:val="1"/>
          <w:sz w:val="22"/>
        </w:rPr>
        <w:t>è</w:t>
      </w:r>
      <w:r w:rsidRPr="00C92D74">
        <w:rPr>
          <w:rFonts w:cs="Arial"/>
          <w:color w:val="000000" w:themeColor="text1"/>
          <w:spacing w:val="46"/>
          <w:position w:val="1"/>
          <w:sz w:val="22"/>
        </w:rPr>
        <w:t xml:space="preserve"> </w:t>
      </w:r>
      <w:r w:rsidRPr="00C92D74">
        <w:rPr>
          <w:rFonts w:cs="Arial"/>
          <w:color w:val="000000" w:themeColor="text1"/>
          <w:spacing w:val="-2"/>
          <w:position w:val="1"/>
          <w:sz w:val="22"/>
        </w:rPr>
        <w:t>a</w:t>
      </w:r>
      <w:r w:rsidRPr="00C92D74">
        <w:rPr>
          <w:rFonts w:cs="Arial"/>
          <w:color w:val="000000" w:themeColor="text1"/>
          <w:position w:val="1"/>
          <w:sz w:val="22"/>
        </w:rPr>
        <w:t>r</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la</w:t>
      </w:r>
      <w:r w:rsidRPr="00C92D74">
        <w:rPr>
          <w:rFonts w:cs="Arial"/>
          <w:color w:val="000000" w:themeColor="text1"/>
          <w:spacing w:val="-1"/>
          <w:position w:val="1"/>
          <w:sz w:val="22"/>
        </w:rPr>
        <w:t>t</w:t>
      </w:r>
      <w:r w:rsidRPr="00C92D74">
        <w:rPr>
          <w:rFonts w:cs="Arial"/>
          <w:color w:val="000000" w:themeColor="text1"/>
          <w:position w:val="1"/>
          <w:sz w:val="22"/>
        </w:rPr>
        <w:t>o</w:t>
      </w:r>
      <w:r w:rsidRPr="00C92D74">
        <w:rPr>
          <w:rFonts w:cs="Arial"/>
          <w:color w:val="000000" w:themeColor="text1"/>
          <w:spacing w:val="44"/>
          <w:position w:val="1"/>
          <w:sz w:val="22"/>
        </w:rPr>
        <w:t xml:space="preserve"> </w:t>
      </w:r>
      <w:r w:rsidRPr="00C92D74">
        <w:rPr>
          <w:rFonts w:cs="Arial"/>
          <w:color w:val="000000" w:themeColor="text1"/>
          <w:spacing w:val="1"/>
          <w:position w:val="1"/>
          <w:sz w:val="22"/>
        </w:rPr>
        <w:t>ne</w:t>
      </w:r>
      <w:r w:rsidRPr="00C92D74">
        <w:rPr>
          <w:rFonts w:cs="Arial"/>
          <w:color w:val="000000" w:themeColor="text1"/>
          <w:position w:val="1"/>
          <w:sz w:val="22"/>
        </w:rPr>
        <w:t>lle</w:t>
      </w:r>
      <w:r w:rsidRPr="00C92D74">
        <w:rPr>
          <w:rFonts w:cs="Arial"/>
          <w:color w:val="000000" w:themeColor="text1"/>
          <w:spacing w:val="46"/>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e</w:t>
      </w:r>
      <w:r w:rsidRPr="00C92D74">
        <w:rPr>
          <w:rFonts w:cs="Arial"/>
          <w:color w:val="000000" w:themeColor="text1"/>
          <w:spacing w:val="-3"/>
          <w:position w:val="1"/>
          <w:sz w:val="22"/>
        </w:rPr>
        <w:t>g</w:t>
      </w:r>
      <w:r w:rsidRPr="00C92D74">
        <w:rPr>
          <w:rFonts w:cs="Arial"/>
          <w:color w:val="000000" w:themeColor="text1"/>
          <w:spacing w:val="1"/>
          <w:position w:val="1"/>
          <w:sz w:val="22"/>
        </w:rPr>
        <w:t>ue</w:t>
      </w:r>
      <w:r w:rsidRPr="00C92D74">
        <w:rPr>
          <w:rFonts w:cs="Arial"/>
          <w:color w:val="000000" w:themeColor="text1"/>
          <w:spacing w:val="-1"/>
          <w:position w:val="1"/>
          <w:sz w:val="22"/>
        </w:rPr>
        <w:t>n</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42"/>
          <w:position w:val="1"/>
          <w:sz w:val="22"/>
        </w:rPr>
        <w:t xml:space="preserve"> </w:t>
      </w:r>
      <w:r w:rsidRPr="00C92D74">
        <w:rPr>
          <w:rFonts w:cs="Arial"/>
          <w:color w:val="000000" w:themeColor="text1"/>
          <w:spacing w:val="1"/>
          <w:position w:val="1"/>
          <w:sz w:val="22"/>
        </w:rPr>
        <w:t>fu</w:t>
      </w:r>
      <w:r w:rsidRPr="00C92D74">
        <w:rPr>
          <w:rFonts w:cs="Arial"/>
          <w:color w:val="000000" w:themeColor="text1"/>
          <w:spacing w:val="-1"/>
          <w:position w:val="1"/>
          <w:sz w:val="22"/>
        </w:rPr>
        <w:t>n</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2"/>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44"/>
          <w:position w:val="1"/>
          <w:sz w:val="22"/>
        </w:rPr>
        <w:t xml:space="preserve"> </w:t>
      </w:r>
      <w:r w:rsidRPr="00C92D74">
        <w:rPr>
          <w:rFonts w:cs="Arial"/>
          <w:color w:val="000000" w:themeColor="text1"/>
          <w:position w:val="1"/>
          <w:sz w:val="22"/>
        </w:rPr>
        <w:t>sv</w:t>
      </w:r>
      <w:r w:rsidRPr="00C92D74">
        <w:rPr>
          <w:rFonts w:cs="Arial"/>
          <w:color w:val="000000" w:themeColor="text1"/>
          <w:spacing w:val="1"/>
          <w:position w:val="1"/>
          <w:sz w:val="22"/>
        </w:rPr>
        <w:t>o</w:t>
      </w:r>
      <w:r w:rsidRPr="00C92D74">
        <w:rPr>
          <w:rFonts w:cs="Arial"/>
          <w:color w:val="000000" w:themeColor="text1"/>
          <w:position w:val="1"/>
          <w:sz w:val="22"/>
        </w:rPr>
        <w:t>l</w:t>
      </w:r>
      <w:r w:rsidRPr="00C92D74">
        <w:rPr>
          <w:rFonts w:cs="Arial"/>
          <w:color w:val="000000" w:themeColor="text1"/>
          <w:spacing w:val="1"/>
          <w:position w:val="1"/>
          <w:sz w:val="22"/>
        </w:rPr>
        <w:t>t</w:t>
      </w:r>
      <w:r w:rsidRPr="00C92D74">
        <w:rPr>
          <w:rFonts w:cs="Arial"/>
          <w:color w:val="000000" w:themeColor="text1"/>
          <w:position w:val="1"/>
          <w:sz w:val="22"/>
        </w:rPr>
        <w:t>e</w:t>
      </w:r>
      <w:r w:rsidRPr="00C92D74">
        <w:rPr>
          <w:rFonts w:cs="Arial"/>
          <w:color w:val="000000" w:themeColor="text1"/>
          <w:spacing w:val="43"/>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agli</w:t>
      </w:r>
      <w:r w:rsidRPr="00C92D74">
        <w:rPr>
          <w:rFonts w:cs="Arial"/>
          <w:color w:val="000000" w:themeColor="text1"/>
          <w:spacing w:val="45"/>
          <w:position w:val="1"/>
          <w:sz w:val="22"/>
        </w:rPr>
        <w:t xml:space="preserve"> </w:t>
      </w:r>
      <w:r w:rsidRPr="00C92D74">
        <w:rPr>
          <w:rFonts w:cs="Arial"/>
          <w:color w:val="000000" w:themeColor="text1"/>
          <w:spacing w:val="1"/>
          <w:position w:val="1"/>
          <w:sz w:val="22"/>
        </w:rPr>
        <w:t>o</w:t>
      </w:r>
      <w:r w:rsidRPr="00C92D74">
        <w:rPr>
          <w:rFonts w:cs="Arial"/>
          <w:color w:val="000000" w:themeColor="text1"/>
          <w:spacing w:val="-2"/>
          <w:position w:val="1"/>
          <w:sz w:val="22"/>
        </w:rPr>
        <w:t>r</w:t>
      </w:r>
      <w:r w:rsidRPr="00C92D74">
        <w:rPr>
          <w:rFonts w:cs="Arial"/>
          <w:color w:val="000000" w:themeColor="text1"/>
          <w:position w:val="1"/>
          <w:sz w:val="22"/>
        </w:rPr>
        <w:t>ga</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45"/>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r</w:t>
      </w:r>
      <w:r w:rsidRPr="00C92D74">
        <w:rPr>
          <w:rFonts w:cs="Arial"/>
          <w:color w:val="000000" w:themeColor="text1"/>
          <w:spacing w:val="-1"/>
          <w:position w:val="1"/>
          <w:sz w:val="22"/>
        </w:rPr>
        <w:t>u</w:t>
      </w:r>
      <w:r w:rsidRPr="00C92D74">
        <w:rPr>
          <w:rFonts w:cs="Arial"/>
          <w:color w:val="000000" w:themeColor="text1"/>
          <w:spacing w:val="1"/>
          <w:position w:val="1"/>
          <w:sz w:val="22"/>
        </w:rPr>
        <w:t>t</w:t>
      </w:r>
      <w:r w:rsidRPr="00C92D74">
        <w:rPr>
          <w:rFonts w:cs="Arial"/>
          <w:color w:val="000000" w:themeColor="text1"/>
          <w:spacing w:val="-1"/>
          <w:position w:val="1"/>
          <w:sz w:val="22"/>
        </w:rPr>
        <w:t>t</w:t>
      </w:r>
      <w:r w:rsidRPr="00C92D74">
        <w:rPr>
          <w:rFonts w:cs="Arial"/>
          <w:color w:val="000000" w:themeColor="text1"/>
          <w:spacing w:val="1"/>
          <w:position w:val="1"/>
          <w:sz w:val="22"/>
        </w:rPr>
        <w:t>u</w:t>
      </w:r>
      <w:r w:rsidRPr="00C92D74">
        <w:rPr>
          <w:rFonts w:cs="Arial"/>
          <w:color w:val="000000" w:themeColor="text1"/>
          <w:position w:val="1"/>
          <w:sz w:val="22"/>
        </w:rPr>
        <w:t>re</w:t>
      </w:r>
      <w:r w:rsidRPr="00C92D74">
        <w:rPr>
          <w:rFonts w:cs="Arial"/>
          <w:color w:val="000000" w:themeColor="text1"/>
          <w:spacing w:val="45"/>
          <w:position w:val="1"/>
          <w:sz w:val="22"/>
        </w:rPr>
        <w:t xml:space="preserve"> </w:t>
      </w:r>
      <w:r w:rsidRPr="00C92D74">
        <w:rPr>
          <w:rFonts w:cs="Arial"/>
          <w:color w:val="000000" w:themeColor="text1"/>
          <w:spacing w:val="-2"/>
          <w:position w:val="1"/>
          <w:sz w:val="22"/>
        </w:rPr>
        <w:t>e</w:t>
      </w:r>
      <w:r w:rsidRPr="00C92D74">
        <w:rPr>
          <w:rFonts w:cs="Arial"/>
          <w:color w:val="000000" w:themeColor="text1"/>
          <w:position w:val="1"/>
          <w:sz w:val="22"/>
        </w:rPr>
        <w:t>d</w:t>
      </w:r>
      <w:r w:rsidRPr="00C92D74">
        <w:rPr>
          <w:rFonts w:cs="Arial"/>
          <w:color w:val="000000" w:themeColor="text1"/>
          <w:spacing w:val="47"/>
          <w:position w:val="1"/>
          <w:sz w:val="22"/>
        </w:rPr>
        <w:t xml:space="preserve"> </w:t>
      </w:r>
      <w:r w:rsidRPr="00C92D74">
        <w:rPr>
          <w:rFonts w:cs="Arial"/>
          <w:color w:val="000000" w:themeColor="text1"/>
          <w:spacing w:val="-1"/>
          <w:position w:val="1"/>
          <w:sz w:val="22"/>
        </w:rPr>
        <w:t>u</w:t>
      </w:r>
      <w:r w:rsidRPr="00C92D74">
        <w:rPr>
          <w:rFonts w:cs="Arial"/>
          <w:color w:val="000000" w:themeColor="text1"/>
          <w:spacing w:val="1"/>
          <w:position w:val="1"/>
          <w:sz w:val="22"/>
        </w:rPr>
        <w:t>ff</w:t>
      </w:r>
      <w:r w:rsidRPr="00C92D74">
        <w:rPr>
          <w:rFonts w:cs="Arial"/>
          <w:color w:val="000000" w:themeColor="text1"/>
          <w:position w:val="1"/>
          <w:sz w:val="22"/>
        </w:rPr>
        <w:t>i</w:t>
      </w:r>
      <w:r w:rsidRPr="00C92D74">
        <w:rPr>
          <w:rFonts w:cs="Arial"/>
          <w:color w:val="000000" w:themeColor="text1"/>
          <w:spacing w:val="-1"/>
          <w:position w:val="1"/>
          <w:sz w:val="22"/>
        </w:rPr>
        <w:t>c</w:t>
      </w:r>
      <w:r w:rsidRPr="00C92D74">
        <w:rPr>
          <w:rFonts w:cs="Arial"/>
          <w:color w:val="000000" w:themeColor="text1"/>
          <w:position w:val="1"/>
          <w:sz w:val="22"/>
        </w:rPr>
        <w:t xml:space="preserve">i </w:t>
      </w:r>
      <w:r w:rsidRPr="00C92D74">
        <w:rPr>
          <w:rFonts w:cs="Arial"/>
          <w:color w:val="000000" w:themeColor="text1"/>
          <w:spacing w:val="1"/>
          <w:position w:val="1"/>
          <w:sz w:val="22"/>
        </w:rPr>
        <w:t>p</w:t>
      </w:r>
      <w:r w:rsidRPr="00C92D74">
        <w:rPr>
          <w:rFonts w:cs="Arial"/>
          <w:color w:val="000000" w:themeColor="text1"/>
          <w:position w:val="1"/>
          <w:sz w:val="22"/>
        </w:rPr>
        <w:t>r</w:t>
      </w:r>
      <w:r w:rsidRPr="00C92D74">
        <w:rPr>
          <w:rFonts w:cs="Arial"/>
          <w:color w:val="000000" w:themeColor="text1"/>
          <w:spacing w:val="1"/>
          <w:position w:val="1"/>
          <w:sz w:val="22"/>
        </w:rPr>
        <w:t>e</w:t>
      </w:r>
      <w:r w:rsidRPr="00C92D74">
        <w:rPr>
          <w:rFonts w:cs="Arial"/>
          <w:color w:val="000000" w:themeColor="text1"/>
          <w:position w:val="1"/>
          <w:sz w:val="22"/>
        </w:rPr>
        <w:t>vis</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8"/>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alla</w:t>
      </w:r>
      <w:r w:rsidRPr="00C92D74">
        <w:rPr>
          <w:rFonts w:cs="Arial"/>
          <w:color w:val="000000" w:themeColor="text1"/>
          <w:spacing w:val="-9"/>
          <w:position w:val="1"/>
          <w:sz w:val="22"/>
        </w:rPr>
        <w:t xml:space="preserve"> </w:t>
      </w:r>
      <w:r w:rsidRPr="00C92D74">
        <w:rPr>
          <w:rFonts w:cs="Arial"/>
          <w:color w:val="000000" w:themeColor="text1"/>
          <w:position w:val="1"/>
          <w:sz w:val="22"/>
        </w:rPr>
        <w:t>l</w:t>
      </w:r>
      <w:r w:rsidRPr="00C92D74">
        <w:rPr>
          <w:rFonts w:cs="Arial"/>
          <w:color w:val="000000" w:themeColor="text1"/>
          <w:spacing w:val="1"/>
          <w:position w:val="1"/>
          <w:sz w:val="22"/>
        </w:rPr>
        <w:t>e</w:t>
      </w:r>
      <w:r w:rsidRPr="00C92D74">
        <w:rPr>
          <w:rFonts w:cs="Arial"/>
          <w:color w:val="000000" w:themeColor="text1"/>
          <w:position w:val="1"/>
          <w:sz w:val="22"/>
        </w:rPr>
        <w:t>gg</w:t>
      </w:r>
      <w:r w:rsidRPr="00C92D74">
        <w:rPr>
          <w:rFonts w:cs="Arial"/>
          <w:color w:val="000000" w:themeColor="text1"/>
          <w:spacing w:val="1"/>
          <w:position w:val="1"/>
          <w:sz w:val="22"/>
        </w:rPr>
        <w:t>e</w:t>
      </w:r>
      <w:r w:rsidRPr="00C92D74">
        <w:rPr>
          <w:rFonts w:cs="Arial"/>
          <w:color w:val="000000" w:themeColor="text1"/>
          <w:position w:val="1"/>
          <w:sz w:val="22"/>
        </w:rPr>
        <w:t>:</w:t>
      </w:r>
    </w:p>
    <w:p w:rsidR="00AD5D7D" w:rsidRPr="00C92D74" w:rsidRDefault="00AD5D7D" w:rsidP="00AD5D7D">
      <w:pPr>
        <w:pStyle w:val="Rientrocorpodeltesto2"/>
        <w:numPr>
          <w:ilvl w:val="0"/>
          <w:numId w:val="10"/>
        </w:numPr>
        <w:jc w:val="both"/>
        <w:rPr>
          <w:rFonts w:cs="Arial"/>
          <w:color w:val="000000" w:themeColor="text1"/>
          <w:position w:val="1"/>
          <w:sz w:val="22"/>
        </w:rPr>
      </w:pPr>
      <w:r w:rsidRPr="00C92D74">
        <w:rPr>
          <w:rFonts w:cs="Arial"/>
          <w:color w:val="000000" w:themeColor="text1"/>
          <w:position w:val="1"/>
          <w:sz w:val="22"/>
        </w:rPr>
        <w:t>la</w:t>
      </w:r>
      <w:r w:rsidRPr="00C92D74">
        <w:rPr>
          <w:rFonts w:cs="Arial"/>
          <w:color w:val="000000" w:themeColor="text1"/>
          <w:spacing w:val="-5"/>
          <w:position w:val="1"/>
          <w:sz w:val="22"/>
        </w:rPr>
        <w:t xml:space="preserve"> </w:t>
      </w:r>
      <w:r w:rsidRPr="00C92D74">
        <w:rPr>
          <w:rFonts w:cs="Arial"/>
          <w:color w:val="000000" w:themeColor="text1"/>
          <w:position w:val="1"/>
          <w:sz w:val="22"/>
        </w:rPr>
        <w:t>val</w:t>
      </w:r>
      <w:r w:rsidRPr="00C92D74">
        <w:rPr>
          <w:rFonts w:cs="Arial"/>
          <w:color w:val="000000" w:themeColor="text1"/>
          <w:spacing w:val="-1"/>
          <w:position w:val="1"/>
          <w:sz w:val="22"/>
        </w:rPr>
        <w:t>u</w:t>
      </w:r>
      <w:r w:rsidRPr="00C92D74">
        <w:rPr>
          <w:rFonts w:cs="Arial"/>
          <w:color w:val="000000" w:themeColor="text1"/>
          <w:spacing w:val="1"/>
          <w:position w:val="1"/>
          <w:sz w:val="22"/>
        </w:rPr>
        <w:t>t</w:t>
      </w:r>
      <w:r w:rsidRPr="00C92D74">
        <w:rPr>
          <w:rFonts w:cs="Arial"/>
          <w:color w:val="000000" w:themeColor="text1"/>
          <w:position w:val="1"/>
          <w:sz w:val="22"/>
        </w:rPr>
        <w:t>a</w:t>
      </w:r>
      <w:r w:rsidRPr="00C92D74">
        <w:rPr>
          <w:rFonts w:cs="Arial"/>
          <w:color w:val="000000" w:themeColor="text1"/>
          <w:spacing w:val="1"/>
          <w:position w:val="1"/>
          <w:sz w:val="22"/>
        </w:rPr>
        <w:t>z</w:t>
      </w:r>
      <w:r w:rsidRPr="00C92D74">
        <w:rPr>
          <w:rFonts w:cs="Arial"/>
          <w:color w:val="000000" w:themeColor="text1"/>
          <w:spacing w:val="-2"/>
          <w:position w:val="1"/>
          <w:sz w:val="22"/>
        </w:rPr>
        <w:t>i</w:t>
      </w:r>
      <w:r w:rsidRPr="00C92D74">
        <w:rPr>
          <w:rFonts w:cs="Arial"/>
          <w:color w:val="000000" w:themeColor="text1"/>
          <w:spacing w:val="1"/>
          <w:position w:val="1"/>
          <w:sz w:val="22"/>
        </w:rPr>
        <w:t>on</w:t>
      </w:r>
      <w:r w:rsidRPr="00C92D74">
        <w:rPr>
          <w:rFonts w:cs="Arial"/>
          <w:color w:val="000000" w:themeColor="text1"/>
          <w:position w:val="1"/>
          <w:sz w:val="22"/>
        </w:rPr>
        <w:t>e</w:t>
      </w:r>
      <w:r w:rsidRPr="00C92D74">
        <w:rPr>
          <w:rFonts w:cs="Arial"/>
          <w:color w:val="000000" w:themeColor="text1"/>
          <w:spacing w:val="-10"/>
          <w:position w:val="1"/>
          <w:sz w:val="22"/>
        </w:rPr>
        <w:t xml:space="preserve"> </w:t>
      </w:r>
      <w:r w:rsidRPr="00C92D74">
        <w:rPr>
          <w:rFonts w:cs="Arial"/>
          <w:color w:val="000000" w:themeColor="text1"/>
          <w:spacing w:val="1"/>
          <w:position w:val="1"/>
          <w:sz w:val="22"/>
        </w:rPr>
        <w:t>e</w:t>
      </w:r>
      <w:r w:rsidRPr="00C92D74">
        <w:rPr>
          <w:rFonts w:cs="Arial"/>
          <w:color w:val="000000" w:themeColor="text1"/>
          <w:position w:val="1"/>
          <w:sz w:val="22"/>
        </w:rPr>
        <w:t>d</w:t>
      </w:r>
      <w:r w:rsidRPr="00C92D74">
        <w:rPr>
          <w:rFonts w:cs="Arial"/>
          <w:color w:val="000000" w:themeColor="text1"/>
          <w:spacing w:val="-6"/>
          <w:position w:val="1"/>
          <w:sz w:val="22"/>
        </w:rPr>
        <w:t xml:space="preserve"> </w:t>
      </w:r>
      <w:r w:rsidRPr="00C92D74">
        <w:rPr>
          <w:rFonts w:cs="Arial"/>
          <w:color w:val="000000" w:themeColor="text1"/>
          <w:position w:val="1"/>
          <w:sz w:val="22"/>
        </w:rPr>
        <w:t>il</w:t>
      </w:r>
      <w:r w:rsidRPr="00C92D74">
        <w:rPr>
          <w:rFonts w:cs="Arial"/>
          <w:color w:val="000000" w:themeColor="text1"/>
          <w:spacing w:val="-5"/>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2"/>
          <w:position w:val="1"/>
          <w:sz w:val="22"/>
        </w:rPr>
        <w:t>o</w:t>
      </w:r>
      <w:r w:rsidRPr="00C92D74">
        <w:rPr>
          <w:rFonts w:cs="Arial"/>
          <w:color w:val="000000" w:themeColor="text1"/>
          <w:spacing w:val="1"/>
          <w:position w:val="1"/>
          <w:sz w:val="22"/>
        </w:rPr>
        <w:t>nt</w:t>
      </w:r>
      <w:r w:rsidRPr="00C92D74">
        <w:rPr>
          <w:rFonts w:cs="Arial"/>
          <w:color w:val="000000" w:themeColor="text1"/>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l</w:t>
      </w:r>
      <w:r w:rsidRPr="00C92D74">
        <w:rPr>
          <w:rFonts w:cs="Arial"/>
          <w:color w:val="000000" w:themeColor="text1"/>
          <w:spacing w:val="-2"/>
          <w:position w:val="1"/>
          <w:sz w:val="22"/>
        </w:rPr>
        <w:t>l</w:t>
      </w:r>
      <w:r w:rsidRPr="00C92D74">
        <w:rPr>
          <w:rFonts w:cs="Arial"/>
          <w:color w:val="000000" w:themeColor="text1"/>
          <w:position w:val="1"/>
          <w:sz w:val="22"/>
        </w:rPr>
        <w:t>o</w:t>
      </w:r>
      <w:r w:rsidRPr="00C92D74">
        <w:rPr>
          <w:rFonts w:cs="Arial"/>
          <w:color w:val="000000" w:themeColor="text1"/>
          <w:spacing w:val="-4"/>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ra</w:t>
      </w:r>
      <w:r w:rsidRPr="00C92D74">
        <w:rPr>
          <w:rFonts w:cs="Arial"/>
          <w:color w:val="000000" w:themeColor="text1"/>
          <w:spacing w:val="1"/>
          <w:position w:val="1"/>
          <w:sz w:val="22"/>
        </w:rPr>
        <w:t>te</w:t>
      </w:r>
      <w:r w:rsidRPr="00C92D74">
        <w:rPr>
          <w:rFonts w:cs="Arial"/>
          <w:color w:val="000000" w:themeColor="text1"/>
          <w:position w:val="1"/>
          <w:sz w:val="22"/>
        </w:rPr>
        <w:t>gi</w:t>
      </w:r>
      <w:r w:rsidRPr="00C92D74">
        <w:rPr>
          <w:rFonts w:cs="Arial"/>
          <w:color w:val="000000" w:themeColor="text1"/>
          <w:spacing w:val="-1"/>
          <w:position w:val="1"/>
          <w:sz w:val="22"/>
        </w:rPr>
        <w:t>c</w:t>
      </w:r>
      <w:r w:rsidRPr="00C92D74">
        <w:rPr>
          <w:rFonts w:cs="Arial"/>
          <w:color w:val="000000" w:themeColor="text1"/>
          <w:spacing w:val="-2"/>
          <w:position w:val="1"/>
          <w:sz w:val="22"/>
        </w:rPr>
        <w:t>o (Direzione Aziendale)</w:t>
      </w:r>
      <w:r w:rsidRPr="00C92D74">
        <w:rPr>
          <w:rFonts w:cs="Arial"/>
          <w:color w:val="000000" w:themeColor="text1"/>
          <w:position w:val="1"/>
          <w:sz w:val="22"/>
        </w:rPr>
        <w:t>;</w:t>
      </w:r>
    </w:p>
    <w:p w:rsidR="00AD5D7D" w:rsidRPr="00C92D74" w:rsidRDefault="00AD5D7D" w:rsidP="00AD5D7D">
      <w:pPr>
        <w:pStyle w:val="Rientrocorpodeltesto2"/>
        <w:numPr>
          <w:ilvl w:val="0"/>
          <w:numId w:val="10"/>
        </w:numPr>
        <w:jc w:val="both"/>
        <w:rPr>
          <w:rFonts w:cs="Arial"/>
          <w:color w:val="000000" w:themeColor="text1"/>
          <w:position w:val="1"/>
          <w:sz w:val="22"/>
        </w:rPr>
      </w:pPr>
      <w:r w:rsidRPr="00C92D74">
        <w:rPr>
          <w:rFonts w:cs="Arial"/>
          <w:color w:val="000000" w:themeColor="text1"/>
          <w:position w:val="1"/>
          <w:sz w:val="22"/>
        </w:rPr>
        <w:t>la</w:t>
      </w:r>
      <w:r w:rsidRPr="00C92D74">
        <w:rPr>
          <w:rFonts w:cs="Arial"/>
          <w:color w:val="000000" w:themeColor="text1"/>
          <w:spacing w:val="-5"/>
          <w:position w:val="1"/>
          <w:sz w:val="22"/>
        </w:rPr>
        <w:t xml:space="preserve"> </w:t>
      </w:r>
      <w:r w:rsidRPr="00C92D74">
        <w:rPr>
          <w:rFonts w:cs="Arial"/>
          <w:color w:val="000000" w:themeColor="text1"/>
          <w:position w:val="1"/>
          <w:sz w:val="22"/>
        </w:rPr>
        <w:t>val</w:t>
      </w:r>
      <w:r w:rsidRPr="00C92D74">
        <w:rPr>
          <w:rFonts w:cs="Arial"/>
          <w:color w:val="000000" w:themeColor="text1"/>
          <w:spacing w:val="-1"/>
          <w:position w:val="1"/>
          <w:sz w:val="22"/>
        </w:rPr>
        <w:t>u</w:t>
      </w:r>
      <w:r w:rsidRPr="00C92D74">
        <w:rPr>
          <w:rFonts w:cs="Arial"/>
          <w:color w:val="000000" w:themeColor="text1"/>
          <w:spacing w:val="1"/>
          <w:position w:val="1"/>
          <w:sz w:val="22"/>
        </w:rPr>
        <w:t>t</w:t>
      </w:r>
      <w:r w:rsidRPr="00C92D74">
        <w:rPr>
          <w:rFonts w:cs="Arial"/>
          <w:color w:val="000000" w:themeColor="text1"/>
          <w:spacing w:val="-2"/>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7"/>
          <w:position w:val="1"/>
          <w:sz w:val="22"/>
        </w:rPr>
        <w:t xml:space="preserve"> </w:t>
      </w:r>
      <w:r w:rsidRPr="00C92D74">
        <w:rPr>
          <w:rFonts w:cs="Arial"/>
          <w:color w:val="000000" w:themeColor="text1"/>
          <w:spacing w:val="-2"/>
          <w:position w:val="1"/>
          <w:sz w:val="22"/>
        </w:rPr>
        <w:t>e</w:t>
      </w:r>
      <w:r w:rsidRPr="00C92D74">
        <w:rPr>
          <w:rFonts w:cs="Arial"/>
          <w:color w:val="000000" w:themeColor="text1"/>
          <w:position w:val="1"/>
          <w:sz w:val="22"/>
        </w:rPr>
        <w:t>d</w:t>
      </w:r>
      <w:r w:rsidRPr="00C92D74">
        <w:rPr>
          <w:rFonts w:cs="Arial"/>
          <w:color w:val="000000" w:themeColor="text1"/>
          <w:spacing w:val="-4"/>
          <w:position w:val="1"/>
          <w:sz w:val="22"/>
        </w:rPr>
        <w:t xml:space="preserve"> </w:t>
      </w:r>
      <w:r w:rsidRPr="00C92D74">
        <w:rPr>
          <w:rFonts w:cs="Arial"/>
          <w:color w:val="000000" w:themeColor="text1"/>
          <w:position w:val="1"/>
          <w:sz w:val="22"/>
        </w:rPr>
        <w:t>il</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2"/>
          <w:position w:val="1"/>
          <w:sz w:val="22"/>
        </w:rPr>
        <w:t>o</w:t>
      </w:r>
      <w:r w:rsidRPr="00C92D74">
        <w:rPr>
          <w:rFonts w:cs="Arial"/>
          <w:color w:val="000000" w:themeColor="text1"/>
          <w:spacing w:val="1"/>
          <w:position w:val="1"/>
          <w:sz w:val="22"/>
        </w:rPr>
        <w:t>nt</w:t>
      </w:r>
      <w:r w:rsidRPr="00C92D74">
        <w:rPr>
          <w:rFonts w:cs="Arial"/>
          <w:color w:val="000000" w:themeColor="text1"/>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l</w:t>
      </w:r>
      <w:r w:rsidRPr="00C92D74">
        <w:rPr>
          <w:rFonts w:cs="Arial"/>
          <w:color w:val="000000" w:themeColor="text1"/>
          <w:spacing w:val="-2"/>
          <w:position w:val="1"/>
          <w:sz w:val="22"/>
        </w:rPr>
        <w:t>l</w:t>
      </w:r>
      <w:r w:rsidRPr="00C92D74">
        <w:rPr>
          <w:rFonts w:cs="Arial"/>
          <w:color w:val="000000" w:themeColor="text1"/>
          <w:position w:val="1"/>
          <w:sz w:val="22"/>
        </w:rPr>
        <w:t>o</w:t>
      </w:r>
      <w:r w:rsidRPr="00C92D74">
        <w:rPr>
          <w:rFonts w:cs="Arial"/>
          <w:color w:val="000000" w:themeColor="text1"/>
          <w:spacing w:val="-6"/>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lla</w:t>
      </w:r>
      <w:r w:rsidRPr="00C92D74">
        <w:rPr>
          <w:rFonts w:cs="Arial"/>
          <w:color w:val="000000" w:themeColor="text1"/>
          <w:spacing w:val="-5"/>
          <w:position w:val="1"/>
          <w:sz w:val="22"/>
        </w:rPr>
        <w:t xml:space="preserve"> </w:t>
      </w:r>
      <w:r w:rsidRPr="00C92D74">
        <w:rPr>
          <w:rFonts w:cs="Arial"/>
          <w:color w:val="000000" w:themeColor="text1"/>
          <w:spacing w:val="-3"/>
          <w:position w:val="1"/>
          <w:sz w:val="22"/>
        </w:rPr>
        <w:t>g</w:t>
      </w:r>
      <w:r w:rsidRPr="00C92D74">
        <w:rPr>
          <w:rFonts w:cs="Arial"/>
          <w:color w:val="000000" w:themeColor="text1"/>
          <w:spacing w:val="1"/>
          <w:position w:val="1"/>
          <w:sz w:val="22"/>
        </w:rPr>
        <w:t>e</w:t>
      </w:r>
      <w:r w:rsidRPr="00C92D74">
        <w:rPr>
          <w:rFonts w:cs="Arial"/>
          <w:color w:val="000000" w:themeColor="text1"/>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2"/>
          <w:position w:val="1"/>
          <w:sz w:val="22"/>
        </w:rPr>
        <w:t>o</w:t>
      </w:r>
      <w:r w:rsidRPr="00C92D74">
        <w:rPr>
          <w:rFonts w:cs="Arial"/>
          <w:color w:val="000000" w:themeColor="text1"/>
          <w:spacing w:val="1"/>
          <w:position w:val="1"/>
          <w:sz w:val="22"/>
        </w:rPr>
        <w:t>ne (Controllo di Gestione)</w:t>
      </w:r>
      <w:r w:rsidRPr="00C92D74">
        <w:rPr>
          <w:rFonts w:cs="Arial"/>
          <w:color w:val="000000" w:themeColor="text1"/>
          <w:position w:val="1"/>
          <w:sz w:val="22"/>
        </w:rPr>
        <w:t>;</w:t>
      </w:r>
    </w:p>
    <w:p w:rsidR="00AD5D7D" w:rsidRPr="00C92D74" w:rsidRDefault="00AD5D7D" w:rsidP="00AD5D7D">
      <w:pPr>
        <w:pStyle w:val="Rientrocorpodeltesto2"/>
        <w:numPr>
          <w:ilvl w:val="0"/>
          <w:numId w:val="10"/>
        </w:numPr>
        <w:jc w:val="both"/>
        <w:rPr>
          <w:rFonts w:cs="Arial"/>
          <w:color w:val="000000" w:themeColor="text1"/>
          <w:position w:val="1"/>
          <w:sz w:val="22"/>
        </w:rPr>
      </w:pPr>
      <w:r w:rsidRPr="00C92D74">
        <w:rPr>
          <w:rFonts w:cs="Arial"/>
          <w:color w:val="000000" w:themeColor="text1"/>
          <w:position w:val="1"/>
          <w:sz w:val="22"/>
        </w:rPr>
        <w:t>il</w:t>
      </w:r>
      <w:r w:rsidRPr="00C92D74">
        <w:rPr>
          <w:rFonts w:cs="Arial"/>
          <w:color w:val="000000" w:themeColor="text1"/>
          <w:spacing w:val="-5"/>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ont</w:t>
      </w:r>
      <w:r w:rsidRPr="00C92D74">
        <w:rPr>
          <w:rFonts w:cs="Arial"/>
          <w:color w:val="000000" w:themeColor="text1"/>
          <w:spacing w:val="-2"/>
          <w:position w:val="1"/>
          <w:sz w:val="22"/>
        </w:rPr>
        <w:t>r</w:t>
      </w:r>
      <w:r w:rsidRPr="00C92D74">
        <w:rPr>
          <w:rFonts w:cs="Arial"/>
          <w:color w:val="000000" w:themeColor="text1"/>
          <w:spacing w:val="1"/>
          <w:position w:val="1"/>
          <w:sz w:val="22"/>
        </w:rPr>
        <w:t>o</w:t>
      </w:r>
      <w:r w:rsidRPr="00C92D74">
        <w:rPr>
          <w:rFonts w:cs="Arial"/>
          <w:color w:val="000000" w:themeColor="text1"/>
          <w:position w:val="1"/>
          <w:sz w:val="22"/>
        </w:rPr>
        <w:t>llo</w:t>
      </w:r>
      <w:r w:rsidRPr="00C92D74">
        <w:rPr>
          <w:rFonts w:cs="Arial"/>
          <w:color w:val="000000" w:themeColor="text1"/>
          <w:spacing w:val="-6"/>
          <w:position w:val="1"/>
          <w:sz w:val="22"/>
        </w:rPr>
        <w:t xml:space="preserve"> </w:t>
      </w:r>
      <w:r w:rsidRPr="00C92D74">
        <w:rPr>
          <w:rFonts w:cs="Arial"/>
          <w:color w:val="000000" w:themeColor="text1"/>
          <w:position w:val="1"/>
          <w:sz w:val="22"/>
        </w:rPr>
        <w:t>e</w:t>
      </w:r>
      <w:r w:rsidRPr="00C92D74">
        <w:rPr>
          <w:rFonts w:cs="Arial"/>
          <w:color w:val="000000" w:themeColor="text1"/>
          <w:spacing w:val="-4"/>
          <w:position w:val="1"/>
          <w:sz w:val="22"/>
        </w:rPr>
        <w:t xml:space="preserve"> </w:t>
      </w:r>
      <w:r w:rsidRPr="00C92D74">
        <w:rPr>
          <w:rFonts w:cs="Arial"/>
          <w:color w:val="000000" w:themeColor="text1"/>
          <w:position w:val="1"/>
          <w:sz w:val="22"/>
        </w:rPr>
        <w:t>la</w:t>
      </w:r>
      <w:r w:rsidRPr="00C92D74">
        <w:rPr>
          <w:rFonts w:cs="Arial"/>
          <w:color w:val="000000" w:themeColor="text1"/>
          <w:spacing w:val="-8"/>
          <w:position w:val="1"/>
          <w:sz w:val="22"/>
        </w:rPr>
        <w:t xml:space="preserve"> </w:t>
      </w:r>
      <w:r w:rsidRPr="00C92D74">
        <w:rPr>
          <w:rFonts w:cs="Arial"/>
          <w:color w:val="000000" w:themeColor="text1"/>
          <w:position w:val="1"/>
          <w:sz w:val="22"/>
        </w:rPr>
        <w:t>r</w:t>
      </w:r>
      <w:r w:rsidRPr="00C92D74">
        <w:rPr>
          <w:rFonts w:cs="Arial"/>
          <w:color w:val="000000" w:themeColor="text1"/>
          <w:spacing w:val="1"/>
          <w:position w:val="1"/>
          <w:sz w:val="22"/>
        </w:rPr>
        <w:t>e</w:t>
      </w:r>
      <w:r w:rsidRPr="00C92D74">
        <w:rPr>
          <w:rFonts w:cs="Arial"/>
          <w:color w:val="000000" w:themeColor="text1"/>
          <w:position w:val="1"/>
          <w:sz w:val="22"/>
        </w:rPr>
        <w:t>g</w:t>
      </w:r>
      <w:r w:rsidRPr="00C92D74">
        <w:rPr>
          <w:rFonts w:cs="Arial"/>
          <w:color w:val="000000" w:themeColor="text1"/>
          <w:spacing w:val="1"/>
          <w:position w:val="1"/>
          <w:sz w:val="22"/>
        </w:rPr>
        <w:t>o</w:t>
      </w:r>
      <w:r w:rsidRPr="00C92D74">
        <w:rPr>
          <w:rFonts w:cs="Arial"/>
          <w:color w:val="000000" w:themeColor="text1"/>
          <w:position w:val="1"/>
          <w:sz w:val="22"/>
        </w:rPr>
        <w:t>la</w:t>
      </w:r>
      <w:r w:rsidRPr="00C92D74">
        <w:rPr>
          <w:rFonts w:cs="Arial"/>
          <w:color w:val="000000" w:themeColor="text1"/>
          <w:spacing w:val="-2"/>
          <w:position w:val="1"/>
          <w:sz w:val="22"/>
        </w:rPr>
        <w:t>r</w:t>
      </w:r>
      <w:r w:rsidRPr="00C92D74">
        <w:rPr>
          <w:rFonts w:cs="Arial"/>
          <w:color w:val="000000" w:themeColor="text1"/>
          <w:position w:val="1"/>
          <w:sz w:val="22"/>
        </w:rPr>
        <w:t>i</w:t>
      </w:r>
      <w:r w:rsidRPr="00C92D74">
        <w:rPr>
          <w:rFonts w:cs="Arial"/>
          <w:color w:val="000000" w:themeColor="text1"/>
          <w:spacing w:val="1"/>
          <w:position w:val="1"/>
          <w:sz w:val="22"/>
        </w:rPr>
        <w:t>t</w:t>
      </w:r>
      <w:r w:rsidRPr="00C92D74">
        <w:rPr>
          <w:rFonts w:cs="Arial"/>
          <w:color w:val="000000" w:themeColor="text1"/>
          <w:position w:val="1"/>
          <w:sz w:val="22"/>
        </w:rPr>
        <w:t>à</w:t>
      </w:r>
      <w:r w:rsidRPr="00C92D74">
        <w:rPr>
          <w:rFonts w:cs="Arial"/>
          <w:color w:val="000000" w:themeColor="text1"/>
          <w:spacing w:val="-6"/>
          <w:position w:val="1"/>
          <w:sz w:val="22"/>
        </w:rPr>
        <w:t xml:space="preserve"> </w:t>
      </w:r>
      <w:r w:rsidRPr="00C92D74">
        <w:rPr>
          <w:rFonts w:cs="Arial"/>
          <w:color w:val="000000" w:themeColor="text1"/>
          <w:position w:val="1"/>
          <w:sz w:val="22"/>
        </w:rPr>
        <w:t>amm</w:t>
      </w:r>
      <w:r w:rsidRPr="00C92D74">
        <w:rPr>
          <w:rFonts w:cs="Arial"/>
          <w:color w:val="000000" w:themeColor="text1"/>
          <w:spacing w:val="-2"/>
          <w:position w:val="1"/>
          <w:sz w:val="22"/>
        </w:rPr>
        <w:t>i</w:t>
      </w:r>
      <w:r w:rsidRPr="00C92D74">
        <w:rPr>
          <w:rFonts w:cs="Arial"/>
          <w:color w:val="000000" w:themeColor="text1"/>
          <w:spacing w:val="1"/>
          <w:position w:val="1"/>
          <w:sz w:val="22"/>
        </w:rPr>
        <w:t>n</w:t>
      </w:r>
      <w:r w:rsidRPr="00C92D74">
        <w:rPr>
          <w:rFonts w:cs="Arial"/>
          <w:color w:val="000000" w:themeColor="text1"/>
          <w:position w:val="1"/>
          <w:sz w:val="22"/>
        </w:rPr>
        <w:t>is</w:t>
      </w:r>
      <w:r w:rsidRPr="00C92D74">
        <w:rPr>
          <w:rFonts w:cs="Arial"/>
          <w:color w:val="000000" w:themeColor="text1"/>
          <w:spacing w:val="1"/>
          <w:position w:val="1"/>
          <w:sz w:val="22"/>
        </w:rPr>
        <w:t>t</w:t>
      </w:r>
      <w:r w:rsidRPr="00C92D74">
        <w:rPr>
          <w:rFonts w:cs="Arial"/>
          <w:color w:val="000000" w:themeColor="text1"/>
          <w:spacing w:val="-2"/>
          <w:position w:val="1"/>
          <w:sz w:val="22"/>
        </w:rPr>
        <w:t>r</w:t>
      </w:r>
      <w:r w:rsidRPr="00C92D74">
        <w:rPr>
          <w:rFonts w:cs="Arial"/>
          <w:color w:val="000000" w:themeColor="text1"/>
          <w:position w:val="1"/>
          <w:sz w:val="22"/>
        </w:rPr>
        <w:t>a</w:t>
      </w:r>
      <w:r w:rsidRPr="00C92D74">
        <w:rPr>
          <w:rFonts w:cs="Arial"/>
          <w:color w:val="000000" w:themeColor="text1"/>
          <w:spacing w:val="1"/>
          <w:position w:val="1"/>
          <w:sz w:val="22"/>
        </w:rPr>
        <w:t>t</w:t>
      </w:r>
      <w:r w:rsidRPr="00C92D74">
        <w:rPr>
          <w:rFonts w:cs="Arial"/>
          <w:color w:val="000000" w:themeColor="text1"/>
          <w:position w:val="1"/>
          <w:sz w:val="22"/>
        </w:rPr>
        <w:t>iv</w:t>
      </w:r>
      <w:r w:rsidRPr="00C92D74">
        <w:rPr>
          <w:rFonts w:cs="Arial"/>
          <w:color w:val="000000" w:themeColor="text1"/>
          <w:spacing w:val="-2"/>
          <w:position w:val="1"/>
          <w:sz w:val="22"/>
        </w:rPr>
        <w:t>o</w:t>
      </w:r>
      <w:r w:rsidRPr="00C92D74">
        <w:rPr>
          <w:rFonts w:cs="Arial"/>
          <w:color w:val="000000" w:themeColor="text1"/>
          <w:spacing w:val="1"/>
          <w:position w:val="1"/>
          <w:sz w:val="22"/>
        </w:rPr>
        <w:t>-</w:t>
      </w:r>
      <w:r w:rsidRPr="00C92D74">
        <w:rPr>
          <w:rFonts w:cs="Arial"/>
          <w:color w:val="000000" w:themeColor="text1"/>
          <w:spacing w:val="-1"/>
          <w:position w:val="1"/>
          <w:sz w:val="22"/>
        </w:rPr>
        <w:t>c</w:t>
      </w:r>
      <w:r w:rsidRPr="00C92D74">
        <w:rPr>
          <w:rFonts w:cs="Arial"/>
          <w:color w:val="000000" w:themeColor="text1"/>
          <w:spacing w:val="1"/>
          <w:position w:val="1"/>
          <w:sz w:val="22"/>
        </w:rPr>
        <w:t>on</w:t>
      </w:r>
      <w:r w:rsidRPr="00C92D74">
        <w:rPr>
          <w:rFonts w:cs="Arial"/>
          <w:color w:val="000000" w:themeColor="text1"/>
          <w:spacing w:val="-1"/>
          <w:position w:val="1"/>
          <w:sz w:val="22"/>
        </w:rPr>
        <w:t>t</w:t>
      </w:r>
      <w:r w:rsidRPr="00C92D74">
        <w:rPr>
          <w:rFonts w:cs="Arial"/>
          <w:color w:val="000000" w:themeColor="text1"/>
          <w:spacing w:val="-2"/>
          <w:position w:val="1"/>
          <w:sz w:val="22"/>
        </w:rPr>
        <w:t>a</w:t>
      </w:r>
      <w:r w:rsidRPr="00C92D74">
        <w:rPr>
          <w:rFonts w:cs="Arial"/>
          <w:color w:val="000000" w:themeColor="text1"/>
          <w:spacing w:val="1"/>
          <w:position w:val="1"/>
          <w:sz w:val="22"/>
        </w:rPr>
        <w:t>b</w:t>
      </w:r>
      <w:r w:rsidRPr="00C92D74">
        <w:rPr>
          <w:rFonts w:cs="Arial"/>
          <w:color w:val="000000" w:themeColor="text1"/>
          <w:position w:val="1"/>
          <w:sz w:val="22"/>
        </w:rPr>
        <w:t>il</w:t>
      </w:r>
      <w:r w:rsidRPr="00C92D74">
        <w:rPr>
          <w:rFonts w:cs="Arial"/>
          <w:color w:val="000000" w:themeColor="text1"/>
          <w:spacing w:val="1"/>
          <w:position w:val="1"/>
          <w:sz w:val="22"/>
        </w:rPr>
        <w:t>e (Direzione Amministrativa, Bilancio e Contabilità, Collegio</w:t>
      </w:r>
      <w:r w:rsidRPr="00C92D74">
        <w:rPr>
          <w:rFonts w:cs="Arial"/>
          <w:color w:val="000000" w:themeColor="text1"/>
          <w:sz w:val="22"/>
        </w:rPr>
        <w:t xml:space="preserve"> Si</w:t>
      </w:r>
      <w:r w:rsidRPr="00C92D74">
        <w:rPr>
          <w:rFonts w:cs="Arial"/>
          <w:color w:val="000000" w:themeColor="text1"/>
          <w:spacing w:val="-1"/>
          <w:sz w:val="22"/>
        </w:rPr>
        <w:t>n</w:t>
      </w:r>
      <w:r w:rsidRPr="00C92D74">
        <w:rPr>
          <w:rFonts w:cs="Arial"/>
          <w:color w:val="000000" w:themeColor="text1"/>
          <w:spacing w:val="1"/>
          <w:sz w:val="22"/>
        </w:rPr>
        <w:t>d</w:t>
      </w:r>
      <w:r w:rsidRPr="00C92D74">
        <w:rPr>
          <w:rFonts w:cs="Arial"/>
          <w:color w:val="000000" w:themeColor="text1"/>
          <w:sz w:val="22"/>
        </w:rPr>
        <w:t>a</w:t>
      </w:r>
      <w:r w:rsidRPr="00C92D74">
        <w:rPr>
          <w:rFonts w:cs="Arial"/>
          <w:color w:val="000000" w:themeColor="text1"/>
          <w:spacing w:val="-1"/>
          <w:sz w:val="22"/>
        </w:rPr>
        <w:t>c</w:t>
      </w:r>
      <w:r w:rsidRPr="00C92D74">
        <w:rPr>
          <w:rFonts w:cs="Arial"/>
          <w:color w:val="000000" w:themeColor="text1"/>
          <w:sz w:val="22"/>
        </w:rPr>
        <w:t>al</w:t>
      </w:r>
      <w:r w:rsidRPr="00C92D74">
        <w:rPr>
          <w:rFonts w:cs="Arial"/>
          <w:color w:val="000000" w:themeColor="text1"/>
          <w:spacing w:val="1"/>
          <w:sz w:val="22"/>
        </w:rPr>
        <w:t>e</w:t>
      </w:r>
      <w:r w:rsidRPr="00C92D74">
        <w:rPr>
          <w:rStyle w:val="Rimandonotaapidipagina"/>
          <w:rFonts w:eastAsiaTheme="majorEastAsia" w:cs="Arial"/>
          <w:color w:val="000000" w:themeColor="text1"/>
          <w:spacing w:val="1"/>
          <w:sz w:val="22"/>
        </w:rPr>
        <w:footnoteReference w:id="117"/>
      </w:r>
      <w:r w:rsidRPr="00C92D74">
        <w:rPr>
          <w:rFonts w:cs="Arial"/>
          <w:color w:val="000000" w:themeColor="text1"/>
          <w:sz w:val="22"/>
        </w:rPr>
        <w:t>.</w:t>
      </w:r>
      <w:r w:rsidRPr="00C92D74">
        <w:rPr>
          <w:rFonts w:cs="Arial"/>
          <w:color w:val="000000" w:themeColor="text1"/>
          <w:spacing w:val="1"/>
          <w:position w:val="1"/>
          <w:sz w:val="22"/>
        </w:rPr>
        <w:t>)</w:t>
      </w:r>
      <w:r w:rsidRPr="00C92D74">
        <w:rPr>
          <w:rFonts w:cs="Arial"/>
          <w:color w:val="000000" w:themeColor="text1"/>
          <w:position w:val="1"/>
          <w:sz w:val="22"/>
        </w:rPr>
        <w:t>;</w:t>
      </w:r>
    </w:p>
    <w:p w:rsidR="00AD5D7D" w:rsidRPr="00C92D74" w:rsidRDefault="00AD5D7D" w:rsidP="00AD5D7D">
      <w:pPr>
        <w:pStyle w:val="Rientrocorpodeltesto2"/>
        <w:numPr>
          <w:ilvl w:val="0"/>
          <w:numId w:val="10"/>
        </w:numPr>
        <w:jc w:val="both"/>
        <w:rPr>
          <w:rFonts w:cs="Arial"/>
          <w:color w:val="000000" w:themeColor="text1"/>
          <w:position w:val="1"/>
          <w:sz w:val="22"/>
        </w:rPr>
      </w:pPr>
      <w:r w:rsidRPr="00C92D74">
        <w:rPr>
          <w:rFonts w:cs="Arial"/>
          <w:color w:val="000000" w:themeColor="text1"/>
          <w:position w:val="1"/>
          <w:sz w:val="22"/>
        </w:rPr>
        <w:t>la</w:t>
      </w:r>
      <w:r w:rsidRPr="00C92D74">
        <w:rPr>
          <w:rFonts w:cs="Arial"/>
          <w:color w:val="000000" w:themeColor="text1"/>
          <w:spacing w:val="-5"/>
          <w:position w:val="1"/>
          <w:sz w:val="22"/>
        </w:rPr>
        <w:t xml:space="preserve"> </w:t>
      </w:r>
      <w:r w:rsidRPr="00C92D74">
        <w:rPr>
          <w:rFonts w:cs="Arial"/>
          <w:color w:val="000000" w:themeColor="text1"/>
          <w:position w:val="1"/>
          <w:sz w:val="22"/>
        </w:rPr>
        <w:t>val</w:t>
      </w:r>
      <w:r w:rsidRPr="00C92D74">
        <w:rPr>
          <w:rFonts w:cs="Arial"/>
          <w:color w:val="000000" w:themeColor="text1"/>
          <w:spacing w:val="-1"/>
          <w:position w:val="1"/>
          <w:sz w:val="22"/>
        </w:rPr>
        <w:t>u</w:t>
      </w:r>
      <w:r w:rsidRPr="00C92D74">
        <w:rPr>
          <w:rFonts w:cs="Arial"/>
          <w:color w:val="000000" w:themeColor="text1"/>
          <w:spacing w:val="1"/>
          <w:position w:val="1"/>
          <w:sz w:val="22"/>
        </w:rPr>
        <w:t>t</w:t>
      </w:r>
      <w:r w:rsidRPr="00C92D74">
        <w:rPr>
          <w:rFonts w:cs="Arial"/>
          <w:color w:val="000000" w:themeColor="text1"/>
          <w:spacing w:val="-2"/>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d</w:t>
      </w:r>
      <w:r w:rsidRPr="00C92D74">
        <w:rPr>
          <w:rFonts w:cs="Arial"/>
          <w:color w:val="000000" w:themeColor="text1"/>
          <w:spacing w:val="1"/>
          <w:position w:val="1"/>
          <w:sz w:val="22"/>
        </w:rPr>
        <w:t>e</w:t>
      </w:r>
      <w:r w:rsidRPr="00C92D74">
        <w:rPr>
          <w:rFonts w:cs="Arial"/>
          <w:color w:val="000000" w:themeColor="text1"/>
          <w:position w:val="1"/>
          <w:sz w:val="22"/>
        </w:rPr>
        <w:t>l</w:t>
      </w:r>
      <w:r w:rsidRPr="00C92D74">
        <w:rPr>
          <w:rFonts w:cs="Arial"/>
          <w:color w:val="000000" w:themeColor="text1"/>
          <w:spacing w:val="-7"/>
          <w:position w:val="1"/>
          <w:sz w:val="22"/>
        </w:rPr>
        <w:t xml:space="preserve"> </w:t>
      </w:r>
      <w:r w:rsidRPr="00C92D74">
        <w:rPr>
          <w:rFonts w:cs="Arial"/>
          <w:color w:val="000000" w:themeColor="text1"/>
          <w:spacing w:val="1"/>
          <w:position w:val="1"/>
          <w:sz w:val="22"/>
        </w:rPr>
        <w:t>pe</w:t>
      </w:r>
      <w:r w:rsidRPr="00C92D74">
        <w:rPr>
          <w:rFonts w:cs="Arial"/>
          <w:color w:val="000000" w:themeColor="text1"/>
          <w:position w:val="1"/>
          <w:sz w:val="22"/>
        </w:rPr>
        <w:t>r</w:t>
      </w:r>
      <w:r w:rsidRPr="00C92D74">
        <w:rPr>
          <w:rFonts w:cs="Arial"/>
          <w:color w:val="000000" w:themeColor="text1"/>
          <w:spacing w:val="-3"/>
          <w:position w:val="1"/>
          <w:sz w:val="22"/>
        </w:rPr>
        <w:t>s</w:t>
      </w:r>
      <w:r w:rsidRPr="00C92D74">
        <w:rPr>
          <w:rFonts w:cs="Arial"/>
          <w:color w:val="000000" w:themeColor="text1"/>
          <w:spacing w:val="1"/>
          <w:position w:val="1"/>
          <w:sz w:val="22"/>
        </w:rPr>
        <w:t>on</w:t>
      </w:r>
      <w:r w:rsidRPr="00C92D74">
        <w:rPr>
          <w:rFonts w:cs="Arial"/>
          <w:color w:val="000000" w:themeColor="text1"/>
          <w:position w:val="1"/>
          <w:sz w:val="22"/>
        </w:rPr>
        <w:t>al</w:t>
      </w:r>
      <w:r w:rsidRPr="00C92D74">
        <w:rPr>
          <w:rFonts w:cs="Arial"/>
          <w:color w:val="000000" w:themeColor="text1"/>
          <w:spacing w:val="1"/>
          <w:position w:val="1"/>
          <w:sz w:val="22"/>
        </w:rPr>
        <w:t>e (Formazione e Valutazione degli Operatori)</w:t>
      </w:r>
      <w:r w:rsidRPr="00C92D74">
        <w:rPr>
          <w:rFonts w:cs="Arial"/>
          <w:color w:val="000000" w:themeColor="text1"/>
          <w:position w:val="1"/>
          <w:sz w:val="22"/>
        </w:rPr>
        <w:t>.</w:t>
      </w:r>
    </w:p>
    <w:p w:rsidR="00AD5D7D" w:rsidRPr="00C92D74" w:rsidRDefault="00AD5D7D" w:rsidP="00AD5D7D">
      <w:pPr>
        <w:pStyle w:val="Rientrocorpodeltesto2"/>
        <w:jc w:val="both"/>
        <w:rPr>
          <w:rFonts w:cs="Arial"/>
          <w:color w:val="000000" w:themeColor="text1"/>
          <w:spacing w:val="-1"/>
          <w:sz w:val="22"/>
        </w:rPr>
      </w:pPr>
    </w:p>
    <w:p w:rsidR="00AD5D7D" w:rsidRPr="00C92D74" w:rsidRDefault="00AD5D7D" w:rsidP="00AD5D7D">
      <w:pPr>
        <w:pStyle w:val="Rientrocorpodeltesto2"/>
        <w:ind w:left="0"/>
        <w:jc w:val="both"/>
        <w:rPr>
          <w:rFonts w:cs="Arial"/>
          <w:color w:val="000000" w:themeColor="text1"/>
          <w:spacing w:val="-1"/>
          <w:sz w:val="22"/>
        </w:rPr>
      </w:pPr>
      <w:r w:rsidRPr="00C92D74">
        <w:rPr>
          <w:rFonts w:cs="Arial"/>
          <w:color w:val="000000" w:themeColor="text1"/>
          <w:spacing w:val="-1"/>
          <w:sz w:val="22"/>
        </w:rPr>
        <w:t>Il modello organizzativo dell’Azienda Ospedaliera S.Croce e Carle è basato sulla distinzione tra potere di indirizzo, programmazione e controllo e quello di attuazione gestionale</w:t>
      </w:r>
      <w:r w:rsidRPr="00C92D74">
        <w:rPr>
          <w:rStyle w:val="Rimandonotaapidipagina"/>
          <w:rFonts w:eastAsiaTheme="majorEastAsia" w:cs="Arial"/>
          <w:color w:val="000000" w:themeColor="text1"/>
          <w:spacing w:val="-1"/>
          <w:sz w:val="22"/>
        </w:rPr>
        <w:footnoteReference w:id="118"/>
      </w:r>
      <w:r w:rsidRPr="00C92D74">
        <w:rPr>
          <w:rFonts w:cs="Arial"/>
          <w:color w:val="000000" w:themeColor="text1"/>
          <w:spacing w:val="-1"/>
          <w:sz w:val="22"/>
        </w:rPr>
        <w:t>.</w:t>
      </w:r>
    </w:p>
    <w:p w:rsidR="00AD5D7D" w:rsidRPr="00C92D74" w:rsidRDefault="00AD5D7D" w:rsidP="00AD5D7D">
      <w:pPr>
        <w:pStyle w:val="Rientrocorpodeltesto2"/>
        <w:ind w:left="0"/>
        <w:jc w:val="both"/>
        <w:rPr>
          <w:rFonts w:cs="Arial"/>
          <w:color w:val="000000" w:themeColor="text1"/>
          <w:spacing w:val="-1"/>
          <w:sz w:val="22"/>
          <w:szCs w:val="26"/>
        </w:rPr>
      </w:pPr>
    </w:p>
    <w:p w:rsidR="00AD5D7D" w:rsidRPr="00C92D74" w:rsidRDefault="00AD5D7D" w:rsidP="00AD5D7D">
      <w:pPr>
        <w:pStyle w:val="Rientrocorpodeltesto2"/>
        <w:ind w:left="0"/>
        <w:jc w:val="both"/>
        <w:rPr>
          <w:rFonts w:cs="Arial"/>
          <w:color w:val="000000" w:themeColor="text1"/>
          <w:spacing w:val="-1"/>
          <w:sz w:val="22"/>
        </w:rPr>
      </w:pPr>
      <w:r w:rsidRPr="00C92D74">
        <w:rPr>
          <w:rFonts w:cs="Arial"/>
          <w:color w:val="000000" w:themeColor="text1"/>
          <w:spacing w:val="-1"/>
          <w:sz w:val="22"/>
        </w:rPr>
        <w:lastRenderedPageBreak/>
        <w:t>Il potere di indirizzo, programmazione e controllo fa capo alla Direzione Strategica dell’Azienda, costituita dal Direttore Generale, dal Direttore Amministrativo e dal Direttore Sanitario, che operano unitariamente, pur nel rispetto dei relativi ruoli e responsabilità.</w:t>
      </w:r>
    </w:p>
    <w:p w:rsidR="00AD5D7D" w:rsidRPr="00C92D74" w:rsidRDefault="00AD5D7D" w:rsidP="00AD5D7D">
      <w:pPr>
        <w:pStyle w:val="Rientrocorpodeltesto2"/>
        <w:ind w:left="0"/>
        <w:jc w:val="both"/>
        <w:rPr>
          <w:rFonts w:cs="Arial"/>
          <w:color w:val="000000" w:themeColor="text1"/>
          <w:spacing w:val="-1"/>
          <w:sz w:val="22"/>
          <w:szCs w:val="26"/>
        </w:rPr>
      </w:pPr>
    </w:p>
    <w:p w:rsidR="00AD5D7D" w:rsidRPr="00C92D74" w:rsidRDefault="00AD5D7D" w:rsidP="00AD5D7D">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Al Direttore Generale compete la responsabilità complessiva della gestione aziendale, che egli esercita con atti e decisioni di rilevanza interna ed esterna con particolare riguardo alle strategie per la realizzazione della </w:t>
      </w:r>
      <w:r w:rsidRPr="00C92D74">
        <w:rPr>
          <w:rFonts w:cs="Arial"/>
          <w:i/>
          <w:color w:val="000000" w:themeColor="text1"/>
          <w:spacing w:val="-1"/>
          <w:sz w:val="22"/>
        </w:rPr>
        <w:t>mission</w:t>
      </w:r>
      <w:r w:rsidRPr="00C92D74">
        <w:rPr>
          <w:rFonts w:cs="Arial"/>
          <w:color w:val="000000" w:themeColor="text1"/>
          <w:spacing w:val="-1"/>
          <w:sz w:val="22"/>
        </w:rPr>
        <w:t xml:space="preserve"> aziendale, alla definizione degli obiettivi gestionali, alla allocazione delle risorse e alla valutazione dei risultati.</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 xml:space="preserve">Il raggiungimento degli obiettivi (di mandato, del Direttore Generale, di budget) viene monitorato costantemente dal momento dell’assegnazione, attribuendo a specifici soggetti la funzione di verifica periodica dell’andamento rispetto all’atteso. Questa modalità consente, da un lato, di poter mettere in atto azioni correttive e di miglioramento qualora il risultato intermedio non fosse soddisfacente, dall’altra di incrementare il livello di </w:t>
      </w:r>
      <w:r w:rsidRPr="00C92D74">
        <w:rPr>
          <w:rFonts w:ascii="Arial" w:hAnsi="Arial" w:cs="Arial"/>
          <w:i/>
          <w:color w:val="000000" w:themeColor="text1"/>
        </w:rPr>
        <w:t>compliance</w:t>
      </w:r>
      <w:r w:rsidRPr="00C92D74">
        <w:rPr>
          <w:rFonts w:ascii="Arial" w:hAnsi="Arial" w:cs="Arial"/>
          <w:color w:val="000000" w:themeColor="text1"/>
        </w:rPr>
        <w:t xml:space="preserve"> dei Responsabili e la percentuale di raggiungimento degli obiettivi. Il funzionamento del processo è vali</w:t>
      </w:r>
      <w:r w:rsidR="00232B1F" w:rsidRPr="00C92D74">
        <w:rPr>
          <w:rFonts w:ascii="Arial" w:hAnsi="Arial" w:cs="Arial"/>
          <w:color w:val="000000" w:themeColor="text1"/>
        </w:rPr>
        <w:t>utato</w:t>
      </w:r>
      <w:r w:rsidRPr="00C92D74">
        <w:rPr>
          <w:rFonts w:ascii="Arial" w:hAnsi="Arial" w:cs="Arial"/>
          <w:color w:val="000000" w:themeColor="text1"/>
        </w:rPr>
        <w:t xml:space="preserve"> dall’OIV;  nel caso degli obiettivi del Direttore Generale, l’autovalutazione degli stessi viene presentata alla Conferenza dei Sindaci prima di essere sottoposta alla Regione.</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Nella Performance convogliano prima a livello di pianificazione e poi di rendicontazione anche gli elementi sino allo scorso anno contemplati per quanto riguarda l’ambito trasparenza ed anticorruzione dal PTPCT; le azioni di promozione del benessere, contrasto alle discriminazioni e valorizzazione del personale, compresa la formazione, dai documenti curati dal CUG.</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Negli anni si è progressivamente incentivata l’integrazione con i documenti di Bilancio e si è teso ad inglobare le aree di gestione del Rischio Clinico e Sicurezza in generale, nonché quelle connesse a percorsi di Accreditamento e Certificazione coordinati dalla FQA che fa capo alla DSP.</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 xml:space="preserve">La pianificazione e rendicontazione di quanto previsto a livello di comunicazione e diffusione delle informazioni utili ai dipendenti nonché agli utenti ed ai diversi </w:t>
      </w:r>
      <w:r w:rsidRPr="00C92D74">
        <w:rPr>
          <w:rFonts w:ascii="Arial" w:hAnsi="Arial" w:cs="Arial"/>
          <w:i/>
          <w:color w:val="000000" w:themeColor="text1"/>
        </w:rPr>
        <w:t>stakeholders</w:t>
      </w:r>
      <w:r w:rsidRPr="00C92D74">
        <w:rPr>
          <w:rFonts w:ascii="Arial" w:hAnsi="Arial" w:cs="Arial"/>
          <w:color w:val="000000" w:themeColor="text1"/>
        </w:rPr>
        <w:t xml:space="preserve"> è per l’Azienda elemento altrettanto importante da considerare.</w:t>
      </w:r>
    </w:p>
    <w:p w:rsidR="006364A5" w:rsidRPr="00C92D74" w:rsidRDefault="006364A5" w:rsidP="00AD5D7D">
      <w:pPr>
        <w:spacing w:line="240" w:lineRule="auto"/>
        <w:jc w:val="both"/>
        <w:rPr>
          <w:rFonts w:ascii="Arial" w:hAnsi="Arial" w:cs="Arial"/>
          <w:color w:val="000000" w:themeColor="text1"/>
        </w:rPr>
      </w:pPr>
      <w:r w:rsidRPr="00C92D74">
        <w:rPr>
          <w:rFonts w:ascii="Arial" w:hAnsi="Arial" w:cs="Arial"/>
          <w:color w:val="000000" w:themeColor="text1"/>
        </w:rPr>
        <w:t>Nel 2023 si sperimenterà, salvo diversa indicazione normativa, una modalità di rendicontazione del PIAO sistemica con riferimento ad anno solare concluso.</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 xml:space="preserve">Figura n. </w:t>
      </w:r>
      <w:r w:rsidR="00D9461D" w:rsidRPr="00C92D74">
        <w:rPr>
          <w:rFonts w:ascii="Arial" w:hAnsi="Arial" w:cs="Arial"/>
          <w:color w:val="000000" w:themeColor="text1"/>
        </w:rPr>
        <w:t>5</w:t>
      </w:r>
      <w:r w:rsidR="00AA080F" w:rsidRPr="00C92D74">
        <w:rPr>
          <w:rFonts w:ascii="Arial" w:hAnsi="Arial" w:cs="Arial"/>
          <w:color w:val="000000" w:themeColor="text1"/>
        </w:rPr>
        <w:t>5</w:t>
      </w:r>
      <w:r w:rsidRPr="00C92D74">
        <w:rPr>
          <w:rFonts w:ascii="Arial" w:hAnsi="Arial" w:cs="Arial"/>
          <w:color w:val="000000" w:themeColor="text1"/>
        </w:rPr>
        <w:t xml:space="preserve">: </w:t>
      </w:r>
      <w:r w:rsidRPr="00C92D74">
        <w:rPr>
          <w:rFonts w:ascii="Arial" w:hAnsi="Arial" w:cs="Arial"/>
          <w:color w:val="000000" w:themeColor="text1"/>
          <w:u w:val="single"/>
        </w:rPr>
        <w:t>Sintesi monitoraggi</w:t>
      </w:r>
      <w:r w:rsidR="00FD32C9" w:rsidRPr="00C92D74">
        <w:rPr>
          <w:rFonts w:ascii="Arial" w:hAnsi="Arial" w:cs="Arial"/>
          <w:color w:val="000000" w:themeColor="text1"/>
          <w:u w:val="single"/>
        </w:rPr>
        <w:t xml:space="preserve"> previsti </w:t>
      </w:r>
      <w:r w:rsidR="006364A5" w:rsidRPr="00C92D74">
        <w:rPr>
          <w:rFonts w:ascii="Arial" w:hAnsi="Arial" w:cs="Arial"/>
          <w:color w:val="000000" w:themeColor="text1"/>
          <w:u w:val="single"/>
        </w:rPr>
        <w:t>dalle diverse sezioni del PIAO</w:t>
      </w:r>
      <w:r w:rsidR="006364A5" w:rsidRPr="00C92D74">
        <w:rPr>
          <w:rFonts w:ascii="Arial" w:hAnsi="Arial" w:cs="Arial"/>
          <w:color w:val="000000" w:themeColor="text1"/>
        </w:rPr>
        <w:t xml:space="preserve">, che verrà sviluppato </w:t>
      </w:r>
      <w:r w:rsidRPr="00C92D74">
        <w:rPr>
          <w:rFonts w:ascii="Arial" w:hAnsi="Arial" w:cs="Arial"/>
          <w:color w:val="000000" w:themeColor="text1"/>
        </w:rPr>
        <w:t>in relazione agli obiettivi di mandato</w:t>
      </w:r>
      <w:r w:rsidR="00751EEF" w:rsidRPr="00C92D74">
        <w:rPr>
          <w:rFonts w:ascii="Arial" w:hAnsi="Arial" w:cs="Arial"/>
          <w:color w:val="000000" w:themeColor="text1"/>
        </w:rPr>
        <w:t xml:space="preserve"> –obiettivi annuali del Direttore Generale-obiettivi assegnati in annualità di budget.</w:t>
      </w:r>
      <w:r w:rsidR="006364A5" w:rsidRPr="00C92D74">
        <w:rPr>
          <w:rFonts w:ascii="Arial" w:hAnsi="Arial" w:cs="Arial"/>
          <w:color w:val="000000" w:themeColor="text1"/>
        </w:rPr>
        <w:t xml:space="preserve"> Salvo diversa indicazione il timing è annuale.</w:t>
      </w:r>
    </w:p>
    <w:tbl>
      <w:tblPr>
        <w:tblStyle w:val="Grigliatabella"/>
        <w:tblW w:w="0" w:type="auto"/>
        <w:tblLook w:val="04A0" w:firstRow="1" w:lastRow="0" w:firstColumn="1" w:lastColumn="0" w:noHBand="0" w:noVBand="1"/>
      </w:tblPr>
      <w:tblGrid>
        <w:gridCol w:w="3137"/>
        <w:gridCol w:w="2753"/>
        <w:gridCol w:w="3738"/>
      </w:tblGrid>
      <w:tr w:rsidR="00C92D74" w:rsidRPr="00C92D74" w:rsidTr="00E85D41">
        <w:trPr>
          <w:tblHeader/>
        </w:trPr>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AREA</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DI RIFERIMENTO</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RESPONSABILE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Doc di riferimento/timing</w:t>
            </w:r>
            <w:r w:rsidR="006364A5" w:rsidRPr="00C92D74">
              <w:rPr>
                <w:rFonts w:ascii="Arial" w:hAnsi="Arial" w:cs="Arial"/>
                <w:color w:val="000000" w:themeColor="text1"/>
                <w:sz w:val="20"/>
                <w:szCs w:val="20"/>
              </w:rPr>
              <w:t xml:space="preserve"> (se diverso da annuale)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Valore Pubblico</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Direzione</w:t>
            </w:r>
          </w:p>
        </w:tc>
        <w:tc>
          <w:tcPr>
            <w:tcW w:w="0" w:type="auto"/>
          </w:tcPr>
          <w:p w:rsidR="00FD32C9" w:rsidRPr="00C92D74" w:rsidRDefault="00961AF0" w:rsidP="00961AF0">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w:t>
            </w:r>
            <w:r w:rsidR="00FD32C9" w:rsidRPr="00C92D74">
              <w:rPr>
                <w:rFonts w:ascii="Arial" w:hAnsi="Arial" w:cs="Arial"/>
                <w:color w:val="000000" w:themeColor="text1"/>
                <w:sz w:val="20"/>
                <w:szCs w:val="20"/>
              </w:rPr>
              <w:t xml:space="preserve"> PIAO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Elementi di contesto esterno</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Comunicazione e ufficio stampa</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FPCT</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PIAO</w:t>
            </w:r>
            <w:r w:rsidR="00961AF0" w:rsidRPr="00C92D74">
              <w:rPr>
                <w:rFonts w:ascii="Arial" w:hAnsi="Arial" w:cs="Arial"/>
                <w:color w:val="000000" w:themeColor="text1"/>
                <w:sz w:val="20"/>
                <w:szCs w:val="20"/>
              </w:rPr>
              <w:t xml:space="preserve"> e relazione</w:t>
            </w:r>
            <w:r w:rsidR="00ED22FC" w:rsidRPr="00C92D74">
              <w:rPr>
                <w:rFonts w:ascii="Arial" w:hAnsi="Arial" w:cs="Arial"/>
                <w:color w:val="000000" w:themeColor="text1"/>
                <w:sz w:val="20"/>
                <w:szCs w:val="20"/>
              </w:rPr>
              <w:t xml:space="preserve"> PIAO</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rassegna stampa</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Elementi di contesto esterno e rischio normativo</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Comunicazione e ufficio stampa, </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FPCT, Legale</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Allegato maggiori elementi normativi</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Elementi di contesto interno: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dati attività, produzione e costi</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Controllo di Gestione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PIAO</w:t>
            </w:r>
            <w:r w:rsidR="00961AF0" w:rsidRPr="00C92D74">
              <w:rPr>
                <w:rFonts w:ascii="Arial" w:hAnsi="Arial" w:cs="Arial"/>
                <w:color w:val="000000" w:themeColor="text1"/>
                <w:sz w:val="20"/>
                <w:szCs w:val="20"/>
              </w:rPr>
              <w:t xml:space="preserve"> e relazione</w:t>
            </w:r>
            <w:r w:rsidR="00ED22FC" w:rsidRPr="00C92D74">
              <w:rPr>
                <w:rFonts w:ascii="Arial" w:hAnsi="Arial" w:cs="Arial"/>
                <w:color w:val="000000" w:themeColor="text1"/>
                <w:sz w:val="20"/>
                <w:szCs w:val="20"/>
              </w:rPr>
              <w:t xml:space="preserve"> PIAO</w:t>
            </w:r>
          </w:p>
          <w:p w:rsidR="00961AF0"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relazioni ad hoc</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Elementi di contesto interno: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integrità, trasparenza, comportamento dipendenti</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RPCT</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Legale</w:t>
            </w:r>
          </w:p>
          <w:p w:rsidR="00FD32C9" w:rsidRPr="00C92D74" w:rsidRDefault="00FD32C9" w:rsidP="00D20822">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lastRenderedPageBreak/>
              <w:t>U</w:t>
            </w:r>
            <w:r w:rsidR="004D6138" w:rsidRPr="00C92D74">
              <w:rPr>
                <w:rFonts w:ascii="Arial" w:hAnsi="Arial" w:cs="Arial"/>
                <w:color w:val="000000" w:themeColor="text1"/>
                <w:sz w:val="20"/>
                <w:szCs w:val="20"/>
              </w:rPr>
              <w:t>I</w:t>
            </w:r>
            <w:r w:rsidRPr="00C92D74">
              <w:rPr>
                <w:rFonts w:ascii="Arial" w:hAnsi="Arial" w:cs="Arial"/>
                <w:color w:val="000000" w:themeColor="text1"/>
                <w:sz w:val="20"/>
                <w:szCs w:val="20"/>
              </w:rPr>
              <w:t>PD</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PIAO</w:t>
            </w:r>
            <w:r w:rsidR="00961AF0" w:rsidRPr="00C92D74">
              <w:rPr>
                <w:rFonts w:ascii="Arial" w:hAnsi="Arial" w:cs="Arial"/>
                <w:color w:val="000000" w:themeColor="text1"/>
                <w:sz w:val="20"/>
                <w:szCs w:val="20"/>
              </w:rPr>
              <w:t xml:space="preserve"> e relazione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ANAC</w:t>
            </w:r>
            <w:r w:rsidR="00961AF0" w:rsidRPr="00C92D74">
              <w:rPr>
                <w:rFonts w:ascii="Arial" w:hAnsi="Arial" w:cs="Arial"/>
                <w:color w:val="000000" w:themeColor="text1"/>
                <w:sz w:val="20"/>
                <w:szCs w:val="20"/>
              </w:rPr>
              <w:t xml:space="preserve"> (15.01)</w:t>
            </w:r>
          </w:p>
          <w:p w:rsidR="00FD32C9" w:rsidRPr="00C92D74" w:rsidRDefault="00FD32C9" w:rsidP="00FD32C9">
            <w:pPr>
              <w:spacing w:after="160" w:line="259" w:lineRule="auto"/>
              <w:rPr>
                <w:rFonts w:ascii="Arial" w:hAnsi="Arial" w:cs="Arial"/>
                <w:color w:val="000000" w:themeColor="text1"/>
                <w:sz w:val="20"/>
                <w:szCs w:val="20"/>
                <w:highlight w:val="green"/>
              </w:rPr>
            </w:pP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Elementi di contesto interno: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dati attività, personale, formazione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Amministrazione del Personale/FVO</w:t>
            </w:r>
          </w:p>
          <w:p w:rsidR="00543487" w:rsidRPr="00C92D74" w:rsidRDefault="00543487"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OIV</w:t>
            </w:r>
            <w:r w:rsidRPr="00C92D74">
              <w:rPr>
                <w:rStyle w:val="Rimandonotaapidipagina"/>
                <w:rFonts w:ascii="Arial" w:hAnsi="Arial" w:cs="Arial"/>
                <w:color w:val="000000" w:themeColor="text1"/>
                <w:sz w:val="20"/>
                <w:szCs w:val="20"/>
              </w:rPr>
              <w:footnoteReference w:id="119"/>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PIAO</w:t>
            </w:r>
            <w:r w:rsidR="00961AF0" w:rsidRPr="00C92D74">
              <w:rPr>
                <w:rFonts w:ascii="Arial" w:hAnsi="Arial" w:cs="Arial"/>
                <w:color w:val="000000" w:themeColor="text1"/>
                <w:sz w:val="20"/>
                <w:szCs w:val="20"/>
              </w:rPr>
              <w:t xml:space="preserve"> e relazioni periodiche</w:t>
            </w:r>
          </w:p>
          <w:p w:rsidR="00543487" w:rsidRPr="00C92D74" w:rsidRDefault="00543487" w:rsidP="00E85D41">
            <w:pPr>
              <w:spacing w:after="160" w:line="259" w:lineRule="auto"/>
              <w:rPr>
                <w:rFonts w:ascii="Arial" w:hAnsi="Arial" w:cs="Arial"/>
                <w:color w:val="000000" w:themeColor="text1"/>
                <w:sz w:val="20"/>
                <w:szCs w:val="20"/>
              </w:rPr>
            </w:pPr>
          </w:p>
          <w:p w:rsidR="00543487" w:rsidRPr="00C92D74" w:rsidRDefault="00543487" w:rsidP="00E85D41">
            <w:pPr>
              <w:spacing w:after="160" w:line="259" w:lineRule="auto"/>
              <w:rPr>
                <w:rFonts w:ascii="Arial" w:hAnsi="Arial" w:cs="Arial"/>
                <w:i/>
                <w:color w:val="000000" w:themeColor="text1"/>
                <w:sz w:val="20"/>
                <w:szCs w:val="20"/>
                <w:highlight w:val="green"/>
              </w:rPr>
            </w:pPr>
            <w:r w:rsidRPr="00C92D74">
              <w:rPr>
                <w:rFonts w:ascii="Arial" w:hAnsi="Arial" w:cs="Arial"/>
                <w:i/>
                <w:color w:val="000000" w:themeColor="text1"/>
                <w:sz w:val="20"/>
                <w:szCs w:val="20"/>
              </w:rPr>
              <w:t>triennale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Elementi di contesto interno: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eccellenze, elementi essenziali per l’utenza </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Comunicazione e ufficio stampa, </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FQA, </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DSP-Umanizzazione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PIAO</w:t>
            </w:r>
            <w:r w:rsidR="00961AF0" w:rsidRPr="00C92D74">
              <w:rPr>
                <w:rFonts w:ascii="Arial" w:hAnsi="Arial" w:cs="Arial"/>
                <w:color w:val="000000" w:themeColor="text1"/>
                <w:sz w:val="20"/>
                <w:szCs w:val="20"/>
              </w:rPr>
              <w:t xml:space="preserve"> e relazione</w:t>
            </w:r>
            <w:r w:rsidR="00ED22FC" w:rsidRPr="00C92D74">
              <w:rPr>
                <w:rFonts w:ascii="Arial" w:hAnsi="Arial" w:cs="Arial"/>
                <w:color w:val="000000" w:themeColor="text1"/>
                <w:sz w:val="20"/>
                <w:szCs w:val="20"/>
              </w:rPr>
              <w:t xml:space="preserve"> PIAO</w:t>
            </w:r>
          </w:p>
          <w:p w:rsidR="00961AF0" w:rsidRPr="00C92D74" w:rsidRDefault="00961AF0" w:rsidP="00E85D41">
            <w:pPr>
              <w:spacing w:after="160" w:line="259" w:lineRule="auto"/>
              <w:rPr>
                <w:rFonts w:ascii="Arial" w:hAnsi="Arial" w:cs="Arial"/>
                <w:color w:val="000000" w:themeColor="text1"/>
                <w:sz w:val="20"/>
                <w:szCs w:val="20"/>
              </w:rPr>
            </w:pP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Gestione del rischio: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contenzioso</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Legale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DSP</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rischio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Gestione del rischio: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sicurezza e salute dei lavoratori</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SPP</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MC</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rischio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Sorveglianza sanitaria</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Gestione del rischio: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clinico</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DSP:</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RM</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UGRC</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Rischio clinico</w:t>
            </w:r>
          </w:p>
          <w:p w:rsidR="006D7007" w:rsidRPr="00C92D74" w:rsidRDefault="006D7007"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(entro 31.01)</w:t>
            </w:r>
          </w:p>
        </w:tc>
      </w:tr>
      <w:tr w:rsidR="00C92D74" w:rsidRPr="00C92D74" w:rsidTr="00FD32C9">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Gestione del rischio: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discriminatorio</w:t>
            </w:r>
          </w:p>
        </w:tc>
        <w:tc>
          <w:tcPr>
            <w:tcW w:w="0" w:type="auto"/>
            <w:shd w:val="clear" w:color="auto" w:fill="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CUG</w:t>
            </w:r>
          </w:p>
          <w:p w:rsidR="00FD32C9" w:rsidRPr="00C92D74" w:rsidRDefault="00FD32C9" w:rsidP="00E85D41">
            <w:pPr>
              <w:spacing w:after="160" w:line="259" w:lineRule="auto"/>
              <w:rPr>
                <w:rFonts w:ascii="Arial" w:hAnsi="Arial" w:cs="Arial"/>
                <w:color w:val="000000" w:themeColor="text1"/>
                <w:sz w:val="20"/>
                <w:szCs w:val="20"/>
                <w:highlight w:val="green"/>
              </w:rPr>
            </w:pPr>
          </w:p>
        </w:tc>
        <w:tc>
          <w:tcPr>
            <w:tcW w:w="0" w:type="auto"/>
          </w:tcPr>
          <w:p w:rsidR="00FD32C9" w:rsidRPr="00C92D74" w:rsidRDefault="00FD32C9" w:rsidP="00961AF0">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 xml:space="preserve">Relazione </w:t>
            </w:r>
            <w:r w:rsidR="00961AF0" w:rsidRPr="00C92D74">
              <w:rPr>
                <w:rFonts w:ascii="Arial" w:hAnsi="Arial" w:cs="Arial"/>
                <w:color w:val="000000" w:themeColor="text1"/>
                <w:sz w:val="20"/>
                <w:szCs w:val="20"/>
              </w:rPr>
              <w:t>CUG</w:t>
            </w:r>
            <w:r w:rsidR="00543487" w:rsidRPr="00C92D74">
              <w:rPr>
                <w:rFonts w:ascii="Arial" w:hAnsi="Arial" w:cs="Arial"/>
                <w:color w:val="000000" w:themeColor="text1"/>
                <w:sz w:val="20"/>
                <w:szCs w:val="20"/>
              </w:rPr>
              <w:t xml:space="preserve"> (30.03)</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Economico finanziaria</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Bilancio e contabilità</w:t>
            </w:r>
          </w:p>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Relazioni di Bilancio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attuazione ciclo performance e raggiungimento obiettivi</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Controllo di Gestione, </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OIV</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verbali OIV, </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provvedimenti</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 PIAO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Tempi e liste di attesa</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Controllo di Gestione</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Pubblicazioni su A</w:t>
            </w:r>
            <w:r w:rsidR="00E82A2E" w:rsidRPr="00C92D74">
              <w:rPr>
                <w:rFonts w:ascii="Arial" w:hAnsi="Arial" w:cs="Arial"/>
                <w:color w:val="000000" w:themeColor="text1"/>
                <w:sz w:val="20"/>
                <w:szCs w:val="20"/>
              </w:rPr>
              <w:t xml:space="preserve">mministrazione </w:t>
            </w:r>
            <w:r w:rsidRPr="00C92D74">
              <w:rPr>
                <w:rFonts w:ascii="Arial" w:hAnsi="Arial" w:cs="Arial"/>
                <w:color w:val="000000" w:themeColor="text1"/>
                <w:sz w:val="20"/>
                <w:szCs w:val="20"/>
              </w:rPr>
              <w:t>T</w:t>
            </w:r>
            <w:r w:rsidR="00E82A2E" w:rsidRPr="00C92D74">
              <w:rPr>
                <w:rFonts w:ascii="Arial" w:hAnsi="Arial" w:cs="Arial"/>
                <w:color w:val="000000" w:themeColor="text1"/>
                <w:sz w:val="20"/>
                <w:szCs w:val="20"/>
              </w:rPr>
              <w:t>rasparente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Appropriatezza </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Controllo di Gestione</w:t>
            </w:r>
          </w:p>
        </w:tc>
        <w:tc>
          <w:tcPr>
            <w:tcW w:w="0" w:type="auto"/>
          </w:tcPr>
          <w:p w:rsidR="00FD32C9" w:rsidRPr="00C92D74" w:rsidRDefault="00FD32C9" w:rsidP="00FD32C9">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verbali OIV, </w:t>
            </w:r>
          </w:p>
          <w:p w:rsidR="00FD32C9" w:rsidRPr="00C92D74" w:rsidRDefault="00FD32C9" w:rsidP="00FD32C9">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 PIAO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Flussi informativi</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SID</w:t>
            </w:r>
          </w:p>
          <w:p w:rsidR="00FD32C9" w:rsidRPr="00C92D74" w:rsidRDefault="00FD32C9" w:rsidP="00232B1F">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 xml:space="preserve">Controllo di </w:t>
            </w:r>
            <w:r w:rsidR="00232B1F" w:rsidRPr="00C92D74">
              <w:rPr>
                <w:rFonts w:ascii="Arial" w:hAnsi="Arial" w:cs="Arial"/>
                <w:color w:val="000000" w:themeColor="text1"/>
                <w:sz w:val="20"/>
                <w:szCs w:val="20"/>
              </w:rPr>
              <w:t>G</w:t>
            </w:r>
            <w:r w:rsidRPr="00C92D74">
              <w:rPr>
                <w:rFonts w:ascii="Arial" w:hAnsi="Arial" w:cs="Arial"/>
                <w:color w:val="000000" w:themeColor="text1"/>
                <w:sz w:val="20"/>
                <w:szCs w:val="20"/>
              </w:rPr>
              <w:t>estione</w:t>
            </w:r>
          </w:p>
        </w:tc>
        <w:tc>
          <w:tcPr>
            <w:tcW w:w="0" w:type="auto"/>
          </w:tcPr>
          <w:p w:rsidR="00FD32C9" w:rsidRPr="00C92D74" w:rsidRDefault="00961AF0"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 xml:space="preserve">periodiche </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Trasparenza e anticorruzione</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RPCT</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Indicatori di Monitoraggio;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Misure di contrasto;</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Report applicativo gestionale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annuale ANAC</w:t>
            </w:r>
            <w:r w:rsidR="00961AF0" w:rsidRPr="00C92D74">
              <w:rPr>
                <w:rFonts w:ascii="Arial" w:hAnsi="Arial" w:cs="Arial"/>
                <w:color w:val="000000" w:themeColor="text1"/>
                <w:sz w:val="20"/>
                <w:szCs w:val="20"/>
              </w:rPr>
              <w:t xml:space="preserve"> (15.01)</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Attestazione obblighi di pubblicazione da OIV</w:t>
            </w:r>
            <w:r w:rsidR="00961AF0" w:rsidRPr="00C92D74">
              <w:rPr>
                <w:rFonts w:ascii="Arial" w:hAnsi="Arial" w:cs="Arial"/>
                <w:color w:val="000000" w:themeColor="text1"/>
                <w:sz w:val="20"/>
                <w:szCs w:val="20"/>
              </w:rPr>
              <w:t xml:space="preserve"> (su indicazione ANAC)</w:t>
            </w:r>
          </w:p>
          <w:p w:rsidR="00FD32C9" w:rsidRPr="00C92D74" w:rsidRDefault="00FD32C9" w:rsidP="00E85D41">
            <w:pPr>
              <w:spacing w:after="160" w:line="259" w:lineRule="auto"/>
              <w:rPr>
                <w:rFonts w:ascii="Arial" w:hAnsi="Arial" w:cs="Arial"/>
                <w:color w:val="000000" w:themeColor="text1"/>
                <w:sz w:val="20"/>
                <w:szCs w:val="20"/>
                <w:highlight w:val="green"/>
              </w:rPr>
            </w:pP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RPCT</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Registro accessi</w:t>
            </w:r>
            <w:r w:rsidR="00961AF0" w:rsidRPr="00C92D74">
              <w:rPr>
                <w:rFonts w:ascii="Arial" w:hAnsi="Arial" w:cs="Arial"/>
                <w:color w:val="000000" w:themeColor="text1"/>
                <w:sz w:val="20"/>
                <w:szCs w:val="20"/>
              </w:rPr>
              <w:t xml:space="preserve"> (semestrale)</w:t>
            </w:r>
          </w:p>
        </w:tc>
      </w:tr>
      <w:tr w:rsidR="00C92D74" w:rsidRPr="00C92D74" w:rsidTr="00E85D41">
        <w:tc>
          <w:tcPr>
            <w:tcW w:w="0" w:type="auto"/>
          </w:tcPr>
          <w:p w:rsidR="00961AF0"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Antiriciclaggio</w:t>
            </w:r>
          </w:p>
        </w:tc>
        <w:tc>
          <w:tcPr>
            <w:tcW w:w="0" w:type="auto"/>
          </w:tcPr>
          <w:p w:rsidR="00961AF0"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Gestore segnalazioni antiriciclaggio</w:t>
            </w:r>
          </w:p>
        </w:tc>
        <w:tc>
          <w:tcPr>
            <w:tcW w:w="0" w:type="auto"/>
          </w:tcPr>
          <w:p w:rsidR="00961AF0"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Responsabile gestione documentale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PIAO</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livelli di qualità</w:t>
            </w:r>
          </w:p>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FQA</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riesame qualità:</w:t>
            </w:r>
          </w:p>
          <w:p w:rsidR="00FD32C9" w:rsidRPr="00C92D74" w:rsidRDefault="00FD32C9" w:rsidP="00FD32C9">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report indagini ed audit </w:t>
            </w:r>
          </w:p>
          <w:p w:rsidR="006D7007" w:rsidRPr="00C92D74" w:rsidRDefault="006D7007" w:rsidP="00FD32C9">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monitoraggio indicatori</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 e Trasparenza:</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misure attuata con i fondi PNRR</w:t>
            </w:r>
          </w:p>
        </w:tc>
        <w:tc>
          <w:tcPr>
            <w:tcW w:w="0" w:type="auto"/>
          </w:tcPr>
          <w:p w:rsidR="00FD32C9" w:rsidRPr="00C92D74" w:rsidRDefault="00621251"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w:t>
            </w:r>
            <w:r w:rsidR="00FD32C9" w:rsidRPr="00C92D74">
              <w:rPr>
                <w:rFonts w:ascii="Arial" w:hAnsi="Arial" w:cs="Arial"/>
                <w:color w:val="000000" w:themeColor="text1"/>
                <w:sz w:val="20"/>
                <w:szCs w:val="20"/>
              </w:rPr>
              <w:t>eferente aziendale PNRR</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Monitoraggi e Relazioni specificamente richieste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Performance e Trasparenza:</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avanzamento nuovo ospedale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Gruppo di lavoro aziendale</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PIAO</w:t>
            </w:r>
          </w:p>
        </w:tc>
      </w:tr>
      <w:tr w:rsidR="00C92D74" w:rsidRPr="00C92D74" w:rsidTr="00FD32C9">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Soddisfazione dell’utenza</w:t>
            </w:r>
          </w:p>
        </w:tc>
        <w:tc>
          <w:tcPr>
            <w:tcW w:w="0" w:type="auto"/>
            <w:shd w:val="clear" w:color="auto" w:fill="FFFFFF" w:themeFill="background1"/>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PAAT/URP</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Analisi delle segnalazioni;</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Report indagini ed audit civici</w:t>
            </w:r>
          </w:p>
        </w:tc>
      </w:tr>
      <w:tr w:rsidR="00C92D74" w:rsidRPr="00C92D74" w:rsidTr="00E85D41">
        <w:tc>
          <w:tcPr>
            <w:tcW w:w="0" w:type="auto"/>
          </w:tcPr>
          <w:p w:rsidR="00FD32C9" w:rsidRPr="00C92D74" w:rsidRDefault="00543487"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Monitoraggio degli obiettivi di </w:t>
            </w:r>
          </w:p>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accessibilità</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RTD</w:t>
            </w:r>
          </w:p>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Dichiarazione di accessibilità</w:t>
            </w:r>
            <w:r w:rsidR="00961AF0" w:rsidRPr="00C92D74">
              <w:rPr>
                <w:rFonts w:ascii="Arial" w:hAnsi="Arial" w:cs="Arial"/>
                <w:color w:val="000000" w:themeColor="text1"/>
                <w:sz w:val="20"/>
                <w:szCs w:val="20"/>
              </w:rPr>
              <w:t xml:space="preserve"> (23.09)</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Soddisfazione dell’utenza:</w:t>
            </w:r>
          </w:p>
          <w:p w:rsidR="00FD32C9" w:rsidRPr="00C92D74" w:rsidRDefault="00FD32C9" w:rsidP="00E85D41">
            <w:pPr>
              <w:spacing w:after="160" w:line="259" w:lineRule="auto"/>
              <w:rPr>
                <w:rFonts w:ascii="Arial" w:hAnsi="Arial" w:cs="Arial"/>
                <w:color w:val="000000" w:themeColor="text1"/>
                <w:sz w:val="20"/>
                <w:szCs w:val="20"/>
              </w:rPr>
            </w:pP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Comunicazione e ufficio stampa, </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Referente Umanizzazione e Empowerment</w:t>
            </w:r>
          </w:p>
        </w:tc>
        <w:tc>
          <w:tcPr>
            <w:tcW w:w="0" w:type="auto"/>
          </w:tcPr>
          <w:p w:rsidR="00FD32C9" w:rsidRPr="00C92D74" w:rsidRDefault="00FD32C9" w:rsidP="00E85D41">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 xml:space="preserve">Impegni dichiarati nella Carta dei Servizi; </w:t>
            </w:r>
          </w:p>
          <w:p w:rsidR="00FD32C9" w:rsidRPr="00C92D74" w:rsidRDefault="00FD32C9" w:rsidP="00E85D41">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quadro sinottico progetti di umanizzazione ed empowerment</w:t>
            </w:r>
          </w:p>
          <w:p w:rsidR="00961AF0" w:rsidRPr="00C92D74" w:rsidRDefault="00961AF0" w:rsidP="00E85D41">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relazione PIAO</w:t>
            </w:r>
          </w:p>
          <w:p w:rsidR="00FD32C9" w:rsidRPr="00C92D74" w:rsidRDefault="00FD32C9" w:rsidP="00E85D41">
            <w:pPr>
              <w:spacing w:after="160" w:line="259" w:lineRule="auto"/>
              <w:rPr>
                <w:rFonts w:ascii="Arial" w:hAnsi="Arial" w:cs="Arial"/>
                <w:color w:val="000000" w:themeColor="text1"/>
                <w:sz w:val="20"/>
                <w:szCs w:val="20"/>
                <w:highlight w:val="green"/>
              </w:rPr>
            </w:pPr>
          </w:p>
        </w:tc>
      </w:tr>
      <w:tr w:rsidR="00C92D74" w:rsidRPr="00C92D74" w:rsidTr="00E85D41">
        <w:tc>
          <w:tcPr>
            <w:tcW w:w="0" w:type="auto"/>
          </w:tcPr>
          <w:p w:rsidR="003A00F3" w:rsidRPr="00C92D74" w:rsidRDefault="003A00F3" w:rsidP="00E85D41">
            <w:pPr>
              <w:spacing w:after="160" w:line="259" w:lineRule="auto"/>
              <w:rPr>
                <w:rFonts w:ascii="Arial" w:hAnsi="Arial" w:cs="Arial"/>
                <w:color w:val="000000" w:themeColor="text1"/>
                <w:sz w:val="20"/>
                <w:szCs w:val="20"/>
              </w:rPr>
            </w:pPr>
          </w:p>
        </w:tc>
        <w:tc>
          <w:tcPr>
            <w:tcW w:w="0" w:type="auto"/>
          </w:tcPr>
          <w:p w:rsidR="003A00F3" w:rsidRPr="00C92D74" w:rsidRDefault="003A00F3"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PAAT</w:t>
            </w:r>
          </w:p>
        </w:tc>
        <w:tc>
          <w:tcPr>
            <w:tcW w:w="0" w:type="auto"/>
          </w:tcPr>
          <w:p w:rsidR="003A00F3" w:rsidRPr="00C92D74" w:rsidRDefault="003A00F3" w:rsidP="00E85D41">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 xml:space="preserve">Report indagini di soddisfazione </w:t>
            </w:r>
          </w:p>
        </w:tc>
      </w:tr>
      <w:tr w:rsidR="00C92D74" w:rsidRPr="00C92D74" w:rsidTr="00E85D41">
        <w:tc>
          <w:tcPr>
            <w:tcW w:w="0" w:type="auto"/>
          </w:tcPr>
          <w:p w:rsidR="003A00F3" w:rsidRPr="00C92D74" w:rsidRDefault="003A00F3" w:rsidP="00E85D41">
            <w:pPr>
              <w:spacing w:after="160" w:line="259" w:lineRule="auto"/>
              <w:rPr>
                <w:rFonts w:ascii="Arial" w:hAnsi="Arial" w:cs="Arial"/>
                <w:color w:val="000000" w:themeColor="text1"/>
                <w:sz w:val="20"/>
                <w:szCs w:val="20"/>
              </w:rPr>
            </w:pPr>
          </w:p>
        </w:tc>
        <w:tc>
          <w:tcPr>
            <w:tcW w:w="0" w:type="auto"/>
          </w:tcPr>
          <w:p w:rsidR="003A00F3" w:rsidRPr="00C92D74" w:rsidRDefault="003A00F3"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PAAT</w:t>
            </w:r>
          </w:p>
        </w:tc>
        <w:tc>
          <w:tcPr>
            <w:tcW w:w="0" w:type="auto"/>
          </w:tcPr>
          <w:p w:rsidR="003A00F3" w:rsidRPr="00C92D74" w:rsidRDefault="003A00F3" w:rsidP="00E85D41">
            <w:pPr>
              <w:spacing w:line="240" w:lineRule="auto"/>
              <w:jc w:val="both"/>
              <w:rPr>
                <w:rFonts w:ascii="Arial" w:hAnsi="Arial" w:cs="Arial"/>
                <w:color w:val="000000" w:themeColor="text1"/>
                <w:sz w:val="20"/>
                <w:szCs w:val="20"/>
              </w:rPr>
            </w:pPr>
            <w:r w:rsidRPr="00C92D74">
              <w:rPr>
                <w:rFonts w:ascii="Arial" w:hAnsi="Arial" w:cs="Arial"/>
                <w:color w:val="000000" w:themeColor="text1"/>
                <w:sz w:val="20"/>
                <w:szCs w:val="20"/>
              </w:rPr>
              <w:t>Verbali riunioni Conferenza di Partecipazione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Iniziative parità di genere</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CUG</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 CUG</w:t>
            </w:r>
            <w:r w:rsidR="00543487" w:rsidRPr="00C92D74">
              <w:rPr>
                <w:rFonts w:ascii="Arial" w:hAnsi="Arial" w:cs="Arial"/>
                <w:color w:val="000000" w:themeColor="text1"/>
                <w:sz w:val="20"/>
                <w:szCs w:val="20"/>
              </w:rPr>
              <w:t xml:space="preserve"> (30.03)</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Formazione aziendale</w:t>
            </w:r>
          </w:p>
        </w:tc>
        <w:tc>
          <w:tcPr>
            <w:tcW w:w="0" w:type="auto"/>
          </w:tcPr>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FVO</w:t>
            </w:r>
          </w:p>
        </w:tc>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Rendicontazione aziendale</w:t>
            </w:r>
          </w:p>
          <w:p w:rsidR="00FD32C9" w:rsidRPr="00C92D74" w:rsidRDefault="00FD32C9"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su piattaforma regionale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lastRenderedPageBreak/>
              <w:t>Lavoro agile</w:t>
            </w:r>
          </w:p>
        </w:tc>
        <w:tc>
          <w:tcPr>
            <w:tcW w:w="0" w:type="auto"/>
          </w:tcPr>
          <w:p w:rsidR="00FD32C9"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Amministrazione del Personale/ /OSRU</w:t>
            </w:r>
          </w:p>
          <w:p w:rsidR="00543487" w:rsidRPr="00C92D74" w:rsidRDefault="00543487"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OIV</w:t>
            </w:r>
            <w:r w:rsidRPr="00C92D74">
              <w:rPr>
                <w:rStyle w:val="Rimandonotaapidipagina"/>
                <w:rFonts w:ascii="Arial" w:hAnsi="Arial" w:cs="Arial"/>
                <w:color w:val="000000" w:themeColor="text1"/>
                <w:sz w:val="20"/>
                <w:szCs w:val="20"/>
              </w:rPr>
              <w:footnoteReference w:id="120"/>
            </w:r>
          </w:p>
        </w:tc>
        <w:tc>
          <w:tcPr>
            <w:tcW w:w="0" w:type="auto"/>
          </w:tcPr>
          <w:p w:rsidR="00FD32C9" w:rsidRPr="00C92D74" w:rsidRDefault="00961AF0" w:rsidP="00961AF0">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Relazione PIAO</w:t>
            </w:r>
          </w:p>
          <w:p w:rsidR="00543487" w:rsidRPr="00C92D74" w:rsidRDefault="00543487" w:rsidP="00961AF0">
            <w:pPr>
              <w:spacing w:after="160" w:line="259" w:lineRule="auto"/>
              <w:rPr>
                <w:rFonts w:ascii="Arial" w:hAnsi="Arial" w:cs="Arial"/>
                <w:i/>
                <w:color w:val="000000" w:themeColor="text1"/>
                <w:sz w:val="20"/>
                <w:szCs w:val="20"/>
                <w:highlight w:val="green"/>
              </w:rPr>
            </w:pPr>
            <w:r w:rsidRPr="00C92D74">
              <w:rPr>
                <w:rFonts w:ascii="Arial" w:hAnsi="Arial" w:cs="Arial"/>
                <w:i/>
                <w:color w:val="000000" w:themeColor="text1"/>
                <w:sz w:val="20"/>
                <w:szCs w:val="20"/>
              </w:rPr>
              <w:t>triennale</w:t>
            </w:r>
          </w:p>
        </w:tc>
      </w:tr>
      <w:tr w:rsidR="00C92D74" w:rsidRPr="00C92D74" w:rsidTr="00E85D41">
        <w:tc>
          <w:tcPr>
            <w:tcW w:w="0" w:type="auto"/>
          </w:tcPr>
          <w:p w:rsidR="00FD32C9" w:rsidRPr="00C92D74" w:rsidRDefault="00FD32C9"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 xml:space="preserve">Stakeholders </w:t>
            </w:r>
          </w:p>
        </w:tc>
        <w:tc>
          <w:tcPr>
            <w:tcW w:w="0" w:type="auto"/>
          </w:tcPr>
          <w:p w:rsidR="00FD32C9" w:rsidRPr="00C92D74" w:rsidRDefault="00961AF0"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Gruppo lavoro PIAO</w:t>
            </w:r>
          </w:p>
        </w:tc>
        <w:tc>
          <w:tcPr>
            <w:tcW w:w="0" w:type="auto"/>
          </w:tcPr>
          <w:p w:rsidR="00FD32C9" w:rsidRPr="00C92D74" w:rsidRDefault="00961AF0"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 PIAO</w:t>
            </w:r>
          </w:p>
        </w:tc>
      </w:tr>
      <w:tr w:rsidR="00FD32C9" w:rsidRPr="00C92D74" w:rsidTr="00E85D41">
        <w:tc>
          <w:tcPr>
            <w:tcW w:w="0" w:type="auto"/>
          </w:tcPr>
          <w:p w:rsidR="00FD32C9" w:rsidRPr="00C92D74" w:rsidRDefault="00961AF0" w:rsidP="00E85D41">
            <w:pPr>
              <w:spacing w:after="160" w:line="259" w:lineRule="auto"/>
              <w:rPr>
                <w:rFonts w:ascii="Arial" w:hAnsi="Arial" w:cs="Arial"/>
                <w:color w:val="000000" w:themeColor="text1"/>
                <w:sz w:val="20"/>
                <w:szCs w:val="20"/>
              </w:rPr>
            </w:pPr>
            <w:r w:rsidRPr="00C92D74">
              <w:rPr>
                <w:rFonts w:ascii="Arial" w:hAnsi="Arial" w:cs="Arial"/>
                <w:color w:val="000000" w:themeColor="text1"/>
                <w:sz w:val="20"/>
                <w:szCs w:val="20"/>
              </w:rPr>
              <w:t>Valutazioni individuali</w:t>
            </w:r>
          </w:p>
        </w:tc>
        <w:tc>
          <w:tcPr>
            <w:tcW w:w="0" w:type="auto"/>
          </w:tcPr>
          <w:p w:rsidR="00FD32C9" w:rsidRPr="00C92D74" w:rsidRDefault="00961AF0" w:rsidP="00E85D41">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FVO</w:t>
            </w:r>
          </w:p>
        </w:tc>
        <w:tc>
          <w:tcPr>
            <w:tcW w:w="0" w:type="auto"/>
          </w:tcPr>
          <w:p w:rsidR="00961AF0" w:rsidRPr="00C92D74" w:rsidRDefault="00961AF0" w:rsidP="00961AF0">
            <w:pPr>
              <w:spacing w:after="160" w:line="259" w:lineRule="auto"/>
              <w:rPr>
                <w:rFonts w:ascii="Arial" w:hAnsi="Arial" w:cs="Arial"/>
                <w:color w:val="000000" w:themeColor="text1"/>
                <w:sz w:val="20"/>
                <w:szCs w:val="20"/>
                <w:highlight w:val="green"/>
              </w:rPr>
            </w:pPr>
            <w:r w:rsidRPr="00C92D74">
              <w:rPr>
                <w:rFonts w:ascii="Arial" w:hAnsi="Arial" w:cs="Arial"/>
                <w:color w:val="000000" w:themeColor="text1"/>
                <w:sz w:val="20"/>
                <w:szCs w:val="20"/>
              </w:rPr>
              <w:t>Relazione SIMIVAP</w:t>
            </w:r>
          </w:p>
        </w:tc>
      </w:tr>
    </w:tbl>
    <w:p w:rsidR="00AD5D7D" w:rsidRPr="00C92D74" w:rsidRDefault="00AD5D7D" w:rsidP="00AD5D7D">
      <w:pPr>
        <w:spacing w:line="240" w:lineRule="auto"/>
        <w:jc w:val="both"/>
        <w:rPr>
          <w:rFonts w:ascii="Arial" w:hAnsi="Arial" w:cs="Arial"/>
          <w:color w:val="000000" w:themeColor="text1"/>
        </w:rPr>
      </w:pP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In fase di rendicontazione del monitoraggio si renderà evidente della cascata di obiettivi (</w:t>
      </w:r>
      <w:r w:rsidR="00961AF0" w:rsidRPr="00C92D74">
        <w:rPr>
          <w:rFonts w:ascii="Arial" w:hAnsi="Arial" w:cs="Arial"/>
          <w:color w:val="000000" w:themeColor="text1"/>
        </w:rPr>
        <w:t>d</w:t>
      </w:r>
      <w:r w:rsidRPr="00C92D74">
        <w:rPr>
          <w:rFonts w:ascii="Arial" w:hAnsi="Arial" w:cs="Arial"/>
          <w:color w:val="000000" w:themeColor="text1"/>
        </w:rPr>
        <w:t>i mandato-annuali della Direzione-di budget; progetti ed extra obiettivi di budget).</w:t>
      </w: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position w:val="1"/>
          <w:sz w:val="22"/>
        </w:rPr>
        <w:t>Alla</w:t>
      </w:r>
      <w:r w:rsidRPr="00C92D74">
        <w:rPr>
          <w:rFonts w:cs="Arial"/>
          <w:color w:val="000000" w:themeColor="text1"/>
          <w:spacing w:val="31"/>
          <w:position w:val="1"/>
          <w:sz w:val="22"/>
        </w:rPr>
        <w:t xml:space="preserve"> </w:t>
      </w:r>
      <w:r w:rsidRPr="00C92D74">
        <w:rPr>
          <w:rFonts w:cs="Arial"/>
          <w:color w:val="000000" w:themeColor="text1"/>
          <w:position w:val="1"/>
          <w:sz w:val="22"/>
        </w:rPr>
        <w:t>val</w:t>
      </w:r>
      <w:r w:rsidRPr="00C92D74">
        <w:rPr>
          <w:rFonts w:cs="Arial"/>
          <w:color w:val="000000" w:themeColor="text1"/>
          <w:spacing w:val="1"/>
          <w:position w:val="1"/>
          <w:sz w:val="22"/>
        </w:rPr>
        <w:t>ut</w:t>
      </w:r>
      <w:r w:rsidRPr="00C92D74">
        <w:rPr>
          <w:rFonts w:cs="Arial"/>
          <w:color w:val="000000" w:themeColor="text1"/>
          <w:spacing w:val="-2"/>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29"/>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i</w:t>
      </w:r>
      <w:r w:rsidRPr="00C92D74">
        <w:rPr>
          <w:rFonts w:cs="Arial"/>
          <w:color w:val="000000" w:themeColor="text1"/>
          <w:spacing w:val="31"/>
          <w:position w:val="1"/>
          <w:sz w:val="22"/>
        </w:rPr>
        <w:t xml:space="preserve"> </w:t>
      </w:r>
      <w:r w:rsidRPr="00C92D74">
        <w:rPr>
          <w:rFonts w:cs="Arial"/>
          <w:color w:val="000000" w:themeColor="text1"/>
          <w:position w:val="1"/>
          <w:sz w:val="22"/>
        </w:rPr>
        <w:t>ris</w:t>
      </w:r>
      <w:r w:rsidRPr="00C92D74">
        <w:rPr>
          <w:rFonts w:cs="Arial"/>
          <w:color w:val="000000" w:themeColor="text1"/>
          <w:spacing w:val="-1"/>
          <w:position w:val="1"/>
          <w:sz w:val="22"/>
        </w:rPr>
        <w:t>u</w:t>
      </w:r>
      <w:r w:rsidRPr="00C92D74">
        <w:rPr>
          <w:rFonts w:cs="Arial"/>
          <w:color w:val="000000" w:themeColor="text1"/>
          <w:position w:val="1"/>
          <w:sz w:val="22"/>
        </w:rPr>
        <w:t>l</w:t>
      </w:r>
      <w:r w:rsidRPr="00C92D74">
        <w:rPr>
          <w:rFonts w:cs="Arial"/>
          <w:color w:val="000000" w:themeColor="text1"/>
          <w:spacing w:val="1"/>
          <w:position w:val="1"/>
          <w:sz w:val="22"/>
        </w:rPr>
        <w:t>t</w:t>
      </w:r>
      <w:r w:rsidRPr="00C92D74">
        <w:rPr>
          <w:rFonts w:cs="Arial"/>
          <w:color w:val="000000" w:themeColor="text1"/>
          <w:position w:val="1"/>
          <w:sz w:val="22"/>
        </w:rPr>
        <w:t>a</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29"/>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i</w:t>
      </w:r>
      <w:r w:rsidRPr="00C92D74">
        <w:rPr>
          <w:rFonts w:cs="Arial"/>
          <w:color w:val="000000" w:themeColor="text1"/>
          <w:spacing w:val="31"/>
          <w:position w:val="1"/>
          <w:sz w:val="22"/>
        </w:rPr>
        <w:t xml:space="preserve"> </w:t>
      </w:r>
      <w:r w:rsidRPr="00C92D74">
        <w:rPr>
          <w:rFonts w:cs="Arial"/>
          <w:color w:val="000000" w:themeColor="text1"/>
          <w:position w:val="1"/>
          <w:sz w:val="22"/>
        </w:rPr>
        <w:t>g</w:t>
      </w:r>
      <w:r w:rsidRPr="00C92D74">
        <w:rPr>
          <w:rFonts w:cs="Arial"/>
          <w:color w:val="000000" w:themeColor="text1"/>
          <w:spacing w:val="1"/>
          <w:position w:val="1"/>
          <w:sz w:val="22"/>
        </w:rPr>
        <w:t>e</w:t>
      </w:r>
      <w:r w:rsidRPr="00C92D74">
        <w:rPr>
          <w:rFonts w:cs="Arial"/>
          <w:color w:val="000000" w:themeColor="text1"/>
          <w:spacing w:val="-3"/>
          <w:position w:val="1"/>
          <w:sz w:val="22"/>
        </w:rPr>
        <w:t>s</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31"/>
          <w:position w:val="1"/>
          <w:sz w:val="22"/>
        </w:rPr>
        <w:t xml:space="preserve"> </w:t>
      </w:r>
      <w:r w:rsidRPr="00C92D74">
        <w:rPr>
          <w:rFonts w:cs="Arial"/>
          <w:color w:val="000000" w:themeColor="text1"/>
          <w:spacing w:val="1"/>
          <w:position w:val="1"/>
          <w:sz w:val="22"/>
        </w:rPr>
        <w:t>e</w:t>
      </w:r>
      <w:r w:rsidRPr="00C92D74">
        <w:rPr>
          <w:rFonts w:cs="Arial"/>
          <w:color w:val="000000" w:themeColor="text1"/>
          <w:position w:val="1"/>
          <w:sz w:val="22"/>
        </w:rPr>
        <w:t>d</w:t>
      </w:r>
      <w:r w:rsidRPr="00C92D74">
        <w:rPr>
          <w:rFonts w:cs="Arial"/>
          <w:color w:val="000000" w:themeColor="text1"/>
          <w:spacing w:val="32"/>
          <w:position w:val="1"/>
          <w:sz w:val="22"/>
        </w:rPr>
        <w:t xml:space="preserve"> </w:t>
      </w:r>
      <w:r w:rsidRPr="00C92D74">
        <w:rPr>
          <w:rFonts w:cs="Arial"/>
          <w:color w:val="000000" w:themeColor="text1"/>
          <w:position w:val="1"/>
          <w:sz w:val="22"/>
        </w:rPr>
        <w:t>alla</w:t>
      </w:r>
      <w:r w:rsidRPr="00C92D74">
        <w:rPr>
          <w:rFonts w:cs="Arial"/>
          <w:color w:val="000000" w:themeColor="text1"/>
          <w:spacing w:val="27"/>
          <w:position w:val="1"/>
          <w:sz w:val="22"/>
        </w:rPr>
        <w:t xml:space="preserve"> </w:t>
      </w:r>
      <w:r w:rsidRPr="00C92D74">
        <w:rPr>
          <w:rFonts w:cs="Arial"/>
          <w:color w:val="000000" w:themeColor="text1"/>
          <w:position w:val="1"/>
          <w:sz w:val="22"/>
        </w:rPr>
        <w:t>val</w:t>
      </w:r>
      <w:r w:rsidRPr="00C92D74">
        <w:rPr>
          <w:rFonts w:cs="Arial"/>
          <w:color w:val="000000" w:themeColor="text1"/>
          <w:spacing w:val="1"/>
          <w:position w:val="1"/>
          <w:sz w:val="22"/>
        </w:rPr>
        <w:t>ut</w:t>
      </w:r>
      <w:r w:rsidRPr="00C92D74">
        <w:rPr>
          <w:rFonts w:cs="Arial"/>
          <w:color w:val="000000" w:themeColor="text1"/>
          <w:spacing w:val="-2"/>
          <w:position w:val="1"/>
          <w:sz w:val="22"/>
        </w:rPr>
        <w:t>a</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1"/>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e</w:t>
      </w:r>
      <w:r w:rsidRPr="00C92D74">
        <w:rPr>
          <w:rFonts w:cs="Arial"/>
          <w:color w:val="000000" w:themeColor="text1"/>
          <w:spacing w:val="29"/>
          <w:position w:val="1"/>
          <w:sz w:val="22"/>
        </w:rPr>
        <w:t xml:space="preserve"> </w:t>
      </w:r>
      <w:r w:rsidRPr="00C92D74">
        <w:rPr>
          <w:rFonts w:cs="Arial"/>
          <w:color w:val="000000" w:themeColor="text1"/>
          <w:spacing w:val="1"/>
          <w:position w:val="1"/>
          <w:sz w:val="22"/>
        </w:rPr>
        <w:t>de</w:t>
      </w:r>
      <w:r w:rsidRPr="00C92D74">
        <w:rPr>
          <w:rFonts w:cs="Arial"/>
          <w:color w:val="000000" w:themeColor="text1"/>
          <w:position w:val="1"/>
          <w:sz w:val="22"/>
        </w:rPr>
        <w:t>lla</w:t>
      </w:r>
      <w:r w:rsidRPr="00C92D74">
        <w:rPr>
          <w:rFonts w:cs="Arial"/>
          <w:color w:val="000000" w:themeColor="text1"/>
          <w:spacing w:val="31"/>
          <w:position w:val="1"/>
          <w:sz w:val="22"/>
        </w:rPr>
        <w:t xml:space="preserve"> </w:t>
      </w:r>
      <w:r w:rsidRPr="00C92D74">
        <w:rPr>
          <w:rFonts w:cs="Arial"/>
          <w:i/>
          <w:color w:val="000000" w:themeColor="text1"/>
          <w:spacing w:val="-1"/>
          <w:position w:val="1"/>
          <w:sz w:val="22"/>
        </w:rPr>
        <w:t>p</w:t>
      </w:r>
      <w:r w:rsidRPr="00C92D74">
        <w:rPr>
          <w:rFonts w:cs="Arial"/>
          <w:i/>
          <w:color w:val="000000" w:themeColor="text1"/>
          <w:spacing w:val="1"/>
          <w:position w:val="1"/>
          <w:sz w:val="22"/>
        </w:rPr>
        <w:t>e</w:t>
      </w:r>
      <w:r w:rsidRPr="00C92D74">
        <w:rPr>
          <w:rFonts w:cs="Arial"/>
          <w:i/>
          <w:color w:val="000000" w:themeColor="text1"/>
          <w:position w:val="1"/>
          <w:sz w:val="22"/>
        </w:rPr>
        <w:t>r</w:t>
      </w:r>
      <w:r w:rsidRPr="00C92D74">
        <w:rPr>
          <w:rFonts w:cs="Arial"/>
          <w:i/>
          <w:color w:val="000000" w:themeColor="text1"/>
          <w:spacing w:val="1"/>
          <w:position w:val="1"/>
          <w:sz w:val="22"/>
        </w:rPr>
        <w:t>f</w:t>
      </w:r>
      <w:r w:rsidRPr="00C92D74">
        <w:rPr>
          <w:rFonts w:cs="Arial"/>
          <w:i/>
          <w:color w:val="000000" w:themeColor="text1"/>
          <w:spacing w:val="-2"/>
          <w:position w:val="1"/>
          <w:sz w:val="22"/>
        </w:rPr>
        <w:t>or</w:t>
      </w:r>
      <w:r w:rsidRPr="00C92D74">
        <w:rPr>
          <w:rFonts w:cs="Arial"/>
          <w:i/>
          <w:color w:val="000000" w:themeColor="text1"/>
          <w:position w:val="1"/>
          <w:sz w:val="22"/>
        </w:rPr>
        <w:t>ma</w:t>
      </w:r>
      <w:r w:rsidRPr="00C92D74">
        <w:rPr>
          <w:rFonts w:cs="Arial"/>
          <w:i/>
          <w:color w:val="000000" w:themeColor="text1"/>
          <w:spacing w:val="1"/>
          <w:position w:val="1"/>
          <w:sz w:val="22"/>
        </w:rPr>
        <w:t>n</w:t>
      </w:r>
      <w:r w:rsidRPr="00C92D74">
        <w:rPr>
          <w:rFonts w:cs="Arial"/>
          <w:i/>
          <w:color w:val="000000" w:themeColor="text1"/>
          <w:spacing w:val="-1"/>
          <w:position w:val="1"/>
          <w:sz w:val="22"/>
        </w:rPr>
        <w:t>c</w:t>
      </w:r>
      <w:r w:rsidRPr="00C92D74">
        <w:rPr>
          <w:rFonts w:cs="Arial"/>
          <w:i/>
          <w:color w:val="000000" w:themeColor="text1"/>
          <w:position w:val="1"/>
          <w:sz w:val="22"/>
        </w:rPr>
        <w:t>e</w:t>
      </w:r>
      <w:r w:rsidRPr="00C92D74">
        <w:rPr>
          <w:rFonts w:cs="Arial"/>
          <w:color w:val="000000" w:themeColor="text1"/>
          <w:spacing w:val="30"/>
          <w:position w:val="1"/>
          <w:sz w:val="22"/>
        </w:rPr>
        <w:t xml:space="preserve"> </w:t>
      </w:r>
      <w:r w:rsidRPr="00C92D74">
        <w:rPr>
          <w:rFonts w:cs="Arial"/>
          <w:color w:val="000000" w:themeColor="text1"/>
          <w:position w:val="1"/>
          <w:sz w:val="22"/>
        </w:rPr>
        <w:t>i</w:t>
      </w:r>
      <w:r w:rsidRPr="00C92D74">
        <w:rPr>
          <w:rFonts w:cs="Arial"/>
          <w:color w:val="000000" w:themeColor="text1"/>
          <w:spacing w:val="1"/>
          <w:position w:val="1"/>
          <w:sz w:val="22"/>
        </w:rPr>
        <w:t>nd</w:t>
      </w:r>
      <w:r w:rsidRPr="00C92D74">
        <w:rPr>
          <w:rFonts w:cs="Arial"/>
          <w:color w:val="000000" w:themeColor="text1"/>
          <w:position w:val="1"/>
          <w:sz w:val="22"/>
        </w:rPr>
        <w:t>iv</w:t>
      </w:r>
      <w:r w:rsidRPr="00C92D74">
        <w:rPr>
          <w:rFonts w:cs="Arial"/>
          <w:color w:val="000000" w:themeColor="text1"/>
          <w:spacing w:val="-2"/>
          <w:position w:val="1"/>
          <w:sz w:val="22"/>
        </w:rPr>
        <w:t>i</w:t>
      </w:r>
      <w:r w:rsidRPr="00C92D74">
        <w:rPr>
          <w:rFonts w:cs="Arial"/>
          <w:color w:val="000000" w:themeColor="text1"/>
          <w:spacing w:val="1"/>
          <w:position w:val="1"/>
          <w:sz w:val="22"/>
        </w:rPr>
        <w:t>du</w:t>
      </w:r>
      <w:r w:rsidRPr="00C92D74">
        <w:rPr>
          <w:rFonts w:cs="Arial"/>
          <w:color w:val="000000" w:themeColor="text1"/>
          <w:position w:val="1"/>
          <w:sz w:val="22"/>
        </w:rPr>
        <w:t>a</w:t>
      </w:r>
      <w:r w:rsidRPr="00C92D74">
        <w:rPr>
          <w:rFonts w:cs="Arial"/>
          <w:color w:val="000000" w:themeColor="text1"/>
          <w:spacing w:val="-2"/>
          <w:position w:val="1"/>
          <w:sz w:val="22"/>
        </w:rPr>
        <w:t>l</w:t>
      </w:r>
      <w:r w:rsidRPr="00C92D74">
        <w:rPr>
          <w:rFonts w:cs="Arial"/>
          <w:color w:val="000000" w:themeColor="text1"/>
          <w:position w:val="1"/>
          <w:sz w:val="22"/>
        </w:rPr>
        <w:t>e</w:t>
      </w:r>
      <w:r w:rsidRPr="00C92D74">
        <w:rPr>
          <w:rFonts w:cs="Arial"/>
          <w:color w:val="000000" w:themeColor="text1"/>
          <w:spacing w:val="31"/>
          <w:position w:val="1"/>
          <w:sz w:val="22"/>
        </w:rPr>
        <w:t xml:space="preserve"> </w:t>
      </w:r>
      <w:r w:rsidRPr="00C92D74">
        <w:rPr>
          <w:rFonts w:cs="Arial"/>
          <w:color w:val="000000" w:themeColor="text1"/>
          <w:position w:val="1"/>
          <w:sz w:val="22"/>
        </w:rPr>
        <w:t>s</w:t>
      </w:r>
      <w:r w:rsidRPr="00C92D74">
        <w:rPr>
          <w:rFonts w:cs="Arial"/>
          <w:color w:val="000000" w:themeColor="text1"/>
          <w:spacing w:val="1"/>
          <w:position w:val="1"/>
          <w:sz w:val="22"/>
        </w:rPr>
        <w:t>on</w:t>
      </w:r>
      <w:r w:rsidRPr="00C92D74">
        <w:rPr>
          <w:rFonts w:cs="Arial"/>
          <w:color w:val="000000" w:themeColor="text1"/>
          <w:position w:val="1"/>
          <w:sz w:val="22"/>
        </w:rPr>
        <w:t xml:space="preserve">o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ll</w:t>
      </w:r>
      <w:r w:rsidRPr="00C92D74">
        <w:rPr>
          <w:rFonts w:cs="Arial"/>
          <w:color w:val="000000" w:themeColor="text1"/>
          <w:spacing w:val="1"/>
          <w:sz w:val="22"/>
        </w:rPr>
        <w:t>e</w:t>
      </w:r>
      <w:r w:rsidRPr="00C92D74">
        <w:rPr>
          <w:rFonts w:cs="Arial"/>
          <w:color w:val="000000" w:themeColor="text1"/>
          <w:sz w:val="22"/>
        </w:rPr>
        <w:t>ga</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il sis</w:t>
      </w:r>
      <w:r w:rsidRPr="00C92D74">
        <w:rPr>
          <w:rFonts w:cs="Arial"/>
          <w:color w:val="000000" w:themeColor="text1"/>
          <w:spacing w:val="1"/>
          <w:sz w:val="22"/>
        </w:rPr>
        <w:t>te</w:t>
      </w:r>
      <w:r w:rsidRPr="00C92D74">
        <w:rPr>
          <w:rFonts w:cs="Arial"/>
          <w:color w:val="000000" w:themeColor="text1"/>
          <w:sz w:val="22"/>
        </w:rPr>
        <w:t xml:space="preserve">ma </w:t>
      </w:r>
      <w:r w:rsidRPr="00C92D74">
        <w:rPr>
          <w:rFonts w:cs="Arial"/>
          <w:color w:val="000000" w:themeColor="text1"/>
          <w:spacing w:val="1"/>
          <w:sz w:val="22"/>
        </w:rPr>
        <w:t>p</w:t>
      </w:r>
      <w:r w:rsidRPr="00C92D74">
        <w:rPr>
          <w:rFonts w:cs="Arial"/>
          <w:color w:val="000000" w:themeColor="text1"/>
          <w:sz w:val="22"/>
        </w:rPr>
        <w:t>r</w:t>
      </w:r>
      <w:r w:rsidRPr="00C92D74">
        <w:rPr>
          <w:rFonts w:cs="Arial"/>
          <w:color w:val="000000" w:themeColor="text1"/>
          <w:spacing w:val="-2"/>
          <w:sz w:val="22"/>
        </w:rPr>
        <w:t>em</w:t>
      </w:r>
      <w:r w:rsidRPr="00C92D74">
        <w:rPr>
          <w:rFonts w:cs="Arial"/>
          <w:color w:val="000000" w:themeColor="text1"/>
          <w:sz w:val="22"/>
        </w:rPr>
        <w:t>ia</w:t>
      </w:r>
      <w:r w:rsidRPr="00C92D74">
        <w:rPr>
          <w:rFonts w:cs="Arial"/>
          <w:color w:val="000000" w:themeColor="text1"/>
          <w:spacing w:val="1"/>
          <w:sz w:val="22"/>
        </w:rPr>
        <w:t>nt</w:t>
      </w:r>
      <w:r w:rsidRPr="00C92D74">
        <w:rPr>
          <w:rFonts w:cs="Arial"/>
          <w:color w:val="000000" w:themeColor="text1"/>
          <w:sz w:val="22"/>
        </w:rPr>
        <w:t>e a</w:t>
      </w:r>
      <w:r w:rsidRPr="00C92D74">
        <w:rPr>
          <w:rFonts w:cs="Arial"/>
          <w:color w:val="000000" w:themeColor="text1"/>
          <w:spacing w:val="1"/>
          <w:sz w:val="22"/>
        </w:rPr>
        <w:t>z</w:t>
      </w:r>
      <w:r w:rsidRPr="00C92D74">
        <w:rPr>
          <w:rFonts w:cs="Arial"/>
          <w:color w:val="000000" w:themeColor="text1"/>
          <w:spacing w:val="-2"/>
          <w:sz w:val="22"/>
        </w:rPr>
        <w:t>i</w:t>
      </w:r>
      <w:r w:rsidRPr="00C92D74">
        <w:rPr>
          <w:rFonts w:cs="Arial"/>
          <w:color w:val="000000" w:themeColor="text1"/>
          <w:spacing w:val="1"/>
          <w:sz w:val="22"/>
        </w:rPr>
        <w:t>en</w:t>
      </w:r>
      <w:r w:rsidRPr="00C92D74">
        <w:rPr>
          <w:rFonts w:cs="Arial"/>
          <w:color w:val="000000" w:themeColor="text1"/>
          <w:spacing w:val="-1"/>
          <w:sz w:val="22"/>
        </w:rPr>
        <w:t>d</w:t>
      </w:r>
      <w:r w:rsidRPr="00C92D74">
        <w:rPr>
          <w:rFonts w:cs="Arial"/>
          <w:color w:val="000000" w:themeColor="text1"/>
          <w:sz w:val="22"/>
        </w:rPr>
        <w:t>al</w:t>
      </w:r>
      <w:r w:rsidRPr="00C92D74">
        <w:rPr>
          <w:rFonts w:cs="Arial"/>
          <w:color w:val="000000" w:themeColor="text1"/>
          <w:spacing w:val="1"/>
          <w:sz w:val="22"/>
        </w:rPr>
        <w:t>e</w:t>
      </w:r>
      <w:r w:rsidRPr="00C92D74">
        <w:rPr>
          <w:rFonts w:cs="Arial"/>
          <w:color w:val="000000" w:themeColor="text1"/>
          <w:sz w:val="22"/>
        </w:rPr>
        <w:t xml:space="preserve">, </w:t>
      </w:r>
      <w:r w:rsidRPr="00C92D74">
        <w:rPr>
          <w:rFonts w:cs="Arial"/>
          <w:color w:val="000000" w:themeColor="text1"/>
          <w:spacing w:val="1"/>
          <w:sz w:val="22"/>
        </w:rPr>
        <w:t>ne</w:t>
      </w:r>
      <w:r w:rsidRPr="00C92D74">
        <w:rPr>
          <w:rFonts w:cs="Arial"/>
          <w:color w:val="000000" w:themeColor="text1"/>
          <w:sz w:val="22"/>
        </w:rPr>
        <w:t xml:space="preserve">lle </w:t>
      </w:r>
      <w:r w:rsidRPr="00C92D74">
        <w:rPr>
          <w:rFonts w:cs="Arial"/>
          <w:color w:val="000000" w:themeColor="text1"/>
          <w:spacing w:val="-2"/>
          <w:sz w:val="22"/>
        </w:rPr>
        <w:t>m</w:t>
      </w:r>
      <w:r w:rsidRPr="00C92D74">
        <w:rPr>
          <w:rFonts w:cs="Arial"/>
          <w:color w:val="000000" w:themeColor="text1"/>
          <w:spacing w:val="1"/>
          <w:sz w:val="22"/>
        </w:rPr>
        <w:t>od</w:t>
      </w:r>
      <w:r w:rsidRPr="00C92D74">
        <w:rPr>
          <w:rFonts w:cs="Arial"/>
          <w:color w:val="000000" w:themeColor="text1"/>
          <w:sz w:val="22"/>
        </w:rPr>
        <w:t>ali</w:t>
      </w:r>
      <w:r w:rsidRPr="00C92D74">
        <w:rPr>
          <w:rFonts w:cs="Arial"/>
          <w:color w:val="000000" w:themeColor="text1"/>
          <w:spacing w:val="-1"/>
          <w:sz w:val="22"/>
        </w:rPr>
        <w:t>t</w:t>
      </w:r>
      <w:r w:rsidRPr="00C92D74">
        <w:rPr>
          <w:rFonts w:cs="Arial"/>
          <w:color w:val="000000" w:themeColor="text1"/>
          <w:sz w:val="22"/>
        </w:rPr>
        <w:t>à</w:t>
      </w:r>
      <w:r w:rsidRPr="00C92D74">
        <w:rPr>
          <w:rFonts w:cs="Arial"/>
          <w:color w:val="000000" w:themeColor="text1"/>
          <w:spacing w:val="2"/>
          <w:sz w:val="22"/>
        </w:rPr>
        <w:t xml:space="preserve"> </w:t>
      </w:r>
      <w:r w:rsidRPr="00C92D74">
        <w:rPr>
          <w:rFonts w:cs="Arial"/>
          <w:color w:val="000000" w:themeColor="text1"/>
          <w:sz w:val="22"/>
        </w:rPr>
        <w:t>e</w:t>
      </w:r>
      <w:r w:rsidRPr="00C92D74">
        <w:rPr>
          <w:rFonts w:cs="Arial"/>
          <w:color w:val="000000" w:themeColor="text1"/>
          <w:spacing w:val="2"/>
          <w:sz w:val="22"/>
        </w:rPr>
        <w:t xml:space="preserve"> </w:t>
      </w:r>
      <w:r w:rsidRPr="00C92D74">
        <w:rPr>
          <w:rFonts w:cs="Arial"/>
          <w:color w:val="000000" w:themeColor="text1"/>
          <w:spacing w:val="-3"/>
          <w:sz w:val="22"/>
        </w:rPr>
        <w:t>s</w:t>
      </w:r>
      <w:r w:rsidRPr="00C92D74">
        <w:rPr>
          <w:rFonts w:cs="Arial"/>
          <w:color w:val="000000" w:themeColor="text1"/>
          <w:spacing w:val="1"/>
          <w:sz w:val="22"/>
        </w:rPr>
        <w:t>u</w:t>
      </w:r>
      <w:r w:rsidRPr="00C92D74">
        <w:rPr>
          <w:rFonts w:cs="Arial"/>
          <w:color w:val="000000" w:themeColor="text1"/>
          <w:sz w:val="22"/>
        </w:rPr>
        <w:t xml:space="preserve">lla </w:t>
      </w:r>
      <w:r w:rsidRPr="00C92D74">
        <w:rPr>
          <w:rFonts w:cs="Arial"/>
          <w:color w:val="000000" w:themeColor="text1"/>
          <w:spacing w:val="1"/>
          <w:sz w:val="22"/>
        </w:rPr>
        <w:t>b</w:t>
      </w:r>
      <w:r w:rsidRPr="00C92D74">
        <w:rPr>
          <w:rFonts w:cs="Arial"/>
          <w:color w:val="000000" w:themeColor="text1"/>
          <w:sz w:val="22"/>
        </w:rPr>
        <w:t xml:space="preserve">ase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pacing w:val="-1"/>
          <w:sz w:val="22"/>
        </w:rPr>
        <w:t>p</w:t>
      </w:r>
      <w:r w:rsidRPr="00C92D74">
        <w:rPr>
          <w:rFonts w:cs="Arial"/>
          <w:color w:val="000000" w:themeColor="text1"/>
          <w:sz w:val="22"/>
        </w:rPr>
        <w:t>ri</w:t>
      </w:r>
      <w:r w:rsidRPr="00C92D74">
        <w:rPr>
          <w:rFonts w:cs="Arial"/>
          <w:color w:val="000000" w:themeColor="text1"/>
          <w:spacing w:val="1"/>
          <w:sz w:val="22"/>
        </w:rPr>
        <w:t>n</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p</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g</w:t>
      </w:r>
      <w:r w:rsidRPr="00C92D74">
        <w:rPr>
          <w:rFonts w:cs="Arial"/>
          <w:color w:val="000000" w:themeColor="text1"/>
          <w:spacing w:val="-2"/>
          <w:sz w:val="22"/>
        </w:rPr>
        <w:t>e</w:t>
      </w:r>
      <w:r w:rsidRPr="00C92D74">
        <w:rPr>
          <w:rFonts w:cs="Arial"/>
          <w:color w:val="000000" w:themeColor="text1"/>
          <w:spacing w:val="1"/>
          <w:sz w:val="22"/>
        </w:rPr>
        <w:t>ne</w:t>
      </w:r>
      <w:r w:rsidRPr="00C92D74">
        <w:rPr>
          <w:rFonts w:cs="Arial"/>
          <w:color w:val="000000" w:themeColor="text1"/>
          <w:sz w:val="22"/>
        </w:rPr>
        <w:t>rali e</w:t>
      </w:r>
      <w:r w:rsidRPr="00C92D74">
        <w:rPr>
          <w:rFonts w:cs="Arial"/>
          <w:color w:val="000000" w:themeColor="text1"/>
          <w:spacing w:val="2"/>
          <w:sz w:val="22"/>
        </w:rPr>
        <w:t xml:space="preserve"> </w:t>
      </w:r>
      <w:r w:rsidRPr="00C92D74">
        <w:rPr>
          <w:rFonts w:cs="Arial"/>
          <w:color w:val="000000" w:themeColor="text1"/>
          <w:sz w:val="22"/>
        </w:rPr>
        <w:t xml:space="preserve">i </w:t>
      </w:r>
      <w:r w:rsidRPr="00C92D74">
        <w:rPr>
          <w:rFonts w:cs="Arial"/>
          <w:color w:val="000000" w:themeColor="text1"/>
          <w:spacing w:val="-1"/>
          <w:sz w:val="22"/>
        </w:rPr>
        <w:t>c</w:t>
      </w:r>
      <w:r w:rsidRPr="00C92D74">
        <w:rPr>
          <w:rFonts w:cs="Arial"/>
          <w:color w:val="000000" w:themeColor="text1"/>
          <w:sz w:val="22"/>
        </w:rPr>
        <w:t>ri</w:t>
      </w:r>
      <w:r w:rsidRPr="00C92D74">
        <w:rPr>
          <w:rFonts w:cs="Arial"/>
          <w:color w:val="000000" w:themeColor="text1"/>
          <w:spacing w:val="1"/>
          <w:sz w:val="22"/>
        </w:rPr>
        <w:t>te</w:t>
      </w:r>
      <w:r w:rsidRPr="00C92D74">
        <w:rPr>
          <w:rFonts w:cs="Arial"/>
          <w:color w:val="000000" w:themeColor="text1"/>
          <w:sz w:val="22"/>
        </w:rPr>
        <w:t xml:space="preserve">ri </w:t>
      </w:r>
      <w:r w:rsidRPr="00C92D74">
        <w:rPr>
          <w:rFonts w:cs="Arial"/>
          <w:color w:val="000000" w:themeColor="text1"/>
          <w:spacing w:val="1"/>
          <w:sz w:val="22"/>
        </w:rPr>
        <w:t>def</w:t>
      </w:r>
      <w:r w:rsidRPr="00C92D74">
        <w:rPr>
          <w:rFonts w:cs="Arial"/>
          <w:color w:val="000000" w:themeColor="text1"/>
          <w:spacing w:val="-2"/>
          <w:sz w:val="22"/>
        </w:rPr>
        <w:t>i</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6"/>
          <w:sz w:val="22"/>
        </w:rPr>
        <w:t xml:space="preserve"> </w:t>
      </w:r>
      <w:r w:rsidRPr="00C92D74">
        <w:rPr>
          <w:rFonts w:cs="Arial"/>
          <w:color w:val="000000" w:themeColor="text1"/>
          <w:spacing w:val="1"/>
          <w:sz w:val="22"/>
        </w:rPr>
        <w:t>d</w:t>
      </w:r>
      <w:r w:rsidRPr="00C92D74">
        <w:rPr>
          <w:rFonts w:cs="Arial"/>
          <w:color w:val="000000" w:themeColor="text1"/>
          <w:sz w:val="22"/>
        </w:rPr>
        <w:t>alla</w:t>
      </w:r>
      <w:r w:rsidRPr="00C92D74">
        <w:rPr>
          <w:rFonts w:cs="Arial"/>
          <w:color w:val="000000" w:themeColor="text1"/>
          <w:spacing w:val="-6"/>
          <w:sz w:val="22"/>
        </w:rPr>
        <w:t xml:space="preserve"> </w:t>
      </w:r>
      <w:r w:rsidRPr="00C92D74">
        <w:rPr>
          <w:rFonts w:cs="Arial"/>
          <w:color w:val="000000" w:themeColor="text1"/>
          <w:spacing w:val="1"/>
          <w:sz w:val="22"/>
        </w:rPr>
        <w:t>no</w:t>
      </w:r>
      <w:r w:rsidRPr="00C92D74">
        <w:rPr>
          <w:rFonts w:cs="Arial"/>
          <w:color w:val="000000" w:themeColor="text1"/>
          <w:sz w:val="22"/>
        </w:rPr>
        <w:t>r</w:t>
      </w:r>
      <w:r w:rsidRPr="00C92D74">
        <w:rPr>
          <w:rFonts w:cs="Arial"/>
          <w:color w:val="000000" w:themeColor="text1"/>
          <w:spacing w:val="-2"/>
          <w:sz w:val="22"/>
        </w:rPr>
        <w:t>m</w:t>
      </w:r>
      <w:r w:rsidRPr="00C92D74">
        <w:rPr>
          <w:rFonts w:cs="Arial"/>
          <w:color w:val="000000" w:themeColor="text1"/>
          <w:sz w:val="22"/>
        </w:rPr>
        <w:t>a</w:t>
      </w:r>
      <w:r w:rsidRPr="00C92D74">
        <w:rPr>
          <w:rFonts w:cs="Arial"/>
          <w:color w:val="000000" w:themeColor="text1"/>
          <w:spacing w:val="1"/>
          <w:sz w:val="22"/>
        </w:rPr>
        <w:t>t</w:t>
      </w:r>
      <w:r w:rsidRPr="00C92D74">
        <w:rPr>
          <w:rFonts w:cs="Arial"/>
          <w:color w:val="000000" w:themeColor="text1"/>
          <w:sz w:val="22"/>
        </w:rPr>
        <w:t>iva</w:t>
      </w:r>
      <w:r w:rsidRPr="00C92D74">
        <w:rPr>
          <w:rFonts w:cs="Arial"/>
          <w:color w:val="000000" w:themeColor="text1"/>
          <w:spacing w:val="-4"/>
          <w:sz w:val="22"/>
        </w:rPr>
        <w:t xml:space="preserve"> </w:t>
      </w:r>
      <w:r w:rsidRPr="00C92D74">
        <w:rPr>
          <w:rFonts w:cs="Arial"/>
          <w:color w:val="000000" w:themeColor="text1"/>
          <w:spacing w:val="-3"/>
          <w:sz w:val="22"/>
        </w:rPr>
        <w:t>v</w:t>
      </w:r>
      <w:r w:rsidRPr="00C92D74">
        <w:rPr>
          <w:rFonts w:cs="Arial"/>
          <w:color w:val="000000" w:themeColor="text1"/>
          <w:sz w:val="22"/>
        </w:rPr>
        <w:t>ig</w:t>
      </w:r>
      <w:r w:rsidRPr="00C92D74">
        <w:rPr>
          <w:rFonts w:cs="Arial"/>
          <w:color w:val="000000" w:themeColor="text1"/>
          <w:spacing w:val="1"/>
          <w:sz w:val="22"/>
        </w:rPr>
        <w:t>ente</w:t>
      </w:r>
      <w:r w:rsidRPr="00C92D74">
        <w:rPr>
          <w:rFonts w:cs="Arial"/>
          <w:color w:val="000000" w:themeColor="text1"/>
          <w:sz w:val="22"/>
        </w:rPr>
        <w:t>,</w:t>
      </w:r>
      <w:r w:rsidRPr="00C92D74">
        <w:rPr>
          <w:rFonts w:cs="Arial"/>
          <w:color w:val="000000" w:themeColor="text1"/>
          <w:spacing w:val="-5"/>
          <w:sz w:val="22"/>
        </w:rPr>
        <w:t xml:space="preserve"> </w:t>
      </w:r>
      <w:r w:rsidRPr="00C92D74">
        <w:rPr>
          <w:rFonts w:cs="Arial"/>
          <w:color w:val="000000" w:themeColor="text1"/>
          <w:spacing w:val="1"/>
          <w:sz w:val="22"/>
        </w:rPr>
        <w:t>d</w:t>
      </w:r>
      <w:r w:rsidRPr="00C92D74">
        <w:rPr>
          <w:rFonts w:cs="Arial"/>
          <w:color w:val="000000" w:themeColor="text1"/>
          <w:sz w:val="22"/>
        </w:rPr>
        <w:t>ai</w:t>
      </w:r>
      <w:r w:rsidRPr="00C92D74">
        <w:rPr>
          <w:rFonts w:cs="Arial"/>
          <w:color w:val="000000" w:themeColor="text1"/>
          <w:spacing w:val="-6"/>
          <w:sz w:val="22"/>
        </w:rPr>
        <w:t xml:space="preserve"> </w:t>
      </w:r>
      <w:r w:rsidRPr="00C92D74">
        <w:rPr>
          <w:rFonts w:cs="Arial"/>
          <w:color w:val="000000" w:themeColor="text1"/>
          <w:spacing w:val="-1"/>
          <w:sz w:val="22"/>
        </w:rPr>
        <w:t>CC</w:t>
      </w:r>
      <w:r w:rsidRPr="00C92D74">
        <w:rPr>
          <w:rFonts w:cs="Arial"/>
          <w:color w:val="000000" w:themeColor="text1"/>
          <w:spacing w:val="1"/>
          <w:sz w:val="22"/>
        </w:rPr>
        <w:t>N</w:t>
      </w:r>
      <w:r w:rsidRPr="00C92D74">
        <w:rPr>
          <w:rFonts w:cs="Arial"/>
          <w:color w:val="000000" w:themeColor="text1"/>
          <w:sz w:val="22"/>
        </w:rPr>
        <w:t>L</w:t>
      </w:r>
      <w:r w:rsidRPr="00C92D74">
        <w:rPr>
          <w:rFonts w:cs="Arial"/>
          <w:color w:val="000000" w:themeColor="text1"/>
          <w:spacing w:val="-5"/>
          <w:sz w:val="22"/>
        </w:rPr>
        <w:t xml:space="preserve"> </w:t>
      </w:r>
      <w:r w:rsidRPr="00C92D74">
        <w:rPr>
          <w:rFonts w:cs="Arial"/>
          <w:color w:val="000000" w:themeColor="text1"/>
          <w:sz w:val="22"/>
        </w:rPr>
        <w:t>e</w:t>
      </w:r>
      <w:r w:rsidRPr="00C92D74">
        <w:rPr>
          <w:rFonts w:cs="Arial"/>
          <w:color w:val="000000" w:themeColor="text1"/>
          <w:spacing w:val="-4"/>
          <w:sz w:val="22"/>
        </w:rPr>
        <w:t xml:space="preserve"> </w:t>
      </w:r>
      <w:r w:rsidRPr="00C92D74">
        <w:rPr>
          <w:rFonts w:cs="Arial"/>
          <w:color w:val="000000" w:themeColor="text1"/>
          <w:spacing w:val="1"/>
          <w:sz w:val="22"/>
        </w:rPr>
        <w:t>d</w:t>
      </w:r>
      <w:r w:rsidRPr="00C92D74">
        <w:rPr>
          <w:rFonts w:cs="Arial"/>
          <w:color w:val="000000" w:themeColor="text1"/>
          <w:sz w:val="22"/>
        </w:rPr>
        <w:t>agli</w:t>
      </w:r>
      <w:r w:rsidRPr="00C92D74">
        <w:rPr>
          <w:rFonts w:cs="Arial"/>
          <w:color w:val="000000" w:themeColor="text1"/>
          <w:spacing w:val="-6"/>
          <w:sz w:val="22"/>
        </w:rPr>
        <w:t xml:space="preserve"> </w:t>
      </w:r>
      <w:r w:rsidRPr="00C92D74">
        <w:rPr>
          <w:rFonts w:cs="Arial"/>
          <w:color w:val="000000" w:themeColor="text1"/>
          <w:sz w:val="22"/>
        </w:rPr>
        <w:t>a</w:t>
      </w:r>
      <w:r w:rsidRPr="00C92D74">
        <w:rPr>
          <w:rFonts w:cs="Arial"/>
          <w:color w:val="000000" w:themeColor="text1"/>
          <w:spacing w:val="-1"/>
          <w:sz w:val="22"/>
        </w:rPr>
        <w:t>cc</w:t>
      </w:r>
      <w:r w:rsidRPr="00C92D74">
        <w:rPr>
          <w:rFonts w:cs="Arial"/>
          <w:color w:val="000000" w:themeColor="text1"/>
          <w:spacing w:val="1"/>
          <w:sz w:val="22"/>
        </w:rPr>
        <w:t>o</w:t>
      </w:r>
      <w:r w:rsidRPr="00C92D74">
        <w:rPr>
          <w:rFonts w:cs="Arial"/>
          <w:color w:val="000000" w:themeColor="text1"/>
          <w:sz w:val="22"/>
        </w:rPr>
        <w:t>r</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3"/>
          <w:sz w:val="22"/>
        </w:rPr>
        <w:t xml:space="preserve"> </w:t>
      </w:r>
      <w:r w:rsidRPr="00C92D74">
        <w:rPr>
          <w:rFonts w:cs="Arial"/>
          <w:color w:val="000000" w:themeColor="text1"/>
          <w:sz w:val="22"/>
        </w:rPr>
        <w:t>a</w:t>
      </w:r>
      <w:r w:rsidRPr="00C92D74">
        <w:rPr>
          <w:rFonts w:cs="Arial"/>
          <w:color w:val="000000" w:themeColor="text1"/>
          <w:spacing w:val="1"/>
          <w:sz w:val="22"/>
        </w:rPr>
        <w:t>z</w:t>
      </w:r>
      <w:r w:rsidRPr="00C92D74">
        <w:rPr>
          <w:rFonts w:cs="Arial"/>
          <w:color w:val="000000" w:themeColor="text1"/>
          <w:spacing w:val="-2"/>
          <w:sz w:val="22"/>
        </w:rPr>
        <w:t>i</w:t>
      </w:r>
      <w:r w:rsidRPr="00C92D74">
        <w:rPr>
          <w:rFonts w:cs="Arial"/>
          <w:color w:val="000000" w:themeColor="text1"/>
          <w:spacing w:val="1"/>
          <w:sz w:val="22"/>
        </w:rPr>
        <w:t>en</w:t>
      </w:r>
      <w:r w:rsidRPr="00C92D74">
        <w:rPr>
          <w:rFonts w:cs="Arial"/>
          <w:color w:val="000000" w:themeColor="text1"/>
          <w:spacing w:val="-1"/>
          <w:sz w:val="22"/>
        </w:rPr>
        <w:t>d</w:t>
      </w:r>
      <w:r w:rsidRPr="00C92D74">
        <w:rPr>
          <w:rFonts w:cs="Arial"/>
          <w:color w:val="000000" w:themeColor="text1"/>
          <w:sz w:val="22"/>
        </w:rPr>
        <w:t>ali,</w:t>
      </w:r>
      <w:r w:rsidRPr="00C92D74">
        <w:rPr>
          <w:rFonts w:cs="Arial"/>
          <w:color w:val="000000" w:themeColor="text1"/>
          <w:spacing w:val="-5"/>
          <w:sz w:val="22"/>
        </w:rPr>
        <w:t xml:space="preserve"> </w:t>
      </w:r>
      <w:r w:rsidRPr="00C92D74">
        <w:rPr>
          <w:rFonts w:cs="Arial"/>
          <w:color w:val="000000" w:themeColor="text1"/>
          <w:spacing w:val="-1"/>
          <w:sz w:val="22"/>
        </w:rPr>
        <w:t>n</w:t>
      </w:r>
      <w:r w:rsidRPr="00C92D74">
        <w:rPr>
          <w:rFonts w:cs="Arial"/>
          <w:color w:val="000000" w:themeColor="text1"/>
          <w:spacing w:val="1"/>
          <w:sz w:val="22"/>
        </w:rPr>
        <w:t>on</w:t>
      </w:r>
      <w:r w:rsidRPr="00C92D74">
        <w:rPr>
          <w:rFonts w:cs="Arial"/>
          <w:color w:val="000000" w:themeColor="text1"/>
          <w:spacing w:val="-1"/>
          <w:sz w:val="22"/>
        </w:rPr>
        <w:t>ch</w:t>
      </w:r>
      <w:r w:rsidRPr="00C92D74">
        <w:rPr>
          <w:rFonts w:cs="Arial"/>
          <w:color w:val="000000" w:themeColor="text1"/>
          <w:sz w:val="22"/>
        </w:rPr>
        <w:t>é</w:t>
      </w:r>
      <w:r w:rsidRPr="00C92D74">
        <w:rPr>
          <w:rFonts w:cs="Arial"/>
          <w:color w:val="000000" w:themeColor="text1"/>
          <w:spacing w:val="-2"/>
          <w:sz w:val="22"/>
        </w:rPr>
        <w:t xml:space="preserve"> </w:t>
      </w:r>
      <w:r w:rsidRPr="00C92D74">
        <w:rPr>
          <w:rFonts w:cs="Arial"/>
          <w:color w:val="000000" w:themeColor="text1"/>
          <w:sz w:val="22"/>
        </w:rPr>
        <w:t>il</w:t>
      </w:r>
      <w:r w:rsidRPr="00C92D74">
        <w:rPr>
          <w:rFonts w:cs="Arial"/>
          <w:color w:val="000000" w:themeColor="text1"/>
          <w:spacing w:val="-2"/>
          <w:sz w:val="22"/>
        </w:rPr>
        <w:t xml:space="preserve"> </w:t>
      </w:r>
      <w:r w:rsidRPr="00C92D74">
        <w:rPr>
          <w:rFonts w:cs="Arial"/>
          <w:color w:val="000000" w:themeColor="text1"/>
          <w:sz w:val="22"/>
        </w:rPr>
        <w:t>sis</w:t>
      </w:r>
      <w:r w:rsidRPr="00C92D74">
        <w:rPr>
          <w:rFonts w:cs="Arial"/>
          <w:color w:val="000000" w:themeColor="text1"/>
          <w:spacing w:val="1"/>
          <w:sz w:val="22"/>
        </w:rPr>
        <w:t>t</w:t>
      </w:r>
      <w:r w:rsidRPr="00C92D74">
        <w:rPr>
          <w:rFonts w:cs="Arial"/>
          <w:color w:val="000000" w:themeColor="text1"/>
          <w:spacing w:val="-2"/>
          <w:sz w:val="22"/>
        </w:rPr>
        <w:t>e</w:t>
      </w:r>
      <w:r w:rsidRPr="00C92D74">
        <w:rPr>
          <w:rFonts w:cs="Arial"/>
          <w:color w:val="000000" w:themeColor="text1"/>
          <w:sz w:val="22"/>
        </w:rPr>
        <w:t>ma</w:t>
      </w:r>
      <w:r w:rsidRPr="00C92D74">
        <w:rPr>
          <w:rFonts w:cs="Arial"/>
          <w:color w:val="000000" w:themeColor="text1"/>
          <w:spacing w:val="-5"/>
          <w:sz w:val="22"/>
        </w:rPr>
        <w:t xml:space="preserve"> </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gli</w:t>
      </w:r>
      <w:r w:rsidRPr="00C92D74">
        <w:rPr>
          <w:rFonts w:cs="Arial"/>
          <w:color w:val="000000" w:themeColor="text1"/>
          <w:spacing w:val="-2"/>
          <w:sz w:val="22"/>
        </w:rPr>
        <w:t xml:space="preserve"> </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pacing w:val="-1"/>
          <w:sz w:val="22"/>
        </w:rPr>
        <w:t>c</w:t>
      </w:r>
      <w:r w:rsidRPr="00C92D74">
        <w:rPr>
          <w:rFonts w:cs="Arial"/>
          <w:color w:val="000000" w:themeColor="text1"/>
          <w:sz w:val="22"/>
        </w:rPr>
        <w:t>ari</w:t>
      </w:r>
      <w:r w:rsidRPr="00C92D74">
        <w:rPr>
          <w:rFonts w:cs="Arial"/>
          <w:color w:val="000000" w:themeColor="text1"/>
          <w:spacing w:val="-3"/>
          <w:sz w:val="22"/>
        </w:rPr>
        <w:t>c</w:t>
      </w:r>
      <w:r w:rsidRPr="00C92D74">
        <w:rPr>
          <w:rFonts w:cs="Arial"/>
          <w:color w:val="000000" w:themeColor="text1"/>
          <w:spacing w:val="-1"/>
          <w:sz w:val="22"/>
        </w:rPr>
        <w:t>h</w:t>
      </w:r>
      <w:r w:rsidRPr="00C92D74">
        <w:rPr>
          <w:rFonts w:cs="Arial"/>
          <w:color w:val="000000" w:themeColor="text1"/>
          <w:sz w:val="22"/>
        </w:rPr>
        <w:t xml:space="preserve">i </w:t>
      </w:r>
      <w:r w:rsidRPr="00C92D74">
        <w:rPr>
          <w:rFonts w:cs="Arial"/>
          <w:color w:val="000000" w:themeColor="text1"/>
          <w:spacing w:val="1"/>
          <w:sz w:val="22"/>
        </w:rPr>
        <w:t>d</w:t>
      </w:r>
      <w:r w:rsidRPr="00C92D74">
        <w:rPr>
          <w:rFonts w:cs="Arial"/>
          <w:color w:val="000000" w:themeColor="text1"/>
          <w:sz w:val="22"/>
        </w:rPr>
        <w:t>irig</w:t>
      </w:r>
      <w:r w:rsidRPr="00C92D74">
        <w:rPr>
          <w:rFonts w:cs="Arial"/>
          <w:color w:val="000000" w:themeColor="text1"/>
          <w:spacing w:val="1"/>
          <w:sz w:val="22"/>
        </w:rPr>
        <w:t>e</w:t>
      </w:r>
      <w:r w:rsidRPr="00C92D74">
        <w:rPr>
          <w:rFonts w:cs="Arial"/>
          <w:color w:val="000000" w:themeColor="text1"/>
          <w:spacing w:val="-1"/>
          <w:sz w:val="22"/>
        </w:rPr>
        <w:t>n</w:t>
      </w:r>
      <w:r w:rsidRPr="00C92D74">
        <w:rPr>
          <w:rFonts w:cs="Arial"/>
          <w:color w:val="000000" w:themeColor="text1"/>
          <w:spacing w:val="1"/>
          <w:sz w:val="22"/>
        </w:rPr>
        <w:t>z</w:t>
      </w:r>
      <w:r w:rsidRPr="00C92D74">
        <w:rPr>
          <w:rFonts w:cs="Arial"/>
          <w:color w:val="000000" w:themeColor="text1"/>
          <w:sz w:val="22"/>
        </w:rPr>
        <w:t>iali.</w:t>
      </w:r>
      <w:r w:rsidRPr="00C92D74">
        <w:rPr>
          <w:rFonts w:cs="Arial"/>
          <w:color w:val="000000" w:themeColor="text1"/>
          <w:spacing w:val="-5"/>
          <w:sz w:val="22"/>
        </w:rPr>
        <w:t xml:space="preserve"> </w:t>
      </w:r>
      <w:r w:rsidRPr="00C92D74">
        <w:rPr>
          <w:rFonts w:cs="Arial"/>
          <w:color w:val="000000" w:themeColor="text1"/>
          <w:sz w:val="22"/>
        </w:rPr>
        <w:t>Il</w:t>
      </w:r>
      <w:r w:rsidRPr="00C92D74">
        <w:rPr>
          <w:rFonts w:cs="Arial"/>
          <w:color w:val="000000" w:themeColor="text1"/>
          <w:spacing w:val="-2"/>
          <w:sz w:val="22"/>
        </w:rPr>
        <w:t xml:space="preserve"> </w:t>
      </w:r>
      <w:r w:rsidRPr="00C92D74">
        <w:rPr>
          <w:rFonts w:cs="Arial"/>
          <w:color w:val="000000" w:themeColor="text1"/>
          <w:spacing w:val="1"/>
          <w:sz w:val="22"/>
        </w:rPr>
        <w:t>p</w:t>
      </w:r>
      <w:r w:rsidRPr="00C92D74">
        <w:rPr>
          <w:rFonts w:cs="Arial"/>
          <w:color w:val="000000" w:themeColor="text1"/>
          <w:spacing w:val="-2"/>
          <w:sz w:val="22"/>
        </w:rPr>
        <w:t>r</w:t>
      </w:r>
      <w:r w:rsidRPr="00C92D74">
        <w:rPr>
          <w:rFonts w:cs="Arial"/>
          <w:color w:val="000000" w:themeColor="text1"/>
          <w:spacing w:val="1"/>
          <w:sz w:val="22"/>
        </w:rPr>
        <w:t>o</w:t>
      </w:r>
      <w:r w:rsidRPr="00C92D74">
        <w:rPr>
          <w:rFonts w:cs="Arial"/>
          <w:color w:val="000000" w:themeColor="text1"/>
          <w:spacing w:val="-1"/>
          <w:sz w:val="22"/>
        </w:rPr>
        <w:t>c</w:t>
      </w:r>
      <w:r w:rsidRPr="00C92D74">
        <w:rPr>
          <w:rFonts w:cs="Arial"/>
          <w:color w:val="000000" w:themeColor="text1"/>
          <w:spacing w:val="1"/>
          <w:sz w:val="22"/>
        </w:rPr>
        <w:t>e</w:t>
      </w:r>
      <w:r w:rsidRPr="00C92D74">
        <w:rPr>
          <w:rFonts w:cs="Arial"/>
          <w:color w:val="000000" w:themeColor="text1"/>
          <w:sz w:val="22"/>
        </w:rPr>
        <w:t>sso</w:t>
      </w:r>
      <w:r w:rsidRPr="00C92D74">
        <w:rPr>
          <w:rFonts w:cs="Arial"/>
          <w:color w:val="000000" w:themeColor="text1"/>
          <w:spacing w:val="-4"/>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val</w:t>
      </w:r>
      <w:r w:rsidRPr="00C92D74">
        <w:rPr>
          <w:rFonts w:cs="Arial"/>
          <w:color w:val="000000" w:themeColor="text1"/>
          <w:spacing w:val="1"/>
          <w:sz w:val="22"/>
        </w:rPr>
        <w:t>ut</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o</w:t>
      </w:r>
      <w:r w:rsidRPr="00C92D74">
        <w:rPr>
          <w:rFonts w:cs="Arial"/>
          <w:color w:val="000000" w:themeColor="text1"/>
          <w:spacing w:val="-1"/>
          <w:sz w:val="22"/>
        </w:rPr>
        <w:t>n</w:t>
      </w:r>
      <w:r w:rsidRPr="00C92D74">
        <w:rPr>
          <w:rFonts w:cs="Arial"/>
          <w:color w:val="000000" w:themeColor="text1"/>
          <w:spacing w:val="1"/>
          <w:sz w:val="22"/>
        </w:rPr>
        <w:t>e</w:t>
      </w:r>
      <w:r w:rsidRPr="00C92D74">
        <w:rPr>
          <w:rFonts w:cs="Arial"/>
          <w:color w:val="000000" w:themeColor="text1"/>
          <w:sz w:val="22"/>
        </w:rPr>
        <w:t>,</w:t>
      </w:r>
      <w:r w:rsidRPr="00C92D74">
        <w:rPr>
          <w:rFonts w:cs="Arial"/>
          <w:color w:val="000000" w:themeColor="text1"/>
          <w:spacing w:val="-5"/>
          <w:sz w:val="22"/>
        </w:rPr>
        <w:t xml:space="preserve"> </w:t>
      </w:r>
      <w:r w:rsidRPr="00C92D74">
        <w:rPr>
          <w:rFonts w:cs="Arial"/>
          <w:color w:val="000000" w:themeColor="text1"/>
          <w:sz w:val="22"/>
        </w:rPr>
        <w:t>sia</w:t>
      </w:r>
      <w:r w:rsidRPr="00C92D74">
        <w:rPr>
          <w:rFonts w:cs="Arial"/>
          <w:color w:val="000000" w:themeColor="text1"/>
          <w:spacing w:val="-4"/>
          <w:sz w:val="22"/>
        </w:rPr>
        <w:t xml:space="preserve"> </w:t>
      </w:r>
      <w:r w:rsidRPr="00C92D74">
        <w:rPr>
          <w:rFonts w:cs="Arial"/>
          <w:color w:val="000000" w:themeColor="text1"/>
          <w:spacing w:val="1"/>
          <w:sz w:val="22"/>
        </w:rPr>
        <w:t>de</w:t>
      </w:r>
      <w:r w:rsidRPr="00C92D74">
        <w:rPr>
          <w:rFonts w:cs="Arial"/>
          <w:color w:val="000000" w:themeColor="text1"/>
          <w:sz w:val="22"/>
        </w:rPr>
        <w:t>l</w:t>
      </w:r>
      <w:r w:rsidRPr="00C92D74">
        <w:rPr>
          <w:rFonts w:cs="Arial"/>
          <w:color w:val="000000" w:themeColor="text1"/>
          <w:spacing w:val="-2"/>
          <w:sz w:val="22"/>
        </w:rPr>
        <w:t>l</w:t>
      </w:r>
      <w:r w:rsidRPr="00C92D74">
        <w:rPr>
          <w:rFonts w:cs="Arial"/>
          <w:color w:val="000000" w:themeColor="text1"/>
          <w:sz w:val="22"/>
        </w:rPr>
        <w:t>a</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r</w:t>
      </w:r>
      <w:r w:rsidRPr="00C92D74">
        <w:rPr>
          <w:rFonts w:cs="Arial"/>
          <w:color w:val="000000" w:themeColor="text1"/>
          <w:sz w:val="22"/>
        </w:rPr>
        <w:t>ig</w:t>
      </w:r>
      <w:r w:rsidRPr="00C92D74">
        <w:rPr>
          <w:rFonts w:cs="Arial"/>
          <w:color w:val="000000" w:themeColor="text1"/>
          <w:spacing w:val="1"/>
          <w:sz w:val="22"/>
        </w:rPr>
        <w:t>enz</w:t>
      </w:r>
      <w:r w:rsidRPr="00C92D74">
        <w:rPr>
          <w:rFonts w:cs="Arial"/>
          <w:color w:val="000000" w:themeColor="text1"/>
          <w:sz w:val="22"/>
        </w:rPr>
        <w:t>a</w:t>
      </w:r>
      <w:r w:rsidRPr="00C92D74">
        <w:rPr>
          <w:rFonts w:cs="Arial"/>
          <w:color w:val="000000" w:themeColor="text1"/>
          <w:spacing w:val="-4"/>
          <w:sz w:val="22"/>
        </w:rPr>
        <w:t xml:space="preserve"> </w:t>
      </w:r>
      <w:r w:rsidRPr="00C92D74">
        <w:rPr>
          <w:rFonts w:cs="Arial"/>
          <w:color w:val="000000" w:themeColor="text1"/>
          <w:spacing w:val="-1"/>
          <w:sz w:val="22"/>
        </w:rPr>
        <w:t>ch</w:t>
      </w:r>
      <w:r w:rsidRPr="00C92D74">
        <w:rPr>
          <w:rFonts w:cs="Arial"/>
          <w:color w:val="000000" w:themeColor="text1"/>
          <w:sz w:val="22"/>
        </w:rPr>
        <w:t>e</w:t>
      </w:r>
      <w:r w:rsidRPr="00C92D74">
        <w:rPr>
          <w:rFonts w:cs="Arial"/>
          <w:color w:val="000000" w:themeColor="text1"/>
          <w:spacing w:val="-2"/>
          <w:sz w:val="22"/>
        </w:rPr>
        <w:t xml:space="preserve"> </w:t>
      </w:r>
      <w:r w:rsidRPr="00C92D74">
        <w:rPr>
          <w:rFonts w:cs="Arial"/>
          <w:color w:val="000000" w:themeColor="text1"/>
          <w:spacing w:val="1"/>
          <w:sz w:val="22"/>
        </w:rPr>
        <w:t>de</w:t>
      </w:r>
      <w:r w:rsidRPr="00C92D74">
        <w:rPr>
          <w:rFonts w:cs="Arial"/>
          <w:color w:val="000000" w:themeColor="text1"/>
          <w:sz w:val="22"/>
        </w:rPr>
        <w:t>l</w:t>
      </w:r>
      <w:r w:rsidRPr="00C92D74">
        <w:rPr>
          <w:rFonts w:cs="Arial"/>
          <w:color w:val="000000" w:themeColor="text1"/>
          <w:spacing w:val="-5"/>
          <w:sz w:val="22"/>
        </w:rPr>
        <w:t xml:space="preserve"> </w:t>
      </w:r>
      <w:r w:rsidRPr="00C92D74">
        <w:rPr>
          <w:rFonts w:cs="Arial"/>
          <w:color w:val="000000" w:themeColor="text1"/>
          <w:spacing w:val="1"/>
          <w:sz w:val="22"/>
        </w:rPr>
        <w:t>pe</w:t>
      </w:r>
      <w:r w:rsidRPr="00C92D74">
        <w:rPr>
          <w:rFonts w:cs="Arial"/>
          <w:color w:val="000000" w:themeColor="text1"/>
          <w:sz w:val="22"/>
        </w:rPr>
        <w:t>rs</w:t>
      </w:r>
      <w:r w:rsidRPr="00C92D74">
        <w:rPr>
          <w:rFonts w:cs="Arial"/>
          <w:color w:val="000000" w:themeColor="text1"/>
          <w:spacing w:val="-2"/>
          <w:sz w:val="22"/>
        </w:rPr>
        <w:t>o</w:t>
      </w:r>
      <w:r w:rsidRPr="00C92D74">
        <w:rPr>
          <w:rFonts w:cs="Arial"/>
          <w:color w:val="000000" w:themeColor="text1"/>
          <w:spacing w:val="1"/>
          <w:sz w:val="22"/>
        </w:rPr>
        <w:t>n</w:t>
      </w:r>
      <w:r w:rsidRPr="00C92D74">
        <w:rPr>
          <w:rFonts w:cs="Arial"/>
          <w:color w:val="000000" w:themeColor="text1"/>
          <w:sz w:val="22"/>
        </w:rPr>
        <w:t>ale</w:t>
      </w:r>
      <w:r w:rsidRPr="00C92D74">
        <w:rPr>
          <w:rFonts w:cs="Arial"/>
          <w:color w:val="000000" w:themeColor="text1"/>
          <w:spacing w:val="-6"/>
          <w:sz w:val="22"/>
        </w:rPr>
        <w:t xml:space="preserve"> </w:t>
      </w:r>
      <w:r w:rsidRPr="00C92D74">
        <w:rPr>
          <w:rFonts w:cs="Arial"/>
          <w:color w:val="000000" w:themeColor="text1"/>
          <w:spacing w:val="1"/>
          <w:sz w:val="22"/>
        </w:rPr>
        <w:t>de</w:t>
      </w:r>
      <w:r w:rsidRPr="00C92D74">
        <w:rPr>
          <w:rFonts w:cs="Arial"/>
          <w:color w:val="000000" w:themeColor="text1"/>
          <w:sz w:val="22"/>
        </w:rPr>
        <w:t>l</w:t>
      </w:r>
      <w:r w:rsidRPr="00C92D74">
        <w:rPr>
          <w:rFonts w:cs="Arial"/>
          <w:color w:val="000000" w:themeColor="text1"/>
          <w:spacing w:val="-2"/>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m</w:t>
      </w:r>
      <w:r w:rsidRPr="00C92D74">
        <w:rPr>
          <w:rFonts w:cs="Arial"/>
          <w:color w:val="000000" w:themeColor="text1"/>
          <w:spacing w:val="1"/>
          <w:sz w:val="22"/>
        </w:rPr>
        <w:t>p</w:t>
      </w:r>
      <w:r w:rsidRPr="00C92D74">
        <w:rPr>
          <w:rFonts w:cs="Arial"/>
          <w:color w:val="000000" w:themeColor="text1"/>
          <w:spacing w:val="-2"/>
          <w:sz w:val="22"/>
        </w:rPr>
        <w:t>a</w:t>
      </w:r>
      <w:r w:rsidRPr="00C92D74">
        <w:rPr>
          <w:rFonts w:cs="Arial"/>
          <w:color w:val="000000" w:themeColor="text1"/>
          <w:sz w:val="22"/>
        </w:rPr>
        <w:t>r</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3"/>
          <w:sz w:val="22"/>
        </w:rPr>
        <w:t xml:space="preserve"> </w:t>
      </w:r>
      <w:r w:rsidRPr="00C92D74">
        <w:rPr>
          <w:rFonts w:cs="Arial"/>
          <w:color w:val="000000" w:themeColor="text1"/>
          <w:sz w:val="22"/>
        </w:rPr>
        <w:t>si</w:t>
      </w:r>
      <w:r w:rsidRPr="00C92D74">
        <w:rPr>
          <w:rFonts w:cs="Arial"/>
          <w:color w:val="000000" w:themeColor="text1"/>
          <w:spacing w:val="-6"/>
          <w:sz w:val="22"/>
        </w:rPr>
        <w:t xml:space="preserve"> </w:t>
      </w:r>
      <w:r w:rsidRPr="00C92D74">
        <w:rPr>
          <w:rFonts w:cs="Arial"/>
          <w:color w:val="000000" w:themeColor="text1"/>
          <w:spacing w:val="1"/>
          <w:sz w:val="22"/>
        </w:rPr>
        <w:t>b</w:t>
      </w:r>
      <w:r w:rsidRPr="00C92D74">
        <w:rPr>
          <w:rFonts w:cs="Arial"/>
          <w:color w:val="000000" w:themeColor="text1"/>
          <w:sz w:val="22"/>
        </w:rPr>
        <w:t>asa</w:t>
      </w:r>
      <w:r w:rsidRPr="00C92D74">
        <w:rPr>
          <w:rFonts w:cs="Arial"/>
          <w:color w:val="000000" w:themeColor="text1"/>
          <w:spacing w:val="-5"/>
          <w:sz w:val="22"/>
        </w:rPr>
        <w:t xml:space="preserve"> </w:t>
      </w:r>
      <w:r w:rsidRPr="00C92D74">
        <w:rPr>
          <w:rFonts w:cs="Arial"/>
          <w:color w:val="000000" w:themeColor="text1"/>
          <w:spacing w:val="-3"/>
          <w:sz w:val="22"/>
        </w:rPr>
        <w:t>s</w:t>
      </w:r>
      <w:r w:rsidRPr="00C92D74">
        <w:rPr>
          <w:rFonts w:cs="Arial"/>
          <w:color w:val="000000" w:themeColor="text1"/>
          <w:sz w:val="22"/>
        </w:rPr>
        <w:t xml:space="preserve">u </w:t>
      </w:r>
      <w:r w:rsidRPr="00C92D74">
        <w:rPr>
          <w:rFonts w:cs="Arial"/>
          <w:color w:val="000000" w:themeColor="text1"/>
          <w:spacing w:val="1"/>
          <w:sz w:val="22"/>
        </w:rPr>
        <w:t>u</w:t>
      </w:r>
      <w:r w:rsidRPr="00C92D74">
        <w:rPr>
          <w:rFonts w:cs="Arial"/>
          <w:color w:val="000000" w:themeColor="text1"/>
          <w:sz w:val="22"/>
        </w:rPr>
        <w:t>n</w:t>
      </w:r>
      <w:r w:rsidRPr="00C92D74">
        <w:rPr>
          <w:rFonts w:cs="Arial"/>
          <w:color w:val="000000" w:themeColor="text1"/>
          <w:spacing w:val="3"/>
          <w:sz w:val="22"/>
        </w:rPr>
        <w:t xml:space="preserve"> </w:t>
      </w:r>
      <w:r w:rsidRPr="00C92D74">
        <w:rPr>
          <w:rFonts w:cs="Arial"/>
          <w:color w:val="000000" w:themeColor="text1"/>
          <w:sz w:val="22"/>
        </w:rPr>
        <w:t>m</w:t>
      </w:r>
      <w:r w:rsidRPr="00C92D74">
        <w:rPr>
          <w:rFonts w:cs="Arial"/>
          <w:color w:val="000000" w:themeColor="text1"/>
          <w:spacing w:val="-2"/>
          <w:sz w:val="22"/>
        </w:rPr>
        <w:t>o</w:t>
      </w:r>
      <w:r w:rsidRPr="00C92D74">
        <w:rPr>
          <w:rFonts w:cs="Arial"/>
          <w:color w:val="000000" w:themeColor="text1"/>
          <w:spacing w:val="1"/>
          <w:sz w:val="22"/>
        </w:rPr>
        <w:t>de</w:t>
      </w:r>
      <w:r w:rsidRPr="00C92D74">
        <w:rPr>
          <w:rFonts w:cs="Arial"/>
          <w:color w:val="000000" w:themeColor="text1"/>
          <w:sz w:val="22"/>
        </w:rPr>
        <w:t>llo</w:t>
      </w:r>
      <w:r w:rsidRPr="00C92D74">
        <w:rPr>
          <w:rFonts w:cs="Arial"/>
          <w:color w:val="000000" w:themeColor="text1"/>
          <w:spacing w:val="2"/>
          <w:sz w:val="22"/>
        </w:rPr>
        <w:t xml:space="preserve"> </w:t>
      </w:r>
      <w:r w:rsidRPr="00C92D74">
        <w:rPr>
          <w:rFonts w:cs="Arial"/>
          <w:color w:val="000000" w:themeColor="text1"/>
          <w:spacing w:val="-1"/>
          <w:sz w:val="22"/>
        </w:rPr>
        <w:t>d</w:t>
      </w:r>
      <w:r w:rsidRPr="00C92D74">
        <w:rPr>
          <w:rFonts w:cs="Arial"/>
          <w:color w:val="000000" w:themeColor="text1"/>
          <w:spacing w:val="1"/>
          <w:sz w:val="22"/>
        </w:rPr>
        <w:t>ef</w:t>
      </w:r>
      <w:r w:rsidRPr="00C92D74">
        <w:rPr>
          <w:rFonts w:cs="Arial"/>
          <w:color w:val="000000" w:themeColor="text1"/>
          <w:spacing w:val="-2"/>
          <w:sz w:val="22"/>
        </w:rPr>
        <w:t>i</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2"/>
          <w:sz w:val="22"/>
        </w:rPr>
        <w:t xml:space="preserve"> </w:t>
      </w:r>
      <w:r w:rsidRPr="00C92D74">
        <w:rPr>
          <w:rFonts w:cs="Arial"/>
          <w:color w:val="000000" w:themeColor="text1"/>
          <w:sz w:val="22"/>
        </w:rPr>
        <w:t xml:space="preserve">e </w:t>
      </w:r>
      <w:r w:rsidRPr="00C92D74">
        <w:rPr>
          <w:rFonts w:cs="Arial"/>
          <w:color w:val="000000" w:themeColor="text1"/>
          <w:spacing w:val="1"/>
          <w:sz w:val="22"/>
        </w:rPr>
        <w:t>fo</w:t>
      </w:r>
      <w:r w:rsidRPr="00C92D74">
        <w:rPr>
          <w:rFonts w:cs="Arial"/>
          <w:color w:val="000000" w:themeColor="text1"/>
          <w:sz w:val="22"/>
        </w:rPr>
        <w:t>rmal</w:t>
      </w:r>
      <w:r w:rsidRPr="00C92D74">
        <w:rPr>
          <w:rFonts w:cs="Arial"/>
          <w:color w:val="000000" w:themeColor="text1"/>
          <w:spacing w:val="-2"/>
          <w:sz w:val="22"/>
        </w:rPr>
        <w:t>i</w:t>
      </w:r>
      <w:r w:rsidRPr="00C92D74">
        <w:rPr>
          <w:rFonts w:cs="Arial"/>
          <w:color w:val="000000" w:themeColor="text1"/>
          <w:spacing w:val="1"/>
          <w:sz w:val="22"/>
        </w:rPr>
        <w:t>zz</w:t>
      </w:r>
      <w:r w:rsidRPr="00C92D74">
        <w:rPr>
          <w:rFonts w:cs="Arial"/>
          <w:color w:val="000000" w:themeColor="text1"/>
          <w:spacing w:val="-2"/>
          <w:sz w:val="22"/>
        </w:rPr>
        <w:t>a</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2"/>
          <w:sz w:val="22"/>
        </w:rPr>
        <w:t xml:space="preserve"> </w:t>
      </w:r>
      <w:r w:rsidRPr="00C92D74">
        <w:rPr>
          <w:rFonts w:cs="Arial"/>
          <w:color w:val="000000" w:themeColor="text1"/>
          <w:sz w:val="22"/>
        </w:rPr>
        <w:t>a</w:t>
      </w:r>
      <w:r w:rsidRPr="00C92D74">
        <w:rPr>
          <w:rFonts w:cs="Arial"/>
          <w:color w:val="000000" w:themeColor="text1"/>
          <w:spacing w:val="2"/>
          <w:sz w:val="22"/>
        </w:rPr>
        <w:t xml:space="preserve"> </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z w:val="22"/>
        </w:rPr>
        <w:t>g</w:t>
      </w:r>
      <w:r w:rsidRPr="00C92D74">
        <w:rPr>
          <w:rFonts w:cs="Arial"/>
          <w:color w:val="000000" w:themeColor="text1"/>
          <w:spacing w:val="1"/>
          <w:sz w:val="22"/>
        </w:rPr>
        <w:t>u</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 xml:space="preserve">o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a</w:t>
      </w:r>
      <w:r w:rsidRPr="00C92D74">
        <w:rPr>
          <w:rFonts w:cs="Arial"/>
          <w:color w:val="000000" w:themeColor="text1"/>
          <w:spacing w:val="-1"/>
          <w:sz w:val="22"/>
        </w:rPr>
        <w:t>cc</w:t>
      </w:r>
      <w:r w:rsidRPr="00C92D74">
        <w:rPr>
          <w:rFonts w:cs="Arial"/>
          <w:color w:val="000000" w:themeColor="text1"/>
          <w:spacing w:val="1"/>
          <w:sz w:val="22"/>
        </w:rPr>
        <w:t>o</w:t>
      </w:r>
      <w:r w:rsidRPr="00C92D74">
        <w:rPr>
          <w:rFonts w:cs="Arial"/>
          <w:color w:val="000000" w:themeColor="text1"/>
          <w:sz w:val="22"/>
        </w:rPr>
        <w:t>r</w:t>
      </w:r>
      <w:r w:rsidRPr="00C92D74">
        <w:rPr>
          <w:rFonts w:cs="Arial"/>
          <w:color w:val="000000" w:themeColor="text1"/>
          <w:spacing w:val="1"/>
          <w:sz w:val="22"/>
        </w:rPr>
        <w:t>d</w:t>
      </w:r>
      <w:r w:rsidRPr="00C92D74">
        <w:rPr>
          <w:rFonts w:cs="Arial"/>
          <w:color w:val="000000" w:themeColor="text1"/>
          <w:sz w:val="22"/>
        </w:rPr>
        <w:t>o</w:t>
      </w:r>
      <w:r w:rsidRPr="00C92D74">
        <w:rPr>
          <w:rFonts w:cs="Arial"/>
          <w:color w:val="000000" w:themeColor="text1"/>
          <w:spacing w:val="2"/>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n</w:t>
      </w:r>
      <w:r w:rsidRPr="00C92D74">
        <w:rPr>
          <w:rFonts w:cs="Arial"/>
          <w:color w:val="000000" w:themeColor="text1"/>
          <w:spacing w:val="3"/>
          <w:sz w:val="22"/>
        </w:rPr>
        <w:t xml:space="preserve"> </w:t>
      </w:r>
      <w:r w:rsidRPr="00C92D74">
        <w:rPr>
          <w:rFonts w:cs="Arial"/>
          <w:color w:val="000000" w:themeColor="text1"/>
          <w:spacing w:val="-2"/>
          <w:sz w:val="22"/>
        </w:rPr>
        <w:t>l</w:t>
      </w:r>
      <w:r w:rsidRPr="00C92D74">
        <w:rPr>
          <w:rFonts w:cs="Arial"/>
          <w:color w:val="000000" w:themeColor="text1"/>
          <w:sz w:val="22"/>
        </w:rPr>
        <w:t>e ra</w:t>
      </w:r>
      <w:r w:rsidRPr="00C92D74">
        <w:rPr>
          <w:rFonts w:cs="Arial"/>
          <w:color w:val="000000" w:themeColor="text1"/>
          <w:spacing w:val="1"/>
          <w:sz w:val="22"/>
        </w:rPr>
        <w:t>pp</w:t>
      </w:r>
      <w:r w:rsidRPr="00C92D74">
        <w:rPr>
          <w:rFonts w:cs="Arial"/>
          <w:color w:val="000000" w:themeColor="text1"/>
          <w:spacing w:val="-2"/>
          <w:sz w:val="22"/>
        </w:rPr>
        <w:t>r</w:t>
      </w:r>
      <w:r w:rsidRPr="00C92D74">
        <w:rPr>
          <w:rFonts w:cs="Arial"/>
          <w:color w:val="000000" w:themeColor="text1"/>
          <w:spacing w:val="1"/>
          <w:sz w:val="22"/>
        </w:rPr>
        <w:t>e</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1"/>
          <w:sz w:val="22"/>
        </w:rPr>
        <w:t>n</w:t>
      </w:r>
      <w:r w:rsidRPr="00C92D74">
        <w:rPr>
          <w:rFonts w:cs="Arial"/>
          <w:color w:val="000000" w:themeColor="text1"/>
          <w:spacing w:val="1"/>
          <w:sz w:val="22"/>
        </w:rPr>
        <w:t>z</w:t>
      </w:r>
      <w:r w:rsidRPr="00C92D74">
        <w:rPr>
          <w:rFonts w:cs="Arial"/>
          <w:color w:val="000000" w:themeColor="text1"/>
          <w:sz w:val="22"/>
        </w:rPr>
        <w:t>e</w:t>
      </w:r>
      <w:r w:rsidRPr="00C92D74">
        <w:rPr>
          <w:rFonts w:cs="Arial"/>
          <w:color w:val="000000" w:themeColor="text1"/>
          <w:spacing w:val="-11"/>
          <w:sz w:val="22"/>
        </w:rPr>
        <w:t xml:space="preserve"> </w:t>
      </w:r>
      <w:r w:rsidRPr="00C92D74">
        <w:rPr>
          <w:rFonts w:cs="Arial"/>
          <w:color w:val="000000" w:themeColor="text1"/>
          <w:spacing w:val="1"/>
          <w:sz w:val="22"/>
        </w:rPr>
        <w:t>de</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pacing w:val="-2"/>
          <w:sz w:val="22"/>
        </w:rPr>
        <w:t>l</w:t>
      </w:r>
      <w:r w:rsidRPr="00C92D74">
        <w:rPr>
          <w:rFonts w:cs="Arial"/>
          <w:color w:val="000000" w:themeColor="text1"/>
          <w:sz w:val="22"/>
        </w:rPr>
        <w:t>av</w:t>
      </w:r>
      <w:r w:rsidRPr="00C92D74">
        <w:rPr>
          <w:rFonts w:cs="Arial"/>
          <w:color w:val="000000" w:themeColor="text1"/>
          <w:spacing w:val="1"/>
          <w:sz w:val="22"/>
        </w:rPr>
        <w:t>o</w:t>
      </w:r>
      <w:r w:rsidRPr="00C92D74">
        <w:rPr>
          <w:rFonts w:cs="Arial"/>
          <w:color w:val="000000" w:themeColor="text1"/>
          <w:spacing w:val="-2"/>
          <w:sz w:val="22"/>
        </w:rPr>
        <w:t>r</w:t>
      </w:r>
      <w:r w:rsidRPr="00C92D74">
        <w:rPr>
          <w:rFonts w:cs="Arial"/>
          <w:color w:val="000000" w:themeColor="text1"/>
          <w:sz w:val="22"/>
        </w:rPr>
        <w:t>a</w:t>
      </w:r>
      <w:r w:rsidRPr="00C92D74">
        <w:rPr>
          <w:rFonts w:cs="Arial"/>
          <w:color w:val="000000" w:themeColor="text1"/>
          <w:spacing w:val="1"/>
          <w:sz w:val="22"/>
        </w:rPr>
        <w:t>to</w:t>
      </w:r>
      <w:r w:rsidRPr="00C92D74">
        <w:rPr>
          <w:rFonts w:cs="Arial"/>
          <w:color w:val="000000" w:themeColor="text1"/>
          <w:sz w:val="22"/>
        </w:rPr>
        <w:t>ri,</w:t>
      </w:r>
      <w:r w:rsidRPr="00C92D74">
        <w:rPr>
          <w:rFonts w:cs="Arial"/>
          <w:color w:val="000000" w:themeColor="text1"/>
          <w:spacing w:val="-9"/>
          <w:sz w:val="22"/>
        </w:rPr>
        <w:t xml:space="preserve"> </w:t>
      </w:r>
      <w:r w:rsidRPr="00C92D74">
        <w:rPr>
          <w:rFonts w:cs="Arial"/>
          <w:color w:val="000000" w:themeColor="text1"/>
          <w:sz w:val="22"/>
        </w:rPr>
        <w:t>in</w:t>
      </w:r>
      <w:r w:rsidRPr="00C92D74">
        <w:rPr>
          <w:rFonts w:cs="Arial"/>
          <w:color w:val="000000" w:themeColor="text1"/>
          <w:spacing w:val="-4"/>
          <w:sz w:val="22"/>
        </w:rPr>
        <w:t xml:space="preserve"> </w:t>
      </w:r>
      <w:r w:rsidRPr="00C92D74">
        <w:rPr>
          <w:rFonts w:cs="Arial"/>
          <w:color w:val="000000" w:themeColor="text1"/>
          <w:spacing w:val="-2"/>
          <w:sz w:val="22"/>
        </w:rPr>
        <w:t>m</w:t>
      </w:r>
      <w:r w:rsidRPr="00C92D74">
        <w:rPr>
          <w:rFonts w:cs="Arial"/>
          <w:color w:val="000000" w:themeColor="text1"/>
          <w:spacing w:val="1"/>
          <w:sz w:val="22"/>
        </w:rPr>
        <w:t>od</w:t>
      </w:r>
      <w:r w:rsidRPr="00C92D74">
        <w:rPr>
          <w:rFonts w:cs="Arial"/>
          <w:color w:val="000000" w:themeColor="text1"/>
          <w:sz w:val="22"/>
        </w:rPr>
        <w:t>o</w:t>
      </w:r>
      <w:r w:rsidRPr="00C92D74">
        <w:rPr>
          <w:rFonts w:cs="Arial"/>
          <w:color w:val="000000" w:themeColor="text1"/>
          <w:spacing w:val="-6"/>
          <w:sz w:val="22"/>
        </w:rPr>
        <w:t xml:space="preserve"> </w:t>
      </w:r>
      <w:r w:rsidRPr="00C92D74">
        <w:rPr>
          <w:rFonts w:cs="Arial"/>
          <w:color w:val="000000" w:themeColor="text1"/>
          <w:spacing w:val="-1"/>
          <w:sz w:val="22"/>
        </w:rPr>
        <w:t>c</w:t>
      </w:r>
      <w:r w:rsidRPr="00C92D74">
        <w:rPr>
          <w:rFonts w:cs="Arial"/>
          <w:color w:val="000000" w:themeColor="text1"/>
          <w:spacing w:val="1"/>
          <w:sz w:val="22"/>
        </w:rPr>
        <w:t>oe</w:t>
      </w:r>
      <w:r w:rsidRPr="00C92D74">
        <w:rPr>
          <w:rFonts w:cs="Arial"/>
          <w:color w:val="000000" w:themeColor="text1"/>
          <w:sz w:val="22"/>
        </w:rPr>
        <w:t>r</w:t>
      </w:r>
      <w:r w:rsidRPr="00C92D74">
        <w:rPr>
          <w:rFonts w:cs="Arial"/>
          <w:color w:val="000000" w:themeColor="text1"/>
          <w:spacing w:val="-2"/>
          <w:sz w:val="22"/>
        </w:rPr>
        <w:t>e</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n</w:t>
      </w:r>
      <w:r w:rsidRPr="00C92D74">
        <w:rPr>
          <w:rFonts w:cs="Arial"/>
          <w:color w:val="000000" w:themeColor="text1"/>
          <w:spacing w:val="-4"/>
          <w:sz w:val="22"/>
        </w:rPr>
        <w:t xml:space="preserve"> </w:t>
      </w:r>
      <w:r w:rsidRPr="00C92D74">
        <w:rPr>
          <w:rFonts w:cs="Arial"/>
          <w:color w:val="000000" w:themeColor="text1"/>
          <w:spacing w:val="-1"/>
          <w:sz w:val="22"/>
        </w:rPr>
        <w:t>q</w:t>
      </w:r>
      <w:r w:rsidRPr="00C92D74">
        <w:rPr>
          <w:rFonts w:cs="Arial"/>
          <w:color w:val="000000" w:themeColor="text1"/>
          <w:spacing w:val="1"/>
          <w:sz w:val="22"/>
        </w:rPr>
        <w:t>u</w:t>
      </w:r>
      <w:r w:rsidRPr="00C92D74">
        <w:rPr>
          <w:rFonts w:cs="Arial"/>
          <w:color w:val="000000" w:themeColor="text1"/>
          <w:sz w:val="22"/>
        </w:rPr>
        <w:t>a</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7"/>
          <w:sz w:val="22"/>
        </w:rPr>
        <w:t xml:space="preserve"> </w:t>
      </w:r>
      <w:r w:rsidRPr="00C92D74">
        <w:rPr>
          <w:rFonts w:cs="Arial"/>
          <w:color w:val="000000" w:themeColor="text1"/>
          <w:spacing w:val="1"/>
          <w:sz w:val="22"/>
        </w:rPr>
        <w:t>d</w:t>
      </w:r>
      <w:r w:rsidRPr="00C92D74">
        <w:rPr>
          <w:rFonts w:cs="Arial"/>
          <w:color w:val="000000" w:themeColor="text1"/>
          <w:spacing w:val="-2"/>
          <w:sz w:val="22"/>
        </w:rPr>
        <w:t>e</w:t>
      </w:r>
      <w:r w:rsidRPr="00C92D74">
        <w:rPr>
          <w:rFonts w:cs="Arial"/>
          <w:color w:val="000000" w:themeColor="text1"/>
          <w:spacing w:val="1"/>
          <w:sz w:val="22"/>
        </w:rPr>
        <w:t>f</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pacing w:val="-2"/>
          <w:sz w:val="22"/>
        </w:rPr>
        <w:t>i</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7"/>
          <w:sz w:val="22"/>
        </w:rPr>
        <w:t xml:space="preserve"> </w:t>
      </w:r>
      <w:r w:rsidRPr="00C92D74">
        <w:rPr>
          <w:rFonts w:cs="Arial"/>
          <w:color w:val="000000" w:themeColor="text1"/>
          <w:spacing w:val="1"/>
          <w:sz w:val="22"/>
        </w:rPr>
        <w:t>d</w:t>
      </w:r>
      <w:r w:rsidRPr="00C92D74">
        <w:rPr>
          <w:rFonts w:cs="Arial"/>
          <w:color w:val="000000" w:themeColor="text1"/>
          <w:sz w:val="22"/>
        </w:rPr>
        <w:t>al</w:t>
      </w:r>
      <w:r w:rsidRPr="00C92D74">
        <w:rPr>
          <w:rFonts w:cs="Arial"/>
          <w:color w:val="000000" w:themeColor="text1"/>
          <w:spacing w:val="-8"/>
          <w:sz w:val="22"/>
        </w:rPr>
        <w:t xml:space="preserve"> </w:t>
      </w:r>
      <w:r w:rsidRPr="00C92D74">
        <w:rPr>
          <w:rFonts w:cs="Arial"/>
          <w:color w:val="000000" w:themeColor="text1"/>
          <w:spacing w:val="1"/>
          <w:sz w:val="22"/>
        </w:rPr>
        <w:t>D</w:t>
      </w:r>
      <w:r w:rsidRPr="00C92D74">
        <w:rPr>
          <w:rFonts w:cs="Arial"/>
          <w:color w:val="000000" w:themeColor="text1"/>
          <w:sz w:val="22"/>
        </w:rPr>
        <w:t>.</w:t>
      </w:r>
      <w:r w:rsidRPr="00C92D74">
        <w:rPr>
          <w:rFonts w:cs="Arial"/>
          <w:color w:val="000000" w:themeColor="text1"/>
          <w:spacing w:val="-6"/>
          <w:sz w:val="22"/>
        </w:rPr>
        <w:t xml:space="preserve"> </w:t>
      </w:r>
      <w:r w:rsidRPr="00C92D74">
        <w:rPr>
          <w:rFonts w:cs="Arial"/>
          <w:color w:val="000000" w:themeColor="text1"/>
          <w:sz w:val="22"/>
        </w:rPr>
        <w:t>Lgs.</w:t>
      </w:r>
      <w:r w:rsidRPr="00C92D74">
        <w:rPr>
          <w:rFonts w:cs="Arial"/>
          <w:color w:val="000000" w:themeColor="text1"/>
          <w:spacing w:val="-6"/>
          <w:sz w:val="22"/>
        </w:rPr>
        <w:t xml:space="preserve"> </w:t>
      </w:r>
      <w:r w:rsidRPr="00C92D74">
        <w:rPr>
          <w:rFonts w:cs="Arial"/>
          <w:color w:val="000000" w:themeColor="text1"/>
          <w:spacing w:val="1"/>
          <w:sz w:val="22"/>
        </w:rPr>
        <w:t>15</w:t>
      </w:r>
      <w:r w:rsidRPr="00C92D74">
        <w:rPr>
          <w:rFonts w:cs="Arial"/>
          <w:color w:val="000000" w:themeColor="text1"/>
          <w:spacing w:val="-2"/>
          <w:sz w:val="22"/>
        </w:rPr>
        <w:t>0</w:t>
      </w:r>
      <w:r w:rsidRPr="00C92D74">
        <w:rPr>
          <w:rFonts w:cs="Arial"/>
          <w:color w:val="000000" w:themeColor="text1"/>
          <w:spacing w:val="1"/>
          <w:sz w:val="22"/>
        </w:rPr>
        <w:t>/2</w:t>
      </w:r>
      <w:r w:rsidRPr="00C92D74">
        <w:rPr>
          <w:rFonts w:cs="Arial"/>
          <w:color w:val="000000" w:themeColor="text1"/>
          <w:spacing w:val="-2"/>
          <w:sz w:val="22"/>
        </w:rPr>
        <w:t>0</w:t>
      </w:r>
      <w:r w:rsidRPr="00C92D74">
        <w:rPr>
          <w:rFonts w:cs="Arial"/>
          <w:color w:val="000000" w:themeColor="text1"/>
          <w:spacing w:val="1"/>
          <w:sz w:val="22"/>
        </w:rPr>
        <w:t>09 e ss.mm.ii</w:t>
      </w:r>
      <w:r w:rsidRPr="00C92D74">
        <w:rPr>
          <w:rFonts w:cs="Arial"/>
          <w:color w:val="000000" w:themeColor="text1"/>
          <w:sz w:val="22"/>
        </w:rPr>
        <w:t>.</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Nella Relazione SiMiVaP</w:t>
      </w:r>
      <w:r w:rsidRPr="00C92D74">
        <w:rPr>
          <w:rStyle w:val="Rimandonotaapidipagina"/>
          <w:rFonts w:ascii="Arial" w:hAnsi="Arial"/>
          <w:color w:val="000000" w:themeColor="text1"/>
        </w:rPr>
        <w:footnoteReference w:id="121"/>
      </w:r>
      <w:r w:rsidR="00961AF0" w:rsidRPr="00C92D74">
        <w:rPr>
          <w:rFonts w:ascii="Arial" w:hAnsi="Arial" w:cs="Arial"/>
          <w:color w:val="000000" w:themeColor="text1"/>
        </w:rPr>
        <w:t xml:space="preserve">, se verrà confermato l’obbligo di redazione, </w:t>
      </w:r>
      <w:r w:rsidRPr="00C92D74">
        <w:rPr>
          <w:rFonts w:ascii="Arial" w:hAnsi="Arial" w:cs="Arial"/>
          <w:color w:val="000000" w:themeColor="text1"/>
        </w:rPr>
        <w:t xml:space="preserve">si </w:t>
      </w:r>
      <w:r w:rsidR="00961AF0" w:rsidRPr="00C92D74">
        <w:rPr>
          <w:rFonts w:ascii="Arial" w:hAnsi="Arial" w:cs="Arial"/>
          <w:color w:val="000000" w:themeColor="text1"/>
        </w:rPr>
        <w:t>sintetizzeranno</w:t>
      </w:r>
      <w:r w:rsidRPr="00C92D74">
        <w:rPr>
          <w:rFonts w:ascii="Arial" w:hAnsi="Arial" w:cs="Arial"/>
          <w:color w:val="000000" w:themeColor="text1"/>
        </w:rPr>
        <w:t xml:space="preserve"> i dati connessi alla valutazione del personale secondo quanto previsto nel SiMiVaP</w:t>
      </w:r>
      <w:r w:rsidRPr="00C92D74">
        <w:rPr>
          <w:rStyle w:val="Rimandonotaapidipagina"/>
          <w:rFonts w:ascii="Arial" w:hAnsi="Arial"/>
          <w:color w:val="000000" w:themeColor="text1"/>
        </w:rPr>
        <w:footnoteReference w:id="122"/>
      </w:r>
      <w:r w:rsidRPr="00C92D74">
        <w:rPr>
          <w:rFonts w:ascii="Arial" w:hAnsi="Arial" w:cs="Arial"/>
          <w:color w:val="000000" w:themeColor="text1"/>
        </w:rPr>
        <w:t>.</w:t>
      </w: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pacing w:val="1"/>
          <w:position w:val="1"/>
          <w:sz w:val="22"/>
        </w:rPr>
        <w:t>Pe</w:t>
      </w:r>
      <w:r w:rsidRPr="00C92D74">
        <w:rPr>
          <w:rFonts w:cs="Arial"/>
          <w:color w:val="000000" w:themeColor="text1"/>
          <w:position w:val="1"/>
          <w:sz w:val="22"/>
        </w:rPr>
        <w:t>r</w:t>
      </w:r>
      <w:r w:rsidRPr="00C92D74">
        <w:rPr>
          <w:rFonts w:cs="Arial"/>
          <w:color w:val="000000" w:themeColor="text1"/>
          <w:spacing w:val="51"/>
          <w:position w:val="1"/>
          <w:sz w:val="22"/>
        </w:rPr>
        <w:t xml:space="preserve"> </w:t>
      </w:r>
      <w:r w:rsidRPr="00C92D74">
        <w:rPr>
          <w:rFonts w:cs="Arial"/>
          <w:color w:val="000000" w:themeColor="text1"/>
          <w:position w:val="1"/>
          <w:sz w:val="22"/>
        </w:rPr>
        <w:t>gli</w:t>
      </w:r>
      <w:r w:rsidRPr="00C92D74">
        <w:rPr>
          <w:rFonts w:cs="Arial"/>
          <w:color w:val="000000" w:themeColor="text1"/>
          <w:spacing w:val="51"/>
          <w:position w:val="1"/>
          <w:sz w:val="22"/>
        </w:rPr>
        <w:t xml:space="preserve"> </w:t>
      </w:r>
      <w:r w:rsidRPr="00C92D74">
        <w:rPr>
          <w:rFonts w:cs="Arial"/>
          <w:color w:val="000000" w:themeColor="text1"/>
          <w:position w:val="1"/>
          <w:sz w:val="22"/>
        </w:rPr>
        <w:t>a</w:t>
      </w:r>
      <w:r w:rsidRPr="00C92D74">
        <w:rPr>
          <w:rFonts w:cs="Arial"/>
          <w:color w:val="000000" w:themeColor="text1"/>
          <w:spacing w:val="-1"/>
          <w:position w:val="1"/>
          <w:sz w:val="22"/>
        </w:rPr>
        <w:t>cc</w:t>
      </w:r>
      <w:r w:rsidRPr="00C92D74">
        <w:rPr>
          <w:rFonts w:cs="Arial"/>
          <w:color w:val="000000" w:themeColor="text1"/>
          <w:spacing w:val="1"/>
          <w:position w:val="1"/>
          <w:sz w:val="22"/>
        </w:rPr>
        <w:t>e</w:t>
      </w:r>
      <w:r w:rsidRPr="00C92D74">
        <w:rPr>
          <w:rFonts w:cs="Arial"/>
          <w:color w:val="000000" w:themeColor="text1"/>
          <w:position w:val="1"/>
          <w:sz w:val="22"/>
        </w:rPr>
        <w:t>r</w:t>
      </w:r>
      <w:r w:rsidRPr="00C92D74">
        <w:rPr>
          <w:rFonts w:cs="Arial"/>
          <w:color w:val="000000" w:themeColor="text1"/>
          <w:spacing w:val="1"/>
          <w:position w:val="1"/>
          <w:sz w:val="22"/>
        </w:rPr>
        <w:t>t</w:t>
      </w:r>
      <w:r w:rsidRPr="00C92D74">
        <w:rPr>
          <w:rFonts w:cs="Arial"/>
          <w:color w:val="000000" w:themeColor="text1"/>
          <w:position w:val="1"/>
          <w:sz w:val="22"/>
        </w:rPr>
        <w:t>am</w:t>
      </w:r>
      <w:r w:rsidRPr="00C92D74">
        <w:rPr>
          <w:rFonts w:cs="Arial"/>
          <w:color w:val="000000" w:themeColor="text1"/>
          <w:spacing w:val="-2"/>
          <w:position w:val="1"/>
          <w:sz w:val="22"/>
        </w:rPr>
        <w:t>e</w:t>
      </w:r>
      <w:r w:rsidRPr="00C92D74">
        <w:rPr>
          <w:rFonts w:cs="Arial"/>
          <w:color w:val="000000" w:themeColor="text1"/>
          <w:spacing w:val="1"/>
          <w:position w:val="1"/>
          <w:sz w:val="22"/>
        </w:rPr>
        <w:t>nt</w:t>
      </w:r>
      <w:r w:rsidRPr="00C92D74">
        <w:rPr>
          <w:rFonts w:cs="Arial"/>
          <w:color w:val="000000" w:themeColor="text1"/>
          <w:position w:val="1"/>
          <w:sz w:val="22"/>
        </w:rPr>
        <w:t>i</w:t>
      </w:r>
      <w:r w:rsidRPr="00C92D74">
        <w:rPr>
          <w:rFonts w:cs="Arial"/>
          <w:color w:val="000000" w:themeColor="text1"/>
          <w:spacing w:val="46"/>
          <w:position w:val="1"/>
          <w:sz w:val="22"/>
        </w:rPr>
        <w:t xml:space="preserve"> </w:t>
      </w:r>
      <w:r w:rsidRPr="00C92D74">
        <w:rPr>
          <w:rFonts w:cs="Arial"/>
          <w:color w:val="000000" w:themeColor="text1"/>
          <w:spacing w:val="1"/>
          <w:position w:val="1"/>
          <w:sz w:val="22"/>
        </w:rPr>
        <w:t>d</w:t>
      </w:r>
      <w:r w:rsidRPr="00C92D74">
        <w:rPr>
          <w:rFonts w:cs="Arial"/>
          <w:color w:val="000000" w:themeColor="text1"/>
          <w:spacing w:val="-2"/>
          <w:position w:val="1"/>
          <w:sz w:val="22"/>
        </w:rPr>
        <w:t>e</w:t>
      </w:r>
      <w:r w:rsidRPr="00C92D74">
        <w:rPr>
          <w:rFonts w:cs="Arial"/>
          <w:color w:val="000000" w:themeColor="text1"/>
          <w:position w:val="1"/>
          <w:sz w:val="22"/>
        </w:rPr>
        <w:t>lle</w:t>
      </w:r>
      <w:r w:rsidRPr="00C92D74">
        <w:rPr>
          <w:rFonts w:cs="Arial"/>
          <w:color w:val="000000" w:themeColor="text1"/>
          <w:spacing w:val="51"/>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is</w:t>
      </w:r>
      <w:r w:rsidRPr="00C92D74">
        <w:rPr>
          <w:rFonts w:cs="Arial"/>
          <w:color w:val="000000" w:themeColor="text1"/>
          <w:spacing w:val="1"/>
          <w:position w:val="1"/>
          <w:sz w:val="22"/>
        </w:rPr>
        <w:t>po</w:t>
      </w:r>
      <w:r w:rsidRPr="00C92D74">
        <w:rPr>
          <w:rFonts w:cs="Arial"/>
          <w:color w:val="000000" w:themeColor="text1"/>
          <w:position w:val="1"/>
          <w:sz w:val="22"/>
        </w:rPr>
        <w:t>s</w:t>
      </w:r>
      <w:r w:rsidRPr="00C92D74">
        <w:rPr>
          <w:rFonts w:cs="Arial"/>
          <w:color w:val="000000" w:themeColor="text1"/>
          <w:spacing w:val="-2"/>
          <w:position w:val="1"/>
          <w:sz w:val="22"/>
        </w:rPr>
        <w:t>i</w:t>
      </w:r>
      <w:r w:rsidRPr="00C92D74">
        <w:rPr>
          <w:rFonts w:cs="Arial"/>
          <w:color w:val="000000" w:themeColor="text1"/>
          <w:spacing w:val="1"/>
          <w:position w:val="1"/>
          <w:sz w:val="22"/>
        </w:rPr>
        <w:t>z</w:t>
      </w:r>
      <w:r w:rsidRPr="00C92D74">
        <w:rPr>
          <w:rFonts w:cs="Arial"/>
          <w:color w:val="000000" w:themeColor="text1"/>
          <w:position w:val="1"/>
          <w:sz w:val="22"/>
        </w:rPr>
        <w:t>i</w:t>
      </w:r>
      <w:r w:rsidRPr="00C92D74">
        <w:rPr>
          <w:rFonts w:cs="Arial"/>
          <w:color w:val="000000" w:themeColor="text1"/>
          <w:spacing w:val="-2"/>
          <w:position w:val="1"/>
          <w:sz w:val="22"/>
        </w:rPr>
        <w:t>o</w:t>
      </w:r>
      <w:r w:rsidRPr="00C92D74">
        <w:rPr>
          <w:rFonts w:cs="Arial"/>
          <w:color w:val="000000" w:themeColor="text1"/>
          <w:spacing w:val="1"/>
          <w:position w:val="1"/>
          <w:sz w:val="22"/>
        </w:rPr>
        <w:t>n</w:t>
      </w:r>
      <w:r w:rsidRPr="00C92D74">
        <w:rPr>
          <w:rFonts w:cs="Arial"/>
          <w:color w:val="000000" w:themeColor="text1"/>
          <w:position w:val="1"/>
          <w:sz w:val="22"/>
        </w:rPr>
        <w:t>i</w:t>
      </w:r>
      <w:r w:rsidRPr="00C92D74">
        <w:rPr>
          <w:rFonts w:cs="Arial"/>
          <w:color w:val="000000" w:themeColor="text1"/>
          <w:spacing w:val="48"/>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i</w:t>
      </w:r>
      <w:r w:rsidRPr="00C92D74">
        <w:rPr>
          <w:rFonts w:cs="Arial"/>
          <w:color w:val="000000" w:themeColor="text1"/>
          <w:spacing w:val="51"/>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u</w:t>
      </w:r>
      <w:r w:rsidRPr="00C92D74">
        <w:rPr>
          <w:rFonts w:cs="Arial"/>
          <w:color w:val="000000" w:themeColor="text1"/>
          <w:position w:val="1"/>
          <w:sz w:val="22"/>
        </w:rPr>
        <w:t>i</w:t>
      </w:r>
      <w:r w:rsidRPr="00C92D74">
        <w:rPr>
          <w:rFonts w:cs="Arial"/>
          <w:color w:val="000000" w:themeColor="text1"/>
          <w:spacing w:val="51"/>
          <w:position w:val="1"/>
          <w:sz w:val="22"/>
        </w:rPr>
        <w:t xml:space="preserve"> </w:t>
      </w:r>
      <w:r w:rsidRPr="00C92D74">
        <w:rPr>
          <w:rFonts w:cs="Arial"/>
          <w:color w:val="000000" w:themeColor="text1"/>
          <w:position w:val="1"/>
          <w:sz w:val="22"/>
        </w:rPr>
        <w:t>a</w:t>
      </w:r>
      <w:r w:rsidRPr="00C92D74">
        <w:rPr>
          <w:rFonts w:cs="Arial"/>
          <w:color w:val="000000" w:themeColor="text1"/>
          <w:spacing w:val="-2"/>
          <w:position w:val="1"/>
          <w:sz w:val="22"/>
        </w:rPr>
        <w:t>l</w:t>
      </w:r>
      <w:r w:rsidRPr="00C92D74">
        <w:rPr>
          <w:rFonts w:cs="Arial"/>
          <w:color w:val="000000" w:themeColor="text1"/>
          <w:position w:val="1"/>
          <w:sz w:val="22"/>
        </w:rPr>
        <w:t>l'ar</w:t>
      </w:r>
      <w:r w:rsidRPr="00C92D74">
        <w:rPr>
          <w:rFonts w:cs="Arial"/>
          <w:color w:val="000000" w:themeColor="text1"/>
          <w:spacing w:val="1"/>
          <w:position w:val="1"/>
          <w:sz w:val="22"/>
        </w:rPr>
        <w:t>t</w:t>
      </w:r>
      <w:r w:rsidRPr="00C92D74">
        <w:rPr>
          <w:rFonts w:cs="Arial"/>
          <w:color w:val="000000" w:themeColor="text1"/>
          <w:position w:val="1"/>
          <w:sz w:val="22"/>
        </w:rPr>
        <w:t>i</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lo</w:t>
      </w:r>
      <w:r w:rsidRPr="00C92D74">
        <w:rPr>
          <w:rFonts w:cs="Arial"/>
          <w:color w:val="000000" w:themeColor="text1"/>
          <w:spacing w:val="49"/>
          <w:position w:val="1"/>
          <w:sz w:val="22"/>
        </w:rPr>
        <w:t xml:space="preserve"> </w:t>
      </w:r>
      <w:r w:rsidRPr="00C92D74">
        <w:rPr>
          <w:rFonts w:cs="Arial"/>
          <w:color w:val="000000" w:themeColor="text1"/>
          <w:spacing w:val="1"/>
          <w:position w:val="1"/>
          <w:sz w:val="22"/>
        </w:rPr>
        <w:t>1</w:t>
      </w:r>
      <w:r w:rsidRPr="00C92D74">
        <w:rPr>
          <w:rFonts w:cs="Arial"/>
          <w:color w:val="000000" w:themeColor="text1"/>
          <w:position w:val="1"/>
          <w:sz w:val="22"/>
        </w:rPr>
        <w:t>,</w:t>
      </w:r>
      <w:r w:rsidRPr="00C92D74">
        <w:rPr>
          <w:rFonts w:cs="Arial"/>
          <w:color w:val="000000" w:themeColor="text1"/>
          <w:spacing w:val="51"/>
          <w:position w:val="1"/>
          <w:sz w:val="22"/>
        </w:rPr>
        <w:t xml:space="preserve"> </w:t>
      </w:r>
      <w:r w:rsidRPr="00C92D74">
        <w:rPr>
          <w:rFonts w:cs="Arial"/>
          <w:color w:val="000000" w:themeColor="text1"/>
          <w:spacing w:val="-1"/>
          <w:position w:val="1"/>
          <w:sz w:val="22"/>
        </w:rPr>
        <w:t>c</w:t>
      </w:r>
      <w:r w:rsidRPr="00C92D74">
        <w:rPr>
          <w:rFonts w:cs="Arial"/>
          <w:color w:val="000000" w:themeColor="text1"/>
          <w:spacing w:val="1"/>
          <w:position w:val="1"/>
          <w:sz w:val="22"/>
        </w:rPr>
        <w:t>o</w:t>
      </w:r>
      <w:r w:rsidRPr="00C92D74">
        <w:rPr>
          <w:rFonts w:cs="Arial"/>
          <w:color w:val="000000" w:themeColor="text1"/>
          <w:position w:val="1"/>
          <w:sz w:val="22"/>
        </w:rPr>
        <w:t>mmi</w:t>
      </w:r>
      <w:r w:rsidRPr="00C92D74">
        <w:rPr>
          <w:rFonts w:cs="Arial"/>
          <w:color w:val="000000" w:themeColor="text1"/>
          <w:spacing w:val="48"/>
          <w:position w:val="1"/>
          <w:sz w:val="22"/>
        </w:rPr>
        <w:t xml:space="preserve"> </w:t>
      </w:r>
      <w:r w:rsidRPr="00C92D74">
        <w:rPr>
          <w:rFonts w:cs="Arial"/>
          <w:color w:val="000000" w:themeColor="text1"/>
          <w:spacing w:val="1"/>
          <w:position w:val="1"/>
          <w:sz w:val="22"/>
        </w:rPr>
        <w:t>d</w:t>
      </w:r>
      <w:r w:rsidRPr="00C92D74">
        <w:rPr>
          <w:rFonts w:cs="Arial"/>
          <w:color w:val="000000" w:themeColor="text1"/>
          <w:position w:val="1"/>
          <w:sz w:val="22"/>
        </w:rPr>
        <w:t>a</w:t>
      </w:r>
      <w:r w:rsidRPr="00C92D74">
        <w:rPr>
          <w:rFonts w:cs="Arial"/>
          <w:color w:val="000000" w:themeColor="text1"/>
          <w:spacing w:val="47"/>
          <w:position w:val="1"/>
          <w:sz w:val="22"/>
        </w:rPr>
        <w:t xml:space="preserve"> </w:t>
      </w:r>
      <w:smartTag w:uri="urn:schemas-microsoft-com:office:smarttags" w:element="metricconverter">
        <w:smartTagPr>
          <w:attr w:name="ProductID" w:val="56 a"/>
        </w:smartTagPr>
        <w:r w:rsidRPr="00C92D74">
          <w:rPr>
            <w:rFonts w:cs="Arial"/>
            <w:color w:val="000000" w:themeColor="text1"/>
            <w:spacing w:val="1"/>
            <w:position w:val="1"/>
            <w:sz w:val="22"/>
          </w:rPr>
          <w:t>5</w:t>
        </w:r>
        <w:r w:rsidRPr="00C92D74">
          <w:rPr>
            <w:rFonts w:cs="Arial"/>
            <w:color w:val="000000" w:themeColor="text1"/>
            <w:position w:val="1"/>
            <w:sz w:val="22"/>
          </w:rPr>
          <w:t>6</w:t>
        </w:r>
        <w:r w:rsidRPr="00C92D74">
          <w:rPr>
            <w:rFonts w:cs="Arial"/>
            <w:color w:val="000000" w:themeColor="text1"/>
            <w:spacing w:val="51"/>
            <w:position w:val="1"/>
            <w:sz w:val="22"/>
          </w:rPr>
          <w:t xml:space="preserve"> </w:t>
        </w:r>
        <w:r w:rsidRPr="00C92D74">
          <w:rPr>
            <w:rFonts w:cs="Arial"/>
            <w:color w:val="000000" w:themeColor="text1"/>
            <w:position w:val="1"/>
            <w:sz w:val="22"/>
          </w:rPr>
          <w:t>a</w:t>
        </w:r>
      </w:smartTag>
      <w:r w:rsidRPr="00C92D74">
        <w:rPr>
          <w:rFonts w:cs="Arial"/>
          <w:color w:val="000000" w:themeColor="text1"/>
          <w:spacing w:val="50"/>
          <w:position w:val="1"/>
          <w:sz w:val="22"/>
        </w:rPr>
        <w:t xml:space="preserve"> </w:t>
      </w:r>
      <w:r w:rsidRPr="00C92D74">
        <w:rPr>
          <w:rFonts w:cs="Arial"/>
          <w:color w:val="000000" w:themeColor="text1"/>
          <w:spacing w:val="1"/>
          <w:position w:val="1"/>
          <w:sz w:val="22"/>
        </w:rPr>
        <w:t>65</w:t>
      </w:r>
      <w:r w:rsidRPr="00C92D74">
        <w:rPr>
          <w:rFonts w:cs="Arial"/>
          <w:color w:val="000000" w:themeColor="text1"/>
          <w:position w:val="1"/>
          <w:sz w:val="22"/>
        </w:rPr>
        <w:t>,</w:t>
      </w:r>
      <w:r w:rsidRPr="00C92D74">
        <w:rPr>
          <w:rFonts w:cs="Arial"/>
          <w:color w:val="000000" w:themeColor="text1"/>
          <w:spacing w:val="51"/>
          <w:position w:val="1"/>
          <w:sz w:val="22"/>
        </w:rPr>
        <w:t xml:space="preserve"> </w:t>
      </w:r>
      <w:r w:rsidRPr="00C92D74">
        <w:rPr>
          <w:rFonts w:cs="Arial"/>
          <w:color w:val="000000" w:themeColor="text1"/>
          <w:spacing w:val="-1"/>
          <w:position w:val="1"/>
          <w:sz w:val="22"/>
        </w:rPr>
        <w:t>d</w:t>
      </w:r>
      <w:r w:rsidRPr="00C92D74">
        <w:rPr>
          <w:rFonts w:cs="Arial"/>
          <w:color w:val="000000" w:themeColor="text1"/>
          <w:spacing w:val="1"/>
          <w:position w:val="1"/>
          <w:sz w:val="22"/>
        </w:rPr>
        <w:t>e</w:t>
      </w:r>
      <w:r w:rsidRPr="00C92D74">
        <w:rPr>
          <w:rFonts w:cs="Arial"/>
          <w:color w:val="000000" w:themeColor="text1"/>
          <w:position w:val="1"/>
          <w:sz w:val="22"/>
        </w:rPr>
        <w:t>lla</w:t>
      </w:r>
      <w:r w:rsidRPr="00C92D74">
        <w:rPr>
          <w:rFonts w:cs="Arial"/>
          <w:color w:val="000000" w:themeColor="text1"/>
          <w:spacing w:val="50"/>
          <w:position w:val="1"/>
          <w:sz w:val="22"/>
        </w:rPr>
        <w:t xml:space="preserve"> </w:t>
      </w:r>
      <w:r w:rsidRPr="00C92D74">
        <w:rPr>
          <w:rFonts w:cs="Arial"/>
          <w:color w:val="000000" w:themeColor="text1"/>
          <w:position w:val="1"/>
          <w:sz w:val="22"/>
        </w:rPr>
        <w:t>l</w:t>
      </w:r>
      <w:r w:rsidRPr="00C92D74">
        <w:rPr>
          <w:rFonts w:cs="Arial"/>
          <w:color w:val="000000" w:themeColor="text1"/>
          <w:spacing w:val="1"/>
          <w:position w:val="1"/>
          <w:sz w:val="22"/>
        </w:rPr>
        <w:t>e</w:t>
      </w:r>
      <w:r w:rsidRPr="00C92D74">
        <w:rPr>
          <w:rFonts w:cs="Arial"/>
          <w:color w:val="000000" w:themeColor="text1"/>
          <w:position w:val="1"/>
          <w:sz w:val="22"/>
        </w:rPr>
        <w:t>gge</w:t>
      </w:r>
      <w:r w:rsidRPr="00C92D74">
        <w:rPr>
          <w:rFonts w:cs="Arial"/>
          <w:color w:val="000000" w:themeColor="text1"/>
          <w:spacing w:val="49"/>
          <w:position w:val="1"/>
          <w:sz w:val="22"/>
        </w:rPr>
        <w:t xml:space="preserve"> </w:t>
      </w:r>
      <w:r w:rsidRPr="00C92D74">
        <w:rPr>
          <w:rFonts w:cs="Arial"/>
          <w:color w:val="000000" w:themeColor="text1"/>
          <w:spacing w:val="1"/>
          <w:position w:val="1"/>
          <w:sz w:val="22"/>
        </w:rPr>
        <w:t>n</w:t>
      </w:r>
      <w:r w:rsidRPr="00C92D74">
        <w:rPr>
          <w:rFonts w:cs="Arial"/>
          <w:color w:val="000000" w:themeColor="text1"/>
          <w:position w:val="1"/>
          <w:sz w:val="22"/>
        </w:rPr>
        <w:t>.</w:t>
      </w:r>
      <w:r w:rsidRPr="00C92D74">
        <w:rPr>
          <w:rFonts w:cs="Arial"/>
          <w:color w:val="000000" w:themeColor="text1"/>
          <w:spacing w:val="1"/>
          <w:sz w:val="22"/>
        </w:rPr>
        <w:t>662</w:t>
      </w:r>
      <w:r w:rsidRPr="00C92D74">
        <w:rPr>
          <w:rFonts w:cs="Arial"/>
          <w:color w:val="000000" w:themeColor="text1"/>
          <w:spacing w:val="-1"/>
          <w:sz w:val="22"/>
        </w:rPr>
        <w:t>/</w:t>
      </w:r>
      <w:r w:rsidRPr="00C92D74">
        <w:rPr>
          <w:rFonts w:cs="Arial"/>
          <w:color w:val="000000" w:themeColor="text1"/>
          <w:spacing w:val="1"/>
          <w:sz w:val="22"/>
        </w:rPr>
        <w:t>19</w:t>
      </w:r>
      <w:r w:rsidRPr="00C92D74">
        <w:rPr>
          <w:rFonts w:cs="Arial"/>
          <w:color w:val="000000" w:themeColor="text1"/>
          <w:spacing w:val="-2"/>
          <w:sz w:val="22"/>
        </w:rPr>
        <w:t>9</w:t>
      </w:r>
      <w:r w:rsidRPr="00C92D74">
        <w:rPr>
          <w:rFonts w:cs="Arial"/>
          <w:color w:val="000000" w:themeColor="text1"/>
          <w:sz w:val="22"/>
        </w:rPr>
        <w:t>6</w:t>
      </w:r>
      <w:r w:rsidRPr="00C92D74">
        <w:rPr>
          <w:rFonts w:cs="Arial"/>
          <w:color w:val="000000" w:themeColor="text1"/>
          <w:spacing w:val="3"/>
          <w:sz w:val="22"/>
        </w:rPr>
        <w:t xml:space="preserve"> e ss.mm.ii </w:t>
      </w:r>
      <w:r w:rsidRPr="00C92D74">
        <w:rPr>
          <w:rFonts w:cs="Arial"/>
          <w:color w:val="000000" w:themeColor="text1"/>
          <w:sz w:val="22"/>
        </w:rPr>
        <w:t xml:space="preserve">ci si avvale del Servizio Ispettivo Aziendale. </w:t>
      </w: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 xml:space="preserve">Gli </w:t>
      </w:r>
      <w:r w:rsidRPr="00C92D74">
        <w:rPr>
          <w:rFonts w:cs="Arial"/>
          <w:color w:val="000000" w:themeColor="text1"/>
          <w:spacing w:val="1"/>
          <w:sz w:val="22"/>
        </w:rPr>
        <w:t>o</w:t>
      </w:r>
      <w:r w:rsidRPr="00C92D74">
        <w:rPr>
          <w:rFonts w:cs="Arial"/>
          <w:color w:val="000000" w:themeColor="text1"/>
          <w:sz w:val="22"/>
        </w:rPr>
        <w:t>rga</w:t>
      </w:r>
      <w:r w:rsidRPr="00C92D74">
        <w:rPr>
          <w:rFonts w:cs="Arial"/>
          <w:color w:val="000000" w:themeColor="text1"/>
          <w:spacing w:val="1"/>
          <w:sz w:val="22"/>
        </w:rPr>
        <w:t>n</w:t>
      </w:r>
      <w:r w:rsidRPr="00C92D74">
        <w:rPr>
          <w:rFonts w:cs="Arial"/>
          <w:color w:val="000000" w:themeColor="text1"/>
          <w:sz w:val="22"/>
        </w:rPr>
        <w:t>ismi 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end</w:t>
      </w:r>
      <w:r w:rsidRPr="00C92D74">
        <w:rPr>
          <w:rFonts w:cs="Arial"/>
          <w:color w:val="000000" w:themeColor="text1"/>
          <w:spacing w:val="-2"/>
          <w:sz w:val="22"/>
        </w:rPr>
        <w:t>a</w:t>
      </w:r>
      <w:r w:rsidRPr="00C92D74">
        <w:rPr>
          <w:rFonts w:cs="Arial"/>
          <w:color w:val="000000" w:themeColor="text1"/>
          <w:sz w:val="22"/>
        </w:rPr>
        <w:t xml:space="preserve">li </w:t>
      </w:r>
      <w:r w:rsidRPr="00C92D74">
        <w:rPr>
          <w:rFonts w:cs="Arial"/>
          <w:color w:val="000000" w:themeColor="text1"/>
          <w:spacing w:val="1"/>
          <w:sz w:val="22"/>
        </w:rPr>
        <w:t>p</w:t>
      </w:r>
      <w:r w:rsidRPr="00C92D74">
        <w:rPr>
          <w:rFonts w:cs="Arial"/>
          <w:color w:val="000000" w:themeColor="text1"/>
          <w:sz w:val="22"/>
        </w:rPr>
        <w:t>r</w:t>
      </w:r>
      <w:r w:rsidRPr="00C92D74">
        <w:rPr>
          <w:rFonts w:cs="Arial"/>
          <w:color w:val="000000" w:themeColor="text1"/>
          <w:spacing w:val="1"/>
          <w:sz w:val="22"/>
        </w:rPr>
        <w:t>e</w:t>
      </w:r>
      <w:r w:rsidRPr="00C92D74">
        <w:rPr>
          <w:rFonts w:cs="Arial"/>
          <w:color w:val="000000" w:themeColor="text1"/>
          <w:spacing w:val="-1"/>
          <w:sz w:val="22"/>
        </w:rPr>
        <w:t>p</w:t>
      </w:r>
      <w:r w:rsidRPr="00C92D74">
        <w:rPr>
          <w:rFonts w:cs="Arial"/>
          <w:color w:val="000000" w:themeColor="text1"/>
          <w:spacing w:val="1"/>
          <w:sz w:val="22"/>
        </w:rPr>
        <w:t>o</w:t>
      </w:r>
      <w:r w:rsidRPr="00C92D74">
        <w:rPr>
          <w:rFonts w:cs="Arial"/>
          <w:color w:val="000000" w:themeColor="text1"/>
          <w:sz w:val="22"/>
        </w:rPr>
        <w:t>s</w:t>
      </w:r>
      <w:r w:rsidRPr="00C92D74">
        <w:rPr>
          <w:rFonts w:cs="Arial"/>
          <w:color w:val="000000" w:themeColor="text1"/>
          <w:spacing w:val="1"/>
          <w:sz w:val="22"/>
        </w:rPr>
        <w:t>t</w:t>
      </w:r>
      <w:r w:rsidRPr="00C92D74">
        <w:rPr>
          <w:rFonts w:cs="Arial"/>
          <w:color w:val="000000" w:themeColor="text1"/>
          <w:sz w:val="22"/>
        </w:rPr>
        <w:t>i a</w:t>
      </w:r>
      <w:r w:rsidRPr="00C92D74">
        <w:rPr>
          <w:rFonts w:cs="Arial"/>
          <w:color w:val="000000" w:themeColor="text1"/>
          <w:spacing w:val="-2"/>
          <w:sz w:val="22"/>
        </w:rPr>
        <w:t>l</w:t>
      </w:r>
      <w:r w:rsidRPr="00C92D74">
        <w:rPr>
          <w:rFonts w:cs="Arial"/>
          <w:color w:val="000000" w:themeColor="text1"/>
          <w:sz w:val="22"/>
        </w:rPr>
        <w:t>la</w:t>
      </w:r>
      <w:r w:rsidRPr="00C92D74">
        <w:rPr>
          <w:rFonts w:cs="Arial"/>
          <w:color w:val="000000" w:themeColor="text1"/>
          <w:spacing w:val="1"/>
          <w:sz w:val="22"/>
        </w:rPr>
        <w:t xml:space="preserve"> </w:t>
      </w:r>
      <w:r w:rsidRPr="00C92D74">
        <w:rPr>
          <w:rFonts w:cs="Arial"/>
          <w:color w:val="000000" w:themeColor="text1"/>
          <w:sz w:val="22"/>
        </w:rPr>
        <w:t>v</w:t>
      </w:r>
      <w:r w:rsidRPr="00C92D74">
        <w:rPr>
          <w:rFonts w:cs="Arial"/>
          <w:color w:val="000000" w:themeColor="text1"/>
          <w:spacing w:val="1"/>
          <w:sz w:val="22"/>
        </w:rPr>
        <w:t>e</w:t>
      </w:r>
      <w:r w:rsidRPr="00C92D74">
        <w:rPr>
          <w:rFonts w:cs="Arial"/>
          <w:color w:val="000000" w:themeColor="text1"/>
          <w:sz w:val="22"/>
        </w:rPr>
        <w:t>ri</w:t>
      </w:r>
      <w:r w:rsidRPr="00C92D74">
        <w:rPr>
          <w:rFonts w:cs="Arial"/>
          <w:color w:val="000000" w:themeColor="text1"/>
          <w:spacing w:val="1"/>
          <w:sz w:val="22"/>
        </w:rPr>
        <w:t>f</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z w:val="22"/>
        </w:rPr>
        <w:t>a</w:t>
      </w:r>
      <w:r w:rsidRPr="00C92D74">
        <w:rPr>
          <w:rFonts w:cs="Arial"/>
          <w:color w:val="000000" w:themeColor="text1"/>
          <w:spacing w:val="1"/>
          <w:sz w:val="22"/>
        </w:rPr>
        <w:t xml:space="preserve"> </w:t>
      </w:r>
      <w:r w:rsidRPr="00C92D74">
        <w:rPr>
          <w:rFonts w:cs="Arial"/>
          <w:color w:val="000000" w:themeColor="text1"/>
          <w:sz w:val="22"/>
        </w:rPr>
        <w:t>e</w:t>
      </w:r>
      <w:r w:rsidRPr="00C92D74">
        <w:rPr>
          <w:rFonts w:cs="Arial"/>
          <w:color w:val="000000" w:themeColor="text1"/>
          <w:spacing w:val="1"/>
          <w:sz w:val="22"/>
        </w:rPr>
        <w:t xml:space="preserve"> </w:t>
      </w:r>
      <w:r w:rsidRPr="00C92D74">
        <w:rPr>
          <w:rFonts w:cs="Arial"/>
          <w:color w:val="000000" w:themeColor="text1"/>
          <w:sz w:val="22"/>
        </w:rPr>
        <w:t>val</w:t>
      </w:r>
      <w:r w:rsidRPr="00C92D74">
        <w:rPr>
          <w:rFonts w:cs="Arial"/>
          <w:color w:val="000000" w:themeColor="text1"/>
          <w:spacing w:val="1"/>
          <w:sz w:val="22"/>
        </w:rPr>
        <w:t>ut</w:t>
      </w:r>
      <w:r w:rsidRPr="00C92D74">
        <w:rPr>
          <w:rFonts w:cs="Arial"/>
          <w:color w:val="000000" w:themeColor="text1"/>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2"/>
          <w:sz w:val="22"/>
        </w:rPr>
        <w:t>o</w:t>
      </w:r>
      <w:r w:rsidRPr="00C92D74">
        <w:rPr>
          <w:rFonts w:cs="Arial"/>
          <w:color w:val="000000" w:themeColor="text1"/>
          <w:spacing w:val="1"/>
          <w:sz w:val="22"/>
        </w:rPr>
        <w:t>n</w:t>
      </w:r>
      <w:r w:rsidRPr="00C92D74">
        <w:rPr>
          <w:rFonts w:cs="Arial"/>
          <w:color w:val="000000" w:themeColor="text1"/>
          <w:sz w:val="22"/>
        </w:rPr>
        <w:t>e s</w:t>
      </w:r>
      <w:r w:rsidRPr="00C92D74">
        <w:rPr>
          <w:rFonts w:cs="Arial"/>
          <w:color w:val="000000" w:themeColor="text1"/>
          <w:spacing w:val="1"/>
          <w:sz w:val="22"/>
        </w:rPr>
        <w:t>on</w:t>
      </w:r>
      <w:r w:rsidRPr="00C92D74">
        <w:rPr>
          <w:rFonts w:cs="Arial"/>
          <w:color w:val="000000" w:themeColor="text1"/>
          <w:sz w:val="22"/>
        </w:rPr>
        <w:t>o</w:t>
      </w:r>
      <w:r w:rsidRPr="00C92D74">
        <w:rPr>
          <w:rFonts w:cs="Arial"/>
          <w:color w:val="000000" w:themeColor="text1"/>
          <w:spacing w:val="-5"/>
          <w:sz w:val="22"/>
        </w:rPr>
        <w:t xml:space="preserve"> </w:t>
      </w:r>
      <w:r w:rsidRPr="00C92D74">
        <w:rPr>
          <w:rFonts w:cs="Arial"/>
          <w:color w:val="000000" w:themeColor="text1"/>
          <w:sz w:val="22"/>
        </w:rPr>
        <w:t>l’Org</w:t>
      </w:r>
      <w:r w:rsidRPr="00C92D74">
        <w:rPr>
          <w:rFonts w:cs="Arial"/>
          <w:color w:val="000000" w:themeColor="text1"/>
          <w:spacing w:val="-2"/>
          <w:sz w:val="22"/>
        </w:rPr>
        <w:t>a</w:t>
      </w:r>
      <w:r w:rsidRPr="00C92D74">
        <w:rPr>
          <w:rFonts w:cs="Arial"/>
          <w:color w:val="000000" w:themeColor="text1"/>
          <w:spacing w:val="1"/>
          <w:sz w:val="22"/>
        </w:rPr>
        <w:t>n</w:t>
      </w:r>
      <w:r w:rsidRPr="00C92D74">
        <w:rPr>
          <w:rFonts w:cs="Arial"/>
          <w:color w:val="000000" w:themeColor="text1"/>
          <w:sz w:val="22"/>
        </w:rPr>
        <w:t>ismo</w:t>
      </w:r>
      <w:r w:rsidRPr="00C92D74">
        <w:rPr>
          <w:rFonts w:cs="Arial"/>
          <w:color w:val="000000" w:themeColor="text1"/>
          <w:spacing w:val="-8"/>
          <w:sz w:val="22"/>
        </w:rPr>
        <w:t xml:space="preserve"> </w:t>
      </w:r>
      <w:r w:rsidRPr="00C92D74">
        <w:rPr>
          <w:rFonts w:cs="Arial"/>
          <w:color w:val="000000" w:themeColor="text1"/>
          <w:spacing w:val="-3"/>
          <w:sz w:val="22"/>
        </w:rPr>
        <w:t>I</w:t>
      </w:r>
      <w:r w:rsidRPr="00C92D74">
        <w:rPr>
          <w:rFonts w:cs="Arial"/>
          <w:color w:val="000000" w:themeColor="text1"/>
          <w:spacing w:val="1"/>
          <w:sz w:val="22"/>
        </w:rPr>
        <w:t>nd</w:t>
      </w:r>
      <w:r w:rsidRPr="00C92D74">
        <w:rPr>
          <w:rFonts w:cs="Arial"/>
          <w:color w:val="000000" w:themeColor="text1"/>
          <w:spacing w:val="-2"/>
          <w:sz w:val="22"/>
        </w:rPr>
        <w:t>i</w:t>
      </w:r>
      <w:r w:rsidRPr="00C92D74">
        <w:rPr>
          <w:rFonts w:cs="Arial"/>
          <w:color w:val="000000" w:themeColor="text1"/>
          <w:spacing w:val="1"/>
          <w:sz w:val="22"/>
        </w:rPr>
        <w:t>p</w:t>
      </w:r>
      <w:r w:rsidRPr="00C92D74">
        <w:rPr>
          <w:rFonts w:cs="Arial"/>
          <w:color w:val="000000" w:themeColor="text1"/>
          <w:spacing w:val="-2"/>
          <w:sz w:val="22"/>
        </w:rPr>
        <w:t>e</w:t>
      </w:r>
      <w:r w:rsidRPr="00C92D74">
        <w:rPr>
          <w:rFonts w:cs="Arial"/>
          <w:color w:val="000000" w:themeColor="text1"/>
          <w:spacing w:val="1"/>
          <w:sz w:val="22"/>
        </w:rPr>
        <w:t>nd</w:t>
      </w:r>
      <w:r w:rsidRPr="00C92D74">
        <w:rPr>
          <w:rFonts w:cs="Arial"/>
          <w:color w:val="000000" w:themeColor="text1"/>
          <w:spacing w:val="-2"/>
          <w:sz w:val="22"/>
        </w:rPr>
        <w:t>e</w:t>
      </w:r>
      <w:r w:rsidRPr="00C92D74">
        <w:rPr>
          <w:rFonts w:cs="Arial"/>
          <w:color w:val="000000" w:themeColor="text1"/>
          <w:spacing w:val="1"/>
          <w:sz w:val="22"/>
        </w:rPr>
        <w:t>nt</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7"/>
          <w:sz w:val="22"/>
        </w:rPr>
        <w:t xml:space="preserve"> </w:t>
      </w:r>
      <w:r w:rsidRPr="00C92D74">
        <w:rPr>
          <w:rFonts w:cs="Arial"/>
          <w:color w:val="000000" w:themeColor="text1"/>
          <w:spacing w:val="1"/>
          <w:sz w:val="22"/>
        </w:rPr>
        <w:t>V</w:t>
      </w:r>
      <w:r w:rsidRPr="00C92D74">
        <w:rPr>
          <w:rFonts w:cs="Arial"/>
          <w:color w:val="000000" w:themeColor="text1"/>
          <w:sz w:val="22"/>
        </w:rPr>
        <w:t>al</w:t>
      </w:r>
      <w:r w:rsidRPr="00C92D74">
        <w:rPr>
          <w:rFonts w:cs="Arial"/>
          <w:color w:val="000000" w:themeColor="text1"/>
          <w:spacing w:val="-1"/>
          <w:sz w:val="22"/>
        </w:rPr>
        <w:t>u</w:t>
      </w:r>
      <w:r w:rsidRPr="00C92D74">
        <w:rPr>
          <w:rFonts w:cs="Arial"/>
          <w:color w:val="000000" w:themeColor="text1"/>
          <w:spacing w:val="1"/>
          <w:sz w:val="22"/>
        </w:rPr>
        <w:t>t</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o</w:t>
      </w:r>
      <w:r w:rsidRPr="00C92D74">
        <w:rPr>
          <w:rFonts w:cs="Arial"/>
          <w:color w:val="000000" w:themeColor="text1"/>
          <w:spacing w:val="-1"/>
          <w:sz w:val="22"/>
        </w:rPr>
        <w:t>n</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z w:val="22"/>
        </w:rPr>
        <w:t>ed i</w:t>
      </w:r>
      <w:r w:rsidRPr="00C92D74">
        <w:rPr>
          <w:rFonts w:cs="Arial"/>
          <w:color w:val="000000" w:themeColor="text1"/>
          <w:spacing w:val="-5"/>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ll</w:t>
      </w:r>
      <w:r w:rsidRPr="00C92D74">
        <w:rPr>
          <w:rFonts w:cs="Arial"/>
          <w:color w:val="000000" w:themeColor="text1"/>
          <w:spacing w:val="1"/>
          <w:sz w:val="22"/>
        </w:rPr>
        <w:t>e</w:t>
      </w:r>
      <w:r w:rsidRPr="00C92D74">
        <w:rPr>
          <w:rFonts w:cs="Arial"/>
          <w:color w:val="000000" w:themeColor="text1"/>
          <w:sz w:val="22"/>
        </w:rPr>
        <w:t>gi</w:t>
      </w:r>
      <w:r w:rsidRPr="00C92D74">
        <w:rPr>
          <w:rFonts w:cs="Arial"/>
          <w:color w:val="000000" w:themeColor="text1"/>
          <w:spacing w:val="-7"/>
          <w:sz w:val="22"/>
        </w:rPr>
        <w:t xml:space="preserve"> </w:t>
      </w:r>
      <w:r w:rsidRPr="00C92D74">
        <w:rPr>
          <w:rFonts w:cs="Arial"/>
          <w:color w:val="000000" w:themeColor="text1"/>
          <w:spacing w:val="1"/>
          <w:sz w:val="22"/>
        </w:rPr>
        <w:t>te</w:t>
      </w:r>
      <w:r w:rsidRPr="00C92D74">
        <w:rPr>
          <w:rFonts w:cs="Arial"/>
          <w:color w:val="000000" w:themeColor="text1"/>
          <w:spacing w:val="-1"/>
          <w:sz w:val="22"/>
        </w:rPr>
        <w:t>c</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pacing w:val="1"/>
          <w:sz w:val="22"/>
        </w:rPr>
        <w:t>i</w:t>
      </w:r>
      <w:r w:rsidRPr="00C92D74">
        <w:rPr>
          <w:rFonts w:cs="Arial"/>
          <w:color w:val="000000" w:themeColor="text1"/>
          <w:sz w:val="22"/>
        </w:rPr>
        <w:t>.</w:t>
      </w:r>
    </w:p>
    <w:p w:rsidR="00AD5D7D" w:rsidRPr="00C92D74" w:rsidRDefault="00AD5D7D" w:rsidP="00AD5D7D">
      <w:pPr>
        <w:spacing w:line="240" w:lineRule="auto"/>
        <w:jc w:val="both"/>
        <w:rPr>
          <w:rFonts w:ascii="Arial" w:hAnsi="Arial" w:cs="Arial"/>
          <w:color w:val="000000" w:themeColor="text1"/>
        </w:rPr>
      </w:pP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 xml:space="preserve">Le opinioni degli utenti vengono raccolte secondo le modalità specificamente indicate dalle procedure e convogliano nelle Relazioni annuali: analisi segnalazioni (informali e formali quali reclami ed elogi), report scaturiti da indagini di soddisfazione ed audit civici, opinioni pervenute tramite i canali previsti dal portale e dalla rete intranet e dai diversi punti di raccolta previsti (es URP, CUG, MC, SID, </w:t>
      </w:r>
      <w:r w:rsidRPr="00C92D74">
        <w:rPr>
          <w:rFonts w:ascii="Arial" w:hAnsi="Arial" w:cs="Arial"/>
          <w:i/>
          <w:color w:val="000000" w:themeColor="text1"/>
        </w:rPr>
        <w:t>whistleblowing</w:t>
      </w:r>
      <w:r w:rsidRPr="00C92D74">
        <w:rPr>
          <w:rFonts w:ascii="Arial" w:hAnsi="Arial" w:cs="Arial"/>
          <w:color w:val="000000" w:themeColor="text1"/>
        </w:rPr>
        <w:t xml:space="preserve">), contributi emersi dagli </w:t>
      </w:r>
      <w:r w:rsidRPr="00C92D74">
        <w:rPr>
          <w:rFonts w:ascii="Arial" w:hAnsi="Arial" w:cs="Arial"/>
          <w:i/>
          <w:color w:val="000000" w:themeColor="text1"/>
        </w:rPr>
        <w:t>stakeholders</w:t>
      </w:r>
      <w:r w:rsidRPr="00C92D74">
        <w:rPr>
          <w:rFonts w:ascii="Arial" w:hAnsi="Arial" w:cs="Arial"/>
          <w:color w:val="000000" w:themeColor="text1"/>
        </w:rPr>
        <w:t xml:space="preserve"> come la Conferenza di Partecipazione, la Conferenza dei Sindaci piuttosto che da segnalazioni riguardanti l’Azienda fatti pervenire ad altri canali (es ANAC, DFP, Consiglieri di parità, UNAR, Regione, Autorità Giudiziaria).</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Gli elementi raccolti ed analizzati vengono sintetizzati nei documenti di rendicontazione ed utilizzati, in ottica di miglioramento continuo, per l’individuazione di nuovi obiettivi e per la predisposizione di iniziative e progetti che vengono gestiti a livello di gruppi di lavoro</w:t>
      </w:r>
      <w:r w:rsidR="00961AF0" w:rsidRPr="00C92D74">
        <w:rPr>
          <w:rFonts w:ascii="Arial" w:hAnsi="Arial" w:cs="Arial"/>
          <w:color w:val="000000" w:themeColor="text1"/>
        </w:rPr>
        <w:t xml:space="preserve"> e che fungono da base di partenza per il PIAO successivo</w:t>
      </w:r>
      <w:r w:rsidRPr="00C92D74">
        <w:rPr>
          <w:rFonts w:ascii="Arial" w:hAnsi="Arial" w:cs="Arial"/>
          <w:color w:val="000000" w:themeColor="text1"/>
        </w:rPr>
        <w:t>.</w:t>
      </w: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t>In relazione alla Sezione Organizzazione e capitale umano il monitoraggio della coerenza con gli obiettivi di performance sarà effettuato su base triennale dall’ OIV</w:t>
      </w:r>
      <w:r w:rsidR="00543487" w:rsidRPr="00C92D74">
        <w:rPr>
          <w:rStyle w:val="Rimandonotaapidipagina"/>
          <w:rFonts w:ascii="Arial" w:hAnsi="Arial"/>
          <w:color w:val="000000" w:themeColor="text1"/>
        </w:rPr>
        <w:footnoteReference w:id="123"/>
      </w:r>
      <w:r w:rsidRPr="00C92D74">
        <w:rPr>
          <w:rFonts w:ascii="Arial" w:hAnsi="Arial" w:cs="Arial"/>
          <w:color w:val="000000" w:themeColor="text1"/>
        </w:rPr>
        <w:t>.</w:t>
      </w:r>
    </w:p>
    <w:p w:rsidR="00AD5D7D" w:rsidRPr="00C92D74" w:rsidRDefault="00AD5D7D" w:rsidP="00AD5D7D">
      <w:pPr>
        <w:pStyle w:val="Default"/>
        <w:rPr>
          <w:rFonts w:ascii="Arial" w:hAnsi="Arial" w:cs="Arial"/>
          <w:b/>
          <w:color w:val="000000" w:themeColor="text1"/>
          <w:sz w:val="22"/>
          <w:szCs w:val="22"/>
        </w:rPr>
      </w:pPr>
      <w:r w:rsidRPr="00C92D74">
        <w:rPr>
          <w:rFonts w:ascii="Arial" w:hAnsi="Arial" w:cs="Arial"/>
          <w:b/>
          <w:color w:val="000000" w:themeColor="text1"/>
          <w:sz w:val="22"/>
          <w:szCs w:val="22"/>
        </w:rPr>
        <w:t>Monitoraggi dall’esterno</w:t>
      </w:r>
    </w:p>
    <w:p w:rsidR="00AD5D7D" w:rsidRPr="00C92D74" w:rsidRDefault="00AD5D7D" w:rsidP="00961AF0">
      <w:pPr>
        <w:spacing w:line="240" w:lineRule="auto"/>
        <w:jc w:val="both"/>
        <w:rPr>
          <w:rFonts w:ascii="Arial" w:hAnsi="Arial" w:cs="Arial"/>
          <w:color w:val="000000" w:themeColor="text1"/>
        </w:rPr>
      </w:pPr>
      <w:r w:rsidRPr="00C92D74">
        <w:rPr>
          <w:rFonts w:ascii="Arial" w:hAnsi="Arial" w:cs="Arial"/>
          <w:color w:val="000000" w:themeColor="text1"/>
        </w:rPr>
        <w:t xml:space="preserve">A decorrere dalla data di entrata in vigore del DPR </w:t>
      </w:r>
      <w:r w:rsidR="0078056D" w:rsidRPr="00C92D74">
        <w:rPr>
          <w:rFonts w:ascii="Arial" w:hAnsi="Arial" w:cs="Arial"/>
          <w:color w:val="000000" w:themeColor="text1"/>
        </w:rPr>
        <w:t>n</w:t>
      </w:r>
      <w:r w:rsidRPr="00C92D74">
        <w:rPr>
          <w:rFonts w:ascii="Arial" w:hAnsi="Arial" w:cs="Arial"/>
          <w:color w:val="000000" w:themeColor="text1"/>
        </w:rPr>
        <w:t xml:space="preserve"> </w:t>
      </w:r>
      <w:r w:rsidR="0078056D" w:rsidRPr="00C92D74">
        <w:rPr>
          <w:rFonts w:ascii="Arial" w:hAnsi="Arial" w:cs="Arial"/>
          <w:color w:val="000000" w:themeColor="text1"/>
        </w:rPr>
        <w:t>81 del</w:t>
      </w:r>
      <w:r w:rsidRPr="00C92D74">
        <w:rPr>
          <w:rFonts w:ascii="Arial" w:hAnsi="Arial" w:cs="Arial"/>
          <w:color w:val="000000" w:themeColor="text1"/>
        </w:rPr>
        <w:t xml:space="preserve"> 30.06.2022, il Dipartimento della Funzione Pubblica, d'intesa con la Conferenza Unificata, effettua un costante monitoraggio</w:t>
      </w:r>
      <w:r w:rsidRPr="00C92D74">
        <w:rPr>
          <w:rStyle w:val="Rimandonotaapidipagina"/>
          <w:rFonts w:ascii="Arial" w:hAnsi="Arial"/>
          <w:color w:val="000000" w:themeColor="text1"/>
        </w:rPr>
        <w:footnoteReference w:id="124"/>
      </w:r>
      <w:r w:rsidRPr="00C92D74">
        <w:rPr>
          <w:rFonts w:ascii="Arial" w:hAnsi="Arial" w:cs="Arial"/>
          <w:color w:val="000000" w:themeColor="text1"/>
        </w:rPr>
        <w:t xml:space="preserve"> </w:t>
      </w:r>
      <w:r w:rsidRPr="00C92D74">
        <w:rPr>
          <w:rFonts w:ascii="Arial" w:hAnsi="Arial" w:cs="Arial"/>
          <w:color w:val="000000" w:themeColor="text1"/>
        </w:rPr>
        <w:lastRenderedPageBreak/>
        <w:t>sull'attuazione di quanto previsto dai PIAO pubblicati sul portale</w:t>
      </w:r>
      <w:r w:rsidRPr="00C92D74">
        <w:rPr>
          <w:rFonts w:ascii="Arial" w:hAnsi="Arial" w:cs="Arial"/>
          <w:color w:val="000000" w:themeColor="text1"/>
          <w:vertAlign w:val="superscript"/>
        </w:rPr>
        <w:footnoteReference w:id="125"/>
      </w:r>
      <w:r w:rsidRPr="00C92D74">
        <w:rPr>
          <w:rFonts w:ascii="Arial" w:hAnsi="Arial" w:cs="Arial"/>
          <w:color w:val="000000" w:themeColor="text1"/>
        </w:rPr>
        <w:t>, anche attraverso lo sviluppo di consultazioni rivolte ad accertare l'impatto delle semplificazioni introdotte nei confronti di cittadini ed imprese, alfine di adottare eventuali disposizioni modificative e integrative, con particolare attenzione alla eliminazione di duplicazioni formali e sostanziali.</w:t>
      </w:r>
      <w:r w:rsidR="00961AF0" w:rsidRPr="00C92D74">
        <w:rPr>
          <w:rFonts w:ascii="Arial" w:hAnsi="Arial" w:cs="Arial"/>
          <w:color w:val="000000" w:themeColor="text1"/>
        </w:rPr>
        <w:t xml:space="preserve"> </w:t>
      </w:r>
      <w:r w:rsidRPr="00C92D74">
        <w:rPr>
          <w:rFonts w:ascii="Arial" w:hAnsi="Arial" w:cs="Arial"/>
          <w:color w:val="000000" w:themeColor="text1"/>
        </w:rPr>
        <w:t>L’Art. 3</w:t>
      </w:r>
      <w:r w:rsidRPr="00C92D74">
        <w:rPr>
          <w:rStyle w:val="Rimandonotaapidipagina"/>
          <w:rFonts w:ascii="Arial" w:hAnsi="Arial" w:cs="Arial"/>
          <w:color w:val="000000" w:themeColor="text1"/>
        </w:rPr>
        <w:footnoteReference w:id="126"/>
      </w:r>
      <w:r w:rsidRPr="00C92D74">
        <w:rPr>
          <w:rFonts w:ascii="Arial" w:hAnsi="Arial" w:cs="Arial"/>
          <w:color w:val="000000" w:themeColor="text1"/>
        </w:rPr>
        <w:t xml:space="preserve"> relativo al Monitoraggio stabilisce che:</w:t>
      </w:r>
    </w:p>
    <w:p w:rsidR="00AD5D7D" w:rsidRPr="00C92D74" w:rsidRDefault="00961AF0" w:rsidP="0078056D">
      <w:pPr>
        <w:pStyle w:val="Paragrafoelenco"/>
        <w:numPr>
          <w:ilvl w:val="0"/>
          <w:numId w:val="53"/>
        </w:numPr>
        <w:tabs>
          <w:tab w:val="left" w:pos="0"/>
        </w:tabs>
        <w:autoSpaceDE w:val="0"/>
        <w:autoSpaceDN w:val="0"/>
        <w:adjustRightInd w:val="0"/>
        <w:spacing w:after="0" w:line="240" w:lineRule="auto"/>
        <w:jc w:val="both"/>
        <w:rPr>
          <w:rFonts w:ascii="Arial" w:hAnsi="Arial" w:cs="Arial"/>
          <w:color w:val="000000" w:themeColor="text1"/>
        </w:rPr>
      </w:pPr>
      <w:r w:rsidRPr="00C92D74">
        <w:rPr>
          <w:rFonts w:ascii="Arial" w:hAnsi="Arial" w:cs="Arial"/>
          <w:color w:val="000000" w:themeColor="text1"/>
        </w:rPr>
        <w:t>a</w:t>
      </w:r>
      <w:r w:rsidR="00AD5D7D" w:rsidRPr="00C92D74">
        <w:rPr>
          <w:rFonts w:ascii="Arial" w:hAnsi="Arial" w:cs="Arial"/>
          <w:color w:val="000000" w:themeColor="text1"/>
        </w:rPr>
        <w:t xml:space="preserve">l fine di individuare ulteriori adempimenti incompatibili con il PIAO, il Dipartimento della Funzione Pubblica della Presidenza del Consiglio dei </w:t>
      </w:r>
      <w:r w:rsidR="00232B1F" w:rsidRPr="00C92D74">
        <w:rPr>
          <w:rFonts w:ascii="Arial" w:hAnsi="Arial" w:cs="Arial"/>
          <w:color w:val="000000" w:themeColor="text1"/>
        </w:rPr>
        <w:t>M</w:t>
      </w:r>
      <w:r w:rsidR="00AD5D7D" w:rsidRPr="00C92D74">
        <w:rPr>
          <w:rFonts w:ascii="Arial" w:hAnsi="Arial" w:cs="Arial"/>
          <w:color w:val="000000" w:themeColor="text1"/>
        </w:rPr>
        <w:t>inistri e, per la disciplina sulla prevenzione della corruzione e per la trasparenza, l'Autorità Nazionale Anticorruzione effettuano, con le risorse umane, finanziarie e strumentali disponibili a legislazione vigente e senza nuovi o ulteriori oneri a carico della finanza pubblica, un'attività di monitoraggio sull'effettiva utilità degli adempimenti richiesti dai piani non inclusi nel PIAO.</w:t>
      </w:r>
    </w:p>
    <w:p w:rsidR="00AD5D7D" w:rsidRPr="00C92D74" w:rsidRDefault="00AD5D7D" w:rsidP="0078056D">
      <w:pPr>
        <w:pStyle w:val="Paragrafoelenco"/>
        <w:numPr>
          <w:ilvl w:val="0"/>
          <w:numId w:val="53"/>
        </w:numPr>
        <w:autoSpaceDE w:val="0"/>
        <w:autoSpaceDN w:val="0"/>
        <w:adjustRightInd w:val="0"/>
        <w:spacing w:after="0" w:line="240" w:lineRule="auto"/>
        <w:rPr>
          <w:rFonts w:ascii="Arial" w:hAnsi="Arial" w:cs="Arial"/>
          <w:color w:val="000000" w:themeColor="text1"/>
        </w:rPr>
      </w:pPr>
      <w:r w:rsidRPr="00C92D74">
        <w:rPr>
          <w:rFonts w:ascii="Arial" w:hAnsi="Arial" w:cs="Arial"/>
          <w:color w:val="000000" w:themeColor="text1"/>
        </w:rPr>
        <w:t>All'esito dell'attività di monitoraggio di cui al comma 1, e ai sensi dell'articolo 6, comma 5, del decreto-legge n. 80 del 2021, si provvede alla individuazione di eventuali ulteriori disposizioni incompatibili con la disciplina di cui allo stesso articolo 6.</w:t>
      </w:r>
    </w:p>
    <w:p w:rsidR="00AD5D7D" w:rsidRPr="00C92D74" w:rsidRDefault="00AD5D7D" w:rsidP="00AD5D7D">
      <w:pPr>
        <w:rPr>
          <w:color w:val="000000" w:themeColor="text1"/>
        </w:rPr>
      </w:pP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 xml:space="preserve">Per quanto riguarda il </w:t>
      </w:r>
      <w:r w:rsidRPr="00C92D74">
        <w:rPr>
          <w:rFonts w:cs="Arial"/>
          <w:color w:val="000000" w:themeColor="text1"/>
          <w:sz w:val="22"/>
          <w:u w:val="single"/>
        </w:rPr>
        <w:t xml:space="preserve">coinvolgimento degli </w:t>
      </w:r>
      <w:r w:rsidRPr="00C92D74">
        <w:rPr>
          <w:rFonts w:cs="Arial"/>
          <w:i/>
          <w:color w:val="000000" w:themeColor="text1"/>
          <w:sz w:val="22"/>
          <w:u w:val="single"/>
        </w:rPr>
        <w:t>stakeholders</w:t>
      </w:r>
      <w:r w:rsidRPr="00C92D74">
        <w:rPr>
          <w:rFonts w:cs="Arial"/>
          <w:color w:val="000000" w:themeColor="text1"/>
          <w:sz w:val="22"/>
          <w:u w:val="single"/>
        </w:rPr>
        <w:t xml:space="preserve"> (portatori di interesse)</w:t>
      </w:r>
      <w:r w:rsidRPr="00C92D74">
        <w:rPr>
          <w:rFonts w:cs="Arial"/>
          <w:color w:val="000000" w:themeColor="text1"/>
          <w:sz w:val="22"/>
        </w:rPr>
        <w:t>, al</w:t>
      </w:r>
      <w:r w:rsidRPr="00C92D74">
        <w:rPr>
          <w:rFonts w:cs="Arial"/>
          <w:color w:val="000000" w:themeColor="text1"/>
          <w:spacing w:val="-2"/>
          <w:sz w:val="22"/>
        </w:rPr>
        <w:t xml:space="preserve"> </w:t>
      </w:r>
      <w:r w:rsidRPr="00C92D74">
        <w:rPr>
          <w:rFonts w:cs="Arial"/>
          <w:color w:val="000000" w:themeColor="text1"/>
          <w:spacing w:val="1"/>
          <w:sz w:val="22"/>
        </w:rPr>
        <w:t>f</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assi</w:t>
      </w:r>
      <w:r w:rsidRPr="00C92D74">
        <w:rPr>
          <w:rFonts w:cs="Arial"/>
          <w:color w:val="000000" w:themeColor="text1"/>
          <w:spacing w:val="-1"/>
          <w:sz w:val="22"/>
        </w:rPr>
        <w:t>c</w:t>
      </w:r>
      <w:r w:rsidRPr="00C92D74">
        <w:rPr>
          <w:rFonts w:cs="Arial"/>
          <w:color w:val="000000" w:themeColor="text1"/>
          <w:spacing w:val="1"/>
          <w:sz w:val="22"/>
        </w:rPr>
        <w:t>u</w:t>
      </w:r>
      <w:r w:rsidRPr="00C92D74">
        <w:rPr>
          <w:rFonts w:cs="Arial"/>
          <w:color w:val="000000" w:themeColor="text1"/>
          <w:sz w:val="22"/>
        </w:rPr>
        <w:t>r</w:t>
      </w:r>
      <w:r w:rsidRPr="00C92D74">
        <w:rPr>
          <w:rFonts w:cs="Arial"/>
          <w:color w:val="000000" w:themeColor="text1"/>
          <w:spacing w:val="-2"/>
          <w:sz w:val="22"/>
        </w:rPr>
        <w:t>a</w:t>
      </w:r>
      <w:r w:rsidRPr="00C92D74">
        <w:rPr>
          <w:rFonts w:cs="Arial"/>
          <w:color w:val="000000" w:themeColor="text1"/>
          <w:sz w:val="22"/>
        </w:rPr>
        <w:t>re</w:t>
      </w:r>
      <w:r w:rsidRPr="00C92D74">
        <w:rPr>
          <w:rFonts w:cs="Arial"/>
          <w:color w:val="000000" w:themeColor="text1"/>
          <w:spacing w:val="-6"/>
          <w:sz w:val="22"/>
        </w:rPr>
        <w:t xml:space="preserve"> </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z w:val="22"/>
        </w:rPr>
        <w:t>rv</w:t>
      </w:r>
      <w:r w:rsidRPr="00C92D74">
        <w:rPr>
          <w:rFonts w:cs="Arial"/>
          <w:color w:val="000000" w:themeColor="text1"/>
          <w:spacing w:val="-2"/>
          <w:sz w:val="22"/>
        </w:rPr>
        <w:t>i</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4"/>
          <w:sz w:val="22"/>
        </w:rPr>
        <w:t xml:space="preserve"> </w:t>
      </w:r>
      <w:r w:rsidRPr="00C92D74">
        <w:rPr>
          <w:rFonts w:cs="Arial"/>
          <w:color w:val="000000" w:themeColor="text1"/>
          <w:sz w:val="22"/>
        </w:rPr>
        <w:t>sa</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2"/>
          <w:sz w:val="22"/>
        </w:rPr>
        <w:t>r</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z w:val="22"/>
        </w:rPr>
        <w:t>m</w:t>
      </w:r>
      <w:r w:rsidRPr="00C92D74">
        <w:rPr>
          <w:rFonts w:cs="Arial"/>
          <w:color w:val="000000" w:themeColor="text1"/>
          <w:spacing w:val="1"/>
          <w:sz w:val="22"/>
        </w:rPr>
        <w:t>p</w:t>
      </w:r>
      <w:r w:rsidRPr="00C92D74">
        <w:rPr>
          <w:rFonts w:cs="Arial"/>
          <w:color w:val="000000" w:themeColor="text1"/>
          <w:sz w:val="22"/>
        </w:rPr>
        <w:t>re</w:t>
      </w:r>
      <w:r w:rsidRPr="00C92D74">
        <w:rPr>
          <w:rFonts w:cs="Arial"/>
          <w:color w:val="000000" w:themeColor="text1"/>
          <w:spacing w:val="-5"/>
          <w:sz w:val="22"/>
        </w:rPr>
        <w:t xml:space="preserve"> </w:t>
      </w:r>
      <w:r w:rsidRPr="00C92D74">
        <w:rPr>
          <w:rFonts w:cs="Arial"/>
          <w:color w:val="000000" w:themeColor="text1"/>
          <w:spacing w:val="1"/>
          <w:sz w:val="22"/>
        </w:rPr>
        <w:t>p</w:t>
      </w:r>
      <w:r w:rsidRPr="00C92D74">
        <w:rPr>
          <w:rFonts w:cs="Arial"/>
          <w:color w:val="000000" w:themeColor="text1"/>
          <w:sz w:val="22"/>
        </w:rPr>
        <w:t>iù</w:t>
      </w:r>
      <w:r w:rsidRPr="00C92D74">
        <w:rPr>
          <w:rFonts w:cs="Arial"/>
          <w:color w:val="000000" w:themeColor="text1"/>
          <w:spacing w:val="-1"/>
          <w:sz w:val="22"/>
        </w:rPr>
        <w:t xml:space="preserve"> </w:t>
      </w:r>
      <w:r w:rsidRPr="00C92D74">
        <w:rPr>
          <w:rFonts w:cs="Arial"/>
          <w:color w:val="000000" w:themeColor="text1"/>
          <w:sz w:val="22"/>
        </w:rPr>
        <w:t>a</w:t>
      </w:r>
      <w:r w:rsidRPr="00C92D74">
        <w:rPr>
          <w:rFonts w:cs="Arial"/>
          <w:color w:val="000000" w:themeColor="text1"/>
          <w:spacing w:val="-1"/>
          <w:sz w:val="22"/>
        </w:rPr>
        <w:t>p</w:t>
      </w:r>
      <w:r w:rsidRPr="00C92D74">
        <w:rPr>
          <w:rFonts w:cs="Arial"/>
          <w:color w:val="000000" w:themeColor="text1"/>
          <w:spacing w:val="1"/>
          <w:sz w:val="22"/>
        </w:rPr>
        <w:t>p</w:t>
      </w:r>
      <w:r w:rsidRPr="00C92D74">
        <w:rPr>
          <w:rFonts w:cs="Arial"/>
          <w:color w:val="000000" w:themeColor="text1"/>
          <w:sz w:val="22"/>
        </w:rPr>
        <w:t>r</w:t>
      </w:r>
      <w:r w:rsidRPr="00C92D74">
        <w:rPr>
          <w:rFonts w:cs="Arial"/>
          <w:color w:val="000000" w:themeColor="text1"/>
          <w:spacing w:val="1"/>
          <w:sz w:val="22"/>
        </w:rPr>
        <w:t>op</w:t>
      </w:r>
      <w:r w:rsidRPr="00C92D74">
        <w:rPr>
          <w:rFonts w:cs="Arial"/>
          <w:color w:val="000000" w:themeColor="text1"/>
          <w:sz w:val="22"/>
        </w:rPr>
        <w:t>r</w:t>
      </w:r>
      <w:r w:rsidRPr="00C92D74">
        <w:rPr>
          <w:rFonts w:cs="Arial"/>
          <w:color w:val="000000" w:themeColor="text1"/>
          <w:spacing w:val="-2"/>
          <w:sz w:val="22"/>
        </w:rPr>
        <w:t>i</w:t>
      </w:r>
      <w:r w:rsidRPr="00C92D74">
        <w:rPr>
          <w:rFonts w:cs="Arial"/>
          <w:color w:val="000000" w:themeColor="text1"/>
          <w:sz w:val="22"/>
        </w:rPr>
        <w:t>a</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4"/>
          <w:sz w:val="22"/>
        </w:rPr>
        <w:t xml:space="preserve"> </w:t>
      </w:r>
      <w:r w:rsidRPr="00C92D74">
        <w:rPr>
          <w:rFonts w:cs="Arial"/>
          <w:color w:val="000000" w:themeColor="text1"/>
          <w:sz w:val="22"/>
        </w:rPr>
        <w:t>ai</w:t>
      </w:r>
      <w:r w:rsidRPr="00C92D74">
        <w:rPr>
          <w:rFonts w:cs="Arial"/>
          <w:color w:val="000000" w:themeColor="text1"/>
          <w:spacing w:val="-3"/>
          <w:sz w:val="22"/>
        </w:rPr>
        <w:t xml:space="preserve"> </w:t>
      </w:r>
      <w:r w:rsidRPr="00C92D74">
        <w:rPr>
          <w:rFonts w:cs="Arial"/>
          <w:color w:val="000000" w:themeColor="text1"/>
          <w:spacing w:val="1"/>
          <w:sz w:val="22"/>
        </w:rPr>
        <w:t>b</w:t>
      </w:r>
      <w:r w:rsidRPr="00C92D74">
        <w:rPr>
          <w:rFonts w:cs="Arial"/>
          <w:color w:val="000000" w:themeColor="text1"/>
          <w:sz w:val="22"/>
        </w:rPr>
        <w:t>is</w:t>
      </w:r>
      <w:r w:rsidRPr="00C92D74">
        <w:rPr>
          <w:rFonts w:cs="Arial"/>
          <w:color w:val="000000" w:themeColor="text1"/>
          <w:spacing w:val="1"/>
          <w:sz w:val="22"/>
        </w:rPr>
        <w:t>o</w:t>
      </w:r>
      <w:r w:rsidRPr="00C92D74">
        <w:rPr>
          <w:rFonts w:cs="Arial"/>
          <w:color w:val="000000" w:themeColor="text1"/>
          <w:spacing w:val="-3"/>
          <w:sz w:val="22"/>
        </w:rPr>
        <w:t>g</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sa</w:t>
      </w:r>
      <w:r w:rsidRPr="00C92D74">
        <w:rPr>
          <w:rFonts w:cs="Arial"/>
          <w:color w:val="000000" w:themeColor="text1"/>
          <w:spacing w:val="-2"/>
          <w:sz w:val="22"/>
        </w:rPr>
        <w:t>l</w:t>
      </w:r>
      <w:r w:rsidRPr="00C92D74">
        <w:rPr>
          <w:rFonts w:cs="Arial"/>
          <w:color w:val="000000" w:themeColor="text1"/>
          <w:spacing w:val="1"/>
          <w:sz w:val="22"/>
        </w:rPr>
        <w:t>ut</w:t>
      </w:r>
      <w:r w:rsidRPr="00C92D74">
        <w:rPr>
          <w:rFonts w:cs="Arial"/>
          <w:color w:val="000000" w:themeColor="text1"/>
          <w:sz w:val="22"/>
        </w:rPr>
        <w:t>e</w:t>
      </w:r>
      <w:r w:rsidRPr="00C92D74">
        <w:rPr>
          <w:rFonts w:cs="Arial"/>
          <w:color w:val="000000" w:themeColor="text1"/>
          <w:spacing w:val="-4"/>
          <w:sz w:val="22"/>
        </w:rPr>
        <w:t xml:space="preserve"> </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lla</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m</w:t>
      </w:r>
      <w:r w:rsidRPr="00C92D74">
        <w:rPr>
          <w:rFonts w:cs="Arial"/>
          <w:color w:val="000000" w:themeColor="text1"/>
          <w:spacing w:val="-1"/>
          <w:sz w:val="22"/>
        </w:rPr>
        <w:t>u</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à,</w:t>
      </w:r>
      <w:r w:rsidRPr="00C92D74">
        <w:rPr>
          <w:rFonts w:cs="Arial"/>
          <w:color w:val="000000" w:themeColor="text1"/>
          <w:spacing w:val="-3"/>
          <w:sz w:val="22"/>
        </w:rPr>
        <w:t xml:space="preserve"> oltre a quanto definito a livello interaziendale con l’ASLCN1 in risposta ai bisogni della popolazione di riferimento, </w:t>
      </w:r>
      <w:r w:rsidRPr="00C92D74">
        <w:rPr>
          <w:rFonts w:cs="Arial"/>
          <w:color w:val="000000" w:themeColor="text1"/>
          <w:sz w:val="22"/>
        </w:rPr>
        <w:t xml:space="preserve">l’Azienda utilizza le informazioni raccolte </w:t>
      </w:r>
      <w:r w:rsidRPr="00C92D74">
        <w:rPr>
          <w:rFonts w:cs="Arial"/>
          <w:color w:val="000000" w:themeColor="text1"/>
          <w:sz w:val="22"/>
          <w:u w:val="single"/>
        </w:rPr>
        <w:t>dall’Ufficio Relazioni con il Pubblico</w:t>
      </w:r>
      <w:r w:rsidRPr="00C92D74">
        <w:rPr>
          <w:rFonts w:cs="Arial"/>
          <w:color w:val="000000" w:themeColor="text1"/>
          <w:sz w:val="22"/>
        </w:rPr>
        <w:t xml:space="preserve"> (URP), dall’ufficio stampa interaziendale e dai diversi punti di front line.</w:t>
      </w:r>
      <w:r w:rsidRPr="00C92D74">
        <w:rPr>
          <w:rFonts w:cs="Arial"/>
          <w:color w:val="000000" w:themeColor="text1"/>
          <w:spacing w:val="2"/>
          <w:sz w:val="22"/>
        </w:rPr>
        <w:t xml:space="preserve"> </w:t>
      </w:r>
      <w:r w:rsidRPr="00C92D74">
        <w:rPr>
          <w:rFonts w:cs="Arial"/>
          <w:color w:val="000000" w:themeColor="text1"/>
          <w:sz w:val="22"/>
        </w:rPr>
        <w:t xml:space="preserve">Alla </w:t>
      </w:r>
      <w:r w:rsidRPr="00C92D74">
        <w:rPr>
          <w:rFonts w:cs="Arial"/>
          <w:color w:val="000000" w:themeColor="text1"/>
          <w:spacing w:val="1"/>
          <w:sz w:val="22"/>
        </w:rPr>
        <w:t>t</w:t>
      </w:r>
      <w:r w:rsidRPr="00C92D74">
        <w:rPr>
          <w:rFonts w:cs="Arial"/>
          <w:color w:val="000000" w:themeColor="text1"/>
          <w:spacing w:val="-1"/>
          <w:sz w:val="22"/>
        </w:rPr>
        <w:t>u</w:t>
      </w:r>
      <w:r w:rsidRPr="00C92D74">
        <w:rPr>
          <w:rFonts w:cs="Arial"/>
          <w:color w:val="000000" w:themeColor="text1"/>
          <w:spacing w:val="1"/>
          <w:sz w:val="22"/>
        </w:rPr>
        <w:t>te</w:t>
      </w:r>
      <w:r w:rsidRPr="00C92D74">
        <w:rPr>
          <w:rFonts w:cs="Arial"/>
          <w:color w:val="000000" w:themeColor="text1"/>
          <w:spacing w:val="-2"/>
          <w:sz w:val="22"/>
        </w:rPr>
        <w:t>l</w:t>
      </w:r>
      <w:r w:rsidRPr="00C92D74">
        <w:rPr>
          <w:rFonts w:cs="Arial"/>
          <w:color w:val="000000" w:themeColor="text1"/>
          <w:sz w:val="22"/>
        </w:rPr>
        <w:t xml:space="preserve">a </w:t>
      </w:r>
      <w:r w:rsidRPr="00C92D74">
        <w:rPr>
          <w:rFonts w:cs="Arial"/>
          <w:color w:val="000000" w:themeColor="text1"/>
          <w:spacing w:val="1"/>
          <w:sz w:val="22"/>
        </w:rPr>
        <w:t>eff</w:t>
      </w:r>
      <w:r w:rsidRPr="00C92D74">
        <w:rPr>
          <w:rFonts w:cs="Arial"/>
          <w:color w:val="000000" w:themeColor="text1"/>
          <w:spacing w:val="-2"/>
          <w:sz w:val="22"/>
        </w:rPr>
        <w:t>e</w:t>
      </w:r>
      <w:r w:rsidRPr="00C92D74">
        <w:rPr>
          <w:rFonts w:cs="Arial"/>
          <w:color w:val="000000" w:themeColor="text1"/>
          <w:spacing w:val="1"/>
          <w:sz w:val="22"/>
        </w:rPr>
        <w:t>tt</w:t>
      </w:r>
      <w:r w:rsidRPr="00C92D74">
        <w:rPr>
          <w:rFonts w:cs="Arial"/>
          <w:color w:val="000000" w:themeColor="text1"/>
          <w:sz w:val="22"/>
        </w:rPr>
        <w:t>iva</w:t>
      </w:r>
      <w:r w:rsidRPr="00C92D74">
        <w:rPr>
          <w:rFonts w:cs="Arial"/>
          <w:color w:val="000000" w:themeColor="text1"/>
          <w:spacing w:val="1"/>
          <w:sz w:val="22"/>
        </w:rPr>
        <w:t xml:space="preserve"> de</w:t>
      </w:r>
      <w:r w:rsidRPr="00C92D74">
        <w:rPr>
          <w:rFonts w:cs="Arial"/>
          <w:color w:val="000000" w:themeColor="text1"/>
          <w:sz w:val="22"/>
        </w:rPr>
        <w:t xml:space="preserve">i </w:t>
      </w:r>
      <w:r w:rsidRPr="00C92D74">
        <w:rPr>
          <w:rFonts w:cs="Arial"/>
          <w:color w:val="000000" w:themeColor="text1"/>
          <w:spacing w:val="1"/>
          <w:sz w:val="22"/>
        </w:rPr>
        <w:t>d</w:t>
      </w:r>
      <w:r w:rsidRPr="00C92D74">
        <w:rPr>
          <w:rFonts w:cs="Arial"/>
          <w:color w:val="000000" w:themeColor="text1"/>
          <w:sz w:val="22"/>
        </w:rPr>
        <w:t>iri</w:t>
      </w:r>
      <w:r w:rsidRPr="00C92D74">
        <w:rPr>
          <w:rFonts w:cs="Arial"/>
          <w:color w:val="000000" w:themeColor="text1"/>
          <w:spacing w:val="-1"/>
          <w:sz w:val="22"/>
        </w:rPr>
        <w:t>t</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l</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tt</w:t>
      </w:r>
      <w:r w:rsidRPr="00C92D74">
        <w:rPr>
          <w:rFonts w:cs="Arial"/>
          <w:color w:val="000000" w:themeColor="text1"/>
          <w:spacing w:val="-2"/>
          <w:sz w:val="22"/>
        </w:rPr>
        <w:t>a</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z w:val="22"/>
        </w:rPr>
        <w:t>o</w:t>
      </w:r>
      <w:r w:rsidRPr="00C92D74">
        <w:rPr>
          <w:rFonts w:cs="Arial"/>
          <w:color w:val="000000" w:themeColor="text1"/>
          <w:spacing w:val="1"/>
          <w:sz w:val="22"/>
        </w:rPr>
        <w:t xml:space="preserve"> </w:t>
      </w:r>
      <w:r w:rsidRPr="00C92D74">
        <w:rPr>
          <w:rFonts w:cs="Arial"/>
          <w:color w:val="000000" w:themeColor="text1"/>
          <w:sz w:val="22"/>
        </w:rPr>
        <w:t>è</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pacing w:val="-2"/>
          <w:sz w:val="22"/>
        </w:rPr>
        <w:t>e</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z w:val="22"/>
        </w:rPr>
        <w:t>a</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3"/>
          <w:sz w:val="22"/>
        </w:rPr>
        <w:t xml:space="preserve"> </w:t>
      </w:r>
      <w:r w:rsidRPr="00C92D74">
        <w:rPr>
          <w:rFonts w:cs="Arial"/>
          <w:color w:val="000000" w:themeColor="text1"/>
          <w:sz w:val="22"/>
        </w:rPr>
        <w:t>la</w:t>
      </w:r>
      <w:r w:rsidRPr="00C92D74">
        <w:rPr>
          <w:rFonts w:cs="Arial"/>
          <w:color w:val="000000" w:themeColor="text1"/>
          <w:spacing w:val="3"/>
          <w:sz w:val="22"/>
        </w:rPr>
        <w:t xml:space="preserve"> </w:t>
      </w:r>
      <w:r w:rsidRPr="00C92D74">
        <w:rPr>
          <w:rFonts w:cs="Arial"/>
          <w:color w:val="000000" w:themeColor="text1"/>
          <w:spacing w:val="-3"/>
          <w:sz w:val="22"/>
        </w:rPr>
        <w:t>C</w:t>
      </w:r>
      <w:r w:rsidRPr="00C92D74">
        <w:rPr>
          <w:rFonts w:cs="Arial"/>
          <w:color w:val="000000" w:themeColor="text1"/>
          <w:sz w:val="22"/>
        </w:rPr>
        <w:t>ar</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i</w:t>
      </w:r>
      <w:r w:rsidRPr="00C92D74">
        <w:rPr>
          <w:rFonts w:cs="Arial"/>
          <w:color w:val="000000" w:themeColor="text1"/>
          <w:spacing w:val="3"/>
          <w:sz w:val="22"/>
        </w:rPr>
        <w:t xml:space="preserve"> </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z w:val="22"/>
        </w:rPr>
        <w:t>rvi</w:t>
      </w:r>
      <w:r w:rsidRPr="00C92D74">
        <w:rPr>
          <w:rFonts w:cs="Arial"/>
          <w:color w:val="000000" w:themeColor="text1"/>
          <w:spacing w:val="1"/>
          <w:sz w:val="22"/>
        </w:rPr>
        <w:t>z</w:t>
      </w:r>
      <w:r w:rsidRPr="00C92D74">
        <w:rPr>
          <w:rFonts w:cs="Arial"/>
          <w:color w:val="000000" w:themeColor="text1"/>
          <w:sz w:val="22"/>
        </w:rPr>
        <w:t>i</w:t>
      </w:r>
      <w:r w:rsidRPr="00C92D74">
        <w:rPr>
          <w:rStyle w:val="Rimandonotaapidipagina"/>
          <w:rFonts w:eastAsiaTheme="majorEastAsia" w:cs="Arial"/>
          <w:color w:val="000000" w:themeColor="text1"/>
        </w:rPr>
        <w:footnoteReference w:id="127"/>
      </w:r>
      <w:r w:rsidRPr="00C92D74">
        <w:rPr>
          <w:rFonts w:cs="Arial"/>
          <w:color w:val="000000" w:themeColor="text1"/>
          <w:sz w:val="22"/>
        </w:rPr>
        <w:t xml:space="preserve"> e la specifica documentazione predisposta per l’utente diretto,</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pacing w:val="-2"/>
          <w:sz w:val="22"/>
        </w:rPr>
        <w:t>o</w:t>
      </w:r>
      <w:r w:rsidRPr="00C92D74">
        <w:rPr>
          <w:rFonts w:cs="Arial"/>
          <w:color w:val="000000" w:themeColor="text1"/>
          <w:sz w:val="22"/>
        </w:rPr>
        <w:t>n</w:t>
      </w:r>
      <w:r w:rsidRPr="00C92D74">
        <w:rPr>
          <w:rFonts w:cs="Arial"/>
          <w:color w:val="000000" w:themeColor="text1"/>
          <w:spacing w:val="4"/>
          <w:sz w:val="22"/>
        </w:rPr>
        <w:t xml:space="preserve"> </w:t>
      </w:r>
      <w:r w:rsidRPr="00C92D74">
        <w:rPr>
          <w:rFonts w:cs="Arial"/>
          <w:color w:val="000000" w:themeColor="text1"/>
          <w:spacing w:val="1"/>
          <w:sz w:val="22"/>
        </w:rPr>
        <w:t>p</w:t>
      </w:r>
      <w:r w:rsidRPr="00C92D74">
        <w:rPr>
          <w:rFonts w:cs="Arial"/>
          <w:color w:val="000000" w:themeColor="text1"/>
          <w:sz w:val="22"/>
        </w:rPr>
        <w:t>a</w:t>
      </w:r>
      <w:r w:rsidRPr="00C92D74">
        <w:rPr>
          <w:rFonts w:cs="Arial"/>
          <w:color w:val="000000" w:themeColor="text1"/>
          <w:spacing w:val="-2"/>
          <w:sz w:val="22"/>
        </w:rPr>
        <w:t>r</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lare</w:t>
      </w:r>
      <w:r w:rsidRPr="00C92D74">
        <w:rPr>
          <w:rFonts w:cs="Arial"/>
          <w:color w:val="000000" w:themeColor="text1"/>
          <w:spacing w:val="3"/>
          <w:sz w:val="22"/>
        </w:rPr>
        <w:t xml:space="preserve"> </w:t>
      </w:r>
      <w:r w:rsidRPr="00C92D74">
        <w:rPr>
          <w:rFonts w:cs="Arial"/>
          <w:color w:val="000000" w:themeColor="text1"/>
          <w:sz w:val="22"/>
        </w:rPr>
        <w:t>r</w:t>
      </w:r>
      <w:r w:rsidRPr="00C92D74">
        <w:rPr>
          <w:rFonts w:cs="Arial"/>
          <w:color w:val="000000" w:themeColor="text1"/>
          <w:spacing w:val="-2"/>
          <w:sz w:val="22"/>
        </w:rPr>
        <w:t>i</w:t>
      </w:r>
      <w:r w:rsidRPr="00C92D74">
        <w:rPr>
          <w:rFonts w:cs="Arial"/>
          <w:color w:val="000000" w:themeColor="text1"/>
          <w:spacing w:val="1"/>
          <w:sz w:val="22"/>
        </w:rPr>
        <w:t>fe</w:t>
      </w:r>
      <w:r w:rsidRPr="00C92D74">
        <w:rPr>
          <w:rFonts w:cs="Arial"/>
          <w:color w:val="000000" w:themeColor="text1"/>
          <w:sz w:val="22"/>
        </w:rPr>
        <w:t>rim</w:t>
      </w:r>
      <w:r w:rsidRPr="00C92D74">
        <w:rPr>
          <w:rFonts w:cs="Arial"/>
          <w:color w:val="000000" w:themeColor="text1"/>
          <w:spacing w:val="-2"/>
          <w:sz w:val="22"/>
        </w:rPr>
        <w:t>e</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3"/>
          <w:sz w:val="22"/>
        </w:rPr>
        <w:t xml:space="preserve"> </w:t>
      </w:r>
      <w:r w:rsidRPr="00C92D74">
        <w:rPr>
          <w:rFonts w:cs="Arial"/>
          <w:color w:val="000000" w:themeColor="text1"/>
          <w:sz w:val="22"/>
        </w:rPr>
        <w:t>al</w:t>
      </w:r>
      <w:r w:rsidRPr="00C92D74">
        <w:rPr>
          <w:rFonts w:cs="Arial"/>
          <w:color w:val="000000" w:themeColor="text1"/>
          <w:spacing w:val="-2"/>
          <w:sz w:val="22"/>
        </w:rPr>
        <w:t>l</w:t>
      </w:r>
      <w:r w:rsidRPr="00C92D74">
        <w:rPr>
          <w:rFonts w:cs="Arial"/>
          <w:color w:val="000000" w:themeColor="text1"/>
          <w:sz w:val="22"/>
        </w:rPr>
        <w:t xml:space="preserve">e </w:t>
      </w:r>
      <w:r w:rsidRPr="00C92D74">
        <w:rPr>
          <w:rFonts w:cs="Arial"/>
          <w:color w:val="000000" w:themeColor="text1"/>
          <w:spacing w:val="1"/>
          <w:sz w:val="22"/>
        </w:rPr>
        <w:t>fu</w:t>
      </w:r>
      <w:r w:rsidRPr="00C92D74">
        <w:rPr>
          <w:rFonts w:cs="Arial"/>
          <w:color w:val="000000" w:themeColor="text1"/>
          <w:spacing w:val="-1"/>
          <w:sz w:val="22"/>
        </w:rPr>
        <w:t>n</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2"/>
          <w:sz w:val="22"/>
        </w:rPr>
        <w:t>o</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pacing w:val="1"/>
          <w:sz w:val="22"/>
        </w:rPr>
        <w:t>fo</w:t>
      </w:r>
      <w:r w:rsidRPr="00C92D74">
        <w:rPr>
          <w:rFonts w:cs="Arial"/>
          <w:color w:val="000000" w:themeColor="text1"/>
          <w:sz w:val="22"/>
        </w:rPr>
        <w:t>rm</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o</w:t>
      </w:r>
      <w:r w:rsidRPr="00C92D74">
        <w:rPr>
          <w:rFonts w:cs="Arial"/>
          <w:color w:val="000000" w:themeColor="text1"/>
          <w:spacing w:val="-1"/>
          <w:sz w:val="22"/>
        </w:rPr>
        <w:t>n</w:t>
      </w:r>
      <w:r w:rsidRPr="00C92D74">
        <w:rPr>
          <w:rFonts w:cs="Arial"/>
          <w:color w:val="000000" w:themeColor="text1"/>
          <w:spacing w:val="-2"/>
          <w:sz w:val="22"/>
        </w:rPr>
        <w:t>e</w:t>
      </w:r>
      <w:r w:rsidRPr="00C92D74">
        <w:rPr>
          <w:rFonts w:cs="Arial"/>
          <w:color w:val="000000" w:themeColor="text1"/>
          <w:sz w:val="22"/>
        </w:rPr>
        <w:t>,</w:t>
      </w:r>
      <w:r w:rsidRPr="00C92D74">
        <w:rPr>
          <w:rFonts w:cs="Arial"/>
          <w:color w:val="000000" w:themeColor="text1"/>
          <w:spacing w:val="2"/>
          <w:sz w:val="22"/>
        </w:rPr>
        <w:t xml:space="preserve"> </w:t>
      </w:r>
      <w:r w:rsidRPr="00C92D74">
        <w:rPr>
          <w:rFonts w:cs="Arial"/>
          <w:color w:val="000000" w:themeColor="text1"/>
          <w:sz w:val="22"/>
        </w:rPr>
        <w:t>a</w:t>
      </w:r>
      <w:r w:rsidRPr="00C92D74">
        <w:rPr>
          <w:rFonts w:cs="Arial"/>
          <w:color w:val="000000" w:themeColor="text1"/>
          <w:spacing w:val="-1"/>
          <w:sz w:val="22"/>
        </w:rPr>
        <w:t>cc</w:t>
      </w:r>
      <w:r w:rsidRPr="00C92D74">
        <w:rPr>
          <w:rFonts w:cs="Arial"/>
          <w:color w:val="000000" w:themeColor="text1"/>
          <w:spacing w:val="1"/>
          <w:sz w:val="22"/>
        </w:rPr>
        <w:t>o</w:t>
      </w:r>
      <w:r w:rsidRPr="00C92D74">
        <w:rPr>
          <w:rFonts w:cs="Arial"/>
          <w:color w:val="000000" w:themeColor="text1"/>
          <w:sz w:val="22"/>
        </w:rPr>
        <w:t>gli</w:t>
      </w:r>
      <w:r w:rsidRPr="00C92D74">
        <w:rPr>
          <w:rFonts w:cs="Arial"/>
          <w:color w:val="000000" w:themeColor="text1"/>
          <w:spacing w:val="1"/>
          <w:sz w:val="22"/>
        </w:rPr>
        <w:t>enz</w:t>
      </w:r>
      <w:r w:rsidRPr="00C92D74">
        <w:rPr>
          <w:rFonts w:cs="Arial"/>
          <w:color w:val="000000" w:themeColor="text1"/>
          <w:sz w:val="22"/>
        </w:rPr>
        <w:t>a,</w:t>
      </w:r>
      <w:r w:rsidRPr="00C92D74">
        <w:rPr>
          <w:rFonts w:cs="Arial"/>
          <w:color w:val="000000" w:themeColor="text1"/>
          <w:spacing w:val="2"/>
          <w:sz w:val="22"/>
        </w:rPr>
        <w:t xml:space="preserve"> </w:t>
      </w:r>
      <w:r w:rsidRPr="00C92D74">
        <w:rPr>
          <w:rFonts w:cs="Arial"/>
          <w:color w:val="000000" w:themeColor="text1"/>
          <w:spacing w:val="-1"/>
          <w:sz w:val="22"/>
        </w:rPr>
        <w:t>t</w:t>
      </w:r>
      <w:r w:rsidRPr="00C92D74">
        <w:rPr>
          <w:rFonts w:cs="Arial"/>
          <w:color w:val="000000" w:themeColor="text1"/>
          <w:spacing w:val="1"/>
          <w:sz w:val="22"/>
        </w:rPr>
        <w:t>ute</w:t>
      </w:r>
      <w:r w:rsidRPr="00C92D74">
        <w:rPr>
          <w:rFonts w:cs="Arial"/>
          <w:color w:val="000000" w:themeColor="text1"/>
          <w:sz w:val="22"/>
        </w:rPr>
        <w:t xml:space="preserve">la, </w:t>
      </w:r>
      <w:r w:rsidRPr="00C92D74">
        <w:rPr>
          <w:rFonts w:cs="Arial"/>
          <w:color w:val="000000" w:themeColor="text1"/>
          <w:spacing w:val="1"/>
          <w:sz w:val="22"/>
        </w:rPr>
        <w:t>p</w:t>
      </w:r>
      <w:r w:rsidRPr="00C92D74">
        <w:rPr>
          <w:rFonts w:cs="Arial"/>
          <w:color w:val="000000" w:themeColor="text1"/>
          <w:spacing w:val="-2"/>
          <w:sz w:val="22"/>
        </w:rPr>
        <w:t>a</w:t>
      </w:r>
      <w:r w:rsidRPr="00C92D74">
        <w:rPr>
          <w:rFonts w:cs="Arial"/>
          <w:color w:val="000000" w:themeColor="text1"/>
          <w:sz w:val="22"/>
        </w:rPr>
        <w:t>r</w:t>
      </w:r>
      <w:r w:rsidRPr="00C92D74">
        <w:rPr>
          <w:rFonts w:cs="Arial"/>
          <w:color w:val="000000" w:themeColor="text1"/>
          <w:spacing w:val="1"/>
          <w:sz w:val="22"/>
        </w:rPr>
        <w:t>te</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p</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o</w:t>
      </w:r>
      <w:r w:rsidRPr="00C92D74">
        <w:rPr>
          <w:rFonts w:cs="Arial"/>
          <w:color w:val="000000" w:themeColor="text1"/>
          <w:spacing w:val="-1"/>
          <w:sz w:val="22"/>
        </w:rPr>
        <w:t>n</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z w:val="22"/>
        </w:rPr>
        <w:t>al</w:t>
      </w:r>
      <w:r w:rsidRPr="00C92D74">
        <w:rPr>
          <w:rFonts w:cs="Arial"/>
          <w:color w:val="000000" w:themeColor="text1"/>
          <w:spacing w:val="2"/>
          <w:sz w:val="22"/>
        </w:rPr>
        <w:t xml:space="preserve"> </w:t>
      </w:r>
      <w:r w:rsidRPr="00C92D74">
        <w:rPr>
          <w:rFonts w:cs="Arial"/>
          <w:color w:val="000000" w:themeColor="text1"/>
          <w:sz w:val="22"/>
        </w:rPr>
        <w:t>ris</w:t>
      </w:r>
      <w:r w:rsidRPr="00C92D74">
        <w:rPr>
          <w:rFonts w:cs="Arial"/>
          <w:color w:val="000000" w:themeColor="text1"/>
          <w:spacing w:val="1"/>
          <w:sz w:val="22"/>
        </w:rPr>
        <w:t>pe</w:t>
      </w:r>
      <w:r w:rsidRPr="00C92D74">
        <w:rPr>
          <w:rFonts w:cs="Arial"/>
          <w:color w:val="000000" w:themeColor="text1"/>
          <w:spacing w:val="-1"/>
          <w:sz w:val="22"/>
        </w:rPr>
        <w:t>tt</w:t>
      </w:r>
      <w:r w:rsidRPr="00C92D74">
        <w:rPr>
          <w:rFonts w:cs="Arial"/>
          <w:color w:val="000000" w:themeColor="text1"/>
          <w:sz w:val="22"/>
        </w:rPr>
        <w:t>o</w:t>
      </w:r>
      <w:r w:rsidRPr="00C92D74">
        <w:rPr>
          <w:rFonts w:cs="Arial"/>
          <w:color w:val="000000" w:themeColor="text1"/>
          <w:spacing w:val="3"/>
          <w:sz w:val="22"/>
        </w:rPr>
        <w:t xml:space="preserve"> </w:t>
      </w:r>
      <w:r w:rsidRPr="00C92D74">
        <w:rPr>
          <w:rFonts w:cs="Arial"/>
          <w:color w:val="000000" w:themeColor="text1"/>
          <w:spacing w:val="1"/>
          <w:sz w:val="22"/>
        </w:rPr>
        <w:t>de</w:t>
      </w:r>
      <w:r w:rsidRPr="00C92D74">
        <w:rPr>
          <w:rFonts w:cs="Arial"/>
          <w:color w:val="000000" w:themeColor="text1"/>
          <w:sz w:val="22"/>
        </w:rPr>
        <w:t>gli</w:t>
      </w:r>
      <w:r w:rsidRPr="00C92D74">
        <w:rPr>
          <w:rFonts w:cs="Arial"/>
          <w:color w:val="000000" w:themeColor="text1"/>
          <w:spacing w:val="2"/>
          <w:sz w:val="22"/>
        </w:rPr>
        <w:t xml:space="preserve"> </w:t>
      </w:r>
      <w:r w:rsidRPr="00C92D74">
        <w:rPr>
          <w:rFonts w:cs="Arial"/>
          <w:color w:val="000000" w:themeColor="text1"/>
          <w:sz w:val="22"/>
        </w:rPr>
        <w:t>i</w:t>
      </w:r>
      <w:r w:rsidRPr="00C92D74">
        <w:rPr>
          <w:rFonts w:cs="Arial"/>
          <w:color w:val="000000" w:themeColor="text1"/>
          <w:spacing w:val="1"/>
          <w:sz w:val="22"/>
        </w:rPr>
        <w:t>nd</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pacing w:val="-2"/>
          <w:sz w:val="22"/>
        </w:rPr>
        <w:t>a</w:t>
      </w:r>
      <w:r w:rsidRPr="00C92D74">
        <w:rPr>
          <w:rFonts w:cs="Arial"/>
          <w:color w:val="000000" w:themeColor="text1"/>
          <w:spacing w:val="1"/>
          <w:sz w:val="22"/>
        </w:rPr>
        <w:t>to</w:t>
      </w:r>
      <w:r w:rsidRPr="00C92D74">
        <w:rPr>
          <w:rFonts w:cs="Arial"/>
          <w:color w:val="000000" w:themeColor="text1"/>
          <w:sz w:val="22"/>
        </w:rPr>
        <w:t>ri</w:t>
      </w:r>
      <w:r w:rsidRPr="00C92D74">
        <w:rPr>
          <w:rFonts w:cs="Arial"/>
          <w:color w:val="000000" w:themeColor="text1"/>
          <w:spacing w:val="2"/>
          <w:sz w:val="22"/>
        </w:rPr>
        <w:t xml:space="preserve"> </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gli s</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1"/>
          <w:sz w:val="22"/>
        </w:rPr>
        <w:t>nd</w:t>
      </w:r>
      <w:r w:rsidRPr="00C92D74">
        <w:rPr>
          <w:rFonts w:cs="Arial"/>
          <w:color w:val="000000" w:themeColor="text1"/>
          <w:spacing w:val="-2"/>
          <w:sz w:val="22"/>
        </w:rPr>
        <w:t>a</w:t>
      </w:r>
      <w:r w:rsidRPr="00C92D74">
        <w:rPr>
          <w:rFonts w:cs="Arial"/>
          <w:color w:val="000000" w:themeColor="text1"/>
          <w:sz w:val="22"/>
        </w:rPr>
        <w:t>rd</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z w:val="22"/>
        </w:rPr>
        <w:t xml:space="preserve">i </w:t>
      </w:r>
      <w:r w:rsidRPr="00C92D74">
        <w:rPr>
          <w:rFonts w:cs="Arial"/>
          <w:color w:val="000000" w:themeColor="text1"/>
          <w:spacing w:val="1"/>
          <w:sz w:val="22"/>
        </w:rPr>
        <w:t>qu</w:t>
      </w:r>
      <w:r w:rsidRPr="00C92D74">
        <w:rPr>
          <w:rFonts w:cs="Arial"/>
          <w:color w:val="000000" w:themeColor="text1"/>
          <w:sz w:val="22"/>
        </w:rPr>
        <w:t>al</w:t>
      </w:r>
      <w:r w:rsidRPr="00C92D74">
        <w:rPr>
          <w:rFonts w:cs="Arial"/>
          <w:color w:val="000000" w:themeColor="text1"/>
          <w:spacing w:val="-2"/>
          <w:sz w:val="22"/>
        </w:rPr>
        <w:t>i</w:t>
      </w:r>
      <w:r w:rsidRPr="00C92D74">
        <w:rPr>
          <w:rFonts w:cs="Arial"/>
          <w:color w:val="000000" w:themeColor="text1"/>
          <w:spacing w:val="1"/>
          <w:sz w:val="22"/>
        </w:rPr>
        <w:t>t</w:t>
      </w:r>
      <w:r w:rsidRPr="00C92D74">
        <w:rPr>
          <w:rFonts w:cs="Arial"/>
          <w:color w:val="000000" w:themeColor="text1"/>
          <w:sz w:val="22"/>
        </w:rPr>
        <w:t>à</w:t>
      </w:r>
      <w:r w:rsidRPr="00C92D74">
        <w:rPr>
          <w:rFonts w:cs="Arial"/>
          <w:color w:val="000000" w:themeColor="text1"/>
          <w:spacing w:val="3"/>
          <w:sz w:val="22"/>
        </w:rPr>
        <w:t xml:space="preserve"> </w:t>
      </w:r>
      <w:r w:rsidRPr="00C92D74">
        <w:rPr>
          <w:rFonts w:cs="Arial"/>
          <w:color w:val="000000" w:themeColor="text1"/>
          <w:spacing w:val="1"/>
          <w:sz w:val="22"/>
        </w:rPr>
        <w:t>p</w:t>
      </w:r>
      <w:r w:rsidRPr="00C92D74">
        <w:rPr>
          <w:rFonts w:cs="Arial"/>
          <w:color w:val="000000" w:themeColor="text1"/>
          <w:spacing w:val="-2"/>
          <w:sz w:val="22"/>
        </w:rPr>
        <w:t>r</w:t>
      </w:r>
      <w:r w:rsidRPr="00C92D74">
        <w:rPr>
          <w:rFonts w:cs="Arial"/>
          <w:color w:val="000000" w:themeColor="text1"/>
          <w:spacing w:val="1"/>
          <w:sz w:val="22"/>
        </w:rPr>
        <w:t>e</w:t>
      </w:r>
      <w:r w:rsidRPr="00C92D74">
        <w:rPr>
          <w:rFonts w:cs="Arial"/>
          <w:color w:val="000000" w:themeColor="text1"/>
          <w:sz w:val="22"/>
        </w:rPr>
        <w:t>s</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1"/>
          <w:sz w:val="22"/>
        </w:rPr>
        <w:t>b</w:t>
      </w:r>
      <w:r w:rsidRPr="00C92D74">
        <w:rPr>
          <w:rFonts w:cs="Arial"/>
          <w:color w:val="000000" w:themeColor="text1"/>
          <w:sz w:val="22"/>
        </w:rPr>
        <w:t>ili</w:t>
      </w:r>
      <w:r w:rsidRPr="00C92D74">
        <w:rPr>
          <w:rFonts w:cs="Arial"/>
          <w:color w:val="000000" w:themeColor="text1"/>
          <w:spacing w:val="1"/>
          <w:sz w:val="22"/>
        </w:rPr>
        <w:t>t</w:t>
      </w:r>
      <w:r w:rsidRPr="00C92D74">
        <w:rPr>
          <w:rFonts w:cs="Arial"/>
          <w:color w:val="000000" w:themeColor="text1"/>
          <w:sz w:val="22"/>
        </w:rPr>
        <w:t xml:space="preserve">i, </w:t>
      </w:r>
      <w:r w:rsidRPr="00C92D74">
        <w:rPr>
          <w:rFonts w:cs="Arial"/>
          <w:color w:val="000000" w:themeColor="text1"/>
          <w:spacing w:val="1"/>
          <w:sz w:val="22"/>
        </w:rPr>
        <w:t>non</w:t>
      </w:r>
      <w:r w:rsidRPr="00C92D74">
        <w:rPr>
          <w:rFonts w:cs="Arial"/>
          <w:color w:val="000000" w:themeColor="text1"/>
          <w:spacing w:val="-1"/>
          <w:sz w:val="22"/>
        </w:rPr>
        <w:t>ch</w:t>
      </w:r>
      <w:r w:rsidRPr="00C92D74">
        <w:rPr>
          <w:rFonts w:cs="Arial"/>
          <w:color w:val="000000" w:themeColor="text1"/>
          <w:sz w:val="22"/>
        </w:rPr>
        <w:t>é</w:t>
      </w:r>
      <w:r w:rsidRPr="00C92D74">
        <w:rPr>
          <w:rFonts w:cs="Arial"/>
          <w:color w:val="000000" w:themeColor="text1"/>
          <w:spacing w:val="3"/>
          <w:sz w:val="22"/>
        </w:rPr>
        <w:t xml:space="preserve"> </w:t>
      </w:r>
      <w:r w:rsidRPr="00C92D74">
        <w:rPr>
          <w:rFonts w:cs="Arial"/>
          <w:color w:val="000000" w:themeColor="text1"/>
          <w:spacing w:val="1"/>
          <w:sz w:val="22"/>
        </w:rPr>
        <w:t>de</w:t>
      </w:r>
      <w:r w:rsidRPr="00C92D74">
        <w:rPr>
          <w:rFonts w:cs="Arial"/>
          <w:color w:val="000000" w:themeColor="text1"/>
          <w:sz w:val="22"/>
        </w:rPr>
        <w:t xml:space="preserve">i </w:t>
      </w:r>
      <w:r w:rsidRPr="00C92D74">
        <w:rPr>
          <w:rFonts w:cs="Arial"/>
          <w:color w:val="000000" w:themeColor="text1"/>
          <w:spacing w:val="1"/>
          <w:sz w:val="22"/>
        </w:rPr>
        <w:t>p</w:t>
      </w:r>
      <w:r w:rsidRPr="00C92D74">
        <w:rPr>
          <w:rFonts w:cs="Arial"/>
          <w:color w:val="000000" w:themeColor="text1"/>
          <w:sz w:val="22"/>
        </w:rPr>
        <w:t>r</w:t>
      </w:r>
      <w:r w:rsidRPr="00C92D74">
        <w:rPr>
          <w:rFonts w:cs="Arial"/>
          <w:color w:val="000000" w:themeColor="text1"/>
          <w:spacing w:val="1"/>
          <w:sz w:val="22"/>
        </w:rPr>
        <w:t>o</w:t>
      </w:r>
      <w:r w:rsidRPr="00C92D74">
        <w:rPr>
          <w:rFonts w:cs="Arial"/>
          <w:color w:val="000000" w:themeColor="text1"/>
          <w:spacing w:val="-1"/>
          <w:sz w:val="22"/>
        </w:rPr>
        <w:t>c</w:t>
      </w:r>
      <w:r w:rsidRPr="00C92D74">
        <w:rPr>
          <w:rFonts w:cs="Arial"/>
          <w:color w:val="000000" w:themeColor="text1"/>
          <w:spacing w:val="-2"/>
          <w:sz w:val="22"/>
        </w:rPr>
        <w:t>e</w:t>
      </w:r>
      <w:r w:rsidRPr="00C92D74">
        <w:rPr>
          <w:rFonts w:cs="Arial"/>
          <w:color w:val="000000" w:themeColor="text1"/>
          <w:spacing w:val="1"/>
          <w:sz w:val="22"/>
        </w:rPr>
        <w:t>d</w:t>
      </w:r>
      <w:r w:rsidRPr="00C92D74">
        <w:rPr>
          <w:rFonts w:cs="Arial"/>
          <w:color w:val="000000" w:themeColor="text1"/>
          <w:sz w:val="22"/>
        </w:rPr>
        <w:t>im</w:t>
      </w:r>
      <w:r w:rsidRPr="00C92D74">
        <w:rPr>
          <w:rFonts w:cs="Arial"/>
          <w:color w:val="000000" w:themeColor="text1"/>
          <w:spacing w:val="1"/>
          <w:sz w:val="22"/>
        </w:rPr>
        <w:t>e</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pacing w:val="1"/>
          <w:sz w:val="22"/>
        </w:rPr>
        <w:t>p</w:t>
      </w:r>
      <w:r w:rsidRPr="00C92D74">
        <w:rPr>
          <w:rFonts w:cs="Arial"/>
          <w:color w:val="000000" w:themeColor="text1"/>
          <w:spacing w:val="-2"/>
          <w:sz w:val="22"/>
        </w:rPr>
        <w:t>r</w:t>
      </w:r>
      <w:r w:rsidRPr="00C92D74">
        <w:rPr>
          <w:rFonts w:cs="Arial"/>
          <w:color w:val="000000" w:themeColor="text1"/>
          <w:spacing w:val="1"/>
          <w:sz w:val="22"/>
        </w:rPr>
        <w:t>e</w:t>
      </w:r>
      <w:r w:rsidRPr="00C92D74">
        <w:rPr>
          <w:rFonts w:cs="Arial"/>
          <w:color w:val="000000" w:themeColor="text1"/>
          <w:sz w:val="22"/>
        </w:rPr>
        <w:t>vis</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pacing w:val="1"/>
          <w:sz w:val="22"/>
        </w:rPr>
        <w:t>p</w:t>
      </w:r>
      <w:r w:rsidRPr="00C92D74">
        <w:rPr>
          <w:rFonts w:cs="Arial"/>
          <w:color w:val="000000" w:themeColor="text1"/>
          <w:spacing w:val="-2"/>
          <w:sz w:val="22"/>
        </w:rPr>
        <w:t>e</w:t>
      </w:r>
      <w:r w:rsidRPr="00C92D74">
        <w:rPr>
          <w:rFonts w:cs="Arial"/>
          <w:color w:val="000000" w:themeColor="text1"/>
          <w:sz w:val="22"/>
        </w:rPr>
        <w:t>r</w:t>
      </w:r>
      <w:r w:rsidRPr="00C92D74">
        <w:rPr>
          <w:rFonts w:cs="Arial"/>
          <w:color w:val="000000" w:themeColor="text1"/>
          <w:spacing w:val="3"/>
          <w:sz w:val="22"/>
        </w:rPr>
        <w:t xml:space="preserve"> </w:t>
      </w:r>
      <w:r w:rsidRPr="00C92D74">
        <w:rPr>
          <w:rFonts w:cs="Arial"/>
          <w:color w:val="000000" w:themeColor="text1"/>
          <w:sz w:val="22"/>
        </w:rPr>
        <w:t>il</w:t>
      </w:r>
      <w:r w:rsidRPr="00C92D74">
        <w:rPr>
          <w:rFonts w:cs="Arial"/>
          <w:color w:val="000000" w:themeColor="text1"/>
          <w:spacing w:val="2"/>
          <w:sz w:val="22"/>
        </w:rPr>
        <w:t xml:space="preserve"> </w:t>
      </w:r>
      <w:r w:rsidRPr="00C92D74">
        <w:rPr>
          <w:rFonts w:cs="Arial"/>
          <w:color w:val="000000" w:themeColor="text1"/>
          <w:spacing w:val="-1"/>
          <w:sz w:val="22"/>
        </w:rPr>
        <w:t>c</w:t>
      </w:r>
      <w:r w:rsidRPr="00C92D74">
        <w:rPr>
          <w:rFonts w:cs="Arial"/>
          <w:color w:val="000000" w:themeColor="text1"/>
          <w:sz w:val="22"/>
        </w:rPr>
        <w:t>aso</w:t>
      </w:r>
      <w:r w:rsidRPr="00C92D74">
        <w:rPr>
          <w:rFonts w:cs="Arial"/>
          <w:color w:val="000000" w:themeColor="text1"/>
          <w:spacing w:val="3"/>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2"/>
          <w:sz w:val="22"/>
        </w:rPr>
        <w:t xml:space="preserve"> </w:t>
      </w:r>
      <w:r w:rsidRPr="00C92D74">
        <w:rPr>
          <w:rFonts w:cs="Arial"/>
          <w:color w:val="000000" w:themeColor="text1"/>
          <w:sz w:val="22"/>
        </w:rPr>
        <w:t>i</w:t>
      </w:r>
      <w:r w:rsidRPr="00C92D74">
        <w:rPr>
          <w:rFonts w:cs="Arial"/>
          <w:color w:val="000000" w:themeColor="text1"/>
          <w:spacing w:val="1"/>
          <w:sz w:val="22"/>
        </w:rPr>
        <w:t>n</w:t>
      </w:r>
      <w:r w:rsidRPr="00C92D74">
        <w:rPr>
          <w:rFonts w:cs="Arial"/>
          <w:color w:val="000000" w:themeColor="text1"/>
          <w:sz w:val="22"/>
        </w:rPr>
        <w:t>a</w:t>
      </w:r>
      <w:r w:rsidRPr="00C92D74">
        <w:rPr>
          <w:rFonts w:cs="Arial"/>
          <w:color w:val="000000" w:themeColor="text1"/>
          <w:spacing w:val="-1"/>
          <w:sz w:val="22"/>
        </w:rPr>
        <w:t>d</w:t>
      </w:r>
      <w:r w:rsidRPr="00C92D74">
        <w:rPr>
          <w:rFonts w:cs="Arial"/>
          <w:color w:val="000000" w:themeColor="text1"/>
          <w:spacing w:val="1"/>
          <w:sz w:val="22"/>
        </w:rPr>
        <w:t>e</w:t>
      </w:r>
      <w:r w:rsidRPr="00C92D74">
        <w:rPr>
          <w:rFonts w:cs="Arial"/>
          <w:color w:val="000000" w:themeColor="text1"/>
          <w:sz w:val="22"/>
        </w:rPr>
        <w:t>m</w:t>
      </w:r>
      <w:r w:rsidRPr="00C92D74">
        <w:rPr>
          <w:rFonts w:cs="Arial"/>
          <w:color w:val="000000" w:themeColor="text1"/>
          <w:spacing w:val="1"/>
          <w:sz w:val="22"/>
        </w:rPr>
        <w:t>p</w:t>
      </w:r>
      <w:r w:rsidRPr="00C92D74">
        <w:rPr>
          <w:rFonts w:cs="Arial"/>
          <w:color w:val="000000" w:themeColor="text1"/>
          <w:sz w:val="22"/>
        </w:rPr>
        <w:t>i</w:t>
      </w:r>
      <w:r w:rsidRPr="00C92D74">
        <w:rPr>
          <w:rFonts w:cs="Arial"/>
          <w:color w:val="000000" w:themeColor="text1"/>
          <w:spacing w:val="-2"/>
          <w:sz w:val="22"/>
        </w:rPr>
        <w:t>m</w:t>
      </w:r>
      <w:r w:rsidRPr="00C92D74">
        <w:rPr>
          <w:rFonts w:cs="Arial"/>
          <w:color w:val="000000" w:themeColor="text1"/>
          <w:spacing w:val="1"/>
          <w:sz w:val="22"/>
        </w:rPr>
        <w:t>e</w:t>
      </w:r>
      <w:r w:rsidRPr="00C92D74">
        <w:rPr>
          <w:rFonts w:cs="Arial"/>
          <w:color w:val="000000" w:themeColor="text1"/>
          <w:spacing w:val="-1"/>
          <w:sz w:val="22"/>
        </w:rPr>
        <w:t>n</w:t>
      </w:r>
      <w:r w:rsidRPr="00C92D74">
        <w:rPr>
          <w:rFonts w:cs="Arial"/>
          <w:color w:val="000000" w:themeColor="text1"/>
          <w:spacing w:val="1"/>
          <w:sz w:val="22"/>
        </w:rPr>
        <w:t>to</w:t>
      </w:r>
      <w:r w:rsidRPr="00C92D74">
        <w:rPr>
          <w:rFonts w:cs="Arial"/>
          <w:color w:val="000000" w:themeColor="text1"/>
          <w:sz w:val="22"/>
        </w:rPr>
        <w:t>.</w:t>
      </w:r>
      <w:r w:rsidRPr="00C92D74">
        <w:rPr>
          <w:rFonts w:cs="Arial"/>
          <w:color w:val="000000" w:themeColor="text1"/>
          <w:spacing w:val="2"/>
          <w:sz w:val="22"/>
        </w:rPr>
        <w:t xml:space="preserve"> </w:t>
      </w:r>
      <w:r w:rsidRPr="00C92D74">
        <w:rPr>
          <w:rFonts w:cs="Arial"/>
          <w:color w:val="000000" w:themeColor="text1"/>
          <w:sz w:val="22"/>
        </w:rPr>
        <w:t xml:space="preserve">Al </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tt</w:t>
      </w:r>
      <w:r w:rsidRPr="00C92D74">
        <w:rPr>
          <w:rFonts w:cs="Arial"/>
          <w:color w:val="000000" w:themeColor="text1"/>
          <w:sz w:val="22"/>
        </w:rPr>
        <w:t>a</w:t>
      </w:r>
      <w:r w:rsidRPr="00C92D74">
        <w:rPr>
          <w:rFonts w:cs="Arial"/>
          <w:color w:val="000000" w:themeColor="text1"/>
          <w:spacing w:val="1"/>
          <w:sz w:val="22"/>
        </w:rPr>
        <w:t>d</w:t>
      </w:r>
      <w:r w:rsidRPr="00C92D74">
        <w:rPr>
          <w:rFonts w:cs="Arial"/>
          <w:color w:val="000000" w:themeColor="text1"/>
          <w:spacing w:val="-2"/>
          <w:sz w:val="22"/>
        </w:rPr>
        <w:t>i</w:t>
      </w:r>
      <w:r w:rsidRPr="00C92D74">
        <w:rPr>
          <w:rFonts w:cs="Arial"/>
          <w:color w:val="000000" w:themeColor="text1"/>
          <w:spacing w:val="1"/>
          <w:sz w:val="22"/>
        </w:rPr>
        <w:t>n</w:t>
      </w:r>
      <w:r w:rsidRPr="00C92D74">
        <w:rPr>
          <w:rFonts w:cs="Arial"/>
          <w:color w:val="000000" w:themeColor="text1"/>
          <w:sz w:val="22"/>
        </w:rPr>
        <w:t>o</w:t>
      </w:r>
      <w:r w:rsidRPr="00C92D74">
        <w:rPr>
          <w:rFonts w:cs="Arial"/>
          <w:color w:val="000000" w:themeColor="text1"/>
          <w:spacing w:val="1"/>
          <w:sz w:val="22"/>
        </w:rPr>
        <w:t xml:space="preserve"> </w:t>
      </w:r>
      <w:r w:rsidRPr="00C92D74">
        <w:rPr>
          <w:rFonts w:cs="Arial"/>
          <w:color w:val="000000" w:themeColor="text1"/>
          <w:sz w:val="22"/>
        </w:rPr>
        <w:t>è</w:t>
      </w:r>
      <w:r w:rsidRPr="00C92D74">
        <w:rPr>
          <w:rFonts w:cs="Arial"/>
          <w:color w:val="000000" w:themeColor="text1"/>
          <w:spacing w:val="3"/>
          <w:sz w:val="22"/>
        </w:rPr>
        <w:t xml:space="preserve"> </w:t>
      </w:r>
      <w:r w:rsidRPr="00C92D74">
        <w:rPr>
          <w:rFonts w:cs="Arial"/>
          <w:color w:val="000000" w:themeColor="text1"/>
          <w:spacing w:val="-2"/>
          <w:sz w:val="22"/>
        </w:rPr>
        <w:t>i</w:t>
      </w:r>
      <w:r w:rsidRPr="00C92D74">
        <w:rPr>
          <w:rFonts w:cs="Arial"/>
          <w:color w:val="000000" w:themeColor="text1"/>
          <w:spacing w:val="1"/>
          <w:sz w:val="22"/>
        </w:rPr>
        <w:t>no</w:t>
      </w:r>
      <w:r w:rsidRPr="00C92D74">
        <w:rPr>
          <w:rFonts w:cs="Arial"/>
          <w:color w:val="000000" w:themeColor="text1"/>
          <w:spacing w:val="-2"/>
          <w:sz w:val="22"/>
        </w:rPr>
        <w:t>l</w:t>
      </w:r>
      <w:r w:rsidRPr="00C92D74">
        <w:rPr>
          <w:rFonts w:cs="Arial"/>
          <w:color w:val="000000" w:themeColor="text1"/>
          <w:spacing w:val="1"/>
          <w:sz w:val="22"/>
        </w:rPr>
        <w:t>t</w:t>
      </w:r>
      <w:r w:rsidRPr="00C92D74">
        <w:rPr>
          <w:rFonts w:cs="Arial"/>
          <w:color w:val="000000" w:themeColor="text1"/>
          <w:sz w:val="22"/>
        </w:rPr>
        <w:t>re</w:t>
      </w:r>
      <w:r w:rsidRPr="00C92D74">
        <w:rPr>
          <w:rFonts w:cs="Arial"/>
          <w:color w:val="000000" w:themeColor="text1"/>
          <w:spacing w:val="3"/>
          <w:sz w:val="22"/>
        </w:rPr>
        <w:t xml:space="preserve"> </w:t>
      </w:r>
      <w:r w:rsidRPr="00C92D74">
        <w:rPr>
          <w:rFonts w:cs="Arial"/>
          <w:color w:val="000000" w:themeColor="text1"/>
          <w:sz w:val="22"/>
        </w:rPr>
        <w:t>g</w:t>
      </w:r>
      <w:r w:rsidRPr="00C92D74">
        <w:rPr>
          <w:rFonts w:cs="Arial"/>
          <w:color w:val="000000" w:themeColor="text1"/>
          <w:spacing w:val="-2"/>
          <w:sz w:val="22"/>
        </w:rPr>
        <w:t>a</w:t>
      </w:r>
      <w:r w:rsidRPr="00C92D74">
        <w:rPr>
          <w:rFonts w:cs="Arial"/>
          <w:color w:val="000000" w:themeColor="text1"/>
          <w:sz w:val="22"/>
        </w:rPr>
        <w:t>ra</w:t>
      </w:r>
      <w:r w:rsidRPr="00C92D74">
        <w:rPr>
          <w:rFonts w:cs="Arial"/>
          <w:color w:val="000000" w:themeColor="text1"/>
          <w:spacing w:val="-1"/>
          <w:sz w:val="22"/>
        </w:rPr>
        <w:t>n</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1"/>
          <w:sz w:val="22"/>
        </w:rPr>
        <w:t xml:space="preserve"> </w:t>
      </w:r>
      <w:r w:rsidRPr="00C92D74">
        <w:rPr>
          <w:rFonts w:cs="Arial"/>
          <w:color w:val="000000" w:themeColor="text1"/>
          <w:sz w:val="22"/>
        </w:rPr>
        <w:t>l'</w:t>
      </w:r>
      <w:r w:rsidRPr="00C92D74">
        <w:rPr>
          <w:rFonts w:cs="Arial"/>
          <w:color w:val="000000" w:themeColor="text1"/>
          <w:spacing w:val="1"/>
          <w:sz w:val="22"/>
        </w:rPr>
        <w:t>e</w:t>
      </w:r>
      <w:r w:rsidRPr="00C92D74">
        <w:rPr>
          <w:rFonts w:cs="Arial"/>
          <w:color w:val="000000" w:themeColor="text1"/>
          <w:sz w:val="22"/>
        </w:rPr>
        <w:t>s</w:t>
      </w:r>
      <w:r w:rsidRPr="00C92D74">
        <w:rPr>
          <w:rFonts w:cs="Arial"/>
          <w:color w:val="000000" w:themeColor="text1"/>
          <w:spacing w:val="1"/>
          <w:sz w:val="22"/>
        </w:rPr>
        <w:t>e</w:t>
      </w:r>
      <w:r w:rsidRPr="00C92D74">
        <w:rPr>
          <w:rFonts w:cs="Arial"/>
          <w:color w:val="000000" w:themeColor="text1"/>
          <w:sz w:val="22"/>
        </w:rPr>
        <w:t>r</w:t>
      </w:r>
      <w:r w:rsidRPr="00C92D74">
        <w:rPr>
          <w:rFonts w:cs="Arial"/>
          <w:color w:val="000000" w:themeColor="text1"/>
          <w:spacing w:val="-1"/>
          <w:sz w:val="22"/>
        </w:rPr>
        <w:t>c</w:t>
      </w:r>
      <w:r w:rsidRPr="00C92D74">
        <w:rPr>
          <w:rFonts w:cs="Arial"/>
          <w:color w:val="000000" w:themeColor="text1"/>
          <w:spacing w:val="-2"/>
          <w:sz w:val="22"/>
        </w:rPr>
        <w:t>i</w:t>
      </w:r>
      <w:r w:rsidRPr="00C92D74">
        <w:rPr>
          <w:rFonts w:cs="Arial"/>
          <w:color w:val="000000" w:themeColor="text1"/>
          <w:spacing w:val="1"/>
          <w:sz w:val="22"/>
        </w:rPr>
        <w:t>z</w:t>
      </w:r>
      <w:r w:rsidRPr="00C92D74">
        <w:rPr>
          <w:rFonts w:cs="Arial"/>
          <w:color w:val="000000" w:themeColor="text1"/>
          <w:sz w:val="22"/>
        </w:rPr>
        <w:t>io</w:t>
      </w:r>
      <w:r w:rsidRPr="00C92D74">
        <w:rPr>
          <w:rFonts w:cs="Arial"/>
          <w:color w:val="000000" w:themeColor="text1"/>
          <w:spacing w:val="1"/>
          <w:sz w:val="22"/>
        </w:rPr>
        <w:t xml:space="preserve"> de</w:t>
      </w:r>
      <w:r w:rsidRPr="00C92D74">
        <w:rPr>
          <w:rFonts w:cs="Arial"/>
          <w:color w:val="000000" w:themeColor="text1"/>
          <w:sz w:val="22"/>
        </w:rPr>
        <w:t xml:space="preserve">l </w:t>
      </w:r>
      <w:r w:rsidRPr="00C92D74">
        <w:rPr>
          <w:rFonts w:cs="Arial"/>
          <w:color w:val="000000" w:themeColor="text1"/>
          <w:spacing w:val="1"/>
          <w:sz w:val="22"/>
        </w:rPr>
        <w:t>d</w:t>
      </w:r>
      <w:r w:rsidRPr="00C92D74">
        <w:rPr>
          <w:rFonts w:cs="Arial"/>
          <w:color w:val="000000" w:themeColor="text1"/>
          <w:sz w:val="22"/>
        </w:rPr>
        <w:t>ir</w:t>
      </w:r>
      <w:r w:rsidRPr="00C92D74">
        <w:rPr>
          <w:rFonts w:cs="Arial"/>
          <w:color w:val="000000" w:themeColor="text1"/>
          <w:spacing w:val="-2"/>
          <w:sz w:val="22"/>
        </w:rPr>
        <w:t>i</w:t>
      </w:r>
      <w:r w:rsidRPr="00C92D74">
        <w:rPr>
          <w:rFonts w:cs="Arial"/>
          <w:color w:val="000000" w:themeColor="text1"/>
          <w:spacing w:val="1"/>
          <w:sz w:val="22"/>
        </w:rPr>
        <w:t>t</w:t>
      </w:r>
      <w:r w:rsidRPr="00C92D74">
        <w:rPr>
          <w:rFonts w:cs="Arial"/>
          <w:color w:val="000000" w:themeColor="text1"/>
          <w:spacing w:val="-1"/>
          <w:sz w:val="22"/>
        </w:rPr>
        <w:t>t</w:t>
      </w:r>
      <w:r w:rsidRPr="00C92D74">
        <w:rPr>
          <w:rFonts w:cs="Arial"/>
          <w:color w:val="000000" w:themeColor="text1"/>
          <w:sz w:val="22"/>
        </w:rPr>
        <w:t>o</w:t>
      </w:r>
      <w:r w:rsidRPr="00C92D74">
        <w:rPr>
          <w:rFonts w:cs="Arial"/>
          <w:color w:val="000000" w:themeColor="text1"/>
          <w:spacing w:val="1"/>
          <w:sz w:val="22"/>
        </w:rPr>
        <w:t xml:space="preserve"> d</w:t>
      </w:r>
      <w:r w:rsidRPr="00C92D74">
        <w:rPr>
          <w:rFonts w:cs="Arial"/>
          <w:color w:val="000000" w:themeColor="text1"/>
          <w:sz w:val="22"/>
        </w:rPr>
        <w:t xml:space="preserve">i </w:t>
      </w:r>
      <w:r w:rsidRPr="00C92D74">
        <w:rPr>
          <w:rFonts w:cs="Arial"/>
          <w:color w:val="000000" w:themeColor="text1"/>
          <w:spacing w:val="1"/>
          <w:sz w:val="22"/>
        </w:rPr>
        <w:t>p</w:t>
      </w:r>
      <w:r w:rsidRPr="00C92D74">
        <w:rPr>
          <w:rFonts w:cs="Arial"/>
          <w:color w:val="000000" w:themeColor="text1"/>
          <w:sz w:val="22"/>
        </w:rPr>
        <w:t>a</w:t>
      </w:r>
      <w:r w:rsidRPr="00C92D74">
        <w:rPr>
          <w:rFonts w:cs="Arial"/>
          <w:color w:val="000000" w:themeColor="text1"/>
          <w:spacing w:val="-2"/>
          <w:sz w:val="22"/>
        </w:rPr>
        <w:t>r</w:t>
      </w:r>
      <w:r w:rsidRPr="00C92D74">
        <w:rPr>
          <w:rFonts w:cs="Arial"/>
          <w:color w:val="000000" w:themeColor="text1"/>
          <w:spacing w:val="1"/>
          <w:sz w:val="22"/>
        </w:rPr>
        <w:t>te</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p</w:t>
      </w:r>
      <w:r w:rsidRPr="00C92D74">
        <w:rPr>
          <w:rFonts w:cs="Arial"/>
          <w:color w:val="000000" w:themeColor="text1"/>
          <w:spacing w:val="-2"/>
          <w:sz w:val="22"/>
        </w:rPr>
        <w:t>a</w:t>
      </w:r>
      <w:r w:rsidRPr="00C92D74">
        <w:rPr>
          <w:rFonts w:cs="Arial"/>
          <w:color w:val="000000" w:themeColor="text1"/>
          <w:spacing w:val="1"/>
          <w:sz w:val="22"/>
        </w:rPr>
        <w:t>z</w:t>
      </w:r>
      <w:r w:rsidRPr="00C92D74">
        <w:rPr>
          <w:rFonts w:cs="Arial"/>
          <w:color w:val="000000" w:themeColor="text1"/>
          <w:sz w:val="22"/>
        </w:rPr>
        <w:t>i</w:t>
      </w:r>
      <w:r w:rsidRPr="00C92D74">
        <w:rPr>
          <w:rFonts w:cs="Arial"/>
          <w:color w:val="000000" w:themeColor="text1"/>
          <w:spacing w:val="1"/>
          <w:sz w:val="22"/>
        </w:rPr>
        <w:t>o</w:t>
      </w:r>
      <w:r w:rsidRPr="00C92D74">
        <w:rPr>
          <w:rFonts w:cs="Arial"/>
          <w:color w:val="000000" w:themeColor="text1"/>
          <w:spacing w:val="-1"/>
          <w:sz w:val="22"/>
        </w:rPr>
        <w:t>n</w:t>
      </w:r>
      <w:r w:rsidRPr="00C92D74">
        <w:rPr>
          <w:rFonts w:cs="Arial"/>
          <w:color w:val="000000" w:themeColor="text1"/>
          <w:spacing w:val="1"/>
          <w:sz w:val="22"/>
        </w:rPr>
        <w:t>e</w:t>
      </w:r>
      <w:r w:rsidRPr="00C92D74">
        <w:rPr>
          <w:rFonts w:cs="Arial"/>
          <w:color w:val="000000" w:themeColor="text1"/>
          <w:sz w:val="22"/>
        </w:rPr>
        <w:t>,</w:t>
      </w:r>
      <w:r w:rsidRPr="00C92D74">
        <w:rPr>
          <w:rFonts w:ascii="Georgia" w:hAnsi="Georgia"/>
          <w:color w:val="000000" w:themeColor="text1"/>
          <w:spacing w:val="2"/>
          <w:sz w:val="22"/>
        </w:rPr>
        <w:t xml:space="preserve"> </w:t>
      </w:r>
      <w:r w:rsidRPr="00C92D74">
        <w:rPr>
          <w:rFonts w:cs="Arial"/>
          <w:color w:val="000000" w:themeColor="text1"/>
          <w:sz w:val="22"/>
        </w:rPr>
        <w:t>a</w:t>
      </w:r>
      <w:r w:rsidRPr="00C92D74">
        <w:rPr>
          <w:rFonts w:cs="Arial"/>
          <w:color w:val="000000" w:themeColor="text1"/>
          <w:spacing w:val="-1"/>
          <w:sz w:val="22"/>
        </w:rPr>
        <w:t>cc</w:t>
      </w:r>
      <w:r w:rsidRPr="00C92D74">
        <w:rPr>
          <w:rFonts w:cs="Arial"/>
          <w:color w:val="000000" w:themeColor="text1"/>
          <w:spacing w:val="1"/>
          <w:sz w:val="22"/>
        </w:rPr>
        <w:t>e</w:t>
      </w:r>
      <w:r w:rsidRPr="00C92D74">
        <w:rPr>
          <w:rFonts w:cs="Arial"/>
          <w:color w:val="000000" w:themeColor="text1"/>
          <w:spacing w:val="-3"/>
          <w:sz w:val="22"/>
        </w:rPr>
        <w:t>s</w:t>
      </w:r>
      <w:r w:rsidRPr="00C92D74">
        <w:rPr>
          <w:rFonts w:cs="Arial"/>
          <w:color w:val="000000" w:themeColor="text1"/>
          <w:sz w:val="22"/>
        </w:rPr>
        <w:t>so</w:t>
      </w:r>
      <w:r w:rsidRPr="00C92D74">
        <w:rPr>
          <w:rFonts w:cs="Arial"/>
          <w:color w:val="000000" w:themeColor="text1"/>
          <w:spacing w:val="3"/>
          <w:sz w:val="22"/>
        </w:rPr>
        <w:t xml:space="preserve"> </w:t>
      </w:r>
      <w:r w:rsidRPr="00C92D74">
        <w:rPr>
          <w:rFonts w:cs="Arial"/>
          <w:color w:val="000000" w:themeColor="text1"/>
          <w:sz w:val="22"/>
        </w:rPr>
        <w:t>e</w:t>
      </w:r>
      <w:r w:rsidRPr="00C92D74">
        <w:rPr>
          <w:rFonts w:cs="Arial"/>
          <w:color w:val="000000" w:themeColor="text1"/>
          <w:spacing w:val="3"/>
          <w:sz w:val="22"/>
        </w:rPr>
        <w:t xml:space="preserve"> </w:t>
      </w:r>
      <w:r w:rsidRPr="00C92D74">
        <w:rPr>
          <w:rFonts w:cs="Arial"/>
          <w:color w:val="000000" w:themeColor="text1"/>
          <w:spacing w:val="-1"/>
          <w:sz w:val="22"/>
        </w:rPr>
        <w:t>c</w:t>
      </w:r>
      <w:r w:rsidRPr="00C92D74">
        <w:rPr>
          <w:rFonts w:cs="Arial"/>
          <w:color w:val="000000" w:themeColor="text1"/>
          <w:spacing w:val="-2"/>
          <w:sz w:val="22"/>
        </w:rPr>
        <w:t>o</w:t>
      </w:r>
      <w:r w:rsidRPr="00C92D74">
        <w:rPr>
          <w:rFonts w:cs="Arial"/>
          <w:color w:val="000000" w:themeColor="text1"/>
          <w:spacing w:val="1"/>
          <w:sz w:val="22"/>
        </w:rPr>
        <w:t>n</w:t>
      </w:r>
      <w:r w:rsidRPr="00C92D74">
        <w:rPr>
          <w:rFonts w:cs="Arial"/>
          <w:color w:val="000000" w:themeColor="text1"/>
          <w:sz w:val="22"/>
        </w:rPr>
        <w:t>s</w:t>
      </w:r>
      <w:r w:rsidRPr="00C92D74">
        <w:rPr>
          <w:rFonts w:cs="Arial"/>
          <w:color w:val="000000" w:themeColor="text1"/>
          <w:spacing w:val="1"/>
          <w:sz w:val="22"/>
        </w:rPr>
        <w:t>en</w:t>
      </w:r>
      <w:r w:rsidRPr="00C92D74">
        <w:rPr>
          <w:rFonts w:cs="Arial"/>
          <w:color w:val="000000" w:themeColor="text1"/>
          <w:spacing w:val="-3"/>
          <w:sz w:val="22"/>
        </w:rPr>
        <w:t>s</w:t>
      </w:r>
      <w:r w:rsidRPr="00C92D74">
        <w:rPr>
          <w:rFonts w:cs="Arial"/>
          <w:color w:val="000000" w:themeColor="text1"/>
          <w:sz w:val="22"/>
        </w:rPr>
        <w:t>o</w:t>
      </w:r>
      <w:r w:rsidRPr="00C92D74">
        <w:rPr>
          <w:rFonts w:cs="Arial"/>
          <w:color w:val="000000" w:themeColor="text1"/>
          <w:spacing w:val="3"/>
          <w:sz w:val="22"/>
        </w:rPr>
        <w:t xml:space="preserve"> </w:t>
      </w:r>
      <w:r w:rsidRPr="00C92D74">
        <w:rPr>
          <w:rFonts w:cs="Arial"/>
          <w:color w:val="000000" w:themeColor="text1"/>
          <w:spacing w:val="-2"/>
          <w:sz w:val="22"/>
        </w:rPr>
        <w:t>i</w:t>
      </w:r>
      <w:r w:rsidRPr="00C92D74">
        <w:rPr>
          <w:rFonts w:cs="Arial"/>
          <w:color w:val="000000" w:themeColor="text1"/>
          <w:spacing w:val="1"/>
          <w:sz w:val="22"/>
        </w:rPr>
        <w:t>nfo</w:t>
      </w:r>
      <w:r w:rsidRPr="00C92D74">
        <w:rPr>
          <w:rFonts w:cs="Arial"/>
          <w:color w:val="000000" w:themeColor="text1"/>
          <w:sz w:val="22"/>
        </w:rPr>
        <w:t>r</w:t>
      </w:r>
      <w:r w:rsidRPr="00C92D74">
        <w:rPr>
          <w:rFonts w:cs="Arial"/>
          <w:color w:val="000000" w:themeColor="text1"/>
          <w:spacing w:val="-2"/>
          <w:sz w:val="22"/>
        </w:rPr>
        <w:t>m</w:t>
      </w:r>
      <w:r w:rsidRPr="00C92D74">
        <w:rPr>
          <w:rFonts w:cs="Arial"/>
          <w:color w:val="000000" w:themeColor="text1"/>
          <w:sz w:val="22"/>
        </w:rPr>
        <w:t>a</w:t>
      </w:r>
      <w:r w:rsidRPr="00C92D74">
        <w:rPr>
          <w:rFonts w:cs="Arial"/>
          <w:color w:val="000000" w:themeColor="text1"/>
          <w:spacing w:val="1"/>
          <w:sz w:val="22"/>
        </w:rPr>
        <w:t>t</w:t>
      </w:r>
      <w:r w:rsidRPr="00C92D74">
        <w:rPr>
          <w:rFonts w:cs="Arial"/>
          <w:color w:val="000000" w:themeColor="text1"/>
          <w:sz w:val="22"/>
        </w:rPr>
        <w:t xml:space="preserve">o </w:t>
      </w:r>
      <w:r w:rsidRPr="00C92D74">
        <w:rPr>
          <w:rFonts w:cs="Arial"/>
          <w:color w:val="000000" w:themeColor="text1"/>
          <w:spacing w:val="-1"/>
          <w:sz w:val="22"/>
        </w:rPr>
        <w:t>c</w:t>
      </w:r>
      <w:r w:rsidRPr="00C92D74">
        <w:rPr>
          <w:rFonts w:cs="Arial"/>
          <w:color w:val="000000" w:themeColor="text1"/>
          <w:spacing w:val="1"/>
          <w:sz w:val="22"/>
        </w:rPr>
        <w:t>o</w:t>
      </w:r>
      <w:r w:rsidRPr="00C92D74">
        <w:rPr>
          <w:rFonts w:cs="Arial"/>
          <w:color w:val="000000" w:themeColor="text1"/>
          <w:sz w:val="22"/>
        </w:rPr>
        <w:t>n</w:t>
      </w:r>
      <w:r w:rsidRPr="00C92D74">
        <w:rPr>
          <w:rFonts w:cs="Arial"/>
          <w:color w:val="000000" w:themeColor="text1"/>
          <w:spacing w:val="-4"/>
          <w:sz w:val="22"/>
        </w:rPr>
        <w:t xml:space="preserve"> </w:t>
      </w:r>
      <w:r w:rsidRPr="00C92D74">
        <w:rPr>
          <w:rFonts w:cs="Arial"/>
          <w:color w:val="000000" w:themeColor="text1"/>
          <w:sz w:val="22"/>
        </w:rPr>
        <w:t>le</w:t>
      </w:r>
      <w:r w:rsidRPr="00C92D74">
        <w:rPr>
          <w:rFonts w:cs="Arial"/>
          <w:color w:val="000000" w:themeColor="text1"/>
          <w:spacing w:val="-4"/>
          <w:sz w:val="22"/>
        </w:rPr>
        <w:t xml:space="preserve"> </w:t>
      </w:r>
      <w:r w:rsidRPr="00C92D74">
        <w:rPr>
          <w:rFonts w:cs="Arial"/>
          <w:color w:val="000000" w:themeColor="text1"/>
          <w:sz w:val="22"/>
        </w:rPr>
        <w:t>m</w:t>
      </w:r>
      <w:r w:rsidRPr="00C92D74">
        <w:rPr>
          <w:rFonts w:cs="Arial"/>
          <w:color w:val="000000" w:themeColor="text1"/>
          <w:spacing w:val="-2"/>
          <w:sz w:val="22"/>
        </w:rPr>
        <w:t>o</w:t>
      </w:r>
      <w:r w:rsidRPr="00C92D74">
        <w:rPr>
          <w:rFonts w:cs="Arial"/>
          <w:color w:val="000000" w:themeColor="text1"/>
          <w:spacing w:val="1"/>
          <w:sz w:val="22"/>
        </w:rPr>
        <w:t>d</w:t>
      </w:r>
      <w:r w:rsidRPr="00C92D74">
        <w:rPr>
          <w:rFonts w:cs="Arial"/>
          <w:color w:val="000000" w:themeColor="text1"/>
          <w:sz w:val="22"/>
        </w:rPr>
        <w:t>ali</w:t>
      </w:r>
      <w:r w:rsidRPr="00C92D74">
        <w:rPr>
          <w:rFonts w:cs="Arial"/>
          <w:color w:val="000000" w:themeColor="text1"/>
          <w:spacing w:val="-1"/>
          <w:sz w:val="22"/>
        </w:rPr>
        <w:t>t</w:t>
      </w:r>
      <w:r w:rsidRPr="00C92D74">
        <w:rPr>
          <w:rFonts w:cs="Arial"/>
          <w:color w:val="000000" w:themeColor="text1"/>
          <w:sz w:val="22"/>
        </w:rPr>
        <w:t>à</w:t>
      </w:r>
      <w:r w:rsidRPr="00C92D74">
        <w:rPr>
          <w:rFonts w:cs="Arial"/>
          <w:color w:val="000000" w:themeColor="text1"/>
          <w:spacing w:val="-6"/>
          <w:sz w:val="22"/>
        </w:rPr>
        <w:t xml:space="preserve"> </w:t>
      </w:r>
      <w:r w:rsidRPr="00C92D74">
        <w:rPr>
          <w:rFonts w:cs="Arial"/>
          <w:color w:val="000000" w:themeColor="text1"/>
          <w:spacing w:val="1"/>
          <w:sz w:val="22"/>
        </w:rPr>
        <w:t>e</w:t>
      </w:r>
      <w:r w:rsidRPr="00C92D74">
        <w:rPr>
          <w:rFonts w:cs="Arial"/>
          <w:color w:val="000000" w:themeColor="text1"/>
          <w:sz w:val="22"/>
        </w:rPr>
        <w:t>d</w:t>
      </w:r>
      <w:r w:rsidRPr="00C92D74">
        <w:rPr>
          <w:rFonts w:cs="Arial"/>
          <w:color w:val="000000" w:themeColor="text1"/>
          <w:spacing w:val="-6"/>
          <w:sz w:val="22"/>
        </w:rPr>
        <w:t xml:space="preserve"> </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limi</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pacing w:val="1"/>
          <w:sz w:val="22"/>
        </w:rPr>
        <w:t>def</w:t>
      </w:r>
      <w:r w:rsidRPr="00C92D74">
        <w:rPr>
          <w:rFonts w:cs="Arial"/>
          <w:color w:val="000000" w:themeColor="text1"/>
          <w:spacing w:val="-2"/>
          <w:sz w:val="22"/>
        </w:rPr>
        <w:t>i</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i</w:t>
      </w:r>
      <w:r w:rsidRPr="00C92D74">
        <w:rPr>
          <w:rFonts w:cs="Arial"/>
          <w:color w:val="000000" w:themeColor="text1"/>
          <w:spacing w:val="-8"/>
          <w:sz w:val="22"/>
        </w:rPr>
        <w:t xml:space="preserve"> </w:t>
      </w:r>
      <w:r w:rsidRPr="00C92D74">
        <w:rPr>
          <w:rFonts w:cs="Arial"/>
          <w:color w:val="000000" w:themeColor="text1"/>
          <w:spacing w:val="1"/>
          <w:sz w:val="22"/>
        </w:rPr>
        <w:t>d</w:t>
      </w:r>
      <w:r w:rsidRPr="00C92D74">
        <w:rPr>
          <w:rFonts w:cs="Arial"/>
          <w:color w:val="000000" w:themeColor="text1"/>
          <w:sz w:val="22"/>
        </w:rPr>
        <w:t>alla</w:t>
      </w:r>
      <w:r w:rsidRPr="00C92D74">
        <w:rPr>
          <w:rFonts w:cs="Arial"/>
          <w:color w:val="000000" w:themeColor="text1"/>
          <w:spacing w:val="-6"/>
          <w:sz w:val="22"/>
        </w:rPr>
        <w:t xml:space="preserve"> </w:t>
      </w:r>
      <w:r w:rsidRPr="00C92D74">
        <w:rPr>
          <w:rFonts w:cs="Arial"/>
          <w:color w:val="000000" w:themeColor="text1"/>
          <w:spacing w:val="-2"/>
          <w:sz w:val="22"/>
        </w:rPr>
        <w:t>l</w:t>
      </w:r>
      <w:r w:rsidRPr="00C92D74">
        <w:rPr>
          <w:rFonts w:cs="Arial"/>
          <w:color w:val="000000" w:themeColor="text1"/>
          <w:spacing w:val="1"/>
          <w:sz w:val="22"/>
        </w:rPr>
        <w:t>e</w:t>
      </w:r>
      <w:r w:rsidRPr="00C92D74">
        <w:rPr>
          <w:rFonts w:cs="Arial"/>
          <w:color w:val="000000" w:themeColor="text1"/>
          <w:sz w:val="22"/>
        </w:rPr>
        <w:t>gge</w:t>
      </w:r>
      <w:r w:rsidRPr="00C92D74">
        <w:rPr>
          <w:rFonts w:cs="Arial"/>
          <w:color w:val="000000" w:themeColor="text1"/>
          <w:spacing w:val="-4"/>
          <w:sz w:val="22"/>
        </w:rPr>
        <w:t xml:space="preserve"> </w:t>
      </w:r>
      <w:r w:rsidRPr="00C92D74">
        <w:rPr>
          <w:rFonts w:cs="Arial"/>
          <w:color w:val="000000" w:themeColor="text1"/>
          <w:spacing w:val="1"/>
          <w:sz w:val="22"/>
        </w:rPr>
        <w:t>n</w:t>
      </w:r>
      <w:r w:rsidRPr="00C92D74">
        <w:rPr>
          <w:rFonts w:cs="Arial"/>
          <w:color w:val="000000" w:themeColor="text1"/>
          <w:sz w:val="22"/>
        </w:rPr>
        <w:t>.</w:t>
      </w:r>
      <w:r w:rsidRPr="00C92D74">
        <w:rPr>
          <w:rFonts w:cs="Arial"/>
          <w:color w:val="000000" w:themeColor="text1"/>
          <w:spacing w:val="-8"/>
          <w:sz w:val="22"/>
        </w:rPr>
        <w:t xml:space="preserve"> </w:t>
      </w:r>
      <w:r w:rsidRPr="00C92D74">
        <w:rPr>
          <w:rFonts w:cs="Arial"/>
          <w:color w:val="000000" w:themeColor="text1"/>
          <w:spacing w:val="1"/>
          <w:sz w:val="22"/>
        </w:rPr>
        <w:t>2</w:t>
      </w:r>
      <w:r w:rsidRPr="00C92D74">
        <w:rPr>
          <w:rFonts w:cs="Arial"/>
          <w:color w:val="000000" w:themeColor="text1"/>
          <w:spacing w:val="-2"/>
          <w:sz w:val="22"/>
        </w:rPr>
        <w:t>4</w:t>
      </w:r>
      <w:r w:rsidRPr="00C92D74">
        <w:rPr>
          <w:rFonts w:cs="Arial"/>
          <w:color w:val="000000" w:themeColor="text1"/>
          <w:spacing w:val="1"/>
          <w:sz w:val="22"/>
        </w:rPr>
        <w:t>1/1</w:t>
      </w:r>
      <w:r w:rsidRPr="00C92D74">
        <w:rPr>
          <w:rFonts w:cs="Arial"/>
          <w:color w:val="000000" w:themeColor="text1"/>
          <w:spacing w:val="-2"/>
          <w:sz w:val="22"/>
        </w:rPr>
        <w:t>9</w:t>
      </w:r>
      <w:r w:rsidRPr="00C92D74">
        <w:rPr>
          <w:rFonts w:cs="Arial"/>
          <w:color w:val="000000" w:themeColor="text1"/>
          <w:spacing w:val="1"/>
          <w:sz w:val="22"/>
        </w:rPr>
        <w:t>90</w:t>
      </w:r>
      <w:r w:rsidRPr="00C92D74">
        <w:rPr>
          <w:rFonts w:cs="Arial"/>
          <w:color w:val="000000" w:themeColor="text1"/>
          <w:sz w:val="22"/>
        </w:rPr>
        <w:t>,</w:t>
      </w:r>
      <w:r w:rsidRPr="00C92D74">
        <w:rPr>
          <w:rFonts w:cs="Arial"/>
          <w:color w:val="000000" w:themeColor="text1"/>
          <w:spacing w:val="-7"/>
          <w:sz w:val="22"/>
        </w:rPr>
        <w:t xml:space="preserve"> </w:t>
      </w:r>
      <w:r w:rsidRPr="00C92D74">
        <w:rPr>
          <w:rFonts w:cs="Arial"/>
          <w:color w:val="000000" w:themeColor="text1"/>
          <w:spacing w:val="1"/>
          <w:sz w:val="22"/>
        </w:rPr>
        <w:t>d</w:t>
      </w:r>
      <w:r w:rsidRPr="00C92D74">
        <w:rPr>
          <w:rFonts w:cs="Arial"/>
          <w:color w:val="000000" w:themeColor="text1"/>
          <w:sz w:val="22"/>
        </w:rPr>
        <w:t>al</w:t>
      </w:r>
      <w:r w:rsidRPr="00C92D74">
        <w:rPr>
          <w:rFonts w:cs="Arial"/>
          <w:color w:val="000000" w:themeColor="text1"/>
          <w:spacing w:val="-6"/>
          <w:sz w:val="22"/>
        </w:rPr>
        <w:t xml:space="preserve"> </w:t>
      </w:r>
      <w:r w:rsidRPr="00C92D74">
        <w:rPr>
          <w:rFonts w:cs="Arial"/>
          <w:color w:val="000000" w:themeColor="text1"/>
          <w:spacing w:val="1"/>
          <w:sz w:val="22"/>
        </w:rPr>
        <w:t>D</w:t>
      </w:r>
      <w:r w:rsidRPr="00C92D74">
        <w:rPr>
          <w:rFonts w:cs="Arial"/>
          <w:color w:val="000000" w:themeColor="text1"/>
          <w:sz w:val="22"/>
        </w:rPr>
        <w:t>.</w:t>
      </w:r>
      <w:r w:rsidRPr="00C92D74">
        <w:rPr>
          <w:rFonts w:cs="Arial"/>
          <w:color w:val="000000" w:themeColor="text1"/>
          <w:spacing w:val="-6"/>
          <w:sz w:val="22"/>
        </w:rPr>
        <w:t xml:space="preserve"> </w:t>
      </w:r>
      <w:r w:rsidRPr="00C92D74">
        <w:rPr>
          <w:rFonts w:cs="Arial"/>
          <w:color w:val="000000" w:themeColor="text1"/>
          <w:sz w:val="22"/>
        </w:rPr>
        <w:t>Lgs.</w:t>
      </w:r>
      <w:r w:rsidRPr="00C92D74">
        <w:rPr>
          <w:rFonts w:cs="Arial"/>
          <w:color w:val="000000" w:themeColor="text1"/>
          <w:spacing w:val="-6"/>
          <w:sz w:val="22"/>
        </w:rPr>
        <w:t xml:space="preserve"> </w:t>
      </w:r>
      <w:r w:rsidRPr="00C92D74">
        <w:rPr>
          <w:rFonts w:cs="Arial"/>
          <w:color w:val="000000" w:themeColor="text1"/>
          <w:spacing w:val="1"/>
          <w:sz w:val="22"/>
        </w:rPr>
        <w:t>n</w:t>
      </w:r>
      <w:r w:rsidRPr="00C92D74">
        <w:rPr>
          <w:rFonts w:cs="Arial"/>
          <w:color w:val="000000" w:themeColor="text1"/>
          <w:sz w:val="22"/>
        </w:rPr>
        <w:t>.</w:t>
      </w:r>
      <w:r w:rsidRPr="00C92D74">
        <w:rPr>
          <w:rFonts w:cs="Arial"/>
          <w:color w:val="000000" w:themeColor="text1"/>
          <w:spacing w:val="-5"/>
          <w:sz w:val="22"/>
        </w:rPr>
        <w:t xml:space="preserve"> </w:t>
      </w:r>
      <w:r w:rsidRPr="00C92D74">
        <w:rPr>
          <w:rFonts w:cs="Arial"/>
          <w:color w:val="000000" w:themeColor="text1"/>
          <w:spacing w:val="-2"/>
          <w:sz w:val="22"/>
        </w:rPr>
        <w:t>19</w:t>
      </w:r>
      <w:r w:rsidRPr="00C92D74">
        <w:rPr>
          <w:rFonts w:cs="Arial"/>
          <w:color w:val="000000" w:themeColor="text1"/>
          <w:spacing w:val="1"/>
          <w:sz w:val="22"/>
        </w:rPr>
        <w:t>6/2</w:t>
      </w:r>
      <w:r w:rsidRPr="00C92D74">
        <w:rPr>
          <w:rFonts w:cs="Arial"/>
          <w:color w:val="000000" w:themeColor="text1"/>
          <w:spacing w:val="-2"/>
          <w:sz w:val="22"/>
        </w:rPr>
        <w:t>0</w:t>
      </w:r>
      <w:r w:rsidRPr="00C92D74">
        <w:rPr>
          <w:rFonts w:cs="Arial"/>
          <w:color w:val="000000" w:themeColor="text1"/>
          <w:spacing w:val="1"/>
          <w:sz w:val="22"/>
        </w:rPr>
        <w:t>0</w:t>
      </w:r>
      <w:r w:rsidRPr="00C92D74">
        <w:rPr>
          <w:rFonts w:cs="Arial"/>
          <w:color w:val="000000" w:themeColor="text1"/>
          <w:sz w:val="22"/>
        </w:rPr>
        <w:t>3 dal D.lgs 97/2016 che ha introdotto l’accesso civico generalizzato</w:t>
      </w:r>
      <w:r w:rsidRPr="00C92D74">
        <w:rPr>
          <w:rStyle w:val="Rimandonotaapidipagina"/>
          <w:rFonts w:eastAsiaTheme="majorEastAsia" w:cs="Arial"/>
          <w:color w:val="000000" w:themeColor="text1"/>
        </w:rPr>
        <w:footnoteReference w:id="128"/>
      </w:r>
      <w:r w:rsidRPr="00C92D74">
        <w:rPr>
          <w:rFonts w:cs="Arial"/>
          <w:color w:val="000000" w:themeColor="text1"/>
          <w:spacing w:val="-4"/>
          <w:sz w:val="22"/>
        </w:rPr>
        <w:t xml:space="preserve"> </w:t>
      </w:r>
      <w:r w:rsidRPr="00C92D74">
        <w:rPr>
          <w:rFonts w:cs="Arial"/>
          <w:color w:val="000000" w:themeColor="text1"/>
          <w:sz w:val="22"/>
        </w:rPr>
        <w:t>e</w:t>
      </w:r>
      <w:r w:rsidRPr="00C92D74">
        <w:rPr>
          <w:rFonts w:cs="Arial"/>
          <w:color w:val="000000" w:themeColor="text1"/>
          <w:spacing w:val="-7"/>
          <w:sz w:val="22"/>
        </w:rPr>
        <w:t xml:space="preserve"> </w:t>
      </w:r>
      <w:r w:rsidRPr="00C92D74">
        <w:rPr>
          <w:rFonts w:cs="Arial"/>
          <w:color w:val="000000" w:themeColor="text1"/>
          <w:spacing w:val="1"/>
          <w:sz w:val="22"/>
        </w:rPr>
        <w:t>d</w:t>
      </w:r>
      <w:r w:rsidRPr="00C92D74">
        <w:rPr>
          <w:rFonts w:cs="Arial"/>
          <w:color w:val="000000" w:themeColor="text1"/>
          <w:sz w:val="22"/>
        </w:rPr>
        <w:t>alla</w:t>
      </w:r>
      <w:r w:rsidRPr="00C92D74">
        <w:rPr>
          <w:rFonts w:cs="Arial"/>
          <w:color w:val="000000" w:themeColor="text1"/>
          <w:spacing w:val="-9"/>
          <w:sz w:val="22"/>
        </w:rPr>
        <w:t xml:space="preserve"> </w:t>
      </w:r>
      <w:r w:rsidRPr="00C92D74">
        <w:rPr>
          <w:rFonts w:cs="Arial"/>
          <w:color w:val="000000" w:themeColor="text1"/>
          <w:spacing w:val="1"/>
          <w:sz w:val="22"/>
        </w:rPr>
        <w:t>no</w:t>
      </w:r>
      <w:r w:rsidRPr="00C92D74">
        <w:rPr>
          <w:rFonts w:cs="Arial"/>
          <w:color w:val="000000" w:themeColor="text1"/>
          <w:sz w:val="22"/>
        </w:rPr>
        <w:t>rm</w:t>
      </w:r>
      <w:r w:rsidRPr="00C92D74">
        <w:rPr>
          <w:rFonts w:cs="Arial"/>
          <w:color w:val="000000" w:themeColor="text1"/>
          <w:spacing w:val="-2"/>
          <w:sz w:val="22"/>
        </w:rPr>
        <w:t>a</w:t>
      </w:r>
      <w:r w:rsidRPr="00C92D74">
        <w:rPr>
          <w:rFonts w:cs="Arial"/>
          <w:color w:val="000000" w:themeColor="text1"/>
          <w:spacing w:val="1"/>
          <w:sz w:val="22"/>
        </w:rPr>
        <w:t>t</w:t>
      </w:r>
      <w:r w:rsidRPr="00C92D74">
        <w:rPr>
          <w:rFonts w:cs="Arial"/>
          <w:color w:val="000000" w:themeColor="text1"/>
          <w:sz w:val="22"/>
        </w:rPr>
        <w:t>iva s</w:t>
      </w:r>
      <w:r w:rsidRPr="00C92D74">
        <w:rPr>
          <w:rFonts w:cs="Arial"/>
          <w:color w:val="000000" w:themeColor="text1"/>
          <w:spacing w:val="1"/>
          <w:sz w:val="22"/>
        </w:rPr>
        <w:t>pe</w:t>
      </w:r>
      <w:r w:rsidRPr="00C92D74">
        <w:rPr>
          <w:rFonts w:cs="Arial"/>
          <w:color w:val="000000" w:themeColor="text1"/>
          <w:spacing w:val="-1"/>
          <w:sz w:val="22"/>
        </w:rPr>
        <w:t>c</w:t>
      </w:r>
      <w:r w:rsidRPr="00C92D74">
        <w:rPr>
          <w:rFonts w:cs="Arial"/>
          <w:color w:val="000000" w:themeColor="text1"/>
          <w:sz w:val="22"/>
        </w:rPr>
        <w:t>i</w:t>
      </w:r>
      <w:r w:rsidRPr="00C92D74">
        <w:rPr>
          <w:rFonts w:cs="Arial"/>
          <w:color w:val="000000" w:themeColor="text1"/>
          <w:spacing w:val="1"/>
          <w:sz w:val="22"/>
        </w:rPr>
        <w:t>f</w:t>
      </w:r>
      <w:r w:rsidRPr="00C92D74">
        <w:rPr>
          <w:rFonts w:cs="Arial"/>
          <w:color w:val="000000" w:themeColor="text1"/>
          <w:sz w:val="22"/>
        </w:rPr>
        <w:t>i</w:t>
      </w:r>
      <w:r w:rsidRPr="00C92D74">
        <w:rPr>
          <w:rFonts w:cs="Arial"/>
          <w:color w:val="000000" w:themeColor="text1"/>
          <w:spacing w:val="-1"/>
          <w:sz w:val="22"/>
        </w:rPr>
        <w:t>c</w:t>
      </w:r>
      <w:r w:rsidRPr="00C92D74">
        <w:rPr>
          <w:rFonts w:cs="Arial"/>
          <w:color w:val="000000" w:themeColor="text1"/>
          <w:sz w:val="22"/>
        </w:rPr>
        <w:t>a</w:t>
      </w:r>
      <w:r w:rsidRPr="00C92D74">
        <w:rPr>
          <w:rFonts w:cs="Arial"/>
          <w:color w:val="000000" w:themeColor="text1"/>
          <w:spacing w:val="-10"/>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5"/>
          <w:sz w:val="22"/>
        </w:rPr>
        <w:t xml:space="preserve"> </w:t>
      </w:r>
      <w:r w:rsidRPr="00C92D74">
        <w:rPr>
          <w:rFonts w:cs="Arial"/>
          <w:color w:val="000000" w:themeColor="text1"/>
          <w:sz w:val="22"/>
        </w:rPr>
        <w:t>s</w:t>
      </w:r>
      <w:r w:rsidRPr="00C92D74">
        <w:rPr>
          <w:rFonts w:cs="Arial"/>
          <w:color w:val="000000" w:themeColor="text1"/>
          <w:spacing w:val="-2"/>
          <w:sz w:val="22"/>
        </w:rPr>
        <w:t>e</w:t>
      </w:r>
      <w:r w:rsidRPr="00C92D74">
        <w:rPr>
          <w:rFonts w:cs="Arial"/>
          <w:color w:val="000000" w:themeColor="text1"/>
          <w:spacing w:val="1"/>
          <w:sz w:val="22"/>
        </w:rPr>
        <w:t>tto</w:t>
      </w:r>
      <w:r w:rsidRPr="00C92D74">
        <w:rPr>
          <w:rFonts w:cs="Arial"/>
          <w:color w:val="000000" w:themeColor="text1"/>
          <w:spacing w:val="-2"/>
          <w:sz w:val="22"/>
        </w:rPr>
        <w:t>r</w:t>
      </w:r>
      <w:r w:rsidRPr="00C92D74">
        <w:rPr>
          <w:rFonts w:cs="Arial"/>
          <w:color w:val="000000" w:themeColor="text1"/>
          <w:sz w:val="22"/>
        </w:rPr>
        <w:t>e</w:t>
      </w:r>
      <w:r w:rsidRPr="00C92D74">
        <w:rPr>
          <w:rFonts w:cs="Arial"/>
          <w:color w:val="000000" w:themeColor="text1"/>
          <w:spacing w:val="-5"/>
          <w:sz w:val="22"/>
        </w:rPr>
        <w:t xml:space="preserve"> </w:t>
      </w:r>
      <w:r w:rsidRPr="00C92D74">
        <w:rPr>
          <w:rFonts w:cs="Arial"/>
          <w:color w:val="000000" w:themeColor="text1"/>
          <w:spacing w:val="-2"/>
          <w:sz w:val="22"/>
        </w:rPr>
        <w:t>i</w:t>
      </w:r>
      <w:r w:rsidRPr="00C92D74">
        <w:rPr>
          <w:rFonts w:cs="Arial"/>
          <w:color w:val="000000" w:themeColor="text1"/>
          <w:sz w:val="22"/>
        </w:rPr>
        <w:t>n</w:t>
      </w:r>
      <w:r w:rsidRPr="00C92D74">
        <w:rPr>
          <w:rFonts w:cs="Arial"/>
          <w:color w:val="000000" w:themeColor="text1"/>
          <w:spacing w:val="-6"/>
          <w:sz w:val="22"/>
        </w:rPr>
        <w:t xml:space="preserve"> </w:t>
      </w:r>
      <w:r w:rsidRPr="00C92D74">
        <w:rPr>
          <w:rFonts w:cs="Arial"/>
          <w:color w:val="000000" w:themeColor="text1"/>
          <w:spacing w:val="1"/>
          <w:sz w:val="22"/>
        </w:rPr>
        <w:t>t</w:t>
      </w:r>
      <w:r w:rsidRPr="00C92D74">
        <w:rPr>
          <w:rFonts w:cs="Arial"/>
          <w:color w:val="000000" w:themeColor="text1"/>
          <w:spacing w:val="-2"/>
          <w:sz w:val="22"/>
        </w:rPr>
        <w:t>e</w:t>
      </w:r>
      <w:r w:rsidRPr="00C92D74">
        <w:rPr>
          <w:rFonts w:cs="Arial"/>
          <w:color w:val="000000" w:themeColor="text1"/>
          <w:sz w:val="22"/>
        </w:rPr>
        <w:t>ma</w:t>
      </w:r>
      <w:r w:rsidRPr="00C92D74">
        <w:rPr>
          <w:rFonts w:cs="Arial"/>
          <w:color w:val="000000" w:themeColor="text1"/>
          <w:spacing w:val="-5"/>
          <w:sz w:val="22"/>
        </w:rPr>
        <w:t xml:space="preserve"> </w:t>
      </w:r>
      <w:r w:rsidRPr="00C92D74">
        <w:rPr>
          <w:rFonts w:cs="Arial"/>
          <w:color w:val="000000" w:themeColor="text1"/>
          <w:spacing w:val="1"/>
          <w:sz w:val="22"/>
        </w:rPr>
        <w:t>d</w:t>
      </w:r>
      <w:r w:rsidRPr="00C92D74">
        <w:rPr>
          <w:rFonts w:cs="Arial"/>
          <w:color w:val="000000" w:themeColor="text1"/>
          <w:sz w:val="22"/>
        </w:rPr>
        <w:t>i</w:t>
      </w:r>
      <w:r w:rsidRPr="00C92D74">
        <w:rPr>
          <w:rFonts w:cs="Arial"/>
          <w:color w:val="000000" w:themeColor="text1"/>
          <w:spacing w:val="-7"/>
          <w:sz w:val="22"/>
        </w:rPr>
        <w:t xml:space="preserve"> </w:t>
      </w:r>
      <w:r w:rsidRPr="00C92D74">
        <w:rPr>
          <w:rFonts w:cs="Arial"/>
          <w:color w:val="000000" w:themeColor="text1"/>
          <w:spacing w:val="1"/>
          <w:sz w:val="22"/>
        </w:rPr>
        <w:t>p</w:t>
      </w:r>
      <w:r w:rsidRPr="00C92D74">
        <w:rPr>
          <w:rFonts w:cs="Arial"/>
          <w:color w:val="000000" w:themeColor="text1"/>
          <w:sz w:val="22"/>
        </w:rPr>
        <w:t>r</w:t>
      </w:r>
      <w:r w:rsidRPr="00C92D74">
        <w:rPr>
          <w:rFonts w:cs="Arial"/>
          <w:color w:val="000000" w:themeColor="text1"/>
          <w:spacing w:val="1"/>
          <w:sz w:val="22"/>
        </w:rPr>
        <w:t>e</w:t>
      </w:r>
      <w:r w:rsidRPr="00C92D74">
        <w:rPr>
          <w:rFonts w:cs="Arial"/>
          <w:color w:val="000000" w:themeColor="text1"/>
          <w:spacing w:val="-3"/>
          <w:sz w:val="22"/>
        </w:rPr>
        <w:t>s</w:t>
      </w:r>
      <w:r w:rsidRPr="00C92D74">
        <w:rPr>
          <w:rFonts w:cs="Arial"/>
          <w:color w:val="000000" w:themeColor="text1"/>
          <w:spacing w:val="1"/>
          <w:sz w:val="22"/>
        </w:rPr>
        <w:t>t</w:t>
      </w:r>
      <w:r w:rsidRPr="00C92D74">
        <w:rPr>
          <w:rFonts w:cs="Arial"/>
          <w:color w:val="000000" w:themeColor="text1"/>
          <w:sz w:val="22"/>
        </w:rPr>
        <w:t>a</w:t>
      </w:r>
      <w:r w:rsidRPr="00C92D74">
        <w:rPr>
          <w:rFonts w:cs="Arial"/>
          <w:color w:val="000000" w:themeColor="text1"/>
          <w:spacing w:val="1"/>
          <w:sz w:val="22"/>
        </w:rPr>
        <w:t>z</w:t>
      </w:r>
      <w:r w:rsidRPr="00C92D74">
        <w:rPr>
          <w:rFonts w:cs="Arial"/>
          <w:color w:val="000000" w:themeColor="text1"/>
          <w:spacing w:val="-2"/>
          <w:sz w:val="22"/>
        </w:rPr>
        <w:t>i</w:t>
      </w:r>
      <w:r w:rsidRPr="00C92D74">
        <w:rPr>
          <w:rFonts w:cs="Arial"/>
          <w:color w:val="000000" w:themeColor="text1"/>
          <w:spacing w:val="1"/>
          <w:sz w:val="22"/>
        </w:rPr>
        <w:t>on</w:t>
      </w:r>
      <w:r w:rsidRPr="00C92D74">
        <w:rPr>
          <w:rFonts w:cs="Arial"/>
          <w:color w:val="000000" w:themeColor="text1"/>
          <w:sz w:val="22"/>
        </w:rPr>
        <w:t>i</w:t>
      </w:r>
      <w:r w:rsidRPr="00C92D74">
        <w:rPr>
          <w:rFonts w:cs="Arial"/>
          <w:color w:val="000000" w:themeColor="text1"/>
          <w:spacing w:val="-10"/>
          <w:sz w:val="22"/>
        </w:rPr>
        <w:t xml:space="preserve"> </w:t>
      </w:r>
      <w:r w:rsidRPr="00C92D74">
        <w:rPr>
          <w:rFonts w:cs="Arial"/>
          <w:color w:val="000000" w:themeColor="text1"/>
          <w:sz w:val="22"/>
        </w:rPr>
        <w:t>sa</w:t>
      </w:r>
      <w:r w:rsidRPr="00C92D74">
        <w:rPr>
          <w:rFonts w:cs="Arial"/>
          <w:color w:val="000000" w:themeColor="text1"/>
          <w:spacing w:val="1"/>
          <w:sz w:val="22"/>
        </w:rPr>
        <w:t>n</w:t>
      </w:r>
      <w:r w:rsidRPr="00C92D74">
        <w:rPr>
          <w:rFonts w:cs="Arial"/>
          <w:color w:val="000000" w:themeColor="text1"/>
          <w:sz w:val="22"/>
        </w:rPr>
        <w:t>i</w:t>
      </w:r>
      <w:r w:rsidRPr="00C92D74">
        <w:rPr>
          <w:rFonts w:cs="Arial"/>
          <w:color w:val="000000" w:themeColor="text1"/>
          <w:spacing w:val="-1"/>
          <w:sz w:val="22"/>
        </w:rPr>
        <w:t>t</w:t>
      </w:r>
      <w:r w:rsidRPr="00C92D74">
        <w:rPr>
          <w:rFonts w:cs="Arial"/>
          <w:color w:val="000000" w:themeColor="text1"/>
          <w:sz w:val="22"/>
        </w:rPr>
        <w:t>ar</w:t>
      </w:r>
      <w:r w:rsidRPr="00C92D74">
        <w:rPr>
          <w:rFonts w:cs="Arial"/>
          <w:color w:val="000000" w:themeColor="text1"/>
          <w:spacing w:val="-2"/>
          <w:sz w:val="22"/>
        </w:rPr>
        <w:t>i</w:t>
      </w:r>
      <w:r w:rsidRPr="00C92D74">
        <w:rPr>
          <w:rFonts w:cs="Arial"/>
          <w:color w:val="000000" w:themeColor="text1"/>
          <w:spacing w:val="1"/>
          <w:sz w:val="22"/>
        </w:rPr>
        <w:t>e</w:t>
      </w:r>
      <w:r w:rsidRPr="00C92D74">
        <w:rPr>
          <w:rFonts w:cs="Arial"/>
          <w:color w:val="000000" w:themeColor="text1"/>
          <w:sz w:val="22"/>
        </w:rPr>
        <w:t>.</w:t>
      </w: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 xml:space="preserve">L’attività periodica della </w:t>
      </w:r>
      <w:r w:rsidRPr="00C92D74">
        <w:rPr>
          <w:rFonts w:cs="Arial"/>
          <w:color w:val="000000" w:themeColor="text1"/>
          <w:sz w:val="22"/>
          <w:u w:val="single"/>
        </w:rPr>
        <w:t>Conferenza di Partecipazione</w:t>
      </w:r>
      <w:r w:rsidRPr="00C92D74">
        <w:rPr>
          <w:rStyle w:val="Rimandonotaapidipagina"/>
          <w:rFonts w:eastAsiaTheme="majorEastAsia" w:cs="Arial"/>
          <w:color w:val="000000" w:themeColor="text1"/>
        </w:rPr>
        <w:footnoteReference w:id="129"/>
      </w:r>
      <w:r w:rsidRPr="00C92D74">
        <w:rPr>
          <w:rFonts w:cs="Arial"/>
          <w:color w:val="000000" w:themeColor="text1"/>
          <w:sz w:val="22"/>
        </w:rPr>
        <w:t xml:space="preserve"> e la riattivazione dello sportello di Cittadinanzattiva all’interno dell’ospedale garantiscono l’attuazione del principio di partecipazione e consentono di raccogliere ed analizzare dati ulteriori oltre a quelli acquisiti dall’URP</w:t>
      </w:r>
      <w:r w:rsidRPr="00C92D74">
        <w:rPr>
          <w:rStyle w:val="Rimandonotaapidipagina"/>
          <w:rFonts w:eastAsiaTheme="majorEastAsia" w:cs="Arial"/>
          <w:color w:val="000000" w:themeColor="text1"/>
        </w:rPr>
        <w:footnoteReference w:id="130"/>
      </w:r>
      <w:r w:rsidRPr="00C92D74">
        <w:rPr>
          <w:rFonts w:cs="Arial"/>
          <w:color w:val="000000" w:themeColor="text1"/>
          <w:sz w:val="22"/>
        </w:rPr>
        <w:t xml:space="preserve"> e attraverso segnalazioni-reclami</w:t>
      </w:r>
      <w:r w:rsidRPr="00C92D74">
        <w:rPr>
          <w:rStyle w:val="Rimandonotaapidipagina"/>
          <w:rFonts w:eastAsiaTheme="majorEastAsia" w:cs="Arial"/>
          <w:color w:val="000000" w:themeColor="text1"/>
        </w:rPr>
        <w:footnoteReference w:id="131"/>
      </w:r>
      <w:r w:rsidRPr="00C92D74">
        <w:rPr>
          <w:rFonts w:cs="Arial"/>
          <w:color w:val="000000" w:themeColor="text1"/>
          <w:sz w:val="22"/>
        </w:rPr>
        <w:t xml:space="preserve"> ed indagini di soddisfazione</w:t>
      </w:r>
      <w:r w:rsidR="003A00F3" w:rsidRPr="00C92D74">
        <w:rPr>
          <w:rFonts w:cs="Arial"/>
          <w:color w:val="000000" w:themeColor="text1"/>
          <w:sz w:val="22"/>
        </w:rPr>
        <w:t xml:space="preserve"> che riprenderanno nel 2023 con le modalità semplificate studiate prima della pandemia</w:t>
      </w:r>
      <w:r w:rsidRPr="00C92D74">
        <w:rPr>
          <w:rFonts w:cs="Arial"/>
          <w:color w:val="000000" w:themeColor="text1"/>
          <w:sz w:val="22"/>
        </w:rPr>
        <w:t xml:space="preserve">. </w:t>
      </w:r>
    </w:p>
    <w:p w:rsidR="00AD5D7D" w:rsidRPr="00C92D74" w:rsidRDefault="003A00F3" w:rsidP="00AD5D7D">
      <w:pPr>
        <w:pStyle w:val="Rientrocorpodeltesto2"/>
        <w:ind w:left="0"/>
        <w:jc w:val="both"/>
        <w:rPr>
          <w:rFonts w:cs="Arial"/>
          <w:color w:val="000000" w:themeColor="text1"/>
          <w:sz w:val="22"/>
        </w:rPr>
      </w:pPr>
      <w:r w:rsidRPr="00C92D74">
        <w:rPr>
          <w:rFonts w:cs="Arial"/>
          <w:color w:val="000000" w:themeColor="text1"/>
          <w:sz w:val="22"/>
        </w:rPr>
        <w:t>Conseguentemente verrà riesaminata</w:t>
      </w:r>
      <w:r w:rsidR="00AD5D7D" w:rsidRPr="00C92D74">
        <w:rPr>
          <w:rFonts w:cs="Arial"/>
          <w:color w:val="000000" w:themeColor="text1"/>
          <w:sz w:val="22"/>
        </w:rPr>
        <w:t xml:space="preserve"> la </w:t>
      </w:r>
      <w:r w:rsidR="00AD5D7D" w:rsidRPr="00C92D74">
        <w:rPr>
          <w:rFonts w:cs="Arial"/>
          <w:color w:val="000000" w:themeColor="text1"/>
          <w:sz w:val="22"/>
          <w:u w:val="single"/>
        </w:rPr>
        <w:t>Commissione Mista Conciliativa</w:t>
      </w:r>
      <w:r w:rsidR="00AD5D7D" w:rsidRPr="00C92D74">
        <w:rPr>
          <w:rStyle w:val="Rimandonotaapidipagina"/>
          <w:rFonts w:eastAsiaTheme="majorEastAsia" w:cs="Arial"/>
          <w:color w:val="000000" w:themeColor="text1"/>
        </w:rPr>
        <w:footnoteReference w:id="132"/>
      </w:r>
      <w:r w:rsidR="00AD5D7D" w:rsidRPr="00C92D74">
        <w:rPr>
          <w:rFonts w:cs="Arial"/>
          <w:color w:val="000000" w:themeColor="text1"/>
          <w:sz w:val="22"/>
        </w:rPr>
        <w:t xml:space="preserve"> </w:t>
      </w:r>
      <w:r w:rsidRPr="00C92D74">
        <w:rPr>
          <w:rFonts w:cs="Arial"/>
          <w:color w:val="000000" w:themeColor="text1"/>
          <w:sz w:val="22"/>
        </w:rPr>
        <w:t>ed il relativo</w:t>
      </w:r>
      <w:r w:rsidR="00AD5D7D" w:rsidRPr="00C92D74">
        <w:rPr>
          <w:rFonts w:cs="Arial"/>
          <w:color w:val="000000" w:themeColor="text1"/>
          <w:sz w:val="22"/>
        </w:rPr>
        <w:t xml:space="preserve"> Regolamento di Pubblica Tutela</w:t>
      </w:r>
      <w:r w:rsidR="00AD5D7D" w:rsidRPr="00C92D74">
        <w:rPr>
          <w:rStyle w:val="Rimandonotaapidipagina"/>
          <w:rFonts w:eastAsiaTheme="majorEastAsia" w:cs="Arial"/>
          <w:color w:val="000000" w:themeColor="text1"/>
        </w:rPr>
        <w:footnoteReference w:id="133"/>
      </w:r>
      <w:r w:rsidR="00AD5D7D" w:rsidRPr="00C92D74">
        <w:rPr>
          <w:rFonts w:cs="Arial"/>
          <w:color w:val="000000" w:themeColor="text1"/>
          <w:sz w:val="22"/>
        </w:rPr>
        <w:t xml:space="preserve">. </w:t>
      </w:r>
    </w:p>
    <w:p w:rsidR="00AD5D7D" w:rsidRPr="00C92D74" w:rsidRDefault="00AD5D7D" w:rsidP="00AD5D7D">
      <w:pPr>
        <w:pStyle w:val="Rientrocorpodeltesto2"/>
        <w:ind w:left="0"/>
        <w:jc w:val="both"/>
        <w:rPr>
          <w:rFonts w:cs="Arial"/>
          <w:color w:val="000000" w:themeColor="text1"/>
          <w:sz w:val="22"/>
        </w:rPr>
      </w:pP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Non appena verranno fornite ulteriori indicazioni per la gestione delle segnalazioni di illecito (</w:t>
      </w:r>
      <w:r w:rsidRPr="00C92D74">
        <w:rPr>
          <w:rFonts w:cs="Arial"/>
          <w:i/>
          <w:color w:val="000000" w:themeColor="text1"/>
          <w:sz w:val="22"/>
        </w:rPr>
        <w:t>whistleblowing</w:t>
      </w:r>
      <w:r w:rsidRPr="00C92D74">
        <w:rPr>
          <w:rFonts w:cs="Arial"/>
          <w:color w:val="000000" w:themeColor="text1"/>
          <w:sz w:val="22"/>
        </w:rPr>
        <w:t>), in modo particolare per quanto riguarda il trattamento dati e in relazione all’adozione del Regolamento Europeo, verrà riesaminata la procedura aziendale</w:t>
      </w:r>
      <w:r w:rsidRPr="00C92D74">
        <w:rPr>
          <w:rStyle w:val="Rimandonotaapidipagina"/>
          <w:rFonts w:eastAsiaTheme="majorEastAsia"/>
          <w:color w:val="000000" w:themeColor="text1"/>
          <w:sz w:val="22"/>
        </w:rPr>
        <w:footnoteReference w:id="134"/>
      </w:r>
      <w:r w:rsidRPr="00C92D74">
        <w:rPr>
          <w:rFonts w:cs="Arial"/>
          <w:color w:val="000000" w:themeColor="text1"/>
          <w:sz w:val="22"/>
        </w:rPr>
        <w:t>.</w:t>
      </w:r>
    </w:p>
    <w:p w:rsidR="00AD5D7D" w:rsidRPr="00C92D74" w:rsidRDefault="00AD5D7D" w:rsidP="00AD5D7D">
      <w:pPr>
        <w:pStyle w:val="Rientrocorpodeltesto2"/>
        <w:ind w:left="0"/>
        <w:jc w:val="both"/>
        <w:rPr>
          <w:rFonts w:cs="Arial"/>
          <w:color w:val="000000" w:themeColor="text1"/>
          <w:sz w:val="22"/>
        </w:rPr>
      </w:pP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Vengono analizzate tutte le richieste di accesso, soprattutto civico generalizzato al fine di individuare eventuali dati da rendere proattivamente riconoscibili.</w:t>
      </w:r>
    </w:p>
    <w:p w:rsidR="00AD5D7D" w:rsidRPr="00C92D74" w:rsidRDefault="00AD5D7D" w:rsidP="00AD5D7D">
      <w:pPr>
        <w:pStyle w:val="Rientrocorpodeltesto2"/>
        <w:ind w:left="0"/>
        <w:jc w:val="both"/>
        <w:rPr>
          <w:rFonts w:cs="Arial"/>
          <w:color w:val="000000" w:themeColor="text1"/>
          <w:sz w:val="22"/>
        </w:rPr>
      </w:pPr>
    </w:p>
    <w:p w:rsidR="00AD5D7D" w:rsidRPr="00C92D74" w:rsidRDefault="00AD5D7D" w:rsidP="00AD5D7D">
      <w:pPr>
        <w:spacing w:line="240" w:lineRule="auto"/>
        <w:jc w:val="both"/>
        <w:rPr>
          <w:rFonts w:ascii="Arial" w:hAnsi="Arial" w:cs="Arial"/>
          <w:color w:val="000000" w:themeColor="text1"/>
        </w:rPr>
      </w:pPr>
      <w:r w:rsidRPr="00C92D74">
        <w:rPr>
          <w:rFonts w:ascii="Arial" w:hAnsi="Arial" w:cs="Arial"/>
          <w:color w:val="000000" w:themeColor="text1"/>
        </w:rPr>
        <w:lastRenderedPageBreak/>
        <w:t>Per il 2023 non si  prevede di adottare uno specifico modello unitario di valutazione dei livelli raggiunti dalle singole sottosezioni.</w:t>
      </w:r>
    </w:p>
    <w:p w:rsidR="00AD5D7D" w:rsidRPr="00C92D74" w:rsidRDefault="00AD5D7D" w:rsidP="00AD5D7D">
      <w:pPr>
        <w:spacing w:line="240" w:lineRule="auto"/>
        <w:jc w:val="both"/>
        <w:rPr>
          <w:rFonts w:ascii="Arial" w:hAnsi="Arial" w:cs="Arial"/>
          <w:color w:val="000000" w:themeColor="text1"/>
        </w:rPr>
      </w:pPr>
    </w:p>
    <w:p w:rsidR="00FA0E21" w:rsidRPr="00C92D74" w:rsidRDefault="00FA0E21" w:rsidP="00FA0E21">
      <w:pPr>
        <w:pStyle w:val="Titolo1"/>
        <w:spacing w:line="240" w:lineRule="auto"/>
        <w:jc w:val="center"/>
        <w:rPr>
          <w:rFonts w:ascii="Arial" w:hAnsi="Arial" w:cs="Arial"/>
          <w:b/>
          <w:color w:val="000000" w:themeColor="text1"/>
          <w:sz w:val="24"/>
          <w:szCs w:val="24"/>
        </w:rPr>
      </w:pPr>
      <w:bookmarkStart w:id="15" w:name="_Toc121493408"/>
      <w:r w:rsidRPr="00C92D74">
        <w:rPr>
          <w:rFonts w:ascii="Arial" w:hAnsi="Arial" w:cs="Arial"/>
          <w:b/>
          <w:color w:val="000000" w:themeColor="text1"/>
          <w:sz w:val="24"/>
          <w:szCs w:val="24"/>
        </w:rPr>
        <w:t>RIFERIMENTI E DOCUMENTI CORRELATI</w:t>
      </w:r>
      <w:bookmarkEnd w:id="15"/>
    </w:p>
    <w:p w:rsidR="00AD5D7D" w:rsidRPr="00C92D74" w:rsidRDefault="00AD5D7D" w:rsidP="00AD5D7D">
      <w:pPr>
        <w:spacing w:line="240" w:lineRule="auto"/>
        <w:jc w:val="both"/>
        <w:rPr>
          <w:rFonts w:ascii="Times New Roman" w:hAnsi="Times New Roman" w:cs="Times New Roman"/>
          <w:color w:val="000000" w:themeColor="text1"/>
          <w:sz w:val="24"/>
          <w:szCs w:val="24"/>
        </w:rPr>
      </w:pPr>
    </w:p>
    <w:p w:rsidR="00AD5D7D" w:rsidRPr="00C92D74" w:rsidRDefault="00AD5D7D" w:rsidP="00AD5D7D">
      <w:pPr>
        <w:pStyle w:val="Paragrafoelenco"/>
        <w:numPr>
          <w:ilvl w:val="0"/>
          <w:numId w:val="11"/>
        </w:numPr>
        <w:jc w:val="both"/>
        <w:rPr>
          <w:rFonts w:ascii="Arial" w:hAnsi="Arial" w:cs="Arial"/>
          <w:color w:val="000000" w:themeColor="text1"/>
        </w:rPr>
      </w:pPr>
      <w:r w:rsidRPr="00C92D74">
        <w:rPr>
          <w:rFonts w:ascii="Arial" w:hAnsi="Arial" w:cs="Arial"/>
          <w:color w:val="000000" w:themeColor="text1"/>
        </w:rPr>
        <w:t>Articolo 6 del decreto-legge 9 giugno 2021, n. 80, convertito, con modificazioni, dalla legge 6 agosto 2021, n. 113</w:t>
      </w:r>
    </w:p>
    <w:p w:rsidR="00AD5D7D" w:rsidRPr="00C92D74" w:rsidRDefault="00AD5D7D" w:rsidP="00AD5D7D">
      <w:pPr>
        <w:pStyle w:val="Paragrafoelenco"/>
        <w:numPr>
          <w:ilvl w:val="0"/>
          <w:numId w:val="11"/>
        </w:numPr>
        <w:spacing w:line="240" w:lineRule="auto"/>
        <w:jc w:val="both"/>
        <w:rPr>
          <w:rFonts w:ascii="Arial" w:hAnsi="Arial" w:cs="Arial"/>
          <w:color w:val="000000" w:themeColor="text1"/>
        </w:rPr>
      </w:pPr>
      <w:r w:rsidRPr="00C92D74">
        <w:rPr>
          <w:rFonts w:ascii="Arial" w:hAnsi="Arial" w:cs="Arial"/>
          <w:color w:val="000000" w:themeColor="text1"/>
        </w:rPr>
        <w:t>DPR n. 81 del 24 giugno 2022 “Regolamento recante individuazione degli adempimenti relativi ai Piani assorbiti dal Piano integrato di attività e organizzazione” ,pubblicato in GU n.151 del 30-6-2022 e vigente al: 15-7-2022 ha chiarito</w:t>
      </w:r>
    </w:p>
    <w:p w:rsidR="00AD5D7D" w:rsidRPr="00C92D74" w:rsidRDefault="00AD5D7D" w:rsidP="00AD5D7D">
      <w:pPr>
        <w:pStyle w:val="Paragrafoelenco"/>
        <w:numPr>
          <w:ilvl w:val="0"/>
          <w:numId w:val="11"/>
        </w:numPr>
        <w:spacing w:after="120" w:line="240" w:lineRule="auto"/>
        <w:jc w:val="both"/>
        <w:rPr>
          <w:rFonts w:ascii="Arial" w:hAnsi="Arial" w:cs="Arial"/>
          <w:color w:val="000000" w:themeColor="text1"/>
        </w:rPr>
      </w:pPr>
      <w:r w:rsidRPr="00C92D74">
        <w:rPr>
          <w:rFonts w:ascii="Arial" w:hAnsi="Arial" w:cs="Arial"/>
          <w:color w:val="000000" w:themeColor="text1"/>
        </w:rPr>
        <w:t xml:space="preserve">DM del Ministro  per la Pubblica Amministrazione di concerto con il Ministro dell’Economia e delle Finanze del 24 giugno 2022 </w:t>
      </w:r>
    </w:p>
    <w:p w:rsidR="00AD5D7D" w:rsidRPr="00C92D74" w:rsidRDefault="00AD5D7D" w:rsidP="00AD5D7D">
      <w:pPr>
        <w:pStyle w:val="Paragrafoelenco"/>
        <w:numPr>
          <w:ilvl w:val="0"/>
          <w:numId w:val="11"/>
        </w:numPr>
        <w:spacing w:after="120" w:line="240" w:lineRule="auto"/>
        <w:jc w:val="both"/>
        <w:rPr>
          <w:rFonts w:ascii="Arial" w:hAnsi="Arial" w:cs="Arial"/>
          <w:color w:val="000000" w:themeColor="text1"/>
        </w:rPr>
      </w:pPr>
      <w:r w:rsidRPr="00C92D74">
        <w:rPr>
          <w:rFonts w:ascii="Arial" w:hAnsi="Arial" w:cs="Arial"/>
          <w:color w:val="000000" w:themeColor="text1"/>
        </w:rPr>
        <w:t>D</w:t>
      </w:r>
      <w:r w:rsidR="00A23144" w:rsidRPr="00C92D74">
        <w:rPr>
          <w:rFonts w:ascii="Arial" w:hAnsi="Arial" w:cs="Arial"/>
          <w:color w:val="000000" w:themeColor="text1"/>
        </w:rPr>
        <w:t>ecreto</w:t>
      </w:r>
      <w:r w:rsidRPr="00C92D74">
        <w:rPr>
          <w:rFonts w:ascii="Arial" w:hAnsi="Arial" w:cs="Arial"/>
          <w:color w:val="000000" w:themeColor="text1"/>
        </w:rPr>
        <w:t xml:space="preserve"> 30 giugno 2022, n. 132 “Regolamento recante definizione del contenuto del Piano integrato di attività e organizzazione pubblicato nella GU n.209 del 7-9-2022 e vigente al 22-9-2022</w:t>
      </w:r>
    </w:p>
    <w:p w:rsidR="00AD5D7D" w:rsidRPr="00C92D74" w:rsidRDefault="00AD5D7D" w:rsidP="00AD5D7D">
      <w:pPr>
        <w:pStyle w:val="Default"/>
        <w:numPr>
          <w:ilvl w:val="0"/>
          <w:numId w:val="11"/>
        </w:numPr>
        <w:jc w:val="both"/>
        <w:rPr>
          <w:rFonts w:ascii="Arial" w:hAnsi="Arial" w:cs="Arial"/>
          <w:color w:val="000000" w:themeColor="text1"/>
          <w:sz w:val="22"/>
          <w:szCs w:val="22"/>
        </w:rPr>
      </w:pPr>
      <w:r w:rsidRPr="00C92D74">
        <w:rPr>
          <w:rFonts w:ascii="Arial" w:hAnsi="Arial" w:cs="Arial"/>
          <w:color w:val="000000" w:themeColor="text1"/>
          <w:sz w:val="22"/>
          <w:szCs w:val="22"/>
        </w:rPr>
        <w:t>Circolare DFP del 11 ottobre 2022 recante «Indicazioni operative in materia di Piano integrato di attività e organizzazione (PIAO) di cui all’articolo 6 del decreto-legge 9 giugno 2021, n. 80.»</w:t>
      </w:r>
    </w:p>
    <w:p w:rsidR="00AD5D7D" w:rsidRPr="00C92D74" w:rsidRDefault="00AD5D7D" w:rsidP="00AD5D7D">
      <w:pPr>
        <w:pStyle w:val="Paragrafoelenco"/>
        <w:numPr>
          <w:ilvl w:val="0"/>
          <w:numId w:val="11"/>
        </w:numPr>
        <w:spacing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PNA 202</w:t>
      </w:r>
      <w:r w:rsidR="00086F2F" w:rsidRPr="00C92D74">
        <w:rPr>
          <w:rFonts w:ascii="Arial" w:eastAsia="Times New Roman" w:hAnsi="Arial" w:cs="Arial"/>
          <w:color w:val="000000" w:themeColor="text1"/>
          <w:lang w:eastAsia="it-IT"/>
        </w:rPr>
        <w:t>2</w:t>
      </w:r>
    </w:p>
    <w:p w:rsidR="00A23144" w:rsidRPr="00C92D74" w:rsidRDefault="00A23144" w:rsidP="00AD5D7D">
      <w:pPr>
        <w:pStyle w:val="Paragrafoelenco"/>
        <w:numPr>
          <w:ilvl w:val="0"/>
          <w:numId w:val="11"/>
        </w:numPr>
        <w:spacing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Legge 190/2012</w:t>
      </w:r>
    </w:p>
    <w:p w:rsidR="00A23144" w:rsidRPr="00C92D74" w:rsidRDefault="00A23144" w:rsidP="00AD5D7D">
      <w:pPr>
        <w:pStyle w:val="Paragrafoelenco"/>
        <w:numPr>
          <w:ilvl w:val="0"/>
          <w:numId w:val="11"/>
        </w:numPr>
        <w:spacing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D.lgs 33/2013 e ss.mm.ii</w:t>
      </w:r>
    </w:p>
    <w:p w:rsidR="00A23144" w:rsidRPr="00C92D74" w:rsidRDefault="00A23144" w:rsidP="00A23144">
      <w:pPr>
        <w:pStyle w:val="Paragrafoelenco"/>
        <w:numPr>
          <w:ilvl w:val="0"/>
          <w:numId w:val="11"/>
        </w:numPr>
        <w:autoSpaceDE w:val="0"/>
        <w:autoSpaceDN w:val="0"/>
        <w:adjustRightInd w:val="0"/>
        <w:spacing w:after="0" w:line="240" w:lineRule="auto"/>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D.lgs. n. 165/2001</w:t>
      </w:r>
    </w:p>
    <w:p w:rsidR="00A23144" w:rsidRPr="00C92D74" w:rsidRDefault="00A23144" w:rsidP="00A23144">
      <w:pPr>
        <w:pStyle w:val="Paragrafoelenco"/>
        <w:numPr>
          <w:ilvl w:val="0"/>
          <w:numId w:val="11"/>
        </w:numPr>
        <w:autoSpaceDE w:val="0"/>
        <w:autoSpaceDN w:val="0"/>
        <w:adjustRightInd w:val="0"/>
        <w:spacing w:after="0" w:line="240" w:lineRule="auto"/>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D.lgs. n. 150/2009</w:t>
      </w:r>
    </w:p>
    <w:p w:rsidR="00543487" w:rsidRPr="00C92D74" w:rsidRDefault="00543487" w:rsidP="00543487">
      <w:pPr>
        <w:pStyle w:val="Paragrafoelenco"/>
        <w:numPr>
          <w:ilvl w:val="0"/>
          <w:numId w:val="11"/>
        </w:numPr>
        <w:autoSpaceDE w:val="0"/>
        <w:autoSpaceDN w:val="0"/>
        <w:adjustRightInd w:val="0"/>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Linee guida in materia di lavoro agile nelle amministrazioni pubbliche”, adottate dal Dipartimento della Funzione Pubblica il 30 novembre 2021 e Intesa Conferenza Unificata n.281 del 16 dicembre 2021</w:t>
      </w:r>
    </w:p>
    <w:p w:rsidR="00543487" w:rsidRPr="00C92D74" w:rsidRDefault="00543487" w:rsidP="00543487">
      <w:pPr>
        <w:pStyle w:val="Paragrafoelenco"/>
        <w:numPr>
          <w:ilvl w:val="0"/>
          <w:numId w:val="11"/>
        </w:numPr>
        <w:autoSpaceDE w:val="0"/>
        <w:autoSpaceDN w:val="0"/>
        <w:adjustRightInd w:val="0"/>
        <w:spacing w:after="0" w:line="240" w:lineRule="auto"/>
        <w:jc w:val="both"/>
        <w:rPr>
          <w:rFonts w:ascii="Arial" w:eastAsia="Times New Roman" w:hAnsi="Arial" w:cs="Arial"/>
          <w:color w:val="000000" w:themeColor="text1"/>
          <w:lang w:eastAsia="it-IT"/>
        </w:rPr>
      </w:pPr>
      <w:r w:rsidRPr="00C92D74">
        <w:rPr>
          <w:rFonts w:ascii="Arial" w:eastAsia="Times New Roman" w:hAnsi="Arial" w:cs="Arial"/>
          <w:color w:val="000000" w:themeColor="text1"/>
          <w:lang w:eastAsia="it-IT"/>
        </w:rPr>
        <w:t>Direttiva Presidenza del Consiglio dei Ministri n.1/2019</w:t>
      </w:r>
    </w:p>
    <w:p w:rsidR="00A23144" w:rsidRPr="00C92D74" w:rsidRDefault="00A23144" w:rsidP="00543487">
      <w:pPr>
        <w:pStyle w:val="Paragrafoelenco"/>
        <w:spacing w:line="240" w:lineRule="auto"/>
        <w:jc w:val="both"/>
        <w:rPr>
          <w:rFonts w:ascii="Arial" w:hAnsi="Arial" w:cs="Arial"/>
          <w:color w:val="000000" w:themeColor="text1"/>
        </w:rPr>
      </w:pPr>
    </w:p>
    <w:p w:rsidR="00AD5D7D" w:rsidRPr="00C92D74" w:rsidRDefault="00AD5D7D" w:rsidP="00AD5D7D">
      <w:pPr>
        <w:pStyle w:val="Titolo1"/>
        <w:spacing w:line="240" w:lineRule="auto"/>
        <w:jc w:val="center"/>
        <w:rPr>
          <w:rFonts w:ascii="Arial" w:hAnsi="Arial" w:cs="Arial"/>
          <w:b/>
          <w:color w:val="000000" w:themeColor="text1"/>
          <w:sz w:val="24"/>
          <w:szCs w:val="24"/>
        </w:rPr>
      </w:pPr>
      <w:bookmarkStart w:id="16" w:name="_Toc121493409"/>
      <w:r w:rsidRPr="00C92D74">
        <w:rPr>
          <w:rFonts w:ascii="Arial" w:hAnsi="Arial" w:cs="Arial"/>
          <w:b/>
          <w:color w:val="000000" w:themeColor="text1"/>
          <w:sz w:val="24"/>
          <w:szCs w:val="24"/>
        </w:rPr>
        <w:t>ALLEGATI</w:t>
      </w:r>
      <w:bookmarkEnd w:id="16"/>
    </w:p>
    <w:p w:rsidR="00AD5D7D" w:rsidRPr="00C92D74" w:rsidRDefault="00AD5D7D" w:rsidP="00AD5D7D">
      <w:pPr>
        <w:rPr>
          <w:color w:val="000000" w:themeColor="text1"/>
        </w:rPr>
      </w:pPr>
    </w:p>
    <w:p w:rsidR="00AA080F" w:rsidRPr="00C92D74" w:rsidRDefault="00AA080F" w:rsidP="00AA080F">
      <w:pPr>
        <w:pStyle w:val="Rientrocorpodeltesto2"/>
        <w:tabs>
          <w:tab w:val="left" w:pos="426"/>
          <w:tab w:val="left" w:pos="1134"/>
        </w:tabs>
        <w:jc w:val="both"/>
        <w:rPr>
          <w:color w:val="000000" w:themeColor="text1"/>
          <w:sz w:val="22"/>
          <w:szCs w:val="22"/>
        </w:rPr>
      </w:pPr>
      <w:r w:rsidRPr="00C92D74">
        <w:rPr>
          <w:color w:val="000000" w:themeColor="text1"/>
          <w:sz w:val="22"/>
          <w:szCs w:val="22"/>
        </w:rPr>
        <w:t>Modello “work in progress”: gli allegati vengono costantemente aggiornati ed implementati</w:t>
      </w:r>
    </w:p>
    <w:p w:rsidR="00AA080F" w:rsidRPr="00C92D74" w:rsidRDefault="00AA080F" w:rsidP="00AD5D7D">
      <w:pPr>
        <w:rPr>
          <w:color w:val="000000" w:themeColor="text1"/>
        </w:rPr>
      </w:pPr>
    </w:p>
    <w:p w:rsidR="00507BE4" w:rsidRPr="00C92D74" w:rsidRDefault="00507BE4" w:rsidP="00507BE4">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 xml:space="preserve">Elenco degli obblighi di pubblicazione ed Elenco responsabili della trasmissione e della pubblicazione dei documenti, delle informazioni e dei dati </w:t>
      </w:r>
    </w:p>
    <w:p w:rsidR="003313B9" w:rsidRPr="00C92D74" w:rsidRDefault="003313B9" w:rsidP="003313B9">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 xml:space="preserve">Elenco maggiori monitoraggi aziendali previsti per il 2023 </w:t>
      </w:r>
    </w:p>
    <w:p w:rsidR="00FF179C" w:rsidRPr="00C92D74" w:rsidRDefault="00FF179C" w:rsidP="00FF179C">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 xml:space="preserve">Maggiori misure di mitigazioni dei rischi e gestione del sistema aziendale complessivo previste per il 2023 </w:t>
      </w:r>
    </w:p>
    <w:p w:rsidR="00FF179C" w:rsidRPr="00C92D74" w:rsidRDefault="00FF179C" w:rsidP="00FF179C">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Tabella maggiori stakeholders</w:t>
      </w:r>
    </w:p>
    <w:p w:rsidR="003313B9" w:rsidRPr="00C92D74" w:rsidRDefault="003313B9" w:rsidP="00FF179C">
      <w:pPr>
        <w:pStyle w:val="Rientrocorpodeltesto2"/>
        <w:tabs>
          <w:tab w:val="left" w:pos="426"/>
          <w:tab w:val="left" w:pos="1134"/>
        </w:tabs>
        <w:ind w:left="426"/>
        <w:jc w:val="both"/>
        <w:rPr>
          <w:rFonts w:cs="Arial"/>
          <w:color w:val="000000" w:themeColor="text1"/>
          <w:sz w:val="22"/>
          <w:szCs w:val="22"/>
        </w:rPr>
      </w:pPr>
    </w:p>
    <w:p w:rsidR="00702E91" w:rsidRPr="00C92D74" w:rsidRDefault="00702E91" w:rsidP="00702E91">
      <w:pPr>
        <w:pStyle w:val="Rientrocorpodeltesto2"/>
        <w:tabs>
          <w:tab w:val="left" w:pos="426"/>
          <w:tab w:val="left" w:pos="1134"/>
        </w:tabs>
        <w:jc w:val="both"/>
        <w:rPr>
          <w:color w:val="000000" w:themeColor="text1"/>
          <w:sz w:val="22"/>
          <w:szCs w:val="22"/>
        </w:rPr>
      </w:pPr>
    </w:p>
    <w:p w:rsidR="00AA080F" w:rsidRPr="00C92D74" w:rsidRDefault="00AA080F" w:rsidP="00AA080F">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 xml:space="preserve">Terminologia, acronimi e sigle </w:t>
      </w:r>
      <w:r w:rsidR="00232B1F" w:rsidRPr="00C92D74">
        <w:rPr>
          <w:rFonts w:cs="Arial"/>
          <w:color w:val="000000" w:themeColor="text1"/>
          <w:sz w:val="22"/>
          <w:szCs w:val="22"/>
        </w:rPr>
        <w:t>di maggior utilizzo</w:t>
      </w:r>
    </w:p>
    <w:p w:rsidR="00A539B9" w:rsidRPr="00C92D74" w:rsidRDefault="00A539B9" w:rsidP="00232B1F">
      <w:pPr>
        <w:pStyle w:val="Rientrocorpodeltesto2"/>
        <w:tabs>
          <w:tab w:val="left" w:pos="426"/>
          <w:tab w:val="left" w:pos="1134"/>
        </w:tabs>
        <w:ind w:left="426"/>
        <w:jc w:val="both"/>
        <w:rPr>
          <w:rFonts w:cs="Arial"/>
          <w:color w:val="000000" w:themeColor="text1"/>
          <w:sz w:val="22"/>
          <w:szCs w:val="22"/>
        </w:rPr>
      </w:pPr>
    </w:p>
    <w:p w:rsidR="00507BE4" w:rsidRPr="00C92D74" w:rsidRDefault="00507BE4" w:rsidP="00507BE4">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Elementi descrittivi per l’analisi del contesto esterno</w:t>
      </w:r>
    </w:p>
    <w:p w:rsidR="00507BE4" w:rsidRPr="00C92D74" w:rsidRDefault="00507BE4" w:rsidP="00507BE4">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Elementi descrittivi per l’analisi del contesto interno</w:t>
      </w:r>
    </w:p>
    <w:p w:rsidR="00507BE4" w:rsidRPr="00C92D74" w:rsidRDefault="00507BE4" w:rsidP="00507BE4">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Valutazione dei rischi di mancata integrità e misure</w:t>
      </w:r>
    </w:p>
    <w:p w:rsidR="00AA080F" w:rsidRPr="00C92D74" w:rsidRDefault="00AA080F" w:rsidP="00AA080F">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rPr>
      </w:pPr>
      <w:r w:rsidRPr="00C92D74">
        <w:rPr>
          <w:color w:val="000000" w:themeColor="text1"/>
          <w:sz w:val="22"/>
          <w:szCs w:val="22"/>
        </w:rPr>
        <w:t>Ciclo del budget 2023</w:t>
      </w:r>
    </w:p>
    <w:p w:rsidR="00AA080F" w:rsidRPr="00C92D74" w:rsidRDefault="00AA080F" w:rsidP="00AA080F">
      <w:pPr>
        <w:pStyle w:val="Rientrocorpodeltesto2"/>
        <w:numPr>
          <w:ilvl w:val="0"/>
          <w:numId w:val="9"/>
        </w:numPr>
        <w:tabs>
          <w:tab w:val="clear" w:pos="1785"/>
          <w:tab w:val="num" w:pos="851"/>
          <w:tab w:val="left" w:pos="1134"/>
        </w:tabs>
        <w:ind w:left="709" w:hanging="283"/>
        <w:jc w:val="both"/>
        <w:rPr>
          <w:rFonts w:cs="Arial"/>
          <w:color w:val="000000" w:themeColor="text1"/>
          <w:sz w:val="22"/>
        </w:rPr>
      </w:pPr>
      <w:r w:rsidRPr="00C92D74">
        <w:rPr>
          <w:color w:val="000000" w:themeColor="text1"/>
          <w:sz w:val="22"/>
          <w:szCs w:val="22"/>
        </w:rPr>
        <w:t xml:space="preserve">PFA 2023 </w:t>
      </w:r>
    </w:p>
    <w:p w:rsidR="00AA080F" w:rsidRPr="00C92D74" w:rsidRDefault="00AA080F" w:rsidP="00AA080F">
      <w:pPr>
        <w:pStyle w:val="Rientrocorpodeltesto2"/>
        <w:numPr>
          <w:ilvl w:val="0"/>
          <w:numId w:val="9"/>
        </w:numPr>
        <w:tabs>
          <w:tab w:val="clear" w:pos="1785"/>
          <w:tab w:val="num" w:pos="426"/>
          <w:tab w:val="num" w:pos="851"/>
          <w:tab w:val="left" w:pos="1134"/>
        </w:tabs>
        <w:ind w:left="709" w:hanging="283"/>
        <w:jc w:val="both"/>
        <w:rPr>
          <w:rFonts w:cs="Arial"/>
          <w:color w:val="000000" w:themeColor="text1"/>
          <w:sz w:val="22"/>
        </w:rPr>
      </w:pPr>
      <w:r w:rsidRPr="00C92D74">
        <w:rPr>
          <w:rFonts w:cs="Arial"/>
          <w:color w:val="000000" w:themeColor="text1"/>
          <w:sz w:val="22"/>
        </w:rPr>
        <w:t xml:space="preserve">Bilancio di previsione </w:t>
      </w:r>
    </w:p>
    <w:p w:rsidR="00AA080F" w:rsidRPr="00C92D74" w:rsidRDefault="00AA080F" w:rsidP="00AA080F">
      <w:pPr>
        <w:pStyle w:val="Rientrocorpodeltesto2"/>
        <w:numPr>
          <w:ilvl w:val="0"/>
          <w:numId w:val="9"/>
        </w:numPr>
        <w:tabs>
          <w:tab w:val="clear" w:pos="1785"/>
          <w:tab w:val="num" w:pos="851"/>
          <w:tab w:val="left" w:pos="1134"/>
        </w:tabs>
        <w:ind w:left="709" w:hanging="283"/>
        <w:jc w:val="both"/>
        <w:rPr>
          <w:rFonts w:cs="Arial"/>
          <w:color w:val="000000" w:themeColor="text1"/>
          <w:sz w:val="22"/>
        </w:rPr>
      </w:pPr>
      <w:r w:rsidRPr="00C92D74">
        <w:rPr>
          <w:rFonts w:cs="Arial"/>
          <w:color w:val="000000" w:themeColor="text1"/>
          <w:sz w:val="22"/>
        </w:rPr>
        <w:lastRenderedPageBreak/>
        <w:t>Piano di comunicazione 2023-2024</w:t>
      </w:r>
    </w:p>
    <w:p w:rsidR="00AA080F" w:rsidRPr="00C92D74" w:rsidRDefault="00AA080F" w:rsidP="00AA080F">
      <w:pPr>
        <w:pStyle w:val="Rientrocorpodeltesto2"/>
        <w:numPr>
          <w:ilvl w:val="0"/>
          <w:numId w:val="9"/>
        </w:numPr>
        <w:tabs>
          <w:tab w:val="clear" w:pos="1785"/>
          <w:tab w:val="num" w:pos="851"/>
          <w:tab w:val="left" w:pos="1134"/>
        </w:tabs>
        <w:ind w:left="709" w:hanging="283"/>
        <w:jc w:val="both"/>
        <w:rPr>
          <w:rFonts w:cs="Arial"/>
          <w:color w:val="000000" w:themeColor="text1"/>
          <w:sz w:val="22"/>
        </w:rPr>
      </w:pPr>
      <w:r w:rsidRPr="00C92D74">
        <w:rPr>
          <w:rFonts w:cs="Arial"/>
          <w:color w:val="000000" w:themeColor="text1"/>
          <w:sz w:val="22"/>
        </w:rPr>
        <w:t xml:space="preserve">Simivap </w:t>
      </w:r>
    </w:p>
    <w:p w:rsidR="00AA080F" w:rsidRPr="00C92D74" w:rsidRDefault="00AA080F" w:rsidP="00AA080F">
      <w:pPr>
        <w:pStyle w:val="Rientrocorpodeltesto2"/>
        <w:numPr>
          <w:ilvl w:val="0"/>
          <w:numId w:val="9"/>
        </w:numPr>
        <w:tabs>
          <w:tab w:val="clear" w:pos="1785"/>
          <w:tab w:val="num" w:pos="851"/>
          <w:tab w:val="left" w:pos="1134"/>
        </w:tabs>
        <w:ind w:left="709" w:hanging="283"/>
        <w:jc w:val="both"/>
        <w:rPr>
          <w:rFonts w:cs="Arial"/>
          <w:color w:val="000000" w:themeColor="text1"/>
          <w:sz w:val="22"/>
        </w:rPr>
      </w:pPr>
      <w:r w:rsidRPr="00C92D74">
        <w:rPr>
          <w:rFonts w:cs="Arial"/>
          <w:color w:val="000000" w:themeColor="text1"/>
          <w:sz w:val="22"/>
        </w:rPr>
        <w:t>Schede SVI</w:t>
      </w:r>
    </w:p>
    <w:p w:rsidR="00AA080F" w:rsidRPr="00C92D74" w:rsidRDefault="00AA080F" w:rsidP="00507BE4">
      <w:pPr>
        <w:pStyle w:val="Rientrocorpodeltesto2"/>
        <w:numPr>
          <w:ilvl w:val="0"/>
          <w:numId w:val="9"/>
        </w:numPr>
        <w:tabs>
          <w:tab w:val="clear" w:pos="1785"/>
          <w:tab w:val="left" w:pos="426"/>
          <w:tab w:val="num" w:pos="851"/>
          <w:tab w:val="left" w:pos="1134"/>
        </w:tabs>
        <w:ind w:left="709" w:hanging="283"/>
        <w:jc w:val="both"/>
        <w:rPr>
          <w:rFonts w:cs="Arial"/>
          <w:color w:val="000000" w:themeColor="text1"/>
          <w:sz w:val="22"/>
          <w:szCs w:val="22"/>
        </w:rPr>
      </w:pPr>
      <w:r w:rsidRPr="00C92D74">
        <w:rPr>
          <w:rFonts w:cs="Arial"/>
          <w:color w:val="000000" w:themeColor="text1"/>
          <w:sz w:val="22"/>
          <w:szCs w:val="22"/>
        </w:rPr>
        <w:t>Piano di Fabbisogno del Personale</w:t>
      </w:r>
    </w:p>
    <w:p w:rsidR="00507BE4" w:rsidRPr="00C92D74" w:rsidRDefault="00507BE4" w:rsidP="00702E91">
      <w:pPr>
        <w:pStyle w:val="Rientrocorpodeltesto2"/>
        <w:tabs>
          <w:tab w:val="left" w:pos="426"/>
          <w:tab w:val="left" w:pos="1134"/>
        </w:tabs>
        <w:jc w:val="both"/>
        <w:rPr>
          <w:color w:val="000000" w:themeColor="text1"/>
          <w:sz w:val="22"/>
          <w:szCs w:val="22"/>
        </w:rPr>
      </w:pPr>
    </w:p>
    <w:p w:rsidR="00AD5D7D" w:rsidRPr="00C92D74" w:rsidRDefault="00AD5D7D" w:rsidP="00AD5D7D">
      <w:pPr>
        <w:spacing w:line="240" w:lineRule="auto"/>
        <w:jc w:val="both"/>
        <w:rPr>
          <w:rFonts w:ascii="Times New Roman" w:hAnsi="Times New Roman" w:cs="Times New Roman"/>
          <w:color w:val="000000" w:themeColor="text1"/>
          <w:sz w:val="24"/>
          <w:szCs w:val="24"/>
        </w:rPr>
      </w:pPr>
    </w:p>
    <w:p w:rsidR="00AD5D7D" w:rsidRPr="00C92D74" w:rsidRDefault="00AD5D7D" w:rsidP="00AD5D7D">
      <w:pPr>
        <w:pStyle w:val="Titolo1"/>
        <w:spacing w:line="240" w:lineRule="auto"/>
        <w:jc w:val="center"/>
        <w:rPr>
          <w:rFonts w:ascii="Arial" w:hAnsi="Arial" w:cs="Arial"/>
          <w:b/>
          <w:color w:val="000000" w:themeColor="text1"/>
          <w:sz w:val="24"/>
          <w:szCs w:val="24"/>
        </w:rPr>
      </w:pPr>
      <w:bookmarkStart w:id="17" w:name="_Toc121493410"/>
      <w:r w:rsidRPr="00C92D74">
        <w:rPr>
          <w:rFonts w:ascii="Arial" w:hAnsi="Arial" w:cs="Arial"/>
          <w:b/>
          <w:color w:val="000000" w:themeColor="text1"/>
          <w:sz w:val="24"/>
          <w:szCs w:val="24"/>
        </w:rPr>
        <w:t>LISTA DI DISTRIBUZIONE</w:t>
      </w:r>
      <w:bookmarkEnd w:id="17"/>
    </w:p>
    <w:p w:rsidR="00AD5D7D" w:rsidRPr="00C92D74" w:rsidRDefault="00AD5D7D" w:rsidP="00AD5D7D">
      <w:pPr>
        <w:rPr>
          <w:color w:val="000000" w:themeColor="text1"/>
        </w:rPr>
      </w:pPr>
    </w:p>
    <w:p w:rsidR="00AD5D7D" w:rsidRPr="00C92D74" w:rsidRDefault="00AD5D7D" w:rsidP="00AD5D7D">
      <w:pPr>
        <w:pStyle w:val="Rientrocorpodeltesto2"/>
        <w:ind w:left="0"/>
        <w:jc w:val="both"/>
        <w:rPr>
          <w:rFonts w:cs="Arial"/>
          <w:color w:val="000000" w:themeColor="text1"/>
          <w:sz w:val="22"/>
        </w:rPr>
      </w:pPr>
      <w:r w:rsidRPr="00C92D74">
        <w:rPr>
          <w:rFonts w:cs="Arial"/>
          <w:color w:val="000000" w:themeColor="text1"/>
          <w:sz w:val="22"/>
        </w:rPr>
        <w:t xml:space="preserve">Tutti i dipendenti e tutta la </w:t>
      </w:r>
      <w:r w:rsidR="00702E91" w:rsidRPr="00C92D74">
        <w:rPr>
          <w:rFonts w:cs="Arial"/>
          <w:color w:val="000000" w:themeColor="text1"/>
          <w:sz w:val="22"/>
        </w:rPr>
        <w:t>popolazione</w:t>
      </w:r>
      <w:r w:rsidRPr="00C92D74">
        <w:rPr>
          <w:rFonts w:cs="Arial"/>
          <w:color w:val="000000" w:themeColor="text1"/>
          <w:sz w:val="22"/>
        </w:rPr>
        <w:t xml:space="preserve"> tramite pubblicazione sul sito web </w:t>
      </w:r>
      <w:hyperlink r:id="rId22" w:history="1">
        <w:r w:rsidRPr="00C92D74">
          <w:rPr>
            <w:rStyle w:val="Collegamentoipertestuale"/>
            <w:rFonts w:eastAsiaTheme="majorEastAsia" w:cs="Arial"/>
            <w:color w:val="000000" w:themeColor="text1"/>
            <w:sz w:val="22"/>
          </w:rPr>
          <w:t>www.ospedale.cuneo.it</w:t>
        </w:r>
      </w:hyperlink>
      <w:r w:rsidRPr="00C92D74">
        <w:rPr>
          <w:rFonts w:cs="Arial"/>
          <w:color w:val="000000" w:themeColor="text1"/>
          <w:sz w:val="22"/>
        </w:rPr>
        <w:t xml:space="preserve"> </w:t>
      </w:r>
      <w:r w:rsidR="00702E91" w:rsidRPr="00C92D74">
        <w:rPr>
          <w:rFonts w:cs="Arial"/>
          <w:color w:val="000000" w:themeColor="text1"/>
          <w:sz w:val="22"/>
        </w:rPr>
        <w:t>(</w:t>
      </w:r>
      <w:r w:rsidRPr="00C92D74">
        <w:rPr>
          <w:rFonts w:cs="Arial"/>
          <w:color w:val="000000" w:themeColor="text1"/>
          <w:sz w:val="22"/>
        </w:rPr>
        <w:t>area Amministrazione Trasparente-Performance-PIAO</w:t>
      </w:r>
      <w:r w:rsidR="00702E91" w:rsidRPr="00C92D74">
        <w:rPr>
          <w:rFonts w:cs="Arial"/>
          <w:color w:val="000000" w:themeColor="text1"/>
          <w:sz w:val="22"/>
        </w:rPr>
        <w:t>)</w:t>
      </w:r>
      <w:r w:rsidRPr="00C92D74">
        <w:rPr>
          <w:rFonts w:cs="Arial"/>
          <w:color w:val="000000" w:themeColor="text1"/>
          <w:sz w:val="22"/>
        </w:rPr>
        <w:t>.</w:t>
      </w:r>
    </w:p>
    <w:p w:rsidR="00AD5D7D" w:rsidRPr="00C92D74" w:rsidRDefault="00AD5D7D" w:rsidP="00AD5D7D">
      <w:pPr>
        <w:pStyle w:val="Rientrocorpodeltesto2"/>
        <w:ind w:left="0"/>
        <w:jc w:val="both"/>
        <w:rPr>
          <w:rFonts w:cs="Arial"/>
          <w:color w:val="000000" w:themeColor="text1"/>
          <w:spacing w:val="1"/>
          <w:position w:val="1"/>
          <w:sz w:val="22"/>
        </w:rPr>
      </w:pPr>
    </w:p>
    <w:p w:rsidR="00AD5D7D" w:rsidRPr="00C92D74" w:rsidRDefault="00AD5D7D" w:rsidP="00AD5D7D">
      <w:pPr>
        <w:spacing w:line="240" w:lineRule="auto"/>
        <w:jc w:val="both"/>
        <w:rPr>
          <w:rFonts w:ascii="Times New Roman" w:hAnsi="Times New Roman" w:cs="Times New Roman"/>
          <w:color w:val="000000" w:themeColor="text1"/>
          <w:sz w:val="24"/>
          <w:szCs w:val="24"/>
        </w:rPr>
      </w:pPr>
    </w:p>
    <w:p w:rsidR="00FA0E21" w:rsidRPr="00C92D74" w:rsidRDefault="00FA0E21" w:rsidP="00AD5D7D">
      <w:pPr>
        <w:spacing w:line="240" w:lineRule="auto"/>
        <w:jc w:val="both"/>
        <w:rPr>
          <w:rFonts w:ascii="Times New Roman" w:hAnsi="Times New Roman" w:cs="Times New Roman"/>
          <w:color w:val="000000" w:themeColor="text1"/>
          <w:sz w:val="24"/>
          <w:szCs w:val="24"/>
        </w:rPr>
      </w:pPr>
    </w:p>
    <w:sectPr w:rsidR="00FA0E21" w:rsidRPr="00C92D74" w:rsidSect="00B47E9C">
      <w:headerReference w:type="default" r:id="rId23"/>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198" w:rsidRDefault="00EC4198" w:rsidP="00A517AF">
      <w:pPr>
        <w:spacing w:after="0" w:line="240" w:lineRule="auto"/>
      </w:pPr>
      <w:r>
        <w:separator/>
      </w:r>
    </w:p>
  </w:endnote>
  <w:endnote w:type="continuationSeparator" w:id="0">
    <w:p w:rsidR="00EC4198" w:rsidRDefault="00EC4198" w:rsidP="00A5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exta Black">
    <w:altName w:val="Texta Blac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venir Next">
    <w:altName w:val="Avenir Next"/>
    <w:panose1 w:val="00000000000000000000"/>
    <w:charset w:val="00"/>
    <w:family w:val="swiss"/>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TT1B2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Default="00891810" w:rsidP="008323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91810" w:rsidRDefault="00891810" w:rsidP="0083232E">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21762"/>
      <w:docPartObj>
        <w:docPartGallery w:val="Page Numbers (Bottom of Page)"/>
        <w:docPartUnique/>
      </w:docPartObj>
    </w:sdtPr>
    <w:sdtEndPr/>
    <w:sdtContent>
      <w:p w:rsidR="00891810" w:rsidRDefault="00730AD1">
        <w:pPr>
          <w:pStyle w:val="Pidipagina"/>
          <w:jc w:val="center"/>
        </w:pPr>
        <w:r>
          <w:fldChar w:fldCharType="begin"/>
        </w:r>
        <w:r>
          <w:instrText>PAGE   \* MERGEFORMAT</w:instrText>
        </w:r>
        <w:r>
          <w:fldChar w:fldCharType="separate"/>
        </w:r>
        <w:r w:rsidR="00C92D74">
          <w:rPr>
            <w:noProof/>
          </w:rPr>
          <w:t>1</w:t>
        </w:r>
        <w:r>
          <w:rPr>
            <w:noProof/>
          </w:rPr>
          <w:fldChar w:fldCharType="end"/>
        </w:r>
      </w:p>
    </w:sdtContent>
  </w:sdt>
  <w:p w:rsidR="00891810" w:rsidRPr="00C23AFF" w:rsidRDefault="00891810" w:rsidP="0083232E">
    <w:pPr>
      <w:pStyle w:val="Pidipagina"/>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Default="00891810">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924546"/>
      <w:docPartObj>
        <w:docPartGallery w:val="Page Numbers (Bottom of Page)"/>
        <w:docPartUnique/>
      </w:docPartObj>
    </w:sdtPr>
    <w:sdtEndPr/>
    <w:sdtContent>
      <w:p w:rsidR="00891810" w:rsidRDefault="00730AD1">
        <w:pPr>
          <w:pStyle w:val="Pidipagina"/>
          <w:jc w:val="center"/>
        </w:pPr>
        <w:r>
          <w:fldChar w:fldCharType="begin"/>
        </w:r>
        <w:r>
          <w:instrText>PAGE   \* MERGEFORMAT</w:instrText>
        </w:r>
        <w:r>
          <w:fldChar w:fldCharType="separate"/>
        </w:r>
        <w:r w:rsidR="00C92D74">
          <w:rPr>
            <w:noProof/>
          </w:rPr>
          <w:t>76</w:t>
        </w:r>
        <w:r>
          <w:rPr>
            <w:noProof/>
          </w:rPr>
          <w:fldChar w:fldCharType="end"/>
        </w:r>
      </w:p>
    </w:sdtContent>
  </w:sdt>
  <w:p w:rsidR="00891810" w:rsidRDefault="0089181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198" w:rsidRDefault="00EC4198" w:rsidP="00A517AF">
      <w:pPr>
        <w:spacing w:after="0" w:line="240" w:lineRule="auto"/>
      </w:pPr>
      <w:r>
        <w:separator/>
      </w:r>
    </w:p>
  </w:footnote>
  <w:footnote w:type="continuationSeparator" w:id="0">
    <w:p w:rsidR="00EC4198" w:rsidRDefault="00EC4198" w:rsidP="00A517AF">
      <w:pPr>
        <w:spacing w:after="0" w:line="240" w:lineRule="auto"/>
      </w:pPr>
      <w:r>
        <w:continuationSeparator/>
      </w:r>
    </w:p>
  </w:footnote>
  <w:footnote w:id="1">
    <w:p w:rsidR="00891810" w:rsidRPr="00464933" w:rsidRDefault="00891810" w:rsidP="0083232E">
      <w:pPr>
        <w:pStyle w:val="Default"/>
        <w:rPr>
          <w:rFonts w:ascii="Arial" w:hAnsi="Arial" w:cs="Arial"/>
          <w:color w:val="000000" w:themeColor="text1"/>
          <w:sz w:val="18"/>
          <w:szCs w:val="18"/>
        </w:rPr>
      </w:pPr>
      <w:r>
        <w:rPr>
          <w:rStyle w:val="Rimandonotaapidipagina"/>
        </w:rPr>
        <w:footnoteRef/>
      </w:r>
      <w:r>
        <w:t xml:space="preserve"> </w:t>
      </w:r>
      <w:r w:rsidRPr="00464933">
        <w:rPr>
          <w:rFonts w:ascii="Arial" w:hAnsi="Arial" w:cs="Arial"/>
          <w:bCs/>
          <w:color w:val="000000" w:themeColor="text1"/>
          <w:sz w:val="18"/>
          <w:szCs w:val="18"/>
        </w:rPr>
        <w:t>art. 1, comma 1 (DPR 81/2022 «Soppressioni»)</w:t>
      </w:r>
    </w:p>
    <w:p w:rsidR="00891810" w:rsidRDefault="00891810" w:rsidP="0083232E">
      <w:pPr>
        <w:pStyle w:val="Testonotaapidipagina"/>
      </w:pPr>
    </w:p>
  </w:footnote>
  <w:footnote w:id="2">
    <w:p w:rsidR="00891810" w:rsidRPr="005B1179" w:rsidRDefault="00891810" w:rsidP="0083232E">
      <w:pPr>
        <w:pStyle w:val="Testonotaapidipagina"/>
        <w:rPr>
          <w:rFonts w:ascii="Arial" w:hAnsi="Arial" w:cs="Arial"/>
          <w:sz w:val="18"/>
          <w:szCs w:val="18"/>
        </w:rPr>
      </w:pPr>
      <w:r w:rsidRPr="005B1179">
        <w:rPr>
          <w:rStyle w:val="Rimandonotaapidipagina"/>
          <w:rFonts w:ascii="Arial" w:hAnsi="Arial" w:cs="Arial"/>
          <w:sz w:val="18"/>
          <w:szCs w:val="18"/>
        </w:rPr>
        <w:footnoteRef/>
      </w:r>
      <w:r w:rsidRPr="005B1179">
        <w:rPr>
          <w:rFonts w:ascii="Arial" w:hAnsi="Arial" w:cs="Arial"/>
          <w:sz w:val="18"/>
          <w:szCs w:val="18"/>
        </w:rPr>
        <w:t xml:space="preserve"> Delibera n. 394 dell’11.08.2022 in http://www.ospedale.cuneo.it/amministrazione-trasparente/disposizioni-generali/atti-generali/atti-amministrativi-generali/</w:t>
      </w:r>
    </w:p>
  </w:footnote>
  <w:footnote w:id="3">
    <w:p w:rsidR="00891810" w:rsidRPr="005B1179" w:rsidRDefault="00891810" w:rsidP="0083232E">
      <w:pPr>
        <w:pStyle w:val="Testonotaapidipagina"/>
        <w:rPr>
          <w:rFonts w:ascii="Arial" w:hAnsi="Arial" w:cs="Arial"/>
          <w:sz w:val="18"/>
          <w:szCs w:val="18"/>
        </w:rPr>
      </w:pPr>
      <w:r w:rsidRPr="005B1179">
        <w:rPr>
          <w:rStyle w:val="Rimandonotaapidipagina"/>
          <w:rFonts w:ascii="Arial" w:hAnsi="Arial" w:cs="Arial"/>
          <w:sz w:val="18"/>
          <w:szCs w:val="18"/>
        </w:rPr>
        <w:footnoteRef/>
      </w:r>
      <w:r w:rsidRPr="005B1179">
        <w:rPr>
          <w:rFonts w:ascii="Arial" w:hAnsi="Arial" w:cs="Arial"/>
          <w:sz w:val="18"/>
          <w:szCs w:val="18"/>
        </w:rPr>
        <w:t xml:space="preserve"> Delibera n. 322 del 30.06.2022 in http://www.ospedale.cuneo.it/amministrazione-trasparente/performance/piao-1/#c8116</w:t>
      </w:r>
    </w:p>
  </w:footnote>
  <w:footnote w:id="4">
    <w:p w:rsidR="00891810" w:rsidRPr="005B1179" w:rsidRDefault="00891810" w:rsidP="0083232E">
      <w:pPr>
        <w:pStyle w:val="Testonotaapidipagina"/>
        <w:rPr>
          <w:rFonts w:ascii="Arial" w:hAnsi="Arial" w:cs="Arial"/>
          <w:sz w:val="18"/>
          <w:szCs w:val="18"/>
        </w:rPr>
      </w:pPr>
      <w:r w:rsidRPr="005B1179">
        <w:rPr>
          <w:rStyle w:val="Rimandonotaapidipagina"/>
          <w:rFonts w:ascii="Arial" w:hAnsi="Arial" w:cs="Arial"/>
          <w:sz w:val="18"/>
          <w:szCs w:val="18"/>
        </w:rPr>
        <w:footnoteRef/>
      </w:r>
      <w:r w:rsidRPr="005B1179">
        <w:rPr>
          <w:rFonts w:ascii="Arial" w:hAnsi="Arial" w:cs="Arial"/>
          <w:sz w:val="18"/>
          <w:szCs w:val="18"/>
        </w:rPr>
        <w:t xml:space="preserve"> art 7 DPR n. 132 del   30.06.2022 </w:t>
      </w:r>
    </w:p>
  </w:footnote>
  <w:footnote w:id="5">
    <w:p w:rsidR="00891810" w:rsidRPr="005B1179" w:rsidRDefault="00891810" w:rsidP="0083232E">
      <w:pPr>
        <w:pStyle w:val="Testonotaapidipagina"/>
        <w:rPr>
          <w:rFonts w:ascii="Arial" w:hAnsi="Arial" w:cs="Arial"/>
          <w:sz w:val="18"/>
          <w:szCs w:val="18"/>
        </w:rPr>
      </w:pPr>
      <w:r w:rsidRPr="005B1179">
        <w:rPr>
          <w:rStyle w:val="Rimandonotaapidipagina"/>
          <w:rFonts w:ascii="Arial" w:hAnsi="Arial" w:cs="Arial"/>
          <w:sz w:val="18"/>
          <w:szCs w:val="18"/>
        </w:rPr>
        <w:footnoteRef/>
      </w:r>
      <w:r w:rsidRPr="005B1179">
        <w:rPr>
          <w:rFonts w:ascii="Arial" w:hAnsi="Arial" w:cs="Arial"/>
          <w:sz w:val="18"/>
          <w:szCs w:val="18"/>
        </w:rPr>
        <w:t xml:space="preserve"> </w:t>
      </w:r>
      <w:hyperlink r:id="rId1" w:history="1">
        <w:r w:rsidRPr="005B1179">
          <w:rPr>
            <w:rStyle w:val="Collegamentoipertestuale"/>
            <w:rFonts w:ascii="Arial" w:eastAsiaTheme="majorEastAsia" w:hAnsi="Arial" w:cs="Arial"/>
            <w:sz w:val="18"/>
            <w:szCs w:val="18"/>
          </w:rPr>
          <w:t>https://piao.dfp.gov.it/plans</w:t>
        </w:r>
      </w:hyperlink>
      <w:r w:rsidRPr="005B1179">
        <w:rPr>
          <w:rFonts w:ascii="Arial" w:hAnsi="Arial" w:cs="Arial"/>
          <w:sz w:val="18"/>
          <w:szCs w:val="18"/>
        </w:rPr>
        <w:t xml:space="preserve"> digitando AZIENDA OSPEDALIERA SANTA CROCE E CARLE</w:t>
      </w:r>
    </w:p>
  </w:footnote>
  <w:footnote w:id="6">
    <w:p w:rsidR="00891810" w:rsidRDefault="00891810">
      <w:pPr>
        <w:pStyle w:val="Testonotaapidipagina"/>
      </w:pPr>
      <w:r w:rsidRPr="005B1179">
        <w:rPr>
          <w:rStyle w:val="Rimandonotaapidipagina"/>
          <w:rFonts w:ascii="Arial" w:hAnsi="Arial" w:cs="Arial"/>
          <w:sz w:val="18"/>
          <w:szCs w:val="18"/>
        </w:rPr>
        <w:footnoteRef/>
      </w:r>
      <w:r w:rsidRPr="005B1179">
        <w:rPr>
          <w:rFonts w:ascii="Arial" w:hAnsi="Arial" w:cs="Arial"/>
          <w:sz w:val="18"/>
          <w:szCs w:val="18"/>
        </w:rPr>
        <w:t xml:space="preserve"> http://www.ospedale.cuneo.it/amministrazione-trasparente/performance/piao-1/#c8116</w:t>
      </w:r>
    </w:p>
  </w:footnote>
  <w:footnote w:id="7">
    <w:p w:rsidR="00891810" w:rsidRPr="007E5907" w:rsidRDefault="00891810" w:rsidP="0083232E">
      <w:pPr>
        <w:pStyle w:val="Testonotaapidipagina"/>
        <w:rPr>
          <w:rFonts w:ascii="Arial" w:hAnsi="Arial" w:cs="Arial"/>
          <w:sz w:val="18"/>
          <w:szCs w:val="18"/>
        </w:rPr>
      </w:pPr>
      <w:r w:rsidRPr="007E5907">
        <w:rPr>
          <w:rStyle w:val="Rimandonotaapidipagina"/>
          <w:rFonts w:ascii="Arial" w:hAnsi="Arial" w:cs="Arial"/>
          <w:sz w:val="18"/>
          <w:szCs w:val="18"/>
        </w:rPr>
        <w:footnoteRef/>
      </w:r>
      <w:r w:rsidRPr="007E5907">
        <w:rPr>
          <w:rFonts w:ascii="Arial" w:hAnsi="Arial" w:cs="Arial"/>
          <w:sz w:val="18"/>
          <w:szCs w:val="18"/>
        </w:rPr>
        <w:t xml:space="preserve"> art. 8 del DPR n. 132 del 30.06.2022</w:t>
      </w:r>
    </w:p>
  </w:footnote>
  <w:footnote w:id="8">
    <w:p w:rsidR="00891810" w:rsidRDefault="00891810">
      <w:pPr>
        <w:pStyle w:val="Testonotaapidipagina"/>
      </w:pPr>
      <w:r>
        <w:rPr>
          <w:rStyle w:val="Rimandonotaapidipagina"/>
        </w:rPr>
        <w:footnoteRef/>
      </w:r>
      <w:r>
        <w:t xml:space="preserve"> </w:t>
      </w:r>
      <w:r w:rsidRPr="002563D6">
        <w:rPr>
          <w:rFonts w:ascii="Arial" w:hAnsi="Arial" w:cs="Arial"/>
          <w:sz w:val="18"/>
          <w:szCs w:val="18"/>
        </w:rPr>
        <w:t>http://www.ospedale.cuneo.it/amministrazione-trasparente/altri-contenuti/prevenzione-della-corruzione/</w:t>
      </w:r>
    </w:p>
  </w:footnote>
  <w:footnote w:id="9">
    <w:p w:rsidR="00891810" w:rsidRPr="007E5907" w:rsidRDefault="00891810" w:rsidP="0083232E">
      <w:pPr>
        <w:pStyle w:val="Testonotaapidipagina"/>
        <w:rPr>
          <w:rFonts w:ascii="Arial" w:hAnsi="Arial" w:cs="Arial"/>
          <w:sz w:val="18"/>
          <w:szCs w:val="18"/>
        </w:rPr>
      </w:pPr>
      <w:r w:rsidRPr="007E5907">
        <w:rPr>
          <w:rStyle w:val="Rimandonotaapidipagina"/>
          <w:rFonts w:ascii="Arial" w:hAnsi="Arial" w:cs="Arial"/>
          <w:sz w:val="18"/>
          <w:szCs w:val="18"/>
        </w:rPr>
        <w:footnoteRef/>
      </w:r>
      <w:r w:rsidRPr="007E5907">
        <w:rPr>
          <w:rFonts w:ascii="Arial" w:hAnsi="Arial" w:cs="Arial"/>
          <w:sz w:val="18"/>
          <w:szCs w:val="18"/>
        </w:rPr>
        <w:t xml:space="preserve"> art. 11 del DPR n. 132 del 30.06.2022</w:t>
      </w:r>
    </w:p>
  </w:footnote>
  <w:footnote w:id="10">
    <w:p w:rsidR="00891810" w:rsidRPr="007E5907" w:rsidRDefault="00891810" w:rsidP="0083232E">
      <w:pPr>
        <w:pStyle w:val="Testonotaapidipagina"/>
        <w:rPr>
          <w:rFonts w:ascii="Arial" w:hAnsi="Arial" w:cs="Arial"/>
          <w:sz w:val="18"/>
          <w:szCs w:val="18"/>
        </w:rPr>
      </w:pPr>
      <w:r w:rsidRPr="007E5907">
        <w:rPr>
          <w:rStyle w:val="Rimandonotaapidipagina"/>
          <w:rFonts w:ascii="Arial" w:hAnsi="Arial" w:cs="Arial"/>
          <w:sz w:val="18"/>
          <w:szCs w:val="18"/>
        </w:rPr>
        <w:footnoteRef/>
      </w:r>
      <w:r w:rsidRPr="007E5907">
        <w:rPr>
          <w:rFonts w:ascii="Arial" w:hAnsi="Arial" w:cs="Arial"/>
          <w:sz w:val="18"/>
          <w:szCs w:val="18"/>
        </w:rPr>
        <w:t xml:space="preserve"> art. 10 del DPR n. 132 del 30.06.2022</w:t>
      </w:r>
    </w:p>
  </w:footnote>
  <w:footnote w:id="11">
    <w:p w:rsidR="00891810" w:rsidRDefault="00891810" w:rsidP="0083232E">
      <w:pPr>
        <w:pStyle w:val="Testonotaapidipagina"/>
      </w:pPr>
      <w:r w:rsidRPr="007E5907">
        <w:rPr>
          <w:rStyle w:val="Rimandonotaapidipagina"/>
          <w:rFonts w:ascii="Arial" w:hAnsi="Arial" w:cs="Arial"/>
          <w:sz w:val="18"/>
          <w:szCs w:val="18"/>
        </w:rPr>
        <w:footnoteRef/>
      </w:r>
      <w:r w:rsidRPr="007E5907">
        <w:rPr>
          <w:rFonts w:ascii="Arial" w:hAnsi="Arial" w:cs="Arial"/>
          <w:sz w:val="18"/>
          <w:szCs w:val="18"/>
        </w:rPr>
        <w:t xml:space="preserve"> art. 14 del DPR n. 132 del  30.06.2022</w:t>
      </w:r>
    </w:p>
  </w:footnote>
  <w:footnote w:id="12">
    <w:p w:rsidR="00891810" w:rsidRDefault="00891810" w:rsidP="0083232E">
      <w:pPr>
        <w:pStyle w:val="Testonotaapidipagina"/>
      </w:pPr>
      <w:r>
        <w:rPr>
          <w:rStyle w:val="Rimandonotaapidipagina"/>
        </w:rPr>
        <w:footnoteRef/>
      </w:r>
      <w:r>
        <w:t xml:space="preserve"> </w:t>
      </w:r>
      <w:r w:rsidRPr="00791B26">
        <w:rPr>
          <w:rFonts w:ascii="Arial" w:hAnsi="Arial" w:cs="Arial"/>
          <w:sz w:val="18"/>
          <w:szCs w:val="18"/>
        </w:rPr>
        <w:t>https://piao.dfp.gov.it</w:t>
      </w:r>
    </w:p>
  </w:footnote>
  <w:footnote w:id="13">
    <w:p w:rsidR="00891810" w:rsidRDefault="00891810" w:rsidP="00AF7EA7">
      <w:pPr>
        <w:pStyle w:val="Default"/>
      </w:pPr>
      <w:r>
        <w:rPr>
          <w:rStyle w:val="Rimandonotaapidipagina"/>
        </w:rPr>
        <w:footnoteRef/>
      </w:r>
      <w:r>
        <w:t xml:space="preserve"> </w:t>
      </w:r>
      <w:r>
        <w:rPr>
          <w:rFonts w:ascii="Arial" w:hAnsi="Arial" w:cs="Arial"/>
          <w:color w:val="auto"/>
          <w:sz w:val="18"/>
          <w:szCs w:val="18"/>
        </w:rPr>
        <w:t>Art.</w:t>
      </w:r>
      <w:r w:rsidRPr="00791B26">
        <w:rPr>
          <w:rFonts w:ascii="Arial" w:hAnsi="Arial" w:cs="Arial"/>
          <w:color w:val="auto"/>
          <w:sz w:val="18"/>
          <w:szCs w:val="18"/>
        </w:rPr>
        <w:t>. 9 del D.lgs. 33/2013</w:t>
      </w:r>
    </w:p>
  </w:footnote>
  <w:footnote w:id="14">
    <w:p w:rsidR="00891810" w:rsidRPr="00133B3E" w:rsidRDefault="00891810" w:rsidP="0083232E">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2" w:history="1">
        <w:r w:rsidRPr="00133B3E">
          <w:rPr>
            <w:rStyle w:val="Collegamentoipertestuale"/>
            <w:rFonts w:ascii="Arial" w:hAnsi="Arial" w:cs="Arial"/>
            <w:sz w:val="18"/>
            <w:szCs w:val="18"/>
          </w:rPr>
          <w:t>www.ospedale.cuneo.it</w:t>
        </w:r>
      </w:hyperlink>
      <w:r w:rsidRPr="00133B3E">
        <w:rPr>
          <w:rFonts w:ascii="Arial" w:hAnsi="Arial" w:cs="Arial"/>
          <w:sz w:val="18"/>
          <w:szCs w:val="18"/>
        </w:rPr>
        <w:t xml:space="preserve"> </w:t>
      </w:r>
    </w:p>
  </w:footnote>
  <w:footnote w:id="15">
    <w:p w:rsidR="00891810" w:rsidRPr="00133B3E" w:rsidRDefault="00891810" w:rsidP="0083232E">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3" w:history="1">
        <w:r w:rsidRPr="00133B3E">
          <w:rPr>
            <w:rStyle w:val="Collegamentoipertestuale"/>
            <w:rFonts w:ascii="Arial" w:hAnsi="Arial" w:cs="Arial"/>
            <w:sz w:val="18"/>
            <w:szCs w:val="18"/>
          </w:rPr>
          <w:t>http://www.ospedale.cuneo.it/index.php?id=45</w:t>
        </w:r>
      </w:hyperlink>
      <w:r w:rsidRPr="00133B3E">
        <w:rPr>
          <w:rFonts w:ascii="Arial" w:hAnsi="Arial" w:cs="Arial"/>
          <w:sz w:val="18"/>
          <w:szCs w:val="18"/>
        </w:rPr>
        <w:t xml:space="preserve"> </w:t>
      </w:r>
    </w:p>
  </w:footnote>
  <w:footnote w:id="16">
    <w:p w:rsidR="00891810" w:rsidRPr="00133B3E" w:rsidRDefault="00891810" w:rsidP="0083232E">
      <w:pPr>
        <w:pStyle w:val="Testonotaapidipagina"/>
        <w:rPr>
          <w:rFonts w:ascii="Arial" w:hAnsi="Arial" w:cs="Arial"/>
          <w:sz w:val="18"/>
          <w:szCs w:val="18"/>
        </w:rPr>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4" w:history="1">
        <w:r w:rsidRPr="00133B3E">
          <w:rPr>
            <w:rStyle w:val="Collegamentoipertestuale"/>
            <w:rFonts w:ascii="Arial" w:hAnsi="Arial" w:cs="Arial"/>
            <w:sz w:val="18"/>
            <w:szCs w:val="18"/>
          </w:rPr>
          <w:t>http://www.ospedale.cuneo.it/ufficio-relazioni-con-il-pubblico/carta-dei-servizi/</w:t>
        </w:r>
      </w:hyperlink>
    </w:p>
  </w:footnote>
  <w:footnote w:id="17">
    <w:p w:rsidR="00891810" w:rsidRDefault="00891810" w:rsidP="0083232E">
      <w:pPr>
        <w:pStyle w:val="Testonotaapidipagina"/>
      </w:pPr>
      <w:r w:rsidRPr="00133B3E">
        <w:rPr>
          <w:rStyle w:val="Rimandonotaapidipagina"/>
          <w:rFonts w:ascii="Arial" w:hAnsi="Arial" w:cs="Arial"/>
          <w:sz w:val="18"/>
          <w:szCs w:val="18"/>
        </w:rPr>
        <w:footnoteRef/>
      </w:r>
      <w:r w:rsidRPr="00133B3E">
        <w:rPr>
          <w:rFonts w:ascii="Arial" w:hAnsi="Arial" w:cs="Arial"/>
          <w:sz w:val="18"/>
          <w:szCs w:val="18"/>
        </w:rPr>
        <w:t xml:space="preserve"> </w:t>
      </w:r>
      <w:hyperlink r:id="rId5" w:history="1">
        <w:r w:rsidRPr="00133B3E">
          <w:rPr>
            <w:rStyle w:val="Collegamentoipertestuale"/>
            <w:rFonts w:ascii="Arial" w:hAnsi="Arial" w:cs="Arial"/>
            <w:sz w:val="18"/>
            <w:szCs w:val="18"/>
          </w:rPr>
          <w:t>http://www.ospedale.cuneo.it/index.php?id=230</w:t>
        </w:r>
      </w:hyperlink>
      <w:r w:rsidRPr="00C82BAD">
        <w:rPr>
          <w:rFonts w:ascii="Arial" w:hAnsi="Arial" w:cs="Arial"/>
          <w:sz w:val="18"/>
          <w:szCs w:val="18"/>
        </w:rPr>
        <w:t xml:space="preserve"> </w:t>
      </w:r>
    </w:p>
  </w:footnote>
  <w:footnote w:id="18">
    <w:p w:rsidR="00891810" w:rsidRPr="0088798B" w:rsidRDefault="00891810" w:rsidP="0083232E">
      <w:pPr>
        <w:autoSpaceDE w:val="0"/>
        <w:autoSpaceDN w:val="0"/>
        <w:adjustRightInd w:val="0"/>
        <w:spacing w:after="0" w:line="240" w:lineRule="auto"/>
        <w:rPr>
          <w:sz w:val="18"/>
          <w:szCs w:val="18"/>
        </w:rPr>
      </w:pPr>
      <w:r w:rsidRPr="0088798B">
        <w:rPr>
          <w:rStyle w:val="Rimandonotaapidipagina"/>
          <w:sz w:val="18"/>
          <w:szCs w:val="18"/>
        </w:rPr>
        <w:footnoteRef/>
      </w:r>
      <w:r w:rsidRPr="0088798B">
        <w:rPr>
          <w:sz w:val="18"/>
          <w:szCs w:val="18"/>
        </w:rPr>
        <w:t xml:space="preserve"> </w:t>
      </w:r>
      <w:r w:rsidRPr="0088798B">
        <w:rPr>
          <w:rFonts w:ascii="Arial" w:hAnsi="Arial" w:cs="Arial"/>
          <w:bCs/>
          <w:sz w:val="18"/>
          <w:szCs w:val="18"/>
        </w:rPr>
        <w:t>Atti aziendali delle AA.SS.RR – A.O. S. Croce e Carle di Cuneo – Atto n. 394-2022 del 12/08/2022 “ Aggiornamento Atto Aziendale ex art. 3, comma 1bis, D.Lgs. 30.12.1992 n. 502 e s.m.i.. Modifica deliberazione n. 611 del 22.10.2015 e s.m.i.”. Recepimento regionale ai sensi della D.C.R. n. 167-14087 del 3.04.2012, all. A, par. 5.1.</w:t>
      </w:r>
    </w:p>
  </w:footnote>
  <w:footnote w:id="19">
    <w:p w:rsidR="00891810" w:rsidRPr="0088798B" w:rsidRDefault="00891810" w:rsidP="0083232E">
      <w:pPr>
        <w:pStyle w:val="Testonotaapidipagina"/>
        <w:rPr>
          <w:sz w:val="18"/>
          <w:szCs w:val="18"/>
        </w:rPr>
      </w:pPr>
      <w:r w:rsidRPr="0088798B">
        <w:rPr>
          <w:rStyle w:val="Rimandonotaapidipagina"/>
          <w:sz w:val="18"/>
          <w:szCs w:val="18"/>
        </w:rPr>
        <w:footnoteRef/>
      </w:r>
      <w:r w:rsidRPr="0088798B">
        <w:rPr>
          <w:sz w:val="18"/>
          <w:szCs w:val="18"/>
        </w:rPr>
        <w:t xml:space="preserve"> </w:t>
      </w:r>
      <w:r w:rsidRPr="0088798B">
        <w:rPr>
          <w:rFonts w:ascii="Arial" w:hAnsi="Arial" w:cs="Arial"/>
          <w:sz w:val="18"/>
          <w:szCs w:val="18"/>
        </w:rPr>
        <w:t>http://www.ospedale.cuneo.it/amministrazione-trasparente/disposizioni-generali/atti-generali/atti-amministrativi-generali/</w:t>
      </w:r>
    </w:p>
  </w:footnote>
  <w:footnote w:id="20">
    <w:p w:rsidR="00891810" w:rsidRDefault="00891810" w:rsidP="0083232E">
      <w:pPr>
        <w:pStyle w:val="Testonotaapidipagina"/>
      </w:pPr>
      <w:r w:rsidRPr="0088798B">
        <w:rPr>
          <w:rStyle w:val="Rimandonotaapidipagina"/>
          <w:rFonts w:ascii="Arial" w:hAnsi="Arial" w:cs="Arial"/>
          <w:sz w:val="18"/>
          <w:szCs w:val="18"/>
        </w:rPr>
        <w:footnoteRef/>
      </w:r>
      <w:r w:rsidRPr="0088798B">
        <w:rPr>
          <w:rFonts w:ascii="Arial" w:hAnsi="Arial" w:cs="Arial"/>
          <w:sz w:val="18"/>
          <w:szCs w:val="18"/>
        </w:rPr>
        <w:t xml:space="preserve"> </w:t>
      </w:r>
      <w:hyperlink r:id="rId6" w:history="1">
        <w:r w:rsidRPr="0088798B">
          <w:rPr>
            <w:rStyle w:val="Collegamentoipertestuale"/>
            <w:rFonts w:ascii="Arial" w:hAnsi="Arial" w:cs="Arial"/>
            <w:sz w:val="18"/>
            <w:szCs w:val="18"/>
          </w:rPr>
          <w:t>http://www.ospedale.cuneo.it/azienda/</w:t>
        </w:r>
      </w:hyperlink>
      <w:r>
        <w:t xml:space="preserve"> </w:t>
      </w:r>
    </w:p>
  </w:footnote>
  <w:footnote w:id="21">
    <w:p w:rsidR="00891810" w:rsidRDefault="00891810" w:rsidP="0083232E">
      <w:pPr>
        <w:pStyle w:val="Testonotaapidipagina"/>
      </w:pPr>
      <w:r w:rsidRPr="00C23E3D">
        <w:rPr>
          <w:rStyle w:val="Rimandonotaapidipagina"/>
          <w:rFonts w:ascii="Arial" w:eastAsiaTheme="majorEastAsia" w:hAnsi="Arial" w:cs="Arial"/>
          <w:sz w:val="18"/>
          <w:szCs w:val="18"/>
        </w:rPr>
        <w:footnoteRef/>
      </w:r>
      <w:r w:rsidRPr="00C23E3D">
        <w:rPr>
          <w:rFonts w:ascii="Arial" w:hAnsi="Arial" w:cs="Arial"/>
          <w:sz w:val="18"/>
          <w:szCs w:val="18"/>
        </w:rPr>
        <w:t xml:space="preserve"> Delibera 441 del 31.10.2018 Azienda Ospedaliera S. Croce e Carle di Cuneo-Aggiornamento distribuzione posti letto di ricovero ordinario e diurno.</w:t>
      </w:r>
    </w:p>
  </w:footnote>
  <w:footnote w:id="22">
    <w:p w:rsidR="00891810" w:rsidRDefault="00891810">
      <w:pPr>
        <w:pStyle w:val="Testonotaapidipagina"/>
      </w:pPr>
      <w:r w:rsidRPr="00EF7731">
        <w:rPr>
          <w:rFonts w:ascii="Arial" w:hAnsi="Arial" w:cs="Arial"/>
          <w:sz w:val="18"/>
          <w:szCs w:val="18"/>
        </w:rPr>
        <w:footnoteRef/>
      </w:r>
      <w:r w:rsidRPr="00EF7731">
        <w:rPr>
          <w:rFonts w:ascii="Arial" w:hAnsi="Arial" w:cs="Arial"/>
          <w:sz w:val="18"/>
          <w:szCs w:val="18"/>
        </w:rPr>
        <w:t xml:space="preserve"> </w:t>
      </w:r>
      <w:hyperlink r:id="rId7" w:history="1">
        <w:r w:rsidRPr="004100C9">
          <w:rPr>
            <w:rStyle w:val="Collegamentoipertestuale"/>
            <w:rFonts w:ascii="Arial" w:hAnsi="Arial" w:cs="Arial"/>
            <w:sz w:val="18"/>
            <w:szCs w:val="18"/>
          </w:rPr>
          <w:t>http://www.ospedale.cuneo.it/amministrazione-trasparente/disposizioni-generali/atti-generali/atti-amministrativi-generali/</w:t>
        </w:r>
      </w:hyperlink>
      <w:r>
        <w:rPr>
          <w:rFonts w:ascii="Arial" w:hAnsi="Arial" w:cs="Arial"/>
          <w:sz w:val="18"/>
          <w:szCs w:val="18"/>
        </w:rPr>
        <w:t xml:space="preserve"> </w:t>
      </w:r>
    </w:p>
  </w:footnote>
  <w:footnote w:id="23">
    <w:p w:rsidR="00891810" w:rsidRDefault="00891810" w:rsidP="0083232E">
      <w:pPr>
        <w:pStyle w:val="Testonotaapidipagina"/>
      </w:pPr>
      <w:r>
        <w:rPr>
          <w:rStyle w:val="Rimandonotaapidipagina"/>
          <w:rFonts w:eastAsiaTheme="majorEastAsia"/>
        </w:rPr>
        <w:footnoteRef/>
      </w:r>
      <w:r>
        <w:t xml:space="preserve"> </w:t>
      </w:r>
      <w:hyperlink r:id="rId8" w:history="1">
        <w:r w:rsidRPr="00DB495D">
          <w:rPr>
            <w:rStyle w:val="Collegamentoipertestuale"/>
            <w:rFonts w:ascii="Arial" w:hAnsi="Arial" w:cs="Arial"/>
            <w:sz w:val="18"/>
            <w:szCs w:val="18"/>
          </w:rPr>
          <w:t>http://www.ospedale.cuneo.it/amministrazione-trasparente/servizi-erogati/liste-di-attesa-1/monitoraggi-tempi-di-attesa/</w:t>
        </w:r>
      </w:hyperlink>
      <w:r>
        <w:t xml:space="preserve"> </w:t>
      </w:r>
    </w:p>
  </w:footnote>
  <w:footnote w:id="24">
    <w:p w:rsidR="00891810" w:rsidRDefault="00891810" w:rsidP="00447F41">
      <w:r>
        <w:rPr>
          <w:rStyle w:val="Rimandonotaapidipagina"/>
        </w:rPr>
        <w:footnoteRef/>
      </w:r>
      <w:r>
        <w:t xml:space="preserve"> </w:t>
      </w:r>
      <w:hyperlink r:id="rId9" w:anchor="c8342" w:history="1">
        <w:r w:rsidRPr="00B002A0">
          <w:rPr>
            <w:rStyle w:val="Collegamentoipertestuale"/>
            <w:rFonts w:ascii="Arial" w:hAnsi="Arial" w:cs="Arial"/>
            <w:sz w:val="18"/>
            <w:szCs w:val="18"/>
          </w:rPr>
          <w:t>http://www.ospedale.cuneo.it/amministrazione-trasparente/performance/monitoraggio-indicatori-piano-nazionale-esiti-pne/#c8342</w:t>
        </w:r>
      </w:hyperlink>
      <w:r>
        <w:t xml:space="preserve"> </w:t>
      </w:r>
    </w:p>
  </w:footnote>
  <w:footnote w:id="25">
    <w:p w:rsidR="00891810" w:rsidRDefault="00891810" w:rsidP="00D33A71">
      <w:pPr>
        <w:pStyle w:val="Testonotaapidipagina"/>
      </w:pPr>
      <w:r w:rsidRPr="00EE780B">
        <w:rPr>
          <w:rStyle w:val="Rimandonotaapidipagina"/>
          <w:rFonts w:cs="Arial"/>
          <w:sz w:val="18"/>
          <w:szCs w:val="18"/>
        </w:rPr>
        <w:footnoteRef/>
      </w:r>
      <w:r w:rsidRPr="00EE780B">
        <w:rPr>
          <w:rFonts w:ascii="Arial" w:hAnsi="Arial" w:cs="Arial"/>
          <w:spacing w:val="1"/>
          <w:position w:val="1"/>
          <w:sz w:val="18"/>
          <w:szCs w:val="18"/>
        </w:rPr>
        <w:t>Angioplastica percutanea</w:t>
      </w:r>
      <w:r w:rsidRPr="00EE780B">
        <w:rPr>
          <w:rFonts w:ascii="Arial" w:hAnsi="Arial" w:cs="Arial"/>
          <w:sz w:val="18"/>
          <w:szCs w:val="18"/>
        </w:rPr>
        <w:t xml:space="preserve"> </w:t>
      </w:r>
    </w:p>
  </w:footnote>
  <w:footnote w:id="26">
    <w:p w:rsidR="00891810" w:rsidRDefault="00891810" w:rsidP="00D33A71">
      <w:pPr>
        <w:pStyle w:val="Testonotaapidipagina"/>
      </w:pPr>
      <w:r w:rsidRPr="00EE780B">
        <w:rPr>
          <w:rStyle w:val="Rimandonotaapidipagina"/>
          <w:rFonts w:cs="Arial"/>
          <w:sz w:val="18"/>
          <w:szCs w:val="18"/>
        </w:rPr>
        <w:footnoteRef/>
      </w:r>
      <w:r w:rsidRPr="00EE780B">
        <w:rPr>
          <w:rFonts w:ascii="Arial" w:hAnsi="Arial" w:cs="Arial"/>
          <w:sz w:val="18"/>
          <w:szCs w:val="18"/>
        </w:rPr>
        <w:t xml:space="preserve"> </w:t>
      </w:r>
      <w:r w:rsidRPr="00EE780B">
        <w:rPr>
          <w:rFonts w:ascii="Arial" w:hAnsi="Arial" w:cs="Arial"/>
          <w:spacing w:val="1"/>
          <w:position w:val="1"/>
          <w:sz w:val="18"/>
          <w:szCs w:val="18"/>
        </w:rPr>
        <w:t>Infarto miocardico acuto</w:t>
      </w:r>
    </w:p>
  </w:footnote>
  <w:footnote w:id="27">
    <w:p w:rsidR="00891810" w:rsidRDefault="00891810">
      <w:pPr>
        <w:pStyle w:val="Testonotaapidipagina"/>
      </w:pPr>
      <w:r>
        <w:rPr>
          <w:rStyle w:val="Rimandonotaapidipagina"/>
        </w:rPr>
        <w:footnoteRef/>
      </w:r>
      <w:r>
        <w:t xml:space="preserve"> </w:t>
      </w:r>
      <w:r>
        <w:rPr>
          <w:rFonts w:ascii="ArialMT" w:hAnsi="ArialMT" w:cs="ArialMT"/>
          <w:sz w:val="16"/>
          <w:szCs w:val="16"/>
        </w:rPr>
        <w:t>Fonte dati CEDAP, aggiornamento del 09/11/2022</w:t>
      </w:r>
    </w:p>
  </w:footnote>
  <w:footnote w:id="28">
    <w:p w:rsidR="00891810" w:rsidRPr="00AB6EBD" w:rsidRDefault="00891810" w:rsidP="0083232E">
      <w:pPr>
        <w:pStyle w:val="Testonotaapidipagina"/>
        <w:rPr>
          <w:rFonts w:ascii="Arial" w:hAnsi="Arial" w:cs="Arial"/>
          <w:sz w:val="18"/>
          <w:szCs w:val="18"/>
        </w:rPr>
      </w:pPr>
      <w:r w:rsidRPr="00AB6EBD">
        <w:rPr>
          <w:rStyle w:val="Rimandonotaapidipagina"/>
          <w:rFonts w:ascii="Arial" w:eastAsiaTheme="majorEastAsia" w:hAnsi="Arial" w:cs="Arial"/>
          <w:sz w:val="18"/>
          <w:szCs w:val="18"/>
        </w:rPr>
        <w:footnoteRef/>
      </w:r>
      <w:r w:rsidRPr="00AB6EBD">
        <w:rPr>
          <w:rFonts w:ascii="Arial" w:hAnsi="Arial" w:cs="Arial"/>
          <w:sz w:val="18"/>
          <w:szCs w:val="18"/>
        </w:rPr>
        <w:t xml:space="preserve"> Moore, 1995; Rebora, 1999: p. 47; Deidda Gagliardo, 2002: p. 14; Borgonovi e Mussari, 2011</w:t>
      </w:r>
    </w:p>
  </w:footnote>
  <w:footnote w:id="29">
    <w:p w:rsidR="00891810" w:rsidRDefault="00891810" w:rsidP="0083232E">
      <w:pPr>
        <w:pStyle w:val="Testonotaapidipagina"/>
      </w:pPr>
      <w:r>
        <w:rPr>
          <w:rStyle w:val="Rimandonotaapidipagina"/>
          <w:rFonts w:eastAsiaTheme="majorEastAsia"/>
        </w:rPr>
        <w:footnoteRef/>
      </w:r>
      <w:r>
        <w:t xml:space="preserve"> </w:t>
      </w:r>
      <w:hyperlink r:id="rId10" w:history="1">
        <w:r w:rsidRPr="005326A6">
          <w:rPr>
            <w:rStyle w:val="Collegamentoipertestuale"/>
            <w:rFonts w:ascii="Arial" w:hAnsi="Arial" w:cs="Arial"/>
          </w:rPr>
          <w:t>http://www.ospedale.cuneo.it/ufficio-relazioni-con-il-pubblico/carta-dei-servizi/</w:t>
        </w:r>
      </w:hyperlink>
      <w:r>
        <w:t xml:space="preserve"> </w:t>
      </w:r>
    </w:p>
  </w:footnote>
  <w:footnote w:id="30">
    <w:p w:rsidR="00891810" w:rsidRPr="00CB5842" w:rsidRDefault="00891810" w:rsidP="0083232E">
      <w:pPr>
        <w:pStyle w:val="Testonotaapidipagina"/>
        <w:rPr>
          <w:rFonts w:ascii="Arial" w:hAnsi="Arial" w:cs="Arial"/>
          <w:sz w:val="18"/>
          <w:szCs w:val="18"/>
        </w:rPr>
      </w:pPr>
      <w:r>
        <w:rPr>
          <w:rStyle w:val="Rimandonotaapidipagina"/>
          <w:rFonts w:eastAsiaTheme="majorEastAsia"/>
        </w:rPr>
        <w:footnoteRef/>
      </w:r>
      <w:r>
        <w:t xml:space="preserve"> </w:t>
      </w:r>
      <w:r w:rsidRPr="00CB5842">
        <w:rPr>
          <w:rFonts w:ascii="Arial" w:hAnsi="Arial" w:cs="Arial"/>
          <w:sz w:val="18"/>
          <w:szCs w:val="18"/>
        </w:rPr>
        <w:t xml:space="preserve">Deidda Gagliardo </w:t>
      </w:r>
      <w:r w:rsidRPr="00CB5842">
        <w:rPr>
          <w:rFonts w:ascii="Arial" w:hAnsi="Arial" w:cs="Arial"/>
          <w:color w:val="202124"/>
          <w:sz w:val="18"/>
          <w:szCs w:val="18"/>
          <w:shd w:val="clear" w:color="auto" w:fill="FFFFFF"/>
        </w:rPr>
        <w:t>Il valore pubblico. La nuova frontiera delle performance</w:t>
      </w:r>
      <w:r>
        <w:rPr>
          <w:rFonts w:ascii="Arial" w:hAnsi="Arial" w:cs="Arial"/>
          <w:color w:val="202124"/>
          <w:sz w:val="18"/>
          <w:szCs w:val="18"/>
          <w:shd w:val="clear" w:color="auto" w:fill="FFFFFF"/>
        </w:rPr>
        <w:t>, 2015 e attualizzazione 16.06.2022 ForumPA  Performance e Piao per creare valore pubblico</w:t>
      </w:r>
    </w:p>
  </w:footnote>
  <w:footnote w:id="31">
    <w:p w:rsidR="00891810" w:rsidRPr="00AB6EBD" w:rsidRDefault="00891810" w:rsidP="0083232E">
      <w:pPr>
        <w:pStyle w:val="Testonotaapidipagina"/>
        <w:rPr>
          <w:rFonts w:ascii="Arial" w:hAnsi="Arial" w:cs="Arial"/>
          <w:sz w:val="18"/>
          <w:szCs w:val="18"/>
        </w:rPr>
      </w:pPr>
      <w:r w:rsidRPr="00AB6EBD">
        <w:rPr>
          <w:rStyle w:val="Rimandonotaapidipagina"/>
          <w:rFonts w:ascii="Arial" w:eastAsiaTheme="majorEastAsia" w:hAnsi="Arial" w:cs="Arial"/>
          <w:sz w:val="18"/>
          <w:szCs w:val="18"/>
        </w:rPr>
        <w:footnoteRef/>
      </w:r>
      <w:r w:rsidRPr="00AB6EBD">
        <w:rPr>
          <w:rFonts w:ascii="Arial" w:hAnsi="Arial" w:cs="Arial"/>
          <w:sz w:val="18"/>
          <w:szCs w:val="18"/>
        </w:rPr>
        <w:t xml:space="preserve"> Deidda Gagliardo, Il VP, la nuova frontiera della performance (RIREA, Roma).2015c: IX-XX.</w:t>
      </w:r>
    </w:p>
  </w:footnote>
  <w:footnote w:id="32">
    <w:p w:rsidR="00891810" w:rsidRPr="00447F41" w:rsidRDefault="00891810" w:rsidP="0083232E">
      <w:pPr>
        <w:rPr>
          <w:rFonts w:ascii="Arial" w:hAnsi="Arial" w:cs="Arial"/>
          <w:sz w:val="18"/>
          <w:szCs w:val="18"/>
        </w:rPr>
      </w:pPr>
      <w:r w:rsidRPr="00447F41">
        <w:rPr>
          <w:rStyle w:val="Rimandonotaapidipagina"/>
          <w:rFonts w:ascii="Arial" w:hAnsi="Arial" w:cs="Arial"/>
          <w:sz w:val="18"/>
          <w:szCs w:val="18"/>
        </w:rPr>
        <w:footnoteRef/>
      </w:r>
      <w:r w:rsidRPr="00447F41">
        <w:rPr>
          <w:rFonts w:ascii="Arial" w:hAnsi="Arial" w:cs="Arial"/>
          <w:sz w:val="18"/>
          <w:szCs w:val="18"/>
        </w:rPr>
        <w:t xml:space="preserve"> </w:t>
      </w:r>
      <w:hyperlink r:id="rId11" w:history="1">
        <w:r w:rsidRPr="00447F41">
          <w:rPr>
            <w:rStyle w:val="Collegamentoipertestuale"/>
            <w:rFonts w:ascii="Arial" w:hAnsi="Arial" w:cs="Arial"/>
            <w:sz w:val="18"/>
            <w:szCs w:val="18"/>
          </w:rPr>
          <w:t>https://www.istat.it/it/benessere-e-sostenibilit%C3%A0/la-misurazione-del-benessere-(bes)-/gli-indicatori-del-bes</w:t>
        </w:r>
      </w:hyperlink>
    </w:p>
  </w:footnote>
  <w:footnote w:id="33">
    <w:p w:rsidR="00891810" w:rsidRPr="00447F41" w:rsidRDefault="00891810" w:rsidP="0083232E">
      <w:pPr>
        <w:pStyle w:val="Testonotaapidipagina"/>
        <w:rPr>
          <w:rFonts w:ascii="Arial" w:hAnsi="Arial" w:cs="Arial"/>
          <w:sz w:val="18"/>
          <w:szCs w:val="18"/>
        </w:rPr>
      </w:pPr>
      <w:r w:rsidRPr="00447F41">
        <w:rPr>
          <w:rStyle w:val="Rimandonotaapidipagina"/>
          <w:rFonts w:ascii="Arial" w:eastAsiaTheme="majorEastAsia" w:hAnsi="Arial" w:cs="Arial"/>
          <w:sz w:val="18"/>
          <w:szCs w:val="18"/>
        </w:rPr>
        <w:footnoteRef/>
      </w:r>
      <w:r w:rsidRPr="00447F41">
        <w:rPr>
          <w:rFonts w:ascii="Arial" w:hAnsi="Arial" w:cs="Arial"/>
          <w:sz w:val="18"/>
          <w:szCs w:val="18"/>
        </w:rPr>
        <w:t xml:space="preserve"> https://www.agenziacoesione.gov.it/comunicazione/agenda-2030-per-lo-sviluppo-sostenibile/</w:t>
      </w:r>
    </w:p>
  </w:footnote>
  <w:footnote w:id="34">
    <w:p w:rsidR="00891810" w:rsidRPr="00447F41" w:rsidRDefault="00891810" w:rsidP="0083232E">
      <w:pPr>
        <w:pStyle w:val="Testonotaapidipagina"/>
        <w:rPr>
          <w:rFonts w:ascii="Arial" w:hAnsi="Arial" w:cs="Arial"/>
          <w:sz w:val="18"/>
          <w:szCs w:val="18"/>
        </w:rPr>
      </w:pPr>
      <w:r w:rsidRPr="00447F41">
        <w:rPr>
          <w:rStyle w:val="Rimandonotaapidipagina"/>
          <w:rFonts w:ascii="Arial" w:eastAsiaTheme="majorEastAsia" w:hAnsi="Arial" w:cs="Arial"/>
          <w:sz w:val="18"/>
          <w:szCs w:val="18"/>
        </w:rPr>
        <w:footnoteRef/>
      </w:r>
      <w:r w:rsidRPr="00447F41">
        <w:rPr>
          <w:rFonts w:ascii="Arial" w:hAnsi="Arial" w:cs="Arial"/>
          <w:sz w:val="18"/>
          <w:szCs w:val="18"/>
        </w:rPr>
        <w:t xml:space="preserve"> </w:t>
      </w:r>
      <w:hyperlink r:id="rId12" w:anchor="c8116" w:history="1">
        <w:r w:rsidRPr="00447F41">
          <w:rPr>
            <w:rStyle w:val="Collegamentoipertestuale"/>
            <w:rFonts w:ascii="Arial" w:hAnsi="Arial" w:cs="Arial"/>
            <w:sz w:val="18"/>
            <w:szCs w:val="18"/>
          </w:rPr>
          <w:t>http://www.ospedale.cuneo.it/amministrazione-trasparente/performance/piao-1/#c8116</w:t>
        </w:r>
      </w:hyperlink>
      <w:r w:rsidRPr="00447F41">
        <w:rPr>
          <w:rFonts w:ascii="Arial" w:hAnsi="Arial" w:cs="Arial"/>
          <w:sz w:val="18"/>
          <w:szCs w:val="18"/>
        </w:rPr>
        <w:t xml:space="preserve"> </w:t>
      </w:r>
    </w:p>
  </w:footnote>
  <w:footnote w:id="35">
    <w:p w:rsidR="00891810" w:rsidRDefault="00891810" w:rsidP="0083232E">
      <w:pPr>
        <w:pStyle w:val="Testonotaapidipagina"/>
      </w:pPr>
      <w:r w:rsidRPr="00447F41">
        <w:rPr>
          <w:rStyle w:val="Rimandonotaapidipagina"/>
          <w:rFonts w:ascii="Arial" w:eastAsiaTheme="majorEastAsia" w:hAnsi="Arial" w:cs="Arial"/>
          <w:sz w:val="18"/>
          <w:szCs w:val="18"/>
        </w:rPr>
        <w:footnoteRef/>
      </w:r>
      <w:r w:rsidRPr="00447F41">
        <w:rPr>
          <w:rFonts w:ascii="Arial" w:hAnsi="Arial" w:cs="Arial"/>
          <w:sz w:val="18"/>
          <w:szCs w:val="18"/>
        </w:rPr>
        <w:t xml:space="preserve"> </w:t>
      </w:r>
      <w:hyperlink r:id="rId13" w:history="1">
        <w:r w:rsidRPr="00447F41">
          <w:rPr>
            <w:rStyle w:val="Collegamentoipertestuale"/>
            <w:rFonts w:ascii="Arial" w:hAnsi="Arial" w:cs="Arial"/>
            <w:sz w:val="18"/>
            <w:szCs w:val="18"/>
          </w:rPr>
          <w:t>https://piao.dfp.gov.it/</w:t>
        </w:r>
      </w:hyperlink>
      <w:r>
        <w:t xml:space="preserve"> </w:t>
      </w:r>
    </w:p>
  </w:footnote>
  <w:footnote w:id="36">
    <w:p w:rsidR="00891810" w:rsidRPr="00FF782D" w:rsidRDefault="00891810" w:rsidP="0083232E">
      <w:pPr>
        <w:pStyle w:val="Testonotaapidipagina"/>
        <w:rPr>
          <w:rFonts w:ascii="Arial" w:hAnsi="Arial" w:cs="Arial"/>
          <w:sz w:val="18"/>
          <w:szCs w:val="18"/>
        </w:rPr>
      </w:pPr>
      <w:r>
        <w:rPr>
          <w:rStyle w:val="Rimandonotaapidipagina"/>
          <w:rFonts w:eastAsiaTheme="majorEastAsia"/>
        </w:rPr>
        <w:footnoteRef/>
      </w:r>
      <w:r>
        <w:t xml:space="preserve"> </w:t>
      </w:r>
      <w:hyperlink r:id="rId14" w:history="1">
        <w:r w:rsidRPr="00FF782D">
          <w:rPr>
            <w:rStyle w:val="Collegamentoipertestuale"/>
            <w:rFonts w:ascii="Arial" w:hAnsi="Arial" w:cs="Arial"/>
            <w:sz w:val="18"/>
            <w:szCs w:val="18"/>
            <w:shd w:val="clear" w:color="auto" w:fill="FFFFFF"/>
          </w:rPr>
          <w:t>http://www.ospedale.cuneo.it/amministrazione-trasparente/performance/</w:t>
        </w:r>
      </w:hyperlink>
      <w:r w:rsidRPr="00FF782D">
        <w:rPr>
          <w:rStyle w:val="object"/>
          <w:rFonts w:ascii="Arial" w:hAnsi="Arial" w:cs="Arial"/>
          <w:color w:val="005A95"/>
          <w:sz w:val="18"/>
          <w:szCs w:val="18"/>
          <w:shd w:val="clear" w:color="auto" w:fill="FFFFFF"/>
        </w:rPr>
        <w:t xml:space="preserve"> </w:t>
      </w:r>
    </w:p>
  </w:footnote>
  <w:footnote w:id="37">
    <w:p w:rsidR="00891810" w:rsidRPr="00FF782D" w:rsidRDefault="00891810" w:rsidP="0083232E">
      <w:pPr>
        <w:pStyle w:val="Testonotaapidipagina"/>
        <w:rPr>
          <w:rFonts w:ascii="Arial" w:hAnsi="Arial" w:cs="Arial"/>
          <w:sz w:val="18"/>
          <w:szCs w:val="18"/>
        </w:rPr>
      </w:pPr>
      <w:r w:rsidRPr="00FF782D">
        <w:rPr>
          <w:rStyle w:val="Rimandonotaapidipagina"/>
          <w:rFonts w:ascii="Arial" w:eastAsiaTheme="majorEastAsia" w:hAnsi="Arial" w:cs="Arial"/>
          <w:sz w:val="18"/>
          <w:szCs w:val="18"/>
        </w:rPr>
        <w:footnoteRef/>
      </w:r>
      <w:r w:rsidRPr="00FF782D">
        <w:rPr>
          <w:rFonts w:ascii="Arial" w:hAnsi="Arial" w:cs="Arial"/>
          <w:sz w:val="18"/>
          <w:szCs w:val="18"/>
        </w:rPr>
        <w:t xml:space="preserve"> </w:t>
      </w:r>
      <w:hyperlink r:id="rId15" w:history="1">
        <w:r w:rsidRPr="00FF782D">
          <w:rPr>
            <w:rStyle w:val="Collegamentoipertestuale"/>
            <w:rFonts w:ascii="Arial" w:hAnsi="Arial" w:cs="Arial"/>
            <w:sz w:val="18"/>
            <w:szCs w:val="18"/>
          </w:rPr>
          <w:t>http://www.aslcn1.it/amministrazione-trasparente/performance/</w:t>
        </w:r>
      </w:hyperlink>
      <w:r w:rsidRPr="00FF782D">
        <w:rPr>
          <w:rFonts w:ascii="Arial" w:hAnsi="Arial" w:cs="Arial"/>
          <w:sz w:val="18"/>
          <w:szCs w:val="18"/>
        </w:rPr>
        <w:t xml:space="preserve"> </w:t>
      </w:r>
    </w:p>
  </w:footnote>
  <w:footnote w:id="38">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16" w:history="1">
        <w:r w:rsidRPr="006F5A2B">
          <w:rPr>
            <w:rStyle w:val="Collegamentoipertestuale"/>
            <w:rFonts w:ascii="Arial" w:hAnsi="Arial" w:cs="Arial"/>
            <w:sz w:val="18"/>
            <w:szCs w:val="18"/>
          </w:rPr>
          <w:t>http://www.aslcn1.it/amministrazione-trasparente/performance/</w:t>
        </w:r>
      </w:hyperlink>
      <w:r w:rsidRPr="006F5A2B">
        <w:rPr>
          <w:rFonts w:ascii="Arial" w:hAnsi="Arial" w:cs="Arial"/>
          <w:sz w:val="18"/>
          <w:szCs w:val="18"/>
        </w:rPr>
        <w:t xml:space="preserve"> </w:t>
      </w:r>
    </w:p>
  </w:footnote>
  <w:footnote w:id="39">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17" w:history="1">
        <w:r w:rsidRPr="006F5A2B">
          <w:rPr>
            <w:rStyle w:val="Collegamentoipertestuale"/>
            <w:rFonts w:ascii="Arial" w:hAnsi="Arial" w:cs="Arial"/>
            <w:sz w:val="18"/>
            <w:szCs w:val="18"/>
          </w:rPr>
          <w:t>https://www.aslcn2.it/azienda-asl-cn2/amministrazione-trasparente</w:t>
        </w:r>
      </w:hyperlink>
      <w:r w:rsidRPr="006F5A2B">
        <w:rPr>
          <w:rFonts w:ascii="Arial" w:hAnsi="Arial" w:cs="Arial"/>
          <w:sz w:val="18"/>
          <w:szCs w:val="18"/>
        </w:rPr>
        <w:t xml:space="preserve"> </w:t>
      </w:r>
    </w:p>
  </w:footnote>
  <w:footnote w:id="40">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18" w:history="1">
        <w:r w:rsidRPr="006F5A2B">
          <w:rPr>
            <w:rStyle w:val="Collegamentoipertestuale"/>
            <w:rFonts w:ascii="Arial" w:hAnsi="Arial" w:cs="Arial"/>
            <w:sz w:val="18"/>
            <w:szCs w:val="18"/>
          </w:rPr>
          <w:t>http://www.ospedale.cuneo.it/index.php?id=1006</w:t>
        </w:r>
      </w:hyperlink>
      <w:r w:rsidRPr="006F5A2B">
        <w:rPr>
          <w:rFonts w:ascii="Arial" w:hAnsi="Arial" w:cs="Arial"/>
          <w:sz w:val="18"/>
          <w:szCs w:val="18"/>
        </w:rPr>
        <w:t xml:space="preserve"> </w:t>
      </w:r>
    </w:p>
  </w:footnote>
  <w:footnote w:id="41">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19" w:history="1">
        <w:r w:rsidRPr="006F5A2B">
          <w:rPr>
            <w:rStyle w:val="Collegamentoipertestuale"/>
            <w:rFonts w:ascii="Arial" w:hAnsi="Arial" w:cs="Arial"/>
            <w:sz w:val="18"/>
            <w:szCs w:val="18"/>
          </w:rPr>
          <w:t>http://www.aslcn1.it/comunicazione/piano-locale-della-cronicita/</w:t>
        </w:r>
      </w:hyperlink>
    </w:p>
  </w:footnote>
  <w:footnote w:id="42">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20" w:history="1">
        <w:r w:rsidRPr="006F5A2B">
          <w:rPr>
            <w:rStyle w:val="Collegamentoipertestuale"/>
            <w:rFonts w:ascii="Arial" w:hAnsi="Arial" w:cs="Arial"/>
            <w:sz w:val="18"/>
            <w:szCs w:val="18"/>
          </w:rPr>
          <w:t>file:///C:/Users/somale_n/Downloads/Allegato_3b_Del._520-2018_del_27_12_2018_Piano_Cronicita.pdf</w:t>
        </w:r>
      </w:hyperlink>
      <w:r w:rsidRPr="006F5A2B">
        <w:rPr>
          <w:rFonts w:ascii="Arial" w:hAnsi="Arial" w:cs="Arial"/>
          <w:sz w:val="18"/>
          <w:szCs w:val="18"/>
        </w:rPr>
        <w:t xml:space="preserve"> </w:t>
      </w:r>
    </w:p>
  </w:footnote>
  <w:footnote w:id="43">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21" w:history="1">
        <w:r w:rsidRPr="006F5A2B">
          <w:rPr>
            <w:rStyle w:val="Collegamentoipertestuale"/>
            <w:rFonts w:ascii="Arial" w:hAnsi="Arial" w:cs="Arial"/>
            <w:sz w:val="18"/>
            <w:szCs w:val="18"/>
          </w:rPr>
          <w:t>https://ugeo.urbistat.com/adminstat/it/it/demografia/dati-sintesi/cuneo/4/3</w:t>
        </w:r>
      </w:hyperlink>
      <w:r w:rsidRPr="006F5A2B">
        <w:rPr>
          <w:rFonts w:ascii="Arial" w:hAnsi="Arial" w:cs="Arial"/>
          <w:sz w:val="18"/>
          <w:szCs w:val="18"/>
        </w:rPr>
        <w:t xml:space="preserve"> </w:t>
      </w:r>
    </w:p>
  </w:footnote>
  <w:footnote w:id="44">
    <w:p w:rsidR="00891810" w:rsidRPr="006F5A2B" w:rsidRDefault="00891810" w:rsidP="0083232E">
      <w:pPr>
        <w:pStyle w:val="Testonotaapidipagina"/>
        <w:rPr>
          <w:rFonts w:ascii="Arial" w:hAnsi="Arial" w:cs="Arial"/>
          <w:sz w:val="18"/>
          <w:szCs w:val="18"/>
        </w:rPr>
      </w:pPr>
      <w:r w:rsidRPr="006F5A2B">
        <w:rPr>
          <w:rStyle w:val="Rimandonotaapidipagina"/>
          <w:rFonts w:ascii="Arial" w:eastAsiaTheme="majorEastAsia" w:hAnsi="Arial" w:cs="Arial"/>
          <w:sz w:val="18"/>
          <w:szCs w:val="18"/>
        </w:rPr>
        <w:footnoteRef/>
      </w:r>
      <w:r w:rsidRPr="006F5A2B">
        <w:rPr>
          <w:rFonts w:ascii="Arial" w:hAnsi="Arial" w:cs="Arial"/>
          <w:sz w:val="18"/>
          <w:szCs w:val="18"/>
        </w:rPr>
        <w:t xml:space="preserve"> </w:t>
      </w:r>
      <w:hyperlink r:id="rId22" w:history="1">
        <w:r w:rsidRPr="006F5A2B">
          <w:rPr>
            <w:rStyle w:val="Collegamentoipertestuale"/>
            <w:rFonts w:ascii="Arial" w:hAnsi="Arial" w:cs="Arial"/>
            <w:sz w:val="18"/>
            <w:szCs w:val="18"/>
          </w:rPr>
          <w:t>http://piemonte.indettaglio.it/ita/province/cn/la_provincia_di_cuneo.html</w:t>
        </w:r>
      </w:hyperlink>
      <w:r w:rsidRPr="006F5A2B">
        <w:rPr>
          <w:rFonts w:ascii="Arial" w:hAnsi="Arial" w:cs="Arial"/>
          <w:sz w:val="18"/>
          <w:szCs w:val="18"/>
        </w:rPr>
        <w:t xml:space="preserve"> </w:t>
      </w:r>
    </w:p>
  </w:footnote>
  <w:footnote w:id="45">
    <w:p w:rsidR="00891810" w:rsidRPr="00E06269" w:rsidRDefault="00891810" w:rsidP="0083232E">
      <w:pPr>
        <w:pStyle w:val="Testonotaapidipagina"/>
        <w:rPr>
          <w:rFonts w:ascii="Arial" w:hAnsi="Arial" w:cs="Arial"/>
          <w:sz w:val="18"/>
          <w:szCs w:val="18"/>
        </w:rPr>
      </w:pPr>
      <w:r w:rsidRPr="00E06269">
        <w:rPr>
          <w:rStyle w:val="Rimandonotaapidipagina"/>
          <w:rFonts w:ascii="Arial" w:eastAsiaTheme="majorEastAsia" w:hAnsi="Arial" w:cs="Arial"/>
          <w:sz w:val="18"/>
          <w:szCs w:val="18"/>
        </w:rPr>
        <w:footnoteRef/>
      </w:r>
      <w:r w:rsidRPr="00E06269">
        <w:rPr>
          <w:rFonts w:ascii="Arial" w:hAnsi="Arial" w:cs="Arial"/>
          <w:sz w:val="18"/>
          <w:szCs w:val="18"/>
        </w:rPr>
        <w:t xml:space="preserve"> </w:t>
      </w:r>
      <w:hyperlink r:id="rId23" w:history="1">
        <w:r w:rsidRPr="00E06269">
          <w:rPr>
            <w:rStyle w:val="Collegamentoipertestuale"/>
            <w:rFonts w:ascii="Arial" w:hAnsi="Arial" w:cs="Arial"/>
            <w:sz w:val="18"/>
            <w:szCs w:val="18"/>
          </w:rPr>
          <w:t>http://www.ospedale.cuneo.it/azienda/il-direttore-generale/</w:t>
        </w:r>
      </w:hyperlink>
      <w:r w:rsidRPr="00E06269">
        <w:rPr>
          <w:rFonts w:ascii="Arial" w:hAnsi="Arial" w:cs="Arial"/>
          <w:sz w:val="18"/>
          <w:szCs w:val="18"/>
        </w:rPr>
        <w:t xml:space="preserve"> </w:t>
      </w:r>
    </w:p>
  </w:footnote>
  <w:footnote w:id="46">
    <w:p w:rsidR="00891810" w:rsidRDefault="00891810" w:rsidP="0083232E">
      <w:pPr>
        <w:pStyle w:val="Testonotaapidipagina"/>
      </w:pPr>
      <w:r w:rsidRPr="00E06269">
        <w:rPr>
          <w:rStyle w:val="Rimandonotaapidipagina"/>
          <w:rFonts w:ascii="Arial" w:eastAsiaTheme="majorEastAsia" w:hAnsi="Arial" w:cs="Arial"/>
          <w:sz w:val="18"/>
          <w:szCs w:val="18"/>
        </w:rPr>
        <w:footnoteRef/>
      </w:r>
      <w:r w:rsidRPr="00E06269">
        <w:rPr>
          <w:rFonts w:ascii="Arial" w:hAnsi="Arial" w:cs="Arial"/>
          <w:sz w:val="18"/>
          <w:szCs w:val="18"/>
        </w:rPr>
        <w:t xml:space="preserve"> </w:t>
      </w:r>
      <w:hyperlink r:id="rId24" w:history="1">
        <w:r w:rsidRPr="00E06269">
          <w:rPr>
            <w:rStyle w:val="Collegamentoipertestuale"/>
            <w:rFonts w:ascii="Arial" w:hAnsi="Arial" w:cs="Arial"/>
            <w:sz w:val="18"/>
            <w:szCs w:val="18"/>
          </w:rPr>
          <w:t>http://www.ospedale.cuneo.it/azienda/il-direttore-generale/</w:t>
        </w:r>
      </w:hyperlink>
      <w:r>
        <w:t xml:space="preserve"> </w:t>
      </w:r>
    </w:p>
  </w:footnote>
  <w:footnote w:id="47">
    <w:p w:rsidR="00891810" w:rsidRPr="00991CC6" w:rsidRDefault="00891810" w:rsidP="0083232E">
      <w:pPr>
        <w:pStyle w:val="Testonotaapidipagina"/>
        <w:rPr>
          <w:rFonts w:ascii="Arial" w:hAnsi="Arial" w:cs="Arial"/>
          <w:sz w:val="18"/>
          <w:szCs w:val="18"/>
        </w:rPr>
      </w:pPr>
      <w:r w:rsidRPr="00991CC6">
        <w:rPr>
          <w:rStyle w:val="Rimandonotaapidipagina"/>
          <w:rFonts w:ascii="Arial" w:eastAsiaTheme="majorEastAsia" w:hAnsi="Arial" w:cs="Arial"/>
          <w:sz w:val="18"/>
          <w:szCs w:val="18"/>
        </w:rPr>
        <w:footnoteRef/>
      </w:r>
      <w:r w:rsidRPr="00991CC6">
        <w:rPr>
          <w:rFonts w:ascii="Arial" w:hAnsi="Arial" w:cs="Arial"/>
          <w:sz w:val="18"/>
          <w:szCs w:val="18"/>
        </w:rPr>
        <w:t xml:space="preserve"> </w:t>
      </w:r>
      <w:hyperlink r:id="rId25" w:history="1">
        <w:r w:rsidRPr="00991CC6">
          <w:rPr>
            <w:rStyle w:val="Collegamentoipertestuale"/>
            <w:rFonts w:ascii="Arial" w:hAnsi="Arial" w:cs="Arial"/>
            <w:sz w:val="18"/>
            <w:szCs w:val="18"/>
          </w:rPr>
          <w:t>http://www.ospedale.cuneo.it/amministrazione-trasparente/liste-di-attesa/</w:t>
        </w:r>
      </w:hyperlink>
      <w:r w:rsidRPr="00991CC6">
        <w:rPr>
          <w:rFonts w:ascii="Arial" w:hAnsi="Arial" w:cs="Arial"/>
          <w:sz w:val="18"/>
          <w:szCs w:val="18"/>
        </w:rPr>
        <w:t xml:space="preserve"> </w:t>
      </w:r>
    </w:p>
  </w:footnote>
  <w:footnote w:id="48">
    <w:p w:rsidR="00891810" w:rsidRPr="008C18BD" w:rsidRDefault="00891810" w:rsidP="00DF138E">
      <w:pPr>
        <w:pStyle w:val="Testonotaapidipagina"/>
        <w:jc w:val="both"/>
        <w:rPr>
          <w:rFonts w:ascii="Arial" w:hAnsi="Arial" w:cs="Arial"/>
          <w:sz w:val="16"/>
          <w:szCs w:val="16"/>
        </w:rPr>
      </w:pPr>
      <w:r w:rsidRPr="008C18BD">
        <w:rPr>
          <w:rStyle w:val="Rimandonotaapidipagina"/>
          <w:sz w:val="16"/>
          <w:szCs w:val="16"/>
        </w:rPr>
        <w:footnoteRef/>
      </w:r>
      <w:r w:rsidRPr="008C18BD">
        <w:rPr>
          <w:sz w:val="16"/>
          <w:szCs w:val="16"/>
        </w:rPr>
        <w:t xml:space="preserve"> </w:t>
      </w:r>
      <w:r w:rsidRPr="008C18BD">
        <w:rPr>
          <w:rFonts w:ascii="Arial" w:hAnsi="Arial" w:cs="Arial"/>
          <w:sz w:val="16"/>
          <w:szCs w:val="16"/>
        </w:rPr>
        <w:t>D.G.R. 04.07.2016 N. 27-3570 “Aggiornamento dell’organizzazione del Programma regionale di screening oncologici, denominato ‘Prevenzione Serena’ e individuazione del centro unificato regionale per l’esecuzione del test immunochimica di ricerca del sangue occulto nelle feci”</w:t>
      </w:r>
    </w:p>
  </w:footnote>
  <w:footnote w:id="49">
    <w:p w:rsidR="00891810" w:rsidRDefault="00891810" w:rsidP="008C18BD">
      <w:pPr>
        <w:pStyle w:val="Testonotaapidipagina"/>
      </w:pPr>
      <w:r w:rsidRPr="008C18BD">
        <w:rPr>
          <w:rStyle w:val="Rimandonotaapidipagina"/>
          <w:sz w:val="16"/>
          <w:szCs w:val="16"/>
        </w:rPr>
        <w:footnoteRef/>
      </w:r>
      <w:r w:rsidRPr="008C18BD">
        <w:rPr>
          <w:sz w:val="16"/>
          <w:szCs w:val="16"/>
        </w:rPr>
        <w:t xml:space="preserve"> </w:t>
      </w:r>
      <w:r w:rsidRPr="008C18BD">
        <w:rPr>
          <w:rFonts w:ascii="Arial" w:hAnsi="Arial" w:cs="Arial"/>
          <w:sz w:val="16"/>
          <w:szCs w:val="16"/>
        </w:rPr>
        <w:t>N. 643-2022 del 23/12/2022</w:t>
      </w:r>
    </w:p>
  </w:footnote>
  <w:footnote w:id="50">
    <w:p w:rsidR="00891810" w:rsidRDefault="00891810" w:rsidP="0083232E">
      <w:pPr>
        <w:pStyle w:val="Testonotaapidipagina"/>
      </w:pPr>
      <w:r>
        <w:t xml:space="preserve"> </w:t>
      </w:r>
      <w:r w:rsidRPr="00991CC6">
        <w:rPr>
          <w:rStyle w:val="Rimandonotaapidipagina"/>
          <w:rFonts w:ascii="Arial" w:eastAsiaTheme="majorEastAsia" w:hAnsi="Arial" w:cs="Arial"/>
          <w:sz w:val="18"/>
          <w:szCs w:val="18"/>
        </w:rPr>
        <w:footnoteRef/>
      </w:r>
      <w:r>
        <w:t xml:space="preserve"> </w:t>
      </w:r>
      <w:hyperlink r:id="rId26" w:history="1">
        <w:r w:rsidRPr="00ED40EF">
          <w:rPr>
            <w:rStyle w:val="Collegamentoipertestuale"/>
            <w:rFonts w:ascii="Arial" w:hAnsi="Arial" w:cs="Arial"/>
            <w:sz w:val="18"/>
            <w:szCs w:val="18"/>
          </w:rPr>
          <w:t>http://intranet2srv.scroce.loc/applicativi/gestdoc/GestDoc.asp?NomeCartella=D:/Documentazione/corona&amp;NomeStruttura=Comunicazioni%20relative%20alla%20pandemia%20COVID-19%20(SARS-COV2)</w:t>
        </w:r>
      </w:hyperlink>
      <w:r>
        <w:rPr>
          <w:rFonts w:ascii="Arial" w:hAnsi="Arial" w:cs="Arial"/>
          <w:sz w:val="18"/>
          <w:szCs w:val="18"/>
        </w:rPr>
        <w:t xml:space="preserve"> </w:t>
      </w:r>
    </w:p>
  </w:footnote>
  <w:footnote w:id="51">
    <w:p w:rsidR="00891810" w:rsidRPr="00BB25C2" w:rsidRDefault="00891810" w:rsidP="0083232E">
      <w:pPr>
        <w:pStyle w:val="Testonotaapidipagina"/>
        <w:rPr>
          <w:rFonts w:ascii="Arial" w:hAnsi="Arial" w:cs="Arial"/>
          <w:sz w:val="18"/>
          <w:szCs w:val="18"/>
        </w:rPr>
      </w:pPr>
      <w:r w:rsidRPr="00B505B2">
        <w:rPr>
          <w:rStyle w:val="Rimandonotaapidipagina"/>
          <w:rFonts w:ascii="Arial" w:eastAsiaTheme="majorEastAsia" w:hAnsi="Arial" w:cs="Arial"/>
          <w:sz w:val="18"/>
          <w:szCs w:val="18"/>
        </w:rPr>
        <w:footnoteRef/>
      </w:r>
      <w:r w:rsidRPr="00B505B2">
        <w:rPr>
          <w:rFonts w:ascii="Arial" w:hAnsi="Arial" w:cs="Arial"/>
          <w:sz w:val="18"/>
          <w:szCs w:val="18"/>
        </w:rPr>
        <w:t xml:space="preserve"> </w:t>
      </w:r>
      <w:hyperlink r:id="rId27" w:history="1">
        <w:r w:rsidRPr="00B505B2">
          <w:rPr>
            <w:rStyle w:val="Collegamentoipertestuale"/>
            <w:rFonts w:ascii="Arial" w:hAnsi="Arial" w:cs="Arial"/>
            <w:sz w:val="18"/>
            <w:szCs w:val="18"/>
          </w:rPr>
          <w:t>http://95.110.213.190/PNEed15/</w:t>
        </w:r>
      </w:hyperlink>
      <w:r w:rsidRPr="00BB25C2">
        <w:rPr>
          <w:rFonts w:ascii="Arial" w:hAnsi="Arial" w:cs="Arial"/>
          <w:sz w:val="18"/>
          <w:szCs w:val="18"/>
        </w:rPr>
        <w:t xml:space="preserve"> </w:t>
      </w:r>
    </w:p>
  </w:footnote>
  <w:footnote w:id="52">
    <w:p w:rsidR="00891810" w:rsidRDefault="00891810" w:rsidP="0083232E">
      <w:pPr>
        <w:pStyle w:val="Testonotaapidipagina"/>
      </w:pPr>
      <w:r w:rsidRPr="00BB25C2">
        <w:rPr>
          <w:rStyle w:val="Rimandonotaapidipagina"/>
          <w:rFonts w:ascii="Arial" w:eastAsiaTheme="majorEastAsia" w:hAnsi="Arial" w:cs="Arial"/>
          <w:sz w:val="18"/>
          <w:szCs w:val="18"/>
        </w:rPr>
        <w:footnoteRef/>
      </w:r>
      <w:r w:rsidRPr="00BB25C2">
        <w:rPr>
          <w:rFonts w:ascii="Arial" w:hAnsi="Arial" w:cs="Arial"/>
          <w:sz w:val="18"/>
          <w:szCs w:val="18"/>
        </w:rPr>
        <w:t xml:space="preserve"> </w:t>
      </w:r>
      <w:hyperlink r:id="rId28" w:history="1">
        <w:r w:rsidRPr="00BB25C2">
          <w:rPr>
            <w:rStyle w:val="Collegamentoipertestuale"/>
            <w:rFonts w:ascii="Arial" w:hAnsi="Arial" w:cs="Arial"/>
            <w:sz w:val="18"/>
            <w:szCs w:val="18"/>
          </w:rPr>
          <w:t>http://www.ospedale.cuneo.it/amministrazione_trasparente/performance/monitoraggio_indicatori_piano_nazionale_esiti_pne/</w:t>
        </w:r>
      </w:hyperlink>
      <w:r>
        <w:t xml:space="preserve"> </w:t>
      </w:r>
    </w:p>
  </w:footnote>
  <w:footnote w:id="53">
    <w:p w:rsidR="00891810" w:rsidRPr="005A75E3" w:rsidRDefault="00891810" w:rsidP="0083232E">
      <w:pPr>
        <w:spacing w:before="22" w:after="0" w:line="253" w:lineRule="exact"/>
        <w:jc w:val="both"/>
        <w:rPr>
          <w:rFonts w:ascii="Arial" w:hAnsi="Arial" w:cs="Arial"/>
          <w:sz w:val="18"/>
          <w:szCs w:val="18"/>
        </w:rPr>
      </w:pPr>
      <w:r w:rsidRPr="005A75E3">
        <w:rPr>
          <w:rStyle w:val="Rimandonotaapidipagina"/>
          <w:rFonts w:ascii="Arial" w:hAnsi="Arial" w:cs="Arial"/>
          <w:sz w:val="18"/>
          <w:szCs w:val="18"/>
        </w:rPr>
        <w:footnoteRef/>
      </w:r>
      <w:r w:rsidRPr="005A75E3">
        <w:rPr>
          <w:rFonts w:ascii="Arial" w:hAnsi="Arial" w:cs="Arial"/>
          <w:sz w:val="18"/>
          <w:szCs w:val="18"/>
        </w:rPr>
        <w:t xml:space="preserve"> </w:t>
      </w:r>
      <w:r w:rsidRPr="005A75E3">
        <w:rPr>
          <w:rFonts w:ascii="Arial" w:hAnsi="Arial" w:cs="Arial"/>
          <w:color w:val="000000"/>
          <w:w w:val="103"/>
          <w:sz w:val="18"/>
          <w:szCs w:val="18"/>
        </w:rPr>
        <w:t xml:space="preserve">Decreto Ministeriale 11 giugno 2010 </w:t>
      </w:r>
      <w:r w:rsidRPr="005A75E3">
        <w:rPr>
          <w:rFonts w:ascii="Arial" w:hAnsi="Arial" w:cs="Arial"/>
          <w:color w:val="000000"/>
          <w:w w:val="106"/>
          <w:sz w:val="18"/>
          <w:szCs w:val="18"/>
        </w:rPr>
        <w:t xml:space="preserve">“Istituzione del flusso informativo per il monitoraggio dei consumi dei dispositivi </w:t>
      </w:r>
      <w:r w:rsidRPr="005A75E3">
        <w:rPr>
          <w:rFonts w:ascii="Arial" w:hAnsi="Arial" w:cs="Arial"/>
          <w:color w:val="000000"/>
          <w:sz w:val="18"/>
          <w:szCs w:val="18"/>
        </w:rPr>
        <w:t>medici direttamente acquistati dal Servizio Sanitario Nazionale”</w:t>
      </w:r>
    </w:p>
  </w:footnote>
  <w:footnote w:id="54">
    <w:p w:rsidR="00891810" w:rsidRPr="00AF7EA7" w:rsidRDefault="00891810" w:rsidP="0083232E">
      <w:pPr>
        <w:pStyle w:val="Testonotaapidipagina"/>
        <w:rPr>
          <w:rFonts w:ascii="Arial" w:hAnsi="Arial" w:cs="Arial"/>
          <w:sz w:val="18"/>
          <w:szCs w:val="18"/>
        </w:rPr>
      </w:pPr>
      <w:r w:rsidRPr="00AF7EA7">
        <w:rPr>
          <w:rStyle w:val="Rimandonotaapidipagina"/>
          <w:rFonts w:ascii="Arial" w:eastAsiaTheme="majorEastAsia" w:hAnsi="Arial" w:cs="Arial"/>
          <w:sz w:val="18"/>
          <w:szCs w:val="18"/>
        </w:rPr>
        <w:footnoteRef/>
      </w:r>
      <w:r w:rsidRPr="00AF7EA7">
        <w:rPr>
          <w:rFonts w:ascii="Arial" w:hAnsi="Arial" w:cs="Arial"/>
          <w:sz w:val="18"/>
          <w:szCs w:val="18"/>
        </w:rPr>
        <w:t xml:space="preserve"> </w:t>
      </w:r>
      <w:hyperlink r:id="rId29" w:history="1">
        <w:r w:rsidRPr="00AF7EA7">
          <w:rPr>
            <w:rStyle w:val="Collegamentoipertestuale"/>
            <w:rFonts w:ascii="Arial" w:hAnsi="Arial" w:cs="Arial"/>
            <w:sz w:val="18"/>
            <w:szCs w:val="18"/>
          </w:rPr>
          <w:t>http://www.ospedale.cuneo.it/amministrazione-trasparente/altri-contenuti/dati-ulteriori/attuazione-misure-pnrr/</w:t>
        </w:r>
      </w:hyperlink>
      <w:r w:rsidRPr="00AF7EA7">
        <w:rPr>
          <w:rFonts w:ascii="Arial" w:hAnsi="Arial" w:cs="Arial"/>
          <w:sz w:val="18"/>
          <w:szCs w:val="18"/>
        </w:rPr>
        <w:t xml:space="preserve"> </w:t>
      </w:r>
    </w:p>
  </w:footnote>
  <w:footnote w:id="55">
    <w:p w:rsidR="00891810" w:rsidRDefault="00891810" w:rsidP="0083232E">
      <w:pPr>
        <w:pStyle w:val="Testonotaapidipagina"/>
      </w:pPr>
      <w:r w:rsidRPr="00AF7EA7">
        <w:rPr>
          <w:rStyle w:val="Rimandonotaapidipagina"/>
          <w:rFonts w:ascii="Arial" w:eastAsiaTheme="majorEastAsia" w:hAnsi="Arial" w:cs="Arial"/>
          <w:sz w:val="18"/>
          <w:szCs w:val="18"/>
        </w:rPr>
        <w:footnoteRef/>
      </w:r>
      <w:r w:rsidRPr="00AF7EA7">
        <w:rPr>
          <w:rFonts w:ascii="Arial" w:hAnsi="Arial" w:cs="Arial"/>
          <w:sz w:val="18"/>
          <w:szCs w:val="18"/>
        </w:rPr>
        <w:t xml:space="preserve"> art. 2, comma 2 decreto DPR n. 132 del  30.06.2022</w:t>
      </w:r>
      <w:r w:rsidRPr="00010211">
        <w:t xml:space="preserve"> </w:t>
      </w:r>
    </w:p>
  </w:footnote>
  <w:footnote w:id="56">
    <w:p w:rsidR="00891810" w:rsidRDefault="00891810" w:rsidP="0083232E">
      <w:pPr>
        <w:pStyle w:val="Testonotaapidipagina"/>
      </w:pPr>
      <w:r>
        <w:rPr>
          <w:rStyle w:val="Rimandonotaapidipagina"/>
          <w:rFonts w:eastAsiaTheme="majorEastAsia"/>
        </w:rPr>
        <w:footnoteRef/>
      </w:r>
      <w:r>
        <w:t xml:space="preserve"> </w:t>
      </w:r>
      <w:hyperlink r:id="rId30" w:anchor="c8116" w:history="1">
        <w:r w:rsidRPr="00726BF0">
          <w:rPr>
            <w:rStyle w:val="Collegamentoipertestuale"/>
            <w:rFonts w:ascii="Arial" w:hAnsi="Arial" w:cs="Arial"/>
            <w:sz w:val="18"/>
            <w:szCs w:val="18"/>
          </w:rPr>
          <w:t>http://www.ospedale.cuneo.it/amministrazione-trasparente/performance/piao-1/#c8116</w:t>
        </w:r>
      </w:hyperlink>
      <w:r>
        <w:t xml:space="preserve"> </w:t>
      </w:r>
    </w:p>
  </w:footnote>
  <w:footnote w:id="57">
    <w:p w:rsidR="00891810" w:rsidRDefault="00891810" w:rsidP="00CB1552">
      <w:pPr>
        <w:autoSpaceDE w:val="0"/>
        <w:autoSpaceDN w:val="0"/>
        <w:adjustRightInd w:val="0"/>
        <w:spacing w:after="0" w:line="240" w:lineRule="auto"/>
      </w:pPr>
      <w:r w:rsidRPr="00CB1552">
        <w:rPr>
          <w:rStyle w:val="Rimandonotaapidipagina"/>
          <w:sz w:val="18"/>
          <w:szCs w:val="18"/>
        </w:rPr>
        <w:footnoteRef/>
      </w:r>
      <w:r w:rsidRPr="00CB1552">
        <w:rPr>
          <w:sz w:val="18"/>
          <w:szCs w:val="18"/>
        </w:rPr>
        <w:t xml:space="preserve"> </w:t>
      </w:r>
      <w:r w:rsidRPr="00CB1552">
        <w:rPr>
          <w:rFonts w:ascii="Times-Roman" w:hAnsi="Times-Roman" w:cs="Times-Roman"/>
          <w:sz w:val="18"/>
          <w:szCs w:val="18"/>
        </w:rPr>
        <w:t>e-mail della Regione Piemonte del 15/12/2022 avente ad oggetto “Termini di</w:t>
      </w:r>
      <w:r>
        <w:rPr>
          <w:rFonts w:ascii="Times-Roman" w:hAnsi="Times-Roman" w:cs="Times-Roman"/>
          <w:sz w:val="18"/>
          <w:szCs w:val="18"/>
        </w:rPr>
        <w:t xml:space="preserve"> </w:t>
      </w:r>
      <w:r w:rsidRPr="00CB1552">
        <w:rPr>
          <w:rFonts w:ascii="Times-Roman" w:hAnsi="Times-Roman" w:cs="Times-Roman"/>
          <w:sz w:val="18"/>
          <w:szCs w:val="18"/>
        </w:rPr>
        <w:t>adozione dei Bilanci Aziendali Preventivi 2023</w:t>
      </w:r>
    </w:p>
  </w:footnote>
  <w:footnote w:id="58">
    <w:p w:rsidR="00891810" w:rsidRPr="009E68CF" w:rsidRDefault="00891810">
      <w:pPr>
        <w:pStyle w:val="Testonotaapidipagina"/>
        <w:rPr>
          <w:rFonts w:ascii="Arial" w:hAnsi="Arial" w:cs="Arial"/>
          <w:sz w:val="18"/>
          <w:szCs w:val="18"/>
        </w:rPr>
      </w:pPr>
      <w:r w:rsidRPr="009E68CF">
        <w:rPr>
          <w:rStyle w:val="Rimandonotaapidipagina"/>
          <w:rFonts w:ascii="Arial" w:hAnsi="Arial" w:cs="Arial"/>
          <w:sz w:val="18"/>
          <w:szCs w:val="18"/>
        </w:rPr>
        <w:footnoteRef/>
      </w:r>
      <w:r w:rsidRPr="009E68CF">
        <w:rPr>
          <w:rFonts w:ascii="Arial" w:hAnsi="Arial" w:cs="Arial"/>
          <w:sz w:val="18"/>
          <w:szCs w:val="18"/>
        </w:rPr>
        <w:t xml:space="preserve"> </w:t>
      </w:r>
      <w:r>
        <w:rPr>
          <w:rFonts w:ascii="Arial" w:hAnsi="Arial" w:cs="Arial"/>
          <w:sz w:val="18"/>
          <w:szCs w:val="18"/>
        </w:rPr>
        <w:t xml:space="preserve">Delibera n. 687 del 30/12/2022 </w:t>
      </w:r>
      <w:hyperlink r:id="rId31" w:history="1">
        <w:r w:rsidRPr="009E68CF">
          <w:rPr>
            <w:rStyle w:val="Collegamentoipertestuale"/>
            <w:rFonts w:ascii="Arial" w:hAnsi="Arial" w:cs="Arial"/>
            <w:sz w:val="18"/>
            <w:szCs w:val="18"/>
          </w:rPr>
          <w:t>http://www.ospedale.cuneo.it/amministrazione-trasparente/disposizioni-generali/atti-generali/atti-amministrativi-generali/</w:t>
        </w:r>
      </w:hyperlink>
      <w:r w:rsidRPr="009E68CF">
        <w:rPr>
          <w:rFonts w:ascii="Arial" w:hAnsi="Arial" w:cs="Arial"/>
          <w:sz w:val="18"/>
          <w:szCs w:val="18"/>
        </w:rPr>
        <w:t xml:space="preserve"> </w:t>
      </w:r>
    </w:p>
  </w:footnote>
  <w:footnote w:id="59">
    <w:p w:rsidR="00891810" w:rsidRDefault="00891810" w:rsidP="0083232E">
      <w:pPr>
        <w:pStyle w:val="Testonotaapidipagina"/>
      </w:pPr>
      <w:r w:rsidRPr="00FD2019">
        <w:rPr>
          <w:rStyle w:val="Rimandonotaapidipagina"/>
          <w:rFonts w:ascii="Arial" w:eastAsiaTheme="majorEastAsia" w:hAnsi="Arial" w:cs="Arial"/>
          <w:sz w:val="18"/>
          <w:szCs w:val="18"/>
        </w:rPr>
        <w:footnoteRef/>
      </w:r>
      <w:r w:rsidRPr="00FD2019">
        <w:rPr>
          <w:rFonts w:ascii="Arial" w:hAnsi="Arial" w:cs="Arial"/>
          <w:sz w:val="18"/>
          <w:szCs w:val="18"/>
        </w:rPr>
        <w:t xml:space="preserve"> </w:t>
      </w:r>
      <w:hyperlink r:id="rId32" w:history="1">
        <w:r w:rsidRPr="00FD2019">
          <w:rPr>
            <w:rStyle w:val="Collegamentoipertestuale"/>
            <w:rFonts w:ascii="Arial" w:hAnsi="Arial" w:cs="Arial"/>
            <w:sz w:val="18"/>
            <w:szCs w:val="18"/>
          </w:rPr>
          <w:t>http://intranet.scroce.loc/home/strutture/home.asp</w:t>
        </w:r>
      </w:hyperlink>
      <w:r w:rsidRPr="00FD2019">
        <w:rPr>
          <w:rFonts w:ascii="Arial" w:hAnsi="Arial" w:cs="Arial"/>
          <w:sz w:val="18"/>
          <w:szCs w:val="18"/>
        </w:rPr>
        <w:t xml:space="preserve"> </w:t>
      </w:r>
    </w:p>
  </w:footnote>
  <w:footnote w:id="60">
    <w:p w:rsidR="00891810" w:rsidRDefault="00891810" w:rsidP="0083232E">
      <w:pPr>
        <w:pStyle w:val="Testonotaapidipagina"/>
      </w:pPr>
      <w:r w:rsidRPr="00FD2019">
        <w:rPr>
          <w:rStyle w:val="Rimandonotaapidipagina"/>
          <w:rFonts w:ascii="Arial" w:eastAsiaTheme="majorEastAsia" w:hAnsi="Arial" w:cs="Arial"/>
          <w:sz w:val="18"/>
          <w:szCs w:val="18"/>
        </w:rPr>
        <w:footnoteRef/>
      </w:r>
      <w:r w:rsidRPr="00FD2019">
        <w:rPr>
          <w:rFonts w:ascii="Arial" w:hAnsi="Arial" w:cs="Arial"/>
          <w:sz w:val="18"/>
          <w:szCs w:val="18"/>
        </w:rPr>
        <w:t xml:space="preserve"> </w:t>
      </w:r>
      <w:hyperlink r:id="rId33" w:history="1">
        <w:r w:rsidRPr="00FD2019">
          <w:rPr>
            <w:rStyle w:val="Collegamentoipertestuale"/>
            <w:rFonts w:ascii="Arial" w:hAnsi="Arial" w:cs="Arial"/>
            <w:sz w:val="18"/>
            <w:szCs w:val="18"/>
          </w:rPr>
          <w:t>http://www.ospedale.cuneo.it/amministrazione_trasparente/organizzazione/</w:t>
        </w:r>
      </w:hyperlink>
    </w:p>
  </w:footnote>
  <w:footnote w:id="61">
    <w:p w:rsidR="00891810" w:rsidRDefault="00891810" w:rsidP="0083232E">
      <w:pPr>
        <w:pStyle w:val="Testonotaapidipagina"/>
      </w:pPr>
      <w:r>
        <w:rPr>
          <w:rStyle w:val="Rimandonotaapidipagina"/>
          <w:rFonts w:eastAsiaTheme="majorEastAsia"/>
        </w:rPr>
        <w:footnoteRef/>
      </w:r>
      <w:r>
        <w:t xml:space="preserve"> </w:t>
      </w:r>
      <w:hyperlink r:id="rId34" w:history="1">
        <w:r w:rsidRPr="008F06FE">
          <w:rPr>
            <w:rStyle w:val="Collegamentoipertestuale"/>
            <w:rFonts w:ascii="Arial" w:hAnsi="Arial" w:cs="Arial"/>
            <w:sz w:val="18"/>
            <w:szCs w:val="18"/>
          </w:rPr>
          <w:t>http://intranet.scroce.loc/applicativi/gestdoc/GestDoc.asp?NomeCartella=D:/Documentazione/corona&amp;NomeStruttura=Comunicazioni%20relative%20alla%20pandemia%20COVID-19%20(SARS-COV2)</w:t>
        </w:r>
      </w:hyperlink>
      <w:r>
        <w:rPr>
          <w:rFonts w:ascii="Arial" w:hAnsi="Arial" w:cs="Arial"/>
        </w:rPr>
        <w:t xml:space="preserve"> </w:t>
      </w:r>
    </w:p>
  </w:footnote>
  <w:footnote w:id="62">
    <w:p w:rsidR="00891810" w:rsidRDefault="00891810" w:rsidP="0083232E">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35" w:history="1">
        <w:r w:rsidRPr="00890E53">
          <w:rPr>
            <w:rStyle w:val="Collegamentoipertestuale"/>
            <w:rFonts w:ascii="Arial" w:hAnsi="Arial" w:cs="Arial"/>
            <w:sz w:val="18"/>
            <w:szCs w:val="18"/>
          </w:rPr>
          <w:t>http://www.ospedale.cuneo.it/amministrazione_trasparente/bandi_di_gara_e_contratti/</w:t>
        </w:r>
      </w:hyperlink>
      <w:r w:rsidRPr="00890E53">
        <w:rPr>
          <w:rFonts w:ascii="Arial" w:hAnsi="Arial" w:cs="Arial"/>
          <w:sz w:val="18"/>
          <w:szCs w:val="18"/>
        </w:rPr>
        <w:t xml:space="preserve"> </w:t>
      </w:r>
    </w:p>
  </w:footnote>
  <w:footnote w:id="63">
    <w:p w:rsidR="00891810" w:rsidRDefault="00891810" w:rsidP="0083232E">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36" w:history="1">
        <w:r w:rsidRPr="00890E53">
          <w:rPr>
            <w:rStyle w:val="Collegamentoipertestuale"/>
            <w:rFonts w:ascii="Arial" w:hAnsi="Arial" w:cs="Arial"/>
            <w:sz w:val="18"/>
            <w:szCs w:val="18"/>
          </w:rPr>
          <w:t>http://www.ospedale.cuneo.it/amministrazione_trasparente/opere_pubbliche/</w:t>
        </w:r>
      </w:hyperlink>
      <w:r w:rsidRPr="00890E53">
        <w:rPr>
          <w:rFonts w:ascii="Arial" w:hAnsi="Arial" w:cs="Arial"/>
          <w:sz w:val="18"/>
          <w:szCs w:val="18"/>
        </w:rPr>
        <w:t xml:space="preserve"> </w:t>
      </w:r>
    </w:p>
  </w:footnote>
  <w:footnote w:id="64">
    <w:p w:rsidR="00891810" w:rsidRDefault="00891810" w:rsidP="004B0F68">
      <w:pPr>
        <w:pStyle w:val="Testonotaapidipagina"/>
      </w:pPr>
      <w:r>
        <w:rPr>
          <w:rStyle w:val="Rimandonotaapidipagina"/>
        </w:rPr>
        <w:footnoteRef/>
      </w:r>
      <w:r>
        <w:t xml:space="preserve"> </w:t>
      </w:r>
      <w:r w:rsidRPr="004B0F68">
        <w:rPr>
          <w:rFonts w:ascii="Arial" w:hAnsi="Arial" w:cs="Arial"/>
          <w:bCs/>
          <w:sz w:val="18"/>
          <w:szCs w:val="18"/>
        </w:rPr>
        <w:t>Nota Regionale  prot . 32203 del 01/09/2022 Invio provvedimenti - Attuazion</w:t>
      </w:r>
      <w:r>
        <w:rPr>
          <w:rFonts w:ascii="Arial" w:hAnsi="Arial" w:cs="Arial"/>
          <w:bCs/>
          <w:sz w:val="18"/>
          <w:szCs w:val="18"/>
        </w:rPr>
        <w:t>e del Decreto 30 novembre 2021</w:t>
      </w:r>
    </w:p>
  </w:footnote>
  <w:footnote w:id="65">
    <w:p w:rsidR="00891810" w:rsidRDefault="00891810" w:rsidP="0083232E">
      <w:pPr>
        <w:pStyle w:val="Testonotaapidipagina"/>
      </w:pPr>
      <w:r>
        <w:rPr>
          <w:rStyle w:val="Rimandonotaapidipagina"/>
          <w:rFonts w:eastAsiaTheme="majorEastAsia"/>
        </w:rPr>
        <w:footnoteRef/>
      </w:r>
      <w:r>
        <w:t xml:space="preserve"> </w:t>
      </w:r>
      <w:hyperlink r:id="rId37" w:history="1">
        <w:r w:rsidRPr="00EC6B3E">
          <w:rPr>
            <w:rStyle w:val="Collegamentoipertestuale"/>
            <w:rFonts w:ascii="Arial" w:hAnsi="Arial" w:cs="Arial"/>
            <w:sz w:val="18"/>
            <w:szCs w:val="18"/>
          </w:rPr>
          <w:t>https://www.anticorruzione.it/-/ecco-il-nuovo-piano-nazionale-anticorruzione-valido-per-il-prossimo-triennio</w:t>
        </w:r>
      </w:hyperlink>
      <w:r>
        <w:t xml:space="preserve"> </w:t>
      </w:r>
    </w:p>
  </w:footnote>
  <w:footnote w:id="66">
    <w:p w:rsidR="00891810" w:rsidRDefault="00891810" w:rsidP="00014EEB">
      <w:pPr>
        <w:pStyle w:val="Testonotaapidipagina"/>
      </w:pPr>
      <w:r w:rsidRPr="00EE1267">
        <w:rPr>
          <w:rStyle w:val="Rimandonotaapidipagina"/>
          <w:rFonts w:ascii="Arial" w:eastAsiaTheme="majorEastAsia" w:hAnsi="Arial" w:cs="Arial"/>
          <w:sz w:val="18"/>
          <w:szCs w:val="18"/>
        </w:rPr>
        <w:footnoteRef/>
      </w:r>
      <w:r w:rsidRPr="00EE1267">
        <w:rPr>
          <w:rFonts w:ascii="Arial" w:hAnsi="Arial" w:cs="Arial"/>
          <w:sz w:val="18"/>
          <w:szCs w:val="18"/>
        </w:rPr>
        <w:t xml:space="preserve"> </w:t>
      </w:r>
      <w:hyperlink r:id="rId38" w:history="1">
        <w:r w:rsidRPr="00EE1267">
          <w:rPr>
            <w:rStyle w:val="Collegamentoipertestuale"/>
            <w:rFonts w:ascii="Arial" w:hAnsi="Arial" w:cs="Arial"/>
            <w:sz w:val="18"/>
            <w:szCs w:val="18"/>
          </w:rPr>
          <w:t>http://www.ospedale.cuneo.it/fileadmin/user_upload/Rinnovo_incarico_RPCT.pdf</w:t>
        </w:r>
      </w:hyperlink>
      <w:r w:rsidRPr="00EE1267">
        <w:rPr>
          <w:rFonts w:ascii="Arial" w:hAnsi="Arial" w:cs="Arial"/>
          <w:sz w:val="18"/>
          <w:szCs w:val="18"/>
        </w:rPr>
        <w:t xml:space="preserve"> </w:t>
      </w:r>
    </w:p>
  </w:footnote>
  <w:footnote w:id="67">
    <w:p w:rsidR="00891810" w:rsidRDefault="00891810" w:rsidP="0083232E">
      <w:pPr>
        <w:pStyle w:val="Testonotaapidipagina"/>
      </w:pPr>
      <w:r w:rsidRPr="00EE1267">
        <w:rPr>
          <w:rStyle w:val="Rimandonotaapidipagina"/>
          <w:rFonts w:ascii="Arial" w:eastAsiaTheme="majorEastAsia" w:hAnsi="Arial" w:cs="Arial"/>
          <w:sz w:val="18"/>
          <w:szCs w:val="18"/>
        </w:rPr>
        <w:footnoteRef/>
      </w:r>
      <w:r w:rsidRPr="00EE1267">
        <w:rPr>
          <w:rFonts w:ascii="Arial" w:hAnsi="Arial" w:cs="Arial"/>
          <w:sz w:val="18"/>
          <w:szCs w:val="18"/>
        </w:rPr>
        <w:t xml:space="preserve"> </w:t>
      </w:r>
      <w:hyperlink r:id="rId39" w:history="1">
        <w:r w:rsidRPr="00EE1267">
          <w:rPr>
            <w:rStyle w:val="Collegamentoipertestuale"/>
            <w:rFonts w:ascii="Arial" w:hAnsi="Arial" w:cs="Arial"/>
            <w:sz w:val="18"/>
            <w:szCs w:val="18"/>
          </w:rPr>
          <w:t>http://www.ospedale.cuneo.it/amministrazione_trasparente/disposizioni_generali/atti_generali/</w:t>
        </w:r>
      </w:hyperlink>
      <w:r w:rsidRPr="00EE1267">
        <w:rPr>
          <w:rFonts w:ascii="Arial" w:hAnsi="Arial" w:cs="Arial"/>
          <w:sz w:val="18"/>
          <w:szCs w:val="18"/>
        </w:rPr>
        <w:t xml:space="preserve"> </w:t>
      </w:r>
    </w:p>
  </w:footnote>
  <w:footnote w:id="68">
    <w:p w:rsidR="00891810" w:rsidRDefault="00891810" w:rsidP="0083232E">
      <w:pPr>
        <w:widowControl w:val="0"/>
        <w:autoSpaceDE w:val="0"/>
        <w:autoSpaceDN w:val="0"/>
        <w:adjustRightInd w:val="0"/>
        <w:spacing w:line="275" w:lineRule="auto"/>
        <w:ind w:left="102" w:right="54" w:firstLine="285"/>
        <w:jc w:val="both"/>
      </w:pPr>
      <w:r w:rsidRPr="00EE1267">
        <w:rPr>
          <w:rStyle w:val="Rimandonotaapidipagina"/>
          <w:rFonts w:cs="Arial"/>
          <w:sz w:val="18"/>
          <w:szCs w:val="18"/>
        </w:rPr>
        <w:footnoteRef/>
      </w:r>
      <w:r w:rsidRPr="00EE1267">
        <w:rPr>
          <w:rFonts w:ascii="Arial" w:hAnsi="Arial" w:cs="Arial"/>
          <w:sz w:val="18"/>
          <w:szCs w:val="18"/>
        </w:rPr>
        <w:t xml:space="preserve"> </w:t>
      </w:r>
      <w:r w:rsidRPr="00EE1267">
        <w:rPr>
          <w:rFonts w:ascii="Arial" w:hAnsi="Arial" w:cs="Arial"/>
          <w:color w:val="000000"/>
          <w:spacing w:val="5"/>
          <w:sz w:val="18"/>
          <w:szCs w:val="18"/>
        </w:rPr>
        <w:t>S</w:t>
      </w:r>
      <w:r w:rsidRPr="00EE1267">
        <w:rPr>
          <w:rFonts w:ascii="Arial" w:hAnsi="Arial" w:cs="Arial"/>
          <w:color w:val="000000"/>
          <w:sz w:val="18"/>
          <w:szCs w:val="18"/>
        </w:rPr>
        <w:t>i</w:t>
      </w:r>
      <w:r w:rsidRPr="00EE1267">
        <w:rPr>
          <w:rFonts w:ascii="Arial" w:hAnsi="Arial" w:cs="Arial"/>
          <w:color w:val="000000"/>
          <w:spacing w:val="15"/>
          <w:sz w:val="18"/>
          <w:szCs w:val="18"/>
        </w:rPr>
        <w:t xml:space="preserve"> </w:t>
      </w:r>
      <w:r w:rsidRPr="00EE1267">
        <w:rPr>
          <w:rFonts w:ascii="Arial" w:hAnsi="Arial" w:cs="Arial"/>
          <w:color w:val="000000"/>
          <w:spacing w:val="-5"/>
          <w:sz w:val="18"/>
          <w:szCs w:val="18"/>
        </w:rPr>
        <w:t>r</w:t>
      </w:r>
      <w:r w:rsidRPr="00EE1267">
        <w:rPr>
          <w:rFonts w:ascii="Arial" w:hAnsi="Arial" w:cs="Arial"/>
          <w:color w:val="000000"/>
          <w:spacing w:val="7"/>
          <w:sz w:val="18"/>
          <w:szCs w:val="18"/>
        </w:rPr>
        <w:t>a</w:t>
      </w:r>
      <w:r w:rsidRPr="00EE1267">
        <w:rPr>
          <w:rFonts w:ascii="Arial" w:hAnsi="Arial" w:cs="Arial"/>
          <w:color w:val="000000"/>
          <w:spacing w:val="-5"/>
          <w:sz w:val="18"/>
          <w:szCs w:val="18"/>
        </w:rPr>
        <w:t>mm</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pacing w:val="5"/>
          <w:sz w:val="18"/>
          <w:szCs w:val="18"/>
        </w:rPr>
        <w:t>t</w:t>
      </w:r>
      <w:r w:rsidRPr="00EE1267">
        <w:rPr>
          <w:rFonts w:ascii="Arial" w:hAnsi="Arial" w:cs="Arial"/>
          <w:color w:val="000000"/>
          <w:sz w:val="18"/>
          <w:szCs w:val="18"/>
        </w:rPr>
        <w:t>a</w:t>
      </w:r>
      <w:r w:rsidRPr="00EE1267">
        <w:rPr>
          <w:rFonts w:ascii="Arial" w:hAnsi="Arial" w:cs="Arial"/>
          <w:color w:val="000000"/>
          <w:spacing w:val="17"/>
          <w:sz w:val="18"/>
          <w:szCs w:val="18"/>
        </w:rPr>
        <w:t xml:space="preserve"> </w:t>
      </w:r>
      <w:r w:rsidRPr="00EE1267">
        <w:rPr>
          <w:rFonts w:ascii="Arial" w:hAnsi="Arial" w:cs="Arial"/>
          <w:color w:val="000000"/>
          <w:spacing w:val="5"/>
          <w:sz w:val="18"/>
          <w:szCs w:val="18"/>
        </w:rPr>
        <w:t>c</w:t>
      </w:r>
      <w:r w:rsidRPr="00EE1267">
        <w:rPr>
          <w:rFonts w:ascii="Arial" w:hAnsi="Arial" w:cs="Arial"/>
          <w:color w:val="000000"/>
          <w:spacing w:val="-2"/>
          <w:sz w:val="18"/>
          <w:szCs w:val="18"/>
        </w:rPr>
        <w:t>h</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pacing w:val="5"/>
          <w:sz w:val="18"/>
          <w:szCs w:val="18"/>
        </w:rPr>
        <w:t>l</w:t>
      </w:r>
      <w:r w:rsidRPr="00EE1267">
        <w:rPr>
          <w:rFonts w:ascii="Arial" w:hAnsi="Arial" w:cs="Arial"/>
          <w:color w:val="000000"/>
          <w:spacing w:val="7"/>
          <w:sz w:val="18"/>
          <w:szCs w:val="18"/>
        </w:rPr>
        <w:t>’a</w:t>
      </w:r>
      <w:r w:rsidRPr="00EE1267">
        <w:rPr>
          <w:rFonts w:ascii="Arial" w:hAnsi="Arial" w:cs="Arial"/>
          <w:color w:val="000000"/>
          <w:spacing w:val="-5"/>
          <w:sz w:val="18"/>
          <w:szCs w:val="18"/>
        </w:rPr>
        <w:t>r</w:t>
      </w:r>
      <w:r w:rsidRPr="00EE1267">
        <w:rPr>
          <w:rFonts w:ascii="Arial" w:hAnsi="Arial" w:cs="Arial"/>
          <w:color w:val="000000"/>
          <w:spacing w:val="5"/>
          <w:sz w:val="18"/>
          <w:szCs w:val="18"/>
        </w:rPr>
        <w:t>t</w:t>
      </w:r>
      <w:r w:rsidRPr="00EE1267">
        <w:rPr>
          <w:rFonts w:ascii="Arial" w:hAnsi="Arial" w:cs="Arial"/>
          <w:color w:val="000000"/>
          <w:sz w:val="18"/>
          <w:szCs w:val="18"/>
        </w:rPr>
        <w:t>.</w:t>
      </w:r>
      <w:r w:rsidRPr="00EE1267">
        <w:rPr>
          <w:rFonts w:ascii="Arial" w:hAnsi="Arial" w:cs="Arial"/>
          <w:color w:val="000000"/>
          <w:spacing w:val="17"/>
          <w:sz w:val="18"/>
          <w:szCs w:val="18"/>
        </w:rPr>
        <w:t xml:space="preserve"> </w:t>
      </w:r>
      <w:r w:rsidRPr="00EE1267">
        <w:rPr>
          <w:rFonts w:ascii="Arial" w:hAnsi="Arial" w:cs="Arial"/>
          <w:color w:val="000000"/>
          <w:sz w:val="18"/>
          <w:szCs w:val="18"/>
        </w:rPr>
        <w:t>8</w:t>
      </w:r>
      <w:r w:rsidRPr="00EE1267">
        <w:rPr>
          <w:rFonts w:ascii="Arial" w:hAnsi="Arial" w:cs="Arial"/>
          <w:color w:val="000000"/>
          <w:spacing w:val="17"/>
          <w:sz w:val="18"/>
          <w:szCs w:val="18"/>
        </w:rPr>
        <w:t xml:space="preserve"> </w:t>
      </w:r>
      <w:r w:rsidRPr="00EE1267">
        <w:rPr>
          <w:rFonts w:ascii="Arial" w:hAnsi="Arial" w:cs="Arial"/>
          <w:color w:val="000000"/>
          <w:sz w:val="18"/>
          <w:szCs w:val="18"/>
        </w:rPr>
        <w:t>d</w:t>
      </w:r>
      <w:r w:rsidRPr="00EE1267">
        <w:rPr>
          <w:rFonts w:ascii="Arial" w:hAnsi="Arial" w:cs="Arial"/>
          <w:color w:val="000000"/>
          <w:spacing w:val="5"/>
          <w:sz w:val="18"/>
          <w:szCs w:val="18"/>
        </w:rPr>
        <w:t>e</w:t>
      </w:r>
      <w:r w:rsidRPr="00EE1267">
        <w:rPr>
          <w:rFonts w:ascii="Arial" w:hAnsi="Arial" w:cs="Arial"/>
          <w:color w:val="000000"/>
          <w:sz w:val="18"/>
          <w:szCs w:val="18"/>
        </w:rPr>
        <w:t>l</w:t>
      </w:r>
      <w:r w:rsidRPr="00EE1267">
        <w:rPr>
          <w:rFonts w:ascii="Arial" w:hAnsi="Arial" w:cs="Arial"/>
          <w:color w:val="000000"/>
          <w:spacing w:val="15"/>
          <w:sz w:val="18"/>
          <w:szCs w:val="18"/>
        </w:rPr>
        <w:t xml:space="preserve"> </w:t>
      </w:r>
      <w:r>
        <w:rPr>
          <w:rFonts w:ascii="Arial" w:hAnsi="Arial" w:cs="Arial"/>
          <w:color w:val="000000"/>
          <w:sz w:val="18"/>
          <w:szCs w:val="18"/>
        </w:rPr>
        <w:t>D</w:t>
      </w:r>
      <w:r w:rsidRPr="00EE1267">
        <w:rPr>
          <w:rFonts w:ascii="Arial" w:hAnsi="Arial" w:cs="Arial"/>
          <w:color w:val="000000"/>
          <w:spacing w:val="15"/>
          <w:sz w:val="18"/>
          <w:szCs w:val="18"/>
        </w:rPr>
        <w:t>.</w:t>
      </w:r>
      <w:r w:rsidRPr="00EE1267">
        <w:rPr>
          <w:rFonts w:ascii="Arial" w:hAnsi="Arial" w:cs="Arial"/>
          <w:color w:val="000000"/>
          <w:sz w:val="18"/>
          <w:szCs w:val="18"/>
        </w:rPr>
        <w:t>P</w:t>
      </w:r>
      <w:r w:rsidRPr="00EE1267">
        <w:rPr>
          <w:rFonts w:ascii="Arial" w:hAnsi="Arial" w:cs="Arial"/>
          <w:color w:val="000000"/>
          <w:spacing w:val="8"/>
          <w:sz w:val="18"/>
          <w:szCs w:val="18"/>
        </w:rPr>
        <w:t>.</w:t>
      </w:r>
      <w:r w:rsidRPr="00EE1267">
        <w:rPr>
          <w:rFonts w:ascii="Arial" w:hAnsi="Arial" w:cs="Arial"/>
          <w:color w:val="000000"/>
          <w:spacing w:val="1"/>
          <w:sz w:val="18"/>
          <w:szCs w:val="18"/>
        </w:rPr>
        <w:t>R</w:t>
      </w:r>
      <w:r w:rsidRPr="00EE1267">
        <w:rPr>
          <w:rFonts w:ascii="Arial" w:hAnsi="Arial" w:cs="Arial"/>
          <w:color w:val="000000"/>
          <w:sz w:val="18"/>
          <w:szCs w:val="18"/>
        </w:rPr>
        <w:t>.</w:t>
      </w:r>
      <w:r w:rsidRPr="00EE1267">
        <w:rPr>
          <w:rFonts w:ascii="Arial" w:hAnsi="Arial" w:cs="Arial"/>
          <w:color w:val="000000"/>
          <w:spacing w:val="17"/>
          <w:sz w:val="18"/>
          <w:szCs w:val="18"/>
        </w:rPr>
        <w:t xml:space="preserve"> </w:t>
      </w:r>
      <w:r w:rsidRPr="00EE1267">
        <w:rPr>
          <w:rFonts w:ascii="Arial" w:hAnsi="Arial" w:cs="Arial"/>
          <w:color w:val="000000"/>
          <w:spacing w:val="7"/>
          <w:sz w:val="18"/>
          <w:szCs w:val="18"/>
        </w:rPr>
        <w:t>62</w:t>
      </w:r>
      <w:r w:rsidRPr="00EE1267">
        <w:rPr>
          <w:rFonts w:ascii="Arial" w:hAnsi="Arial" w:cs="Arial"/>
          <w:color w:val="000000"/>
          <w:sz w:val="18"/>
          <w:szCs w:val="18"/>
        </w:rPr>
        <w:t>/</w:t>
      </w:r>
      <w:r w:rsidRPr="00EE1267">
        <w:rPr>
          <w:rFonts w:ascii="Arial" w:hAnsi="Arial" w:cs="Arial"/>
          <w:color w:val="000000"/>
          <w:spacing w:val="7"/>
          <w:sz w:val="18"/>
          <w:szCs w:val="18"/>
        </w:rPr>
        <w:t>201</w:t>
      </w:r>
      <w:r w:rsidRPr="00EE1267">
        <w:rPr>
          <w:rFonts w:ascii="Arial" w:hAnsi="Arial" w:cs="Arial"/>
          <w:color w:val="000000"/>
          <w:sz w:val="18"/>
          <w:szCs w:val="18"/>
        </w:rPr>
        <w:t>3</w:t>
      </w:r>
      <w:r w:rsidRPr="00EE1267">
        <w:rPr>
          <w:rFonts w:ascii="Arial" w:hAnsi="Arial" w:cs="Arial"/>
          <w:color w:val="000000"/>
          <w:spacing w:val="17"/>
          <w:sz w:val="18"/>
          <w:szCs w:val="18"/>
        </w:rPr>
        <w:t xml:space="preserve"> </w:t>
      </w:r>
      <w:r w:rsidRPr="00EE1267">
        <w:rPr>
          <w:rFonts w:ascii="Arial" w:hAnsi="Arial" w:cs="Arial"/>
          <w:color w:val="000000"/>
          <w:spacing w:val="5"/>
          <w:sz w:val="18"/>
          <w:szCs w:val="18"/>
        </w:rPr>
        <w:t>c</w:t>
      </w:r>
      <w:r w:rsidRPr="00EE1267">
        <w:rPr>
          <w:rFonts w:ascii="Arial" w:hAnsi="Arial" w:cs="Arial"/>
          <w:color w:val="000000"/>
          <w:spacing w:val="-2"/>
          <w:sz w:val="18"/>
          <w:szCs w:val="18"/>
        </w:rPr>
        <w:t>on</w:t>
      </w:r>
      <w:r w:rsidRPr="00EE1267">
        <w:rPr>
          <w:rFonts w:ascii="Arial" w:hAnsi="Arial" w:cs="Arial"/>
          <w:color w:val="000000"/>
          <w:spacing w:val="5"/>
          <w:sz w:val="18"/>
          <w:szCs w:val="18"/>
        </w:rPr>
        <w:t>tie</w:t>
      </w:r>
      <w:r w:rsidRPr="00EE1267">
        <w:rPr>
          <w:rFonts w:ascii="Arial" w:hAnsi="Arial" w:cs="Arial"/>
          <w:color w:val="000000"/>
          <w:spacing w:val="-2"/>
          <w:sz w:val="18"/>
          <w:szCs w:val="18"/>
        </w:rPr>
        <w:t>n</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pacing w:val="5"/>
          <w:sz w:val="18"/>
          <w:szCs w:val="18"/>
        </w:rPr>
        <w:t>i</w:t>
      </w:r>
      <w:r w:rsidRPr="00EE1267">
        <w:rPr>
          <w:rFonts w:ascii="Arial" w:hAnsi="Arial" w:cs="Arial"/>
          <w:color w:val="000000"/>
          <w:sz w:val="18"/>
          <w:szCs w:val="18"/>
        </w:rPr>
        <w:t>l</w:t>
      </w:r>
      <w:r w:rsidRPr="00EE1267">
        <w:rPr>
          <w:rFonts w:ascii="Arial" w:hAnsi="Arial" w:cs="Arial"/>
          <w:color w:val="000000"/>
          <w:spacing w:val="15"/>
          <w:sz w:val="18"/>
          <w:szCs w:val="18"/>
        </w:rPr>
        <w:t xml:space="preserve"> </w:t>
      </w:r>
      <w:r w:rsidRPr="00EE1267">
        <w:rPr>
          <w:rFonts w:ascii="Arial" w:hAnsi="Arial" w:cs="Arial"/>
          <w:color w:val="000000"/>
          <w:sz w:val="18"/>
          <w:szCs w:val="18"/>
        </w:rPr>
        <w:t>d</w:t>
      </w:r>
      <w:r w:rsidRPr="00EE1267">
        <w:rPr>
          <w:rFonts w:ascii="Arial" w:hAnsi="Arial" w:cs="Arial"/>
          <w:color w:val="000000"/>
          <w:spacing w:val="-2"/>
          <w:sz w:val="18"/>
          <w:szCs w:val="18"/>
        </w:rPr>
        <w:t>o</w:t>
      </w:r>
      <w:r w:rsidRPr="00EE1267">
        <w:rPr>
          <w:rFonts w:ascii="Arial" w:hAnsi="Arial" w:cs="Arial"/>
          <w:color w:val="000000"/>
          <w:spacing w:val="7"/>
          <w:sz w:val="18"/>
          <w:szCs w:val="18"/>
        </w:rPr>
        <w:t>v</w:t>
      </w:r>
      <w:r w:rsidRPr="00EE1267">
        <w:rPr>
          <w:rFonts w:ascii="Arial" w:hAnsi="Arial" w:cs="Arial"/>
          <w:color w:val="000000"/>
          <w:spacing w:val="5"/>
          <w:sz w:val="18"/>
          <w:szCs w:val="18"/>
        </w:rPr>
        <w:t>e</w:t>
      </w:r>
      <w:r w:rsidRPr="00EE1267">
        <w:rPr>
          <w:rFonts w:ascii="Arial" w:hAnsi="Arial" w:cs="Arial"/>
          <w:color w:val="000000"/>
          <w:spacing w:val="-5"/>
          <w:sz w:val="18"/>
          <w:szCs w:val="18"/>
        </w:rPr>
        <w:t>r</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pacing w:val="-2"/>
          <w:sz w:val="18"/>
          <w:szCs w:val="18"/>
        </w:rPr>
        <w:t>p</w:t>
      </w:r>
      <w:r w:rsidRPr="00EE1267">
        <w:rPr>
          <w:rFonts w:ascii="Arial" w:hAnsi="Arial" w:cs="Arial"/>
          <w:color w:val="000000"/>
          <w:spacing w:val="5"/>
          <w:sz w:val="18"/>
          <w:szCs w:val="18"/>
        </w:rPr>
        <w:t>e</w:t>
      </w:r>
      <w:r w:rsidRPr="00EE1267">
        <w:rPr>
          <w:rFonts w:ascii="Arial" w:hAnsi="Arial" w:cs="Arial"/>
          <w:color w:val="000000"/>
          <w:sz w:val="18"/>
          <w:szCs w:val="18"/>
        </w:rPr>
        <w:t>r</w:t>
      </w:r>
      <w:r w:rsidRPr="00EE1267">
        <w:rPr>
          <w:rFonts w:ascii="Arial" w:hAnsi="Arial" w:cs="Arial"/>
          <w:color w:val="000000"/>
          <w:spacing w:val="5"/>
          <w:sz w:val="18"/>
          <w:szCs w:val="18"/>
        </w:rPr>
        <w:t xml:space="preserve"> </w:t>
      </w:r>
      <w:r w:rsidRPr="00EE1267">
        <w:rPr>
          <w:rFonts w:ascii="Arial" w:hAnsi="Arial" w:cs="Arial"/>
          <w:color w:val="000000"/>
          <w:sz w:val="18"/>
          <w:szCs w:val="18"/>
        </w:rPr>
        <w:t>i</w:t>
      </w:r>
      <w:r w:rsidRPr="00EE1267">
        <w:rPr>
          <w:rFonts w:ascii="Arial" w:hAnsi="Arial" w:cs="Arial"/>
          <w:color w:val="000000"/>
          <w:spacing w:val="15"/>
          <w:sz w:val="18"/>
          <w:szCs w:val="18"/>
        </w:rPr>
        <w:t xml:space="preserve"> </w:t>
      </w:r>
      <w:r w:rsidRPr="00EE1267">
        <w:rPr>
          <w:rFonts w:ascii="Arial" w:hAnsi="Arial" w:cs="Arial"/>
          <w:color w:val="000000"/>
          <w:sz w:val="18"/>
          <w:szCs w:val="18"/>
        </w:rPr>
        <w:t>d</w:t>
      </w:r>
      <w:r w:rsidRPr="00EE1267">
        <w:rPr>
          <w:rFonts w:ascii="Arial" w:hAnsi="Arial" w:cs="Arial"/>
          <w:color w:val="000000"/>
          <w:spacing w:val="5"/>
          <w:sz w:val="18"/>
          <w:szCs w:val="18"/>
        </w:rPr>
        <w:t>i</w:t>
      </w:r>
      <w:r w:rsidRPr="00EE1267">
        <w:rPr>
          <w:rFonts w:ascii="Arial" w:hAnsi="Arial" w:cs="Arial"/>
          <w:color w:val="000000"/>
          <w:spacing w:val="7"/>
          <w:sz w:val="18"/>
          <w:szCs w:val="18"/>
        </w:rPr>
        <w:t>p</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z w:val="18"/>
          <w:szCs w:val="18"/>
        </w:rPr>
        <w:t>d</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pacing w:val="5"/>
          <w:sz w:val="18"/>
          <w:szCs w:val="18"/>
        </w:rPr>
        <w:t>t</w:t>
      </w:r>
      <w:r w:rsidRPr="00EE1267">
        <w:rPr>
          <w:rFonts w:ascii="Arial" w:hAnsi="Arial" w:cs="Arial"/>
          <w:color w:val="000000"/>
          <w:sz w:val="18"/>
          <w:szCs w:val="18"/>
        </w:rPr>
        <w:t>i</w:t>
      </w:r>
      <w:r w:rsidRPr="00EE1267">
        <w:rPr>
          <w:rFonts w:ascii="Arial" w:hAnsi="Arial" w:cs="Arial"/>
          <w:color w:val="000000"/>
          <w:spacing w:val="15"/>
          <w:sz w:val="18"/>
          <w:szCs w:val="18"/>
        </w:rPr>
        <w:t xml:space="preserve"> </w:t>
      </w:r>
      <w:r w:rsidRPr="00EE1267">
        <w:rPr>
          <w:rFonts w:ascii="Arial" w:hAnsi="Arial" w:cs="Arial"/>
          <w:color w:val="000000"/>
          <w:sz w:val="18"/>
          <w:szCs w:val="18"/>
        </w:rPr>
        <w:t xml:space="preserve">di </w:t>
      </w:r>
      <w:r w:rsidRPr="00EE1267">
        <w:rPr>
          <w:rFonts w:ascii="Arial" w:hAnsi="Arial" w:cs="Arial"/>
          <w:color w:val="000000"/>
          <w:spacing w:val="-2"/>
          <w:sz w:val="18"/>
          <w:szCs w:val="18"/>
        </w:rPr>
        <w:t>p</w:t>
      </w:r>
      <w:r w:rsidRPr="00EE1267">
        <w:rPr>
          <w:rFonts w:ascii="Arial" w:hAnsi="Arial" w:cs="Arial"/>
          <w:color w:val="000000"/>
          <w:spacing w:val="-5"/>
          <w:sz w:val="18"/>
          <w:szCs w:val="18"/>
        </w:rPr>
        <w:t>r</w:t>
      </w:r>
      <w:r w:rsidRPr="00EE1267">
        <w:rPr>
          <w:rFonts w:ascii="Arial" w:hAnsi="Arial" w:cs="Arial"/>
          <w:color w:val="000000"/>
          <w:spacing w:val="5"/>
          <w:sz w:val="18"/>
          <w:szCs w:val="18"/>
        </w:rPr>
        <w:t>e</w:t>
      </w:r>
      <w:r w:rsidRPr="00EE1267">
        <w:rPr>
          <w:rFonts w:ascii="Arial" w:hAnsi="Arial" w:cs="Arial"/>
          <w:color w:val="000000"/>
          <w:spacing w:val="2"/>
          <w:sz w:val="18"/>
          <w:szCs w:val="18"/>
        </w:rPr>
        <w:t>s</w:t>
      </w:r>
      <w:r w:rsidRPr="00EE1267">
        <w:rPr>
          <w:rFonts w:ascii="Arial" w:hAnsi="Arial" w:cs="Arial"/>
          <w:color w:val="000000"/>
          <w:spacing w:val="5"/>
          <w:sz w:val="18"/>
          <w:szCs w:val="18"/>
        </w:rPr>
        <w:t>t</w:t>
      </w:r>
      <w:r w:rsidRPr="00EE1267">
        <w:rPr>
          <w:rFonts w:ascii="Arial" w:hAnsi="Arial" w:cs="Arial"/>
          <w:color w:val="000000"/>
          <w:spacing w:val="7"/>
          <w:sz w:val="18"/>
          <w:szCs w:val="18"/>
        </w:rPr>
        <w:t>a</w:t>
      </w:r>
      <w:r w:rsidRPr="00EE1267">
        <w:rPr>
          <w:rFonts w:ascii="Arial" w:hAnsi="Arial" w:cs="Arial"/>
          <w:color w:val="000000"/>
          <w:spacing w:val="-5"/>
          <w:sz w:val="18"/>
          <w:szCs w:val="18"/>
        </w:rPr>
        <w:t>r</w:t>
      </w:r>
      <w:r w:rsidRPr="00EE1267">
        <w:rPr>
          <w:rFonts w:ascii="Arial" w:hAnsi="Arial" w:cs="Arial"/>
          <w:color w:val="000000"/>
          <w:sz w:val="18"/>
          <w:szCs w:val="18"/>
        </w:rPr>
        <w:t xml:space="preserve">e </w:t>
      </w:r>
      <w:r w:rsidRPr="00EE1267">
        <w:rPr>
          <w:rFonts w:ascii="Arial" w:hAnsi="Arial" w:cs="Arial"/>
          <w:color w:val="000000"/>
          <w:spacing w:val="5"/>
          <w:sz w:val="18"/>
          <w:szCs w:val="18"/>
        </w:rPr>
        <w:t>l</w:t>
      </w:r>
      <w:r w:rsidRPr="00EE1267">
        <w:rPr>
          <w:rFonts w:ascii="Arial" w:hAnsi="Arial" w:cs="Arial"/>
          <w:color w:val="000000"/>
          <w:sz w:val="18"/>
          <w:szCs w:val="18"/>
        </w:rPr>
        <w:t>a</w:t>
      </w:r>
      <w:r w:rsidRPr="00EE1267">
        <w:rPr>
          <w:rFonts w:ascii="Arial" w:hAnsi="Arial" w:cs="Arial"/>
          <w:color w:val="000000"/>
          <w:spacing w:val="2"/>
          <w:sz w:val="18"/>
          <w:szCs w:val="18"/>
        </w:rPr>
        <w:t xml:space="preserve"> </w:t>
      </w:r>
      <w:r w:rsidRPr="00EE1267">
        <w:rPr>
          <w:rFonts w:ascii="Arial" w:hAnsi="Arial" w:cs="Arial"/>
          <w:color w:val="000000"/>
          <w:spacing w:val="5"/>
          <w:sz w:val="18"/>
          <w:szCs w:val="18"/>
        </w:rPr>
        <w:t>l</w:t>
      </w:r>
      <w:r w:rsidRPr="00EE1267">
        <w:rPr>
          <w:rFonts w:ascii="Arial" w:hAnsi="Arial" w:cs="Arial"/>
          <w:color w:val="000000"/>
          <w:spacing w:val="-2"/>
          <w:sz w:val="18"/>
          <w:szCs w:val="18"/>
        </w:rPr>
        <w:t>o</w:t>
      </w:r>
      <w:r w:rsidRPr="00EE1267">
        <w:rPr>
          <w:rFonts w:ascii="Arial" w:hAnsi="Arial" w:cs="Arial"/>
          <w:color w:val="000000"/>
          <w:spacing w:val="-5"/>
          <w:sz w:val="18"/>
          <w:szCs w:val="18"/>
        </w:rPr>
        <w:t>r</w:t>
      </w:r>
      <w:r w:rsidRPr="00EE1267">
        <w:rPr>
          <w:rFonts w:ascii="Arial" w:hAnsi="Arial" w:cs="Arial"/>
          <w:color w:val="000000"/>
          <w:sz w:val="18"/>
          <w:szCs w:val="18"/>
        </w:rPr>
        <w:t xml:space="preserve">o </w:t>
      </w:r>
      <w:r w:rsidRPr="00EE1267">
        <w:rPr>
          <w:rFonts w:ascii="Arial" w:hAnsi="Arial" w:cs="Arial"/>
          <w:color w:val="000000"/>
          <w:spacing w:val="5"/>
          <w:sz w:val="18"/>
          <w:szCs w:val="18"/>
        </w:rPr>
        <w:t>c</w:t>
      </w:r>
      <w:r w:rsidRPr="00EE1267">
        <w:rPr>
          <w:rFonts w:ascii="Arial" w:hAnsi="Arial" w:cs="Arial"/>
          <w:color w:val="000000"/>
          <w:spacing w:val="-2"/>
          <w:sz w:val="18"/>
          <w:szCs w:val="18"/>
        </w:rPr>
        <w:t>o</w:t>
      </w:r>
      <w:r w:rsidRPr="00EE1267">
        <w:rPr>
          <w:rFonts w:ascii="Arial" w:hAnsi="Arial" w:cs="Arial"/>
          <w:color w:val="000000"/>
          <w:spacing w:val="5"/>
          <w:sz w:val="18"/>
          <w:szCs w:val="18"/>
        </w:rPr>
        <w:t>ll</w:t>
      </w:r>
      <w:r w:rsidRPr="00EE1267">
        <w:rPr>
          <w:rFonts w:ascii="Arial" w:hAnsi="Arial" w:cs="Arial"/>
          <w:color w:val="000000"/>
          <w:spacing w:val="7"/>
          <w:sz w:val="18"/>
          <w:szCs w:val="18"/>
        </w:rPr>
        <w:t>a</w:t>
      </w:r>
      <w:r w:rsidRPr="00EE1267">
        <w:rPr>
          <w:rFonts w:ascii="Arial" w:hAnsi="Arial" w:cs="Arial"/>
          <w:color w:val="000000"/>
          <w:spacing w:val="-2"/>
          <w:sz w:val="18"/>
          <w:szCs w:val="18"/>
        </w:rPr>
        <w:t>bo</w:t>
      </w:r>
      <w:r w:rsidRPr="00EE1267">
        <w:rPr>
          <w:rFonts w:ascii="Arial" w:hAnsi="Arial" w:cs="Arial"/>
          <w:color w:val="000000"/>
          <w:spacing w:val="-5"/>
          <w:sz w:val="18"/>
          <w:szCs w:val="18"/>
        </w:rPr>
        <w:t>r</w:t>
      </w:r>
      <w:r w:rsidRPr="00EE1267">
        <w:rPr>
          <w:rFonts w:ascii="Arial" w:hAnsi="Arial" w:cs="Arial"/>
          <w:color w:val="000000"/>
          <w:spacing w:val="7"/>
          <w:sz w:val="18"/>
          <w:szCs w:val="18"/>
        </w:rPr>
        <w:t>a</w:t>
      </w:r>
      <w:r w:rsidRPr="00EE1267">
        <w:rPr>
          <w:rFonts w:ascii="Arial" w:hAnsi="Arial" w:cs="Arial"/>
          <w:color w:val="000000"/>
          <w:spacing w:val="2"/>
          <w:sz w:val="18"/>
          <w:szCs w:val="18"/>
        </w:rPr>
        <w:t>z</w:t>
      </w:r>
      <w:r w:rsidRPr="00EE1267">
        <w:rPr>
          <w:rFonts w:ascii="Arial" w:hAnsi="Arial" w:cs="Arial"/>
          <w:color w:val="000000"/>
          <w:spacing w:val="5"/>
          <w:sz w:val="18"/>
          <w:szCs w:val="18"/>
        </w:rPr>
        <w:t>i</w:t>
      </w:r>
      <w:r w:rsidRPr="00EE1267">
        <w:rPr>
          <w:rFonts w:ascii="Arial" w:hAnsi="Arial" w:cs="Arial"/>
          <w:color w:val="000000"/>
          <w:spacing w:val="-2"/>
          <w:sz w:val="18"/>
          <w:szCs w:val="18"/>
        </w:rPr>
        <w:t>on</w:t>
      </w:r>
      <w:r w:rsidRPr="00EE1267">
        <w:rPr>
          <w:rFonts w:ascii="Arial" w:hAnsi="Arial" w:cs="Arial"/>
          <w:color w:val="000000"/>
          <w:sz w:val="18"/>
          <w:szCs w:val="18"/>
        </w:rPr>
        <w:t>e</w:t>
      </w:r>
      <w:r w:rsidRPr="00EE1267">
        <w:rPr>
          <w:rFonts w:ascii="Arial" w:hAnsi="Arial" w:cs="Arial"/>
          <w:color w:val="000000"/>
          <w:spacing w:val="-10"/>
          <w:sz w:val="18"/>
          <w:szCs w:val="18"/>
        </w:rPr>
        <w:t xml:space="preserve"> </w:t>
      </w:r>
      <w:r w:rsidRPr="00EE1267">
        <w:rPr>
          <w:rFonts w:ascii="Arial" w:hAnsi="Arial" w:cs="Arial"/>
          <w:color w:val="000000"/>
          <w:spacing w:val="7"/>
          <w:sz w:val="18"/>
          <w:szCs w:val="18"/>
        </w:rPr>
        <w:t>a</w:t>
      </w:r>
      <w:r w:rsidRPr="00EE1267">
        <w:rPr>
          <w:rFonts w:ascii="Arial" w:hAnsi="Arial" w:cs="Arial"/>
          <w:color w:val="000000"/>
          <w:sz w:val="18"/>
          <w:szCs w:val="18"/>
        </w:rPr>
        <w:t>l</w:t>
      </w:r>
      <w:r w:rsidRPr="00EE1267">
        <w:rPr>
          <w:rFonts w:ascii="Arial" w:hAnsi="Arial" w:cs="Arial"/>
          <w:color w:val="000000"/>
          <w:spacing w:val="-10"/>
          <w:sz w:val="18"/>
          <w:szCs w:val="18"/>
        </w:rPr>
        <w:t xml:space="preserve"> </w:t>
      </w:r>
      <w:r w:rsidRPr="00EE1267">
        <w:rPr>
          <w:rFonts w:ascii="Arial" w:hAnsi="Arial" w:cs="Arial"/>
          <w:color w:val="000000"/>
          <w:sz w:val="18"/>
          <w:szCs w:val="18"/>
        </w:rPr>
        <w:t>RP</w:t>
      </w:r>
      <w:r w:rsidRPr="00EE1267">
        <w:rPr>
          <w:rFonts w:ascii="Arial" w:hAnsi="Arial" w:cs="Arial"/>
          <w:color w:val="000000"/>
          <w:spacing w:val="-2"/>
          <w:sz w:val="18"/>
          <w:szCs w:val="18"/>
        </w:rPr>
        <w:t>C</w:t>
      </w:r>
      <w:r w:rsidRPr="00EE1267">
        <w:rPr>
          <w:rFonts w:ascii="Arial" w:hAnsi="Arial" w:cs="Arial"/>
          <w:color w:val="000000"/>
          <w:sz w:val="18"/>
          <w:szCs w:val="18"/>
        </w:rPr>
        <w:t>T</w:t>
      </w:r>
      <w:r w:rsidRPr="00EE1267">
        <w:rPr>
          <w:rFonts w:ascii="Arial" w:hAnsi="Arial" w:cs="Arial"/>
          <w:color w:val="000000"/>
          <w:spacing w:val="2"/>
          <w:sz w:val="18"/>
          <w:szCs w:val="18"/>
        </w:rPr>
        <w:t xml:space="preserve"> </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z w:val="18"/>
          <w:szCs w:val="18"/>
        </w:rPr>
        <w:t>di</w:t>
      </w:r>
      <w:r w:rsidRPr="00EE1267">
        <w:rPr>
          <w:rFonts w:ascii="Arial" w:hAnsi="Arial" w:cs="Arial"/>
          <w:color w:val="000000"/>
          <w:spacing w:val="5"/>
          <w:sz w:val="18"/>
          <w:szCs w:val="18"/>
        </w:rPr>
        <w:t xml:space="preserve"> </w:t>
      </w:r>
      <w:r w:rsidRPr="00EE1267">
        <w:rPr>
          <w:rFonts w:ascii="Arial" w:hAnsi="Arial" w:cs="Arial"/>
          <w:color w:val="000000"/>
          <w:spacing w:val="-5"/>
          <w:sz w:val="18"/>
          <w:szCs w:val="18"/>
        </w:rPr>
        <w:t>r</w:t>
      </w:r>
      <w:r w:rsidRPr="00EE1267">
        <w:rPr>
          <w:rFonts w:ascii="Arial" w:hAnsi="Arial" w:cs="Arial"/>
          <w:color w:val="000000"/>
          <w:spacing w:val="5"/>
          <w:sz w:val="18"/>
          <w:szCs w:val="18"/>
        </w:rPr>
        <w:t>i</w:t>
      </w:r>
      <w:r w:rsidRPr="00EE1267">
        <w:rPr>
          <w:rFonts w:ascii="Arial" w:hAnsi="Arial" w:cs="Arial"/>
          <w:color w:val="000000"/>
          <w:spacing w:val="2"/>
          <w:sz w:val="18"/>
          <w:szCs w:val="18"/>
        </w:rPr>
        <w:t>s</w:t>
      </w:r>
      <w:r w:rsidRPr="00EE1267">
        <w:rPr>
          <w:rFonts w:ascii="Arial" w:hAnsi="Arial" w:cs="Arial"/>
          <w:color w:val="000000"/>
          <w:spacing w:val="-2"/>
          <w:sz w:val="18"/>
          <w:szCs w:val="18"/>
        </w:rPr>
        <w:t>p</w:t>
      </w:r>
      <w:r w:rsidRPr="00EE1267">
        <w:rPr>
          <w:rFonts w:ascii="Arial" w:hAnsi="Arial" w:cs="Arial"/>
          <w:color w:val="000000"/>
          <w:spacing w:val="5"/>
          <w:sz w:val="18"/>
          <w:szCs w:val="18"/>
        </w:rPr>
        <w:t>ett</w:t>
      </w:r>
      <w:r w:rsidRPr="00EE1267">
        <w:rPr>
          <w:rFonts w:ascii="Arial" w:hAnsi="Arial" w:cs="Arial"/>
          <w:color w:val="000000"/>
          <w:spacing w:val="7"/>
          <w:sz w:val="18"/>
          <w:szCs w:val="18"/>
        </w:rPr>
        <w:t>a</w:t>
      </w:r>
      <w:r w:rsidRPr="00EE1267">
        <w:rPr>
          <w:rFonts w:ascii="Arial" w:hAnsi="Arial" w:cs="Arial"/>
          <w:color w:val="000000"/>
          <w:spacing w:val="-5"/>
          <w:sz w:val="18"/>
          <w:szCs w:val="18"/>
        </w:rPr>
        <w:t>r</w:t>
      </w:r>
      <w:r w:rsidRPr="00EE1267">
        <w:rPr>
          <w:rFonts w:ascii="Arial" w:hAnsi="Arial" w:cs="Arial"/>
          <w:color w:val="000000"/>
          <w:sz w:val="18"/>
          <w:szCs w:val="18"/>
        </w:rPr>
        <w:t>e</w:t>
      </w:r>
      <w:r w:rsidRPr="00EE1267">
        <w:rPr>
          <w:rFonts w:ascii="Arial" w:hAnsi="Arial" w:cs="Arial"/>
          <w:color w:val="000000"/>
          <w:spacing w:val="5"/>
          <w:sz w:val="18"/>
          <w:szCs w:val="18"/>
        </w:rPr>
        <w:t xml:space="preserve"> l</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pacing w:val="-2"/>
          <w:sz w:val="18"/>
          <w:szCs w:val="18"/>
        </w:rPr>
        <w:t>p</w:t>
      </w:r>
      <w:r w:rsidRPr="00EE1267">
        <w:rPr>
          <w:rFonts w:ascii="Arial" w:hAnsi="Arial" w:cs="Arial"/>
          <w:color w:val="000000"/>
          <w:spacing w:val="-5"/>
          <w:sz w:val="18"/>
          <w:szCs w:val="18"/>
        </w:rPr>
        <w:t>r</w:t>
      </w:r>
      <w:r w:rsidRPr="00EE1267">
        <w:rPr>
          <w:rFonts w:ascii="Arial" w:hAnsi="Arial" w:cs="Arial"/>
          <w:color w:val="000000"/>
          <w:spacing w:val="5"/>
          <w:sz w:val="18"/>
          <w:szCs w:val="18"/>
        </w:rPr>
        <w:t>e</w:t>
      </w:r>
      <w:r w:rsidRPr="00EE1267">
        <w:rPr>
          <w:rFonts w:ascii="Arial" w:hAnsi="Arial" w:cs="Arial"/>
          <w:color w:val="000000"/>
          <w:spacing w:val="2"/>
          <w:sz w:val="18"/>
          <w:szCs w:val="18"/>
        </w:rPr>
        <w:t>s</w:t>
      </w:r>
      <w:r w:rsidRPr="00EE1267">
        <w:rPr>
          <w:rFonts w:ascii="Arial" w:hAnsi="Arial" w:cs="Arial"/>
          <w:color w:val="000000"/>
          <w:spacing w:val="5"/>
          <w:sz w:val="18"/>
          <w:szCs w:val="18"/>
        </w:rPr>
        <w:t>c</w:t>
      </w:r>
      <w:r w:rsidRPr="00EE1267">
        <w:rPr>
          <w:rFonts w:ascii="Arial" w:hAnsi="Arial" w:cs="Arial"/>
          <w:color w:val="000000"/>
          <w:spacing w:val="-5"/>
          <w:sz w:val="18"/>
          <w:szCs w:val="18"/>
        </w:rPr>
        <w:t>r</w:t>
      </w:r>
      <w:r w:rsidRPr="00EE1267">
        <w:rPr>
          <w:rFonts w:ascii="Arial" w:hAnsi="Arial" w:cs="Arial"/>
          <w:color w:val="000000"/>
          <w:spacing w:val="5"/>
          <w:sz w:val="18"/>
          <w:szCs w:val="18"/>
        </w:rPr>
        <w:t>i</w:t>
      </w:r>
      <w:r w:rsidRPr="00EE1267">
        <w:rPr>
          <w:rFonts w:ascii="Arial" w:hAnsi="Arial" w:cs="Arial"/>
          <w:color w:val="000000"/>
          <w:spacing w:val="2"/>
          <w:sz w:val="18"/>
          <w:szCs w:val="18"/>
        </w:rPr>
        <w:t>z</w:t>
      </w:r>
      <w:r w:rsidRPr="00EE1267">
        <w:rPr>
          <w:rFonts w:ascii="Arial" w:hAnsi="Arial" w:cs="Arial"/>
          <w:color w:val="000000"/>
          <w:spacing w:val="5"/>
          <w:sz w:val="18"/>
          <w:szCs w:val="18"/>
        </w:rPr>
        <w:t>i</w:t>
      </w:r>
      <w:r w:rsidRPr="00EE1267">
        <w:rPr>
          <w:rFonts w:ascii="Arial" w:hAnsi="Arial" w:cs="Arial"/>
          <w:color w:val="000000"/>
          <w:spacing w:val="-2"/>
          <w:sz w:val="18"/>
          <w:szCs w:val="18"/>
        </w:rPr>
        <w:t>on</w:t>
      </w:r>
      <w:r w:rsidRPr="00EE1267">
        <w:rPr>
          <w:rFonts w:ascii="Arial" w:hAnsi="Arial" w:cs="Arial"/>
          <w:color w:val="000000"/>
          <w:sz w:val="18"/>
          <w:szCs w:val="18"/>
        </w:rPr>
        <w:t>i</w:t>
      </w:r>
      <w:r w:rsidRPr="00EE1267">
        <w:rPr>
          <w:rFonts w:ascii="Arial" w:hAnsi="Arial" w:cs="Arial"/>
          <w:color w:val="000000"/>
          <w:spacing w:val="5"/>
          <w:sz w:val="18"/>
          <w:szCs w:val="18"/>
        </w:rPr>
        <w:t xml:space="preserve"> c</w:t>
      </w:r>
      <w:r w:rsidRPr="00EE1267">
        <w:rPr>
          <w:rFonts w:ascii="Arial" w:hAnsi="Arial" w:cs="Arial"/>
          <w:color w:val="000000"/>
          <w:spacing w:val="-2"/>
          <w:sz w:val="18"/>
          <w:szCs w:val="18"/>
        </w:rPr>
        <w:t>on</w:t>
      </w:r>
      <w:r w:rsidRPr="00EE1267">
        <w:rPr>
          <w:rFonts w:ascii="Arial" w:hAnsi="Arial" w:cs="Arial"/>
          <w:color w:val="000000"/>
          <w:spacing w:val="5"/>
          <w:sz w:val="18"/>
          <w:szCs w:val="18"/>
        </w:rPr>
        <w:t>te</w:t>
      </w:r>
      <w:r w:rsidRPr="00EE1267">
        <w:rPr>
          <w:rFonts w:ascii="Arial" w:hAnsi="Arial" w:cs="Arial"/>
          <w:color w:val="000000"/>
          <w:spacing w:val="-2"/>
          <w:sz w:val="18"/>
          <w:szCs w:val="18"/>
        </w:rPr>
        <w:t>n</w:t>
      </w:r>
      <w:r w:rsidRPr="00EE1267">
        <w:rPr>
          <w:rFonts w:ascii="Arial" w:hAnsi="Arial" w:cs="Arial"/>
          <w:color w:val="000000"/>
          <w:spacing w:val="2"/>
          <w:sz w:val="18"/>
          <w:szCs w:val="18"/>
        </w:rPr>
        <w:t>u</w:t>
      </w:r>
      <w:r w:rsidRPr="00EE1267">
        <w:rPr>
          <w:rFonts w:ascii="Arial" w:hAnsi="Arial" w:cs="Arial"/>
          <w:color w:val="000000"/>
          <w:spacing w:val="5"/>
          <w:sz w:val="18"/>
          <w:szCs w:val="18"/>
        </w:rPr>
        <w:t>t</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pacing w:val="-2"/>
          <w:sz w:val="18"/>
          <w:szCs w:val="18"/>
        </w:rPr>
        <w:t>n</w:t>
      </w:r>
      <w:r w:rsidRPr="00EE1267">
        <w:rPr>
          <w:rFonts w:ascii="Arial" w:hAnsi="Arial" w:cs="Arial"/>
          <w:color w:val="000000"/>
          <w:spacing w:val="5"/>
          <w:sz w:val="18"/>
          <w:szCs w:val="18"/>
        </w:rPr>
        <w:t>e</w:t>
      </w:r>
      <w:r w:rsidRPr="00EE1267">
        <w:rPr>
          <w:rFonts w:ascii="Arial" w:hAnsi="Arial" w:cs="Arial"/>
          <w:color w:val="000000"/>
          <w:sz w:val="18"/>
          <w:szCs w:val="18"/>
        </w:rPr>
        <w:t>l</w:t>
      </w:r>
      <w:r w:rsidRPr="00EE1267">
        <w:rPr>
          <w:rFonts w:ascii="Arial" w:hAnsi="Arial" w:cs="Arial"/>
          <w:color w:val="000000"/>
          <w:spacing w:val="20"/>
          <w:sz w:val="18"/>
          <w:szCs w:val="18"/>
        </w:rPr>
        <w:t xml:space="preserve"> </w:t>
      </w:r>
      <w:r w:rsidRPr="00EE1267">
        <w:rPr>
          <w:rFonts w:ascii="Arial" w:hAnsi="Arial" w:cs="Arial"/>
          <w:color w:val="000000"/>
          <w:sz w:val="18"/>
          <w:szCs w:val="18"/>
        </w:rPr>
        <w:t>P</w:t>
      </w:r>
      <w:r w:rsidRPr="00EE1267">
        <w:rPr>
          <w:rFonts w:ascii="Arial" w:hAnsi="Arial" w:cs="Arial"/>
          <w:color w:val="000000"/>
          <w:spacing w:val="2"/>
          <w:sz w:val="18"/>
          <w:szCs w:val="18"/>
        </w:rPr>
        <w:t>T</w:t>
      </w:r>
      <w:r w:rsidRPr="00EE1267">
        <w:rPr>
          <w:rFonts w:ascii="Arial" w:hAnsi="Arial" w:cs="Arial"/>
          <w:color w:val="000000"/>
          <w:sz w:val="18"/>
          <w:szCs w:val="18"/>
        </w:rPr>
        <w:t>P</w:t>
      </w:r>
      <w:r w:rsidRPr="00EE1267">
        <w:rPr>
          <w:rFonts w:ascii="Arial" w:hAnsi="Arial" w:cs="Arial"/>
          <w:color w:val="000000"/>
          <w:spacing w:val="-2"/>
          <w:sz w:val="18"/>
          <w:szCs w:val="18"/>
        </w:rPr>
        <w:t>C</w:t>
      </w:r>
      <w:r w:rsidRPr="00EE1267">
        <w:rPr>
          <w:rFonts w:ascii="Arial" w:hAnsi="Arial" w:cs="Arial"/>
          <w:color w:val="000000"/>
          <w:spacing w:val="3"/>
          <w:sz w:val="18"/>
          <w:szCs w:val="18"/>
        </w:rPr>
        <w:t>T</w:t>
      </w:r>
      <w:r w:rsidRPr="00EE1267">
        <w:rPr>
          <w:rFonts w:ascii="Arial" w:hAnsi="Arial" w:cs="Arial"/>
          <w:color w:val="000000"/>
          <w:sz w:val="18"/>
          <w:szCs w:val="18"/>
        </w:rPr>
        <w:t>.</w:t>
      </w:r>
      <w:r w:rsidRPr="00EE1267">
        <w:rPr>
          <w:rFonts w:ascii="Arial" w:hAnsi="Arial" w:cs="Arial"/>
          <w:color w:val="000000"/>
          <w:spacing w:val="7"/>
          <w:sz w:val="18"/>
          <w:szCs w:val="18"/>
        </w:rPr>
        <w:t xml:space="preserve"> </w:t>
      </w:r>
      <w:r w:rsidRPr="00EE1267">
        <w:rPr>
          <w:rFonts w:ascii="Arial" w:hAnsi="Arial" w:cs="Arial"/>
          <w:color w:val="000000"/>
          <w:spacing w:val="-3"/>
          <w:sz w:val="18"/>
          <w:szCs w:val="18"/>
        </w:rPr>
        <w:t>L</w:t>
      </w:r>
      <w:r w:rsidRPr="00EE1267">
        <w:rPr>
          <w:rFonts w:ascii="Arial" w:hAnsi="Arial" w:cs="Arial"/>
          <w:color w:val="000000"/>
          <w:sz w:val="18"/>
          <w:szCs w:val="18"/>
        </w:rPr>
        <w:t>a</w:t>
      </w:r>
      <w:r w:rsidRPr="00EE1267">
        <w:rPr>
          <w:rFonts w:ascii="Arial" w:hAnsi="Arial" w:cs="Arial"/>
          <w:color w:val="000000"/>
          <w:spacing w:val="7"/>
          <w:sz w:val="18"/>
          <w:szCs w:val="18"/>
        </w:rPr>
        <w:t xml:space="preserve"> v</w:t>
      </w:r>
      <w:r w:rsidRPr="00EE1267">
        <w:rPr>
          <w:rFonts w:ascii="Arial" w:hAnsi="Arial" w:cs="Arial"/>
          <w:color w:val="000000"/>
          <w:spacing w:val="5"/>
          <w:sz w:val="18"/>
          <w:szCs w:val="18"/>
        </w:rPr>
        <w:t>i</w:t>
      </w:r>
      <w:r w:rsidRPr="00EE1267">
        <w:rPr>
          <w:rFonts w:ascii="Arial" w:hAnsi="Arial" w:cs="Arial"/>
          <w:color w:val="000000"/>
          <w:spacing w:val="-2"/>
          <w:sz w:val="18"/>
          <w:szCs w:val="18"/>
        </w:rPr>
        <w:t>o</w:t>
      </w:r>
      <w:r w:rsidRPr="00EE1267">
        <w:rPr>
          <w:rFonts w:ascii="Arial" w:hAnsi="Arial" w:cs="Arial"/>
          <w:color w:val="000000"/>
          <w:spacing w:val="5"/>
          <w:sz w:val="18"/>
          <w:szCs w:val="18"/>
        </w:rPr>
        <w:t>l</w:t>
      </w:r>
      <w:r w:rsidRPr="00EE1267">
        <w:rPr>
          <w:rFonts w:ascii="Arial" w:hAnsi="Arial" w:cs="Arial"/>
          <w:color w:val="000000"/>
          <w:spacing w:val="7"/>
          <w:sz w:val="18"/>
          <w:szCs w:val="18"/>
        </w:rPr>
        <w:t>a</w:t>
      </w:r>
      <w:r w:rsidRPr="00EE1267">
        <w:rPr>
          <w:rFonts w:ascii="Arial" w:hAnsi="Arial" w:cs="Arial"/>
          <w:color w:val="000000"/>
          <w:spacing w:val="2"/>
          <w:sz w:val="18"/>
          <w:szCs w:val="18"/>
        </w:rPr>
        <w:t>z</w:t>
      </w:r>
      <w:r w:rsidRPr="00EE1267">
        <w:rPr>
          <w:rFonts w:ascii="Arial" w:hAnsi="Arial" w:cs="Arial"/>
          <w:color w:val="000000"/>
          <w:spacing w:val="5"/>
          <w:sz w:val="18"/>
          <w:szCs w:val="18"/>
        </w:rPr>
        <w:t>i</w:t>
      </w:r>
      <w:r w:rsidRPr="00EE1267">
        <w:rPr>
          <w:rFonts w:ascii="Arial" w:hAnsi="Arial" w:cs="Arial"/>
          <w:color w:val="000000"/>
          <w:spacing w:val="-2"/>
          <w:sz w:val="18"/>
          <w:szCs w:val="18"/>
        </w:rPr>
        <w:t>on</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z w:val="18"/>
          <w:szCs w:val="18"/>
        </w:rPr>
        <w:t>da</w:t>
      </w:r>
      <w:r w:rsidRPr="00EE1267">
        <w:rPr>
          <w:rFonts w:ascii="Arial" w:hAnsi="Arial" w:cs="Arial"/>
          <w:color w:val="000000"/>
          <w:spacing w:val="7"/>
          <w:sz w:val="18"/>
          <w:szCs w:val="18"/>
        </w:rPr>
        <w:t xml:space="preserve"> </w:t>
      </w:r>
      <w:r w:rsidRPr="00EE1267">
        <w:rPr>
          <w:rFonts w:ascii="Arial" w:hAnsi="Arial" w:cs="Arial"/>
          <w:color w:val="000000"/>
          <w:spacing w:val="-2"/>
          <w:sz w:val="18"/>
          <w:szCs w:val="18"/>
        </w:rPr>
        <w:t>p</w:t>
      </w:r>
      <w:r w:rsidRPr="00EE1267">
        <w:rPr>
          <w:rFonts w:ascii="Arial" w:hAnsi="Arial" w:cs="Arial"/>
          <w:color w:val="000000"/>
          <w:spacing w:val="7"/>
          <w:sz w:val="18"/>
          <w:szCs w:val="18"/>
        </w:rPr>
        <w:t>a</w:t>
      </w:r>
      <w:r w:rsidRPr="00EE1267">
        <w:rPr>
          <w:rFonts w:ascii="Arial" w:hAnsi="Arial" w:cs="Arial"/>
          <w:color w:val="000000"/>
          <w:spacing w:val="-5"/>
          <w:sz w:val="18"/>
          <w:szCs w:val="18"/>
        </w:rPr>
        <w:t>r</w:t>
      </w:r>
      <w:r w:rsidRPr="00EE1267">
        <w:rPr>
          <w:rFonts w:ascii="Arial" w:hAnsi="Arial" w:cs="Arial"/>
          <w:color w:val="000000"/>
          <w:spacing w:val="5"/>
          <w:sz w:val="18"/>
          <w:szCs w:val="18"/>
        </w:rPr>
        <w:t>t</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z w:val="18"/>
          <w:szCs w:val="18"/>
        </w:rPr>
        <w:t>d</w:t>
      </w:r>
      <w:r w:rsidRPr="00EE1267">
        <w:rPr>
          <w:rFonts w:ascii="Arial" w:hAnsi="Arial" w:cs="Arial"/>
          <w:color w:val="000000"/>
          <w:spacing w:val="5"/>
          <w:sz w:val="18"/>
          <w:szCs w:val="18"/>
        </w:rPr>
        <w:t>e</w:t>
      </w:r>
      <w:r w:rsidRPr="00EE1267">
        <w:rPr>
          <w:rFonts w:ascii="Arial" w:hAnsi="Arial" w:cs="Arial"/>
          <w:color w:val="000000"/>
          <w:sz w:val="18"/>
          <w:szCs w:val="18"/>
        </w:rPr>
        <w:t>i d</w:t>
      </w:r>
      <w:r w:rsidRPr="00EE1267">
        <w:rPr>
          <w:rFonts w:ascii="Arial" w:hAnsi="Arial" w:cs="Arial"/>
          <w:color w:val="000000"/>
          <w:spacing w:val="5"/>
          <w:sz w:val="18"/>
          <w:szCs w:val="18"/>
        </w:rPr>
        <w:t>i</w:t>
      </w:r>
      <w:r w:rsidRPr="00EE1267">
        <w:rPr>
          <w:rFonts w:ascii="Arial" w:hAnsi="Arial" w:cs="Arial"/>
          <w:color w:val="000000"/>
          <w:spacing w:val="-2"/>
          <w:sz w:val="18"/>
          <w:szCs w:val="18"/>
        </w:rPr>
        <w:t>p</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z w:val="18"/>
          <w:szCs w:val="18"/>
        </w:rPr>
        <w:t>d</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pacing w:val="5"/>
          <w:sz w:val="18"/>
          <w:szCs w:val="18"/>
        </w:rPr>
        <w:t>t</w:t>
      </w:r>
      <w:r w:rsidRPr="00EE1267">
        <w:rPr>
          <w:rFonts w:ascii="Arial" w:hAnsi="Arial" w:cs="Arial"/>
          <w:color w:val="000000"/>
          <w:sz w:val="18"/>
          <w:szCs w:val="18"/>
        </w:rPr>
        <w:t>i</w:t>
      </w:r>
      <w:r w:rsidRPr="00EE1267">
        <w:rPr>
          <w:rFonts w:ascii="Arial" w:hAnsi="Arial" w:cs="Arial"/>
          <w:color w:val="000000"/>
          <w:spacing w:val="15"/>
          <w:sz w:val="18"/>
          <w:szCs w:val="18"/>
        </w:rPr>
        <w:t xml:space="preserve"> </w:t>
      </w:r>
      <w:r w:rsidRPr="00EE1267">
        <w:rPr>
          <w:rFonts w:ascii="Arial" w:hAnsi="Arial" w:cs="Arial"/>
          <w:color w:val="000000"/>
          <w:sz w:val="18"/>
          <w:szCs w:val="18"/>
        </w:rPr>
        <w:t>d</w:t>
      </w:r>
      <w:r w:rsidRPr="00EE1267">
        <w:rPr>
          <w:rFonts w:ascii="Arial" w:hAnsi="Arial" w:cs="Arial"/>
          <w:color w:val="000000"/>
          <w:spacing w:val="5"/>
          <w:sz w:val="18"/>
          <w:szCs w:val="18"/>
        </w:rPr>
        <w:t>ell</w:t>
      </w:r>
      <w:r w:rsidRPr="00EE1267">
        <w:rPr>
          <w:rFonts w:ascii="Arial" w:hAnsi="Arial" w:cs="Arial"/>
          <w:color w:val="000000"/>
          <w:spacing w:val="7"/>
          <w:sz w:val="18"/>
          <w:szCs w:val="18"/>
        </w:rPr>
        <w:t>’a</w:t>
      </w:r>
      <w:r w:rsidRPr="00EE1267">
        <w:rPr>
          <w:rFonts w:ascii="Arial" w:hAnsi="Arial" w:cs="Arial"/>
          <w:color w:val="000000"/>
          <w:spacing w:val="-5"/>
          <w:sz w:val="18"/>
          <w:szCs w:val="18"/>
        </w:rPr>
        <w:t>mm</w:t>
      </w:r>
      <w:r w:rsidRPr="00EE1267">
        <w:rPr>
          <w:rFonts w:ascii="Arial" w:hAnsi="Arial" w:cs="Arial"/>
          <w:color w:val="000000"/>
          <w:spacing w:val="5"/>
          <w:sz w:val="18"/>
          <w:szCs w:val="18"/>
        </w:rPr>
        <w:t>i</w:t>
      </w:r>
      <w:r w:rsidRPr="00EE1267">
        <w:rPr>
          <w:rFonts w:ascii="Arial" w:hAnsi="Arial" w:cs="Arial"/>
          <w:color w:val="000000"/>
          <w:spacing w:val="-2"/>
          <w:sz w:val="18"/>
          <w:szCs w:val="18"/>
        </w:rPr>
        <w:t>n</w:t>
      </w:r>
      <w:r w:rsidRPr="00EE1267">
        <w:rPr>
          <w:rFonts w:ascii="Arial" w:hAnsi="Arial" w:cs="Arial"/>
          <w:color w:val="000000"/>
          <w:spacing w:val="5"/>
          <w:sz w:val="18"/>
          <w:szCs w:val="18"/>
        </w:rPr>
        <w:t>i</w:t>
      </w:r>
      <w:r w:rsidRPr="00EE1267">
        <w:rPr>
          <w:rFonts w:ascii="Arial" w:hAnsi="Arial" w:cs="Arial"/>
          <w:color w:val="000000"/>
          <w:spacing w:val="2"/>
          <w:sz w:val="18"/>
          <w:szCs w:val="18"/>
        </w:rPr>
        <w:t>s</w:t>
      </w:r>
      <w:r w:rsidRPr="00EE1267">
        <w:rPr>
          <w:rFonts w:ascii="Arial" w:hAnsi="Arial" w:cs="Arial"/>
          <w:color w:val="000000"/>
          <w:spacing w:val="5"/>
          <w:sz w:val="18"/>
          <w:szCs w:val="18"/>
        </w:rPr>
        <w:t>t</w:t>
      </w:r>
      <w:r w:rsidRPr="00EE1267">
        <w:rPr>
          <w:rFonts w:ascii="Arial" w:hAnsi="Arial" w:cs="Arial"/>
          <w:color w:val="000000"/>
          <w:spacing w:val="-5"/>
          <w:sz w:val="18"/>
          <w:szCs w:val="18"/>
        </w:rPr>
        <w:t>r</w:t>
      </w:r>
      <w:r w:rsidRPr="00EE1267">
        <w:rPr>
          <w:rFonts w:ascii="Arial" w:hAnsi="Arial" w:cs="Arial"/>
          <w:color w:val="000000"/>
          <w:spacing w:val="7"/>
          <w:sz w:val="18"/>
          <w:szCs w:val="18"/>
        </w:rPr>
        <w:t>a</w:t>
      </w:r>
      <w:r w:rsidRPr="00EE1267">
        <w:rPr>
          <w:rFonts w:ascii="Arial" w:hAnsi="Arial" w:cs="Arial"/>
          <w:color w:val="000000"/>
          <w:spacing w:val="2"/>
          <w:sz w:val="18"/>
          <w:szCs w:val="18"/>
        </w:rPr>
        <w:t>z</w:t>
      </w:r>
      <w:r w:rsidRPr="00EE1267">
        <w:rPr>
          <w:rFonts w:ascii="Arial" w:hAnsi="Arial" w:cs="Arial"/>
          <w:color w:val="000000"/>
          <w:spacing w:val="5"/>
          <w:sz w:val="18"/>
          <w:szCs w:val="18"/>
        </w:rPr>
        <w:t>i</w:t>
      </w:r>
      <w:r w:rsidRPr="00EE1267">
        <w:rPr>
          <w:rFonts w:ascii="Arial" w:hAnsi="Arial" w:cs="Arial"/>
          <w:color w:val="000000"/>
          <w:spacing w:val="-2"/>
          <w:sz w:val="18"/>
          <w:szCs w:val="18"/>
        </w:rPr>
        <w:t>on</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z w:val="18"/>
          <w:szCs w:val="18"/>
        </w:rPr>
        <w:t>d</w:t>
      </w:r>
      <w:r w:rsidRPr="00EE1267">
        <w:rPr>
          <w:rFonts w:ascii="Arial" w:hAnsi="Arial" w:cs="Arial"/>
          <w:color w:val="000000"/>
          <w:spacing w:val="5"/>
          <w:sz w:val="18"/>
          <w:szCs w:val="18"/>
        </w:rPr>
        <w:t>ell</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pacing w:val="-5"/>
          <w:sz w:val="18"/>
          <w:szCs w:val="18"/>
        </w:rPr>
        <w:t>m</w:t>
      </w:r>
      <w:r w:rsidRPr="00EE1267">
        <w:rPr>
          <w:rFonts w:ascii="Arial" w:hAnsi="Arial" w:cs="Arial"/>
          <w:color w:val="000000"/>
          <w:spacing w:val="5"/>
          <w:sz w:val="18"/>
          <w:szCs w:val="18"/>
        </w:rPr>
        <w:t>i</w:t>
      </w:r>
      <w:r w:rsidRPr="00EE1267">
        <w:rPr>
          <w:rFonts w:ascii="Arial" w:hAnsi="Arial" w:cs="Arial"/>
          <w:color w:val="000000"/>
          <w:spacing w:val="2"/>
          <w:sz w:val="18"/>
          <w:szCs w:val="18"/>
        </w:rPr>
        <w:t>su</w:t>
      </w:r>
      <w:r w:rsidRPr="00EE1267">
        <w:rPr>
          <w:rFonts w:ascii="Arial" w:hAnsi="Arial" w:cs="Arial"/>
          <w:color w:val="000000"/>
          <w:spacing w:val="-5"/>
          <w:sz w:val="18"/>
          <w:szCs w:val="18"/>
        </w:rPr>
        <w:t>r</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z w:val="18"/>
          <w:szCs w:val="18"/>
        </w:rPr>
        <w:t>di</w:t>
      </w:r>
      <w:r w:rsidRPr="00EE1267">
        <w:rPr>
          <w:rFonts w:ascii="Arial" w:hAnsi="Arial" w:cs="Arial"/>
          <w:color w:val="000000"/>
          <w:spacing w:val="15"/>
          <w:sz w:val="18"/>
          <w:szCs w:val="18"/>
        </w:rPr>
        <w:t xml:space="preserve"> </w:t>
      </w:r>
      <w:r w:rsidRPr="00EE1267">
        <w:rPr>
          <w:rFonts w:ascii="Arial" w:hAnsi="Arial" w:cs="Arial"/>
          <w:color w:val="000000"/>
          <w:spacing w:val="-2"/>
          <w:sz w:val="18"/>
          <w:szCs w:val="18"/>
        </w:rPr>
        <w:t>p</w:t>
      </w:r>
      <w:r w:rsidRPr="00EE1267">
        <w:rPr>
          <w:rFonts w:ascii="Arial" w:hAnsi="Arial" w:cs="Arial"/>
          <w:color w:val="000000"/>
          <w:spacing w:val="-5"/>
          <w:sz w:val="18"/>
          <w:szCs w:val="18"/>
        </w:rPr>
        <w:t>r</w:t>
      </w:r>
      <w:r w:rsidRPr="00EE1267">
        <w:rPr>
          <w:rFonts w:ascii="Arial" w:hAnsi="Arial" w:cs="Arial"/>
          <w:color w:val="000000"/>
          <w:spacing w:val="5"/>
          <w:sz w:val="18"/>
          <w:szCs w:val="18"/>
        </w:rPr>
        <w:t>e</w:t>
      </w:r>
      <w:r w:rsidRPr="00EE1267">
        <w:rPr>
          <w:rFonts w:ascii="Arial" w:hAnsi="Arial" w:cs="Arial"/>
          <w:color w:val="000000"/>
          <w:spacing w:val="7"/>
          <w:sz w:val="18"/>
          <w:szCs w:val="18"/>
        </w:rPr>
        <w:t>v</w:t>
      </w:r>
      <w:r w:rsidRPr="00EE1267">
        <w:rPr>
          <w:rFonts w:ascii="Arial" w:hAnsi="Arial" w:cs="Arial"/>
          <w:color w:val="000000"/>
          <w:spacing w:val="5"/>
          <w:sz w:val="18"/>
          <w:szCs w:val="18"/>
        </w:rPr>
        <w:t>e</w:t>
      </w:r>
      <w:r w:rsidRPr="00EE1267">
        <w:rPr>
          <w:rFonts w:ascii="Arial" w:hAnsi="Arial" w:cs="Arial"/>
          <w:color w:val="000000"/>
          <w:spacing w:val="-2"/>
          <w:sz w:val="18"/>
          <w:szCs w:val="18"/>
        </w:rPr>
        <w:t>n</w:t>
      </w:r>
      <w:r w:rsidRPr="00EE1267">
        <w:rPr>
          <w:rFonts w:ascii="Arial" w:hAnsi="Arial" w:cs="Arial"/>
          <w:color w:val="000000"/>
          <w:spacing w:val="2"/>
          <w:sz w:val="18"/>
          <w:szCs w:val="18"/>
        </w:rPr>
        <w:t>z</w:t>
      </w:r>
      <w:r w:rsidRPr="00EE1267">
        <w:rPr>
          <w:rFonts w:ascii="Arial" w:hAnsi="Arial" w:cs="Arial"/>
          <w:color w:val="000000"/>
          <w:spacing w:val="5"/>
          <w:sz w:val="18"/>
          <w:szCs w:val="18"/>
        </w:rPr>
        <w:t>i</w:t>
      </w:r>
      <w:r w:rsidRPr="00EE1267">
        <w:rPr>
          <w:rFonts w:ascii="Arial" w:hAnsi="Arial" w:cs="Arial"/>
          <w:color w:val="000000"/>
          <w:spacing w:val="-2"/>
          <w:sz w:val="18"/>
          <w:szCs w:val="18"/>
        </w:rPr>
        <w:t>on</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pacing w:val="-2"/>
          <w:sz w:val="18"/>
          <w:szCs w:val="18"/>
        </w:rPr>
        <w:t>p</w:t>
      </w:r>
      <w:r w:rsidRPr="00EE1267">
        <w:rPr>
          <w:rFonts w:ascii="Arial" w:hAnsi="Arial" w:cs="Arial"/>
          <w:color w:val="000000"/>
          <w:spacing w:val="-5"/>
          <w:sz w:val="18"/>
          <w:szCs w:val="18"/>
        </w:rPr>
        <w:t>r</w:t>
      </w:r>
      <w:r w:rsidRPr="00EE1267">
        <w:rPr>
          <w:rFonts w:ascii="Arial" w:hAnsi="Arial" w:cs="Arial"/>
          <w:color w:val="000000"/>
          <w:spacing w:val="5"/>
          <w:sz w:val="18"/>
          <w:szCs w:val="18"/>
        </w:rPr>
        <w:t>e</w:t>
      </w:r>
      <w:r w:rsidRPr="00EE1267">
        <w:rPr>
          <w:rFonts w:ascii="Arial" w:hAnsi="Arial" w:cs="Arial"/>
          <w:color w:val="000000"/>
          <w:spacing w:val="7"/>
          <w:sz w:val="18"/>
          <w:szCs w:val="18"/>
        </w:rPr>
        <w:t>v</w:t>
      </w:r>
      <w:r w:rsidRPr="00EE1267">
        <w:rPr>
          <w:rFonts w:ascii="Arial" w:hAnsi="Arial" w:cs="Arial"/>
          <w:color w:val="000000"/>
          <w:spacing w:val="5"/>
          <w:sz w:val="18"/>
          <w:szCs w:val="18"/>
        </w:rPr>
        <w:t>i</w:t>
      </w:r>
      <w:r w:rsidRPr="00EE1267">
        <w:rPr>
          <w:rFonts w:ascii="Arial" w:hAnsi="Arial" w:cs="Arial"/>
          <w:color w:val="000000"/>
          <w:spacing w:val="2"/>
          <w:sz w:val="18"/>
          <w:szCs w:val="18"/>
        </w:rPr>
        <w:t>s</w:t>
      </w:r>
      <w:r w:rsidRPr="00EE1267">
        <w:rPr>
          <w:rFonts w:ascii="Arial" w:hAnsi="Arial" w:cs="Arial"/>
          <w:color w:val="000000"/>
          <w:spacing w:val="5"/>
          <w:sz w:val="18"/>
          <w:szCs w:val="18"/>
        </w:rPr>
        <w:t>t</w:t>
      </w:r>
      <w:r w:rsidRPr="00EE1267">
        <w:rPr>
          <w:rFonts w:ascii="Arial" w:hAnsi="Arial" w:cs="Arial"/>
          <w:color w:val="000000"/>
          <w:sz w:val="18"/>
          <w:szCs w:val="18"/>
        </w:rPr>
        <w:t>e</w:t>
      </w:r>
      <w:r w:rsidRPr="00EE1267">
        <w:rPr>
          <w:rFonts w:ascii="Arial" w:hAnsi="Arial" w:cs="Arial"/>
          <w:color w:val="000000"/>
          <w:spacing w:val="15"/>
          <w:sz w:val="18"/>
          <w:szCs w:val="18"/>
        </w:rPr>
        <w:t xml:space="preserve"> </w:t>
      </w:r>
      <w:r w:rsidRPr="00EE1267">
        <w:rPr>
          <w:rFonts w:ascii="Arial" w:hAnsi="Arial" w:cs="Arial"/>
          <w:color w:val="000000"/>
          <w:sz w:val="18"/>
          <w:szCs w:val="18"/>
        </w:rPr>
        <w:t>d</w:t>
      </w:r>
      <w:r w:rsidRPr="00EE1267">
        <w:rPr>
          <w:rFonts w:ascii="Arial" w:hAnsi="Arial" w:cs="Arial"/>
          <w:color w:val="000000"/>
          <w:spacing w:val="7"/>
          <w:sz w:val="18"/>
          <w:szCs w:val="18"/>
        </w:rPr>
        <w:t>a</w:t>
      </w:r>
      <w:r w:rsidRPr="00EE1267">
        <w:rPr>
          <w:rFonts w:ascii="Arial" w:hAnsi="Arial" w:cs="Arial"/>
          <w:color w:val="000000"/>
          <w:sz w:val="18"/>
          <w:szCs w:val="18"/>
        </w:rPr>
        <w:t>l</w:t>
      </w:r>
      <w:r w:rsidRPr="00EE1267">
        <w:rPr>
          <w:rFonts w:ascii="Arial" w:hAnsi="Arial" w:cs="Arial"/>
          <w:color w:val="000000"/>
          <w:spacing w:val="15"/>
          <w:sz w:val="18"/>
          <w:szCs w:val="18"/>
        </w:rPr>
        <w:t xml:space="preserve"> </w:t>
      </w:r>
      <w:r w:rsidRPr="00EE1267">
        <w:rPr>
          <w:rFonts w:ascii="Arial" w:hAnsi="Arial" w:cs="Arial"/>
          <w:color w:val="000000"/>
          <w:sz w:val="18"/>
          <w:szCs w:val="18"/>
        </w:rPr>
        <w:t>P</w:t>
      </w:r>
      <w:r w:rsidRPr="00EE1267">
        <w:rPr>
          <w:rFonts w:ascii="Arial" w:hAnsi="Arial" w:cs="Arial"/>
          <w:color w:val="000000"/>
          <w:spacing w:val="5"/>
          <w:sz w:val="18"/>
          <w:szCs w:val="18"/>
        </w:rPr>
        <w:t>i</w:t>
      </w:r>
      <w:r w:rsidRPr="00EE1267">
        <w:rPr>
          <w:rFonts w:ascii="Arial" w:hAnsi="Arial" w:cs="Arial"/>
          <w:color w:val="000000"/>
          <w:spacing w:val="7"/>
          <w:sz w:val="18"/>
          <w:szCs w:val="18"/>
        </w:rPr>
        <w:t>a</w:t>
      </w:r>
      <w:r w:rsidRPr="00EE1267">
        <w:rPr>
          <w:rFonts w:ascii="Arial" w:hAnsi="Arial" w:cs="Arial"/>
          <w:color w:val="000000"/>
          <w:spacing w:val="-2"/>
          <w:sz w:val="18"/>
          <w:szCs w:val="18"/>
        </w:rPr>
        <w:t>n</w:t>
      </w:r>
      <w:r w:rsidRPr="00EE1267">
        <w:rPr>
          <w:rFonts w:ascii="Arial" w:hAnsi="Arial" w:cs="Arial"/>
          <w:color w:val="000000"/>
          <w:sz w:val="18"/>
          <w:szCs w:val="18"/>
        </w:rPr>
        <w:t>o</w:t>
      </w:r>
      <w:r w:rsidRPr="00EE1267">
        <w:rPr>
          <w:rFonts w:ascii="Arial" w:hAnsi="Arial" w:cs="Arial"/>
          <w:color w:val="000000"/>
          <w:spacing w:val="7"/>
          <w:sz w:val="18"/>
          <w:szCs w:val="18"/>
        </w:rPr>
        <w:t xml:space="preserve"> </w:t>
      </w:r>
      <w:r w:rsidRPr="00EE1267">
        <w:rPr>
          <w:rFonts w:ascii="Arial" w:hAnsi="Arial" w:cs="Arial"/>
          <w:color w:val="000000"/>
          <w:spacing w:val="5"/>
          <w:sz w:val="18"/>
          <w:szCs w:val="18"/>
        </w:rPr>
        <w:t>c</w:t>
      </w:r>
      <w:r w:rsidRPr="00EE1267">
        <w:rPr>
          <w:rFonts w:ascii="Arial" w:hAnsi="Arial" w:cs="Arial"/>
          <w:color w:val="000000"/>
          <w:spacing w:val="-2"/>
          <w:sz w:val="18"/>
          <w:szCs w:val="18"/>
        </w:rPr>
        <w:t>o</w:t>
      </w:r>
      <w:r w:rsidRPr="00EE1267">
        <w:rPr>
          <w:rFonts w:ascii="Arial" w:hAnsi="Arial" w:cs="Arial"/>
          <w:color w:val="000000"/>
          <w:spacing w:val="2"/>
          <w:sz w:val="18"/>
          <w:szCs w:val="18"/>
        </w:rPr>
        <w:t>s</w:t>
      </w:r>
      <w:r w:rsidRPr="00EE1267">
        <w:rPr>
          <w:rFonts w:ascii="Arial" w:hAnsi="Arial" w:cs="Arial"/>
          <w:color w:val="000000"/>
          <w:spacing w:val="5"/>
          <w:sz w:val="18"/>
          <w:szCs w:val="18"/>
        </w:rPr>
        <w:t>tit</w:t>
      </w:r>
      <w:r w:rsidRPr="00EE1267">
        <w:rPr>
          <w:rFonts w:ascii="Arial" w:hAnsi="Arial" w:cs="Arial"/>
          <w:color w:val="000000"/>
          <w:spacing w:val="2"/>
          <w:sz w:val="18"/>
          <w:szCs w:val="18"/>
        </w:rPr>
        <w:t>u</w:t>
      </w:r>
      <w:r w:rsidRPr="00EE1267">
        <w:rPr>
          <w:rFonts w:ascii="Arial" w:hAnsi="Arial" w:cs="Arial"/>
          <w:color w:val="000000"/>
          <w:spacing w:val="5"/>
          <w:sz w:val="18"/>
          <w:szCs w:val="18"/>
        </w:rPr>
        <w:t>i</w:t>
      </w:r>
      <w:r w:rsidRPr="00EE1267">
        <w:rPr>
          <w:rFonts w:ascii="Arial" w:hAnsi="Arial" w:cs="Arial"/>
          <w:color w:val="000000"/>
          <w:spacing w:val="2"/>
          <w:sz w:val="18"/>
          <w:szCs w:val="18"/>
        </w:rPr>
        <w:t>s</w:t>
      </w:r>
      <w:r w:rsidRPr="00EE1267">
        <w:rPr>
          <w:rFonts w:ascii="Arial" w:hAnsi="Arial" w:cs="Arial"/>
          <w:color w:val="000000"/>
          <w:spacing w:val="5"/>
          <w:sz w:val="18"/>
          <w:szCs w:val="18"/>
        </w:rPr>
        <w:t>c</w:t>
      </w:r>
      <w:r w:rsidRPr="00EE1267">
        <w:rPr>
          <w:rFonts w:ascii="Arial" w:hAnsi="Arial" w:cs="Arial"/>
          <w:color w:val="000000"/>
          <w:sz w:val="18"/>
          <w:szCs w:val="18"/>
        </w:rPr>
        <w:t xml:space="preserve">e </w:t>
      </w:r>
      <w:r w:rsidRPr="00EE1267">
        <w:rPr>
          <w:rFonts w:ascii="Arial" w:hAnsi="Arial" w:cs="Arial"/>
          <w:color w:val="000000"/>
          <w:spacing w:val="5"/>
          <w:sz w:val="18"/>
          <w:szCs w:val="18"/>
        </w:rPr>
        <w:t>illecit</w:t>
      </w:r>
      <w:r w:rsidRPr="00EE1267">
        <w:rPr>
          <w:rFonts w:ascii="Arial" w:hAnsi="Arial" w:cs="Arial"/>
          <w:color w:val="000000"/>
          <w:sz w:val="18"/>
          <w:szCs w:val="18"/>
        </w:rPr>
        <w:t>o d</w:t>
      </w:r>
      <w:r w:rsidRPr="00EE1267">
        <w:rPr>
          <w:rFonts w:ascii="Arial" w:hAnsi="Arial" w:cs="Arial"/>
          <w:color w:val="000000"/>
          <w:spacing w:val="5"/>
          <w:sz w:val="18"/>
          <w:szCs w:val="18"/>
        </w:rPr>
        <w:t>i</w:t>
      </w:r>
      <w:r w:rsidRPr="00EE1267">
        <w:rPr>
          <w:rFonts w:ascii="Arial" w:hAnsi="Arial" w:cs="Arial"/>
          <w:color w:val="000000"/>
          <w:spacing w:val="2"/>
          <w:sz w:val="18"/>
          <w:szCs w:val="18"/>
        </w:rPr>
        <w:t>s</w:t>
      </w:r>
      <w:r w:rsidRPr="00EE1267">
        <w:rPr>
          <w:rFonts w:ascii="Arial" w:hAnsi="Arial" w:cs="Arial"/>
          <w:color w:val="000000"/>
          <w:spacing w:val="5"/>
          <w:sz w:val="18"/>
          <w:szCs w:val="18"/>
        </w:rPr>
        <w:t>ci</w:t>
      </w:r>
      <w:r w:rsidRPr="00EE1267">
        <w:rPr>
          <w:rFonts w:ascii="Arial" w:hAnsi="Arial" w:cs="Arial"/>
          <w:color w:val="000000"/>
          <w:spacing w:val="-2"/>
          <w:sz w:val="18"/>
          <w:szCs w:val="18"/>
        </w:rPr>
        <w:t>p</w:t>
      </w:r>
      <w:r w:rsidRPr="00EE1267">
        <w:rPr>
          <w:rFonts w:ascii="Arial" w:hAnsi="Arial" w:cs="Arial"/>
          <w:color w:val="000000"/>
          <w:spacing w:val="5"/>
          <w:sz w:val="18"/>
          <w:szCs w:val="18"/>
        </w:rPr>
        <w:t>li</w:t>
      </w:r>
      <w:r w:rsidRPr="00EE1267">
        <w:rPr>
          <w:rFonts w:ascii="Arial" w:hAnsi="Arial" w:cs="Arial"/>
          <w:color w:val="000000"/>
          <w:spacing w:val="-2"/>
          <w:sz w:val="18"/>
          <w:szCs w:val="18"/>
        </w:rPr>
        <w:t>n</w:t>
      </w:r>
      <w:r w:rsidRPr="00EE1267">
        <w:rPr>
          <w:rFonts w:ascii="Arial" w:hAnsi="Arial" w:cs="Arial"/>
          <w:color w:val="000000"/>
          <w:spacing w:val="7"/>
          <w:sz w:val="18"/>
          <w:szCs w:val="18"/>
        </w:rPr>
        <w:t>a</w:t>
      </w:r>
      <w:r w:rsidRPr="00EE1267">
        <w:rPr>
          <w:rFonts w:ascii="Arial" w:hAnsi="Arial" w:cs="Arial"/>
          <w:color w:val="000000"/>
          <w:spacing w:val="-5"/>
          <w:sz w:val="18"/>
          <w:szCs w:val="18"/>
        </w:rPr>
        <w:t>r</w:t>
      </w:r>
      <w:r w:rsidRPr="00EE1267">
        <w:rPr>
          <w:rFonts w:ascii="Arial" w:hAnsi="Arial" w:cs="Arial"/>
          <w:color w:val="000000"/>
          <w:sz w:val="18"/>
          <w:szCs w:val="18"/>
        </w:rPr>
        <w:t>e</w:t>
      </w:r>
      <w:r w:rsidRPr="00EE1267">
        <w:rPr>
          <w:rFonts w:ascii="Arial" w:hAnsi="Arial" w:cs="Arial"/>
          <w:color w:val="000000"/>
          <w:spacing w:val="5"/>
          <w:sz w:val="18"/>
          <w:szCs w:val="18"/>
        </w:rPr>
        <w:t xml:space="preserve"> (le</w:t>
      </w:r>
      <w:r w:rsidRPr="00EE1267">
        <w:rPr>
          <w:rFonts w:ascii="Arial" w:hAnsi="Arial" w:cs="Arial"/>
          <w:color w:val="000000"/>
          <w:spacing w:val="-3"/>
          <w:sz w:val="18"/>
          <w:szCs w:val="18"/>
        </w:rPr>
        <w:t>gg</w:t>
      </w:r>
      <w:r w:rsidRPr="00EE1267">
        <w:rPr>
          <w:rFonts w:ascii="Arial" w:hAnsi="Arial" w:cs="Arial"/>
          <w:color w:val="000000"/>
          <w:sz w:val="18"/>
          <w:szCs w:val="18"/>
        </w:rPr>
        <w:t>e</w:t>
      </w:r>
      <w:r w:rsidRPr="00EE1267">
        <w:rPr>
          <w:rFonts w:ascii="Arial" w:hAnsi="Arial" w:cs="Arial"/>
          <w:color w:val="000000"/>
          <w:spacing w:val="5"/>
          <w:sz w:val="18"/>
          <w:szCs w:val="18"/>
        </w:rPr>
        <w:t xml:space="preserve"> </w:t>
      </w:r>
      <w:r w:rsidRPr="00EE1267">
        <w:rPr>
          <w:rFonts w:ascii="Arial" w:hAnsi="Arial" w:cs="Arial"/>
          <w:color w:val="000000"/>
          <w:spacing w:val="7"/>
          <w:sz w:val="18"/>
          <w:szCs w:val="18"/>
        </w:rPr>
        <w:t>190</w:t>
      </w:r>
      <w:r w:rsidRPr="00EE1267">
        <w:rPr>
          <w:rFonts w:ascii="Arial" w:hAnsi="Arial" w:cs="Arial"/>
          <w:color w:val="000000"/>
          <w:sz w:val="18"/>
          <w:szCs w:val="18"/>
        </w:rPr>
        <w:t>/</w:t>
      </w:r>
      <w:r w:rsidRPr="00EE1267">
        <w:rPr>
          <w:rFonts w:ascii="Arial" w:hAnsi="Arial" w:cs="Arial"/>
          <w:color w:val="000000"/>
          <w:spacing w:val="14"/>
          <w:sz w:val="18"/>
          <w:szCs w:val="18"/>
        </w:rPr>
        <w:t>2</w:t>
      </w:r>
      <w:r w:rsidRPr="00EE1267">
        <w:rPr>
          <w:rFonts w:ascii="Arial" w:hAnsi="Arial" w:cs="Arial"/>
          <w:color w:val="000000"/>
          <w:spacing w:val="7"/>
          <w:sz w:val="18"/>
          <w:szCs w:val="18"/>
        </w:rPr>
        <w:t>012</w:t>
      </w:r>
      <w:r w:rsidRPr="00EE1267">
        <w:rPr>
          <w:rFonts w:ascii="Arial" w:hAnsi="Arial" w:cs="Arial"/>
          <w:color w:val="000000"/>
          <w:sz w:val="18"/>
          <w:szCs w:val="18"/>
        </w:rPr>
        <w:t>,</w:t>
      </w:r>
      <w:r w:rsidRPr="00EE1267">
        <w:rPr>
          <w:rFonts w:ascii="Arial" w:hAnsi="Arial" w:cs="Arial"/>
          <w:color w:val="000000"/>
          <w:spacing w:val="7"/>
          <w:sz w:val="18"/>
          <w:szCs w:val="18"/>
        </w:rPr>
        <w:t xml:space="preserve"> a</w:t>
      </w:r>
      <w:r w:rsidRPr="00EE1267">
        <w:rPr>
          <w:rFonts w:ascii="Arial" w:hAnsi="Arial" w:cs="Arial"/>
          <w:color w:val="000000"/>
          <w:spacing w:val="-5"/>
          <w:sz w:val="18"/>
          <w:szCs w:val="18"/>
        </w:rPr>
        <w:t>r</w:t>
      </w:r>
      <w:r w:rsidRPr="00EE1267">
        <w:rPr>
          <w:rFonts w:ascii="Arial" w:hAnsi="Arial" w:cs="Arial"/>
          <w:color w:val="000000"/>
          <w:spacing w:val="5"/>
          <w:sz w:val="18"/>
          <w:szCs w:val="18"/>
        </w:rPr>
        <w:t>t</w:t>
      </w:r>
      <w:r w:rsidRPr="00EE1267">
        <w:rPr>
          <w:rFonts w:ascii="Arial" w:hAnsi="Arial" w:cs="Arial"/>
          <w:color w:val="000000"/>
          <w:sz w:val="18"/>
          <w:szCs w:val="18"/>
        </w:rPr>
        <w:t>.</w:t>
      </w:r>
      <w:r w:rsidRPr="00EE1267">
        <w:rPr>
          <w:rFonts w:ascii="Arial" w:hAnsi="Arial" w:cs="Arial"/>
          <w:color w:val="000000"/>
          <w:spacing w:val="7"/>
          <w:sz w:val="18"/>
          <w:szCs w:val="18"/>
        </w:rPr>
        <w:t xml:space="preserve"> 1</w:t>
      </w:r>
      <w:r w:rsidRPr="00EE1267">
        <w:rPr>
          <w:rFonts w:ascii="Arial" w:hAnsi="Arial" w:cs="Arial"/>
          <w:color w:val="000000"/>
          <w:sz w:val="18"/>
          <w:szCs w:val="18"/>
        </w:rPr>
        <w:t>,</w:t>
      </w:r>
      <w:r w:rsidRPr="00EE1267">
        <w:rPr>
          <w:rFonts w:ascii="Arial" w:hAnsi="Arial" w:cs="Arial"/>
          <w:color w:val="000000"/>
          <w:spacing w:val="7"/>
          <w:sz w:val="18"/>
          <w:szCs w:val="18"/>
        </w:rPr>
        <w:t xml:space="preserve"> </w:t>
      </w:r>
      <w:r w:rsidRPr="00EE1267">
        <w:rPr>
          <w:rFonts w:ascii="Arial" w:hAnsi="Arial" w:cs="Arial"/>
          <w:color w:val="000000"/>
          <w:spacing w:val="5"/>
          <w:sz w:val="18"/>
          <w:szCs w:val="18"/>
        </w:rPr>
        <w:t>c</w:t>
      </w:r>
      <w:r w:rsidRPr="00EE1267">
        <w:rPr>
          <w:rFonts w:ascii="Arial" w:hAnsi="Arial" w:cs="Arial"/>
          <w:color w:val="000000"/>
          <w:spacing w:val="-2"/>
          <w:sz w:val="18"/>
          <w:szCs w:val="18"/>
        </w:rPr>
        <w:t>o</w:t>
      </w:r>
      <w:r w:rsidRPr="00EE1267">
        <w:rPr>
          <w:rFonts w:ascii="Arial" w:hAnsi="Arial" w:cs="Arial"/>
          <w:color w:val="000000"/>
          <w:sz w:val="18"/>
          <w:szCs w:val="18"/>
        </w:rPr>
        <w:t>.</w:t>
      </w:r>
      <w:r w:rsidRPr="00EE1267">
        <w:rPr>
          <w:rFonts w:ascii="Arial" w:hAnsi="Arial" w:cs="Arial"/>
          <w:color w:val="000000"/>
          <w:spacing w:val="7"/>
          <w:sz w:val="18"/>
          <w:szCs w:val="18"/>
        </w:rPr>
        <w:t xml:space="preserve"> 14</w:t>
      </w:r>
      <w:r w:rsidRPr="00EE1267">
        <w:rPr>
          <w:rFonts w:ascii="Arial" w:hAnsi="Arial" w:cs="Arial"/>
          <w:color w:val="000000"/>
          <w:spacing w:val="5"/>
          <w:sz w:val="18"/>
          <w:szCs w:val="18"/>
        </w:rPr>
        <w:t>)</w:t>
      </w:r>
      <w:r w:rsidRPr="00EE1267">
        <w:rPr>
          <w:rFonts w:ascii="Arial" w:hAnsi="Arial" w:cs="Arial"/>
          <w:color w:val="000000"/>
          <w:sz w:val="18"/>
          <w:szCs w:val="18"/>
        </w:rPr>
        <w:t>.</w:t>
      </w:r>
    </w:p>
  </w:footnote>
  <w:footnote w:id="69">
    <w:p w:rsidR="00891810" w:rsidRDefault="00891810" w:rsidP="0083232E">
      <w:pPr>
        <w:pStyle w:val="Testonotaapidipagina"/>
      </w:pPr>
      <w:r w:rsidRPr="00CF0460">
        <w:rPr>
          <w:rStyle w:val="Rimandonotaapidipagina"/>
          <w:rFonts w:ascii="Arial" w:eastAsiaTheme="majorEastAsia" w:hAnsi="Arial" w:cs="Arial"/>
          <w:sz w:val="18"/>
          <w:szCs w:val="18"/>
        </w:rPr>
        <w:footnoteRef/>
      </w:r>
      <w:r w:rsidRPr="00CF0460">
        <w:rPr>
          <w:rFonts w:ascii="Arial" w:hAnsi="Arial" w:cs="Arial"/>
          <w:sz w:val="18"/>
          <w:szCs w:val="18"/>
          <w:lang w:val="en-GB"/>
        </w:rPr>
        <w:t xml:space="preserve"> </w:t>
      </w:r>
      <w:hyperlink r:id="rId40" w:history="1">
        <w:r w:rsidRPr="00CF0460">
          <w:rPr>
            <w:rStyle w:val="Collegamentoipertestuale"/>
            <w:rFonts w:ascii="Arial" w:hAnsi="Arial" w:cs="Arial"/>
            <w:sz w:val="18"/>
            <w:szCs w:val="18"/>
            <w:lang w:val="en-GB"/>
          </w:rPr>
          <w:t>http://www.ospedale.cuneo.it/amministrazione_trasparente/altri_contenuti/prevenzione_della_corruzione/</w:t>
        </w:r>
      </w:hyperlink>
    </w:p>
  </w:footnote>
  <w:footnote w:id="70">
    <w:p w:rsidR="00891810" w:rsidRPr="009A472B" w:rsidRDefault="00891810" w:rsidP="0083232E">
      <w:pPr>
        <w:pStyle w:val="Testonotaapidipagina"/>
        <w:rPr>
          <w:lang w:val="en-US"/>
        </w:rPr>
      </w:pPr>
      <w:r w:rsidRPr="00714968">
        <w:rPr>
          <w:rStyle w:val="Rimandonotaapidipagina"/>
          <w:rFonts w:ascii="Arial" w:eastAsiaTheme="majorEastAsia" w:hAnsi="Arial" w:cs="Arial"/>
          <w:sz w:val="18"/>
          <w:szCs w:val="18"/>
        </w:rPr>
        <w:footnoteRef/>
      </w:r>
      <w:r w:rsidRPr="00714968">
        <w:rPr>
          <w:rFonts w:ascii="Arial" w:hAnsi="Arial" w:cs="Arial"/>
          <w:sz w:val="18"/>
          <w:szCs w:val="18"/>
          <w:lang w:val="en-GB"/>
        </w:rPr>
        <w:t xml:space="preserve"> </w:t>
      </w:r>
      <w:hyperlink r:id="rId41" w:history="1">
        <w:r w:rsidRPr="00714968">
          <w:rPr>
            <w:rStyle w:val="Collegamentoipertestuale"/>
            <w:rFonts w:ascii="Arial" w:hAnsi="Arial" w:cs="Arial"/>
            <w:sz w:val="18"/>
            <w:szCs w:val="18"/>
            <w:lang w:val="en-GB"/>
          </w:rPr>
          <w:t>http://intranet.scroce.loc/applicativi/gestdoc/GestDoc.asp?NomeCartella=D:\Documentazione\trasparenza\Formazione%20Codice%20di%20comportamento%20autunno%202018&amp;NomeStruttura=Trasparenza</w:t>
        </w:r>
      </w:hyperlink>
      <w:r w:rsidRPr="00714968">
        <w:rPr>
          <w:rFonts w:ascii="Arial" w:hAnsi="Arial" w:cs="Arial"/>
          <w:sz w:val="18"/>
          <w:szCs w:val="18"/>
          <w:lang w:val="en-GB"/>
        </w:rPr>
        <w:t xml:space="preserve"> </w:t>
      </w:r>
    </w:p>
  </w:footnote>
  <w:footnote w:id="71">
    <w:p w:rsidR="00891810" w:rsidRPr="009A472B" w:rsidRDefault="00891810" w:rsidP="0083232E">
      <w:pPr>
        <w:pStyle w:val="Testonotaapidipagina"/>
        <w:rPr>
          <w:lang w:val="en-US"/>
        </w:rPr>
      </w:pPr>
      <w:r w:rsidRPr="00714968">
        <w:rPr>
          <w:rStyle w:val="Rimandonotaapidipagina"/>
          <w:rFonts w:ascii="Arial" w:eastAsiaTheme="majorEastAsia" w:hAnsi="Arial" w:cs="Arial"/>
          <w:sz w:val="18"/>
          <w:szCs w:val="18"/>
        </w:rPr>
        <w:footnoteRef/>
      </w:r>
      <w:r w:rsidRPr="00714968">
        <w:rPr>
          <w:rFonts w:ascii="Arial" w:hAnsi="Arial" w:cs="Arial"/>
          <w:sz w:val="18"/>
          <w:szCs w:val="18"/>
          <w:lang w:val="en-GB"/>
        </w:rPr>
        <w:t xml:space="preserve"> </w:t>
      </w:r>
      <w:hyperlink r:id="rId42" w:history="1">
        <w:r w:rsidRPr="00714968">
          <w:rPr>
            <w:rStyle w:val="Collegamentoipertestuale"/>
            <w:rFonts w:ascii="Arial" w:hAnsi="Arial" w:cs="Arial"/>
            <w:sz w:val="18"/>
            <w:szCs w:val="18"/>
            <w:lang w:val="en-GB"/>
          </w:rPr>
          <w:t>http://www.ospedale.cuneo.it/fileadmin/user_upload/1._Informazioni_generali_su_Azienda.pdf</w:t>
        </w:r>
      </w:hyperlink>
      <w:r w:rsidRPr="00835EF0">
        <w:rPr>
          <w:rFonts w:ascii="Arial" w:hAnsi="Arial" w:cs="Arial"/>
          <w:sz w:val="16"/>
          <w:szCs w:val="16"/>
          <w:lang w:val="en-GB"/>
        </w:rPr>
        <w:t xml:space="preserve"> </w:t>
      </w:r>
    </w:p>
  </w:footnote>
  <w:footnote w:id="72">
    <w:p w:rsidR="00891810" w:rsidRPr="00346EF6" w:rsidRDefault="00891810" w:rsidP="0083232E">
      <w:pPr>
        <w:pStyle w:val="Testonotaapidipagina"/>
        <w:rPr>
          <w:rFonts w:ascii="Arial" w:hAnsi="Arial" w:cs="Arial"/>
          <w:sz w:val="18"/>
          <w:szCs w:val="18"/>
        </w:rPr>
      </w:pPr>
      <w:r>
        <w:rPr>
          <w:rFonts w:ascii="Arial" w:hAnsi="Arial" w:cs="Arial"/>
          <w:sz w:val="18"/>
          <w:szCs w:val="18"/>
        </w:rPr>
        <w:t xml:space="preserve"> </w:t>
      </w:r>
      <w:r w:rsidRPr="00346EF6">
        <w:rPr>
          <w:rStyle w:val="Rimandonotaapidipagina"/>
          <w:rFonts w:ascii="Arial" w:eastAsiaTheme="majorEastAsia" w:hAnsi="Arial" w:cs="Arial"/>
          <w:sz w:val="18"/>
          <w:szCs w:val="18"/>
        </w:rPr>
        <w:footnoteRef/>
      </w:r>
      <w:r w:rsidRPr="00346EF6">
        <w:rPr>
          <w:rFonts w:ascii="Arial" w:hAnsi="Arial" w:cs="Arial"/>
          <w:sz w:val="18"/>
          <w:szCs w:val="18"/>
        </w:rPr>
        <w:t xml:space="preserve"> </w:t>
      </w:r>
      <w:hyperlink r:id="rId43" w:history="1">
        <w:r w:rsidRPr="00346EF6">
          <w:rPr>
            <w:rStyle w:val="Collegamentoipertestuale"/>
            <w:rFonts w:ascii="Arial" w:hAnsi="Arial" w:cs="Arial"/>
            <w:sz w:val="18"/>
            <w:szCs w:val="18"/>
          </w:rPr>
          <w:t>https://www.salute.gov.it/portale/news/p3_2_1_2_1.jsp?lingua=italiano&amp;menu=notizie&amp;p=nas&amp;id=2218</w:t>
        </w:r>
      </w:hyperlink>
      <w:r w:rsidRPr="00346EF6">
        <w:rPr>
          <w:rFonts w:ascii="Arial" w:hAnsi="Arial" w:cs="Arial"/>
          <w:sz w:val="18"/>
          <w:szCs w:val="18"/>
        </w:rPr>
        <w:t xml:space="preserve"> </w:t>
      </w:r>
    </w:p>
  </w:footnote>
  <w:footnote w:id="73">
    <w:p w:rsidR="00891810" w:rsidRPr="00346EF6" w:rsidRDefault="00891810" w:rsidP="0083232E">
      <w:pPr>
        <w:pStyle w:val="Testonotaapidipagina"/>
        <w:rPr>
          <w:rFonts w:ascii="Arial" w:hAnsi="Arial" w:cs="Arial"/>
          <w:sz w:val="18"/>
          <w:szCs w:val="18"/>
        </w:rPr>
      </w:pPr>
      <w:r w:rsidRPr="00346EF6">
        <w:rPr>
          <w:rStyle w:val="Rimandonotaapidipagina"/>
          <w:rFonts w:ascii="Arial" w:eastAsiaTheme="majorEastAsia" w:hAnsi="Arial" w:cs="Arial"/>
          <w:sz w:val="18"/>
          <w:szCs w:val="18"/>
        </w:rPr>
        <w:footnoteRef/>
      </w:r>
      <w:r w:rsidRPr="00346EF6">
        <w:rPr>
          <w:rFonts w:ascii="Arial" w:hAnsi="Arial" w:cs="Arial"/>
          <w:sz w:val="18"/>
          <w:szCs w:val="18"/>
        </w:rPr>
        <w:t xml:space="preserve"> </w:t>
      </w:r>
      <w:hyperlink r:id="rId44" w:history="1">
        <w:r w:rsidRPr="00346EF6">
          <w:rPr>
            <w:rStyle w:val="Collegamentoipertestuale"/>
            <w:rFonts w:ascii="Arial" w:hAnsi="Arial" w:cs="Arial"/>
            <w:sz w:val="18"/>
            <w:szCs w:val="18"/>
          </w:rPr>
          <w:t>https://www.salute.gov.it/portale/news/p3_2_1_2_1.jsp?lingua=italiano&amp;menu=notizie&amp;p=nas&amp;id=2178</w:t>
        </w:r>
      </w:hyperlink>
      <w:r w:rsidRPr="00346EF6">
        <w:rPr>
          <w:rFonts w:ascii="Arial" w:hAnsi="Arial" w:cs="Arial"/>
          <w:sz w:val="18"/>
          <w:szCs w:val="18"/>
        </w:rPr>
        <w:t xml:space="preserve"> </w:t>
      </w:r>
    </w:p>
  </w:footnote>
  <w:footnote w:id="74">
    <w:p w:rsidR="00891810" w:rsidRPr="00346EF6" w:rsidRDefault="00891810" w:rsidP="0083232E">
      <w:pPr>
        <w:pStyle w:val="Testonotaapidipagina"/>
        <w:rPr>
          <w:rFonts w:ascii="Arial" w:hAnsi="Arial" w:cs="Arial"/>
          <w:sz w:val="18"/>
          <w:szCs w:val="18"/>
        </w:rPr>
      </w:pPr>
      <w:r w:rsidRPr="00346EF6">
        <w:rPr>
          <w:rStyle w:val="Rimandonotaapidipagina"/>
          <w:rFonts w:ascii="Arial" w:eastAsiaTheme="majorEastAsia" w:hAnsi="Arial" w:cs="Arial"/>
          <w:sz w:val="18"/>
          <w:szCs w:val="18"/>
        </w:rPr>
        <w:footnoteRef/>
      </w:r>
      <w:r w:rsidRPr="00346EF6">
        <w:rPr>
          <w:rFonts w:ascii="Arial" w:hAnsi="Arial" w:cs="Arial"/>
          <w:sz w:val="18"/>
          <w:szCs w:val="18"/>
        </w:rPr>
        <w:t xml:space="preserve"> </w:t>
      </w:r>
      <w:hyperlink r:id="rId45" w:history="1">
        <w:r w:rsidRPr="00346EF6">
          <w:rPr>
            <w:rStyle w:val="Collegamentoipertestuale"/>
            <w:rFonts w:ascii="Arial" w:hAnsi="Arial" w:cs="Arial"/>
            <w:sz w:val="18"/>
            <w:szCs w:val="18"/>
          </w:rPr>
          <w:t>https://www.salute.gov.it/portale/news/p3_2_1_2_1.jsp?lingua=italiano&amp;menu=notizie&amp;p=nas&amp;id=2207</w:t>
        </w:r>
      </w:hyperlink>
      <w:r w:rsidRPr="00346EF6">
        <w:rPr>
          <w:rFonts w:ascii="Arial" w:hAnsi="Arial" w:cs="Arial"/>
          <w:sz w:val="18"/>
          <w:szCs w:val="18"/>
        </w:rPr>
        <w:t xml:space="preserve"> </w:t>
      </w:r>
    </w:p>
  </w:footnote>
  <w:footnote w:id="75">
    <w:p w:rsidR="00891810" w:rsidRPr="00346EF6" w:rsidRDefault="00891810" w:rsidP="0083232E">
      <w:pPr>
        <w:pStyle w:val="Testonotaapidipagina"/>
        <w:rPr>
          <w:rFonts w:ascii="Arial" w:hAnsi="Arial" w:cs="Arial"/>
          <w:sz w:val="18"/>
          <w:szCs w:val="18"/>
        </w:rPr>
      </w:pPr>
      <w:r w:rsidRPr="00346EF6">
        <w:rPr>
          <w:rStyle w:val="Rimandonotaapidipagina"/>
          <w:rFonts w:ascii="Arial" w:eastAsiaTheme="majorEastAsia" w:hAnsi="Arial" w:cs="Arial"/>
          <w:sz w:val="18"/>
          <w:szCs w:val="18"/>
        </w:rPr>
        <w:footnoteRef/>
      </w:r>
      <w:r w:rsidRPr="00346EF6">
        <w:rPr>
          <w:rFonts w:ascii="Arial" w:hAnsi="Arial" w:cs="Arial"/>
          <w:sz w:val="18"/>
          <w:szCs w:val="18"/>
        </w:rPr>
        <w:t xml:space="preserve"> </w:t>
      </w:r>
      <w:hyperlink r:id="rId46" w:history="1">
        <w:r w:rsidRPr="00346EF6">
          <w:rPr>
            <w:rStyle w:val="Collegamentoipertestuale"/>
            <w:rFonts w:ascii="Arial" w:hAnsi="Arial" w:cs="Arial"/>
            <w:sz w:val="18"/>
            <w:szCs w:val="18"/>
          </w:rPr>
          <w:t>https://www.salute.gov.it/portale/news/p3_2_1_2_1.jsp?lingua=italiano&amp;menu=notizie&amp;p=nas&amp;id=2174</w:t>
        </w:r>
      </w:hyperlink>
      <w:r w:rsidRPr="00346EF6">
        <w:rPr>
          <w:rFonts w:ascii="Arial" w:hAnsi="Arial" w:cs="Arial"/>
          <w:sz w:val="18"/>
          <w:szCs w:val="18"/>
        </w:rPr>
        <w:t xml:space="preserve"> </w:t>
      </w:r>
    </w:p>
  </w:footnote>
  <w:footnote w:id="76">
    <w:p w:rsidR="00891810" w:rsidRPr="00346EF6" w:rsidRDefault="00891810" w:rsidP="0083232E">
      <w:pPr>
        <w:pStyle w:val="Testonotaapidipagina"/>
        <w:rPr>
          <w:rFonts w:ascii="Arial" w:hAnsi="Arial" w:cs="Arial"/>
          <w:sz w:val="18"/>
          <w:szCs w:val="18"/>
        </w:rPr>
      </w:pPr>
      <w:r w:rsidRPr="00346EF6">
        <w:rPr>
          <w:rStyle w:val="Rimandonotaapidipagina"/>
          <w:rFonts w:ascii="Arial" w:eastAsiaTheme="majorEastAsia" w:hAnsi="Arial" w:cs="Arial"/>
          <w:sz w:val="18"/>
          <w:szCs w:val="18"/>
        </w:rPr>
        <w:footnoteRef/>
      </w:r>
      <w:r w:rsidRPr="00346EF6">
        <w:rPr>
          <w:rFonts w:ascii="Arial" w:hAnsi="Arial" w:cs="Arial"/>
          <w:sz w:val="18"/>
          <w:szCs w:val="18"/>
        </w:rPr>
        <w:t xml:space="preserve"> </w:t>
      </w:r>
      <w:hyperlink r:id="rId47" w:history="1">
        <w:r w:rsidRPr="00346EF6">
          <w:rPr>
            <w:rStyle w:val="Collegamentoipertestuale"/>
            <w:rFonts w:ascii="Arial" w:hAnsi="Arial" w:cs="Arial"/>
            <w:sz w:val="18"/>
            <w:szCs w:val="18"/>
          </w:rPr>
          <w:t>https://www.salute.gov.it/portale/news/p3_2_1_2_1.jsp?lingua=italiano&amp;menu=notizie&amp;p=nas&amp;id=2151</w:t>
        </w:r>
      </w:hyperlink>
      <w:r w:rsidRPr="00346EF6">
        <w:rPr>
          <w:rFonts w:ascii="Arial" w:hAnsi="Arial" w:cs="Arial"/>
          <w:sz w:val="18"/>
          <w:szCs w:val="18"/>
        </w:rPr>
        <w:t xml:space="preserve"> </w:t>
      </w:r>
    </w:p>
  </w:footnote>
  <w:footnote w:id="77">
    <w:p w:rsidR="00891810" w:rsidRPr="009B67CF" w:rsidRDefault="00891810" w:rsidP="0083232E">
      <w:pPr>
        <w:pStyle w:val="Testonotaapidipagina"/>
        <w:rPr>
          <w:rFonts w:ascii="Arial" w:hAnsi="Arial" w:cs="Arial"/>
          <w:sz w:val="18"/>
          <w:szCs w:val="18"/>
        </w:rPr>
      </w:pPr>
      <w:r w:rsidRPr="009B67CF">
        <w:rPr>
          <w:rStyle w:val="Rimandonotaapidipagina"/>
          <w:rFonts w:ascii="Arial" w:eastAsiaTheme="majorEastAsia" w:hAnsi="Arial" w:cs="Arial"/>
          <w:sz w:val="18"/>
          <w:szCs w:val="18"/>
        </w:rPr>
        <w:footnoteRef/>
      </w:r>
      <w:r w:rsidRPr="009B67CF">
        <w:rPr>
          <w:rFonts w:ascii="Arial" w:hAnsi="Arial" w:cs="Arial"/>
          <w:sz w:val="18"/>
          <w:szCs w:val="18"/>
        </w:rPr>
        <w:t xml:space="preserve"> </w:t>
      </w:r>
      <w:hyperlink r:id="rId48" w:history="1">
        <w:r w:rsidRPr="009B67CF">
          <w:rPr>
            <w:rStyle w:val="Collegamentoipertestuale"/>
            <w:rFonts w:ascii="Arial" w:hAnsi="Arial" w:cs="Arial"/>
            <w:sz w:val="18"/>
            <w:szCs w:val="18"/>
          </w:rPr>
          <w:t>https://www.avvisopubblico.it/home/home/cosa-facciamo/pubblicazioni/amministratori-sotto-tiro/</w:t>
        </w:r>
      </w:hyperlink>
      <w:r w:rsidRPr="009B67CF">
        <w:rPr>
          <w:rFonts w:ascii="Arial" w:hAnsi="Arial" w:cs="Arial"/>
          <w:sz w:val="18"/>
          <w:szCs w:val="18"/>
        </w:rPr>
        <w:t xml:space="preserve"> </w:t>
      </w:r>
    </w:p>
  </w:footnote>
  <w:footnote w:id="78">
    <w:p w:rsidR="00891810" w:rsidRPr="00FE7C59" w:rsidRDefault="00891810">
      <w:pPr>
        <w:pStyle w:val="Testonotaapidipagina"/>
        <w:rPr>
          <w:rFonts w:ascii="Arial" w:hAnsi="Arial" w:cs="Arial"/>
          <w:sz w:val="18"/>
          <w:szCs w:val="18"/>
        </w:rPr>
      </w:pPr>
      <w:r w:rsidRPr="00FE7C59">
        <w:rPr>
          <w:rStyle w:val="Rimandonotaapidipagina"/>
          <w:rFonts w:ascii="Arial" w:hAnsi="Arial" w:cs="Arial"/>
          <w:sz w:val="18"/>
          <w:szCs w:val="18"/>
        </w:rPr>
        <w:footnoteRef/>
      </w:r>
      <w:r w:rsidRPr="00FE7C59">
        <w:rPr>
          <w:rFonts w:ascii="Arial" w:hAnsi="Arial" w:cs="Arial"/>
          <w:sz w:val="18"/>
          <w:szCs w:val="18"/>
        </w:rPr>
        <w:t xml:space="preserve"> Delibera n. 618 del 15/12/2022 </w:t>
      </w:r>
      <w:r>
        <w:rPr>
          <w:rFonts w:ascii="Arial" w:hAnsi="Arial" w:cs="Arial"/>
          <w:sz w:val="18"/>
          <w:szCs w:val="18"/>
        </w:rPr>
        <w:t xml:space="preserve">in </w:t>
      </w:r>
      <w:hyperlink r:id="rId49" w:history="1">
        <w:r w:rsidRPr="004100C9">
          <w:rPr>
            <w:rStyle w:val="Collegamentoipertestuale"/>
            <w:rFonts w:ascii="Arial" w:hAnsi="Arial" w:cs="Arial"/>
            <w:sz w:val="18"/>
            <w:szCs w:val="18"/>
          </w:rPr>
          <w:t>http://www.ospedale.cuneo.it/amministrazione-trasparente/disposizioni-generali/atti-generali/codice-disciplinare-e-codice-di-condotta/</w:t>
        </w:r>
      </w:hyperlink>
      <w:r>
        <w:rPr>
          <w:rFonts w:ascii="Arial" w:hAnsi="Arial" w:cs="Arial"/>
          <w:sz w:val="18"/>
          <w:szCs w:val="18"/>
        </w:rPr>
        <w:t xml:space="preserve"> </w:t>
      </w:r>
    </w:p>
  </w:footnote>
  <w:footnote w:id="79">
    <w:p w:rsidR="00891810" w:rsidRPr="00AA7211" w:rsidRDefault="00891810" w:rsidP="0083232E">
      <w:pPr>
        <w:pStyle w:val="Testonotaapidipagina"/>
        <w:rPr>
          <w:rFonts w:ascii="Arial" w:hAnsi="Arial" w:cs="Arial"/>
          <w:sz w:val="18"/>
          <w:szCs w:val="18"/>
        </w:rPr>
      </w:pPr>
      <w:r w:rsidRPr="00AA7211">
        <w:rPr>
          <w:rStyle w:val="Rimandonotaapidipagina"/>
          <w:rFonts w:ascii="Arial" w:eastAsiaTheme="majorEastAsia" w:hAnsi="Arial" w:cs="Arial"/>
          <w:sz w:val="18"/>
          <w:szCs w:val="18"/>
        </w:rPr>
        <w:footnoteRef/>
      </w:r>
      <w:r w:rsidRPr="00AA7211">
        <w:rPr>
          <w:rFonts w:ascii="Arial" w:hAnsi="Arial" w:cs="Arial"/>
          <w:sz w:val="18"/>
          <w:szCs w:val="18"/>
        </w:rPr>
        <w:t xml:space="preserve"> </w:t>
      </w:r>
      <w:hyperlink r:id="rId50" w:history="1">
        <w:r w:rsidRPr="00AA7211">
          <w:rPr>
            <w:rStyle w:val="Collegamentoipertestuale"/>
            <w:rFonts w:ascii="Arial" w:hAnsi="Arial" w:cs="Arial"/>
            <w:sz w:val="18"/>
            <w:szCs w:val="18"/>
          </w:rPr>
          <w:t>http://www.ospedale.cuneo.it/amministrazione-trasparente/altri-contenuti/prevenzione-della-corruzione/</w:t>
        </w:r>
      </w:hyperlink>
      <w:r w:rsidRPr="00AA7211">
        <w:rPr>
          <w:rFonts w:ascii="Arial" w:hAnsi="Arial" w:cs="Arial"/>
          <w:sz w:val="18"/>
          <w:szCs w:val="18"/>
        </w:rPr>
        <w:t xml:space="preserve"> </w:t>
      </w:r>
    </w:p>
  </w:footnote>
  <w:footnote w:id="80">
    <w:p w:rsidR="00891810" w:rsidRPr="00AB01E4" w:rsidRDefault="00891810" w:rsidP="00396C5C">
      <w:pPr>
        <w:pStyle w:val="Testonotaapidipagina"/>
        <w:rPr>
          <w:rFonts w:ascii="Arial" w:hAnsi="Arial" w:cs="Arial"/>
          <w:sz w:val="18"/>
          <w:szCs w:val="18"/>
        </w:rPr>
      </w:pPr>
      <w:r w:rsidRPr="00AB01E4">
        <w:rPr>
          <w:rStyle w:val="Rimandonotaapidipagina"/>
          <w:rFonts w:ascii="Arial" w:hAnsi="Arial" w:cs="Arial"/>
          <w:sz w:val="18"/>
          <w:szCs w:val="18"/>
        </w:rPr>
        <w:footnoteRef/>
      </w:r>
      <w:r w:rsidRPr="00AB01E4">
        <w:rPr>
          <w:rFonts w:ascii="Arial" w:hAnsi="Arial" w:cs="Arial"/>
          <w:sz w:val="18"/>
          <w:szCs w:val="18"/>
        </w:rPr>
        <w:t xml:space="preserve"> </w:t>
      </w:r>
      <w:hyperlink r:id="rId51" w:history="1">
        <w:r w:rsidRPr="00E51E27">
          <w:rPr>
            <w:rStyle w:val="Collegamentoipertestuale"/>
            <w:rFonts w:ascii="Arial" w:hAnsi="Arial" w:cs="Arial"/>
            <w:sz w:val="18"/>
            <w:szCs w:val="18"/>
          </w:rPr>
          <w:t>http://www.ospedale.cuneo.it/amministrazione-trasparente/altri-contenuti/dati-ulteriori/</w:t>
        </w:r>
      </w:hyperlink>
      <w:r>
        <w:rPr>
          <w:rFonts w:ascii="Arial" w:hAnsi="Arial" w:cs="Arial"/>
          <w:sz w:val="18"/>
          <w:szCs w:val="18"/>
        </w:rPr>
        <w:t xml:space="preserve"> </w:t>
      </w:r>
    </w:p>
  </w:footnote>
  <w:footnote w:id="81">
    <w:p w:rsidR="00891810" w:rsidRDefault="00891810" w:rsidP="0083232E">
      <w:pPr>
        <w:pStyle w:val="Testonotaapidipagina"/>
      </w:pPr>
      <w:r>
        <w:rPr>
          <w:rStyle w:val="Rimandonotaapidipagina"/>
          <w:rFonts w:eastAsiaTheme="majorEastAsia"/>
        </w:rPr>
        <w:footnoteRef/>
      </w:r>
      <w:r>
        <w:t xml:space="preserve"> </w:t>
      </w:r>
      <w:hyperlink r:id="rId52" w:history="1">
        <w:r w:rsidRPr="00D5706B">
          <w:rPr>
            <w:rStyle w:val="Collegamentoipertestuale"/>
            <w:rFonts w:ascii="Arial" w:hAnsi="Arial" w:cs="Arial"/>
            <w:sz w:val="18"/>
            <w:szCs w:val="18"/>
          </w:rPr>
          <w:t>http://www.ospedale.cuneo.it/amministrazione-trasparente/altri-contenuti/prevenzione-della-corruzione/</w:t>
        </w:r>
      </w:hyperlink>
      <w:r>
        <w:t xml:space="preserve"> </w:t>
      </w:r>
    </w:p>
  </w:footnote>
  <w:footnote w:id="82">
    <w:p w:rsidR="00891810" w:rsidRPr="00822E10" w:rsidRDefault="00891810" w:rsidP="0083232E">
      <w:pPr>
        <w:pStyle w:val="Testonotaapidipagina"/>
        <w:rPr>
          <w:rFonts w:ascii="Arial" w:hAnsi="Arial" w:cs="Arial"/>
          <w:sz w:val="18"/>
          <w:szCs w:val="18"/>
        </w:rPr>
      </w:pPr>
      <w:r w:rsidRPr="00822E10">
        <w:rPr>
          <w:rStyle w:val="Rimandonotaapidipagina"/>
          <w:rFonts w:ascii="Arial" w:eastAsiaTheme="majorEastAsia" w:hAnsi="Arial" w:cs="Arial"/>
          <w:sz w:val="18"/>
          <w:szCs w:val="18"/>
        </w:rPr>
        <w:footnoteRef/>
      </w:r>
      <w:r w:rsidRPr="00822E10">
        <w:rPr>
          <w:rFonts w:ascii="Arial" w:hAnsi="Arial" w:cs="Arial"/>
          <w:sz w:val="18"/>
          <w:szCs w:val="18"/>
        </w:rPr>
        <w:t xml:space="preserve"> Parte III del PNA 2019-2021 </w:t>
      </w:r>
    </w:p>
  </w:footnote>
  <w:footnote w:id="83">
    <w:p w:rsidR="00891810" w:rsidRPr="00D365A2" w:rsidRDefault="00891810" w:rsidP="0083232E">
      <w:pPr>
        <w:pStyle w:val="Testonotaapidipagina"/>
        <w:rPr>
          <w:rFonts w:ascii="Arial" w:hAnsi="Arial" w:cs="Arial"/>
          <w:sz w:val="18"/>
          <w:szCs w:val="18"/>
        </w:rPr>
      </w:pPr>
      <w:r w:rsidRPr="00D365A2">
        <w:rPr>
          <w:rStyle w:val="Rimandonotaapidipagina"/>
          <w:rFonts w:ascii="Arial" w:eastAsiaTheme="majorEastAsia" w:hAnsi="Arial" w:cs="Arial"/>
          <w:sz w:val="18"/>
          <w:szCs w:val="18"/>
        </w:rPr>
        <w:footnoteRef/>
      </w:r>
      <w:r w:rsidRPr="00D365A2">
        <w:rPr>
          <w:rFonts w:ascii="Arial" w:hAnsi="Arial" w:cs="Arial"/>
          <w:sz w:val="18"/>
          <w:szCs w:val="18"/>
        </w:rPr>
        <w:t xml:space="preserve"> </w:t>
      </w:r>
      <w:hyperlink r:id="rId53" w:history="1">
        <w:r w:rsidRPr="00D365A2">
          <w:rPr>
            <w:rStyle w:val="Collegamentoipertestuale"/>
            <w:rFonts w:ascii="Arial" w:hAnsi="Arial" w:cs="Arial"/>
            <w:sz w:val="18"/>
            <w:szCs w:val="18"/>
          </w:rPr>
          <w:t>http://www.ospedale.cuneo.it/amministrazione-trasparente/disposizioni-generali/atti-generali/atti-amministrativi-generali/</w:t>
        </w:r>
      </w:hyperlink>
      <w:r w:rsidRPr="00D365A2">
        <w:rPr>
          <w:rFonts w:ascii="Arial" w:hAnsi="Arial" w:cs="Arial"/>
          <w:sz w:val="18"/>
          <w:szCs w:val="18"/>
        </w:rPr>
        <w:t xml:space="preserve"> </w:t>
      </w:r>
    </w:p>
    <w:p w:rsidR="00891810" w:rsidRDefault="00C92D74" w:rsidP="0083232E">
      <w:pPr>
        <w:pStyle w:val="Testonotaapidipagina"/>
      </w:pPr>
      <w:hyperlink r:id="rId54" w:history="1">
        <w:r w:rsidR="00891810" w:rsidRPr="00D365A2">
          <w:rPr>
            <w:rStyle w:val="Collegamentoipertestuale"/>
            <w:rFonts w:ascii="Arial" w:hAnsi="Arial" w:cs="Arial"/>
            <w:sz w:val="18"/>
            <w:szCs w:val="18"/>
          </w:rPr>
          <w:t>http://www.ospedale.cuneo.it/amministrazione-trasparente/personale/</w:t>
        </w:r>
      </w:hyperlink>
      <w:r w:rsidR="00891810">
        <w:t xml:space="preserve"> </w:t>
      </w:r>
    </w:p>
  </w:footnote>
  <w:footnote w:id="84">
    <w:p w:rsidR="00891810" w:rsidRPr="002F289E" w:rsidRDefault="00891810" w:rsidP="0083232E">
      <w:pPr>
        <w:pStyle w:val="Testonotaapidipagina"/>
        <w:rPr>
          <w:rFonts w:ascii="Arial" w:hAnsi="Arial" w:cs="Arial"/>
          <w:sz w:val="18"/>
          <w:szCs w:val="18"/>
        </w:rPr>
      </w:pPr>
      <w:r w:rsidRPr="002F289E">
        <w:rPr>
          <w:rStyle w:val="Rimandonotaapidipagina"/>
          <w:rFonts w:ascii="Arial" w:eastAsiaTheme="majorEastAsia" w:hAnsi="Arial" w:cs="Arial"/>
          <w:sz w:val="18"/>
          <w:szCs w:val="18"/>
        </w:rPr>
        <w:footnoteRef/>
      </w:r>
      <w:r w:rsidRPr="002F289E">
        <w:rPr>
          <w:rFonts w:ascii="Arial" w:hAnsi="Arial" w:cs="Arial"/>
          <w:sz w:val="18"/>
          <w:szCs w:val="18"/>
        </w:rPr>
        <w:t xml:space="preserve"> </w:t>
      </w:r>
      <w:hyperlink r:id="rId55" w:history="1">
        <w:r w:rsidRPr="002F289E">
          <w:rPr>
            <w:rStyle w:val="Collegamentoipertestuale"/>
            <w:rFonts w:ascii="Arial" w:hAnsi="Arial" w:cs="Arial"/>
            <w:sz w:val="18"/>
            <w:szCs w:val="18"/>
          </w:rPr>
          <w:t>http://www.ospedale.cuneo.it/amministrazione-trasparente/personale/titolari-di-incarichi-dirigenziali/</w:t>
        </w:r>
      </w:hyperlink>
      <w:r w:rsidRPr="002F289E">
        <w:rPr>
          <w:rFonts w:ascii="Arial" w:hAnsi="Arial" w:cs="Arial"/>
          <w:sz w:val="18"/>
          <w:szCs w:val="18"/>
        </w:rPr>
        <w:t xml:space="preserve"> </w:t>
      </w:r>
    </w:p>
  </w:footnote>
  <w:footnote w:id="85">
    <w:p w:rsidR="00891810" w:rsidRDefault="00891810">
      <w:pPr>
        <w:pStyle w:val="Testonotaapidipagina"/>
      </w:pPr>
      <w:r>
        <w:rPr>
          <w:rStyle w:val="Rimandonotaapidipagina"/>
        </w:rPr>
        <w:footnoteRef/>
      </w:r>
      <w:r>
        <w:t xml:space="preserve"> </w:t>
      </w:r>
      <w:hyperlink r:id="rId56" w:history="1">
        <w:r w:rsidRPr="00D003CB">
          <w:rPr>
            <w:rStyle w:val="Collegamentoipertestuale"/>
            <w:rFonts w:ascii="Arial" w:hAnsi="Arial" w:cs="Arial"/>
            <w:sz w:val="18"/>
            <w:szCs w:val="18"/>
          </w:rPr>
          <w:t>trasparenza@ospedale.cuneo.it</w:t>
        </w:r>
      </w:hyperlink>
      <w:r>
        <w:rPr>
          <w:rFonts w:ascii="Arial" w:hAnsi="Arial" w:cs="Arial"/>
          <w:sz w:val="18"/>
          <w:szCs w:val="18"/>
        </w:rPr>
        <w:t xml:space="preserve"> </w:t>
      </w:r>
    </w:p>
  </w:footnote>
  <w:footnote w:id="86">
    <w:p w:rsidR="00891810" w:rsidRPr="006D0031" w:rsidRDefault="00891810" w:rsidP="0083232E">
      <w:pPr>
        <w:pStyle w:val="Testonotaapidipagina"/>
        <w:rPr>
          <w:rFonts w:ascii="Arial" w:hAnsi="Arial" w:cs="Arial"/>
          <w:sz w:val="18"/>
          <w:szCs w:val="18"/>
        </w:rPr>
      </w:pPr>
      <w:r w:rsidRPr="006D0031">
        <w:rPr>
          <w:rStyle w:val="Rimandonotaapidipagina"/>
          <w:rFonts w:ascii="Arial" w:eastAsiaTheme="majorEastAsia" w:hAnsi="Arial" w:cs="Arial"/>
          <w:sz w:val="18"/>
          <w:szCs w:val="18"/>
        </w:rPr>
        <w:footnoteRef/>
      </w:r>
      <w:r w:rsidRPr="006D0031">
        <w:rPr>
          <w:rFonts w:ascii="Arial" w:hAnsi="Arial" w:cs="Arial"/>
          <w:sz w:val="18"/>
          <w:szCs w:val="18"/>
        </w:rPr>
        <w:t xml:space="preserve"> </w:t>
      </w:r>
      <w:hyperlink r:id="rId57" w:history="1">
        <w:r w:rsidRPr="003A297D">
          <w:rPr>
            <w:rStyle w:val="Collegamentoipertestuale"/>
            <w:rFonts w:ascii="Arial" w:hAnsi="Arial" w:cs="Arial"/>
            <w:sz w:val="18"/>
            <w:szCs w:val="18"/>
          </w:rPr>
          <w:t>http://www.ospedale.cuneo.it/amministrazione-trasparente/controlli-e-rilievi-sullamministrazione/</w:t>
        </w:r>
      </w:hyperlink>
      <w:r>
        <w:rPr>
          <w:rFonts w:ascii="Arial" w:hAnsi="Arial" w:cs="Arial"/>
          <w:sz w:val="18"/>
          <w:szCs w:val="18"/>
        </w:rPr>
        <w:t xml:space="preserve"> </w:t>
      </w:r>
    </w:p>
  </w:footnote>
  <w:footnote w:id="87">
    <w:p w:rsidR="00891810" w:rsidRDefault="00891810" w:rsidP="0083232E">
      <w:pPr>
        <w:pStyle w:val="Testonotaapidipagina"/>
      </w:pPr>
      <w:r>
        <w:rPr>
          <w:rStyle w:val="Rimandonotaapidipagina"/>
          <w:rFonts w:eastAsiaTheme="majorEastAsia"/>
        </w:rPr>
        <w:footnoteRef/>
      </w:r>
      <w:r>
        <w:t xml:space="preserve"> </w:t>
      </w:r>
      <w:hyperlink r:id="rId58" w:history="1">
        <w:r w:rsidRPr="00983EAB">
          <w:rPr>
            <w:rStyle w:val="Collegamentoipertestuale"/>
            <w:rFonts w:ascii="Arial" w:hAnsi="Arial" w:cs="Arial"/>
            <w:sz w:val="18"/>
            <w:szCs w:val="18"/>
          </w:rPr>
          <w:t>http://www.ospedale.cuneo.it/amministrazione-trasparente/controlli-e-rilievi-sullamministrazione/</w:t>
        </w:r>
      </w:hyperlink>
      <w:r>
        <w:t xml:space="preserve">  </w:t>
      </w:r>
    </w:p>
  </w:footnote>
  <w:footnote w:id="88">
    <w:p w:rsidR="00891810" w:rsidRDefault="00891810" w:rsidP="0083232E">
      <w:pPr>
        <w:pStyle w:val="Testonotaapidipagina"/>
      </w:pPr>
      <w:r>
        <w:rPr>
          <w:rStyle w:val="Rimandonotaapidipagina"/>
          <w:rFonts w:eastAsiaTheme="majorEastAsia"/>
        </w:rPr>
        <w:footnoteRef/>
      </w:r>
      <w:r>
        <w:t xml:space="preserve"> </w:t>
      </w:r>
      <w:hyperlink r:id="rId59" w:history="1">
        <w:r w:rsidRPr="005C1F9F">
          <w:rPr>
            <w:rStyle w:val="Collegamentoipertestuale"/>
            <w:rFonts w:ascii="Arial" w:hAnsi="Arial" w:cs="Arial"/>
            <w:sz w:val="18"/>
            <w:szCs w:val="18"/>
          </w:rPr>
          <w:t>http://www.ospedale.cuneo.it/amministrazione-trasparente/altri-contenuti/prevenzione-della-corruzione/</w:t>
        </w:r>
      </w:hyperlink>
      <w:r>
        <w:t xml:space="preserve"> </w:t>
      </w:r>
    </w:p>
  </w:footnote>
  <w:footnote w:id="89">
    <w:p w:rsidR="00891810" w:rsidRDefault="00891810" w:rsidP="0083232E">
      <w:pPr>
        <w:pStyle w:val="Testonotaapidipagina"/>
      </w:pPr>
      <w:r>
        <w:rPr>
          <w:rStyle w:val="Rimandonotaapidipagina"/>
          <w:rFonts w:eastAsiaTheme="majorEastAsia"/>
        </w:rPr>
        <w:footnoteRef/>
      </w:r>
      <w:r>
        <w:t xml:space="preserve"> </w:t>
      </w:r>
      <w:hyperlink r:id="rId60" w:history="1">
        <w:r w:rsidRPr="004E36E1">
          <w:rPr>
            <w:rStyle w:val="Collegamentoipertestuale"/>
            <w:rFonts w:ascii="Arial" w:hAnsi="Arial" w:cs="Arial"/>
            <w:sz w:val="18"/>
            <w:szCs w:val="18"/>
          </w:rPr>
          <w:t>http://www.ospedale.cuneo.it/amministrazione-trasparente/altri-contenuti/altri-contenuti-accesso-civico/</w:t>
        </w:r>
      </w:hyperlink>
      <w:r>
        <w:t xml:space="preserve"> </w:t>
      </w:r>
    </w:p>
  </w:footnote>
  <w:footnote w:id="90">
    <w:p w:rsidR="00891810" w:rsidRDefault="00891810" w:rsidP="0083232E">
      <w:pPr>
        <w:pStyle w:val="Testonotaapidipagina"/>
      </w:pPr>
      <w:r>
        <w:rPr>
          <w:rStyle w:val="Rimandonotaapidipagina"/>
          <w:rFonts w:eastAsiaTheme="majorEastAsia"/>
        </w:rPr>
        <w:footnoteRef/>
      </w:r>
      <w:r>
        <w:t xml:space="preserve"> </w:t>
      </w:r>
      <w:hyperlink r:id="rId61" w:history="1">
        <w:r w:rsidRPr="00726FAD">
          <w:rPr>
            <w:rStyle w:val="Collegamentoipertestuale"/>
            <w:rFonts w:ascii="Arial" w:hAnsi="Arial" w:cs="Arial"/>
            <w:sz w:val="18"/>
            <w:szCs w:val="18"/>
          </w:rPr>
          <w:t>http://www.ospedale.cuneo.it/amministrazione-trasparente/altri-contenuti/accessibilita-e-catalogo-di-dati-metadati-e-banche-dati/v</w:t>
        </w:r>
      </w:hyperlink>
      <w:r>
        <w:t xml:space="preserve"> </w:t>
      </w:r>
    </w:p>
  </w:footnote>
  <w:footnote w:id="91">
    <w:p w:rsidR="00891810" w:rsidRDefault="00891810" w:rsidP="0083232E">
      <w:pPr>
        <w:pStyle w:val="Testonotaapidipagina"/>
      </w:pPr>
      <w:r>
        <w:rPr>
          <w:rStyle w:val="Rimandonotaapidipagina"/>
          <w:rFonts w:eastAsiaTheme="majorEastAsia"/>
        </w:rPr>
        <w:footnoteRef/>
      </w:r>
      <w:r>
        <w:t xml:space="preserve"> </w:t>
      </w:r>
      <w:hyperlink r:id="rId62" w:history="1">
        <w:r w:rsidRPr="00BF4AFB">
          <w:rPr>
            <w:rStyle w:val="Collegamentoipertestuale"/>
            <w:rFonts w:ascii="Arial" w:hAnsi="Arial" w:cs="Arial"/>
            <w:sz w:val="18"/>
            <w:szCs w:val="18"/>
          </w:rPr>
          <w:t>http://www.ospedale.cuneo.it/amministrazione-trasparente/altri-contenuti/accessibilita-e-catalogo-di-dati-metadati-e-banche-dati/</w:t>
        </w:r>
      </w:hyperlink>
      <w:r>
        <w:t xml:space="preserve"> </w:t>
      </w:r>
    </w:p>
  </w:footnote>
  <w:footnote w:id="92">
    <w:p w:rsidR="00891810" w:rsidRDefault="00891810" w:rsidP="0083232E">
      <w:pPr>
        <w:pStyle w:val="Testonotaapidipagina"/>
      </w:pPr>
      <w:r>
        <w:rPr>
          <w:rStyle w:val="Rimandonotaapidipagina"/>
        </w:rPr>
        <w:footnoteRef/>
      </w:r>
      <w:r>
        <w:t xml:space="preserve"> </w:t>
      </w:r>
      <w:hyperlink r:id="rId63" w:history="1">
        <w:r w:rsidRPr="00E467B7">
          <w:rPr>
            <w:rStyle w:val="Collegamentoipertestuale"/>
            <w:rFonts w:ascii="Arial" w:eastAsiaTheme="majorEastAsia" w:hAnsi="Arial" w:cs="Arial"/>
            <w:sz w:val="18"/>
            <w:szCs w:val="18"/>
          </w:rPr>
          <w:t>http://www.ospedale.cuneo.it/amministrazione-trasparente/disposizioni-generali/atti-generali/atti-amministrativi-generali/</w:t>
        </w:r>
      </w:hyperlink>
      <w:r>
        <w:t xml:space="preserve"> </w:t>
      </w:r>
    </w:p>
  </w:footnote>
  <w:footnote w:id="93">
    <w:p w:rsidR="00891810" w:rsidRDefault="00891810" w:rsidP="0083232E">
      <w:pPr>
        <w:pStyle w:val="Testonotaapidipagina"/>
      </w:pPr>
      <w:r w:rsidRPr="00C23E3D">
        <w:rPr>
          <w:rStyle w:val="Rimandonotaapidipagina"/>
          <w:rFonts w:ascii="Arial" w:hAnsi="Arial" w:cs="Arial"/>
          <w:sz w:val="18"/>
          <w:szCs w:val="18"/>
        </w:rPr>
        <w:footnoteRef/>
      </w:r>
      <w:r w:rsidRPr="00C23E3D">
        <w:rPr>
          <w:rFonts w:ascii="Arial" w:hAnsi="Arial" w:cs="Arial"/>
          <w:sz w:val="18"/>
          <w:szCs w:val="18"/>
        </w:rPr>
        <w:t xml:space="preserve"> </w:t>
      </w:r>
      <w:hyperlink r:id="rId64" w:history="1">
        <w:r w:rsidRPr="00C23E3D">
          <w:rPr>
            <w:rStyle w:val="Collegamentoipertestuale"/>
            <w:rFonts w:ascii="Arial" w:eastAsiaTheme="majorEastAsia" w:hAnsi="Arial" w:cs="Arial"/>
            <w:sz w:val="18"/>
            <w:szCs w:val="18"/>
          </w:rPr>
          <w:t>http://www.ospedale.cuneo.it/index.php?id=251</w:t>
        </w:r>
      </w:hyperlink>
      <w:r>
        <w:t xml:space="preserve"> </w:t>
      </w:r>
    </w:p>
  </w:footnote>
  <w:footnote w:id="94">
    <w:p w:rsidR="00891810" w:rsidRPr="004F1E5A" w:rsidRDefault="00891810" w:rsidP="0083232E">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65" w:history="1">
        <w:r w:rsidRPr="004F1E5A">
          <w:rPr>
            <w:rStyle w:val="Collegamentoipertestuale"/>
            <w:rFonts w:ascii="Arial" w:eastAsiaTheme="majorEastAsia" w:hAnsi="Arial" w:cs="Arial"/>
            <w:sz w:val="18"/>
            <w:szCs w:val="18"/>
          </w:rPr>
          <w:t>http://www.ospedale.cuneo.it/fileadmin/user_upload/Piano_di_organizzazione.pdf</w:t>
        </w:r>
      </w:hyperlink>
      <w:r w:rsidRPr="004F1E5A">
        <w:rPr>
          <w:rFonts w:ascii="Arial" w:hAnsi="Arial" w:cs="Arial"/>
          <w:sz w:val="18"/>
          <w:szCs w:val="18"/>
        </w:rPr>
        <w:t xml:space="preserve"> </w:t>
      </w:r>
    </w:p>
  </w:footnote>
  <w:footnote w:id="95">
    <w:p w:rsidR="00891810" w:rsidRPr="004F1E5A" w:rsidRDefault="00891810" w:rsidP="0083232E">
      <w:pPr>
        <w:pStyle w:val="Testonotaapidipagina"/>
        <w:rPr>
          <w:rFonts w:ascii="Arial" w:hAnsi="Arial" w:cs="Arial"/>
          <w:sz w:val="18"/>
          <w:szCs w:val="18"/>
        </w:rPr>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66" w:history="1">
        <w:r w:rsidRPr="004F1E5A">
          <w:rPr>
            <w:rStyle w:val="Collegamentoipertestuale"/>
            <w:rFonts w:ascii="Arial" w:eastAsiaTheme="majorEastAsia" w:hAnsi="Arial" w:cs="Arial"/>
            <w:sz w:val="18"/>
            <w:szCs w:val="18"/>
          </w:rPr>
          <w:t>http://www.ospedale.cuneo.it/amministrazione_trasparente/personale/titolari_di_incarichi_dirigenziali/</w:t>
        </w:r>
      </w:hyperlink>
      <w:r w:rsidRPr="004F1E5A">
        <w:rPr>
          <w:rFonts w:ascii="Arial" w:hAnsi="Arial" w:cs="Arial"/>
          <w:sz w:val="18"/>
          <w:szCs w:val="18"/>
        </w:rPr>
        <w:t xml:space="preserve"> </w:t>
      </w:r>
    </w:p>
  </w:footnote>
  <w:footnote w:id="96">
    <w:p w:rsidR="00891810" w:rsidRDefault="00891810" w:rsidP="0083232E">
      <w:pPr>
        <w:pStyle w:val="Testonotaapidipagina"/>
      </w:pPr>
      <w:r w:rsidRPr="004F1E5A">
        <w:rPr>
          <w:rStyle w:val="Rimandonotaapidipagina"/>
          <w:rFonts w:ascii="Arial" w:hAnsi="Arial" w:cs="Arial"/>
          <w:sz w:val="18"/>
          <w:szCs w:val="18"/>
        </w:rPr>
        <w:footnoteRef/>
      </w:r>
      <w:r w:rsidRPr="004F1E5A">
        <w:rPr>
          <w:rFonts w:ascii="Arial" w:hAnsi="Arial" w:cs="Arial"/>
          <w:sz w:val="18"/>
          <w:szCs w:val="18"/>
        </w:rPr>
        <w:t xml:space="preserve"> </w:t>
      </w:r>
      <w:hyperlink r:id="rId67" w:history="1">
        <w:r w:rsidRPr="004F1E5A">
          <w:rPr>
            <w:rStyle w:val="Collegamentoipertestuale"/>
            <w:rFonts w:ascii="Arial" w:eastAsiaTheme="majorEastAsia" w:hAnsi="Arial" w:cs="Arial"/>
            <w:sz w:val="18"/>
            <w:szCs w:val="18"/>
          </w:rPr>
          <w:t>http://www.ospedale.cuneo.it/amministrazione-trasparente/personale/posizioni-organizzative/</w:t>
        </w:r>
      </w:hyperlink>
      <w:r>
        <w:t xml:space="preserve"> </w:t>
      </w:r>
    </w:p>
  </w:footnote>
  <w:footnote w:id="97">
    <w:p w:rsidR="00891810" w:rsidRPr="00B56F53" w:rsidRDefault="00891810" w:rsidP="0083232E">
      <w:pPr>
        <w:pStyle w:val="Testonotaapidipagina"/>
        <w:rPr>
          <w:sz w:val="18"/>
          <w:szCs w:val="18"/>
        </w:rPr>
      </w:pPr>
      <w:r w:rsidRPr="00B56F53">
        <w:rPr>
          <w:rStyle w:val="Rimandonotaapidipagina"/>
          <w:rFonts w:ascii="Arial" w:hAnsi="Arial" w:cs="Arial"/>
          <w:sz w:val="18"/>
          <w:szCs w:val="18"/>
        </w:rPr>
        <w:footnoteRef/>
      </w:r>
      <w:r w:rsidRPr="00B56F53">
        <w:rPr>
          <w:rFonts w:ascii="Arial" w:hAnsi="Arial" w:cs="Arial"/>
          <w:sz w:val="18"/>
          <w:szCs w:val="18"/>
        </w:rPr>
        <w:t xml:space="preserve"> </w:t>
      </w:r>
      <w:hyperlink r:id="rId68" w:history="1">
        <w:r w:rsidRPr="00B56F53">
          <w:rPr>
            <w:rStyle w:val="Collegamentoipertestuale"/>
            <w:rFonts w:ascii="Arial" w:eastAsiaTheme="majorEastAsia" w:hAnsi="Arial" w:cs="Arial"/>
            <w:sz w:val="18"/>
            <w:szCs w:val="18"/>
          </w:rPr>
          <w:t>http://www.ospedale.cuneo.it/concorsi_avvisi_di_mobilita/elenco_procedure_selettive_espletate_e_in_corso/</w:t>
        </w:r>
      </w:hyperlink>
      <w:r w:rsidRPr="00B56F53">
        <w:rPr>
          <w:rFonts w:ascii="Arial" w:hAnsi="Arial" w:cs="Arial"/>
          <w:sz w:val="18"/>
          <w:szCs w:val="18"/>
        </w:rPr>
        <w:t xml:space="preserve"> </w:t>
      </w:r>
    </w:p>
  </w:footnote>
  <w:footnote w:id="98">
    <w:p w:rsidR="00891810" w:rsidRPr="00B56F53" w:rsidRDefault="00891810" w:rsidP="0083232E">
      <w:pPr>
        <w:pStyle w:val="Testonotaapidipagina"/>
        <w:rPr>
          <w:sz w:val="18"/>
          <w:szCs w:val="18"/>
        </w:rPr>
      </w:pPr>
      <w:r w:rsidRPr="00B56F53">
        <w:rPr>
          <w:rStyle w:val="Rimandonotaapidipagina"/>
          <w:sz w:val="18"/>
          <w:szCs w:val="18"/>
        </w:rPr>
        <w:footnoteRef/>
      </w:r>
      <w:r w:rsidRPr="00B56F53">
        <w:rPr>
          <w:sz w:val="18"/>
          <w:szCs w:val="18"/>
        </w:rPr>
        <w:t xml:space="preserve"> </w:t>
      </w:r>
      <w:hyperlink r:id="rId69" w:history="1">
        <w:r w:rsidRPr="00B56F53">
          <w:rPr>
            <w:rStyle w:val="Collegamentoipertestuale"/>
            <w:rFonts w:ascii="Arial" w:eastAsiaTheme="majorEastAsia" w:hAnsi="Arial" w:cs="Arial"/>
            <w:sz w:val="18"/>
            <w:szCs w:val="18"/>
          </w:rPr>
          <w:t>http://www.ospedale.cuneo.it/azienda/comitato-etico-interaziendale/</w:t>
        </w:r>
      </w:hyperlink>
      <w:r w:rsidRPr="00B56F53">
        <w:rPr>
          <w:rFonts w:ascii="Arial" w:hAnsi="Arial" w:cs="Arial"/>
          <w:sz w:val="18"/>
          <w:szCs w:val="18"/>
        </w:rPr>
        <w:t xml:space="preserve"> </w:t>
      </w:r>
    </w:p>
  </w:footnote>
  <w:footnote w:id="99">
    <w:p w:rsidR="00891810" w:rsidRPr="00B56F53" w:rsidRDefault="00891810" w:rsidP="0083232E">
      <w:pPr>
        <w:pStyle w:val="Testonotaapidipagina"/>
        <w:rPr>
          <w:sz w:val="18"/>
          <w:szCs w:val="18"/>
        </w:rPr>
      </w:pPr>
      <w:r w:rsidRPr="00B56F53">
        <w:rPr>
          <w:rStyle w:val="Rimandonotaapidipagina"/>
          <w:rFonts w:ascii="Arial" w:hAnsi="Arial" w:cs="Arial"/>
          <w:sz w:val="18"/>
          <w:szCs w:val="18"/>
        </w:rPr>
        <w:footnoteRef/>
      </w:r>
      <w:r w:rsidRPr="00B56F53">
        <w:rPr>
          <w:rFonts w:ascii="Arial" w:hAnsi="Arial" w:cs="Arial"/>
          <w:sz w:val="18"/>
          <w:szCs w:val="18"/>
        </w:rPr>
        <w:t xml:space="preserve"> </w:t>
      </w:r>
      <w:hyperlink r:id="rId70" w:history="1">
        <w:r w:rsidRPr="00B56F53">
          <w:rPr>
            <w:rStyle w:val="Collegamentoipertestuale"/>
            <w:rFonts w:ascii="Arial" w:eastAsiaTheme="majorEastAsia" w:hAnsi="Arial" w:cs="Arial"/>
            <w:sz w:val="18"/>
            <w:szCs w:val="18"/>
          </w:rPr>
          <w:t>http://www.ospedale.cuneo.it/index.php?id=1006</w:t>
        </w:r>
      </w:hyperlink>
      <w:r w:rsidRPr="00B56F53">
        <w:rPr>
          <w:sz w:val="18"/>
          <w:szCs w:val="18"/>
        </w:rPr>
        <w:t xml:space="preserve"> </w:t>
      </w:r>
    </w:p>
  </w:footnote>
  <w:footnote w:id="100">
    <w:p w:rsidR="00891810" w:rsidRPr="00B56F53" w:rsidRDefault="00891810" w:rsidP="0083232E">
      <w:pPr>
        <w:pStyle w:val="Testonotaapidipagina"/>
        <w:rPr>
          <w:sz w:val="18"/>
          <w:szCs w:val="18"/>
        </w:rPr>
      </w:pPr>
      <w:r w:rsidRPr="00B56F53">
        <w:rPr>
          <w:rStyle w:val="Rimandonotaapidipagina"/>
          <w:rFonts w:ascii="Arial" w:hAnsi="Arial" w:cs="Arial"/>
          <w:sz w:val="18"/>
          <w:szCs w:val="18"/>
        </w:rPr>
        <w:footnoteRef/>
      </w:r>
      <w:r w:rsidRPr="00B56F53">
        <w:rPr>
          <w:rFonts w:ascii="Arial" w:hAnsi="Arial" w:cs="Arial"/>
          <w:sz w:val="18"/>
          <w:szCs w:val="18"/>
        </w:rPr>
        <w:t xml:space="preserve"> </w:t>
      </w:r>
      <w:hyperlink r:id="rId71" w:history="1">
        <w:r w:rsidRPr="00B56F53">
          <w:rPr>
            <w:rStyle w:val="Collegamentoipertestuale"/>
            <w:rFonts w:ascii="Arial" w:eastAsiaTheme="majorEastAsia" w:hAnsi="Arial" w:cs="Arial"/>
            <w:sz w:val="18"/>
            <w:szCs w:val="18"/>
          </w:rPr>
          <w:t>http://www.ospedale.cuneo.it/index.php?id=1007</w:t>
        </w:r>
      </w:hyperlink>
      <w:r w:rsidRPr="00B56F53">
        <w:rPr>
          <w:rFonts w:ascii="Arial" w:hAnsi="Arial" w:cs="Arial"/>
          <w:sz w:val="18"/>
          <w:szCs w:val="18"/>
        </w:rPr>
        <w:t xml:space="preserve"> </w:t>
      </w:r>
    </w:p>
  </w:footnote>
  <w:footnote w:id="101">
    <w:p w:rsidR="00891810" w:rsidRDefault="00891810" w:rsidP="0083232E">
      <w:pPr>
        <w:pStyle w:val="Testonotaapidipagina"/>
      </w:pPr>
      <w:r w:rsidRPr="00B56F53">
        <w:rPr>
          <w:rStyle w:val="Rimandonotaapidipagina"/>
          <w:sz w:val="18"/>
          <w:szCs w:val="18"/>
        </w:rPr>
        <w:footnoteRef/>
      </w:r>
      <w:r w:rsidRPr="00B56F53">
        <w:rPr>
          <w:sz w:val="18"/>
          <w:szCs w:val="18"/>
        </w:rPr>
        <w:t xml:space="preserve"> </w:t>
      </w:r>
      <w:hyperlink r:id="rId72" w:history="1">
        <w:r w:rsidRPr="00B56F53">
          <w:rPr>
            <w:rStyle w:val="Collegamentoipertestuale"/>
            <w:rFonts w:ascii="Arial" w:eastAsiaTheme="majorEastAsia" w:hAnsi="Arial" w:cs="Arial"/>
            <w:sz w:val="18"/>
            <w:szCs w:val="18"/>
          </w:rPr>
          <w:t>http://www.ospedale.cuneo.it/approfondimenti/sportello_sociale/</w:t>
        </w:r>
      </w:hyperlink>
      <w:r w:rsidRPr="00B56F53">
        <w:rPr>
          <w:sz w:val="18"/>
          <w:szCs w:val="18"/>
        </w:rPr>
        <w:t xml:space="preserve">; </w:t>
      </w:r>
      <w:hyperlink r:id="rId73" w:history="1">
        <w:r w:rsidRPr="00B56F53">
          <w:rPr>
            <w:rStyle w:val="Collegamentoipertestuale"/>
            <w:rFonts w:ascii="Arial" w:eastAsiaTheme="majorEastAsia" w:hAnsi="Arial" w:cs="Arial"/>
            <w:sz w:val="18"/>
            <w:szCs w:val="18"/>
          </w:rPr>
          <w:t>http://www.ospedale.cuneo.it/comunicazione/news-comunicati/dettaglio-news/s-croce-nuova-sede-per-lo-sportello-informativo-sociale-2606/</w:t>
        </w:r>
      </w:hyperlink>
      <w:r>
        <w:rPr>
          <w:rFonts w:ascii="Arial" w:hAnsi="Arial" w:cs="Arial"/>
        </w:rPr>
        <w:t xml:space="preserve"> </w:t>
      </w:r>
    </w:p>
  </w:footnote>
  <w:footnote w:id="102">
    <w:p w:rsidR="00891810" w:rsidRPr="00F46762" w:rsidRDefault="00891810" w:rsidP="00B11EA6">
      <w:pPr>
        <w:rPr>
          <w:rFonts w:ascii="Arial" w:hAnsi="Arial" w:cs="Arial"/>
          <w:sz w:val="20"/>
          <w:szCs w:val="20"/>
        </w:rPr>
      </w:pPr>
      <w:r w:rsidRPr="00F46762">
        <w:rPr>
          <w:rStyle w:val="Rimandonotaapidipagina"/>
          <w:rFonts w:ascii="Arial" w:hAnsi="Arial" w:cs="Arial"/>
          <w:sz w:val="20"/>
          <w:szCs w:val="20"/>
        </w:rPr>
        <w:footnoteRef/>
      </w:r>
      <w:r w:rsidRPr="00F46762">
        <w:rPr>
          <w:rFonts w:ascii="Arial" w:hAnsi="Arial" w:cs="Arial"/>
          <w:sz w:val="20"/>
          <w:szCs w:val="20"/>
        </w:rPr>
        <w:t xml:space="preserve"> la modalità di rappresentazione dei dati è quella individuata da R</w:t>
      </w:r>
      <w:r>
        <w:rPr>
          <w:rFonts w:ascii="Arial" w:hAnsi="Arial" w:cs="Arial"/>
          <w:sz w:val="20"/>
          <w:szCs w:val="20"/>
        </w:rPr>
        <w:t xml:space="preserve">agioneria </w:t>
      </w:r>
      <w:r w:rsidRPr="00F46762">
        <w:rPr>
          <w:rFonts w:ascii="Arial" w:hAnsi="Arial" w:cs="Arial"/>
          <w:sz w:val="20"/>
          <w:szCs w:val="20"/>
        </w:rPr>
        <w:t>G</w:t>
      </w:r>
      <w:r>
        <w:rPr>
          <w:rFonts w:ascii="Arial" w:hAnsi="Arial" w:cs="Arial"/>
          <w:sz w:val="20"/>
          <w:szCs w:val="20"/>
        </w:rPr>
        <w:t xml:space="preserve">enerale dello </w:t>
      </w:r>
      <w:r w:rsidRPr="00F46762">
        <w:rPr>
          <w:rFonts w:ascii="Arial" w:hAnsi="Arial" w:cs="Arial"/>
          <w:sz w:val="20"/>
          <w:szCs w:val="20"/>
        </w:rPr>
        <w:t>S</w:t>
      </w:r>
      <w:r>
        <w:rPr>
          <w:rFonts w:ascii="Arial" w:hAnsi="Arial" w:cs="Arial"/>
          <w:sz w:val="20"/>
          <w:szCs w:val="20"/>
        </w:rPr>
        <w:t>tato</w:t>
      </w:r>
      <w:r w:rsidRPr="00F46762">
        <w:rPr>
          <w:rFonts w:ascii="Arial" w:hAnsi="Arial" w:cs="Arial"/>
          <w:sz w:val="20"/>
          <w:szCs w:val="20"/>
        </w:rPr>
        <w:t xml:space="preserve"> e che si trova al link  </w:t>
      </w:r>
      <w:hyperlink r:id="rId74" w:history="1">
        <w:r w:rsidRPr="00F46762">
          <w:rPr>
            <w:rStyle w:val="Collegamentoipertestuale"/>
            <w:rFonts w:cs="Arial"/>
            <w:sz w:val="20"/>
            <w:szCs w:val="20"/>
          </w:rPr>
          <w:t>https://www.contoannuale.mef.gov.it/struttura-personale/occupazione</w:t>
        </w:r>
      </w:hyperlink>
    </w:p>
    <w:p w:rsidR="00891810" w:rsidRDefault="00891810" w:rsidP="00B11EA6"/>
  </w:footnote>
  <w:footnote w:id="103">
    <w:p w:rsidR="00891810" w:rsidRPr="005D25CE" w:rsidRDefault="00891810" w:rsidP="00B11EA6">
      <w:pPr>
        <w:pStyle w:val="Testonotaapidipagina"/>
        <w:rPr>
          <w:rFonts w:ascii="Arial" w:hAnsi="Arial" w:cs="Arial"/>
          <w:sz w:val="18"/>
          <w:szCs w:val="18"/>
        </w:rPr>
      </w:pPr>
      <w:r w:rsidRPr="005D25CE">
        <w:rPr>
          <w:rStyle w:val="Rimandonotaapidipagina"/>
          <w:rFonts w:cs="Arial"/>
          <w:sz w:val="18"/>
          <w:szCs w:val="18"/>
        </w:rPr>
        <w:footnoteRef/>
      </w:r>
      <w:r w:rsidRPr="005D25CE">
        <w:rPr>
          <w:rFonts w:ascii="Arial" w:hAnsi="Arial" w:cs="Arial"/>
          <w:sz w:val="18"/>
          <w:szCs w:val="18"/>
        </w:rPr>
        <w:t xml:space="preserve"> </w:t>
      </w:r>
      <w:hyperlink r:id="rId75" w:history="1">
        <w:r w:rsidRPr="005D25CE">
          <w:rPr>
            <w:rStyle w:val="Collegamentoipertestuale"/>
            <w:rFonts w:cs="Arial"/>
            <w:sz w:val="18"/>
            <w:szCs w:val="18"/>
          </w:rPr>
          <w:t>http://www.ospedale.cuneo.it/amministrazione_trasparente/consulenti_e_collaboratori/</w:t>
        </w:r>
      </w:hyperlink>
    </w:p>
  </w:footnote>
  <w:footnote w:id="104">
    <w:p w:rsidR="00891810" w:rsidRPr="00E84D3B" w:rsidRDefault="00891810" w:rsidP="00B11EA6">
      <w:pPr>
        <w:pStyle w:val="Testonotaapidipagina"/>
        <w:rPr>
          <w:rFonts w:ascii="Arial" w:hAnsi="Arial" w:cs="Arial"/>
          <w:sz w:val="18"/>
          <w:szCs w:val="18"/>
        </w:rPr>
      </w:pPr>
      <w:r w:rsidRPr="00E84D3B">
        <w:rPr>
          <w:rStyle w:val="Rimandonotaapidipagina"/>
          <w:rFonts w:ascii="Arial" w:hAnsi="Arial" w:cs="Arial"/>
          <w:sz w:val="18"/>
          <w:szCs w:val="18"/>
        </w:rPr>
        <w:footnoteRef/>
      </w:r>
      <w:r w:rsidRPr="00E84D3B">
        <w:rPr>
          <w:rStyle w:val="Rimandonotaapidipagina"/>
          <w:rFonts w:ascii="Arial" w:hAnsi="Arial" w:cs="Arial"/>
          <w:sz w:val="18"/>
          <w:szCs w:val="18"/>
        </w:rPr>
        <w:t xml:space="preserve"> </w:t>
      </w:r>
      <w:hyperlink r:id="rId76" w:history="1">
        <w:r w:rsidRPr="00E84D3B">
          <w:rPr>
            <w:rStyle w:val="Collegamentoipertestuale"/>
            <w:rFonts w:ascii="Arial" w:hAnsi="Arial" w:cs="Arial"/>
            <w:sz w:val="18"/>
            <w:szCs w:val="18"/>
          </w:rPr>
          <w:t>http://www.ospedale.cuneo.it/amministrazione_trasparente/personale/contrattazione_integrativa/</w:t>
        </w:r>
      </w:hyperlink>
      <w:r w:rsidRPr="00E84D3B">
        <w:rPr>
          <w:rFonts w:ascii="Arial" w:hAnsi="Arial" w:cs="Arial"/>
          <w:sz w:val="18"/>
          <w:szCs w:val="18"/>
        </w:rPr>
        <w:t xml:space="preserve"> </w:t>
      </w:r>
    </w:p>
  </w:footnote>
  <w:footnote w:id="105">
    <w:p w:rsidR="00891810" w:rsidRDefault="00891810" w:rsidP="00B11EA6">
      <w:pPr>
        <w:pStyle w:val="Testonotaapidipagina"/>
      </w:pPr>
      <w:r w:rsidRPr="00D9461D">
        <w:rPr>
          <w:rStyle w:val="Rimandonotaapidipagina"/>
          <w:rFonts w:ascii="Arial" w:hAnsi="Arial" w:cs="Arial"/>
          <w:sz w:val="18"/>
          <w:szCs w:val="18"/>
        </w:rPr>
        <w:footnoteRef/>
      </w:r>
      <w:r w:rsidRPr="00D9461D">
        <w:rPr>
          <w:rFonts w:ascii="Arial" w:hAnsi="Arial" w:cs="Arial"/>
          <w:sz w:val="18"/>
          <w:szCs w:val="18"/>
        </w:rPr>
        <w:t xml:space="preserve"> </w:t>
      </w:r>
      <w:hyperlink r:id="rId77" w:history="1">
        <w:r w:rsidRPr="00D9461D">
          <w:rPr>
            <w:rStyle w:val="Collegamentoipertestuale"/>
            <w:rFonts w:ascii="Arial" w:hAnsi="Arial" w:cs="Arial"/>
            <w:sz w:val="18"/>
            <w:szCs w:val="18"/>
          </w:rPr>
          <w:t>http://www.ospedale.cuneo.it/amministrazione_trasparente/personale/contrattazione_integrativa/</w:t>
        </w:r>
      </w:hyperlink>
      <w:r w:rsidRPr="007C45C1">
        <w:rPr>
          <w:rFonts w:ascii="Arial" w:hAnsi="Arial" w:cs="Arial"/>
          <w:sz w:val="16"/>
          <w:szCs w:val="16"/>
        </w:rPr>
        <w:t xml:space="preserve"> </w:t>
      </w:r>
    </w:p>
  </w:footnote>
  <w:footnote w:id="106">
    <w:p w:rsidR="00891810" w:rsidRPr="005808E0" w:rsidRDefault="00891810" w:rsidP="00B11EA6">
      <w:pPr>
        <w:pStyle w:val="Testonotaapidipagina"/>
        <w:rPr>
          <w:rFonts w:ascii="Arial" w:hAnsi="Arial" w:cs="Arial"/>
          <w:sz w:val="18"/>
          <w:szCs w:val="18"/>
        </w:rPr>
      </w:pPr>
      <w:r w:rsidRPr="005808E0">
        <w:rPr>
          <w:rStyle w:val="Rimandonotaapidipagina"/>
          <w:rFonts w:ascii="Arial" w:hAnsi="Arial" w:cs="Arial"/>
          <w:sz w:val="18"/>
          <w:szCs w:val="18"/>
        </w:rPr>
        <w:footnoteRef/>
      </w:r>
      <w:r w:rsidRPr="005808E0">
        <w:rPr>
          <w:rFonts w:ascii="Arial" w:hAnsi="Arial" w:cs="Arial"/>
          <w:sz w:val="18"/>
          <w:szCs w:val="18"/>
        </w:rPr>
        <w:t xml:space="preserve"> </w:t>
      </w:r>
      <w:hyperlink r:id="rId78" w:history="1">
        <w:r w:rsidRPr="005808E0">
          <w:rPr>
            <w:rStyle w:val="Collegamentoipertestuale"/>
            <w:rFonts w:ascii="Arial" w:hAnsi="Arial" w:cs="Arial"/>
            <w:sz w:val="18"/>
            <w:szCs w:val="18"/>
          </w:rPr>
          <w:t>http://www.ospedale.cuneo.it/amministrazione-trasparente/disposizioni-generali/atti-generali/atti-amministrativi-generali/</w:t>
        </w:r>
      </w:hyperlink>
      <w:r w:rsidRPr="005808E0">
        <w:rPr>
          <w:rFonts w:ascii="Arial" w:hAnsi="Arial" w:cs="Arial"/>
          <w:sz w:val="18"/>
          <w:szCs w:val="18"/>
        </w:rPr>
        <w:t xml:space="preserve"> </w:t>
      </w:r>
    </w:p>
  </w:footnote>
  <w:footnote w:id="107">
    <w:p w:rsidR="00891810" w:rsidRPr="00BB0C46" w:rsidRDefault="00891810" w:rsidP="00B11EA6">
      <w:pPr>
        <w:pStyle w:val="Testonotaapidipagina"/>
        <w:rPr>
          <w:rFonts w:ascii="Arial" w:hAnsi="Arial" w:cs="Arial"/>
        </w:rPr>
      </w:pPr>
      <w:r w:rsidRPr="005808E0">
        <w:rPr>
          <w:rStyle w:val="Rimandonotaapidipagina"/>
          <w:rFonts w:ascii="Arial" w:hAnsi="Arial" w:cs="Arial"/>
          <w:sz w:val="18"/>
          <w:szCs w:val="18"/>
        </w:rPr>
        <w:footnoteRef/>
      </w:r>
      <w:r w:rsidRPr="005808E0">
        <w:rPr>
          <w:rFonts w:ascii="Arial" w:hAnsi="Arial" w:cs="Arial"/>
          <w:sz w:val="18"/>
          <w:szCs w:val="18"/>
        </w:rPr>
        <w:t xml:space="preserve"> </w:t>
      </w:r>
      <w:hyperlink r:id="rId79" w:history="1">
        <w:r w:rsidRPr="005808E0">
          <w:rPr>
            <w:rStyle w:val="Collegamentoipertestuale"/>
            <w:rFonts w:ascii="Arial" w:hAnsi="Arial" w:cs="Arial"/>
            <w:sz w:val="18"/>
            <w:szCs w:val="18"/>
          </w:rPr>
          <w:t>www.unito.it</w:t>
        </w:r>
      </w:hyperlink>
      <w:r w:rsidRPr="00BB0C46">
        <w:rPr>
          <w:rFonts w:ascii="Arial" w:hAnsi="Arial" w:cs="Arial"/>
        </w:rPr>
        <w:t xml:space="preserve"> </w:t>
      </w:r>
    </w:p>
  </w:footnote>
  <w:footnote w:id="108">
    <w:p w:rsidR="00891810" w:rsidRPr="00816460" w:rsidRDefault="00891810" w:rsidP="005808E0">
      <w:pPr>
        <w:pStyle w:val="Testonotaapidipagina"/>
        <w:rPr>
          <w:rFonts w:ascii="Arial" w:hAnsi="Arial" w:cs="Arial"/>
          <w:sz w:val="18"/>
          <w:szCs w:val="18"/>
        </w:rPr>
      </w:pPr>
      <w:r w:rsidRPr="00816460">
        <w:rPr>
          <w:rStyle w:val="Rimandonotaapidipagina"/>
          <w:rFonts w:ascii="Arial" w:hAnsi="Arial" w:cs="Arial"/>
          <w:sz w:val="18"/>
          <w:szCs w:val="18"/>
        </w:rPr>
        <w:footnoteRef/>
      </w:r>
      <w:r w:rsidRPr="00816460">
        <w:rPr>
          <w:rFonts w:ascii="Arial" w:hAnsi="Arial" w:cs="Arial"/>
          <w:sz w:val="18"/>
          <w:szCs w:val="18"/>
        </w:rPr>
        <w:t xml:space="preserve"> adottate in attuazione dell’art. 5 del DL n.36/2022 </w:t>
      </w:r>
    </w:p>
  </w:footnote>
  <w:footnote w:id="109">
    <w:p w:rsidR="00891810" w:rsidRPr="00816460" w:rsidRDefault="00891810" w:rsidP="005808E0">
      <w:pPr>
        <w:pStyle w:val="Testonotaapidipagina"/>
        <w:rPr>
          <w:rFonts w:ascii="Arial" w:hAnsi="Arial" w:cs="Arial"/>
          <w:sz w:val="18"/>
          <w:szCs w:val="18"/>
        </w:rPr>
      </w:pPr>
      <w:r w:rsidRPr="00816460">
        <w:rPr>
          <w:rStyle w:val="Rimandonotaapidipagina"/>
          <w:rFonts w:ascii="Arial" w:hAnsi="Arial" w:cs="Arial"/>
          <w:sz w:val="18"/>
          <w:szCs w:val="18"/>
        </w:rPr>
        <w:footnoteRef/>
      </w:r>
      <w:r w:rsidRPr="00816460">
        <w:rPr>
          <w:rFonts w:ascii="Arial" w:hAnsi="Arial" w:cs="Arial"/>
          <w:sz w:val="18"/>
          <w:szCs w:val="18"/>
        </w:rPr>
        <w:t xml:space="preserve"> </w:t>
      </w:r>
      <w:hyperlink r:id="rId80" w:history="1">
        <w:r w:rsidRPr="00816460">
          <w:rPr>
            <w:rStyle w:val="Collegamentoipertestuale"/>
            <w:rFonts w:ascii="Arial" w:hAnsi="Arial" w:cs="Arial"/>
            <w:sz w:val="18"/>
            <w:szCs w:val="18"/>
          </w:rPr>
          <w:t>https://www.funzionepubblica.gov.it/sites/funzionepubblica.gov.it/files/Linee_guida_sulla_Parita_di_Genere.pdf</w:t>
        </w:r>
      </w:hyperlink>
      <w:r w:rsidRPr="00816460">
        <w:rPr>
          <w:rFonts w:ascii="Arial" w:hAnsi="Arial" w:cs="Arial"/>
          <w:sz w:val="18"/>
          <w:szCs w:val="18"/>
        </w:rPr>
        <w:t xml:space="preserve"> </w:t>
      </w:r>
    </w:p>
  </w:footnote>
  <w:footnote w:id="110">
    <w:p w:rsidR="00891810" w:rsidRDefault="00891810">
      <w:pPr>
        <w:pStyle w:val="Testonotaapidipagina"/>
      </w:pPr>
      <w:r w:rsidRPr="00816460">
        <w:rPr>
          <w:rStyle w:val="Rimandonotaapidipagina"/>
          <w:rFonts w:ascii="Arial" w:hAnsi="Arial" w:cs="Arial"/>
          <w:sz w:val="18"/>
          <w:szCs w:val="18"/>
        </w:rPr>
        <w:footnoteRef/>
      </w:r>
      <w:r w:rsidRPr="00816460">
        <w:rPr>
          <w:rFonts w:ascii="Arial" w:hAnsi="Arial" w:cs="Arial"/>
          <w:sz w:val="18"/>
          <w:szCs w:val="18"/>
        </w:rPr>
        <w:t xml:space="preserve"> </w:t>
      </w:r>
      <w:hyperlink r:id="rId81" w:history="1">
        <w:r w:rsidRPr="00816460">
          <w:rPr>
            <w:rStyle w:val="Collegamentoipertestuale"/>
            <w:rFonts w:ascii="Arial" w:hAnsi="Arial" w:cs="Arial"/>
            <w:sz w:val="18"/>
            <w:szCs w:val="18"/>
          </w:rPr>
          <w:t>http://www.ospedale.cuneo.it/index.php?id=1008</w:t>
        </w:r>
      </w:hyperlink>
      <w:r>
        <w:t xml:space="preserve"> </w:t>
      </w:r>
    </w:p>
  </w:footnote>
  <w:footnote w:id="111">
    <w:p w:rsidR="00891810" w:rsidRDefault="00891810" w:rsidP="00816460">
      <w:pPr>
        <w:pStyle w:val="Testonotaapidipagina"/>
      </w:pPr>
      <w:r>
        <w:rPr>
          <w:rStyle w:val="Rimandonotaapidipagina"/>
        </w:rPr>
        <w:footnoteRef/>
      </w:r>
      <w:r>
        <w:t xml:space="preserve"> </w:t>
      </w:r>
      <w:hyperlink r:id="rId82" w:history="1">
        <w:r w:rsidRPr="00816460">
          <w:rPr>
            <w:rStyle w:val="Collegamentoipertestuale"/>
            <w:rFonts w:ascii="Arial" w:hAnsi="Arial" w:cs="Arial"/>
            <w:sz w:val="18"/>
            <w:szCs w:val="18"/>
          </w:rPr>
          <w:t>http://intranet2srv.scroce.loc/applicativi/gestdoc/GestDoc.asp?NomeCartella=D:\Documentazione\cug\8%20marzo%20%E8%20tutto%20l%27anno&amp;NomeStruttura=Comitato%20Unico%20di%20Garanzia</w:t>
        </w:r>
      </w:hyperlink>
      <w:r>
        <w:t xml:space="preserve"> </w:t>
      </w:r>
    </w:p>
  </w:footnote>
  <w:footnote w:id="112">
    <w:p w:rsidR="00891810" w:rsidRPr="009100AB" w:rsidRDefault="00891810" w:rsidP="00816460">
      <w:pPr>
        <w:pStyle w:val="Testonotaapidipagina"/>
        <w:rPr>
          <w:rFonts w:ascii="Arial" w:hAnsi="Arial" w:cs="Arial"/>
          <w:sz w:val="18"/>
          <w:szCs w:val="18"/>
        </w:rPr>
      </w:pPr>
      <w:r>
        <w:rPr>
          <w:rStyle w:val="Rimandonotaapidipagina"/>
        </w:rPr>
        <w:footnoteRef/>
      </w:r>
      <w:r>
        <w:t xml:space="preserve"> </w:t>
      </w:r>
      <w:hyperlink r:id="rId83" w:anchor=":~:text=Riforma%2DMentis%20%C3%A8%20il%20corso,di%20genere%20e%20alle%20pari" w:history="1">
        <w:r w:rsidRPr="009100AB">
          <w:rPr>
            <w:rStyle w:val="Collegamentoipertestuale"/>
            <w:rFonts w:ascii="Arial" w:hAnsi="Arial" w:cs="Arial"/>
            <w:sz w:val="18"/>
            <w:szCs w:val="18"/>
          </w:rPr>
          <w:t>http://eventipa.formez.it/node/374345#:~:text=Riforma%2DMentis%20%C3%A8%20il%20corso,di%20genere%20e%20alle%20pari</w:t>
        </w:r>
      </w:hyperlink>
      <w:r w:rsidRPr="009100AB">
        <w:rPr>
          <w:rFonts w:ascii="Arial" w:hAnsi="Arial" w:cs="Arial"/>
          <w:sz w:val="18"/>
          <w:szCs w:val="18"/>
        </w:rPr>
        <w:t xml:space="preserve"> </w:t>
      </w:r>
    </w:p>
  </w:footnote>
  <w:footnote w:id="113">
    <w:p w:rsidR="00891810" w:rsidRPr="009100AB" w:rsidRDefault="00891810" w:rsidP="00816460">
      <w:pPr>
        <w:pStyle w:val="Testonotaapidipagina"/>
        <w:rPr>
          <w:rFonts w:ascii="Arial" w:hAnsi="Arial" w:cs="Arial"/>
          <w:sz w:val="18"/>
          <w:szCs w:val="18"/>
        </w:rPr>
      </w:pPr>
      <w:r w:rsidRPr="009100AB">
        <w:rPr>
          <w:rStyle w:val="Rimandonotaapidipagina"/>
          <w:rFonts w:ascii="Arial" w:hAnsi="Arial" w:cs="Arial"/>
          <w:sz w:val="18"/>
          <w:szCs w:val="18"/>
        </w:rPr>
        <w:footnoteRef/>
      </w:r>
      <w:r w:rsidRPr="009100AB">
        <w:rPr>
          <w:rFonts w:ascii="Arial" w:hAnsi="Arial" w:cs="Arial"/>
          <w:sz w:val="18"/>
          <w:szCs w:val="18"/>
        </w:rPr>
        <w:t xml:space="preserve"> Delibere n. 97 e 98 /2022 </w:t>
      </w:r>
    </w:p>
  </w:footnote>
  <w:footnote w:id="114">
    <w:p w:rsidR="00891810" w:rsidRPr="009100AB" w:rsidRDefault="00891810" w:rsidP="009100AB">
      <w:pPr>
        <w:pStyle w:val="Testonotaapidipagina"/>
        <w:rPr>
          <w:rFonts w:ascii="Arial" w:hAnsi="Arial" w:cs="Arial"/>
          <w:sz w:val="18"/>
          <w:szCs w:val="18"/>
        </w:rPr>
      </w:pPr>
      <w:r w:rsidRPr="009100AB">
        <w:rPr>
          <w:rStyle w:val="Rimandonotaapidipagina"/>
          <w:rFonts w:ascii="Arial" w:hAnsi="Arial" w:cs="Arial"/>
          <w:sz w:val="18"/>
          <w:szCs w:val="18"/>
        </w:rPr>
        <w:footnoteRef/>
      </w:r>
      <w:r w:rsidRPr="009100AB">
        <w:rPr>
          <w:rFonts w:ascii="Arial" w:hAnsi="Arial" w:cs="Arial"/>
          <w:sz w:val="18"/>
          <w:szCs w:val="18"/>
        </w:rPr>
        <w:t xml:space="preserve"> Delibere n. 97 e 98 /2022 </w:t>
      </w:r>
    </w:p>
  </w:footnote>
  <w:footnote w:id="115">
    <w:p w:rsidR="00891810" w:rsidRDefault="00891810" w:rsidP="00816460">
      <w:pPr>
        <w:pStyle w:val="Testonotaapidipagina"/>
      </w:pPr>
      <w:r w:rsidRPr="009100AB">
        <w:rPr>
          <w:rStyle w:val="Rimandonotaapidipagina"/>
          <w:rFonts w:ascii="Arial" w:hAnsi="Arial" w:cs="Arial"/>
          <w:sz w:val="18"/>
          <w:szCs w:val="18"/>
        </w:rPr>
        <w:footnoteRef/>
      </w:r>
      <w:r w:rsidRPr="009100AB">
        <w:rPr>
          <w:rFonts w:ascii="Arial" w:hAnsi="Arial" w:cs="Arial"/>
          <w:sz w:val="18"/>
          <w:szCs w:val="18"/>
        </w:rPr>
        <w:t xml:space="preserve"> </w:t>
      </w:r>
      <w:hyperlink r:id="rId84" w:anchor=":~:text=Riforma%2DMentis%20%C3%A8%20il%20corso,di%20genere%20e%20alle%20pari" w:history="1">
        <w:r w:rsidRPr="009100AB">
          <w:rPr>
            <w:rStyle w:val="Collegamentoipertestuale"/>
            <w:rFonts w:ascii="Arial" w:hAnsi="Arial" w:cs="Arial"/>
            <w:sz w:val="18"/>
            <w:szCs w:val="18"/>
          </w:rPr>
          <w:t>http://eventipa.formez.it/node/374345#:~:text=Riforma%2DMentis%20%C3%A8%20il%20corso,di%20genere%20e%20alle%20pari</w:t>
        </w:r>
      </w:hyperlink>
      <w:r>
        <w:t xml:space="preserve"> </w:t>
      </w:r>
    </w:p>
  </w:footnote>
  <w:footnote w:id="116">
    <w:p w:rsidR="00891810" w:rsidRDefault="00891810" w:rsidP="00AB3A32">
      <w:pPr>
        <w:spacing w:after="120" w:line="240" w:lineRule="auto"/>
        <w:jc w:val="both"/>
      </w:pPr>
      <w:r w:rsidRPr="00594480">
        <w:rPr>
          <w:rFonts w:ascii="Arial" w:hAnsi="Arial" w:cs="Arial"/>
          <w:sz w:val="18"/>
          <w:szCs w:val="18"/>
        </w:rPr>
        <w:t xml:space="preserve"> </w:t>
      </w:r>
      <w:r w:rsidRPr="00594480">
        <w:rPr>
          <w:rStyle w:val="Rimandonotaapidipagina"/>
          <w:rFonts w:ascii="Arial" w:hAnsi="Arial" w:cs="Arial"/>
          <w:sz w:val="18"/>
          <w:szCs w:val="18"/>
        </w:rPr>
        <w:footnoteRef/>
      </w:r>
      <w:r w:rsidRPr="00594480">
        <w:rPr>
          <w:rFonts w:ascii="Arial" w:hAnsi="Arial" w:cs="Arial"/>
          <w:sz w:val="18"/>
          <w:szCs w:val="18"/>
        </w:rPr>
        <w:t xml:space="preserve"> D</w:t>
      </w:r>
      <w:r>
        <w:rPr>
          <w:rFonts w:ascii="Arial" w:hAnsi="Arial" w:cs="Arial"/>
          <w:sz w:val="18"/>
          <w:szCs w:val="18"/>
        </w:rPr>
        <w:t xml:space="preserve">ecreto </w:t>
      </w:r>
      <w:r w:rsidRPr="00594480">
        <w:rPr>
          <w:rFonts w:ascii="Arial" w:hAnsi="Arial" w:cs="Arial"/>
          <w:sz w:val="18"/>
          <w:szCs w:val="18"/>
        </w:rPr>
        <w:t>30 giugno 2022, n. 132 “Regolamento recante definizione del contenuto del Piano integrato di attività e organizzazione pubblicato nella GU n.209 del 7-9-2022 e vigente al 22-9-2022</w:t>
      </w:r>
    </w:p>
  </w:footnote>
  <w:footnote w:id="117">
    <w:p w:rsidR="00891810" w:rsidRDefault="00891810" w:rsidP="00AD5D7D">
      <w:pPr>
        <w:pStyle w:val="Testonotaapidipagina"/>
      </w:pPr>
      <w:r w:rsidRPr="00C56BD3">
        <w:rPr>
          <w:rStyle w:val="Rimandonotaapidipagina"/>
          <w:rFonts w:eastAsiaTheme="majorEastAsia" w:cs="Arial"/>
          <w:sz w:val="18"/>
          <w:szCs w:val="18"/>
        </w:rPr>
        <w:footnoteRef/>
      </w:r>
      <w:r w:rsidRPr="00C56BD3">
        <w:rPr>
          <w:rFonts w:ascii="Arial" w:hAnsi="Arial" w:cs="Arial"/>
          <w:sz w:val="18"/>
          <w:szCs w:val="18"/>
        </w:rPr>
        <w:t xml:space="preserve"> </w:t>
      </w:r>
      <w:hyperlink r:id="rId85" w:history="1">
        <w:r w:rsidRPr="00D5706B">
          <w:rPr>
            <w:rStyle w:val="Collegamentoipertestuale"/>
            <w:rFonts w:ascii="Arial" w:hAnsi="Arial" w:cs="Arial"/>
            <w:sz w:val="18"/>
            <w:szCs w:val="18"/>
          </w:rPr>
          <w:t>http://www.ospedale.cuneo.it/index.php?id=540</w:t>
        </w:r>
      </w:hyperlink>
      <w:r w:rsidRPr="00C56BD3">
        <w:rPr>
          <w:rFonts w:ascii="Arial" w:hAnsi="Arial" w:cs="Arial"/>
          <w:sz w:val="18"/>
          <w:szCs w:val="18"/>
        </w:rPr>
        <w:t xml:space="preserve"> </w:t>
      </w:r>
    </w:p>
  </w:footnote>
  <w:footnote w:id="118">
    <w:p w:rsidR="00891810" w:rsidRDefault="00891810" w:rsidP="00AD5D7D">
      <w:pPr>
        <w:widowControl w:val="0"/>
        <w:autoSpaceDE w:val="0"/>
        <w:autoSpaceDN w:val="0"/>
        <w:adjustRightInd w:val="0"/>
        <w:spacing w:line="243" w:lineRule="auto"/>
        <w:ind w:left="284" w:right="44" w:hanging="284"/>
        <w:jc w:val="both"/>
      </w:pPr>
      <w:r w:rsidRPr="00C56BD3">
        <w:rPr>
          <w:rStyle w:val="Rimandonotaapidipagina"/>
          <w:rFonts w:cs="Arial"/>
          <w:sz w:val="18"/>
          <w:szCs w:val="18"/>
        </w:rPr>
        <w:footnoteRef/>
      </w:r>
      <w:r w:rsidRPr="00C56BD3">
        <w:rPr>
          <w:rFonts w:ascii="Arial" w:hAnsi="Arial" w:cs="Arial"/>
          <w:sz w:val="18"/>
          <w:szCs w:val="18"/>
        </w:rPr>
        <w:t xml:space="preserve"> Del. 92 del 9.03.2017 -Regolamentazione  Interna – Adozione  Atti e Provvedimenti dei Responsabili delle Strutture Aziendali – Provvedimenti Conseguenti alla Deliberazione N. 611 Del 22.10.2015 – Seconda Revisione.</w:t>
      </w:r>
    </w:p>
  </w:footnote>
  <w:footnote w:id="119">
    <w:p w:rsidR="00891810" w:rsidRPr="00543487" w:rsidRDefault="00891810" w:rsidP="00543487">
      <w:pPr>
        <w:pStyle w:val="Default"/>
        <w:rPr>
          <w:rFonts w:ascii="Century Gothic" w:eastAsiaTheme="minorHAnsi" w:hAnsi="Century Gothic" w:cs="Century Gothic"/>
          <w:sz w:val="28"/>
          <w:szCs w:val="28"/>
          <w:lang w:eastAsia="en-US"/>
        </w:rPr>
      </w:pPr>
      <w:r>
        <w:rPr>
          <w:rStyle w:val="Rimandonotaapidipagina"/>
        </w:rPr>
        <w:footnoteRef/>
      </w:r>
      <w:r>
        <w:t xml:space="preserve"> </w:t>
      </w:r>
      <w:r w:rsidRPr="00543487">
        <w:rPr>
          <w:rFonts w:ascii="Arial" w:eastAsiaTheme="minorHAnsi" w:hAnsi="Arial" w:cs="Arial"/>
          <w:sz w:val="18"/>
          <w:szCs w:val="18"/>
          <w:lang w:eastAsia="en-US"/>
        </w:rPr>
        <w:t>Art. 5, co. 2, Decreto Ministro per la Pubblica Amministrazione del 30/02/2022</w:t>
      </w:r>
      <w:r>
        <w:rPr>
          <w:rFonts w:ascii="Arial" w:eastAsiaTheme="minorHAnsi" w:hAnsi="Arial" w:cs="Arial"/>
          <w:sz w:val="18"/>
          <w:szCs w:val="18"/>
          <w:lang w:eastAsia="en-US"/>
        </w:rPr>
        <w:t>, dal 2024</w:t>
      </w:r>
    </w:p>
    <w:p w:rsidR="00891810" w:rsidRDefault="00891810">
      <w:pPr>
        <w:pStyle w:val="Testonotaapidipagina"/>
      </w:pPr>
    </w:p>
  </w:footnote>
  <w:footnote w:id="120">
    <w:p w:rsidR="00891810" w:rsidRPr="00543487" w:rsidRDefault="00891810" w:rsidP="00543487">
      <w:pPr>
        <w:pStyle w:val="Default"/>
        <w:rPr>
          <w:rFonts w:ascii="Century Gothic" w:eastAsiaTheme="minorHAnsi" w:hAnsi="Century Gothic" w:cs="Century Gothic"/>
          <w:sz w:val="28"/>
          <w:szCs w:val="28"/>
          <w:lang w:eastAsia="en-US"/>
        </w:rPr>
      </w:pPr>
      <w:r>
        <w:rPr>
          <w:rStyle w:val="Rimandonotaapidipagina"/>
        </w:rPr>
        <w:footnoteRef/>
      </w:r>
      <w:r>
        <w:t xml:space="preserve"> </w:t>
      </w:r>
      <w:r w:rsidRPr="00543487">
        <w:rPr>
          <w:rFonts w:ascii="Arial" w:eastAsiaTheme="minorHAnsi" w:hAnsi="Arial" w:cs="Arial"/>
          <w:sz w:val="18"/>
          <w:szCs w:val="18"/>
          <w:lang w:eastAsia="en-US"/>
        </w:rPr>
        <w:t>Art. 5, co. 2, Decreto Ministro per la Pubblica Amministrazione del 30/02/2022</w:t>
      </w:r>
      <w:r>
        <w:rPr>
          <w:rFonts w:ascii="Arial" w:eastAsiaTheme="minorHAnsi" w:hAnsi="Arial" w:cs="Arial"/>
          <w:sz w:val="18"/>
          <w:szCs w:val="18"/>
          <w:lang w:eastAsia="en-US"/>
        </w:rPr>
        <w:t>, dal 2024</w:t>
      </w:r>
    </w:p>
    <w:p w:rsidR="00891810" w:rsidRDefault="00891810">
      <w:pPr>
        <w:pStyle w:val="Testonotaapidipagina"/>
      </w:pPr>
    </w:p>
  </w:footnote>
  <w:footnote w:id="121">
    <w:p w:rsidR="00891810" w:rsidRPr="00BC7BCE" w:rsidRDefault="00891810" w:rsidP="00AD5D7D">
      <w:pPr>
        <w:pStyle w:val="Testonotaapidipagina"/>
        <w:rPr>
          <w:rFonts w:ascii="Arial" w:hAnsi="Arial" w:cs="Arial"/>
          <w:sz w:val="18"/>
          <w:szCs w:val="18"/>
        </w:rPr>
      </w:pPr>
      <w:r w:rsidRPr="00BC7BCE">
        <w:rPr>
          <w:rStyle w:val="Rimandonotaapidipagina"/>
          <w:rFonts w:ascii="Arial" w:eastAsiaTheme="majorEastAsia" w:hAnsi="Arial" w:cs="Arial"/>
          <w:sz w:val="18"/>
          <w:szCs w:val="18"/>
        </w:rPr>
        <w:footnoteRef/>
      </w:r>
      <w:r w:rsidRPr="00BC7BCE">
        <w:rPr>
          <w:rFonts w:ascii="Arial" w:hAnsi="Arial" w:cs="Arial"/>
          <w:sz w:val="18"/>
          <w:szCs w:val="18"/>
        </w:rPr>
        <w:t xml:space="preserve"> </w:t>
      </w:r>
      <w:hyperlink r:id="rId86" w:history="1">
        <w:r w:rsidRPr="00BC7BCE">
          <w:rPr>
            <w:rStyle w:val="Collegamentoipertestuale"/>
            <w:rFonts w:ascii="Arial" w:hAnsi="Arial" w:cs="Arial"/>
            <w:sz w:val="18"/>
            <w:szCs w:val="18"/>
          </w:rPr>
          <w:t>http://www.ospedale.cuneo.it/index.php?id=1041</w:t>
        </w:r>
      </w:hyperlink>
      <w:r w:rsidRPr="00BC7BCE">
        <w:rPr>
          <w:rFonts w:ascii="Arial" w:hAnsi="Arial" w:cs="Arial"/>
          <w:sz w:val="18"/>
          <w:szCs w:val="18"/>
        </w:rPr>
        <w:t xml:space="preserve"> </w:t>
      </w:r>
    </w:p>
  </w:footnote>
  <w:footnote w:id="122">
    <w:p w:rsidR="00891810" w:rsidRDefault="00891810" w:rsidP="00AD5D7D">
      <w:pPr>
        <w:pStyle w:val="Testonotaapidipagina"/>
      </w:pPr>
      <w:r w:rsidRPr="00BC7BCE">
        <w:rPr>
          <w:rStyle w:val="Rimandonotaapidipagina"/>
          <w:rFonts w:ascii="Arial" w:eastAsiaTheme="majorEastAsia" w:hAnsi="Arial" w:cs="Arial"/>
          <w:sz w:val="18"/>
          <w:szCs w:val="18"/>
        </w:rPr>
        <w:footnoteRef/>
      </w:r>
      <w:r w:rsidRPr="00BC7BCE">
        <w:rPr>
          <w:rFonts w:ascii="Arial" w:hAnsi="Arial" w:cs="Arial"/>
          <w:sz w:val="18"/>
          <w:szCs w:val="18"/>
        </w:rPr>
        <w:t xml:space="preserve"> </w:t>
      </w:r>
      <w:hyperlink r:id="rId87" w:history="1">
        <w:r w:rsidRPr="00BC7BCE">
          <w:rPr>
            <w:rStyle w:val="Collegamentoipertestuale"/>
            <w:rFonts w:ascii="Arial" w:hAnsi="Arial" w:cs="Arial"/>
            <w:sz w:val="18"/>
            <w:szCs w:val="18"/>
          </w:rPr>
          <w:t>http://www.ospedale.cuneo.it/index.php?id=976</w:t>
        </w:r>
      </w:hyperlink>
      <w:r>
        <w:t xml:space="preserve"> </w:t>
      </w:r>
    </w:p>
  </w:footnote>
  <w:footnote w:id="123">
    <w:p w:rsidR="00891810" w:rsidRPr="00543487" w:rsidRDefault="00891810" w:rsidP="00543487">
      <w:pPr>
        <w:pStyle w:val="Default"/>
        <w:rPr>
          <w:rFonts w:ascii="Century Gothic" w:eastAsiaTheme="minorHAnsi" w:hAnsi="Century Gothic" w:cs="Century Gothic"/>
          <w:sz w:val="28"/>
          <w:szCs w:val="28"/>
          <w:lang w:eastAsia="en-US"/>
        </w:rPr>
      </w:pPr>
      <w:r>
        <w:rPr>
          <w:rStyle w:val="Rimandonotaapidipagina"/>
        </w:rPr>
        <w:footnoteRef/>
      </w:r>
      <w:r>
        <w:t xml:space="preserve"> </w:t>
      </w:r>
      <w:r w:rsidRPr="00543487">
        <w:rPr>
          <w:rFonts w:ascii="Arial" w:eastAsiaTheme="minorHAnsi" w:hAnsi="Arial" w:cs="Arial"/>
          <w:sz w:val="18"/>
          <w:szCs w:val="18"/>
          <w:lang w:eastAsia="en-US"/>
        </w:rPr>
        <w:t>Art. 5, co. 2, Decreto Ministro per la Pubblica Amministrazione del 30/02/2022</w:t>
      </w:r>
    </w:p>
    <w:p w:rsidR="00891810" w:rsidRDefault="00891810">
      <w:pPr>
        <w:pStyle w:val="Testonotaapidipagina"/>
      </w:pPr>
      <w:r>
        <w:t xml:space="preserve"> </w:t>
      </w:r>
    </w:p>
  </w:footnote>
  <w:footnote w:id="124">
    <w:p w:rsidR="00891810" w:rsidRPr="00751EEF" w:rsidRDefault="00891810" w:rsidP="00AD5D7D">
      <w:pPr>
        <w:pStyle w:val="Testonotaapidipagina"/>
        <w:rPr>
          <w:rFonts w:ascii="Arial" w:hAnsi="Arial" w:cs="Arial"/>
          <w:sz w:val="18"/>
          <w:szCs w:val="18"/>
        </w:rPr>
      </w:pPr>
      <w:r w:rsidRPr="00751EEF">
        <w:rPr>
          <w:rStyle w:val="Rimandonotaapidipagina"/>
          <w:rFonts w:ascii="Arial" w:eastAsiaTheme="majorEastAsia" w:hAnsi="Arial" w:cs="Arial"/>
          <w:sz w:val="18"/>
          <w:szCs w:val="18"/>
        </w:rPr>
        <w:footnoteRef/>
      </w:r>
      <w:r w:rsidRPr="00751EEF">
        <w:rPr>
          <w:rFonts w:ascii="Arial" w:hAnsi="Arial" w:cs="Arial"/>
          <w:sz w:val="18"/>
          <w:szCs w:val="18"/>
        </w:rPr>
        <w:t xml:space="preserve"> art. 13 del DPR n. 132 del 30.06.2022</w:t>
      </w:r>
    </w:p>
  </w:footnote>
  <w:footnote w:id="125">
    <w:p w:rsidR="00891810" w:rsidRDefault="00891810" w:rsidP="00AD5D7D">
      <w:pPr>
        <w:pStyle w:val="Testonotaapidipagina"/>
      </w:pPr>
      <w:r w:rsidRPr="00751EEF">
        <w:rPr>
          <w:rStyle w:val="Rimandonotaapidipagina"/>
          <w:rFonts w:ascii="Arial" w:eastAsiaTheme="majorEastAsia" w:hAnsi="Arial" w:cs="Arial"/>
          <w:sz w:val="18"/>
          <w:szCs w:val="18"/>
        </w:rPr>
        <w:footnoteRef/>
      </w:r>
      <w:r w:rsidRPr="00751EEF">
        <w:rPr>
          <w:rFonts w:ascii="Arial" w:hAnsi="Arial" w:cs="Arial"/>
          <w:sz w:val="18"/>
          <w:szCs w:val="18"/>
        </w:rPr>
        <w:t xml:space="preserve"> </w:t>
      </w:r>
      <w:hyperlink r:id="rId88" w:history="1">
        <w:r w:rsidRPr="00751EEF">
          <w:rPr>
            <w:rStyle w:val="Collegamentoipertestuale"/>
            <w:rFonts w:ascii="Arial" w:hAnsi="Arial" w:cs="Arial"/>
            <w:sz w:val="18"/>
            <w:szCs w:val="18"/>
          </w:rPr>
          <w:t>https://piao.dfp.gov.it/plans</w:t>
        </w:r>
      </w:hyperlink>
      <w:r>
        <w:t xml:space="preserve"> </w:t>
      </w:r>
    </w:p>
  </w:footnote>
  <w:footnote w:id="126">
    <w:p w:rsidR="00891810" w:rsidRPr="00594480" w:rsidRDefault="00891810" w:rsidP="00AD5D7D">
      <w:pPr>
        <w:pStyle w:val="Testonotaapidipagina"/>
        <w:jc w:val="both"/>
        <w:rPr>
          <w:rFonts w:ascii="Arial" w:hAnsi="Arial" w:cs="Arial"/>
          <w:sz w:val="18"/>
          <w:szCs w:val="18"/>
        </w:rPr>
      </w:pPr>
      <w:r w:rsidRPr="00594480">
        <w:rPr>
          <w:rStyle w:val="Rimandonotaapidipagina"/>
          <w:rFonts w:ascii="Arial" w:eastAsiaTheme="majorEastAsia" w:hAnsi="Arial" w:cs="Arial"/>
          <w:sz w:val="18"/>
          <w:szCs w:val="18"/>
        </w:rPr>
        <w:footnoteRef/>
      </w:r>
      <w:r w:rsidRPr="00594480">
        <w:rPr>
          <w:rFonts w:ascii="Arial" w:hAnsi="Arial" w:cs="Arial"/>
          <w:sz w:val="18"/>
          <w:szCs w:val="18"/>
        </w:rPr>
        <w:t xml:space="preserve"> </w:t>
      </w:r>
      <w:r w:rsidRPr="00594480">
        <w:rPr>
          <w:rFonts w:ascii="Arial" w:hAnsi="Arial" w:cs="Arial"/>
          <w:color w:val="000000" w:themeColor="text1"/>
          <w:sz w:val="18"/>
          <w:szCs w:val="18"/>
        </w:rPr>
        <w:t>DPR n. 81 del 24 giugno 2022 “Regolamento recante individuazione degli adempimenti relativi ai Piani assorbiti dal Piano integrato di attività e organizzazione” ,pubblicato in GU n.151 del 30-6-2022 e vigente al: 15-7-2022</w:t>
      </w:r>
    </w:p>
  </w:footnote>
  <w:footnote w:id="127">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89" w:history="1">
        <w:r w:rsidRPr="00890E53">
          <w:rPr>
            <w:rStyle w:val="Collegamentoipertestuale"/>
            <w:rFonts w:ascii="Arial" w:hAnsi="Arial" w:cs="Arial"/>
            <w:sz w:val="18"/>
            <w:szCs w:val="18"/>
          </w:rPr>
          <w:t>http://www.ospedale.cuneo.it/index.php?id=45</w:t>
        </w:r>
      </w:hyperlink>
      <w:r w:rsidRPr="00890E53">
        <w:rPr>
          <w:rFonts w:ascii="Arial" w:hAnsi="Arial" w:cs="Arial"/>
          <w:sz w:val="18"/>
          <w:szCs w:val="18"/>
        </w:rPr>
        <w:t xml:space="preserve"> </w:t>
      </w:r>
    </w:p>
  </w:footnote>
  <w:footnote w:id="128">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0" w:history="1">
        <w:r w:rsidRPr="00890E53">
          <w:rPr>
            <w:rStyle w:val="Collegamentoipertestuale"/>
            <w:rFonts w:ascii="Arial" w:hAnsi="Arial" w:cs="Arial"/>
            <w:sz w:val="18"/>
            <w:szCs w:val="18"/>
          </w:rPr>
          <w:t>http://www.ospedale.cuneo.it/index.php?id=563</w:t>
        </w:r>
      </w:hyperlink>
      <w:r w:rsidRPr="00890E53">
        <w:rPr>
          <w:rFonts w:ascii="Arial" w:hAnsi="Arial" w:cs="Arial"/>
          <w:sz w:val="18"/>
          <w:szCs w:val="18"/>
        </w:rPr>
        <w:t xml:space="preserve"> </w:t>
      </w:r>
    </w:p>
  </w:footnote>
  <w:footnote w:id="129">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1" w:history="1">
        <w:r w:rsidRPr="00890E53">
          <w:rPr>
            <w:rStyle w:val="Collegamentoipertestuale"/>
            <w:rFonts w:ascii="Arial" w:hAnsi="Arial" w:cs="Arial"/>
            <w:sz w:val="18"/>
            <w:szCs w:val="18"/>
          </w:rPr>
          <w:t>http://www.ospedale.cuneo.it/index.php?id=1007</w:t>
        </w:r>
      </w:hyperlink>
      <w:r w:rsidRPr="00890E53">
        <w:rPr>
          <w:rFonts w:ascii="Arial" w:hAnsi="Arial" w:cs="Arial"/>
          <w:sz w:val="18"/>
          <w:szCs w:val="18"/>
        </w:rPr>
        <w:t xml:space="preserve"> </w:t>
      </w:r>
    </w:p>
  </w:footnote>
  <w:footnote w:id="130">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2" w:history="1">
        <w:r w:rsidRPr="00890E53">
          <w:rPr>
            <w:rStyle w:val="Collegamentoipertestuale"/>
            <w:rFonts w:ascii="Arial" w:hAnsi="Arial" w:cs="Arial"/>
            <w:sz w:val="18"/>
            <w:szCs w:val="18"/>
          </w:rPr>
          <w:t>http://www.ospedale.cuneo.it/index.php?id=56</w:t>
        </w:r>
      </w:hyperlink>
      <w:r w:rsidRPr="00890E53">
        <w:rPr>
          <w:rFonts w:ascii="Arial" w:hAnsi="Arial" w:cs="Arial"/>
          <w:sz w:val="18"/>
          <w:szCs w:val="18"/>
        </w:rPr>
        <w:t xml:space="preserve"> </w:t>
      </w:r>
    </w:p>
  </w:footnote>
  <w:footnote w:id="131">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3" w:history="1">
        <w:r w:rsidRPr="00890E53">
          <w:rPr>
            <w:rStyle w:val="Collegamentoipertestuale"/>
            <w:rFonts w:ascii="Arial" w:hAnsi="Arial" w:cs="Arial"/>
            <w:sz w:val="18"/>
            <w:szCs w:val="18"/>
          </w:rPr>
          <w:t>http://www.ospedale.cuneo.it/index.php?id=175</w:t>
        </w:r>
      </w:hyperlink>
      <w:r w:rsidRPr="00890E53">
        <w:rPr>
          <w:rFonts w:ascii="Arial" w:hAnsi="Arial" w:cs="Arial"/>
          <w:sz w:val="18"/>
          <w:szCs w:val="18"/>
        </w:rPr>
        <w:t xml:space="preserve"> </w:t>
      </w:r>
    </w:p>
  </w:footnote>
  <w:footnote w:id="132">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4" w:history="1">
        <w:r w:rsidRPr="00890E53">
          <w:rPr>
            <w:rStyle w:val="Collegamentoipertestuale"/>
            <w:rFonts w:ascii="Arial" w:hAnsi="Arial" w:cs="Arial"/>
            <w:sz w:val="18"/>
            <w:szCs w:val="18"/>
          </w:rPr>
          <w:t>http://www.ospedale.cuneo.it/index.php?id=1168</w:t>
        </w:r>
      </w:hyperlink>
      <w:r w:rsidRPr="00890E53">
        <w:rPr>
          <w:rFonts w:ascii="Arial" w:hAnsi="Arial" w:cs="Arial"/>
          <w:sz w:val="18"/>
          <w:szCs w:val="18"/>
        </w:rPr>
        <w:t xml:space="preserve"> </w:t>
      </w:r>
    </w:p>
  </w:footnote>
  <w:footnote w:id="133">
    <w:p w:rsidR="00891810" w:rsidRDefault="00891810" w:rsidP="00AD5D7D">
      <w:pPr>
        <w:pStyle w:val="Testonotaapidipagina"/>
      </w:pPr>
      <w:r w:rsidRPr="00890E53">
        <w:rPr>
          <w:rStyle w:val="Rimandonotaapidipagina"/>
          <w:rFonts w:ascii="Arial" w:eastAsiaTheme="majorEastAsia" w:hAnsi="Arial" w:cs="Arial"/>
          <w:sz w:val="18"/>
          <w:szCs w:val="18"/>
        </w:rPr>
        <w:footnoteRef/>
      </w:r>
      <w:r w:rsidRPr="00890E53">
        <w:rPr>
          <w:rFonts w:ascii="Arial" w:hAnsi="Arial" w:cs="Arial"/>
          <w:sz w:val="18"/>
          <w:szCs w:val="18"/>
        </w:rPr>
        <w:t xml:space="preserve"> </w:t>
      </w:r>
      <w:hyperlink r:id="rId95" w:history="1">
        <w:r w:rsidRPr="00890E53">
          <w:rPr>
            <w:rStyle w:val="Collegamentoipertestuale"/>
            <w:rFonts w:ascii="Arial" w:hAnsi="Arial" w:cs="Arial"/>
            <w:sz w:val="18"/>
            <w:szCs w:val="18"/>
          </w:rPr>
          <w:t>http://www.ospedale.cuneo.it/index.php?id=1168</w:t>
        </w:r>
      </w:hyperlink>
      <w:r w:rsidRPr="008602CB">
        <w:rPr>
          <w:rFonts w:ascii="Arial" w:hAnsi="Arial" w:cs="Arial"/>
          <w:sz w:val="18"/>
          <w:szCs w:val="18"/>
        </w:rPr>
        <w:t xml:space="preserve"> </w:t>
      </w:r>
    </w:p>
  </w:footnote>
  <w:footnote w:id="134">
    <w:p w:rsidR="00891810" w:rsidRDefault="00891810" w:rsidP="00AD5D7D">
      <w:pPr>
        <w:pStyle w:val="Testonotaapidipagina"/>
      </w:pPr>
      <w:r>
        <w:rPr>
          <w:rStyle w:val="Rimandonotaapidipagina"/>
          <w:rFonts w:eastAsiaTheme="majorEastAsia"/>
        </w:rPr>
        <w:footnoteRef/>
      </w:r>
      <w:r>
        <w:t xml:space="preserve"> </w:t>
      </w:r>
      <w:hyperlink r:id="rId96" w:history="1">
        <w:r w:rsidRPr="005A7715">
          <w:rPr>
            <w:rStyle w:val="Collegamentoipertestuale"/>
            <w:rFonts w:ascii="Arial" w:hAnsi="Arial" w:cs="Arial"/>
          </w:rPr>
          <w:t>http://www.ospedale.cuneo.it/amministrazione-trasparente/altri-contenuti/prevenzione-della-corruzione/</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Default="0089181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Default="00891810">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Default="00891810">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10" w:rsidRPr="004F1E5A" w:rsidRDefault="00891810" w:rsidP="004F1E5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E6358F"/>
    <w:multiLevelType w:val="hybridMultilevel"/>
    <w:tmpl w:val="F594F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030EA2"/>
    <w:multiLevelType w:val="hybridMultilevel"/>
    <w:tmpl w:val="17020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3D5866"/>
    <w:multiLevelType w:val="hybridMultilevel"/>
    <w:tmpl w:val="F96C676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E3667"/>
    <w:multiLevelType w:val="hybridMultilevel"/>
    <w:tmpl w:val="74CAC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D646D2"/>
    <w:multiLevelType w:val="hybridMultilevel"/>
    <w:tmpl w:val="7018A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864540"/>
    <w:multiLevelType w:val="multilevel"/>
    <w:tmpl w:val="E19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9D35F7"/>
    <w:multiLevelType w:val="hybridMultilevel"/>
    <w:tmpl w:val="C7661F26"/>
    <w:lvl w:ilvl="0" w:tplc="0410000F">
      <w:start w:val="1"/>
      <w:numFmt w:val="decimal"/>
      <w:lvlText w:val="%1."/>
      <w:lvlJc w:val="left"/>
      <w:pPr>
        <w:ind w:left="720" w:hanging="360"/>
      </w:pPr>
      <w:rPr>
        <w:rFonts w:cs="Times New Roman" w:hint="default"/>
      </w:rPr>
    </w:lvl>
    <w:lvl w:ilvl="1" w:tplc="7486B9DC">
      <w:start w:val="2"/>
      <w:numFmt w:val="bullet"/>
      <w:lvlText w:val=""/>
      <w:lvlJc w:val="left"/>
      <w:pPr>
        <w:tabs>
          <w:tab w:val="num" w:pos="1440"/>
        </w:tabs>
        <w:ind w:left="1440" w:hanging="360"/>
      </w:pPr>
      <w:rPr>
        <w:rFonts w:ascii="Wingdings" w:eastAsia="Times New Roman" w:hAnsi="Wingdings" w:hint="default"/>
        <w:i w:val="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04C82509"/>
    <w:multiLevelType w:val="hybridMultilevel"/>
    <w:tmpl w:val="0DFE184C"/>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5ED52AA"/>
    <w:multiLevelType w:val="hybridMultilevel"/>
    <w:tmpl w:val="1DAE2764"/>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9274A3"/>
    <w:multiLevelType w:val="hybridMultilevel"/>
    <w:tmpl w:val="DE760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D2CCF"/>
    <w:multiLevelType w:val="hybridMultilevel"/>
    <w:tmpl w:val="64826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7524A9"/>
    <w:multiLevelType w:val="hybridMultilevel"/>
    <w:tmpl w:val="5082F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AAC4A98"/>
    <w:multiLevelType w:val="hybridMultilevel"/>
    <w:tmpl w:val="F3BE4B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111040"/>
    <w:multiLevelType w:val="hybridMultilevel"/>
    <w:tmpl w:val="FC5C21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F743F0"/>
    <w:multiLevelType w:val="hybridMultilevel"/>
    <w:tmpl w:val="05781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AB7699"/>
    <w:multiLevelType w:val="hybridMultilevel"/>
    <w:tmpl w:val="1CFC4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A0815"/>
    <w:multiLevelType w:val="hybridMultilevel"/>
    <w:tmpl w:val="67D4B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962911"/>
    <w:multiLevelType w:val="hybridMultilevel"/>
    <w:tmpl w:val="673CE4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423F7"/>
    <w:multiLevelType w:val="hybridMultilevel"/>
    <w:tmpl w:val="FEB03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3213F1"/>
    <w:multiLevelType w:val="hybridMultilevel"/>
    <w:tmpl w:val="8C843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601169"/>
    <w:multiLevelType w:val="hybridMultilevel"/>
    <w:tmpl w:val="1DE2B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412BF0"/>
    <w:multiLevelType w:val="hybridMultilevel"/>
    <w:tmpl w:val="15BAFD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5C4FA6"/>
    <w:multiLevelType w:val="hybridMultilevel"/>
    <w:tmpl w:val="AE940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C319F4"/>
    <w:multiLevelType w:val="hybridMultilevel"/>
    <w:tmpl w:val="9F1A40DC"/>
    <w:lvl w:ilvl="0" w:tplc="41724066">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5320D7"/>
    <w:multiLevelType w:val="hybridMultilevel"/>
    <w:tmpl w:val="1FCE6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9728F0"/>
    <w:multiLevelType w:val="hybridMultilevel"/>
    <w:tmpl w:val="7130A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08376B"/>
    <w:multiLevelType w:val="hybridMultilevel"/>
    <w:tmpl w:val="A5C04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807113"/>
    <w:multiLevelType w:val="hybridMultilevel"/>
    <w:tmpl w:val="01580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5115BC"/>
    <w:multiLevelType w:val="hybridMultilevel"/>
    <w:tmpl w:val="0734C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B874C80"/>
    <w:multiLevelType w:val="hybridMultilevel"/>
    <w:tmpl w:val="009E27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1765B4"/>
    <w:multiLevelType w:val="hybridMultilevel"/>
    <w:tmpl w:val="076CF7D0"/>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F320470"/>
    <w:multiLevelType w:val="hybridMultilevel"/>
    <w:tmpl w:val="AAB0C2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4E2072"/>
    <w:multiLevelType w:val="hybridMultilevel"/>
    <w:tmpl w:val="B478D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0175675"/>
    <w:multiLevelType w:val="hybridMultilevel"/>
    <w:tmpl w:val="FFD07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1027B6E"/>
    <w:multiLevelType w:val="hybridMultilevel"/>
    <w:tmpl w:val="0C2427A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5B3D7E1D"/>
    <w:multiLevelType w:val="multilevel"/>
    <w:tmpl w:val="025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1200C"/>
    <w:multiLevelType w:val="hybridMultilevel"/>
    <w:tmpl w:val="306C2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D6E0BA4"/>
    <w:multiLevelType w:val="multilevel"/>
    <w:tmpl w:val="8F2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6C7A83"/>
    <w:multiLevelType w:val="hybridMultilevel"/>
    <w:tmpl w:val="74D824A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3237017"/>
    <w:multiLevelType w:val="hybridMultilevel"/>
    <w:tmpl w:val="EEC22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7FE4086"/>
    <w:multiLevelType w:val="hybridMultilevel"/>
    <w:tmpl w:val="34644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BF43395"/>
    <w:multiLevelType w:val="hybridMultilevel"/>
    <w:tmpl w:val="3D46FEF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D262B2C"/>
    <w:multiLevelType w:val="hybridMultilevel"/>
    <w:tmpl w:val="03BE037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6E6D192D"/>
    <w:multiLevelType w:val="hybridMultilevel"/>
    <w:tmpl w:val="242AC5EA"/>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E771F98"/>
    <w:multiLevelType w:val="hybridMultilevel"/>
    <w:tmpl w:val="9650D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0A08E7"/>
    <w:multiLevelType w:val="hybridMultilevel"/>
    <w:tmpl w:val="90FCA448"/>
    <w:lvl w:ilvl="0" w:tplc="0410000F">
      <w:start w:val="1"/>
      <w:numFmt w:val="decimal"/>
      <w:lvlText w:val="%1."/>
      <w:lvlJc w:val="left"/>
      <w:pPr>
        <w:ind w:left="720" w:hanging="360"/>
      </w:pPr>
    </w:lvl>
    <w:lvl w:ilvl="1" w:tplc="04100019">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1907031"/>
    <w:multiLevelType w:val="hybridMultilevel"/>
    <w:tmpl w:val="BA12E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1C6792A"/>
    <w:multiLevelType w:val="hybridMultilevel"/>
    <w:tmpl w:val="3C2A7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27B3697"/>
    <w:multiLevelType w:val="hybridMultilevel"/>
    <w:tmpl w:val="9378E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5686FEF"/>
    <w:multiLevelType w:val="hybridMultilevel"/>
    <w:tmpl w:val="FDEE4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6E037AD"/>
    <w:multiLevelType w:val="hybridMultilevel"/>
    <w:tmpl w:val="5692B4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7EA0B76"/>
    <w:multiLevelType w:val="hybridMultilevel"/>
    <w:tmpl w:val="649E6CFA"/>
    <w:lvl w:ilvl="0" w:tplc="40324416">
      <w:start w:val="1"/>
      <w:numFmt w:val="decimal"/>
      <w:lvlText w:val="%1)"/>
      <w:lvlJc w:val="left"/>
      <w:pPr>
        <w:ind w:left="720" w:hanging="360"/>
      </w:pPr>
      <w:rPr>
        <w:rFonts w:ascii="Courier New" w:hAnsi="Courier New" w:cs="Courier New"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ADF0239"/>
    <w:multiLevelType w:val="hybridMultilevel"/>
    <w:tmpl w:val="5C0A5A4C"/>
    <w:lvl w:ilvl="0" w:tplc="04100001">
      <w:start w:val="1"/>
      <w:numFmt w:val="bullet"/>
      <w:lvlText w:val=""/>
      <w:lvlJc w:val="left"/>
      <w:pPr>
        <w:tabs>
          <w:tab w:val="num" w:pos="1003"/>
        </w:tabs>
        <w:ind w:left="1003" w:hanging="360"/>
      </w:pPr>
      <w:rPr>
        <w:rFonts w:ascii="Symbol" w:hAnsi="Symbol" w:hint="default"/>
      </w:rPr>
    </w:lvl>
    <w:lvl w:ilvl="1" w:tplc="04100003">
      <w:start w:val="1"/>
      <w:numFmt w:val="bullet"/>
      <w:lvlText w:val="o"/>
      <w:lvlJc w:val="left"/>
      <w:pPr>
        <w:tabs>
          <w:tab w:val="num" w:pos="1723"/>
        </w:tabs>
        <w:ind w:left="1723" w:hanging="360"/>
      </w:pPr>
      <w:rPr>
        <w:rFonts w:ascii="Courier New" w:hAnsi="Courier New" w:cs="Courier New" w:hint="default"/>
      </w:rPr>
    </w:lvl>
    <w:lvl w:ilvl="2" w:tplc="04100005">
      <w:start w:val="1"/>
      <w:numFmt w:val="bullet"/>
      <w:lvlText w:val=""/>
      <w:lvlJc w:val="left"/>
      <w:pPr>
        <w:tabs>
          <w:tab w:val="num" w:pos="2443"/>
        </w:tabs>
        <w:ind w:left="2443" w:hanging="360"/>
      </w:pPr>
      <w:rPr>
        <w:rFonts w:ascii="Wingdings" w:hAnsi="Wingdings" w:hint="default"/>
      </w:rPr>
    </w:lvl>
    <w:lvl w:ilvl="3" w:tplc="04100001">
      <w:start w:val="1"/>
      <w:numFmt w:val="bullet"/>
      <w:lvlText w:val=""/>
      <w:lvlJc w:val="left"/>
      <w:pPr>
        <w:tabs>
          <w:tab w:val="num" w:pos="3163"/>
        </w:tabs>
        <w:ind w:left="3163" w:hanging="360"/>
      </w:pPr>
      <w:rPr>
        <w:rFonts w:ascii="Symbol" w:hAnsi="Symbol" w:hint="default"/>
      </w:rPr>
    </w:lvl>
    <w:lvl w:ilvl="4" w:tplc="04100003" w:tentative="1">
      <w:start w:val="1"/>
      <w:numFmt w:val="bullet"/>
      <w:lvlText w:val="o"/>
      <w:lvlJc w:val="left"/>
      <w:pPr>
        <w:tabs>
          <w:tab w:val="num" w:pos="3883"/>
        </w:tabs>
        <w:ind w:left="3883" w:hanging="360"/>
      </w:pPr>
      <w:rPr>
        <w:rFonts w:ascii="Courier New" w:hAnsi="Courier New" w:cs="Courier New" w:hint="default"/>
      </w:rPr>
    </w:lvl>
    <w:lvl w:ilvl="5" w:tplc="04100005" w:tentative="1">
      <w:start w:val="1"/>
      <w:numFmt w:val="bullet"/>
      <w:lvlText w:val=""/>
      <w:lvlJc w:val="left"/>
      <w:pPr>
        <w:tabs>
          <w:tab w:val="num" w:pos="4603"/>
        </w:tabs>
        <w:ind w:left="4603" w:hanging="360"/>
      </w:pPr>
      <w:rPr>
        <w:rFonts w:ascii="Wingdings" w:hAnsi="Wingdings" w:hint="default"/>
      </w:rPr>
    </w:lvl>
    <w:lvl w:ilvl="6" w:tplc="04100001" w:tentative="1">
      <w:start w:val="1"/>
      <w:numFmt w:val="bullet"/>
      <w:lvlText w:val=""/>
      <w:lvlJc w:val="left"/>
      <w:pPr>
        <w:tabs>
          <w:tab w:val="num" w:pos="5323"/>
        </w:tabs>
        <w:ind w:left="5323" w:hanging="360"/>
      </w:pPr>
      <w:rPr>
        <w:rFonts w:ascii="Symbol" w:hAnsi="Symbol" w:hint="default"/>
      </w:rPr>
    </w:lvl>
    <w:lvl w:ilvl="7" w:tplc="04100003" w:tentative="1">
      <w:start w:val="1"/>
      <w:numFmt w:val="bullet"/>
      <w:lvlText w:val="o"/>
      <w:lvlJc w:val="left"/>
      <w:pPr>
        <w:tabs>
          <w:tab w:val="num" w:pos="6043"/>
        </w:tabs>
        <w:ind w:left="6043" w:hanging="360"/>
      </w:pPr>
      <w:rPr>
        <w:rFonts w:ascii="Courier New" w:hAnsi="Courier New" w:cs="Courier New" w:hint="default"/>
      </w:rPr>
    </w:lvl>
    <w:lvl w:ilvl="8" w:tplc="04100005" w:tentative="1">
      <w:start w:val="1"/>
      <w:numFmt w:val="bullet"/>
      <w:lvlText w:val=""/>
      <w:lvlJc w:val="left"/>
      <w:pPr>
        <w:tabs>
          <w:tab w:val="num" w:pos="6763"/>
        </w:tabs>
        <w:ind w:left="6763" w:hanging="360"/>
      </w:pPr>
      <w:rPr>
        <w:rFonts w:ascii="Wingdings" w:hAnsi="Wingdings" w:hint="default"/>
      </w:rPr>
    </w:lvl>
  </w:abstractNum>
  <w:abstractNum w:abstractNumId="56" w15:restartNumberingAfterBreak="0">
    <w:nsid w:val="7B1C425C"/>
    <w:multiLevelType w:val="hybridMultilevel"/>
    <w:tmpl w:val="03CE40E6"/>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962AE8"/>
    <w:multiLevelType w:val="hybridMultilevel"/>
    <w:tmpl w:val="FEBAE4B0"/>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F41BFB"/>
    <w:multiLevelType w:val="hybridMultilevel"/>
    <w:tmpl w:val="60E25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0"/>
  </w:num>
  <w:num w:numId="3">
    <w:abstractNumId w:val="17"/>
  </w:num>
  <w:num w:numId="4">
    <w:abstractNumId w:val="20"/>
  </w:num>
  <w:num w:numId="5">
    <w:abstractNumId w:val="4"/>
  </w:num>
  <w:num w:numId="6">
    <w:abstractNumId w:val="40"/>
  </w:num>
  <w:num w:numId="7">
    <w:abstractNumId w:val="53"/>
  </w:num>
  <w:num w:numId="8">
    <w:abstractNumId w:val="49"/>
  </w:num>
  <w:num w:numId="9">
    <w:abstractNumId w:val="41"/>
  </w:num>
  <w:num w:numId="10">
    <w:abstractNumId w:val="27"/>
  </w:num>
  <w:num w:numId="11">
    <w:abstractNumId w:val="51"/>
  </w:num>
  <w:num w:numId="12">
    <w:abstractNumId w:val="48"/>
  </w:num>
  <w:num w:numId="13">
    <w:abstractNumId w:val="42"/>
  </w:num>
  <w:num w:numId="14">
    <w:abstractNumId w:val="39"/>
  </w:num>
  <w:num w:numId="15">
    <w:abstractNumId w:val="18"/>
  </w:num>
  <w:num w:numId="16">
    <w:abstractNumId w:val="28"/>
  </w:num>
  <w:num w:numId="17">
    <w:abstractNumId w:val="3"/>
  </w:num>
  <w:num w:numId="18">
    <w:abstractNumId w:val="25"/>
  </w:num>
  <w:num w:numId="19">
    <w:abstractNumId w:val="45"/>
  </w:num>
  <w:num w:numId="20">
    <w:abstractNumId w:val="5"/>
  </w:num>
  <w:num w:numId="21">
    <w:abstractNumId w:val="38"/>
  </w:num>
  <w:num w:numId="22">
    <w:abstractNumId w:val="24"/>
  </w:num>
  <w:num w:numId="23">
    <w:abstractNumId w:val="12"/>
  </w:num>
  <w:num w:numId="24">
    <w:abstractNumId w:val="19"/>
  </w:num>
  <w:num w:numId="25">
    <w:abstractNumId w:val="46"/>
  </w:num>
  <w:num w:numId="26">
    <w:abstractNumId w:val="33"/>
  </w:num>
  <w:num w:numId="27">
    <w:abstractNumId w:val="2"/>
  </w:num>
  <w:num w:numId="28">
    <w:abstractNumId w:val="6"/>
  </w:num>
  <w:num w:numId="29">
    <w:abstractNumId w:val="32"/>
  </w:num>
  <w:num w:numId="30">
    <w:abstractNumId w:val="21"/>
  </w:num>
  <w:num w:numId="31">
    <w:abstractNumId w:val="23"/>
  </w:num>
  <w:num w:numId="32">
    <w:abstractNumId w:val="26"/>
  </w:num>
  <w:num w:numId="33">
    <w:abstractNumId w:val="54"/>
  </w:num>
  <w:num w:numId="34">
    <w:abstractNumId w:val="37"/>
  </w:num>
  <w:num w:numId="35">
    <w:abstractNumId w:val="34"/>
  </w:num>
  <w:num w:numId="36">
    <w:abstractNumId w:val="11"/>
  </w:num>
  <w:num w:numId="37">
    <w:abstractNumId w:val="47"/>
  </w:num>
  <w:num w:numId="38">
    <w:abstractNumId w:val="43"/>
  </w:num>
  <w:num w:numId="39">
    <w:abstractNumId w:val="7"/>
  </w:num>
  <w:num w:numId="40">
    <w:abstractNumId w:val="58"/>
  </w:num>
  <w:num w:numId="41">
    <w:abstractNumId w:val="16"/>
  </w:num>
  <w:num w:numId="42">
    <w:abstractNumId w:val="44"/>
  </w:num>
  <w:num w:numId="43">
    <w:abstractNumId w:val="10"/>
  </w:num>
  <w:num w:numId="44">
    <w:abstractNumId w:val="57"/>
  </w:num>
  <w:num w:numId="45">
    <w:abstractNumId w:val="56"/>
  </w:num>
  <w:num w:numId="46">
    <w:abstractNumId w:val="9"/>
  </w:num>
  <w:num w:numId="47">
    <w:abstractNumId w:val="15"/>
  </w:num>
  <w:num w:numId="48">
    <w:abstractNumId w:val="35"/>
  </w:num>
  <w:num w:numId="49">
    <w:abstractNumId w:val="30"/>
  </w:num>
  <w:num w:numId="50">
    <w:abstractNumId w:val="22"/>
  </w:num>
  <w:num w:numId="51">
    <w:abstractNumId w:val="13"/>
  </w:num>
  <w:num w:numId="52">
    <w:abstractNumId w:val="29"/>
  </w:num>
  <w:num w:numId="53">
    <w:abstractNumId w:val="36"/>
  </w:num>
  <w:num w:numId="54">
    <w:abstractNumId w:val="55"/>
  </w:num>
  <w:num w:numId="55">
    <w:abstractNumId w:val="14"/>
  </w:num>
  <w:num w:numId="56">
    <w:abstractNumId w:val="52"/>
  </w:num>
  <w:num w:numId="5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AF"/>
    <w:rsid w:val="00013B28"/>
    <w:rsid w:val="00014EEB"/>
    <w:rsid w:val="00016C67"/>
    <w:rsid w:val="00017FC2"/>
    <w:rsid w:val="000237D9"/>
    <w:rsid w:val="0002447B"/>
    <w:rsid w:val="0003118A"/>
    <w:rsid w:val="000324C5"/>
    <w:rsid w:val="000350EF"/>
    <w:rsid w:val="000418C0"/>
    <w:rsid w:val="000453EC"/>
    <w:rsid w:val="00045EFB"/>
    <w:rsid w:val="0005558E"/>
    <w:rsid w:val="000601C1"/>
    <w:rsid w:val="0008058F"/>
    <w:rsid w:val="00080D1E"/>
    <w:rsid w:val="00086F2F"/>
    <w:rsid w:val="0009598A"/>
    <w:rsid w:val="000A17C8"/>
    <w:rsid w:val="000A1DA1"/>
    <w:rsid w:val="000A647A"/>
    <w:rsid w:val="000B7F7B"/>
    <w:rsid w:val="000C23D1"/>
    <w:rsid w:val="000C48FB"/>
    <w:rsid w:val="000C4E13"/>
    <w:rsid w:val="000C5F37"/>
    <w:rsid w:val="000D5214"/>
    <w:rsid w:val="000D5A49"/>
    <w:rsid w:val="000E04C0"/>
    <w:rsid w:val="000F0118"/>
    <w:rsid w:val="00113065"/>
    <w:rsid w:val="00116072"/>
    <w:rsid w:val="00133B3E"/>
    <w:rsid w:val="001358B3"/>
    <w:rsid w:val="00136319"/>
    <w:rsid w:val="00147823"/>
    <w:rsid w:val="00174E23"/>
    <w:rsid w:val="001801E7"/>
    <w:rsid w:val="00185A16"/>
    <w:rsid w:val="00185C98"/>
    <w:rsid w:val="00186F61"/>
    <w:rsid w:val="00194E98"/>
    <w:rsid w:val="001A7769"/>
    <w:rsid w:val="001E26E4"/>
    <w:rsid w:val="001E5FEB"/>
    <w:rsid w:val="00226530"/>
    <w:rsid w:val="00232B1F"/>
    <w:rsid w:val="002336FD"/>
    <w:rsid w:val="00234E98"/>
    <w:rsid w:val="00243322"/>
    <w:rsid w:val="0025386C"/>
    <w:rsid w:val="00253A08"/>
    <w:rsid w:val="002563D6"/>
    <w:rsid w:val="002571C3"/>
    <w:rsid w:val="00263C8B"/>
    <w:rsid w:val="00265AC2"/>
    <w:rsid w:val="00275E9D"/>
    <w:rsid w:val="002903DF"/>
    <w:rsid w:val="002A05BB"/>
    <w:rsid w:val="002A780C"/>
    <w:rsid w:val="002A7AA9"/>
    <w:rsid w:val="002B1282"/>
    <w:rsid w:val="002B1A1F"/>
    <w:rsid w:val="002C24E2"/>
    <w:rsid w:val="002C2A80"/>
    <w:rsid w:val="002D6FA2"/>
    <w:rsid w:val="002E72D2"/>
    <w:rsid w:val="002F289E"/>
    <w:rsid w:val="002F2B5E"/>
    <w:rsid w:val="00302ABD"/>
    <w:rsid w:val="00303350"/>
    <w:rsid w:val="00306A01"/>
    <w:rsid w:val="00315CB9"/>
    <w:rsid w:val="003313B9"/>
    <w:rsid w:val="00331F46"/>
    <w:rsid w:val="003442C0"/>
    <w:rsid w:val="00345392"/>
    <w:rsid w:val="00351F93"/>
    <w:rsid w:val="00365A0D"/>
    <w:rsid w:val="00381518"/>
    <w:rsid w:val="00383E96"/>
    <w:rsid w:val="00384145"/>
    <w:rsid w:val="003858A1"/>
    <w:rsid w:val="003958FF"/>
    <w:rsid w:val="00396C5C"/>
    <w:rsid w:val="003A00F3"/>
    <w:rsid w:val="003A0BA2"/>
    <w:rsid w:val="003A3D75"/>
    <w:rsid w:val="003C3C65"/>
    <w:rsid w:val="003D0D27"/>
    <w:rsid w:val="003F7B4E"/>
    <w:rsid w:val="003F7B99"/>
    <w:rsid w:val="003F7F5B"/>
    <w:rsid w:val="0040152B"/>
    <w:rsid w:val="00403CE8"/>
    <w:rsid w:val="00414E6C"/>
    <w:rsid w:val="0041646F"/>
    <w:rsid w:val="004243A6"/>
    <w:rsid w:val="004271D9"/>
    <w:rsid w:val="0043630D"/>
    <w:rsid w:val="0044189F"/>
    <w:rsid w:val="004426D2"/>
    <w:rsid w:val="00443A0C"/>
    <w:rsid w:val="00447F41"/>
    <w:rsid w:val="004545A0"/>
    <w:rsid w:val="00460645"/>
    <w:rsid w:val="004654F1"/>
    <w:rsid w:val="00472C7A"/>
    <w:rsid w:val="00482028"/>
    <w:rsid w:val="004A339D"/>
    <w:rsid w:val="004B0F68"/>
    <w:rsid w:val="004B2FC2"/>
    <w:rsid w:val="004D6138"/>
    <w:rsid w:val="004E36E1"/>
    <w:rsid w:val="004E4E3B"/>
    <w:rsid w:val="004E53E4"/>
    <w:rsid w:val="004E683B"/>
    <w:rsid w:val="004F1E5A"/>
    <w:rsid w:val="005015ED"/>
    <w:rsid w:val="00507BE4"/>
    <w:rsid w:val="005103E0"/>
    <w:rsid w:val="00525020"/>
    <w:rsid w:val="005315BC"/>
    <w:rsid w:val="00531EF2"/>
    <w:rsid w:val="00532587"/>
    <w:rsid w:val="005326A6"/>
    <w:rsid w:val="00532A99"/>
    <w:rsid w:val="00536581"/>
    <w:rsid w:val="00536E36"/>
    <w:rsid w:val="00543487"/>
    <w:rsid w:val="005457EF"/>
    <w:rsid w:val="00554527"/>
    <w:rsid w:val="0055599C"/>
    <w:rsid w:val="0056108D"/>
    <w:rsid w:val="00565909"/>
    <w:rsid w:val="0056670D"/>
    <w:rsid w:val="00570519"/>
    <w:rsid w:val="005716BC"/>
    <w:rsid w:val="005808E0"/>
    <w:rsid w:val="0058157E"/>
    <w:rsid w:val="005B10BE"/>
    <w:rsid w:val="005B1179"/>
    <w:rsid w:val="005B6791"/>
    <w:rsid w:val="005B70BA"/>
    <w:rsid w:val="005C1946"/>
    <w:rsid w:val="005C1F9F"/>
    <w:rsid w:val="005C333F"/>
    <w:rsid w:val="005D350E"/>
    <w:rsid w:val="005F2CFD"/>
    <w:rsid w:val="005F401C"/>
    <w:rsid w:val="006114B7"/>
    <w:rsid w:val="00611AE4"/>
    <w:rsid w:val="0061300A"/>
    <w:rsid w:val="00613478"/>
    <w:rsid w:val="00620186"/>
    <w:rsid w:val="00621251"/>
    <w:rsid w:val="006216CB"/>
    <w:rsid w:val="00635677"/>
    <w:rsid w:val="006364A5"/>
    <w:rsid w:val="00640061"/>
    <w:rsid w:val="00663084"/>
    <w:rsid w:val="00667D54"/>
    <w:rsid w:val="00674DA3"/>
    <w:rsid w:val="00682502"/>
    <w:rsid w:val="00683C69"/>
    <w:rsid w:val="00684143"/>
    <w:rsid w:val="00692149"/>
    <w:rsid w:val="006965F7"/>
    <w:rsid w:val="006977FF"/>
    <w:rsid w:val="006A1013"/>
    <w:rsid w:val="006B78F8"/>
    <w:rsid w:val="006C10F6"/>
    <w:rsid w:val="006C197A"/>
    <w:rsid w:val="006C4CBC"/>
    <w:rsid w:val="006D0031"/>
    <w:rsid w:val="006D23F0"/>
    <w:rsid w:val="006D7007"/>
    <w:rsid w:val="006E2F0E"/>
    <w:rsid w:val="006F26CC"/>
    <w:rsid w:val="006F4A20"/>
    <w:rsid w:val="006F5A2B"/>
    <w:rsid w:val="00702A2F"/>
    <w:rsid w:val="00702E91"/>
    <w:rsid w:val="00705612"/>
    <w:rsid w:val="00706DB2"/>
    <w:rsid w:val="007075CD"/>
    <w:rsid w:val="00713F5C"/>
    <w:rsid w:val="00715EDD"/>
    <w:rsid w:val="0071659C"/>
    <w:rsid w:val="007211E0"/>
    <w:rsid w:val="00730AD1"/>
    <w:rsid w:val="0073710F"/>
    <w:rsid w:val="007417CA"/>
    <w:rsid w:val="00743A26"/>
    <w:rsid w:val="00751C1F"/>
    <w:rsid w:val="00751EEF"/>
    <w:rsid w:val="00756465"/>
    <w:rsid w:val="00762500"/>
    <w:rsid w:val="00766673"/>
    <w:rsid w:val="007713C5"/>
    <w:rsid w:val="0077155A"/>
    <w:rsid w:val="00773A05"/>
    <w:rsid w:val="0077492D"/>
    <w:rsid w:val="0078056D"/>
    <w:rsid w:val="0079091F"/>
    <w:rsid w:val="007A0960"/>
    <w:rsid w:val="007A7E5D"/>
    <w:rsid w:val="007B1182"/>
    <w:rsid w:val="007B1F6E"/>
    <w:rsid w:val="007B6DE9"/>
    <w:rsid w:val="007B7F35"/>
    <w:rsid w:val="007C09B4"/>
    <w:rsid w:val="007D1948"/>
    <w:rsid w:val="007D24D1"/>
    <w:rsid w:val="007D4436"/>
    <w:rsid w:val="007D7507"/>
    <w:rsid w:val="007D7BD1"/>
    <w:rsid w:val="007E4298"/>
    <w:rsid w:val="007F5513"/>
    <w:rsid w:val="00800F84"/>
    <w:rsid w:val="0081117B"/>
    <w:rsid w:val="00814D6C"/>
    <w:rsid w:val="00816460"/>
    <w:rsid w:val="00822E10"/>
    <w:rsid w:val="008303DB"/>
    <w:rsid w:val="0083232E"/>
    <w:rsid w:val="00835370"/>
    <w:rsid w:val="008439B1"/>
    <w:rsid w:val="008446FC"/>
    <w:rsid w:val="00847352"/>
    <w:rsid w:val="008526B7"/>
    <w:rsid w:val="00861C02"/>
    <w:rsid w:val="00867AD6"/>
    <w:rsid w:val="0088798B"/>
    <w:rsid w:val="00891810"/>
    <w:rsid w:val="008A2862"/>
    <w:rsid w:val="008A4CB2"/>
    <w:rsid w:val="008B0D79"/>
    <w:rsid w:val="008C18BD"/>
    <w:rsid w:val="008C1AFE"/>
    <w:rsid w:val="008C7CF3"/>
    <w:rsid w:val="008C7E9C"/>
    <w:rsid w:val="008C7EA0"/>
    <w:rsid w:val="008D2C70"/>
    <w:rsid w:val="008D72AE"/>
    <w:rsid w:val="008E2F44"/>
    <w:rsid w:val="008E75CB"/>
    <w:rsid w:val="008F06FE"/>
    <w:rsid w:val="009100AB"/>
    <w:rsid w:val="009136EC"/>
    <w:rsid w:val="00915BED"/>
    <w:rsid w:val="00926F47"/>
    <w:rsid w:val="00933B3B"/>
    <w:rsid w:val="009425FF"/>
    <w:rsid w:val="009429E4"/>
    <w:rsid w:val="00942A54"/>
    <w:rsid w:val="00950FB8"/>
    <w:rsid w:val="00961AF0"/>
    <w:rsid w:val="009653B5"/>
    <w:rsid w:val="00967B1D"/>
    <w:rsid w:val="00971C54"/>
    <w:rsid w:val="0097250F"/>
    <w:rsid w:val="00975C53"/>
    <w:rsid w:val="00977C52"/>
    <w:rsid w:val="00992A5A"/>
    <w:rsid w:val="009955AC"/>
    <w:rsid w:val="00996B5D"/>
    <w:rsid w:val="00997AD0"/>
    <w:rsid w:val="009B3319"/>
    <w:rsid w:val="009B67CF"/>
    <w:rsid w:val="009C46BB"/>
    <w:rsid w:val="009C6FC2"/>
    <w:rsid w:val="009D1CAF"/>
    <w:rsid w:val="009D407C"/>
    <w:rsid w:val="009E68CF"/>
    <w:rsid w:val="009F101F"/>
    <w:rsid w:val="009F12A8"/>
    <w:rsid w:val="00A21267"/>
    <w:rsid w:val="00A23144"/>
    <w:rsid w:val="00A339A4"/>
    <w:rsid w:val="00A517AF"/>
    <w:rsid w:val="00A5186A"/>
    <w:rsid w:val="00A539B9"/>
    <w:rsid w:val="00A55D6B"/>
    <w:rsid w:val="00A56917"/>
    <w:rsid w:val="00A60E98"/>
    <w:rsid w:val="00A727A0"/>
    <w:rsid w:val="00A735FB"/>
    <w:rsid w:val="00A76A81"/>
    <w:rsid w:val="00A77236"/>
    <w:rsid w:val="00A84B8C"/>
    <w:rsid w:val="00A85155"/>
    <w:rsid w:val="00A855C6"/>
    <w:rsid w:val="00A972F5"/>
    <w:rsid w:val="00AA0662"/>
    <w:rsid w:val="00AA080F"/>
    <w:rsid w:val="00AA563D"/>
    <w:rsid w:val="00AA7211"/>
    <w:rsid w:val="00AB01E4"/>
    <w:rsid w:val="00AB3A32"/>
    <w:rsid w:val="00AC3E81"/>
    <w:rsid w:val="00AC47F8"/>
    <w:rsid w:val="00AD0D72"/>
    <w:rsid w:val="00AD161D"/>
    <w:rsid w:val="00AD5D7D"/>
    <w:rsid w:val="00AD6BF5"/>
    <w:rsid w:val="00AE3F8D"/>
    <w:rsid w:val="00AE57F6"/>
    <w:rsid w:val="00AE7C14"/>
    <w:rsid w:val="00AF6CA6"/>
    <w:rsid w:val="00AF7DA1"/>
    <w:rsid w:val="00AF7EA7"/>
    <w:rsid w:val="00B11CD3"/>
    <w:rsid w:val="00B11EA6"/>
    <w:rsid w:val="00B3439B"/>
    <w:rsid w:val="00B34530"/>
    <w:rsid w:val="00B349B1"/>
    <w:rsid w:val="00B461B8"/>
    <w:rsid w:val="00B47E9C"/>
    <w:rsid w:val="00B500D1"/>
    <w:rsid w:val="00B505B2"/>
    <w:rsid w:val="00B56F53"/>
    <w:rsid w:val="00B60F75"/>
    <w:rsid w:val="00B632DA"/>
    <w:rsid w:val="00B727B5"/>
    <w:rsid w:val="00B8052C"/>
    <w:rsid w:val="00B832A2"/>
    <w:rsid w:val="00B87B4B"/>
    <w:rsid w:val="00BA35E2"/>
    <w:rsid w:val="00BA5FD2"/>
    <w:rsid w:val="00BA752E"/>
    <w:rsid w:val="00BB0C46"/>
    <w:rsid w:val="00BB25C2"/>
    <w:rsid w:val="00BC1E70"/>
    <w:rsid w:val="00BC7BCE"/>
    <w:rsid w:val="00BE0659"/>
    <w:rsid w:val="00BE56E9"/>
    <w:rsid w:val="00BF4AFB"/>
    <w:rsid w:val="00C00DA0"/>
    <w:rsid w:val="00C03639"/>
    <w:rsid w:val="00C060FD"/>
    <w:rsid w:val="00C10DBB"/>
    <w:rsid w:val="00C158E3"/>
    <w:rsid w:val="00C31BD7"/>
    <w:rsid w:val="00C502B2"/>
    <w:rsid w:val="00C52276"/>
    <w:rsid w:val="00C6598C"/>
    <w:rsid w:val="00C665E9"/>
    <w:rsid w:val="00C670B7"/>
    <w:rsid w:val="00C81EEC"/>
    <w:rsid w:val="00C85F90"/>
    <w:rsid w:val="00C92D74"/>
    <w:rsid w:val="00C931C7"/>
    <w:rsid w:val="00CA2D44"/>
    <w:rsid w:val="00CA2F8A"/>
    <w:rsid w:val="00CA578C"/>
    <w:rsid w:val="00CA7A6C"/>
    <w:rsid w:val="00CB0FAD"/>
    <w:rsid w:val="00CB1552"/>
    <w:rsid w:val="00CB5842"/>
    <w:rsid w:val="00CD55C1"/>
    <w:rsid w:val="00CE32A2"/>
    <w:rsid w:val="00CE4302"/>
    <w:rsid w:val="00CE71F8"/>
    <w:rsid w:val="00CF1A37"/>
    <w:rsid w:val="00D002EB"/>
    <w:rsid w:val="00D01A1C"/>
    <w:rsid w:val="00D20822"/>
    <w:rsid w:val="00D242D8"/>
    <w:rsid w:val="00D31AFF"/>
    <w:rsid w:val="00D33A71"/>
    <w:rsid w:val="00D40794"/>
    <w:rsid w:val="00D42F33"/>
    <w:rsid w:val="00D50B6E"/>
    <w:rsid w:val="00D51B0A"/>
    <w:rsid w:val="00D5706B"/>
    <w:rsid w:val="00D6000D"/>
    <w:rsid w:val="00D627B3"/>
    <w:rsid w:val="00D63DD8"/>
    <w:rsid w:val="00D7616D"/>
    <w:rsid w:val="00D772FB"/>
    <w:rsid w:val="00D853FE"/>
    <w:rsid w:val="00D9461D"/>
    <w:rsid w:val="00D94DEB"/>
    <w:rsid w:val="00DB0944"/>
    <w:rsid w:val="00DC55B7"/>
    <w:rsid w:val="00DE3784"/>
    <w:rsid w:val="00DE4072"/>
    <w:rsid w:val="00DE71FE"/>
    <w:rsid w:val="00DE7825"/>
    <w:rsid w:val="00DF138E"/>
    <w:rsid w:val="00DF736D"/>
    <w:rsid w:val="00E00CA7"/>
    <w:rsid w:val="00E00E71"/>
    <w:rsid w:val="00E02067"/>
    <w:rsid w:val="00E0342A"/>
    <w:rsid w:val="00E06269"/>
    <w:rsid w:val="00E20497"/>
    <w:rsid w:val="00E21CE7"/>
    <w:rsid w:val="00E33603"/>
    <w:rsid w:val="00E41780"/>
    <w:rsid w:val="00E506EC"/>
    <w:rsid w:val="00E63505"/>
    <w:rsid w:val="00E654E0"/>
    <w:rsid w:val="00E65707"/>
    <w:rsid w:val="00E7567F"/>
    <w:rsid w:val="00E75D5E"/>
    <w:rsid w:val="00E75FDA"/>
    <w:rsid w:val="00E82A2E"/>
    <w:rsid w:val="00E84D3B"/>
    <w:rsid w:val="00E85D41"/>
    <w:rsid w:val="00EA6070"/>
    <w:rsid w:val="00EB225E"/>
    <w:rsid w:val="00EC2B3B"/>
    <w:rsid w:val="00EC37F2"/>
    <w:rsid w:val="00EC3D5D"/>
    <w:rsid w:val="00EC4198"/>
    <w:rsid w:val="00EC70AF"/>
    <w:rsid w:val="00ED22FC"/>
    <w:rsid w:val="00EE0ED8"/>
    <w:rsid w:val="00EE6B2A"/>
    <w:rsid w:val="00EF06FF"/>
    <w:rsid w:val="00EF7731"/>
    <w:rsid w:val="00F04F36"/>
    <w:rsid w:val="00F061A1"/>
    <w:rsid w:val="00F0772C"/>
    <w:rsid w:val="00F135EB"/>
    <w:rsid w:val="00F13CF8"/>
    <w:rsid w:val="00F16260"/>
    <w:rsid w:val="00F25158"/>
    <w:rsid w:val="00F26465"/>
    <w:rsid w:val="00F312C6"/>
    <w:rsid w:val="00F32AFE"/>
    <w:rsid w:val="00F4401B"/>
    <w:rsid w:val="00F46762"/>
    <w:rsid w:val="00F55EC4"/>
    <w:rsid w:val="00F564F7"/>
    <w:rsid w:val="00F6074A"/>
    <w:rsid w:val="00F610FD"/>
    <w:rsid w:val="00F71928"/>
    <w:rsid w:val="00F74B50"/>
    <w:rsid w:val="00F815B2"/>
    <w:rsid w:val="00F81C91"/>
    <w:rsid w:val="00F82AF9"/>
    <w:rsid w:val="00F8412D"/>
    <w:rsid w:val="00F85617"/>
    <w:rsid w:val="00F96F1B"/>
    <w:rsid w:val="00F9753F"/>
    <w:rsid w:val="00FA0E21"/>
    <w:rsid w:val="00FA3E5E"/>
    <w:rsid w:val="00FB323E"/>
    <w:rsid w:val="00FC2BE7"/>
    <w:rsid w:val="00FC2F2A"/>
    <w:rsid w:val="00FC4186"/>
    <w:rsid w:val="00FD32C9"/>
    <w:rsid w:val="00FD3514"/>
    <w:rsid w:val="00FD69B9"/>
    <w:rsid w:val="00FD7A14"/>
    <w:rsid w:val="00FE7C59"/>
    <w:rsid w:val="00FF179C"/>
    <w:rsid w:val="00FF341F"/>
    <w:rsid w:val="00FF78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1"/>
    <o:shapelayout v:ext="edit">
      <o:idmap v:ext="edit" data="1"/>
    </o:shapelayout>
  </w:shapeDefaults>
  <w:decimalSymbol w:val=","/>
  <w:listSeparator w:val=";"/>
  <w14:docId w14:val="11B38F38"/>
  <w15:docId w15:val="{85EA17BB-82F6-4D7A-9DA4-AE799432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3B3E"/>
    <w:pPr>
      <w:spacing w:after="200" w:line="276" w:lineRule="auto"/>
    </w:pPr>
    <w:rPr>
      <w:rFonts w:asciiTheme="minorHAnsi" w:hAnsiTheme="minorHAnsi" w:cstheme="minorBidi"/>
      <w:sz w:val="22"/>
      <w:szCs w:val="22"/>
    </w:rPr>
  </w:style>
  <w:style w:type="paragraph" w:styleId="Titolo1">
    <w:name w:val="heading 1"/>
    <w:basedOn w:val="Normale"/>
    <w:next w:val="Normale"/>
    <w:link w:val="Titolo1Carattere"/>
    <w:uiPriority w:val="99"/>
    <w:qFormat/>
    <w:rsid w:val="00867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9"/>
    <w:unhideWhenUsed/>
    <w:qFormat/>
    <w:rsid w:val="00B727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9"/>
    <w:qFormat/>
    <w:rsid w:val="00381518"/>
    <w:pPr>
      <w:keepNext/>
      <w:tabs>
        <w:tab w:val="left" w:pos="1134"/>
      </w:tabs>
      <w:spacing w:before="240" w:after="60" w:line="240" w:lineRule="auto"/>
      <w:ind w:left="2268" w:hanging="708"/>
      <w:outlineLvl w:val="2"/>
    </w:pPr>
    <w:rPr>
      <w:rFonts w:ascii="Arial" w:eastAsia="Times New Roman" w:hAnsi="Arial" w:cs="Times New Roman"/>
      <w:i/>
      <w:sz w:val="24"/>
      <w:szCs w:val="20"/>
      <w:lang w:eastAsia="it-IT"/>
    </w:rPr>
  </w:style>
  <w:style w:type="paragraph" w:styleId="Titolo4">
    <w:name w:val="heading 4"/>
    <w:basedOn w:val="Normale"/>
    <w:next w:val="Normale"/>
    <w:link w:val="Titolo4Carattere"/>
    <w:uiPriority w:val="99"/>
    <w:qFormat/>
    <w:rsid w:val="00381518"/>
    <w:pPr>
      <w:keepNext/>
      <w:tabs>
        <w:tab w:val="left" w:pos="1134"/>
      </w:tabs>
      <w:spacing w:before="240" w:after="60" w:line="240" w:lineRule="auto"/>
      <w:ind w:left="1559" w:hanging="708"/>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uiPriority w:val="99"/>
    <w:qFormat/>
    <w:rsid w:val="00381518"/>
    <w:pPr>
      <w:tabs>
        <w:tab w:val="left" w:pos="1134"/>
      </w:tabs>
      <w:spacing w:before="240" w:after="60" w:line="240" w:lineRule="auto"/>
      <w:ind w:left="3540" w:hanging="708"/>
      <w:outlineLvl w:val="4"/>
    </w:pPr>
    <w:rPr>
      <w:rFonts w:ascii="Arial" w:eastAsia="Times New Roman" w:hAnsi="Arial" w:cs="Times New Roman"/>
      <w:szCs w:val="20"/>
      <w:lang w:eastAsia="it-IT"/>
    </w:rPr>
  </w:style>
  <w:style w:type="paragraph" w:styleId="Titolo6">
    <w:name w:val="heading 6"/>
    <w:basedOn w:val="Normale"/>
    <w:next w:val="Normale"/>
    <w:link w:val="Titolo6Carattere"/>
    <w:uiPriority w:val="99"/>
    <w:qFormat/>
    <w:rsid w:val="00381518"/>
    <w:pPr>
      <w:tabs>
        <w:tab w:val="left" w:pos="1134"/>
      </w:tabs>
      <w:spacing w:before="240" w:after="60" w:line="240" w:lineRule="auto"/>
      <w:ind w:left="4248" w:hanging="708"/>
      <w:outlineLvl w:val="5"/>
    </w:pPr>
    <w:rPr>
      <w:rFonts w:ascii="Times New Roman" w:eastAsia="Times New Roman" w:hAnsi="Times New Roman" w:cs="Times New Roman"/>
      <w:i/>
      <w:szCs w:val="20"/>
      <w:lang w:eastAsia="it-IT"/>
    </w:rPr>
  </w:style>
  <w:style w:type="paragraph" w:styleId="Titolo7">
    <w:name w:val="heading 7"/>
    <w:basedOn w:val="Normale"/>
    <w:next w:val="Normale"/>
    <w:link w:val="Titolo7Carattere"/>
    <w:uiPriority w:val="99"/>
    <w:qFormat/>
    <w:rsid w:val="00381518"/>
    <w:pPr>
      <w:tabs>
        <w:tab w:val="left" w:pos="1134"/>
      </w:tabs>
      <w:spacing w:before="240" w:after="60" w:line="240" w:lineRule="auto"/>
      <w:ind w:left="4956" w:hanging="708"/>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381518"/>
    <w:pPr>
      <w:tabs>
        <w:tab w:val="left" w:pos="1134"/>
      </w:tabs>
      <w:spacing w:before="240" w:after="60" w:line="240" w:lineRule="auto"/>
      <w:ind w:left="5664" w:hanging="708"/>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381518"/>
    <w:pPr>
      <w:tabs>
        <w:tab w:val="left" w:pos="1134"/>
      </w:tabs>
      <w:spacing w:before="240" w:after="60" w:line="240" w:lineRule="auto"/>
      <w:ind w:left="6372" w:hanging="708"/>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517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17AF"/>
    <w:rPr>
      <w:rFonts w:asciiTheme="minorHAnsi" w:hAnsiTheme="minorHAnsi" w:cstheme="minorBidi"/>
      <w:sz w:val="22"/>
      <w:szCs w:val="22"/>
    </w:rPr>
  </w:style>
  <w:style w:type="paragraph" w:styleId="Pidipagina">
    <w:name w:val="footer"/>
    <w:basedOn w:val="Normale"/>
    <w:link w:val="PidipaginaCarattere"/>
    <w:uiPriority w:val="99"/>
    <w:unhideWhenUsed/>
    <w:rsid w:val="00A51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17AF"/>
    <w:rPr>
      <w:rFonts w:asciiTheme="minorHAnsi" w:hAnsiTheme="minorHAnsi" w:cstheme="minorBidi"/>
      <w:sz w:val="22"/>
      <w:szCs w:val="22"/>
    </w:rPr>
  </w:style>
  <w:style w:type="table" w:styleId="Grigliatabella">
    <w:name w:val="Table Grid"/>
    <w:basedOn w:val="Tabellanormale"/>
    <w:uiPriority w:val="39"/>
    <w:rsid w:val="00FA3E5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13C5"/>
    <w:pPr>
      <w:ind w:left="720"/>
      <w:contextualSpacing/>
    </w:pPr>
  </w:style>
  <w:style w:type="character" w:customStyle="1" w:styleId="Titolo1Carattere">
    <w:name w:val="Titolo 1 Carattere"/>
    <w:basedOn w:val="Carpredefinitoparagrafo"/>
    <w:link w:val="Titolo1"/>
    <w:uiPriority w:val="99"/>
    <w:rsid w:val="00867AD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9"/>
    <w:rsid w:val="00B727B5"/>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B727B5"/>
    <w:pPr>
      <w:spacing w:line="259" w:lineRule="auto"/>
      <w:outlineLvl w:val="9"/>
    </w:pPr>
    <w:rPr>
      <w:lang w:eastAsia="it-IT"/>
    </w:rPr>
  </w:style>
  <w:style w:type="paragraph" w:styleId="Sommario1">
    <w:name w:val="toc 1"/>
    <w:basedOn w:val="Normale"/>
    <w:next w:val="Normale"/>
    <w:autoRedefine/>
    <w:uiPriority w:val="39"/>
    <w:unhideWhenUsed/>
    <w:rsid w:val="00B727B5"/>
    <w:pPr>
      <w:spacing w:after="100"/>
    </w:pPr>
  </w:style>
  <w:style w:type="paragraph" w:styleId="Sommario2">
    <w:name w:val="toc 2"/>
    <w:basedOn w:val="Normale"/>
    <w:next w:val="Normale"/>
    <w:autoRedefine/>
    <w:uiPriority w:val="39"/>
    <w:unhideWhenUsed/>
    <w:rsid w:val="00B727B5"/>
    <w:pPr>
      <w:spacing w:after="100"/>
      <w:ind w:left="220"/>
    </w:pPr>
  </w:style>
  <w:style w:type="character" w:styleId="Collegamentoipertestuale">
    <w:name w:val="Hyperlink"/>
    <w:basedOn w:val="Carpredefinitoparagrafo"/>
    <w:uiPriority w:val="99"/>
    <w:unhideWhenUsed/>
    <w:rsid w:val="00B727B5"/>
    <w:rPr>
      <w:color w:val="0563C1" w:themeColor="hyperlink"/>
      <w:u w:val="single"/>
    </w:rPr>
  </w:style>
  <w:style w:type="paragraph" w:styleId="Rientrocorpodeltesto2">
    <w:name w:val="Body Text Indent 2"/>
    <w:basedOn w:val="Normale"/>
    <w:link w:val="Rientrocorpodeltesto2Carattere"/>
    <w:uiPriority w:val="99"/>
    <w:rsid w:val="006E2F0E"/>
    <w:pPr>
      <w:spacing w:after="0" w:line="240" w:lineRule="auto"/>
      <w:ind w:left="708"/>
    </w:pPr>
    <w:rPr>
      <w:rFonts w:ascii="Arial" w:eastAsia="Times New Roman" w:hAnsi="Arial"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6E2F0E"/>
    <w:rPr>
      <w:rFonts w:ascii="Arial" w:eastAsia="Times New Roman" w:hAnsi="Arial"/>
      <w:sz w:val="20"/>
      <w:szCs w:val="20"/>
      <w:lang w:eastAsia="it-IT"/>
    </w:rPr>
  </w:style>
  <w:style w:type="paragraph" w:styleId="Testonotaapidipagina">
    <w:name w:val="footnote text"/>
    <w:basedOn w:val="Normale"/>
    <w:link w:val="TestonotaapidipaginaCarattere"/>
    <w:uiPriority w:val="99"/>
    <w:semiHidden/>
    <w:rsid w:val="006E2F0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6E2F0E"/>
    <w:rPr>
      <w:rFonts w:eastAsia="Times New Roman"/>
      <w:sz w:val="20"/>
      <w:szCs w:val="20"/>
      <w:lang w:eastAsia="it-IT"/>
    </w:rPr>
  </w:style>
  <w:style w:type="character" w:styleId="Rimandonotaapidipagina">
    <w:name w:val="footnote reference"/>
    <w:basedOn w:val="Carpredefinitoparagrafo"/>
    <w:uiPriority w:val="99"/>
    <w:semiHidden/>
    <w:rsid w:val="006E2F0E"/>
    <w:rPr>
      <w:rFonts w:cs="Times New Roman"/>
      <w:vertAlign w:val="superscript"/>
    </w:rPr>
  </w:style>
  <w:style w:type="character" w:customStyle="1" w:styleId="Rientrocorpodeltesto2Carattere1">
    <w:name w:val="Rientro corpo del testo 2 Carattere1"/>
    <w:basedOn w:val="Carpredefinitoparagrafo"/>
    <w:uiPriority w:val="99"/>
    <w:locked/>
    <w:rsid w:val="00443A0C"/>
    <w:rPr>
      <w:rFonts w:ascii="Arial" w:hAnsi="Arial" w:cs="Times New Roman"/>
      <w:lang w:val="it-IT" w:eastAsia="it-IT"/>
    </w:rPr>
  </w:style>
  <w:style w:type="character" w:customStyle="1" w:styleId="object">
    <w:name w:val="object"/>
    <w:basedOn w:val="Carpredefinitoparagrafo"/>
    <w:rsid w:val="00443A0C"/>
    <w:rPr>
      <w:rFonts w:cs="Times New Roman"/>
    </w:rPr>
  </w:style>
  <w:style w:type="paragraph" w:customStyle="1" w:styleId="Default">
    <w:name w:val="Default"/>
    <w:rsid w:val="00565909"/>
    <w:pPr>
      <w:autoSpaceDE w:val="0"/>
      <w:autoSpaceDN w:val="0"/>
      <w:adjustRightInd w:val="0"/>
      <w:spacing w:after="0" w:line="240" w:lineRule="auto"/>
    </w:pPr>
    <w:rPr>
      <w:rFonts w:ascii="Garamond" w:eastAsia="Times New Roman" w:hAnsi="Garamond" w:cs="Garamond"/>
      <w:color w:val="000000"/>
      <w:lang w:eastAsia="it-IT"/>
    </w:rPr>
  </w:style>
  <w:style w:type="character" w:customStyle="1" w:styleId="s1">
    <w:name w:val="s1"/>
    <w:basedOn w:val="Carpredefinitoparagrafo"/>
    <w:uiPriority w:val="99"/>
    <w:rsid w:val="00565909"/>
    <w:rPr>
      <w:rFonts w:cs="Times New Roman"/>
    </w:rPr>
  </w:style>
  <w:style w:type="character" w:styleId="Numeropagina">
    <w:name w:val="page number"/>
    <w:basedOn w:val="Carpredefinitoparagrafo"/>
    <w:uiPriority w:val="99"/>
    <w:rsid w:val="005F2CFD"/>
    <w:rPr>
      <w:rFonts w:cs="Times New Roman"/>
    </w:rPr>
  </w:style>
  <w:style w:type="paragraph" w:styleId="Rientrocorpodeltesto">
    <w:name w:val="Body Text Indent"/>
    <w:basedOn w:val="Normale"/>
    <w:link w:val="RientrocorpodeltestoCarattere"/>
    <w:uiPriority w:val="99"/>
    <w:unhideWhenUsed/>
    <w:rsid w:val="00682502"/>
    <w:pPr>
      <w:spacing w:after="120"/>
      <w:ind w:left="283"/>
    </w:pPr>
  </w:style>
  <w:style w:type="character" w:customStyle="1" w:styleId="RientrocorpodeltestoCarattere">
    <w:name w:val="Rientro corpo del testo Carattere"/>
    <w:basedOn w:val="Carpredefinitoparagrafo"/>
    <w:link w:val="Rientrocorpodeltesto"/>
    <w:uiPriority w:val="99"/>
    <w:rsid w:val="00682502"/>
    <w:rPr>
      <w:rFonts w:asciiTheme="minorHAnsi" w:hAnsiTheme="minorHAnsi" w:cstheme="minorBidi"/>
      <w:sz w:val="22"/>
      <w:szCs w:val="22"/>
    </w:rPr>
  </w:style>
  <w:style w:type="character" w:styleId="Enfasigrassetto">
    <w:name w:val="Strong"/>
    <w:basedOn w:val="Carpredefinitoparagrafo"/>
    <w:uiPriority w:val="22"/>
    <w:qFormat/>
    <w:rsid w:val="0005558E"/>
    <w:rPr>
      <w:b/>
      <w:bCs/>
    </w:rPr>
  </w:style>
  <w:style w:type="character" w:customStyle="1" w:styleId="Titolo3Carattere">
    <w:name w:val="Titolo 3 Carattere"/>
    <w:basedOn w:val="Carpredefinitoparagrafo"/>
    <w:link w:val="Titolo3"/>
    <w:uiPriority w:val="99"/>
    <w:rsid w:val="00381518"/>
    <w:rPr>
      <w:rFonts w:ascii="Arial" w:eastAsia="Times New Roman" w:hAnsi="Arial"/>
      <w:i/>
      <w:szCs w:val="20"/>
      <w:lang w:eastAsia="it-IT"/>
    </w:rPr>
  </w:style>
  <w:style w:type="character" w:customStyle="1" w:styleId="Titolo4Carattere">
    <w:name w:val="Titolo 4 Carattere"/>
    <w:basedOn w:val="Carpredefinitoparagrafo"/>
    <w:link w:val="Titolo4"/>
    <w:uiPriority w:val="99"/>
    <w:rsid w:val="00381518"/>
    <w:rPr>
      <w:rFonts w:ascii="Arial" w:eastAsia="Times New Roman" w:hAnsi="Arial"/>
      <w:b/>
      <w:szCs w:val="20"/>
      <w:lang w:eastAsia="it-IT"/>
    </w:rPr>
  </w:style>
  <w:style w:type="character" w:customStyle="1" w:styleId="Titolo5Carattere">
    <w:name w:val="Titolo 5 Carattere"/>
    <w:basedOn w:val="Carpredefinitoparagrafo"/>
    <w:link w:val="Titolo5"/>
    <w:uiPriority w:val="99"/>
    <w:rsid w:val="00381518"/>
    <w:rPr>
      <w:rFonts w:ascii="Arial" w:eastAsia="Times New Roman" w:hAnsi="Arial"/>
      <w:sz w:val="22"/>
      <w:szCs w:val="20"/>
      <w:lang w:eastAsia="it-IT"/>
    </w:rPr>
  </w:style>
  <w:style w:type="character" w:customStyle="1" w:styleId="Titolo6Carattere">
    <w:name w:val="Titolo 6 Carattere"/>
    <w:basedOn w:val="Carpredefinitoparagrafo"/>
    <w:link w:val="Titolo6"/>
    <w:uiPriority w:val="99"/>
    <w:rsid w:val="00381518"/>
    <w:rPr>
      <w:rFonts w:eastAsia="Times New Roman"/>
      <w:i/>
      <w:sz w:val="22"/>
      <w:szCs w:val="20"/>
      <w:lang w:eastAsia="it-IT"/>
    </w:rPr>
  </w:style>
  <w:style w:type="character" w:customStyle="1" w:styleId="Titolo7Carattere">
    <w:name w:val="Titolo 7 Carattere"/>
    <w:basedOn w:val="Carpredefinitoparagrafo"/>
    <w:link w:val="Titolo7"/>
    <w:uiPriority w:val="99"/>
    <w:rsid w:val="00381518"/>
    <w:rPr>
      <w:rFonts w:ascii="Arial" w:eastAsia="Times New Roman" w:hAnsi="Arial"/>
      <w:sz w:val="20"/>
      <w:szCs w:val="20"/>
      <w:lang w:eastAsia="it-IT"/>
    </w:rPr>
  </w:style>
  <w:style w:type="character" w:customStyle="1" w:styleId="Titolo8Carattere">
    <w:name w:val="Titolo 8 Carattere"/>
    <w:basedOn w:val="Carpredefinitoparagrafo"/>
    <w:link w:val="Titolo8"/>
    <w:uiPriority w:val="99"/>
    <w:rsid w:val="00381518"/>
    <w:rPr>
      <w:rFonts w:ascii="Arial" w:eastAsia="Times New Roman" w:hAnsi="Arial"/>
      <w:i/>
      <w:sz w:val="20"/>
      <w:szCs w:val="20"/>
      <w:lang w:eastAsia="it-IT"/>
    </w:rPr>
  </w:style>
  <w:style w:type="character" w:customStyle="1" w:styleId="Titolo9Carattere">
    <w:name w:val="Titolo 9 Carattere"/>
    <w:basedOn w:val="Carpredefinitoparagrafo"/>
    <w:link w:val="Titolo9"/>
    <w:uiPriority w:val="99"/>
    <w:rsid w:val="00381518"/>
    <w:rPr>
      <w:rFonts w:ascii="Arial" w:eastAsia="Times New Roman" w:hAnsi="Arial"/>
      <w:b/>
      <w:i/>
      <w:sz w:val="18"/>
      <w:szCs w:val="20"/>
      <w:lang w:eastAsia="it-IT"/>
    </w:rPr>
  </w:style>
  <w:style w:type="paragraph" w:customStyle="1" w:styleId="rigaprocedura">
    <w:name w:val="riga procedura"/>
    <w:basedOn w:val="Normale"/>
    <w:uiPriority w:val="99"/>
    <w:rsid w:val="00381518"/>
    <w:pPr>
      <w:spacing w:after="0" w:line="240" w:lineRule="auto"/>
      <w:ind w:left="993" w:right="567"/>
      <w:jc w:val="both"/>
    </w:pPr>
    <w:rPr>
      <w:rFonts w:ascii="Arial" w:eastAsia="Times New Roman" w:hAnsi="Arial" w:cs="Times New Roman"/>
      <w:sz w:val="20"/>
      <w:szCs w:val="20"/>
      <w:lang w:eastAsia="it-IT"/>
    </w:rPr>
  </w:style>
  <w:style w:type="paragraph" w:styleId="Titolo">
    <w:name w:val="Title"/>
    <w:basedOn w:val="Normale"/>
    <w:link w:val="TitoloCarattere"/>
    <w:uiPriority w:val="99"/>
    <w:qFormat/>
    <w:rsid w:val="00381518"/>
    <w:pPr>
      <w:spacing w:before="120" w:after="240" w:line="240" w:lineRule="auto"/>
      <w:jc w:val="center"/>
    </w:pPr>
    <w:rPr>
      <w:rFonts w:ascii="Arial" w:eastAsia="Times New Roman" w:hAnsi="Arial" w:cs="Times New Roman"/>
      <w:b/>
      <w:sz w:val="28"/>
      <w:szCs w:val="20"/>
      <w:lang w:eastAsia="it-IT"/>
    </w:rPr>
  </w:style>
  <w:style w:type="character" w:customStyle="1" w:styleId="TitoloCarattere">
    <w:name w:val="Titolo Carattere"/>
    <w:basedOn w:val="Carpredefinitoparagrafo"/>
    <w:link w:val="Titolo"/>
    <w:uiPriority w:val="99"/>
    <w:rsid w:val="00381518"/>
    <w:rPr>
      <w:rFonts w:ascii="Arial" w:eastAsia="Times New Roman" w:hAnsi="Arial"/>
      <w:b/>
      <w:sz w:val="28"/>
      <w:szCs w:val="20"/>
      <w:lang w:eastAsia="it-IT"/>
    </w:rPr>
  </w:style>
  <w:style w:type="paragraph" w:styleId="Testodelblocco">
    <w:name w:val="Block Text"/>
    <w:basedOn w:val="Normale"/>
    <w:uiPriority w:val="99"/>
    <w:rsid w:val="00381518"/>
    <w:pPr>
      <w:spacing w:after="0" w:line="240" w:lineRule="auto"/>
      <w:ind w:left="708" w:right="-1"/>
      <w:jc w:val="both"/>
    </w:pPr>
    <w:rPr>
      <w:rFonts w:ascii="Arial" w:eastAsia="Times New Roman" w:hAnsi="Arial" w:cs="Times New Roman"/>
      <w:sz w:val="20"/>
      <w:szCs w:val="20"/>
      <w:lang w:eastAsia="it-IT"/>
    </w:rPr>
  </w:style>
  <w:style w:type="paragraph" w:styleId="Sommario3">
    <w:name w:val="toc 3"/>
    <w:basedOn w:val="Normale"/>
    <w:next w:val="Normale"/>
    <w:autoRedefine/>
    <w:uiPriority w:val="39"/>
    <w:rsid w:val="00381518"/>
    <w:pPr>
      <w:tabs>
        <w:tab w:val="left" w:pos="1200"/>
        <w:tab w:val="right" w:leader="dot" w:pos="10206"/>
      </w:tabs>
      <w:spacing w:after="0" w:line="240" w:lineRule="auto"/>
      <w:ind w:left="400"/>
    </w:pPr>
    <w:rPr>
      <w:rFonts w:ascii="Georgia" w:eastAsia="Times New Roman" w:hAnsi="Georgia" w:cs="Times New Roman"/>
      <w:noProof/>
      <w:color w:val="0000FF"/>
      <w:sz w:val="24"/>
      <w:szCs w:val="24"/>
      <w:lang w:eastAsia="it-IT"/>
    </w:rPr>
  </w:style>
  <w:style w:type="paragraph" w:styleId="Rientrocorpodeltesto3">
    <w:name w:val="Body Text Indent 3"/>
    <w:basedOn w:val="Normale"/>
    <w:link w:val="Rientrocorpodeltesto3Carattere"/>
    <w:uiPriority w:val="99"/>
    <w:rsid w:val="00381518"/>
    <w:pPr>
      <w:autoSpaceDE w:val="0"/>
      <w:autoSpaceDN w:val="0"/>
      <w:adjustRightInd w:val="0"/>
      <w:spacing w:after="0" w:line="240" w:lineRule="auto"/>
      <w:ind w:left="708"/>
      <w:jc w:val="both"/>
    </w:pPr>
    <w:rPr>
      <w:rFonts w:ascii="Arial" w:eastAsia="Times New Roman" w:hAnsi="Arial" w:cs="Times New Roman"/>
      <w:sz w:val="20"/>
      <w:szCs w:val="20"/>
      <w:lang w:eastAsia="it-IT"/>
    </w:rPr>
  </w:style>
  <w:style w:type="character" w:customStyle="1" w:styleId="Rientrocorpodeltesto3Carattere">
    <w:name w:val="Rientro corpo del testo 3 Carattere"/>
    <w:basedOn w:val="Carpredefinitoparagrafo"/>
    <w:link w:val="Rientrocorpodeltesto3"/>
    <w:uiPriority w:val="99"/>
    <w:rsid w:val="00381518"/>
    <w:rPr>
      <w:rFonts w:ascii="Arial" w:eastAsia="Times New Roman" w:hAnsi="Arial"/>
      <w:sz w:val="20"/>
      <w:szCs w:val="20"/>
      <w:lang w:eastAsia="it-IT"/>
    </w:rPr>
  </w:style>
  <w:style w:type="paragraph" w:styleId="Corpotesto">
    <w:name w:val="Body Text"/>
    <w:basedOn w:val="Normale"/>
    <w:link w:val="CorpotestoCarattere"/>
    <w:uiPriority w:val="99"/>
    <w:rsid w:val="00381518"/>
    <w:pPr>
      <w:spacing w:after="0" w:line="240" w:lineRule="auto"/>
    </w:pPr>
    <w:rPr>
      <w:rFonts w:ascii="Arial" w:eastAsia="Times New Roman" w:hAnsi="Arial" w:cs="Times New Roman"/>
      <w:sz w:val="24"/>
      <w:szCs w:val="24"/>
      <w:lang w:eastAsia="it-IT"/>
    </w:rPr>
  </w:style>
  <w:style w:type="character" w:customStyle="1" w:styleId="CorpotestoCarattere">
    <w:name w:val="Corpo testo Carattere"/>
    <w:basedOn w:val="Carpredefinitoparagrafo"/>
    <w:link w:val="Corpotesto"/>
    <w:uiPriority w:val="99"/>
    <w:rsid w:val="00381518"/>
    <w:rPr>
      <w:rFonts w:ascii="Arial" w:eastAsia="Times New Roman" w:hAnsi="Arial"/>
      <w:lang w:eastAsia="it-IT"/>
    </w:rPr>
  </w:style>
  <w:style w:type="paragraph" w:styleId="Corpodeltesto2">
    <w:name w:val="Body Text 2"/>
    <w:basedOn w:val="Normale"/>
    <w:link w:val="Corpodeltesto2Carattere"/>
    <w:uiPriority w:val="99"/>
    <w:rsid w:val="00381518"/>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rsid w:val="00381518"/>
    <w:rPr>
      <w:rFonts w:eastAsia="Times New Roman"/>
      <w:lang w:eastAsia="it-IT"/>
    </w:rPr>
  </w:style>
  <w:style w:type="paragraph" w:styleId="Testofumetto">
    <w:name w:val="Balloon Text"/>
    <w:basedOn w:val="Normale"/>
    <w:link w:val="TestofumettoCarattere"/>
    <w:uiPriority w:val="99"/>
    <w:semiHidden/>
    <w:rsid w:val="00381518"/>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381518"/>
    <w:rPr>
      <w:rFonts w:ascii="Tahoma" w:eastAsia="Times New Roman" w:hAnsi="Tahoma" w:cs="Tahoma"/>
      <w:sz w:val="16"/>
      <w:szCs w:val="16"/>
      <w:lang w:eastAsia="it-IT"/>
    </w:rPr>
  </w:style>
  <w:style w:type="character" w:customStyle="1" w:styleId="A7">
    <w:name w:val="A7"/>
    <w:uiPriority w:val="99"/>
    <w:rsid w:val="00381518"/>
    <w:rPr>
      <w:color w:val="000000"/>
      <w:sz w:val="20"/>
    </w:rPr>
  </w:style>
  <w:style w:type="paragraph" w:customStyle="1" w:styleId="Pa10">
    <w:name w:val="Pa10"/>
    <w:basedOn w:val="Normale"/>
    <w:next w:val="Normale"/>
    <w:uiPriority w:val="99"/>
    <w:rsid w:val="00381518"/>
    <w:pPr>
      <w:autoSpaceDE w:val="0"/>
      <w:autoSpaceDN w:val="0"/>
      <w:adjustRightInd w:val="0"/>
      <w:spacing w:after="0" w:line="280" w:lineRule="atLeast"/>
    </w:pPr>
    <w:rPr>
      <w:rFonts w:ascii="LHYEGP+FranklinGothic-Book" w:eastAsia="Times New Roman" w:hAnsi="LHYEGP+FranklinGothic-Book" w:cs="Times New Roman"/>
      <w:sz w:val="24"/>
      <w:szCs w:val="24"/>
      <w:lang w:eastAsia="it-IT"/>
    </w:rPr>
  </w:style>
  <w:style w:type="paragraph" w:customStyle="1" w:styleId="ListParagraph1">
    <w:name w:val="List Paragraph1"/>
    <w:basedOn w:val="Normale"/>
    <w:uiPriority w:val="99"/>
    <w:rsid w:val="00381518"/>
    <w:pPr>
      <w:spacing w:after="0" w:line="240" w:lineRule="auto"/>
      <w:ind w:left="720"/>
      <w:contextualSpacing/>
    </w:pPr>
    <w:rPr>
      <w:rFonts w:ascii="Times New Roman" w:eastAsia="Times New Roman" w:hAnsi="Times New Roman" w:cs="Times New Roman"/>
      <w:sz w:val="20"/>
      <w:szCs w:val="20"/>
      <w:lang w:eastAsia="it-IT"/>
    </w:rPr>
  </w:style>
  <w:style w:type="paragraph" w:styleId="NormaleWeb">
    <w:name w:val="Normal (Web)"/>
    <w:basedOn w:val="Normale"/>
    <w:rsid w:val="003815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ileNeroMotivoTrasparenteColorepersonalizzatoRGB245">
    <w:name w:val="Stile Nero Motivo: Trasparente (Colore personalizzato(RGB(245"/>
    <w:aliases w:val="253,..."/>
    <w:basedOn w:val="Carpredefinitoparagrafo"/>
    <w:uiPriority w:val="99"/>
    <w:rsid w:val="00381518"/>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381518"/>
    <w:rPr>
      <w:rFonts w:cs="Times New Roman"/>
      <w:i/>
      <w:iCs/>
      <w:color w:val="000000"/>
      <w:shd w:val="clear" w:color="auto" w:fill="auto"/>
    </w:rPr>
  </w:style>
  <w:style w:type="paragraph" w:customStyle="1" w:styleId="BodyText21">
    <w:name w:val="Body Text 21"/>
    <w:basedOn w:val="Normale"/>
    <w:uiPriority w:val="99"/>
    <w:rsid w:val="00381518"/>
    <w:pPr>
      <w:widowControl w:val="0"/>
      <w:spacing w:after="0" w:line="240" w:lineRule="auto"/>
      <w:jc w:val="both"/>
    </w:pPr>
    <w:rPr>
      <w:rFonts w:ascii="Times New Roman" w:eastAsia="Times New Roman" w:hAnsi="Times New Roman" w:cs="Times New Roman"/>
      <w:sz w:val="28"/>
      <w:szCs w:val="20"/>
      <w:lang w:eastAsia="it-IT"/>
    </w:rPr>
  </w:style>
  <w:style w:type="character" w:customStyle="1" w:styleId="riferimento2">
    <w:name w:val="riferimento2"/>
    <w:basedOn w:val="Carpredefinitoparagrafo"/>
    <w:uiPriority w:val="99"/>
    <w:rsid w:val="00381518"/>
    <w:rPr>
      <w:rFonts w:cs="Times New Roman"/>
      <w:color w:val="4A970B"/>
    </w:rPr>
  </w:style>
  <w:style w:type="paragraph" w:customStyle="1" w:styleId="Standard">
    <w:name w:val="Standard"/>
    <w:uiPriority w:val="99"/>
    <w:rsid w:val="00381518"/>
    <w:pPr>
      <w:suppressAutoHyphens/>
      <w:autoSpaceDN w:val="0"/>
      <w:spacing w:after="0" w:line="240" w:lineRule="auto"/>
      <w:textAlignment w:val="baseline"/>
    </w:pPr>
    <w:rPr>
      <w:rFonts w:eastAsia="SimSun"/>
      <w:kern w:val="3"/>
      <w:lang w:eastAsia="zh-CN"/>
    </w:rPr>
  </w:style>
  <w:style w:type="character" w:styleId="Collegamentovisitato">
    <w:name w:val="FollowedHyperlink"/>
    <w:basedOn w:val="Carpredefinitoparagrafo"/>
    <w:uiPriority w:val="99"/>
    <w:rsid w:val="00381518"/>
    <w:rPr>
      <w:rFonts w:cs="Times New Roman"/>
      <w:color w:val="800080"/>
      <w:u w:val="single"/>
    </w:rPr>
  </w:style>
  <w:style w:type="character" w:customStyle="1" w:styleId="CarattereCarattere">
    <w:name w:val="Carattere Carattere"/>
    <w:uiPriority w:val="99"/>
    <w:locked/>
    <w:rsid w:val="00381518"/>
    <w:rPr>
      <w:lang w:val="it-IT" w:eastAsia="it-IT"/>
    </w:rPr>
  </w:style>
  <w:style w:type="character" w:customStyle="1" w:styleId="CarattereCarattere1">
    <w:name w:val="Carattere Carattere1"/>
    <w:uiPriority w:val="99"/>
    <w:rsid w:val="00381518"/>
    <w:rPr>
      <w:rFonts w:ascii="Arial" w:hAnsi="Arial"/>
      <w:lang w:val="it-IT" w:eastAsia="it-IT"/>
    </w:rPr>
  </w:style>
  <w:style w:type="character" w:styleId="Enfasicorsivo">
    <w:name w:val="Emphasis"/>
    <w:basedOn w:val="Carpredefinitoparagrafo"/>
    <w:uiPriority w:val="20"/>
    <w:qFormat/>
    <w:rsid w:val="00381518"/>
    <w:rPr>
      <w:rFonts w:cs="Times New Roman"/>
      <w:i/>
      <w:iCs/>
    </w:rPr>
  </w:style>
  <w:style w:type="character" w:customStyle="1" w:styleId="object3">
    <w:name w:val="object3"/>
    <w:basedOn w:val="Carpredefinitoparagrafo"/>
    <w:uiPriority w:val="99"/>
    <w:rsid w:val="00381518"/>
    <w:rPr>
      <w:rFonts w:cs="Times New Roman"/>
    </w:rPr>
  </w:style>
  <w:style w:type="character" w:customStyle="1" w:styleId="CommentSubjectChar1">
    <w:name w:val="Comment Subject Char1"/>
    <w:uiPriority w:val="99"/>
    <w:locked/>
    <w:rsid w:val="00381518"/>
    <w:rPr>
      <w:rFonts w:ascii="Arial" w:hAnsi="Arial"/>
      <w:lang w:val="it-IT" w:eastAsia="it-IT"/>
    </w:rPr>
  </w:style>
  <w:style w:type="paragraph" w:customStyle="1" w:styleId="Contenutotabella">
    <w:name w:val="Contenuto tabella"/>
    <w:basedOn w:val="Normale"/>
    <w:uiPriority w:val="99"/>
    <w:rsid w:val="00381518"/>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styleId="Testocommento">
    <w:name w:val="annotation text"/>
    <w:basedOn w:val="Normale"/>
    <w:link w:val="TestocommentoCarattere"/>
    <w:uiPriority w:val="99"/>
    <w:semiHidden/>
    <w:rsid w:val="00381518"/>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381518"/>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rsid w:val="00381518"/>
    <w:pPr>
      <w:widowControl w:val="0"/>
      <w:suppressAutoHyphens/>
    </w:pPr>
    <w:rPr>
      <w:rFonts w:ascii="Arial" w:hAnsi="Arial"/>
    </w:rPr>
  </w:style>
  <w:style w:type="character" w:customStyle="1" w:styleId="SoggettocommentoCarattere">
    <w:name w:val="Soggetto commento Carattere"/>
    <w:basedOn w:val="TestocommentoCarattere"/>
    <w:link w:val="Soggettocommento"/>
    <w:uiPriority w:val="99"/>
    <w:semiHidden/>
    <w:rsid w:val="00381518"/>
    <w:rPr>
      <w:rFonts w:ascii="Arial" w:eastAsia="Times New Roman" w:hAnsi="Arial"/>
      <w:sz w:val="20"/>
      <w:szCs w:val="20"/>
      <w:lang w:eastAsia="it-IT"/>
    </w:rPr>
  </w:style>
  <w:style w:type="character" w:customStyle="1" w:styleId="FootnoteTextChar1">
    <w:name w:val="Footnote Text Char1"/>
    <w:uiPriority w:val="99"/>
    <w:locked/>
    <w:rsid w:val="00381518"/>
    <w:rPr>
      <w:lang w:val="it-IT" w:eastAsia="it-IT"/>
    </w:rPr>
  </w:style>
  <w:style w:type="character" w:customStyle="1" w:styleId="CarattereCarattere2">
    <w:name w:val="Carattere Carattere2"/>
    <w:uiPriority w:val="99"/>
    <w:locked/>
    <w:rsid w:val="00381518"/>
    <w:rPr>
      <w:lang w:val="it-IT" w:eastAsia="it-IT"/>
    </w:rPr>
  </w:style>
  <w:style w:type="paragraph" w:customStyle="1" w:styleId="Aaoeeu">
    <w:name w:val="Aaoeeu"/>
    <w:semiHidden/>
    <w:rsid w:val="00381518"/>
    <w:pPr>
      <w:widowControl w:val="0"/>
      <w:spacing w:after="0" w:line="240" w:lineRule="auto"/>
    </w:pPr>
    <w:rPr>
      <w:rFonts w:eastAsia="Times New Roman"/>
      <w:sz w:val="20"/>
      <w:szCs w:val="20"/>
      <w:lang w:val="en-US" w:eastAsia="it-IT"/>
    </w:rPr>
  </w:style>
  <w:style w:type="paragraph" w:customStyle="1" w:styleId="OiaeaeiYiio2">
    <w:name w:val="O?ia eaeiYiio 2"/>
    <w:basedOn w:val="Aaoeeu"/>
    <w:semiHidden/>
    <w:rsid w:val="00381518"/>
    <w:pPr>
      <w:jc w:val="right"/>
    </w:pPr>
    <w:rPr>
      <w:i/>
      <w:sz w:val="16"/>
    </w:rPr>
  </w:style>
  <w:style w:type="character" w:customStyle="1" w:styleId="CarattereCarattere3">
    <w:name w:val="Carattere Carattere3"/>
    <w:uiPriority w:val="99"/>
    <w:locked/>
    <w:rsid w:val="00381518"/>
    <w:rPr>
      <w:lang w:val="it-IT" w:eastAsia="it-IT"/>
    </w:rPr>
  </w:style>
  <w:style w:type="paragraph" w:customStyle="1" w:styleId="Pa0">
    <w:name w:val="Pa0"/>
    <w:basedOn w:val="Default"/>
    <w:next w:val="Default"/>
    <w:uiPriority w:val="99"/>
    <w:rsid w:val="00381518"/>
    <w:pPr>
      <w:spacing w:line="241" w:lineRule="atLeast"/>
    </w:pPr>
    <w:rPr>
      <w:rFonts w:ascii="Texta Black" w:hAnsi="Texta Black" w:cs="Times New Roman"/>
      <w:color w:val="auto"/>
    </w:rPr>
  </w:style>
  <w:style w:type="character" w:customStyle="1" w:styleId="A0">
    <w:name w:val="A0"/>
    <w:uiPriority w:val="99"/>
    <w:rsid w:val="00381518"/>
    <w:rPr>
      <w:b/>
      <w:color w:val="000000"/>
      <w:sz w:val="30"/>
    </w:rPr>
  </w:style>
  <w:style w:type="character" w:customStyle="1" w:styleId="object-active2">
    <w:name w:val="object-active2"/>
    <w:basedOn w:val="Carpredefinitoparagrafo"/>
    <w:uiPriority w:val="99"/>
    <w:rsid w:val="00381518"/>
    <w:rPr>
      <w:rFonts w:cs="Times New Roman"/>
    </w:rPr>
  </w:style>
  <w:style w:type="paragraph" w:customStyle="1" w:styleId="bodytext">
    <w:name w:val="bodytext"/>
    <w:basedOn w:val="Normale"/>
    <w:uiPriority w:val="99"/>
    <w:rsid w:val="00381518"/>
    <w:pPr>
      <w:spacing w:after="7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rsid w:val="0038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PreformattatoHTMLCarattere">
    <w:name w:val="Preformattato HTML Carattere"/>
    <w:basedOn w:val="Carpredefinitoparagrafo"/>
    <w:link w:val="PreformattatoHTML"/>
    <w:uiPriority w:val="99"/>
    <w:rsid w:val="00381518"/>
    <w:rPr>
      <w:rFonts w:ascii="Courier New" w:eastAsia="MS Mincho" w:hAnsi="Courier New" w:cs="Courier New"/>
      <w:sz w:val="20"/>
      <w:szCs w:val="20"/>
      <w:lang w:eastAsia="ja-JP"/>
    </w:rPr>
  </w:style>
  <w:style w:type="character" w:customStyle="1" w:styleId="WW8Num5z2">
    <w:name w:val="WW8Num5z2"/>
    <w:rsid w:val="00381518"/>
  </w:style>
  <w:style w:type="character" w:customStyle="1" w:styleId="object-active">
    <w:name w:val="object-active"/>
    <w:basedOn w:val="Carpredefinitoparagrafo"/>
    <w:rsid w:val="00381518"/>
  </w:style>
  <w:style w:type="character" w:customStyle="1" w:styleId="A2">
    <w:name w:val="A2"/>
    <w:uiPriority w:val="99"/>
    <w:rsid w:val="00381518"/>
    <w:rPr>
      <w:rFonts w:cs="Avenir Next"/>
      <w:color w:val="000000"/>
      <w:sz w:val="21"/>
      <w:szCs w:val="21"/>
    </w:rPr>
  </w:style>
  <w:style w:type="paragraph" w:customStyle="1" w:styleId="Pa1">
    <w:name w:val="Pa1"/>
    <w:basedOn w:val="Default"/>
    <w:next w:val="Default"/>
    <w:uiPriority w:val="99"/>
    <w:rsid w:val="00381518"/>
    <w:pPr>
      <w:spacing w:line="241" w:lineRule="atLeast"/>
    </w:pPr>
    <w:rPr>
      <w:rFonts w:ascii="Avenir Next" w:hAnsi="Avenir Next" w:cs="Times New Roman"/>
      <w:color w:val="auto"/>
    </w:rPr>
  </w:style>
  <w:style w:type="paragraph" w:customStyle="1" w:styleId="Pa2">
    <w:name w:val="Pa2"/>
    <w:basedOn w:val="Default"/>
    <w:next w:val="Default"/>
    <w:uiPriority w:val="99"/>
    <w:rsid w:val="00381518"/>
    <w:pPr>
      <w:spacing w:line="241" w:lineRule="atLeast"/>
    </w:pPr>
    <w:rPr>
      <w:rFonts w:ascii="Avenir Next" w:hAnsi="Avenir Next" w:cs="Times New Roman"/>
      <w:color w:val="auto"/>
    </w:rPr>
  </w:style>
  <w:style w:type="character" w:customStyle="1" w:styleId="A4">
    <w:name w:val="A4"/>
    <w:uiPriority w:val="99"/>
    <w:rsid w:val="00381518"/>
    <w:rPr>
      <w:rFonts w:ascii="Symbol" w:hAnsi="Symbol" w:cs="Symbol"/>
      <w:color w:val="FF0000"/>
      <w:sz w:val="21"/>
      <w:szCs w:val="21"/>
    </w:rPr>
  </w:style>
  <w:style w:type="character" w:customStyle="1" w:styleId="a8c37x1jni8dbmo4stjgntxsl9j0dhe7ltmttdrgg0qnabr5r8blr3vg">
    <w:name w:val="a8c37x1j ni8dbmo4 stjgntxs l9j0dhe7 ltmttdrg g0qnabr5 r8blr3vg"/>
    <w:uiPriority w:val="99"/>
    <w:rsid w:val="00381518"/>
    <w:rPr>
      <w:rFonts w:cs="Times New Roman"/>
    </w:rPr>
  </w:style>
  <w:style w:type="table" w:customStyle="1" w:styleId="Tabellagriglia1chiara-colore51">
    <w:name w:val="Tabella griglia 1 chiara - colore 51"/>
    <w:basedOn w:val="Tabellanormale"/>
    <w:uiPriority w:val="46"/>
    <w:rsid w:val="00381518"/>
    <w:pPr>
      <w:spacing w:after="0" w:line="240" w:lineRule="auto"/>
    </w:pPr>
    <w:rPr>
      <w:rFonts w:ascii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cdt4ke">
    <w:name w:val="cdt4ke"/>
    <w:basedOn w:val="Normale"/>
    <w:rsid w:val="003815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one">
    <w:name w:val="done"/>
    <w:basedOn w:val="Normale"/>
    <w:rsid w:val="0083232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foelenco1">
    <w:name w:val="Paragrafo elenco1"/>
    <w:basedOn w:val="Normale"/>
    <w:uiPriority w:val="99"/>
    <w:rsid w:val="0083232E"/>
    <w:pPr>
      <w:spacing w:after="0" w:line="240" w:lineRule="auto"/>
      <w:ind w:left="720"/>
      <w:contextualSpacing/>
    </w:pPr>
    <w:rPr>
      <w:rFonts w:ascii="Times New Roman" w:eastAsia="Times New Roman" w:hAnsi="Times New Roman" w:cs="Times New Roman"/>
      <w:sz w:val="20"/>
      <w:szCs w:val="20"/>
      <w:lang w:eastAsia="it-IT"/>
    </w:rPr>
  </w:style>
  <w:style w:type="paragraph" w:customStyle="1" w:styleId="sottotitolo-1">
    <w:name w:val="sottotitolo-1"/>
    <w:basedOn w:val="Normale"/>
    <w:rsid w:val="008323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539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296">
      <w:bodyDiv w:val="1"/>
      <w:marLeft w:val="0"/>
      <w:marRight w:val="0"/>
      <w:marTop w:val="0"/>
      <w:marBottom w:val="0"/>
      <w:divBdr>
        <w:top w:val="none" w:sz="0" w:space="0" w:color="auto"/>
        <w:left w:val="none" w:sz="0" w:space="0" w:color="auto"/>
        <w:bottom w:val="none" w:sz="0" w:space="0" w:color="auto"/>
        <w:right w:val="none" w:sz="0" w:space="0" w:color="auto"/>
      </w:divBdr>
    </w:div>
    <w:div w:id="34743815">
      <w:bodyDiv w:val="1"/>
      <w:marLeft w:val="0"/>
      <w:marRight w:val="0"/>
      <w:marTop w:val="0"/>
      <w:marBottom w:val="0"/>
      <w:divBdr>
        <w:top w:val="none" w:sz="0" w:space="0" w:color="auto"/>
        <w:left w:val="none" w:sz="0" w:space="0" w:color="auto"/>
        <w:bottom w:val="none" w:sz="0" w:space="0" w:color="auto"/>
        <w:right w:val="none" w:sz="0" w:space="0" w:color="auto"/>
      </w:divBdr>
    </w:div>
    <w:div w:id="38557334">
      <w:bodyDiv w:val="1"/>
      <w:marLeft w:val="0"/>
      <w:marRight w:val="0"/>
      <w:marTop w:val="0"/>
      <w:marBottom w:val="0"/>
      <w:divBdr>
        <w:top w:val="none" w:sz="0" w:space="0" w:color="auto"/>
        <w:left w:val="none" w:sz="0" w:space="0" w:color="auto"/>
        <w:bottom w:val="none" w:sz="0" w:space="0" w:color="auto"/>
        <w:right w:val="none" w:sz="0" w:space="0" w:color="auto"/>
      </w:divBdr>
    </w:div>
    <w:div w:id="55475482">
      <w:bodyDiv w:val="1"/>
      <w:marLeft w:val="0"/>
      <w:marRight w:val="0"/>
      <w:marTop w:val="0"/>
      <w:marBottom w:val="0"/>
      <w:divBdr>
        <w:top w:val="none" w:sz="0" w:space="0" w:color="auto"/>
        <w:left w:val="none" w:sz="0" w:space="0" w:color="auto"/>
        <w:bottom w:val="none" w:sz="0" w:space="0" w:color="auto"/>
        <w:right w:val="none" w:sz="0" w:space="0" w:color="auto"/>
      </w:divBdr>
    </w:div>
    <w:div w:id="64303273">
      <w:bodyDiv w:val="1"/>
      <w:marLeft w:val="0"/>
      <w:marRight w:val="0"/>
      <w:marTop w:val="0"/>
      <w:marBottom w:val="0"/>
      <w:divBdr>
        <w:top w:val="none" w:sz="0" w:space="0" w:color="auto"/>
        <w:left w:val="none" w:sz="0" w:space="0" w:color="auto"/>
        <w:bottom w:val="none" w:sz="0" w:space="0" w:color="auto"/>
        <w:right w:val="none" w:sz="0" w:space="0" w:color="auto"/>
      </w:divBdr>
    </w:div>
    <w:div w:id="70853985">
      <w:bodyDiv w:val="1"/>
      <w:marLeft w:val="0"/>
      <w:marRight w:val="0"/>
      <w:marTop w:val="0"/>
      <w:marBottom w:val="0"/>
      <w:divBdr>
        <w:top w:val="none" w:sz="0" w:space="0" w:color="auto"/>
        <w:left w:val="none" w:sz="0" w:space="0" w:color="auto"/>
        <w:bottom w:val="none" w:sz="0" w:space="0" w:color="auto"/>
        <w:right w:val="none" w:sz="0" w:space="0" w:color="auto"/>
      </w:divBdr>
    </w:div>
    <w:div w:id="75329994">
      <w:bodyDiv w:val="1"/>
      <w:marLeft w:val="0"/>
      <w:marRight w:val="0"/>
      <w:marTop w:val="0"/>
      <w:marBottom w:val="0"/>
      <w:divBdr>
        <w:top w:val="none" w:sz="0" w:space="0" w:color="auto"/>
        <w:left w:val="none" w:sz="0" w:space="0" w:color="auto"/>
        <w:bottom w:val="none" w:sz="0" w:space="0" w:color="auto"/>
        <w:right w:val="none" w:sz="0" w:space="0" w:color="auto"/>
      </w:divBdr>
    </w:div>
    <w:div w:id="119812482">
      <w:bodyDiv w:val="1"/>
      <w:marLeft w:val="0"/>
      <w:marRight w:val="0"/>
      <w:marTop w:val="0"/>
      <w:marBottom w:val="0"/>
      <w:divBdr>
        <w:top w:val="none" w:sz="0" w:space="0" w:color="auto"/>
        <w:left w:val="none" w:sz="0" w:space="0" w:color="auto"/>
        <w:bottom w:val="none" w:sz="0" w:space="0" w:color="auto"/>
        <w:right w:val="none" w:sz="0" w:space="0" w:color="auto"/>
      </w:divBdr>
    </w:div>
    <w:div w:id="120468172">
      <w:bodyDiv w:val="1"/>
      <w:marLeft w:val="0"/>
      <w:marRight w:val="0"/>
      <w:marTop w:val="0"/>
      <w:marBottom w:val="0"/>
      <w:divBdr>
        <w:top w:val="none" w:sz="0" w:space="0" w:color="auto"/>
        <w:left w:val="none" w:sz="0" w:space="0" w:color="auto"/>
        <w:bottom w:val="none" w:sz="0" w:space="0" w:color="auto"/>
        <w:right w:val="none" w:sz="0" w:space="0" w:color="auto"/>
      </w:divBdr>
    </w:div>
    <w:div w:id="155803228">
      <w:bodyDiv w:val="1"/>
      <w:marLeft w:val="0"/>
      <w:marRight w:val="0"/>
      <w:marTop w:val="0"/>
      <w:marBottom w:val="0"/>
      <w:divBdr>
        <w:top w:val="none" w:sz="0" w:space="0" w:color="auto"/>
        <w:left w:val="none" w:sz="0" w:space="0" w:color="auto"/>
        <w:bottom w:val="none" w:sz="0" w:space="0" w:color="auto"/>
        <w:right w:val="none" w:sz="0" w:space="0" w:color="auto"/>
      </w:divBdr>
    </w:div>
    <w:div w:id="157116863">
      <w:bodyDiv w:val="1"/>
      <w:marLeft w:val="0"/>
      <w:marRight w:val="0"/>
      <w:marTop w:val="0"/>
      <w:marBottom w:val="0"/>
      <w:divBdr>
        <w:top w:val="none" w:sz="0" w:space="0" w:color="auto"/>
        <w:left w:val="none" w:sz="0" w:space="0" w:color="auto"/>
        <w:bottom w:val="none" w:sz="0" w:space="0" w:color="auto"/>
        <w:right w:val="none" w:sz="0" w:space="0" w:color="auto"/>
      </w:divBdr>
    </w:div>
    <w:div w:id="164170728">
      <w:bodyDiv w:val="1"/>
      <w:marLeft w:val="0"/>
      <w:marRight w:val="0"/>
      <w:marTop w:val="0"/>
      <w:marBottom w:val="0"/>
      <w:divBdr>
        <w:top w:val="none" w:sz="0" w:space="0" w:color="auto"/>
        <w:left w:val="none" w:sz="0" w:space="0" w:color="auto"/>
        <w:bottom w:val="none" w:sz="0" w:space="0" w:color="auto"/>
        <w:right w:val="none" w:sz="0" w:space="0" w:color="auto"/>
      </w:divBdr>
    </w:div>
    <w:div w:id="168562870">
      <w:bodyDiv w:val="1"/>
      <w:marLeft w:val="0"/>
      <w:marRight w:val="0"/>
      <w:marTop w:val="0"/>
      <w:marBottom w:val="0"/>
      <w:divBdr>
        <w:top w:val="none" w:sz="0" w:space="0" w:color="auto"/>
        <w:left w:val="none" w:sz="0" w:space="0" w:color="auto"/>
        <w:bottom w:val="none" w:sz="0" w:space="0" w:color="auto"/>
        <w:right w:val="none" w:sz="0" w:space="0" w:color="auto"/>
      </w:divBdr>
    </w:div>
    <w:div w:id="174922633">
      <w:bodyDiv w:val="1"/>
      <w:marLeft w:val="0"/>
      <w:marRight w:val="0"/>
      <w:marTop w:val="0"/>
      <w:marBottom w:val="0"/>
      <w:divBdr>
        <w:top w:val="none" w:sz="0" w:space="0" w:color="auto"/>
        <w:left w:val="none" w:sz="0" w:space="0" w:color="auto"/>
        <w:bottom w:val="none" w:sz="0" w:space="0" w:color="auto"/>
        <w:right w:val="none" w:sz="0" w:space="0" w:color="auto"/>
      </w:divBdr>
    </w:div>
    <w:div w:id="204683271">
      <w:bodyDiv w:val="1"/>
      <w:marLeft w:val="0"/>
      <w:marRight w:val="0"/>
      <w:marTop w:val="0"/>
      <w:marBottom w:val="0"/>
      <w:divBdr>
        <w:top w:val="none" w:sz="0" w:space="0" w:color="auto"/>
        <w:left w:val="none" w:sz="0" w:space="0" w:color="auto"/>
        <w:bottom w:val="none" w:sz="0" w:space="0" w:color="auto"/>
        <w:right w:val="none" w:sz="0" w:space="0" w:color="auto"/>
      </w:divBdr>
    </w:div>
    <w:div w:id="214662940">
      <w:bodyDiv w:val="1"/>
      <w:marLeft w:val="0"/>
      <w:marRight w:val="0"/>
      <w:marTop w:val="0"/>
      <w:marBottom w:val="0"/>
      <w:divBdr>
        <w:top w:val="none" w:sz="0" w:space="0" w:color="auto"/>
        <w:left w:val="none" w:sz="0" w:space="0" w:color="auto"/>
        <w:bottom w:val="none" w:sz="0" w:space="0" w:color="auto"/>
        <w:right w:val="none" w:sz="0" w:space="0" w:color="auto"/>
      </w:divBdr>
    </w:div>
    <w:div w:id="215551132">
      <w:bodyDiv w:val="1"/>
      <w:marLeft w:val="0"/>
      <w:marRight w:val="0"/>
      <w:marTop w:val="0"/>
      <w:marBottom w:val="0"/>
      <w:divBdr>
        <w:top w:val="none" w:sz="0" w:space="0" w:color="auto"/>
        <w:left w:val="none" w:sz="0" w:space="0" w:color="auto"/>
        <w:bottom w:val="none" w:sz="0" w:space="0" w:color="auto"/>
        <w:right w:val="none" w:sz="0" w:space="0" w:color="auto"/>
      </w:divBdr>
    </w:div>
    <w:div w:id="234512745">
      <w:bodyDiv w:val="1"/>
      <w:marLeft w:val="0"/>
      <w:marRight w:val="0"/>
      <w:marTop w:val="0"/>
      <w:marBottom w:val="0"/>
      <w:divBdr>
        <w:top w:val="none" w:sz="0" w:space="0" w:color="auto"/>
        <w:left w:val="none" w:sz="0" w:space="0" w:color="auto"/>
        <w:bottom w:val="none" w:sz="0" w:space="0" w:color="auto"/>
        <w:right w:val="none" w:sz="0" w:space="0" w:color="auto"/>
      </w:divBdr>
    </w:div>
    <w:div w:id="239559070">
      <w:bodyDiv w:val="1"/>
      <w:marLeft w:val="0"/>
      <w:marRight w:val="0"/>
      <w:marTop w:val="0"/>
      <w:marBottom w:val="0"/>
      <w:divBdr>
        <w:top w:val="none" w:sz="0" w:space="0" w:color="auto"/>
        <w:left w:val="none" w:sz="0" w:space="0" w:color="auto"/>
        <w:bottom w:val="none" w:sz="0" w:space="0" w:color="auto"/>
        <w:right w:val="none" w:sz="0" w:space="0" w:color="auto"/>
      </w:divBdr>
    </w:div>
    <w:div w:id="248274975">
      <w:bodyDiv w:val="1"/>
      <w:marLeft w:val="0"/>
      <w:marRight w:val="0"/>
      <w:marTop w:val="0"/>
      <w:marBottom w:val="0"/>
      <w:divBdr>
        <w:top w:val="none" w:sz="0" w:space="0" w:color="auto"/>
        <w:left w:val="none" w:sz="0" w:space="0" w:color="auto"/>
        <w:bottom w:val="none" w:sz="0" w:space="0" w:color="auto"/>
        <w:right w:val="none" w:sz="0" w:space="0" w:color="auto"/>
      </w:divBdr>
    </w:div>
    <w:div w:id="296645604">
      <w:bodyDiv w:val="1"/>
      <w:marLeft w:val="0"/>
      <w:marRight w:val="0"/>
      <w:marTop w:val="0"/>
      <w:marBottom w:val="0"/>
      <w:divBdr>
        <w:top w:val="none" w:sz="0" w:space="0" w:color="auto"/>
        <w:left w:val="none" w:sz="0" w:space="0" w:color="auto"/>
        <w:bottom w:val="none" w:sz="0" w:space="0" w:color="auto"/>
        <w:right w:val="none" w:sz="0" w:space="0" w:color="auto"/>
      </w:divBdr>
    </w:div>
    <w:div w:id="299269617">
      <w:bodyDiv w:val="1"/>
      <w:marLeft w:val="0"/>
      <w:marRight w:val="0"/>
      <w:marTop w:val="0"/>
      <w:marBottom w:val="0"/>
      <w:divBdr>
        <w:top w:val="none" w:sz="0" w:space="0" w:color="auto"/>
        <w:left w:val="none" w:sz="0" w:space="0" w:color="auto"/>
        <w:bottom w:val="none" w:sz="0" w:space="0" w:color="auto"/>
        <w:right w:val="none" w:sz="0" w:space="0" w:color="auto"/>
      </w:divBdr>
    </w:div>
    <w:div w:id="310989806">
      <w:bodyDiv w:val="1"/>
      <w:marLeft w:val="0"/>
      <w:marRight w:val="0"/>
      <w:marTop w:val="0"/>
      <w:marBottom w:val="0"/>
      <w:divBdr>
        <w:top w:val="none" w:sz="0" w:space="0" w:color="auto"/>
        <w:left w:val="none" w:sz="0" w:space="0" w:color="auto"/>
        <w:bottom w:val="none" w:sz="0" w:space="0" w:color="auto"/>
        <w:right w:val="none" w:sz="0" w:space="0" w:color="auto"/>
      </w:divBdr>
    </w:div>
    <w:div w:id="329598903">
      <w:bodyDiv w:val="1"/>
      <w:marLeft w:val="0"/>
      <w:marRight w:val="0"/>
      <w:marTop w:val="0"/>
      <w:marBottom w:val="0"/>
      <w:divBdr>
        <w:top w:val="none" w:sz="0" w:space="0" w:color="auto"/>
        <w:left w:val="none" w:sz="0" w:space="0" w:color="auto"/>
        <w:bottom w:val="none" w:sz="0" w:space="0" w:color="auto"/>
        <w:right w:val="none" w:sz="0" w:space="0" w:color="auto"/>
      </w:divBdr>
    </w:div>
    <w:div w:id="367264604">
      <w:bodyDiv w:val="1"/>
      <w:marLeft w:val="0"/>
      <w:marRight w:val="0"/>
      <w:marTop w:val="0"/>
      <w:marBottom w:val="0"/>
      <w:divBdr>
        <w:top w:val="none" w:sz="0" w:space="0" w:color="auto"/>
        <w:left w:val="none" w:sz="0" w:space="0" w:color="auto"/>
        <w:bottom w:val="none" w:sz="0" w:space="0" w:color="auto"/>
        <w:right w:val="none" w:sz="0" w:space="0" w:color="auto"/>
      </w:divBdr>
    </w:div>
    <w:div w:id="375200193">
      <w:bodyDiv w:val="1"/>
      <w:marLeft w:val="0"/>
      <w:marRight w:val="0"/>
      <w:marTop w:val="0"/>
      <w:marBottom w:val="0"/>
      <w:divBdr>
        <w:top w:val="none" w:sz="0" w:space="0" w:color="auto"/>
        <w:left w:val="none" w:sz="0" w:space="0" w:color="auto"/>
        <w:bottom w:val="none" w:sz="0" w:space="0" w:color="auto"/>
        <w:right w:val="none" w:sz="0" w:space="0" w:color="auto"/>
      </w:divBdr>
    </w:div>
    <w:div w:id="394933708">
      <w:bodyDiv w:val="1"/>
      <w:marLeft w:val="0"/>
      <w:marRight w:val="0"/>
      <w:marTop w:val="0"/>
      <w:marBottom w:val="0"/>
      <w:divBdr>
        <w:top w:val="none" w:sz="0" w:space="0" w:color="auto"/>
        <w:left w:val="none" w:sz="0" w:space="0" w:color="auto"/>
        <w:bottom w:val="none" w:sz="0" w:space="0" w:color="auto"/>
        <w:right w:val="none" w:sz="0" w:space="0" w:color="auto"/>
      </w:divBdr>
    </w:div>
    <w:div w:id="408356424">
      <w:bodyDiv w:val="1"/>
      <w:marLeft w:val="0"/>
      <w:marRight w:val="0"/>
      <w:marTop w:val="0"/>
      <w:marBottom w:val="0"/>
      <w:divBdr>
        <w:top w:val="none" w:sz="0" w:space="0" w:color="auto"/>
        <w:left w:val="none" w:sz="0" w:space="0" w:color="auto"/>
        <w:bottom w:val="none" w:sz="0" w:space="0" w:color="auto"/>
        <w:right w:val="none" w:sz="0" w:space="0" w:color="auto"/>
      </w:divBdr>
    </w:div>
    <w:div w:id="429666130">
      <w:bodyDiv w:val="1"/>
      <w:marLeft w:val="0"/>
      <w:marRight w:val="0"/>
      <w:marTop w:val="0"/>
      <w:marBottom w:val="0"/>
      <w:divBdr>
        <w:top w:val="none" w:sz="0" w:space="0" w:color="auto"/>
        <w:left w:val="none" w:sz="0" w:space="0" w:color="auto"/>
        <w:bottom w:val="none" w:sz="0" w:space="0" w:color="auto"/>
        <w:right w:val="none" w:sz="0" w:space="0" w:color="auto"/>
      </w:divBdr>
    </w:div>
    <w:div w:id="435827897">
      <w:bodyDiv w:val="1"/>
      <w:marLeft w:val="0"/>
      <w:marRight w:val="0"/>
      <w:marTop w:val="0"/>
      <w:marBottom w:val="0"/>
      <w:divBdr>
        <w:top w:val="none" w:sz="0" w:space="0" w:color="auto"/>
        <w:left w:val="none" w:sz="0" w:space="0" w:color="auto"/>
        <w:bottom w:val="none" w:sz="0" w:space="0" w:color="auto"/>
        <w:right w:val="none" w:sz="0" w:space="0" w:color="auto"/>
      </w:divBdr>
    </w:div>
    <w:div w:id="438960725">
      <w:bodyDiv w:val="1"/>
      <w:marLeft w:val="0"/>
      <w:marRight w:val="0"/>
      <w:marTop w:val="0"/>
      <w:marBottom w:val="0"/>
      <w:divBdr>
        <w:top w:val="none" w:sz="0" w:space="0" w:color="auto"/>
        <w:left w:val="none" w:sz="0" w:space="0" w:color="auto"/>
        <w:bottom w:val="none" w:sz="0" w:space="0" w:color="auto"/>
        <w:right w:val="none" w:sz="0" w:space="0" w:color="auto"/>
      </w:divBdr>
    </w:div>
    <w:div w:id="452290274">
      <w:bodyDiv w:val="1"/>
      <w:marLeft w:val="0"/>
      <w:marRight w:val="0"/>
      <w:marTop w:val="0"/>
      <w:marBottom w:val="0"/>
      <w:divBdr>
        <w:top w:val="none" w:sz="0" w:space="0" w:color="auto"/>
        <w:left w:val="none" w:sz="0" w:space="0" w:color="auto"/>
        <w:bottom w:val="none" w:sz="0" w:space="0" w:color="auto"/>
        <w:right w:val="none" w:sz="0" w:space="0" w:color="auto"/>
      </w:divBdr>
    </w:div>
    <w:div w:id="453017115">
      <w:bodyDiv w:val="1"/>
      <w:marLeft w:val="0"/>
      <w:marRight w:val="0"/>
      <w:marTop w:val="0"/>
      <w:marBottom w:val="0"/>
      <w:divBdr>
        <w:top w:val="none" w:sz="0" w:space="0" w:color="auto"/>
        <w:left w:val="none" w:sz="0" w:space="0" w:color="auto"/>
        <w:bottom w:val="none" w:sz="0" w:space="0" w:color="auto"/>
        <w:right w:val="none" w:sz="0" w:space="0" w:color="auto"/>
      </w:divBdr>
    </w:div>
    <w:div w:id="488332853">
      <w:bodyDiv w:val="1"/>
      <w:marLeft w:val="0"/>
      <w:marRight w:val="0"/>
      <w:marTop w:val="0"/>
      <w:marBottom w:val="0"/>
      <w:divBdr>
        <w:top w:val="none" w:sz="0" w:space="0" w:color="auto"/>
        <w:left w:val="none" w:sz="0" w:space="0" w:color="auto"/>
        <w:bottom w:val="none" w:sz="0" w:space="0" w:color="auto"/>
        <w:right w:val="none" w:sz="0" w:space="0" w:color="auto"/>
      </w:divBdr>
    </w:div>
    <w:div w:id="506094125">
      <w:bodyDiv w:val="1"/>
      <w:marLeft w:val="0"/>
      <w:marRight w:val="0"/>
      <w:marTop w:val="0"/>
      <w:marBottom w:val="0"/>
      <w:divBdr>
        <w:top w:val="none" w:sz="0" w:space="0" w:color="auto"/>
        <w:left w:val="none" w:sz="0" w:space="0" w:color="auto"/>
        <w:bottom w:val="none" w:sz="0" w:space="0" w:color="auto"/>
        <w:right w:val="none" w:sz="0" w:space="0" w:color="auto"/>
      </w:divBdr>
    </w:div>
    <w:div w:id="514270477">
      <w:bodyDiv w:val="1"/>
      <w:marLeft w:val="0"/>
      <w:marRight w:val="0"/>
      <w:marTop w:val="0"/>
      <w:marBottom w:val="0"/>
      <w:divBdr>
        <w:top w:val="none" w:sz="0" w:space="0" w:color="auto"/>
        <w:left w:val="none" w:sz="0" w:space="0" w:color="auto"/>
        <w:bottom w:val="none" w:sz="0" w:space="0" w:color="auto"/>
        <w:right w:val="none" w:sz="0" w:space="0" w:color="auto"/>
      </w:divBdr>
    </w:div>
    <w:div w:id="565536267">
      <w:bodyDiv w:val="1"/>
      <w:marLeft w:val="0"/>
      <w:marRight w:val="0"/>
      <w:marTop w:val="0"/>
      <w:marBottom w:val="0"/>
      <w:divBdr>
        <w:top w:val="none" w:sz="0" w:space="0" w:color="auto"/>
        <w:left w:val="none" w:sz="0" w:space="0" w:color="auto"/>
        <w:bottom w:val="none" w:sz="0" w:space="0" w:color="auto"/>
        <w:right w:val="none" w:sz="0" w:space="0" w:color="auto"/>
      </w:divBdr>
    </w:div>
    <w:div w:id="566378122">
      <w:bodyDiv w:val="1"/>
      <w:marLeft w:val="0"/>
      <w:marRight w:val="0"/>
      <w:marTop w:val="0"/>
      <w:marBottom w:val="0"/>
      <w:divBdr>
        <w:top w:val="none" w:sz="0" w:space="0" w:color="auto"/>
        <w:left w:val="none" w:sz="0" w:space="0" w:color="auto"/>
        <w:bottom w:val="none" w:sz="0" w:space="0" w:color="auto"/>
        <w:right w:val="none" w:sz="0" w:space="0" w:color="auto"/>
      </w:divBdr>
    </w:div>
    <w:div w:id="575480214">
      <w:bodyDiv w:val="1"/>
      <w:marLeft w:val="0"/>
      <w:marRight w:val="0"/>
      <w:marTop w:val="0"/>
      <w:marBottom w:val="0"/>
      <w:divBdr>
        <w:top w:val="none" w:sz="0" w:space="0" w:color="auto"/>
        <w:left w:val="none" w:sz="0" w:space="0" w:color="auto"/>
        <w:bottom w:val="none" w:sz="0" w:space="0" w:color="auto"/>
        <w:right w:val="none" w:sz="0" w:space="0" w:color="auto"/>
      </w:divBdr>
    </w:div>
    <w:div w:id="582766296">
      <w:bodyDiv w:val="1"/>
      <w:marLeft w:val="0"/>
      <w:marRight w:val="0"/>
      <w:marTop w:val="0"/>
      <w:marBottom w:val="0"/>
      <w:divBdr>
        <w:top w:val="none" w:sz="0" w:space="0" w:color="auto"/>
        <w:left w:val="none" w:sz="0" w:space="0" w:color="auto"/>
        <w:bottom w:val="none" w:sz="0" w:space="0" w:color="auto"/>
        <w:right w:val="none" w:sz="0" w:space="0" w:color="auto"/>
      </w:divBdr>
    </w:div>
    <w:div w:id="595556278">
      <w:bodyDiv w:val="1"/>
      <w:marLeft w:val="0"/>
      <w:marRight w:val="0"/>
      <w:marTop w:val="0"/>
      <w:marBottom w:val="0"/>
      <w:divBdr>
        <w:top w:val="none" w:sz="0" w:space="0" w:color="auto"/>
        <w:left w:val="none" w:sz="0" w:space="0" w:color="auto"/>
        <w:bottom w:val="none" w:sz="0" w:space="0" w:color="auto"/>
        <w:right w:val="none" w:sz="0" w:space="0" w:color="auto"/>
      </w:divBdr>
    </w:div>
    <w:div w:id="598215187">
      <w:bodyDiv w:val="1"/>
      <w:marLeft w:val="0"/>
      <w:marRight w:val="0"/>
      <w:marTop w:val="0"/>
      <w:marBottom w:val="0"/>
      <w:divBdr>
        <w:top w:val="none" w:sz="0" w:space="0" w:color="auto"/>
        <w:left w:val="none" w:sz="0" w:space="0" w:color="auto"/>
        <w:bottom w:val="none" w:sz="0" w:space="0" w:color="auto"/>
        <w:right w:val="none" w:sz="0" w:space="0" w:color="auto"/>
      </w:divBdr>
    </w:div>
    <w:div w:id="645360925">
      <w:bodyDiv w:val="1"/>
      <w:marLeft w:val="0"/>
      <w:marRight w:val="0"/>
      <w:marTop w:val="0"/>
      <w:marBottom w:val="0"/>
      <w:divBdr>
        <w:top w:val="none" w:sz="0" w:space="0" w:color="auto"/>
        <w:left w:val="none" w:sz="0" w:space="0" w:color="auto"/>
        <w:bottom w:val="none" w:sz="0" w:space="0" w:color="auto"/>
        <w:right w:val="none" w:sz="0" w:space="0" w:color="auto"/>
      </w:divBdr>
    </w:div>
    <w:div w:id="651645728">
      <w:bodyDiv w:val="1"/>
      <w:marLeft w:val="0"/>
      <w:marRight w:val="0"/>
      <w:marTop w:val="0"/>
      <w:marBottom w:val="0"/>
      <w:divBdr>
        <w:top w:val="none" w:sz="0" w:space="0" w:color="auto"/>
        <w:left w:val="none" w:sz="0" w:space="0" w:color="auto"/>
        <w:bottom w:val="none" w:sz="0" w:space="0" w:color="auto"/>
        <w:right w:val="none" w:sz="0" w:space="0" w:color="auto"/>
      </w:divBdr>
    </w:div>
    <w:div w:id="654183158">
      <w:bodyDiv w:val="1"/>
      <w:marLeft w:val="0"/>
      <w:marRight w:val="0"/>
      <w:marTop w:val="0"/>
      <w:marBottom w:val="0"/>
      <w:divBdr>
        <w:top w:val="none" w:sz="0" w:space="0" w:color="auto"/>
        <w:left w:val="none" w:sz="0" w:space="0" w:color="auto"/>
        <w:bottom w:val="none" w:sz="0" w:space="0" w:color="auto"/>
        <w:right w:val="none" w:sz="0" w:space="0" w:color="auto"/>
      </w:divBdr>
    </w:div>
    <w:div w:id="658777144">
      <w:bodyDiv w:val="1"/>
      <w:marLeft w:val="0"/>
      <w:marRight w:val="0"/>
      <w:marTop w:val="0"/>
      <w:marBottom w:val="0"/>
      <w:divBdr>
        <w:top w:val="none" w:sz="0" w:space="0" w:color="auto"/>
        <w:left w:val="none" w:sz="0" w:space="0" w:color="auto"/>
        <w:bottom w:val="none" w:sz="0" w:space="0" w:color="auto"/>
        <w:right w:val="none" w:sz="0" w:space="0" w:color="auto"/>
      </w:divBdr>
    </w:div>
    <w:div w:id="670061208">
      <w:bodyDiv w:val="1"/>
      <w:marLeft w:val="0"/>
      <w:marRight w:val="0"/>
      <w:marTop w:val="0"/>
      <w:marBottom w:val="0"/>
      <w:divBdr>
        <w:top w:val="none" w:sz="0" w:space="0" w:color="auto"/>
        <w:left w:val="none" w:sz="0" w:space="0" w:color="auto"/>
        <w:bottom w:val="none" w:sz="0" w:space="0" w:color="auto"/>
        <w:right w:val="none" w:sz="0" w:space="0" w:color="auto"/>
      </w:divBdr>
    </w:div>
    <w:div w:id="670330959">
      <w:bodyDiv w:val="1"/>
      <w:marLeft w:val="0"/>
      <w:marRight w:val="0"/>
      <w:marTop w:val="0"/>
      <w:marBottom w:val="0"/>
      <w:divBdr>
        <w:top w:val="none" w:sz="0" w:space="0" w:color="auto"/>
        <w:left w:val="none" w:sz="0" w:space="0" w:color="auto"/>
        <w:bottom w:val="none" w:sz="0" w:space="0" w:color="auto"/>
        <w:right w:val="none" w:sz="0" w:space="0" w:color="auto"/>
      </w:divBdr>
    </w:div>
    <w:div w:id="686831245">
      <w:bodyDiv w:val="1"/>
      <w:marLeft w:val="0"/>
      <w:marRight w:val="0"/>
      <w:marTop w:val="0"/>
      <w:marBottom w:val="0"/>
      <w:divBdr>
        <w:top w:val="none" w:sz="0" w:space="0" w:color="auto"/>
        <w:left w:val="none" w:sz="0" w:space="0" w:color="auto"/>
        <w:bottom w:val="none" w:sz="0" w:space="0" w:color="auto"/>
        <w:right w:val="none" w:sz="0" w:space="0" w:color="auto"/>
      </w:divBdr>
    </w:div>
    <w:div w:id="707992301">
      <w:bodyDiv w:val="1"/>
      <w:marLeft w:val="0"/>
      <w:marRight w:val="0"/>
      <w:marTop w:val="0"/>
      <w:marBottom w:val="0"/>
      <w:divBdr>
        <w:top w:val="none" w:sz="0" w:space="0" w:color="auto"/>
        <w:left w:val="none" w:sz="0" w:space="0" w:color="auto"/>
        <w:bottom w:val="none" w:sz="0" w:space="0" w:color="auto"/>
        <w:right w:val="none" w:sz="0" w:space="0" w:color="auto"/>
      </w:divBdr>
    </w:div>
    <w:div w:id="732779125">
      <w:bodyDiv w:val="1"/>
      <w:marLeft w:val="0"/>
      <w:marRight w:val="0"/>
      <w:marTop w:val="0"/>
      <w:marBottom w:val="0"/>
      <w:divBdr>
        <w:top w:val="none" w:sz="0" w:space="0" w:color="auto"/>
        <w:left w:val="none" w:sz="0" w:space="0" w:color="auto"/>
        <w:bottom w:val="none" w:sz="0" w:space="0" w:color="auto"/>
        <w:right w:val="none" w:sz="0" w:space="0" w:color="auto"/>
      </w:divBdr>
    </w:div>
    <w:div w:id="735251352">
      <w:bodyDiv w:val="1"/>
      <w:marLeft w:val="0"/>
      <w:marRight w:val="0"/>
      <w:marTop w:val="0"/>
      <w:marBottom w:val="0"/>
      <w:divBdr>
        <w:top w:val="none" w:sz="0" w:space="0" w:color="auto"/>
        <w:left w:val="none" w:sz="0" w:space="0" w:color="auto"/>
        <w:bottom w:val="none" w:sz="0" w:space="0" w:color="auto"/>
        <w:right w:val="none" w:sz="0" w:space="0" w:color="auto"/>
      </w:divBdr>
    </w:div>
    <w:div w:id="747383237">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
    <w:div w:id="764494372">
      <w:bodyDiv w:val="1"/>
      <w:marLeft w:val="0"/>
      <w:marRight w:val="0"/>
      <w:marTop w:val="0"/>
      <w:marBottom w:val="0"/>
      <w:divBdr>
        <w:top w:val="none" w:sz="0" w:space="0" w:color="auto"/>
        <w:left w:val="none" w:sz="0" w:space="0" w:color="auto"/>
        <w:bottom w:val="none" w:sz="0" w:space="0" w:color="auto"/>
        <w:right w:val="none" w:sz="0" w:space="0" w:color="auto"/>
      </w:divBdr>
    </w:div>
    <w:div w:id="779422237">
      <w:bodyDiv w:val="1"/>
      <w:marLeft w:val="0"/>
      <w:marRight w:val="0"/>
      <w:marTop w:val="0"/>
      <w:marBottom w:val="0"/>
      <w:divBdr>
        <w:top w:val="none" w:sz="0" w:space="0" w:color="auto"/>
        <w:left w:val="none" w:sz="0" w:space="0" w:color="auto"/>
        <w:bottom w:val="none" w:sz="0" w:space="0" w:color="auto"/>
        <w:right w:val="none" w:sz="0" w:space="0" w:color="auto"/>
      </w:divBdr>
    </w:div>
    <w:div w:id="781263487">
      <w:bodyDiv w:val="1"/>
      <w:marLeft w:val="0"/>
      <w:marRight w:val="0"/>
      <w:marTop w:val="0"/>
      <w:marBottom w:val="0"/>
      <w:divBdr>
        <w:top w:val="none" w:sz="0" w:space="0" w:color="auto"/>
        <w:left w:val="none" w:sz="0" w:space="0" w:color="auto"/>
        <w:bottom w:val="none" w:sz="0" w:space="0" w:color="auto"/>
        <w:right w:val="none" w:sz="0" w:space="0" w:color="auto"/>
      </w:divBdr>
    </w:div>
    <w:div w:id="786654964">
      <w:bodyDiv w:val="1"/>
      <w:marLeft w:val="0"/>
      <w:marRight w:val="0"/>
      <w:marTop w:val="0"/>
      <w:marBottom w:val="0"/>
      <w:divBdr>
        <w:top w:val="none" w:sz="0" w:space="0" w:color="auto"/>
        <w:left w:val="none" w:sz="0" w:space="0" w:color="auto"/>
        <w:bottom w:val="none" w:sz="0" w:space="0" w:color="auto"/>
        <w:right w:val="none" w:sz="0" w:space="0" w:color="auto"/>
      </w:divBdr>
    </w:div>
    <w:div w:id="803620498">
      <w:bodyDiv w:val="1"/>
      <w:marLeft w:val="0"/>
      <w:marRight w:val="0"/>
      <w:marTop w:val="0"/>
      <w:marBottom w:val="0"/>
      <w:divBdr>
        <w:top w:val="none" w:sz="0" w:space="0" w:color="auto"/>
        <w:left w:val="none" w:sz="0" w:space="0" w:color="auto"/>
        <w:bottom w:val="none" w:sz="0" w:space="0" w:color="auto"/>
        <w:right w:val="none" w:sz="0" w:space="0" w:color="auto"/>
      </w:divBdr>
    </w:div>
    <w:div w:id="805783621">
      <w:bodyDiv w:val="1"/>
      <w:marLeft w:val="0"/>
      <w:marRight w:val="0"/>
      <w:marTop w:val="0"/>
      <w:marBottom w:val="0"/>
      <w:divBdr>
        <w:top w:val="none" w:sz="0" w:space="0" w:color="auto"/>
        <w:left w:val="none" w:sz="0" w:space="0" w:color="auto"/>
        <w:bottom w:val="none" w:sz="0" w:space="0" w:color="auto"/>
        <w:right w:val="none" w:sz="0" w:space="0" w:color="auto"/>
      </w:divBdr>
    </w:div>
    <w:div w:id="811092718">
      <w:bodyDiv w:val="1"/>
      <w:marLeft w:val="0"/>
      <w:marRight w:val="0"/>
      <w:marTop w:val="0"/>
      <w:marBottom w:val="0"/>
      <w:divBdr>
        <w:top w:val="none" w:sz="0" w:space="0" w:color="auto"/>
        <w:left w:val="none" w:sz="0" w:space="0" w:color="auto"/>
        <w:bottom w:val="none" w:sz="0" w:space="0" w:color="auto"/>
        <w:right w:val="none" w:sz="0" w:space="0" w:color="auto"/>
      </w:divBdr>
    </w:div>
    <w:div w:id="811600759">
      <w:bodyDiv w:val="1"/>
      <w:marLeft w:val="0"/>
      <w:marRight w:val="0"/>
      <w:marTop w:val="0"/>
      <w:marBottom w:val="0"/>
      <w:divBdr>
        <w:top w:val="none" w:sz="0" w:space="0" w:color="auto"/>
        <w:left w:val="none" w:sz="0" w:space="0" w:color="auto"/>
        <w:bottom w:val="none" w:sz="0" w:space="0" w:color="auto"/>
        <w:right w:val="none" w:sz="0" w:space="0" w:color="auto"/>
      </w:divBdr>
    </w:div>
    <w:div w:id="835265720">
      <w:bodyDiv w:val="1"/>
      <w:marLeft w:val="0"/>
      <w:marRight w:val="0"/>
      <w:marTop w:val="0"/>
      <w:marBottom w:val="0"/>
      <w:divBdr>
        <w:top w:val="none" w:sz="0" w:space="0" w:color="auto"/>
        <w:left w:val="none" w:sz="0" w:space="0" w:color="auto"/>
        <w:bottom w:val="none" w:sz="0" w:space="0" w:color="auto"/>
        <w:right w:val="none" w:sz="0" w:space="0" w:color="auto"/>
      </w:divBdr>
    </w:div>
    <w:div w:id="843665855">
      <w:bodyDiv w:val="1"/>
      <w:marLeft w:val="0"/>
      <w:marRight w:val="0"/>
      <w:marTop w:val="0"/>
      <w:marBottom w:val="0"/>
      <w:divBdr>
        <w:top w:val="none" w:sz="0" w:space="0" w:color="auto"/>
        <w:left w:val="none" w:sz="0" w:space="0" w:color="auto"/>
        <w:bottom w:val="none" w:sz="0" w:space="0" w:color="auto"/>
        <w:right w:val="none" w:sz="0" w:space="0" w:color="auto"/>
      </w:divBdr>
    </w:div>
    <w:div w:id="848298467">
      <w:bodyDiv w:val="1"/>
      <w:marLeft w:val="0"/>
      <w:marRight w:val="0"/>
      <w:marTop w:val="0"/>
      <w:marBottom w:val="0"/>
      <w:divBdr>
        <w:top w:val="none" w:sz="0" w:space="0" w:color="auto"/>
        <w:left w:val="none" w:sz="0" w:space="0" w:color="auto"/>
        <w:bottom w:val="none" w:sz="0" w:space="0" w:color="auto"/>
        <w:right w:val="none" w:sz="0" w:space="0" w:color="auto"/>
      </w:divBdr>
    </w:div>
    <w:div w:id="862786895">
      <w:bodyDiv w:val="1"/>
      <w:marLeft w:val="0"/>
      <w:marRight w:val="0"/>
      <w:marTop w:val="0"/>
      <w:marBottom w:val="0"/>
      <w:divBdr>
        <w:top w:val="none" w:sz="0" w:space="0" w:color="auto"/>
        <w:left w:val="none" w:sz="0" w:space="0" w:color="auto"/>
        <w:bottom w:val="none" w:sz="0" w:space="0" w:color="auto"/>
        <w:right w:val="none" w:sz="0" w:space="0" w:color="auto"/>
      </w:divBdr>
    </w:div>
    <w:div w:id="895434028">
      <w:bodyDiv w:val="1"/>
      <w:marLeft w:val="0"/>
      <w:marRight w:val="0"/>
      <w:marTop w:val="0"/>
      <w:marBottom w:val="0"/>
      <w:divBdr>
        <w:top w:val="none" w:sz="0" w:space="0" w:color="auto"/>
        <w:left w:val="none" w:sz="0" w:space="0" w:color="auto"/>
        <w:bottom w:val="none" w:sz="0" w:space="0" w:color="auto"/>
        <w:right w:val="none" w:sz="0" w:space="0" w:color="auto"/>
      </w:divBdr>
    </w:div>
    <w:div w:id="902760028">
      <w:bodyDiv w:val="1"/>
      <w:marLeft w:val="0"/>
      <w:marRight w:val="0"/>
      <w:marTop w:val="0"/>
      <w:marBottom w:val="0"/>
      <w:divBdr>
        <w:top w:val="none" w:sz="0" w:space="0" w:color="auto"/>
        <w:left w:val="none" w:sz="0" w:space="0" w:color="auto"/>
        <w:bottom w:val="none" w:sz="0" w:space="0" w:color="auto"/>
        <w:right w:val="none" w:sz="0" w:space="0" w:color="auto"/>
      </w:divBdr>
    </w:div>
    <w:div w:id="913244634">
      <w:bodyDiv w:val="1"/>
      <w:marLeft w:val="0"/>
      <w:marRight w:val="0"/>
      <w:marTop w:val="0"/>
      <w:marBottom w:val="0"/>
      <w:divBdr>
        <w:top w:val="none" w:sz="0" w:space="0" w:color="auto"/>
        <w:left w:val="none" w:sz="0" w:space="0" w:color="auto"/>
        <w:bottom w:val="none" w:sz="0" w:space="0" w:color="auto"/>
        <w:right w:val="none" w:sz="0" w:space="0" w:color="auto"/>
      </w:divBdr>
    </w:div>
    <w:div w:id="920993736">
      <w:bodyDiv w:val="1"/>
      <w:marLeft w:val="0"/>
      <w:marRight w:val="0"/>
      <w:marTop w:val="0"/>
      <w:marBottom w:val="0"/>
      <w:divBdr>
        <w:top w:val="none" w:sz="0" w:space="0" w:color="auto"/>
        <w:left w:val="none" w:sz="0" w:space="0" w:color="auto"/>
        <w:bottom w:val="none" w:sz="0" w:space="0" w:color="auto"/>
        <w:right w:val="none" w:sz="0" w:space="0" w:color="auto"/>
      </w:divBdr>
    </w:div>
    <w:div w:id="922450273">
      <w:bodyDiv w:val="1"/>
      <w:marLeft w:val="0"/>
      <w:marRight w:val="0"/>
      <w:marTop w:val="0"/>
      <w:marBottom w:val="0"/>
      <w:divBdr>
        <w:top w:val="none" w:sz="0" w:space="0" w:color="auto"/>
        <w:left w:val="none" w:sz="0" w:space="0" w:color="auto"/>
        <w:bottom w:val="none" w:sz="0" w:space="0" w:color="auto"/>
        <w:right w:val="none" w:sz="0" w:space="0" w:color="auto"/>
      </w:divBdr>
    </w:div>
    <w:div w:id="941495864">
      <w:bodyDiv w:val="1"/>
      <w:marLeft w:val="0"/>
      <w:marRight w:val="0"/>
      <w:marTop w:val="0"/>
      <w:marBottom w:val="0"/>
      <w:divBdr>
        <w:top w:val="none" w:sz="0" w:space="0" w:color="auto"/>
        <w:left w:val="none" w:sz="0" w:space="0" w:color="auto"/>
        <w:bottom w:val="none" w:sz="0" w:space="0" w:color="auto"/>
        <w:right w:val="none" w:sz="0" w:space="0" w:color="auto"/>
      </w:divBdr>
    </w:div>
    <w:div w:id="976228455">
      <w:bodyDiv w:val="1"/>
      <w:marLeft w:val="0"/>
      <w:marRight w:val="0"/>
      <w:marTop w:val="0"/>
      <w:marBottom w:val="0"/>
      <w:divBdr>
        <w:top w:val="none" w:sz="0" w:space="0" w:color="auto"/>
        <w:left w:val="none" w:sz="0" w:space="0" w:color="auto"/>
        <w:bottom w:val="none" w:sz="0" w:space="0" w:color="auto"/>
        <w:right w:val="none" w:sz="0" w:space="0" w:color="auto"/>
      </w:divBdr>
      <w:divsChild>
        <w:div w:id="1101142029">
          <w:marLeft w:val="547"/>
          <w:marRight w:val="0"/>
          <w:marTop w:val="130"/>
          <w:marBottom w:val="0"/>
          <w:divBdr>
            <w:top w:val="none" w:sz="0" w:space="0" w:color="auto"/>
            <w:left w:val="none" w:sz="0" w:space="0" w:color="auto"/>
            <w:bottom w:val="none" w:sz="0" w:space="0" w:color="auto"/>
            <w:right w:val="none" w:sz="0" w:space="0" w:color="auto"/>
          </w:divBdr>
        </w:div>
      </w:divsChild>
    </w:div>
    <w:div w:id="1007319520">
      <w:bodyDiv w:val="1"/>
      <w:marLeft w:val="0"/>
      <w:marRight w:val="0"/>
      <w:marTop w:val="0"/>
      <w:marBottom w:val="0"/>
      <w:divBdr>
        <w:top w:val="none" w:sz="0" w:space="0" w:color="auto"/>
        <w:left w:val="none" w:sz="0" w:space="0" w:color="auto"/>
        <w:bottom w:val="none" w:sz="0" w:space="0" w:color="auto"/>
        <w:right w:val="none" w:sz="0" w:space="0" w:color="auto"/>
      </w:divBdr>
    </w:div>
    <w:div w:id="1059593544">
      <w:bodyDiv w:val="1"/>
      <w:marLeft w:val="0"/>
      <w:marRight w:val="0"/>
      <w:marTop w:val="0"/>
      <w:marBottom w:val="0"/>
      <w:divBdr>
        <w:top w:val="none" w:sz="0" w:space="0" w:color="auto"/>
        <w:left w:val="none" w:sz="0" w:space="0" w:color="auto"/>
        <w:bottom w:val="none" w:sz="0" w:space="0" w:color="auto"/>
        <w:right w:val="none" w:sz="0" w:space="0" w:color="auto"/>
      </w:divBdr>
    </w:div>
    <w:div w:id="1095513791">
      <w:bodyDiv w:val="1"/>
      <w:marLeft w:val="0"/>
      <w:marRight w:val="0"/>
      <w:marTop w:val="0"/>
      <w:marBottom w:val="0"/>
      <w:divBdr>
        <w:top w:val="none" w:sz="0" w:space="0" w:color="auto"/>
        <w:left w:val="none" w:sz="0" w:space="0" w:color="auto"/>
        <w:bottom w:val="none" w:sz="0" w:space="0" w:color="auto"/>
        <w:right w:val="none" w:sz="0" w:space="0" w:color="auto"/>
      </w:divBdr>
    </w:div>
    <w:div w:id="1139422525">
      <w:bodyDiv w:val="1"/>
      <w:marLeft w:val="0"/>
      <w:marRight w:val="0"/>
      <w:marTop w:val="0"/>
      <w:marBottom w:val="0"/>
      <w:divBdr>
        <w:top w:val="none" w:sz="0" w:space="0" w:color="auto"/>
        <w:left w:val="none" w:sz="0" w:space="0" w:color="auto"/>
        <w:bottom w:val="none" w:sz="0" w:space="0" w:color="auto"/>
        <w:right w:val="none" w:sz="0" w:space="0" w:color="auto"/>
      </w:divBdr>
    </w:div>
    <w:div w:id="1142574601">
      <w:bodyDiv w:val="1"/>
      <w:marLeft w:val="0"/>
      <w:marRight w:val="0"/>
      <w:marTop w:val="0"/>
      <w:marBottom w:val="0"/>
      <w:divBdr>
        <w:top w:val="none" w:sz="0" w:space="0" w:color="auto"/>
        <w:left w:val="none" w:sz="0" w:space="0" w:color="auto"/>
        <w:bottom w:val="none" w:sz="0" w:space="0" w:color="auto"/>
        <w:right w:val="none" w:sz="0" w:space="0" w:color="auto"/>
      </w:divBdr>
    </w:div>
    <w:div w:id="1178345475">
      <w:bodyDiv w:val="1"/>
      <w:marLeft w:val="0"/>
      <w:marRight w:val="0"/>
      <w:marTop w:val="0"/>
      <w:marBottom w:val="0"/>
      <w:divBdr>
        <w:top w:val="none" w:sz="0" w:space="0" w:color="auto"/>
        <w:left w:val="none" w:sz="0" w:space="0" w:color="auto"/>
        <w:bottom w:val="none" w:sz="0" w:space="0" w:color="auto"/>
        <w:right w:val="none" w:sz="0" w:space="0" w:color="auto"/>
      </w:divBdr>
    </w:div>
    <w:div w:id="1183519241">
      <w:bodyDiv w:val="1"/>
      <w:marLeft w:val="0"/>
      <w:marRight w:val="0"/>
      <w:marTop w:val="0"/>
      <w:marBottom w:val="0"/>
      <w:divBdr>
        <w:top w:val="none" w:sz="0" w:space="0" w:color="auto"/>
        <w:left w:val="none" w:sz="0" w:space="0" w:color="auto"/>
        <w:bottom w:val="none" w:sz="0" w:space="0" w:color="auto"/>
        <w:right w:val="none" w:sz="0" w:space="0" w:color="auto"/>
      </w:divBdr>
    </w:div>
    <w:div w:id="1196305427">
      <w:bodyDiv w:val="1"/>
      <w:marLeft w:val="0"/>
      <w:marRight w:val="0"/>
      <w:marTop w:val="0"/>
      <w:marBottom w:val="0"/>
      <w:divBdr>
        <w:top w:val="none" w:sz="0" w:space="0" w:color="auto"/>
        <w:left w:val="none" w:sz="0" w:space="0" w:color="auto"/>
        <w:bottom w:val="none" w:sz="0" w:space="0" w:color="auto"/>
        <w:right w:val="none" w:sz="0" w:space="0" w:color="auto"/>
      </w:divBdr>
    </w:div>
    <w:div w:id="1211072096">
      <w:bodyDiv w:val="1"/>
      <w:marLeft w:val="0"/>
      <w:marRight w:val="0"/>
      <w:marTop w:val="0"/>
      <w:marBottom w:val="0"/>
      <w:divBdr>
        <w:top w:val="none" w:sz="0" w:space="0" w:color="auto"/>
        <w:left w:val="none" w:sz="0" w:space="0" w:color="auto"/>
        <w:bottom w:val="none" w:sz="0" w:space="0" w:color="auto"/>
        <w:right w:val="none" w:sz="0" w:space="0" w:color="auto"/>
      </w:divBdr>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
    <w:div w:id="1241406380">
      <w:bodyDiv w:val="1"/>
      <w:marLeft w:val="0"/>
      <w:marRight w:val="0"/>
      <w:marTop w:val="0"/>
      <w:marBottom w:val="0"/>
      <w:divBdr>
        <w:top w:val="none" w:sz="0" w:space="0" w:color="auto"/>
        <w:left w:val="none" w:sz="0" w:space="0" w:color="auto"/>
        <w:bottom w:val="none" w:sz="0" w:space="0" w:color="auto"/>
        <w:right w:val="none" w:sz="0" w:space="0" w:color="auto"/>
      </w:divBdr>
    </w:div>
    <w:div w:id="1262372563">
      <w:bodyDiv w:val="1"/>
      <w:marLeft w:val="0"/>
      <w:marRight w:val="0"/>
      <w:marTop w:val="0"/>
      <w:marBottom w:val="0"/>
      <w:divBdr>
        <w:top w:val="none" w:sz="0" w:space="0" w:color="auto"/>
        <w:left w:val="none" w:sz="0" w:space="0" w:color="auto"/>
        <w:bottom w:val="none" w:sz="0" w:space="0" w:color="auto"/>
        <w:right w:val="none" w:sz="0" w:space="0" w:color="auto"/>
      </w:divBdr>
    </w:div>
    <w:div w:id="1299653612">
      <w:bodyDiv w:val="1"/>
      <w:marLeft w:val="0"/>
      <w:marRight w:val="0"/>
      <w:marTop w:val="0"/>
      <w:marBottom w:val="0"/>
      <w:divBdr>
        <w:top w:val="none" w:sz="0" w:space="0" w:color="auto"/>
        <w:left w:val="none" w:sz="0" w:space="0" w:color="auto"/>
        <w:bottom w:val="none" w:sz="0" w:space="0" w:color="auto"/>
        <w:right w:val="none" w:sz="0" w:space="0" w:color="auto"/>
      </w:divBdr>
    </w:div>
    <w:div w:id="1303538405">
      <w:bodyDiv w:val="1"/>
      <w:marLeft w:val="0"/>
      <w:marRight w:val="0"/>
      <w:marTop w:val="0"/>
      <w:marBottom w:val="0"/>
      <w:divBdr>
        <w:top w:val="none" w:sz="0" w:space="0" w:color="auto"/>
        <w:left w:val="none" w:sz="0" w:space="0" w:color="auto"/>
        <w:bottom w:val="none" w:sz="0" w:space="0" w:color="auto"/>
        <w:right w:val="none" w:sz="0" w:space="0" w:color="auto"/>
      </w:divBdr>
    </w:div>
    <w:div w:id="1317957606">
      <w:bodyDiv w:val="1"/>
      <w:marLeft w:val="0"/>
      <w:marRight w:val="0"/>
      <w:marTop w:val="0"/>
      <w:marBottom w:val="0"/>
      <w:divBdr>
        <w:top w:val="none" w:sz="0" w:space="0" w:color="auto"/>
        <w:left w:val="none" w:sz="0" w:space="0" w:color="auto"/>
        <w:bottom w:val="none" w:sz="0" w:space="0" w:color="auto"/>
        <w:right w:val="none" w:sz="0" w:space="0" w:color="auto"/>
      </w:divBdr>
    </w:div>
    <w:div w:id="1321228508">
      <w:bodyDiv w:val="1"/>
      <w:marLeft w:val="0"/>
      <w:marRight w:val="0"/>
      <w:marTop w:val="0"/>
      <w:marBottom w:val="0"/>
      <w:divBdr>
        <w:top w:val="none" w:sz="0" w:space="0" w:color="auto"/>
        <w:left w:val="none" w:sz="0" w:space="0" w:color="auto"/>
        <w:bottom w:val="none" w:sz="0" w:space="0" w:color="auto"/>
        <w:right w:val="none" w:sz="0" w:space="0" w:color="auto"/>
      </w:divBdr>
    </w:div>
    <w:div w:id="1357342769">
      <w:bodyDiv w:val="1"/>
      <w:marLeft w:val="0"/>
      <w:marRight w:val="0"/>
      <w:marTop w:val="0"/>
      <w:marBottom w:val="0"/>
      <w:divBdr>
        <w:top w:val="none" w:sz="0" w:space="0" w:color="auto"/>
        <w:left w:val="none" w:sz="0" w:space="0" w:color="auto"/>
        <w:bottom w:val="none" w:sz="0" w:space="0" w:color="auto"/>
        <w:right w:val="none" w:sz="0" w:space="0" w:color="auto"/>
      </w:divBdr>
    </w:div>
    <w:div w:id="1358967877">
      <w:bodyDiv w:val="1"/>
      <w:marLeft w:val="0"/>
      <w:marRight w:val="0"/>
      <w:marTop w:val="0"/>
      <w:marBottom w:val="0"/>
      <w:divBdr>
        <w:top w:val="none" w:sz="0" w:space="0" w:color="auto"/>
        <w:left w:val="none" w:sz="0" w:space="0" w:color="auto"/>
        <w:bottom w:val="none" w:sz="0" w:space="0" w:color="auto"/>
        <w:right w:val="none" w:sz="0" w:space="0" w:color="auto"/>
      </w:divBdr>
    </w:div>
    <w:div w:id="1366562646">
      <w:bodyDiv w:val="1"/>
      <w:marLeft w:val="0"/>
      <w:marRight w:val="0"/>
      <w:marTop w:val="0"/>
      <w:marBottom w:val="0"/>
      <w:divBdr>
        <w:top w:val="none" w:sz="0" w:space="0" w:color="auto"/>
        <w:left w:val="none" w:sz="0" w:space="0" w:color="auto"/>
        <w:bottom w:val="none" w:sz="0" w:space="0" w:color="auto"/>
        <w:right w:val="none" w:sz="0" w:space="0" w:color="auto"/>
      </w:divBdr>
    </w:div>
    <w:div w:id="1406151152">
      <w:bodyDiv w:val="1"/>
      <w:marLeft w:val="0"/>
      <w:marRight w:val="0"/>
      <w:marTop w:val="0"/>
      <w:marBottom w:val="0"/>
      <w:divBdr>
        <w:top w:val="none" w:sz="0" w:space="0" w:color="auto"/>
        <w:left w:val="none" w:sz="0" w:space="0" w:color="auto"/>
        <w:bottom w:val="none" w:sz="0" w:space="0" w:color="auto"/>
        <w:right w:val="none" w:sz="0" w:space="0" w:color="auto"/>
      </w:divBdr>
    </w:div>
    <w:div w:id="1441414633">
      <w:bodyDiv w:val="1"/>
      <w:marLeft w:val="0"/>
      <w:marRight w:val="0"/>
      <w:marTop w:val="0"/>
      <w:marBottom w:val="0"/>
      <w:divBdr>
        <w:top w:val="none" w:sz="0" w:space="0" w:color="auto"/>
        <w:left w:val="none" w:sz="0" w:space="0" w:color="auto"/>
        <w:bottom w:val="none" w:sz="0" w:space="0" w:color="auto"/>
        <w:right w:val="none" w:sz="0" w:space="0" w:color="auto"/>
      </w:divBdr>
    </w:div>
    <w:div w:id="1446462189">
      <w:bodyDiv w:val="1"/>
      <w:marLeft w:val="0"/>
      <w:marRight w:val="0"/>
      <w:marTop w:val="0"/>
      <w:marBottom w:val="0"/>
      <w:divBdr>
        <w:top w:val="none" w:sz="0" w:space="0" w:color="auto"/>
        <w:left w:val="none" w:sz="0" w:space="0" w:color="auto"/>
        <w:bottom w:val="none" w:sz="0" w:space="0" w:color="auto"/>
        <w:right w:val="none" w:sz="0" w:space="0" w:color="auto"/>
      </w:divBdr>
    </w:div>
    <w:div w:id="1463306526">
      <w:bodyDiv w:val="1"/>
      <w:marLeft w:val="0"/>
      <w:marRight w:val="0"/>
      <w:marTop w:val="0"/>
      <w:marBottom w:val="0"/>
      <w:divBdr>
        <w:top w:val="none" w:sz="0" w:space="0" w:color="auto"/>
        <w:left w:val="none" w:sz="0" w:space="0" w:color="auto"/>
        <w:bottom w:val="none" w:sz="0" w:space="0" w:color="auto"/>
        <w:right w:val="none" w:sz="0" w:space="0" w:color="auto"/>
      </w:divBdr>
    </w:div>
    <w:div w:id="1515997154">
      <w:bodyDiv w:val="1"/>
      <w:marLeft w:val="0"/>
      <w:marRight w:val="0"/>
      <w:marTop w:val="0"/>
      <w:marBottom w:val="0"/>
      <w:divBdr>
        <w:top w:val="none" w:sz="0" w:space="0" w:color="auto"/>
        <w:left w:val="none" w:sz="0" w:space="0" w:color="auto"/>
        <w:bottom w:val="none" w:sz="0" w:space="0" w:color="auto"/>
        <w:right w:val="none" w:sz="0" w:space="0" w:color="auto"/>
      </w:divBdr>
    </w:div>
    <w:div w:id="1520243953">
      <w:bodyDiv w:val="1"/>
      <w:marLeft w:val="0"/>
      <w:marRight w:val="0"/>
      <w:marTop w:val="0"/>
      <w:marBottom w:val="0"/>
      <w:divBdr>
        <w:top w:val="none" w:sz="0" w:space="0" w:color="auto"/>
        <w:left w:val="none" w:sz="0" w:space="0" w:color="auto"/>
        <w:bottom w:val="none" w:sz="0" w:space="0" w:color="auto"/>
        <w:right w:val="none" w:sz="0" w:space="0" w:color="auto"/>
      </w:divBdr>
    </w:div>
    <w:div w:id="1521968029">
      <w:bodyDiv w:val="1"/>
      <w:marLeft w:val="0"/>
      <w:marRight w:val="0"/>
      <w:marTop w:val="0"/>
      <w:marBottom w:val="0"/>
      <w:divBdr>
        <w:top w:val="none" w:sz="0" w:space="0" w:color="auto"/>
        <w:left w:val="none" w:sz="0" w:space="0" w:color="auto"/>
        <w:bottom w:val="none" w:sz="0" w:space="0" w:color="auto"/>
        <w:right w:val="none" w:sz="0" w:space="0" w:color="auto"/>
      </w:divBdr>
    </w:div>
    <w:div w:id="1523398098">
      <w:bodyDiv w:val="1"/>
      <w:marLeft w:val="0"/>
      <w:marRight w:val="0"/>
      <w:marTop w:val="0"/>
      <w:marBottom w:val="0"/>
      <w:divBdr>
        <w:top w:val="none" w:sz="0" w:space="0" w:color="auto"/>
        <w:left w:val="none" w:sz="0" w:space="0" w:color="auto"/>
        <w:bottom w:val="none" w:sz="0" w:space="0" w:color="auto"/>
        <w:right w:val="none" w:sz="0" w:space="0" w:color="auto"/>
      </w:divBdr>
    </w:div>
    <w:div w:id="1542981341">
      <w:bodyDiv w:val="1"/>
      <w:marLeft w:val="0"/>
      <w:marRight w:val="0"/>
      <w:marTop w:val="0"/>
      <w:marBottom w:val="0"/>
      <w:divBdr>
        <w:top w:val="none" w:sz="0" w:space="0" w:color="auto"/>
        <w:left w:val="none" w:sz="0" w:space="0" w:color="auto"/>
        <w:bottom w:val="none" w:sz="0" w:space="0" w:color="auto"/>
        <w:right w:val="none" w:sz="0" w:space="0" w:color="auto"/>
      </w:divBdr>
    </w:div>
    <w:div w:id="1544516334">
      <w:bodyDiv w:val="1"/>
      <w:marLeft w:val="0"/>
      <w:marRight w:val="0"/>
      <w:marTop w:val="0"/>
      <w:marBottom w:val="0"/>
      <w:divBdr>
        <w:top w:val="none" w:sz="0" w:space="0" w:color="auto"/>
        <w:left w:val="none" w:sz="0" w:space="0" w:color="auto"/>
        <w:bottom w:val="none" w:sz="0" w:space="0" w:color="auto"/>
        <w:right w:val="none" w:sz="0" w:space="0" w:color="auto"/>
      </w:divBdr>
    </w:div>
    <w:div w:id="1549295818">
      <w:bodyDiv w:val="1"/>
      <w:marLeft w:val="0"/>
      <w:marRight w:val="0"/>
      <w:marTop w:val="0"/>
      <w:marBottom w:val="0"/>
      <w:divBdr>
        <w:top w:val="none" w:sz="0" w:space="0" w:color="auto"/>
        <w:left w:val="none" w:sz="0" w:space="0" w:color="auto"/>
        <w:bottom w:val="none" w:sz="0" w:space="0" w:color="auto"/>
        <w:right w:val="none" w:sz="0" w:space="0" w:color="auto"/>
      </w:divBdr>
    </w:div>
    <w:div w:id="1567765696">
      <w:bodyDiv w:val="1"/>
      <w:marLeft w:val="0"/>
      <w:marRight w:val="0"/>
      <w:marTop w:val="0"/>
      <w:marBottom w:val="0"/>
      <w:divBdr>
        <w:top w:val="none" w:sz="0" w:space="0" w:color="auto"/>
        <w:left w:val="none" w:sz="0" w:space="0" w:color="auto"/>
        <w:bottom w:val="none" w:sz="0" w:space="0" w:color="auto"/>
        <w:right w:val="none" w:sz="0" w:space="0" w:color="auto"/>
      </w:divBdr>
    </w:div>
    <w:div w:id="1609702283">
      <w:bodyDiv w:val="1"/>
      <w:marLeft w:val="0"/>
      <w:marRight w:val="0"/>
      <w:marTop w:val="0"/>
      <w:marBottom w:val="0"/>
      <w:divBdr>
        <w:top w:val="none" w:sz="0" w:space="0" w:color="auto"/>
        <w:left w:val="none" w:sz="0" w:space="0" w:color="auto"/>
        <w:bottom w:val="none" w:sz="0" w:space="0" w:color="auto"/>
        <w:right w:val="none" w:sz="0" w:space="0" w:color="auto"/>
      </w:divBdr>
    </w:div>
    <w:div w:id="1614897590">
      <w:bodyDiv w:val="1"/>
      <w:marLeft w:val="0"/>
      <w:marRight w:val="0"/>
      <w:marTop w:val="0"/>
      <w:marBottom w:val="0"/>
      <w:divBdr>
        <w:top w:val="none" w:sz="0" w:space="0" w:color="auto"/>
        <w:left w:val="none" w:sz="0" w:space="0" w:color="auto"/>
        <w:bottom w:val="none" w:sz="0" w:space="0" w:color="auto"/>
        <w:right w:val="none" w:sz="0" w:space="0" w:color="auto"/>
      </w:divBdr>
    </w:div>
    <w:div w:id="1648438808">
      <w:bodyDiv w:val="1"/>
      <w:marLeft w:val="0"/>
      <w:marRight w:val="0"/>
      <w:marTop w:val="0"/>
      <w:marBottom w:val="0"/>
      <w:divBdr>
        <w:top w:val="none" w:sz="0" w:space="0" w:color="auto"/>
        <w:left w:val="none" w:sz="0" w:space="0" w:color="auto"/>
        <w:bottom w:val="none" w:sz="0" w:space="0" w:color="auto"/>
        <w:right w:val="none" w:sz="0" w:space="0" w:color="auto"/>
      </w:divBdr>
    </w:div>
    <w:div w:id="1659840139">
      <w:bodyDiv w:val="1"/>
      <w:marLeft w:val="0"/>
      <w:marRight w:val="0"/>
      <w:marTop w:val="0"/>
      <w:marBottom w:val="0"/>
      <w:divBdr>
        <w:top w:val="none" w:sz="0" w:space="0" w:color="auto"/>
        <w:left w:val="none" w:sz="0" w:space="0" w:color="auto"/>
        <w:bottom w:val="none" w:sz="0" w:space="0" w:color="auto"/>
        <w:right w:val="none" w:sz="0" w:space="0" w:color="auto"/>
      </w:divBdr>
    </w:div>
    <w:div w:id="1677687522">
      <w:bodyDiv w:val="1"/>
      <w:marLeft w:val="0"/>
      <w:marRight w:val="0"/>
      <w:marTop w:val="0"/>
      <w:marBottom w:val="0"/>
      <w:divBdr>
        <w:top w:val="none" w:sz="0" w:space="0" w:color="auto"/>
        <w:left w:val="none" w:sz="0" w:space="0" w:color="auto"/>
        <w:bottom w:val="none" w:sz="0" w:space="0" w:color="auto"/>
        <w:right w:val="none" w:sz="0" w:space="0" w:color="auto"/>
      </w:divBdr>
    </w:div>
    <w:div w:id="1686126570">
      <w:bodyDiv w:val="1"/>
      <w:marLeft w:val="0"/>
      <w:marRight w:val="0"/>
      <w:marTop w:val="0"/>
      <w:marBottom w:val="0"/>
      <w:divBdr>
        <w:top w:val="none" w:sz="0" w:space="0" w:color="auto"/>
        <w:left w:val="none" w:sz="0" w:space="0" w:color="auto"/>
        <w:bottom w:val="none" w:sz="0" w:space="0" w:color="auto"/>
        <w:right w:val="none" w:sz="0" w:space="0" w:color="auto"/>
      </w:divBdr>
      <w:divsChild>
        <w:div w:id="1435707010">
          <w:marLeft w:val="547"/>
          <w:marRight w:val="0"/>
          <w:marTop w:val="154"/>
          <w:marBottom w:val="0"/>
          <w:divBdr>
            <w:top w:val="none" w:sz="0" w:space="0" w:color="auto"/>
            <w:left w:val="none" w:sz="0" w:space="0" w:color="auto"/>
            <w:bottom w:val="none" w:sz="0" w:space="0" w:color="auto"/>
            <w:right w:val="none" w:sz="0" w:space="0" w:color="auto"/>
          </w:divBdr>
        </w:div>
      </w:divsChild>
    </w:div>
    <w:div w:id="1692609016">
      <w:bodyDiv w:val="1"/>
      <w:marLeft w:val="0"/>
      <w:marRight w:val="0"/>
      <w:marTop w:val="0"/>
      <w:marBottom w:val="0"/>
      <w:divBdr>
        <w:top w:val="none" w:sz="0" w:space="0" w:color="auto"/>
        <w:left w:val="none" w:sz="0" w:space="0" w:color="auto"/>
        <w:bottom w:val="none" w:sz="0" w:space="0" w:color="auto"/>
        <w:right w:val="none" w:sz="0" w:space="0" w:color="auto"/>
      </w:divBdr>
    </w:div>
    <w:div w:id="1721712553">
      <w:bodyDiv w:val="1"/>
      <w:marLeft w:val="0"/>
      <w:marRight w:val="0"/>
      <w:marTop w:val="0"/>
      <w:marBottom w:val="0"/>
      <w:divBdr>
        <w:top w:val="none" w:sz="0" w:space="0" w:color="auto"/>
        <w:left w:val="none" w:sz="0" w:space="0" w:color="auto"/>
        <w:bottom w:val="none" w:sz="0" w:space="0" w:color="auto"/>
        <w:right w:val="none" w:sz="0" w:space="0" w:color="auto"/>
      </w:divBdr>
    </w:div>
    <w:div w:id="1736975987">
      <w:bodyDiv w:val="1"/>
      <w:marLeft w:val="0"/>
      <w:marRight w:val="0"/>
      <w:marTop w:val="0"/>
      <w:marBottom w:val="0"/>
      <w:divBdr>
        <w:top w:val="none" w:sz="0" w:space="0" w:color="auto"/>
        <w:left w:val="none" w:sz="0" w:space="0" w:color="auto"/>
        <w:bottom w:val="none" w:sz="0" w:space="0" w:color="auto"/>
        <w:right w:val="none" w:sz="0" w:space="0" w:color="auto"/>
      </w:divBdr>
    </w:div>
    <w:div w:id="1751463594">
      <w:bodyDiv w:val="1"/>
      <w:marLeft w:val="0"/>
      <w:marRight w:val="0"/>
      <w:marTop w:val="0"/>
      <w:marBottom w:val="0"/>
      <w:divBdr>
        <w:top w:val="none" w:sz="0" w:space="0" w:color="auto"/>
        <w:left w:val="none" w:sz="0" w:space="0" w:color="auto"/>
        <w:bottom w:val="none" w:sz="0" w:space="0" w:color="auto"/>
        <w:right w:val="none" w:sz="0" w:space="0" w:color="auto"/>
      </w:divBdr>
    </w:div>
    <w:div w:id="1779106016">
      <w:bodyDiv w:val="1"/>
      <w:marLeft w:val="0"/>
      <w:marRight w:val="0"/>
      <w:marTop w:val="0"/>
      <w:marBottom w:val="0"/>
      <w:divBdr>
        <w:top w:val="none" w:sz="0" w:space="0" w:color="auto"/>
        <w:left w:val="none" w:sz="0" w:space="0" w:color="auto"/>
        <w:bottom w:val="none" w:sz="0" w:space="0" w:color="auto"/>
        <w:right w:val="none" w:sz="0" w:space="0" w:color="auto"/>
      </w:divBdr>
    </w:div>
    <w:div w:id="1813013110">
      <w:bodyDiv w:val="1"/>
      <w:marLeft w:val="0"/>
      <w:marRight w:val="0"/>
      <w:marTop w:val="0"/>
      <w:marBottom w:val="0"/>
      <w:divBdr>
        <w:top w:val="none" w:sz="0" w:space="0" w:color="auto"/>
        <w:left w:val="none" w:sz="0" w:space="0" w:color="auto"/>
        <w:bottom w:val="none" w:sz="0" w:space="0" w:color="auto"/>
        <w:right w:val="none" w:sz="0" w:space="0" w:color="auto"/>
      </w:divBdr>
    </w:div>
    <w:div w:id="1816797641">
      <w:bodyDiv w:val="1"/>
      <w:marLeft w:val="0"/>
      <w:marRight w:val="0"/>
      <w:marTop w:val="0"/>
      <w:marBottom w:val="0"/>
      <w:divBdr>
        <w:top w:val="none" w:sz="0" w:space="0" w:color="auto"/>
        <w:left w:val="none" w:sz="0" w:space="0" w:color="auto"/>
        <w:bottom w:val="none" w:sz="0" w:space="0" w:color="auto"/>
        <w:right w:val="none" w:sz="0" w:space="0" w:color="auto"/>
      </w:divBdr>
    </w:div>
    <w:div w:id="1826360131">
      <w:bodyDiv w:val="1"/>
      <w:marLeft w:val="0"/>
      <w:marRight w:val="0"/>
      <w:marTop w:val="0"/>
      <w:marBottom w:val="0"/>
      <w:divBdr>
        <w:top w:val="none" w:sz="0" w:space="0" w:color="auto"/>
        <w:left w:val="none" w:sz="0" w:space="0" w:color="auto"/>
        <w:bottom w:val="none" w:sz="0" w:space="0" w:color="auto"/>
        <w:right w:val="none" w:sz="0" w:space="0" w:color="auto"/>
      </w:divBdr>
    </w:div>
    <w:div w:id="1832477250">
      <w:bodyDiv w:val="1"/>
      <w:marLeft w:val="0"/>
      <w:marRight w:val="0"/>
      <w:marTop w:val="0"/>
      <w:marBottom w:val="0"/>
      <w:divBdr>
        <w:top w:val="none" w:sz="0" w:space="0" w:color="auto"/>
        <w:left w:val="none" w:sz="0" w:space="0" w:color="auto"/>
        <w:bottom w:val="none" w:sz="0" w:space="0" w:color="auto"/>
        <w:right w:val="none" w:sz="0" w:space="0" w:color="auto"/>
      </w:divBdr>
    </w:div>
    <w:div w:id="1836454610">
      <w:bodyDiv w:val="1"/>
      <w:marLeft w:val="0"/>
      <w:marRight w:val="0"/>
      <w:marTop w:val="0"/>
      <w:marBottom w:val="0"/>
      <w:divBdr>
        <w:top w:val="none" w:sz="0" w:space="0" w:color="auto"/>
        <w:left w:val="none" w:sz="0" w:space="0" w:color="auto"/>
        <w:bottom w:val="none" w:sz="0" w:space="0" w:color="auto"/>
        <w:right w:val="none" w:sz="0" w:space="0" w:color="auto"/>
      </w:divBdr>
    </w:div>
    <w:div w:id="1844583788">
      <w:bodyDiv w:val="1"/>
      <w:marLeft w:val="0"/>
      <w:marRight w:val="0"/>
      <w:marTop w:val="0"/>
      <w:marBottom w:val="0"/>
      <w:divBdr>
        <w:top w:val="none" w:sz="0" w:space="0" w:color="auto"/>
        <w:left w:val="none" w:sz="0" w:space="0" w:color="auto"/>
        <w:bottom w:val="none" w:sz="0" w:space="0" w:color="auto"/>
        <w:right w:val="none" w:sz="0" w:space="0" w:color="auto"/>
      </w:divBdr>
    </w:div>
    <w:div w:id="1849557558">
      <w:bodyDiv w:val="1"/>
      <w:marLeft w:val="0"/>
      <w:marRight w:val="0"/>
      <w:marTop w:val="0"/>
      <w:marBottom w:val="0"/>
      <w:divBdr>
        <w:top w:val="none" w:sz="0" w:space="0" w:color="auto"/>
        <w:left w:val="none" w:sz="0" w:space="0" w:color="auto"/>
        <w:bottom w:val="none" w:sz="0" w:space="0" w:color="auto"/>
        <w:right w:val="none" w:sz="0" w:space="0" w:color="auto"/>
      </w:divBdr>
    </w:div>
    <w:div w:id="1857889365">
      <w:bodyDiv w:val="1"/>
      <w:marLeft w:val="0"/>
      <w:marRight w:val="0"/>
      <w:marTop w:val="0"/>
      <w:marBottom w:val="0"/>
      <w:divBdr>
        <w:top w:val="none" w:sz="0" w:space="0" w:color="auto"/>
        <w:left w:val="none" w:sz="0" w:space="0" w:color="auto"/>
        <w:bottom w:val="none" w:sz="0" w:space="0" w:color="auto"/>
        <w:right w:val="none" w:sz="0" w:space="0" w:color="auto"/>
      </w:divBdr>
    </w:div>
    <w:div w:id="1883706588">
      <w:bodyDiv w:val="1"/>
      <w:marLeft w:val="0"/>
      <w:marRight w:val="0"/>
      <w:marTop w:val="0"/>
      <w:marBottom w:val="0"/>
      <w:divBdr>
        <w:top w:val="none" w:sz="0" w:space="0" w:color="auto"/>
        <w:left w:val="none" w:sz="0" w:space="0" w:color="auto"/>
        <w:bottom w:val="none" w:sz="0" w:space="0" w:color="auto"/>
        <w:right w:val="none" w:sz="0" w:space="0" w:color="auto"/>
      </w:divBdr>
    </w:div>
    <w:div w:id="1897233503">
      <w:bodyDiv w:val="1"/>
      <w:marLeft w:val="0"/>
      <w:marRight w:val="0"/>
      <w:marTop w:val="0"/>
      <w:marBottom w:val="0"/>
      <w:divBdr>
        <w:top w:val="none" w:sz="0" w:space="0" w:color="auto"/>
        <w:left w:val="none" w:sz="0" w:space="0" w:color="auto"/>
        <w:bottom w:val="none" w:sz="0" w:space="0" w:color="auto"/>
        <w:right w:val="none" w:sz="0" w:space="0" w:color="auto"/>
      </w:divBdr>
    </w:div>
    <w:div w:id="1908298493">
      <w:bodyDiv w:val="1"/>
      <w:marLeft w:val="0"/>
      <w:marRight w:val="0"/>
      <w:marTop w:val="0"/>
      <w:marBottom w:val="0"/>
      <w:divBdr>
        <w:top w:val="none" w:sz="0" w:space="0" w:color="auto"/>
        <w:left w:val="none" w:sz="0" w:space="0" w:color="auto"/>
        <w:bottom w:val="none" w:sz="0" w:space="0" w:color="auto"/>
        <w:right w:val="none" w:sz="0" w:space="0" w:color="auto"/>
      </w:divBdr>
    </w:div>
    <w:div w:id="1909340422">
      <w:bodyDiv w:val="1"/>
      <w:marLeft w:val="0"/>
      <w:marRight w:val="0"/>
      <w:marTop w:val="0"/>
      <w:marBottom w:val="0"/>
      <w:divBdr>
        <w:top w:val="none" w:sz="0" w:space="0" w:color="auto"/>
        <w:left w:val="none" w:sz="0" w:space="0" w:color="auto"/>
        <w:bottom w:val="none" w:sz="0" w:space="0" w:color="auto"/>
        <w:right w:val="none" w:sz="0" w:space="0" w:color="auto"/>
      </w:divBdr>
    </w:div>
    <w:div w:id="1950549743">
      <w:bodyDiv w:val="1"/>
      <w:marLeft w:val="0"/>
      <w:marRight w:val="0"/>
      <w:marTop w:val="0"/>
      <w:marBottom w:val="0"/>
      <w:divBdr>
        <w:top w:val="none" w:sz="0" w:space="0" w:color="auto"/>
        <w:left w:val="none" w:sz="0" w:space="0" w:color="auto"/>
        <w:bottom w:val="none" w:sz="0" w:space="0" w:color="auto"/>
        <w:right w:val="none" w:sz="0" w:space="0" w:color="auto"/>
      </w:divBdr>
    </w:div>
    <w:div w:id="1960140231">
      <w:bodyDiv w:val="1"/>
      <w:marLeft w:val="0"/>
      <w:marRight w:val="0"/>
      <w:marTop w:val="0"/>
      <w:marBottom w:val="0"/>
      <w:divBdr>
        <w:top w:val="none" w:sz="0" w:space="0" w:color="auto"/>
        <w:left w:val="none" w:sz="0" w:space="0" w:color="auto"/>
        <w:bottom w:val="none" w:sz="0" w:space="0" w:color="auto"/>
        <w:right w:val="none" w:sz="0" w:space="0" w:color="auto"/>
      </w:divBdr>
    </w:div>
    <w:div w:id="1970940742">
      <w:bodyDiv w:val="1"/>
      <w:marLeft w:val="0"/>
      <w:marRight w:val="0"/>
      <w:marTop w:val="0"/>
      <w:marBottom w:val="0"/>
      <w:divBdr>
        <w:top w:val="none" w:sz="0" w:space="0" w:color="auto"/>
        <w:left w:val="none" w:sz="0" w:space="0" w:color="auto"/>
        <w:bottom w:val="none" w:sz="0" w:space="0" w:color="auto"/>
        <w:right w:val="none" w:sz="0" w:space="0" w:color="auto"/>
      </w:divBdr>
    </w:div>
    <w:div w:id="1972402632">
      <w:bodyDiv w:val="1"/>
      <w:marLeft w:val="0"/>
      <w:marRight w:val="0"/>
      <w:marTop w:val="0"/>
      <w:marBottom w:val="0"/>
      <w:divBdr>
        <w:top w:val="none" w:sz="0" w:space="0" w:color="auto"/>
        <w:left w:val="none" w:sz="0" w:space="0" w:color="auto"/>
        <w:bottom w:val="none" w:sz="0" w:space="0" w:color="auto"/>
        <w:right w:val="none" w:sz="0" w:space="0" w:color="auto"/>
      </w:divBdr>
    </w:div>
    <w:div w:id="1997494600">
      <w:bodyDiv w:val="1"/>
      <w:marLeft w:val="0"/>
      <w:marRight w:val="0"/>
      <w:marTop w:val="0"/>
      <w:marBottom w:val="0"/>
      <w:divBdr>
        <w:top w:val="none" w:sz="0" w:space="0" w:color="auto"/>
        <w:left w:val="none" w:sz="0" w:space="0" w:color="auto"/>
        <w:bottom w:val="none" w:sz="0" w:space="0" w:color="auto"/>
        <w:right w:val="none" w:sz="0" w:space="0" w:color="auto"/>
      </w:divBdr>
    </w:div>
    <w:div w:id="1999769825">
      <w:bodyDiv w:val="1"/>
      <w:marLeft w:val="0"/>
      <w:marRight w:val="0"/>
      <w:marTop w:val="0"/>
      <w:marBottom w:val="0"/>
      <w:divBdr>
        <w:top w:val="none" w:sz="0" w:space="0" w:color="auto"/>
        <w:left w:val="none" w:sz="0" w:space="0" w:color="auto"/>
        <w:bottom w:val="none" w:sz="0" w:space="0" w:color="auto"/>
        <w:right w:val="none" w:sz="0" w:space="0" w:color="auto"/>
      </w:divBdr>
    </w:div>
    <w:div w:id="2021614034">
      <w:bodyDiv w:val="1"/>
      <w:marLeft w:val="0"/>
      <w:marRight w:val="0"/>
      <w:marTop w:val="0"/>
      <w:marBottom w:val="0"/>
      <w:divBdr>
        <w:top w:val="none" w:sz="0" w:space="0" w:color="auto"/>
        <w:left w:val="none" w:sz="0" w:space="0" w:color="auto"/>
        <w:bottom w:val="none" w:sz="0" w:space="0" w:color="auto"/>
        <w:right w:val="none" w:sz="0" w:space="0" w:color="auto"/>
      </w:divBdr>
    </w:div>
    <w:div w:id="2022586036">
      <w:bodyDiv w:val="1"/>
      <w:marLeft w:val="0"/>
      <w:marRight w:val="0"/>
      <w:marTop w:val="0"/>
      <w:marBottom w:val="0"/>
      <w:divBdr>
        <w:top w:val="none" w:sz="0" w:space="0" w:color="auto"/>
        <w:left w:val="none" w:sz="0" w:space="0" w:color="auto"/>
        <w:bottom w:val="none" w:sz="0" w:space="0" w:color="auto"/>
        <w:right w:val="none" w:sz="0" w:space="0" w:color="auto"/>
      </w:divBdr>
    </w:div>
    <w:div w:id="2045475264">
      <w:bodyDiv w:val="1"/>
      <w:marLeft w:val="0"/>
      <w:marRight w:val="0"/>
      <w:marTop w:val="0"/>
      <w:marBottom w:val="0"/>
      <w:divBdr>
        <w:top w:val="none" w:sz="0" w:space="0" w:color="auto"/>
        <w:left w:val="none" w:sz="0" w:space="0" w:color="auto"/>
        <w:bottom w:val="none" w:sz="0" w:space="0" w:color="auto"/>
        <w:right w:val="none" w:sz="0" w:space="0" w:color="auto"/>
      </w:divBdr>
    </w:div>
    <w:div w:id="2059818748">
      <w:bodyDiv w:val="1"/>
      <w:marLeft w:val="0"/>
      <w:marRight w:val="0"/>
      <w:marTop w:val="0"/>
      <w:marBottom w:val="0"/>
      <w:divBdr>
        <w:top w:val="none" w:sz="0" w:space="0" w:color="auto"/>
        <w:left w:val="none" w:sz="0" w:space="0" w:color="auto"/>
        <w:bottom w:val="none" w:sz="0" w:space="0" w:color="auto"/>
        <w:right w:val="none" w:sz="0" w:space="0" w:color="auto"/>
      </w:divBdr>
    </w:div>
    <w:div w:id="2066100710">
      <w:bodyDiv w:val="1"/>
      <w:marLeft w:val="0"/>
      <w:marRight w:val="0"/>
      <w:marTop w:val="0"/>
      <w:marBottom w:val="0"/>
      <w:divBdr>
        <w:top w:val="none" w:sz="0" w:space="0" w:color="auto"/>
        <w:left w:val="none" w:sz="0" w:space="0" w:color="auto"/>
        <w:bottom w:val="none" w:sz="0" w:space="0" w:color="auto"/>
        <w:right w:val="none" w:sz="0" w:space="0" w:color="auto"/>
      </w:divBdr>
    </w:div>
    <w:div w:id="2074618883">
      <w:bodyDiv w:val="1"/>
      <w:marLeft w:val="0"/>
      <w:marRight w:val="0"/>
      <w:marTop w:val="0"/>
      <w:marBottom w:val="0"/>
      <w:divBdr>
        <w:top w:val="none" w:sz="0" w:space="0" w:color="auto"/>
        <w:left w:val="none" w:sz="0" w:space="0" w:color="auto"/>
        <w:bottom w:val="none" w:sz="0" w:space="0" w:color="auto"/>
        <w:right w:val="none" w:sz="0" w:space="0" w:color="auto"/>
      </w:divBdr>
    </w:div>
    <w:div w:id="2078670978">
      <w:bodyDiv w:val="1"/>
      <w:marLeft w:val="0"/>
      <w:marRight w:val="0"/>
      <w:marTop w:val="0"/>
      <w:marBottom w:val="0"/>
      <w:divBdr>
        <w:top w:val="none" w:sz="0" w:space="0" w:color="auto"/>
        <w:left w:val="none" w:sz="0" w:space="0" w:color="auto"/>
        <w:bottom w:val="none" w:sz="0" w:space="0" w:color="auto"/>
        <w:right w:val="none" w:sz="0" w:space="0" w:color="auto"/>
      </w:divBdr>
    </w:div>
    <w:div w:id="2092001946">
      <w:bodyDiv w:val="1"/>
      <w:marLeft w:val="0"/>
      <w:marRight w:val="0"/>
      <w:marTop w:val="0"/>
      <w:marBottom w:val="0"/>
      <w:divBdr>
        <w:top w:val="none" w:sz="0" w:space="0" w:color="auto"/>
        <w:left w:val="none" w:sz="0" w:space="0" w:color="auto"/>
        <w:bottom w:val="none" w:sz="0" w:space="0" w:color="auto"/>
        <w:right w:val="none" w:sz="0" w:space="0" w:color="auto"/>
      </w:divBdr>
    </w:div>
    <w:div w:id="2106148331">
      <w:bodyDiv w:val="1"/>
      <w:marLeft w:val="0"/>
      <w:marRight w:val="0"/>
      <w:marTop w:val="0"/>
      <w:marBottom w:val="0"/>
      <w:divBdr>
        <w:top w:val="none" w:sz="0" w:space="0" w:color="auto"/>
        <w:left w:val="none" w:sz="0" w:space="0" w:color="auto"/>
        <w:bottom w:val="none" w:sz="0" w:space="0" w:color="auto"/>
        <w:right w:val="none" w:sz="0" w:space="0" w:color="auto"/>
      </w:divBdr>
    </w:div>
    <w:div w:id="2109154781">
      <w:bodyDiv w:val="1"/>
      <w:marLeft w:val="0"/>
      <w:marRight w:val="0"/>
      <w:marTop w:val="0"/>
      <w:marBottom w:val="0"/>
      <w:divBdr>
        <w:top w:val="none" w:sz="0" w:space="0" w:color="auto"/>
        <w:left w:val="none" w:sz="0" w:space="0" w:color="auto"/>
        <w:bottom w:val="none" w:sz="0" w:space="0" w:color="auto"/>
        <w:right w:val="none" w:sz="0" w:space="0" w:color="auto"/>
      </w:divBdr>
    </w:div>
    <w:div w:id="2121874777">
      <w:bodyDiv w:val="1"/>
      <w:marLeft w:val="0"/>
      <w:marRight w:val="0"/>
      <w:marTop w:val="0"/>
      <w:marBottom w:val="0"/>
      <w:divBdr>
        <w:top w:val="none" w:sz="0" w:space="0" w:color="auto"/>
        <w:left w:val="none" w:sz="0" w:space="0" w:color="auto"/>
        <w:bottom w:val="none" w:sz="0" w:space="0" w:color="auto"/>
        <w:right w:val="none" w:sz="0" w:space="0" w:color="auto"/>
      </w:divBdr>
    </w:div>
    <w:div w:id="2126189728">
      <w:bodyDiv w:val="1"/>
      <w:marLeft w:val="0"/>
      <w:marRight w:val="0"/>
      <w:marTop w:val="0"/>
      <w:marBottom w:val="0"/>
      <w:divBdr>
        <w:top w:val="none" w:sz="0" w:space="0" w:color="auto"/>
        <w:left w:val="none" w:sz="0" w:space="0" w:color="auto"/>
        <w:bottom w:val="none" w:sz="0" w:space="0" w:color="auto"/>
        <w:right w:val="none" w:sz="0" w:space="0" w:color="auto"/>
      </w:divBdr>
    </w:div>
    <w:div w:id="21368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spedale.cuneo.it/fileadmin/user_upload/Procedura_segnalazioni_disagio_e_discriminazione.pdf" TargetMode="External"/><Relationship Id="rId7" Type="http://schemas.openxmlformats.org/officeDocument/2006/relationships/endnotes" Target="endnotes.xml"/><Relationship Id="rId12" Type="http://schemas.openxmlformats.org/officeDocument/2006/relationships/hyperlink" Target="https://www.gazzettaufficiale.it/eli/id/2022/06/11/22G00076/s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ail.ospedale.cuneo.it/zimbra/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pedale.cuneo.i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aso.cuneo@cert-legalmail.it" TargetMode="External"/><Relationship Id="rId14" Type="http://schemas.openxmlformats.org/officeDocument/2006/relationships/header" Target="header2.xml"/><Relationship Id="rId22" Type="http://schemas.openxmlformats.org/officeDocument/2006/relationships/hyperlink" Target="http://www.ospedale.cuneo.it"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intranet2srv.scroce.loc/applicativi/gestdoc/GestDoc.asp?NomeCartella=D:/Documentazione/corona&amp;NomeStruttura=Comunicazioni%20relative%20alla%20pandemia%20COVID-19%20(SARS-COV2)" TargetMode="External"/><Relationship Id="rId21" Type="http://schemas.openxmlformats.org/officeDocument/2006/relationships/hyperlink" Target="https://ugeo.urbistat.com/adminstat/it/it/demografia/dati-sintesi/cuneo/4/3" TargetMode="External"/><Relationship Id="rId42" Type="http://schemas.openxmlformats.org/officeDocument/2006/relationships/hyperlink" Target="http://www.ospedale.cuneo.it/fileadmin/user_upload/1._Informazioni_generali_su_Azienda.pdf" TargetMode="External"/><Relationship Id="rId47" Type="http://schemas.openxmlformats.org/officeDocument/2006/relationships/hyperlink" Target="https://www.salute.gov.it/portale/news/p3_2_1_2_1.jsp?lingua=italiano&amp;menu=notizie&amp;p=nas&amp;id=2151" TargetMode="External"/><Relationship Id="rId63" Type="http://schemas.openxmlformats.org/officeDocument/2006/relationships/hyperlink" Target="http://www.ospedale.cuneo.it/amministrazione-trasparente/disposizioni-generali/atti-generali/atti-amministrativi-generali/" TargetMode="External"/><Relationship Id="rId68" Type="http://schemas.openxmlformats.org/officeDocument/2006/relationships/hyperlink" Target="http://www.ospedale.cuneo.it/concorsi_avvisi_di_mobilita/elenco_procedure_selettive_espletate_e_in_corso/" TargetMode="External"/><Relationship Id="rId84" Type="http://schemas.openxmlformats.org/officeDocument/2006/relationships/hyperlink" Target="http://eventipa.formez.it/node/374345" TargetMode="External"/><Relationship Id="rId89" Type="http://schemas.openxmlformats.org/officeDocument/2006/relationships/hyperlink" Target="http://www.ospedale.cuneo.it/index.php?id=45" TargetMode="External"/><Relationship Id="rId16" Type="http://schemas.openxmlformats.org/officeDocument/2006/relationships/hyperlink" Target="http://www.aslcn1.it/amministrazione-trasparente/performance/" TargetMode="External"/><Relationship Id="rId11" Type="http://schemas.openxmlformats.org/officeDocument/2006/relationships/hyperlink" Target="https://www.istat.it/it/benessere-e-sostenibilit%C3%A0/la-misurazione-del-benessere-(bes)-/gli-indicatori-del-bes" TargetMode="External"/><Relationship Id="rId32" Type="http://schemas.openxmlformats.org/officeDocument/2006/relationships/hyperlink" Target="http://intranet.scroce.loc/home/strutture/home.asp" TargetMode="External"/><Relationship Id="rId37" Type="http://schemas.openxmlformats.org/officeDocument/2006/relationships/hyperlink" Target="https://www.anticorruzione.it/-/ecco-il-nuovo-piano-nazionale-anticorruzione-valido-per-il-prossimo-triennio" TargetMode="External"/><Relationship Id="rId53" Type="http://schemas.openxmlformats.org/officeDocument/2006/relationships/hyperlink" Target="http://www.ospedale.cuneo.it/amministrazione-trasparente/disposizioni-generali/atti-generali/atti-amministrativi-generali/" TargetMode="External"/><Relationship Id="rId58" Type="http://schemas.openxmlformats.org/officeDocument/2006/relationships/hyperlink" Target="http://www.ospedale.cuneo.it/amministrazione-trasparente/controlli-e-rilievi-sullamministrazione/" TargetMode="External"/><Relationship Id="rId74" Type="http://schemas.openxmlformats.org/officeDocument/2006/relationships/hyperlink" Target="https://www.contoannuale.mef.gov.it/struttura-personale/occupazione" TargetMode="External"/><Relationship Id="rId79" Type="http://schemas.openxmlformats.org/officeDocument/2006/relationships/hyperlink" Target="http://www.unito.it" TargetMode="External"/><Relationship Id="rId5" Type="http://schemas.openxmlformats.org/officeDocument/2006/relationships/hyperlink" Target="http://www.ospedale.cuneo.it/index.php?id=230" TargetMode="External"/><Relationship Id="rId90" Type="http://schemas.openxmlformats.org/officeDocument/2006/relationships/hyperlink" Target="http://www.ospedale.cuneo.it/index.php?id=563" TargetMode="External"/><Relationship Id="rId95" Type="http://schemas.openxmlformats.org/officeDocument/2006/relationships/hyperlink" Target="http://www.ospedale.cuneo.it/index.php?id=1168" TargetMode="External"/><Relationship Id="rId22" Type="http://schemas.openxmlformats.org/officeDocument/2006/relationships/hyperlink" Target="http://piemonte.indettaglio.it/ita/province/cn/la_provincia_di_cuneo.html" TargetMode="External"/><Relationship Id="rId27" Type="http://schemas.openxmlformats.org/officeDocument/2006/relationships/hyperlink" Target="http://95.110.213.190/PNEed15/" TargetMode="External"/><Relationship Id="rId43" Type="http://schemas.openxmlformats.org/officeDocument/2006/relationships/hyperlink" Target="https://www.salute.gov.it/portale/news/p3_2_1_2_1.jsp?lingua=italiano&amp;menu=notizie&amp;p=nas&amp;id=2218" TargetMode="External"/><Relationship Id="rId48" Type="http://schemas.openxmlformats.org/officeDocument/2006/relationships/hyperlink" Target="https://www.avvisopubblico.it/home/home/cosa-facciamo/pubblicazioni/amministratori-sotto-tiro/" TargetMode="External"/><Relationship Id="rId64" Type="http://schemas.openxmlformats.org/officeDocument/2006/relationships/hyperlink" Target="http://www.ospedale.cuneo.it/index.php?id=251" TargetMode="External"/><Relationship Id="rId69" Type="http://schemas.openxmlformats.org/officeDocument/2006/relationships/hyperlink" Target="http://www.ospedale.cuneo.it/azienda/comitato-etico-interaziendale/" TargetMode="External"/><Relationship Id="rId8" Type="http://schemas.openxmlformats.org/officeDocument/2006/relationships/hyperlink" Target="http://www.ospedale.cuneo.it/amministrazione-trasparente/servizi-erogati/liste-di-attesa-1/monitoraggi-tempi-di-attesa/" TargetMode="External"/><Relationship Id="rId51" Type="http://schemas.openxmlformats.org/officeDocument/2006/relationships/hyperlink" Target="http://www.ospedale.cuneo.it/amministrazione-trasparente/altri-contenuti/dati-ulteriori/" TargetMode="External"/><Relationship Id="rId72" Type="http://schemas.openxmlformats.org/officeDocument/2006/relationships/hyperlink" Target="http://www.ospedale.cuneo.it/approfondimenti/sportello_sociale/" TargetMode="External"/><Relationship Id="rId80" Type="http://schemas.openxmlformats.org/officeDocument/2006/relationships/hyperlink" Target="https://www.funzionepubblica.gov.it/sites/funzionepubblica.gov.it/files/Linee_guida_sulla_Parita_di_Genere.pdf" TargetMode="External"/><Relationship Id="rId85" Type="http://schemas.openxmlformats.org/officeDocument/2006/relationships/hyperlink" Target="http://www.ospedale.cuneo.it/index.php?id=540" TargetMode="External"/><Relationship Id="rId93" Type="http://schemas.openxmlformats.org/officeDocument/2006/relationships/hyperlink" Target="http://www.ospedale.cuneo.it/index.php?id=175" TargetMode="External"/><Relationship Id="rId3" Type="http://schemas.openxmlformats.org/officeDocument/2006/relationships/hyperlink" Target="http://www.ospedale.cuneo.it/index.php?id=45" TargetMode="External"/><Relationship Id="rId12" Type="http://schemas.openxmlformats.org/officeDocument/2006/relationships/hyperlink" Target="http://www.ospedale.cuneo.it/amministrazione-trasparente/performance/piao-1/" TargetMode="External"/><Relationship Id="rId17" Type="http://schemas.openxmlformats.org/officeDocument/2006/relationships/hyperlink" Target="https://www.aslcn2.it/azienda-asl-cn2/amministrazione-trasparente" TargetMode="External"/><Relationship Id="rId25" Type="http://schemas.openxmlformats.org/officeDocument/2006/relationships/hyperlink" Target="http://www.ospedale.cuneo.it/amministrazione-trasparente/liste-di-attesa/" TargetMode="External"/><Relationship Id="rId33" Type="http://schemas.openxmlformats.org/officeDocument/2006/relationships/hyperlink" Target="http://www.ospedale.cuneo.it/amministrazione_trasparente/organizzazione/" TargetMode="External"/><Relationship Id="rId38" Type="http://schemas.openxmlformats.org/officeDocument/2006/relationships/hyperlink" Target="http://www.ospedale.cuneo.it/fileadmin/user_upload/Rinnovo_incarico_RPCT.pdf" TargetMode="External"/><Relationship Id="rId46" Type="http://schemas.openxmlformats.org/officeDocument/2006/relationships/hyperlink" Target="https://www.salute.gov.it/portale/news/p3_2_1_2_1.jsp?lingua=italiano&amp;menu=notizie&amp;p=nas&amp;id=2174" TargetMode="External"/><Relationship Id="rId59" Type="http://schemas.openxmlformats.org/officeDocument/2006/relationships/hyperlink" Target="http://www.ospedale.cuneo.it/amministrazione-trasparente/altri-contenuti/prevenzione-della-corruzione/" TargetMode="External"/><Relationship Id="rId67" Type="http://schemas.openxmlformats.org/officeDocument/2006/relationships/hyperlink" Target="http://www.ospedale.cuneo.it/amministrazione-trasparente/personale/posizioni-organizzative/" TargetMode="External"/><Relationship Id="rId20" Type="http://schemas.openxmlformats.org/officeDocument/2006/relationships/hyperlink" Target="file:///C:\Users\somale_n\Downloads\Allegato_3b_Del._520-2018_del_27_12_2018_Piano_Cronicita.pdf" TargetMode="External"/><Relationship Id="rId41" Type="http://schemas.openxmlformats.org/officeDocument/2006/relationships/hyperlink" Target="http://intranet.scroce.loc/applicativi/gestdoc/GestDoc.asp?NomeCartella=D:\Documentazione\trasparenza\Formazione%20Codice%20di%20comportamento%20autunno%202018&amp;NomeStruttura=Trasparenza" TargetMode="External"/><Relationship Id="rId54" Type="http://schemas.openxmlformats.org/officeDocument/2006/relationships/hyperlink" Target="http://www.ospedale.cuneo.it/amministrazione-trasparente/personale/" TargetMode="External"/><Relationship Id="rId62" Type="http://schemas.openxmlformats.org/officeDocument/2006/relationships/hyperlink" Target="http://www.ospedale.cuneo.it/amministrazione-trasparente/altri-contenuti/accessibilita-e-catalogo-di-dati-metadati-e-banche-dati/" TargetMode="External"/><Relationship Id="rId70" Type="http://schemas.openxmlformats.org/officeDocument/2006/relationships/hyperlink" Target="http://www.ospedale.cuneo.it/index.php?id=1006" TargetMode="External"/><Relationship Id="rId75" Type="http://schemas.openxmlformats.org/officeDocument/2006/relationships/hyperlink" Target="http://www.ospedale.cuneo.it/amministrazione_trasparente/consulenti_e_collaboratori/" TargetMode="External"/><Relationship Id="rId83" Type="http://schemas.openxmlformats.org/officeDocument/2006/relationships/hyperlink" Target="http://eventipa.formez.it/node/374345" TargetMode="External"/><Relationship Id="rId88" Type="http://schemas.openxmlformats.org/officeDocument/2006/relationships/hyperlink" Target="https://piao.dfp.gov.it/plans" TargetMode="External"/><Relationship Id="rId91" Type="http://schemas.openxmlformats.org/officeDocument/2006/relationships/hyperlink" Target="http://www.ospedale.cuneo.it/index.php?id=1007" TargetMode="External"/><Relationship Id="rId96" Type="http://schemas.openxmlformats.org/officeDocument/2006/relationships/hyperlink" Target="http://www.ospedale.cuneo.it/amministrazione-trasparente/altri-contenuti/prevenzione-della-corruzione/" TargetMode="External"/><Relationship Id="rId1" Type="http://schemas.openxmlformats.org/officeDocument/2006/relationships/hyperlink" Target="https://piao.dfp.gov.it/plans" TargetMode="External"/><Relationship Id="rId6" Type="http://schemas.openxmlformats.org/officeDocument/2006/relationships/hyperlink" Target="http://www.ospedale.cuneo.it/azienda/" TargetMode="External"/><Relationship Id="rId15" Type="http://schemas.openxmlformats.org/officeDocument/2006/relationships/hyperlink" Target="http://www.aslcn1.it/amministrazione-trasparente/performance/" TargetMode="External"/><Relationship Id="rId23" Type="http://schemas.openxmlformats.org/officeDocument/2006/relationships/hyperlink" Target="http://www.ospedale.cuneo.it/azienda/il-direttore-generale/" TargetMode="External"/><Relationship Id="rId28" Type="http://schemas.openxmlformats.org/officeDocument/2006/relationships/hyperlink" Target="http://www.ospedale.cuneo.it/amministrazione_trasparente/performance/monitoraggio_indicatori_piano_nazionale_esiti_pne/" TargetMode="External"/><Relationship Id="rId36" Type="http://schemas.openxmlformats.org/officeDocument/2006/relationships/hyperlink" Target="http://www.ospedale.cuneo.it/amministrazione_trasparente/opere_pubbliche/" TargetMode="External"/><Relationship Id="rId49" Type="http://schemas.openxmlformats.org/officeDocument/2006/relationships/hyperlink" Target="http://www.ospedale.cuneo.it/amministrazione-trasparente/disposizioni-generali/atti-generali/codice-disciplinare-e-codice-di-condotta/" TargetMode="External"/><Relationship Id="rId57" Type="http://schemas.openxmlformats.org/officeDocument/2006/relationships/hyperlink" Target="http://www.ospedale.cuneo.it/amministrazione-trasparente/controlli-e-rilievi-sullamministrazione/" TargetMode="External"/><Relationship Id="rId10" Type="http://schemas.openxmlformats.org/officeDocument/2006/relationships/hyperlink" Target="http://www.ospedale.cuneo.it/ufficio-relazioni-con-il-pubblico/carta-dei-servizi/" TargetMode="External"/><Relationship Id="rId31" Type="http://schemas.openxmlformats.org/officeDocument/2006/relationships/hyperlink" Target="http://www.ospedale.cuneo.it/amministrazione-trasparente/disposizioni-generali/atti-generali/atti-amministrativi-generali/" TargetMode="External"/><Relationship Id="rId44" Type="http://schemas.openxmlformats.org/officeDocument/2006/relationships/hyperlink" Target="https://www.salute.gov.it/portale/news/p3_2_1_2_1.jsp?lingua=italiano&amp;menu=notizie&amp;p=nas&amp;id=2178" TargetMode="External"/><Relationship Id="rId52" Type="http://schemas.openxmlformats.org/officeDocument/2006/relationships/hyperlink" Target="http://www.ospedale.cuneo.it/amministrazione-trasparente/altri-contenuti/prevenzione-della-corruzione/" TargetMode="External"/><Relationship Id="rId60" Type="http://schemas.openxmlformats.org/officeDocument/2006/relationships/hyperlink" Target="http://www.ospedale.cuneo.it/amministrazione-trasparente/altri-contenuti/altri-contenuti-accesso-civico/" TargetMode="External"/><Relationship Id="rId65" Type="http://schemas.openxmlformats.org/officeDocument/2006/relationships/hyperlink" Target="http://www.ospedale.cuneo.it/fileadmin/user_upload/Piano_di_organizzazione.pdf" TargetMode="External"/><Relationship Id="rId73" Type="http://schemas.openxmlformats.org/officeDocument/2006/relationships/hyperlink" Target="http://www.ospedale.cuneo.it/comunicazione/news-comunicati/dettaglio-news/s-croce-nuova-sede-per-lo-sportello-informativo-sociale-2606/" TargetMode="External"/><Relationship Id="rId78" Type="http://schemas.openxmlformats.org/officeDocument/2006/relationships/hyperlink" Target="http://www.ospedale.cuneo.it/amministrazione-trasparente/disposizioni-generali/atti-generali/atti-amministrativi-generali/" TargetMode="External"/><Relationship Id="rId81" Type="http://schemas.openxmlformats.org/officeDocument/2006/relationships/hyperlink" Target="http://www.ospedale.cuneo.it/index.php?id=1008" TargetMode="External"/><Relationship Id="rId86" Type="http://schemas.openxmlformats.org/officeDocument/2006/relationships/hyperlink" Target="http://www.ospedale.cuneo.it/index.php?id=1041" TargetMode="External"/><Relationship Id="rId94" Type="http://schemas.openxmlformats.org/officeDocument/2006/relationships/hyperlink" Target="http://www.ospedale.cuneo.it/index.php?id=1168" TargetMode="External"/><Relationship Id="rId4" Type="http://schemas.openxmlformats.org/officeDocument/2006/relationships/hyperlink" Target="http://www.ospedale.cuneo.it/ufficio-relazioni-con-il-pubblico/carta-dei-servizi/" TargetMode="External"/><Relationship Id="rId9" Type="http://schemas.openxmlformats.org/officeDocument/2006/relationships/hyperlink" Target="http://www.ospedale.cuneo.it/amministrazione-trasparente/performance/monitoraggio-indicatori-piano-nazionale-esiti-pne/" TargetMode="External"/><Relationship Id="rId13" Type="http://schemas.openxmlformats.org/officeDocument/2006/relationships/hyperlink" Target="https://piao.dfp.gov.it/" TargetMode="External"/><Relationship Id="rId18" Type="http://schemas.openxmlformats.org/officeDocument/2006/relationships/hyperlink" Target="http://www.ospedale.cuneo.it/index.php?id=1006" TargetMode="External"/><Relationship Id="rId39" Type="http://schemas.openxmlformats.org/officeDocument/2006/relationships/hyperlink" Target="http://www.ospedale.cuneo.it/amministrazione_trasparente/disposizioni_generali/atti_generali/" TargetMode="External"/><Relationship Id="rId34" Type="http://schemas.openxmlformats.org/officeDocument/2006/relationships/hyperlink" Target="http://intranet.scroce.loc/applicativi/gestdoc/GestDoc.asp?NomeCartella=D:/Documentazione/corona&amp;NomeStruttura=Comunicazioni%20relative%20alla%20pandemia%20COVID-19%20(SARS-COV2)" TargetMode="External"/><Relationship Id="rId50" Type="http://schemas.openxmlformats.org/officeDocument/2006/relationships/hyperlink" Target="http://www.ospedale.cuneo.it/amministrazione-trasparente/altri-contenuti/prevenzione-della-corruzione/" TargetMode="External"/><Relationship Id="rId55" Type="http://schemas.openxmlformats.org/officeDocument/2006/relationships/hyperlink" Target="http://www.ospedale.cuneo.it/amministrazione-trasparente/personale/titolari-di-incarichi-dirigenziali/" TargetMode="External"/><Relationship Id="rId76" Type="http://schemas.openxmlformats.org/officeDocument/2006/relationships/hyperlink" Target="http://www.ospedale.cuneo.it/amministrazione_trasparente/personale/contrattazione_integrativa/" TargetMode="External"/><Relationship Id="rId7" Type="http://schemas.openxmlformats.org/officeDocument/2006/relationships/hyperlink" Target="http://www.ospedale.cuneo.it/amministrazione-trasparente/disposizioni-generali/atti-generali/atti-amministrativi-generali/" TargetMode="External"/><Relationship Id="rId71" Type="http://schemas.openxmlformats.org/officeDocument/2006/relationships/hyperlink" Target="http://www.ospedale.cuneo.it/index.php?id=1007" TargetMode="External"/><Relationship Id="rId92" Type="http://schemas.openxmlformats.org/officeDocument/2006/relationships/hyperlink" Target="http://www.ospedale.cuneo.it/index.php?id=56" TargetMode="External"/><Relationship Id="rId2" Type="http://schemas.openxmlformats.org/officeDocument/2006/relationships/hyperlink" Target="http://www.ospedale.cuneo.it" TargetMode="External"/><Relationship Id="rId29" Type="http://schemas.openxmlformats.org/officeDocument/2006/relationships/hyperlink" Target="http://www.ospedale.cuneo.it/amministrazione-trasparente/altri-contenuti/dati-ulteriori/attuazione-misure-pnrr/" TargetMode="External"/><Relationship Id="rId24" Type="http://schemas.openxmlformats.org/officeDocument/2006/relationships/hyperlink" Target="http://www.ospedale.cuneo.it/azienda/il-direttore-generale/" TargetMode="External"/><Relationship Id="rId40" Type="http://schemas.openxmlformats.org/officeDocument/2006/relationships/hyperlink" Target="http://www.ospedale.cuneo.it/amministrazione_trasparente/altri_contenuti/prevenzione_della_corruzione/" TargetMode="External"/><Relationship Id="rId45" Type="http://schemas.openxmlformats.org/officeDocument/2006/relationships/hyperlink" Target="https://www.salute.gov.it/portale/news/p3_2_1_2_1.jsp?lingua=italiano&amp;menu=notizie&amp;p=nas&amp;id=2207" TargetMode="External"/><Relationship Id="rId66" Type="http://schemas.openxmlformats.org/officeDocument/2006/relationships/hyperlink" Target="http://www.ospedale.cuneo.it/amministrazione_trasparente/personale/titolari_di_incarichi_dirigenziali/" TargetMode="External"/><Relationship Id="rId87" Type="http://schemas.openxmlformats.org/officeDocument/2006/relationships/hyperlink" Target="http://www.ospedale.cuneo.it/index.php?id=976" TargetMode="External"/><Relationship Id="rId61" Type="http://schemas.openxmlformats.org/officeDocument/2006/relationships/hyperlink" Target="http://www.ospedale.cuneo.it/amministrazione-trasparente/altri-contenuti/accessibilita-e-catalogo-di-dati-metadati-e-banche-dati/v" TargetMode="External"/><Relationship Id="rId82" Type="http://schemas.openxmlformats.org/officeDocument/2006/relationships/hyperlink" Target="http://intranet2srv.scroce.loc/applicativi/gestdoc/GestDoc.asp?NomeCartella=D:\Documentazione\cug\8%20marzo%20%E8%20tutto%20l%27anno&amp;NomeStruttura=Comitato%20Unico%20di%20Garanzia" TargetMode="External"/><Relationship Id="rId19" Type="http://schemas.openxmlformats.org/officeDocument/2006/relationships/hyperlink" Target="http://www.aslcn1.it/comunicazione/piano-locale-della-cronicita/" TargetMode="External"/><Relationship Id="rId14" Type="http://schemas.openxmlformats.org/officeDocument/2006/relationships/hyperlink" Target="http://www.ospedale.cuneo.it/amministrazione-trasparente/performance/" TargetMode="External"/><Relationship Id="rId30" Type="http://schemas.openxmlformats.org/officeDocument/2006/relationships/hyperlink" Target="http://www.ospedale.cuneo.it/amministrazione-trasparente/performance/piao-1/" TargetMode="External"/><Relationship Id="rId35" Type="http://schemas.openxmlformats.org/officeDocument/2006/relationships/hyperlink" Target="http://www.ospedale.cuneo.it/amministrazione_trasparente/bandi_di_gara_e_contratti/" TargetMode="External"/><Relationship Id="rId56" Type="http://schemas.openxmlformats.org/officeDocument/2006/relationships/hyperlink" Target="mailto:trasparenza@ospedale.cuneo.it" TargetMode="External"/><Relationship Id="rId77" Type="http://schemas.openxmlformats.org/officeDocument/2006/relationships/hyperlink" Target="http://www.ospedale.cuneo.it/amministrazione_trasparente/personale/contrattazione_integrativ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5E74-1BE7-4144-8C91-05CE00F5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38476</Words>
  <Characters>219319</Characters>
  <Application>Microsoft Office Word</Application>
  <DocSecurity>0</DocSecurity>
  <Lines>1827</Lines>
  <Paragraphs>514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Radicetti Francesco</dc:creator>
  <cp:lastModifiedBy>Somale Nadia</cp:lastModifiedBy>
  <cp:revision>2</cp:revision>
  <cp:lastPrinted>2023-01-13T17:25:00Z</cp:lastPrinted>
  <dcterms:created xsi:type="dcterms:W3CDTF">2023-01-17T16:34:00Z</dcterms:created>
  <dcterms:modified xsi:type="dcterms:W3CDTF">2023-01-17T16:34:00Z</dcterms:modified>
</cp:coreProperties>
</file>