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4600"/>
        <w:gridCol w:w="3200"/>
      </w:tblGrid>
      <w:tr w:rsidR="004E53E4" w:rsidRPr="004E53E4" w:rsidTr="002D6FA2">
        <w:trPr>
          <w:trHeight w:val="2254"/>
        </w:trPr>
        <w:tc>
          <w:tcPr>
            <w:tcW w:w="2622" w:type="dxa"/>
          </w:tcPr>
          <w:p w:rsidR="009653B5" w:rsidRPr="004E53E4" w:rsidRDefault="009653B5" w:rsidP="00CA2D44">
            <w:pPr>
              <w:spacing w:before="20" w:after="20" w:line="240" w:lineRule="auto"/>
              <w:jc w:val="center"/>
              <w:rPr>
                <w:rFonts w:ascii="Arial" w:hAnsi="Arial" w:cs="Arial"/>
                <w:b/>
                <w:bCs/>
                <w:color w:val="000000" w:themeColor="text1"/>
                <w:sz w:val="18"/>
                <w:szCs w:val="18"/>
              </w:rPr>
            </w:pPr>
            <w:r w:rsidRPr="004E53E4">
              <w:rPr>
                <w:rFonts w:ascii="Arial" w:hAnsi="Arial" w:cs="Arial"/>
                <w:b/>
                <w:bCs/>
                <w:color w:val="000000" w:themeColor="text1"/>
                <w:sz w:val="18"/>
                <w:szCs w:val="18"/>
              </w:rPr>
              <w:t>Regione Piemonte</w:t>
            </w:r>
          </w:p>
          <w:p w:rsidR="009653B5" w:rsidRPr="004E53E4" w:rsidRDefault="009653B5" w:rsidP="00CA2D44">
            <w:pPr>
              <w:spacing w:before="20" w:after="20" w:line="240" w:lineRule="auto"/>
              <w:ind w:right="-70"/>
              <w:jc w:val="center"/>
              <w:rPr>
                <w:rFonts w:ascii="Arial" w:hAnsi="Arial" w:cs="Arial"/>
                <w:color w:val="000000" w:themeColor="text1"/>
                <w:sz w:val="18"/>
                <w:szCs w:val="18"/>
              </w:rPr>
            </w:pPr>
            <w:r w:rsidRPr="004E53E4">
              <w:rPr>
                <w:noProof/>
                <w:color w:val="000000" w:themeColor="text1"/>
                <w:lang w:eastAsia="it-IT"/>
              </w:rPr>
              <w:drawing>
                <wp:anchor distT="0" distB="0" distL="114300" distR="114300" simplePos="0" relativeHeight="251659264" behindDoc="0" locked="0" layoutInCell="1" allowOverlap="1" wp14:anchorId="299945D7" wp14:editId="78190665">
                  <wp:simplePos x="0" y="0"/>
                  <wp:positionH relativeFrom="column">
                    <wp:posOffset>668020</wp:posOffset>
                  </wp:positionH>
                  <wp:positionV relativeFrom="paragraph">
                    <wp:posOffset>151765</wp:posOffset>
                  </wp:positionV>
                  <wp:extent cx="468630" cy="388620"/>
                  <wp:effectExtent l="0" t="0" r="0" b="0"/>
                  <wp:wrapNone/>
                  <wp:docPr id="3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630" cy="388620"/>
                          </a:xfrm>
                          <a:prstGeom prst="rect">
                            <a:avLst/>
                          </a:prstGeom>
                          <a:noFill/>
                        </pic:spPr>
                      </pic:pic>
                    </a:graphicData>
                  </a:graphic>
                  <wp14:sizeRelH relativeFrom="page">
                    <wp14:pctWidth>0</wp14:pctWidth>
                  </wp14:sizeRelH>
                  <wp14:sizeRelV relativeFrom="page">
                    <wp14:pctHeight>0</wp14:pctHeight>
                  </wp14:sizeRelV>
                </wp:anchor>
              </w:drawing>
            </w:r>
          </w:p>
          <w:p w:rsidR="009653B5" w:rsidRPr="004E53E4" w:rsidRDefault="009653B5" w:rsidP="00CA2D44">
            <w:pPr>
              <w:spacing w:before="20" w:after="20" w:line="240" w:lineRule="auto"/>
              <w:jc w:val="center"/>
              <w:rPr>
                <w:rFonts w:ascii="Arial" w:hAnsi="Arial" w:cs="Arial"/>
                <w:color w:val="000000" w:themeColor="text1"/>
                <w:sz w:val="18"/>
                <w:szCs w:val="18"/>
              </w:rPr>
            </w:pPr>
          </w:p>
          <w:p w:rsidR="009653B5" w:rsidRPr="004E53E4" w:rsidRDefault="009653B5" w:rsidP="00CA2D44">
            <w:pPr>
              <w:pStyle w:val="Rientrocorpodeltesto"/>
              <w:spacing w:line="240" w:lineRule="auto"/>
              <w:jc w:val="center"/>
              <w:rPr>
                <w:rFonts w:cs="Arial"/>
                <w:b/>
                <w:color w:val="000000" w:themeColor="text1"/>
                <w:szCs w:val="18"/>
              </w:rPr>
            </w:pPr>
          </w:p>
          <w:p w:rsidR="009653B5" w:rsidRPr="004E53E4" w:rsidRDefault="009653B5" w:rsidP="00CA2D44">
            <w:pPr>
              <w:spacing w:before="20" w:after="20" w:line="240" w:lineRule="auto"/>
              <w:ind w:left="426" w:hanging="426"/>
              <w:jc w:val="center"/>
              <w:rPr>
                <w:rFonts w:ascii="Arial" w:hAnsi="Arial" w:cs="Arial"/>
                <w:b/>
                <w:color w:val="000000" w:themeColor="text1"/>
                <w:sz w:val="18"/>
                <w:szCs w:val="18"/>
              </w:rPr>
            </w:pPr>
          </w:p>
          <w:p w:rsidR="009653B5" w:rsidRPr="004E53E4" w:rsidRDefault="009653B5" w:rsidP="00CA2D44">
            <w:pPr>
              <w:spacing w:before="20" w:after="20" w:line="240" w:lineRule="auto"/>
              <w:ind w:left="426" w:hanging="426"/>
              <w:jc w:val="center"/>
              <w:rPr>
                <w:rFonts w:ascii="Arial" w:hAnsi="Arial" w:cs="Arial"/>
                <w:color w:val="000000" w:themeColor="text1"/>
                <w:sz w:val="18"/>
                <w:szCs w:val="18"/>
              </w:rPr>
            </w:pPr>
            <w:r w:rsidRPr="004E53E4">
              <w:rPr>
                <w:rFonts w:ascii="Arial" w:hAnsi="Arial" w:cs="Arial"/>
                <w:b/>
                <w:color w:val="000000" w:themeColor="text1"/>
                <w:sz w:val="18"/>
                <w:szCs w:val="18"/>
              </w:rPr>
              <w:t xml:space="preserve">AO S. Croce e </w:t>
            </w:r>
            <w:proofErr w:type="spellStart"/>
            <w:r w:rsidRPr="004E53E4">
              <w:rPr>
                <w:rFonts w:ascii="Arial" w:hAnsi="Arial" w:cs="Arial"/>
                <w:b/>
                <w:color w:val="000000" w:themeColor="text1"/>
                <w:sz w:val="18"/>
                <w:szCs w:val="18"/>
              </w:rPr>
              <w:t>Carle</w:t>
            </w:r>
            <w:proofErr w:type="spellEnd"/>
            <w:r w:rsidRPr="004E53E4">
              <w:rPr>
                <w:rFonts w:ascii="Arial" w:hAnsi="Arial" w:cs="Arial"/>
                <w:b/>
                <w:color w:val="000000" w:themeColor="text1"/>
                <w:sz w:val="18"/>
                <w:szCs w:val="18"/>
              </w:rPr>
              <w:t xml:space="preserve"> - Cuneo</w:t>
            </w:r>
          </w:p>
        </w:tc>
        <w:tc>
          <w:tcPr>
            <w:tcW w:w="4600" w:type="dxa"/>
          </w:tcPr>
          <w:p w:rsidR="009653B5" w:rsidRPr="004E53E4" w:rsidRDefault="009653B5" w:rsidP="00CA2D44">
            <w:pPr>
              <w:pStyle w:val="Titolo"/>
              <w:rPr>
                <w:rFonts w:cs="Arial"/>
                <w:color w:val="000000" w:themeColor="text1"/>
                <w:szCs w:val="28"/>
              </w:rPr>
            </w:pPr>
            <w:r w:rsidRPr="004E53E4">
              <w:rPr>
                <w:rFonts w:cs="Arial"/>
                <w:color w:val="000000" w:themeColor="text1"/>
                <w:szCs w:val="28"/>
              </w:rPr>
              <w:t>PIAO</w:t>
            </w:r>
          </w:p>
          <w:p w:rsidR="009653B5" w:rsidRPr="004E53E4" w:rsidRDefault="009653B5" w:rsidP="00CA2D44">
            <w:pPr>
              <w:pStyle w:val="Titolo"/>
              <w:rPr>
                <w:rFonts w:cs="Arial"/>
                <w:color w:val="000000" w:themeColor="text1"/>
              </w:rPr>
            </w:pPr>
            <w:r w:rsidRPr="004E53E4">
              <w:rPr>
                <w:rFonts w:cs="Arial"/>
                <w:bCs/>
                <w:color w:val="000000" w:themeColor="text1"/>
              </w:rPr>
              <w:t>Piano Integrato di Attività e Organizzazione</w:t>
            </w:r>
          </w:p>
          <w:p w:rsidR="009653B5" w:rsidRPr="004E53E4" w:rsidRDefault="009653B5" w:rsidP="00CA2D44">
            <w:pPr>
              <w:pStyle w:val="Titolo"/>
              <w:rPr>
                <w:rFonts w:cs="Arial"/>
                <w:color w:val="000000" w:themeColor="text1"/>
                <w:sz w:val="22"/>
                <w:szCs w:val="22"/>
              </w:rPr>
            </w:pPr>
            <w:r w:rsidRPr="004E53E4">
              <w:rPr>
                <w:rFonts w:cs="Arial"/>
                <w:color w:val="000000" w:themeColor="text1"/>
                <w:sz w:val="22"/>
                <w:szCs w:val="22"/>
              </w:rPr>
              <w:t>Periodo di riferimento 20</w:t>
            </w:r>
            <w:r w:rsidR="002D6FA2" w:rsidRPr="004E53E4">
              <w:rPr>
                <w:rFonts w:cs="Arial"/>
                <w:color w:val="000000" w:themeColor="text1"/>
                <w:sz w:val="22"/>
                <w:szCs w:val="22"/>
              </w:rPr>
              <w:t>22</w:t>
            </w:r>
            <w:r w:rsidRPr="004E53E4">
              <w:rPr>
                <w:rFonts w:cs="Arial"/>
                <w:color w:val="000000" w:themeColor="text1"/>
                <w:sz w:val="22"/>
                <w:szCs w:val="22"/>
              </w:rPr>
              <w:t>-202</w:t>
            </w:r>
            <w:r w:rsidR="002D6FA2" w:rsidRPr="004E53E4">
              <w:rPr>
                <w:rFonts w:cs="Arial"/>
                <w:color w:val="000000" w:themeColor="text1"/>
                <w:sz w:val="22"/>
                <w:szCs w:val="22"/>
              </w:rPr>
              <w:t>4</w:t>
            </w:r>
            <w:r w:rsidR="000F0118" w:rsidRPr="004E53E4">
              <w:rPr>
                <w:rFonts w:cs="Arial"/>
                <w:color w:val="000000" w:themeColor="text1"/>
                <w:sz w:val="22"/>
                <w:szCs w:val="22"/>
              </w:rPr>
              <w:t>:</w:t>
            </w:r>
          </w:p>
          <w:p w:rsidR="009653B5" w:rsidRPr="004E53E4" w:rsidRDefault="000F0118" w:rsidP="000F0118">
            <w:pPr>
              <w:pStyle w:val="Titolo"/>
              <w:rPr>
                <w:rFonts w:cs="Arial"/>
                <w:b w:val="0"/>
                <w:color w:val="000000" w:themeColor="text1"/>
                <w:sz w:val="24"/>
                <w:szCs w:val="24"/>
              </w:rPr>
            </w:pPr>
            <w:r w:rsidRPr="004E53E4">
              <w:rPr>
                <w:rFonts w:cs="Arial"/>
                <w:color w:val="000000" w:themeColor="text1"/>
                <w:szCs w:val="28"/>
              </w:rPr>
              <w:t>anno</w:t>
            </w:r>
            <w:r w:rsidR="009653B5" w:rsidRPr="004E53E4">
              <w:rPr>
                <w:rFonts w:cs="Arial"/>
                <w:color w:val="000000" w:themeColor="text1"/>
                <w:szCs w:val="28"/>
              </w:rPr>
              <w:t xml:space="preserve"> 2022</w:t>
            </w:r>
            <w:r w:rsidRPr="004E53E4">
              <w:rPr>
                <w:rFonts w:cs="Arial"/>
                <w:color w:val="000000" w:themeColor="text1"/>
                <w:sz w:val="24"/>
                <w:szCs w:val="24"/>
              </w:rPr>
              <w:t>.</w:t>
            </w:r>
          </w:p>
        </w:tc>
        <w:tc>
          <w:tcPr>
            <w:tcW w:w="3200" w:type="dxa"/>
          </w:tcPr>
          <w:p w:rsidR="009653B5" w:rsidRPr="004E53E4" w:rsidRDefault="009653B5" w:rsidP="00CA2D44">
            <w:pPr>
              <w:spacing w:before="20" w:line="240" w:lineRule="auto"/>
              <w:rPr>
                <w:rFonts w:ascii="Arial" w:hAnsi="Arial" w:cs="Arial"/>
                <w:b/>
                <w:color w:val="000000" w:themeColor="text1"/>
                <w:sz w:val="18"/>
                <w:szCs w:val="18"/>
              </w:rPr>
            </w:pPr>
            <w:r w:rsidRPr="004E53E4">
              <w:rPr>
                <w:rFonts w:ascii="Arial" w:hAnsi="Arial" w:cs="Arial"/>
                <w:b/>
                <w:color w:val="000000" w:themeColor="text1"/>
                <w:sz w:val="18"/>
                <w:szCs w:val="18"/>
              </w:rPr>
              <w:t xml:space="preserve">Data di emissione: </w:t>
            </w:r>
            <w:r w:rsidR="00EB225E" w:rsidRPr="004E53E4">
              <w:rPr>
                <w:rFonts w:ascii="Arial" w:hAnsi="Arial" w:cs="Arial"/>
                <w:b/>
                <w:color w:val="000000" w:themeColor="text1"/>
                <w:sz w:val="18"/>
                <w:szCs w:val="18"/>
              </w:rPr>
              <w:t>2</w:t>
            </w:r>
            <w:r w:rsidR="007F5513">
              <w:rPr>
                <w:rFonts w:ascii="Arial" w:hAnsi="Arial" w:cs="Arial"/>
                <w:b/>
                <w:color w:val="000000" w:themeColor="text1"/>
                <w:sz w:val="18"/>
                <w:szCs w:val="18"/>
              </w:rPr>
              <w:t>7</w:t>
            </w:r>
            <w:r w:rsidRPr="004E53E4">
              <w:rPr>
                <w:rFonts w:ascii="Arial" w:hAnsi="Arial" w:cs="Arial"/>
                <w:b/>
                <w:color w:val="000000" w:themeColor="text1"/>
                <w:sz w:val="18"/>
                <w:szCs w:val="18"/>
              </w:rPr>
              <w:t>.06.2022</w:t>
            </w:r>
          </w:p>
          <w:p w:rsidR="009653B5" w:rsidRPr="004E53E4" w:rsidRDefault="009653B5" w:rsidP="00CA2D44">
            <w:pPr>
              <w:spacing w:before="20" w:line="240" w:lineRule="auto"/>
              <w:rPr>
                <w:rFonts w:ascii="Arial" w:hAnsi="Arial" w:cs="Arial"/>
                <w:b/>
                <w:color w:val="000000" w:themeColor="text1"/>
                <w:sz w:val="18"/>
                <w:szCs w:val="18"/>
              </w:rPr>
            </w:pPr>
            <w:r w:rsidRPr="004E53E4">
              <w:rPr>
                <w:rFonts w:ascii="Arial" w:hAnsi="Arial" w:cs="Arial"/>
                <w:b/>
                <w:color w:val="000000" w:themeColor="text1"/>
                <w:sz w:val="18"/>
                <w:szCs w:val="18"/>
              </w:rPr>
              <w:t>Rev. 0</w:t>
            </w:r>
          </w:p>
          <w:p w:rsidR="009653B5" w:rsidRPr="004E53E4" w:rsidRDefault="009653B5" w:rsidP="00CA2D44">
            <w:pPr>
              <w:spacing w:before="20" w:line="240" w:lineRule="auto"/>
              <w:rPr>
                <w:rFonts w:ascii="Arial" w:hAnsi="Arial" w:cs="Arial"/>
                <w:b/>
                <w:color w:val="000000" w:themeColor="text1"/>
                <w:sz w:val="18"/>
                <w:szCs w:val="18"/>
              </w:rPr>
            </w:pPr>
          </w:p>
          <w:p w:rsidR="009653B5" w:rsidRPr="004E53E4" w:rsidRDefault="009653B5" w:rsidP="00CA2D44">
            <w:pPr>
              <w:spacing w:before="20" w:after="20" w:line="240" w:lineRule="auto"/>
              <w:rPr>
                <w:rFonts w:ascii="Arial" w:hAnsi="Arial" w:cs="Arial"/>
                <w:b/>
                <w:color w:val="000000" w:themeColor="text1"/>
                <w:sz w:val="18"/>
                <w:szCs w:val="18"/>
              </w:rPr>
            </w:pPr>
          </w:p>
        </w:tc>
      </w:tr>
      <w:tr w:rsidR="009653B5" w:rsidRPr="004E53E4" w:rsidTr="002D6FA2">
        <w:trPr>
          <w:trHeight w:val="1540"/>
        </w:trPr>
        <w:tc>
          <w:tcPr>
            <w:tcW w:w="2622" w:type="dxa"/>
          </w:tcPr>
          <w:p w:rsidR="009653B5" w:rsidRPr="004E53E4" w:rsidRDefault="009653B5" w:rsidP="00CA2D44">
            <w:pPr>
              <w:spacing w:before="20" w:after="20" w:line="240" w:lineRule="auto"/>
              <w:jc w:val="center"/>
              <w:rPr>
                <w:rFonts w:ascii="Arial" w:hAnsi="Arial" w:cs="Arial"/>
                <w:b/>
                <w:bCs/>
                <w:i/>
                <w:color w:val="000000" w:themeColor="text1"/>
              </w:rPr>
            </w:pPr>
            <w:r w:rsidRPr="004E53E4">
              <w:rPr>
                <w:rFonts w:ascii="Arial" w:hAnsi="Arial" w:cs="Arial"/>
                <w:b/>
                <w:bCs/>
                <w:i/>
                <w:color w:val="000000" w:themeColor="text1"/>
              </w:rPr>
              <w:t xml:space="preserve">Stesura </w:t>
            </w:r>
          </w:p>
          <w:p w:rsidR="009653B5" w:rsidRPr="004E53E4" w:rsidRDefault="009653B5" w:rsidP="00CA2D44">
            <w:pPr>
              <w:spacing w:before="20" w:after="20" w:line="240" w:lineRule="auto"/>
              <w:jc w:val="center"/>
              <w:rPr>
                <w:rFonts w:ascii="Arial" w:hAnsi="Arial" w:cs="Arial"/>
                <w:bCs/>
                <w:i/>
                <w:color w:val="000000" w:themeColor="text1"/>
              </w:rPr>
            </w:pPr>
            <w:r w:rsidRPr="004E53E4">
              <w:rPr>
                <w:rFonts w:ascii="Arial" w:hAnsi="Arial" w:cs="Arial"/>
                <w:bCs/>
                <w:i/>
                <w:color w:val="000000" w:themeColor="text1"/>
              </w:rPr>
              <w:t>Guano Gianluigi</w:t>
            </w:r>
          </w:p>
          <w:p w:rsidR="004271D9" w:rsidRPr="004E53E4" w:rsidRDefault="004271D9" w:rsidP="00CA2D44">
            <w:pPr>
              <w:spacing w:before="20" w:after="20" w:line="240" w:lineRule="auto"/>
              <w:jc w:val="center"/>
              <w:rPr>
                <w:rFonts w:ascii="Arial" w:hAnsi="Arial" w:cs="Arial"/>
                <w:bCs/>
                <w:i/>
                <w:color w:val="000000" w:themeColor="text1"/>
              </w:rPr>
            </w:pPr>
            <w:proofErr w:type="spellStart"/>
            <w:r w:rsidRPr="004E53E4">
              <w:rPr>
                <w:rFonts w:ascii="Arial" w:hAnsi="Arial" w:cs="Arial"/>
                <w:bCs/>
                <w:i/>
                <w:color w:val="000000" w:themeColor="text1"/>
              </w:rPr>
              <w:t>Ruatta</w:t>
            </w:r>
            <w:proofErr w:type="spellEnd"/>
            <w:r w:rsidRPr="004E53E4">
              <w:rPr>
                <w:rFonts w:ascii="Arial" w:hAnsi="Arial" w:cs="Arial"/>
                <w:bCs/>
                <w:i/>
                <w:color w:val="000000" w:themeColor="text1"/>
              </w:rPr>
              <w:t xml:space="preserve"> Luisa</w:t>
            </w:r>
          </w:p>
          <w:p w:rsidR="009653B5" w:rsidRPr="004E53E4" w:rsidRDefault="009653B5" w:rsidP="00CA2D44">
            <w:pPr>
              <w:spacing w:before="20" w:after="20" w:line="240" w:lineRule="auto"/>
              <w:jc w:val="center"/>
              <w:rPr>
                <w:rFonts w:ascii="Arial" w:hAnsi="Arial" w:cs="Arial"/>
                <w:bCs/>
                <w:i/>
                <w:color w:val="000000" w:themeColor="text1"/>
              </w:rPr>
            </w:pPr>
            <w:r w:rsidRPr="004E53E4">
              <w:rPr>
                <w:rFonts w:ascii="Arial" w:hAnsi="Arial" w:cs="Arial"/>
                <w:bCs/>
                <w:i/>
                <w:color w:val="000000" w:themeColor="text1"/>
              </w:rPr>
              <w:t>Somale Nadia</w:t>
            </w:r>
          </w:p>
        </w:tc>
        <w:tc>
          <w:tcPr>
            <w:tcW w:w="4600" w:type="dxa"/>
          </w:tcPr>
          <w:p w:rsidR="009653B5" w:rsidRPr="004E53E4" w:rsidRDefault="009653B5" w:rsidP="00CA2D44">
            <w:pPr>
              <w:spacing w:before="20" w:after="20" w:line="240" w:lineRule="auto"/>
              <w:jc w:val="center"/>
              <w:rPr>
                <w:rFonts w:ascii="Arial" w:hAnsi="Arial" w:cs="Arial"/>
                <w:b/>
                <w:bCs/>
                <w:i/>
                <w:color w:val="000000" w:themeColor="text1"/>
              </w:rPr>
            </w:pPr>
            <w:r w:rsidRPr="004E53E4">
              <w:rPr>
                <w:rFonts w:ascii="Arial" w:hAnsi="Arial" w:cs="Arial"/>
                <w:b/>
                <w:bCs/>
                <w:i/>
                <w:color w:val="000000" w:themeColor="text1"/>
              </w:rPr>
              <w:t>Verifica e approvazione</w:t>
            </w:r>
          </w:p>
          <w:p w:rsidR="009653B5" w:rsidRPr="004E53E4" w:rsidRDefault="009653B5" w:rsidP="00CA2D44">
            <w:pPr>
              <w:spacing w:before="20" w:after="20" w:line="240" w:lineRule="auto"/>
              <w:jc w:val="center"/>
              <w:rPr>
                <w:rFonts w:ascii="Arial" w:hAnsi="Arial" w:cs="Arial"/>
                <w:bCs/>
                <w:i/>
                <w:color w:val="000000" w:themeColor="text1"/>
              </w:rPr>
            </w:pPr>
            <w:r w:rsidRPr="004E53E4">
              <w:rPr>
                <w:rFonts w:ascii="Arial" w:hAnsi="Arial" w:cs="Arial"/>
                <w:bCs/>
                <w:i/>
                <w:color w:val="000000" w:themeColor="text1"/>
              </w:rPr>
              <w:t>Direttore Generale</w:t>
            </w:r>
          </w:p>
          <w:p w:rsidR="009653B5" w:rsidRPr="004E53E4" w:rsidRDefault="009653B5" w:rsidP="00CA2D44">
            <w:pPr>
              <w:spacing w:before="20" w:after="20" w:line="240" w:lineRule="auto"/>
              <w:jc w:val="center"/>
              <w:rPr>
                <w:rFonts w:ascii="Arial" w:hAnsi="Arial" w:cs="Arial"/>
                <w:b/>
                <w:color w:val="000000" w:themeColor="text1"/>
                <w:sz w:val="10"/>
                <w:szCs w:val="10"/>
              </w:rPr>
            </w:pPr>
            <w:r w:rsidRPr="004E53E4">
              <w:rPr>
                <w:rFonts w:ascii="Arial" w:hAnsi="Arial" w:cs="Arial"/>
                <w:bCs/>
                <w:i/>
                <w:color w:val="000000" w:themeColor="text1"/>
              </w:rPr>
              <w:t xml:space="preserve">Elide </w:t>
            </w:r>
            <w:proofErr w:type="spellStart"/>
            <w:r w:rsidRPr="004E53E4">
              <w:rPr>
                <w:rFonts w:ascii="Arial" w:hAnsi="Arial" w:cs="Arial"/>
                <w:bCs/>
                <w:i/>
                <w:color w:val="000000" w:themeColor="text1"/>
              </w:rPr>
              <w:t>Azzan</w:t>
            </w:r>
            <w:proofErr w:type="spellEnd"/>
          </w:p>
        </w:tc>
        <w:tc>
          <w:tcPr>
            <w:tcW w:w="3200" w:type="dxa"/>
          </w:tcPr>
          <w:p w:rsidR="009653B5" w:rsidRPr="004E53E4" w:rsidRDefault="009653B5" w:rsidP="00CA2D44">
            <w:pPr>
              <w:spacing w:before="20" w:line="240" w:lineRule="auto"/>
              <w:jc w:val="center"/>
              <w:rPr>
                <w:rFonts w:ascii="Arial" w:hAnsi="Arial" w:cs="Arial"/>
                <w:b/>
                <w:bCs/>
                <w:i/>
                <w:color w:val="000000" w:themeColor="text1"/>
              </w:rPr>
            </w:pPr>
            <w:r w:rsidRPr="004E53E4">
              <w:rPr>
                <w:rFonts w:ascii="Arial" w:hAnsi="Arial" w:cs="Arial"/>
                <w:b/>
                <w:bCs/>
                <w:i/>
                <w:color w:val="000000" w:themeColor="text1"/>
              </w:rPr>
              <w:t>Emissione e pubblicazione</w:t>
            </w:r>
          </w:p>
          <w:p w:rsidR="00F96F1B" w:rsidRDefault="003C3C65" w:rsidP="006C10F6">
            <w:pPr>
              <w:spacing w:before="20" w:after="20" w:line="240" w:lineRule="auto"/>
              <w:jc w:val="center"/>
              <w:rPr>
                <w:rFonts w:ascii="Arial" w:hAnsi="Arial" w:cs="Arial"/>
                <w:bCs/>
                <w:i/>
                <w:color w:val="000000" w:themeColor="text1"/>
              </w:rPr>
            </w:pPr>
            <w:r w:rsidRPr="004E53E4">
              <w:rPr>
                <w:rFonts w:ascii="Arial" w:hAnsi="Arial" w:cs="Arial"/>
                <w:bCs/>
                <w:i/>
                <w:color w:val="000000" w:themeColor="text1"/>
              </w:rPr>
              <w:t xml:space="preserve">Responsabile </w:t>
            </w:r>
          </w:p>
          <w:p w:rsidR="009653B5" w:rsidRPr="004E53E4" w:rsidRDefault="009653B5" w:rsidP="006C10F6">
            <w:pPr>
              <w:spacing w:before="20" w:after="20" w:line="240" w:lineRule="auto"/>
              <w:jc w:val="center"/>
              <w:rPr>
                <w:rFonts w:ascii="Arial" w:hAnsi="Arial" w:cs="Arial"/>
                <w:bCs/>
                <w:i/>
                <w:color w:val="000000" w:themeColor="text1"/>
              </w:rPr>
            </w:pPr>
            <w:r w:rsidRPr="004E53E4">
              <w:rPr>
                <w:rFonts w:ascii="Arial" w:hAnsi="Arial" w:cs="Arial"/>
                <w:bCs/>
                <w:i/>
                <w:color w:val="000000" w:themeColor="text1"/>
              </w:rPr>
              <w:t>Controllo di Gestione</w:t>
            </w:r>
          </w:p>
          <w:p w:rsidR="003C3C65" w:rsidRPr="004E53E4" w:rsidRDefault="003C3C65" w:rsidP="003C3C65">
            <w:pPr>
              <w:spacing w:before="20" w:after="20" w:line="240" w:lineRule="auto"/>
              <w:jc w:val="center"/>
              <w:rPr>
                <w:rFonts w:ascii="Arial" w:hAnsi="Arial" w:cs="Arial"/>
                <w:bCs/>
                <w:i/>
                <w:color w:val="000000" w:themeColor="text1"/>
              </w:rPr>
            </w:pPr>
            <w:r w:rsidRPr="004E53E4">
              <w:rPr>
                <w:rFonts w:ascii="Arial" w:hAnsi="Arial" w:cs="Arial"/>
                <w:bCs/>
                <w:i/>
                <w:color w:val="000000" w:themeColor="text1"/>
              </w:rPr>
              <w:t>Guano Gianluigi</w:t>
            </w:r>
          </w:p>
          <w:p w:rsidR="003C3C65" w:rsidRPr="004E53E4" w:rsidRDefault="003C3C65" w:rsidP="00CA2D44">
            <w:pPr>
              <w:spacing w:before="20" w:line="240" w:lineRule="auto"/>
              <w:jc w:val="center"/>
              <w:rPr>
                <w:rFonts w:ascii="Arial" w:hAnsi="Arial" w:cs="Arial"/>
                <w:b/>
                <w:color w:val="000000" w:themeColor="text1"/>
              </w:rPr>
            </w:pPr>
          </w:p>
        </w:tc>
      </w:tr>
    </w:tbl>
    <w:p w:rsidR="0005558E" w:rsidRPr="004E53E4" w:rsidRDefault="0005558E" w:rsidP="00CA2D44">
      <w:pPr>
        <w:pStyle w:val="Titolosommario"/>
        <w:spacing w:line="240" w:lineRule="auto"/>
        <w:rPr>
          <w:rFonts w:asciiTheme="minorHAnsi" w:eastAsiaTheme="minorHAnsi" w:hAnsiTheme="minorHAnsi" w:cstheme="minorBidi"/>
          <w:color w:val="000000" w:themeColor="text1"/>
          <w:sz w:val="22"/>
          <w:szCs w:val="22"/>
          <w:lang w:eastAsia="en-US"/>
        </w:rPr>
      </w:pPr>
    </w:p>
    <w:sdt>
      <w:sdtPr>
        <w:rPr>
          <w:rFonts w:asciiTheme="minorHAnsi" w:eastAsiaTheme="minorHAnsi" w:hAnsiTheme="minorHAnsi" w:cstheme="minorBidi"/>
          <w:color w:val="000000" w:themeColor="text1"/>
          <w:sz w:val="22"/>
          <w:szCs w:val="22"/>
          <w:lang w:eastAsia="en-US"/>
        </w:rPr>
        <w:id w:val="-1777553498"/>
        <w:docPartObj>
          <w:docPartGallery w:val="Table of Contents"/>
          <w:docPartUnique/>
        </w:docPartObj>
      </w:sdtPr>
      <w:sdtEndPr>
        <w:rPr>
          <w:b/>
          <w:bCs/>
        </w:rPr>
      </w:sdtEndPr>
      <w:sdtContent>
        <w:p w:rsidR="00B727B5" w:rsidRPr="004E53E4" w:rsidRDefault="00B727B5" w:rsidP="003C3C65">
          <w:pPr>
            <w:pStyle w:val="Titolosommario"/>
            <w:spacing w:line="240" w:lineRule="auto"/>
            <w:jc w:val="center"/>
            <w:rPr>
              <w:color w:val="000000" w:themeColor="text1"/>
            </w:rPr>
          </w:pPr>
          <w:r w:rsidRPr="004E53E4">
            <w:rPr>
              <w:color w:val="000000" w:themeColor="text1"/>
            </w:rPr>
            <w:t>Sommario</w:t>
          </w:r>
        </w:p>
        <w:p w:rsidR="00E506EC" w:rsidRDefault="00B727B5">
          <w:pPr>
            <w:pStyle w:val="Sommario1"/>
            <w:tabs>
              <w:tab w:val="right" w:leader="dot" w:pos="9870"/>
            </w:tabs>
            <w:rPr>
              <w:rFonts w:eastAsiaTheme="minorEastAsia"/>
              <w:noProof/>
              <w:lang w:eastAsia="it-IT"/>
            </w:rPr>
          </w:pPr>
          <w:r w:rsidRPr="004E53E4">
            <w:rPr>
              <w:color w:val="000000" w:themeColor="text1"/>
            </w:rPr>
            <w:fldChar w:fldCharType="begin"/>
          </w:r>
          <w:r w:rsidRPr="004E53E4">
            <w:rPr>
              <w:color w:val="000000" w:themeColor="text1"/>
            </w:rPr>
            <w:instrText xml:space="preserve"> TOC \o "1-3" \h \z \u </w:instrText>
          </w:r>
          <w:r w:rsidRPr="004E53E4">
            <w:rPr>
              <w:color w:val="000000" w:themeColor="text1"/>
            </w:rPr>
            <w:fldChar w:fldCharType="separate"/>
          </w:r>
          <w:hyperlink w:anchor="_Toc106707598" w:history="1">
            <w:r w:rsidR="00E506EC" w:rsidRPr="00FB25B6">
              <w:rPr>
                <w:rStyle w:val="Collegamentoipertestuale"/>
                <w:rFonts w:ascii="Arial" w:hAnsi="Arial" w:cs="Arial"/>
                <w:b/>
                <w:noProof/>
              </w:rPr>
              <w:t>PREMESSA</w:t>
            </w:r>
            <w:r w:rsidR="00E506EC">
              <w:rPr>
                <w:noProof/>
                <w:webHidden/>
              </w:rPr>
              <w:tab/>
            </w:r>
            <w:r w:rsidR="00E506EC">
              <w:rPr>
                <w:noProof/>
                <w:webHidden/>
              </w:rPr>
              <w:fldChar w:fldCharType="begin"/>
            </w:r>
            <w:r w:rsidR="00E506EC">
              <w:rPr>
                <w:noProof/>
                <w:webHidden/>
              </w:rPr>
              <w:instrText xml:space="preserve"> PAGEREF _Toc106707598 \h </w:instrText>
            </w:r>
            <w:r w:rsidR="00E506EC">
              <w:rPr>
                <w:noProof/>
                <w:webHidden/>
              </w:rPr>
            </w:r>
            <w:r w:rsidR="00E506EC">
              <w:rPr>
                <w:noProof/>
                <w:webHidden/>
              </w:rPr>
              <w:fldChar w:fldCharType="separate"/>
            </w:r>
            <w:r w:rsidR="00F135EB">
              <w:rPr>
                <w:noProof/>
                <w:webHidden/>
              </w:rPr>
              <w:t>2</w:t>
            </w:r>
            <w:r w:rsidR="00E506EC">
              <w:rPr>
                <w:noProof/>
                <w:webHidden/>
              </w:rPr>
              <w:fldChar w:fldCharType="end"/>
            </w:r>
          </w:hyperlink>
        </w:p>
        <w:p w:rsidR="00E506EC" w:rsidRDefault="00EC37F2">
          <w:pPr>
            <w:pStyle w:val="Sommario1"/>
            <w:tabs>
              <w:tab w:val="left" w:pos="1540"/>
              <w:tab w:val="right" w:leader="dot" w:pos="9870"/>
            </w:tabs>
            <w:rPr>
              <w:rFonts w:eastAsiaTheme="minorEastAsia"/>
              <w:noProof/>
              <w:lang w:eastAsia="it-IT"/>
            </w:rPr>
          </w:pPr>
          <w:hyperlink w:anchor="_Toc106707599" w:history="1">
            <w:r w:rsidR="00E506EC" w:rsidRPr="00FB25B6">
              <w:rPr>
                <w:rStyle w:val="Collegamentoipertestuale"/>
                <w:rFonts w:ascii="Arial" w:hAnsi="Arial" w:cs="Arial"/>
                <w:b/>
                <w:noProof/>
              </w:rPr>
              <w:t>SEZIONE 1</w:t>
            </w:r>
            <w:r w:rsidR="00E506EC">
              <w:rPr>
                <w:rFonts w:eastAsiaTheme="minorEastAsia"/>
                <w:noProof/>
                <w:lang w:eastAsia="it-IT"/>
              </w:rPr>
              <w:tab/>
            </w:r>
            <w:r w:rsidR="00E506EC" w:rsidRPr="00FB25B6">
              <w:rPr>
                <w:rStyle w:val="Collegamentoipertestuale"/>
                <w:rFonts w:ascii="Arial" w:hAnsi="Arial" w:cs="Arial"/>
                <w:b/>
                <w:noProof/>
              </w:rPr>
              <w:t>SCHEDA ANAGRAFICA DELL’AMMINISTRAZIONE</w:t>
            </w:r>
            <w:r w:rsidR="00E506EC">
              <w:rPr>
                <w:noProof/>
                <w:webHidden/>
              </w:rPr>
              <w:tab/>
            </w:r>
            <w:r w:rsidR="00E506EC">
              <w:rPr>
                <w:noProof/>
                <w:webHidden/>
              </w:rPr>
              <w:fldChar w:fldCharType="begin"/>
            </w:r>
            <w:r w:rsidR="00E506EC">
              <w:rPr>
                <w:noProof/>
                <w:webHidden/>
              </w:rPr>
              <w:instrText xml:space="preserve"> PAGEREF _Toc106707599 \h </w:instrText>
            </w:r>
            <w:r w:rsidR="00E506EC">
              <w:rPr>
                <w:noProof/>
                <w:webHidden/>
              </w:rPr>
            </w:r>
            <w:r w:rsidR="00E506EC">
              <w:rPr>
                <w:noProof/>
                <w:webHidden/>
              </w:rPr>
              <w:fldChar w:fldCharType="separate"/>
            </w:r>
            <w:r w:rsidR="00F135EB">
              <w:rPr>
                <w:noProof/>
                <w:webHidden/>
              </w:rPr>
              <w:t>3</w:t>
            </w:r>
            <w:r w:rsidR="00E506EC">
              <w:rPr>
                <w:noProof/>
                <w:webHidden/>
              </w:rPr>
              <w:fldChar w:fldCharType="end"/>
            </w:r>
          </w:hyperlink>
        </w:p>
        <w:p w:rsidR="00E506EC" w:rsidRDefault="00EC37F2">
          <w:pPr>
            <w:pStyle w:val="Sommario1"/>
            <w:tabs>
              <w:tab w:val="left" w:pos="1540"/>
              <w:tab w:val="right" w:leader="dot" w:pos="9870"/>
            </w:tabs>
            <w:rPr>
              <w:rFonts w:eastAsiaTheme="minorEastAsia"/>
              <w:noProof/>
              <w:lang w:eastAsia="it-IT"/>
            </w:rPr>
          </w:pPr>
          <w:hyperlink w:anchor="_Toc106707600" w:history="1">
            <w:r w:rsidR="00E506EC" w:rsidRPr="00FB25B6">
              <w:rPr>
                <w:rStyle w:val="Collegamentoipertestuale"/>
                <w:rFonts w:ascii="Arial" w:hAnsi="Arial" w:cs="Arial"/>
                <w:b/>
                <w:noProof/>
              </w:rPr>
              <w:t xml:space="preserve">SEZIONE 2 </w:t>
            </w:r>
            <w:r w:rsidR="00E506EC">
              <w:rPr>
                <w:rFonts w:eastAsiaTheme="minorEastAsia"/>
                <w:noProof/>
                <w:lang w:eastAsia="it-IT"/>
              </w:rPr>
              <w:tab/>
            </w:r>
            <w:r w:rsidR="00E506EC" w:rsidRPr="00FB25B6">
              <w:rPr>
                <w:rStyle w:val="Collegamentoipertestuale"/>
                <w:rFonts w:ascii="Arial" w:hAnsi="Arial" w:cs="Arial"/>
                <w:b/>
                <w:noProof/>
              </w:rPr>
              <w:t>VALORE PUBBLICO, PERFORMANCE E ANTICORRUZIONE</w:t>
            </w:r>
            <w:r w:rsidR="00E506EC">
              <w:rPr>
                <w:noProof/>
                <w:webHidden/>
              </w:rPr>
              <w:tab/>
            </w:r>
            <w:r w:rsidR="00E506EC">
              <w:rPr>
                <w:noProof/>
                <w:webHidden/>
              </w:rPr>
              <w:fldChar w:fldCharType="begin"/>
            </w:r>
            <w:r w:rsidR="00E506EC">
              <w:rPr>
                <w:noProof/>
                <w:webHidden/>
              </w:rPr>
              <w:instrText xml:space="preserve"> PAGEREF _Toc106707600 \h </w:instrText>
            </w:r>
            <w:r w:rsidR="00E506EC">
              <w:rPr>
                <w:noProof/>
                <w:webHidden/>
              </w:rPr>
            </w:r>
            <w:r w:rsidR="00E506EC">
              <w:rPr>
                <w:noProof/>
                <w:webHidden/>
              </w:rPr>
              <w:fldChar w:fldCharType="separate"/>
            </w:r>
            <w:r w:rsidR="00F135EB">
              <w:rPr>
                <w:noProof/>
                <w:webHidden/>
              </w:rPr>
              <w:t>6</w:t>
            </w:r>
            <w:r w:rsidR="00E506EC">
              <w:rPr>
                <w:noProof/>
                <w:webHidden/>
              </w:rPr>
              <w:fldChar w:fldCharType="end"/>
            </w:r>
          </w:hyperlink>
        </w:p>
        <w:p w:rsidR="00E506EC" w:rsidRDefault="00EC37F2">
          <w:pPr>
            <w:pStyle w:val="Sommario2"/>
            <w:tabs>
              <w:tab w:val="left" w:pos="3973"/>
              <w:tab w:val="right" w:leader="dot" w:pos="9870"/>
            </w:tabs>
            <w:rPr>
              <w:rFonts w:eastAsiaTheme="minorEastAsia"/>
              <w:noProof/>
              <w:lang w:eastAsia="it-IT"/>
            </w:rPr>
          </w:pPr>
          <w:hyperlink w:anchor="_Toc106707601" w:history="1">
            <w:r w:rsidR="00E506EC" w:rsidRPr="00FB25B6">
              <w:rPr>
                <w:rStyle w:val="Collegamentoipertestuale"/>
                <w:rFonts w:ascii="Arial" w:hAnsi="Arial" w:cs="Arial"/>
                <w:b/>
                <w:noProof/>
              </w:rPr>
              <w:t>Sottosezione di programmazione:</w:t>
            </w:r>
            <w:r w:rsidR="00E506EC">
              <w:rPr>
                <w:rFonts w:eastAsiaTheme="minorEastAsia"/>
                <w:noProof/>
                <w:lang w:eastAsia="it-IT"/>
              </w:rPr>
              <w:tab/>
            </w:r>
            <w:r w:rsidR="00E506EC" w:rsidRPr="00FB25B6">
              <w:rPr>
                <w:rStyle w:val="Collegamentoipertestuale"/>
                <w:rFonts w:ascii="Arial" w:hAnsi="Arial" w:cs="Arial"/>
                <w:b/>
                <w:noProof/>
              </w:rPr>
              <w:t>Valore pubblico</w:t>
            </w:r>
            <w:r w:rsidR="00E506EC">
              <w:rPr>
                <w:noProof/>
                <w:webHidden/>
              </w:rPr>
              <w:tab/>
            </w:r>
            <w:r w:rsidR="00E506EC">
              <w:rPr>
                <w:noProof/>
                <w:webHidden/>
              </w:rPr>
              <w:fldChar w:fldCharType="begin"/>
            </w:r>
            <w:r w:rsidR="00E506EC">
              <w:rPr>
                <w:noProof/>
                <w:webHidden/>
              </w:rPr>
              <w:instrText xml:space="preserve"> PAGEREF _Toc106707601 \h </w:instrText>
            </w:r>
            <w:r w:rsidR="00E506EC">
              <w:rPr>
                <w:noProof/>
                <w:webHidden/>
              </w:rPr>
            </w:r>
            <w:r w:rsidR="00E506EC">
              <w:rPr>
                <w:noProof/>
                <w:webHidden/>
              </w:rPr>
              <w:fldChar w:fldCharType="separate"/>
            </w:r>
            <w:r w:rsidR="00F135EB">
              <w:rPr>
                <w:noProof/>
                <w:webHidden/>
              </w:rPr>
              <w:t>6</w:t>
            </w:r>
            <w:r w:rsidR="00E506EC">
              <w:rPr>
                <w:noProof/>
                <w:webHidden/>
              </w:rPr>
              <w:fldChar w:fldCharType="end"/>
            </w:r>
          </w:hyperlink>
        </w:p>
        <w:p w:rsidR="00E506EC" w:rsidRDefault="00EC37F2">
          <w:pPr>
            <w:pStyle w:val="Sommario2"/>
            <w:tabs>
              <w:tab w:val="left" w:pos="3973"/>
              <w:tab w:val="right" w:leader="dot" w:pos="9870"/>
            </w:tabs>
            <w:rPr>
              <w:rFonts w:eastAsiaTheme="minorEastAsia"/>
              <w:noProof/>
              <w:lang w:eastAsia="it-IT"/>
            </w:rPr>
          </w:pPr>
          <w:hyperlink w:anchor="_Toc106707602" w:history="1">
            <w:r w:rsidR="00E506EC" w:rsidRPr="00FB25B6">
              <w:rPr>
                <w:rStyle w:val="Collegamentoipertestuale"/>
                <w:rFonts w:ascii="Arial" w:hAnsi="Arial" w:cs="Arial"/>
                <w:b/>
                <w:noProof/>
              </w:rPr>
              <w:t>Sottosezione di programmazione:</w:t>
            </w:r>
            <w:r w:rsidR="00E506EC">
              <w:rPr>
                <w:rFonts w:eastAsiaTheme="minorEastAsia"/>
                <w:noProof/>
                <w:lang w:eastAsia="it-IT"/>
              </w:rPr>
              <w:tab/>
            </w:r>
            <w:r w:rsidR="00E506EC" w:rsidRPr="00FB25B6">
              <w:rPr>
                <w:rStyle w:val="Collegamentoipertestuale"/>
                <w:rFonts w:ascii="Arial" w:hAnsi="Arial" w:cs="Arial"/>
                <w:b/>
                <w:noProof/>
              </w:rPr>
              <w:t>Performance</w:t>
            </w:r>
            <w:r w:rsidR="00E506EC">
              <w:rPr>
                <w:noProof/>
                <w:webHidden/>
              </w:rPr>
              <w:tab/>
            </w:r>
            <w:r w:rsidR="00E506EC">
              <w:rPr>
                <w:noProof/>
                <w:webHidden/>
              </w:rPr>
              <w:fldChar w:fldCharType="begin"/>
            </w:r>
            <w:r w:rsidR="00E506EC">
              <w:rPr>
                <w:noProof/>
                <w:webHidden/>
              </w:rPr>
              <w:instrText xml:space="preserve"> PAGEREF _Toc106707602 \h </w:instrText>
            </w:r>
            <w:r w:rsidR="00E506EC">
              <w:rPr>
                <w:noProof/>
                <w:webHidden/>
              </w:rPr>
            </w:r>
            <w:r w:rsidR="00E506EC">
              <w:rPr>
                <w:noProof/>
                <w:webHidden/>
              </w:rPr>
              <w:fldChar w:fldCharType="separate"/>
            </w:r>
            <w:r w:rsidR="00F135EB">
              <w:rPr>
                <w:noProof/>
                <w:webHidden/>
              </w:rPr>
              <w:t>7</w:t>
            </w:r>
            <w:r w:rsidR="00E506EC">
              <w:rPr>
                <w:noProof/>
                <w:webHidden/>
              </w:rPr>
              <w:fldChar w:fldCharType="end"/>
            </w:r>
          </w:hyperlink>
        </w:p>
        <w:p w:rsidR="00E506EC" w:rsidRDefault="00EC37F2">
          <w:pPr>
            <w:pStyle w:val="Sommario2"/>
            <w:tabs>
              <w:tab w:val="left" w:pos="4034"/>
              <w:tab w:val="right" w:leader="dot" w:pos="9870"/>
            </w:tabs>
            <w:rPr>
              <w:rFonts w:eastAsiaTheme="minorEastAsia"/>
              <w:noProof/>
              <w:lang w:eastAsia="it-IT"/>
            </w:rPr>
          </w:pPr>
          <w:hyperlink w:anchor="_Toc106707603" w:history="1">
            <w:r w:rsidR="00E506EC" w:rsidRPr="00FB25B6">
              <w:rPr>
                <w:rStyle w:val="Collegamentoipertestuale"/>
                <w:rFonts w:ascii="Arial" w:hAnsi="Arial" w:cs="Arial"/>
                <w:b/>
                <w:noProof/>
              </w:rPr>
              <w:t xml:space="preserve">Sottosezione di programmazione: </w:t>
            </w:r>
            <w:r w:rsidR="00E506EC">
              <w:rPr>
                <w:rFonts w:eastAsiaTheme="minorEastAsia"/>
                <w:noProof/>
                <w:lang w:eastAsia="it-IT"/>
              </w:rPr>
              <w:tab/>
            </w:r>
            <w:r w:rsidR="00E506EC" w:rsidRPr="00FB25B6">
              <w:rPr>
                <w:rStyle w:val="Collegamentoipertestuale"/>
                <w:rFonts w:ascii="Arial" w:hAnsi="Arial" w:cs="Arial"/>
                <w:b/>
                <w:noProof/>
              </w:rPr>
              <w:t>Rischi corruttivi e trasparenza</w:t>
            </w:r>
            <w:r w:rsidR="00E506EC">
              <w:rPr>
                <w:noProof/>
                <w:webHidden/>
              </w:rPr>
              <w:tab/>
            </w:r>
            <w:r w:rsidR="00E506EC">
              <w:rPr>
                <w:noProof/>
                <w:webHidden/>
              </w:rPr>
              <w:fldChar w:fldCharType="begin"/>
            </w:r>
            <w:r w:rsidR="00E506EC">
              <w:rPr>
                <w:noProof/>
                <w:webHidden/>
              </w:rPr>
              <w:instrText xml:space="preserve"> PAGEREF _Toc106707603 \h </w:instrText>
            </w:r>
            <w:r w:rsidR="00E506EC">
              <w:rPr>
                <w:noProof/>
                <w:webHidden/>
              </w:rPr>
            </w:r>
            <w:r w:rsidR="00E506EC">
              <w:rPr>
                <w:noProof/>
                <w:webHidden/>
              </w:rPr>
              <w:fldChar w:fldCharType="separate"/>
            </w:r>
            <w:r w:rsidR="00F135EB">
              <w:rPr>
                <w:noProof/>
                <w:webHidden/>
              </w:rPr>
              <w:t>19</w:t>
            </w:r>
            <w:r w:rsidR="00E506EC">
              <w:rPr>
                <w:noProof/>
                <w:webHidden/>
              </w:rPr>
              <w:fldChar w:fldCharType="end"/>
            </w:r>
          </w:hyperlink>
        </w:p>
        <w:p w:rsidR="00E506EC" w:rsidRDefault="00EC37F2">
          <w:pPr>
            <w:pStyle w:val="Sommario1"/>
            <w:tabs>
              <w:tab w:val="left" w:pos="1540"/>
              <w:tab w:val="right" w:leader="dot" w:pos="9870"/>
            </w:tabs>
            <w:rPr>
              <w:rFonts w:eastAsiaTheme="minorEastAsia"/>
              <w:noProof/>
              <w:lang w:eastAsia="it-IT"/>
            </w:rPr>
          </w:pPr>
          <w:hyperlink w:anchor="_Toc106707604" w:history="1">
            <w:r w:rsidR="00E506EC" w:rsidRPr="00FB25B6">
              <w:rPr>
                <w:rStyle w:val="Collegamentoipertestuale"/>
                <w:rFonts w:ascii="Arial" w:hAnsi="Arial" w:cs="Arial"/>
                <w:b/>
                <w:noProof/>
              </w:rPr>
              <w:t xml:space="preserve">SEZIONE 3 </w:t>
            </w:r>
            <w:r w:rsidR="00E506EC">
              <w:rPr>
                <w:rFonts w:eastAsiaTheme="minorEastAsia"/>
                <w:noProof/>
                <w:lang w:eastAsia="it-IT"/>
              </w:rPr>
              <w:tab/>
            </w:r>
            <w:r w:rsidR="00E506EC" w:rsidRPr="00FB25B6">
              <w:rPr>
                <w:rStyle w:val="Collegamentoipertestuale"/>
                <w:rFonts w:ascii="Arial" w:hAnsi="Arial" w:cs="Arial"/>
                <w:b/>
                <w:noProof/>
              </w:rPr>
              <w:t>ORGANIZZAZIONE E CAPITALE UMANO</w:t>
            </w:r>
            <w:r w:rsidR="00E506EC">
              <w:rPr>
                <w:noProof/>
                <w:webHidden/>
              </w:rPr>
              <w:tab/>
            </w:r>
            <w:r w:rsidR="00E506EC">
              <w:rPr>
                <w:noProof/>
                <w:webHidden/>
              </w:rPr>
              <w:fldChar w:fldCharType="begin"/>
            </w:r>
            <w:r w:rsidR="00E506EC">
              <w:rPr>
                <w:noProof/>
                <w:webHidden/>
              </w:rPr>
              <w:instrText xml:space="preserve"> PAGEREF _Toc106707604 \h </w:instrText>
            </w:r>
            <w:r w:rsidR="00E506EC">
              <w:rPr>
                <w:noProof/>
                <w:webHidden/>
              </w:rPr>
            </w:r>
            <w:r w:rsidR="00E506EC">
              <w:rPr>
                <w:noProof/>
                <w:webHidden/>
              </w:rPr>
              <w:fldChar w:fldCharType="separate"/>
            </w:r>
            <w:r w:rsidR="00F135EB">
              <w:rPr>
                <w:noProof/>
                <w:webHidden/>
              </w:rPr>
              <w:t>28</w:t>
            </w:r>
            <w:r w:rsidR="00E506EC">
              <w:rPr>
                <w:noProof/>
                <w:webHidden/>
              </w:rPr>
              <w:fldChar w:fldCharType="end"/>
            </w:r>
          </w:hyperlink>
        </w:p>
        <w:p w:rsidR="00E506EC" w:rsidRDefault="00EC37F2">
          <w:pPr>
            <w:pStyle w:val="Sommario2"/>
            <w:tabs>
              <w:tab w:val="left" w:pos="4034"/>
              <w:tab w:val="right" w:leader="dot" w:pos="9870"/>
            </w:tabs>
            <w:rPr>
              <w:rFonts w:eastAsiaTheme="minorEastAsia"/>
              <w:noProof/>
              <w:lang w:eastAsia="it-IT"/>
            </w:rPr>
          </w:pPr>
          <w:hyperlink w:anchor="_Toc106707605" w:history="1">
            <w:r w:rsidR="00E506EC" w:rsidRPr="00FB25B6">
              <w:rPr>
                <w:rStyle w:val="Collegamentoipertestuale"/>
                <w:rFonts w:ascii="Arial" w:hAnsi="Arial" w:cs="Arial"/>
                <w:b/>
                <w:bCs/>
                <w:noProof/>
              </w:rPr>
              <w:t xml:space="preserve">Sottosezione di programmazione: </w:t>
            </w:r>
            <w:r w:rsidR="00E506EC">
              <w:rPr>
                <w:rFonts w:eastAsiaTheme="minorEastAsia"/>
                <w:noProof/>
                <w:lang w:eastAsia="it-IT"/>
              </w:rPr>
              <w:tab/>
            </w:r>
            <w:r w:rsidR="00E506EC" w:rsidRPr="00FB25B6">
              <w:rPr>
                <w:rStyle w:val="Collegamentoipertestuale"/>
                <w:rFonts w:ascii="Arial" w:hAnsi="Arial" w:cs="Arial"/>
                <w:b/>
                <w:bCs/>
                <w:iCs/>
                <w:noProof/>
              </w:rPr>
              <w:t>Struttura organizzativa</w:t>
            </w:r>
            <w:r w:rsidR="00E506EC">
              <w:rPr>
                <w:noProof/>
                <w:webHidden/>
              </w:rPr>
              <w:tab/>
            </w:r>
            <w:r w:rsidR="00E506EC">
              <w:rPr>
                <w:noProof/>
                <w:webHidden/>
              </w:rPr>
              <w:fldChar w:fldCharType="begin"/>
            </w:r>
            <w:r w:rsidR="00E506EC">
              <w:rPr>
                <w:noProof/>
                <w:webHidden/>
              </w:rPr>
              <w:instrText xml:space="preserve"> PAGEREF _Toc106707605 \h </w:instrText>
            </w:r>
            <w:r w:rsidR="00E506EC">
              <w:rPr>
                <w:noProof/>
                <w:webHidden/>
              </w:rPr>
            </w:r>
            <w:r w:rsidR="00E506EC">
              <w:rPr>
                <w:noProof/>
                <w:webHidden/>
              </w:rPr>
              <w:fldChar w:fldCharType="separate"/>
            </w:r>
            <w:r w:rsidR="00F135EB">
              <w:rPr>
                <w:noProof/>
                <w:webHidden/>
              </w:rPr>
              <w:t>28</w:t>
            </w:r>
            <w:r w:rsidR="00E506EC">
              <w:rPr>
                <w:noProof/>
                <w:webHidden/>
              </w:rPr>
              <w:fldChar w:fldCharType="end"/>
            </w:r>
          </w:hyperlink>
        </w:p>
        <w:p w:rsidR="00E506EC" w:rsidRDefault="00EC37F2">
          <w:pPr>
            <w:pStyle w:val="Sommario2"/>
            <w:tabs>
              <w:tab w:val="left" w:pos="4034"/>
              <w:tab w:val="right" w:leader="dot" w:pos="9870"/>
            </w:tabs>
            <w:rPr>
              <w:rFonts w:eastAsiaTheme="minorEastAsia"/>
              <w:noProof/>
              <w:lang w:eastAsia="it-IT"/>
            </w:rPr>
          </w:pPr>
          <w:hyperlink w:anchor="_Toc106707606" w:history="1">
            <w:r w:rsidR="00E506EC" w:rsidRPr="00FB25B6">
              <w:rPr>
                <w:rStyle w:val="Collegamentoipertestuale"/>
                <w:rFonts w:ascii="Arial" w:hAnsi="Arial" w:cs="Arial"/>
                <w:b/>
                <w:bCs/>
                <w:noProof/>
              </w:rPr>
              <w:t xml:space="preserve">Sottosezione di programmazione: </w:t>
            </w:r>
            <w:r w:rsidR="00E506EC">
              <w:rPr>
                <w:rFonts w:eastAsiaTheme="minorEastAsia"/>
                <w:noProof/>
                <w:lang w:eastAsia="it-IT"/>
              </w:rPr>
              <w:tab/>
            </w:r>
            <w:r w:rsidR="00E506EC" w:rsidRPr="00FB25B6">
              <w:rPr>
                <w:rStyle w:val="Collegamentoipertestuale"/>
                <w:rFonts w:ascii="Arial" w:hAnsi="Arial" w:cs="Arial"/>
                <w:b/>
                <w:bCs/>
                <w:iCs/>
                <w:noProof/>
              </w:rPr>
              <w:t>Organizzazione del lavoro agile</w:t>
            </w:r>
            <w:r w:rsidR="00E506EC">
              <w:rPr>
                <w:noProof/>
                <w:webHidden/>
              </w:rPr>
              <w:tab/>
            </w:r>
            <w:r w:rsidR="00E506EC">
              <w:rPr>
                <w:noProof/>
                <w:webHidden/>
              </w:rPr>
              <w:fldChar w:fldCharType="begin"/>
            </w:r>
            <w:r w:rsidR="00E506EC">
              <w:rPr>
                <w:noProof/>
                <w:webHidden/>
              </w:rPr>
              <w:instrText xml:space="preserve"> PAGEREF _Toc106707606 \h </w:instrText>
            </w:r>
            <w:r w:rsidR="00E506EC">
              <w:rPr>
                <w:noProof/>
                <w:webHidden/>
              </w:rPr>
            </w:r>
            <w:r w:rsidR="00E506EC">
              <w:rPr>
                <w:noProof/>
                <w:webHidden/>
              </w:rPr>
              <w:fldChar w:fldCharType="separate"/>
            </w:r>
            <w:r w:rsidR="00F135EB">
              <w:rPr>
                <w:noProof/>
                <w:webHidden/>
              </w:rPr>
              <w:t>34</w:t>
            </w:r>
            <w:r w:rsidR="00E506EC">
              <w:rPr>
                <w:noProof/>
                <w:webHidden/>
              </w:rPr>
              <w:fldChar w:fldCharType="end"/>
            </w:r>
          </w:hyperlink>
        </w:p>
        <w:p w:rsidR="00E506EC" w:rsidRDefault="00EC37F2">
          <w:pPr>
            <w:pStyle w:val="Sommario2"/>
            <w:tabs>
              <w:tab w:val="left" w:pos="4034"/>
              <w:tab w:val="right" w:leader="dot" w:pos="9870"/>
            </w:tabs>
            <w:rPr>
              <w:rFonts w:eastAsiaTheme="minorEastAsia"/>
              <w:noProof/>
              <w:lang w:eastAsia="it-IT"/>
            </w:rPr>
          </w:pPr>
          <w:hyperlink w:anchor="_Toc106707607" w:history="1">
            <w:r w:rsidR="00E506EC" w:rsidRPr="00FB25B6">
              <w:rPr>
                <w:rStyle w:val="Collegamentoipertestuale"/>
                <w:rFonts w:ascii="Arial" w:hAnsi="Arial" w:cs="Arial"/>
                <w:b/>
                <w:noProof/>
              </w:rPr>
              <w:t xml:space="preserve">Sottosezione di programmazione: </w:t>
            </w:r>
            <w:r w:rsidR="00E506EC">
              <w:rPr>
                <w:rFonts w:eastAsiaTheme="minorEastAsia"/>
                <w:noProof/>
                <w:lang w:eastAsia="it-IT"/>
              </w:rPr>
              <w:tab/>
            </w:r>
            <w:r w:rsidR="00E506EC" w:rsidRPr="00FB25B6">
              <w:rPr>
                <w:rStyle w:val="Collegamentoipertestuale"/>
                <w:rFonts w:ascii="Arial" w:hAnsi="Arial" w:cs="Arial"/>
                <w:b/>
                <w:noProof/>
              </w:rPr>
              <w:t>Piano triennale dei fabbisogni di personale</w:t>
            </w:r>
            <w:r w:rsidR="00E506EC">
              <w:rPr>
                <w:noProof/>
                <w:webHidden/>
              </w:rPr>
              <w:tab/>
            </w:r>
            <w:r w:rsidR="00E506EC">
              <w:rPr>
                <w:noProof/>
                <w:webHidden/>
              </w:rPr>
              <w:fldChar w:fldCharType="begin"/>
            </w:r>
            <w:r w:rsidR="00E506EC">
              <w:rPr>
                <w:noProof/>
                <w:webHidden/>
              </w:rPr>
              <w:instrText xml:space="preserve"> PAGEREF _Toc106707607 \h </w:instrText>
            </w:r>
            <w:r w:rsidR="00E506EC">
              <w:rPr>
                <w:noProof/>
                <w:webHidden/>
              </w:rPr>
            </w:r>
            <w:r w:rsidR="00E506EC">
              <w:rPr>
                <w:noProof/>
                <w:webHidden/>
              </w:rPr>
              <w:fldChar w:fldCharType="separate"/>
            </w:r>
            <w:r w:rsidR="00F135EB">
              <w:rPr>
                <w:noProof/>
                <w:webHidden/>
              </w:rPr>
              <w:t>36</w:t>
            </w:r>
            <w:r w:rsidR="00E506EC">
              <w:rPr>
                <w:noProof/>
                <w:webHidden/>
              </w:rPr>
              <w:fldChar w:fldCharType="end"/>
            </w:r>
          </w:hyperlink>
        </w:p>
        <w:p w:rsidR="00E506EC" w:rsidRDefault="00EC37F2">
          <w:pPr>
            <w:pStyle w:val="Sommario1"/>
            <w:tabs>
              <w:tab w:val="left" w:pos="1540"/>
              <w:tab w:val="right" w:leader="dot" w:pos="9870"/>
            </w:tabs>
            <w:rPr>
              <w:rFonts w:eastAsiaTheme="minorEastAsia"/>
              <w:noProof/>
              <w:lang w:eastAsia="it-IT"/>
            </w:rPr>
          </w:pPr>
          <w:hyperlink w:anchor="_Toc106707608" w:history="1">
            <w:r w:rsidR="00E506EC" w:rsidRPr="00FB25B6">
              <w:rPr>
                <w:rStyle w:val="Collegamentoipertestuale"/>
                <w:rFonts w:ascii="Arial" w:hAnsi="Arial" w:cs="Arial"/>
                <w:b/>
                <w:bCs/>
                <w:noProof/>
              </w:rPr>
              <w:t>SEZIONE 4</w:t>
            </w:r>
            <w:r w:rsidR="00E506EC">
              <w:rPr>
                <w:rFonts w:eastAsiaTheme="minorEastAsia"/>
                <w:noProof/>
                <w:lang w:eastAsia="it-IT"/>
              </w:rPr>
              <w:tab/>
            </w:r>
            <w:r w:rsidR="00E506EC" w:rsidRPr="00FB25B6">
              <w:rPr>
                <w:rStyle w:val="Collegamentoipertestuale"/>
                <w:rFonts w:ascii="Arial" w:hAnsi="Arial" w:cs="Arial"/>
                <w:b/>
                <w:bCs/>
                <w:noProof/>
              </w:rPr>
              <w:t>  MONITORAGGIO</w:t>
            </w:r>
            <w:r w:rsidR="00E506EC">
              <w:rPr>
                <w:noProof/>
                <w:webHidden/>
              </w:rPr>
              <w:tab/>
            </w:r>
            <w:r w:rsidR="00E506EC">
              <w:rPr>
                <w:noProof/>
                <w:webHidden/>
              </w:rPr>
              <w:fldChar w:fldCharType="begin"/>
            </w:r>
            <w:r w:rsidR="00E506EC">
              <w:rPr>
                <w:noProof/>
                <w:webHidden/>
              </w:rPr>
              <w:instrText xml:space="preserve"> PAGEREF _Toc106707608 \h </w:instrText>
            </w:r>
            <w:r w:rsidR="00E506EC">
              <w:rPr>
                <w:noProof/>
                <w:webHidden/>
              </w:rPr>
            </w:r>
            <w:r w:rsidR="00E506EC">
              <w:rPr>
                <w:noProof/>
                <w:webHidden/>
              </w:rPr>
              <w:fldChar w:fldCharType="separate"/>
            </w:r>
            <w:r w:rsidR="00F135EB">
              <w:rPr>
                <w:noProof/>
                <w:webHidden/>
              </w:rPr>
              <w:t>42</w:t>
            </w:r>
            <w:r w:rsidR="00E506EC">
              <w:rPr>
                <w:noProof/>
                <w:webHidden/>
              </w:rPr>
              <w:fldChar w:fldCharType="end"/>
            </w:r>
          </w:hyperlink>
        </w:p>
        <w:p w:rsidR="00E506EC" w:rsidRDefault="00EC37F2">
          <w:pPr>
            <w:pStyle w:val="Sommario1"/>
            <w:tabs>
              <w:tab w:val="right" w:leader="dot" w:pos="9870"/>
            </w:tabs>
            <w:rPr>
              <w:rFonts w:eastAsiaTheme="minorEastAsia"/>
              <w:noProof/>
              <w:lang w:eastAsia="it-IT"/>
            </w:rPr>
          </w:pPr>
          <w:hyperlink w:anchor="_Toc106707609" w:history="1">
            <w:r w:rsidR="00E506EC" w:rsidRPr="00FB25B6">
              <w:rPr>
                <w:rStyle w:val="Collegamentoipertestuale"/>
                <w:rFonts w:ascii="Arial" w:hAnsi="Arial" w:cs="Arial"/>
                <w:b/>
                <w:noProof/>
              </w:rPr>
              <w:t>RIFERIMENTI E DOCUMENTI CORRELATI</w:t>
            </w:r>
            <w:r w:rsidR="00E506EC">
              <w:rPr>
                <w:noProof/>
                <w:webHidden/>
              </w:rPr>
              <w:tab/>
            </w:r>
            <w:r w:rsidR="00E506EC">
              <w:rPr>
                <w:noProof/>
                <w:webHidden/>
              </w:rPr>
              <w:fldChar w:fldCharType="begin"/>
            </w:r>
            <w:r w:rsidR="00E506EC">
              <w:rPr>
                <w:noProof/>
                <w:webHidden/>
              </w:rPr>
              <w:instrText xml:space="preserve"> PAGEREF _Toc106707609 \h </w:instrText>
            </w:r>
            <w:r w:rsidR="00E506EC">
              <w:rPr>
                <w:noProof/>
                <w:webHidden/>
              </w:rPr>
            </w:r>
            <w:r w:rsidR="00E506EC">
              <w:rPr>
                <w:noProof/>
                <w:webHidden/>
              </w:rPr>
              <w:fldChar w:fldCharType="separate"/>
            </w:r>
            <w:r w:rsidR="00F135EB">
              <w:rPr>
                <w:noProof/>
                <w:webHidden/>
              </w:rPr>
              <w:t>47</w:t>
            </w:r>
            <w:r w:rsidR="00E506EC">
              <w:rPr>
                <w:noProof/>
                <w:webHidden/>
              </w:rPr>
              <w:fldChar w:fldCharType="end"/>
            </w:r>
          </w:hyperlink>
        </w:p>
        <w:p w:rsidR="00E506EC" w:rsidRDefault="00EC37F2">
          <w:pPr>
            <w:pStyle w:val="Sommario1"/>
            <w:tabs>
              <w:tab w:val="right" w:leader="dot" w:pos="9870"/>
            </w:tabs>
            <w:rPr>
              <w:rFonts w:eastAsiaTheme="minorEastAsia"/>
              <w:noProof/>
              <w:lang w:eastAsia="it-IT"/>
            </w:rPr>
          </w:pPr>
          <w:hyperlink w:anchor="_Toc106707610" w:history="1">
            <w:r w:rsidR="00E506EC" w:rsidRPr="00FB25B6">
              <w:rPr>
                <w:rStyle w:val="Collegamentoipertestuale"/>
                <w:rFonts w:ascii="Arial" w:hAnsi="Arial" w:cs="Arial"/>
                <w:b/>
                <w:noProof/>
              </w:rPr>
              <w:t>ALLEGATI</w:t>
            </w:r>
            <w:r w:rsidR="00E506EC">
              <w:rPr>
                <w:noProof/>
                <w:webHidden/>
              </w:rPr>
              <w:tab/>
            </w:r>
            <w:r w:rsidR="00E506EC">
              <w:rPr>
                <w:noProof/>
                <w:webHidden/>
              </w:rPr>
              <w:fldChar w:fldCharType="begin"/>
            </w:r>
            <w:r w:rsidR="00E506EC">
              <w:rPr>
                <w:noProof/>
                <w:webHidden/>
              </w:rPr>
              <w:instrText xml:space="preserve"> PAGEREF _Toc106707610 \h </w:instrText>
            </w:r>
            <w:r w:rsidR="00E506EC">
              <w:rPr>
                <w:noProof/>
                <w:webHidden/>
              </w:rPr>
            </w:r>
            <w:r w:rsidR="00E506EC">
              <w:rPr>
                <w:noProof/>
                <w:webHidden/>
              </w:rPr>
              <w:fldChar w:fldCharType="separate"/>
            </w:r>
            <w:r w:rsidR="00F135EB">
              <w:rPr>
                <w:noProof/>
                <w:webHidden/>
              </w:rPr>
              <w:t>48</w:t>
            </w:r>
            <w:r w:rsidR="00E506EC">
              <w:rPr>
                <w:noProof/>
                <w:webHidden/>
              </w:rPr>
              <w:fldChar w:fldCharType="end"/>
            </w:r>
          </w:hyperlink>
        </w:p>
        <w:p w:rsidR="00E506EC" w:rsidRDefault="00EC37F2">
          <w:pPr>
            <w:pStyle w:val="Sommario1"/>
            <w:tabs>
              <w:tab w:val="right" w:leader="dot" w:pos="9870"/>
            </w:tabs>
            <w:rPr>
              <w:rFonts w:eastAsiaTheme="minorEastAsia"/>
              <w:noProof/>
              <w:lang w:eastAsia="it-IT"/>
            </w:rPr>
          </w:pPr>
          <w:hyperlink w:anchor="_Toc106707611" w:history="1">
            <w:r w:rsidR="00E506EC" w:rsidRPr="00FB25B6">
              <w:rPr>
                <w:rStyle w:val="Collegamentoipertestuale"/>
                <w:rFonts w:ascii="Arial" w:hAnsi="Arial" w:cs="Arial"/>
                <w:b/>
                <w:noProof/>
              </w:rPr>
              <w:t>LISTA DI DISTRIBUZIONE</w:t>
            </w:r>
            <w:r w:rsidR="00E506EC">
              <w:rPr>
                <w:noProof/>
                <w:webHidden/>
              </w:rPr>
              <w:tab/>
            </w:r>
            <w:r w:rsidR="00E506EC">
              <w:rPr>
                <w:noProof/>
                <w:webHidden/>
              </w:rPr>
              <w:fldChar w:fldCharType="begin"/>
            </w:r>
            <w:r w:rsidR="00E506EC">
              <w:rPr>
                <w:noProof/>
                <w:webHidden/>
              </w:rPr>
              <w:instrText xml:space="preserve"> PAGEREF _Toc106707611 \h </w:instrText>
            </w:r>
            <w:r w:rsidR="00E506EC">
              <w:rPr>
                <w:noProof/>
                <w:webHidden/>
              </w:rPr>
            </w:r>
            <w:r w:rsidR="00E506EC">
              <w:rPr>
                <w:noProof/>
                <w:webHidden/>
              </w:rPr>
              <w:fldChar w:fldCharType="separate"/>
            </w:r>
            <w:r w:rsidR="00F135EB">
              <w:rPr>
                <w:noProof/>
                <w:webHidden/>
              </w:rPr>
              <w:t>48</w:t>
            </w:r>
            <w:r w:rsidR="00E506EC">
              <w:rPr>
                <w:noProof/>
                <w:webHidden/>
              </w:rPr>
              <w:fldChar w:fldCharType="end"/>
            </w:r>
          </w:hyperlink>
        </w:p>
        <w:p w:rsidR="00B727B5" w:rsidRPr="004E53E4" w:rsidRDefault="00B727B5" w:rsidP="003C3C65">
          <w:pPr>
            <w:pStyle w:val="Sommario1"/>
            <w:tabs>
              <w:tab w:val="right" w:leader="dot" w:pos="9628"/>
            </w:tabs>
            <w:spacing w:line="240" w:lineRule="auto"/>
            <w:rPr>
              <w:color w:val="000000" w:themeColor="text1"/>
            </w:rPr>
          </w:pPr>
          <w:r w:rsidRPr="004E53E4">
            <w:rPr>
              <w:b/>
              <w:bCs/>
              <w:color w:val="000000" w:themeColor="text1"/>
            </w:rPr>
            <w:fldChar w:fldCharType="end"/>
          </w:r>
        </w:p>
      </w:sdtContent>
    </w:sdt>
    <w:p w:rsidR="00A517AF" w:rsidRPr="004E53E4" w:rsidRDefault="00A517AF" w:rsidP="00CA2D44">
      <w:pPr>
        <w:spacing w:after="120" w:line="240" w:lineRule="auto"/>
        <w:jc w:val="both"/>
        <w:rPr>
          <w:rFonts w:ascii="Times New Roman" w:hAnsi="Times New Roman" w:cs="Times New Roman"/>
          <w:color w:val="000000" w:themeColor="text1"/>
          <w:sz w:val="24"/>
          <w:szCs w:val="24"/>
        </w:rPr>
      </w:pPr>
    </w:p>
    <w:p w:rsidR="00B727B5" w:rsidRPr="004E53E4" w:rsidRDefault="00B727B5" w:rsidP="00CA2D44">
      <w:pPr>
        <w:spacing w:after="120" w:line="240" w:lineRule="auto"/>
        <w:jc w:val="both"/>
        <w:rPr>
          <w:rFonts w:ascii="Times New Roman" w:hAnsi="Times New Roman" w:cs="Times New Roman"/>
          <w:color w:val="000000" w:themeColor="text1"/>
          <w:sz w:val="24"/>
          <w:szCs w:val="24"/>
        </w:rPr>
      </w:pPr>
    </w:p>
    <w:p w:rsidR="00B727B5" w:rsidRPr="004E53E4" w:rsidRDefault="00B727B5" w:rsidP="00CA2D44">
      <w:pPr>
        <w:spacing w:after="120" w:line="240" w:lineRule="auto"/>
        <w:jc w:val="both"/>
        <w:rPr>
          <w:rFonts w:ascii="Times New Roman" w:hAnsi="Times New Roman" w:cs="Times New Roman"/>
          <w:color w:val="000000" w:themeColor="text1"/>
          <w:sz w:val="24"/>
          <w:szCs w:val="24"/>
        </w:rPr>
      </w:pPr>
    </w:p>
    <w:p w:rsidR="00B727B5" w:rsidRPr="004E53E4" w:rsidRDefault="00B727B5" w:rsidP="00CA2D44">
      <w:pPr>
        <w:spacing w:after="120" w:line="240" w:lineRule="auto"/>
        <w:jc w:val="both"/>
        <w:rPr>
          <w:rFonts w:ascii="Times New Roman" w:hAnsi="Times New Roman" w:cs="Times New Roman"/>
          <w:color w:val="000000" w:themeColor="text1"/>
          <w:sz w:val="24"/>
          <w:szCs w:val="24"/>
        </w:rPr>
      </w:pPr>
    </w:p>
    <w:p w:rsidR="00B727B5" w:rsidRPr="004E53E4" w:rsidRDefault="00B727B5" w:rsidP="00CA2D44">
      <w:pPr>
        <w:spacing w:after="120" w:line="240" w:lineRule="auto"/>
        <w:jc w:val="both"/>
        <w:rPr>
          <w:rFonts w:ascii="Times New Roman" w:hAnsi="Times New Roman" w:cs="Times New Roman"/>
          <w:color w:val="000000" w:themeColor="text1"/>
          <w:sz w:val="24"/>
          <w:szCs w:val="24"/>
        </w:rPr>
      </w:pPr>
    </w:p>
    <w:p w:rsidR="00B727B5" w:rsidRPr="004E53E4" w:rsidRDefault="00B727B5" w:rsidP="00CA2D44">
      <w:pPr>
        <w:spacing w:after="120" w:line="240" w:lineRule="auto"/>
        <w:jc w:val="both"/>
        <w:rPr>
          <w:rFonts w:ascii="Times New Roman" w:hAnsi="Times New Roman" w:cs="Times New Roman"/>
          <w:color w:val="000000" w:themeColor="text1"/>
          <w:sz w:val="24"/>
          <w:szCs w:val="24"/>
        </w:rPr>
      </w:pPr>
    </w:p>
    <w:p w:rsidR="00B727B5" w:rsidRPr="004E53E4" w:rsidRDefault="00B727B5" w:rsidP="00CA2D44">
      <w:pPr>
        <w:spacing w:after="120" w:line="240" w:lineRule="auto"/>
        <w:jc w:val="both"/>
        <w:rPr>
          <w:rFonts w:ascii="Times New Roman" w:hAnsi="Times New Roman" w:cs="Times New Roman"/>
          <w:color w:val="000000" w:themeColor="text1"/>
          <w:sz w:val="24"/>
          <w:szCs w:val="24"/>
        </w:rPr>
      </w:pPr>
    </w:p>
    <w:p w:rsidR="00A517AF" w:rsidRPr="004E53E4" w:rsidRDefault="00867AD6" w:rsidP="00CA2D44">
      <w:pPr>
        <w:pStyle w:val="Titolo1"/>
        <w:spacing w:line="240" w:lineRule="auto"/>
        <w:jc w:val="center"/>
        <w:rPr>
          <w:rFonts w:ascii="Arial" w:hAnsi="Arial" w:cs="Arial"/>
          <w:b/>
          <w:color w:val="000000" w:themeColor="text1"/>
          <w:sz w:val="24"/>
          <w:szCs w:val="24"/>
        </w:rPr>
      </w:pPr>
      <w:bookmarkStart w:id="0" w:name="_Toc106707598"/>
      <w:r w:rsidRPr="004E53E4">
        <w:rPr>
          <w:rFonts w:ascii="Arial" w:hAnsi="Arial" w:cs="Arial"/>
          <w:b/>
          <w:color w:val="000000" w:themeColor="text1"/>
          <w:sz w:val="24"/>
          <w:szCs w:val="24"/>
        </w:rPr>
        <w:lastRenderedPageBreak/>
        <w:t>PREMESSA</w:t>
      </w:r>
      <w:bookmarkEnd w:id="0"/>
    </w:p>
    <w:p w:rsidR="00F9753F" w:rsidRPr="004E53E4" w:rsidRDefault="00F9753F" w:rsidP="00CA2D44">
      <w:pPr>
        <w:spacing w:line="240" w:lineRule="auto"/>
        <w:rPr>
          <w:color w:val="000000" w:themeColor="text1"/>
        </w:rPr>
      </w:pPr>
    </w:p>
    <w:p w:rsidR="00A517AF" w:rsidRPr="004E53E4" w:rsidRDefault="00A517AF" w:rsidP="00CA2D44">
      <w:pPr>
        <w:spacing w:after="120" w:line="240" w:lineRule="auto"/>
        <w:jc w:val="both"/>
        <w:rPr>
          <w:rFonts w:ascii="Arial" w:hAnsi="Arial" w:cs="Arial"/>
          <w:color w:val="000000" w:themeColor="text1"/>
        </w:rPr>
      </w:pPr>
      <w:r w:rsidRPr="004E53E4">
        <w:rPr>
          <w:rFonts w:ascii="Arial" w:hAnsi="Arial" w:cs="Arial"/>
          <w:color w:val="000000" w:themeColor="text1"/>
        </w:rPr>
        <w:t>L’articolo 6 del decreto</w:t>
      </w:r>
      <w:r w:rsidR="00F6074A" w:rsidRPr="004E53E4">
        <w:rPr>
          <w:rFonts w:ascii="Arial" w:hAnsi="Arial" w:cs="Arial"/>
          <w:color w:val="000000" w:themeColor="text1"/>
        </w:rPr>
        <w:t xml:space="preserve"> </w:t>
      </w:r>
      <w:r w:rsidRPr="004E53E4">
        <w:rPr>
          <w:rFonts w:ascii="Arial" w:hAnsi="Arial" w:cs="Arial"/>
          <w:color w:val="000000" w:themeColor="text1"/>
        </w:rPr>
        <w:t>legge 9 giugno 2021 n. 80, convertito, con modifica</w:t>
      </w:r>
      <w:r w:rsidR="00F6074A" w:rsidRPr="004E53E4">
        <w:rPr>
          <w:rFonts w:ascii="Arial" w:hAnsi="Arial" w:cs="Arial"/>
          <w:color w:val="000000" w:themeColor="text1"/>
        </w:rPr>
        <w:t>zioni, dalla legge 6 agosto 202</w:t>
      </w:r>
      <w:r w:rsidR="00AE7C14">
        <w:rPr>
          <w:rFonts w:ascii="Arial" w:hAnsi="Arial" w:cs="Arial"/>
          <w:color w:val="000000" w:themeColor="text1"/>
        </w:rPr>
        <w:t>2</w:t>
      </w:r>
      <w:r w:rsidRPr="004E53E4">
        <w:rPr>
          <w:rFonts w:ascii="Arial" w:hAnsi="Arial" w:cs="Arial"/>
          <w:color w:val="000000" w:themeColor="text1"/>
        </w:rPr>
        <w:t xml:space="preserve"> n. 113 ha previsto che le </w:t>
      </w:r>
      <w:r w:rsidR="00F9753F" w:rsidRPr="004E53E4">
        <w:rPr>
          <w:rFonts w:ascii="Arial" w:hAnsi="Arial" w:cs="Arial"/>
          <w:color w:val="000000" w:themeColor="text1"/>
        </w:rPr>
        <w:t>P</w:t>
      </w:r>
      <w:r w:rsidRPr="004E53E4">
        <w:rPr>
          <w:rFonts w:ascii="Arial" w:hAnsi="Arial" w:cs="Arial"/>
          <w:color w:val="000000" w:themeColor="text1"/>
        </w:rPr>
        <w:t xml:space="preserve">ubbliche </w:t>
      </w:r>
      <w:r w:rsidR="00F9753F" w:rsidRPr="004E53E4">
        <w:rPr>
          <w:rFonts w:ascii="Arial" w:hAnsi="Arial" w:cs="Arial"/>
          <w:color w:val="000000" w:themeColor="text1"/>
        </w:rPr>
        <w:t>A</w:t>
      </w:r>
      <w:r w:rsidRPr="004E53E4">
        <w:rPr>
          <w:rFonts w:ascii="Arial" w:hAnsi="Arial" w:cs="Arial"/>
          <w:color w:val="000000" w:themeColor="text1"/>
        </w:rPr>
        <w:t xml:space="preserve">mministrazioni con più di cinquanta dipendenti, con esclusione delle scuole di ogni ordine e grado e delle istituzioni educative, adottino, entro il 31 gennaio di ogni anno, il Piano </w:t>
      </w:r>
      <w:r w:rsidR="00F6074A" w:rsidRPr="004E53E4">
        <w:rPr>
          <w:rFonts w:ascii="Arial" w:hAnsi="Arial" w:cs="Arial"/>
          <w:color w:val="000000" w:themeColor="text1"/>
        </w:rPr>
        <w:t>I</w:t>
      </w:r>
      <w:r w:rsidRPr="004E53E4">
        <w:rPr>
          <w:rFonts w:ascii="Arial" w:hAnsi="Arial" w:cs="Arial"/>
          <w:color w:val="000000" w:themeColor="text1"/>
        </w:rPr>
        <w:t xml:space="preserve">ntegrato di </w:t>
      </w:r>
      <w:r w:rsidR="00F6074A" w:rsidRPr="004E53E4">
        <w:rPr>
          <w:rFonts w:ascii="Arial" w:hAnsi="Arial" w:cs="Arial"/>
          <w:color w:val="000000" w:themeColor="text1"/>
        </w:rPr>
        <w:t>A</w:t>
      </w:r>
      <w:r w:rsidRPr="004E53E4">
        <w:rPr>
          <w:rFonts w:ascii="Arial" w:hAnsi="Arial" w:cs="Arial"/>
          <w:color w:val="000000" w:themeColor="text1"/>
        </w:rPr>
        <w:t xml:space="preserve">ttività e </w:t>
      </w:r>
      <w:r w:rsidR="00F6074A" w:rsidRPr="004E53E4">
        <w:rPr>
          <w:rFonts w:ascii="Arial" w:hAnsi="Arial" w:cs="Arial"/>
          <w:color w:val="000000" w:themeColor="text1"/>
        </w:rPr>
        <w:t>O</w:t>
      </w:r>
      <w:r w:rsidRPr="004E53E4">
        <w:rPr>
          <w:rFonts w:ascii="Arial" w:hAnsi="Arial" w:cs="Arial"/>
          <w:color w:val="000000" w:themeColor="text1"/>
        </w:rPr>
        <w:t>rganizzazione</w:t>
      </w:r>
      <w:r w:rsidR="00AE7C14">
        <w:rPr>
          <w:rFonts w:ascii="Arial" w:hAnsi="Arial" w:cs="Arial"/>
          <w:color w:val="000000" w:themeColor="text1"/>
        </w:rPr>
        <w:t xml:space="preserve"> (d’ora in poi PIAO)</w:t>
      </w:r>
      <w:r w:rsidRPr="004E53E4">
        <w:rPr>
          <w:rFonts w:ascii="Arial" w:hAnsi="Arial" w:cs="Arial"/>
          <w:color w:val="000000" w:themeColor="text1"/>
        </w:rPr>
        <w:t xml:space="preserve">. </w:t>
      </w:r>
      <w:r w:rsidR="00F0772C" w:rsidRPr="004E53E4">
        <w:rPr>
          <w:rFonts w:ascii="Arial" w:hAnsi="Arial" w:cs="Arial"/>
          <w:color w:val="000000" w:themeColor="text1"/>
        </w:rPr>
        <w:t xml:space="preserve">L’AO </w:t>
      </w:r>
      <w:proofErr w:type="spellStart"/>
      <w:r w:rsidR="00F0772C" w:rsidRPr="004E53E4">
        <w:rPr>
          <w:rFonts w:ascii="Arial" w:hAnsi="Arial" w:cs="Arial"/>
          <w:color w:val="000000" w:themeColor="text1"/>
        </w:rPr>
        <w:t>S.Croce</w:t>
      </w:r>
      <w:proofErr w:type="spellEnd"/>
      <w:r w:rsidR="00F0772C" w:rsidRPr="004E53E4">
        <w:rPr>
          <w:rFonts w:ascii="Arial" w:hAnsi="Arial" w:cs="Arial"/>
          <w:color w:val="000000" w:themeColor="text1"/>
        </w:rPr>
        <w:t xml:space="preserve"> e </w:t>
      </w:r>
      <w:proofErr w:type="spellStart"/>
      <w:r w:rsidR="00F0772C" w:rsidRPr="004E53E4">
        <w:rPr>
          <w:rFonts w:ascii="Arial" w:hAnsi="Arial" w:cs="Arial"/>
          <w:color w:val="000000" w:themeColor="text1"/>
        </w:rPr>
        <w:t>Carle</w:t>
      </w:r>
      <w:proofErr w:type="spellEnd"/>
      <w:r w:rsidR="00F0772C" w:rsidRPr="004E53E4">
        <w:rPr>
          <w:rFonts w:ascii="Arial" w:hAnsi="Arial" w:cs="Arial"/>
          <w:color w:val="000000" w:themeColor="text1"/>
        </w:rPr>
        <w:t xml:space="preserve"> di Cuneo è soggetta a questo adempimento.</w:t>
      </w:r>
    </w:p>
    <w:p w:rsidR="00F9753F" w:rsidRPr="004E53E4" w:rsidRDefault="00A517AF" w:rsidP="00CA2D44">
      <w:pPr>
        <w:spacing w:after="120" w:line="240" w:lineRule="auto"/>
        <w:jc w:val="both"/>
        <w:rPr>
          <w:rFonts w:ascii="Arial" w:hAnsi="Arial" w:cs="Arial"/>
          <w:color w:val="000000" w:themeColor="text1"/>
        </w:rPr>
      </w:pPr>
      <w:r w:rsidRPr="004E53E4">
        <w:rPr>
          <w:rFonts w:ascii="Arial" w:hAnsi="Arial" w:cs="Arial"/>
          <w:color w:val="000000" w:themeColor="text1"/>
        </w:rPr>
        <w:t>Il P</w:t>
      </w:r>
      <w:r w:rsidR="00AE7C14">
        <w:rPr>
          <w:rFonts w:ascii="Arial" w:hAnsi="Arial" w:cs="Arial"/>
          <w:color w:val="000000" w:themeColor="text1"/>
        </w:rPr>
        <w:t>IAO</w:t>
      </w:r>
      <w:r w:rsidRPr="004E53E4">
        <w:rPr>
          <w:rFonts w:ascii="Arial" w:hAnsi="Arial" w:cs="Arial"/>
          <w:color w:val="000000" w:themeColor="text1"/>
        </w:rPr>
        <w:t xml:space="preserve"> ha l’obiettivo di assorbire</w:t>
      </w:r>
      <w:r w:rsidR="00F6074A" w:rsidRPr="004E53E4">
        <w:rPr>
          <w:rFonts w:ascii="Arial" w:hAnsi="Arial" w:cs="Arial"/>
          <w:color w:val="000000" w:themeColor="text1"/>
        </w:rPr>
        <w:t xml:space="preserve">, </w:t>
      </w:r>
      <w:r w:rsidRPr="004E53E4">
        <w:rPr>
          <w:rFonts w:ascii="Arial" w:hAnsi="Arial" w:cs="Arial"/>
          <w:color w:val="000000" w:themeColor="text1"/>
        </w:rPr>
        <w:t>razionalizzandone la disciplina in un’ottica di massima semplificazione, molti degli atti di pianificazione cui</w:t>
      </w:r>
      <w:r w:rsidR="00800F84" w:rsidRPr="004E53E4">
        <w:rPr>
          <w:rFonts w:ascii="Arial" w:hAnsi="Arial" w:cs="Arial"/>
          <w:color w:val="000000" w:themeColor="text1"/>
        </w:rPr>
        <w:t xml:space="preserve"> sono tenute le </w:t>
      </w:r>
      <w:r w:rsidR="00302ABD" w:rsidRPr="004E53E4">
        <w:rPr>
          <w:rFonts w:ascii="Arial" w:hAnsi="Arial" w:cs="Arial"/>
          <w:color w:val="000000" w:themeColor="text1"/>
        </w:rPr>
        <w:t>A</w:t>
      </w:r>
      <w:r w:rsidR="00800F84" w:rsidRPr="004E53E4">
        <w:rPr>
          <w:rFonts w:ascii="Arial" w:hAnsi="Arial" w:cs="Arial"/>
          <w:color w:val="000000" w:themeColor="text1"/>
        </w:rPr>
        <w:t>mministrazioni</w:t>
      </w:r>
      <w:r w:rsidR="00F6074A" w:rsidRPr="004E53E4">
        <w:rPr>
          <w:rFonts w:ascii="Arial" w:hAnsi="Arial" w:cs="Arial"/>
          <w:color w:val="000000" w:themeColor="text1"/>
        </w:rPr>
        <w:t>, racchiudendoli in un unico atto</w:t>
      </w:r>
      <w:r w:rsidR="00F9753F" w:rsidRPr="004E53E4">
        <w:rPr>
          <w:rFonts w:ascii="Arial" w:hAnsi="Arial" w:cs="Arial"/>
          <w:color w:val="000000" w:themeColor="text1"/>
        </w:rPr>
        <w:t>.</w:t>
      </w:r>
    </w:p>
    <w:p w:rsidR="00F9753F" w:rsidRPr="004E53E4" w:rsidRDefault="00F9753F" w:rsidP="00CA2D44">
      <w:pPr>
        <w:spacing w:after="120" w:line="240" w:lineRule="auto"/>
        <w:jc w:val="both"/>
        <w:rPr>
          <w:rFonts w:ascii="Arial" w:hAnsi="Arial" w:cs="Arial"/>
          <w:color w:val="000000" w:themeColor="text1"/>
        </w:rPr>
      </w:pPr>
      <w:r w:rsidRPr="004E53E4">
        <w:rPr>
          <w:rFonts w:ascii="Arial" w:hAnsi="Arial" w:cs="Arial"/>
          <w:color w:val="000000" w:themeColor="text1"/>
        </w:rPr>
        <w:t>C</w:t>
      </w:r>
      <w:r w:rsidR="00F6074A" w:rsidRPr="004E53E4">
        <w:rPr>
          <w:rFonts w:ascii="Arial" w:hAnsi="Arial" w:cs="Arial"/>
          <w:color w:val="000000" w:themeColor="text1"/>
        </w:rPr>
        <w:t>on Decreto Legge 30 aprile 2022</w:t>
      </w:r>
      <w:r w:rsidRPr="004E53E4">
        <w:rPr>
          <w:rFonts w:ascii="Arial" w:hAnsi="Arial" w:cs="Arial"/>
          <w:color w:val="000000" w:themeColor="text1"/>
        </w:rPr>
        <w:t xml:space="preserve"> n. 36</w:t>
      </w:r>
      <w:r w:rsidR="00F85617" w:rsidRPr="004E53E4">
        <w:rPr>
          <w:rFonts w:ascii="Arial" w:hAnsi="Arial" w:cs="Arial"/>
          <w:color w:val="000000" w:themeColor="text1"/>
        </w:rPr>
        <w:t>,</w:t>
      </w:r>
      <w:r w:rsidRPr="004E53E4">
        <w:rPr>
          <w:rFonts w:ascii="Arial" w:hAnsi="Arial" w:cs="Arial"/>
          <w:color w:val="000000" w:themeColor="text1"/>
        </w:rPr>
        <w:t xml:space="preserve"> cosiddetto PNRR 2</w:t>
      </w:r>
      <w:r w:rsidR="00F85617" w:rsidRPr="004E53E4">
        <w:rPr>
          <w:rFonts w:ascii="Arial" w:hAnsi="Arial" w:cs="Arial"/>
          <w:color w:val="000000" w:themeColor="text1"/>
        </w:rPr>
        <w:t>,</w:t>
      </w:r>
      <w:r w:rsidRPr="004E53E4">
        <w:rPr>
          <w:rFonts w:ascii="Arial" w:hAnsi="Arial" w:cs="Arial"/>
          <w:color w:val="000000" w:themeColor="text1"/>
        </w:rPr>
        <w:t xml:space="preserve"> la scadenza per la prima redazione è stata posta al 30 giugno 2022.</w:t>
      </w:r>
    </w:p>
    <w:p w:rsidR="00F9753F" w:rsidRPr="004E53E4" w:rsidRDefault="00F9753F" w:rsidP="00CA2D44">
      <w:pPr>
        <w:spacing w:after="120" w:line="240" w:lineRule="auto"/>
        <w:jc w:val="both"/>
        <w:rPr>
          <w:rFonts w:ascii="Arial" w:hAnsi="Arial" w:cs="Arial"/>
          <w:color w:val="000000" w:themeColor="text1"/>
        </w:rPr>
      </w:pPr>
      <w:r w:rsidRPr="004E53E4">
        <w:rPr>
          <w:rFonts w:ascii="Arial" w:hAnsi="Arial" w:cs="Arial"/>
          <w:color w:val="000000" w:themeColor="text1"/>
        </w:rPr>
        <w:t>In questa prima stesura, in attesa di ulteriori indicazioni a livello nazionale e regionale, si procede alla ricognizione dei documenti aggiornati già presenti in Azienda in cui sono contenuti i dati richiesti</w:t>
      </w:r>
      <w:r w:rsidR="004271D9" w:rsidRPr="004E53E4">
        <w:rPr>
          <w:rFonts w:ascii="Arial" w:hAnsi="Arial" w:cs="Arial"/>
          <w:color w:val="000000" w:themeColor="text1"/>
        </w:rPr>
        <w:t>,</w:t>
      </w:r>
      <w:r w:rsidRPr="004E53E4">
        <w:rPr>
          <w:rFonts w:ascii="Arial" w:hAnsi="Arial" w:cs="Arial"/>
          <w:color w:val="000000" w:themeColor="text1"/>
        </w:rPr>
        <w:t xml:space="preserve"> </w:t>
      </w:r>
      <w:r w:rsidR="004271D9" w:rsidRPr="004E53E4">
        <w:rPr>
          <w:rFonts w:ascii="Arial" w:hAnsi="Arial" w:cs="Arial"/>
          <w:color w:val="000000" w:themeColor="text1"/>
        </w:rPr>
        <w:t xml:space="preserve">evidenziandone </w:t>
      </w:r>
      <w:r w:rsidRPr="004E53E4">
        <w:rPr>
          <w:rFonts w:ascii="Arial" w:hAnsi="Arial" w:cs="Arial"/>
          <w:color w:val="000000" w:themeColor="text1"/>
        </w:rPr>
        <w:t>gli elementi essenziali</w:t>
      </w:r>
      <w:r w:rsidR="002D6FA2" w:rsidRPr="004E53E4">
        <w:rPr>
          <w:rFonts w:ascii="Arial" w:hAnsi="Arial" w:cs="Arial"/>
          <w:color w:val="000000" w:themeColor="text1"/>
        </w:rPr>
        <w:t xml:space="preserve"> </w:t>
      </w:r>
      <w:r w:rsidR="004271D9" w:rsidRPr="004E53E4">
        <w:rPr>
          <w:rFonts w:ascii="Arial" w:hAnsi="Arial" w:cs="Arial"/>
          <w:color w:val="000000" w:themeColor="text1"/>
        </w:rPr>
        <w:t>e</w:t>
      </w:r>
      <w:r w:rsidR="002D6FA2" w:rsidRPr="004E53E4">
        <w:rPr>
          <w:rFonts w:ascii="Arial" w:hAnsi="Arial" w:cs="Arial"/>
          <w:color w:val="000000" w:themeColor="text1"/>
        </w:rPr>
        <w:t xml:space="preserve"> quelli da implementare</w:t>
      </w:r>
      <w:r w:rsidRPr="004E53E4">
        <w:rPr>
          <w:rFonts w:ascii="Arial" w:hAnsi="Arial" w:cs="Arial"/>
          <w:color w:val="000000" w:themeColor="text1"/>
        </w:rPr>
        <w:t>.</w:t>
      </w:r>
    </w:p>
    <w:p w:rsidR="00F6074A" w:rsidRPr="004E53E4" w:rsidRDefault="00F6074A" w:rsidP="00CA2D44">
      <w:pPr>
        <w:spacing w:after="120" w:line="240" w:lineRule="auto"/>
        <w:jc w:val="both"/>
        <w:rPr>
          <w:rFonts w:ascii="Arial" w:hAnsi="Arial" w:cs="Arial"/>
          <w:color w:val="000000" w:themeColor="text1"/>
        </w:rPr>
      </w:pPr>
      <w:r w:rsidRPr="004E53E4">
        <w:rPr>
          <w:rFonts w:ascii="Arial" w:hAnsi="Arial" w:cs="Arial"/>
          <w:color w:val="000000" w:themeColor="text1"/>
        </w:rPr>
        <w:t>L’arco temporale di riferimento coincide con il mandato della Direzione (2021-2024); il presente documento si focalizza soprattutto sull’anno 2022.</w:t>
      </w:r>
    </w:p>
    <w:p w:rsidR="00B87B4B" w:rsidRPr="004E53E4" w:rsidRDefault="00B87B4B" w:rsidP="00CA2D44">
      <w:pPr>
        <w:spacing w:after="120" w:line="240" w:lineRule="auto"/>
        <w:jc w:val="both"/>
        <w:rPr>
          <w:rFonts w:ascii="Arial" w:hAnsi="Arial" w:cs="Arial"/>
          <w:color w:val="000000" w:themeColor="text1"/>
        </w:rPr>
      </w:pPr>
      <w:r w:rsidRPr="004E53E4">
        <w:rPr>
          <w:rFonts w:ascii="Arial" w:hAnsi="Arial" w:cs="Arial"/>
          <w:color w:val="000000" w:themeColor="text1"/>
        </w:rPr>
        <w:t>Il coordinatore de</w:t>
      </w:r>
      <w:r w:rsidR="00302ABD" w:rsidRPr="004E53E4">
        <w:rPr>
          <w:rFonts w:ascii="Arial" w:hAnsi="Arial" w:cs="Arial"/>
          <w:color w:val="000000" w:themeColor="text1"/>
        </w:rPr>
        <w:t xml:space="preserve">l gruppo </w:t>
      </w:r>
      <w:r w:rsidR="00F6074A" w:rsidRPr="004E53E4">
        <w:rPr>
          <w:rFonts w:ascii="Arial" w:hAnsi="Arial" w:cs="Arial"/>
          <w:color w:val="000000" w:themeColor="text1"/>
        </w:rPr>
        <w:t>di lavoro individuato per la prima</w:t>
      </w:r>
      <w:r w:rsidRPr="004E53E4">
        <w:rPr>
          <w:rFonts w:ascii="Arial" w:hAnsi="Arial" w:cs="Arial"/>
          <w:color w:val="000000" w:themeColor="text1"/>
        </w:rPr>
        <w:t xml:space="preserve"> composizione del PIAO è </w:t>
      </w:r>
      <w:r w:rsidR="00302ABD" w:rsidRPr="004E53E4">
        <w:rPr>
          <w:rFonts w:ascii="Arial" w:hAnsi="Arial" w:cs="Arial"/>
          <w:color w:val="000000" w:themeColor="text1"/>
        </w:rPr>
        <w:t>i</w:t>
      </w:r>
      <w:r w:rsidR="00F9753F" w:rsidRPr="004E53E4">
        <w:rPr>
          <w:rFonts w:ascii="Arial" w:hAnsi="Arial" w:cs="Arial"/>
          <w:color w:val="000000" w:themeColor="text1"/>
        </w:rPr>
        <w:t>l Responsabile della Struttura Controllo di Gestione che è anche il Coordinatore del Comitato Budget e attualmente RPCT.</w:t>
      </w:r>
    </w:p>
    <w:p w:rsidR="00302ABD" w:rsidRPr="004E53E4" w:rsidRDefault="002D6FA2" w:rsidP="00CA2D44">
      <w:pPr>
        <w:spacing w:after="120" w:line="240" w:lineRule="auto"/>
        <w:jc w:val="both"/>
        <w:rPr>
          <w:rFonts w:ascii="Arial" w:hAnsi="Arial" w:cs="Arial"/>
          <w:color w:val="000000" w:themeColor="text1"/>
        </w:rPr>
      </w:pPr>
      <w:r w:rsidRPr="004E53E4">
        <w:rPr>
          <w:rFonts w:ascii="Arial" w:hAnsi="Arial" w:cs="Arial"/>
          <w:color w:val="000000" w:themeColor="text1"/>
        </w:rPr>
        <w:t>Nell’</w:t>
      </w:r>
      <w:r w:rsidR="00302ABD" w:rsidRPr="004E53E4">
        <w:rPr>
          <w:rFonts w:ascii="Arial" w:hAnsi="Arial" w:cs="Arial"/>
          <w:color w:val="000000" w:themeColor="text1"/>
        </w:rPr>
        <w:t xml:space="preserve"> allegato </w:t>
      </w:r>
      <w:r w:rsidRPr="004E53E4">
        <w:rPr>
          <w:rFonts w:ascii="Arial" w:hAnsi="Arial" w:cs="Arial"/>
          <w:color w:val="000000" w:themeColor="text1"/>
        </w:rPr>
        <w:t>Terminologia, acronimi e sigle</w:t>
      </w:r>
      <w:r w:rsidR="00302ABD" w:rsidRPr="004E53E4">
        <w:rPr>
          <w:rFonts w:ascii="Arial" w:hAnsi="Arial" w:cs="Arial"/>
          <w:color w:val="000000" w:themeColor="text1"/>
        </w:rPr>
        <w:t xml:space="preserve"> sono contenute le sigle di maggior utilizzo nei documenti aziendali.</w:t>
      </w:r>
      <w:r w:rsidRPr="004E53E4">
        <w:rPr>
          <w:rFonts w:ascii="Arial" w:hAnsi="Arial" w:cs="Arial"/>
          <w:color w:val="000000" w:themeColor="text1"/>
        </w:rPr>
        <w:t xml:space="preserve"> Tale documento verrà progressivamente alimentato con le aggiunte e modifiche che si renderanno necessarie.</w:t>
      </w:r>
    </w:p>
    <w:p w:rsidR="00AD161D" w:rsidRPr="004E53E4" w:rsidRDefault="00AD161D" w:rsidP="00AD161D">
      <w:pPr>
        <w:spacing w:line="240" w:lineRule="auto"/>
        <w:jc w:val="both"/>
        <w:rPr>
          <w:rFonts w:ascii="Arial" w:hAnsi="Arial" w:cs="Arial"/>
          <w:color w:val="000000" w:themeColor="text1"/>
        </w:rPr>
      </w:pPr>
      <w:r w:rsidRPr="004E53E4">
        <w:rPr>
          <w:rFonts w:ascii="Arial" w:hAnsi="Arial" w:cs="Arial"/>
          <w:color w:val="000000" w:themeColor="text1"/>
        </w:rPr>
        <w:t>La prospet</w:t>
      </w:r>
      <w:r w:rsidR="00AE7C14">
        <w:rPr>
          <w:rFonts w:ascii="Arial" w:hAnsi="Arial" w:cs="Arial"/>
          <w:color w:val="000000" w:themeColor="text1"/>
        </w:rPr>
        <w:t>tiva triennale insita nel PIAO</w:t>
      </w:r>
      <w:r w:rsidRPr="004E53E4">
        <w:rPr>
          <w:rFonts w:ascii="Arial" w:hAnsi="Arial" w:cs="Arial"/>
          <w:color w:val="000000" w:themeColor="text1"/>
        </w:rPr>
        <w:t xml:space="preserve"> consente, fermo restando le precisazioni normative attese (DM con schema effettivo o piattaforma centralizzata di caricamento e Linee Guida, DPR con chiara indicazione dei documenti abrogati dal PIAO, posizione della Regione Piemonte in merito ad eventuali contestualizzazioni), una volta in vigore il nuovo Atto Aziendale ed anche in funzione della riassegnazione di molti incarichi aziendali, di programmare un percorso di sviluppo in cui rendere sempre più integrato il sistema che il PIAO dovrebbe rappresentare, stabilendo per ogni azione essenziale che </w:t>
      </w:r>
      <w:proofErr w:type="spellStart"/>
      <w:r w:rsidRPr="004E53E4">
        <w:rPr>
          <w:rFonts w:ascii="Arial" w:hAnsi="Arial" w:cs="Arial"/>
          <w:color w:val="000000" w:themeColor="text1"/>
        </w:rPr>
        <w:t>operativizzi</w:t>
      </w:r>
      <w:proofErr w:type="spellEnd"/>
      <w:r w:rsidRPr="004E53E4">
        <w:rPr>
          <w:rFonts w:ascii="Arial" w:hAnsi="Arial" w:cs="Arial"/>
          <w:color w:val="000000" w:themeColor="text1"/>
        </w:rPr>
        <w:t xml:space="preserve"> le sottosezioni la figura responsabile, gli obiettivi (</w:t>
      </w:r>
      <w:proofErr w:type="spellStart"/>
      <w:r w:rsidRPr="004E53E4">
        <w:rPr>
          <w:rFonts w:ascii="Arial" w:hAnsi="Arial" w:cs="Arial"/>
          <w:i/>
          <w:color w:val="000000" w:themeColor="text1"/>
        </w:rPr>
        <w:t>milestone</w:t>
      </w:r>
      <w:proofErr w:type="spellEnd"/>
      <w:r w:rsidRPr="004E53E4">
        <w:rPr>
          <w:rFonts w:ascii="Arial" w:hAnsi="Arial" w:cs="Arial"/>
          <w:color w:val="000000" w:themeColor="text1"/>
        </w:rPr>
        <w:t xml:space="preserve"> e finali), le modalità attuative, gli indicatori di monitoraggio intermedi e finali che possano, in un’ottica prima aziendale e poi sempre più allargata al contesto territoriale nel quale prioritariamente l’Azienda insiste (ASLCN1, Area Omogenea Piemonte Sud Ovest, riferimento al Comune di Cuneo ed ai Servizi Sociali zonali e con confronto regionale) di migliorare la conoscenza dei bisogni delle persone che si rivolgono all’ospedale, l’offerta (</w:t>
      </w:r>
      <w:r w:rsidRPr="004E53E4">
        <w:rPr>
          <w:rFonts w:ascii="Arial" w:hAnsi="Arial" w:cs="Arial"/>
          <w:i/>
          <w:color w:val="000000" w:themeColor="text1"/>
        </w:rPr>
        <w:t>input</w:t>
      </w:r>
      <w:r w:rsidRPr="004E53E4">
        <w:rPr>
          <w:rFonts w:ascii="Arial" w:hAnsi="Arial" w:cs="Arial"/>
          <w:color w:val="000000" w:themeColor="text1"/>
        </w:rPr>
        <w:t>) che a livello politico e di collaborazione con i servizi territoriali l’Azienda annualmente fa, la distanza tra richiesta e risposta (</w:t>
      </w:r>
      <w:r w:rsidRPr="004E53E4">
        <w:rPr>
          <w:rFonts w:ascii="Arial" w:hAnsi="Arial" w:cs="Arial"/>
          <w:i/>
          <w:color w:val="000000" w:themeColor="text1"/>
        </w:rPr>
        <w:t>output</w:t>
      </w:r>
      <w:r w:rsidRPr="004E53E4">
        <w:rPr>
          <w:rFonts w:ascii="Arial" w:hAnsi="Arial" w:cs="Arial"/>
          <w:color w:val="000000" w:themeColor="text1"/>
        </w:rPr>
        <w:t xml:space="preserve">), percepita e documentata, l’individuazione di indicatori di </w:t>
      </w:r>
      <w:proofErr w:type="spellStart"/>
      <w:r w:rsidRPr="004E53E4">
        <w:rPr>
          <w:rFonts w:ascii="Arial" w:hAnsi="Arial" w:cs="Arial"/>
          <w:i/>
          <w:color w:val="000000" w:themeColor="text1"/>
        </w:rPr>
        <w:t>outcome</w:t>
      </w:r>
      <w:proofErr w:type="spellEnd"/>
      <w:r w:rsidRPr="004E53E4">
        <w:rPr>
          <w:rFonts w:ascii="Arial" w:hAnsi="Arial" w:cs="Arial"/>
          <w:color w:val="000000" w:themeColor="text1"/>
        </w:rPr>
        <w:t xml:space="preserve"> che, attraverso modalità sempre più partecipate con gli </w:t>
      </w:r>
      <w:proofErr w:type="spellStart"/>
      <w:r w:rsidRPr="004E53E4">
        <w:rPr>
          <w:rFonts w:ascii="Arial" w:hAnsi="Arial" w:cs="Arial"/>
          <w:i/>
          <w:color w:val="000000" w:themeColor="text1"/>
        </w:rPr>
        <w:t>stakeholders</w:t>
      </w:r>
      <w:proofErr w:type="spellEnd"/>
      <w:r w:rsidRPr="004E53E4">
        <w:rPr>
          <w:rFonts w:ascii="Arial" w:hAnsi="Arial" w:cs="Arial"/>
          <w:color w:val="000000" w:themeColor="text1"/>
        </w:rPr>
        <w:t xml:space="preserve">, possano consentire di misurare gli impatti sulla salute della popolazione e del territorio e la realizzazione della </w:t>
      </w:r>
      <w:proofErr w:type="spellStart"/>
      <w:r w:rsidRPr="004E53E4">
        <w:rPr>
          <w:rFonts w:ascii="Arial" w:hAnsi="Arial" w:cs="Arial"/>
          <w:i/>
          <w:color w:val="000000" w:themeColor="text1"/>
        </w:rPr>
        <w:t>mission</w:t>
      </w:r>
      <w:proofErr w:type="spellEnd"/>
      <w:r w:rsidRPr="004E53E4">
        <w:rPr>
          <w:rFonts w:ascii="Arial" w:hAnsi="Arial" w:cs="Arial"/>
          <w:color w:val="000000" w:themeColor="text1"/>
        </w:rPr>
        <w:t xml:space="preserve"> ospedaliera. Attraverso questo confronto sinergico e costante può scaturire una reale co-costruzione di Valore Pubblico, in cui l’Azienda ed i suoi operatori svolgono una parte, un riesame reale di che cosa andrebbe modificato in ottica di miglioramento continuo (PDCA) e di fattibilità che attraverso una comunicazione trasparente, efficace ed efficiente consenta di convivere in maniera positiva e dinamica, rafforzando i punti di riferimento per il benessere sociale nell’ordinarietà e nelle eventuali emergenze che potrebbero presentarsi.</w:t>
      </w:r>
    </w:p>
    <w:p w:rsidR="00AD161D" w:rsidRPr="004E53E4" w:rsidRDefault="00AD161D">
      <w:pPr>
        <w:spacing w:after="160" w:line="259" w:lineRule="auto"/>
        <w:rPr>
          <w:rFonts w:ascii="Arial" w:hAnsi="Arial" w:cs="Arial"/>
          <w:b/>
          <w:color w:val="000000" w:themeColor="text1"/>
        </w:rPr>
      </w:pPr>
      <w:r w:rsidRPr="004E53E4">
        <w:rPr>
          <w:rFonts w:ascii="Arial" w:hAnsi="Arial" w:cs="Arial"/>
          <w:b/>
          <w:color w:val="000000" w:themeColor="text1"/>
        </w:rPr>
        <w:br w:type="page"/>
      </w:r>
    </w:p>
    <w:p w:rsidR="00867AD6" w:rsidRPr="004E53E4" w:rsidRDefault="00867AD6" w:rsidP="00CA2D44">
      <w:pPr>
        <w:spacing w:line="240" w:lineRule="auto"/>
        <w:rPr>
          <w:rFonts w:ascii="Arial" w:hAnsi="Arial" w:cs="Arial"/>
          <w:b/>
          <w:color w:val="000000" w:themeColor="text1"/>
        </w:rPr>
      </w:pPr>
    </w:p>
    <w:p w:rsidR="00FA3E5E" w:rsidRPr="004E53E4" w:rsidRDefault="00FA3E5E" w:rsidP="002D6FA2">
      <w:pPr>
        <w:pStyle w:val="Titolo1"/>
        <w:spacing w:line="240" w:lineRule="auto"/>
        <w:jc w:val="center"/>
        <w:rPr>
          <w:rFonts w:ascii="Arial" w:hAnsi="Arial" w:cs="Arial"/>
          <w:b/>
          <w:color w:val="000000" w:themeColor="text1"/>
          <w:sz w:val="24"/>
          <w:szCs w:val="24"/>
        </w:rPr>
      </w:pPr>
      <w:bookmarkStart w:id="1" w:name="_Toc106707599"/>
      <w:r w:rsidRPr="004E53E4">
        <w:rPr>
          <w:rFonts w:ascii="Arial" w:hAnsi="Arial" w:cs="Arial"/>
          <w:b/>
          <w:color w:val="000000" w:themeColor="text1"/>
          <w:sz w:val="24"/>
          <w:szCs w:val="24"/>
        </w:rPr>
        <w:t>SEZIONE 1</w:t>
      </w:r>
      <w:r w:rsidRPr="004E53E4">
        <w:rPr>
          <w:rFonts w:ascii="Arial" w:hAnsi="Arial" w:cs="Arial"/>
          <w:b/>
          <w:color w:val="000000" w:themeColor="text1"/>
          <w:sz w:val="24"/>
          <w:szCs w:val="24"/>
        </w:rPr>
        <w:tab/>
        <w:t>SCHEDA ANAGRAFICA DELL’AMMINISTRAZIONE</w:t>
      </w:r>
      <w:bookmarkEnd w:id="1"/>
    </w:p>
    <w:p w:rsidR="005326A6" w:rsidRPr="004E53E4" w:rsidRDefault="005326A6" w:rsidP="00CA2D44">
      <w:pPr>
        <w:pStyle w:val="Rientrocorpodeltesto2"/>
        <w:ind w:left="0"/>
        <w:jc w:val="both"/>
        <w:rPr>
          <w:rFonts w:cs="Arial"/>
          <w:color w:val="000000" w:themeColor="text1"/>
          <w:sz w:val="22"/>
        </w:rPr>
      </w:pPr>
    </w:p>
    <w:p w:rsidR="00133B3E" w:rsidRPr="004E53E4" w:rsidRDefault="00DE71FE" w:rsidP="00133B3E">
      <w:pPr>
        <w:pStyle w:val="Rientrocorpodeltesto2"/>
        <w:ind w:left="0"/>
        <w:jc w:val="both"/>
        <w:rPr>
          <w:rFonts w:cs="Arial"/>
          <w:color w:val="000000" w:themeColor="text1"/>
          <w:sz w:val="22"/>
          <w:szCs w:val="22"/>
        </w:rPr>
      </w:pPr>
      <w:r w:rsidRPr="004E53E4">
        <w:rPr>
          <w:rFonts w:cs="Arial"/>
          <w:color w:val="000000" w:themeColor="text1"/>
          <w:sz w:val="22"/>
        </w:rPr>
        <w:t xml:space="preserve">Tabella n.1: Scheda anagrafica </w:t>
      </w:r>
      <w:r w:rsidR="00133B3E" w:rsidRPr="004E53E4">
        <w:rPr>
          <w:rFonts w:cs="Arial"/>
          <w:color w:val="000000" w:themeColor="text1"/>
          <w:sz w:val="22"/>
          <w:szCs w:val="22"/>
        </w:rPr>
        <w:t xml:space="preserve">Azienda Ospedaliera S. Croce e </w:t>
      </w:r>
      <w:proofErr w:type="spellStart"/>
      <w:r w:rsidR="00133B3E" w:rsidRPr="004E53E4">
        <w:rPr>
          <w:rFonts w:cs="Arial"/>
          <w:color w:val="000000" w:themeColor="text1"/>
          <w:sz w:val="22"/>
          <w:szCs w:val="22"/>
        </w:rPr>
        <w:t>Carle</w:t>
      </w:r>
      <w:proofErr w:type="spellEnd"/>
      <w:r w:rsidR="00133B3E" w:rsidRPr="004E53E4">
        <w:rPr>
          <w:rFonts w:cs="Arial"/>
          <w:color w:val="000000" w:themeColor="text1"/>
          <w:sz w:val="22"/>
          <w:szCs w:val="22"/>
        </w:rPr>
        <w:t xml:space="preserve"> di Cuneo</w:t>
      </w:r>
    </w:p>
    <w:p w:rsidR="00DE71FE" w:rsidRPr="004E53E4" w:rsidRDefault="00DE71FE" w:rsidP="00CA2D44">
      <w:pPr>
        <w:pStyle w:val="Rientrocorpodeltesto2"/>
        <w:ind w:left="0"/>
        <w:jc w:val="both"/>
        <w:rPr>
          <w:rFonts w:cs="Arial"/>
          <w:color w:val="000000" w:themeColor="text1"/>
          <w:sz w:val="22"/>
        </w:rPr>
      </w:pPr>
    </w:p>
    <w:tbl>
      <w:tblPr>
        <w:tblStyle w:val="Grigliatabella"/>
        <w:tblW w:w="9918" w:type="dxa"/>
        <w:tblLook w:val="04A0" w:firstRow="1" w:lastRow="0" w:firstColumn="1" w:lastColumn="0" w:noHBand="0" w:noVBand="1"/>
      </w:tblPr>
      <w:tblGrid>
        <w:gridCol w:w="3290"/>
        <w:gridCol w:w="6628"/>
      </w:tblGrid>
      <w:tr w:rsidR="004E53E4" w:rsidRPr="004E53E4" w:rsidTr="005326A6">
        <w:tc>
          <w:tcPr>
            <w:tcW w:w="3290" w:type="dxa"/>
          </w:tcPr>
          <w:p w:rsidR="005326A6" w:rsidRPr="004E53E4" w:rsidRDefault="005326A6" w:rsidP="00CA2D44">
            <w:pPr>
              <w:pStyle w:val="Rientrocorpodeltesto2"/>
              <w:ind w:left="0"/>
              <w:jc w:val="both"/>
              <w:rPr>
                <w:rFonts w:cs="Arial"/>
                <w:color w:val="000000" w:themeColor="text1"/>
                <w:sz w:val="22"/>
                <w:szCs w:val="22"/>
              </w:rPr>
            </w:pPr>
            <w:r w:rsidRPr="004E53E4">
              <w:rPr>
                <w:rFonts w:cs="Arial"/>
                <w:color w:val="000000" w:themeColor="text1"/>
                <w:sz w:val="22"/>
                <w:szCs w:val="22"/>
              </w:rPr>
              <w:t xml:space="preserve">Denominazione </w:t>
            </w:r>
          </w:p>
        </w:tc>
        <w:tc>
          <w:tcPr>
            <w:tcW w:w="6628" w:type="dxa"/>
          </w:tcPr>
          <w:p w:rsidR="005326A6" w:rsidRPr="004E53E4" w:rsidRDefault="005326A6" w:rsidP="00CA2D44">
            <w:pPr>
              <w:pStyle w:val="Rientrocorpodeltesto2"/>
              <w:ind w:left="0"/>
              <w:jc w:val="both"/>
              <w:rPr>
                <w:rFonts w:cs="Arial"/>
                <w:color w:val="000000" w:themeColor="text1"/>
                <w:sz w:val="22"/>
                <w:szCs w:val="22"/>
              </w:rPr>
            </w:pPr>
            <w:r w:rsidRPr="004E53E4">
              <w:rPr>
                <w:rFonts w:cs="Arial"/>
                <w:color w:val="000000" w:themeColor="text1"/>
                <w:sz w:val="22"/>
                <w:szCs w:val="22"/>
              </w:rPr>
              <w:t xml:space="preserve">Azienda Ospedaliera S. Croce e </w:t>
            </w:r>
            <w:proofErr w:type="spellStart"/>
            <w:r w:rsidRPr="004E53E4">
              <w:rPr>
                <w:rFonts w:cs="Arial"/>
                <w:color w:val="000000" w:themeColor="text1"/>
                <w:sz w:val="22"/>
                <w:szCs w:val="22"/>
              </w:rPr>
              <w:t>Carle</w:t>
            </w:r>
            <w:proofErr w:type="spellEnd"/>
            <w:r w:rsidRPr="004E53E4">
              <w:rPr>
                <w:rFonts w:cs="Arial"/>
                <w:color w:val="000000" w:themeColor="text1"/>
                <w:sz w:val="22"/>
                <w:szCs w:val="22"/>
              </w:rPr>
              <w:t xml:space="preserve"> di Cuneo</w:t>
            </w:r>
          </w:p>
        </w:tc>
      </w:tr>
      <w:tr w:rsidR="004E53E4" w:rsidRPr="004E53E4" w:rsidTr="005326A6">
        <w:tc>
          <w:tcPr>
            <w:tcW w:w="3290" w:type="dxa"/>
          </w:tcPr>
          <w:p w:rsidR="005326A6" w:rsidRPr="004E53E4" w:rsidRDefault="005326A6" w:rsidP="00CA2D44">
            <w:pPr>
              <w:pStyle w:val="Rientrocorpodeltesto2"/>
              <w:ind w:left="0"/>
              <w:jc w:val="both"/>
              <w:rPr>
                <w:rFonts w:cs="Arial"/>
                <w:color w:val="000000" w:themeColor="text1"/>
                <w:sz w:val="22"/>
                <w:szCs w:val="22"/>
              </w:rPr>
            </w:pPr>
            <w:r w:rsidRPr="004E53E4">
              <w:rPr>
                <w:rFonts w:cs="Arial"/>
                <w:color w:val="000000" w:themeColor="text1"/>
                <w:sz w:val="22"/>
                <w:szCs w:val="22"/>
              </w:rPr>
              <w:t>Indirizzo</w:t>
            </w:r>
          </w:p>
        </w:tc>
        <w:tc>
          <w:tcPr>
            <w:tcW w:w="6628" w:type="dxa"/>
          </w:tcPr>
          <w:p w:rsidR="005326A6" w:rsidRPr="004E53E4" w:rsidRDefault="005326A6" w:rsidP="00CA2D44">
            <w:pPr>
              <w:pStyle w:val="Rientrocorpodeltesto2"/>
              <w:ind w:left="0"/>
              <w:jc w:val="both"/>
              <w:rPr>
                <w:rFonts w:cs="Arial"/>
                <w:color w:val="000000" w:themeColor="text1"/>
                <w:sz w:val="22"/>
                <w:szCs w:val="22"/>
              </w:rPr>
            </w:pPr>
            <w:r w:rsidRPr="004E53E4">
              <w:rPr>
                <w:rFonts w:cs="Arial"/>
                <w:color w:val="000000" w:themeColor="text1"/>
                <w:sz w:val="22"/>
                <w:szCs w:val="22"/>
              </w:rPr>
              <w:t>via Michele Coppino 26, 120100 Cuneo</w:t>
            </w:r>
          </w:p>
        </w:tc>
      </w:tr>
      <w:tr w:rsidR="004E53E4" w:rsidRPr="004E53E4" w:rsidTr="005326A6">
        <w:tc>
          <w:tcPr>
            <w:tcW w:w="3290" w:type="dxa"/>
          </w:tcPr>
          <w:p w:rsidR="005326A6" w:rsidRPr="004E53E4" w:rsidRDefault="005326A6" w:rsidP="00CA2D44">
            <w:pPr>
              <w:pStyle w:val="Rientrocorpodeltesto2"/>
              <w:ind w:left="0"/>
              <w:jc w:val="both"/>
              <w:rPr>
                <w:rFonts w:cs="Arial"/>
                <w:color w:val="000000" w:themeColor="text1"/>
                <w:sz w:val="22"/>
                <w:szCs w:val="22"/>
              </w:rPr>
            </w:pPr>
            <w:proofErr w:type="spellStart"/>
            <w:r w:rsidRPr="004E53E4">
              <w:rPr>
                <w:rFonts w:cs="Arial"/>
                <w:color w:val="000000" w:themeColor="text1"/>
                <w:sz w:val="22"/>
                <w:szCs w:val="22"/>
              </w:rPr>
              <w:t>pec</w:t>
            </w:r>
            <w:proofErr w:type="spellEnd"/>
          </w:p>
        </w:tc>
        <w:tc>
          <w:tcPr>
            <w:tcW w:w="6628" w:type="dxa"/>
          </w:tcPr>
          <w:p w:rsidR="005326A6" w:rsidRPr="004E53E4" w:rsidRDefault="00EC37F2" w:rsidP="00CA2D44">
            <w:pPr>
              <w:pStyle w:val="Rientrocorpodeltesto2"/>
              <w:ind w:left="0"/>
              <w:jc w:val="both"/>
              <w:rPr>
                <w:rFonts w:cs="Arial"/>
                <w:color w:val="000000" w:themeColor="text1"/>
                <w:sz w:val="22"/>
                <w:szCs w:val="22"/>
              </w:rPr>
            </w:pPr>
            <w:hyperlink r:id="rId9" w:history="1">
              <w:r w:rsidR="005326A6" w:rsidRPr="004E53E4">
                <w:rPr>
                  <w:rStyle w:val="Collegamentoipertestuale"/>
                  <w:rFonts w:cs="Arial"/>
                  <w:color w:val="000000" w:themeColor="text1"/>
                  <w:sz w:val="22"/>
                  <w:szCs w:val="22"/>
                  <w:u w:val="none"/>
                  <w:shd w:val="clear" w:color="auto" w:fill="FFFFFF"/>
                </w:rPr>
                <w:t>aso.cuneo@cert-legalmail.it</w:t>
              </w:r>
            </w:hyperlink>
            <w:r w:rsidR="005326A6" w:rsidRPr="004E53E4">
              <w:rPr>
                <w:rFonts w:cs="Arial"/>
                <w:color w:val="000000" w:themeColor="text1"/>
                <w:sz w:val="22"/>
                <w:szCs w:val="22"/>
                <w:shd w:val="clear" w:color="auto" w:fill="FFFFFF"/>
              </w:rPr>
              <w:t> </w:t>
            </w:r>
          </w:p>
        </w:tc>
      </w:tr>
      <w:tr w:rsidR="004E53E4" w:rsidRPr="004E53E4" w:rsidTr="005326A6">
        <w:tc>
          <w:tcPr>
            <w:tcW w:w="3290" w:type="dxa"/>
          </w:tcPr>
          <w:p w:rsidR="005326A6" w:rsidRPr="004E53E4" w:rsidRDefault="005326A6" w:rsidP="00CA2D44">
            <w:pPr>
              <w:pStyle w:val="Rientrocorpodeltesto2"/>
              <w:ind w:left="0"/>
              <w:jc w:val="both"/>
              <w:rPr>
                <w:rFonts w:cs="Arial"/>
                <w:color w:val="000000" w:themeColor="text1"/>
                <w:sz w:val="22"/>
                <w:szCs w:val="22"/>
              </w:rPr>
            </w:pPr>
            <w:r w:rsidRPr="004E53E4">
              <w:rPr>
                <w:rFonts w:cs="Arial"/>
                <w:color w:val="000000" w:themeColor="text1"/>
                <w:sz w:val="22"/>
                <w:szCs w:val="22"/>
              </w:rPr>
              <w:t>Sito internet</w:t>
            </w:r>
          </w:p>
        </w:tc>
        <w:tc>
          <w:tcPr>
            <w:tcW w:w="6628" w:type="dxa"/>
          </w:tcPr>
          <w:p w:rsidR="005326A6" w:rsidRPr="004E53E4" w:rsidRDefault="005326A6" w:rsidP="00CA2D44">
            <w:pPr>
              <w:pStyle w:val="Rientrocorpodeltesto2"/>
              <w:ind w:left="0"/>
              <w:jc w:val="both"/>
              <w:rPr>
                <w:rFonts w:cs="Arial"/>
                <w:color w:val="000000" w:themeColor="text1"/>
                <w:sz w:val="22"/>
                <w:szCs w:val="22"/>
              </w:rPr>
            </w:pPr>
            <w:r w:rsidRPr="004E53E4">
              <w:rPr>
                <w:rFonts w:cs="Arial"/>
                <w:color w:val="000000" w:themeColor="text1"/>
                <w:sz w:val="22"/>
                <w:szCs w:val="22"/>
              </w:rPr>
              <w:t>www.ospedale.cuneo.it</w:t>
            </w:r>
          </w:p>
        </w:tc>
      </w:tr>
      <w:tr w:rsidR="004E53E4" w:rsidRPr="004E53E4" w:rsidTr="005326A6">
        <w:tc>
          <w:tcPr>
            <w:tcW w:w="3290" w:type="dxa"/>
          </w:tcPr>
          <w:p w:rsidR="005326A6" w:rsidRPr="004E53E4" w:rsidRDefault="005326A6" w:rsidP="00CA2D44">
            <w:pPr>
              <w:pStyle w:val="Rientrocorpodeltesto2"/>
              <w:ind w:left="0"/>
              <w:jc w:val="both"/>
              <w:rPr>
                <w:rFonts w:cs="Arial"/>
                <w:color w:val="000000" w:themeColor="text1"/>
                <w:sz w:val="22"/>
                <w:szCs w:val="22"/>
              </w:rPr>
            </w:pPr>
            <w:r w:rsidRPr="004E53E4">
              <w:rPr>
                <w:rFonts w:cs="Arial"/>
                <w:color w:val="000000" w:themeColor="text1"/>
                <w:sz w:val="22"/>
                <w:szCs w:val="22"/>
              </w:rPr>
              <w:t>CF/P.IVA</w:t>
            </w:r>
          </w:p>
        </w:tc>
        <w:tc>
          <w:tcPr>
            <w:tcW w:w="6628" w:type="dxa"/>
          </w:tcPr>
          <w:p w:rsidR="005326A6" w:rsidRPr="004E53E4" w:rsidRDefault="005326A6" w:rsidP="00CA2D44">
            <w:pPr>
              <w:pStyle w:val="Rientrocorpodeltesto2"/>
              <w:ind w:left="0"/>
              <w:jc w:val="both"/>
              <w:rPr>
                <w:rFonts w:cs="Arial"/>
                <w:color w:val="000000" w:themeColor="text1"/>
                <w:sz w:val="22"/>
                <w:szCs w:val="22"/>
              </w:rPr>
            </w:pPr>
            <w:r w:rsidRPr="004E53E4">
              <w:rPr>
                <w:rFonts w:cs="Arial"/>
                <w:color w:val="000000" w:themeColor="text1"/>
                <w:sz w:val="22"/>
                <w:szCs w:val="22"/>
              </w:rPr>
              <w:t>01127900049</w:t>
            </w:r>
          </w:p>
        </w:tc>
      </w:tr>
      <w:tr w:rsidR="005326A6" w:rsidRPr="004E53E4" w:rsidTr="005326A6">
        <w:tc>
          <w:tcPr>
            <w:tcW w:w="3290" w:type="dxa"/>
          </w:tcPr>
          <w:p w:rsidR="005326A6" w:rsidRPr="004E53E4" w:rsidRDefault="005326A6" w:rsidP="00CA2D44">
            <w:pPr>
              <w:pStyle w:val="Rientrocorpodeltesto2"/>
              <w:ind w:left="0"/>
              <w:jc w:val="both"/>
              <w:rPr>
                <w:rFonts w:cs="Arial"/>
                <w:color w:val="000000" w:themeColor="text1"/>
                <w:sz w:val="22"/>
                <w:szCs w:val="22"/>
              </w:rPr>
            </w:pPr>
            <w:r w:rsidRPr="004E53E4">
              <w:rPr>
                <w:rFonts w:cs="Arial"/>
                <w:color w:val="000000" w:themeColor="text1"/>
                <w:position w:val="1"/>
                <w:sz w:val="22"/>
                <w:szCs w:val="22"/>
              </w:rPr>
              <w:t>Codice IPA</w:t>
            </w:r>
          </w:p>
        </w:tc>
        <w:tc>
          <w:tcPr>
            <w:tcW w:w="6628" w:type="dxa"/>
          </w:tcPr>
          <w:p w:rsidR="005326A6" w:rsidRPr="004E53E4" w:rsidRDefault="005326A6" w:rsidP="00CA2D44">
            <w:pPr>
              <w:pStyle w:val="Rientrocorpodeltesto2"/>
              <w:ind w:left="0"/>
              <w:jc w:val="both"/>
              <w:rPr>
                <w:rFonts w:cs="Arial"/>
                <w:color w:val="000000" w:themeColor="text1"/>
                <w:sz w:val="22"/>
                <w:szCs w:val="22"/>
              </w:rPr>
            </w:pPr>
            <w:proofErr w:type="spellStart"/>
            <w:r w:rsidRPr="004E53E4">
              <w:rPr>
                <w:rFonts w:cs="Arial"/>
                <w:color w:val="000000" w:themeColor="text1"/>
                <w:position w:val="1"/>
                <w:sz w:val="22"/>
                <w:szCs w:val="22"/>
              </w:rPr>
              <w:t>aoscc_cn</w:t>
            </w:r>
            <w:proofErr w:type="spellEnd"/>
          </w:p>
        </w:tc>
      </w:tr>
    </w:tbl>
    <w:p w:rsidR="005326A6" w:rsidRPr="004E53E4" w:rsidRDefault="005326A6" w:rsidP="00CA2D44">
      <w:pPr>
        <w:pStyle w:val="Rientrocorpodeltesto2"/>
        <w:ind w:left="0"/>
        <w:jc w:val="both"/>
        <w:rPr>
          <w:rFonts w:cs="Arial"/>
          <w:color w:val="000000" w:themeColor="text1"/>
          <w:sz w:val="22"/>
        </w:rPr>
      </w:pPr>
    </w:p>
    <w:p w:rsidR="006E2F0E" w:rsidRPr="004E53E4" w:rsidRDefault="006E2F0E" w:rsidP="00CA2D44">
      <w:pPr>
        <w:pStyle w:val="Rientrocorpodeltesto2"/>
        <w:ind w:left="0"/>
        <w:jc w:val="both"/>
        <w:rPr>
          <w:rFonts w:ascii="Georgia" w:hAnsi="Georgia"/>
          <w:color w:val="000000" w:themeColor="text1"/>
          <w:sz w:val="22"/>
        </w:rPr>
      </w:pPr>
      <w:r w:rsidRPr="004E53E4">
        <w:rPr>
          <w:rFonts w:cs="Arial"/>
          <w:color w:val="000000" w:themeColor="text1"/>
          <w:sz w:val="22"/>
        </w:rPr>
        <w:t>Informazioni specifiche sono reperibili sul sito web aziendale</w:t>
      </w:r>
      <w:r w:rsidR="009653B5" w:rsidRPr="004E53E4">
        <w:rPr>
          <w:rStyle w:val="Rimandonotaapidipagina"/>
          <w:color w:val="000000" w:themeColor="text1"/>
          <w:sz w:val="22"/>
        </w:rPr>
        <w:footnoteReference w:id="1"/>
      </w:r>
      <w:r w:rsidRPr="004E53E4">
        <w:rPr>
          <w:rFonts w:cs="Arial"/>
          <w:color w:val="000000" w:themeColor="text1"/>
          <w:sz w:val="22"/>
        </w:rPr>
        <w:t>, nelle Pubblicazioni per il cittadino</w:t>
      </w:r>
      <w:r w:rsidRPr="004E53E4">
        <w:rPr>
          <w:rStyle w:val="Rimandonotaapidipagina"/>
          <w:rFonts w:cs="Arial"/>
          <w:color w:val="000000" w:themeColor="text1"/>
          <w:sz w:val="22"/>
        </w:rPr>
        <w:footnoteReference w:id="2"/>
      </w:r>
      <w:r w:rsidRPr="004E53E4">
        <w:rPr>
          <w:rFonts w:cs="Arial"/>
          <w:color w:val="000000" w:themeColor="text1"/>
          <w:sz w:val="22"/>
        </w:rPr>
        <w:t xml:space="preserve"> </w:t>
      </w:r>
      <w:r w:rsidR="000C23D1" w:rsidRPr="004E53E4">
        <w:rPr>
          <w:rFonts w:cs="Arial"/>
          <w:color w:val="000000" w:themeColor="text1"/>
          <w:sz w:val="22"/>
        </w:rPr>
        <w:t>a partire dalla Carta dei Servizi</w:t>
      </w:r>
      <w:r w:rsidR="000C23D1" w:rsidRPr="004E53E4">
        <w:rPr>
          <w:rStyle w:val="Rimandonotaapidipagina"/>
          <w:color w:val="000000" w:themeColor="text1"/>
          <w:sz w:val="22"/>
        </w:rPr>
        <w:footnoteReference w:id="3"/>
      </w:r>
      <w:r w:rsidR="000C23D1" w:rsidRPr="004E53E4">
        <w:rPr>
          <w:rFonts w:cs="Arial"/>
          <w:color w:val="000000" w:themeColor="text1"/>
          <w:sz w:val="22"/>
        </w:rPr>
        <w:t xml:space="preserve"> </w:t>
      </w:r>
      <w:r w:rsidRPr="004E53E4">
        <w:rPr>
          <w:rFonts w:cs="Arial"/>
          <w:color w:val="000000" w:themeColor="text1"/>
          <w:sz w:val="22"/>
        </w:rPr>
        <w:t>e nelle apposite sezioni previste dall’Amministrazione Trasparente</w:t>
      </w:r>
      <w:r w:rsidRPr="004E53E4">
        <w:rPr>
          <w:rStyle w:val="Rimandonotaapidipagina"/>
          <w:rFonts w:ascii="Georgia" w:hAnsi="Georgia"/>
          <w:color w:val="000000" w:themeColor="text1"/>
          <w:sz w:val="22"/>
        </w:rPr>
        <w:footnoteReference w:id="4"/>
      </w:r>
      <w:r w:rsidRPr="004E53E4">
        <w:rPr>
          <w:rFonts w:ascii="Georgia" w:hAnsi="Georgia"/>
          <w:color w:val="000000" w:themeColor="text1"/>
          <w:sz w:val="22"/>
        </w:rPr>
        <w:t>.</w:t>
      </w:r>
    </w:p>
    <w:p w:rsidR="00CA7A6C" w:rsidRPr="004E53E4" w:rsidRDefault="000C23D1" w:rsidP="00CA2D44">
      <w:pPr>
        <w:spacing w:line="240" w:lineRule="auto"/>
        <w:jc w:val="both"/>
        <w:rPr>
          <w:rFonts w:ascii="Arial" w:eastAsia="Times New Roman" w:hAnsi="Arial" w:cs="Arial"/>
          <w:color w:val="000000" w:themeColor="text1"/>
          <w:szCs w:val="20"/>
          <w:lang w:eastAsia="it-IT"/>
        </w:rPr>
      </w:pPr>
      <w:r w:rsidRPr="004E53E4">
        <w:rPr>
          <w:rFonts w:ascii="Arial" w:eastAsia="Times New Roman" w:hAnsi="Arial" w:cs="Arial"/>
          <w:color w:val="000000" w:themeColor="text1"/>
          <w:szCs w:val="20"/>
          <w:lang w:eastAsia="it-IT"/>
        </w:rPr>
        <w:t xml:space="preserve">Il dettaglio specificamente contestualizzato al 31.12.2021 è contenuto </w:t>
      </w:r>
      <w:r w:rsidR="0077492D" w:rsidRPr="004E53E4">
        <w:rPr>
          <w:rFonts w:ascii="Arial" w:eastAsia="Times New Roman" w:hAnsi="Arial" w:cs="Arial"/>
          <w:color w:val="000000" w:themeColor="text1"/>
          <w:szCs w:val="20"/>
          <w:lang w:eastAsia="it-IT"/>
        </w:rPr>
        <w:t>nelle Relazioni</w:t>
      </w:r>
      <w:r w:rsidRPr="004E53E4">
        <w:rPr>
          <w:rFonts w:ascii="Arial" w:eastAsia="Times New Roman" w:hAnsi="Arial" w:cs="Arial"/>
          <w:color w:val="000000" w:themeColor="text1"/>
          <w:szCs w:val="20"/>
          <w:lang w:eastAsia="it-IT"/>
        </w:rPr>
        <w:t xml:space="preserve"> di rendicontazione</w:t>
      </w:r>
      <w:r w:rsidR="0077492D" w:rsidRPr="004E53E4">
        <w:rPr>
          <w:rStyle w:val="Rimandonotaapidipagina"/>
          <w:rFonts w:ascii="Arial" w:eastAsia="Times New Roman" w:hAnsi="Arial"/>
          <w:color w:val="000000" w:themeColor="text1"/>
          <w:szCs w:val="20"/>
          <w:lang w:eastAsia="it-IT"/>
        </w:rPr>
        <w:footnoteReference w:id="5"/>
      </w:r>
      <w:r w:rsidRPr="004E53E4">
        <w:rPr>
          <w:rFonts w:ascii="Arial" w:eastAsia="Times New Roman" w:hAnsi="Arial" w:cs="Arial"/>
          <w:color w:val="000000" w:themeColor="text1"/>
          <w:szCs w:val="20"/>
          <w:lang w:eastAsia="it-IT"/>
        </w:rPr>
        <w:t>.</w:t>
      </w:r>
    </w:p>
    <w:p w:rsidR="007D4436" w:rsidRPr="004E53E4" w:rsidRDefault="006E2F0E" w:rsidP="00CA2D44">
      <w:pPr>
        <w:pStyle w:val="Rientrocorpodeltesto2"/>
        <w:ind w:left="0"/>
        <w:jc w:val="both"/>
        <w:rPr>
          <w:rFonts w:cs="Arial"/>
          <w:color w:val="000000" w:themeColor="text1"/>
          <w:sz w:val="22"/>
        </w:rPr>
      </w:pPr>
      <w:r w:rsidRPr="004E53E4">
        <w:rPr>
          <w:rFonts w:cs="Arial"/>
          <w:color w:val="000000" w:themeColor="text1"/>
          <w:sz w:val="22"/>
        </w:rPr>
        <w:t>L</w:t>
      </w:r>
      <w:r w:rsidRPr="004E53E4">
        <w:rPr>
          <w:rFonts w:cs="Arial"/>
          <w:color w:val="000000" w:themeColor="text1"/>
          <w:spacing w:val="-1"/>
          <w:sz w:val="22"/>
        </w:rPr>
        <w:t>’</w:t>
      </w:r>
      <w:r w:rsidRPr="004E53E4">
        <w:rPr>
          <w:rFonts w:cs="Arial"/>
          <w:color w:val="000000" w:themeColor="text1"/>
          <w:spacing w:val="2"/>
          <w:sz w:val="22"/>
        </w:rPr>
        <w:t>A</w:t>
      </w:r>
      <w:r w:rsidRPr="004E53E4">
        <w:rPr>
          <w:rFonts w:cs="Arial"/>
          <w:color w:val="000000" w:themeColor="text1"/>
          <w:spacing w:val="-1"/>
          <w:sz w:val="22"/>
        </w:rPr>
        <w:t>z</w:t>
      </w:r>
      <w:r w:rsidRPr="004E53E4">
        <w:rPr>
          <w:rFonts w:cs="Arial"/>
          <w:color w:val="000000" w:themeColor="text1"/>
          <w:spacing w:val="1"/>
          <w:sz w:val="22"/>
        </w:rPr>
        <w:t>i</w:t>
      </w:r>
      <w:r w:rsidRPr="004E53E4">
        <w:rPr>
          <w:rFonts w:cs="Arial"/>
          <w:color w:val="000000" w:themeColor="text1"/>
          <w:sz w:val="22"/>
        </w:rPr>
        <w:t>e</w:t>
      </w:r>
      <w:r w:rsidRPr="004E53E4">
        <w:rPr>
          <w:rFonts w:cs="Arial"/>
          <w:color w:val="000000" w:themeColor="text1"/>
          <w:spacing w:val="2"/>
          <w:sz w:val="22"/>
        </w:rPr>
        <w:t>n</w:t>
      </w:r>
      <w:r w:rsidRPr="004E53E4">
        <w:rPr>
          <w:rFonts w:cs="Arial"/>
          <w:color w:val="000000" w:themeColor="text1"/>
          <w:sz w:val="22"/>
        </w:rPr>
        <w:t xml:space="preserve">da </w:t>
      </w:r>
      <w:r w:rsidRPr="004E53E4">
        <w:rPr>
          <w:rFonts w:cs="Arial"/>
          <w:color w:val="000000" w:themeColor="text1"/>
          <w:spacing w:val="1"/>
          <w:sz w:val="22"/>
        </w:rPr>
        <w:t>Os</w:t>
      </w:r>
      <w:r w:rsidRPr="004E53E4">
        <w:rPr>
          <w:rFonts w:cs="Arial"/>
          <w:color w:val="000000" w:themeColor="text1"/>
          <w:spacing w:val="2"/>
          <w:sz w:val="22"/>
        </w:rPr>
        <w:t>p</w:t>
      </w:r>
      <w:r w:rsidRPr="004E53E4">
        <w:rPr>
          <w:rFonts w:cs="Arial"/>
          <w:color w:val="000000" w:themeColor="text1"/>
          <w:sz w:val="22"/>
        </w:rPr>
        <w:t>ed</w:t>
      </w:r>
      <w:r w:rsidRPr="004E53E4">
        <w:rPr>
          <w:rFonts w:cs="Arial"/>
          <w:color w:val="000000" w:themeColor="text1"/>
          <w:spacing w:val="2"/>
          <w:sz w:val="22"/>
        </w:rPr>
        <w:t>a</w:t>
      </w:r>
      <w:r w:rsidRPr="004E53E4">
        <w:rPr>
          <w:rFonts w:cs="Arial"/>
          <w:color w:val="000000" w:themeColor="text1"/>
          <w:spacing w:val="-1"/>
          <w:sz w:val="22"/>
        </w:rPr>
        <w:t>l</w:t>
      </w:r>
      <w:r w:rsidRPr="004E53E4">
        <w:rPr>
          <w:rFonts w:cs="Arial"/>
          <w:color w:val="000000" w:themeColor="text1"/>
          <w:spacing w:val="1"/>
          <w:sz w:val="22"/>
        </w:rPr>
        <w:t>i</w:t>
      </w:r>
      <w:r w:rsidRPr="004E53E4">
        <w:rPr>
          <w:rFonts w:cs="Arial"/>
          <w:color w:val="000000" w:themeColor="text1"/>
          <w:sz w:val="22"/>
        </w:rPr>
        <w:t>e</w:t>
      </w:r>
      <w:r w:rsidRPr="004E53E4">
        <w:rPr>
          <w:rFonts w:cs="Arial"/>
          <w:color w:val="000000" w:themeColor="text1"/>
          <w:spacing w:val="1"/>
          <w:sz w:val="22"/>
        </w:rPr>
        <w:t>r</w:t>
      </w:r>
      <w:r w:rsidRPr="004E53E4">
        <w:rPr>
          <w:rFonts w:cs="Arial"/>
          <w:color w:val="000000" w:themeColor="text1"/>
          <w:sz w:val="22"/>
        </w:rPr>
        <w:t xml:space="preserve">a </w:t>
      </w:r>
      <w:proofErr w:type="spellStart"/>
      <w:r w:rsidRPr="004E53E4">
        <w:rPr>
          <w:rFonts w:cs="Arial"/>
          <w:color w:val="000000" w:themeColor="text1"/>
          <w:spacing w:val="2"/>
          <w:sz w:val="22"/>
        </w:rPr>
        <w:t>S</w:t>
      </w:r>
      <w:r w:rsidRPr="004E53E4">
        <w:rPr>
          <w:rFonts w:cs="Arial"/>
          <w:color w:val="000000" w:themeColor="text1"/>
          <w:sz w:val="22"/>
        </w:rPr>
        <w:t>.C</w:t>
      </w:r>
      <w:r w:rsidRPr="004E53E4">
        <w:rPr>
          <w:rFonts w:cs="Arial"/>
          <w:color w:val="000000" w:themeColor="text1"/>
          <w:spacing w:val="1"/>
          <w:sz w:val="22"/>
        </w:rPr>
        <w:t>r</w:t>
      </w:r>
      <w:r w:rsidRPr="004E53E4">
        <w:rPr>
          <w:rFonts w:cs="Arial"/>
          <w:color w:val="000000" w:themeColor="text1"/>
          <w:sz w:val="22"/>
        </w:rPr>
        <w:t>o</w:t>
      </w:r>
      <w:r w:rsidRPr="004E53E4">
        <w:rPr>
          <w:rFonts w:cs="Arial"/>
          <w:color w:val="000000" w:themeColor="text1"/>
          <w:spacing w:val="1"/>
          <w:sz w:val="22"/>
        </w:rPr>
        <w:t>c</w:t>
      </w:r>
      <w:r w:rsidRPr="004E53E4">
        <w:rPr>
          <w:rFonts w:cs="Arial"/>
          <w:color w:val="000000" w:themeColor="text1"/>
          <w:sz w:val="22"/>
        </w:rPr>
        <w:t>e</w:t>
      </w:r>
      <w:proofErr w:type="spellEnd"/>
      <w:r w:rsidRPr="004E53E4">
        <w:rPr>
          <w:rFonts w:cs="Arial"/>
          <w:color w:val="000000" w:themeColor="text1"/>
          <w:sz w:val="22"/>
        </w:rPr>
        <w:t xml:space="preserve"> e </w:t>
      </w:r>
      <w:proofErr w:type="spellStart"/>
      <w:r w:rsidRPr="004E53E4">
        <w:rPr>
          <w:rFonts w:cs="Arial"/>
          <w:color w:val="000000" w:themeColor="text1"/>
          <w:sz w:val="22"/>
        </w:rPr>
        <w:t>Ca</w:t>
      </w:r>
      <w:r w:rsidRPr="004E53E4">
        <w:rPr>
          <w:rFonts w:cs="Arial"/>
          <w:color w:val="000000" w:themeColor="text1"/>
          <w:spacing w:val="1"/>
          <w:sz w:val="22"/>
        </w:rPr>
        <w:t>rl</w:t>
      </w:r>
      <w:r w:rsidRPr="004E53E4">
        <w:rPr>
          <w:rFonts w:cs="Arial"/>
          <w:color w:val="000000" w:themeColor="text1"/>
          <w:sz w:val="22"/>
        </w:rPr>
        <w:t>e</w:t>
      </w:r>
      <w:proofErr w:type="spellEnd"/>
      <w:r w:rsidR="007D4436" w:rsidRPr="004E53E4">
        <w:rPr>
          <w:rFonts w:cs="Arial"/>
          <w:color w:val="000000" w:themeColor="text1"/>
          <w:sz w:val="22"/>
        </w:rPr>
        <w:t>:</w:t>
      </w:r>
    </w:p>
    <w:p w:rsidR="007D4436" w:rsidRPr="004E53E4" w:rsidRDefault="006E2F0E" w:rsidP="007D4436">
      <w:pPr>
        <w:pStyle w:val="Rientrocorpodeltesto2"/>
        <w:numPr>
          <w:ilvl w:val="0"/>
          <w:numId w:val="17"/>
        </w:numPr>
        <w:jc w:val="both"/>
        <w:rPr>
          <w:rFonts w:cs="Arial"/>
          <w:color w:val="000000" w:themeColor="text1"/>
          <w:position w:val="1"/>
          <w:sz w:val="22"/>
        </w:rPr>
      </w:pPr>
      <w:r w:rsidRPr="004E53E4">
        <w:rPr>
          <w:rFonts w:cs="Arial"/>
          <w:color w:val="000000" w:themeColor="text1"/>
          <w:sz w:val="22"/>
        </w:rPr>
        <w:t>è at</w:t>
      </w:r>
      <w:r w:rsidRPr="004E53E4">
        <w:rPr>
          <w:rFonts w:cs="Arial"/>
          <w:color w:val="000000" w:themeColor="text1"/>
          <w:spacing w:val="2"/>
          <w:sz w:val="22"/>
        </w:rPr>
        <w:t>t</w:t>
      </w:r>
      <w:r w:rsidRPr="004E53E4">
        <w:rPr>
          <w:rFonts w:cs="Arial"/>
          <w:color w:val="000000" w:themeColor="text1"/>
          <w:spacing w:val="1"/>
          <w:sz w:val="22"/>
        </w:rPr>
        <w:t>i</w:t>
      </w:r>
      <w:r w:rsidRPr="004E53E4">
        <w:rPr>
          <w:rFonts w:cs="Arial"/>
          <w:color w:val="000000" w:themeColor="text1"/>
          <w:spacing w:val="-1"/>
          <w:sz w:val="22"/>
        </w:rPr>
        <w:t>v</w:t>
      </w:r>
      <w:r w:rsidRPr="004E53E4">
        <w:rPr>
          <w:rFonts w:cs="Arial"/>
          <w:color w:val="000000" w:themeColor="text1"/>
          <w:sz w:val="22"/>
        </w:rPr>
        <w:t>a d</w:t>
      </w:r>
      <w:r w:rsidRPr="004E53E4">
        <w:rPr>
          <w:rFonts w:cs="Arial"/>
          <w:color w:val="000000" w:themeColor="text1"/>
          <w:spacing w:val="2"/>
          <w:sz w:val="22"/>
        </w:rPr>
        <w:t>a</w:t>
      </w:r>
      <w:r w:rsidRPr="004E53E4">
        <w:rPr>
          <w:rFonts w:cs="Arial"/>
          <w:color w:val="000000" w:themeColor="text1"/>
          <w:sz w:val="22"/>
        </w:rPr>
        <w:t>l 1 g</w:t>
      </w:r>
      <w:r w:rsidRPr="004E53E4">
        <w:rPr>
          <w:rFonts w:cs="Arial"/>
          <w:color w:val="000000" w:themeColor="text1"/>
          <w:spacing w:val="2"/>
          <w:sz w:val="22"/>
        </w:rPr>
        <w:t>e</w:t>
      </w:r>
      <w:r w:rsidRPr="004E53E4">
        <w:rPr>
          <w:rFonts w:cs="Arial"/>
          <w:color w:val="000000" w:themeColor="text1"/>
          <w:sz w:val="22"/>
        </w:rPr>
        <w:t>nn</w:t>
      </w:r>
      <w:r w:rsidRPr="004E53E4">
        <w:rPr>
          <w:rFonts w:cs="Arial"/>
          <w:color w:val="000000" w:themeColor="text1"/>
          <w:spacing w:val="2"/>
          <w:sz w:val="22"/>
        </w:rPr>
        <w:t>a</w:t>
      </w:r>
      <w:r w:rsidRPr="004E53E4">
        <w:rPr>
          <w:rFonts w:cs="Arial"/>
          <w:color w:val="000000" w:themeColor="text1"/>
          <w:spacing w:val="-1"/>
          <w:sz w:val="22"/>
        </w:rPr>
        <w:t>i</w:t>
      </w:r>
      <w:r w:rsidRPr="004E53E4">
        <w:rPr>
          <w:rFonts w:cs="Arial"/>
          <w:color w:val="000000" w:themeColor="text1"/>
          <w:sz w:val="22"/>
        </w:rPr>
        <w:t>o 1</w:t>
      </w:r>
      <w:r w:rsidRPr="004E53E4">
        <w:rPr>
          <w:rFonts w:cs="Arial"/>
          <w:color w:val="000000" w:themeColor="text1"/>
          <w:spacing w:val="2"/>
          <w:sz w:val="22"/>
        </w:rPr>
        <w:t>9</w:t>
      </w:r>
      <w:r w:rsidRPr="004E53E4">
        <w:rPr>
          <w:rFonts w:cs="Arial"/>
          <w:color w:val="000000" w:themeColor="text1"/>
          <w:sz w:val="22"/>
        </w:rPr>
        <w:t>95</w:t>
      </w:r>
      <w:r w:rsidR="002D6FA2" w:rsidRPr="004E53E4">
        <w:rPr>
          <w:rFonts w:cs="Arial"/>
          <w:color w:val="000000" w:themeColor="text1"/>
          <w:sz w:val="22"/>
        </w:rPr>
        <w:t>,</w:t>
      </w:r>
      <w:r w:rsidRPr="004E53E4">
        <w:rPr>
          <w:rFonts w:cs="Arial"/>
          <w:color w:val="000000" w:themeColor="text1"/>
          <w:sz w:val="22"/>
        </w:rPr>
        <w:t xml:space="preserve"> de</w:t>
      </w:r>
      <w:r w:rsidRPr="004E53E4">
        <w:rPr>
          <w:rFonts w:cs="Arial"/>
          <w:color w:val="000000" w:themeColor="text1"/>
          <w:spacing w:val="1"/>
          <w:sz w:val="22"/>
        </w:rPr>
        <w:t>ri</w:t>
      </w:r>
      <w:r w:rsidRPr="004E53E4">
        <w:rPr>
          <w:rFonts w:cs="Arial"/>
          <w:color w:val="000000" w:themeColor="text1"/>
          <w:spacing w:val="-1"/>
          <w:sz w:val="22"/>
        </w:rPr>
        <w:t>v</w:t>
      </w:r>
      <w:r w:rsidRPr="004E53E4">
        <w:rPr>
          <w:rFonts w:cs="Arial"/>
          <w:color w:val="000000" w:themeColor="text1"/>
          <w:sz w:val="22"/>
        </w:rPr>
        <w:t>a d</w:t>
      </w:r>
      <w:r w:rsidRPr="004E53E4">
        <w:rPr>
          <w:rFonts w:cs="Arial"/>
          <w:color w:val="000000" w:themeColor="text1"/>
          <w:spacing w:val="2"/>
          <w:sz w:val="22"/>
        </w:rPr>
        <w:t>a</w:t>
      </w:r>
      <w:r w:rsidRPr="004E53E4">
        <w:rPr>
          <w:rFonts w:cs="Arial"/>
          <w:color w:val="000000" w:themeColor="text1"/>
          <w:spacing w:val="-1"/>
          <w:sz w:val="22"/>
        </w:rPr>
        <w:t>ll</w:t>
      </w:r>
      <w:r w:rsidR="007211E0" w:rsidRPr="004E53E4">
        <w:rPr>
          <w:rFonts w:cs="Arial"/>
          <w:color w:val="000000" w:themeColor="text1"/>
          <w:sz w:val="22"/>
        </w:rPr>
        <w:t>’</w:t>
      </w:r>
      <w:r w:rsidRPr="004E53E4">
        <w:rPr>
          <w:rFonts w:cs="Arial"/>
          <w:color w:val="000000" w:themeColor="text1"/>
          <w:spacing w:val="2"/>
          <w:sz w:val="22"/>
        </w:rPr>
        <w:t>u</w:t>
      </w:r>
      <w:r w:rsidRPr="004E53E4">
        <w:rPr>
          <w:rFonts w:cs="Arial"/>
          <w:color w:val="000000" w:themeColor="text1"/>
          <w:sz w:val="22"/>
        </w:rPr>
        <w:t>n</w:t>
      </w:r>
      <w:r w:rsidRPr="004E53E4">
        <w:rPr>
          <w:rFonts w:cs="Arial"/>
          <w:color w:val="000000" w:themeColor="text1"/>
          <w:spacing w:val="-1"/>
          <w:sz w:val="22"/>
        </w:rPr>
        <w:t>i</w:t>
      </w:r>
      <w:r w:rsidRPr="004E53E4">
        <w:rPr>
          <w:rFonts w:cs="Arial"/>
          <w:color w:val="000000" w:themeColor="text1"/>
          <w:spacing w:val="2"/>
          <w:sz w:val="22"/>
        </w:rPr>
        <w:t>f</w:t>
      </w:r>
      <w:r w:rsidRPr="004E53E4">
        <w:rPr>
          <w:rFonts w:cs="Arial"/>
          <w:color w:val="000000" w:themeColor="text1"/>
          <w:spacing w:val="-1"/>
          <w:sz w:val="22"/>
        </w:rPr>
        <w:t>i</w:t>
      </w:r>
      <w:r w:rsidRPr="004E53E4">
        <w:rPr>
          <w:rFonts w:cs="Arial"/>
          <w:color w:val="000000" w:themeColor="text1"/>
          <w:spacing w:val="1"/>
          <w:sz w:val="22"/>
        </w:rPr>
        <w:t>c</w:t>
      </w:r>
      <w:r w:rsidRPr="004E53E4">
        <w:rPr>
          <w:rFonts w:cs="Arial"/>
          <w:color w:val="000000" w:themeColor="text1"/>
          <w:spacing w:val="2"/>
          <w:sz w:val="22"/>
        </w:rPr>
        <w:t>a</w:t>
      </w:r>
      <w:r w:rsidRPr="004E53E4">
        <w:rPr>
          <w:rFonts w:cs="Arial"/>
          <w:color w:val="000000" w:themeColor="text1"/>
          <w:spacing w:val="-1"/>
          <w:sz w:val="22"/>
        </w:rPr>
        <w:t>zi</w:t>
      </w:r>
      <w:r w:rsidRPr="004E53E4">
        <w:rPr>
          <w:rFonts w:cs="Arial"/>
          <w:color w:val="000000" w:themeColor="text1"/>
          <w:spacing w:val="2"/>
          <w:sz w:val="22"/>
        </w:rPr>
        <w:t>o</w:t>
      </w:r>
      <w:r w:rsidRPr="004E53E4">
        <w:rPr>
          <w:rFonts w:cs="Arial"/>
          <w:color w:val="000000" w:themeColor="text1"/>
          <w:sz w:val="22"/>
        </w:rPr>
        <w:t>ne</w:t>
      </w:r>
      <w:r w:rsidRPr="004E53E4">
        <w:rPr>
          <w:rFonts w:cs="Arial"/>
          <w:color w:val="000000" w:themeColor="text1"/>
          <w:spacing w:val="51"/>
          <w:sz w:val="22"/>
        </w:rPr>
        <w:t xml:space="preserve"> </w:t>
      </w:r>
      <w:r w:rsidRPr="004E53E4">
        <w:rPr>
          <w:rFonts w:cs="Arial"/>
          <w:color w:val="000000" w:themeColor="text1"/>
          <w:sz w:val="22"/>
        </w:rPr>
        <w:t xml:space="preserve">e </w:t>
      </w:r>
      <w:r w:rsidRPr="004E53E4">
        <w:rPr>
          <w:rFonts w:cs="Arial"/>
          <w:color w:val="000000" w:themeColor="text1"/>
          <w:spacing w:val="2"/>
          <w:sz w:val="22"/>
        </w:rPr>
        <w:t>a</w:t>
      </w:r>
      <w:r w:rsidRPr="004E53E4">
        <w:rPr>
          <w:rFonts w:cs="Arial"/>
          <w:color w:val="000000" w:themeColor="text1"/>
          <w:spacing w:val="-1"/>
          <w:sz w:val="22"/>
        </w:rPr>
        <w:t>zi</w:t>
      </w:r>
      <w:r w:rsidRPr="004E53E4">
        <w:rPr>
          <w:rFonts w:cs="Arial"/>
          <w:color w:val="000000" w:themeColor="text1"/>
          <w:sz w:val="22"/>
        </w:rPr>
        <w:t>e</w:t>
      </w:r>
      <w:r w:rsidRPr="004E53E4">
        <w:rPr>
          <w:rFonts w:cs="Arial"/>
          <w:color w:val="000000" w:themeColor="text1"/>
          <w:spacing w:val="2"/>
          <w:sz w:val="22"/>
        </w:rPr>
        <w:t>n</w:t>
      </w:r>
      <w:r w:rsidRPr="004E53E4">
        <w:rPr>
          <w:rFonts w:cs="Arial"/>
          <w:color w:val="000000" w:themeColor="text1"/>
          <w:sz w:val="22"/>
        </w:rPr>
        <w:t>da</w:t>
      </w:r>
      <w:r w:rsidRPr="004E53E4">
        <w:rPr>
          <w:rFonts w:cs="Arial"/>
          <w:color w:val="000000" w:themeColor="text1"/>
          <w:spacing w:val="1"/>
          <w:sz w:val="22"/>
        </w:rPr>
        <w:t>li</w:t>
      </w:r>
      <w:r w:rsidRPr="004E53E4">
        <w:rPr>
          <w:rFonts w:cs="Arial"/>
          <w:color w:val="000000" w:themeColor="text1"/>
          <w:spacing w:val="-1"/>
          <w:sz w:val="22"/>
        </w:rPr>
        <w:t>zz</w:t>
      </w:r>
      <w:r w:rsidRPr="004E53E4">
        <w:rPr>
          <w:rFonts w:cs="Arial"/>
          <w:color w:val="000000" w:themeColor="text1"/>
          <w:spacing w:val="2"/>
          <w:sz w:val="22"/>
        </w:rPr>
        <w:t>a</w:t>
      </w:r>
      <w:r w:rsidRPr="004E53E4">
        <w:rPr>
          <w:rFonts w:cs="Arial"/>
          <w:color w:val="000000" w:themeColor="text1"/>
          <w:spacing w:val="-1"/>
          <w:sz w:val="22"/>
        </w:rPr>
        <w:t>z</w:t>
      </w:r>
      <w:r w:rsidRPr="004E53E4">
        <w:rPr>
          <w:rFonts w:cs="Arial"/>
          <w:color w:val="000000" w:themeColor="text1"/>
          <w:spacing w:val="1"/>
          <w:sz w:val="22"/>
        </w:rPr>
        <w:t>i</w:t>
      </w:r>
      <w:r w:rsidRPr="004E53E4">
        <w:rPr>
          <w:rFonts w:cs="Arial"/>
          <w:color w:val="000000" w:themeColor="text1"/>
          <w:spacing w:val="2"/>
          <w:sz w:val="22"/>
        </w:rPr>
        <w:t>o</w:t>
      </w:r>
      <w:r w:rsidRPr="004E53E4">
        <w:rPr>
          <w:rFonts w:cs="Arial"/>
          <w:color w:val="000000" w:themeColor="text1"/>
          <w:sz w:val="22"/>
        </w:rPr>
        <w:t>ne</w:t>
      </w:r>
      <w:r w:rsidRPr="004E53E4">
        <w:rPr>
          <w:rFonts w:cs="Arial"/>
          <w:color w:val="000000" w:themeColor="text1"/>
          <w:spacing w:val="-14"/>
          <w:sz w:val="22"/>
        </w:rPr>
        <w:t xml:space="preserve"> </w:t>
      </w:r>
      <w:r w:rsidRPr="004E53E4">
        <w:rPr>
          <w:rFonts w:cs="Arial"/>
          <w:color w:val="000000" w:themeColor="text1"/>
          <w:spacing w:val="2"/>
          <w:sz w:val="22"/>
        </w:rPr>
        <w:t>d</w:t>
      </w:r>
      <w:r w:rsidRPr="004E53E4">
        <w:rPr>
          <w:rFonts w:cs="Arial"/>
          <w:color w:val="000000" w:themeColor="text1"/>
          <w:sz w:val="22"/>
        </w:rPr>
        <w:t>ei</w:t>
      </w:r>
      <w:r w:rsidRPr="004E53E4">
        <w:rPr>
          <w:rFonts w:cs="Arial"/>
          <w:color w:val="000000" w:themeColor="text1"/>
          <w:spacing w:val="1"/>
          <w:sz w:val="22"/>
        </w:rPr>
        <w:t xml:space="preserve"> </w:t>
      </w:r>
      <w:r w:rsidRPr="004E53E4">
        <w:rPr>
          <w:rFonts w:cs="Arial"/>
          <w:color w:val="000000" w:themeColor="text1"/>
          <w:sz w:val="22"/>
        </w:rPr>
        <w:t>due</w:t>
      </w:r>
      <w:r w:rsidRPr="004E53E4">
        <w:rPr>
          <w:rFonts w:cs="Arial"/>
          <w:color w:val="000000" w:themeColor="text1"/>
          <w:spacing w:val="1"/>
          <w:sz w:val="22"/>
        </w:rPr>
        <w:t xml:space="preserve"> </w:t>
      </w:r>
      <w:r w:rsidRPr="004E53E4">
        <w:rPr>
          <w:rFonts w:cs="Arial"/>
          <w:color w:val="000000" w:themeColor="text1"/>
          <w:sz w:val="22"/>
        </w:rPr>
        <w:t>p</w:t>
      </w:r>
      <w:r w:rsidRPr="004E53E4">
        <w:rPr>
          <w:rFonts w:cs="Arial"/>
          <w:color w:val="000000" w:themeColor="text1"/>
          <w:spacing w:val="1"/>
          <w:sz w:val="22"/>
        </w:rPr>
        <w:t>r</w:t>
      </w:r>
      <w:r w:rsidRPr="004E53E4">
        <w:rPr>
          <w:rFonts w:cs="Arial"/>
          <w:color w:val="000000" w:themeColor="text1"/>
          <w:sz w:val="22"/>
        </w:rPr>
        <w:t>e</w:t>
      </w:r>
      <w:r w:rsidRPr="004E53E4">
        <w:rPr>
          <w:rFonts w:cs="Arial"/>
          <w:color w:val="000000" w:themeColor="text1"/>
          <w:spacing w:val="1"/>
          <w:sz w:val="22"/>
        </w:rPr>
        <w:t>s</w:t>
      </w:r>
      <w:r w:rsidRPr="004E53E4">
        <w:rPr>
          <w:rFonts w:cs="Arial"/>
          <w:color w:val="000000" w:themeColor="text1"/>
          <w:spacing w:val="-1"/>
          <w:sz w:val="22"/>
        </w:rPr>
        <w:t>i</w:t>
      </w:r>
      <w:r w:rsidRPr="004E53E4">
        <w:rPr>
          <w:rFonts w:cs="Arial"/>
          <w:color w:val="000000" w:themeColor="text1"/>
          <w:spacing w:val="2"/>
          <w:sz w:val="22"/>
        </w:rPr>
        <w:t>d</w:t>
      </w:r>
      <w:r w:rsidRPr="004E53E4">
        <w:rPr>
          <w:rFonts w:cs="Arial"/>
          <w:color w:val="000000" w:themeColor="text1"/>
          <w:sz w:val="22"/>
        </w:rPr>
        <w:t>i</w:t>
      </w:r>
      <w:r w:rsidRPr="004E53E4">
        <w:rPr>
          <w:rFonts w:cs="Arial"/>
          <w:color w:val="000000" w:themeColor="text1"/>
          <w:spacing w:val="-5"/>
          <w:sz w:val="22"/>
        </w:rPr>
        <w:t xml:space="preserve"> </w:t>
      </w:r>
      <w:r w:rsidRPr="004E53E4">
        <w:rPr>
          <w:rFonts w:cs="Arial"/>
          <w:color w:val="000000" w:themeColor="text1"/>
          <w:sz w:val="22"/>
        </w:rPr>
        <w:t>o</w:t>
      </w:r>
      <w:r w:rsidRPr="004E53E4">
        <w:rPr>
          <w:rFonts w:cs="Arial"/>
          <w:color w:val="000000" w:themeColor="text1"/>
          <w:spacing w:val="1"/>
          <w:sz w:val="22"/>
        </w:rPr>
        <w:t>s</w:t>
      </w:r>
      <w:r w:rsidRPr="004E53E4">
        <w:rPr>
          <w:rFonts w:cs="Arial"/>
          <w:color w:val="000000" w:themeColor="text1"/>
          <w:sz w:val="22"/>
        </w:rPr>
        <w:t>p</w:t>
      </w:r>
      <w:r w:rsidRPr="004E53E4">
        <w:rPr>
          <w:rFonts w:cs="Arial"/>
          <w:color w:val="000000" w:themeColor="text1"/>
          <w:spacing w:val="2"/>
          <w:sz w:val="22"/>
        </w:rPr>
        <w:t>e</w:t>
      </w:r>
      <w:r w:rsidRPr="004E53E4">
        <w:rPr>
          <w:rFonts w:cs="Arial"/>
          <w:color w:val="000000" w:themeColor="text1"/>
          <w:sz w:val="22"/>
        </w:rPr>
        <w:t>d</w:t>
      </w:r>
      <w:r w:rsidRPr="004E53E4">
        <w:rPr>
          <w:rFonts w:cs="Arial"/>
          <w:color w:val="000000" w:themeColor="text1"/>
          <w:spacing w:val="2"/>
          <w:sz w:val="22"/>
        </w:rPr>
        <w:t>a</w:t>
      </w:r>
      <w:r w:rsidRPr="004E53E4">
        <w:rPr>
          <w:rFonts w:cs="Arial"/>
          <w:color w:val="000000" w:themeColor="text1"/>
          <w:spacing w:val="-1"/>
          <w:sz w:val="22"/>
        </w:rPr>
        <w:t>li</w:t>
      </w:r>
      <w:r w:rsidRPr="004E53E4">
        <w:rPr>
          <w:rFonts w:cs="Arial"/>
          <w:color w:val="000000" w:themeColor="text1"/>
          <w:sz w:val="22"/>
        </w:rPr>
        <w:t>e</w:t>
      </w:r>
      <w:r w:rsidRPr="004E53E4">
        <w:rPr>
          <w:rFonts w:cs="Arial"/>
          <w:color w:val="000000" w:themeColor="text1"/>
          <w:spacing w:val="3"/>
          <w:sz w:val="22"/>
        </w:rPr>
        <w:t>r</w:t>
      </w:r>
      <w:r w:rsidRPr="004E53E4">
        <w:rPr>
          <w:rFonts w:cs="Arial"/>
          <w:color w:val="000000" w:themeColor="text1"/>
          <w:sz w:val="22"/>
        </w:rPr>
        <w:t>i</w:t>
      </w:r>
      <w:r w:rsidRPr="004E53E4">
        <w:rPr>
          <w:rFonts w:cs="Arial"/>
          <w:color w:val="000000" w:themeColor="text1"/>
          <w:spacing w:val="-9"/>
          <w:sz w:val="22"/>
        </w:rPr>
        <w:t xml:space="preserve"> </w:t>
      </w:r>
      <w:r w:rsidRPr="004E53E4">
        <w:rPr>
          <w:rFonts w:cs="Arial"/>
          <w:color w:val="000000" w:themeColor="text1"/>
          <w:sz w:val="22"/>
        </w:rPr>
        <w:t>d</w:t>
      </w:r>
      <w:r w:rsidRPr="004E53E4">
        <w:rPr>
          <w:rFonts w:cs="Arial"/>
          <w:color w:val="000000" w:themeColor="text1"/>
          <w:spacing w:val="2"/>
          <w:sz w:val="22"/>
        </w:rPr>
        <w:t>e</w:t>
      </w:r>
      <w:r w:rsidRPr="004E53E4">
        <w:rPr>
          <w:rFonts w:cs="Arial"/>
          <w:color w:val="000000" w:themeColor="text1"/>
          <w:spacing w:val="-1"/>
          <w:sz w:val="22"/>
        </w:rPr>
        <w:t>l</w:t>
      </w:r>
      <w:r w:rsidRPr="004E53E4">
        <w:rPr>
          <w:rFonts w:cs="Arial"/>
          <w:color w:val="000000" w:themeColor="text1"/>
          <w:spacing w:val="1"/>
          <w:sz w:val="22"/>
        </w:rPr>
        <w:t>l</w:t>
      </w:r>
      <w:r w:rsidRPr="004E53E4">
        <w:rPr>
          <w:rFonts w:cs="Arial"/>
          <w:color w:val="000000" w:themeColor="text1"/>
          <w:sz w:val="22"/>
        </w:rPr>
        <w:t>a</w:t>
      </w:r>
      <w:r w:rsidRPr="004E53E4">
        <w:rPr>
          <w:rFonts w:cs="Arial"/>
          <w:color w:val="000000" w:themeColor="text1"/>
          <w:spacing w:val="-2"/>
          <w:sz w:val="22"/>
        </w:rPr>
        <w:t xml:space="preserve"> </w:t>
      </w:r>
      <w:r w:rsidRPr="004E53E4">
        <w:rPr>
          <w:rFonts w:cs="Arial"/>
          <w:color w:val="000000" w:themeColor="text1"/>
          <w:sz w:val="22"/>
        </w:rPr>
        <w:t>e</w:t>
      </w:r>
      <w:r w:rsidRPr="004E53E4">
        <w:rPr>
          <w:rFonts w:cs="Arial"/>
          <w:color w:val="000000" w:themeColor="text1"/>
          <w:spacing w:val="1"/>
          <w:sz w:val="22"/>
        </w:rPr>
        <w:t>x</w:t>
      </w:r>
      <w:r w:rsidRPr="004E53E4">
        <w:rPr>
          <w:rFonts w:cs="Arial"/>
          <w:color w:val="000000" w:themeColor="text1"/>
          <w:spacing w:val="3"/>
          <w:sz w:val="22"/>
        </w:rPr>
        <w:t>-</w:t>
      </w:r>
      <w:r w:rsidRPr="004E53E4">
        <w:rPr>
          <w:rFonts w:cs="Arial"/>
          <w:color w:val="000000" w:themeColor="text1"/>
          <w:sz w:val="22"/>
        </w:rPr>
        <w:t>U.</w:t>
      </w:r>
      <w:r w:rsidRPr="004E53E4">
        <w:rPr>
          <w:rFonts w:cs="Arial"/>
          <w:color w:val="000000" w:themeColor="text1"/>
          <w:spacing w:val="-1"/>
          <w:sz w:val="22"/>
        </w:rPr>
        <w:t>S</w:t>
      </w:r>
      <w:r w:rsidRPr="004E53E4">
        <w:rPr>
          <w:rFonts w:cs="Arial"/>
          <w:color w:val="000000" w:themeColor="text1"/>
          <w:spacing w:val="2"/>
          <w:sz w:val="22"/>
        </w:rPr>
        <w:t>.</w:t>
      </w:r>
      <w:r w:rsidRPr="004E53E4">
        <w:rPr>
          <w:rFonts w:cs="Arial"/>
          <w:color w:val="000000" w:themeColor="text1"/>
          <w:spacing w:val="-1"/>
          <w:sz w:val="22"/>
        </w:rPr>
        <w:t>S</w:t>
      </w:r>
      <w:r w:rsidRPr="004E53E4">
        <w:rPr>
          <w:rFonts w:cs="Arial"/>
          <w:color w:val="000000" w:themeColor="text1"/>
          <w:sz w:val="22"/>
        </w:rPr>
        <w:t>.L.</w:t>
      </w:r>
      <w:r w:rsidRPr="004E53E4">
        <w:rPr>
          <w:rFonts w:cs="Arial"/>
          <w:color w:val="000000" w:themeColor="text1"/>
          <w:spacing w:val="-6"/>
          <w:sz w:val="22"/>
        </w:rPr>
        <w:t xml:space="preserve"> </w:t>
      </w:r>
      <w:r w:rsidRPr="004E53E4">
        <w:rPr>
          <w:rFonts w:cs="Arial"/>
          <w:color w:val="000000" w:themeColor="text1"/>
          <w:sz w:val="22"/>
        </w:rPr>
        <w:t>58</w:t>
      </w:r>
      <w:r w:rsidRPr="004E53E4">
        <w:rPr>
          <w:rFonts w:cs="Arial"/>
          <w:color w:val="000000" w:themeColor="text1"/>
          <w:spacing w:val="2"/>
          <w:sz w:val="22"/>
        </w:rPr>
        <w:t xml:space="preserve"> </w:t>
      </w:r>
      <w:r w:rsidRPr="004E53E4">
        <w:rPr>
          <w:rFonts w:cs="Arial"/>
          <w:color w:val="000000" w:themeColor="text1"/>
          <w:sz w:val="22"/>
        </w:rPr>
        <w:t>di</w:t>
      </w:r>
      <w:r w:rsidRPr="004E53E4">
        <w:rPr>
          <w:rFonts w:cs="Arial"/>
          <w:color w:val="000000" w:themeColor="text1"/>
          <w:spacing w:val="-1"/>
          <w:sz w:val="22"/>
        </w:rPr>
        <w:t xml:space="preserve"> </w:t>
      </w:r>
      <w:r w:rsidRPr="004E53E4">
        <w:rPr>
          <w:rFonts w:cs="Arial"/>
          <w:color w:val="000000" w:themeColor="text1"/>
          <w:spacing w:val="3"/>
          <w:sz w:val="22"/>
        </w:rPr>
        <w:t>C</w:t>
      </w:r>
      <w:r w:rsidRPr="004E53E4">
        <w:rPr>
          <w:rFonts w:cs="Arial"/>
          <w:color w:val="000000" w:themeColor="text1"/>
          <w:sz w:val="22"/>
        </w:rPr>
        <w:t>un</w:t>
      </w:r>
      <w:r w:rsidRPr="004E53E4">
        <w:rPr>
          <w:rFonts w:cs="Arial"/>
          <w:color w:val="000000" w:themeColor="text1"/>
          <w:spacing w:val="2"/>
          <w:sz w:val="22"/>
        </w:rPr>
        <w:t>e</w:t>
      </w:r>
      <w:r w:rsidRPr="004E53E4">
        <w:rPr>
          <w:rFonts w:cs="Arial"/>
          <w:color w:val="000000" w:themeColor="text1"/>
          <w:sz w:val="22"/>
        </w:rPr>
        <w:t>o,</w:t>
      </w:r>
      <w:r w:rsidRPr="004E53E4">
        <w:rPr>
          <w:rFonts w:cs="Arial"/>
          <w:color w:val="000000" w:themeColor="text1"/>
          <w:spacing w:val="-4"/>
          <w:sz w:val="22"/>
        </w:rPr>
        <w:t xml:space="preserve"> </w:t>
      </w:r>
      <w:r w:rsidRPr="004E53E4">
        <w:rPr>
          <w:rFonts w:cs="Arial"/>
          <w:color w:val="000000" w:themeColor="text1"/>
          <w:spacing w:val="1"/>
          <w:sz w:val="22"/>
        </w:rPr>
        <w:t>l</w:t>
      </w:r>
      <w:r w:rsidRPr="004E53E4">
        <w:rPr>
          <w:rFonts w:cs="Arial"/>
          <w:color w:val="000000" w:themeColor="text1"/>
          <w:spacing w:val="-1"/>
          <w:sz w:val="22"/>
        </w:rPr>
        <w:t>’</w:t>
      </w:r>
      <w:r w:rsidRPr="004E53E4">
        <w:rPr>
          <w:rFonts w:cs="Arial"/>
          <w:color w:val="000000" w:themeColor="text1"/>
          <w:spacing w:val="1"/>
          <w:sz w:val="22"/>
        </w:rPr>
        <w:t>Os</w:t>
      </w:r>
      <w:r w:rsidRPr="004E53E4">
        <w:rPr>
          <w:rFonts w:cs="Arial"/>
          <w:color w:val="000000" w:themeColor="text1"/>
          <w:spacing w:val="2"/>
          <w:sz w:val="22"/>
        </w:rPr>
        <w:t>p</w:t>
      </w:r>
      <w:r w:rsidRPr="004E53E4">
        <w:rPr>
          <w:rFonts w:cs="Arial"/>
          <w:color w:val="000000" w:themeColor="text1"/>
          <w:sz w:val="22"/>
        </w:rPr>
        <w:t>ed</w:t>
      </w:r>
      <w:r w:rsidRPr="004E53E4">
        <w:rPr>
          <w:rFonts w:cs="Arial"/>
          <w:color w:val="000000" w:themeColor="text1"/>
          <w:spacing w:val="2"/>
          <w:sz w:val="22"/>
        </w:rPr>
        <w:t>a</w:t>
      </w:r>
      <w:r w:rsidRPr="004E53E4">
        <w:rPr>
          <w:rFonts w:cs="Arial"/>
          <w:color w:val="000000" w:themeColor="text1"/>
          <w:spacing w:val="-1"/>
          <w:sz w:val="22"/>
        </w:rPr>
        <w:t>l</w:t>
      </w:r>
      <w:r w:rsidRPr="004E53E4">
        <w:rPr>
          <w:rFonts w:cs="Arial"/>
          <w:color w:val="000000" w:themeColor="text1"/>
          <w:sz w:val="22"/>
        </w:rPr>
        <w:t>e</w:t>
      </w:r>
      <w:r w:rsidRPr="004E53E4">
        <w:rPr>
          <w:rFonts w:cs="Arial"/>
          <w:color w:val="000000" w:themeColor="text1"/>
          <w:spacing w:val="-7"/>
          <w:sz w:val="22"/>
        </w:rPr>
        <w:t xml:space="preserve"> </w:t>
      </w:r>
      <w:r w:rsidRPr="004E53E4">
        <w:rPr>
          <w:rFonts w:cs="Arial"/>
          <w:color w:val="000000" w:themeColor="text1"/>
          <w:spacing w:val="3"/>
          <w:sz w:val="22"/>
        </w:rPr>
        <w:t>C</w:t>
      </w:r>
      <w:r w:rsidRPr="004E53E4">
        <w:rPr>
          <w:rFonts w:cs="Arial"/>
          <w:color w:val="000000" w:themeColor="text1"/>
          <w:spacing w:val="-1"/>
          <w:sz w:val="22"/>
        </w:rPr>
        <w:t>i</w:t>
      </w:r>
      <w:r w:rsidRPr="004E53E4">
        <w:rPr>
          <w:rFonts w:cs="Arial"/>
          <w:color w:val="000000" w:themeColor="text1"/>
          <w:spacing w:val="1"/>
          <w:sz w:val="22"/>
        </w:rPr>
        <w:t>v</w:t>
      </w:r>
      <w:r w:rsidRPr="004E53E4">
        <w:rPr>
          <w:rFonts w:cs="Arial"/>
          <w:color w:val="000000" w:themeColor="text1"/>
          <w:spacing w:val="-1"/>
          <w:sz w:val="22"/>
        </w:rPr>
        <w:t>i</w:t>
      </w:r>
      <w:r w:rsidRPr="004E53E4">
        <w:rPr>
          <w:rFonts w:cs="Arial"/>
          <w:color w:val="000000" w:themeColor="text1"/>
          <w:spacing w:val="1"/>
          <w:sz w:val="22"/>
        </w:rPr>
        <w:t>l</w:t>
      </w:r>
      <w:r w:rsidRPr="004E53E4">
        <w:rPr>
          <w:rFonts w:cs="Arial"/>
          <w:color w:val="000000" w:themeColor="text1"/>
          <w:sz w:val="22"/>
        </w:rPr>
        <w:t>e</w:t>
      </w:r>
      <w:r w:rsidRPr="004E53E4">
        <w:rPr>
          <w:rFonts w:cs="Arial"/>
          <w:color w:val="000000" w:themeColor="text1"/>
          <w:spacing w:val="-3"/>
          <w:sz w:val="22"/>
        </w:rPr>
        <w:t xml:space="preserve"> </w:t>
      </w:r>
      <w:proofErr w:type="spellStart"/>
      <w:r w:rsidRPr="004E53E4">
        <w:rPr>
          <w:rFonts w:cs="Arial"/>
          <w:color w:val="000000" w:themeColor="text1"/>
          <w:spacing w:val="2"/>
          <w:sz w:val="22"/>
        </w:rPr>
        <w:t>S</w:t>
      </w:r>
      <w:r w:rsidRPr="004E53E4">
        <w:rPr>
          <w:rFonts w:cs="Arial"/>
          <w:color w:val="000000" w:themeColor="text1"/>
          <w:sz w:val="22"/>
        </w:rPr>
        <w:t>.C</w:t>
      </w:r>
      <w:r w:rsidRPr="004E53E4">
        <w:rPr>
          <w:rFonts w:cs="Arial"/>
          <w:color w:val="000000" w:themeColor="text1"/>
          <w:spacing w:val="1"/>
          <w:sz w:val="22"/>
        </w:rPr>
        <w:t>r</w:t>
      </w:r>
      <w:r w:rsidRPr="004E53E4">
        <w:rPr>
          <w:rFonts w:cs="Arial"/>
          <w:color w:val="000000" w:themeColor="text1"/>
          <w:sz w:val="22"/>
        </w:rPr>
        <w:t>o</w:t>
      </w:r>
      <w:r w:rsidRPr="004E53E4">
        <w:rPr>
          <w:rFonts w:cs="Arial"/>
          <w:color w:val="000000" w:themeColor="text1"/>
          <w:spacing w:val="1"/>
          <w:sz w:val="22"/>
        </w:rPr>
        <w:t>c</w:t>
      </w:r>
      <w:r w:rsidRPr="004E53E4">
        <w:rPr>
          <w:rFonts w:cs="Arial"/>
          <w:color w:val="000000" w:themeColor="text1"/>
          <w:sz w:val="22"/>
        </w:rPr>
        <w:t>e</w:t>
      </w:r>
      <w:proofErr w:type="spellEnd"/>
      <w:r w:rsidRPr="004E53E4">
        <w:rPr>
          <w:rFonts w:cs="Arial"/>
          <w:color w:val="000000" w:themeColor="text1"/>
          <w:sz w:val="22"/>
        </w:rPr>
        <w:t>,</w:t>
      </w:r>
      <w:r w:rsidRPr="004E53E4">
        <w:rPr>
          <w:rFonts w:cs="Arial"/>
          <w:color w:val="000000" w:themeColor="text1"/>
          <w:spacing w:val="-6"/>
          <w:sz w:val="22"/>
        </w:rPr>
        <w:t xml:space="preserve"> </w:t>
      </w:r>
      <w:r w:rsidRPr="004E53E4">
        <w:rPr>
          <w:rFonts w:cs="Arial"/>
          <w:color w:val="000000" w:themeColor="text1"/>
          <w:spacing w:val="2"/>
          <w:sz w:val="22"/>
        </w:rPr>
        <w:t>p</w:t>
      </w:r>
      <w:r w:rsidRPr="004E53E4">
        <w:rPr>
          <w:rFonts w:cs="Arial"/>
          <w:color w:val="000000" w:themeColor="text1"/>
          <w:sz w:val="22"/>
        </w:rPr>
        <w:t>o</w:t>
      </w:r>
      <w:r w:rsidRPr="004E53E4">
        <w:rPr>
          <w:rFonts w:cs="Arial"/>
          <w:color w:val="000000" w:themeColor="text1"/>
          <w:spacing w:val="1"/>
          <w:sz w:val="22"/>
        </w:rPr>
        <w:t>s</w:t>
      </w:r>
      <w:r w:rsidRPr="004E53E4">
        <w:rPr>
          <w:rFonts w:cs="Arial"/>
          <w:color w:val="000000" w:themeColor="text1"/>
          <w:sz w:val="22"/>
        </w:rPr>
        <w:t>to</w:t>
      </w:r>
      <w:r w:rsidRPr="004E53E4">
        <w:rPr>
          <w:rFonts w:cs="Arial"/>
          <w:color w:val="000000" w:themeColor="text1"/>
          <w:spacing w:val="-1"/>
          <w:sz w:val="22"/>
        </w:rPr>
        <w:t xml:space="preserve"> </w:t>
      </w:r>
      <w:r w:rsidRPr="004E53E4">
        <w:rPr>
          <w:rFonts w:cs="Arial"/>
          <w:color w:val="000000" w:themeColor="text1"/>
          <w:sz w:val="22"/>
        </w:rPr>
        <w:t xml:space="preserve">nel </w:t>
      </w:r>
      <w:r w:rsidRPr="004E53E4">
        <w:rPr>
          <w:rFonts w:cs="Arial"/>
          <w:color w:val="000000" w:themeColor="text1"/>
          <w:spacing w:val="1"/>
          <w:sz w:val="22"/>
        </w:rPr>
        <w:t>c</w:t>
      </w:r>
      <w:r w:rsidRPr="004E53E4">
        <w:rPr>
          <w:rFonts w:cs="Arial"/>
          <w:color w:val="000000" w:themeColor="text1"/>
          <w:sz w:val="22"/>
        </w:rPr>
        <w:t>ent</w:t>
      </w:r>
      <w:r w:rsidRPr="004E53E4">
        <w:rPr>
          <w:rFonts w:cs="Arial"/>
          <w:color w:val="000000" w:themeColor="text1"/>
          <w:spacing w:val="1"/>
          <w:sz w:val="22"/>
        </w:rPr>
        <w:t>r</w:t>
      </w:r>
      <w:r w:rsidRPr="004E53E4">
        <w:rPr>
          <w:rFonts w:cs="Arial"/>
          <w:color w:val="000000" w:themeColor="text1"/>
          <w:sz w:val="22"/>
        </w:rPr>
        <w:t>o</w:t>
      </w:r>
      <w:r w:rsidRPr="004E53E4">
        <w:rPr>
          <w:rFonts w:cs="Arial"/>
          <w:color w:val="000000" w:themeColor="text1"/>
          <w:spacing w:val="-6"/>
          <w:sz w:val="22"/>
        </w:rPr>
        <w:t xml:space="preserve"> </w:t>
      </w:r>
      <w:r w:rsidRPr="004E53E4">
        <w:rPr>
          <w:rFonts w:cs="Arial"/>
          <w:color w:val="000000" w:themeColor="text1"/>
          <w:spacing w:val="1"/>
          <w:sz w:val="22"/>
        </w:rPr>
        <w:t>c</w:t>
      </w:r>
      <w:r w:rsidRPr="004E53E4">
        <w:rPr>
          <w:rFonts w:cs="Arial"/>
          <w:color w:val="000000" w:themeColor="text1"/>
          <w:spacing w:val="-1"/>
          <w:sz w:val="22"/>
        </w:rPr>
        <w:t>i</w:t>
      </w:r>
      <w:r w:rsidRPr="004E53E4">
        <w:rPr>
          <w:rFonts w:cs="Arial"/>
          <w:color w:val="000000" w:themeColor="text1"/>
          <w:sz w:val="22"/>
        </w:rPr>
        <w:t>t</w:t>
      </w:r>
      <w:r w:rsidRPr="004E53E4">
        <w:rPr>
          <w:rFonts w:cs="Arial"/>
          <w:color w:val="000000" w:themeColor="text1"/>
          <w:spacing w:val="2"/>
          <w:sz w:val="22"/>
        </w:rPr>
        <w:t>t</w:t>
      </w:r>
      <w:r w:rsidRPr="004E53E4">
        <w:rPr>
          <w:rFonts w:cs="Arial"/>
          <w:color w:val="000000" w:themeColor="text1"/>
          <w:sz w:val="22"/>
        </w:rPr>
        <w:t>ad</w:t>
      </w:r>
      <w:r w:rsidRPr="004E53E4">
        <w:rPr>
          <w:rFonts w:cs="Arial"/>
          <w:color w:val="000000" w:themeColor="text1"/>
          <w:spacing w:val="1"/>
          <w:sz w:val="22"/>
        </w:rPr>
        <w:t>i</w:t>
      </w:r>
      <w:r w:rsidRPr="004E53E4">
        <w:rPr>
          <w:rFonts w:cs="Arial"/>
          <w:color w:val="000000" w:themeColor="text1"/>
          <w:sz w:val="22"/>
        </w:rPr>
        <w:t>no</w:t>
      </w:r>
      <w:r w:rsidRPr="004E53E4">
        <w:rPr>
          <w:rFonts w:cs="Arial"/>
          <w:color w:val="000000" w:themeColor="text1"/>
          <w:spacing w:val="-5"/>
          <w:sz w:val="22"/>
        </w:rPr>
        <w:t xml:space="preserve"> </w:t>
      </w:r>
      <w:r w:rsidRPr="004E53E4">
        <w:rPr>
          <w:rFonts w:cs="Arial"/>
          <w:color w:val="000000" w:themeColor="text1"/>
          <w:sz w:val="22"/>
        </w:rPr>
        <w:t>di</w:t>
      </w:r>
      <w:r w:rsidRPr="004E53E4">
        <w:rPr>
          <w:rFonts w:cs="Arial"/>
          <w:color w:val="000000" w:themeColor="text1"/>
          <w:spacing w:val="-1"/>
          <w:sz w:val="22"/>
        </w:rPr>
        <w:t xml:space="preserve"> </w:t>
      </w:r>
      <w:r w:rsidRPr="004E53E4">
        <w:rPr>
          <w:rFonts w:cs="Arial"/>
          <w:color w:val="000000" w:themeColor="text1"/>
          <w:sz w:val="22"/>
        </w:rPr>
        <w:t>Cu</w:t>
      </w:r>
      <w:r w:rsidRPr="004E53E4">
        <w:rPr>
          <w:rFonts w:cs="Arial"/>
          <w:color w:val="000000" w:themeColor="text1"/>
          <w:spacing w:val="2"/>
          <w:sz w:val="22"/>
        </w:rPr>
        <w:t>n</w:t>
      </w:r>
      <w:r w:rsidRPr="004E53E4">
        <w:rPr>
          <w:rFonts w:cs="Arial"/>
          <w:color w:val="000000" w:themeColor="text1"/>
          <w:sz w:val="22"/>
        </w:rPr>
        <w:t>eo</w:t>
      </w:r>
      <w:r w:rsidRPr="004E53E4">
        <w:rPr>
          <w:rFonts w:cs="Arial"/>
          <w:color w:val="000000" w:themeColor="text1"/>
          <w:spacing w:val="-6"/>
          <w:sz w:val="22"/>
        </w:rPr>
        <w:t xml:space="preserve"> </w:t>
      </w:r>
      <w:r w:rsidRPr="004E53E4">
        <w:rPr>
          <w:rFonts w:cs="Arial"/>
          <w:color w:val="000000" w:themeColor="text1"/>
          <w:sz w:val="22"/>
        </w:rPr>
        <w:t>e</w:t>
      </w:r>
      <w:r w:rsidRPr="004E53E4">
        <w:rPr>
          <w:rFonts w:cs="Arial"/>
          <w:color w:val="000000" w:themeColor="text1"/>
          <w:spacing w:val="3"/>
          <w:sz w:val="22"/>
        </w:rPr>
        <w:t xml:space="preserve"> </w:t>
      </w:r>
      <w:r w:rsidRPr="004E53E4">
        <w:rPr>
          <w:rFonts w:cs="Arial"/>
          <w:color w:val="000000" w:themeColor="text1"/>
          <w:spacing w:val="-1"/>
          <w:sz w:val="22"/>
        </w:rPr>
        <w:t>l’</w:t>
      </w:r>
      <w:r w:rsidRPr="004E53E4">
        <w:rPr>
          <w:rFonts w:cs="Arial"/>
          <w:color w:val="000000" w:themeColor="text1"/>
          <w:spacing w:val="1"/>
          <w:sz w:val="22"/>
        </w:rPr>
        <w:t>Os</w:t>
      </w:r>
      <w:r w:rsidRPr="004E53E4">
        <w:rPr>
          <w:rFonts w:cs="Arial"/>
          <w:color w:val="000000" w:themeColor="text1"/>
          <w:sz w:val="22"/>
        </w:rPr>
        <w:t>p</w:t>
      </w:r>
      <w:r w:rsidRPr="004E53E4">
        <w:rPr>
          <w:rFonts w:cs="Arial"/>
          <w:color w:val="000000" w:themeColor="text1"/>
          <w:spacing w:val="2"/>
          <w:sz w:val="22"/>
        </w:rPr>
        <w:t>e</w:t>
      </w:r>
      <w:r w:rsidRPr="004E53E4">
        <w:rPr>
          <w:rFonts w:cs="Arial"/>
          <w:color w:val="000000" w:themeColor="text1"/>
          <w:sz w:val="22"/>
        </w:rPr>
        <w:t>da</w:t>
      </w:r>
      <w:r w:rsidRPr="004E53E4">
        <w:rPr>
          <w:rFonts w:cs="Arial"/>
          <w:color w:val="000000" w:themeColor="text1"/>
          <w:spacing w:val="1"/>
          <w:sz w:val="22"/>
        </w:rPr>
        <w:t>l</w:t>
      </w:r>
      <w:r w:rsidRPr="004E53E4">
        <w:rPr>
          <w:rFonts w:cs="Arial"/>
          <w:color w:val="000000" w:themeColor="text1"/>
          <w:sz w:val="22"/>
        </w:rPr>
        <w:t>e</w:t>
      </w:r>
      <w:r w:rsidRPr="004E53E4">
        <w:rPr>
          <w:rFonts w:cs="Arial"/>
          <w:color w:val="000000" w:themeColor="text1"/>
          <w:spacing w:val="-7"/>
          <w:sz w:val="22"/>
        </w:rPr>
        <w:t xml:space="preserve"> </w:t>
      </w:r>
      <w:r w:rsidRPr="004E53E4">
        <w:rPr>
          <w:rFonts w:cs="Arial"/>
          <w:color w:val="000000" w:themeColor="text1"/>
          <w:spacing w:val="-1"/>
          <w:sz w:val="22"/>
        </w:rPr>
        <w:t>P</w:t>
      </w:r>
      <w:r w:rsidRPr="004E53E4">
        <w:rPr>
          <w:rFonts w:cs="Arial"/>
          <w:color w:val="000000" w:themeColor="text1"/>
          <w:sz w:val="22"/>
        </w:rPr>
        <w:t>n</w:t>
      </w:r>
      <w:r w:rsidRPr="004E53E4">
        <w:rPr>
          <w:rFonts w:cs="Arial"/>
          <w:color w:val="000000" w:themeColor="text1"/>
          <w:spacing w:val="2"/>
          <w:sz w:val="22"/>
        </w:rPr>
        <w:t>e</w:t>
      </w:r>
      <w:r w:rsidRPr="004E53E4">
        <w:rPr>
          <w:rFonts w:cs="Arial"/>
          <w:color w:val="000000" w:themeColor="text1"/>
          <w:sz w:val="22"/>
        </w:rPr>
        <w:t>u</w:t>
      </w:r>
      <w:r w:rsidRPr="004E53E4">
        <w:rPr>
          <w:rFonts w:cs="Arial"/>
          <w:color w:val="000000" w:themeColor="text1"/>
          <w:spacing w:val="5"/>
          <w:sz w:val="22"/>
        </w:rPr>
        <w:t>m</w:t>
      </w:r>
      <w:r w:rsidRPr="004E53E4">
        <w:rPr>
          <w:rFonts w:cs="Arial"/>
          <w:color w:val="000000" w:themeColor="text1"/>
          <w:sz w:val="22"/>
        </w:rPr>
        <w:t>o</w:t>
      </w:r>
      <w:r w:rsidRPr="004E53E4">
        <w:rPr>
          <w:rFonts w:cs="Arial"/>
          <w:color w:val="000000" w:themeColor="text1"/>
          <w:spacing w:val="-1"/>
          <w:sz w:val="22"/>
        </w:rPr>
        <w:t>l</w:t>
      </w:r>
      <w:r w:rsidRPr="004E53E4">
        <w:rPr>
          <w:rFonts w:cs="Arial"/>
          <w:color w:val="000000" w:themeColor="text1"/>
          <w:sz w:val="22"/>
        </w:rPr>
        <w:t>og</w:t>
      </w:r>
      <w:r w:rsidRPr="004E53E4">
        <w:rPr>
          <w:rFonts w:cs="Arial"/>
          <w:color w:val="000000" w:themeColor="text1"/>
          <w:spacing w:val="-1"/>
          <w:sz w:val="22"/>
        </w:rPr>
        <w:t>i</w:t>
      </w:r>
      <w:r w:rsidRPr="004E53E4">
        <w:rPr>
          <w:rFonts w:cs="Arial"/>
          <w:color w:val="000000" w:themeColor="text1"/>
          <w:spacing w:val="1"/>
          <w:sz w:val="22"/>
        </w:rPr>
        <w:t>c</w:t>
      </w:r>
      <w:r w:rsidRPr="004E53E4">
        <w:rPr>
          <w:rFonts w:cs="Arial"/>
          <w:color w:val="000000" w:themeColor="text1"/>
          <w:sz w:val="22"/>
        </w:rPr>
        <w:t>o</w:t>
      </w:r>
      <w:r w:rsidRPr="004E53E4">
        <w:rPr>
          <w:rFonts w:cs="Arial"/>
          <w:color w:val="000000" w:themeColor="text1"/>
          <w:spacing w:val="-11"/>
          <w:sz w:val="22"/>
        </w:rPr>
        <w:t xml:space="preserve"> </w:t>
      </w:r>
      <w:r w:rsidRPr="004E53E4">
        <w:rPr>
          <w:rFonts w:cs="Arial"/>
          <w:color w:val="000000" w:themeColor="text1"/>
          <w:spacing w:val="-1"/>
          <w:sz w:val="22"/>
        </w:rPr>
        <w:t>A</w:t>
      </w:r>
      <w:r w:rsidRPr="004E53E4">
        <w:rPr>
          <w:rFonts w:cs="Arial"/>
          <w:color w:val="000000" w:themeColor="text1"/>
          <w:sz w:val="22"/>
        </w:rPr>
        <w:t>nt</w:t>
      </w:r>
      <w:r w:rsidRPr="004E53E4">
        <w:rPr>
          <w:rFonts w:cs="Arial"/>
          <w:color w:val="000000" w:themeColor="text1"/>
          <w:spacing w:val="2"/>
          <w:sz w:val="22"/>
        </w:rPr>
        <w:t>o</w:t>
      </w:r>
      <w:r w:rsidRPr="004E53E4">
        <w:rPr>
          <w:rFonts w:cs="Arial"/>
          <w:color w:val="000000" w:themeColor="text1"/>
          <w:sz w:val="22"/>
        </w:rPr>
        <w:t>n</w:t>
      </w:r>
      <w:r w:rsidRPr="004E53E4">
        <w:rPr>
          <w:rFonts w:cs="Arial"/>
          <w:color w:val="000000" w:themeColor="text1"/>
          <w:spacing w:val="1"/>
          <w:sz w:val="22"/>
        </w:rPr>
        <w:t>i</w:t>
      </w:r>
      <w:r w:rsidRPr="004E53E4">
        <w:rPr>
          <w:rFonts w:cs="Arial"/>
          <w:color w:val="000000" w:themeColor="text1"/>
          <w:sz w:val="22"/>
        </w:rPr>
        <w:t>o</w:t>
      </w:r>
      <w:r w:rsidRPr="004E53E4">
        <w:rPr>
          <w:rFonts w:cs="Arial"/>
          <w:color w:val="000000" w:themeColor="text1"/>
          <w:spacing w:val="-7"/>
          <w:sz w:val="22"/>
        </w:rPr>
        <w:t xml:space="preserve"> </w:t>
      </w:r>
      <w:proofErr w:type="spellStart"/>
      <w:r w:rsidRPr="004E53E4">
        <w:rPr>
          <w:rFonts w:cs="Arial"/>
          <w:color w:val="000000" w:themeColor="text1"/>
          <w:sz w:val="22"/>
        </w:rPr>
        <w:t>Ca</w:t>
      </w:r>
      <w:r w:rsidRPr="004E53E4">
        <w:rPr>
          <w:rFonts w:cs="Arial"/>
          <w:color w:val="000000" w:themeColor="text1"/>
          <w:spacing w:val="3"/>
          <w:sz w:val="22"/>
        </w:rPr>
        <w:t>r</w:t>
      </w:r>
      <w:r w:rsidRPr="004E53E4">
        <w:rPr>
          <w:rFonts w:cs="Arial"/>
          <w:color w:val="000000" w:themeColor="text1"/>
          <w:spacing w:val="-1"/>
          <w:sz w:val="22"/>
        </w:rPr>
        <w:t>l</w:t>
      </w:r>
      <w:r w:rsidRPr="004E53E4">
        <w:rPr>
          <w:rFonts w:cs="Arial"/>
          <w:color w:val="000000" w:themeColor="text1"/>
          <w:sz w:val="22"/>
        </w:rPr>
        <w:t>e</w:t>
      </w:r>
      <w:proofErr w:type="spellEnd"/>
      <w:r w:rsidRPr="004E53E4">
        <w:rPr>
          <w:rFonts w:cs="Arial"/>
          <w:color w:val="000000" w:themeColor="text1"/>
          <w:sz w:val="22"/>
        </w:rPr>
        <w:t>,</w:t>
      </w:r>
      <w:r w:rsidRPr="004E53E4">
        <w:rPr>
          <w:rFonts w:cs="Arial"/>
          <w:color w:val="000000" w:themeColor="text1"/>
          <w:spacing w:val="-5"/>
          <w:sz w:val="22"/>
        </w:rPr>
        <w:t xml:space="preserve"> </w:t>
      </w:r>
      <w:r w:rsidRPr="004E53E4">
        <w:rPr>
          <w:rFonts w:cs="Arial"/>
          <w:color w:val="000000" w:themeColor="text1"/>
          <w:spacing w:val="1"/>
          <w:sz w:val="22"/>
        </w:rPr>
        <w:t>si</w:t>
      </w:r>
      <w:r w:rsidRPr="004E53E4">
        <w:rPr>
          <w:rFonts w:cs="Arial"/>
          <w:color w:val="000000" w:themeColor="text1"/>
          <w:sz w:val="22"/>
        </w:rPr>
        <w:t>tua</w:t>
      </w:r>
      <w:r w:rsidRPr="004E53E4">
        <w:rPr>
          <w:rFonts w:cs="Arial"/>
          <w:color w:val="000000" w:themeColor="text1"/>
          <w:spacing w:val="2"/>
          <w:sz w:val="22"/>
        </w:rPr>
        <w:t>t</w:t>
      </w:r>
      <w:r w:rsidRPr="004E53E4">
        <w:rPr>
          <w:rFonts w:cs="Arial"/>
          <w:color w:val="000000" w:themeColor="text1"/>
          <w:sz w:val="22"/>
        </w:rPr>
        <w:t>o</w:t>
      </w:r>
      <w:r w:rsidRPr="004E53E4">
        <w:rPr>
          <w:rFonts w:cs="Arial"/>
          <w:color w:val="000000" w:themeColor="text1"/>
          <w:spacing w:val="-6"/>
          <w:sz w:val="22"/>
        </w:rPr>
        <w:t xml:space="preserve"> </w:t>
      </w:r>
      <w:r w:rsidRPr="004E53E4">
        <w:rPr>
          <w:rFonts w:cs="Arial"/>
          <w:color w:val="000000" w:themeColor="text1"/>
          <w:spacing w:val="2"/>
          <w:sz w:val="22"/>
        </w:rPr>
        <w:t>n</w:t>
      </w:r>
      <w:r w:rsidRPr="004E53E4">
        <w:rPr>
          <w:rFonts w:cs="Arial"/>
          <w:color w:val="000000" w:themeColor="text1"/>
          <w:sz w:val="22"/>
        </w:rPr>
        <w:t>e</w:t>
      </w:r>
      <w:r w:rsidRPr="004E53E4">
        <w:rPr>
          <w:rFonts w:cs="Arial"/>
          <w:color w:val="000000" w:themeColor="text1"/>
          <w:spacing w:val="1"/>
          <w:sz w:val="22"/>
        </w:rPr>
        <w:t>l</w:t>
      </w:r>
      <w:r w:rsidRPr="004E53E4">
        <w:rPr>
          <w:rFonts w:cs="Arial"/>
          <w:color w:val="000000" w:themeColor="text1"/>
          <w:spacing w:val="-1"/>
          <w:sz w:val="22"/>
        </w:rPr>
        <w:t>l</w:t>
      </w:r>
      <w:r w:rsidRPr="004E53E4">
        <w:rPr>
          <w:rFonts w:cs="Arial"/>
          <w:color w:val="000000" w:themeColor="text1"/>
          <w:sz w:val="22"/>
        </w:rPr>
        <w:t>a</w:t>
      </w:r>
      <w:r w:rsidRPr="004E53E4">
        <w:rPr>
          <w:rFonts w:cs="Arial"/>
          <w:color w:val="000000" w:themeColor="text1"/>
          <w:spacing w:val="-2"/>
          <w:sz w:val="22"/>
        </w:rPr>
        <w:t xml:space="preserve"> </w:t>
      </w:r>
      <w:r w:rsidRPr="004E53E4">
        <w:rPr>
          <w:rFonts w:cs="Arial"/>
          <w:color w:val="000000" w:themeColor="text1"/>
          <w:spacing w:val="2"/>
          <w:sz w:val="22"/>
        </w:rPr>
        <w:t>f</w:t>
      </w:r>
      <w:r w:rsidRPr="004E53E4">
        <w:rPr>
          <w:rFonts w:cs="Arial"/>
          <w:color w:val="000000" w:themeColor="text1"/>
          <w:spacing w:val="1"/>
          <w:sz w:val="22"/>
        </w:rPr>
        <w:t>r</w:t>
      </w:r>
      <w:r w:rsidRPr="004E53E4">
        <w:rPr>
          <w:rFonts w:cs="Arial"/>
          <w:color w:val="000000" w:themeColor="text1"/>
          <w:sz w:val="22"/>
        </w:rPr>
        <w:t>a</w:t>
      </w:r>
      <w:r w:rsidRPr="004E53E4">
        <w:rPr>
          <w:rFonts w:cs="Arial"/>
          <w:color w:val="000000" w:themeColor="text1"/>
          <w:spacing w:val="-4"/>
          <w:sz w:val="22"/>
        </w:rPr>
        <w:t>z</w:t>
      </w:r>
      <w:r w:rsidRPr="004E53E4">
        <w:rPr>
          <w:rFonts w:cs="Arial"/>
          <w:color w:val="000000" w:themeColor="text1"/>
          <w:spacing w:val="1"/>
          <w:sz w:val="22"/>
        </w:rPr>
        <w:t>i</w:t>
      </w:r>
      <w:r w:rsidRPr="004E53E4">
        <w:rPr>
          <w:rFonts w:cs="Arial"/>
          <w:color w:val="000000" w:themeColor="text1"/>
          <w:sz w:val="22"/>
        </w:rPr>
        <w:t>one</w:t>
      </w:r>
      <w:r w:rsidRPr="004E53E4">
        <w:rPr>
          <w:rFonts w:cs="Arial"/>
          <w:color w:val="000000" w:themeColor="text1"/>
          <w:spacing w:val="-5"/>
          <w:sz w:val="22"/>
        </w:rPr>
        <w:t xml:space="preserve"> </w:t>
      </w:r>
      <w:r w:rsidRPr="004E53E4">
        <w:rPr>
          <w:rFonts w:cs="Arial"/>
          <w:color w:val="000000" w:themeColor="text1"/>
          <w:sz w:val="22"/>
        </w:rPr>
        <w:t>C</w:t>
      </w:r>
      <w:r w:rsidRPr="004E53E4">
        <w:rPr>
          <w:rFonts w:cs="Arial"/>
          <w:color w:val="000000" w:themeColor="text1"/>
          <w:spacing w:val="2"/>
          <w:sz w:val="22"/>
        </w:rPr>
        <w:t>o</w:t>
      </w:r>
      <w:r w:rsidRPr="004E53E4">
        <w:rPr>
          <w:rFonts w:cs="Arial"/>
          <w:color w:val="000000" w:themeColor="text1"/>
          <w:sz w:val="22"/>
        </w:rPr>
        <w:t>n</w:t>
      </w:r>
      <w:r w:rsidRPr="004E53E4">
        <w:rPr>
          <w:rFonts w:cs="Arial"/>
          <w:color w:val="000000" w:themeColor="text1"/>
          <w:spacing w:val="2"/>
          <w:sz w:val="22"/>
        </w:rPr>
        <w:t>f</w:t>
      </w:r>
      <w:r w:rsidRPr="004E53E4">
        <w:rPr>
          <w:rFonts w:cs="Arial"/>
          <w:color w:val="000000" w:themeColor="text1"/>
          <w:spacing w:val="1"/>
          <w:sz w:val="22"/>
        </w:rPr>
        <w:t>r</w:t>
      </w:r>
      <w:r w:rsidRPr="004E53E4">
        <w:rPr>
          <w:rFonts w:cs="Arial"/>
          <w:color w:val="000000" w:themeColor="text1"/>
          <w:sz w:val="22"/>
        </w:rPr>
        <w:t>e</w:t>
      </w:r>
      <w:r w:rsidRPr="004E53E4">
        <w:rPr>
          <w:rFonts w:cs="Arial"/>
          <w:color w:val="000000" w:themeColor="text1"/>
          <w:spacing w:val="1"/>
          <w:sz w:val="22"/>
        </w:rPr>
        <w:t>r</w:t>
      </w:r>
      <w:r w:rsidRPr="004E53E4">
        <w:rPr>
          <w:rFonts w:cs="Arial"/>
          <w:color w:val="000000" w:themeColor="text1"/>
          <w:spacing w:val="-1"/>
          <w:sz w:val="22"/>
        </w:rPr>
        <w:t>i</w:t>
      </w:r>
      <w:r w:rsidRPr="004E53E4">
        <w:rPr>
          <w:rFonts w:cs="Arial"/>
          <w:color w:val="000000" w:themeColor="text1"/>
          <w:sz w:val="22"/>
        </w:rPr>
        <w:t>a.</w:t>
      </w:r>
      <w:r w:rsidR="007D4436" w:rsidRPr="004E53E4">
        <w:rPr>
          <w:rFonts w:cs="Arial"/>
          <w:color w:val="000000" w:themeColor="text1"/>
          <w:position w:val="1"/>
          <w:sz w:val="22"/>
        </w:rPr>
        <w:t xml:space="preserve"> Co</w:t>
      </w:r>
      <w:r w:rsidR="007D4436" w:rsidRPr="004E53E4">
        <w:rPr>
          <w:rFonts w:cs="Arial"/>
          <w:color w:val="000000" w:themeColor="text1"/>
          <w:spacing w:val="1"/>
          <w:position w:val="1"/>
          <w:sz w:val="22"/>
        </w:rPr>
        <w:t>s</w:t>
      </w:r>
      <w:r w:rsidR="007D4436" w:rsidRPr="004E53E4">
        <w:rPr>
          <w:rFonts w:cs="Arial"/>
          <w:color w:val="000000" w:themeColor="text1"/>
          <w:position w:val="1"/>
          <w:sz w:val="22"/>
        </w:rPr>
        <w:t>t</w:t>
      </w:r>
      <w:r w:rsidR="007D4436" w:rsidRPr="004E53E4">
        <w:rPr>
          <w:rFonts w:cs="Arial"/>
          <w:color w:val="000000" w:themeColor="text1"/>
          <w:spacing w:val="-1"/>
          <w:position w:val="1"/>
          <w:sz w:val="22"/>
        </w:rPr>
        <w:t>i</w:t>
      </w:r>
      <w:r w:rsidR="007D4436" w:rsidRPr="004E53E4">
        <w:rPr>
          <w:rFonts w:cs="Arial"/>
          <w:color w:val="000000" w:themeColor="text1"/>
          <w:position w:val="1"/>
          <w:sz w:val="22"/>
        </w:rPr>
        <w:t>t</w:t>
      </w:r>
      <w:r w:rsidR="007D4436" w:rsidRPr="004E53E4">
        <w:rPr>
          <w:rFonts w:cs="Arial"/>
          <w:color w:val="000000" w:themeColor="text1"/>
          <w:spacing w:val="2"/>
          <w:position w:val="1"/>
          <w:sz w:val="22"/>
        </w:rPr>
        <w:t>u</w:t>
      </w:r>
      <w:r w:rsidR="007D4436" w:rsidRPr="004E53E4">
        <w:rPr>
          <w:rFonts w:cs="Arial"/>
          <w:color w:val="000000" w:themeColor="text1"/>
          <w:spacing w:val="-1"/>
          <w:position w:val="1"/>
          <w:sz w:val="22"/>
        </w:rPr>
        <w:t>i</w:t>
      </w:r>
      <w:r w:rsidR="007D4436" w:rsidRPr="004E53E4">
        <w:rPr>
          <w:rFonts w:cs="Arial"/>
          <w:color w:val="000000" w:themeColor="text1"/>
          <w:spacing w:val="1"/>
          <w:position w:val="1"/>
          <w:sz w:val="22"/>
        </w:rPr>
        <w:t>sc</w:t>
      </w:r>
      <w:r w:rsidR="007D4436" w:rsidRPr="004E53E4">
        <w:rPr>
          <w:rFonts w:cs="Arial"/>
          <w:color w:val="000000" w:themeColor="text1"/>
          <w:position w:val="1"/>
          <w:sz w:val="22"/>
        </w:rPr>
        <w:t>ono</w:t>
      </w:r>
      <w:r w:rsidR="007D4436" w:rsidRPr="004E53E4">
        <w:rPr>
          <w:rFonts w:cs="Arial"/>
          <w:color w:val="000000" w:themeColor="text1"/>
          <w:spacing w:val="-10"/>
          <w:position w:val="1"/>
          <w:sz w:val="22"/>
        </w:rPr>
        <w:t xml:space="preserve"> </w:t>
      </w:r>
      <w:r w:rsidR="007D4436" w:rsidRPr="004E53E4">
        <w:rPr>
          <w:rFonts w:cs="Arial"/>
          <w:color w:val="000000" w:themeColor="text1"/>
          <w:position w:val="1"/>
          <w:sz w:val="22"/>
        </w:rPr>
        <w:t>u</w:t>
      </w:r>
      <w:r w:rsidR="007D4436" w:rsidRPr="004E53E4">
        <w:rPr>
          <w:rFonts w:cs="Arial"/>
          <w:color w:val="000000" w:themeColor="text1"/>
          <w:spacing w:val="-1"/>
          <w:position w:val="1"/>
          <w:sz w:val="22"/>
        </w:rPr>
        <w:t>l</w:t>
      </w:r>
      <w:r w:rsidR="007D4436" w:rsidRPr="004E53E4">
        <w:rPr>
          <w:rFonts w:cs="Arial"/>
          <w:color w:val="000000" w:themeColor="text1"/>
          <w:spacing w:val="2"/>
          <w:position w:val="1"/>
          <w:sz w:val="22"/>
        </w:rPr>
        <w:t>t</w:t>
      </w:r>
      <w:r w:rsidR="007D4436" w:rsidRPr="004E53E4">
        <w:rPr>
          <w:rFonts w:cs="Arial"/>
          <w:color w:val="000000" w:themeColor="text1"/>
          <w:position w:val="1"/>
          <w:sz w:val="22"/>
        </w:rPr>
        <w:t>e</w:t>
      </w:r>
      <w:r w:rsidR="007D4436" w:rsidRPr="004E53E4">
        <w:rPr>
          <w:rFonts w:cs="Arial"/>
          <w:color w:val="000000" w:themeColor="text1"/>
          <w:spacing w:val="1"/>
          <w:position w:val="1"/>
          <w:sz w:val="22"/>
        </w:rPr>
        <w:t>r</w:t>
      </w:r>
      <w:r w:rsidR="007D4436" w:rsidRPr="004E53E4">
        <w:rPr>
          <w:rFonts w:cs="Arial"/>
          <w:color w:val="000000" w:themeColor="text1"/>
          <w:spacing w:val="-1"/>
          <w:position w:val="1"/>
          <w:sz w:val="22"/>
        </w:rPr>
        <w:t>i</w:t>
      </w:r>
      <w:r w:rsidR="007D4436" w:rsidRPr="004E53E4">
        <w:rPr>
          <w:rFonts w:cs="Arial"/>
          <w:color w:val="000000" w:themeColor="text1"/>
          <w:position w:val="1"/>
          <w:sz w:val="22"/>
        </w:rPr>
        <w:t>o</w:t>
      </w:r>
      <w:r w:rsidR="007D4436" w:rsidRPr="004E53E4">
        <w:rPr>
          <w:rFonts w:cs="Arial"/>
          <w:color w:val="000000" w:themeColor="text1"/>
          <w:spacing w:val="3"/>
          <w:position w:val="1"/>
          <w:sz w:val="22"/>
        </w:rPr>
        <w:t>r</w:t>
      </w:r>
      <w:r w:rsidR="007D4436" w:rsidRPr="004E53E4">
        <w:rPr>
          <w:rFonts w:cs="Arial"/>
          <w:color w:val="000000" w:themeColor="text1"/>
          <w:position w:val="1"/>
          <w:sz w:val="22"/>
        </w:rPr>
        <w:t>i</w:t>
      </w:r>
      <w:r w:rsidR="007D4436" w:rsidRPr="004E53E4">
        <w:rPr>
          <w:rFonts w:cs="Arial"/>
          <w:color w:val="000000" w:themeColor="text1"/>
          <w:spacing w:val="-8"/>
          <w:position w:val="1"/>
          <w:sz w:val="22"/>
        </w:rPr>
        <w:t xml:space="preserve"> </w:t>
      </w:r>
      <w:r w:rsidR="00F6074A" w:rsidRPr="004E53E4">
        <w:rPr>
          <w:rFonts w:cs="Arial"/>
          <w:color w:val="000000" w:themeColor="text1"/>
          <w:spacing w:val="1"/>
          <w:position w:val="1"/>
          <w:sz w:val="22"/>
        </w:rPr>
        <w:t>dislocazioni</w:t>
      </w:r>
      <w:r w:rsidR="007D4436" w:rsidRPr="004E53E4">
        <w:rPr>
          <w:rFonts w:cs="Arial"/>
          <w:color w:val="000000" w:themeColor="text1"/>
          <w:spacing w:val="-3"/>
          <w:position w:val="1"/>
          <w:sz w:val="22"/>
        </w:rPr>
        <w:t xml:space="preserve"> </w:t>
      </w:r>
      <w:r w:rsidR="007D4436" w:rsidRPr="004E53E4">
        <w:rPr>
          <w:rFonts w:cs="Arial"/>
          <w:color w:val="000000" w:themeColor="text1"/>
          <w:position w:val="1"/>
          <w:sz w:val="22"/>
        </w:rPr>
        <w:t>ope</w:t>
      </w:r>
      <w:r w:rsidR="007D4436" w:rsidRPr="004E53E4">
        <w:rPr>
          <w:rFonts w:cs="Arial"/>
          <w:color w:val="000000" w:themeColor="text1"/>
          <w:spacing w:val="1"/>
          <w:position w:val="1"/>
          <w:sz w:val="22"/>
        </w:rPr>
        <w:t>r</w:t>
      </w:r>
      <w:r w:rsidR="007D4436" w:rsidRPr="004E53E4">
        <w:rPr>
          <w:rFonts w:cs="Arial"/>
          <w:color w:val="000000" w:themeColor="text1"/>
          <w:position w:val="1"/>
          <w:sz w:val="22"/>
        </w:rPr>
        <w:t>a</w:t>
      </w:r>
      <w:r w:rsidR="007D4436" w:rsidRPr="004E53E4">
        <w:rPr>
          <w:rFonts w:cs="Arial"/>
          <w:color w:val="000000" w:themeColor="text1"/>
          <w:spacing w:val="2"/>
          <w:position w:val="1"/>
          <w:sz w:val="22"/>
        </w:rPr>
        <w:t>t</w:t>
      </w:r>
      <w:r w:rsidR="007D4436" w:rsidRPr="004E53E4">
        <w:rPr>
          <w:rFonts w:cs="Arial"/>
          <w:color w:val="000000" w:themeColor="text1"/>
          <w:spacing w:val="-1"/>
          <w:position w:val="1"/>
          <w:sz w:val="22"/>
        </w:rPr>
        <w:t>i</w:t>
      </w:r>
      <w:r w:rsidR="007D4436" w:rsidRPr="004E53E4">
        <w:rPr>
          <w:rFonts w:cs="Arial"/>
          <w:color w:val="000000" w:themeColor="text1"/>
          <w:spacing w:val="1"/>
          <w:position w:val="1"/>
          <w:sz w:val="22"/>
        </w:rPr>
        <w:t>v</w:t>
      </w:r>
      <w:r w:rsidR="007D4436" w:rsidRPr="004E53E4">
        <w:rPr>
          <w:rFonts w:cs="Arial"/>
          <w:color w:val="000000" w:themeColor="text1"/>
          <w:position w:val="1"/>
          <w:sz w:val="22"/>
        </w:rPr>
        <w:t>e</w:t>
      </w:r>
      <w:r w:rsidR="007D4436" w:rsidRPr="004E53E4">
        <w:rPr>
          <w:rFonts w:cs="Arial"/>
          <w:color w:val="000000" w:themeColor="text1"/>
          <w:spacing w:val="-8"/>
          <w:position w:val="1"/>
          <w:sz w:val="22"/>
        </w:rPr>
        <w:t xml:space="preserve"> </w:t>
      </w:r>
      <w:r w:rsidR="007D4436" w:rsidRPr="004E53E4">
        <w:rPr>
          <w:rFonts w:cs="Arial"/>
          <w:color w:val="000000" w:themeColor="text1"/>
          <w:spacing w:val="2"/>
          <w:position w:val="1"/>
          <w:sz w:val="22"/>
        </w:rPr>
        <w:t>d</w:t>
      </w:r>
      <w:r w:rsidR="007D4436" w:rsidRPr="004E53E4">
        <w:rPr>
          <w:rFonts w:cs="Arial"/>
          <w:color w:val="000000" w:themeColor="text1"/>
          <w:position w:val="1"/>
          <w:sz w:val="22"/>
        </w:rPr>
        <w:t>e</w:t>
      </w:r>
      <w:r w:rsidR="007D4436" w:rsidRPr="004E53E4">
        <w:rPr>
          <w:rFonts w:cs="Arial"/>
          <w:color w:val="000000" w:themeColor="text1"/>
          <w:spacing w:val="1"/>
          <w:position w:val="1"/>
          <w:sz w:val="22"/>
        </w:rPr>
        <w:t>l</w:t>
      </w:r>
      <w:r w:rsidR="007D4436" w:rsidRPr="004E53E4">
        <w:rPr>
          <w:rFonts w:cs="Arial"/>
          <w:color w:val="000000" w:themeColor="text1"/>
          <w:spacing w:val="-1"/>
          <w:position w:val="1"/>
          <w:sz w:val="22"/>
        </w:rPr>
        <w:t>l</w:t>
      </w:r>
      <w:r w:rsidR="007D4436" w:rsidRPr="004E53E4">
        <w:rPr>
          <w:rFonts w:cs="Arial"/>
          <w:color w:val="000000" w:themeColor="text1"/>
          <w:spacing w:val="2"/>
          <w:position w:val="1"/>
          <w:sz w:val="22"/>
        </w:rPr>
        <w:t>’A</w:t>
      </w:r>
      <w:r w:rsidR="007D4436" w:rsidRPr="004E53E4">
        <w:rPr>
          <w:rFonts w:cs="Arial"/>
          <w:color w:val="000000" w:themeColor="text1"/>
          <w:spacing w:val="-1"/>
          <w:position w:val="1"/>
          <w:sz w:val="22"/>
        </w:rPr>
        <w:t>zi</w:t>
      </w:r>
      <w:r w:rsidR="007D4436" w:rsidRPr="004E53E4">
        <w:rPr>
          <w:rFonts w:cs="Arial"/>
          <w:color w:val="000000" w:themeColor="text1"/>
          <w:spacing w:val="2"/>
          <w:position w:val="1"/>
          <w:sz w:val="22"/>
        </w:rPr>
        <w:t>e</w:t>
      </w:r>
      <w:r w:rsidR="007D4436" w:rsidRPr="004E53E4">
        <w:rPr>
          <w:rFonts w:cs="Arial"/>
          <w:color w:val="000000" w:themeColor="text1"/>
          <w:position w:val="1"/>
          <w:sz w:val="22"/>
        </w:rPr>
        <w:t>nda</w:t>
      </w:r>
      <w:r w:rsidR="007D4436" w:rsidRPr="004E53E4">
        <w:rPr>
          <w:rFonts w:cs="Arial"/>
          <w:color w:val="000000" w:themeColor="text1"/>
          <w:spacing w:val="-9"/>
          <w:position w:val="1"/>
          <w:sz w:val="22"/>
        </w:rPr>
        <w:t xml:space="preserve"> </w:t>
      </w:r>
      <w:r w:rsidR="007D4436" w:rsidRPr="004E53E4">
        <w:rPr>
          <w:rFonts w:cs="Arial"/>
          <w:color w:val="000000" w:themeColor="text1"/>
          <w:spacing w:val="1"/>
          <w:position w:val="1"/>
          <w:sz w:val="22"/>
        </w:rPr>
        <w:t xml:space="preserve">le sedi </w:t>
      </w:r>
      <w:r w:rsidR="007D4436" w:rsidRPr="004E53E4">
        <w:rPr>
          <w:rFonts w:cs="Arial"/>
          <w:color w:val="000000" w:themeColor="text1"/>
          <w:position w:val="1"/>
          <w:sz w:val="22"/>
        </w:rPr>
        <w:t>a</w:t>
      </w:r>
      <w:r w:rsidR="007D4436" w:rsidRPr="004E53E4">
        <w:rPr>
          <w:rFonts w:cs="Arial"/>
          <w:color w:val="000000" w:themeColor="text1"/>
          <w:spacing w:val="2"/>
          <w:position w:val="1"/>
          <w:sz w:val="22"/>
        </w:rPr>
        <w:t>m</w:t>
      </w:r>
      <w:r w:rsidR="007D4436" w:rsidRPr="004E53E4">
        <w:rPr>
          <w:rFonts w:cs="Arial"/>
          <w:color w:val="000000" w:themeColor="text1"/>
          <w:spacing w:val="5"/>
          <w:position w:val="1"/>
          <w:sz w:val="22"/>
        </w:rPr>
        <w:t>m</w:t>
      </w:r>
      <w:r w:rsidR="007D4436" w:rsidRPr="004E53E4">
        <w:rPr>
          <w:rFonts w:cs="Arial"/>
          <w:color w:val="000000" w:themeColor="text1"/>
          <w:spacing w:val="-1"/>
          <w:position w:val="1"/>
          <w:sz w:val="22"/>
        </w:rPr>
        <w:t>i</w:t>
      </w:r>
      <w:r w:rsidR="007D4436" w:rsidRPr="004E53E4">
        <w:rPr>
          <w:rFonts w:cs="Arial"/>
          <w:color w:val="000000" w:themeColor="text1"/>
          <w:position w:val="1"/>
          <w:sz w:val="22"/>
        </w:rPr>
        <w:t>n</w:t>
      </w:r>
      <w:r w:rsidR="007D4436" w:rsidRPr="004E53E4">
        <w:rPr>
          <w:rFonts w:cs="Arial"/>
          <w:color w:val="000000" w:themeColor="text1"/>
          <w:spacing w:val="-1"/>
          <w:position w:val="1"/>
          <w:sz w:val="22"/>
        </w:rPr>
        <w:t>i</w:t>
      </w:r>
      <w:r w:rsidR="007D4436" w:rsidRPr="004E53E4">
        <w:rPr>
          <w:rFonts w:cs="Arial"/>
          <w:color w:val="000000" w:themeColor="text1"/>
          <w:spacing w:val="1"/>
          <w:position w:val="1"/>
          <w:sz w:val="22"/>
        </w:rPr>
        <w:t>s</w:t>
      </w:r>
      <w:r w:rsidR="007D4436" w:rsidRPr="004E53E4">
        <w:rPr>
          <w:rFonts w:cs="Arial"/>
          <w:color w:val="000000" w:themeColor="text1"/>
          <w:position w:val="1"/>
          <w:sz w:val="22"/>
        </w:rPr>
        <w:t>t</w:t>
      </w:r>
      <w:r w:rsidR="007D4436" w:rsidRPr="004E53E4">
        <w:rPr>
          <w:rFonts w:cs="Arial"/>
          <w:color w:val="000000" w:themeColor="text1"/>
          <w:spacing w:val="1"/>
          <w:position w:val="1"/>
          <w:sz w:val="22"/>
        </w:rPr>
        <w:t>r</w:t>
      </w:r>
      <w:r w:rsidR="007D4436" w:rsidRPr="004E53E4">
        <w:rPr>
          <w:rFonts w:cs="Arial"/>
          <w:color w:val="000000" w:themeColor="text1"/>
          <w:position w:val="1"/>
          <w:sz w:val="22"/>
        </w:rPr>
        <w:t>at</w:t>
      </w:r>
      <w:r w:rsidR="007D4436" w:rsidRPr="004E53E4">
        <w:rPr>
          <w:rFonts w:cs="Arial"/>
          <w:color w:val="000000" w:themeColor="text1"/>
          <w:spacing w:val="1"/>
          <w:position w:val="1"/>
          <w:sz w:val="22"/>
        </w:rPr>
        <w:t>i</w:t>
      </w:r>
      <w:r w:rsidR="007D4436" w:rsidRPr="004E53E4">
        <w:rPr>
          <w:rFonts w:cs="Arial"/>
          <w:color w:val="000000" w:themeColor="text1"/>
          <w:spacing w:val="-1"/>
          <w:position w:val="1"/>
          <w:sz w:val="22"/>
        </w:rPr>
        <w:t>v</w:t>
      </w:r>
      <w:r w:rsidR="007D4436" w:rsidRPr="004E53E4">
        <w:rPr>
          <w:rFonts w:cs="Arial"/>
          <w:color w:val="000000" w:themeColor="text1"/>
          <w:position w:val="1"/>
          <w:sz w:val="22"/>
        </w:rPr>
        <w:t xml:space="preserve">e di </w:t>
      </w:r>
      <w:r w:rsidR="007D4436" w:rsidRPr="004E53E4">
        <w:rPr>
          <w:rFonts w:cs="Arial"/>
          <w:color w:val="000000" w:themeColor="text1"/>
          <w:spacing w:val="-13"/>
          <w:position w:val="1"/>
          <w:sz w:val="22"/>
        </w:rPr>
        <w:t xml:space="preserve"> </w:t>
      </w:r>
      <w:r w:rsidR="007D4436" w:rsidRPr="004E53E4">
        <w:rPr>
          <w:rFonts w:cs="Arial"/>
          <w:color w:val="000000" w:themeColor="text1"/>
          <w:spacing w:val="3"/>
          <w:position w:val="1"/>
          <w:sz w:val="22"/>
        </w:rPr>
        <w:t>C</w:t>
      </w:r>
      <w:r w:rsidR="007D4436" w:rsidRPr="004E53E4">
        <w:rPr>
          <w:rFonts w:cs="Arial"/>
          <w:color w:val="000000" w:themeColor="text1"/>
          <w:position w:val="1"/>
          <w:sz w:val="22"/>
        </w:rPr>
        <w:t>o</w:t>
      </w:r>
      <w:r w:rsidR="007D4436" w:rsidRPr="004E53E4">
        <w:rPr>
          <w:rFonts w:cs="Arial"/>
          <w:color w:val="000000" w:themeColor="text1"/>
          <w:spacing w:val="1"/>
          <w:position w:val="1"/>
          <w:sz w:val="22"/>
        </w:rPr>
        <w:t>rs</w:t>
      </w:r>
      <w:r w:rsidR="007D4436" w:rsidRPr="004E53E4">
        <w:rPr>
          <w:rFonts w:cs="Arial"/>
          <w:color w:val="000000" w:themeColor="text1"/>
          <w:position w:val="1"/>
          <w:sz w:val="22"/>
        </w:rPr>
        <w:t>o</w:t>
      </w:r>
      <w:r w:rsidR="007D4436" w:rsidRPr="004E53E4">
        <w:rPr>
          <w:rFonts w:cs="Arial"/>
          <w:color w:val="000000" w:themeColor="text1"/>
          <w:spacing w:val="-5"/>
          <w:position w:val="1"/>
          <w:sz w:val="22"/>
        </w:rPr>
        <w:t xml:space="preserve"> </w:t>
      </w:r>
      <w:proofErr w:type="spellStart"/>
      <w:r w:rsidR="007D4436" w:rsidRPr="004E53E4">
        <w:rPr>
          <w:rFonts w:cs="Arial"/>
          <w:color w:val="000000" w:themeColor="text1"/>
          <w:spacing w:val="-1"/>
          <w:position w:val="1"/>
          <w:sz w:val="22"/>
        </w:rPr>
        <w:t>B</w:t>
      </w:r>
      <w:r w:rsidR="007D4436" w:rsidRPr="004E53E4">
        <w:rPr>
          <w:rFonts w:cs="Arial"/>
          <w:color w:val="000000" w:themeColor="text1"/>
          <w:spacing w:val="1"/>
          <w:position w:val="1"/>
          <w:sz w:val="22"/>
        </w:rPr>
        <w:t>r</w:t>
      </w:r>
      <w:r w:rsidR="007D4436" w:rsidRPr="004E53E4">
        <w:rPr>
          <w:rFonts w:cs="Arial"/>
          <w:color w:val="000000" w:themeColor="text1"/>
          <w:position w:val="1"/>
          <w:sz w:val="22"/>
        </w:rPr>
        <w:t>u</w:t>
      </w:r>
      <w:r w:rsidR="007D4436" w:rsidRPr="004E53E4">
        <w:rPr>
          <w:rFonts w:cs="Arial"/>
          <w:color w:val="000000" w:themeColor="text1"/>
          <w:spacing w:val="2"/>
          <w:position w:val="1"/>
          <w:sz w:val="22"/>
        </w:rPr>
        <w:t>n</w:t>
      </w:r>
      <w:r w:rsidR="007D4436" w:rsidRPr="004E53E4">
        <w:rPr>
          <w:rFonts w:cs="Arial"/>
          <w:color w:val="000000" w:themeColor="text1"/>
          <w:position w:val="1"/>
          <w:sz w:val="22"/>
        </w:rPr>
        <w:t>et</w:t>
      </w:r>
      <w:proofErr w:type="spellEnd"/>
      <w:r w:rsidR="007D4436" w:rsidRPr="004E53E4">
        <w:rPr>
          <w:rFonts w:cs="Arial"/>
          <w:color w:val="000000" w:themeColor="text1"/>
          <w:spacing w:val="-6"/>
          <w:position w:val="1"/>
          <w:sz w:val="22"/>
        </w:rPr>
        <w:t xml:space="preserve"> </w:t>
      </w:r>
      <w:smartTag w:uri="urn:schemas-microsoft-com:office:smarttags" w:element="metricconverter">
        <w:smartTagPr>
          <w:attr w:name="ProductID" w:val="19 A"/>
        </w:smartTagPr>
        <w:r w:rsidR="007D4436" w:rsidRPr="004E53E4">
          <w:rPr>
            <w:rFonts w:cs="Arial"/>
            <w:color w:val="000000" w:themeColor="text1"/>
            <w:spacing w:val="2"/>
            <w:position w:val="1"/>
            <w:sz w:val="22"/>
          </w:rPr>
          <w:t>1</w:t>
        </w:r>
        <w:r w:rsidR="007D4436" w:rsidRPr="004E53E4">
          <w:rPr>
            <w:rFonts w:cs="Arial"/>
            <w:color w:val="000000" w:themeColor="text1"/>
            <w:position w:val="1"/>
            <w:sz w:val="22"/>
          </w:rPr>
          <w:t>9</w:t>
        </w:r>
        <w:r w:rsidR="007D4436" w:rsidRPr="004E53E4">
          <w:rPr>
            <w:rFonts w:cs="Arial"/>
            <w:color w:val="000000" w:themeColor="text1"/>
            <w:spacing w:val="-2"/>
            <w:position w:val="1"/>
            <w:sz w:val="22"/>
          </w:rPr>
          <w:t xml:space="preserve"> </w:t>
        </w:r>
        <w:r w:rsidR="007D4436" w:rsidRPr="004E53E4">
          <w:rPr>
            <w:rFonts w:cs="Arial"/>
            <w:color w:val="000000" w:themeColor="text1"/>
            <w:position w:val="1"/>
            <w:sz w:val="22"/>
          </w:rPr>
          <w:t>A</w:t>
        </w:r>
      </w:smartTag>
      <w:r w:rsidR="007D4436" w:rsidRPr="004E53E4">
        <w:rPr>
          <w:rFonts w:cs="Arial"/>
          <w:color w:val="000000" w:themeColor="text1"/>
          <w:position w:val="1"/>
          <w:sz w:val="22"/>
        </w:rPr>
        <w:t xml:space="preserve"> </w:t>
      </w:r>
      <w:r w:rsidR="00F6074A" w:rsidRPr="004E53E4">
        <w:rPr>
          <w:rFonts w:cs="Arial"/>
          <w:color w:val="000000" w:themeColor="text1"/>
          <w:position w:val="1"/>
          <w:sz w:val="22"/>
        </w:rPr>
        <w:t xml:space="preserve">in </w:t>
      </w:r>
      <w:r w:rsidR="007D4436" w:rsidRPr="004E53E4">
        <w:rPr>
          <w:rFonts w:cs="Arial"/>
          <w:color w:val="000000" w:themeColor="text1"/>
          <w:position w:val="1"/>
          <w:sz w:val="22"/>
        </w:rPr>
        <w:t>Cu</w:t>
      </w:r>
      <w:r w:rsidR="007D4436" w:rsidRPr="004E53E4">
        <w:rPr>
          <w:rFonts w:cs="Arial"/>
          <w:color w:val="000000" w:themeColor="text1"/>
          <w:spacing w:val="2"/>
          <w:position w:val="1"/>
          <w:sz w:val="22"/>
        </w:rPr>
        <w:t>n</w:t>
      </w:r>
      <w:r w:rsidR="007D4436" w:rsidRPr="004E53E4">
        <w:rPr>
          <w:rFonts w:cs="Arial"/>
          <w:color w:val="000000" w:themeColor="text1"/>
          <w:position w:val="1"/>
          <w:sz w:val="22"/>
        </w:rPr>
        <w:t xml:space="preserve">eo, </w:t>
      </w:r>
      <w:r w:rsidR="002D6FA2" w:rsidRPr="004E53E4">
        <w:rPr>
          <w:rFonts w:cs="Arial"/>
          <w:color w:val="000000" w:themeColor="text1"/>
          <w:position w:val="1"/>
          <w:sz w:val="22"/>
        </w:rPr>
        <w:t xml:space="preserve">in cui sono collocati gli uffici di Direzione e </w:t>
      </w:r>
      <w:r w:rsidR="007D4436" w:rsidRPr="004E53E4">
        <w:rPr>
          <w:rFonts w:cs="Arial"/>
          <w:color w:val="000000" w:themeColor="text1"/>
          <w:position w:val="1"/>
          <w:sz w:val="22"/>
        </w:rPr>
        <w:t xml:space="preserve">la maggior parte delle strutture tecniche ed amministrative e la sede </w:t>
      </w:r>
      <w:r w:rsidR="00AE7C14">
        <w:rPr>
          <w:rFonts w:cs="Arial"/>
          <w:color w:val="000000" w:themeColor="text1"/>
          <w:position w:val="1"/>
          <w:sz w:val="22"/>
        </w:rPr>
        <w:t>della Direzione Sanitaria di Presidio e altri uffici in</w:t>
      </w:r>
      <w:r w:rsidR="007D4436" w:rsidRPr="004E53E4">
        <w:rPr>
          <w:rFonts w:cs="Arial"/>
          <w:color w:val="000000" w:themeColor="text1"/>
          <w:spacing w:val="-11"/>
          <w:position w:val="1"/>
          <w:sz w:val="22"/>
        </w:rPr>
        <w:t xml:space="preserve"> </w:t>
      </w:r>
      <w:r w:rsidR="007D4436" w:rsidRPr="004E53E4">
        <w:rPr>
          <w:rFonts w:cs="Arial"/>
          <w:color w:val="000000" w:themeColor="text1"/>
          <w:spacing w:val="-1"/>
          <w:position w:val="1"/>
          <w:sz w:val="22"/>
        </w:rPr>
        <w:t>V</w:t>
      </w:r>
      <w:r w:rsidR="007D4436" w:rsidRPr="004E53E4">
        <w:rPr>
          <w:rFonts w:cs="Arial"/>
          <w:color w:val="000000" w:themeColor="text1"/>
          <w:spacing w:val="1"/>
          <w:position w:val="1"/>
          <w:sz w:val="22"/>
        </w:rPr>
        <w:t>i</w:t>
      </w:r>
      <w:r w:rsidR="007D4436" w:rsidRPr="004E53E4">
        <w:rPr>
          <w:rFonts w:cs="Arial"/>
          <w:color w:val="000000" w:themeColor="text1"/>
          <w:position w:val="1"/>
          <w:sz w:val="22"/>
        </w:rPr>
        <w:t>a</w:t>
      </w:r>
      <w:r w:rsidR="007D4436" w:rsidRPr="004E53E4">
        <w:rPr>
          <w:rFonts w:cs="Arial"/>
          <w:color w:val="000000" w:themeColor="text1"/>
          <w:spacing w:val="-3"/>
          <w:position w:val="1"/>
          <w:sz w:val="22"/>
        </w:rPr>
        <w:t xml:space="preserve"> </w:t>
      </w:r>
      <w:r w:rsidR="007D4436" w:rsidRPr="004E53E4">
        <w:rPr>
          <w:rFonts w:cs="Arial"/>
          <w:color w:val="000000" w:themeColor="text1"/>
          <w:spacing w:val="2"/>
          <w:position w:val="1"/>
          <w:sz w:val="22"/>
        </w:rPr>
        <w:t>M</w:t>
      </w:r>
      <w:r w:rsidR="007D4436" w:rsidRPr="004E53E4">
        <w:rPr>
          <w:rFonts w:cs="Arial"/>
          <w:color w:val="000000" w:themeColor="text1"/>
          <w:position w:val="1"/>
          <w:sz w:val="22"/>
        </w:rPr>
        <w:t>onte</w:t>
      </w:r>
      <w:r w:rsidR="007D4436" w:rsidRPr="004E53E4">
        <w:rPr>
          <w:rFonts w:cs="Arial"/>
          <w:color w:val="000000" w:themeColor="text1"/>
          <w:spacing w:val="-6"/>
          <w:position w:val="1"/>
          <w:sz w:val="22"/>
        </w:rPr>
        <w:t xml:space="preserve"> </w:t>
      </w:r>
      <w:proofErr w:type="spellStart"/>
      <w:r w:rsidR="007D4436" w:rsidRPr="004E53E4">
        <w:rPr>
          <w:rFonts w:cs="Arial"/>
          <w:color w:val="000000" w:themeColor="text1"/>
          <w:spacing w:val="3"/>
          <w:position w:val="1"/>
          <w:sz w:val="22"/>
        </w:rPr>
        <w:t>Z</w:t>
      </w:r>
      <w:r w:rsidR="007D4436" w:rsidRPr="004E53E4">
        <w:rPr>
          <w:rFonts w:cs="Arial"/>
          <w:color w:val="000000" w:themeColor="text1"/>
          <w:position w:val="1"/>
          <w:sz w:val="22"/>
        </w:rPr>
        <w:t>o</w:t>
      </w:r>
      <w:r w:rsidR="007D4436" w:rsidRPr="004E53E4">
        <w:rPr>
          <w:rFonts w:cs="Arial"/>
          <w:color w:val="000000" w:themeColor="text1"/>
          <w:spacing w:val="1"/>
          <w:position w:val="1"/>
          <w:sz w:val="22"/>
        </w:rPr>
        <w:t>v</w:t>
      </w:r>
      <w:r w:rsidR="007D4436" w:rsidRPr="004E53E4">
        <w:rPr>
          <w:rFonts w:cs="Arial"/>
          <w:color w:val="000000" w:themeColor="text1"/>
          <w:position w:val="1"/>
          <w:sz w:val="22"/>
        </w:rPr>
        <w:t>etto</w:t>
      </w:r>
      <w:proofErr w:type="spellEnd"/>
      <w:r w:rsidR="007D4436" w:rsidRPr="004E53E4">
        <w:rPr>
          <w:rFonts w:cs="Arial"/>
          <w:color w:val="000000" w:themeColor="text1"/>
          <w:spacing w:val="-5"/>
          <w:position w:val="1"/>
          <w:sz w:val="22"/>
        </w:rPr>
        <w:t xml:space="preserve"> </w:t>
      </w:r>
      <w:r w:rsidR="007D4436" w:rsidRPr="004E53E4">
        <w:rPr>
          <w:rFonts w:cs="Arial"/>
          <w:color w:val="000000" w:themeColor="text1"/>
          <w:position w:val="1"/>
          <w:sz w:val="22"/>
        </w:rPr>
        <w:t>18</w:t>
      </w:r>
      <w:r w:rsidR="007D4436" w:rsidRPr="004E53E4">
        <w:rPr>
          <w:rFonts w:cs="Arial"/>
          <w:color w:val="000000" w:themeColor="text1"/>
          <w:spacing w:val="-2"/>
          <w:position w:val="1"/>
          <w:sz w:val="22"/>
        </w:rPr>
        <w:t xml:space="preserve"> </w:t>
      </w:r>
      <w:r w:rsidR="00F6074A" w:rsidRPr="004E53E4">
        <w:rPr>
          <w:rFonts w:cs="Arial"/>
          <w:color w:val="000000" w:themeColor="text1"/>
          <w:spacing w:val="-2"/>
          <w:position w:val="1"/>
          <w:sz w:val="22"/>
        </w:rPr>
        <w:t xml:space="preserve">in </w:t>
      </w:r>
      <w:r w:rsidR="007D4436" w:rsidRPr="004E53E4">
        <w:rPr>
          <w:rFonts w:cs="Arial"/>
          <w:color w:val="000000" w:themeColor="text1"/>
          <w:spacing w:val="3"/>
          <w:position w:val="1"/>
          <w:sz w:val="22"/>
        </w:rPr>
        <w:t>C</w:t>
      </w:r>
      <w:r w:rsidR="007D4436" w:rsidRPr="004E53E4">
        <w:rPr>
          <w:rFonts w:cs="Arial"/>
          <w:color w:val="000000" w:themeColor="text1"/>
          <w:position w:val="1"/>
          <w:sz w:val="22"/>
        </w:rPr>
        <w:t>u</w:t>
      </w:r>
      <w:r w:rsidR="007D4436" w:rsidRPr="004E53E4">
        <w:rPr>
          <w:rFonts w:cs="Arial"/>
          <w:color w:val="000000" w:themeColor="text1"/>
          <w:spacing w:val="2"/>
          <w:position w:val="1"/>
          <w:sz w:val="22"/>
        </w:rPr>
        <w:t>n</w:t>
      </w:r>
      <w:r w:rsidR="007D4436" w:rsidRPr="004E53E4">
        <w:rPr>
          <w:rFonts w:cs="Arial"/>
          <w:color w:val="000000" w:themeColor="text1"/>
          <w:position w:val="1"/>
          <w:sz w:val="22"/>
        </w:rPr>
        <w:t>eo;</w:t>
      </w:r>
    </w:p>
    <w:p w:rsidR="006E2F0E" w:rsidRPr="004E53E4" w:rsidRDefault="006E2F0E" w:rsidP="007D4436">
      <w:pPr>
        <w:pStyle w:val="Rientrocorpodeltesto2"/>
        <w:numPr>
          <w:ilvl w:val="0"/>
          <w:numId w:val="17"/>
        </w:numPr>
        <w:jc w:val="both"/>
        <w:rPr>
          <w:rFonts w:cs="Arial"/>
          <w:color w:val="000000" w:themeColor="text1"/>
          <w:sz w:val="22"/>
        </w:rPr>
      </w:pPr>
      <w:r w:rsidRPr="004E53E4">
        <w:rPr>
          <w:rFonts w:cs="Arial"/>
          <w:color w:val="000000" w:themeColor="text1"/>
          <w:spacing w:val="2"/>
          <w:sz w:val="22"/>
        </w:rPr>
        <w:t>a</w:t>
      </w:r>
      <w:r w:rsidRPr="004E53E4">
        <w:rPr>
          <w:rFonts w:cs="Arial"/>
          <w:color w:val="000000" w:themeColor="text1"/>
          <w:sz w:val="22"/>
        </w:rPr>
        <w:t>i sen</w:t>
      </w:r>
      <w:r w:rsidRPr="004E53E4">
        <w:rPr>
          <w:rFonts w:cs="Arial"/>
          <w:color w:val="000000" w:themeColor="text1"/>
          <w:spacing w:val="1"/>
          <w:sz w:val="22"/>
        </w:rPr>
        <w:t>s</w:t>
      </w:r>
      <w:r w:rsidRPr="004E53E4">
        <w:rPr>
          <w:rFonts w:cs="Arial"/>
          <w:color w:val="000000" w:themeColor="text1"/>
          <w:sz w:val="22"/>
        </w:rPr>
        <w:t>i</w:t>
      </w:r>
      <w:r w:rsidRPr="004E53E4">
        <w:rPr>
          <w:rFonts w:cs="Arial"/>
          <w:color w:val="000000" w:themeColor="text1"/>
          <w:spacing w:val="2"/>
          <w:sz w:val="22"/>
        </w:rPr>
        <w:t xml:space="preserve"> </w:t>
      </w:r>
      <w:r w:rsidRPr="004E53E4">
        <w:rPr>
          <w:rFonts w:cs="Arial"/>
          <w:color w:val="000000" w:themeColor="text1"/>
          <w:sz w:val="22"/>
        </w:rPr>
        <w:t>e</w:t>
      </w:r>
      <w:r w:rsidRPr="004E53E4">
        <w:rPr>
          <w:rFonts w:cs="Arial"/>
          <w:color w:val="000000" w:themeColor="text1"/>
          <w:spacing w:val="6"/>
          <w:sz w:val="22"/>
        </w:rPr>
        <w:t xml:space="preserve"> </w:t>
      </w:r>
      <w:r w:rsidRPr="004E53E4">
        <w:rPr>
          <w:rFonts w:cs="Arial"/>
          <w:color w:val="000000" w:themeColor="text1"/>
          <w:spacing w:val="2"/>
          <w:sz w:val="22"/>
        </w:rPr>
        <w:t>p</w:t>
      </w:r>
      <w:r w:rsidRPr="004E53E4">
        <w:rPr>
          <w:rFonts w:cs="Arial"/>
          <w:color w:val="000000" w:themeColor="text1"/>
          <w:sz w:val="22"/>
        </w:rPr>
        <w:t>er</w:t>
      </w:r>
      <w:r w:rsidRPr="004E53E4">
        <w:rPr>
          <w:rFonts w:cs="Arial"/>
          <w:color w:val="000000" w:themeColor="text1"/>
          <w:spacing w:val="6"/>
          <w:sz w:val="22"/>
        </w:rPr>
        <w:t xml:space="preserve"> </w:t>
      </w:r>
      <w:r w:rsidRPr="004E53E4">
        <w:rPr>
          <w:rFonts w:cs="Arial"/>
          <w:color w:val="000000" w:themeColor="text1"/>
          <w:spacing w:val="2"/>
          <w:sz w:val="22"/>
        </w:rPr>
        <w:t>g</w:t>
      </w:r>
      <w:r w:rsidRPr="004E53E4">
        <w:rPr>
          <w:rFonts w:cs="Arial"/>
          <w:color w:val="000000" w:themeColor="text1"/>
          <w:spacing w:val="-1"/>
          <w:sz w:val="22"/>
        </w:rPr>
        <w:t>l</w:t>
      </w:r>
      <w:r w:rsidRPr="004E53E4">
        <w:rPr>
          <w:rFonts w:cs="Arial"/>
          <w:color w:val="000000" w:themeColor="text1"/>
          <w:sz w:val="22"/>
        </w:rPr>
        <w:t>i</w:t>
      </w:r>
      <w:r w:rsidRPr="004E53E4">
        <w:rPr>
          <w:rFonts w:cs="Arial"/>
          <w:color w:val="000000" w:themeColor="text1"/>
          <w:spacing w:val="8"/>
          <w:sz w:val="22"/>
        </w:rPr>
        <w:t xml:space="preserve"> </w:t>
      </w:r>
      <w:r w:rsidRPr="004E53E4">
        <w:rPr>
          <w:rFonts w:cs="Arial"/>
          <w:color w:val="000000" w:themeColor="text1"/>
          <w:sz w:val="22"/>
        </w:rPr>
        <w:t>e</w:t>
      </w:r>
      <w:r w:rsidRPr="004E53E4">
        <w:rPr>
          <w:rFonts w:cs="Arial"/>
          <w:color w:val="000000" w:themeColor="text1"/>
          <w:spacing w:val="2"/>
          <w:sz w:val="22"/>
        </w:rPr>
        <w:t>ff</w:t>
      </w:r>
      <w:r w:rsidRPr="004E53E4">
        <w:rPr>
          <w:rFonts w:cs="Arial"/>
          <w:color w:val="000000" w:themeColor="text1"/>
          <w:sz w:val="22"/>
        </w:rPr>
        <w:t>etti</w:t>
      </w:r>
      <w:r w:rsidRPr="004E53E4">
        <w:rPr>
          <w:rFonts w:cs="Arial"/>
          <w:color w:val="000000" w:themeColor="text1"/>
          <w:spacing w:val="2"/>
          <w:sz w:val="22"/>
        </w:rPr>
        <w:t xml:space="preserve"> </w:t>
      </w:r>
      <w:r w:rsidRPr="004E53E4">
        <w:rPr>
          <w:rFonts w:cs="Arial"/>
          <w:color w:val="000000" w:themeColor="text1"/>
          <w:sz w:val="22"/>
        </w:rPr>
        <w:t>de</w:t>
      </w:r>
      <w:r w:rsidRPr="004E53E4">
        <w:rPr>
          <w:rFonts w:cs="Arial"/>
          <w:color w:val="000000" w:themeColor="text1"/>
          <w:spacing w:val="1"/>
          <w:sz w:val="22"/>
        </w:rPr>
        <w:t>l</w:t>
      </w:r>
      <w:r w:rsidRPr="004E53E4">
        <w:rPr>
          <w:rFonts w:cs="Arial"/>
          <w:color w:val="000000" w:themeColor="text1"/>
          <w:spacing w:val="-1"/>
          <w:sz w:val="22"/>
        </w:rPr>
        <w:t>l</w:t>
      </w:r>
      <w:r w:rsidRPr="004E53E4">
        <w:rPr>
          <w:rFonts w:cs="Arial"/>
          <w:color w:val="000000" w:themeColor="text1"/>
          <w:spacing w:val="2"/>
          <w:sz w:val="22"/>
        </w:rPr>
        <w:t>’a</w:t>
      </w:r>
      <w:r w:rsidRPr="004E53E4">
        <w:rPr>
          <w:rFonts w:cs="Arial"/>
          <w:color w:val="000000" w:themeColor="text1"/>
          <w:spacing w:val="1"/>
          <w:sz w:val="22"/>
        </w:rPr>
        <w:t>r</w:t>
      </w:r>
      <w:r w:rsidRPr="004E53E4">
        <w:rPr>
          <w:rFonts w:cs="Arial"/>
          <w:color w:val="000000" w:themeColor="text1"/>
          <w:sz w:val="22"/>
        </w:rPr>
        <w:t>t</w:t>
      </w:r>
      <w:r w:rsidRPr="004E53E4">
        <w:rPr>
          <w:rFonts w:cs="Arial"/>
          <w:color w:val="000000" w:themeColor="text1"/>
          <w:spacing w:val="-1"/>
          <w:sz w:val="22"/>
        </w:rPr>
        <w:t>i</w:t>
      </w:r>
      <w:r w:rsidRPr="004E53E4">
        <w:rPr>
          <w:rFonts w:cs="Arial"/>
          <w:color w:val="000000" w:themeColor="text1"/>
          <w:spacing w:val="1"/>
          <w:sz w:val="22"/>
        </w:rPr>
        <w:t>c</w:t>
      </w:r>
      <w:r w:rsidRPr="004E53E4">
        <w:rPr>
          <w:rFonts w:cs="Arial"/>
          <w:color w:val="000000" w:themeColor="text1"/>
          <w:sz w:val="22"/>
        </w:rPr>
        <w:t>o</w:t>
      </w:r>
      <w:r w:rsidRPr="004E53E4">
        <w:rPr>
          <w:rFonts w:cs="Arial"/>
          <w:color w:val="000000" w:themeColor="text1"/>
          <w:spacing w:val="-1"/>
          <w:sz w:val="22"/>
        </w:rPr>
        <w:t>l</w:t>
      </w:r>
      <w:r w:rsidRPr="004E53E4">
        <w:rPr>
          <w:rFonts w:cs="Arial"/>
          <w:color w:val="000000" w:themeColor="text1"/>
          <w:sz w:val="22"/>
        </w:rPr>
        <w:t>o 3,</w:t>
      </w:r>
      <w:r w:rsidRPr="004E53E4">
        <w:rPr>
          <w:rFonts w:cs="Arial"/>
          <w:color w:val="000000" w:themeColor="text1"/>
          <w:spacing w:val="6"/>
          <w:sz w:val="22"/>
        </w:rPr>
        <w:t xml:space="preserve"> </w:t>
      </w:r>
      <w:r w:rsidRPr="004E53E4">
        <w:rPr>
          <w:rFonts w:cs="Arial"/>
          <w:color w:val="000000" w:themeColor="text1"/>
          <w:spacing w:val="1"/>
          <w:sz w:val="22"/>
        </w:rPr>
        <w:t>c</w:t>
      </w:r>
      <w:r w:rsidRPr="004E53E4">
        <w:rPr>
          <w:rFonts w:cs="Arial"/>
          <w:color w:val="000000" w:themeColor="text1"/>
          <w:sz w:val="22"/>
        </w:rPr>
        <w:t>o</w:t>
      </w:r>
      <w:r w:rsidRPr="004E53E4">
        <w:rPr>
          <w:rFonts w:cs="Arial"/>
          <w:color w:val="000000" w:themeColor="text1"/>
          <w:spacing w:val="2"/>
          <w:sz w:val="22"/>
        </w:rPr>
        <w:t>m</w:t>
      </w:r>
      <w:r w:rsidRPr="004E53E4">
        <w:rPr>
          <w:rFonts w:cs="Arial"/>
          <w:color w:val="000000" w:themeColor="text1"/>
          <w:spacing w:val="5"/>
          <w:sz w:val="22"/>
        </w:rPr>
        <w:t>m</w:t>
      </w:r>
      <w:r w:rsidRPr="004E53E4">
        <w:rPr>
          <w:rFonts w:cs="Arial"/>
          <w:color w:val="000000" w:themeColor="text1"/>
          <w:sz w:val="22"/>
        </w:rPr>
        <w:t>a</w:t>
      </w:r>
      <w:r w:rsidRPr="004E53E4">
        <w:rPr>
          <w:rFonts w:cs="Arial"/>
          <w:color w:val="000000" w:themeColor="text1"/>
          <w:spacing w:val="1"/>
          <w:sz w:val="22"/>
        </w:rPr>
        <w:t xml:space="preserve"> </w:t>
      </w:r>
      <w:r w:rsidRPr="004E53E4">
        <w:rPr>
          <w:rFonts w:cs="Arial"/>
          <w:color w:val="000000" w:themeColor="text1"/>
          <w:sz w:val="22"/>
        </w:rPr>
        <w:t>1- b</w:t>
      </w:r>
      <w:r w:rsidRPr="004E53E4">
        <w:rPr>
          <w:rFonts w:cs="Arial"/>
          <w:color w:val="000000" w:themeColor="text1"/>
          <w:spacing w:val="-1"/>
          <w:sz w:val="22"/>
        </w:rPr>
        <w:t>i</w:t>
      </w:r>
      <w:r w:rsidRPr="004E53E4">
        <w:rPr>
          <w:rFonts w:cs="Arial"/>
          <w:color w:val="000000" w:themeColor="text1"/>
          <w:sz w:val="22"/>
        </w:rPr>
        <w:t>s</w:t>
      </w:r>
      <w:r w:rsidRPr="004E53E4">
        <w:rPr>
          <w:rFonts w:cs="Arial"/>
          <w:color w:val="000000" w:themeColor="text1"/>
          <w:spacing w:val="5"/>
          <w:sz w:val="22"/>
        </w:rPr>
        <w:t xml:space="preserve"> </w:t>
      </w:r>
      <w:r w:rsidRPr="004E53E4">
        <w:rPr>
          <w:rFonts w:cs="Arial"/>
          <w:color w:val="000000" w:themeColor="text1"/>
          <w:spacing w:val="2"/>
          <w:sz w:val="22"/>
        </w:rPr>
        <w:t>d</w:t>
      </w:r>
      <w:r w:rsidRPr="004E53E4">
        <w:rPr>
          <w:rFonts w:cs="Arial"/>
          <w:color w:val="000000" w:themeColor="text1"/>
          <w:sz w:val="22"/>
        </w:rPr>
        <w:t>el</w:t>
      </w:r>
      <w:r w:rsidRPr="004E53E4">
        <w:rPr>
          <w:rFonts w:cs="Arial"/>
          <w:color w:val="000000" w:themeColor="text1"/>
          <w:spacing w:val="5"/>
          <w:sz w:val="22"/>
        </w:rPr>
        <w:t xml:space="preserve"> </w:t>
      </w:r>
      <w:proofErr w:type="spellStart"/>
      <w:r w:rsidRPr="004E53E4">
        <w:rPr>
          <w:rFonts w:cs="Arial"/>
          <w:color w:val="000000" w:themeColor="text1"/>
          <w:sz w:val="22"/>
        </w:rPr>
        <w:t>D.</w:t>
      </w:r>
      <w:r w:rsidRPr="004E53E4">
        <w:rPr>
          <w:rFonts w:cs="Arial"/>
          <w:color w:val="000000" w:themeColor="text1"/>
          <w:spacing w:val="2"/>
          <w:sz w:val="22"/>
        </w:rPr>
        <w:t>L</w:t>
      </w:r>
      <w:r w:rsidRPr="004E53E4">
        <w:rPr>
          <w:rFonts w:cs="Arial"/>
          <w:color w:val="000000" w:themeColor="text1"/>
          <w:sz w:val="22"/>
        </w:rPr>
        <w:t>g</w:t>
      </w:r>
      <w:r w:rsidRPr="004E53E4">
        <w:rPr>
          <w:rFonts w:cs="Arial"/>
          <w:color w:val="000000" w:themeColor="text1"/>
          <w:spacing w:val="1"/>
          <w:sz w:val="22"/>
        </w:rPr>
        <w:t>s</w:t>
      </w:r>
      <w:r w:rsidRPr="004E53E4">
        <w:rPr>
          <w:rFonts w:cs="Arial"/>
          <w:color w:val="000000" w:themeColor="text1"/>
          <w:sz w:val="22"/>
        </w:rPr>
        <w:t>.</w:t>
      </w:r>
      <w:proofErr w:type="spellEnd"/>
      <w:r w:rsidRPr="004E53E4">
        <w:rPr>
          <w:rFonts w:cs="Arial"/>
          <w:color w:val="000000" w:themeColor="text1"/>
          <w:sz w:val="22"/>
        </w:rPr>
        <w:t xml:space="preserve"> n.</w:t>
      </w:r>
      <w:r w:rsidRPr="004E53E4">
        <w:rPr>
          <w:rFonts w:cs="Arial"/>
          <w:color w:val="000000" w:themeColor="text1"/>
          <w:spacing w:val="7"/>
          <w:sz w:val="22"/>
        </w:rPr>
        <w:t xml:space="preserve"> </w:t>
      </w:r>
      <w:r w:rsidRPr="004E53E4">
        <w:rPr>
          <w:rFonts w:cs="Arial"/>
          <w:color w:val="000000" w:themeColor="text1"/>
          <w:spacing w:val="2"/>
          <w:sz w:val="22"/>
        </w:rPr>
        <w:t>2</w:t>
      </w:r>
      <w:r w:rsidRPr="004E53E4">
        <w:rPr>
          <w:rFonts w:cs="Arial"/>
          <w:color w:val="000000" w:themeColor="text1"/>
          <w:sz w:val="22"/>
        </w:rPr>
        <w:t>29/</w:t>
      </w:r>
      <w:r w:rsidRPr="004E53E4">
        <w:rPr>
          <w:rFonts w:cs="Arial"/>
          <w:color w:val="000000" w:themeColor="text1"/>
          <w:spacing w:val="2"/>
          <w:sz w:val="22"/>
        </w:rPr>
        <w:t>19</w:t>
      </w:r>
      <w:r w:rsidRPr="004E53E4">
        <w:rPr>
          <w:rFonts w:cs="Arial"/>
          <w:color w:val="000000" w:themeColor="text1"/>
          <w:sz w:val="22"/>
        </w:rPr>
        <w:t>99, è</w:t>
      </w:r>
      <w:r w:rsidRPr="004E53E4">
        <w:rPr>
          <w:rFonts w:cs="Arial"/>
          <w:color w:val="000000" w:themeColor="text1"/>
          <w:spacing w:val="5"/>
          <w:sz w:val="22"/>
        </w:rPr>
        <w:t xml:space="preserve"> </w:t>
      </w:r>
      <w:r w:rsidRPr="004E53E4">
        <w:rPr>
          <w:rFonts w:cs="Arial"/>
          <w:color w:val="000000" w:themeColor="text1"/>
          <w:spacing w:val="1"/>
          <w:sz w:val="22"/>
        </w:rPr>
        <w:t>c</w:t>
      </w:r>
      <w:r w:rsidRPr="004E53E4">
        <w:rPr>
          <w:rFonts w:cs="Arial"/>
          <w:color w:val="000000" w:themeColor="text1"/>
          <w:sz w:val="22"/>
        </w:rPr>
        <w:t>o</w:t>
      </w:r>
      <w:r w:rsidRPr="004E53E4">
        <w:rPr>
          <w:rFonts w:cs="Arial"/>
          <w:color w:val="000000" w:themeColor="text1"/>
          <w:spacing w:val="1"/>
          <w:sz w:val="22"/>
        </w:rPr>
        <w:t>s</w:t>
      </w:r>
      <w:r w:rsidRPr="004E53E4">
        <w:rPr>
          <w:rFonts w:cs="Arial"/>
          <w:color w:val="000000" w:themeColor="text1"/>
          <w:sz w:val="22"/>
        </w:rPr>
        <w:t>t</w:t>
      </w:r>
      <w:r w:rsidRPr="004E53E4">
        <w:rPr>
          <w:rFonts w:cs="Arial"/>
          <w:color w:val="000000" w:themeColor="text1"/>
          <w:spacing w:val="1"/>
          <w:sz w:val="22"/>
        </w:rPr>
        <w:t>i</w:t>
      </w:r>
      <w:r w:rsidRPr="004E53E4">
        <w:rPr>
          <w:rFonts w:cs="Arial"/>
          <w:color w:val="000000" w:themeColor="text1"/>
          <w:sz w:val="22"/>
        </w:rPr>
        <w:t>tu</w:t>
      </w:r>
      <w:r w:rsidRPr="004E53E4">
        <w:rPr>
          <w:rFonts w:cs="Arial"/>
          <w:color w:val="000000" w:themeColor="text1"/>
          <w:spacing w:val="1"/>
          <w:sz w:val="22"/>
        </w:rPr>
        <w:t>i</w:t>
      </w:r>
      <w:r w:rsidRPr="004E53E4">
        <w:rPr>
          <w:rFonts w:cs="Arial"/>
          <w:color w:val="000000" w:themeColor="text1"/>
          <w:sz w:val="22"/>
        </w:rPr>
        <w:t>ta</w:t>
      </w:r>
      <w:r w:rsidRPr="004E53E4">
        <w:rPr>
          <w:rFonts w:cs="Arial"/>
          <w:color w:val="000000" w:themeColor="text1"/>
          <w:spacing w:val="1"/>
          <w:sz w:val="22"/>
        </w:rPr>
        <w:t xml:space="preserve"> </w:t>
      </w:r>
      <w:r w:rsidRPr="004E53E4">
        <w:rPr>
          <w:rFonts w:cs="Arial"/>
          <w:color w:val="000000" w:themeColor="text1"/>
          <w:spacing w:val="-1"/>
          <w:sz w:val="22"/>
        </w:rPr>
        <w:t>i</w:t>
      </w:r>
      <w:r w:rsidRPr="004E53E4">
        <w:rPr>
          <w:rFonts w:cs="Arial"/>
          <w:color w:val="000000" w:themeColor="text1"/>
          <w:sz w:val="22"/>
        </w:rPr>
        <w:t xml:space="preserve">n </w:t>
      </w:r>
      <w:r w:rsidRPr="004E53E4">
        <w:rPr>
          <w:rFonts w:cs="Arial"/>
          <w:color w:val="000000" w:themeColor="text1"/>
          <w:spacing w:val="2"/>
          <w:sz w:val="22"/>
        </w:rPr>
        <w:t>A</w:t>
      </w:r>
      <w:r w:rsidRPr="004E53E4">
        <w:rPr>
          <w:rFonts w:cs="Arial"/>
          <w:color w:val="000000" w:themeColor="text1"/>
          <w:spacing w:val="-1"/>
          <w:sz w:val="22"/>
        </w:rPr>
        <w:t>zi</w:t>
      </w:r>
      <w:r w:rsidRPr="004E53E4">
        <w:rPr>
          <w:rFonts w:cs="Arial"/>
          <w:color w:val="000000" w:themeColor="text1"/>
          <w:sz w:val="22"/>
        </w:rPr>
        <w:t>e</w:t>
      </w:r>
      <w:r w:rsidRPr="004E53E4">
        <w:rPr>
          <w:rFonts w:cs="Arial"/>
          <w:color w:val="000000" w:themeColor="text1"/>
          <w:spacing w:val="2"/>
          <w:sz w:val="22"/>
        </w:rPr>
        <w:t>n</w:t>
      </w:r>
      <w:r w:rsidRPr="004E53E4">
        <w:rPr>
          <w:rFonts w:cs="Arial"/>
          <w:color w:val="000000" w:themeColor="text1"/>
          <w:sz w:val="22"/>
        </w:rPr>
        <w:t>da</w:t>
      </w:r>
      <w:r w:rsidRPr="004E53E4">
        <w:rPr>
          <w:rFonts w:cs="Arial"/>
          <w:color w:val="000000" w:themeColor="text1"/>
          <w:spacing w:val="54"/>
          <w:sz w:val="22"/>
        </w:rPr>
        <w:t xml:space="preserve"> </w:t>
      </w:r>
      <w:r w:rsidRPr="004E53E4">
        <w:rPr>
          <w:rFonts w:cs="Arial"/>
          <w:color w:val="000000" w:themeColor="text1"/>
          <w:spacing w:val="1"/>
          <w:sz w:val="22"/>
        </w:rPr>
        <w:t>c</w:t>
      </w:r>
      <w:r w:rsidRPr="004E53E4">
        <w:rPr>
          <w:rFonts w:cs="Arial"/>
          <w:color w:val="000000" w:themeColor="text1"/>
          <w:sz w:val="22"/>
        </w:rPr>
        <w:t>on pe</w:t>
      </w:r>
      <w:r w:rsidRPr="004E53E4">
        <w:rPr>
          <w:rFonts w:cs="Arial"/>
          <w:color w:val="000000" w:themeColor="text1"/>
          <w:spacing w:val="1"/>
          <w:sz w:val="22"/>
        </w:rPr>
        <w:t>rs</w:t>
      </w:r>
      <w:r w:rsidRPr="004E53E4">
        <w:rPr>
          <w:rFonts w:cs="Arial"/>
          <w:color w:val="000000" w:themeColor="text1"/>
          <w:sz w:val="22"/>
        </w:rPr>
        <w:t>o</w:t>
      </w:r>
      <w:r w:rsidRPr="004E53E4">
        <w:rPr>
          <w:rFonts w:cs="Arial"/>
          <w:color w:val="000000" w:themeColor="text1"/>
          <w:spacing w:val="2"/>
          <w:sz w:val="22"/>
        </w:rPr>
        <w:t>n</w:t>
      </w:r>
      <w:r w:rsidRPr="004E53E4">
        <w:rPr>
          <w:rFonts w:cs="Arial"/>
          <w:color w:val="000000" w:themeColor="text1"/>
          <w:sz w:val="22"/>
        </w:rPr>
        <w:t>a</w:t>
      </w:r>
      <w:r w:rsidRPr="004E53E4">
        <w:rPr>
          <w:rFonts w:cs="Arial"/>
          <w:color w:val="000000" w:themeColor="text1"/>
          <w:spacing w:val="1"/>
          <w:sz w:val="22"/>
        </w:rPr>
        <w:t>l</w:t>
      </w:r>
      <w:r w:rsidRPr="004E53E4">
        <w:rPr>
          <w:rFonts w:cs="Arial"/>
          <w:color w:val="000000" w:themeColor="text1"/>
          <w:spacing w:val="-1"/>
          <w:sz w:val="22"/>
        </w:rPr>
        <w:t>i</w:t>
      </w:r>
      <w:r w:rsidRPr="004E53E4">
        <w:rPr>
          <w:rFonts w:cs="Arial"/>
          <w:color w:val="000000" w:themeColor="text1"/>
          <w:sz w:val="22"/>
        </w:rPr>
        <w:t>tà</w:t>
      </w:r>
      <w:r w:rsidRPr="004E53E4">
        <w:rPr>
          <w:rFonts w:cs="Arial"/>
          <w:color w:val="000000" w:themeColor="text1"/>
          <w:spacing w:val="53"/>
          <w:sz w:val="22"/>
        </w:rPr>
        <w:t xml:space="preserve"> </w:t>
      </w:r>
      <w:r w:rsidRPr="004E53E4">
        <w:rPr>
          <w:rFonts w:cs="Arial"/>
          <w:color w:val="000000" w:themeColor="text1"/>
          <w:sz w:val="22"/>
        </w:rPr>
        <w:t>g</w:t>
      </w:r>
      <w:r w:rsidRPr="004E53E4">
        <w:rPr>
          <w:rFonts w:cs="Arial"/>
          <w:color w:val="000000" w:themeColor="text1"/>
          <w:spacing w:val="-1"/>
          <w:sz w:val="22"/>
        </w:rPr>
        <w:t>i</w:t>
      </w:r>
      <w:r w:rsidRPr="004E53E4">
        <w:rPr>
          <w:rFonts w:cs="Arial"/>
          <w:color w:val="000000" w:themeColor="text1"/>
          <w:sz w:val="22"/>
        </w:rPr>
        <w:t>u</w:t>
      </w:r>
      <w:r w:rsidRPr="004E53E4">
        <w:rPr>
          <w:rFonts w:cs="Arial"/>
          <w:color w:val="000000" w:themeColor="text1"/>
          <w:spacing w:val="1"/>
          <w:sz w:val="22"/>
        </w:rPr>
        <w:t>ri</w:t>
      </w:r>
      <w:r w:rsidRPr="004E53E4">
        <w:rPr>
          <w:rFonts w:cs="Arial"/>
          <w:color w:val="000000" w:themeColor="text1"/>
          <w:sz w:val="22"/>
        </w:rPr>
        <w:t>d</w:t>
      </w:r>
      <w:r w:rsidRPr="004E53E4">
        <w:rPr>
          <w:rFonts w:cs="Arial"/>
          <w:color w:val="000000" w:themeColor="text1"/>
          <w:spacing w:val="-1"/>
          <w:sz w:val="22"/>
        </w:rPr>
        <w:t>i</w:t>
      </w:r>
      <w:r w:rsidRPr="004E53E4">
        <w:rPr>
          <w:rFonts w:cs="Arial"/>
          <w:color w:val="000000" w:themeColor="text1"/>
          <w:spacing w:val="1"/>
          <w:sz w:val="22"/>
        </w:rPr>
        <w:t>c</w:t>
      </w:r>
      <w:r w:rsidRPr="004E53E4">
        <w:rPr>
          <w:rFonts w:cs="Arial"/>
          <w:color w:val="000000" w:themeColor="text1"/>
          <w:sz w:val="22"/>
        </w:rPr>
        <w:t>a pu</w:t>
      </w:r>
      <w:r w:rsidRPr="004E53E4">
        <w:rPr>
          <w:rFonts w:cs="Arial"/>
          <w:color w:val="000000" w:themeColor="text1"/>
          <w:spacing w:val="2"/>
          <w:sz w:val="22"/>
        </w:rPr>
        <w:t>b</w:t>
      </w:r>
      <w:r w:rsidRPr="004E53E4">
        <w:rPr>
          <w:rFonts w:cs="Arial"/>
          <w:color w:val="000000" w:themeColor="text1"/>
          <w:sz w:val="22"/>
        </w:rPr>
        <w:t>b</w:t>
      </w:r>
      <w:r w:rsidRPr="004E53E4">
        <w:rPr>
          <w:rFonts w:cs="Arial"/>
          <w:color w:val="000000" w:themeColor="text1"/>
          <w:spacing w:val="1"/>
          <w:sz w:val="22"/>
        </w:rPr>
        <w:t>l</w:t>
      </w:r>
      <w:r w:rsidRPr="004E53E4">
        <w:rPr>
          <w:rFonts w:cs="Arial"/>
          <w:color w:val="000000" w:themeColor="text1"/>
          <w:spacing w:val="-1"/>
          <w:sz w:val="22"/>
        </w:rPr>
        <w:t>i</w:t>
      </w:r>
      <w:r w:rsidRPr="004E53E4">
        <w:rPr>
          <w:rFonts w:cs="Arial"/>
          <w:color w:val="000000" w:themeColor="text1"/>
          <w:spacing w:val="1"/>
          <w:sz w:val="22"/>
        </w:rPr>
        <w:t>c</w:t>
      </w:r>
      <w:r w:rsidRPr="004E53E4">
        <w:rPr>
          <w:rFonts w:cs="Arial"/>
          <w:color w:val="000000" w:themeColor="text1"/>
          <w:sz w:val="22"/>
        </w:rPr>
        <w:t>a</w:t>
      </w:r>
      <w:r w:rsidRPr="004E53E4">
        <w:rPr>
          <w:rFonts w:cs="Arial"/>
          <w:color w:val="000000" w:themeColor="text1"/>
          <w:spacing w:val="53"/>
          <w:sz w:val="22"/>
        </w:rPr>
        <w:t xml:space="preserve"> </w:t>
      </w:r>
      <w:r w:rsidRPr="004E53E4">
        <w:rPr>
          <w:rFonts w:cs="Arial"/>
          <w:color w:val="000000" w:themeColor="text1"/>
          <w:sz w:val="22"/>
        </w:rPr>
        <w:t>e aut</w:t>
      </w:r>
      <w:r w:rsidRPr="004E53E4">
        <w:rPr>
          <w:rFonts w:cs="Arial"/>
          <w:color w:val="000000" w:themeColor="text1"/>
          <w:spacing w:val="2"/>
          <w:sz w:val="22"/>
        </w:rPr>
        <w:t>o</w:t>
      </w:r>
      <w:r w:rsidRPr="004E53E4">
        <w:rPr>
          <w:rFonts w:cs="Arial"/>
          <w:color w:val="000000" w:themeColor="text1"/>
          <w:sz w:val="22"/>
        </w:rPr>
        <w:t>no</w:t>
      </w:r>
      <w:r w:rsidRPr="004E53E4">
        <w:rPr>
          <w:rFonts w:cs="Arial"/>
          <w:color w:val="000000" w:themeColor="text1"/>
          <w:spacing w:val="5"/>
          <w:sz w:val="22"/>
        </w:rPr>
        <w:t>m</w:t>
      </w:r>
      <w:r w:rsidRPr="004E53E4">
        <w:rPr>
          <w:rFonts w:cs="Arial"/>
          <w:color w:val="000000" w:themeColor="text1"/>
          <w:spacing w:val="-1"/>
          <w:sz w:val="22"/>
        </w:rPr>
        <w:t>i</w:t>
      </w:r>
      <w:r w:rsidRPr="004E53E4">
        <w:rPr>
          <w:rFonts w:cs="Arial"/>
          <w:color w:val="000000" w:themeColor="text1"/>
          <w:sz w:val="22"/>
        </w:rPr>
        <w:t>a</w:t>
      </w:r>
      <w:r w:rsidRPr="004E53E4">
        <w:rPr>
          <w:rFonts w:cs="Arial"/>
          <w:color w:val="000000" w:themeColor="text1"/>
          <w:spacing w:val="2"/>
          <w:sz w:val="22"/>
        </w:rPr>
        <w:t xml:space="preserve"> </w:t>
      </w:r>
      <w:r w:rsidRPr="004E53E4">
        <w:rPr>
          <w:rFonts w:cs="Arial"/>
          <w:color w:val="000000" w:themeColor="text1"/>
          <w:spacing w:val="-1"/>
          <w:sz w:val="22"/>
        </w:rPr>
        <w:t>i</w:t>
      </w:r>
      <w:r w:rsidRPr="004E53E4">
        <w:rPr>
          <w:rFonts w:cs="Arial"/>
          <w:color w:val="000000" w:themeColor="text1"/>
          <w:spacing w:val="5"/>
          <w:sz w:val="22"/>
        </w:rPr>
        <w:t>m</w:t>
      </w:r>
      <w:r w:rsidRPr="004E53E4">
        <w:rPr>
          <w:rFonts w:cs="Arial"/>
          <w:color w:val="000000" w:themeColor="text1"/>
          <w:sz w:val="22"/>
        </w:rPr>
        <w:t>p</w:t>
      </w:r>
      <w:r w:rsidRPr="004E53E4">
        <w:rPr>
          <w:rFonts w:cs="Arial"/>
          <w:color w:val="000000" w:themeColor="text1"/>
          <w:spacing w:val="1"/>
          <w:sz w:val="22"/>
        </w:rPr>
        <w:t>r</w:t>
      </w:r>
      <w:r w:rsidRPr="004E53E4">
        <w:rPr>
          <w:rFonts w:cs="Arial"/>
          <w:color w:val="000000" w:themeColor="text1"/>
          <w:sz w:val="22"/>
        </w:rPr>
        <w:t>end</w:t>
      </w:r>
      <w:r w:rsidRPr="004E53E4">
        <w:rPr>
          <w:rFonts w:cs="Arial"/>
          <w:color w:val="000000" w:themeColor="text1"/>
          <w:spacing w:val="-1"/>
          <w:sz w:val="22"/>
        </w:rPr>
        <w:t>i</w:t>
      </w:r>
      <w:r w:rsidRPr="004E53E4">
        <w:rPr>
          <w:rFonts w:cs="Arial"/>
          <w:color w:val="000000" w:themeColor="text1"/>
          <w:sz w:val="22"/>
        </w:rPr>
        <w:t>to</w:t>
      </w:r>
      <w:r w:rsidRPr="004E53E4">
        <w:rPr>
          <w:rFonts w:cs="Arial"/>
          <w:color w:val="000000" w:themeColor="text1"/>
          <w:spacing w:val="1"/>
          <w:sz w:val="22"/>
        </w:rPr>
        <w:t>ri</w:t>
      </w:r>
      <w:r w:rsidRPr="004E53E4">
        <w:rPr>
          <w:rFonts w:cs="Arial"/>
          <w:color w:val="000000" w:themeColor="text1"/>
          <w:sz w:val="22"/>
        </w:rPr>
        <w:t>a</w:t>
      </w:r>
      <w:r w:rsidRPr="004E53E4">
        <w:rPr>
          <w:rFonts w:cs="Arial"/>
          <w:color w:val="000000" w:themeColor="text1"/>
          <w:spacing w:val="-1"/>
          <w:sz w:val="22"/>
        </w:rPr>
        <w:t>l</w:t>
      </w:r>
      <w:r w:rsidRPr="004E53E4">
        <w:rPr>
          <w:rFonts w:cs="Arial"/>
          <w:color w:val="000000" w:themeColor="text1"/>
          <w:spacing w:val="2"/>
          <w:sz w:val="22"/>
        </w:rPr>
        <w:t>e</w:t>
      </w:r>
      <w:r w:rsidRPr="004E53E4">
        <w:rPr>
          <w:rFonts w:cs="Arial"/>
          <w:color w:val="000000" w:themeColor="text1"/>
          <w:sz w:val="22"/>
        </w:rPr>
        <w:t xml:space="preserve">. </w:t>
      </w:r>
      <w:r w:rsidRPr="004E53E4">
        <w:rPr>
          <w:rFonts w:cs="Arial"/>
          <w:color w:val="000000" w:themeColor="text1"/>
          <w:spacing w:val="-1"/>
          <w:sz w:val="22"/>
        </w:rPr>
        <w:t>E</w:t>
      </w:r>
      <w:r w:rsidRPr="004E53E4">
        <w:rPr>
          <w:rFonts w:cs="Arial"/>
          <w:color w:val="000000" w:themeColor="text1"/>
          <w:sz w:val="22"/>
        </w:rPr>
        <w:t>’</w:t>
      </w:r>
      <w:r w:rsidRPr="004E53E4">
        <w:rPr>
          <w:rFonts w:cs="Arial"/>
          <w:color w:val="000000" w:themeColor="text1"/>
          <w:spacing w:val="9"/>
          <w:sz w:val="22"/>
        </w:rPr>
        <w:t xml:space="preserve"> </w:t>
      </w:r>
      <w:r w:rsidRPr="004E53E4">
        <w:rPr>
          <w:rFonts w:cs="Arial"/>
          <w:color w:val="000000" w:themeColor="text1"/>
          <w:spacing w:val="-1"/>
          <w:sz w:val="22"/>
        </w:rPr>
        <w:t>E</w:t>
      </w:r>
      <w:r w:rsidRPr="004E53E4">
        <w:rPr>
          <w:rFonts w:cs="Arial"/>
          <w:color w:val="000000" w:themeColor="text1"/>
          <w:sz w:val="22"/>
        </w:rPr>
        <w:t>n</w:t>
      </w:r>
      <w:r w:rsidRPr="004E53E4">
        <w:rPr>
          <w:rFonts w:cs="Arial"/>
          <w:color w:val="000000" w:themeColor="text1"/>
          <w:spacing w:val="2"/>
          <w:sz w:val="22"/>
        </w:rPr>
        <w:t>t</w:t>
      </w:r>
      <w:r w:rsidRPr="004E53E4">
        <w:rPr>
          <w:rFonts w:cs="Arial"/>
          <w:color w:val="000000" w:themeColor="text1"/>
          <w:sz w:val="22"/>
        </w:rPr>
        <w:t>e</w:t>
      </w:r>
      <w:r w:rsidRPr="004E53E4">
        <w:rPr>
          <w:rFonts w:cs="Arial"/>
          <w:color w:val="000000" w:themeColor="text1"/>
          <w:spacing w:val="8"/>
          <w:sz w:val="22"/>
        </w:rPr>
        <w:t xml:space="preserve"> </w:t>
      </w:r>
      <w:r w:rsidRPr="004E53E4">
        <w:rPr>
          <w:rFonts w:cs="Arial"/>
          <w:color w:val="000000" w:themeColor="text1"/>
          <w:sz w:val="22"/>
        </w:rPr>
        <w:t>di</w:t>
      </w:r>
      <w:r w:rsidRPr="004E53E4">
        <w:rPr>
          <w:rFonts w:cs="Arial"/>
          <w:color w:val="000000" w:themeColor="text1"/>
          <w:spacing w:val="9"/>
          <w:sz w:val="22"/>
        </w:rPr>
        <w:t xml:space="preserve"> </w:t>
      </w:r>
      <w:r w:rsidRPr="004E53E4">
        <w:rPr>
          <w:rFonts w:cs="Arial"/>
          <w:color w:val="000000" w:themeColor="text1"/>
          <w:spacing w:val="1"/>
          <w:sz w:val="22"/>
        </w:rPr>
        <w:t>ri</w:t>
      </w:r>
      <w:r w:rsidRPr="004E53E4">
        <w:rPr>
          <w:rFonts w:cs="Arial"/>
          <w:color w:val="000000" w:themeColor="text1"/>
          <w:spacing w:val="-1"/>
          <w:sz w:val="22"/>
        </w:rPr>
        <w:t>l</w:t>
      </w:r>
      <w:r w:rsidRPr="004E53E4">
        <w:rPr>
          <w:rFonts w:cs="Arial"/>
          <w:color w:val="000000" w:themeColor="text1"/>
          <w:spacing w:val="1"/>
          <w:sz w:val="22"/>
        </w:rPr>
        <w:t>i</w:t>
      </w:r>
      <w:r w:rsidRPr="004E53E4">
        <w:rPr>
          <w:rFonts w:cs="Arial"/>
          <w:color w:val="000000" w:themeColor="text1"/>
          <w:sz w:val="22"/>
        </w:rPr>
        <w:t>e</w:t>
      </w:r>
      <w:r w:rsidRPr="004E53E4">
        <w:rPr>
          <w:rFonts w:cs="Arial"/>
          <w:color w:val="000000" w:themeColor="text1"/>
          <w:spacing w:val="1"/>
          <w:sz w:val="22"/>
        </w:rPr>
        <w:t>v</w:t>
      </w:r>
      <w:r w:rsidRPr="004E53E4">
        <w:rPr>
          <w:rFonts w:cs="Arial"/>
          <w:color w:val="000000" w:themeColor="text1"/>
          <w:sz w:val="22"/>
        </w:rPr>
        <w:t>o n</w:t>
      </w:r>
      <w:r w:rsidRPr="004E53E4">
        <w:rPr>
          <w:rFonts w:cs="Arial"/>
          <w:color w:val="000000" w:themeColor="text1"/>
          <w:spacing w:val="2"/>
          <w:sz w:val="22"/>
        </w:rPr>
        <w:t>a</w:t>
      </w:r>
      <w:r w:rsidRPr="004E53E4">
        <w:rPr>
          <w:rFonts w:cs="Arial"/>
          <w:color w:val="000000" w:themeColor="text1"/>
          <w:spacing w:val="-1"/>
          <w:sz w:val="22"/>
        </w:rPr>
        <w:t>zi</w:t>
      </w:r>
      <w:r w:rsidRPr="004E53E4">
        <w:rPr>
          <w:rFonts w:cs="Arial"/>
          <w:color w:val="000000" w:themeColor="text1"/>
          <w:spacing w:val="2"/>
          <w:sz w:val="22"/>
        </w:rPr>
        <w:t>o</w:t>
      </w:r>
      <w:r w:rsidRPr="004E53E4">
        <w:rPr>
          <w:rFonts w:cs="Arial"/>
          <w:color w:val="000000" w:themeColor="text1"/>
          <w:sz w:val="22"/>
        </w:rPr>
        <w:t>na</w:t>
      </w:r>
      <w:r w:rsidRPr="004E53E4">
        <w:rPr>
          <w:rFonts w:cs="Arial"/>
          <w:color w:val="000000" w:themeColor="text1"/>
          <w:spacing w:val="1"/>
          <w:sz w:val="22"/>
        </w:rPr>
        <w:t>l</w:t>
      </w:r>
      <w:r w:rsidRPr="004E53E4">
        <w:rPr>
          <w:rFonts w:cs="Arial"/>
          <w:color w:val="000000" w:themeColor="text1"/>
          <w:sz w:val="22"/>
        </w:rPr>
        <w:t>e</w:t>
      </w:r>
      <w:r w:rsidRPr="004E53E4">
        <w:rPr>
          <w:rFonts w:cs="Arial"/>
          <w:color w:val="000000" w:themeColor="text1"/>
          <w:spacing w:val="-5"/>
          <w:sz w:val="22"/>
        </w:rPr>
        <w:t xml:space="preserve"> </w:t>
      </w:r>
      <w:r w:rsidRPr="004E53E4">
        <w:rPr>
          <w:rFonts w:cs="Arial"/>
          <w:color w:val="000000" w:themeColor="text1"/>
          <w:sz w:val="22"/>
        </w:rPr>
        <w:t>e</w:t>
      </w:r>
      <w:r w:rsidRPr="004E53E4">
        <w:rPr>
          <w:rFonts w:cs="Arial"/>
          <w:color w:val="000000" w:themeColor="text1"/>
          <w:spacing w:val="6"/>
          <w:sz w:val="22"/>
        </w:rPr>
        <w:t xml:space="preserve"> </w:t>
      </w:r>
      <w:r w:rsidRPr="004E53E4">
        <w:rPr>
          <w:rFonts w:cs="Arial"/>
          <w:color w:val="000000" w:themeColor="text1"/>
          <w:sz w:val="22"/>
        </w:rPr>
        <w:t>di</w:t>
      </w:r>
      <w:r w:rsidRPr="004E53E4">
        <w:rPr>
          <w:rFonts w:cs="Arial"/>
          <w:color w:val="000000" w:themeColor="text1"/>
          <w:spacing w:val="2"/>
          <w:sz w:val="22"/>
        </w:rPr>
        <w:t xml:space="preserve"> a</w:t>
      </w:r>
      <w:r w:rsidRPr="004E53E4">
        <w:rPr>
          <w:rFonts w:cs="Arial"/>
          <w:color w:val="000000" w:themeColor="text1"/>
          <w:spacing w:val="-1"/>
          <w:sz w:val="22"/>
        </w:rPr>
        <w:t>l</w:t>
      </w:r>
      <w:r w:rsidRPr="004E53E4">
        <w:rPr>
          <w:rFonts w:cs="Arial"/>
          <w:color w:val="000000" w:themeColor="text1"/>
          <w:sz w:val="22"/>
        </w:rPr>
        <w:t>ta</w:t>
      </w:r>
      <w:r w:rsidRPr="004E53E4">
        <w:rPr>
          <w:rFonts w:cs="Arial"/>
          <w:color w:val="000000" w:themeColor="text1"/>
          <w:spacing w:val="4"/>
          <w:sz w:val="22"/>
        </w:rPr>
        <w:t xml:space="preserve"> </w:t>
      </w:r>
      <w:r w:rsidRPr="004E53E4">
        <w:rPr>
          <w:rFonts w:cs="Arial"/>
          <w:color w:val="000000" w:themeColor="text1"/>
          <w:spacing w:val="1"/>
          <w:sz w:val="22"/>
        </w:rPr>
        <w:t>s</w:t>
      </w:r>
      <w:r w:rsidRPr="004E53E4">
        <w:rPr>
          <w:rFonts w:cs="Arial"/>
          <w:color w:val="000000" w:themeColor="text1"/>
          <w:sz w:val="22"/>
        </w:rPr>
        <w:t>pe</w:t>
      </w:r>
      <w:r w:rsidRPr="004E53E4">
        <w:rPr>
          <w:rFonts w:cs="Arial"/>
          <w:color w:val="000000" w:themeColor="text1"/>
          <w:spacing w:val="1"/>
          <w:sz w:val="22"/>
        </w:rPr>
        <w:t>c</w:t>
      </w:r>
      <w:r w:rsidRPr="004E53E4">
        <w:rPr>
          <w:rFonts w:cs="Arial"/>
          <w:color w:val="000000" w:themeColor="text1"/>
          <w:spacing w:val="-1"/>
          <w:sz w:val="22"/>
        </w:rPr>
        <w:t>i</w:t>
      </w:r>
      <w:r w:rsidRPr="004E53E4">
        <w:rPr>
          <w:rFonts w:cs="Arial"/>
          <w:color w:val="000000" w:themeColor="text1"/>
          <w:spacing w:val="2"/>
          <w:sz w:val="22"/>
        </w:rPr>
        <w:t>a</w:t>
      </w:r>
      <w:r w:rsidRPr="004E53E4">
        <w:rPr>
          <w:rFonts w:cs="Arial"/>
          <w:color w:val="000000" w:themeColor="text1"/>
          <w:spacing w:val="-1"/>
          <w:sz w:val="22"/>
        </w:rPr>
        <w:t>l</w:t>
      </w:r>
      <w:r w:rsidRPr="004E53E4">
        <w:rPr>
          <w:rFonts w:cs="Arial"/>
          <w:color w:val="000000" w:themeColor="text1"/>
          <w:spacing w:val="1"/>
          <w:sz w:val="22"/>
        </w:rPr>
        <w:t>iz</w:t>
      </w:r>
      <w:r w:rsidRPr="004E53E4">
        <w:rPr>
          <w:rFonts w:cs="Arial"/>
          <w:color w:val="000000" w:themeColor="text1"/>
          <w:spacing w:val="-1"/>
          <w:sz w:val="22"/>
        </w:rPr>
        <w:t>z</w:t>
      </w:r>
      <w:r w:rsidRPr="004E53E4">
        <w:rPr>
          <w:rFonts w:cs="Arial"/>
          <w:color w:val="000000" w:themeColor="text1"/>
          <w:spacing w:val="2"/>
          <w:sz w:val="22"/>
        </w:rPr>
        <w:t>a</w:t>
      </w:r>
      <w:r w:rsidRPr="004E53E4">
        <w:rPr>
          <w:rFonts w:cs="Arial"/>
          <w:color w:val="000000" w:themeColor="text1"/>
          <w:spacing w:val="-1"/>
          <w:sz w:val="22"/>
        </w:rPr>
        <w:t>z</w:t>
      </w:r>
      <w:r w:rsidRPr="004E53E4">
        <w:rPr>
          <w:rFonts w:cs="Arial"/>
          <w:color w:val="000000" w:themeColor="text1"/>
          <w:spacing w:val="1"/>
          <w:sz w:val="22"/>
        </w:rPr>
        <w:t>i</w:t>
      </w:r>
      <w:r w:rsidRPr="004E53E4">
        <w:rPr>
          <w:rFonts w:cs="Arial"/>
          <w:color w:val="000000" w:themeColor="text1"/>
          <w:sz w:val="22"/>
        </w:rPr>
        <w:t>one</w:t>
      </w:r>
      <w:r w:rsidRPr="004E53E4">
        <w:rPr>
          <w:rFonts w:cs="Arial"/>
          <w:color w:val="000000" w:themeColor="text1"/>
          <w:spacing w:val="-8"/>
          <w:sz w:val="22"/>
        </w:rPr>
        <w:t xml:space="preserve"> </w:t>
      </w:r>
      <w:r w:rsidRPr="004E53E4">
        <w:rPr>
          <w:rFonts w:cs="Arial"/>
          <w:color w:val="000000" w:themeColor="text1"/>
          <w:sz w:val="22"/>
        </w:rPr>
        <w:t>ai</w:t>
      </w:r>
      <w:r w:rsidRPr="004E53E4">
        <w:rPr>
          <w:rFonts w:cs="Arial"/>
          <w:color w:val="000000" w:themeColor="text1"/>
          <w:spacing w:val="2"/>
          <w:sz w:val="22"/>
        </w:rPr>
        <w:t xml:space="preserve"> </w:t>
      </w:r>
      <w:r w:rsidRPr="004E53E4">
        <w:rPr>
          <w:rFonts w:cs="Arial"/>
          <w:color w:val="000000" w:themeColor="text1"/>
          <w:spacing w:val="1"/>
          <w:sz w:val="22"/>
        </w:rPr>
        <w:t>s</w:t>
      </w:r>
      <w:r w:rsidRPr="004E53E4">
        <w:rPr>
          <w:rFonts w:cs="Arial"/>
          <w:color w:val="000000" w:themeColor="text1"/>
          <w:spacing w:val="2"/>
          <w:sz w:val="22"/>
        </w:rPr>
        <w:t>e</w:t>
      </w:r>
      <w:r w:rsidRPr="004E53E4">
        <w:rPr>
          <w:rFonts w:cs="Arial"/>
          <w:color w:val="000000" w:themeColor="text1"/>
          <w:sz w:val="22"/>
        </w:rPr>
        <w:t>n</w:t>
      </w:r>
      <w:r w:rsidRPr="004E53E4">
        <w:rPr>
          <w:rFonts w:cs="Arial"/>
          <w:color w:val="000000" w:themeColor="text1"/>
          <w:spacing w:val="1"/>
          <w:sz w:val="22"/>
        </w:rPr>
        <w:t>s</w:t>
      </w:r>
      <w:r w:rsidRPr="004E53E4">
        <w:rPr>
          <w:rFonts w:cs="Arial"/>
          <w:color w:val="000000" w:themeColor="text1"/>
          <w:sz w:val="22"/>
        </w:rPr>
        <w:t>i</w:t>
      </w:r>
      <w:r w:rsidRPr="004E53E4">
        <w:rPr>
          <w:rFonts w:cs="Arial"/>
          <w:color w:val="000000" w:themeColor="text1"/>
          <w:spacing w:val="-1"/>
          <w:sz w:val="22"/>
        </w:rPr>
        <w:t xml:space="preserve"> </w:t>
      </w:r>
      <w:r w:rsidRPr="004E53E4">
        <w:rPr>
          <w:rFonts w:cs="Arial"/>
          <w:color w:val="000000" w:themeColor="text1"/>
          <w:sz w:val="22"/>
        </w:rPr>
        <w:t>d</w:t>
      </w:r>
      <w:r w:rsidRPr="004E53E4">
        <w:rPr>
          <w:rFonts w:cs="Arial"/>
          <w:color w:val="000000" w:themeColor="text1"/>
          <w:spacing w:val="2"/>
          <w:sz w:val="22"/>
        </w:rPr>
        <w:t>e</w:t>
      </w:r>
      <w:r w:rsidRPr="004E53E4">
        <w:rPr>
          <w:rFonts w:cs="Arial"/>
          <w:color w:val="000000" w:themeColor="text1"/>
          <w:sz w:val="22"/>
        </w:rPr>
        <w:t>l D.</w:t>
      </w:r>
      <w:r w:rsidRPr="004E53E4">
        <w:rPr>
          <w:rFonts w:cs="Arial"/>
          <w:color w:val="000000" w:themeColor="text1"/>
          <w:spacing w:val="-1"/>
          <w:sz w:val="22"/>
        </w:rPr>
        <w:t>P</w:t>
      </w:r>
      <w:r w:rsidRPr="004E53E4">
        <w:rPr>
          <w:rFonts w:cs="Arial"/>
          <w:color w:val="000000" w:themeColor="text1"/>
          <w:sz w:val="22"/>
        </w:rPr>
        <w:t>.C</w:t>
      </w:r>
      <w:r w:rsidRPr="004E53E4">
        <w:rPr>
          <w:rFonts w:cs="Arial"/>
          <w:color w:val="000000" w:themeColor="text1"/>
          <w:spacing w:val="2"/>
          <w:sz w:val="22"/>
        </w:rPr>
        <w:t>.</w:t>
      </w:r>
      <w:r w:rsidRPr="004E53E4">
        <w:rPr>
          <w:rFonts w:cs="Arial"/>
          <w:color w:val="000000" w:themeColor="text1"/>
          <w:sz w:val="22"/>
        </w:rPr>
        <w:t>M.</w:t>
      </w:r>
      <w:r w:rsidRPr="004E53E4">
        <w:rPr>
          <w:rFonts w:cs="Arial"/>
          <w:color w:val="000000" w:themeColor="text1"/>
          <w:spacing w:val="-6"/>
          <w:sz w:val="22"/>
        </w:rPr>
        <w:t xml:space="preserve"> </w:t>
      </w:r>
      <w:r w:rsidRPr="004E53E4">
        <w:rPr>
          <w:rFonts w:cs="Arial"/>
          <w:color w:val="000000" w:themeColor="text1"/>
          <w:sz w:val="22"/>
        </w:rPr>
        <w:t>23.</w:t>
      </w:r>
      <w:r w:rsidRPr="004E53E4">
        <w:rPr>
          <w:rFonts w:cs="Arial"/>
          <w:color w:val="000000" w:themeColor="text1"/>
          <w:spacing w:val="2"/>
          <w:sz w:val="22"/>
        </w:rPr>
        <w:t>0</w:t>
      </w:r>
      <w:r w:rsidRPr="004E53E4">
        <w:rPr>
          <w:rFonts w:cs="Arial"/>
          <w:color w:val="000000" w:themeColor="text1"/>
          <w:sz w:val="22"/>
        </w:rPr>
        <w:t>4.</w:t>
      </w:r>
      <w:r w:rsidRPr="004E53E4">
        <w:rPr>
          <w:rFonts w:cs="Arial"/>
          <w:color w:val="000000" w:themeColor="text1"/>
          <w:spacing w:val="2"/>
          <w:sz w:val="22"/>
        </w:rPr>
        <w:t>1</w:t>
      </w:r>
      <w:r w:rsidRPr="004E53E4">
        <w:rPr>
          <w:rFonts w:cs="Arial"/>
          <w:color w:val="000000" w:themeColor="text1"/>
          <w:sz w:val="22"/>
        </w:rPr>
        <w:t>993</w:t>
      </w:r>
      <w:r w:rsidR="007D4436" w:rsidRPr="004E53E4">
        <w:rPr>
          <w:rFonts w:cs="Arial"/>
          <w:color w:val="000000" w:themeColor="text1"/>
          <w:sz w:val="22"/>
        </w:rPr>
        <w:t>;</w:t>
      </w:r>
    </w:p>
    <w:p w:rsidR="007D4436" w:rsidRPr="004E53E4" w:rsidRDefault="006E2F0E" w:rsidP="007D4436">
      <w:pPr>
        <w:pStyle w:val="Rientrocorpodeltesto2"/>
        <w:numPr>
          <w:ilvl w:val="0"/>
          <w:numId w:val="17"/>
        </w:numPr>
        <w:jc w:val="both"/>
        <w:rPr>
          <w:rFonts w:cs="Arial"/>
          <w:color w:val="000000" w:themeColor="text1"/>
          <w:sz w:val="22"/>
        </w:rPr>
      </w:pPr>
      <w:r w:rsidRPr="004E53E4">
        <w:rPr>
          <w:rFonts w:cs="Arial"/>
          <w:color w:val="000000" w:themeColor="text1"/>
          <w:sz w:val="22"/>
        </w:rPr>
        <w:t xml:space="preserve">è </w:t>
      </w:r>
      <w:r w:rsidRPr="004E53E4">
        <w:rPr>
          <w:rFonts w:cs="Arial"/>
          <w:color w:val="000000" w:themeColor="text1"/>
          <w:spacing w:val="-1"/>
          <w:sz w:val="22"/>
        </w:rPr>
        <w:t>i</w:t>
      </w:r>
      <w:r w:rsidRPr="004E53E4">
        <w:rPr>
          <w:rFonts w:cs="Arial"/>
          <w:color w:val="000000" w:themeColor="text1"/>
          <w:sz w:val="22"/>
        </w:rPr>
        <w:t>n</w:t>
      </w:r>
      <w:r w:rsidRPr="004E53E4">
        <w:rPr>
          <w:rFonts w:cs="Arial"/>
          <w:color w:val="000000" w:themeColor="text1"/>
          <w:spacing w:val="1"/>
          <w:sz w:val="22"/>
        </w:rPr>
        <w:t>s</w:t>
      </w:r>
      <w:r w:rsidRPr="004E53E4">
        <w:rPr>
          <w:rFonts w:cs="Arial"/>
          <w:color w:val="000000" w:themeColor="text1"/>
          <w:sz w:val="22"/>
        </w:rPr>
        <w:t>e</w:t>
      </w:r>
      <w:r w:rsidRPr="004E53E4">
        <w:rPr>
          <w:rFonts w:cs="Arial"/>
          <w:color w:val="000000" w:themeColor="text1"/>
          <w:spacing w:val="1"/>
          <w:sz w:val="22"/>
        </w:rPr>
        <w:t>r</w:t>
      </w:r>
      <w:r w:rsidRPr="004E53E4">
        <w:rPr>
          <w:rFonts w:cs="Arial"/>
          <w:color w:val="000000" w:themeColor="text1"/>
          <w:spacing w:val="-1"/>
          <w:sz w:val="22"/>
        </w:rPr>
        <w:t>i</w:t>
      </w:r>
      <w:r w:rsidRPr="004E53E4">
        <w:rPr>
          <w:rFonts w:cs="Arial"/>
          <w:color w:val="000000" w:themeColor="text1"/>
          <w:spacing w:val="2"/>
          <w:sz w:val="22"/>
        </w:rPr>
        <w:t>t</w:t>
      </w:r>
      <w:r w:rsidRPr="004E53E4">
        <w:rPr>
          <w:rFonts w:cs="Arial"/>
          <w:color w:val="000000" w:themeColor="text1"/>
          <w:sz w:val="22"/>
        </w:rPr>
        <w:t>a</w:t>
      </w:r>
      <w:r w:rsidRPr="004E53E4">
        <w:rPr>
          <w:rFonts w:cs="Arial"/>
          <w:color w:val="000000" w:themeColor="text1"/>
          <w:spacing w:val="1"/>
          <w:sz w:val="22"/>
        </w:rPr>
        <w:t xml:space="preserve"> </w:t>
      </w:r>
      <w:r w:rsidRPr="004E53E4">
        <w:rPr>
          <w:rFonts w:cs="Arial"/>
          <w:color w:val="000000" w:themeColor="text1"/>
          <w:sz w:val="22"/>
        </w:rPr>
        <w:t>n</w:t>
      </w:r>
      <w:r w:rsidRPr="004E53E4">
        <w:rPr>
          <w:rFonts w:cs="Arial"/>
          <w:color w:val="000000" w:themeColor="text1"/>
          <w:spacing w:val="2"/>
          <w:sz w:val="22"/>
        </w:rPr>
        <w:t>e</w:t>
      </w:r>
      <w:r w:rsidRPr="004E53E4">
        <w:rPr>
          <w:rFonts w:cs="Arial"/>
          <w:color w:val="000000" w:themeColor="text1"/>
          <w:sz w:val="22"/>
        </w:rPr>
        <w:t>l</w:t>
      </w:r>
      <w:r w:rsidRPr="004E53E4">
        <w:rPr>
          <w:rFonts w:cs="Arial"/>
          <w:color w:val="000000" w:themeColor="text1"/>
          <w:spacing w:val="4"/>
          <w:sz w:val="22"/>
        </w:rPr>
        <w:t xml:space="preserve"> </w:t>
      </w:r>
      <w:r w:rsidRPr="004E53E4">
        <w:rPr>
          <w:rFonts w:cs="Arial"/>
          <w:color w:val="000000" w:themeColor="text1"/>
          <w:spacing w:val="-1"/>
          <w:sz w:val="22"/>
        </w:rPr>
        <w:t>Si</w:t>
      </w:r>
      <w:r w:rsidRPr="004E53E4">
        <w:rPr>
          <w:rFonts w:cs="Arial"/>
          <w:color w:val="000000" w:themeColor="text1"/>
          <w:spacing w:val="1"/>
          <w:sz w:val="22"/>
        </w:rPr>
        <w:t>s</w:t>
      </w:r>
      <w:r w:rsidRPr="004E53E4">
        <w:rPr>
          <w:rFonts w:cs="Arial"/>
          <w:color w:val="000000" w:themeColor="text1"/>
          <w:spacing w:val="2"/>
          <w:sz w:val="22"/>
        </w:rPr>
        <w:t>t</w:t>
      </w:r>
      <w:r w:rsidRPr="004E53E4">
        <w:rPr>
          <w:rFonts w:cs="Arial"/>
          <w:color w:val="000000" w:themeColor="text1"/>
          <w:sz w:val="22"/>
        </w:rPr>
        <w:t>e</w:t>
      </w:r>
      <w:r w:rsidRPr="004E53E4">
        <w:rPr>
          <w:rFonts w:cs="Arial"/>
          <w:color w:val="000000" w:themeColor="text1"/>
          <w:spacing w:val="5"/>
          <w:sz w:val="22"/>
        </w:rPr>
        <w:t>m</w:t>
      </w:r>
      <w:r w:rsidRPr="004E53E4">
        <w:rPr>
          <w:rFonts w:cs="Arial"/>
          <w:color w:val="000000" w:themeColor="text1"/>
          <w:sz w:val="22"/>
        </w:rPr>
        <w:t>a</w:t>
      </w:r>
      <w:r w:rsidRPr="004E53E4">
        <w:rPr>
          <w:rFonts w:cs="Arial"/>
          <w:color w:val="000000" w:themeColor="text1"/>
          <w:spacing w:val="1"/>
          <w:sz w:val="22"/>
        </w:rPr>
        <w:t xml:space="preserve"> </w:t>
      </w:r>
      <w:r w:rsidRPr="004E53E4">
        <w:rPr>
          <w:rFonts w:cs="Arial"/>
          <w:color w:val="000000" w:themeColor="text1"/>
          <w:spacing w:val="-1"/>
          <w:sz w:val="22"/>
        </w:rPr>
        <w:t>S</w:t>
      </w:r>
      <w:r w:rsidRPr="004E53E4">
        <w:rPr>
          <w:rFonts w:cs="Arial"/>
          <w:color w:val="000000" w:themeColor="text1"/>
          <w:sz w:val="22"/>
        </w:rPr>
        <w:t>an</w:t>
      </w:r>
      <w:r w:rsidRPr="004E53E4">
        <w:rPr>
          <w:rFonts w:cs="Arial"/>
          <w:color w:val="000000" w:themeColor="text1"/>
          <w:spacing w:val="1"/>
          <w:sz w:val="22"/>
        </w:rPr>
        <w:t>i</w:t>
      </w:r>
      <w:r w:rsidRPr="004E53E4">
        <w:rPr>
          <w:rFonts w:cs="Arial"/>
          <w:color w:val="000000" w:themeColor="text1"/>
          <w:sz w:val="22"/>
        </w:rPr>
        <w:t>ta</w:t>
      </w:r>
      <w:r w:rsidRPr="004E53E4">
        <w:rPr>
          <w:rFonts w:cs="Arial"/>
          <w:color w:val="000000" w:themeColor="text1"/>
          <w:spacing w:val="1"/>
          <w:sz w:val="22"/>
        </w:rPr>
        <w:t>r</w:t>
      </w:r>
      <w:r w:rsidRPr="004E53E4">
        <w:rPr>
          <w:rFonts w:cs="Arial"/>
          <w:color w:val="000000" w:themeColor="text1"/>
          <w:spacing w:val="-1"/>
          <w:sz w:val="22"/>
        </w:rPr>
        <w:t>i</w:t>
      </w:r>
      <w:r w:rsidRPr="004E53E4">
        <w:rPr>
          <w:rFonts w:cs="Arial"/>
          <w:color w:val="000000" w:themeColor="text1"/>
          <w:sz w:val="22"/>
        </w:rPr>
        <w:t xml:space="preserve">o </w:t>
      </w:r>
      <w:r w:rsidRPr="004E53E4">
        <w:rPr>
          <w:rFonts w:cs="Arial"/>
          <w:color w:val="000000" w:themeColor="text1"/>
          <w:spacing w:val="2"/>
          <w:sz w:val="22"/>
        </w:rPr>
        <w:t>d</w:t>
      </w:r>
      <w:r w:rsidRPr="004E53E4">
        <w:rPr>
          <w:rFonts w:cs="Arial"/>
          <w:color w:val="000000" w:themeColor="text1"/>
          <w:sz w:val="22"/>
        </w:rPr>
        <w:t>e</w:t>
      </w:r>
      <w:r w:rsidRPr="004E53E4">
        <w:rPr>
          <w:rFonts w:cs="Arial"/>
          <w:color w:val="000000" w:themeColor="text1"/>
          <w:spacing w:val="1"/>
          <w:sz w:val="22"/>
        </w:rPr>
        <w:t>l</w:t>
      </w:r>
      <w:r w:rsidRPr="004E53E4">
        <w:rPr>
          <w:rFonts w:cs="Arial"/>
          <w:color w:val="000000" w:themeColor="text1"/>
          <w:spacing w:val="-1"/>
          <w:sz w:val="22"/>
        </w:rPr>
        <w:t>l</w:t>
      </w:r>
      <w:r w:rsidRPr="004E53E4">
        <w:rPr>
          <w:rFonts w:cs="Arial"/>
          <w:color w:val="000000" w:themeColor="text1"/>
          <w:sz w:val="22"/>
        </w:rPr>
        <w:t>a</w:t>
      </w:r>
      <w:r w:rsidRPr="004E53E4">
        <w:rPr>
          <w:rFonts w:cs="Arial"/>
          <w:color w:val="000000" w:themeColor="text1"/>
          <w:spacing w:val="4"/>
          <w:sz w:val="22"/>
        </w:rPr>
        <w:t xml:space="preserve"> </w:t>
      </w:r>
      <w:r w:rsidRPr="004E53E4">
        <w:rPr>
          <w:rFonts w:cs="Arial"/>
          <w:color w:val="000000" w:themeColor="text1"/>
          <w:sz w:val="22"/>
        </w:rPr>
        <w:t>R</w:t>
      </w:r>
      <w:r w:rsidRPr="004E53E4">
        <w:rPr>
          <w:rFonts w:cs="Arial"/>
          <w:color w:val="000000" w:themeColor="text1"/>
          <w:spacing w:val="2"/>
          <w:sz w:val="22"/>
        </w:rPr>
        <w:t>e</w:t>
      </w:r>
      <w:r w:rsidRPr="004E53E4">
        <w:rPr>
          <w:rFonts w:cs="Arial"/>
          <w:color w:val="000000" w:themeColor="text1"/>
          <w:sz w:val="22"/>
        </w:rPr>
        <w:t>g</w:t>
      </w:r>
      <w:r w:rsidRPr="004E53E4">
        <w:rPr>
          <w:rFonts w:cs="Arial"/>
          <w:color w:val="000000" w:themeColor="text1"/>
          <w:spacing w:val="-1"/>
          <w:sz w:val="22"/>
        </w:rPr>
        <w:t>i</w:t>
      </w:r>
      <w:r w:rsidRPr="004E53E4">
        <w:rPr>
          <w:rFonts w:cs="Arial"/>
          <w:color w:val="000000" w:themeColor="text1"/>
          <w:spacing w:val="2"/>
          <w:sz w:val="22"/>
        </w:rPr>
        <w:t>o</w:t>
      </w:r>
      <w:r w:rsidRPr="004E53E4">
        <w:rPr>
          <w:rFonts w:cs="Arial"/>
          <w:color w:val="000000" w:themeColor="text1"/>
          <w:sz w:val="22"/>
        </w:rPr>
        <w:t xml:space="preserve">ne </w:t>
      </w:r>
      <w:r w:rsidRPr="004E53E4">
        <w:rPr>
          <w:rFonts w:cs="Arial"/>
          <w:color w:val="000000" w:themeColor="text1"/>
          <w:spacing w:val="-1"/>
          <w:sz w:val="22"/>
        </w:rPr>
        <w:t>Pi</w:t>
      </w:r>
      <w:r w:rsidRPr="004E53E4">
        <w:rPr>
          <w:rFonts w:cs="Arial"/>
          <w:color w:val="000000" w:themeColor="text1"/>
          <w:sz w:val="22"/>
        </w:rPr>
        <w:t>e</w:t>
      </w:r>
      <w:r w:rsidRPr="004E53E4">
        <w:rPr>
          <w:rFonts w:cs="Arial"/>
          <w:color w:val="000000" w:themeColor="text1"/>
          <w:spacing w:val="5"/>
          <w:sz w:val="22"/>
        </w:rPr>
        <w:t>m</w:t>
      </w:r>
      <w:r w:rsidRPr="004E53E4">
        <w:rPr>
          <w:rFonts w:cs="Arial"/>
          <w:color w:val="000000" w:themeColor="text1"/>
          <w:sz w:val="22"/>
        </w:rPr>
        <w:t xml:space="preserve">onte, </w:t>
      </w:r>
      <w:r w:rsidRPr="004E53E4">
        <w:rPr>
          <w:rFonts w:cs="Arial"/>
          <w:color w:val="000000" w:themeColor="text1"/>
          <w:spacing w:val="1"/>
          <w:sz w:val="22"/>
        </w:rPr>
        <w:t>c</w:t>
      </w:r>
      <w:r w:rsidRPr="004E53E4">
        <w:rPr>
          <w:rFonts w:cs="Arial"/>
          <w:color w:val="000000" w:themeColor="text1"/>
          <w:sz w:val="22"/>
        </w:rPr>
        <w:t>o</w:t>
      </w:r>
      <w:r w:rsidRPr="004E53E4">
        <w:rPr>
          <w:rFonts w:cs="Arial"/>
          <w:color w:val="000000" w:themeColor="text1"/>
          <w:spacing w:val="5"/>
          <w:sz w:val="22"/>
        </w:rPr>
        <w:t>m</w:t>
      </w:r>
      <w:r w:rsidRPr="004E53E4">
        <w:rPr>
          <w:rFonts w:cs="Arial"/>
          <w:color w:val="000000" w:themeColor="text1"/>
          <w:sz w:val="22"/>
        </w:rPr>
        <w:t xml:space="preserve">e </w:t>
      </w:r>
      <w:r w:rsidRPr="004E53E4">
        <w:rPr>
          <w:rFonts w:cs="Arial"/>
          <w:color w:val="000000" w:themeColor="text1"/>
          <w:spacing w:val="-1"/>
          <w:sz w:val="22"/>
        </w:rPr>
        <w:t>c</w:t>
      </w:r>
      <w:r w:rsidRPr="004E53E4">
        <w:rPr>
          <w:rFonts w:cs="Arial"/>
          <w:color w:val="000000" w:themeColor="text1"/>
          <w:sz w:val="22"/>
        </w:rPr>
        <w:t>on</w:t>
      </w:r>
      <w:r w:rsidRPr="004E53E4">
        <w:rPr>
          <w:rFonts w:cs="Arial"/>
          <w:color w:val="000000" w:themeColor="text1"/>
          <w:spacing w:val="2"/>
          <w:sz w:val="22"/>
        </w:rPr>
        <w:t>f</w:t>
      </w:r>
      <w:r w:rsidRPr="004E53E4">
        <w:rPr>
          <w:rFonts w:cs="Arial"/>
          <w:color w:val="000000" w:themeColor="text1"/>
          <w:sz w:val="22"/>
        </w:rPr>
        <w:t>e</w:t>
      </w:r>
      <w:r w:rsidRPr="004E53E4">
        <w:rPr>
          <w:rFonts w:cs="Arial"/>
          <w:color w:val="000000" w:themeColor="text1"/>
          <w:spacing w:val="-1"/>
          <w:sz w:val="22"/>
        </w:rPr>
        <w:t>r</w:t>
      </w:r>
      <w:r w:rsidRPr="004E53E4">
        <w:rPr>
          <w:rFonts w:cs="Arial"/>
          <w:color w:val="000000" w:themeColor="text1"/>
          <w:spacing w:val="5"/>
          <w:sz w:val="22"/>
        </w:rPr>
        <w:t>m</w:t>
      </w:r>
      <w:r w:rsidRPr="004E53E4">
        <w:rPr>
          <w:rFonts w:cs="Arial"/>
          <w:color w:val="000000" w:themeColor="text1"/>
          <w:sz w:val="22"/>
        </w:rPr>
        <w:t>ato d</w:t>
      </w:r>
      <w:r w:rsidRPr="004E53E4">
        <w:rPr>
          <w:rFonts w:cs="Arial"/>
          <w:color w:val="000000" w:themeColor="text1"/>
          <w:spacing w:val="2"/>
          <w:sz w:val="22"/>
        </w:rPr>
        <w:t>a</w:t>
      </w:r>
      <w:r w:rsidRPr="004E53E4">
        <w:rPr>
          <w:rFonts w:cs="Arial"/>
          <w:color w:val="000000" w:themeColor="text1"/>
          <w:spacing w:val="-1"/>
          <w:sz w:val="22"/>
        </w:rPr>
        <w:t>l</w:t>
      </w:r>
      <w:r w:rsidRPr="004E53E4">
        <w:rPr>
          <w:rFonts w:cs="Arial"/>
          <w:color w:val="000000" w:themeColor="text1"/>
          <w:spacing w:val="1"/>
          <w:sz w:val="22"/>
        </w:rPr>
        <w:t>l</w:t>
      </w:r>
      <w:r w:rsidRPr="004E53E4">
        <w:rPr>
          <w:rFonts w:cs="Arial"/>
          <w:color w:val="000000" w:themeColor="text1"/>
          <w:sz w:val="22"/>
        </w:rPr>
        <w:t>a De</w:t>
      </w:r>
      <w:r w:rsidRPr="004E53E4">
        <w:rPr>
          <w:rFonts w:cs="Arial"/>
          <w:color w:val="000000" w:themeColor="text1"/>
          <w:spacing w:val="1"/>
          <w:sz w:val="22"/>
        </w:rPr>
        <w:t>l</w:t>
      </w:r>
      <w:r w:rsidRPr="004E53E4">
        <w:rPr>
          <w:rFonts w:cs="Arial"/>
          <w:color w:val="000000" w:themeColor="text1"/>
          <w:spacing w:val="-1"/>
          <w:sz w:val="22"/>
        </w:rPr>
        <w:t>i</w:t>
      </w:r>
      <w:r w:rsidRPr="004E53E4">
        <w:rPr>
          <w:rFonts w:cs="Arial"/>
          <w:color w:val="000000" w:themeColor="text1"/>
          <w:sz w:val="22"/>
        </w:rPr>
        <w:t>be</w:t>
      </w:r>
      <w:r w:rsidRPr="004E53E4">
        <w:rPr>
          <w:rFonts w:cs="Arial"/>
          <w:color w:val="000000" w:themeColor="text1"/>
          <w:spacing w:val="1"/>
          <w:sz w:val="22"/>
        </w:rPr>
        <w:t>r</w:t>
      </w:r>
      <w:r w:rsidRPr="004E53E4">
        <w:rPr>
          <w:rFonts w:cs="Arial"/>
          <w:color w:val="000000" w:themeColor="text1"/>
          <w:spacing w:val="2"/>
          <w:sz w:val="22"/>
        </w:rPr>
        <w:t>a</w:t>
      </w:r>
      <w:r w:rsidRPr="004E53E4">
        <w:rPr>
          <w:rFonts w:cs="Arial"/>
          <w:color w:val="000000" w:themeColor="text1"/>
          <w:spacing w:val="-1"/>
          <w:sz w:val="22"/>
        </w:rPr>
        <w:t>z</w:t>
      </w:r>
      <w:r w:rsidRPr="004E53E4">
        <w:rPr>
          <w:rFonts w:cs="Arial"/>
          <w:color w:val="000000" w:themeColor="text1"/>
          <w:spacing w:val="1"/>
          <w:sz w:val="22"/>
        </w:rPr>
        <w:t>i</w:t>
      </w:r>
      <w:r w:rsidRPr="004E53E4">
        <w:rPr>
          <w:rFonts w:cs="Arial"/>
          <w:color w:val="000000" w:themeColor="text1"/>
          <w:sz w:val="22"/>
        </w:rPr>
        <w:t>o</w:t>
      </w:r>
      <w:r w:rsidRPr="004E53E4">
        <w:rPr>
          <w:rFonts w:cs="Arial"/>
          <w:color w:val="000000" w:themeColor="text1"/>
          <w:spacing w:val="2"/>
          <w:sz w:val="22"/>
        </w:rPr>
        <w:t>n</w:t>
      </w:r>
      <w:r w:rsidRPr="004E53E4">
        <w:rPr>
          <w:rFonts w:cs="Arial"/>
          <w:color w:val="000000" w:themeColor="text1"/>
          <w:sz w:val="22"/>
        </w:rPr>
        <w:t>e d</w:t>
      </w:r>
      <w:r w:rsidRPr="004E53E4">
        <w:rPr>
          <w:rFonts w:cs="Arial"/>
          <w:color w:val="000000" w:themeColor="text1"/>
          <w:spacing w:val="2"/>
          <w:sz w:val="22"/>
        </w:rPr>
        <w:t>e</w:t>
      </w:r>
      <w:r w:rsidRPr="004E53E4">
        <w:rPr>
          <w:rFonts w:cs="Arial"/>
          <w:color w:val="000000" w:themeColor="text1"/>
          <w:sz w:val="22"/>
        </w:rPr>
        <w:t>l</w:t>
      </w:r>
      <w:r w:rsidRPr="004E53E4">
        <w:rPr>
          <w:rFonts w:cs="Arial"/>
          <w:color w:val="000000" w:themeColor="text1"/>
          <w:spacing w:val="8"/>
          <w:sz w:val="22"/>
        </w:rPr>
        <w:t xml:space="preserve"> </w:t>
      </w:r>
      <w:r w:rsidRPr="004E53E4">
        <w:rPr>
          <w:rFonts w:cs="Arial"/>
          <w:color w:val="000000" w:themeColor="text1"/>
          <w:sz w:val="22"/>
        </w:rPr>
        <w:t>Con</w:t>
      </w:r>
      <w:r w:rsidRPr="004E53E4">
        <w:rPr>
          <w:rFonts w:cs="Arial"/>
          <w:color w:val="000000" w:themeColor="text1"/>
          <w:spacing w:val="4"/>
          <w:sz w:val="22"/>
        </w:rPr>
        <w:t>s</w:t>
      </w:r>
      <w:r w:rsidRPr="004E53E4">
        <w:rPr>
          <w:rFonts w:cs="Arial"/>
          <w:color w:val="000000" w:themeColor="text1"/>
          <w:spacing w:val="1"/>
          <w:sz w:val="22"/>
        </w:rPr>
        <w:t>i</w:t>
      </w:r>
      <w:r w:rsidRPr="004E53E4">
        <w:rPr>
          <w:rFonts w:cs="Arial"/>
          <w:color w:val="000000" w:themeColor="text1"/>
          <w:sz w:val="22"/>
        </w:rPr>
        <w:t>g</w:t>
      </w:r>
      <w:r w:rsidRPr="004E53E4">
        <w:rPr>
          <w:rFonts w:cs="Arial"/>
          <w:color w:val="000000" w:themeColor="text1"/>
          <w:spacing w:val="-1"/>
          <w:sz w:val="22"/>
        </w:rPr>
        <w:t>l</w:t>
      </w:r>
      <w:r w:rsidRPr="004E53E4">
        <w:rPr>
          <w:rFonts w:cs="Arial"/>
          <w:color w:val="000000" w:themeColor="text1"/>
          <w:spacing w:val="1"/>
          <w:sz w:val="22"/>
        </w:rPr>
        <w:t>i</w:t>
      </w:r>
      <w:r w:rsidRPr="004E53E4">
        <w:rPr>
          <w:rFonts w:cs="Arial"/>
          <w:color w:val="000000" w:themeColor="text1"/>
          <w:sz w:val="22"/>
        </w:rPr>
        <w:t>o</w:t>
      </w:r>
      <w:r w:rsidRPr="004E53E4">
        <w:rPr>
          <w:rFonts w:cs="Arial"/>
          <w:color w:val="000000" w:themeColor="text1"/>
          <w:spacing w:val="4"/>
          <w:sz w:val="22"/>
        </w:rPr>
        <w:t xml:space="preserve"> </w:t>
      </w:r>
      <w:r w:rsidRPr="004E53E4">
        <w:rPr>
          <w:rFonts w:cs="Arial"/>
          <w:color w:val="000000" w:themeColor="text1"/>
          <w:sz w:val="22"/>
        </w:rPr>
        <w:t>R</w:t>
      </w:r>
      <w:r w:rsidRPr="004E53E4">
        <w:rPr>
          <w:rFonts w:cs="Arial"/>
          <w:color w:val="000000" w:themeColor="text1"/>
          <w:spacing w:val="2"/>
          <w:sz w:val="22"/>
        </w:rPr>
        <w:t>e</w:t>
      </w:r>
      <w:r w:rsidRPr="004E53E4">
        <w:rPr>
          <w:rFonts w:cs="Arial"/>
          <w:color w:val="000000" w:themeColor="text1"/>
          <w:sz w:val="22"/>
        </w:rPr>
        <w:t>g</w:t>
      </w:r>
      <w:r w:rsidRPr="004E53E4">
        <w:rPr>
          <w:rFonts w:cs="Arial"/>
          <w:color w:val="000000" w:themeColor="text1"/>
          <w:spacing w:val="-1"/>
          <w:sz w:val="22"/>
        </w:rPr>
        <w:t>i</w:t>
      </w:r>
      <w:r w:rsidRPr="004E53E4">
        <w:rPr>
          <w:rFonts w:cs="Arial"/>
          <w:color w:val="000000" w:themeColor="text1"/>
          <w:spacing w:val="2"/>
          <w:sz w:val="22"/>
        </w:rPr>
        <w:t>o</w:t>
      </w:r>
      <w:r w:rsidRPr="004E53E4">
        <w:rPr>
          <w:rFonts w:cs="Arial"/>
          <w:color w:val="000000" w:themeColor="text1"/>
          <w:sz w:val="22"/>
        </w:rPr>
        <w:t>n</w:t>
      </w:r>
      <w:r w:rsidRPr="004E53E4">
        <w:rPr>
          <w:rFonts w:cs="Arial"/>
          <w:color w:val="000000" w:themeColor="text1"/>
          <w:spacing w:val="2"/>
          <w:sz w:val="22"/>
        </w:rPr>
        <w:t>a</w:t>
      </w:r>
      <w:r w:rsidRPr="004E53E4">
        <w:rPr>
          <w:rFonts w:cs="Arial"/>
          <w:color w:val="000000" w:themeColor="text1"/>
          <w:spacing w:val="-1"/>
          <w:sz w:val="22"/>
        </w:rPr>
        <w:t>l</w:t>
      </w:r>
      <w:r w:rsidRPr="004E53E4">
        <w:rPr>
          <w:rFonts w:cs="Arial"/>
          <w:color w:val="000000" w:themeColor="text1"/>
          <w:sz w:val="22"/>
        </w:rPr>
        <w:t>e</w:t>
      </w:r>
      <w:r w:rsidRPr="004E53E4">
        <w:rPr>
          <w:rFonts w:cs="Arial"/>
          <w:color w:val="000000" w:themeColor="text1"/>
          <w:spacing w:val="3"/>
          <w:sz w:val="22"/>
        </w:rPr>
        <w:t xml:space="preserve"> </w:t>
      </w:r>
      <w:r w:rsidRPr="004E53E4">
        <w:rPr>
          <w:rFonts w:cs="Arial"/>
          <w:color w:val="000000" w:themeColor="text1"/>
          <w:spacing w:val="-6"/>
          <w:sz w:val="22"/>
        </w:rPr>
        <w:t xml:space="preserve"> </w:t>
      </w:r>
      <w:r w:rsidRPr="004E53E4">
        <w:rPr>
          <w:rFonts w:cs="Arial"/>
          <w:color w:val="000000" w:themeColor="text1"/>
          <w:spacing w:val="2"/>
          <w:sz w:val="22"/>
        </w:rPr>
        <w:t>2</w:t>
      </w:r>
      <w:r w:rsidRPr="004E53E4">
        <w:rPr>
          <w:rFonts w:cs="Arial"/>
          <w:color w:val="000000" w:themeColor="text1"/>
          <w:sz w:val="22"/>
        </w:rPr>
        <w:t>2</w:t>
      </w:r>
      <w:r w:rsidRPr="004E53E4">
        <w:rPr>
          <w:rFonts w:cs="Arial"/>
          <w:color w:val="000000" w:themeColor="text1"/>
          <w:spacing w:val="-2"/>
          <w:sz w:val="22"/>
        </w:rPr>
        <w:t xml:space="preserve"> </w:t>
      </w:r>
      <w:r w:rsidRPr="004E53E4">
        <w:rPr>
          <w:rFonts w:cs="Arial"/>
          <w:color w:val="000000" w:themeColor="text1"/>
          <w:sz w:val="22"/>
        </w:rPr>
        <w:t>ot</w:t>
      </w:r>
      <w:r w:rsidRPr="004E53E4">
        <w:rPr>
          <w:rFonts w:cs="Arial"/>
          <w:color w:val="000000" w:themeColor="text1"/>
          <w:spacing w:val="2"/>
          <w:sz w:val="22"/>
        </w:rPr>
        <w:t>t</w:t>
      </w:r>
      <w:r w:rsidRPr="004E53E4">
        <w:rPr>
          <w:rFonts w:cs="Arial"/>
          <w:color w:val="000000" w:themeColor="text1"/>
          <w:sz w:val="22"/>
        </w:rPr>
        <w:t>ob</w:t>
      </w:r>
      <w:r w:rsidRPr="004E53E4">
        <w:rPr>
          <w:rFonts w:cs="Arial"/>
          <w:color w:val="000000" w:themeColor="text1"/>
          <w:spacing w:val="1"/>
          <w:sz w:val="22"/>
        </w:rPr>
        <w:t>r</w:t>
      </w:r>
      <w:r w:rsidRPr="004E53E4">
        <w:rPr>
          <w:rFonts w:cs="Arial"/>
          <w:color w:val="000000" w:themeColor="text1"/>
          <w:sz w:val="22"/>
        </w:rPr>
        <w:t>e</w:t>
      </w:r>
      <w:r w:rsidRPr="004E53E4">
        <w:rPr>
          <w:rFonts w:cs="Arial"/>
          <w:color w:val="000000" w:themeColor="text1"/>
          <w:spacing w:val="-4"/>
          <w:sz w:val="22"/>
        </w:rPr>
        <w:t xml:space="preserve"> </w:t>
      </w:r>
      <w:r w:rsidRPr="004E53E4">
        <w:rPr>
          <w:rFonts w:cs="Arial"/>
          <w:color w:val="000000" w:themeColor="text1"/>
          <w:sz w:val="22"/>
        </w:rPr>
        <w:t>200</w:t>
      </w:r>
      <w:r w:rsidRPr="004E53E4">
        <w:rPr>
          <w:rFonts w:cs="Arial"/>
          <w:color w:val="000000" w:themeColor="text1"/>
          <w:spacing w:val="2"/>
          <w:sz w:val="22"/>
        </w:rPr>
        <w:t>7</w:t>
      </w:r>
      <w:r w:rsidRPr="004E53E4">
        <w:rPr>
          <w:rFonts w:cs="Arial"/>
          <w:color w:val="000000" w:themeColor="text1"/>
          <w:sz w:val="22"/>
        </w:rPr>
        <w:t>,</w:t>
      </w:r>
      <w:r w:rsidRPr="004E53E4">
        <w:rPr>
          <w:rFonts w:cs="Arial"/>
          <w:color w:val="000000" w:themeColor="text1"/>
          <w:spacing w:val="-5"/>
          <w:sz w:val="22"/>
        </w:rPr>
        <w:t xml:space="preserve"> </w:t>
      </w:r>
      <w:r w:rsidRPr="004E53E4">
        <w:rPr>
          <w:rFonts w:cs="Arial"/>
          <w:color w:val="000000" w:themeColor="text1"/>
          <w:sz w:val="22"/>
        </w:rPr>
        <w:t>n. 136</w:t>
      </w:r>
      <w:r w:rsidRPr="004E53E4">
        <w:rPr>
          <w:rFonts w:cs="Arial"/>
          <w:color w:val="000000" w:themeColor="text1"/>
          <w:spacing w:val="3"/>
          <w:sz w:val="22"/>
        </w:rPr>
        <w:t>-</w:t>
      </w:r>
      <w:r w:rsidRPr="004E53E4">
        <w:rPr>
          <w:rFonts w:cs="Arial"/>
          <w:color w:val="000000" w:themeColor="text1"/>
          <w:sz w:val="22"/>
        </w:rPr>
        <w:t>39</w:t>
      </w:r>
      <w:r w:rsidRPr="004E53E4">
        <w:rPr>
          <w:rFonts w:cs="Arial"/>
          <w:color w:val="000000" w:themeColor="text1"/>
          <w:spacing w:val="2"/>
          <w:sz w:val="22"/>
        </w:rPr>
        <w:t>4</w:t>
      </w:r>
      <w:r w:rsidRPr="004E53E4">
        <w:rPr>
          <w:rFonts w:cs="Arial"/>
          <w:color w:val="000000" w:themeColor="text1"/>
          <w:sz w:val="22"/>
        </w:rPr>
        <w:t>52</w:t>
      </w:r>
      <w:r w:rsidR="007D4436" w:rsidRPr="004E53E4">
        <w:rPr>
          <w:rFonts w:cs="Arial"/>
          <w:color w:val="000000" w:themeColor="text1"/>
          <w:sz w:val="22"/>
        </w:rPr>
        <w:t>;</w:t>
      </w:r>
    </w:p>
    <w:p w:rsidR="000C23D1" w:rsidRPr="004E53E4" w:rsidRDefault="007D4436" w:rsidP="007D4436">
      <w:pPr>
        <w:pStyle w:val="Rientrocorpodeltesto2"/>
        <w:numPr>
          <w:ilvl w:val="0"/>
          <w:numId w:val="17"/>
        </w:numPr>
        <w:jc w:val="both"/>
        <w:rPr>
          <w:rFonts w:cs="Arial"/>
          <w:color w:val="000000" w:themeColor="text1"/>
          <w:sz w:val="22"/>
        </w:rPr>
      </w:pPr>
      <w:r w:rsidRPr="004E53E4">
        <w:rPr>
          <w:rFonts w:cs="Arial"/>
          <w:color w:val="000000" w:themeColor="text1"/>
          <w:spacing w:val="1"/>
          <w:sz w:val="22"/>
        </w:rPr>
        <w:t>s</w:t>
      </w:r>
      <w:r w:rsidRPr="004E53E4">
        <w:rPr>
          <w:rFonts w:cs="Arial"/>
          <w:color w:val="000000" w:themeColor="text1"/>
          <w:spacing w:val="-1"/>
          <w:sz w:val="22"/>
        </w:rPr>
        <w:t>v</w:t>
      </w:r>
      <w:r w:rsidRPr="004E53E4">
        <w:rPr>
          <w:rFonts w:cs="Arial"/>
          <w:color w:val="000000" w:themeColor="text1"/>
          <w:spacing w:val="2"/>
          <w:sz w:val="22"/>
        </w:rPr>
        <w:t>o</w:t>
      </w:r>
      <w:r w:rsidRPr="004E53E4">
        <w:rPr>
          <w:rFonts w:cs="Arial"/>
          <w:color w:val="000000" w:themeColor="text1"/>
          <w:spacing w:val="-1"/>
          <w:sz w:val="22"/>
        </w:rPr>
        <w:t>l</w:t>
      </w:r>
      <w:r w:rsidRPr="004E53E4">
        <w:rPr>
          <w:rFonts w:cs="Arial"/>
          <w:color w:val="000000" w:themeColor="text1"/>
          <w:sz w:val="22"/>
        </w:rPr>
        <w:t xml:space="preserve">ge </w:t>
      </w:r>
      <w:r w:rsidRPr="004E53E4">
        <w:rPr>
          <w:rFonts w:cs="Arial"/>
          <w:color w:val="000000" w:themeColor="text1"/>
          <w:spacing w:val="1"/>
          <w:sz w:val="22"/>
        </w:rPr>
        <w:t>r</w:t>
      </w:r>
      <w:r w:rsidRPr="004E53E4">
        <w:rPr>
          <w:rFonts w:cs="Arial"/>
          <w:color w:val="000000" w:themeColor="text1"/>
          <w:sz w:val="22"/>
        </w:rPr>
        <w:t>uo</w:t>
      </w:r>
      <w:r w:rsidRPr="004E53E4">
        <w:rPr>
          <w:rFonts w:cs="Arial"/>
          <w:color w:val="000000" w:themeColor="text1"/>
          <w:spacing w:val="1"/>
          <w:sz w:val="22"/>
        </w:rPr>
        <w:t>l</w:t>
      </w:r>
      <w:r w:rsidRPr="004E53E4">
        <w:rPr>
          <w:rFonts w:cs="Arial"/>
          <w:color w:val="000000" w:themeColor="text1"/>
          <w:sz w:val="22"/>
        </w:rPr>
        <w:t xml:space="preserve">o </w:t>
      </w:r>
      <w:r w:rsidR="00F85617" w:rsidRPr="004E53E4">
        <w:rPr>
          <w:rFonts w:cs="Arial"/>
          <w:color w:val="000000" w:themeColor="text1"/>
          <w:sz w:val="22"/>
        </w:rPr>
        <w:t>d</w:t>
      </w:r>
      <w:r w:rsidRPr="004E53E4">
        <w:rPr>
          <w:rFonts w:cs="Arial"/>
          <w:color w:val="000000" w:themeColor="text1"/>
          <w:sz w:val="22"/>
        </w:rPr>
        <w:t>i p</w:t>
      </w:r>
      <w:r w:rsidRPr="004E53E4">
        <w:rPr>
          <w:rFonts w:cs="Arial"/>
          <w:color w:val="000000" w:themeColor="text1"/>
          <w:spacing w:val="1"/>
          <w:sz w:val="22"/>
        </w:rPr>
        <w:t>r</w:t>
      </w:r>
      <w:r w:rsidRPr="004E53E4">
        <w:rPr>
          <w:rFonts w:cs="Arial"/>
          <w:color w:val="000000" w:themeColor="text1"/>
          <w:sz w:val="22"/>
        </w:rPr>
        <w:t>e</w:t>
      </w:r>
      <w:r w:rsidRPr="004E53E4">
        <w:rPr>
          <w:rFonts w:cs="Arial"/>
          <w:color w:val="000000" w:themeColor="text1"/>
          <w:spacing w:val="1"/>
          <w:sz w:val="22"/>
        </w:rPr>
        <w:t>si</w:t>
      </w:r>
      <w:r w:rsidRPr="004E53E4">
        <w:rPr>
          <w:rFonts w:cs="Arial"/>
          <w:color w:val="000000" w:themeColor="text1"/>
          <w:sz w:val="22"/>
        </w:rPr>
        <w:t>d</w:t>
      </w:r>
      <w:r w:rsidRPr="004E53E4">
        <w:rPr>
          <w:rFonts w:cs="Arial"/>
          <w:color w:val="000000" w:themeColor="text1"/>
          <w:spacing w:val="-1"/>
          <w:sz w:val="22"/>
        </w:rPr>
        <w:t>i</w:t>
      </w:r>
      <w:r w:rsidRPr="004E53E4">
        <w:rPr>
          <w:rFonts w:cs="Arial"/>
          <w:color w:val="000000" w:themeColor="text1"/>
          <w:sz w:val="22"/>
        </w:rPr>
        <w:t xml:space="preserve">o </w:t>
      </w:r>
      <w:r w:rsidRPr="004E53E4">
        <w:rPr>
          <w:rFonts w:cs="Arial"/>
          <w:color w:val="000000" w:themeColor="text1"/>
          <w:spacing w:val="2"/>
          <w:sz w:val="22"/>
        </w:rPr>
        <w:t>d</w:t>
      </w:r>
      <w:r w:rsidRPr="004E53E4">
        <w:rPr>
          <w:rFonts w:cs="Arial"/>
          <w:color w:val="000000" w:themeColor="text1"/>
          <w:sz w:val="22"/>
        </w:rPr>
        <w:t xml:space="preserve">i </w:t>
      </w:r>
      <w:r w:rsidRPr="004E53E4">
        <w:rPr>
          <w:rFonts w:cs="Arial"/>
          <w:color w:val="000000" w:themeColor="text1"/>
          <w:spacing w:val="2"/>
          <w:sz w:val="22"/>
        </w:rPr>
        <w:t>b</w:t>
      </w:r>
      <w:r w:rsidRPr="004E53E4">
        <w:rPr>
          <w:rFonts w:cs="Arial"/>
          <w:color w:val="000000" w:themeColor="text1"/>
          <w:sz w:val="22"/>
        </w:rPr>
        <w:t>a</w:t>
      </w:r>
      <w:r w:rsidRPr="004E53E4">
        <w:rPr>
          <w:rFonts w:cs="Arial"/>
          <w:color w:val="000000" w:themeColor="text1"/>
          <w:spacing w:val="1"/>
          <w:sz w:val="22"/>
        </w:rPr>
        <w:t>s</w:t>
      </w:r>
      <w:r w:rsidRPr="004E53E4">
        <w:rPr>
          <w:rFonts w:cs="Arial"/>
          <w:color w:val="000000" w:themeColor="text1"/>
          <w:sz w:val="22"/>
        </w:rPr>
        <w:t>e per i</w:t>
      </w:r>
      <w:r w:rsidRPr="004E53E4">
        <w:rPr>
          <w:rFonts w:cs="Arial"/>
          <w:color w:val="000000" w:themeColor="text1"/>
          <w:spacing w:val="7"/>
          <w:sz w:val="22"/>
        </w:rPr>
        <w:t xml:space="preserve"> </w:t>
      </w:r>
      <w:r w:rsidRPr="004E53E4">
        <w:rPr>
          <w:rFonts w:cs="Arial"/>
          <w:color w:val="000000" w:themeColor="text1"/>
          <w:spacing w:val="1"/>
          <w:sz w:val="22"/>
        </w:rPr>
        <w:t>c</w:t>
      </w:r>
      <w:r w:rsidRPr="004E53E4">
        <w:rPr>
          <w:rFonts w:cs="Arial"/>
          <w:color w:val="000000" w:themeColor="text1"/>
          <w:spacing w:val="-1"/>
          <w:sz w:val="22"/>
        </w:rPr>
        <w:t>i</w:t>
      </w:r>
      <w:r w:rsidRPr="004E53E4">
        <w:rPr>
          <w:rFonts w:cs="Arial"/>
          <w:color w:val="000000" w:themeColor="text1"/>
          <w:sz w:val="22"/>
        </w:rPr>
        <w:t>tta</w:t>
      </w:r>
      <w:r w:rsidRPr="004E53E4">
        <w:rPr>
          <w:rFonts w:cs="Arial"/>
          <w:color w:val="000000" w:themeColor="text1"/>
          <w:spacing w:val="2"/>
          <w:sz w:val="22"/>
        </w:rPr>
        <w:t>d</w:t>
      </w:r>
      <w:r w:rsidRPr="004E53E4">
        <w:rPr>
          <w:rFonts w:cs="Arial"/>
          <w:color w:val="000000" w:themeColor="text1"/>
          <w:spacing w:val="-1"/>
          <w:sz w:val="22"/>
        </w:rPr>
        <w:t>i</w:t>
      </w:r>
      <w:r w:rsidRPr="004E53E4">
        <w:rPr>
          <w:rFonts w:cs="Arial"/>
          <w:color w:val="000000" w:themeColor="text1"/>
          <w:spacing w:val="2"/>
          <w:sz w:val="22"/>
        </w:rPr>
        <w:t>n</w:t>
      </w:r>
      <w:r w:rsidRPr="004E53E4">
        <w:rPr>
          <w:rFonts w:cs="Arial"/>
          <w:color w:val="000000" w:themeColor="text1"/>
          <w:sz w:val="22"/>
        </w:rPr>
        <w:t xml:space="preserve">i </w:t>
      </w:r>
      <w:r w:rsidRPr="004E53E4">
        <w:rPr>
          <w:rFonts w:cs="Arial"/>
          <w:color w:val="000000" w:themeColor="text1"/>
          <w:spacing w:val="1"/>
          <w:sz w:val="22"/>
        </w:rPr>
        <w:t>r</w:t>
      </w:r>
      <w:r w:rsidRPr="004E53E4">
        <w:rPr>
          <w:rFonts w:cs="Arial"/>
          <w:color w:val="000000" w:themeColor="text1"/>
          <w:sz w:val="22"/>
        </w:rPr>
        <w:t>e</w:t>
      </w:r>
      <w:r w:rsidRPr="004E53E4">
        <w:rPr>
          <w:rFonts w:cs="Arial"/>
          <w:color w:val="000000" w:themeColor="text1"/>
          <w:spacing w:val="1"/>
          <w:sz w:val="22"/>
        </w:rPr>
        <w:t>s</w:t>
      </w:r>
      <w:r w:rsidRPr="004E53E4">
        <w:rPr>
          <w:rFonts w:cs="Arial"/>
          <w:color w:val="000000" w:themeColor="text1"/>
          <w:spacing w:val="-1"/>
          <w:sz w:val="22"/>
        </w:rPr>
        <w:t>i</w:t>
      </w:r>
      <w:r w:rsidRPr="004E53E4">
        <w:rPr>
          <w:rFonts w:cs="Arial"/>
          <w:color w:val="000000" w:themeColor="text1"/>
          <w:sz w:val="22"/>
        </w:rPr>
        <w:t>d</w:t>
      </w:r>
      <w:r w:rsidRPr="004E53E4">
        <w:rPr>
          <w:rFonts w:cs="Arial"/>
          <w:color w:val="000000" w:themeColor="text1"/>
          <w:spacing w:val="2"/>
          <w:sz w:val="22"/>
        </w:rPr>
        <w:t>e</w:t>
      </w:r>
      <w:r w:rsidRPr="004E53E4">
        <w:rPr>
          <w:rFonts w:cs="Arial"/>
          <w:color w:val="000000" w:themeColor="text1"/>
          <w:sz w:val="22"/>
        </w:rPr>
        <w:t>nti n</w:t>
      </w:r>
      <w:r w:rsidRPr="004E53E4">
        <w:rPr>
          <w:rFonts w:cs="Arial"/>
          <w:color w:val="000000" w:themeColor="text1"/>
          <w:spacing w:val="2"/>
          <w:sz w:val="22"/>
        </w:rPr>
        <w:t>e</w:t>
      </w:r>
      <w:r w:rsidRPr="004E53E4">
        <w:rPr>
          <w:rFonts w:cs="Arial"/>
          <w:color w:val="000000" w:themeColor="text1"/>
          <w:sz w:val="22"/>
        </w:rPr>
        <w:t>l D</w:t>
      </w:r>
      <w:r w:rsidRPr="004E53E4">
        <w:rPr>
          <w:rFonts w:cs="Arial"/>
          <w:color w:val="000000" w:themeColor="text1"/>
          <w:spacing w:val="-1"/>
          <w:sz w:val="22"/>
        </w:rPr>
        <w:t>i</w:t>
      </w:r>
      <w:r w:rsidRPr="004E53E4">
        <w:rPr>
          <w:rFonts w:cs="Arial"/>
          <w:color w:val="000000" w:themeColor="text1"/>
          <w:spacing w:val="1"/>
          <w:sz w:val="22"/>
        </w:rPr>
        <w:t>s</w:t>
      </w:r>
      <w:r w:rsidRPr="004E53E4">
        <w:rPr>
          <w:rFonts w:cs="Arial"/>
          <w:color w:val="000000" w:themeColor="text1"/>
          <w:sz w:val="22"/>
        </w:rPr>
        <w:t>t</w:t>
      </w:r>
      <w:r w:rsidRPr="004E53E4">
        <w:rPr>
          <w:rFonts w:cs="Arial"/>
          <w:color w:val="000000" w:themeColor="text1"/>
          <w:spacing w:val="1"/>
          <w:sz w:val="22"/>
        </w:rPr>
        <w:t>r</w:t>
      </w:r>
      <w:r w:rsidRPr="004E53E4">
        <w:rPr>
          <w:rFonts w:cs="Arial"/>
          <w:color w:val="000000" w:themeColor="text1"/>
          <w:sz w:val="22"/>
        </w:rPr>
        <w:t>et</w:t>
      </w:r>
      <w:r w:rsidRPr="004E53E4">
        <w:rPr>
          <w:rFonts w:cs="Arial"/>
          <w:color w:val="000000" w:themeColor="text1"/>
          <w:spacing w:val="2"/>
          <w:sz w:val="22"/>
        </w:rPr>
        <w:t>t</w:t>
      </w:r>
      <w:r w:rsidRPr="004E53E4">
        <w:rPr>
          <w:rFonts w:cs="Arial"/>
          <w:color w:val="000000" w:themeColor="text1"/>
          <w:sz w:val="22"/>
        </w:rPr>
        <w:t>o di Cu</w:t>
      </w:r>
      <w:r w:rsidRPr="004E53E4">
        <w:rPr>
          <w:rFonts w:cs="Arial"/>
          <w:color w:val="000000" w:themeColor="text1"/>
          <w:spacing w:val="2"/>
          <w:sz w:val="22"/>
        </w:rPr>
        <w:t>n</w:t>
      </w:r>
      <w:r w:rsidRPr="004E53E4">
        <w:rPr>
          <w:rFonts w:cs="Arial"/>
          <w:color w:val="000000" w:themeColor="text1"/>
          <w:sz w:val="22"/>
        </w:rPr>
        <w:t>e</w:t>
      </w:r>
      <w:r w:rsidRPr="004E53E4">
        <w:rPr>
          <w:rFonts w:cs="Arial"/>
          <w:color w:val="000000" w:themeColor="text1"/>
          <w:spacing w:val="2"/>
          <w:sz w:val="22"/>
        </w:rPr>
        <w:t>o</w:t>
      </w:r>
      <w:r w:rsidRPr="004E53E4">
        <w:rPr>
          <w:rFonts w:cs="Arial"/>
          <w:color w:val="000000" w:themeColor="text1"/>
          <w:sz w:val="22"/>
        </w:rPr>
        <w:t xml:space="preserve">, </w:t>
      </w:r>
      <w:r w:rsidRPr="004E53E4">
        <w:rPr>
          <w:rFonts w:cs="Arial"/>
          <w:color w:val="000000" w:themeColor="text1"/>
          <w:spacing w:val="-1"/>
          <w:sz w:val="22"/>
        </w:rPr>
        <w:t>i</w:t>
      </w:r>
      <w:r w:rsidRPr="004E53E4">
        <w:rPr>
          <w:rFonts w:cs="Arial"/>
          <w:color w:val="000000" w:themeColor="text1"/>
          <w:sz w:val="22"/>
        </w:rPr>
        <w:t xml:space="preserve">n </w:t>
      </w:r>
      <w:r w:rsidRPr="004E53E4">
        <w:rPr>
          <w:rFonts w:cs="Arial"/>
          <w:color w:val="000000" w:themeColor="text1"/>
          <w:spacing w:val="1"/>
          <w:sz w:val="22"/>
        </w:rPr>
        <w:t>s</w:t>
      </w:r>
      <w:r w:rsidRPr="004E53E4">
        <w:rPr>
          <w:rFonts w:cs="Arial"/>
          <w:color w:val="000000" w:themeColor="text1"/>
          <w:sz w:val="22"/>
        </w:rPr>
        <w:t>t</w:t>
      </w:r>
      <w:r w:rsidRPr="004E53E4">
        <w:rPr>
          <w:rFonts w:cs="Arial"/>
          <w:color w:val="000000" w:themeColor="text1"/>
          <w:spacing w:val="1"/>
          <w:sz w:val="22"/>
        </w:rPr>
        <w:t>r</w:t>
      </w:r>
      <w:r w:rsidRPr="004E53E4">
        <w:rPr>
          <w:rFonts w:cs="Arial"/>
          <w:color w:val="000000" w:themeColor="text1"/>
          <w:sz w:val="22"/>
        </w:rPr>
        <w:t xml:space="preserve">etta </w:t>
      </w:r>
      <w:r w:rsidRPr="004E53E4">
        <w:rPr>
          <w:rFonts w:cs="Arial"/>
          <w:color w:val="000000" w:themeColor="text1"/>
          <w:spacing w:val="1"/>
          <w:sz w:val="22"/>
        </w:rPr>
        <w:t>c</w:t>
      </w:r>
      <w:r w:rsidRPr="004E53E4">
        <w:rPr>
          <w:rFonts w:cs="Arial"/>
          <w:color w:val="000000" w:themeColor="text1"/>
          <w:sz w:val="22"/>
        </w:rPr>
        <w:t>o</w:t>
      </w:r>
      <w:r w:rsidRPr="004E53E4">
        <w:rPr>
          <w:rFonts w:cs="Arial"/>
          <w:color w:val="000000" w:themeColor="text1"/>
          <w:spacing w:val="1"/>
          <w:sz w:val="22"/>
        </w:rPr>
        <w:t>rr</w:t>
      </w:r>
      <w:r w:rsidRPr="004E53E4">
        <w:rPr>
          <w:rFonts w:cs="Arial"/>
          <w:color w:val="000000" w:themeColor="text1"/>
          <w:sz w:val="22"/>
        </w:rPr>
        <w:t>e</w:t>
      </w:r>
      <w:r w:rsidRPr="004E53E4">
        <w:rPr>
          <w:rFonts w:cs="Arial"/>
          <w:color w:val="000000" w:themeColor="text1"/>
          <w:spacing w:val="-1"/>
          <w:sz w:val="22"/>
        </w:rPr>
        <w:t>l</w:t>
      </w:r>
      <w:r w:rsidRPr="004E53E4">
        <w:rPr>
          <w:rFonts w:cs="Arial"/>
          <w:color w:val="000000" w:themeColor="text1"/>
          <w:spacing w:val="2"/>
          <w:sz w:val="22"/>
        </w:rPr>
        <w:t>a</w:t>
      </w:r>
      <w:r w:rsidRPr="004E53E4">
        <w:rPr>
          <w:rFonts w:cs="Arial"/>
          <w:color w:val="000000" w:themeColor="text1"/>
          <w:spacing w:val="-1"/>
          <w:sz w:val="22"/>
        </w:rPr>
        <w:t>zi</w:t>
      </w:r>
      <w:r w:rsidRPr="004E53E4">
        <w:rPr>
          <w:rFonts w:cs="Arial"/>
          <w:color w:val="000000" w:themeColor="text1"/>
          <w:spacing w:val="2"/>
          <w:sz w:val="22"/>
        </w:rPr>
        <w:t>o</w:t>
      </w:r>
      <w:r w:rsidRPr="004E53E4">
        <w:rPr>
          <w:rFonts w:cs="Arial"/>
          <w:color w:val="000000" w:themeColor="text1"/>
          <w:sz w:val="22"/>
        </w:rPr>
        <w:t>ne</w:t>
      </w:r>
      <w:r w:rsidRPr="004E53E4">
        <w:rPr>
          <w:rFonts w:cs="Arial"/>
          <w:color w:val="000000" w:themeColor="text1"/>
          <w:spacing w:val="-11"/>
          <w:sz w:val="22"/>
        </w:rPr>
        <w:t xml:space="preserve"> </w:t>
      </w:r>
      <w:r w:rsidRPr="004E53E4">
        <w:rPr>
          <w:rFonts w:cs="Arial"/>
          <w:color w:val="000000" w:themeColor="text1"/>
          <w:spacing w:val="1"/>
          <w:sz w:val="22"/>
        </w:rPr>
        <w:t>c</w:t>
      </w:r>
      <w:r w:rsidRPr="004E53E4">
        <w:rPr>
          <w:rFonts w:cs="Arial"/>
          <w:color w:val="000000" w:themeColor="text1"/>
          <w:sz w:val="22"/>
        </w:rPr>
        <w:t>on</w:t>
      </w:r>
      <w:r w:rsidRPr="004E53E4">
        <w:rPr>
          <w:rFonts w:cs="Arial"/>
          <w:color w:val="000000" w:themeColor="text1"/>
          <w:spacing w:val="-1"/>
          <w:sz w:val="22"/>
        </w:rPr>
        <w:t xml:space="preserve"> </w:t>
      </w:r>
      <w:r w:rsidRPr="004E53E4">
        <w:rPr>
          <w:rFonts w:cs="Arial"/>
          <w:color w:val="000000" w:themeColor="text1"/>
          <w:sz w:val="22"/>
        </w:rPr>
        <w:t>i</w:t>
      </w:r>
      <w:r w:rsidRPr="004E53E4">
        <w:rPr>
          <w:rFonts w:cs="Arial"/>
          <w:color w:val="000000" w:themeColor="text1"/>
          <w:spacing w:val="-1"/>
          <w:sz w:val="22"/>
        </w:rPr>
        <w:t xml:space="preserve"> </w:t>
      </w:r>
      <w:r w:rsidRPr="004E53E4">
        <w:rPr>
          <w:rFonts w:cs="Arial"/>
          <w:color w:val="000000" w:themeColor="text1"/>
          <w:spacing w:val="1"/>
          <w:sz w:val="22"/>
        </w:rPr>
        <w:t>s</w:t>
      </w:r>
      <w:r w:rsidRPr="004E53E4">
        <w:rPr>
          <w:rFonts w:cs="Arial"/>
          <w:color w:val="000000" w:themeColor="text1"/>
          <w:sz w:val="22"/>
        </w:rPr>
        <w:t>e</w:t>
      </w:r>
      <w:r w:rsidRPr="004E53E4">
        <w:rPr>
          <w:rFonts w:cs="Arial"/>
          <w:color w:val="000000" w:themeColor="text1"/>
          <w:spacing w:val="3"/>
          <w:sz w:val="22"/>
        </w:rPr>
        <w:t>r</w:t>
      </w:r>
      <w:r w:rsidRPr="004E53E4">
        <w:rPr>
          <w:rFonts w:cs="Arial"/>
          <w:color w:val="000000" w:themeColor="text1"/>
          <w:spacing w:val="-1"/>
          <w:sz w:val="22"/>
        </w:rPr>
        <w:t>v</w:t>
      </w:r>
      <w:r w:rsidRPr="004E53E4">
        <w:rPr>
          <w:rFonts w:cs="Arial"/>
          <w:color w:val="000000" w:themeColor="text1"/>
          <w:spacing w:val="1"/>
          <w:sz w:val="22"/>
        </w:rPr>
        <w:t>i</w:t>
      </w:r>
      <w:r w:rsidRPr="004E53E4">
        <w:rPr>
          <w:rFonts w:cs="Arial"/>
          <w:color w:val="000000" w:themeColor="text1"/>
          <w:spacing w:val="-1"/>
          <w:sz w:val="22"/>
        </w:rPr>
        <w:t>z</w:t>
      </w:r>
      <w:r w:rsidRPr="004E53E4">
        <w:rPr>
          <w:rFonts w:cs="Arial"/>
          <w:color w:val="000000" w:themeColor="text1"/>
          <w:sz w:val="22"/>
        </w:rPr>
        <w:t>i</w:t>
      </w:r>
      <w:r w:rsidRPr="004E53E4">
        <w:rPr>
          <w:rFonts w:cs="Arial"/>
          <w:color w:val="000000" w:themeColor="text1"/>
          <w:spacing w:val="-5"/>
          <w:sz w:val="22"/>
        </w:rPr>
        <w:t xml:space="preserve"> </w:t>
      </w:r>
      <w:r w:rsidRPr="004E53E4">
        <w:rPr>
          <w:rFonts w:cs="Arial"/>
          <w:color w:val="000000" w:themeColor="text1"/>
          <w:sz w:val="22"/>
        </w:rPr>
        <w:t>t</w:t>
      </w:r>
      <w:r w:rsidRPr="004E53E4">
        <w:rPr>
          <w:rFonts w:cs="Arial"/>
          <w:color w:val="000000" w:themeColor="text1"/>
          <w:spacing w:val="2"/>
          <w:sz w:val="22"/>
        </w:rPr>
        <w:t>e</w:t>
      </w:r>
      <w:r w:rsidRPr="004E53E4">
        <w:rPr>
          <w:rFonts w:cs="Arial"/>
          <w:color w:val="000000" w:themeColor="text1"/>
          <w:spacing w:val="1"/>
          <w:sz w:val="22"/>
        </w:rPr>
        <w:t>rr</w:t>
      </w:r>
      <w:r w:rsidRPr="004E53E4">
        <w:rPr>
          <w:rFonts w:cs="Arial"/>
          <w:color w:val="000000" w:themeColor="text1"/>
          <w:spacing w:val="-1"/>
          <w:sz w:val="22"/>
        </w:rPr>
        <w:t>i</w:t>
      </w:r>
      <w:r w:rsidRPr="004E53E4">
        <w:rPr>
          <w:rFonts w:cs="Arial"/>
          <w:color w:val="000000" w:themeColor="text1"/>
          <w:sz w:val="22"/>
        </w:rPr>
        <w:t>to</w:t>
      </w:r>
      <w:r w:rsidRPr="004E53E4">
        <w:rPr>
          <w:rFonts w:cs="Arial"/>
          <w:color w:val="000000" w:themeColor="text1"/>
          <w:spacing w:val="1"/>
          <w:sz w:val="22"/>
        </w:rPr>
        <w:t>r</w:t>
      </w:r>
      <w:r w:rsidRPr="004E53E4">
        <w:rPr>
          <w:rFonts w:cs="Arial"/>
          <w:color w:val="000000" w:themeColor="text1"/>
          <w:spacing w:val="-1"/>
          <w:sz w:val="22"/>
        </w:rPr>
        <w:t>i</w:t>
      </w:r>
      <w:r w:rsidRPr="004E53E4">
        <w:rPr>
          <w:rFonts w:cs="Arial"/>
          <w:color w:val="000000" w:themeColor="text1"/>
          <w:spacing w:val="2"/>
          <w:sz w:val="22"/>
        </w:rPr>
        <w:t>a</w:t>
      </w:r>
      <w:r w:rsidRPr="004E53E4">
        <w:rPr>
          <w:rFonts w:cs="Arial"/>
          <w:color w:val="000000" w:themeColor="text1"/>
          <w:spacing w:val="-1"/>
          <w:sz w:val="22"/>
        </w:rPr>
        <w:t>li</w:t>
      </w:r>
      <w:r w:rsidRPr="004E53E4">
        <w:rPr>
          <w:rFonts w:cs="Arial"/>
          <w:color w:val="000000" w:themeColor="text1"/>
          <w:sz w:val="22"/>
        </w:rPr>
        <w:t>;</w:t>
      </w:r>
    </w:p>
    <w:p w:rsidR="007D4436" w:rsidRPr="004E53E4" w:rsidRDefault="007D4436" w:rsidP="007D4436">
      <w:pPr>
        <w:pStyle w:val="Rientrocorpodeltesto2"/>
        <w:numPr>
          <w:ilvl w:val="0"/>
          <w:numId w:val="17"/>
        </w:numPr>
        <w:jc w:val="both"/>
        <w:rPr>
          <w:rFonts w:cs="Arial"/>
          <w:color w:val="000000" w:themeColor="text1"/>
          <w:sz w:val="22"/>
        </w:rPr>
      </w:pPr>
      <w:r w:rsidRPr="004E53E4">
        <w:rPr>
          <w:rFonts w:cs="Arial"/>
          <w:color w:val="000000" w:themeColor="text1"/>
          <w:sz w:val="22"/>
        </w:rPr>
        <w:t xml:space="preserve">è </w:t>
      </w:r>
      <w:r w:rsidR="002D6FA2" w:rsidRPr="004E53E4">
        <w:rPr>
          <w:rFonts w:cs="Arial"/>
          <w:color w:val="000000" w:themeColor="text1"/>
          <w:sz w:val="22"/>
        </w:rPr>
        <w:t>o</w:t>
      </w:r>
      <w:r w:rsidRPr="004E53E4">
        <w:rPr>
          <w:rFonts w:cs="Arial"/>
          <w:color w:val="000000" w:themeColor="text1"/>
          <w:sz w:val="22"/>
        </w:rPr>
        <w:t xml:space="preserve">spedale HUB nell’ambito dell’Area Omogenea del Piemonte Sud Ovest e della </w:t>
      </w:r>
      <w:r w:rsidR="002D6FA2" w:rsidRPr="004E53E4">
        <w:rPr>
          <w:rFonts w:cs="Arial"/>
          <w:color w:val="000000" w:themeColor="text1"/>
          <w:sz w:val="22"/>
        </w:rPr>
        <w:t>R</w:t>
      </w:r>
      <w:r w:rsidRPr="004E53E4">
        <w:rPr>
          <w:rFonts w:cs="Arial"/>
          <w:color w:val="000000" w:themeColor="text1"/>
          <w:sz w:val="22"/>
        </w:rPr>
        <w:t>ete di emergenza-urgenza ed è sede di DEA II livello;</w:t>
      </w:r>
    </w:p>
    <w:p w:rsidR="000A647A" w:rsidRPr="004E53E4" w:rsidRDefault="000A647A" w:rsidP="000A647A">
      <w:pPr>
        <w:pStyle w:val="Rientrocorpodeltesto2"/>
        <w:numPr>
          <w:ilvl w:val="0"/>
          <w:numId w:val="17"/>
        </w:numPr>
        <w:jc w:val="both"/>
        <w:rPr>
          <w:rFonts w:eastAsiaTheme="minorHAnsi" w:cs="Arial"/>
          <w:color w:val="000000" w:themeColor="text1"/>
          <w:sz w:val="22"/>
          <w:szCs w:val="22"/>
          <w:lang w:eastAsia="en-US"/>
        </w:rPr>
      </w:pPr>
      <w:r w:rsidRPr="004E53E4">
        <w:rPr>
          <w:rFonts w:cs="Arial"/>
          <w:color w:val="000000" w:themeColor="text1"/>
          <w:sz w:val="22"/>
        </w:rPr>
        <w:t>e</w:t>
      </w:r>
      <w:r w:rsidRPr="004E53E4">
        <w:rPr>
          <w:rFonts w:cs="Arial"/>
          <w:color w:val="000000" w:themeColor="text1"/>
          <w:spacing w:val="1"/>
          <w:sz w:val="22"/>
        </w:rPr>
        <w:t>r</w:t>
      </w:r>
      <w:r w:rsidRPr="004E53E4">
        <w:rPr>
          <w:rFonts w:cs="Arial"/>
          <w:color w:val="000000" w:themeColor="text1"/>
          <w:spacing w:val="2"/>
          <w:sz w:val="22"/>
        </w:rPr>
        <w:t>o</w:t>
      </w:r>
      <w:r w:rsidRPr="004E53E4">
        <w:rPr>
          <w:rFonts w:cs="Arial"/>
          <w:color w:val="000000" w:themeColor="text1"/>
          <w:sz w:val="22"/>
        </w:rPr>
        <w:t>ga</w:t>
      </w:r>
      <w:r w:rsidRPr="004E53E4">
        <w:rPr>
          <w:rFonts w:cs="Arial"/>
          <w:color w:val="000000" w:themeColor="text1"/>
          <w:spacing w:val="6"/>
          <w:sz w:val="22"/>
        </w:rPr>
        <w:t xml:space="preserve"> </w:t>
      </w:r>
      <w:r w:rsidRPr="004E53E4">
        <w:rPr>
          <w:rFonts w:cs="Arial"/>
          <w:color w:val="000000" w:themeColor="text1"/>
          <w:sz w:val="22"/>
        </w:rPr>
        <w:t>p</w:t>
      </w:r>
      <w:r w:rsidRPr="004E53E4">
        <w:rPr>
          <w:rFonts w:cs="Arial"/>
          <w:color w:val="000000" w:themeColor="text1"/>
          <w:spacing w:val="1"/>
          <w:sz w:val="22"/>
        </w:rPr>
        <w:t>r</w:t>
      </w:r>
      <w:r w:rsidRPr="004E53E4">
        <w:rPr>
          <w:rFonts w:cs="Arial"/>
          <w:color w:val="000000" w:themeColor="text1"/>
          <w:sz w:val="22"/>
        </w:rPr>
        <w:t>e</w:t>
      </w:r>
      <w:r w:rsidRPr="004E53E4">
        <w:rPr>
          <w:rFonts w:cs="Arial"/>
          <w:color w:val="000000" w:themeColor="text1"/>
          <w:spacing w:val="1"/>
          <w:sz w:val="22"/>
        </w:rPr>
        <w:t>s</w:t>
      </w:r>
      <w:r w:rsidRPr="004E53E4">
        <w:rPr>
          <w:rFonts w:cs="Arial"/>
          <w:color w:val="000000" w:themeColor="text1"/>
          <w:spacing w:val="2"/>
          <w:sz w:val="22"/>
        </w:rPr>
        <w:t>ta</w:t>
      </w:r>
      <w:r w:rsidRPr="004E53E4">
        <w:rPr>
          <w:rFonts w:cs="Arial"/>
          <w:color w:val="000000" w:themeColor="text1"/>
          <w:spacing w:val="-1"/>
          <w:sz w:val="22"/>
        </w:rPr>
        <w:t>zi</w:t>
      </w:r>
      <w:r w:rsidRPr="004E53E4">
        <w:rPr>
          <w:rFonts w:cs="Arial"/>
          <w:color w:val="000000" w:themeColor="text1"/>
          <w:sz w:val="22"/>
        </w:rPr>
        <w:t>o</w:t>
      </w:r>
      <w:r w:rsidRPr="004E53E4">
        <w:rPr>
          <w:rFonts w:cs="Arial"/>
          <w:color w:val="000000" w:themeColor="text1"/>
          <w:spacing w:val="2"/>
          <w:sz w:val="22"/>
        </w:rPr>
        <w:t>n</w:t>
      </w:r>
      <w:r w:rsidRPr="004E53E4">
        <w:rPr>
          <w:rFonts w:cs="Arial"/>
          <w:color w:val="000000" w:themeColor="text1"/>
          <w:sz w:val="22"/>
        </w:rPr>
        <w:t>i</w:t>
      </w:r>
      <w:r w:rsidRPr="004E53E4">
        <w:rPr>
          <w:rFonts w:cs="Arial"/>
          <w:color w:val="000000" w:themeColor="text1"/>
          <w:spacing w:val="1"/>
          <w:sz w:val="22"/>
        </w:rPr>
        <w:t xml:space="preserve"> s</w:t>
      </w:r>
      <w:r w:rsidRPr="004E53E4">
        <w:rPr>
          <w:rFonts w:cs="Arial"/>
          <w:color w:val="000000" w:themeColor="text1"/>
          <w:sz w:val="22"/>
        </w:rPr>
        <w:t>an</w:t>
      </w:r>
      <w:r w:rsidRPr="004E53E4">
        <w:rPr>
          <w:rFonts w:cs="Arial"/>
          <w:color w:val="000000" w:themeColor="text1"/>
          <w:spacing w:val="-1"/>
          <w:sz w:val="22"/>
        </w:rPr>
        <w:t>i</w:t>
      </w:r>
      <w:r w:rsidRPr="004E53E4">
        <w:rPr>
          <w:rFonts w:cs="Arial"/>
          <w:color w:val="000000" w:themeColor="text1"/>
          <w:spacing w:val="2"/>
          <w:sz w:val="22"/>
        </w:rPr>
        <w:t>t</w:t>
      </w:r>
      <w:r w:rsidRPr="004E53E4">
        <w:rPr>
          <w:rFonts w:cs="Arial"/>
          <w:color w:val="000000" w:themeColor="text1"/>
          <w:sz w:val="22"/>
        </w:rPr>
        <w:t>a</w:t>
      </w:r>
      <w:r w:rsidRPr="004E53E4">
        <w:rPr>
          <w:rFonts w:cs="Arial"/>
          <w:color w:val="000000" w:themeColor="text1"/>
          <w:spacing w:val="1"/>
          <w:sz w:val="22"/>
        </w:rPr>
        <w:t>r</w:t>
      </w:r>
      <w:r w:rsidRPr="004E53E4">
        <w:rPr>
          <w:rFonts w:cs="Arial"/>
          <w:color w:val="000000" w:themeColor="text1"/>
          <w:spacing w:val="-1"/>
          <w:sz w:val="22"/>
        </w:rPr>
        <w:t>i</w:t>
      </w:r>
      <w:r w:rsidRPr="004E53E4">
        <w:rPr>
          <w:rFonts w:cs="Arial"/>
          <w:color w:val="000000" w:themeColor="text1"/>
          <w:sz w:val="22"/>
        </w:rPr>
        <w:t>e</w:t>
      </w:r>
      <w:r w:rsidRPr="004E53E4">
        <w:rPr>
          <w:rFonts w:cs="Arial"/>
          <w:color w:val="000000" w:themeColor="text1"/>
          <w:spacing w:val="3"/>
          <w:sz w:val="22"/>
        </w:rPr>
        <w:t xml:space="preserve"> </w:t>
      </w:r>
      <w:r w:rsidRPr="004E53E4">
        <w:rPr>
          <w:rFonts w:cs="Arial"/>
          <w:color w:val="000000" w:themeColor="text1"/>
          <w:spacing w:val="2"/>
          <w:sz w:val="22"/>
        </w:rPr>
        <w:t>d</w:t>
      </w:r>
      <w:r w:rsidRPr="004E53E4">
        <w:rPr>
          <w:rFonts w:cs="Arial"/>
          <w:color w:val="000000" w:themeColor="text1"/>
          <w:sz w:val="22"/>
        </w:rPr>
        <w:t>i</w:t>
      </w:r>
      <w:r w:rsidRPr="004E53E4">
        <w:rPr>
          <w:rFonts w:cs="Arial"/>
          <w:color w:val="000000" w:themeColor="text1"/>
          <w:spacing w:val="9"/>
          <w:sz w:val="22"/>
        </w:rPr>
        <w:t xml:space="preserve"> </w:t>
      </w:r>
      <w:r w:rsidRPr="004E53E4">
        <w:rPr>
          <w:rFonts w:cs="Arial"/>
          <w:color w:val="000000" w:themeColor="text1"/>
          <w:sz w:val="22"/>
        </w:rPr>
        <w:t>d</w:t>
      </w:r>
      <w:r w:rsidRPr="004E53E4">
        <w:rPr>
          <w:rFonts w:cs="Arial"/>
          <w:color w:val="000000" w:themeColor="text1"/>
          <w:spacing w:val="1"/>
          <w:sz w:val="22"/>
        </w:rPr>
        <w:t>i</w:t>
      </w:r>
      <w:r w:rsidRPr="004E53E4">
        <w:rPr>
          <w:rFonts w:cs="Arial"/>
          <w:color w:val="000000" w:themeColor="text1"/>
          <w:sz w:val="22"/>
        </w:rPr>
        <w:t>ag</w:t>
      </w:r>
      <w:r w:rsidRPr="004E53E4">
        <w:rPr>
          <w:rFonts w:cs="Arial"/>
          <w:color w:val="000000" w:themeColor="text1"/>
          <w:spacing w:val="2"/>
          <w:sz w:val="22"/>
        </w:rPr>
        <w:t>n</w:t>
      </w:r>
      <w:r w:rsidRPr="004E53E4">
        <w:rPr>
          <w:rFonts w:cs="Arial"/>
          <w:color w:val="000000" w:themeColor="text1"/>
          <w:sz w:val="22"/>
        </w:rPr>
        <w:t>o</w:t>
      </w:r>
      <w:r w:rsidRPr="004E53E4">
        <w:rPr>
          <w:rFonts w:cs="Arial"/>
          <w:color w:val="000000" w:themeColor="text1"/>
          <w:spacing w:val="1"/>
          <w:sz w:val="22"/>
        </w:rPr>
        <w:t>s</w:t>
      </w:r>
      <w:r w:rsidRPr="004E53E4">
        <w:rPr>
          <w:rFonts w:cs="Arial"/>
          <w:color w:val="000000" w:themeColor="text1"/>
          <w:sz w:val="22"/>
        </w:rPr>
        <w:t>i</w:t>
      </w:r>
      <w:r w:rsidRPr="004E53E4">
        <w:rPr>
          <w:rFonts w:cs="Arial"/>
          <w:color w:val="000000" w:themeColor="text1"/>
          <w:spacing w:val="5"/>
          <w:sz w:val="22"/>
        </w:rPr>
        <w:t xml:space="preserve"> </w:t>
      </w:r>
      <w:r w:rsidRPr="004E53E4">
        <w:rPr>
          <w:rFonts w:cs="Arial"/>
          <w:color w:val="000000" w:themeColor="text1"/>
          <w:sz w:val="22"/>
        </w:rPr>
        <w:t>e</w:t>
      </w:r>
      <w:r w:rsidRPr="004E53E4">
        <w:rPr>
          <w:rFonts w:cs="Arial"/>
          <w:color w:val="000000" w:themeColor="text1"/>
          <w:spacing w:val="10"/>
          <w:sz w:val="22"/>
        </w:rPr>
        <w:t xml:space="preserve"> </w:t>
      </w:r>
      <w:r w:rsidRPr="004E53E4">
        <w:rPr>
          <w:rFonts w:cs="Arial"/>
          <w:color w:val="000000" w:themeColor="text1"/>
          <w:spacing w:val="1"/>
          <w:sz w:val="22"/>
        </w:rPr>
        <w:t>c</w:t>
      </w:r>
      <w:r w:rsidRPr="004E53E4">
        <w:rPr>
          <w:rFonts w:cs="Arial"/>
          <w:color w:val="000000" w:themeColor="text1"/>
          <w:sz w:val="22"/>
        </w:rPr>
        <w:t>u</w:t>
      </w:r>
      <w:r w:rsidRPr="004E53E4">
        <w:rPr>
          <w:rFonts w:cs="Arial"/>
          <w:color w:val="000000" w:themeColor="text1"/>
          <w:spacing w:val="1"/>
          <w:sz w:val="22"/>
        </w:rPr>
        <w:t>r</w:t>
      </w:r>
      <w:r w:rsidRPr="004E53E4">
        <w:rPr>
          <w:rFonts w:cs="Arial"/>
          <w:color w:val="000000" w:themeColor="text1"/>
          <w:sz w:val="22"/>
        </w:rPr>
        <w:t>a</w:t>
      </w:r>
      <w:r w:rsidRPr="004E53E4">
        <w:rPr>
          <w:rFonts w:cs="Arial"/>
          <w:color w:val="000000" w:themeColor="text1"/>
          <w:spacing w:val="7"/>
          <w:sz w:val="22"/>
        </w:rPr>
        <w:t xml:space="preserve"> </w:t>
      </w:r>
      <w:r w:rsidRPr="004E53E4">
        <w:rPr>
          <w:rFonts w:cs="Arial"/>
          <w:color w:val="000000" w:themeColor="text1"/>
          <w:spacing w:val="-1"/>
          <w:sz w:val="22"/>
        </w:rPr>
        <w:t>i</w:t>
      </w:r>
      <w:r w:rsidRPr="004E53E4">
        <w:rPr>
          <w:rFonts w:cs="Arial"/>
          <w:color w:val="000000" w:themeColor="text1"/>
          <w:sz w:val="22"/>
        </w:rPr>
        <w:t>n</w:t>
      </w:r>
      <w:r w:rsidRPr="004E53E4">
        <w:rPr>
          <w:rFonts w:cs="Arial"/>
          <w:color w:val="000000" w:themeColor="text1"/>
          <w:spacing w:val="9"/>
          <w:sz w:val="22"/>
        </w:rPr>
        <w:t xml:space="preserve"> </w:t>
      </w:r>
      <w:r w:rsidRPr="004E53E4">
        <w:rPr>
          <w:rFonts w:cs="Arial"/>
          <w:color w:val="000000" w:themeColor="text1"/>
          <w:spacing w:val="1"/>
          <w:sz w:val="22"/>
        </w:rPr>
        <w:t>r</w:t>
      </w:r>
      <w:r w:rsidRPr="004E53E4">
        <w:rPr>
          <w:rFonts w:cs="Arial"/>
          <w:color w:val="000000" w:themeColor="text1"/>
          <w:sz w:val="22"/>
        </w:rPr>
        <w:t>eg</w:t>
      </w:r>
      <w:r w:rsidRPr="004E53E4">
        <w:rPr>
          <w:rFonts w:cs="Arial"/>
          <w:color w:val="000000" w:themeColor="text1"/>
          <w:spacing w:val="-1"/>
          <w:sz w:val="22"/>
        </w:rPr>
        <w:t>i</w:t>
      </w:r>
      <w:r w:rsidRPr="004E53E4">
        <w:rPr>
          <w:rFonts w:cs="Arial"/>
          <w:color w:val="000000" w:themeColor="text1"/>
          <w:spacing w:val="5"/>
          <w:sz w:val="22"/>
        </w:rPr>
        <w:t>m</w:t>
      </w:r>
      <w:r w:rsidRPr="004E53E4">
        <w:rPr>
          <w:rFonts w:cs="Arial"/>
          <w:color w:val="000000" w:themeColor="text1"/>
          <w:sz w:val="22"/>
        </w:rPr>
        <w:t>e</w:t>
      </w:r>
      <w:r w:rsidRPr="004E53E4">
        <w:rPr>
          <w:rFonts w:cs="Arial"/>
          <w:color w:val="000000" w:themeColor="text1"/>
          <w:spacing w:val="5"/>
          <w:sz w:val="22"/>
        </w:rPr>
        <w:t xml:space="preserve"> </w:t>
      </w:r>
      <w:r w:rsidRPr="004E53E4">
        <w:rPr>
          <w:rFonts w:cs="Arial"/>
          <w:color w:val="000000" w:themeColor="text1"/>
          <w:sz w:val="22"/>
        </w:rPr>
        <w:t>di</w:t>
      </w:r>
      <w:r w:rsidRPr="004E53E4">
        <w:rPr>
          <w:rFonts w:cs="Arial"/>
          <w:color w:val="000000" w:themeColor="text1"/>
          <w:spacing w:val="9"/>
          <w:sz w:val="22"/>
        </w:rPr>
        <w:t xml:space="preserve"> </w:t>
      </w:r>
      <w:r w:rsidRPr="004E53E4">
        <w:rPr>
          <w:rFonts w:cs="Arial"/>
          <w:color w:val="000000" w:themeColor="text1"/>
          <w:spacing w:val="1"/>
          <w:sz w:val="22"/>
        </w:rPr>
        <w:t>r</w:t>
      </w:r>
      <w:r w:rsidRPr="004E53E4">
        <w:rPr>
          <w:rFonts w:cs="Arial"/>
          <w:color w:val="000000" w:themeColor="text1"/>
          <w:spacing w:val="-1"/>
          <w:sz w:val="22"/>
        </w:rPr>
        <w:t>i</w:t>
      </w:r>
      <w:r w:rsidRPr="004E53E4">
        <w:rPr>
          <w:rFonts w:cs="Arial"/>
          <w:color w:val="000000" w:themeColor="text1"/>
          <w:spacing w:val="1"/>
          <w:sz w:val="22"/>
        </w:rPr>
        <w:t>c</w:t>
      </w:r>
      <w:r w:rsidRPr="004E53E4">
        <w:rPr>
          <w:rFonts w:cs="Arial"/>
          <w:color w:val="000000" w:themeColor="text1"/>
          <w:sz w:val="22"/>
        </w:rPr>
        <w:t>o</w:t>
      </w:r>
      <w:r w:rsidRPr="004E53E4">
        <w:rPr>
          <w:rFonts w:cs="Arial"/>
          <w:color w:val="000000" w:themeColor="text1"/>
          <w:spacing w:val="1"/>
          <w:sz w:val="22"/>
        </w:rPr>
        <w:t>v</w:t>
      </w:r>
      <w:r w:rsidRPr="004E53E4">
        <w:rPr>
          <w:rFonts w:cs="Arial"/>
          <w:color w:val="000000" w:themeColor="text1"/>
          <w:sz w:val="22"/>
        </w:rPr>
        <w:t>e</w:t>
      </w:r>
      <w:r w:rsidRPr="004E53E4">
        <w:rPr>
          <w:rFonts w:cs="Arial"/>
          <w:color w:val="000000" w:themeColor="text1"/>
          <w:spacing w:val="1"/>
          <w:sz w:val="22"/>
        </w:rPr>
        <w:t>r</w:t>
      </w:r>
      <w:r w:rsidRPr="004E53E4">
        <w:rPr>
          <w:rFonts w:cs="Arial"/>
          <w:color w:val="000000" w:themeColor="text1"/>
          <w:sz w:val="22"/>
        </w:rPr>
        <w:t>o</w:t>
      </w:r>
      <w:r w:rsidRPr="004E53E4">
        <w:rPr>
          <w:rFonts w:cs="Arial"/>
          <w:color w:val="000000" w:themeColor="text1"/>
          <w:spacing w:val="4"/>
          <w:sz w:val="22"/>
        </w:rPr>
        <w:t xml:space="preserve"> </w:t>
      </w:r>
      <w:r w:rsidRPr="004E53E4">
        <w:rPr>
          <w:rFonts w:cs="Arial"/>
          <w:color w:val="000000" w:themeColor="text1"/>
          <w:spacing w:val="-1"/>
          <w:sz w:val="22"/>
        </w:rPr>
        <w:t>i</w:t>
      </w:r>
      <w:r w:rsidRPr="004E53E4">
        <w:rPr>
          <w:rFonts w:cs="Arial"/>
          <w:color w:val="000000" w:themeColor="text1"/>
          <w:sz w:val="22"/>
        </w:rPr>
        <w:t>n</w:t>
      </w:r>
      <w:r w:rsidRPr="004E53E4">
        <w:rPr>
          <w:rFonts w:cs="Arial"/>
          <w:color w:val="000000" w:themeColor="text1"/>
          <w:spacing w:val="9"/>
          <w:sz w:val="22"/>
        </w:rPr>
        <w:t xml:space="preserve"> </w:t>
      </w:r>
      <w:r w:rsidRPr="004E53E4">
        <w:rPr>
          <w:rFonts w:cs="Arial"/>
          <w:color w:val="000000" w:themeColor="text1"/>
          <w:sz w:val="22"/>
        </w:rPr>
        <w:t>a</w:t>
      </w:r>
      <w:r w:rsidRPr="004E53E4">
        <w:rPr>
          <w:rFonts w:cs="Arial"/>
          <w:color w:val="000000" w:themeColor="text1"/>
          <w:spacing w:val="1"/>
          <w:sz w:val="22"/>
        </w:rPr>
        <w:t>r</w:t>
      </w:r>
      <w:r w:rsidRPr="004E53E4">
        <w:rPr>
          <w:rFonts w:cs="Arial"/>
          <w:color w:val="000000" w:themeColor="text1"/>
          <w:sz w:val="22"/>
        </w:rPr>
        <w:t xml:space="preserve">ea </w:t>
      </w:r>
      <w:r w:rsidRPr="004E53E4">
        <w:rPr>
          <w:rFonts w:cs="Arial"/>
          <w:color w:val="000000" w:themeColor="text1"/>
          <w:spacing w:val="5"/>
          <w:sz w:val="22"/>
        </w:rPr>
        <w:t>m</w:t>
      </w:r>
      <w:r w:rsidRPr="004E53E4">
        <w:rPr>
          <w:rFonts w:cs="Arial"/>
          <w:color w:val="000000" w:themeColor="text1"/>
          <w:sz w:val="22"/>
        </w:rPr>
        <w:t>ed</w:t>
      </w:r>
      <w:r w:rsidRPr="004E53E4">
        <w:rPr>
          <w:rFonts w:cs="Arial"/>
          <w:color w:val="000000" w:themeColor="text1"/>
          <w:spacing w:val="-1"/>
          <w:sz w:val="22"/>
        </w:rPr>
        <w:t>i</w:t>
      </w:r>
      <w:r w:rsidRPr="004E53E4">
        <w:rPr>
          <w:rFonts w:cs="Arial"/>
          <w:color w:val="000000" w:themeColor="text1"/>
          <w:spacing w:val="1"/>
          <w:sz w:val="22"/>
        </w:rPr>
        <w:t>c</w:t>
      </w:r>
      <w:r w:rsidRPr="004E53E4">
        <w:rPr>
          <w:rFonts w:cs="Arial"/>
          <w:color w:val="000000" w:themeColor="text1"/>
          <w:sz w:val="22"/>
        </w:rPr>
        <w:t>a</w:t>
      </w:r>
      <w:r w:rsidRPr="004E53E4">
        <w:rPr>
          <w:rFonts w:cs="Arial"/>
          <w:color w:val="000000" w:themeColor="text1"/>
          <w:spacing w:val="3"/>
          <w:sz w:val="22"/>
        </w:rPr>
        <w:t xml:space="preserve"> </w:t>
      </w:r>
      <w:r w:rsidRPr="004E53E4">
        <w:rPr>
          <w:rFonts w:cs="Arial"/>
          <w:color w:val="000000" w:themeColor="text1"/>
          <w:sz w:val="22"/>
        </w:rPr>
        <w:t>e</w:t>
      </w:r>
      <w:r w:rsidRPr="004E53E4">
        <w:rPr>
          <w:rFonts w:cs="Arial"/>
          <w:color w:val="000000" w:themeColor="text1"/>
          <w:spacing w:val="8"/>
          <w:sz w:val="22"/>
        </w:rPr>
        <w:t xml:space="preserve"> </w:t>
      </w:r>
      <w:r w:rsidRPr="004E53E4">
        <w:rPr>
          <w:rFonts w:cs="Arial"/>
          <w:color w:val="000000" w:themeColor="text1"/>
          <w:spacing w:val="-1"/>
          <w:sz w:val="22"/>
        </w:rPr>
        <w:t>i</w:t>
      </w:r>
      <w:r w:rsidRPr="004E53E4">
        <w:rPr>
          <w:rFonts w:cs="Arial"/>
          <w:color w:val="000000" w:themeColor="text1"/>
          <w:sz w:val="22"/>
        </w:rPr>
        <w:t>n</w:t>
      </w:r>
      <w:r w:rsidRPr="004E53E4">
        <w:rPr>
          <w:rFonts w:cs="Arial"/>
          <w:color w:val="000000" w:themeColor="text1"/>
          <w:spacing w:val="7"/>
          <w:sz w:val="22"/>
        </w:rPr>
        <w:t xml:space="preserve"> </w:t>
      </w:r>
      <w:r w:rsidRPr="004E53E4">
        <w:rPr>
          <w:rFonts w:cs="Arial"/>
          <w:color w:val="000000" w:themeColor="text1"/>
          <w:sz w:val="22"/>
        </w:rPr>
        <w:t>a</w:t>
      </w:r>
      <w:r w:rsidRPr="004E53E4">
        <w:rPr>
          <w:rFonts w:cs="Arial"/>
          <w:color w:val="000000" w:themeColor="text1"/>
          <w:spacing w:val="3"/>
          <w:sz w:val="22"/>
        </w:rPr>
        <w:t>r</w:t>
      </w:r>
      <w:r w:rsidRPr="004E53E4">
        <w:rPr>
          <w:rFonts w:cs="Arial"/>
          <w:color w:val="000000" w:themeColor="text1"/>
          <w:sz w:val="22"/>
        </w:rPr>
        <w:t>ea</w:t>
      </w:r>
      <w:r w:rsidRPr="004E53E4">
        <w:rPr>
          <w:rFonts w:cs="Arial"/>
          <w:color w:val="000000" w:themeColor="text1"/>
          <w:spacing w:val="5"/>
          <w:sz w:val="22"/>
        </w:rPr>
        <w:t xml:space="preserve"> </w:t>
      </w:r>
      <w:r w:rsidRPr="004E53E4">
        <w:rPr>
          <w:rFonts w:cs="Arial"/>
          <w:color w:val="000000" w:themeColor="text1"/>
          <w:spacing w:val="1"/>
          <w:sz w:val="22"/>
        </w:rPr>
        <w:t>c</w:t>
      </w:r>
      <w:r w:rsidRPr="004E53E4">
        <w:rPr>
          <w:rFonts w:cs="Arial"/>
          <w:color w:val="000000" w:themeColor="text1"/>
          <w:spacing w:val="2"/>
          <w:sz w:val="22"/>
        </w:rPr>
        <w:t>h</w:t>
      </w:r>
      <w:r w:rsidRPr="004E53E4">
        <w:rPr>
          <w:rFonts w:cs="Arial"/>
          <w:color w:val="000000" w:themeColor="text1"/>
          <w:spacing w:val="-1"/>
          <w:sz w:val="22"/>
        </w:rPr>
        <w:t>i</w:t>
      </w:r>
      <w:r w:rsidRPr="004E53E4">
        <w:rPr>
          <w:rFonts w:cs="Arial"/>
          <w:color w:val="000000" w:themeColor="text1"/>
          <w:spacing w:val="1"/>
          <w:sz w:val="22"/>
        </w:rPr>
        <w:t>r</w:t>
      </w:r>
      <w:r w:rsidRPr="004E53E4">
        <w:rPr>
          <w:rFonts w:cs="Arial"/>
          <w:color w:val="000000" w:themeColor="text1"/>
          <w:sz w:val="22"/>
        </w:rPr>
        <w:t>u</w:t>
      </w:r>
      <w:r w:rsidRPr="004E53E4">
        <w:rPr>
          <w:rFonts w:cs="Arial"/>
          <w:color w:val="000000" w:themeColor="text1"/>
          <w:spacing w:val="1"/>
          <w:sz w:val="22"/>
        </w:rPr>
        <w:t>r</w:t>
      </w:r>
      <w:r w:rsidRPr="004E53E4">
        <w:rPr>
          <w:rFonts w:cs="Arial"/>
          <w:color w:val="000000" w:themeColor="text1"/>
          <w:sz w:val="22"/>
        </w:rPr>
        <w:t>g</w:t>
      </w:r>
      <w:r w:rsidRPr="004E53E4">
        <w:rPr>
          <w:rFonts w:cs="Arial"/>
          <w:color w:val="000000" w:themeColor="text1"/>
          <w:spacing w:val="-1"/>
          <w:sz w:val="22"/>
        </w:rPr>
        <w:t>i</w:t>
      </w:r>
      <w:r w:rsidRPr="004E53E4">
        <w:rPr>
          <w:rFonts w:cs="Arial"/>
          <w:color w:val="000000" w:themeColor="text1"/>
          <w:spacing w:val="1"/>
          <w:sz w:val="22"/>
        </w:rPr>
        <w:t>c</w:t>
      </w:r>
      <w:r w:rsidRPr="004E53E4">
        <w:rPr>
          <w:rFonts w:cs="Arial"/>
          <w:color w:val="000000" w:themeColor="text1"/>
          <w:spacing w:val="2"/>
          <w:sz w:val="22"/>
        </w:rPr>
        <w:t>a</w:t>
      </w:r>
      <w:r w:rsidRPr="004E53E4">
        <w:rPr>
          <w:rFonts w:cs="Arial"/>
          <w:color w:val="000000" w:themeColor="text1"/>
          <w:sz w:val="22"/>
        </w:rPr>
        <w:t xml:space="preserve">, </w:t>
      </w:r>
      <w:r w:rsidRPr="004E53E4">
        <w:rPr>
          <w:rFonts w:cs="Arial"/>
          <w:color w:val="000000" w:themeColor="text1"/>
          <w:spacing w:val="-1"/>
          <w:sz w:val="22"/>
        </w:rPr>
        <w:t>i</w:t>
      </w:r>
      <w:r w:rsidRPr="004E53E4">
        <w:rPr>
          <w:rFonts w:cs="Arial"/>
          <w:color w:val="000000" w:themeColor="text1"/>
          <w:sz w:val="22"/>
        </w:rPr>
        <w:t>n</w:t>
      </w:r>
      <w:r w:rsidRPr="004E53E4">
        <w:rPr>
          <w:rFonts w:cs="Arial"/>
          <w:color w:val="000000" w:themeColor="text1"/>
          <w:spacing w:val="10"/>
          <w:sz w:val="22"/>
        </w:rPr>
        <w:t xml:space="preserve"> </w:t>
      </w:r>
      <w:r w:rsidRPr="004E53E4">
        <w:rPr>
          <w:rFonts w:cs="Arial"/>
          <w:color w:val="000000" w:themeColor="text1"/>
          <w:sz w:val="22"/>
        </w:rPr>
        <w:t>e</w:t>
      </w:r>
      <w:r w:rsidRPr="004E53E4">
        <w:rPr>
          <w:rFonts w:cs="Arial"/>
          <w:color w:val="000000" w:themeColor="text1"/>
          <w:spacing w:val="-1"/>
          <w:sz w:val="22"/>
        </w:rPr>
        <w:t>l</w:t>
      </w:r>
      <w:r w:rsidRPr="004E53E4">
        <w:rPr>
          <w:rFonts w:cs="Arial"/>
          <w:color w:val="000000" w:themeColor="text1"/>
          <w:spacing w:val="2"/>
          <w:sz w:val="22"/>
        </w:rPr>
        <w:t>e</w:t>
      </w:r>
      <w:r w:rsidRPr="004E53E4">
        <w:rPr>
          <w:rFonts w:cs="Arial"/>
          <w:color w:val="000000" w:themeColor="text1"/>
          <w:spacing w:val="-1"/>
          <w:sz w:val="22"/>
        </w:rPr>
        <w:t>z</w:t>
      </w:r>
      <w:r w:rsidRPr="004E53E4">
        <w:rPr>
          <w:rFonts w:cs="Arial"/>
          <w:color w:val="000000" w:themeColor="text1"/>
          <w:spacing w:val="1"/>
          <w:sz w:val="22"/>
        </w:rPr>
        <w:t>i</w:t>
      </w:r>
      <w:r w:rsidRPr="004E53E4">
        <w:rPr>
          <w:rFonts w:cs="Arial"/>
          <w:color w:val="000000" w:themeColor="text1"/>
          <w:sz w:val="22"/>
        </w:rPr>
        <w:t>o</w:t>
      </w:r>
      <w:r w:rsidRPr="004E53E4">
        <w:rPr>
          <w:rFonts w:cs="Arial"/>
          <w:color w:val="000000" w:themeColor="text1"/>
          <w:spacing w:val="2"/>
          <w:sz w:val="22"/>
        </w:rPr>
        <w:t>n</w:t>
      </w:r>
      <w:r w:rsidRPr="004E53E4">
        <w:rPr>
          <w:rFonts w:cs="Arial"/>
          <w:color w:val="000000" w:themeColor="text1"/>
          <w:sz w:val="22"/>
        </w:rPr>
        <w:t>e</w:t>
      </w:r>
      <w:r w:rsidRPr="004E53E4">
        <w:rPr>
          <w:rFonts w:cs="Arial"/>
          <w:color w:val="000000" w:themeColor="text1"/>
          <w:spacing w:val="2"/>
          <w:sz w:val="22"/>
        </w:rPr>
        <w:t xml:space="preserve"> </w:t>
      </w:r>
      <w:r w:rsidRPr="004E53E4">
        <w:rPr>
          <w:rFonts w:cs="Arial"/>
          <w:color w:val="000000" w:themeColor="text1"/>
          <w:sz w:val="22"/>
        </w:rPr>
        <w:t>e</w:t>
      </w:r>
      <w:r w:rsidRPr="004E53E4">
        <w:rPr>
          <w:rFonts w:cs="Arial"/>
          <w:color w:val="000000" w:themeColor="text1"/>
          <w:spacing w:val="11"/>
          <w:sz w:val="22"/>
        </w:rPr>
        <w:t xml:space="preserve"> </w:t>
      </w:r>
      <w:r w:rsidRPr="004E53E4">
        <w:rPr>
          <w:rFonts w:cs="Arial"/>
          <w:color w:val="000000" w:themeColor="text1"/>
          <w:spacing w:val="-1"/>
          <w:sz w:val="22"/>
        </w:rPr>
        <w:t>i</w:t>
      </w:r>
      <w:r w:rsidRPr="004E53E4">
        <w:rPr>
          <w:rFonts w:cs="Arial"/>
          <w:color w:val="000000" w:themeColor="text1"/>
          <w:sz w:val="22"/>
        </w:rPr>
        <w:t>n</w:t>
      </w:r>
      <w:r w:rsidRPr="004E53E4">
        <w:rPr>
          <w:rFonts w:cs="Arial"/>
          <w:color w:val="000000" w:themeColor="text1"/>
          <w:spacing w:val="7"/>
          <w:sz w:val="22"/>
        </w:rPr>
        <w:t xml:space="preserve"> </w:t>
      </w:r>
      <w:r w:rsidRPr="004E53E4">
        <w:rPr>
          <w:rFonts w:cs="Arial"/>
          <w:color w:val="000000" w:themeColor="text1"/>
          <w:sz w:val="22"/>
        </w:rPr>
        <w:t>u</w:t>
      </w:r>
      <w:r w:rsidRPr="004E53E4">
        <w:rPr>
          <w:rFonts w:cs="Arial"/>
          <w:color w:val="000000" w:themeColor="text1"/>
          <w:spacing w:val="3"/>
          <w:sz w:val="22"/>
        </w:rPr>
        <w:t>r</w:t>
      </w:r>
      <w:r w:rsidRPr="004E53E4">
        <w:rPr>
          <w:rFonts w:cs="Arial"/>
          <w:color w:val="000000" w:themeColor="text1"/>
          <w:sz w:val="22"/>
        </w:rPr>
        <w:t>ge</w:t>
      </w:r>
      <w:r w:rsidRPr="004E53E4">
        <w:rPr>
          <w:rFonts w:cs="Arial"/>
          <w:color w:val="000000" w:themeColor="text1"/>
          <w:spacing w:val="2"/>
          <w:sz w:val="22"/>
        </w:rPr>
        <w:t>n</w:t>
      </w:r>
      <w:r w:rsidRPr="004E53E4">
        <w:rPr>
          <w:rFonts w:cs="Arial"/>
          <w:color w:val="000000" w:themeColor="text1"/>
          <w:spacing w:val="-1"/>
          <w:sz w:val="22"/>
        </w:rPr>
        <w:t>z</w:t>
      </w:r>
      <w:r w:rsidRPr="004E53E4">
        <w:rPr>
          <w:rFonts w:cs="Arial"/>
          <w:color w:val="000000" w:themeColor="text1"/>
          <w:sz w:val="22"/>
        </w:rPr>
        <w:t>a,</w:t>
      </w:r>
      <w:r w:rsidRPr="004E53E4">
        <w:rPr>
          <w:rFonts w:cs="Arial"/>
          <w:color w:val="000000" w:themeColor="text1"/>
          <w:spacing w:val="4"/>
          <w:sz w:val="22"/>
        </w:rPr>
        <w:t xml:space="preserve"> </w:t>
      </w:r>
      <w:r w:rsidRPr="004E53E4">
        <w:rPr>
          <w:rFonts w:cs="Arial"/>
          <w:color w:val="000000" w:themeColor="text1"/>
          <w:spacing w:val="1"/>
          <w:sz w:val="22"/>
        </w:rPr>
        <w:t>i</w:t>
      </w:r>
      <w:r w:rsidRPr="004E53E4">
        <w:rPr>
          <w:rFonts w:cs="Arial"/>
          <w:color w:val="000000" w:themeColor="text1"/>
          <w:sz w:val="22"/>
        </w:rPr>
        <w:t>n</w:t>
      </w:r>
      <w:r w:rsidRPr="004E53E4">
        <w:rPr>
          <w:rFonts w:cs="Arial"/>
          <w:color w:val="000000" w:themeColor="text1"/>
          <w:spacing w:val="7"/>
          <w:sz w:val="22"/>
        </w:rPr>
        <w:t xml:space="preserve"> </w:t>
      </w:r>
      <w:r w:rsidRPr="004E53E4">
        <w:rPr>
          <w:rFonts w:cs="Arial"/>
          <w:color w:val="000000" w:themeColor="text1"/>
          <w:spacing w:val="1"/>
          <w:sz w:val="22"/>
        </w:rPr>
        <w:t>r</w:t>
      </w:r>
      <w:r w:rsidRPr="004E53E4">
        <w:rPr>
          <w:rFonts w:cs="Arial"/>
          <w:color w:val="000000" w:themeColor="text1"/>
          <w:sz w:val="22"/>
        </w:rPr>
        <w:t>eg</w:t>
      </w:r>
      <w:r w:rsidRPr="004E53E4">
        <w:rPr>
          <w:rFonts w:cs="Arial"/>
          <w:color w:val="000000" w:themeColor="text1"/>
          <w:spacing w:val="-1"/>
          <w:sz w:val="22"/>
        </w:rPr>
        <w:t>i</w:t>
      </w:r>
      <w:r w:rsidRPr="004E53E4">
        <w:rPr>
          <w:rFonts w:cs="Arial"/>
          <w:color w:val="000000" w:themeColor="text1"/>
          <w:spacing w:val="5"/>
          <w:sz w:val="22"/>
        </w:rPr>
        <w:t>m</w:t>
      </w:r>
      <w:r w:rsidRPr="004E53E4">
        <w:rPr>
          <w:rFonts w:cs="Arial"/>
          <w:color w:val="000000" w:themeColor="text1"/>
          <w:sz w:val="22"/>
        </w:rPr>
        <w:t>e</w:t>
      </w:r>
      <w:r w:rsidRPr="004E53E4">
        <w:rPr>
          <w:rFonts w:cs="Arial"/>
          <w:color w:val="000000" w:themeColor="text1"/>
          <w:spacing w:val="3"/>
          <w:sz w:val="22"/>
        </w:rPr>
        <w:t xml:space="preserve"> </w:t>
      </w:r>
      <w:r w:rsidRPr="004E53E4">
        <w:rPr>
          <w:rFonts w:cs="Arial"/>
          <w:color w:val="000000" w:themeColor="text1"/>
          <w:sz w:val="22"/>
        </w:rPr>
        <w:t>di</w:t>
      </w:r>
      <w:r w:rsidRPr="004E53E4">
        <w:rPr>
          <w:rFonts w:cs="Arial"/>
          <w:color w:val="000000" w:themeColor="text1"/>
          <w:spacing w:val="6"/>
          <w:sz w:val="22"/>
        </w:rPr>
        <w:t xml:space="preserve"> </w:t>
      </w:r>
      <w:r w:rsidRPr="004E53E4">
        <w:rPr>
          <w:rFonts w:cs="Arial"/>
          <w:color w:val="000000" w:themeColor="text1"/>
          <w:spacing w:val="1"/>
          <w:sz w:val="22"/>
        </w:rPr>
        <w:t>r</w:t>
      </w:r>
      <w:r w:rsidRPr="004E53E4">
        <w:rPr>
          <w:rFonts w:cs="Arial"/>
          <w:color w:val="000000" w:themeColor="text1"/>
          <w:spacing w:val="-1"/>
          <w:sz w:val="22"/>
        </w:rPr>
        <w:t>i</w:t>
      </w:r>
      <w:r w:rsidRPr="004E53E4">
        <w:rPr>
          <w:rFonts w:cs="Arial"/>
          <w:color w:val="000000" w:themeColor="text1"/>
          <w:spacing w:val="1"/>
          <w:sz w:val="22"/>
        </w:rPr>
        <w:t>c</w:t>
      </w:r>
      <w:r w:rsidRPr="004E53E4">
        <w:rPr>
          <w:rFonts w:cs="Arial"/>
          <w:color w:val="000000" w:themeColor="text1"/>
          <w:spacing w:val="2"/>
          <w:sz w:val="22"/>
        </w:rPr>
        <w:t>o</w:t>
      </w:r>
      <w:r w:rsidRPr="004E53E4">
        <w:rPr>
          <w:rFonts w:cs="Arial"/>
          <w:color w:val="000000" w:themeColor="text1"/>
          <w:spacing w:val="1"/>
          <w:sz w:val="22"/>
        </w:rPr>
        <w:t>v</w:t>
      </w:r>
      <w:r w:rsidRPr="004E53E4">
        <w:rPr>
          <w:rFonts w:cs="Arial"/>
          <w:color w:val="000000" w:themeColor="text1"/>
          <w:sz w:val="22"/>
        </w:rPr>
        <w:t>e</w:t>
      </w:r>
      <w:r w:rsidRPr="004E53E4">
        <w:rPr>
          <w:rFonts w:cs="Arial"/>
          <w:color w:val="000000" w:themeColor="text1"/>
          <w:spacing w:val="1"/>
          <w:sz w:val="22"/>
        </w:rPr>
        <w:t>r</w:t>
      </w:r>
      <w:r w:rsidRPr="004E53E4">
        <w:rPr>
          <w:rFonts w:cs="Arial"/>
          <w:color w:val="000000" w:themeColor="text1"/>
          <w:sz w:val="22"/>
        </w:rPr>
        <w:t>o</w:t>
      </w:r>
      <w:r w:rsidRPr="004E53E4">
        <w:rPr>
          <w:rFonts w:cs="Arial"/>
          <w:color w:val="000000" w:themeColor="text1"/>
          <w:spacing w:val="2"/>
          <w:sz w:val="22"/>
        </w:rPr>
        <w:t xml:space="preserve"> </w:t>
      </w:r>
      <w:r w:rsidRPr="004E53E4">
        <w:rPr>
          <w:rFonts w:cs="Arial"/>
          <w:color w:val="000000" w:themeColor="text1"/>
          <w:sz w:val="22"/>
        </w:rPr>
        <w:t>o</w:t>
      </w:r>
      <w:r w:rsidRPr="004E53E4">
        <w:rPr>
          <w:rFonts w:cs="Arial"/>
          <w:color w:val="000000" w:themeColor="text1"/>
          <w:spacing w:val="1"/>
          <w:sz w:val="22"/>
        </w:rPr>
        <w:t>r</w:t>
      </w:r>
      <w:r w:rsidRPr="004E53E4">
        <w:rPr>
          <w:rFonts w:cs="Arial"/>
          <w:color w:val="000000" w:themeColor="text1"/>
          <w:spacing w:val="2"/>
          <w:sz w:val="22"/>
        </w:rPr>
        <w:t>d</w:t>
      </w:r>
      <w:r w:rsidRPr="004E53E4">
        <w:rPr>
          <w:rFonts w:cs="Arial"/>
          <w:color w:val="000000" w:themeColor="text1"/>
          <w:spacing w:val="-1"/>
          <w:sz w:val="22"/>
        </w:rPr>
        <w:t>i</w:t>
      </w:r>
      <w:r w:rsidRPr="004E53E4">
        <w:rPr>
          <w:rFonts w:cs="Arial"/>
          <w:color w:val="000000" w:themeColor="text1"/>
          <w:sz w:val="22"/>
        </w:rPr>
        <w:t>n</w:t>
      </w:r>
      <w:r w:rsidRPr="004E53E4">
        <w:rPr>
          <w:rFonts w:cs="Arial"/>
          <w:color w:val="000000" w:themeColor="text1"/>
          <w:spacing w:val="2"/>
          <w:sz w:val="22"/>
        </w:rPr>
        <w:t>a</w:t>
      </w:r>
      <w:r w:rsidRPr="004E53E4">
        <w:rPr>
          <w:rFonts w:cs="Arial"/>
          <w:color w:val="000000" w:themeColor="text1"/>
          <w:spacing w:val="1"/>
          <w:sz w:val="22"/>
        </w:rPr>
        <w:t>r</w:t>
      </w:r>
      <w:r w:rsidRPr="004E53E4">
        <w:rPr>
          <w:rFonts w:cs="Arial"/>
          <w:color w:val="000000" w:themeColor="text1"/>
          <w:spacing w:val="-1"/>
          <w:sz w:val="22"/>
        </w:rPr>
        <w:t>i</w:t>
      </w:r>
      <w:r w:rsidRPr="004E53E4">
        <w:rPr>
          <w:rFonts w:cs="Arial"/>
          <w:color w:val="000000" w:themeColor="text1"/>
          <w:sz w:val="22"/>
        </w:rPr>
        <w:t>o</w:t>
      </w:r>
      <w:r w:rsidRPr="004E53E4">
        <w:rPr>
          <w:rFonts w:cs="Arial"/>
          <w:color w:val="000000" w:themeColor="text1"/>
          <w:spacing w:val="1"/>
          <w:sz w:val="22"/>
        </w:rPr>
        <w:t xml:space="preserve"> </w:t>
      </w:r>
      <w:r w:rsidRPr="004E53E4">
        <w:rPr>
          <w:rFonts w:eastAsiaTheme="minorHAnsi" w:cs="Arial"/>
          <w:color w:val="000000" w:themeColor="text1"/>
          <w:sz w:val="22"/>
          <w:szCs w:val="22"/>
          <w:lang w:eastAsia="en-US"/>
        </w:rPr>
        <w:t xml:space="preserve">e di </w:t>
      </w:r>
      <w:proofErr w:type="spellStart"/>
      <w:r w:rsidRPr="004E53E4">
        <w:rPr>
          <w:rFonts w:eastAsiaTheme="minorHAnsi" w:cs="Arial"/>
          <w:color w:val="000000" w:themeColor="text1"/>
          <w:sz w:val="22"/>
          <w:szCs w:val="22"/>
          <w:lang w:eastAsia="en-US"/>
        </w:rPr>
        <w:t>day</w:t>
      </w:r>
      <w:proofErr w:type="spellEnd"/>
      <w:r w:rsidRPr="004E53E4">
        <w:rPr>
          <w:rFonts w:eastAsiaTheme="minorHAnsi" w:cs="Arial"/>
          <w:color w:val="000000" w:themeColor="text1"/>
          <w:sz w:val="22"/>
          <w:szCs w:val="22"/>
          <w:lang w:eastAsia="en-US"/>
        </w:rPr>
        <w:t xml:space="preserve"> hospital/</w:t>
      </w:r>
      <w:proofErr w:type="spellStart"/>
      <w:r w:rsidRPr="004E53E4">
        <w:rPr>
          <w:rFonts w:eastAsiaTheme="minorHAnsi" w:cs="Arial"/>
          <w:color w:val="000000" w:themeColor="text1"/>
          <w:sz w:val="22"/>
          <w:szCs w:val="22"/>
          <w:lang w:eastAsia="en-US"/>
        </w:rPr>
        <w:t>day</w:t>
      </w:r>
      <w:proofErr w:type="spellEnd"/>
      <w:r w:rsidRPr="004E53E4">
        <w:rPr>
          <w:rFonts w:eastAsiaTheme="minorHAnsi" w:cs="Arial"/>
          <w:color w:val="000000" w:themeColor="text1"/>
          <w:sz w:val="22"/>
          <w:szCs w:val="22"/>
          <w:lang w:eastAsia="en-US"/>
        </w:rPr>
        <w:t xml:space="preserve"> </w:t>
      </w:r>
      <w:proofErr w:type="spellStart"/>
      <w:r w:rsidRPr="004E53E4">
        <w:rPr>
          <w:rFonts w:eastAsiaTheme="minorHAnsi" w:cs="Arial"/>
          <w:color w:val="000000" w:themeColor="text1"/>
          <w:sz w:val="22"/>
          <w:szCs w:val="22"/>
          <w:lang w:eastAsia="en-US"/>
        </w:rPr>
        <w:t>surgery</w:t>
      </w:r>
      <w:proofErr w:type="spellEnd"/>
      <w:r w:rsidRPr="004E53E4">
        <w:rPr>
          <w:rFonts w:eastAsiaTheme="minorHAnsi" w:cs="Arial"/>
          <w:color w:val="000000" w:themeColor="text1"/>
          <w:sz w:val="22"/>
          <w:szCs w:val="22"/>
          <w:lang w:eastAsia="en-US"/>
        </w:rPr>
        <w:t xml:space="preserve"> e ambulatoriale;</w:t>
      </w:r>
    </w:p>
    <w:p w:rsidR="000A647A" w:rsidRPr="004E53E4" w:rsidRDefault="000A647A" w:rsidP="000A647A">
      <w:pPr>
        <w:pStyle w:val="Paragrafoelenco"/>
        <w:numPr>
          <w:ilvl w:val="0"/>
          <w:numId w:val="17"/>
        </w:numPr>
        <w:autoSpaceDE w:val="0"/>
        <w:autoSpaceDN w:val="0"/>
        <w:adjustRightInd w:val="0"/>
        <w:jc w:val="both"/>
        <w:rPr>
          <w:rFonts w:ascii="Arial" w:hAnsi="Arial" w:cs="Arial"/>
          <w:color w:val="000000" w:themeColor="text1"/>
        </w:rPr>
      </w:pPr>
      <w:r w:rsidRPr="004E53E4">
        <w:rPr>
          <w:rFonts w:ascii="Arial" w:hAnsi="Arial" w:cs="Arial"/>
          <w:color w:val="000000" w:themeColor="text1"/>
        </w:rPr>
        <w:t xml:space="preserve">con DGR n. 51-2485 del 23/11/2015 e </w:t>
      </w:r>
      <w:proofErr w:type="spellStart"/>
      <w:r w:rsidRPr="004E53E4">
        <w:rPr>
          <w:rFonts w:ascii="Arial" w:hAnsi="Arial" w:cs="Arial"/>
          <w:color w:val="000000" w:themeColor="text1"/>
        </w:rPr>
        <w:t>ss.mm.ii</w:t>
      </w:r>
      <w:proofErr w:type="spellEnd"/>
      <w:r w:rsidR="00F85617" w:rsidRPr="004E53E4">
        <w:rPr>
          <w:rFonts w:ascii="Arial" w:hAnsi="Arial" w:cs="Arial"/>
          <w:color w:val="000000" w:themeColor="text1"/>
        </w:rPr>
        <w:t>,</w:t>
      </w:r>
      <w:r w:rsidRPr="004E53E4">
        <w:rPr>
          <w:rFonts w:ascii="Arial" w:hAnsi="Arial" w:cs="Arial"/>
          <w:color w:val="000000" w:themeColor="text1"/>
        </w:rPr>
        <w:t xml:space="preserve"> l’Azienda è stata individuata come Centro di Riferimento regionale per le seguenti patologie oncologiche: tumore della mammella, tumore del colon retto, tumori dello stomaco, tumori dell’esofago, tumori del pancreas e delle vie biliari, tumori del fegato, tumori ginecologici (GIC unico interaziendale), tumori cutanei, tumori </w:t>
      </w:r>
      <w:proofErr w:type="spellStart"/>
      <w:r w:rsidRPr="004E53E4">
        <w:rPr>
          <w:rFonts w:ascii="Arial" w:hAnsi="Arial" w:cs="Arial"/>
          <w:color w:val="000000" w:themeColor="text1"/>
        </w:rPr>
        <w:t>toracopolmonari</w:t>
      </w:r>
      <w:proofErr w:type="spellEnd"/>
      <w:r w:rsidRPr="004E53E4">
        <w:rPr>
          <w:rFonts w:ascii="Arial" w:hAnsi="Arial" w:cs="Arial"/>
          <w:color w:val="000000" w:themeColor="text1"/>
        </w:rPr>
        <w:t xml:space="preserve">, tumori della testa e del collo, tumori della tiroide e delle ghiandole endocrine, tumori urologici, tumori del sistema nervoso, tumori ematologici (leucemie acute, linfomi, mielomi, disordini linfoproliferativi cronici, sindromi </w:t>
      </w:r>
      <w:proofErr w:type="spellStart"/>
      <w:r w:rsidRPr="004E53E4">
        <w:rPr>
          <w:rFonts w:ascii="Arial" w:hAnsi="Arial" w:cs="Arial"/>
          <w:color w:val="000000" w:themeColor="text1"/>
        </w:rPr>
        <w:t>mielodisplas</w:t>
      </w:r>
      <w:r w:rsidR="00F85617" w:rsidRPr="004E53E4">
        <w:rPr>
          <w:rFonts w:ascii="Arial" w:hAnsi="Arial" w:cs="Arial"/>
          <w:color w:val="000000" w:themeColor="text1"/>
        </w:rPr>
        <w:t>t</w:t>
      </w:r>
      <w:r w:rsidRPr="004E53E4">
        <w:rPr>
          <w:rFonts w:ascii="Arial" w:hAnsi="Arial" w:cs="Arial"/>
          <w:color w:val="000000" w:themeColor="text1"/>
        </w:rPr>
        <w:t>iche</w:t>
      </w:r>
      <w:proofErr w:type="spellEnd"/>
      <w:r w:rsidRPr="004E53E4">
        <w:rPr>
          <w:rFonts w:ascii="Arial" w:hAnsi="Arial" w:cs="Arial"/>
          <w:color w:val="000000" w:themeColor="text1"/>
        </w:rPr>
        <w:t>);</w:t>
      </w:r>
    </w:p>
    <w:p w:rsidR="000A647A" w:rsidRPr="004E53E4" w:rsidRDefault="000A647A" w:rsidP="00F6074A">
      <w:pPr>
        <w:pStyle w:val="Paragrafoelenco"/>
        <w:numPr>
          <w:ilvl w:val="0"/>
          <w:numId w:val="17"/>
        </w:numPr>
        <w:autoSpaceDE w:val="0"/>
        <w:autoSpaceDN w:val="0"/>
        <w:adjustRightInd w:val="0"/>
        <w:spacing w:line="240" w:lineRule="auto"/>
        <w:ind w:left="714" w:hanging="357"/>
        <w:jc w:val="both"/>
        <w:rPr>
          <w:rFonts w:ascii="Arial" w:hAnsi="Arial" w:cs="Arial"/>
          <w:color w:val="000000" w:themeColor="text1"/>
        </w:rPr>
      </w:pPr>
      <w:r w:rsidRPr="004E53E4">
        <w:rPr>
          <w:rFonts w:ascii="Arial" w:hAnsi="Arial" w:cs="Arial"/>
          <w:color w:val="000000" w:themeColor="text1"/>
        </w:rPr>
        <w:t xml:space="preserve">alcune Strutture, servizi o funzioni rappresentano specialità </w:t>
      </w:r>
      <w:r w:rsidR="0055599C">
        <w:rPr>
          <w:rFonts w:ascii="Arial" w:hAnsi="Arial" w:cs="Arial"/>
          <w:color w:val="000000" w:themeColor="text1"/>
        </w:rPr>
        <w:t>uniche</w:t>
      </w:r>
      <w:r w:rsidR="0055599C" w:rsidRPr="0055599C">
        <w:rPr>
          <w:rFonts w:ascii="Arial" w:hAnsi="Arial" w:cs="Arial"/>
          <w:color w:val="FF0000"/>
        </w:rPr>
        <w:t xml:space="preserve"> </w:t>
      </w:r>
      <w:r w:rsidR="0055599C" w:rsidRPr="007F5513">
        <w:rPr>
          <w:rFonts w:ascii="Arial" w:hAnsi="Arial" w:cs="Arial"/>
        </w:rPr>
        <w:t xml:space="preserve">o di riferimento </w:t>
      </w:r>
      <w:r w:rsidRPr="004E53E4">
        <w:rPr>
          <w:rFonts w:ascii="Arial" w:hAnsi="Arial" w:cs="Arial"/>
          <w:color w:val="000000" w:themeColor="text1"/>
        </w:rPr>
        <w:t>in ambito provinciale: Anestesia e Terapia Intensiva Cardio-</w:t>
      </w:r>
      <w:proofErr w:type="spellStart"/>
      <w:r w:rsidRPr="004E53E4">
        <w:rPr>
          <w:rFonts w:ascii="Arial" w:hAnsi="Arial" w:cs="Arial"/>
          <w:color w:val="000000" w:themeColor="text1"/>
        </w:rPr>
        <w:t>Toraco</w:t>
      </w:r>
      <w:proofErr w:type="spellEnd"/>
      <w:r w:rsidRPr="004E53E4">
        <w:rPr>
          <w:rFonts w:ascii="Arial" w:hAnsi="Arial" w:cs="Arial"/>
          <w:color w:val="000000" w:themeColor="text1"/>
        </w:rPr>
        <w:t xml:space="preserve">-Vascolare, Cardiochirurgia, Chirurgia Maxillo-facciale, Chirurgia Plastica, Chirurgia Toracica, Chirurgia Vascolare, Malattie Infettive e </w:t>
      </w:r>
      <w:r w:rsidRPr="004E53E4">
        <w:rPr>
          <w:rFonts w:ascii="Arial" w:hAnsi="Arial" w:cs="Arial"/>
          <w:color w:val="000000" w:themeColor="text1"/>
        </w:rPr>
        <w:lastRenderedPageBreak/>
        <w:t>Tropicali, Neuroradiologia, Medicina Nucleare, Neurochirurgia, Radiologia Interventistica, Terapia Intensiva Neonatale.</w:t>
      </w:r>
    </w:p>
    <w:p w:rsidR="006E2F0E" w:rsidRPr="004E53E4" w:rsidRDefault="00302ABD" w:rsidP="00CA2D44">
      <w:pPr>
        <w:pStyle w:val="Rientrocorpodeltesto2"/>
        <w:ind w:left="0"/>
        <w:jc w:val="both"/>
        <w:rPr>
          <w:rFonts w:cs="Arial"/>
          <w:color w:val="000000" w:themeColor="text1"/>
          <w:sz w:val="22"/>
          <w:szCs w:val="22"/>
        </w:rPr>
      </w:pPr>
      <w:r w:rsidRPr="004E53E4">
        <w:rPr>
          <w:rFonts w:cs="Arial"/>
          <w:color w:val="000000" w:themeColor="text1"/>
          <w:sz w:val="22"/>
          <w:szCs w:val="22"/>
        </w:rPr>
        <w:t>L’Atto Aziendale in vigore è stato definito nel 2017</w:t>
      </w:r>
      <w:r w:rsidRPr="004E53E4">
        <w:rPr>
          <w:rStyle w:val="Rimandonotaapidipagina"/>
          <w:color w:val="000000" w:themeColor="text1"/>
          <w:sz w:val="22"/>
          <w:szCs w:val="22"/>
        </w:rPr>
        <w:footnoteReference w:id="6"/>
      </w:r>
      <w:r w:rsidRPr="004E53E4">
        <w:rPr>
          <w:rFonts w:cs="Arial"/>
          <w:color w:val="000000" w:themeColor="text1"/>
          <w:sz w:val="22"/>
          <w:szCs w:val="22"/>
        </w:rPr>
        <w:t xml:space="preserve"> e sensibilmente modificato nel 2020</w:t>
      </w:r>
      <w:r w:rsidRPr="004E53E4">
        <w:rPr>
          <w:rStyle w:val="Rimandonotaapidipagina"/>
          <w:color w:val="000000" w:themeColor="text1"/>
          <w:sz w:val="22"/>
          <w:szCs w:val="22"/>
        </w:rPr>
        <w:footnoteReference w:id="7"/>
      </w:r>
      <w:r w:rsidR="00AD6BF5" w:rsidRPr="004E53E4">
        <w:rPr>
          <w:rFonts w:cs="Arial"/>
          <w:color w:val="000000" w:themeColor="text1"/>
          <w:sz w:val="22"/>
          <w:szCs w:val="22"/>
        </w:rPr>
        <w:t>; è pubblicato sul portale aziendale</w:t>
      </w:r>
      <w:r w:rsidR="00AD6BF5" w:rsidRPr="004E53E4">
        <w:rPr>
          <w:rStyle w:val="Rimandonotaapidipagina"/>
          <w:color w:val="000000" w:themeColor="text1"/>
          <w:sz w:val="22"/>
          <w:szCs w:val="22"/>
        </w:rPr>
        <w:footnoteReference w:id="8"/>
      </w:r>
      <w:r w:rsidR="00AD6BF5" w:rsidRPr="004E53E4">
        <w:rPr>
          <w:rFonts w:cs="Arial"/>
          <w:color w:val="000000" w:themeColor="text1"/>
          <w:sz w:val="22"/>
          <w:szCs w:val="22"/>
        </w:rPr>
        <w:t>, così come l’organigramma</w:t>
      </w:r>
      <w:r w:rsidR="00AD6BF5" w:rsidRPr="004E53E4">
        <w:rPr>
          <w:rStyle w:val="Rimandonotaapidipagina"/>
          <w:color w:val="000000" w:themeColor="text1"/>
          <w:sz w:val="22"/>
          <w:szCs w:val="22"/>
        </w:rPr>
        <w:footnoteReference w:id="9"/>
      </w:r>
      <w:r w:rsidR="00AD6BF5" w:rsidRPr="004E53E4">
        <w:rPr>
          <w:rFonts w:cs="Arial"/>
          <w:color w:val="000000" w:themeColor="text1"/>
          <w:sz w:val="22"/>
          <w:szCs w:val="22"/>
        </w:rPr>
        <w:t>.</w:t>
      </w:r>
    </w:p>
    <w:p w:rsidR="00AD6BF5" w:rsidRPr="004E53E4" w:rsidRDefault="00AD6BF5" w:rsidP="00CA2D44">
      <w:pPr>
        <w:pStyle w:val="Rientrocorpodeltesto2"/>
        <w:ind w:left="0"/>
        <w:jc w:val="both"/>
        <w:rPr>
          <w:rFonts w:cs="Arial"/>
          <w:color w:val="000000" w:themeColor="text1"/>
          <w:sz w:val="22"/>
          <w:szCs w:val="22"/>
        </w:rPr>
      </w:pPr>
    </w:p>
    <w:p w:rsidR="00AD6BF5" w:rsidRPr="004E53E4" w:rsidRDefault="00AD6BF5" w:rsidP="00CA2D44">
      <w:pPr>
        <w:pStyle w:val="Rientrocorpodeltesto2"/>
        <w:ind w:left="0"/>
        <w:jc w:val="both"/>
        <w:rPr>
          <w:rFonts w:cs="Arial"/>
          <w:color w:val="000000" w:themeColor="text1"/>
          <w:sz w:val="22"/>
          <w:szCs w:val="22"/>
        </w:rPr>
      </w:pPr>
      <w:r w:rsidRPr="004E53E4">
        <w:rPr>
          <w:rFonts w:cs="Arial"/>
          <w:color w:val="000000" w:themeColor="text1"/>
          <w:sz w:val="22"/>
          <w:szCs w:val="22"/>
        </w:rPr>
        <w:t>Il Direttore Generale</w:t>
      </w:r>
      <w:r w:rsidRPr="004E53E4">
        <w:rPr>
          <w:rFonts w:cs="Arial"/>
          <w:color w:val="000000" w:themeColor="text1"/>
          <w:spacing w:val="-1"/>
          <w:sz w:val="22"/>
          <w:szCs w:val="22"/>
        </w:rPr>
        <w:t xml:space="preserve"> è </w:t>
      </w:r>
      <w:r w:rsidR="007211E0" w:rsidRPr="004E53E4">
        <w:rPr>
          <w:rFonts w:cs="Arial"/>
          <w:color w:val="000000" w:themeColor="text1"/>
          <w:spacing w:val="-1"/>
          <w:sz w:val="22"/>
          <w:szCs w:val="22"/>
        </w:rPr>
        <w:t>stato nominato</w:t>
      </w:r>
      <w:r w:rsidRPr="004E53E4">
        <w:rPr>
          <w:rFonts w:cs="Arial"/>
          <w:color w:val="000000" w:themeColor="text1"/>
          <w:spacing w:val="-1"/>
          <w:sz w:val="22"/>
          <w:szCs w:val="22"/>
        </w:rPr>
        <w:t xml:space="preserve"> con DGR 13-3295 del 28.05.21</w:t>
      </w:r>
      <w:r w:rsidRPr="004E53E4">
        <w:rPr>
          <w:rStyle w:val="Rimandonotaapidipagina"/>
          <w:color w:val="000000" w:themeColor="text1"/>
          <w:spacing w:val="-1"/>
          <w:sz w:val="22"/>
          <w:szCs w:val="22"/>
        </w:rPr>
        <w:footnoteReference w:id="10"/>
      </w:r>
      <w:r w:rsidRPr="004E53E4">
        <w:rPr>
          <w:rFonts w:cs="Arial"/>
          <w:color w:val="000000" w:themeColor="text1"/>
          <w:spacing w:val="-1"/>
          <w:sz w:val="22"/>
          <w:szCs w:val="22"/>
        </w:rPr>
        <w:t>.</w:t>
      </w:r>
    </w:p>
    <w:p w:rsidR="00AD6BF5" w:rsidRPr="004E53E4" w:rsidRDefault="00AD6BF5" w:rsidP="00CA2D44">
      <w:pPr>
        <w:pStyle w:val="Rientrocorpodeltesto2"/>
        <w:ind w:left="0"/>
        <w:jc w:val="both"/>
        <w:rPr>
          <w:rFonts w:cs="Arial"/>
          <w:color w:val="000000" w:themeColor="text1"/>
          <w:sz w:val="22"/>
          <w:szCs w:val="22"/>
        </w:rPr>
      </w:pPr>
    </w:p>
    <w:p w:rsidR="007D4436" w:rsidRPr="004E53E4" w:rsidRDefault="007D4436" w:rsidP="00F6074A">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 xml:space="preserve">In conseguenza degli adeguamenti organizzativi, derivanti dall'applicazione delle norme anti </w:t>
      </w:r>
      <w:proofErr w:type="spellStart"/>
      <w:r w:rsidRPr="004E53E4">
        <w:rPr>
          <w:rFonts w:ascii="Arial" w:hAnsi="Arial" w:cs="Arial"/>
          <w:color w:val="000000" w:themeColor="text1"/>
        </w:rPr>
        <w:t>Covid</w:t>
      </w:r>
      <w:proofErr w:type="spellEnd"/>
      <w:r w:rsidRPr="004E53E4">
        <w:rPr>
          <w:rFonts w:ascii="Arial" w:hAnsi="Arial" w:cs="Arial"/>
          <w:color w:val="000000" w:themeColor="text1"/>
        </w:rPr>
        <w:t xml:space="preserve"> 19, erano attivi a inizio dicembre 2021 5</w:t>
      </w:r>
      <w:r w:rsidR="00AE7C14">
        <w:rPr>
          <w:rFonts w:ascii="Arial" w:hAnsi="Arial" w:cs="Arial"/>
          <w:color w:val="000000" w:themeColor="text1"/>
        </w:rPr>
        <w:t>8</w:t>
      </w:r>
      <w:r w:rsidRPr="004E53E4">
        <w:rPr>
          <w:rFonts w:ascii="Arial" w:hAnsi="Arial" w:cs="Arial"/>
          <w:color w:val="000000" w:themeColor="text1"/>
        </w:rPr>
        <w:t xml:space="preserve">3 posti letto distribuiti nei due Presidi, di cui 27 riservati a pazienti </w:t>
      </w:r>
      <w:proofErr w:type="spellStart"/>
      <w:r w:rsidRPr="004E53E4">
        <w:rPr>
          <w:rFonts w:ascii="Arial" w:hAnsi="Arial" w:cs="Arial"/>
          <w:color w:val="000000" w:themeColor="text1"/>
        </w:rPr>
        <w:t>Covid</w:t>
      </w:r>
      <w:proofErr w:type="spellEnd"/>
      <w:r w:rsidRPr="004E53E4">
        <w:rPr>
          <w:rFonts w:ascii="Arial" w:hAnsi="Arial" w:cs="Arial"/>
          <w:color w:val="000000" w:themeColor="text1"/>
        </w:rPr>
        <w:t xml:space="preserve"> (19 ordinari, 4 di terapia semi-intensiva e 4 di terapia intensiva).</w:t>
      </w:r>
    </w:p>
    <w:p w:rsidR="009F12A8" w:rsidRPr="004E53E4" w:rsidRDefault="00133B3E" w:rsidP="000A647A">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Tabella</w:t>
      </w:r>
      <w:r w:rsidR="009F12A8" w:rsidRPr="004E53E4">
        <w:rPr>
          <w:rFonts w:ascii="Arial" w:hAnsi="Arial" w:cs="Arial"/>
          <w:color w:val="000000" w:themeColor="text1"/>
        </w:rPr>
        <w:t xml:space="preserve"> n. </w:t>
      </w:r>
      <w:r w:rsidRPr="004E53E4">
        <w:rPr>
          <w:rFonts w:ascii="Arial" w:hAnsi="Arial" w:cs="Arial"/>
          <w:color w:val="000000" w:themeColor="text1"/>
        </w:rPr>
        <w:t>2</w:t>
      </w:r>
      <w:r w:rsidR="009F12A8" w:rsidRPr="004E53E4">
        <w:rPr>
          <w:rFonts w:ascii="Arial" w:hAnsi="Arial" w:cs="Arial"/>
          <w:color w:val="000000" w:themeColor="text1"/>
        </w:rPr>
        <w:t>: Rappresentazione posti letto e raffronto con 2019</w:t>
      </w:r>
    </w:p>
    <w:tbl>
      <w:tblPr>
        <w:tblStyle w:val="Grigliatabella"/>
        <w:tblW w:w="0" w:type="auto"/>
        <w:tblLook w:val="04A0" w:firstRow="1" w:lastRow="0" w:firstColumn="1" w:lastColumn="0" w:noHBand="0" w:noVBand="1"/>
      </w:tblPr>
      <w:tblGrid>
        <w:gridCol w:w="1418"/>
        <w:gridCol w:w="1415"/>
        <w:gridCol w:w="1394"/>
        <w:gridCol w:w="1417"/>
        <w:gridCol w:w="1415"/>
        <w:gridCol w:w="1394"/>
        <w:gridCol w:w="1417"/>
      </w:tblGrid>
      <w:tr w:rsidR="004E53E4" w:rsidRPr="004E53E4" w:rsidTr="000A647A">
        <w:tc>
          <w:tcPr>
            <w:tcW w:w="1418" w:type="dxa"/>
          </w:tcPr>
          <w:p w:rsidR="009F12A8" w:rsidRPr="004E53E4" w:rsidRDefault="009F12A8" w:rsidP="00CA2D44">
            <w:pPr>
              <w:autoSpaceDE w:val="0"/>
              <w:autoSpaceDN w:val="0"/>
              <w:adjustRightInd w:val="0"/>
              <w:spacing w:line="240" w:lineRule="auto"/>
              <w:jc w:val="both"/>
              <w:rPr>
                <w:rFonts w:ascii="Arial" w:hAnsi="Arial" w:cs="Arial"/>
                <w:i/>
                <w:color w:val="000000" w:themeColor="text1"/>
                <w:sz w:val="20"/>
                <w:szCs w:val="20"/>
              </w:rPr>
            </w:pPr>
          </w:p>
        </w:tc>
        <w:tc>
          <w:tcPr>
            <w:tcW w:w="1415" w:type="dxa"/>
          </w:tcPr>
          <w:p w:rsidR="009F12A8" w:rsidRPr="004E53E4" w:rsidRDefault="009F12A8" w:rsidP="00CA2D44">
            <w:pPr>
              <w:autoSpaceDE w:val="0"/>
              <w:autoSpaceDN w:val="0"/>
              <w:adjustRightInd w:val="0"/>
              <w:spacing w:line="240" w:lineRule="auto"/>
              <w:jc w:val="both"/>
              <w:rPr>
                <w:rFonts w:ascii="Arial" w:hAnsi="Arial" w:cs="Arial"/>
                <w:i/>
                <w:color w:val="000000" w:themeColor="text1"/>
                <w:sz w:val="20"/>
                <w:szCs w:val="20"/>
              </w:rPr>
            </w:pPr>
            <w:r w:rsidRPr="004E53E4">
              <w:rPr>
                <w:rFonts w:ascii="Arial" w:hAnsi="Arial" w:cs="Arial"/>
                <w:i/>
                <w:color w:val="000000" w:themeColor="text1"/>
                <w:sz w:val="20"/>
                <w:szCs w:val="20"/>
              </w:rPr>
              <w:t>2019</w:t>
            </w:r>
          </w:p>
        </w:tc>
        <w:tc>
          <w:tcPr>
            <w:tcW w:w="1394" w:type="dxa"/>
          </w:tcPr>
          <w:p w:rsidR="009F12A8" w:rsidRPr="004E53E4" w:rsidRDefault="009F12A8" w:rsidP="00CA2D44">
            <w:pPr>
              <w:autoSpaceDE w:val="0"/>
              <w:autoSpaceDN w:val="0"/>
              <w:adjustRightInd w:val="0"/>
              <w:spacing w:line="240" w:lineRule="auto"/>
              <w:jc w:val="both"/>
              <w:rPr>
                <w:rFonts w:ascii="Arial" w:hAnsi="Arial" w:cs="Arial"/>
                <w:i/>
                <w:color w:val="000000" w:themeColor="text1"/>
                <w:sz w:val="20"/>
                <w:szCs w:val="20"/>
              </w:rPr>
            </w:pPr>
          </w:p>
        </w:tc>
        <w:tc>
          <w:tcPr>
            <w:tcW w:w="1417" w:type="dxa"/>
          </w:tcPr>
          <w:p w:rsidR="009F12A8" w:rsidRPr="004E53E4" w:rsidRDefault="009F12A8" w:rsidP="00CA2D44">
            <w:pPr>
              <w:autoSpaceDE w:val="0"/>
              <w:autoSpaceDN w:val="0"/>
              <w:adjustRightInd w:val="0"/>
              <w:spacing w:line="240" w:lineRule="auto"/>
              <w:jc w:val="both"/>
              <w:rPr>
                <w:rFonts w:ascii="Arial" w:hAnsi="Arial" w:cs="Arial"/>
                <w:i/>
                <w:color w:val="000000" w:themeColor="text1"/>
                <w:sz w:val="20"/>
                <w:szCs w:val="20"/>
              </w:rPr>
            </w:pPr>
          </w:p>
        </w:tc>
        <w:tc>
          <w:tcPr>
            <w:tcW w:w="1415" w:type="dxa"/>
          </w:tcPr>
          <w:p w:rsidR="009F12A8" w:rsidRPr="004E53E4" w:rsidRDefault="009F12A8" w:rsidP="00CA2D44">
            <w:pPr>
              <w:autoSpaceDE w:val="0"/>
              <w:autoSpaceDN w:val="0"/>
              <w:adjustRightInd w:val="0"/>
              <w:spacing w:line="240" w:lineRule="auto"/>
              <w:jc w:val="both"/>
              <w:rPr>
                <w:rFonts w:ascii="Arial" w:hAnsi="Arial" w:cs="Arial"/>
                <w:i/>
                <w:color w:val="000000" w:themeColor="text1"/>
                <w:sz w:val="20"/>
                <w:szCs w:val="20"/>
              </w:rPr>
            </w:pPr>
            <w:r w:rsidRPr="004E53E4">
              <w:rPr>
                <w:rFonts w:ascii="Arial" w:hAnsi="Arial" w:cs="Arial"/>
                <w:i/>
                <w:color w:val="000000" w:themeColor="text1"/>
                <w:sz w:val="20"/>
                <w:szCs w:val="20"/>
              </w:rPr>
              <w:t>2021</w:t>
            </w:r>
          </w:p>
        </w:tc>
        <w:tc>
          <w:tcPr>
            <w:tcW w:w="1394" w:type="dxa"/>
          </w:tcPr>
          <w:p w:rsidR="009F12A8" w:rsidRPr="004E53E4" w:rsidRDefault="009F12A8" w:rsidP="00CA2D44">
            <w:pPr>
              <w:autoSpaceDE w:val="0"/>
              <w:autoSpaceDN w:val="0"/>
              <w:adjustRightInd w:val="0"/>
              <w:spacing w:line="240" w:lineRule="auto"/>
              <w:jc w:val="both"/>
              <w:rPr>
                <w:rFonts w:ascii="Arial" w:hAnsi="Arial" w:cs="Arial"/>
                <w:i/>
                <w:color w:val="000000" w:themeColor="text1"/>
                <w:sz w:val="20"/>
                <w:szCs w:val="20"/>
              </w:rPr>
            </w:pPr>
          </w:p>
        </w:tc>
        <w:tc>
          <w:tcPr>
            <w:tcW w:w="1417" w:type="dxa"/>
          </w:tcPr>
          <w:p w:rsidR="009F12A8" w:rsidRPr="004E53E4" w:rsidRDefault="009F12A8" w:rsidP="00CA2D44">
            <w:pPr>
              <w:autoSpaceDE w:val="0"/>
              <w:autoSpaceDN w:val="0"/>
              <w:adjustRightInd w:val="0"/>
              <w:spacing w:line="240" w:lineRule="auto"/>
              <w:jc w:val="both"/>
              <w:rPr>
                <w:rFonts w:ascii="Arial" w:hAnsi="Arial" w:cs="Arial"/>
                <w:i/>
                <w:color w:val="000000" w:themeColor="text1"/>
                <w:sz w:val="20"/>
                <w:szCs w:val="20"/>
              </w:rPr>
            </w:pPr>
          </w:p>
        </w:tc>
      </w:tr>
      <w:tr w:rsidR="004E53E4" w:rsidRPr="004E53E4" w:rsidTr="000A647A">
        <w:tc>
          <w:tcPr>
            <w:tcW w:w="1418"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p>
        </w:tc>
        <w:tc>
          <w:tcPr>
            <w:tcW w:w="1415"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 xml:space="preserve">P.O </w:t>
            </w:r>
            <w:proofErr w:type="spellStart"/>
            <w:r w:rsidRPr="004E53E4">
              <w:rPr>
                <w:rFonts w:ascii="Arial" w:hAnsi="Arial" w:cs="Arial"/>
                <w:color w:val="000000" w:themeColor="text1"/>
                <w:sz w:val="20"/>
                <w:szCs w:val="20"/>
              </w:rPr>
              <w:t>S.Croce</w:t>
            </w:r>
            <w:proofErr w:type="spellEnd"/>
          </w:p>
        </w:tc>
        <w:tc>
          <w:tcPr>
            <w:tcW w:w="1394"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 xml:space="preserve">P.O </w:t>
            </w:r>
            <w:proofErr w:type="spellStart"/>
            <w:r w:rsidRPr="004E53E4">
              <w:rPr>
                <w:rFonts w:ascii="Arial" w:hAnsi="Arial" w:cs="Arial"/>
                <w:color w:val="000000" w:themeColor="text1"/>
                <w:sz w:val="20"/>
                <w:szCs w:val="20"/>
              </w:rPr>
              <w:t>Carle</w:t>
            </w:r>
            <w:proofErr w:type="spellEnd"/>
          </w:p>
        </w:tc>
        <w:tc>
          <w:tcPr>
            <w:tcW w:w="1417"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totale per tipologia di ricovero</w:t>
            </w:r>
          </w:p>
        </w:tc>
        <w:tc>
          <w:tcPr>
            <w:tcW w:w="1415"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 xml:space="preserve">P.O </w:t>
            </w:r>
            <w:proofErr w:type="spellStart"/>
            <w:r w:rsidRPr="004E53E4">
              <w:rPr>
                <w:rFonts w:ascii="Arial" w:hAnsi="Arial" w:cs="Arial"/>
                <w:color w:val="000000" w:themeColor="text1"/>
                <w:sz w:val="20"/>
                <w:szCs w:val="20"/>
              </w:rPr>
              <w:t>S.Croce</w:t>
            </w:r>
            <w:proofErr w:type="spellEnd"/>
          </w:p>
        </w:tc>
        <w:tc>
          <w:tcPr>
            <w:tcW w:w="1394"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 xml:space="preserve">P.O </w:t>
            </w:r>
            <w:proofErr w:type="spellStart"/>
            <w:r w:rsidRPr="004E53E4">
              <w:rPr>
                <w:rFonts w:ascii="Arial" w:hAnsi="Arial" w:cs="Arial"/>
                <w:color w:val="000000" w:themeColor="text1"/>
                <w:sz w:val="20"/>
                <w:szCs w:val="20"/>
              </w:rPr>
              <w:t>Carle</w:t>
            </w:r>
            <w:proofErr w:type="spellEnd"/>
          </w:p>
        </w:tc>
        <w:tc>
          <w:tcPr>
            <w:tcW w:w="1417"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totale per tipologia di ricovero</w:t>
            </w:r>
          </w:p>
        </w:tc>
      </w:tr>
      <w:tr w:rsidR="004E53E4" w:rsidRPr="004E53E4" w:rsidTr="000A647A">
        <w:tc>
          <w:tcPr>
            <w:tcW w:w="1418"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P.O. Letto di ricovero ordinario</w:t>
            </w:r>
          </w:p>
        </w:tc>
        <w:tc>
          <w:tcPr>
            <w:tcW w:w="1415"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452</w:t>
            </w:r>
          </w:p>
        </w:tc>
        <w:tc>
          <w:tcPr>
            <w:tcW w:w="1394"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168</w:t>
            </w:r>
          </w:p>
        </w:tc>
        <w:tc>
          <w:tcPr>
            <w:tcW w:w="1417"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620</w:t>
            </w:r>
          </w:p>
        </w:tc>
        <w:tc>
          <w:tcPr>
            <w:tcW w:w="1415"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392</w:t>
            </w:r>
          </w:p>
        </w:tc>
        <w:tc>
          <w:tcPr>
            <w:tcW w:w="1394"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141</w:t>
            </w:r>
          </w:p>
        </w:tc>
        <w:tc>
          <w:tcPr>
            <w:tcW w:w="1417"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533</w:t>
            </w:r>
          </w:p>
        </w:tc>
      </w:tr>
      <w:tr w:rsidR="004E53E4" w:rsidRPr="004E53E4" w:rsidTr="000A647A">
        <w:tc>
          <w:tcPr>
            <w:tcW w:w="1418"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P.O. Letto di ricovero diurno</w:t>
            </w:r>
          </w:p>
        </w:tc>
        <w:tc>
          <w:tcPr>
            <w:tcW w:w="1415"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26</w:t>
            </w:r>
          </w:p>
        </w:tc>
        <w:tc>
          <w:tcPr>
            <w:tcW w:w="1394"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24</w:t>
            </w:r>
          </w:p>
        </w:tc>
        <w:tc>
          <w:tcPr>
            <w:tcW w:w="1417"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50</w:t>
            </w:r>
          </w:p>
        </w:tc>
        <w:tc>
          <w:tcPr>
            <w:tcW w:w="1415"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28</w:t>
            </w:r>
          </w:p>
        </w:tc>
        <w:tc>
          <w:tcPr>
            <w:tcW w:w="1394"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22</w:t>
            </w:r>
          </w:p>
        </w:tc>
        <w:tc>
          <w:tcPr>
            <w:tcW w:w="1417"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50</w:t>
            </w:r>
          </w:p>
        </w:tc>
      </w:tr>
      <w:tr w:rsidR="009F12A8" w:rsidRPr="004E53E4" w:rsidTr="000A647A">
        <w:tc>
          <w:tcPr>
            <w:tcW w:w="1418"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Totale</w:t>
            </w:r>
          </w:p>
        </w:tc>
        <w:tc>
          <w:tcPr>
            <w:tcW w:w="1415"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478</w:t>
            </w:r>
          </w:p>
        </w:tc>
        <w:tc>
          <w:tcPr>
            <w:tcW w:w="1394"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192</w:t>
            </w:r>
          </w:p>
        </w:tc>
        <w:tc>
          <w:tcPr>
            <w:tcW w:w="1417"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670</w:t>
            </w:r>
          </w:p>
        </w:tc>
        <w:tc>
          <w:tcPr>
            <w:tcW w:w="1415"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420</w:t>
            </w:r>
          </w:p>
        </w:tc>
        <w:tc>
          <w:tcPr>
            <w:tcW w:w="1394"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163</w:t>
            </w:r>
          </w:p>
        </w:tc>
        <w:tc>
          <w:tcPr>
            <w:tcW w:w="1417" w:type="dxa"/>
          </w:tcPr>
          <w:p w:rsidR="009F12A8" w:rsidRPr="004E53E4" w:rsidRDefault="009F12A8" w:rsidP="00CA2D44">
            <w:pPr>
              <w:autoSpaceDE w:val="0"/>
              <w:autoSpaceDN w:val="0"/>
              <w:adjustRightInd w:val="0"/>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583</w:t>
            </w:r>
          </w:p>
        </w:tc>
      </w:tr>
    </w:tbl>
    <w:p w:rsidR="009F12A8" w:rsidRPr="004E53E4" w:rsidRDefault="009F12A8" w:rsidP="000A647A">
      <w:pPr>
        <w:pStyle w:val="Paragrafoelenco"/>
        <w:autoSpaceDE w:val="0"/>
        <w:autoSpaceDN w:val="0"/>
        <w:adjustRightInd w:val="0"/>
        <w:spacing w:line="240" w:lineRule="auto"/>
        <w:jc w:val="both"/>
        <w:rPr>
          <w:rFonts w:ascii="Arial" w:hAnsi="Arial" w:cs="Arial"/>
          <w:color w:val="000000" w:themeColor="text1"/>
        </w:rPr>
      </w:pPr>
    </w:p>
    <w:p w:rsidR="000A647A" w:rsidRPr="004E53E4" w:rsidRDefault="000A647A" w:rsidP="000A647A">
      <w:pPr>
        <w:spacing w:line="240" w:lineRule="auto"/>
        <w:rPr>
          <w:rFonts w:ascii="Arial" w:hAnsi="Arial" w:cs="Arial"/>
          <w:color w:val="000000" w:themeColor="text1"/>
        </w:rPr>
      </w:pPr>
      <w:r w:rsidRPr="004E53E4">
        <w:rPr>
          <w:rFonts w:ascii="Arial" w:hAnsi="Arial" w:cs="Arial"/>
          <w:color w:val="000000" w:themeColor="text1"/>
        </w:rPr>
        <w:t xml:space="preserve">Il dettaglio dei dati di attività al 31.12.2021 è contenuto nella Relazione </w:t>
      </w:r>
      <w:r w:rsidR="00AE7C14">
        <w:rPr>
          <w:rFonts w:ascii="Arial" w:hAnsi="Arial" w:cs="Arial"/>
          <w:color w:val="000000" w:themeColor="text1"/>
        </w:rPr>
        <w:t xml:space="preserve">sulla </w:t>
      </w:r>
      <w:r w:rsidRPr="004E53E4">
        <w:rPr>
          <w:rFonts w:ascii="Arial" w:hAnsi="Arial" w:cs="Arial"/>
          <w:color w:val="000000" w:themeColor="text1"/>
        </w:rPr>
        <w:t>Performance 2021</w:t>
      </w:r>
      <w:r w:rsidRPr="004E53E4">
        <w:rPr>
          <w:rStyle w:val="Rimandonotaapidipagina"/>
          <w:rFonts w:ascii="Times New Roman" w:hAnsi="Times New Roman"/>
          <w:color w:val="000000" w:themeColor="text1"/>
          <w:sz w:val="24"/>
          <w:szCs w:val="24"/>
        </w:rPr>
        <w:footnoteReference w:id="11"/>
      </w:r>
      <w:r w:rsidRPr="004E53E4">
        <w:rPr>
          <w:rFonts w:ascii="Times New Roman" w:hAnsi="Times New Roman" w:cs="Times New Roman"/>
          <w:color w:val="000000" w:themeColor="text1"/>
          <w:sz w:val="24"/>
          <w:szCs w:val="24"/>
        </w:rPr>
        <w:t xml:space="preserve"> </w:t>
      </w:r>
      <w:r w:rsidRPr="004E53E4">
        <w:rPr>
          <w:rFonts w:ascii="Arial" w:hAnsi="Arial" w:cs="Arial"/>
          <w:color w:val="000000" w:themeColor="text1"/>
        </w:rPr>
        <w:t>dalla quale si estrapolano alcun</w:t>
      </w:r>
      <w:r w:rsidR="002D6FA2" w:rsidRPr="004E53E4">
        <w:rPr>
          <w:rFonts w:ascii="Arial" w:hAnsi="Arial" w:cs="Arial"/>
          <w:color w:val="000000" w:themeColor="text1"/>
        </w:rPr>
        <w:t>e</w:t>
      </w:r>
      <w:r w:rsidRPr="004E53E4">
        <w:rPr>
          <w:rFonts w:ascii="Arial" w:hAnsi="Arial" w:cs="Arial"/>
          <w:color w:val="000000" w:themeColor="text1"/>
        </w:rPr>
        <w:t xml:space="preserve"> </w:t>
      </w:r>
      <w:r w:rsidR="002D6FA2" w:rsidRPr="004E53E4">
        <w:rPr>
          <w:rFonts w:ascii="Arial" w:hAnsi="Arial" w:cs="Arial"/>
          <w:color w:val="000000" w:themeColor="text1"/>
        </w:rPr>
        <w:t>informazioni</w:t>
      </w:r>
      <w:r w:rsidRPr="004E53E4">
        <w:rPr>
          <w:rFonts w:ascii="Arial" w:hAnsi="Arial" w:cs="Arial"/>
          <w:color w:val="000000" w:themeColor="text1"/>
        </w:rPr>
        <w:t xml:space="preserve"> normalmente utilizzat</w:t>
      </w:r>
      <w:r w:rsidR="002D6FA2" w:rsidRPr="004E53E4">
        <w:rPr>
          <w:rFonts w:ascii="Arial" w:hAnsi="Arial" w:cs="Arial"/>
          <w:color w:val="000000" w:themeColor="text1"/>
        </w:rPr>
        <w:t>e</w:t>
      </w:r>
      <w:r w:rsidRPr="004E53E4">
        <w:rPr>
          <w:rFonts w:ascii="Arial" w:hAnsi="Arial" w:cs="Arial"/>
          <w:color w:val="000000" w:themeColor="text1"/>
        </w:rPr>
        <w:t xml:space="preserve"> per presentare l’Azienda.</w:t>
      </w:r>
    </w:p>
    <w:p w:rsidR="009F12A8" w:rsidRPr="004E53E4" w:rsidRDefault="00133B3E" w:rsidP="000A647A">
      <w:pPr>
        <w:pStyle w:val="Rientrocorpodeltesto2"/>
        <w:tabs>
          <w:tab w:val="left" w:pos="2552"/>
        </w:tabs>
        <w:ind w:left="0"/>
        <w:jc w:val="both"/>
        <w:rPr>
          <w:rFonts w:cs="Arial"/>
          <w:color w:val="000000" w:themeColor="text1"/>
          <w:spacing w:val="-1"/>
          <w:sz w:val="22"/>
          <w:szCs w:val="22"/>
        </w:rPr>
      </w:pPr>
      <w:r w:rsidRPr="004E53E4">
        <w:rPr>
          <w:rFonts w:cs="Arial"/>
          <w:color w:val="000000" w:themeColor="text1"/>
          <w:sz w:val="22"/>
          <w:szCs w:val="22"/>
        </w:rPr>
        <w:t>Tabella n. 3:</w:t>
      </w:r>
      <w:r w:rsidRPr="004E53E4">
        <w:rPr>
          <w:rFonts w:cs="Arial"/>
          <w:color w:val="000000" w:themeColor="text1"/>
        </w:rPr>
        <w:t xml:space="preserve"> </w:t>
      </w:r>
      <w:r w:rsidR="009F12A8" w:rsidRPr="004E53E4">
        <w:rPr>
          <w:rFonts w:cs="Arial"/>
          <w:color w:val="000000" w:themeColor="text1"/>
          <w:spacing w:val="-1"/>
          <w:sz w:val="22"/>
          <w:szCs w:val="22"/>
        </w:rPr>
        <w:t xml:space="preserve">Accessi al DEA 2021 analizzati </w:t>
      </w:r>
      <w:r w:rsidR="00EF06FF" w:rsidRPr="004E53E4">
        <w:rPr>
          <w:rFonts w:cs="Arial"/>
          <w:color w:val="000000" w:themeColor="text1"/>
          <w:spacing w:val="-1"/>
          <w:sz w:val="22"/>
          <w:szCs w:val="22"/>
        </w:rPr>
        <w:t xml:space="preserve">per codice colore all’ingresso </w:t>
      </w:r>
      <w:r w:rsidR="009F12A8" w:rsidRPr="004E53E4">
        <w:rPr>
          <w:rFonts w:cs="Arial"/>
          <w:color w:val="000000" w:themeColor="text1"/>
          <w:spacing w:val="-1"/>
          <w:sz w:val="22"/>
          <w:szCs w:val="22"/>
        </w:rPr>
        <w:t>e genere</w:t>
      </w:r>
      <w:r w:rsidR="000A647A" w:rsidRPr="004E53E4">
        <w:rPr>
          <w:rFonts w:cs="Arial"/>
          <w:color w:val="000000" w:themeColor="text1"/>
          <w:spacing w:val="-1"/>
          <w:sz w:val="22"/>
          <w:szCs w:val="22"/>
        </w:rPr>
        <w:t xml:space="preserve"> </w:t>
      </w:r>
    </w:p>
    <w:p w:rsidR="002D6FA2" w:rsidRPr="004E53E4" w:rsidRDefault="002D6FA2" w:rsidP="000A647A">
      <w:pPr>
        <w:pStyle w:val="Rientrocorpodeltesto2"/>
        <w:tabs>
          <w:tab w:val="left" w:pos="2552"/>
        </w:tabs>
        <w:ind w:left="0"/>
        <w:jc w:val="both"/>
        <w:rPr>
          <w:rFonts w:cs="Arial"/>
          <w:color w:val="000000" w:themeColor="text1"/>
          <w:sz w:val="22"/>
          <w:szCs w:val="22"/>
        </w:rPr>
      </w:pP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6"/>
        <w:gridCol w:w="1130"/>
        <w:gridCol w:w="992"/>
        <w:gridCol w:w="1417"/>
      </w:tblGrid>
      <w:tr w:rsidR="004E53E4" w:rsidRPr="004E53E4" w:rsidTr="00EF06FF">
        <w:trPr>
          <w:trHeight w:val="465"/>
        </w:trPr>
        <w:tc>
          <w:tcPr>
            <w:tcW w:w="2126" w:type="dxa"/>
            <w:shd w:val="clear" w:color="auto" w:fill="auto"/>
            <w:vAlign w:val="center"/>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Genere</w:t>
            </w:r>
          </w:p>
        </w:tc>
        <w:tc>
          <w:tcPr>
            <w:tcW w:w="1130" w:type="dxa"/>
            <w:shd w:val="clear" w:color="auto" w:fill="auto"/>
            <w:vAlign w:val="center"/>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Totale</w:t>
            </w:r>
          </w:p>
        </w:tc>
        <w:tc>
          <w:tcPr>
            <w:tcW w:w="992" w:type="dxa"/>
            <w:shd w:val="clear" w:color="auto" w:fill="auto"/>
            <w:vAlign w:val="center"/>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F</w:t>
            </w:r>
          </w:p>
        </w:tc>
        <w:tc>
          <w:tcPr>
            <w:tcW w:w="1417" w:type="dxa"/>
            <w:shd w:val="clear" w:color="auto" w:fill="auto"/>
            <w:vAlign w:val="center"/>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M</w:t>
            </w:r>
          </w:p>
        </w:tc>
      </w:tr>
      <w:tr w:rsidR="004E53E4" w:rsidRPr="004E53E4" w:rsidTr="00EF06FF">
        <w:trPr>
          <w:trHeight w:val="870"/>
        </w:trPr>
        <w:tc>
          <w:tcPr>
            <w:tcW w:w="2126" w:type="dxa"/>
            <w:shd w:val="clear" w:color="auto" w:fill="auto"/>
            <w:vAlign w:val="center"/>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COLORE_ENTRATA_TRIAGE</w:t>
            </w:r>
          </w:p>
        </w:tc>
        <w:tc>
          <w:tcPr>
            <w:tcW w:w="1130" w:type="dxa"/>
            <w:shd w:val="clear" w:color="auto" w:fill="auto"/>
            <w:vAlign w:val="center"/>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Accessi DEA</w:t>
            </w:r>
          </w:p>
        </w:tc>
        <w:tc>
          <w:tcPr>
            <w:tcW w:w="992" w:type="dxa"/>
            <w:shd w:val="clear" w:color="auto" w:fill="auto"/>
            <w:vAlign w:val="center"/>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Accessi DEA</w:t>
            </w:r>
          </w:p>
        </w:tc>
        <w:tc>
          <w:tcPr>
            <w:tcW w:w="1417" w:type="dxa"/>
            <w:shd w:val="clear" w:color="auto" w:fill="auto"/>
            <w:vAlign w:val="center"/>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Accessi DEA</w:t>
            </w:r>
          </w:p>
        </w:tc>
      </w:tr>
      <w:tr w:rsidR="004E53E4" w:rsidRPr="004E53E4" w:rsidTr="00EF06FF">
        <w:trPr>
          <w:trHeight w:val="270"/>
        </w:trPr>
        <w:tc>
          <w:tcPr>
            <w:tcW w:w="2126" w:type="dxa"/>
            <w:shd w:val="clear" w:color="auto" w:fill="auto"/>
            <w:noWrap/>
            <w:vAlign w:val="bottom"/>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 </w:t>
            </w:r>
          </w:p>
        </w:tc>
        <w:tc>
          <w:tcPr>
            <w:tcW w:w="1130"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56.804</w:t>
            </w:r>
          </w:p>
        </w:tc>
        <w:tc>
          <w:tcPr>
            <w:tcW w:w="992"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28.392</w:t>
            </w:r>
          </w:p>
        </w:tc>
        <w:tc>
          <w:tcPr>
            <w:tcW w:w="1417"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28.412</w:t>
            </w:r>
          </w:p>
        </w:tc>
      </w:tr>
      <w:tr w:rsidR="004E53E4" w:rsidRPr="004E53E4" w:rsidTr="00EF06FF">
        <w:trPr>
          <w:trHeight w:val="255"/>
        </w:trPr>
        <w:tc>
          <w:tcPr>
            <w:tcW w:w="2126" w:type="dxa"/>
            <w:shd w:val="clear" w:color="auto" w:fill="auto"/>
            <w:noWrap/>
            <w:vAlign w:val="bottom"/>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B</w:t>
            </w:r>
          </w:p>
        </w:tc>
        <w:tc>
          <w:tcPr>
            <w:tcW w:w="1130"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1.621</w:t>
            </w:r>
          </w:p>
        </w:tc>
        <w:tc>
          <w:tcPr>
            <w:tcW w:w="992"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779</w:t>
            </w:r>
          </w:p>
        </w:tc>
        <w:tc>
          <w:tcPr>
            <w:tcW w:w="1417"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842</w:t>
            </w:r>
          </w:p>
        </w:tc>
      </w:tr>
      <w:tr w:rsidR="004E53E4" w:rsidRPr="004E53E4" w:rsidTr="00EF06FF">
        <w:trPr>
          <w:trHeight w:val="255"/>
        </w:trPr>
        <w:tc>
          <w:tcPr>
            <w:tcW w:w="2126" w:type="dxa"/>
            <w:shd w:val="clear" w:color="auto" w:fill="auto"/>
            <w:noWrap/>
            <w:vAlign w:val="bottom"/>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G</w:t>
            </w:r>
          </w:p>
        </w:tc>
        <w:tc>
          <w:tcPr>
            <w:tcW w:w="1130"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11.090</w:t>
            </w:r>
          </w:p>
        </w:tc>
        <w:tc>
          <w:tcPr>
            <w:tcW w:w="992"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4.946</w:t>
            </w:r>
          </w:p>
        </w:tc>
        <w:tc>
          <w:tcPr>
            <w:tcW w:w="1417"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6.144</w:t>
            </w:r>
          </w:p>
        </w:tc>
      </w:tr>
      <w:tr w:rsidR="004E53E4" w:rsidRPr="004E53E4" w:rsidTr="00EF06FF">
        <w:trPr>
          <w:trHeight w:val="255"/>
        </w:trPr>
        <w:tc>
          <w:tcPr>
            <w:tcW w:w="2126" w:type="dxa"/>
            <w:shd w:val="clear" w:color="auto" w:fill="auto"/>
            <w:noWrap/>
            <w:vAlign w:val="bottom"/>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R</w:t>
            </w:r>
          </w:p>
        </w:tc>
        <w:tc>
          <w:tcPr>
            <w:tcW w:w="1130"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1.009</w:t>
            </w:r>
          </w:p>
        </w:tc>
        <w:tc>
          <w:tcPr>
            <w:tcW w:w="992"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372</w:t>
            </w:r>
          </w:p>
        </w:tc>
        <w:tc>
          <w:tcPr>
            <w:tcW w:w="1417"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637</w:t>
            </w:r>
          </w:p>
        </w:tc>
      </w:tr>
      <w:tr w:rsidR="00EF06FF" w:rsidRPr="004E53E4" w:rsidTr="00EF06FF">
        <w:trPr>
          <w:trHeight w:val="255"/>
        </w:trPr>
        <w:tc>
          <w:tcPr>
            <w:tcW w:w="2126" w:type="dxa"/>
            <w:shd w:val="clear" w:color="auto" w:fill="auto"/>
            <w:noWrap/>
            <w:vAlign w:val="bottom"/>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V</w:t>
            </w:r>
          </w:p>
        </w:tc>
        <w:tc>
          <w:tcPr>
            <w:tcW w:w="1130"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43.084</w:t>
            </w:r>
          </w:p>
        </w:tc>
        <w:tc>
          <w:tcPr>
            <w:tcW w:w="992"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22.295</w:t>
            </w:r>
          </w:p>
        </w:tc>
        <w:tc>
          <w:tcPr>
            <w:tcW w:w="1417"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20.789</w:t>
            </w:r>
          </w:p>
        </w:tc>
      </w:tr>
    </w:tbl>
    <w:p w:rsidR="00AE7C14" w:rsidRDefault="00AE7C14">
      <w:pPr>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9F12A8" w:rsidRPr="004E53E4" w:rsidRDefault="009F12A8" w:rsidP="00CA2D44">
      <w:pPr>
        <w:spacing w:line="240" w:lineRule="auto"/>
        <w:ind w:left="720"/>
        <w:rPr>
          <w:rFonts w:ascii="Times New Roman" w:hAnsi="Times New Roman" w:cs="Times New Roman"/>
          <w:color w:val="000000" w:themeColor="text1"/>
          <w:sz w:val="24"/>
          <w:szCs w:val="24"/>
        </w:rPr>
      </w:pPr>
    </w:p>
    <w:p w:rsidR="009F12A8" w:rsidRPr="004E53E4" w:rsidRDefault="00133B3E" w:rsidP="00CA2D44">
      <w:pPr>
        <w:pStyle w:val="Rientrocorpodeltesto2"/>
        <w:ind w:left="0"/>
        <w:jc w:val="both"/>
        <w:rPr>
          <w:rFonts w:cs="Arial"/>
          <w:color w:val="000000" w:themeColor="text1"/>
          <w:sz w:val="22"/>
          <w:szCs w:val="22"/>
        </w:rPr>
      </w:pPr>
      <w:r w:rsidRPr="004E53E4">
        <w:rPr>
          <w:rFonts w:cs="Arial"/>
          <w:color w:val="000000" w:themeColor="text1"/>
          <w:sz w:val="22"/>
          <w:szCs w:val="22"/>
        </w:rPr>
        <w:t>Tabella n. 4:</w:t>
      </w:r>
      <w:r w:rsidRPr="004E53E4">
        <w:rPr>
          <w:rFonts w:cs="Arial"/>
          <w:color w:val="000000" w:themeColor="text1"/>
        </w:rPr>
        <w:t xml:space="preserve"> </w:t>
      </w:r>
      <w:r w:rsidR="009F12A8" w:rsidRPr="004E53E4">
        <w:rPr>
          <w:rFonts w:cs="Arial"/>
          <w:color w:val="000000" w:themeColor="text1"/>
          <w:sz w:val="22"/>
          <w:szCs w:val="22"/>
        </w:rPr>
        <w:t>Confronto statistiche sanitarie relative ai ricoveri ordinari 2021 versus 2020 e 2019</w:t>
      </w:r>
    </w:p>
    <w:p w:rsidR="009F12A8" w:rsidRPr="004E53E4" w:rsidRDefault="009F12A8" w:rsidP="00CA2D44">
      <w:pPr>
        <w:pStyle w:val="Rientrocorpodeltesto2"/>
        <w:ind w:left="0"/>
        <w:jc w:val="both"/>
        <w:rPr>
          <w:rFonts w:cs="Arial"/>
          <w:b/>
          <w:color w:val="000000" w:themeColor="text1"/>
          <w:sz w:val="22"/>
          <w:szCs w:val="22"/>
        </w:rPr>
      </w:pPr>
    </w:p>
    <w:tbl>
      <w:tblPr>
        <w:tblW w:w="9913" w:type="dxa"/>
        <w:shd w:val="clear" w:color="auto" w:fill="FFFFFF" w:themeFill="background1"/>
        <w:tblLayout w:type="fixed"/>
        <w:tblCellMar>
          <w:left w:w="70" w:type="dxa"/>
          <w:right w:w="70" w:type="dxa"/>
        </w:tblCellMar>
        <w:tblLook w:val="04A0" w:firstRow="1" w:lastRow="0" w:firstColumn="1" w:lastColumn="0" w:noHBand="0" w:noVBand="1"/>
      </w:tblPr>
      <w:tblGrid>
        <w:gridCol w:w="2478"/>
        <w:gridCol w:w="2478"/>
        <w:gridCol w:w="2478"/>
        <w:gridCol w:w="2479"/>
      </w:tblGrid>
      <w:tr w:rsidR="004E53E4" w:rsidRPr="004E53E4" w:rsidTr="00F6074A">
        <w:trPr>
          <w:trHeight w:val="255"/>
        </w:trPr>
        <w:tc>
          <w:tcPr>
            <w:tcW w:w="2478" w:type="dxa"/>
            <w:tcBorders>
              <w:top w:val="single" w:sz="4" w:space="0" w:color="000000"/>
              <w:left w:val="single" w:sz="8" w:space="0" w:color="000000"/>
              <w:bottom w:val="single" w:sz="8"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Anno</w:t>
            </w:r>
          </w:p>
        </w:tc>
        <w:tc>
          <w:tcPr>
            <w:tcW w:w="2478" w:type="dxa"/>
            <w:tcBorders>
              <w:top w:val="single" w:sz="4" w:space="0" w:color="000000"/>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RO 2019</w:t>
            </w:r>
          </w:p>
        </w:tc>
        <w:tc>
          <w:tcPr>
            <w:tcW w:w="2478" w:type="dxa"/>
            <w:tcBorders>
              <w:top w:val="single" w:sz="4" w:space="0" w:color="000000"/>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RO 2020</w:t>
            </w:r>
          </w:p>
        </w:tc>
        <w:tc>
          <w:tcPr>
            <w:tcW w:w="2479" w:type="dxa"/>
            <w:tcBorders>
              <w:top w:val="single" w:sz="4" w:space="0" w:color="000000"/>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RO 2021</w:t>
            </w:r>
          </w:p>
        </w:tc>
      </w:tr>
      <w:tr w:rsidR="004E53E4" w:rsidRPr="004E53E4" w:rsidTr="00F6074A">
        <w:trPr>
          <w:trHeight w:val="255"/>
        </w:trPr>
        <w:tc>
          <w:tcPr>
            <w:tcW w:w="247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Dimessi</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23.607</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18.662</w:t>
            </w:r>
          </w:p>
        </w:tc>
        <w:tc>
          <w:tcPr>
            <w:tcW w:w="2479"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19.803</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Giornate</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184.207</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141.869</w:t>
            </w:r>
          </w:p>
        </w:tc>
        <w:tc>
          <w:tcPr>
            <w:tcW w:w="2479"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151.353</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Degenza media</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7,80</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7,60</w:t>
            </w:r>
          </w:p>
        </w:tc>
        <w:tc>
          <w:tcPr>
            <w:tcW w:w="2479"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7,64</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Ricoveri &lt; 2gg</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1.801</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1.491</w:t>
            </w:r>
          </w:p>
        </w:tc>
        <w:tc>
          <w:tcPr>
            <w:tcW w:w="2479"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1.616</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Deceduti</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859</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946</w:t>
            </w:r>
          </w:p>
        </w:tc>
        <w:tc>
          <w:tcPr>
            <w:tcW w:w="2479"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866</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Ricoveri Ripetuti</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801</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542</w:t>
            </w:r>
          </w:p>
        </w:tc>
        <w:tc>
          <w:tcPr>
            <w:tcW w:w="2479"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592</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Ricoveri Ripetuti %</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3,39%</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2,90%</w:t>
            </w:r>
          </w:p>
        </w:tc>
        <w:tc>
          <w:tcPr>
            <w:tcW w:w="2479"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2,99%</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Peso DRG</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42.672,73</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34.937,18</w:t>
            </w:r>
          </w:p>
        </w:tc>
        <w:tc>
          <w:tcPr>
            <w:tcW w:w="2479"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37.748,35</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Peso DRG per dimesso</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1,81</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1,87</w:t>
            </w:r>
          </w:p>
        </w:tc>
        <w:tc>
          <w:tcPr>
            <w:tcW w:w="2479"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1,91</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Prevalenza casi MEDICI</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14.796</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12.125</w:t>
            </w:r>
          </w:p>
        </w:tc>
        <w:tc>
          <w:tcPr>
            <w:tcW w:w="2479"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12.205</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Prevalenza casi MEDICI %</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62,68%</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64,97%</w:t>
            </w:r>
          </w:p>
        </w:tc>
        <w:tc>
          <w:tcPr>
            <w:tcW w:w="2479"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61,63%</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Prevalenza casi CHIR.</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8.811</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6.537</w:t>
            </w:r>
          </w:p>
        </w:tc>
        <w:tc>
          <w:tcPr>
            <w:tcW w:w="2479"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7.598</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Prevalenza casi CHIR. %</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37,32%</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35,03%</w:t>
            </w:r>
          </w:p>
        </w:tc>
        <w:tc>
          <w:tcPr>
            <w:tcW w:w="2479"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38,37%</w:t>
            </w:r>
          </w:p>
        </w:tc>
      </w:tr>
    </w:tbl>
    <w:p w:rsidR="009F12A8" w:rsidRPr="004E53E4" w:rsidRDefault="009F12A8" w:rsidP="00CA2D44">
      <w:pPr>
        <w:pStyle w:val="Rientrocorpodeltesto2"/>
        <w:ind w:left="0"/>
        <w:jc w:val="both"/>
        <w:rPr>
          <w:rFonts w:cs="Arial"/>
          <w:b/>
          <w:color w:val="000000" w:themeColor="text1"/>
          <w:sz w:val="22"/>
          <w:szCs w:val="22"/>
        </w:rPr>
      </w:pPr>
    </w:p>
    <w:p w:rsidR="009F12A8" w:rsidRPr="004E53E4" w:rsidRDefault="00133B3E" w:rsidP="00CA2D44">
      <w:pPr>
        <w:pStyle w:val="Rientrocorpodeltesto2"/>
        <w:ind w:left="0"/>
        <w:jc w:val="both"/>
        <w:rPr>
          <w:rFonts w:cs="Arial"/>
          <w:color w:val="000000" w:themeColor="text1"/>
          <w:sz w:val="22"/>
          <w:szCs w:val="22"/>
        </w:rPr>
      </w:pPr>
      <w:r w:rsidRPr="004E53E4">
        <w:rPr>
          <w:rFonts w:cs="Arial"/>
          <w:color w:val="000000" w:themeColor="text1"/>
          <w:sz w:val="22"/>
          <w:szCs w:val="22"/>
        </w:rPr>
        <w:t>Tabella n. 5</w:t>
      </w:r>
      <w:r w:rsidRPr="004E53E4">
        <w:rPr>
          <w:rFonts w:cs="Arial"/>
          <w:color w:val="000000" w:themeColor="text1"/>
        </w:rPr>
        <w:t xml:space="preserve">: </w:t>
      </w:r>
      <w:r w:rsidR="009F12A8" w:rsidRPr="004E53E4">
        <w:rPr>
          <w:rFonts w:cs="Arial"/>
          <w:color w:val="000000" w:themeColor="text1"/>
          <w:sz w:val="22"/>
          <w:szCs w:val="22"/>
        </w:rPr>
        <w:t>Confronto statistiche sanitarie relative ai DH 2021 versus 2020 e 2019</w:t>
      </w:r>
    </w:p>
    <w:p w:rsidR="009F12A8" w:rsidRPr="004E53E4" w:rsidRDefault="009F12A8" w:rsidP="00CA2D44">
      <w:pPr>
        <w:pStyle w:val="Rientrocorpodeltesto2"/>
        <w:ind w:left="0"/>
        <w:jc w:val="both"/>
        <w:rPr>
          <w:rFonts w:cs="Arial"/>
          <w:b/>
          <w:color w:val="000000" w:themeColor="text1"/>
          <w:sz w:val="22"/>
          <w:szCs w:val="22"/>
        </w:rPr>
      </w:pPr>
    </w:p>
    <w:tbl>
      <w:tblPr>
        <w:tblW w:w="9913" w:type="dxa"/>
        <w:tblLayout w:type="fixed"/>
        <w:tblCellMar>
          <w:left w:w="70" w:type="dxa"/>
          <w:right w:w="70" w:type="dxa"/>
        </w:tblCellMar>
        <w:tblLook w:val="04A0" w:firstRow="1" w:lastRow="0" w:firstColumn="1" w:lastColumn="0" w:noHBand="0" w:noVBand="1"/>
      </w:tblPr>
      <w:tblGrid>
        <w:gridCol w:w="2478"/>
        <w:gridCol w:w="2478"/>
        <w:gridCol w:w="2478"/>
        <w:gridCol w:w="2479"/>
      </w:tblGrid>
      <w:tr w:rsidR="004E53E4" w:rsidRPr="004E53E4" w:rsidTr="00F6074A">
        <w:trPr>
          <w:trHeight w:val="255"/>
          <w:tblHeader/>
        </w:trPr>
        <w:tc>
          <w:tcPr>
            <w:tcW w:w="2478" w:type="dxa"/>
            <w:tcBorders>
              <w:top w:val="single" w:sz="4" w:space="0" w:color="000000"/>
              <w:left w:val="single" w:sz="8" w:space="0" w:color="000000"/>
              <w:bottom w:val="single" w:sz="8"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Anno</w:t>
            </w:r>
          </w:p>
        </w:tc>
        <w:tc>
          <w:tcPr>
            <w:tcW w:w="2478" w:type="dxa"/>
            <w:tcBorders>
              <w:top w:val="single" w:sz="4" w:space="0" w:color="000000"/>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DH 2019</w:t>
            </w:r>
          </w:p>
        </w:tc>
        <w:tc>
          <w:tcPr>
            <w:tcW w:w="2478" w:type="dxa"/>
            <w:tcBorders>
              <w:top w:val="single" w:sz="4" w:space="0" w:color="000000"/>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DH 2020</w:t>
            </w:r>
          </w:p>
        </w:tc>
        <w:tc>
          <w:tcPr>
            <w:tcW w:w="2479" w:type="dxa"/>
            <w:tcBorders>
              <w:top w:val="single" w:sz="4" w:space="0" w:color="000000"/>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DH 2021</w:t>
            </w:r>
          </w:p>
        </w:tc>
      </w:tr>
      <w:tr w:rsidR="004E53E4" w:rsidRPr="004E53E4" w:rsidTr="00F6074A">
        <w:trPr>
          <w:trHeight w:val="255"/>
        </w:trPr>
        <w:tc>
          <w:tcPr>
            <w:tcW w:w="247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Dimessi</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8.780</w:t>
            </w:r>
          </w:p>
        </w:tc>
        <w:tc>
          <w:tcPr>
            <w:tcW w:w="2478"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5.475</w:t>
            </w:r>
          </w:p>
        </w:tc>
        <w:tc>
          <w:tcPr>
            <w:tcW w:w="2479"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6.594</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Accessi</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16.763</w:t>
            </w:r>
          </w:p>
        </w:tc>
        <w:tc>
          <w:tcPr>
            <w:tcW w:w="2478"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8.989</w:t>
            </w:r>
          </w:p>
        </w:tc>
        <w:tc>
          <w:tcPr>
            <w:tcW w:w="2479"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10.242</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Accessi medi</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1,91</w:t>
            </w:r>
          </w:p>
        </w:tc>
        <w:tc>
          <w:tcPr>
            <w:tcW w:w="2478"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1,64</w:t>
            </w:r>
          </w:p>
        </w:tc>
        <w:tc>
          <w:tcPr>
            <w:tcW w:w="2479"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1,55</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 xml:space="preserve">Prevalenza accessi </w:t>
            </w:r>
            <w:proofErr w:type="spellStart"/>
            <w:r w:rsidRPr="004E53E4">
              <w:rPr>
                <w:rFonts w:ascii="Tahoma" w:hAnsi="Tahoma" w:cs="Tahoma"/>
                <w:color w:val="000000" w:themeColor="text1"/>
                <w:sz w:val="18"/>
                <w:szCs w:val="18"/>
              </w:rPr>
              <w:t>Diagn</w:t>
            </w:r>
            <w:proofErr w:type="spellEnd"/>
            <w:r w:rsidRPr="004E53E4">
              <w:rPr>
                <w:rFonts w:ascii="Tahoma" w:hAnsi="Tahoma" w:cs="Tahoma"/>
                <w:color w:val="000000" w:themeColor="text1"/>
                <w:sz w:val="18"/>
                <w:szCs w:val="18"/>
              </w:rPr>
              <w:t>.</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459</w:t>
            </w:r>
          </w:p>
        </w:tc>
        <w:tc>
          <w:tcPr>
            <w:tcW w:w="2478"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378</w:t>
            </w:r>
          </w:p>
        </w:tc>
        <w:tc>
          <w:tcPr>
            <w:tcW w:w="2479"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428</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 xml:space="preserve">Prevalenza accessi </w:t>
            </w:r>
            <w:proofErr w:type="spellStart"/>
            <w:r w:rsidRPr="004E53E4">
              <w:rPr>
                <w:rFonts w:ascii="Tahoma" w:hAnsi="Tahoma" w:cs="Tahoma"/>
                <w:color w:val="000000" w:themeColor="text1"/>
                <w:sz w:val="18"/>
                <w:szCs w:val="18"/>
              </w:rPr>
              <w:t>Diagn</w:t>
            </w:r>
            <w:proofErr w:type="spellEnd"/>
            <w:r w:rsidRPr="004E53E4">
              <w:rPr>
                <w:rFonts w:ascii="Tahoma" w:hAnsi="Tahoma" w:cs="Tahoma"/>
                <w:color w:val="000000" w:themeColor="text1"/>
                <w:sz w:val="18"/>
                <w:szCs w:val="18"/>
              </w:rPr>
              <w:t>. %</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5,23%</w:t>
            </w:r>
          </w:p>
        </w:tc>
        <w:tc>
          <w:tcPr>
            <w:tcW w:w="2478"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6,90%</w:t>
            </w:r>
          </w:p>
        </w:tc>
        <w:tc>
          <w:tcPr>
            <w:tcW w:w="2479"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6,49%</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Prevalenza casi MEDICI</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3.643</w:t>
            </w:r>
          </w:p>
        </w:tc>
        <w:tc>
          <w:tcPr>
            <w:tcW w:w="2478"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2.138</w:t>
            </w:r>
          </w:p>
        </w:tc>
        <w:tc>
          <w:tcPr>
            <w:tcW w:w="2479"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2.660</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Prevalenza casi MEDICI %</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41,49%</w:t>
            </w:r>
          </w:p>
        </w:tc>
        <w:tc>
          <w:tcPr>
            <w:tcW w:w="2478"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39,05%</w:t>
            </w:r>
          </w:p>
        </w:tc>
        <w:tc>
          <w:tcPr>
            <w:tcW w:w="2479"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40,34%</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Prevalenza casi CHIR.</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5.137</w:t>
            </w:r>
          </w:p>
        </w:tc>
        <w:tc>
          <w:tcPr>
            <w:tcW w:w="2478"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3.337</w:t>
            </w:r>
          </w:p>
        </w:tc>
        <w:tc>
          <w:tcPr>
            <w:tcW w:w="2479"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3.934</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Prevalenza casi CHIR. %</w:t>
            </w:r>
          </w:p>
        </w:tc>
        <w:tc>
          <w:tcPr>
            <w:tcW w:w="2478" w:type="dxa"/>
            <w:tcBorders>
              <w:top w:val="nil"/>
              <w:left w:val="nil"/>
              <w:bottom w:val="single" w:sz="4" w:space="0" w:color="000000"/>
              <w:right w:val="single" w:sz="4" w:space="0" w:color="000000"/>
            </w:tcBorders>
            <w:shd w:val="clear" w:color="auto" w:fill="FFFFFF" w:themeFill="background1"/>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58,51%</w:t>
            </w:r>
          </w:p>
        </w:tc>
        <w:tc>
          <w:tcPr>
            <w:tcW w:w="2478"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60,95%</w:t>
            </w:r>
          </w:p>
        </w:tc>
        <w:tc>
          <w:tcPr>
            <w:tcW w:w="2479"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59,66%</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Ricoverati</w:t>
            </w:r>
          </w:p>
        </w:tc>
        <w:tc>
          <w:tcPr>
            <w:tcW w:w="2478"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8.780</w:t>
            </w:r>
          </w:p>
        </w:tc>
        <w:tc>
          <w:tcPr>
            <w:tcW w:w="2478"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5.475</w:t>
            </w:r>
          </w:p>
        </w:tc>
        <w:tc>
          <w:tcPr>
            <w:tcW w:w="2479"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6.594</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Casi proprio bacino</w:t>
            </w:r>
          </w:p>
        </w:tc>
        <w:tc>
          <w:tcPr>
            <w:tcW w:w="2478"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6.179</w:t>
            </w:r>
          </w:p>
        </w:tc>
        <w:tc>
          <w:tcPr>
            <w:tcW w:w="2478"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3.749</w:t>
            </w:r>
          </w:p>
        </w:tc>
        <w:tc>
          <w:tcPr>
            <w:tcW w:w="2479"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4.380</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Indice di attrazione</w:t>
            </w:r>
          </w:p>
        </w:tc>
        <w:tc>
          <w:tcPr>
            <w:tcW w:w="2478"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29,62%</w:t>
            </w:r>
          </w:p>
        </w:tc>
        <w:tc>
          <w:tcPr>
            <w:tcW w:w="2478"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31,53%</w:t>
            </w:r>
          </w:p>
        </w:tc>
        <w:tc>
          <w:tcPr>
            <w:tcW w:w="2479"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33,58%</w:t>
            </w:r>
          </w:p>
        </w:tc>
      </w:tr>
      <w:tr w:rsidR="004E53E4" w:rsidRPr="004E53E4" w:rsidTr="00F6074A">
        <w:trPr>
          <w:trHeight w:val="255"/>
        </w:trPr>
        <w:tc>
          <w:tcPr>
            <w:tcW w:w="2478" w:type="dxa"/>
            <w:tcBorders>
              <w:top w:val="nil"/>
              <w:left w:val="single" w:sz="4" w:space="0" w:color="000000"/>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rPr>
                <w:rFonts w:ascii="Tahoma" w:hAnsi="Tahoma" w:cs="Tahoma"/>
                <w:color w:val="000000" w:themeColor="text1"/>
                <w:sz w:val="18"/>
                <w:szCs w:val="18"/>
              </w:rPr>
            </w:pPr>
            <w:r w:rsidRPr="004E53E4">
              <w:rPr>
                <w:rFonts w:ascii="Tahoma" w:hAnsi="Tahoma" w:cs="Tahoma"/>
                <w:color w:val="000000" w:themeColor="text1"/>
                <w:sz w:val="18"/>
                <w:szCs w:val="18"/>
              </w:rPr>
              <w:t>Decessi</w:t>
            </w:r>
          </w:p>
        </w:tc>
        <w:tc>
          <w:tcPr>
            <w:tcW w:w="2478"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0</w:t>
            </w:r>
          </w:p>
        </w:tc>
        <w:tc>
          <w:tcPr>
            <w:tcW w:w="2478"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0</w:t>
            </w:r>
          </w:p>
        </w:tc>
        <w:tc>
          <w:tcPr>
            <w:tcW w:w="2479"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jc w:val="right"/>
              <w:rPr>
                <w:rFonts w:ascii="Tahoma" w:hAnsi="Tahoma" w:cs="Tahoma"/>
                <w:color w:val="000000" w:themeColor="text1"/>
                <w:sz w:val="18"/>
                <w:szCs w:val="18"/>
              </w:rPr>
            </w:pPr>
            <w:r w:rsidRPr="004E53E4">
              <w:rPr>
                <w:rFonts w:ascii="Tahoma" w:hAnsi="Tahoma" w:cs="Tahoma"/>
                <w:color w:val="000000" w:themeColor="text1"/>
                <w:sz w:val="18"/>
                <w:szCs w:val="18"/>
              </w:rPr>
              <w:t>0</w:t>
            </w:r>
          </w:p>
        </w:tc>
      </w:tr>
    </w:tbl>
    <w:p w:rsidR="00AD161D" w:rsidRPr="004E53E4" w:rsidRDefault="00AD161D" w:rsidP="00CA2D44">
      <w:pPr>
        <w:pStyle w:val="Rientrocorpodeltesto2"/>
        <w:ind w:left="0"/>
        <w:jc w:val="both"/>
        <w:rPr>
          <w:rFonts w:cs="Arial"/>
          <w:b/>
          <w:color w:val="000000" w:themeColor="text1"/>
          <w:spacing w:val="1"/>
          <w:position w:val="1"/>
          <w:sz w:val="22"/>
          <w:szCs w:val="22"/>
        </w:rPr>
      </w:pPr>
    </w:p>
    <w:p w:rsidR="00AD161D" w:rsidRPr="004E53E4" w:rsidRDefault="00AD161D">
      <w:pPr>
        <w:spacing w:after="160" w:line="259" w:lineRule="auto"/>
        <w:rPr>
          <w:rFonts w:ascii="Arial" w:eastAsia="Times New Roman" w:hAnsi="Arial" w:cs="Arial"/>
          <w:b/>
          <w:color w:val="000000" w:themeColor="text1"/>
          <w:spacing w:val="1"/>
          <w:position w:val="1"/>
          <w:lang w:eastAsia="it-IT"/>
        </w:rPr>
      </w:pPr>
      <w:r w:rsidRPr="004E53E4">
        <w:rPr>
          <w:rFonts w:cs="Arial"/>
          <w:b/>
          <w:color w:val="000000" w:themeColor="text1"/>
          <w:spacing w:val="1"/>
          <w:position w:val="1"/>
        </w:rPr>
        <w:br w:type="page"/>
      </w:r>
    </w:p>
    <w:p w:rsidR="009F12A8" w:rsidRPr="004E53E4" w:rsidRDefault="009F12A8" w:rsidP="00CA2D44">
      <w:pPr>
        <w:pStyle w:val="Rientrocorpodeltesto2"/>
        <w:ind w:left="0"/>
        <w:jc w:val="both"/>
        <w:rPr>
          <w:rFonts w:cs="Arial"/>
          <w:b/>
          <w:color w:val="000000" w:themeColor="text1"/>
          <w:spacing w:val="1"/>
          <w:position w:val="1"/>
          <w:sz w:val="22"/>
          <w:szCs w:val="22"/>
        </w:rPr>
      </w:pPr>
    </w:p>
    <w:p w:rsidR="009F12A8" w:rsidRPr="004E53E4" w:rsidRDefault="00133B3E" w:rsidP="00CA2D44">
      <w:pPr>
        <w:pStyle w:val="Rientrocorpodeltesto2"/>
        <w:ind w:hanging="708"/>
        <w:rPr>
          <w:rFonts w:cs="Arial"/>
          <w:color w:val="000000" w:themeColor="text1"/>
          <w:spacing w:val="-1"/>
          <w:position w:val="1"/>
          <w:sz w:val="22"/>
        </w:rPr>
      </w:pPr>
      <w:r w:rsidRPr="004E53E4">
        <w:rPr>
          <w:rFonts w:cs="Arial"/>
          <w:color w:val="000000" w:themeColor="text1"/>
          <w:sz w:val="22"/>
          <w:szCs w:val="22"/>
        </w:rPr>
        <w:t>Tabella n. 6</w:t>
      </w:r>
      <w:r w:rsidRPr="004E53E4">
        <w:rPr>
          <w:rFonts w:cs="Arial"/>
          <w:color w:val="000000" w:themeColor="text1"/>
        </w:rPr>
        <w:t xml:space="preserve">: </w:t>
      </w:r>
      <w:r w:rsidR="009F12A8" w:rsidRPr="004E53E4">
        <w:rPr>
          <w:rFonts w:cs="Arial"/>
          <w:color w:val="000000" w:themeColor="text1"/>
          <w:spacing w:val="-1"/>
          <w:position w:val="1"/>
          <w:sz w:val="22"/>
        </w:rPr>
        <w:t>Nuovi nati nel 2021</w:t>
      </w:r>
    </w:p>
    <w:p w:rsidR="009F12A8" w:rsidRPr="004E53E4" w:rsidRDefault="009F12A8" w:rsidP="00CA2D44">
      <w:pPr>
        <w:pStyle w:val="Rientrocorpodeltesto2"/>
        <w:ind w:hanging="708"/>
        <w:rPr>
          <w:rFonts w:cs="Arial"/>
          <w:color w:val="000000" w:themeColor="text1"/>
          <w:spacing w:val="-1"/>
          <w:position w:val="1"/>
          <w:sz w:val="22"/>
        </w:rPr>
      </w:pPr>
    </w:p>
    <w:tbl>
      <w:tblPr>
        <w:tblW w:w="9918" w:type="dxa"/>
        <w:tblLayout w:type="fixed"/>
        <w:tblCellMar>
          <w:left w:w="70" w:type="dxa"/>
          <w:right w:w="70" w:type="dxa"/>
        </w:tblCellMar>
        <w:tblLook w:val="04A0" w:firstRow="1" w:lastRow="0" w:firstColumn="1" w:lastColumn="0" w:noHBand="0" w:noVBand="1"/>
      </w:tblPr>
      <w:tblGrid>
        <w:gridCol w:w="4959"/>
        <w:gridCol w:w="4959"/>
      </w:tblGrid>
      <w:tr w:rsidR="004E53E4" w:rsidRPr="004E53E4" w:rsidTr="00F6074A">
        <w:trPr>
          <w:trHeight w:val="255"/>
        </w:trPr>
        <w:tc>
          <w:tcPr>
            <w:tcW w:w="4959"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Nuovi nati</w:t>
            </w:r>
            <w:r w:rsidRPr="004E53E4">
              <w:rPr>
                <w:rStyle w:val="Rimandonotaapidipagina"/>
                <w:rFonts w:ascii="Tahoma" w:hAnsi="Tahoma"/>
                <w:color w:val="000000" w:themeColor="text1"/>
                <w:sz w:val="16"/>
                <w:szCs w:val="16"/>
              </w:rPr>
              <w:footnoteReference w:id="12"/>
            </w:r>
            <w:r w:rsidRPr="004E53E4">
              <w:rPr>
                <w:rFonts w:ascii="Tahoma" w:hAnsi="Tahoma" w:cs="Tahoma"/>
                <w:color w:val="000000" w:themeColor="text1"/>
                <w:sz w:val="16"/>
                <w:szCs w:val="16"/>
              </w:rPr>
              <w:t xml:space="preserve"> </w:t>
            </w:r>
          </w:p>
        </w:tc>
        <w:tc>
          <w:tcPr>
            <w:tcW w:w="4959" w:type="dxa"/>
            <w:tcBorders>
              <w:top w:val="single" w:sz="4" w:space="0" w:color="000000"/>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di cui stranieri</w:t>
            </w:r>
          </w:p>
        </w:tc>
      </w:tr>
      <w:tr w:rsidR="004E53E4" w:rsidRPr="004E53E4" w:rsidTr="00F6074A">
        <w:trPr>
          <w:trHeight w:val="255"/>
        </w:trPr>
        <w:tc>
          <w:tcPr>
            <w:tcW w:w="4959" w:type="dxa"/>
            <w:tcBorders>
              <w:top w:val="nil"/>
              <w:left w:val="single" w:sz="4" w:space="0" w:color="000000"/>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1753</w:t>
            </w:r>
          </w:p>
        </w:tc>
        <w:tc>
          <w:tcPr>
            <w:tcW w:w="4959" w:type="dxa"/>
            <w:tcBorders>
              <w:top w:val="nil"/>
              <w:left w:val="nil"/>
              <w:bottom w:val="single" w:sz="4" w:space="0" w:color="000000"/>
              <w:right w:val="single" w:sz="4" w:space="0" w:color="000000"/>
            </w:tcBorders>
            <w:shd w:val="clear" w:color="000000" w:fill="FFFFFF"/>
            <w:noWrap/>
            <w:vAlign w:val="bottom"/>
            <w:hideMark/>
          </w:tcPr>
          <w:p w:rsidR="009F12A8" w:rsidRPr="004E53E4" w:rsidRDefault="009F12A8"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443</w:t>
            </w:r>
          </w:p>
        </w:tc>
      </w:tr>
    </w:tbl>
    <w:p w:rsidR="009F12A8" w:rsidRPr="004E53E4" w:rsidRDefault="009F12A8" w:rsidP="00CA2D44">
      <w:pPr>
        <w:pStyle w:val="Rientrocorpodeltesto2"/>
        <w:rPr>
          <w:rFonts w:cs="Arial"/>
          <w:color w:val="000000" w:themeColor="text1"/>
          <w:spacing w:val="-1"/>
          <w:position w:val="1"/>
          <w:sz w:val="22"/>
        </w:rPr>
      </w:pPr>
    </w:p>
    <w:p w:rsidR="009F12A8" w:rsidRPr="003F7B4E" w:rsidRDefault="009F12A8" w:rsidP="00CA2D44">
      <w:pPr>
        <w:pStyle w:val="Rientrocorpodeltesto2"/>
        <w:ind w:left="0"/>
        <w:jc w:val="both"/>
        <w:rPr>
          <w:rFonts w:cs="Arial"/>
          <w:strike/>
          <w:color w:val="000000" w:themeColor="text1"/>
          <w:spacing w:val="-1"/>
          <w:position w:val="1"/>
          <w:sz w:val="22"/>
        </w:rPr>
      </w:pPr>
      <w:r w:rsidRPr="003F7B4E">
        <w:rPr>
          <w:rFonts w:cs="Arial"/>
          <w:color w:val="000000" w:themeColor="text1"/>
          <w:spacing w:val="-1"/>
          <w:position w:val="1"/>
          <w:sz w:val="22"/>
        </w:rPr>
        <w:t>Rispetto allo scorso anno sono nati al S. Croce 52 bambini in più</w:t>
      </w:r>
      <w:r w:rsidR="007F5513" w:rsidRPr="003F7B4E">
        <w:rPr>
          <w:rFonts w:cs="Arial"/>
          <w:strike/>
          <w:color w:val="000000" w:themeColor="text1"/>
          <w:spacing w:val="-1"/>
          <w:position w:val="1"/>
          <w:sz w:val="22"/>
        </w:rPr>
        <w:t>.</w:t>
      </w:r>
    </w:p>
    <w:p w:rsidR="009F12A8" w:rsidRPr="003F7B4E" w:rsidRDefault="009F12A8" w:rsidP="00CA2D44">
      <w:pPr>
        <w:pStyle w:val="Rientrocorpodeltesto2"/>
        <w:ind w:hanging="708"/>
        <w:jc w:val="center"/>
        <w:rPr>
          <w:rFonts w:cs="Arial"/>
          <w:b/>
          <w:strike/>
          <w:color w:val="000000" w:themeColor="text1"/>
          <w:sz w:val="22"/>
          <w:szCs w:val="22"/>
        </w:rPr>
      </w:pPr>
    </w:p>
    <w:p w:rsidR="00705612" w:rsidRPr="003F7B4E" w:rsidRDefault="00133B3E" w:rsidP="00CA2D44">
      <w:pPr>
        <w:pStyle w:val="Rientrocorpodeltesto2"/>
        <w:ind w:left="0"/>
        <w:jc w:val="both"/>
        <w:rPr>
          <w:rFonts w:cs="Arial"/>
          <w:color w:val="000000" w:themeColor="text1"/>
          <w:spacing w:val="-1"/>
          <w:sz w:val="22"/>
          <w:szCs w:val="22"/>
        </w:rPr>
      </w:pPr>
      <w:r w:rsidRPr="003F7B4E">
        <w:rPr>
          <w:rFonts w:cs="Arial"/>
          <w:color w:val="000000" w:themeColor="text1"/>
          <w:sz w:val="22"/>
          <w:szCs w:val="22"/>
        </w:rPr>
        <w:t>Tabella n. 7</w:t>
      </w:r>
      <w:r w:rsidRPr="003F7B4E">
        <w:rPr>
          <w:rFonts w:cs="Arial"/>
          <w:color w:val="000000" w:themeColor="text1"/>
        </w:rPr>
        <w:t>:</w:t>
      </w:r>
      <w:r w:rsidR="00705612" w:rsidRPr="003F7B4E">
        <w:rPr>
          <w:rFonts w:cs="Arial"/>
          <w:color w:val="000000" w:themeColor="text1"/>
          <w:spacing w:val="-1"/>
          <w:sz w:val="22"/>
          <w:szCs w:val="22"/>
        </w:rPr>
        <w:t xml:space="preserve">: </w:t>
      </w:r>
      <w:r w:rsidR="00D772FB" w:rsidRPr="003F7B4E">
        <w:rPr>
          <w:rFonts w:cs="Arial"/>
          <w:color w:val="000000" w:themeColor="text1"/>
          <w:spacing w:val="-1"/>
          <w:sz w:val="22"/>
          <w:szCs w:val="22"/>
        </w:rPr>
        <w:t xml:space="preserve">Numero prestazioni </w:t>
      </w:r>
      <w:r w:rsidR="00705612" w:rsidRPr="003F7B4E">
        <w:rPr>
          <w:rFonts w:cs="Arial"/>
          <w:color w:val="000000" w:themeColor="text1"/>
          <w:spacing w:val="-1"/>
          <w:sz w:val="22"/>
          <w:szCs w:val="22"/>
        </w:rPr>
        <w:t xml:space="preserve">ambulatoriali 2021 </w:t>
      </w:r>
      <w:r w:rsidR="003A3D75" w:rsidRPr="003F7B4E">
        <w:rPr>
          <w:rFonts w:cs="Arial"/>
          <w:color w:val="000000" w:themeColor="text1"/>
          <w:spacing w:val="-1"/>
          <w:sz w:val="22"/>
          <w:szCs w:val="22"/>
        </w:rPr>
        <w:t>analizzat</w:t>
      </w:r>
      <w:r w:rsidR="003F7B4E" w:rsidRPr="003F7B4E">
        <w:rPr>
          <w:rFonts w:cs="Arial"/>
          <w:color w:val="000000" w:themeColor="text1"/>
          <w:spacing w:val="-1"/>
          <w:sz w:val="22"/>
          <w:szCs w:val="22"/>
        </w:rPr>
        <w:t xml:space="preserve">e </w:t>
      </w:r>
      <w:r w:rsidR="00705612" w:rsidRPr="003F7B4E">
        <w:rPr>
          <w:rFonts w:cs="Arial"/>
          <w:color w:val="000000" w:themeColor="text1"/>
          <w:spacing w:val="-1"/>
          <w:sz w:val="22"/>
          <w:szCs w:val="22"/>
        </w:rPr>
        <w:t xml:space="preserve">per tipologia </w:t>
      </w:r>
    </w:p>
    <w:p w:rsidR="003A3D75" w:rsidRPr="003F7B4E" w:rsidRDefault="003A3D75" w:rsidP="00CA2D44">
      <w:pPr>
        <w:pStyle w:val="Rientrocorpodeltesto2"/>
        <w:ind w:left="0"/>
        <w:jc w:val="both"/>
        <w:rPr>
          <w:rFonts w:cs="Arial"/>
          <w:color w:val="000000" w:themeColor="text1"/>
          <w:spacing w:val="-1"/>
          <w:sz w:val="22"/>
          <w:szCs w:val="22"/>
        </w:rPr>
      </w:pP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0"/>
        <w:gridCol w:w="2409"/>
      </w:tblGrid>
      <w:tr w:rsidR="004E53E4" w:rsidRPr="004E53E4" w:rsidTr="008B0D79">
        <w:trPr>
          <w:trHeight w:val="690"/>
        </w:trPr>
        <w:tc>
          <w:tcPr>
            <w:tcW w:w="4390" w:type="dxa"/>
            <w:shd w:val="clear" w:color="auto" w:fill="auto"/>
            <w:vAlign w:val="center"/>
            <w:hideMark/>
          </w:tcPr>
          <w:p w:rsidR="00EF06FF" w:rsidRPr="004E53E4" w:rsidRDefault="00EF06FF" w:rsidP="00CA2D44">
            <w:pPr>
              <w:spacing w:line="240" w:lineRule="auto"/>
              <w:rPr>
                <w:rFonts w:ascii="Tahoma" w:hAnsi="Tahoma" w:cs="Tahoma"/>
                <w:bCs/>
                <w:color w:val="000000" w:themeColor="text1"/>
                <w:sz w:val="16"/>
                <w:szCs w:val="16"/>
              </w:rPr>
            </w:pPr>
            <w:r w:rsidRPr="004E53E4">
              <w:rPr>
                <w:rFonts w:ascii="Tahoma" w:hAnsi="Tahoma" w:cs="Tahoma"/>
                <w:bCs/>
                <w:color w:val="000000" w:themeColor="text1"/>
                <w:sz w:val="16"/>
                <w:szCs w:val="16"/>
              </w:rPr>
              <w:t>Tipo</w:t>
            </w:r>
          </w:p>
        </w:tc>
        <w:tc>
          <w:tcPr>
            <w:tcW w:w="2409" w:type="dxa"/>
            <w:shd w:val="clear" w:color="auto" w:fill="auto"/>
            <w:vAlign w:val="center"/>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Quantità totale</w:t>
            </w:r>
          </w:p>
        </w:tc>
      </w:tr>
      <w:tr w:rsidR="004E53E4" w:rsidRPr="004E53E4" w:rsidTr="008B0D79">
        <w:trPr>
          <w:trHeight w:val="255"/>
        </w:trPr>
        <w:tc>
          <w:tcPr>
            <w:tcW w:w="4390" w:type="dxa"/>
            <w:shd w:val="clear" w:color="auto" w:fill="auto"/>
            <w:noWrap/>
            <w:vAlign w:val="bottom"/>
            <w:hideMark/>
          </w:tcPr>
          <w:p w:rsidR="00EF06FF" w:rsidRPr="004E53E4" w:rsidRDefault="00EF06FF" w:rsidP="00CA2D44">
            <w:pPr>
              <w:spacing w:line="240" w:lineRule="auto"/>
              <w:rPr>
                <w:rFonts w:ascii="Tahoma" w:hAnsi="Tahoma" w:cs="Tahoma"/>
                <w:bCs/>
                <w:color w:val="000000" w:themeColor="text1"/>
                <w:sz w:val="16"/>
                <w:szCs w:val="16"/>
              </w:rPr>
            </w:pPr>
            <w:r w:rsidRPr="004E53E4">
              <w:rPr>
                <w:rFonts w:ascii="Tahoma" w:hAnsi="Tahoma" w:cs="Tahoma"/>
                <w:bCs/>
                <w:color w:val="000000" w:themeColor="text1"/>
                <w:sz w:val="16"/>
                <w:szCs w:val="16"/>
              </w:rPr>
              <w:t> </w:t>
            </w:r>
          </w:p>
        </w:tc>
        <w:tc>
          <w:tcPr>
            <w:tcW w:w="2409" w:type="dxa"/>
            <w:shd w:val="clear" w:color="auto" w:fill="auto"/>
            <w:noWrap/>
            <w:vAlign w:val="bottom"/>
            <w:hideMark/>
          </w:tcPr>
          <w:p w:rsidR="00EF06FF" w:rsidRPr="004E53E4" w:rsidRDefault="00EF06FF" w:rsidP="00CA2D44">
            <w:pPr>
              <w:spacing w:line="240" w:lineRule="auto"/>
              <w:jc w:val="right"/>
              <w:rPr>
                <w:rFonts w:ascii="Tahoma" w:hAnsi="Tahoma" w:cs="Tahoma"/>
                <w:bCs/>
                <w:color w:val="000000" w:themeColor="text1"/>
                <w:sz w:val="16"/>
                <w:szCs w:val="16"/>
              </w:rPr>
            </w:pPr>
            <w:r w:rsidRPr="004E53E4">
              <w:rPr>
                <w:rFonts w:ascii="Tahoma" w:hAnsi="Tahoma" w:cs="Tahoma"/>
                <w:bCs/>
                <w:color w:val="000000" w:themeColor="text1"/>
                <w:sz w:val="16"/>
                <w:szCs w:val="16"/>
              </w:rPr>
              <w:t>1.604.061</w:t>
            </w:r>
          </w:p>
        </w:tc>
      </w:tr>
      <w:tr w:rsidR="004E53E4" w:rsidRPr="004E53E4" w:rsidTr="008B0D79">
        <w:trPr>
          <w:trHeight w:val="255"/>
        </w:trPr>
        <w:tc>
          <w:tcPr>
            <w:tcW w:w="4390" w:type="dxa"/>
            <w:shd w:val="clear" w:color="auto" w:fill="auto"/>
            <w:noWrap/>
            <w:vAlign w:val="bottom"/>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1. PRIMA VISITA</w:t>
            </w:r>
            <w:r w:rsidR="008B0D79">
              <w:rPr>
                <w:rFonts w:ascii="Tahoma" w:hAnsi="Tahoma" w:cs="Tahoma"/>
                <w:color w:val="000000" w:themeColor="text1"/>
                <w:sz w:val="16"/>
                <w:szCs w:val="16"/>
              </w:rPr>
              <w:t xml:space="preserve"> AMBULATORIALE</w:t>
            </w:r>
          </w:p>
        </w:tc>
        <w:tc>
          <w:tcPr>
            <w:tcW w:w="2409"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82.496</w:t>
            </w:r>
          </w:p>
        </w:tc>
      </w:tr>
      <w:tr w:rsidR="004E53E4" w:rsidRPr="004E53E4" w:rsidTr="008B0D79">
        <w:trPr>
          <w:trHeight w:val="255"/>
        </w:trPr>
        <w:tc>
          <w:tcPr>
            <w:tcW w:w="4390" w:type="dxa"/>
            <w:shd w:val="clear" w:color="auto" w:fill="auto"/>
            <w:noWrap/>
            <w:vAlign w:val="bottom"/>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1.. PRIMA VISITA CAS</w:t>
            </w:r>
          </w:p>
        </w:tc>
        <w:tc>
          <w:tcPr>
            <w:tcW w:w="2409"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4.302</w:t>
            </w:r>
          </w:p>
        </w:tc>
      </w:tr>
      <w:tr w:rsidR="004E53E4" w:rsidRPr="004E53E4" w:rsidTr="008B0D79">
        <w:trPr>
          <w:trHeight w:val="255"/>
        </w:trPr>
        <w:tc>
          <w:tcPr>
            <w:tcW w:w="4390" w:type="dxa"/>
            <w:shd w:val="clear" w:color="auto" w:fill="auto"/>
            <w:noWrap/>
            <w:vAlign w:val="bottom"/>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2. VISITA DI CONTROLLO</w:t>
            </w:r>
            <w:r w:rsidR="008B0D79">
              <w:rPr>
                <w:rFonts w:ascii="Tahoma" w:hAnsi="Tahoma" w:cs="Tahoma"/>
                <w:color w:val="000000" w:themeColor="text1"/>
                <w:sz w:val="16"/>
                <w:szCs w:val="16"/>
              </w:rPr>
              <w:t xml:space="preserve"> AMBULATORIALE</w:t>
            </w:r>
          </w:p>
        </w:tc>
        <w:tc>
          <w:tcPr>
            <w:tcW w:w="2409"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84.606</w:t>
            </w:r>
          </w:p>
        </w:tc>
      </w:tr>
      <w:tr w:rsidR="00EF06FF" w:rsidRPr="004E53E4" w:rsidTr="008B0D79">
        <w:trPr>
          <w:trHeight w:val="255"/>
        </w:trPr>
        <w:tc>
          <w:tcPr>
            <w:tcW w:w="4390" w:type="dxa"/>
            <w:shd w:val="clear" w:color="auto" w:fill="auto"/>
            <w:noWrap/>
            <w:vAlign w:val="bottom"/>
            <w:hideMark/>
          </w:tcPr>
          <w:p w:rsidR="00EF06FF" w:rsidRPr="004E53E4" w:rsidRDefault="00EF06FF" w:rsidP="00CA2D44">
            <w:pPr>
              <w:spacing w:line="240" w:lineRule="auto"/>
              <w:rPr>
                <w:rFonts w:ascii="Tahoma" w:hAnsi="Tahoma" w:cs="Tahoma"/>
                <w:color w:val="000000" w:themeColor="text1"/>
                <w:sz w:val="16"/>
                <w:szCs w:val="16"/>
              </w:rPr>
            </w:pPr>
            <w:r w:rsidRPr="008B0D79">
              <w:rPr>
                <w:rFonts w:ascii="Tahoma" w:hAnsi="Tahoma" w:cs="Tahoma"/>
                <w:color w:val="000000" w:themeColor="text1"/>
                <w:sz w:val="16"/>
                <w:szCs w:val="16"/>
              </w:rPr>
              <w:t>3. ALTRE PRESTAZIONI</w:t>
            </w:r>
            <w:r w:rsidR="008B0D79" w:rsidRPr="008B0D79">
              <w:rPr>
                <w:rFonts w:ascii="Tahoma" w:hAnsi="Tahoma" w:cs="Tahoma"/>
                <w:color w:val="000000" w:themeColor="text1"/>
                <w:sz w:val="16"/>
                <w:szCs w:val="16"/>
              </w:rPr>
              <w:t xml:space="preserve"> (DIAGNOSTICA, LABORATORIO)</w:t>
            </w:r>
          </w:p>
        </w:tc>
        <w:tc>
          <w:tcPr>
            <w:tcW w:w="2409"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1.432.657</w:t>
            </w:r>
          </w:p>
        </w:tc>
      </w:tr>
    </w:tbl>
    <w:p w:rsidR="00705612" w:rsidRPr="004E53E4" w:rsidRDefault="00705612" w:rsidP="00CA2D44">
      <w:pPr>
        <w:pStyle w:val="Rientrocorpodeltesto2"/>
        <w:ind w:left="0"/>
        <w:jc w:val="both"/>
        <w:rPr>
          <w:rFonts w:cs="Arial"/>
          <w:color w:val="000000" w:themeColor="text1"/>
          <w:spacing w:val="-1"/>
          <w:sz w:val="22"/>
          <w:szCs w:val="22"/>
        </w:rPr>
      </w:pPr>
    </w:p>
    <w:p w:rsidR="00705612" w:rsidRPr="004E53E4" w:rsidRDefault="00133B3E" w:rsidP="00CA2D44">
      <w:pPr>
        <w:pStyle w:val="Rientrocorpodeltesto2"/>
        <w:ind w:left="0"/>
        <w:jc w:val="both"/>
        <w:rPr>
          <w:rFonts w:cs="Arial"/>
          <w:color w:val="000000" w:themeColor="text1"/>
          <w:spacing w:val="-1"/>
          <w:sz w:val="22"/>
          <w:szCs w:val="22"/>
        </w:rPr>
      </w:pPr>
      <w:r w:rsidRPr="004E53E4">
        <w:rPr>
          <w:rFonts w:cs="Arial"/>
          <w:color w:val="000000" w:themeColor="text1"/>
          <w:sz w:val="22"/>
          <w:szCs w:val="22"/>
        </w:rPr>
        <w:t>Tabella n. 8</w:t>
      </w:r>
      <w:r w:rsidRPr="004E53E4">
        <w:rPr>
          <w:rFonts w:cs="Arial"/>
          <w:color w:val="000000" w:themeColor="text1"/>
        </w:rPr>
        <w:t xml:space="preserve">: </w:t>
      </w:r>
      <w:r w:rsidR="00D772FB">
        <w:rPr>
          <w:rFonts w:cs="Arial"/>
          <w:color w:val="000000" w:themeColor="text1"/>
          <w:spacing w:val="-1"/>
          <w:sz w:val="22"/>
          <w:szCs w:val="22"/>
        </w:rPr>
        <w:t>Numero prestazioni ambulatoriali</w:t>
      </w:r>
      <w:r w:rsidR="00705612" w:rsidRPr="004E53E4">
        <w:rPr>
          <w:rFonts w:cs="Arial"/>
          <w:color w:val="000000" w:themeColor="text1"/>
          <w:spacing w:val="-1"/>
          <w:sz w:val="22"/>
          <w:szCs w:val="22"/>
        </w:rPr>
        <w:t xml:space="preserve"> 2021 </w:t>
      </w:r>
      <w:r w:rsidR="003A3D75">
        <w:rPr>
          <w:rFonts w:cs="Arial"/>
          <w:color w:val="000000" w:themeColor="text1"/>
          <w:spacing w:val="-1"/>
          <w:sz w:val="22"/>
          <w:szCs w:val="22"/>
        </w:rPr>
        <w:t>analizzat</w:t>
      </w:r>
      <w:r w:rsidR="003F7B4E">
        <w:rPr>
          <w:rFonts w:cs="Arial"/>
          <w:color w:val="000000" w:themeColor="text1"/>
          <w:spacing w:val="-1"/>
          <w:sz w:val="22"/>
          <w:szCs w:val="22"/>
        </w:rPr>
        <w:t>e</w:t>
      </w:r>
      <w:r w:rsidR="003A3D75" w:rsidRPr="004E53E4">
        <w:rPr>
          <w:rFonts w:cs="Arial"/>
          <w:color w:val="000000" w:themeColor="text1"/>
          <w:spacing w:val="-1"/>
          <w:sz w:val="22"/>
          <w:szCs w:val="22"/>
        </w:rPr>
        <w:t xml:space="preserve"> </w:t>
      </w:r>
      <w:r w:rsidR="00705612" w:rsidRPr="004E53E4">
        <w:rPr>
          <w:rFonts w:cs="Arial"/>
          <w:color w:val="000000" w:themeColor="text1"/>
          <w:spacing w:val="-1"/>
          <w:sz w:val="22"/>
          <w:szCs w:val="22"/>
        </w:rPr>
        <w:t>per genere</w:t>
      </w:r>
    </w:p>
    <w:p w:rsidR="00705612" w:rsidRPr="004E53E4" w:rsidRDefault="00705612" w:rsidP="00CA2D44">
      <w:pPr>
        <w:pStyle w:val="Rientrocorpodeltesto2"/>
        <w:ind w:left="0"/>
        <w:jc w:val="both"/>
        <w:rPr>
          <w:rFonts w:cs="Arial"/>
          <w:color w:val="000000" w:themeColor="text1"/>
          <w:spacing w:val="-1"/>
          <w:sz w:val="22"/>
          <w:szCs w:val="22"/>
        </w:rPr>
      </w:pP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3310"/>
      </w:tblGrid>
      <w:tr w:rsidR="004E53E4" w:rsidRPr="004E53E4" w:rsidTr="008B0D79">
        <w:trPr>
          <w:trHeight w:val="690"/>
        </w:trPr>
        <w:tc>
          <w:tcPr>
            <w:tcW w:w="1080" w:type="dxa"/>
            <w:shd w:val="clear" w:color="auto" w:fill="auto"/>
            <w:vAlign w:val="center"/>
            <w:hideMark/>
          </w:tcPr>
          <w:p w:rsidR="00EF06FF" w:rsidRPr="004E53E4" w:rsidRDefault="00EF06FF" w:rsidP="00CA2D44">
            <w:pPr>
              <w:spacing w:line="240" w:lineRule="auto"/>
              <w:rPr>
                <w:rFonts w:ascii="Tahoma" w:hAnsi="Tahoma" w:cs="Tahoma"/>
                <w:bCs/>
                <w:color w:val="000000" w:themeColor="text1"/>
                <w:sz w:val="16"/>
                <w:szCs w:val="16"/>
              </w:rPr>
            </w:pPr>
            <w:r w:rsidRPr="004E53E4">
              <w:rPr>
                <w:rFonts w:ascii="Tahoma" w:hAnsi="Tahoma" w:cs="Tahoma"/>
                <w:bCs/>
                <w:color w:val="000000" w:themeColor="text1"/>
                <w:sz w:val="16"/>
                <w:szCs w:val="16"/>
              </w:rPr>
              <w:t>Genere</w:t>
            </w:r>
          </w:p>
        </w:tc>
        <w:tc>
          <w:tcPr>
            <w:tcW w:w="3310" w:type="dxa"/>
            <w:shd w:val="clear" w:color="auto" w:fill="auto"/>
            <w:vAlign w:val="center"/>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Quantità totale</w:t>
            </w:r>
          </w:p>
        </w:tc>
      </w:tr>
      <w:tr w:rsidR="004E53E4" w:rsidRPr="004E53E4" w:rsidTr="008B0D79">
        <w:trPr>
          <w:trHeight w:val="255"/>
        </w:trPr>
        <w:tc>
          <w:tcPr>
            <w:tcW w:w="1080" w:type="dxa"/>
            <w:shd w:val="clear" w:color="auto" w:fill="auto"/>
            <w:noWrap/>
            <w:vAlign w:val="bottom"/>
            <w:hideMark/>
          </w:tcPr>
          <w:p w:rsidR="00EF06FF" w:rsidRPr="004E53E4" w:rsidRDefault="00EF06FF" w:rsidP="00CA2D44">
            <w:pPr>
              <w:spacing w:line="240" w:lineRule="auto"/>
              <w:rPr>
                <w:rFonts w:ascii="Tahoma" w:hAnsi="Tahoma" w:cs="Tahoma"/>
                <w:bCs/>
                <w:color w:val="000000" w:themeColor="text1"/>
                <w:sz w:val="16"/>
                <w:szCs w:val="16"/>
              </w:rPr>
            </w:pPr>
            <w:r w:rsidRPr="004E53E4">
              <w:rPr>
                <w:rFonts w:ascii="Tahoma" w:hAnsi="Tahoma" w:cs="Tahoma"/>
                <w:bCs/>
                <w:color w:val="000000" w:themeColor="text1"/>
                <w:sz w:val="16"/>
                <w:szCs w:val="16"/>
              </w:rPr>
              <w:t> </w:t>
            </w:r>
          </w:p>
        </w:tc>
        <w:tc>
          <w:tcPr>
            <w:tcW w:w="3310" w:type="dxa"/>
            <w:shd w:val="clear" w:color="auto" w:fill="auto"/>
            <w:noWrap/>
            <w:vAlign w:val="bottom"/>
            <w:hideMark/>
          </w:tcPr>
          <w:p w:rsidR="00EF06FF" w:rsidRPr="004E53E4" w:rsidRDefault="00EF06FF" w:rsidP="00CA2D44">
            <w:pPr>
              <w:spacing w:line="240" w:lineRule="auto"/>
              <w:jc w:val="right"/>
              <w:rPr>
                <w:rFonts w:ascii="Tahoma" w:hAnsi="Tahoma" w:cs="Tahoma"/>
                <w:bCs/>
                <w:color w:val="000000" w:themeColor="text1"/>
                <w:sz w:val="16"/>
                <w:szCs w:val="16"/>
              </w:rPr>
            </w:pPr>
            <w:r w:rsidRPr="004E53E4">
              <w:rPr>
                <w:rFonts w:ascii="Tahoma" w:hAnsi="Tahoma" w:cs="Tahoma"/>
                <w:bCs/>
                <w:color w:val="000000" w:themeColor="text1"/>
                <w:sz w:val="16"/>
                <w:szCs w:val="16"/>
              </w:rPr>
              <w:t>1.604.061</w:t>
            </w:r>
          </w:p>
        </w:tc>
      </w:tr>
      <w:tr w:rsidR="004E53E4" w:rsidRPr="004E53E4" w:rsidTr="008B0D79">
        <w:trPr>
          <w:trHeight w:val="255"/>
        </w:trPr>
        <w:tc>
          <w:tcPr>
            <w:tcW w:w="1080" w:type="dxa"/>
            <w:shd w:val="clear" w:color="auto" w:fill="auto"/>
            <w:noWrap/>
            <w:vAlign w:val="bottom"/>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F</w:t>
            </w:r>
          </w:p>
        </w:tc>
        <w:tc>
          <w:tcPr>
            <w:tcW w:w="3310"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848.283</w:t>
            </w:r>
          </w:p>
        </w:tc>
      </w:tr>
      <w:tr w:rsidR="00EF06FF" w:rsidRPr="004E53E4" w:rsidTr="008B0D79">
        <w:trPr>
          <w:trHeight w:val="255"/>
        </w:trPr>
        <w:tc>
          <w:tcPr>
            <w:tcW w:w="1080" w:type="dxa"/>
            <w:shd w:val="clear" w:color="auto" w:fill="auto"/>
            <w:noWrap/>
            <w:vAlign w:val="bottom"/>
            <w:hideMark/>
          </w:tcPr>
          <w:p w:rsidR="00EF06FF" w:rsidRPr="004E53E4" w:rsidRDefault="00EF06FF" w:rsidP="00CA2D44">
            <w:pPr>
              <w:spacing w:line="240" w:lineRule="auto"/>
              <w:rPr>
                <w:rFonts w:ascii="Tahoma" w:hAnsi="Tahoma" w:cs="Tahoma"/>
                <w:color w:val="000000" w:themeColor="text1"/>
                <w:sz w:val="16"/>
                <w:szCs w:val="16"/>
              </w:rPr>
            </w:pPr>
            <w:r w:rsidRPr="004E53E4">
              <w:rPr>
                <w:rFonts w:ascii="Tahoma" w:hAnsi="Tahoma" w:cs="Tahoma"/>
                <w:color w:val="000000" w:themeColor="text1"/>
                <w:sz w:val="16"/>
                <w:szCs w:val="16"/>
              </w:rPr>
              <w:t>M</w:t>
            </w:r>
          </w:p>
        </w:tc>
        <w:tc>
          <w:tcPr>
            <w:tcW w:w="3310" w:type="dxa"/>
            <w:shd w:val="clear" w:color="auto" w:fill="auto"/>
            <w:noWrap/>
            <w:vAlign w:val="bottom"/>
            <w:hideMark/>
          </w:tcPr>
          <w:p w:rsidR="00EF06FF" w:rsidRPr="004E53E4" w:rsidRDefault="00EF06FF" w:rsidP="00CA2D44">
            <w:pPr>
              <w:spacing w:line="240" w:lineRule="auto"/>
              <w:jc w:val="right"/>
              <w:rPr>
                <w:rFonts w:ascii="Tahoma" w:hAnsi="Tahoma" w:cs="Tahoma"/>
                <w:color w:val="000000" w:themeColor="text1"/>
                <w:sz w:val="16"/>
                <w:szCs w:val="16"/>
              </w:rPr>
            </w:pPr>
            <w:r w:rsidRPr="004E53E4">
              <w:rPr>
                <w:rFonts w:ascii="Tahoma" w:hAnsi="Tahoma" w:cs="Tahoma"/>
                <w:color w:val="000000" w:themeColor="text1"/>
                <w:sz w:val="16"/>
                <w:szCs w:val="16"/>
              </w:rPr>
              <w:t>755.778</w:t>
            </w:r>
          </w:p>
        </w:tc>
      </w:tr>
    </w:tbl>
    <w:p w:rsidR="00705612" w:rsidRPr="004E53E4" w:rsidRDefault="00705612" w:rsidP="00CA2D44">
      <w:pPr>
        <w:pStyle w:val="Rientrocorpodeltesto2"/>
        <w:ind w:left="0"/>
        <w:jc w:val="both"/>
        <w:rPr>
          <w:rFonts w:cs="Arial"/>
          <w:color w:val="000000" w:themeColor="text1"/>
          <w:spacing w:val="-1"/>
          <w:sz w:val="22"/>
          <w:szCs w:val="22"/>
        </w:rPr>
      </w:pPr>
    </w:p>
    <w:p w:rsidR="00FA3E5E" w:rsidRPr="004E53E4" w:rsidRDefault="00FA3E5E" w:rsidP="007B7F35">
      <w:pPr>
        <w:pStyle w:val="Titolo1"/>
        <w:spacing w:line="240" w:lineRule="auto"/>
        <w:jc w:val="center"/>
        <w:rPr>
          <w:rFonts w:ascii="Arial" w:hAnsi="Arial" w:cs="Arial"/>
          <w:b/>
          <w:color w:val="000000" w:themeColor="text1"/>
          <w:sz w:val="24"/>
          <w:szCs w:val="24"/>
        </w:rPr>
      </w:pPr>
      <w:bookmarkStart w:id="2" w:name="_Toc106707600"/>
      <w:r w:rsidRPr="004E53E4">
        <w:rPr>
          <w:rFonts w:ascii="Arial" w:hAnsi="Arial" w:cs="Arial"/>
          <w:b/>
          <w:color w:val="000000" w:themeColor="text1"/>
          <w:sz w:val="24"/>
          <w:szCs w:val="24"/>
        </w:rPr>
        <w:t xml:space="preserve">SEZIONE 2 </w:t>
      </w:r>
      <w:r w:rsidRPr="004E53E4">
        <w:rPr>
          <w:rFonts w:ascii="Arial" w:hAnsi="Arial" w:cs="Arial"/>
          <w:b/>
          <w:color w:val="000000" w:themeColor="text1"/>
          <w:sz w:val="24"/>
          <w:szCs w:val="24"/>
        </w:rPr>
        <w:tab/>
        <w:t>VALORE PUBBLICO, PERFORMANCE E ANTICORRUZIONE</w:t>
      </w:r>
      <w:bookmarkEnd w:id="2"/>
    </w:p>
    <w:p w:rsidR="000D5A49" w:rsidRPr="004E53E4" w:rsidRDefault="000D5A49" w:rsidP="00CA2D44">
      <w:pPr>
        <w:pStyle w:val="Titolo2"/>
        <w:spacing w:line="240" w:lineRule="auto"/>
        <w:rPr>
          <w:rFonts w:ascii="Arial" w:hAnsi="Arial" w:cs="Arial"/>
          <w:b/>
          <w:color w:val="000000" w:themeColor="text1"/>
          <w:sz w:val="24"/>
          <w:szCs w:val="24"/>
        </w:rPr>
      </w:pPr>
    </w:p>
    <w:p w:rsidR="00FA3E5E" w:rsidRPr="004E53E4" w:rsidRDefault="00FA3E5E" w:rsidP="00CA2D44">
      <w:pPr>
        <w:pStyle w:val="Titolo2"/>
        <w:spacing w:line="240" w:lineRule="auto"/>
        <w:rPr>
          <w:rFonts w:ascii="Arial" w:hAnsi="Arial" w:cs="Arial"/>
          <w:b/>
          <w:color w:val="000000" w:themeColor="text1"/>
          <w:sz w:val="24"/>
          <w:szCs w:val="24"/>
        </w:rPr>
      </w:pPr>
      <w:bookmarkStart w:id="3" w:name="_Toc106707601"/>
      <w:r w:rsidRPr="004E53E4">
        <w:rPr>
          <w:rFonts w:ascii="Arial" w:hAnsi="Arial" w:cs="Arial"/>
          <w:b/>
          <w:color w:val="000000" w:themeColor="text1"/>
          <w:sz w:val="24"/>
          <w:szCs w:val="24"/>
        </w:rPr>
        <w:t>Sottosezione di programmazione</w:t>
      </w:r>
      <w:r w:rsidR="000D5A49" w:rsidRPr="004E53E4">
        <w:rPr>
          <w:rFonts w:ascii="Arial" w:hAnsi="Arial" w:cs="Arial"/>
          <w:b/>
          <w:color w:val="000000" w:themeColor="text1"/>
          <w:sz w:val="24"/>
          <w:szCs w:val="24"/>
        </w:rPr>
        <w:t>:</w:t>
      </w:r>
      <w:r w:rsidR="00CE32A2" w:rsidRPr="004E53E4">
        <w:rPr>
          <w:rFonts w:ascii="Arial" w:hAnsi="Arial" w:cs="Arial"/>
          <w:b/>
          <w:color w:val="000000" w:themeColor="text1"/>
          <w:sz w:val="24"/>
          <w:szCs w:val="24"/>
        </w:rPr>
        <w:tab/>
      </w:r>
      <w:r w:rsidRPr="004E53E4">
        <w:rPr>
          <w:rFonts w:ascii="Arial" w:hAnsi="Arial" w:cs="Arial"/>
          <w:b/>
          <w:color w:val="000000" w:themeColor="text1"/>
          <w:sz w:val="24"/>
          <w:szCs w:val="24"/>
        </w:rPr>
        <w:t>Valore pubblico</w:t>
      </w:r>
      <w:bookmarkEnd w:id="3"/>
    </w:p>
    <w:p w:rsidR="00715EDD" w:rsidRPr="004E53E4" w:rsidRDefault="00715EDD" w:rsidP="00CA2D44">
      <w:pPr>
        <w:spacing w:line="240" w:lineRule="auto"/>
        <w:jc w:val="both"/>
        <w:rPr>
          <w:rFonts w:ascii="Arial" w:hAnsi="Arial" w:cs="Arial"/>
          <w:color w:val="000000" w:themeColor="text1"/>
          <w:shd w:val="clear" w:color="auto" w:fill="FFFFFF"/>
        </w:rPr>
      </w:pPr>
    </w:p>
    <w:p w:rsidR="0005558E" w:rsidRPr="004E53E4" w:rsidRDefault="0005558E" w:rsidP="00CA2D44">
      <w:pPr>
        <w:spacing w:line="240" w:lineRule="auto"/>
        <w:jc w:val="both"/>
        <w:rPr>
          <w:rFonts w:ascii="Arial" w:hAnsi="Arial" w:cs="Arial"/>
          <w:color w:val="000000" w:themeColor="text1"/>
          <w:shd w:val="clear" w:color="auto" w:fill="FFFFFF"/>
        </w:rPr>
      </w:pPr>
      <w:r w:rsidRPr="004E53E4">
        <w:rPr>
          <w:rFonts w:ascii="Arial" w:hAnsi="Arial" w:cs="Arial"/>
          <w:color w:val="000000" w:themeColor="text1"/>
          <w:shd w:val="clear" w:color="auto" w:fill="FFFFFF"/>
        </w:rPr>
        <w:t>La </w:t>
      </w:r>
      <w:r w:rsidRPr="004E53E4">
        <w:rPr>
          <w:rStyle w:val="Enfasigrassetto"/>
          <w:rFonts w:ascii="Arial" w:hAnsi="Arial" w:cs="Arial"/>
          <w:b w:val="0"/>
          <w:color w:val="000000" w:themeColor="text1"/>
          <w:shd w:val="clear" w:color="auto" w:fill="FFFFFF"/>
        </w:rPr>
        <w:t>missione istituzionale delle Pubbliche Amministrazioni è la creazione di Valore Pubblico</w:t>
      </w:r>
      <w:r w:rsidRPr="004E53E4">
        <w:rPr>
          <w:rFonts w:ascii="Arial" w:hAnsi="Arial" w:cs="Arial"/>
          <w:color w:val="000000" w:themeColor="text1"/>
        </w:rPr>
        <w:t xml:space="preserve"> </w:t>
      </w:r>
      <w:r w:rsidRPr="004E53E4">
        <w:rPr>
          <w:rFonts w:ascii="Arial" w:hAnsi="Arial" w:cs="Arial"/>
          <w:color w:val="000000" w:themeColor="text1"/>
          <w:shd w:val="clear" w:color="auto" w:fill="FFFFFF"/>
        </w:rPr>
        <w:t xml:space="preserve">a favore dei propri </w:t>
      </w:r>
      <w:proofErr w:type="spellStart"/>
      <w:r w:rsidRPr="004E53E4">
        <w:rPr>
          <w:rFonts w:ascii="Arial" w:hAnsi="Arial" w:cs="Arial"/>
          <w:i/>
          <w:color w:val="000000" w:themeColor="text1"/>
          <w:shd w:val="clear" w:color="auto" w:fill="FFFFFF"/>
        </w:rPr>
        <w:t>stakeholders</w:t>
      </w:r>
      <w:proofErr w:type="spellEnd"/>
      <w:r w:rsidRPr="004E53E4">
        <w:rPr>
          <w:rStyle w:val="Rimandonotaapidipagina"/>
          <w:rFonts w:ascii="Arial" w:hAnsi="Arial" w:cs="Arial"/>
          <w:i/>
          <w:color w:val="000000" w:themeColor="text1"/>
          <w:shd w:val="clear" w:color="auto" w:fill="FFFFFF"/>
        </w:rPr>
        <w:footnoteReference w:id="13"/>
      </w:r>
      <w:r w:rsidRPr="004E53E4">
        <w:rPr>
          <w:rFonts w:ascii="Arial" w:hAnsi="Arial" w:cs="Arial"/>
          <w:color w:val="000000" w:themeColor="text1"/>
          <w:shd w:val="clear" w:color="auto" w:fill="FFFFFF"/>
        </w:rPr>
        <w:t>, e nel caso specifico delle Aziende Sanitarie, prima di tutto di utenti -cittadini.</w:t>
      </w:r>
    </w:p>
    <w:p w:rsidR="0005558E" w:rsidRPr="004E53E4" w:rsidRDefault="0005558E" w:rsidP="00CA2D44">
      <w:pPr>
        <w:spacing w:line="240" w:lineRule="auto"/>
        <w:jc w:val="both"/>
        <w:rPr>
          <w:rFonts w:ascii="Arial" w:hAnsi="Arial" w:cs="Arial"/>
          <w:color w:val="000000" w:themeColor="text1"/>
          <w:shd w:val="clear" w:color="auto" w:fill="FFFFFF"/>
        </w:rPr>
      </w:pPr>
      <w:r w:rsidRPr="004E53E4">
        <w:rPr>
          <w:rFonts w:ascii="Arial" w:hAnsi="Arial" w:cs="Arial"/>
          <w:color w:val="000000" w:themeColor="text1"/>
          <w:shd w:val="clear" w:color="auto" w:fill="FFFFFF"/>
        </w:rPr>
        <w:t>Il Valore Pubblico atteso riguarda la salvaguardia della salute negli ambiti e nelle modalità previste a livello istituzionale nazionale, regionale e locale.</w:t>
      </w:r>
    </w:p>
    <w:p w:rsidR="0005558E" w:rsidRPr="004E53E4" w:rsidRDefault="0005558E" w:rsidP="00CA2D44">
      <w:pPr>
        <w:spacing w:line="240" w:lineRule="auto"/>
        <w:jc w:val="both"/>
        <w:rPr>
          <w:rFonts w:ascii="Arial" w:hAnsi="Arial" w:cs="Arial"/>
          <w:color w:val="000000" w:themeColor="text1"/>
          <w:shd w:val="clear" w:color="auto" w:fill="FFFFFF"/>
        </w:rPr>
      </w:pPr>
      <w:r w:rsidRPr="004E53E4">
        <w:rPr>
          <w:rFonts w:ascii="Arial" w:hAnsi="Arial" w:cs="Arial"/>
          <w:color w:val="000000" w:themeColor="text1"/>
          <w:shd w:val="clear" w:color="auto" w:fill="FFFFFF"/>
        </w:rPr>
        <w:t xml:space="preserve">Il Valore Pubblico dell’Azienda è dato dal suo mandato istituzionale e sintetizzato dalla sua </w:t>
      </w:r>
      <w:proofErr w:type="spellStart"/>
      <w:r w:rsidRPr="004E53E4">
        <w:rPr>
          <w:rFonts w:ascii="Arial" w:hAnsi="Arial" w:cs="Arial"/>
          <w:i/>
          <w:color w:val="000000" w:themeColor="text1"/>
          <w:shd w:val="clear" w:color="auto" w:fill="FFFFFF"/>
        </w:rPr>
        <w:t>mission</w:t>
      </w:r>
      <w:proofErr w:type="spellEnd"/>
      <w:r w:rsidRPr="004E53E4">
        <w:rPr>
          <w:rFonts w:ascii="Arial" w:hAnsi="Arial" w:cs="Arial"/>
          <w:color w:val="000000" w:themeColor="text1"/>
          <w:shd w:val="clear" w:color="auto" w:fill="FFFFFF"/>
        </w:rPr>
        <w:t xml:space="preserve">. </w:t>
      </w:r>
    </w:p>
    <w:p w:rsidR="0005558E" w:rsidRPr="004E53E4" w:rsidRDefault="0005558E" w:rsidP="00CA2D44">
      <w:pPr>
        <w:spacing w:line="240" w:lineRule="auto"/>
        <w:jc w:val="both"/>
        <w:rPr>
          <w:rFonts w:ascii="Arial" w:hAnsi="Arial" w:cs="Arial"/>
          <w:color w:val="000000" w:themeColor="text1"/>
          <w:shd w:val="clear" w:color="auto" w:fill="FFFFFF"/>
        </w:rPr>
      </w:pPr>
      <w:r w:rsidRPr="004E53E4">
        <w:rPr>
          <w:rFonts w:ascii="Arial" w:hAnsi="Arial" w:cs="Arial"/>
          <w:b/>
          <w:color w:val="000000" w:themeColor="text1"/>
          <w:shd w:val="clear" w:color="auto" w:fill="FFFFFF"/>
        </w:rPr>
        <w:t xml:space="preserve">La </w:t>
      </w:r>
      <w:proofErr w:type="spellStart"/>
      <w:r w:rsidRPr="004E53E4">
        <w:rPr>
          <w:rFonts w:ascii="Arial" w:hAnsi="Arial" w:cs="Arial"/>
          <w:b/>
          <w:i/>
          <w:color w:val="000000" w:themeColor="text1"/>
          <w:shd w:val="clear" w:color="auto" w:fill="FFFFFF"/>
        </w:rPr>
        <w:t>mission</w:t>
      </w:r>
      <w:proofErr w:type="spellEnd"/>
      <w:r w:rsidRPr="004E53E4">
        <w:rPr>
          <w:rFonts w:ascii="Arial" w:hAnsi="Arial" w:cs="Arial"/>
          <w:b/>
          <w:color w:val="000000" w:themeColor="text1"/>
          <w:shd w:val="clear" w:color="auto" w:fill="FFFFFF"/>
        </w:rPr>
        <w:t xml:space="preserve"> dell’Azienda Ospedaliera S. Croce e </w:t>
      </w:r>
      <w:proofErr w:type="spellStart"/>
      <w:r w:rsidRPr="004E53E4">
        <w:rPr>
          <w:rFonts w:ascii="Arial" w:hAnsi="Arial" w:cs="Arial"/>
          <w:b/>
          <w:color w:val="000000" w:themeColor="text1"/>
          <w:shd w:val="clear" w:color="auto" w:fill="FFFFFF"/>
        </w:rPr>
        <w:t>Carle</w:t>
      </w:r>
      <w:proofErr w:type="spellEnd"/>
      <w:r w:rsidRPr="004E53E4">
        <w:rPr>
          <w:rFonts w:ascii="Arial" w:hAnsi="Arial" w:cs="Arial"/>
          <w:b/>
          <w:color w:val="000000" w:themeColor="text1"/>
          <w:shd w:val="clear" w:color="auto" w:fill="FFFFFF"/>
        </w:rPr>
        <w:t xml:space="preserve"> di Cuneo</w:t>
      </w:r>
      <w:r w:rsidRPr="004E53E4">
        <w:rPr>
          <w:rFonts w:ascii="Arial" w:hAnsi="Arial" w:cs="Arial"/>
          <w:color w:val="000000" w:themeColor="text1"/>
          <w:shd w:val="clear" w:color="auto" w:fill="FFFFFF"/>
        </w:rPr>
        <w:t xml:space="preserve"> </w:t>
      </w:r>
      <w:r w:rsidR="0077492D" w:rsidRPr="004E53E4">
        <w:rPr>
          <w:rFonts w:ascii="Arial" w:hAnsi="Arial" w:cs="Arial"/>
          <w:color w:val="000000" w:themeColor="text1"/>
          <w:shd w:val="clear" w:color="auto" w:fill="FFFFFF"/>
        </w:rPr>
        <w:t>consiste nel</w:t>
      </w:r>
      <w:r w:rsidRPr="004E53E4">
        <w:rPr>
          <w:rFonts w:ascii="Arial" w:hAnsi="Arial" w:cs="Arial"/>
          <w:color w:val="000000" w:themeColor="text1"/>
          <w:shd w:val="clear" w:color="auto" w:fill="FFFFFF"/>
        </w:rPr>
        <w:t xml:space="preserve"> farsi carico dei bisogni di salute in fase acuta, assumendo, in relazione alle discipline di elevata specializzazione, il ruolo di riferimento in qualità di HUB provinciale e sede di DEA di II livello.</w:t>
      </w:r>
    </w:p>
    <w:p w:rsidR="0005558E" w:rsidRPr="004E53E4" w:rsidRDefault="0005558E" w:rsidP="00CA2D44">
      <w:pPr>
        <w:spacing w:line="240" w:lineRule="auto"/>
        <w:jc w:val="both"/>
        <w:rPr>
          <w:rFonts w:ascii="Arial" w:hAnsi="Arial" w:cs="Arial"/>
          <w:color w:val="000000" w:themeColor="text1"/>
          <w:shd w:val="clear" w:color="auto" w:fill="FFFFFF"/>
        </w:rPr>
      </w:pPr>
      <w:r w:rsidRPr="004E53E4">
        <w:rPr>
          <w:rFonts w:ascii="Arial" w:hAnsi="Arial" w:cs="Arial"/>
          <w:color w:val="000000" w:themeColor="text1"/>
          <w:shd w:val="clear" w:color="auto" w:fill="FFFFFF"/>
        </w:rPr>
        <w:t>La descrizione degli elementi di contesto è contenuta nella sezione 2</w:t>
      </w:r>
      <w:r w:rsidR="00CE71F8" w:rsidRPr="004E53E4">
        <w:rPr>
          <w:rFonts w:ascii="Arial" w:hAnsi="Arial" w:cs="Arial"/>
          <w:color w:val="000000" w:themeColor="text1"/>
          <w:shd w:val="clear" w:color="auto" w:fill="FFFFFF"/>
        </w:rPr>
        <w:t xml:space="preserve"> di questo documento</w:t>
      </w:r>
      <w:r w:rsidRPr="004E53E4">
        <w:rPr>
          <w:rFonts w:ascii="Arial" w:hAnsi="Arial" w:cs="Arial"/>
          <w:color w:val="000000" w:themeColor="text1"/>
          <w:shd w:val="clear" w:color="auto" w:fill="FFFFFF"/>
        </w:rPr>
        <w:t>.</w:t>
      </w:r>
    </w:p>
    <w:p w:rsidR="005326A6" w:rsidRPr="004E53E4" w:rsidRDefault="005326A6" w:rsidP="00CA2D44">
      <w:pPr>
        <w:spacing w:line="240" w:lineRule="auto"/>
        <w:jc w:val="both"/>
        <w:rPr>
          <w:rFonts w:ascii="Arial" w:hAnsi="Arial" w:cs="Arial"/>
          <w:color w:val="000000" w:themeColor="text1"/>
          <w:shd w:val="clear" w:color="auto" w:fill="FFFFFF"/>
        </w:rPr>
      </w:pPr>
      <w:r w:rsidRPr="004E53E4">
        <w:rPr>
          <w:rFonts w:ascii="Arial" w:hAnsi="Arial" w:cs="Arial"/>
          <w:b/>
          <w:color w:val="000000" w:themeColor="text1"/>
        </w:rPr>
        <w:lastRenderedPageBreak/>
        <w:t>I principi fondamentali</w:t>
      </w:r>
      <w:r w:rsidRPr="004E53E4">
        <w:rPr>
          <w:rFonts w:ascii="Arial" w:hAnsi="Arial" w:cs="Arial"/>
          <w:color w:val="000000" w:themeColor="text1"/>
        </w:rPr>
        <w:t xml:space="preserve"> sui quali l’Az</w:t>
      </w:r>
      <w:r w:rsidR="00CE71F8" w:rsidRPr="004E53E4">
        <w:rPr>
          <w:rFonts w:ascii="Arial" w:hAnsi="Arial" w:cs="Arial"/>
          <w:color w:val="000000" w:themeColor="text1"/>
        </w:rPr>
        <w:t xml:space="preserve">ienda basa le proprie scelte e si </w:t>
      </w:r>
      <w:r w:rsidRPr="004E53E4">
        <w:rPr>
          <w:rFonts w:ascii="Arial" w:hAnsi="Arial" w:cs="Arial"/>
          <w:color w:val="000000" w:themeColor="text1"/>
        </w:rPr>
        <w:t>indirizza l’operato dei propri Curanti sono</w:t>
      </w:r>
      <w:r w:rsidR="00DE7825" w:rsidRPr="004E53E4">
        <w:rPr>
          <w:rFonts w:ascii="Arial" w:hAnsi="Arial" w:cs="Arial"/>
          <w:color w:val="000000" w:themeColor="text1"/>
          <w:shd w:val="clear" w:color="auto" w:fill="FFFFFF"/>
        </w:rPr>
        <w:t xml:space="preserve"> dichiarati nella Carta dei Servizi</w:t>
      </w:r>
      <w:r w:rsidR="00DE7825" w:rsidRPr="004E53E4">
        <w:rPr>
          <w:rStyle w:val="Rimandonotaapidipagina"/>
          <w:rFonts w:ascii="Arial" w:hAnsi="Arial"/>
          <w:color w:val="000000" w:themeColor="text1"/>
          <w:shd w:val="clear" w:color="auto" w:fill="FFFFFF"/>
        </w:rPr>
        <w:footnoteReference w:id="14"/>
      </w:r>
      <w:r w:rsidRPr="004E53E4">
        <w:rPr>
          <w:rFonts w:ascii="Arial" w:hAnsi="Arial" w:cs="Arial"/>
          <w:color w:val="000000" w:themeColor="text1"/>
        </w:rPr>
        <w:t>: eguaglianza</w:t>
      </w:r>
      <w:r w:rsidR="00DE7825" w:rsidRPr="004E53E4">
        <w:rPr>
          <w:rFonts w:ascii="Arial" w:hAnsi="Arial" w:cs="Arial"/>
          <w:color w:val="000000" w:themeColor="text1"/>
        </w:rPr>
        <w:t xml:space="preserve">, </w:t>
      </w:r>
      <w:r w:rsidRPr="004E53E4">
        <w:rPr>
          <w:rFonts w:ascii="Arial" w:hAnsi="Arial" w:cs="Arial"/>
          <w:color w:val="000000" w:themeColor="text1"/>
        </w:rPr>
        <w:t>imparzialità</w:t>
      </w:r>
      <w:r w:rsidR="00DE7825" w:rsidRPr="004E53E4">
        <w:rPr>
          <w:rFonts w:ascii="Arial" w:hAnsi="Arial" w:cs="Arial"/>
          <w:color w:val="000000" w:themeColor="text1"/>
        </w:rPr>
        <w:t xml:space="preserve">, </w:t>
      </w:r>
      <w:r w:rsidRPr="004E53E4">
        <w:rPr>
          <w:rFonts w:ascii="Arial" w:hAnsi="Arial" w:cs="Arial"/>
          <w:color w:val="000000" w:themeColor="text1"/>
        </w:rPr>
        <w:t>continuità</w:t>
      </w:r>
      <w:r w:rsidR="00DE7825" w:rsidRPr="004E53E4">
        <w:rPr>
          <w:rFonts w:ascii="Arial" w:hAnsi="Arial" w:cs="Arial"/>
          <w:color w:val="000000" w:themeColor="text1"/>
        </w:rPr>
        <w:t xml:space="preserve">, </w:t>
      </w:r>
      <w:r w:rsidRPr="004E53E4">
        <w:rPr>
          <w:rFonts w:ascii="Arial" w:hAnsi="Arial" w:cs="Arial"/>
          <w:color w:val="000000" w:themeColor="text1"/>
        </w:rPr>
        <w:t>diritto di scelta</w:t>
      </w:r>
      <w:r w:rsidR="00DE7825" w:rsidRPr="004E53E4">
        <w:rPr>
          <w:rFonts w:ascii="Arial" w:hAnsi="Arial" w:cs="Arial"/>
          <w:color w:val="000000" w:themeColor="text1"/>
        </w:rPr>
        <w:t xml:space="preserve">, </w:t>
      </w:r>
      <w:r w:rsidRPr="004E53E4">
        <w:rPr>
          <w:rFonts w:ascii="Arial" w:hAnsi="Arial" w:cs="Arial"/>
          <w:color w:val="000000" w:themeColor="text1"/>
        </w:rPr>
        <w:t>partecipazione</w:t>
      </w:r>
      <w:r w:rsidR="00DE7825" w:rsidRPr="004E53E4">
        <w:rPr>
          <w:rFonts w:ascii="Arial" w:hAnsi="Arial" w:cs="Arial"/>
          <w:color w:val="000000" w:themeColor="text1"/>
        </w:rPr>
        <w:t xml:space="preserve">, </w:t>
      </w:r>
      <w:r w:rsidRPr="004E53E4">
        <w:rPr>
          <w:rFonts w:ascii="Arial" w:hAnsi="Arial" w:cs="Arial"/>
          <w:color w:val="000000" w:themeColor="text1"/>
        </w:rPr>
        <w:t>efficienza ed efficacia</w:t>
      </w:r>
      <w:r w:rsidR="00DE7825" w:rsidRPr="004E53E4">
        <w:rPr>
          <w:color w:val="000000" w:themeColor="text1"/>
        </w:rPr>
        <w:t>.</w:t>
      </w:r>
      <w:r w:rsidRPr="004E53E4">
        <w:rPr>
          <w:rFonts w:ascii="Arial" w:hAnsi="Arial" w:cs="Arial"/>
          <w:color w:val="000000" w:themeColor="text1"/>
          <w:shd w:val="clear" w:color="auto" w:fill="FFFFFF"/>
        </w:rPr>
        <w:t xml:space="preserve"> </w:t>
      </w:r>
    </w:p>
    <w:p w:rsidR="0005558E" w:rsidRPr="004E53E4" w:rsidRDefault="0005558E" w:rsidP="00CA2D44">
      <w:pPr>
        <w:spacing w:line="240" w:lineRule="auto"/>
        <w:jc w:val="both"/>
        <w:rPr>
          <w:rFonts w:ascii="Arial" w:hAnsi="Arial" w:cs="Arial"/>
          <w:color w:val="000000" w:themeColor="text1"/>
          <w:shd w:val="clear" w:color="auto" w:fill="FFFFFF"/>
        </w:rPr>
      </w:pPr>
      <w:r w:rsidRPr="004E53E4">
        <w:rPr>
          <w:rFonts w:ascii="Arial" w:hAnsi="Arial" w:cs="Arial"/>
          <w:color w:val="000000" w:themeColor="text1"/>
          <w:shd w:val="clear" w:color="auto" w:fill="FFFFFF"/>
        </w:rPr>
        <w:t>Per accrescere la probabilità di creare Valore Pubblico e ridurre il rischio di erosione dello stesso (tipicamente nei casi di inefficienza o di corruzione)</w:t>
      </w:r>
      <w:r w:rsidR="00CB5842" w:rsidRPr="004E53E4">
        <w:rPr>
          <w:rStyle w:val="Rimandonotaapidipagina"/>
          <w:rFonts w:ascii="Arial" w:hAnsi="Arial"/>
          <w:color w:val="000000" w:themeColor="text1"/>
          <w:shd w:val="clear" w:color="auto" w:fill="FFFFFF"/>
        </w:rPr>
        <w:footnoteReference w:id="15"/>
      </w:r>
      <w:r w:rsidRPr="004E53E4">
        <w:rPr>
          <w:rFonts w:ascii="Arial" w:hAnsi="Arial" w:cs="Arial"/>
          <w:color w:val="000000" w:themeColor="text1"/>
          <w:shd w:val="clear" w:color="auto" w:fill="FFFFFF"/>
        </w:rPr>
        <w:t xml:space="preserve">, l’Azienda, dalla fine degli anni Novanta, individua logiche di </w:t>
      </w:r>
      <w:proofErr w:type="spellStart"/>
      <w:r w:rsidRPr="004E53E4">
        <w:rPr>
          <w:rFonts w:ascii="Arial" w:hAnsi="Arial" w:cs="Arial"/>
          <w:i/>
          <w:color w:val="000000" w:themeColor="text1"/>
          <w:shd w:val="clear" w:color="auto" w:fill="FFFFFF"/>
        </w:rPr>
        <w:t>governance</w:t>
      </w:r>
      <w:proofErr w:type="spellEnd"/>
      <w:r w:rsidRPr="004E53E4">
        <w:rPr>
          <w:rFonts w:ascii="Arial" w:hAnsi="Arial" w:cs="Arial"/>
          <w:color w:val="000000" w:themeColor="text1"/>
          <w:shd w:val="clear" w:color="auto" w:fill="FFFFFF"/>
        </w:rPr>
        <w:t xml:space="preserve"> che prevedono:</w:t>
      </w:r>
    </w:p>
    <w:p w:rsidR="0005558E" w:rsidRPr="004E53E4" w:rsidRDefault="0005558E" w:rsidP="00CA2D44">
      <w:pPr>
        <w:numPr>
          <w:ilvl w:val="0"/>
          <w:numId w:val="16"/>
        </w:numPr>
        <w:shd w:val="clear" w:color="auto" w:fill="FFFFFF"/>
        <w:spacing w:after="0" w:line="240" w:lineRule="auto"/>
        <w:ind w:left="476" w:hanging="357"/>
        <w:jc w:val="both"/>
        <w:rPr>
          <w:rFonts w:ascii="Arial" w:eastAsia="Times New Roman" w:hAnsi="Arial" w:cs="Arial"/>
          <w:color w:val="000000" w:themeColor="text1"/>
          <w:lang w:eastAsia="it-IT"/>
        </w:rPr>
      </w:pPr>
      <w:r w:rsidRPr="004E53E4">
        <w:rPr>
          <w:rFonts w:ascii="Arial" w:eastAsia="Times New Roman" w:hAnsi="Arial" w:cs="Arial"/>
          <w:color w:val="000000" w:themeColor="text1"/>
          <w:lang w:eastAsia="it-IT"/>
        </w:rPr>
        <w:t>una programmazione degli obiettivi da raggiungere, i percorsi da seguire, le risorse da utilizzare;</w:t>
      </w:r>
    </w:p>
    <w:p w:rsidR="0005558E" w:rsidRPr="004E53E4" w:rsidRDefault="0005558E" w:rsidP="00CA2D44">
      <w:pPr>
        <w:numPr>
          <w:ilvl w:val="0"/>
          <w:numId w:val="16"/>
        </w:numPr>
        <w:shd w:val="clear" w:color="auto" w:fill="FFFFFF"/>
        <w:spacing w:before="60" w:after="0" w:line="240" w:lineRule="auto"/>
        <w:ind w:left="476" w:hanging="357"/>
        <w:jc w:val="both"/>
        <w:rPr>
          <w:rFonts w:ascii="Arial" w:eastAsia="Times New Roman" w:hAnsi="Arial" w:cs="Arial"/>
          <w:color w:val="000000" w:themeColor="text1"/>
          <w:lang w:eastAsia="it-IT"/>
        </w:rPr>
      </w:pPr>
      <w:r w:rsidRPr="004E53E4">
        <w:rPr>
          <w:rFonts w:ascii="Arial" w:eastAsia="Times New Roman" w:hAnsi="Arial" w:cs="Arial"/>
          <w:color w:val="000000" w:themeColor="text1"/>
          <w:lang w:eastAsia="it-IT"/>
        </w:rPr>
        <w:t>un sistema di monitoraggi periodici che consentano di verificare i percorsi seguiti, le risorse utilizzate, i risultati conseguiti;</w:t>
      </w:r>
    </w:p>
    <w:p w:rsidR="0005558E" w:rsidRPr="004E53E4" w:rsidRDefault="0005558E" w:rsidP="00CA2D44">
      <w:pPr>
        <w:numPr>
          <w:ilvl w:val="0"/>
          <w:numId w:val="16"/>
        </w:numPr>
        <w:shd w:val="clear" w:color="auto" w:fill="FFFFFF"/>
        <w:spacing w:before="60" w:after="0" w:line="240" w:lineRule="auto"/>
        <w:ind w:left="476" w:hanging="357"/>
        <w:jc w:val="both"/>
        <w:rPr>
          <w:rFonts w:ascii="Arial" w:eastAsia="Times New Roman" w:hAnsi="Arial" w:cs="Arial"/>
          <w:color w:val="000000" w:themeColor="text1"/>
          <w:lang w:eastAsia="it-IT"/>
        </w:rPr>
      </w:pPr>
      <w:r w:rsidRPr="004E53E4">
        <w:rPr>
          <w:rFonts w:ascii="Arial" w:eastAsia="Times New Roman" w:hAnsi="Arial" w:cs="Arial"/>
          <w:color w:val="000000" w:themeColor="text1"/>
          <w:lang w:eastAsia="it-IT"/>
        </w:rPr>
        <w:t xml:space="preserve">un meccanismo di coinvolgimento degli </w:t>
      </w:r>
      <w:proofErr w:type="spellStart"/>
      <w:r w:rsidRPr="004E53E4">
        <w:rPr>
          <w:rFonts w:ascii="Arial" w:eastAsia="Times New Roman" w:hAnsi="Arial" w:cs="Arial"/>
          <w:color w:val="000000" w:themeColor="text1"/>
          <w:lang w:eastAsia="it-IT"/>
        </w:rPr>
        <w:t>s</w:t>
      </w:r>
      <w:r w:rsidRPr="004E53E4">
        <w:rPr>
          <w:rFonts w:ascii="Arial" w:eastAsia="Times New Roman" w:hAnsi="Arial" w:cs="Arial"/>
          <w:i/>
          <w:color w:val="000000" w:themeColor="text1"/>
          <w:lang w:eastAsia="it-IT"/>
        </w:rPr>
        <w:t>takeholders</w:t>
      </w:r>
      <w:proofErr w:type="spellEnd"/>
      <w:r w:rsidRPr="004E53E4">
        <w:rPr>
          <w:rFonts w:ascii="Arial" w:eastAsia="Times New Roman" w:hAnsi="Arial" w:cs="Arial"/>
          <w:color w:val="000000" w:themeColor="text1"/>
          <w:lang w:eastAsia="it-IT"/>
        </w:rPr>
        <w:t xml:space="preserve"> interni ed esterni nella programmazione, attuazione e valutazione che consenta </w:t>
      </w:r>
      <w:r w:rsidR="00CE71F8" w:rsidRPr="004E53E4">
        <w:rPr>
          <w:rFonts w:ascii="Arial" w:eastAsia="Times New Roman" w:hAnsi="Arial" w:cs="Arial"/>
          <w:color w:val="000000" w:themeColor="text1"/>
          <w:lang w:eastAsia="it-IT"/>
        </w:rPr>
        <w:t xml:space="preserve">anche </w:t>
      </w:r>
      <w:r w:rsidRPr="004E53E4">
        <w:rPr>
          <w:rFonts w:ascii="Arial" w:eastAsia="Times New Roman" w:hAnsi="Arial" w:cs="Arial"/>
          <w:color w:val="000000" w:themeColor="text1"/>
          <w:lang w:eastAsia="it-IT"/>
        </w:rPr>
        <w:t>la rilevazione della soddisfazione rispetto ai target;</w:t>
      </w:r>
    </w:p>
    <w:p w:rsidR="0005558E" w:rsidRPr="004E53E4" w:rsidRDefault="0005558E" w:rsidP="00CA2D44">
      <w:pPr>
        <w:numPr>
          <w:ilvl w:val="0"/>
          <w:numId w:val="16"/>
        </w:numPr>
        <w:shd w:val="clear" w:color="auto" w:fill="FFFFFF"/>
        <w:spacing w:before="60" w:after="0" w:line="240" w:lineRule="auto"/>
        <w:ind w:left="476" w:hanging="357"/>
        <w:jc w:val="both"/>
        <w:rPr>
          <w:rFonts w:ascii="Arial" w:eastAsia="Times New Roman" w:hAnsi="Arial" w:cs="Arial"/>
          <w:color w:val="000000" w:themeColor="text1"/>
          <w:lang w:eastAsia="it-IT"/>
        </w:rPr>
      </w:pPr>
      <w:r w:rsidRPr="004E53E4">
        <w:rPr>
          <w:rFonts w:ascii="Arial" w:eastAsia="Times New Roman" w:hAnsi="Arial" w:cs="Arial"/>
          <w:color w:val="000000" w:themeColor="text1"/>
          <w:lang w:eastAsia="it-IT"/>
        </w:rPr>
        <w:t>un modello di miglioramento continuo basato sulla conoscenza puntuale delle criticità, l’individuazione di strategie di miglioramento e la verifica dell’efficacia delle azioni poste in essere.</w:t>
      </w:r>
    </w:p>
    <w:p w:rsidR="0005558E" w:rsidRPr="004E53E4" w:rsidRDefault="0005558E" w:rsidP="00CA2D44">
      <w:pPr>
        <w:spacing w:line="240" w:lineRule="auto"/>
        <w:jc w:val="both"/>
        <w:rPr>
          <w:rFonts w:ascii="Arial" w:hAnsi="Arial" w:cs="Arial"/>
          <w:color w:val="000000" w:themeColor="text1"/>
          <w:shd w:val="clear" w:color="auto" w:fill="FFFFFF"/>
        </w:rPr>
      </w:pPr>
    </w:p>
    <w:p w:rsidR="0005558E" w:rsidRPr="004E53E4" w:rsidRDefault="0005558E" w:rsidP="00CA2D44">
      <w:pPr>
        <w:spacing w:line="240" w:lineRule="auto"/>
        <w:jc w:val="both"/>
        <w:rPr>
          <w:rFonts w:ascii="Arial" w:hAnsi="Arial" w:cs="Arial"/>
          <w:color w:val="000000" w:themeColor="text1"/>
        </w:rPr>
      </w:pPr>
      <w:r w:rsidRPr="004E53E4">
        <w:rPr>
          <w:rFonts w:ascii="Arial" w:hAnsi="Arial" w:cs="Arial"/>
          <w:color w:val="000000" w:themeColor="text1"/>
          <w:shd w:val="clear" w:color="auto" w:fill="FFFFFF"/>
        </w:rPr>
        <w:t xml:space="preserve">Un ente crea Valore Pubblico quando riesce a gestire secondo economicità le risorse a disposizione e a valorizzare il proprio patrimonio intangibile in modo funzionale al reale soddisfacimento delle esigenze sociali degli utenti, degli </w:t>
      </w:r>
      <w:proofErr w:type="spellStart"/>
      <w:r w:rsidRPr="004E53E4">
        <w:rPr>
          <w:rFonts w:ascii="Arial" w:hAnsi="Arial" w:cs="Arial"/>
          <w:i/>
          <w:color w:val="000000" w:themeColor="text1"/>
          <w:shd w:val="clear" w:color="auto" w:fill="FFFFFF"/>
        </w:rPr>
        <w:t>stakeholders</w:t>
      </w:r>
      <w:proofErr w:type="spellEnd"/>
      <w:r w:rsidRPr="004E53E4">
        <w:rPr>
          <w:rFonts w:ascii="Arial" w:hAnsi="Arial" w:cs="Arial"/>
          <w:color w:val="000000" w:themeColor="text1"/>
          <w:shd w:val="clear" w:color="auto" w:fill="FFFFFF"/>
        </w:rPr>
        <w:t xml:space="preserve"> e dei cittadini in generale</w:t>
      </w:r>
      <w:r w:rsidRPr="004E53E4">
        <w:rPr>
          <w:rFonts w:ascii="Arial" w:hAnsi="Arial" w:cs="Arial"/>
          <w:color w:val="000000" w:themeColor="text1"/>
        </w:rPr>
        <w:t xml:space="preserve"> </w:t>
      </w:r>
      <w:r w:rsidRPr="004E53E4">
        <w:rPr>
          <w:rStyle w:val="Rimandonotaapidipagina"/>
          <w:rFonts w:ascii="Arial" w:hAnsi="Arial" w:cs="Arial"/>
          <w:color w:val="000000" w:themeColor="text1"/>
        </w:rPr>
        <w:footnoteReference w:id="16"/>
      </w:r>
    </w:p>
    <w:p w:rsidR="0005558E" w:rsidRPr="004E53E4" w:rsidRDefault="0005558E" w:rsidP="00CA2D44">
      <w:pPr>
        <w:spacing w:line="240" w:lineRule="auto"/>
        <w:rPr>
          <w:rFonts w:ascii="Arial" w:hAnsi="Arial" w:cs="Arial"/>
          <w:color w:val="000000" w:themeColor="text1"/>
        </w:rPr>
      </w:pPr>
      <w:r w:rsidRPr="004E53E4">
        <w:rPr>
          <w:rFonts w:ascii="Arial" w:hAnsi="Arial" w:cs="Arial"/>
          <w:color w:val="000000" w:themeColor="text1"/>
        </w:rPr>
        <w:t xml:space="preserve">I maggiori </w:t>
      </w:r>
      <w:proofErr w:type="spellStart"/>
      <w:r w:rsidRPr="004E53E4">
        <w:rPr>
          <w:rFonts w:ascii="Arial" w:hAnsi="Arial" w:cs="Arial"/>
          <w:i/>
          <w:color w:val="000000" w:themeColor="text1"/>
        </w:rPr>
        <w:t>stakeholders</w:t>
      </w:r>
      <w:proofErr w:type="spellEnd"/>
      <w:r w:rsidRPr="004E53E4">
        <w:rPr>
          <w:rFonts w:ascii="Arial" w:hAnsi="Arial" w:cs="Arial"/>
          <w:color w:val="000000" w:themeColor="text1"/>
        </w:rPr>
        <w:t xml:space="preserve"> dell’Azienda sono elencati</w:t>
      </w:r>
      <w:r w:rsidR="006F5A2B" w:rsidRPr="004E53E4">
        <w:rPr>
          <w:rFonts w:ascii="Arial" w:hAnsi="Arial" w:cs="Arial"/>
          <w:color w:val="000000" w:themeColor="text1"/>
        </w:rPr>
        <w:t xml:space="preserve"> in allegato</w:t>
      </w:r>
      <w:r w:rsidRPr="004E53E4">
        <w:rPr>
          <w:rFonts w:ascii="Arial" w:hAnsi="Arial" w:cs="Arial"/>
          <w:color w:val="000000" w:themeColor="text1"/>
        </w:rPr>
        <w:t>.</w:t>
      </w:r>
    </w:p>
    <w:p w:rsidR="0005558E" w:rsidRPr="004E53E4" w:rsidRDefault="0005558E" w:rsidP="00CA2D44">
      <w:pPr>
        <w:spacing w:line="240" w:lineRule="auto"/>
        <w:jc w:val="both"/>
        <w:rPr>
          <w:rFonts w:ascii="Arial" w:hAnsi="Arial" w:cs="Arial"/>
          <w:color w:val="000000" w:themeColor="text1"/>
          <w:shd w:val="clear" w:color="auto" w:fill="FFFFFF"/>
        </w:rPr>
      </w:pPr>
      <w:r w:rsidRPr="004E53E4">
        <w:rPr>
          <w:rFonts w:ascii="Arial" w:hAnsi="Arial" w:cs="Arial"/>
          <w:color w:val="000000" w:themeColor="text1"/>
          <w:shd w:val="clear" w:color="auto" w:fill="FFFFFF"/>
        </w:rPr>
        <w:t>La descrizione degli elementi di realizzazione è contenuta nelle sezioni 2, 3 e 4</w:t>
      </w:r>
      <w:r w:rsidR="00CE71F8" w:rsidRPr="004E53E4">
        <w:rPr>
          <w:rFonts w:ascii="Arial" w:hAnsi="Arial" w:cs="Arial"/>
          <w:color w:val="000000" w:themeColor="text1"/>
          <w:shd w:val="clear" w:color="auto" w:fill="FFFFFF"/>
        </w:rPr>
        <w:t xml:space="preserve"> di questo documento</w:t>
      </w:r>
      <w:r w:rsidRPr="004E53E4">
        <w:rPr>
          <w:rFonts w:ascii="Arial" w:hAnsi="Arial" w:cs="Arial"/>
          <w:color w:val="000000" w:themeColor="text1"/>
          <w:shd w:val="clear" w:color="auto" w:fill="FFFFFF"/>
        </w:rPr>
        <w:t>.</w:t>
      </w:r>
    </w:p>
    <w:p w:rsidR="00715EDD" w:rsidRPr="004E53E4" w:rsidRDefault="00715EDD" w:rsidP="00CA2D44">
      <w:pPr>
        <w:pStyle w:val="Titolo2"/>
        <w:spacing w:line="240" w:lineRule="auto"/>
        <w:rPr>
          <w:rFonts w:ascii="Arial" w:hAnsi="Arial" w:cs="Arial"/>
          <w:b/>
          <w:color w:val="000000" w:themeColor="text1"/>
          <w:sz w:val="24"/>
          <w:szCs w:val="24"/>
        </w:rPr>
      </w:pPr>
    </w:p>
    <w:p w:rsidR="00FA3E5E" w:rsidRPr="004E53E4" w:rsidRDefault="000D5A49" w:rsidP="00CA2D44">
      <w:pPr>
        <w:pStyle w:val="Titolo2"/>
        <w:spacing w:line="240" w:lineRule="auto"/>
        <w:rPr>
          <w:rFonts w:ascii="Arial" w:hAnsi="Arial" w:cs="Arial"/>
          <w:b/>
          <w:color w:val="000000" w:themeColor="text1"/>
          <w:sz w:val="24"/>
          <w:szCs w:val="24"/>
        </w:rPr>
      </w:pPr>
      <w:bookmarkStart w:id="4" w:name="_Toc106707602"/>
      <w:r w:rsidRPr="004E53E4">
        <w:rPr>
          <w:rFonts w:ascii="Arial" w:hAnsi="Arial" w:cs="Arial"/>
          <w:b/>
          <w:color w:val="000000" w:themeColor="text1"/>
          <w:sz w:val="24"/>
          <w:szCs w:val="24"/>
        </w:rPr>
        <w:t>Sottosezione di programmazione:</w:t>
      </w:r>
      <w:r w:rsidR="00FA3E5E" w:rsidRPr="004E53E4">
        <w:rPr>
          <w:rFonts w:ascii="Arial" w:hAnsi="Arial" w:cs="Arial"/>
          <w:b/>
          <w:color w:val="000000" w:themeColor="text1"/>
          <w:sz w:val="24"/>
          <w:szCs w:val="24"/>
        </w:rPr>
        <w:tab/>
        <w:t>Performance</w:t>
      </w:r>
      <w:bookmarkEnd w:id="4"/>
    </w:p>
    <w:p w:rsidR="0005558E" w:rsidRPr="004E53E4" w:rsidRDefault="0005558E" w:rsidP="00CA2D44">
      <w:pPr>
        <w:spacing w:line="240" w:lineRule="auto"/>
        <w:jc w:val="both"/>
        <w:rPr>
          <w:rFonts w:ascii="Times New Roman" w:hAnsi="Times New Roman" w:cs="Times New Roman"/>
          <w:color w:val="000000" w:themeColor="text1"/>
          <w:sz w:val="24"/>
          <w:szCs w:val="24"/>
        </w:rPr>
      </w:pPr>
    </w:p>
    <w:p w:rsidR="0005558E" w:rsidRPr="004E53E4" w:rsidRDefault="0005558E" w:rsidP="00CA2D44">
      <w:pPr>
        <w:spacing w:line="240" w:lineRule="auto"/>
        <w:jc w:val="both"/>
        <w:rPr>
          <w:rFonts w:ascii="Arial" w:hAnsi="Arial" w:cs="Arial"/>
          <w:color w:val="000000" w:themeColor="text1"/>
        </w:rPr>
      </w:pPr>
      <w:r w:rsidRPr="004E53E4">
        <w:rPr>
          <w:rFonts w:ascii="Arial" w:hAnsi="Arial" w:cs="Arial"/>
          <w:color w:val="000000" w:themeColor="text1"/>
        </w:rPr>
        <w:t>Le informazioni richieste sono contenute nei documenti allegati e accessibili al portale ai link indicati</w:t>
      </w:r>
      <w:r w:rsidR="00B505B2" w:rsidRPr="004E53E4">
        <w:rPr>
          <w:rFonts w:ascii="Arial" w:hAnsi="Arial" w:cs="Arial"/>
          <w:color w:val="000000" w:themeColor="text1"/>
        </w:rPr>
        <w:t>, implementati contestualmente al progressivo sviluppo dell’annualità di budget</w:t>
      </w:r>
      <w:r w:rsidR="00766673" w:rsidRPr="004E53E4">
        <w:rPr>
          <w:rFonts w:ascii="Arial" w:hAnsi="Arial" w:cs="Arial"/>
          <w:color w:val="000000" w:themeColor="text1"/>
        </w:rPr>
        <w:t>.</w:t>
      </w:r>
    </w:p>
    <w:p w:rsidR="00536E36" w:rsidRPr="004E53E4" w:rsidRDefault="00536E36" w:rsidP="00536E36">
      <w:pPr>
        <w:pStyle w:val="Rientrocorpodeltesto2"/>
        <w:ind w:left="0"/>
        <w:jc w:val="both"/>
        <w:rPr>
          <w:rFonts w:ascii="Helvetica" w:hAnsi="Helvetica" w:cs="Helvetica"/>
          <w:color w:val="000000" w:themeColor="text1"/>
          <w:sz w:val="22"/>
          <w:szCs w:val="22"/>
        </w:rPr>
      </w:pPr>
      <w:r w:rsidRPr="004E53E4">
        <w:rPr>
          <w:rFonts w:cs="Arial"/>
          <w:color w:val="000000" w:themeColor="text1"/>
          <w:spacing w:val="-1"/>
          <w:sz w:val="22"/>
          <w:szCs w:val="22"/>
          <w:shd w:val="clear" w:color="auto" w:fill="FFFFFF"/>
        </w:rPr>
        <w:t xml:space="preserve">I dati inerenti il territorio di riferimento sono tratti </w:t>
      </w:r>
      <w:r w:rsidRPr="004E53E4">
        <w:rPr>
          <w:rFonts w:ascii="Helvetica" w:hAnsi="Helvetica" w:cs="Helvetica"/>
          <w:color w:val="000000" w:themeColor="text1"/>
          <w:sz w:val="22"/>
          <w:szCs w:val="22"/>
        </w:rPr>
        <w:t xml:space="preserve">dalla quinta edizione </w:t>
      </w:r>
      <w:r w:rsidRPr="004E53E4">
        <w:rPr>
          <w:rFonts w:cs="Arial"/>
          <w:color w:val="000000" w:themeColor="text1"/>
          <w:spacing w:val="-1"/>
          <w:sz w:val="22"/>
          <w:szCs w:val="22"/>
          <w:shd w:val="clear" w:color="auto" w:fill="FFFFFF"/>
        </w:rPr>
        <w:t>dell</w:t>
      </w:r>
      <w:r w:rsidRPr="004E53E4">
        <w:rPr>
          <w:rFonts w:ascii="Helvetica" w:hAnsi="Helvetica" w:cs="Helvetica"/>
          <w:color w:val="000000" w:themeColor="text1"/>
          <w:sz w:val="22"/>
          <w:szCs w:val="22"/>
        </w:rPr>
        <w:t>’Annuario statistico regionale 2021 “I numeri del Piemonte”</w:t>
      </w:r>
      <w:r w:rsidRPr="004E53E4">
        <w:rPr>
          <w:rStyle w:val="Rimandonotaapidipagina"/>
          <w:rFonts w:ascii="Helvetica" w:hAnsi="Helvetica"/>
          <w:color w:val="000000" w:themeColor="text1"/>
          <w:sz w:val="22"/>
          <w:szCs w:val="22"/>
        </w:rPr>
        <w:footnoteReference w:id="17"/>
      </w:r>
      <w:r w:rsidRPr="004E53E4">
        <w:rPr>
          <w:rFonts w:ascii="Helvetica" w:hAnsi="Helvetica" w:cs="Helvetica"/>
          <w:color w:val="000000" w:themeColor="text1"/>
          <w:sz w:val="22"/>
          <w:szCs w:val="22"/>
        </w:rPr>
        <w:t>, pubblicata il 16 dicembre 2021, in cui sono raccolte le principali statistiche ambientali e socio-economiche a livello regionale e provinciale.</w:t>
      </w:r>
    </w:p>
    <w:p w:rsidR="00766673" w:rsidRPr="004E53E4" w:rsidRDefault="00766673" w:rsidP="00CA2D44">
      <w:pPr>
        <w:spacing w:line="240" w:lineRule="auto"/>
        <w:jc w:val="both"/>
        <w:rPr>
          <w:rFonts w:ascii="Times New Roman" w:hAnsi="Times New Roman" w:cs="Times New Roman"/>
          <w:color w:val="000000" w:themeColor="text1"/>
          <w:sz w:val="24"/>
          <w:szCs w:val="24"/>
        </w:rPr>
      </w:pPr>
      <w:r w:rsidRPr="004E53E4">
        <w:rPr>
          <w:rFonts w:ascii="Arial" w:hAnsi="Arial" w:cs="Arial"/>
          <w:color w:val="000000" w:themeColor="text1"/>
        </w:rPr>
        <w:t xml:space="preserve">La conoscenza del contesto </w:t>
      </w:r>
      <w:r w:rsidR="00D002EB" w:rsidRPr="004E53E4">
        <w:rPr>
          <w:rFonts w:ascii="Arial" w:hAnsi="Arial" w:cs="Arial"/>
          <w:color w:val="000000" w:themeColor="text1"/>
        </w:rPr>
        <w:t xml:space="preserve">epidemiologico, </w:t>
      </w:r>
      <w:r w:rsidRPr="004E53E4">
        <w:rPr>
          <w:rFonts w:ascii="Arial" w:hAnsi="Arial" w:cs="Arial"/>
          <w:color w:val="000000" w:themeColor="text1"/>
        </w:rPr>
        <w:t>antropologico, sociale ed economico è data dalla condivisione dei dati fondamentalmente elaborati dall’ASLCN</w:t>
      </w:r>
      <w:r w:rsidR="00D002EB" w:rsidRPr="004E53E4">
        <w:rPr>
          <w:rFonts w:ascii="Arial" w:hAnsi="Arial" w:cs="Arial"/>
          <w:color w:val="000000" w:themeColor="text1"/>
        </w:rPr>
        <w:t>1</w:t>
      </w:r>
      <w:r w:rsidR="00D002EB" w:rsidRPr="004E53E4">
        <w:rPr>
          <w:rStyle w:val="Rimandonotaapidipagina"/>
          <w:color w:val="000000" w:themeColor="text1"/>
        </w:rPr>
        <w:footnoteReference w:id="18"/>
      </w:r>
      <w:r w:rsidR="00D002EB" w:rsidRPr="004E53E4">
        <w:rPr>
          <w:color w:val="000000" w:themeColor="text1"/>
        </w:rPr>
        <w:t xml:space="preserve"> </w:t>
      </w:r>
      <w:r w:rsidR="00D002EB" w:rsidRPr="004E53E4">
        <w:rPr>
          <w:rStyle w:val="Rimandonotaapidipagina"/>
          <w:color w:val="000000" w:themeColor="text1"/>
        </w:rPr>
        <w:footnoteReference w:id="19"/>
      </w:r>
      <w:r w:rsidRPr="004E53E4">
        <w:rPr>
          <w:rFonts w:ascii="Arial" w:hAnsi="Arial" w:cs="Arial"/>
          <w:color w:val="000000" w:themeColor="text1"/>
        </w:rPr>
        <w:t>e all’interno dell’Area Omogenea Piemonte Sud Ovest</w:t>
      </w:r>
      <w:r w:rsidR="00536E36" w:rsidRPr="004E53E4">
        <w:rPr>
          <w:rFonts w:cs="Arial"/>
          <w:color w:val="000000" w:themeColor="text1"/>
          <w:spacing w:val="-1"/>
          <w:shd w:val="clear" w:color="auto" w:fill="FFFFFF"/>
        </w:rPr>
        <w:t xml:space="preserve"> </w:t>
      </w:r>
      <w:r w:rsidR="00536E36" w:rsidRPr="004E53E4">
        <w:rPr>
          <w:color w:val="000000" w:themeColor="text1"/>
          <w:spacing w:val="-1"/>
          <w:shd w:val="clear" w:color="auto" w:fill="FFFFFF"/>
          <w:vertAlign w:val="superscript"/>
        </w:rPr>
        <w:footnoteReference w:id="20"/>
      </w:r>
      <w:r w:rsidR="00536E36" w:rsidRPr="004E53E4">
        <w:rPr>
          <w:rFonts w:cs="Arial"/>
          <w:color w:val="000000" w:themeColor="text1"/>
          <w:spacing w:val="-1"/>
          <w:shd w:val="clear" w:color="auto" w:fill="FFFFFF"/>
        </w:rPr>
        <w:t xml:space="preserve"> </w:t>
      </w:r>
      <w:r w:rsidR="00536E36" w:rsidRPr="004E53E4">
        <w:rPr>
          <w:rStyle w:val="Rimandonotaapidipagina"/>
          <w:color w:val="000000" w:themeColor="text1"/>
          <w:spacing w:val="-2"/>
        </w:rPr>
        <w:footnoteReference w:id="21"/>
      </w:r>
      <w:r w:rsidR="000D5214" w:rsidRPr="004E53E4">
        <w:rPr>
          <w:rFonts w:ascii="Arial" w:hAnsi="Arial" w:cs="Arial"/>
          <w:color w:val="000000" w:themeColor="text1"/>
        </w:rPr>
        <w:t xml:space="preserve">, così come riportati nell’apposito </w:t>
      </w:r>
      <w:r w:rsidRPr="004E53E4">
        <w:rPr>
          <w:rFonts w:ascii="Arial" w:hAnsi="Arial" w:cs="Arial"/>
          <w:color w:val="000000" w:themeColor="text1"/>
        </w:rPr>
        <w:t>capitolo della Relazione sulla Performance 2021</w:t>
      </w:r>
      <w:r w:rsidR="000D5214" w:rsidRPr="004E53E4">
        <w:rPr>
          <w:rStyle w:val="Rimandonotaapidipagina"/>
          <w:rFonts w:ascii="Arial" w:hAnsi="Arial"/>
          <w:color w:val="000000" w:themeColor="text1"/>
        </w:rPr>
        <w:footnoteReference w:id="22"/>
      </w:r>
      <w:r w:rsidRPr="004E53E4">
        <w:rPr>
          <w:rFonts w:ascii="Arial" w:hAnsi="Arial" w:cs="Arial"/>
          <w:color w:val="000000" w:themeColor="text1"/>
        </w:rPr>
        <w:t>.</w:t>
      </w:r>
    </w:p>
    <w:p w:rsidR="009429E4" w:rsidRPr="004E53E4" w:rsidRDefault="00532A99" w:rsidP="00CA2D44">
      <w:pPr>
        <w:autoSpaceDE w:val="0"/>
        <w:autoSpaceDN w:val="0"/>
        <w:adjustRightInd w:val="0"/>
        <w:spacing w:line="240" w:lineRule="auto"/>
        <w:jc w:val="both"/>
        <w:rPr>
          <w:rFonts w:ascii="Arial" w:hAnsi="Arial" w:cs="Arial"/>
          <w:color w:val="000000" w:themeColor="text1"/>
          <w:spacing w:val="-1"/>
          <w:shd w:val="clear" w:color="auto" w:fill="FFFFFF"/>
        </w:rPr>
      </w:pPr>
      <w:r w:rsidRPr="007F5513">
        <w:rPr>
          <w:rFonts w:ascii="Arial" w:hAnsi="Arial" w:cs="Arial"/>
          <w:spacing w:val="-1"/>
          <w:shd w:val="clear" w:color="auto" w:fill="FFFFFF"/>
        </w:rPr>
        <w:t xml:space="preserve">L’ASL CN1 si avvale </w:t>
      </w:r>
      <w:r w:rsidR="009429E4" w:rsidRPr="004E53E4">
        <w:rPr>
          <w:rFonts w:ascii="Arial" w:hAnsi="Arial" w:cs="Arial"/>
          <w:color w:val="000000" w:themeColor="text1"/>
          <w:spacing w:val="-1"/>
          <w:shd w:val="clear" w:color="auto" w:fill="FFFFFF"/>
        </w:rPr>
        <w:t>della Conferenza dei Sindaci</w:t>
      </w:r>
      <w:r w:rsidR="009429E4" w:rsidRPr="004E53E4">
        <w:rPr>
          <w:rStyle w:val="Rimandonotaapidipagina"/>
          <w:color w:val="000000" w:themeColor="text1"/>
          <w:spacing w:val="-1"/>
          <w:shd w:val="clear" w:color="auto" w:fill="FFFFFF"/>
        </w:rPr>
        <w:footnoteReference w:id="23"/>
      </w:r>
      <w:r w:rsidR="009429E4" w:rsidRPr="004E53E4">
        <w:rPr>
          <w:rFonts w:ascii="Arial" w:hAnsi="Arial" w:cs="Arial"/>
          <w:color w:val="000000" w:themeColor="text1"/>
          <w:spacing w:val="-1"/>
          <w:shd w:val="clear" w:color="auto" w:fill="FFFFFF"/>
        </w:rPr>
        <w:t xml:space="preserve"> come strumento istituzionale per la valutazione del fabbisogno assistenziale dei cittadini e per altre attività previste dalla vigente normativa, come nel caso del Piano Locale Cronicità</w:t>
      </w:r>
      <w:r w:rsidR="009429E4" w:rsidRPr="004E53E4">
        <w:rPr>
          <w:rStyle w:val="Rimandonotaapidipagina"/>
          <w:rFonts w:cs="Arial"/>
          <w:color w:val="000000" w:themeColor="text1"/>
          <w:spacing w:val="-1"/>
          <w:shd w:val="clear" w:color="auto" w:fill="FFFFFF"/>
        </w:rPr>
        <w:footnoteReference w:id="24"/>
      </w:r>
      <w:r w:rsidR="00AE7C14">
        <w:rPr>
          <w:rFonts w:ascii="Arial" w:hAnsi="Arial" w:cs="Arial"/>
          <w:color w:val="000000" w:themeColor="text1"/>
          <w:spacing w:val="-1"/>
          <w:shd w:val="clear" w:color="auto" w:fill="FFFFFF"/>
        </w:rPr>
        <w:t xml:space="preserve"> </w:t>
      </w:r>
      <w:r w:rsidR="009429E4" w:rsidRPr="004E53E4">
        <w:rPr>
          <w:rStyle w:val="Rimandonotaapidipagina"/>
          <w:rFonts w:cs="Arial"/>
          <w:color w:val="000000" w:themeColor="text1"/>
          <w:spacing w:val="-1"/>
          <w:shd w:val="clear" w:color="auto" w:fill="FFFFFF"/>
        </w:rPr>
        <w:footnoteReference w:id="25"/>
      </w:r>
      <w:r w:rsidR="009429E4" w:rsidRPr="004E53E4">
        <w:rPr>
          <w:rFonts w:ascii="Arial" w:hAnsi="Arial" w:cs="Arial"/>
          <w:color w:val="000000" w:themeColor="text1"/>
          <w:spacing w:val="-1"/>
          <w:shd w:val="clear" w:color="auto" w:fill="FFFFFF"/>
        </w:rPr>
        <w:t>.</w:t>
      </w:r>
    </w:p>
    <w:p w:rsidR="009429E4" w:rsidRPr="004E53E4" w:rsidRDefault="006F5A2B" w:rsidP="00AE7C14">
      <w:pPr>
        <w:spacing w:line="240" w:lineRule="auto"/>
        <w:jc w:val="both"/>
        <w:rPr>
          <w:rFonts w:ascii="Arial" w:hAnsi="Arial" w:cs="Arial"/>
          <w:color w:val="000000" w:themeColor="text1"/>
        </w:rPr>
      </w:pPr>
      <w:r w:rsidRPr="004E53E4">
        <w:rPr>
          <w:rFonts w:ascii="Arial" w:hAnsi="Arial"/>
          <w:color w:val="000000" w:themeColor="text1"/>
        </w:rPr>
        <w:lastRenderedPageBreak/>
        <w:t xml:space="preserve">Sostanzialmente l’Azienda ospedaliera opera in un territorio che comprende alcuni agglomerati urbani </w:t>
      </w:r>
      <w:r w:rsidR="00536E36" w:rsidRPr="004E53E4">
        <w:rPr>
          <w:rFonts w:ascii="Arial" w:hAnsi="Arial"/>
          <w:color w:val="000000" w:themeColor="text1"/>
        </w:rPr>
        <w:t>in</w:t>
      </w:r>
      <w:r w:rsidRPr="004E53E4">
        <w:rPr>
          <w:rFonts w:ascii="Arial" w:hAnsi="Arial"/>
          <w:color w:val="000000" w:themeColor="text1"/>
        </w:rPr>
        <w:t xml:space="preserve"> aree pianeggianti e una vasta area montana</w:t>
      </w:r>
      <w:r w:rsidR="00536E36" w:rsidRPr="004E53E4">
        <w:rPr>
          <w:rFonts w:ascii="Arial" w:hAnsi="Arial"/>
          <w:color w:val="000000" w:themeColor="text1"/>
        </w:rPr>
        <w:t xml:space="preserve"> in parte al confine con la Francia</w:t>
      </w:r>
      <w:r w:rsidRPr="004E53E4">
        <w:rPr>
          <w:rFonts w:ascii="Arial" w:hAnsi="Arial"/>
          <w:color w:val="000000" w:themeColor="text1"/>
        </w:rPr>
        <w:t>.</w:t>
      </w:r>
      <w:r w:rsidRPr="004E53E4">
        <w:rPr>
          <w:rFonts w:ascii="Times New Roman" w:hAnsi="Times New Roman" w:cs="Times New Roman"/>
          <w:color w:val="000000" w:themeColor="text1"/>
          <w:sz w:val="24"/>
          <w:szCs w:val="24"/>
        </w:rPr>
        <w:t xml:space="preserve"> </w:t>
      </w:r>
      <w:r w:rsidR="009429E4" w:rsidRPr="004E53E4">
        <w:rPr>
          <w:rFonts w:ascii="Arial" w:hAnsi="Arial" w:cs="Arial"/>
          <w:color w:val="000000" w:themeColor="text1"/>
          <w:spacing w:val="-1"/>
          <w:shd w:val="clear" w:color="auto" w:fill="FFFFFF"/>
        </w:rPr>
        <w:t>La provincia di Cuneo</w:t>
      </w:r>
      <w:r w:rsidR="009429E4" w:rsidRPr="004E53E4">
        <w:rPr>
          <w:rStyle w:val="Rimandonotaapidipagina"/>
          <w:rFonts w:cs="Arial"/>
          <w:color w:val="000000" w:themeColor="text1"/>
          <w:spacing w:val="-1"/>
          <w:shd w:val="clear" w:color="auto" w:fill="FFFFFF"/>
        </w:rPr>
        <w:footnoteReference w:id="26"/>
      </w:r>
      <w:r w:rsidR="009429E4" w:rsidRPr="004E53E4">
        <w:rPr>
          <w:rFonts w:ascii="Arial" w:hAnsi="Arial" w:cs="Arial"/>
          <w:color w:val="000000" w:themeColor="text1"/>
          <w:spacing w:val="-1"/>
          <w:shd w:val="clear" w:color="auto" w:fill="FFFFFF"/>
        </w:rPr>
        <w:t>, al 31 dicembre 2021, comprende</w:t>
      </w:r>
      <w:r w:rsidR="00536E36" w:rsidRPr="004E53E4">
        <w:rPr>
          <w:rFonts w:ascii="Arial" w:hAnsi="Arial" w:cs="Arial"/>
          <w:color w:val="000000" w:themeColor="text1"/>
          <w:spacing w:val="-1"/>
          <w:shd w:val="clear" w:color="auto" w:fill="FFFFFF"/>
        </w:rPr>
        <w:t>va</w:t>
      </w:r>
      <w:r w:rsidR="009429E4" w:rsidRPr="004E53E4">
        <w:rPr>
          <w:rFonts w:ascii="Arial" w:hAnsi="Arial" w:cs="Arial"/>
          <w:color w:val="000000" w:themeColor="text1"/>
          <w:spacing w:val="-1"/>
          <w:shd w:val="clear" w:color="auto" w:fill="FFFFFF"/>
        </w:rPr>
        <w:t xml:space="preserve"> 247 comuni</w:t>
      </w:r>
      <w:r w:rsidR="009429E4" w:rsidRPr="004E53E4">
        <w:rPr>
          <w:rStyle w:val="Rimandonotaapidipagina"/>
          <w:color w:val="000000" w:themeColor="text1"/>
          <w:spacing w:val="-1"/>
          <w:shd w:val="clear" w:color="auto" w:fill="FFFFFF"/>
        </w:rPr>
        <w:footnoteReference w:id="27"/>
      </w:r>
      <w:r w:rsidR="009429E4" w:rsidRPr="004E53E4">
        <w:rPr>
          <w:rFonts w:ascii="Arial" w:hAnsi="Arial" w:cs="Arial"/>
          <w:color w:val="000000" w:themeColor="text1"/>
          <w:spacing w:val="-1"/>
          <w:shd w:val="clear" w:color="auto" w:fill="FFFFFF"/>
        </w:rPr>
        <w:t xml:space="preserve">, su una superficie mista di </w:t>
      </w:r>
      <w:smartTag w:uri="urn:schemas-microsoft-com:office:smarttags" w:element="metricconverter">
        <w:smartTagPr>
          <w:attr w:name="ProductID" w:val="6.894,83 km"/>
        </w:smartTagPr>
        <w:r w:rsidR="009429E4" w:rsidRPr="004E53E4">
          <w:rPr>
            <w:rFonts w:ascii="Arial" w:hAnsi="Arial" w:cs="Arial"/>
            <w:color w:val="000000" w:themeColor="text1"/>
          </w:rPr>
          <w:t>6.894,83 km</w:t>
        </w:r>
      </w:smartTag>
      <w:r w:rsidR="009429E4" w:rsidRPr="004E53E4">
        <w:rPr>
          <w:rFonts w:ascii="Arial" w:hAnsi="Arial" w:cs="Arial"/>
          <w:color w:val="000000" w:themeColor="text1"/>
        </w:rPr>
        <w:t xml:space="preserve"> quadrati con una densità abitativa media di 84,11 residenti per km quadrato, registrando una popolazione residente pari a </w:t>
      </w:r>
      <w:r w:rsidR="009429E4" w:rsidRPr="004E53E4">
        <w:rPr>
          <w:rFonts w:ascii="Arial" w:hAnsi="Arial" w:cs="Arial"/>
          <w:color w:val="000000" w:themeColor="text1"/>
          <w:sz w:val="21"/>
          <w:szCs w:val="21"/>
          <w:shd w:val="clear" w:color="auto" w:fill="FFFFFF"/>
        </w:rPr>
        <w:t>580</w:t>
      </w:r>
      <w:r w:rsidR="00536E36" w:rsidRPr="004E53E4">
        <w:rPr>
          <w:rFonts w:ascii="Arial" w:hAnsi="Arial" w:cs="Arial"/>
          <w:color w:val="000000" w:themeColor="text1"/>
          <w:sz w:val="21"/>
          <w:szCs w:val="21"/>
          <w:shd w:val="clear" w:color="auto" w:fill="FFFFFF"/>
        </w:rPr>
        <w:t>.</w:t>
      </w:r>
      <w:r w:rsidR="009429E4" w:rsidRPr="004E53E4">
        <w:rPr>
          <w:rFonts w:ascii="Arial" w:hAnsi="Arial" w:cs="Arial"/>
          <w:color w:val="000000" w:themeColor="text1"/>
          <w:sz w:val="21"/>
          <w:szCs w:val="21"/>
          <w:shd w:val="clear" w:color="auto" w:fill="FFFFFF"/>
        </w:rPr>
        <w:t>789</w:t>
      </w:r>
      <w:r w:rsidR="009429E4" w:rsidRPr="004E53E4">
        <w:rPr>
          <w:rFonts w:ascii="Arial" w:hAnsi="Arial" w:cs="Arial"/>
          <w:color w:val="000000" w:themeColor="text1"/>
        </w:rPr>
        <w:t xml:space="preserve"> abitanti (50,9% femmine e 49,1 % maschi), con un’età media di 45,6 anni.</w:t>
      </w:r>
    </w:p>
    <w:p w:rsidR="00751C1F" w:rsidRPr="004E53E4" w:rsidRDefault="006F5A2B" w:rsidP="00751C1F">
      <w:pPr>
        <w:autoSpaceDE w:val="0"/>
        <w:autoSpaceDN w:val="0"/>
        <w:adjustRightInd w:val="0"/>
        <w:spacing w:line="240" w:lineRule="auto"/>
        <w:jc w:val="both"/>
        <w:rPr>
          <w:rFonts w:ascii="Arial" w:hAnsi="Arial" w:cs="Arial"/>
          <w:color w:val="000000" w:themeColor="text1"/>
        </w:rPr>
      </w:pPr>
      <w:r w:rsidRPr="004E53E4">
        <w:rPr>
          <w:rFonts w:ascii="Arial" w:hAnsi="Arial"/>
          <w:color w:val="000000" w:themeColor="text1"/>
        </w:rPr>
        <w:t xml:space="preserve">Il quadro demografico del Sud-Ovest del Piemonte </w:t>
      </w:r>
      <w:r w:rsidR="00AE7C14">
        <w:rPr>
          <w:rFonts w:ascii="Arial" w:hAnsi="Arial"/>
          <w:color w:val="000000" w:themeColor="text1"/>
        </w:rPr>
        <w:t>rispetto</w:t>
      </w:r>
      <w:r w:rsidRPr="004E53E4">
        <w:rPr>
          <w:rFonts w:ascii="Arial" w:hAnsi="Arial"/>
          <w:color w:val="000000" w:themeColor="text1"/>
        </w:rPr>
        <w:t xml:space="preserve"> alla media piemontese</w:t>
      </w:r>
      <w:r w:rsidR="00AE7C14">
        <w:rPr>
          <w:rFonts w:ascii="Arial" w:hAnsi="Arial"/>
          <w:color w:val="000000" w:themeColor="text1"/>
        </w:rPr>
        <w:t xml:space="preserve"> registra un</w:t>
      </w:r>
      <w:r w:rsidRPr="004E53E4">
        <w:rPr>
          <w:rFonts w:ascii="Arial" w:hAnsi="Arial"/>
          <w:color w:val="000000" w:themeColor="text1"/>
        </w:rPr>
        <w:t xml:space="preserve"> declino del numero di residenti meno accentuato e così pure l’invecchiamento. L’età media è più bassa rispetto al resto della Regione, tuttavia l’indice di natalità è basso</w:t>
      </w:r>
      <w:r w:rsidR="00AE7C14">
        <w:rPr>
          <w:rFonts w:ascii="Arial" w:hAnsi="Arial"/>
          <w:color w:val="000000" w:themeColor="text1"/>
        </w:rPr>
        <w:t>;</w:t>
      </w:r>
      <w:r w:rsidRPr="004E53E4">
        <w:rPr>
          <w:rFonts w:ascii="Arial" w:hAnsi="Arial"/>
          <w:color w:val="000000" w:themeColor="text1"/>
        </w:rPr>
        <w:t xml:space="preserve"> si è ridotto il numero di persone straniere che permangono sul territorio, la mortalità, aumentata rispetto agli anni </w:t>
      </w:r>
      <w:proofErr w:type="spellStart"/>
      <w:r w:rsidRPr="004E53E4">
        <w:rPr>
          <w:rFonts w:ascii="Arial" w:hAnsi="Arial"/>
          <w:color w:val="000000" w:themeColor="text1"/>
        </w:rPr>
        <w:t>pre</w:t>
      </w:r>
      <w:proofErr w:type="spellEnd"/>
      <w:r w:rsidRPr="004E53E4">
        <w:rPr>
          <w:rFonts w:ascii="Arial" w:hAnsi="Arial"/>
          <w:color w:val="000000" w:themeColor="text1"/>
        </w:rPr>
        <w:t xml:space="preserve">-pandemici a causa del </w:t>
      </w:r>
      <w:proofErr w:type="spellStart"/>
      <w:r w:rsidRPr="004E53E4">
        <w:rPr>
          <w:rFonts w:ascii="Arial" w:hAnsi="Arial"/>
          <w:color w:val="000000" w:themeColor="text1"/>
        </w:rPr>
        <w:t>Covid</w:t>
      </w:r>
      <w:proofErr w:type="spellEnd"/>
      <w:r w:rsidRPr="004E53E4">
        <w:rPr>
          <w:rFonts w:ascii="Arial" w:hAnsi="Arial"/>
          <w:color w:val="000000" w:themeColor="text1"/>
        </w:rPr>
        <w:t xml:space="preserve"> 19, ha </w:t>
      </w:r>
      <w:r w:rsidR="00AE7C14">
        <w:rPr>
          <w:rFonts w:ascii="Arial" w:hAnsi="Arial"/>
          <w:color w:val="000000" w:themeColor="text1"/>
        </w:rPr>
        <w:t>peggiorato il</w:t>
      </w:r>
      <w:r w:rsidRPr="004E53E4">
        <w:rPr>
          <w:rFonts w:ascii="Arial" w:hAnsi="Arial"/>
          <w:color w:val="000000" w:themeColor="text1"/>
        </w:rPr>
        <w:t xml:space="preserve"> trend di invecchiamento della popolazione con ciò che ne consegue in termini di salute, bisogni e richiesta di prestazioni e servizi.</w:t>
      </w:r>
      <w:r w:rsidR="00536E36" w:rsidRPr="004E53E4">
        <w:rPr>
          <w:rFonts w:ascii="Arial" w:hAnsi="Arial"/>
          <w:color w:val="000000" w:themeColor="text1"/>
        </w:rPr>
        <w:t xml:space="preserve"> </w:t>
      </w:r>
      <w:r w:rsidR="00FF782D" w:rsidRPr="004E53E4">
        <w:rPr>
          <w:rFonts w:ascii="Arial" w:hAnsi="Arial" w:cs="Arial"/>
          <w:color w:val="000000" w:themeColor="text1"/>
        </w:rPr>
        <w:t>La speranza di vita alla nascita e gli indicatori di mortalità mostrano una situazione vicina ai valori medi regional</w:t>
      </w:r>
      <w:r w:rsidR="00751C1F" w:rsidRPr="004E53E4">
        <w:rPr>
          <w:rFonts w:ascii="Arial" w:hAnsi="Arial" w:cs="Arial"/>
          <w:color w:val="000000" w:themeColor="text1"/>
        </w:rPr>
        <w:t>i anche se l’aspettativa di vita alla nascita è calata in misura rilevante: -1,1 anni per le donne ora posizionate a 83,9 anni; 1,6 per gli uomini che si attestano a 79,1 anni,  in conseguenza dell’eccesso di mortalità registrato soprattutto nel primo anno pandemico (circa 100.000 decessi in più rispetto alla media del quinquennio 2015-2019, +15,6%); tale calo, nell’ipotesi di invarianza della buona salute percepita rispetto al 2019, avrebbe prodotto una variazione negativa della</w:t>
      </w:r>
      <w:r w:rsidR="00AE7C14">
        <w:rPr>
          <w:rFonts w:ascii="Arial" w:hAnsi="Arial" w:cs="Arial"/>
          <w:color w:val="000000" w:themeColor="text1"/>
        </w:rPr>
        <w:t xml:space="preserve"> speranza di vita</w:t>
      </w:r>
      <w:r w:rsidR="00751C1F" w:rsidRPr="004E53E4">
        <w:rPr>
          <w:rFonts w:ascii="Arial" w:hAnsi="Arial" w:cs="Arial"/>
          <w:color w:val="000000" w:themeColor="text1"/>
        </w:rPr>
        <w:t xml:space="preserve"> di 1,7 anni per gli uomini e 0,7 anni per le donne.</w:t>
      </w:r>
    </w:p>
    <w:p w:rsidR="009F12A8" w:rsidRPr="004E53E4" w:rsidRDefault="009F12A8" w:rsidP="00CA2D44">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 xml:space="preserve">La pandemia da </w:t>
      </w:r>
      <w:proofErr w:type="spellStart"/>
      <w:r w:rsidRPr="004E53E4">
        <w:rPr>
          <w:rFonts w:ascii="Arial" w:hAnsi="Arial" w:cs="Arial"/>
          <w:color w:val="000000" w:themeColor="text1"/>
        </w:rPr>
        <w:t>Covid</w:t>
      </w:r>
      <w:proofErr w:type="spellEnd"/>
      <w:r w:rsidR="00AE7C14">
        <w:rPr>
          <w:rFonts w:ascii="Arial" w:hAnsi="Arial" w:cs="Arial"/>
          <w:color w:val="000000" w:themeColor="text1"/>
        </w:rPr>
        <w:t xml:space="preserve"> </w:t>
      </w:r>
      <w:r w:rsidRPr="004E53E4">
        <w:rPr>
          <w:rFonts w:ascii="Arial" w:hAnsi="Arial" w:cs="Arial"/>
          <w:color w:val="000000" w:themeColor="text1"/>
        </w:rPr>
        <w:t>19 ha impattato in modo diretto e in misura significativa sul dominio ‘salute’ del benessere. Entrambi gli indicatori BES</w:t>
      </w:r>
      <w:r w:rsidRPr="004E53E4">
        <w:rPr>
          <w:rStyle w:val="Rimandonotaapidipagina"/>
          <w:rFonts w:ascii="Arial" w:hAnsi="Arial"/>
          <w:color w:val="000000" w:themeColor="text1"/>
        </w:rPr>
        <w:footnoteReference w:id="28"/>
      </w:r>
      <w:r w:rsidRPr="004E53E4">
        <w:rPr>
          <w:rFonts w:ascii="Arial" w:hAnsi="Arial" w:cs="Arial"/>
          <w:color w:val="000000" w:themeColor="text1"/>
        </w:rPr>
        <w:t xml:space="preserve"> afferenti a tale dominio sono stati fortemente interessati dalle conseguenze sanitarie, sociali ed economiche della pandemia, con variazioni di intensità mai registrate prima. </w:t>
      </w:r>
      <w:r w:rsidR="00FF782D" w:rsidRPr="004E53E4">
        <w:rPr>
          <w:rFonts w:ascii="Arial" w:hAnsi="Arial" w:cs="Arial"/>
          <w:color w:val="000000" w:themeColor="text1"/>
        </w:rPr>
        <w:t xml:space="preserve">Buona la soddisfazione per i servizi sanitari con evidenza di minori problemi di accesso alle strutture rispetto ad altri quadranti. Il tasso di mobilità passiva della Provincia di Cuneo è il più basso di tutto il Piemonte e di gran lunga inferiore alla media regionale. </w:t>
      </w:r>
      <w:r w:rsidRPr="004E53E4">
        <w:rPr>
          <w:rFonts w:ascii="Arial" w:hAnsi="Arial" w:cs="Arial"/>
          <w:color w:val="000000" w:themeColor="text1"/>
        </w:rPr>
        <w:t xml:space="preserve">La pandemia ha probabilmente portato le persone a relativizzare la propria situazione rispetto ai problemi, a riconsiderare in alcuni casi le scale di priorità, a rimuovere elementi che prima della pandemia erano più frequentemente oggetto di insoddisfazione. </w:t>
      </w:r>
    </w:p>
    <w:p w:rsidR="00F564F7" w:rsidRPr="004E53E4" w:rsidRDefault="00F564F7" w:rsidP="00CA2D44">
      <w:pPr>
        <w:autoSpaceDE w:val="0"/>
        <w:autoSpaceDN w:val="0"/>
        <w:adjustRightInd w:val="0"/>
        <w:spacing w:line="240" w:lineRule="auto"/>
        <w:jc w:val="both"/>
        <w:rPr>
          <w:rFonts w:ascii="Arial" w:hAnsi="Arial"/>
          <w:color w:val="000000" w:themeColor="text1"/>
        </w:rPr>
      </w:pPr>
      <w:r w:rsidRPr="004E53E4">
        <w:rPr>
          <w:rFonts w:ascii="Arial" w:hAnsi="Arial"/>
          <w:color w:val="000000" w:themeColor="text1"/>
        </w:rPr>
        <w:t>L’economia mostra una propensione all’occupazione e una capacità di produrre reddito superiore alla media regionale. Il Cuneese mostra una reazione alla crisi superiore alla media, grazie alle specializzazioni produttive del quadrante legate sia alla manifattura che all’agricoltura.</w:t>
      </w:r>
    </w:p>
    <w:p w:rsidR="00BB25C2" w:rsidRPr="004E53E4" w:rsidRDefault="00BB25C2" w:rsidP="00CA2D44">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 xml:space="preserve">Il valore di soddisfazione degli intervistati </w:t>
      </w:r>
      <w:r w:rsidR="007F5513" w:rsidRPr="004E53E4">
        <w:rPr>
          <w:rFonts w:ascii="Arial" w:hAnsi="Arial" w:cs="Arial"/>
          <w:color w:val="000000" w:themeColor="text1"/>
        </w:rPr>
        <w:t>cunees</w:t>
      </w:r>
      <w:r w:rsidR="007F5513">
        <w:rPr>
          <w:rFonts w:ascii="Arial" w:hAnsi="Arial" w:cs="Arial"/>
          <w:color w:val="000000" w:themeColor="text1"/>
        </w:rPr>
        <w:t>e</w:t>
      </w:r>
      <w:r w:rsidR="007F5513" w:rsidRPr="007F5513">
        <w:rPr>
          <w:rFonts w:ascii="Arial" w:hAnsi="Arial" w:cs="Arial"/>
        </w:rPr>
        <w:t xml:space="preserve">, nelle ricerche sopra citate, </w:t>
      </w:r>
      <w:r w:rsidR="00702A2F" w:rsidRPr="007F5513">
        <w:rPr>
          <w:rFonts w:ascii="Arial" w:hAnsi="Arial" w:cs="Arial"/>
        </w:rPr>
        <w:t xml:space="preserve"> </w:t>
      </w:r>
      <w:r w:rsidRPr="004E53E4">
        <w:rPr>
          <w:rFonts w:ascii="Arial" w:hAnsi="Arial" w:cs="Arial"/>
          <w:color w:val="000000" w:themeColor="text1"/>
        </w:rPr>
        <w:t xml:space="preserve">i è più alto del resto delle province piemontesi (es. 68,9% rispetto ai servizi ospedalieri), anche se le criticità, ad esempio raccolte dall’URP piuttosto che i dati di </w:t>
      </w:r>
      <w:proofErr w:type="spellStart"/>
      <w:r w:rsidRPr="004E53E4">
        <w:rPr>
          <w:rFonts w:ascii="Arial" w:hAnsi="Arial" w:cs="Arial"/>
          <w:i/>
          <w:color w:val="000000" w:themeColor="text1"/>
        </w:rPr>
        <w:t>compliance</w:t>
      </w:r>
      <w:proofErr w:type="spellEnd"/>
      <w:r w:rsidRPr="004E53E4">
        <w:rPr>
          <w:rFonts w:ascii="Arial" w:hAnsi="Arial" w:cs="Arial"/>
          <w:color w:val="000000" w:themeColor="text1"/>
        </w:rPr>
        <w:t xml:space="preserve"> riferibili ai pazienti affetti da patologie croniche o di adesione agli screening devono far mantenere costante l’attenzione rispetto a ciò che funge da barriera o facilita le persone nel gestire attivamente la propria salute.</w:t>
      </w:r>
    </w:p>
    <w:p w:rsidR="00F564F7" w:rsidRPr="004E53E4" w:rsidRDefault="00F564F7" w:rsidP="00CA2D44">
      <w:pPr>
        <w:autoSpaceDE w:val="0"/>
        <w:autoSpaceDN w:val="0"/>
        <w:adjustRightInd w:val="0"/>
        <w:spacing w:line="240" w:lineRule="auto"/>
        <w:jc w:val="both"/>
        <w:rPr>
          <w:rFonts w:ascii="Arial" w:hAnsi="Arial"/>
          <w:color w:val="000000" w:themeColor="text1"/>
        </w:rPr>
      </w:pPr>
      <w:r w:rsidRPr="004E53E4">
        <w:rPr>
          <w:rFonts w:ascii="Arial" w:hAnsi="Arial"/>
          <w:color w:val="000000" w:themeColor="text1"/>
        </w:rPr>
        <w:t xml:space="preserve">Sul versante sanitario risultano meno problemi di accesso alle strutture rispetto ad altri </w:t>
      </w:r>
      <w:r w:rsidR="006F26CC" w:rsidRPr="007F5513">
        <w:rPr>
          <w:rFonts w:ascii="Arial" w:hAnsi="Arial"/>
        </w:rPr>
        <w:t>aree</w:t>
      </w:r>
      <w:r w:rsidRPr="007F5513">
        <w:rPr>
          <w:rFonts w:ascii="Arial" w:hAnsi="Arial"/>
        </w:rPr>
        <w:t xml:space="preserve">, </w:t>
      </w:r>
      <w:r w:rsidRPr="004E53E4">
        <w:rPr>
          <w:rFonts w:ascii="Arial" w:hAnsi="Arial"/>
          <w:color w:val="000000" w:themeColor="text1"/>
        </w:rPr>
        <w:t>anche se la situazione connessa al recupero delle prestazioni</w:t>
      </w:r>
      <w:r w:rsidR="00BE0659" w:rsidRPr="004E53E4">
        <w:rPr>
          <w:rFonts w:ascii="Arial" w:hAnsi="Arial"/>
          <w:color w:val="000000" w:themeColor="text1"/>
        </w:rPr>
        <w:t>,</w:t>
      </w:r>
      <w:r w:rsidRPr="004E53E4">
        <w:rPr>
          <w:rFonts w:ascii="Arial" w:hAnsi="Arial"/>
          <w:color w:val="000000" w:themeColor="text1"/>
        </w:rPr>
        <w:t xml:space="preserve"> in seguito alle restrizioni dettate dalla pandemia</w:t>
      </w:r>
      <w:r w:rsidR="00BE0659" w:rsidRPr="004E53E4">
        <w:rPr>
          <w:rFonts w:ascii="Arial" w:hAnsi="Arial"/>
          <w:color w:val="000000" w:themeColor="text1"/>
        </w:rPr>
        <w:t>,</w:t>
      </w:r>
      <w:r w:rsidRPr="004E53E4">
        <w:rPr>
          <w:rFonts w:ascii="Arial" w:hAnsi="Arial"/>
          <w:color w:val="000000" w:themeColor="text1"/>
        </w:rPr>
        <w:t xml:space="preserve"> rimane la maggiore criticità che influenza altresì la percezione soggettiva.</w:t>
      </w:r>
    </w:p>
    <w:p w:rsidR="00766673" w:rsidRPr="004E53E4" w:rsidRDefault="00766673" w:rsidP="00BE0659">
      <w:pPr>
        <w:spacing w:line="240" w:lineRule="auto"/>
        <w:ind w:firstLine="708"/>
        <w:jc w:val="both"/>
        <w:rPr>
          <w:rFonts w:ascii="Arial" w:hAnsi="Arial"/>
          <w:color w:val="000000" w:themeColor="text1"/>
        </w:rPr>
      </w:pPr>
      <w:r w:rsidRPr="004E53E4">
        <w:rPr>
          <w:rFonts w:ascii="Arial" w:hAnsi="Arial"/>
          <w:color w:val="000000" w:themeColor="text1"/>
        </w:rPr>
        <w:t xml:space="preserve">I principali obiettivi della </w:t>
      </w:r>
      <w:r w:rsidRPr="004E53E4">
        <w:rPr>
          <w:rFonts w:ascii="Arial" w:hAnsi="Arial"/>
          <w:i/>
          <w:color w:val="000000" w:themeColor="text1"/>
        </w:rPr>
        <w:t>performance</w:t>
      </w:r>
      <w:r w:rsidRPr="004E53E4">
        <w:rPr>
          <w:rFonts w:ascii="Arial" w:hAnsi="Arial"/>
          <w:color w:val="000000" w:themeColor="text1"/>
        </w:rPr>
        <w:t xml:space="preserve"> sono dati </w:t>
      </w:r>
      <w:r w:rsidR="00BE0659" w:rsidRPr="004E53E4">
        <w:rPr>
          <w:rFonts w:ascii="Arial" w:hAnsi="Arial"/>
          <w:color w:val="000000" w:themeColor="text1"/>
        </w:rPr>
        <w:t>d</w:t>
      </w:r>
      <w:r w:rsidRPr="004E53E4">
        <w:rPr>
          <w:rFonts w:ascii="Arial" w:hAnsi="Arial"/>
          <w:color w:val="000000" w:themeColor="text1"/>
        </w:rPr>
        <w:t xml:space="preserve">agli obiettivi di mandato </w:t>
      </w:r>
      <w:r w:rsidR="00BE0659" w:rsidRPr="004E53E4">
        <w:rPr>
          <w:rFonts w:ascii="Arial" w:hAnsi="Arial" w:cs="Arial"/>
          <w:color w:val="000000" w:themeColor="text1"/>
        </w:rPr>
        <w:t xml:space="preserve">2021-2024 </w:t>
      </w:r>
      <w:r w:rsidRPr="004E53E4">
        <w:rPr>
          <w:rFonts w:ascii="Arial" w:hAnsi="Arial"/>
          <w:color w:val="000000" w:themeColor="text1"/>
        </w:rPr>
        <w:t xml:space="preserve">assegnati al Direttore Generale </w:t>
      </w:r>
      <w:r w:rsidR="00BE0659" w:rsidRPr="004E53E4">
        <w:rPr>
          <w:rFonts w:ascii="Arial" w:hAnsi="Arial"/>
          <w:color w:val="000000" w:themeColor="text1"/>
        </w:rPr>
        <w:t xml:space="preserve">con </w:t>
      </w:r>
      <w:r w:rsidR="00BE0659" w:rsidRPr="004E53E4">
        <w:rPr>
          <w:rFonts w:ascii="Arial" w:hAnsi="Arial" w:cs="Arial"/>
          <w:color w:val="000000" w:themeColor="text1"/>
        </w:rPr>
        <w:t xml:space="preserve">DGR </w:t>
      </w:r>
      <w:r w:rsidR="00BE0659" w:rsidRPr="004E53E4">
        <w:rPr>
          <w:rFonts w:ascii="Arial" w:hAnsi="Arial" w:cs="Arial"/>
          <w:color w:val="000000" w:themeColor="text1"/>
          <w:shd w:val="clear" w:color="auto" w:fill="FFFFFF"/>
        </w:rPr>
        <w:t>n. 13 – 3295</w:t>
      </w:r>
      <w:r w:rsidR="00BE0659" w:rsidRPr="004E53E4">
        <w:rPr>
          <w:rStyle w:val="Rimandonotaapidipagina"/>
          <w:rFonts w:ascii="Arial" w:hAnsi="Arial" w:cs="Arial"/>
          <w:color w:val="000000" w:themeColor="text1"/>
          <w:shd w:val="clear" w:color="auto" w:fill="FFFFFF"/>
        </w:rPr>
        <w:footnoteReference w:id="29"/>
      </w:r>
      <w:r w:rsidR="00BE0659" w:rsidRPr="004E53E4">
        <w:rPr>
          <w:rFonts w:ascii="Arial" w:hAnsi="Arial" w:cs="Arial"/>
          <w:color w:val="000000" w:themeColor="text1"/>
        </w:rPr>
        <w:t xml:space="preserve"> </w:t>
      </w:r>
      <w:r w:rsidRPr="004E53E4">
        <w:rPr>
          <w:rFonts w:ascii="Arial" w:hAnsi="Arial"/>
          <w:color w:val="000000" w:themeColor="text1"/>
        </w:rPr>
        <w:t>e declinati nell’operatività aziendale attraverso il processo di budget</w:t>
      </w:r>
      <w:r w:rsidR="006D23F0" w:rsidRPr="004E53E4">
        <w:rPr>
          <w:rFonts w:ascii="Arial" w:hAnsi="Arial"/>
          <w:color w:val="000000" w:themeColor="text1"/>
        </w:rPr>
        <w:t>.</w:t>
      </w:r>
    </w:p>
    <w:p w:rsidR="00133B3E" w:rsidRPr="004E53E4" w:rsidRDefault="00133B3E" w:rsidP="008A4CB2">
      <w:pPr>
        <w:spacing w:line="240" w:lineRule="auto"/>
        <w:ind w:firstLine="708"/>
        <w:jc w:val="both"/>
        <w:rPr>
          <w:rFonts w:ascii="Arial" w:hAnsi="Arial" w:cs="Arial"/>
          <w:color w:val="000000" w:themeColor="text1"/>
        </w:rPr>
      </w:pPr>
      <w:r w:rsidRPr="004E53E4">
        <w:rPr>
          <w:rFonts w:ascii="Arial" w:hAnsi="Arial" w:cs="Arial"/>
          <w:color w:val="000000" w:themeColor="text1"/>
        </w:rPr>
        <w:t>Al momento della redazione del presente documento la Regione non ha assegnato altri o diversi obiettivi al Direttore Generale per il 2022.</w:t>
      </w:r>
    </w:p>
    <w:p w:rsidR="00133B3E" w:rsidRPr="004E53E4" w:rsidRDefault="00133B3E" w:rsidP="00CA2D44">
      <w:pPr>
        <w:spacing w:line="240" w:lineRule="auto"/>
        <w:jc w:val="both"/>
        <w:rPr>
          <w:rFonts w:ascii="Arial" w:hAnsi="Arial" w:cs="Arial"/>
          <w:color w:val="000000" w:themeColor="text1"/>
        </w:rPr>
      </w:pPr>
      <w:r w:rsidRPr="004E53E4">
        <w:rPr>
          <w:rFonts w:ascii="Arial" w:hAnsi="Arial" w:cs="Arial"/>
          <w:color w:val="000000" w:themeColor="text1"/>
        </w:rPr>
        <w:lastRenderedPageBreak/>
        <w:t>La Direzione ha dato regolarmente corso alla programmazione interna a partire da marzo 2022.</w:t>
      </w:r>
      <w:r w:rsidR="00BE0659" w:rsidRPr="004E53E4">
        <w:rPr>
          <w:rFonts w:ascii="Arial" w:hAnsi="Arial" w:cs="Arial"/>
          <w:color w:val="000000" w:themeColor="text1"/>
        </w:rPr>
        <w:t xml:space="preserve"> Quando arrivassero ulteriori o diverse indicazioni, ad esempio, dalla Regione, si provvederà all’integrazione o variazione di quanto al momento sottoscritto nelle schede di budget.</w:t>
      </w:r>
    </w:p>
    <w:p w:rsidR="0005558E" w:rsidRPr="004E53E4" w:rsidRDefault="00D002EB" w:rsidP="00BE0659">
      <w:pPr>
        <w:spacing w:line="240" w:lineRule="auto"/>
        <w:ind w:firstLine="708"/>
        <w:jc w:val="both"/>
        <w:rPr>
          <w:rFonts w:ascii="Arial" w:hAnsi="Arial" w:cs="Arial"/>
          <w:color w:val="000000" w:themeColor="text1"/>
        </w:rPr>
      </w:pPr>
      <w:r w:rsidRPr="004E53E4">
        <w:rPr>
          <w:rFonts w:ascii="Arial" w:hAnsi="Arial" w:cs="Arial"/>
          <w:color w:val="000000" w:themeColor="text1"/>
        </w:rPr>
        <w:t xml:space="preserve">La cascata </w:t>
      </w:r>
      <w:r w:rsidR="008A4CB2" w:rsidRPr="004E53E4">
        <w:rPr>
          <w:rFonts w:ascii="Arial" w:hAnsi="Arial" w:cs="Arial"/>
          <w:color w:val="000000" w:themeColor="text1"/>
        </w:rPr>
        <w:t xml:space="preserve">di azioni previste </w:t>
      </w:r>
      <w:r w:rsidRPr="004E53E4">
        <w:rPr>
          <w:rFonts w:ascii="Arial" w:hAnsi="Arial" w:cs="Arial"/>
          <w:color w:val="000000" w:themeColor="text1"/>
        </w:rPr>
        <w:t>per l’attuazione e la valutazione degli obiettivi è descritta nel Piano Performance</w:t>
      </w:r>
      <w:r w:rsidR="00EA6070" w:rsidRPr="004E53E4">
        <w:rPr>
          <w:rStyle w:val="Rimandonotaapidipagina"/>
          <w:rFonts w:ascii="Arial" w:hAnsi="Arial"/>
          <w:color w:val="000000" w:themeColor="text1"/>
        </w:rPr>
        <w:footnoteReference w:id="30"/>
      </w:r>
      <w:r w:rsidRPr="004E53E4">
        <w:rPr>
          <w:rFonts w:ascii="Arial" w:hAnsi="Arial" w:cs="Arial"/>
          <w:color w:val="000000" w:themeColor="text1"/>
        </w:rPr>
        <w:t xml:space="preserve"> e rendicontata nella Relazione sulla Performance</w:t>
      </w:r>
      <w:r w:rsidR="00EA6070" w:rsidRPr="004E53E4">
        <w:rPr>
          <w:rStyle w:val="Rimandonotaapidipagina"/>
          <w:rFonts w:ascii="Arial" w:hAnsi="Arial"/>
          <w:color w:val="000000" w:themeColor="text1"/>
        </w:rPr>
        <w:footnoteReference w:id="31"/>
      </w:r>
      <w:r w:rsidRPr="004E53E4">
        <w:rPr>
          <w:rFonts w:ascii="Arial" w:hAnsi="Arial" w:cs="Arial"/>
          <w:color w:val="000000" w:themeColor="text1"/>
        </w:rPr>
        <w:t>.</w:t>
      </w:r>
    </w:p>
    <w:p w:rsidR="00D002EB" w:rsidRPr="004E53E4" w:rsidRDefault="007D24D1" w:rsidP="00CA2D44">
      <w:pPr>
        <w:spacing w:line="240" w:lineRule="auto"/>
        <w:jc w:val="both"/>
        <w:rPr>
          <w:rFonts w:ascii="Arial" w:hAnsi="Arial" w:cs="Arial"/>
          <w:color w:val="000000" w:themeColor="text1"/>
        </w:rPr>
      </w:pPr>
      <w:r w:rsidRPr="004E53E4">
        <w:rPr>
          <w:rFonts w:ascii="Arial" w:hAnsi="Arial" w:cs="Arial"/>
          <w:color w:val="000000" w:themeColor="text1"/>
        </w:rPr>
        <w:t xml:space="preserve">E’ </w:t>
      </w:r>
      <w:r w:rsidR="00BE0659" w:rsidRPr="004E53E4">
        <w:rPr>
          <w:rFonts w:ascii="Arial" w:hAnsi="Arial" w:cs="Arial"/>
          <w:color w:val="000000" w:themeColor="text1"/>
        </w:rPr>
        <w:t>riconosciut</w:t>
      </w:r>
      <w:r w:rsidR="00263C8B" w:rsidRPr="004E53E4">
        <w:rPr>
          <w:rFonts w:ascii="Arial" w:hAnsi="Arial" w:cs="Arial"/>
          <w:color w:val="000000" w:themeColor="text1"/>
        </w:rPr>
        <w:t>o</w:t>
      </w:r>
      <w:r w:rsidR="00BE0659" w:rsidRPr="004E53E4">
        <w:rPr>
          <w:rFonts w:ascii="Arial" w:hAnsi="Arial" w:cs="Arial"/>
          <w:color w:val="000000" w:themeColor="text1"/>
        </w:rPr>
        <w:t xml:space="preserve">, da sempre, come </w:t>
      </w:r>
      <w:r w:rsidRPr="004E53E4">
        <w:rPr>
          <w:rFonts w:ascii="Arial" w:hAnsi="Arial" w:cs="Arial"/>
          <w:color w:val="000000" w:themeColor="text1"/>
        </w:rPr>
        <w:t>indispensabile i</w:t>
      </w:r>
      <w:r w:rsidR="00D002EB" w:rsidRPr="004E53E4">
        <w:rPr>
          <w:rFonts w:ascii="Arial" w:hAnsi="Arial" w:cs="Arial"/>
          <w:color w:val="000000" w:themeColor="text1"/>
        </w:rPr>
        <w:t>l raccordo co</w:t>
      </w:r>
      <w:r w:rsidR="00263C8B" w:rsidRPr="004E53E4">
        <w:rPr>
          <w:rFonts w:ascii="Arial" w:hAnsi="Arial" w:cs="Arial"/>
          <w:color w:val="000000" w:themeColor="text1"/>
        </w:rPr>
        <w:t>n</w:t>
      </w:r>
      <w:r w:rsidR="00D002EB" w:rsidRPr="004E53E4">
        <w:rPr>
          <w:rFonts w:ascii="Arial" w:hAnsi="Arial" w:cs="Arial"/>
          <w:color w:val="000000" w:themeColor="text1"/>
        </w:rPr>
        <w:t xml:space="preserve"> i documenti di Bilancio</w:t>
      </w:r>
      <w:r w:rsidRPr="004E53E4">
        <w:rPr>
          <w:rFonts w:ascii="Arial" w:hAnsi="Arial" w:cs="Arial"/>
          <w:color w:val="000000" w:themeColor="text1"/>
        </w:rPr>
        <w:t xml:space="preserve">, come si evince </w:t>
      </w:r>
      <w:r w:rsidR="00263C8B" w:rsidRPr="004E53E4">
        <w:rPr>
          <w:rFonts w:ascii="Arial" w:hAnsi="Arial" w:cs="Arial"/>
          <w:color w:val="000000" w:themeColor="text1"/>
        </w:rPr>
        <w:t xml:space="preserve">da quanto pubblicato in </w:t>
      </w:r>
      <w:r w:rsidRPr="004E53E4">
        <w:rPr>
          <w:rFonts w:ascii="Arial" w:hAnsi="Arial" w:cs="Arial"/>
          <w:color w:val="000000" w:themeColor="text1"/>
        </w:rPr>
        <w:t>area Performance</w:t>
      </w:r>
      <w:r w:rsidRPr="004E53E4">
        <w:rPr>
          <w:rStyle w:val="Rimandonotaapidipagina"/>
          <w:rFonts w:ascii="Arial" w:hAnsi="Arial"/>
          <w:color w:val="000000" w:themeColor="text1"/>
        </w:rPr>
        <w:footnoteReference w:id="32"/>
      </w:r>
      <w:r w:rsidRPr="004E53E4">
        <w:rPr>
          <w:rFonts w:ascii="Arial" w:hAnsi="Arial" w:cs="Arial"/>
          <w:color w:val="000000" w:themeColor="text1"/>
        </w:rPr>
        <w:t xml:space="preserve"> </w:t>
      </w:r>
      <w:r w:rsidR="006F26CC" w:rsidRPr="007F5513">
        <w:rPr>
          <w:rFonts w:ascii="Arial" w:hAnsi="Arial" w:cs="Arial"/>
        </w:rPr>
        <w:t xml:space="preserve">del sito aziendale </w:t>
      </w:r>
      <w:r w:rsidRPr="004E53E4">
        <w:rPr>
          <w:rFonts w:ascii="Arial" w:hAnsi="Arial" w:cs="Arial"/>
          <w:color w:val="000000" w:themeColor="text1"/>
        </w:rPr>
        <w:t>e dalle Relazioni annuali di Bilancio.</w:t>
      </w:r>
    </w:p>
    <w:p w:rsidR="00EA6070" w:rsidRPr="004E53E4" w:rsidRDefault="00EA6070" w:rsidP="00CA2D44">
      <w:pPr>
        <w:spacing w:line="240" w:lineRule="auto"/>
        <w:jc w:val="both"/>
        <w:rPr>
          <w:rFonts w:ascii="Arial" w:hAnsi="Arial" w:cs="Arial"/>
          <w:color w:val="000000" w:themeColor="text1"/>
        </w:rPr>
      </w:pPr>
      <w:r w:rsidRPr="004E53E4">
        <w:rPr>
          <w:rFonts w:ascii="Arial" w:hAnsi="Arial" w:cs="Arial"/>
          <w:color w:val="000000" w:themeColor="text1"/>
        </w:rPr>
        <w:t>Nel livello direzionale e operativo e nelle singole articolazioni organizzative trovano collocazione gli strumenti di programmazione annuale quali il budget, gli obiettivi ed i prog</w:t>
      </w:r>
      <w:r w:rsidR="00BE0659" w:rsidRPr="004E53E4">
        <w:rPr>
          <w:rFonts w:ascii="Arial" w:hAnsi="Arial" w:cs="Arial"/>
          <w:color w:val="000000" w:themeColor="text1"/>
        </w:rPr>
        <w:t>etti</w:t>
      </w:r>
      <w:r w:rsidRPr="004E53E4">
        <w:rPr>
          <w:rFonts w:ascii="Arial" w:hAnsi="Arial" w:cs="Arial"/>
          <w:color w:val="000000" w:themeColor="text1"/>
        </w:rPr>
        <w:t xml:space="preserve"> aziendali</w:t>
      </w:r>
      <w:r w:rsidR="00BE0659" w:rsidRPr="004E53E4">
        <w:rPr>
          <w:rFonts w:ascii="Arial" w:hAnsi="Arial" w:cs="Arial"/>
          <w:color w:val="000000" w:themeColor="text1"/>
        </w:rPr>
        <w:t xml:space="preserve"> che prevedono</w:t>
      </w:r>
      <w:r w:rsidRPr="004E53E4">
        <w:rPr>
          <w:rFonts w:ascii="Arial" w:hAnsi="Arial" w:cs="Arial"/>
          <w:color w:val="000000" w:themeColor="text1"/>
        </w:rPr>
        <w:t xml:space="preserve">: </w:t>
      </w:r>
    </w:p>
    <w:p w:rsidR="00EA6070" w:rsidRPr="004E53E4" w:rsidRDefault="00EA6070" w:rsidP="00667D54">
      <w:pPr>
        <w:pStyle w:val="Paragrafoelenco"/>
        <w:numPr>
          <w:ilvl w:val="1"/>
          <w:numId w:val="26"/>
        </w:numPr>
        <w:spacing w:line="240" w:lineRule="auto"/>
        <w:ind w:left="851" w:hanging="425"/>
        <w:jc w:val="both"/>
        <w:rPr>
          <w:rFonts w:ascii="Arial" w:hAnsi="Arial" w:cs="Arial"/>
          <w:color w:val="000000" w:themeColor="text1"/>
        </w:rPr>
      </w:pPr>
      <w:r w:rsidRPr="004E53E4">
        <w:rPr>
          <w:rFonts w:ascii="Arial" w:hAnsi="Arial" w:cs="Arial"/>
          <w:color w:val="000000" w:themeColor="text1"/>
        </w:rPr>
        <w:t xml:space="preserve">definizione e assegnazione degli obiettivi da raggiungere; </w:t>
      </w:r>
    </w:p>
    <w:p w:rsidR="00EA6070" w:rsidRPr="004E53E4" w:rsidRDefault="00EA6070" w:rsidP="00667D54">
      <w:pPr>
        <w:pStyle w:val="Paragrafoelenco"/>
        <w:numPr>
          <w:ilvl w:val="1"/>
          <w:numId w:val="26"/>
        </w:numPr>
        <w:spacing w:line="240" w:lineRule="auto"/>
        <w:ind w:left="851" w:hanging="425"/>
        <w:jc w:val="both"/>
        <w:rPr>
          <w:rFonts w:ascii="Arial" w:hAnsi="Arial" w:cs="Arial"/>
          <w:color w:val="000000" w:themeColor="text1"/>
        </w:rPr>
      </w:pPr>
      <w:r w:rsidRPr="004E53E4">
        <w:rPr>
          <w:rFonts w:ascii="Arial" w:hAnsi="Arial" w:cs="Arial"/>
          <w:color w:val="000000" w:themeColor="text1"/>
        </w:rPr>
        <w:t>collegamento tra gli obiettivi e l'allocazione delle risorse, integra</w:t>
      </w:r>
      <w:r w:rsidR="00CA2D44" w:rsidRPr="004E53E4">
        <w:rPr>
          <w:rFonts w:ascii="Arial" w:hAnsi="Arial" w:cs="Arial"/>
          <w:color w:val="000000" w:themeColor="text1"/>
        </w:rPr>
        <w:t xml:space="preserve">to </w:t>
      </w:r>
      <w:r w:rsidRPr="004E53E4">
        <w:rPr>
          <w:rFonts w:ascii="Arial" w:hAnsi="Arial" w:cs="Arial"/>
          <w:color w:val="000000" w:themeColor="text1"/>
        </w:rPr>
        <w:t xml:space="preserve">con il ciclo di bilancio; </w:t>
      </w:r>
    </w:p>
    <w:p w:rsidR="00EA6070" w:rsidRPr="004E53E4" w:rsidRDefault="00EA6070" w:rsidP="00667D54">
      <w:pPr>
        <w:pStyle w:val="Paragrafoelenco"/>
        <w:numPr>
          <w:ilvl w:val="1"/>
          <w:numId w:val="26"/>
        </w:numPr>
        <w:spacing w:line="240" w:lineRule="auto"/>
        <w:ind w:left="851" w:hanging="425"/>
        <w:jc w:val="both"/>
        <w:rPr>
          <w:rFonts w:ascii="Arial" w:hAnsi="Arial" w:cs="Arial"/>
          <w:color w:val="000000" w:themeColor="text1"/>
        </w:rPr>
      </w:pPr>
      <w:r w:rsidRPr="004E53E4">
        <w:rPr>
          <w:rFonts w:ascii="Arial" w:hAnsi="Arial" w:cs="Arial"/>
          <w:color w:val="000000" w:themeColor="text1"/>
        </w:rPr>
        <w:t xml:space="preserve">monitoraggio in corso di esercizio e attivazione di eventuali interventi correttivi; </w:t>
      </w:r>
    </w:p>
    <w:p w:rsidR="00EA6070" w:rsidRPr="004E53E4" w:rsidRDefault="00EA6070" w:rsidP="00667D54">
      <w:pPr>
        <w:pStyle w:val="Paragrafoelenco"/>
        <w:numPr>
          <w:ilvl w:val="1"/>
          <w:numId w:val="26"/>
        </w:numPr>
        <w:spacing w:line="240" w:lineRule="auto"/>
        <w:ind w:left="851" w:hanging="425"/>
        <w:jc w:val="both"/>
        <w:rPr>
          <w:rFonts w:ascii="Arial" w:hAnsi="Arial" w:cs="Arial"/>
          <w:color w:val="000000" w:themeColor="text1"/>
        </w:rPr>
      </w:pPr>
      <w:r w:rsidRPr="004E53E4">
        <w:rPr>
          <w:rFonts w:ascii="Arial" w:hAnsi="Arial" w:cs="Arial"/>
          <w:color w:val="000000" w:themeColor="text1"/>
        </w:rPr>
        <w:t xml:space="preserve">misurazione e valutazione della performance, organizzativa e individuale; </w:t>
      </w:r>
    </w:p>
    <w:p w:rsidR="00EA6070" w:rsidRPr="004E53E4" w:rsidRDefault="00EA6070" w:rsidP="00667D54">
      <w:pPr>
        <w:pStyle w:val="Paragrafoelenco"/>
        <w:numPr>
          <w:ilvl w:val="1"/>
          <w:numId w:val="26"/>
        </w:numPr>
        <w:spacing w:line="240" w:lineRule="auto"/>
        <w:ind w:left="851" w:hanging="425"/>
        <w:jc w:val="both"/>
        <w:rPr>
          <w:rFonts w:ascii="Arial" w:hAnsi="Arial" w:cs="Arial"/>
          <w:color w:val="000000" w:themeColor="text1"/>
        </w:rPr>
      </w:pPr>
      <w:r w:rsidRPr="004E53E4">
        <w:rPr>
          <w:rFonts w:ascii="Arial" w:hAnsi="Arial" w:cs="Arial"/>
          <w:color w:val="000000" w:themeColor="text1"/>
        </w:rPr>
        <w:t xml:space="preserve">utilizzo dei sistemi premianti; </w:t>
      </w:r>
    </w:p>
    <w:p w:rsidR="00CA2D44" w:rsidRPr="004E53E4" w:rsidRDefault="00CA2D44" w:rsidP="00667D54">
      <w:pPr>
        <w:pStyle w:val="Paragrafoelenco"/>
        <w:numPr>
          <w:ilvl w:val="1"/>
          <w:numId w:val="26"/>
        </w:numPr>
        <w:spacing w:line="240" w:lineRule="auto"/>
        <w:ind w:left="851" w:hanging="425"/>
        <w:jc w:val="both"/>
        <w:rPr>
          <w:rFonts w:ascii="Arial" w:hAnsi="Arial" w:cs="Arial"/>
          <w:color w:val="000000" w:themeColor="text1"/>
        </w:rPr>
      </w:pPr>
      <w:r w:rsidRPr="004E53E4">
        <w:rPr>
          <w:rFonts w:ascii="Arial" w:hAnsi="Arial" w:cs="Arial"/>
          <w:color w:val="000000" w:themeColor="text1"/>
        </w:rPr>
        <w:t xml:space="preserve">valutazione da parte dell’OIV e </w:t>
      </w:r>
      <w:r w:rsidR="00EA6070" w:rsidRPr="004E53E4">
        <w:rPr>
          <w:rFonts w:ascii="Arial" w:hAnsi="Arial" w:cs="Arial"/>
          <w:color w:val="000000" w:themeColor="text1"/>
        </w:rPr>
        <w:t xml:space="preserve">rendicontazione dei risultati alla Direzione </w:t>
      </w:r>
    </w:p>
    <w:p w:rsidR="00CA2D44" w:rsidRPr="004E53E4" w:rsidRDefault="00CA2D44" w:rsidP="00667D54">
      <w:pPr>
        <w:pStyle w:val="Paragrafoelenco"/>
        <w:numPr>
          <w:ilvl w:val="1"/>
          <w:numId w:val="26"/>
        </w:numPr>
        <w:spacing w:line="240" w:lineRule="auto"/>
        <w:ind w:left="851" w:hanging="425"/>
        <w:jc w:val="both"/>
        <w:rPr>
          <w:rFonts w:ascii="Arial" w:hAnsi="Arial" w:cs="Arial"/>
          <w:color w:val="000000" w:themeColor="text1"/>
        </w:rPr>
      </w:pPr>
      <w:r w:rsidRPr="004E53E4">
        <w:rPr>
          <w:rFonts w:ascii="Arial" w:hAnsi="Arial" w:cs="Arial"/>
          <w:color w:val="000000" w:themeColor="text1"/>
        </w:rPr>
        <w:t xml:space="preserve">comunicazione degli esiti agli </w:t>
      </w:r>
      <w:proofErr w:type="spellStart"/>
      <w:r w:rsidRPr="004E53E4">
        <w:rPr>
          <w:rFonts w:ascii="Arial" w:hAnsi="Arial" w:cs="Arial"/>
          <w:i/>
          <w:color w:val="000000" w:themeColor="text1"/>
        </w:rPr>
        <w:t>stakeholders</w:t>
      </w:r>
      <w:proofErr w:type="spellEnd"/>
      <w:r w:rsidRPr="004E53E4">
        <w:rPr>
          <w:rFonts w:ascii="Arial" w:hAnsi="Arial" w:cs="Arial"/>
          <w:color w:val="000000" w:themeColor="text1"/>
        </w:rPr>
        <w:t>.</w:t>
      </w:r>
    </w:p>
    <w:p w:rsidR="00B505B2" w:rsidRPr="004E53E4" w:rsidRDefault="00B505B2" w:rsidP="00B505B2">
      <w:pPr>
        <w:spacing w:line="240" w:lineRule="auto"/>
        <w:jc w:val="both"/>
        <w:rPr>
          <w:rFonts w:ascii="Arial" w:hAnsi="Arial" w:cs="Arial"/>
          <w:color w:val="000000" w:themeColor="text1"/>
        </w:rPr>
      </w:pPr>
      <w:r w:rsidRPr="004E53E4">
        <w:rPr>
          <w:rFonts w:ascii="Arial" w:hAnsi="Arial" w:cs="Arial"/>
          <w:color w:val="000000" w:themeColor="text1"/>
        </w:rPr>
        <w:t>Gli obiettivi aziendali vengono declinati sui singoli Centri di Responsabilità/Centri di Costo e sono pubblicati in allegato “</w:t>
      </w:r>
      <w:r w:rsidRPr="004E53E4">
        <w:rPr>
          <w:rFonts w:ascii="Arial" w:hAnsi="Arial" w:cs="Arial"/>
          <w:i/>
          <w:color w:val="000000" w:themeColor="text1"/>
        </w:rPr>
        <w:t>work in progress</w:t>
      </w:r>
      <w:r w:rsidRPr="004E53E4">
        <w:rPr>
          <w:rFonts w:ascii="Arial" w:hAnsi="Arial" w:cs="Arial"/>
          <w:color w:val="000000" w:themeColor="text1"/>
        </w:rPr>
        <w:t>” al Piano della Performance 2022</w:t>
      </w:r>
      <w:r w:rsidRPr="004E53E4">
        <w:rPr>
          <w:rStyle w:val="Rimandonotaapidipagina"/>
          <w:rFonts w:ascii="Arial" w:hAnsi="Arial"/>
          <w:color w:val="000000" w:themeColor="text1"/>
        </w:rPr>
        <w:footnoteReference w:id="33"/>
      </w:r>
      <w:r w:rsidRPr="004E53E4">
        <w:rPr>
          <w:rFonts w:ascii="Arial" w:hAnsi="Arial" w:cs="Arial"/>
          <w:color w:val="000000" w:themeColor="text1"/>
        </w:rPr>
        <w:t>.</w:t>
      </w:r>
    </w:p>
    <w:p w:rsidR="00B505B2" w:rsidRPr="004E53E4" w:rsidRDefault="00B505B2" w:rsidP="00CA2D44">
      <w:pPr>
        <w:spacing w:line="240" w:lineRule="auto"/>
        <w:jc w:val="both"/>
        <w:rPr>
          <w:rFonts w:ascii="Arial" w:hAnsi="Arial" w:cs="Arial"/>
          <w:color w:val="000000" w:themeColor="text1"/>
        </w:rPr>
      </w:pPr>
      <w:r w:rsidRPr="004E53E4">
        <w:rPr>
          <w:rFonts w:ascii="Arial" w:hAnsi="Arial" w:cs="Arial"/>
          <w:color w:val="000000" w:themeColor="text1"/>
        </w:rPr>
        <w:t>I 14</w:t>
      </w:r>
      <w:r w:rsidR="005315BC" w:rsidRPr="004E53E4">
        <w:rPr>
          <w:rFonts w:ascii="Arial" w:hAnsi="Arial" w:cs="Arial"/>
          <w:color w:val="000000" w:themeColor="text1"/>
        </w:rPr>
        <w:t>7</w:t>
      </w:r>
      <w:r w:rsidRPr="004E53E4">
        <w:rPr>
          <w:rFonts w:ascii="Arial" w:hAnsi="Arial" w:cs="Arial"/>
          <w:color w:val="000000" w:themeColor="text1"/>
        </w:rPr>
        <w:t xml:space="preserve"> obiettivi assegnati internamente per l’annualità di budget 2022</w:t>
      </w:r>
      <w:r w:rsidR="00AE7C14">
        <w:rPr>
          <w:rFonts w:ascii="Arial" w:hAnsi="Arial" w:cs="Arial"/>
          <w:color w:val="000000" w:themeColor="text1"/>
        </w:rPr>
        <w:t>,</w:t>
      </w:r>
      <w:r w:rsidRPr="004E53E4">
        <w:rPr>
          <w:rFonts w:ascii="Arial" w:hAnsi="Arial" w:cs="Arial"/>
          <w:color w:val="000000" w:themeColor="text1"/>
        </w:rPr>
        <w:t xml:space="preserve"> </w:t>
      </w:r>
      <w:r w:rsidR="00525020" w:rsidRPr="004E53E4">
        <w:rPr>
          <w:rFonts w:ascii="Arial" w:hAnsi="Arial" w:cs="Arial"/>
          <w:color w:val="000000" w:themeColor="text1"/>
        </w:rPr>
        <w:t xml:space="preserve">la cui sintesi è allegata a questo documento, </w:t>
      </w:r>
      <w:r w:rsidRPr="004E53E4">
        <w:rPr>
          <w:rFonts w:ascii="Arial" w:hAnsi="Arial" w:cs="Arial"/>
          <w:color w:val="000000" w:themeColor="text1"/>
        </w:rPr>
        <w:t xml:space="preserve">sono riconducibili </w:t>
      </w:r>
      <w:r w:rsidR="00CF1A37" w:rsidRPr="004E53E4">
        <w:rPr>
          <w:rFonts w:ascii="Arial" w:hAnsi="Arial" w:cs="Arial"/>
          <w:color w:val="000000" w:themeColor="text1"/>
        </w:rPr>
        <w:t>indicativamente</w:t>
      </w:r>
      <w:r w:rsidR="00AE7C14">
        <w:rPr>
          <w:rFonts w:ascii="Arial" w:hAnsi="Arial" w:cs="Arial"/>
          <w:color w:val="000000" w:themeColor="text1"/>
        </w:rPr>
        <w:t>,</w:t>
      </w:r>
      <w:r w:rsidR="00CF1A37" w:rsidRPr="004E53E4">
        <w:rPr>
          <w:rFonts w:ascii="Arial" w:hAnsi="Arial" w:cs="Arial"/>
          <w:color w:val="000000" w:themeColor="text1"/>
        </w:rPr>
        <w:t xml:space="preserve"> riguardo all’aspetto su cui maggiormente si dovrà intervenire</w:t>
      </w:r>
      <w:r w:rsidR="00CB5842" w:rsidRPr="004E53E4">
        <w:rPr>
          <w:rFonts w:ascii="Arial" w:hAnsi="Arial" w:cs="Arial"/>
          <w:color w:val="000000" w:themeColor="text1"/>
        </w:rPr>
        <w:t>,</w:t>
      </w:r>
      <w:r w:rsidR="00CF1A37" w:rsidRPr="004E53E4">
        <w:rPr>
          <w:rFonts w:ascii="Arial" w:hAnsi="Arial" w:cs="Arial"/>
          <w:color w:val="000000" w:themeColor="text1"/>
        </w:rPr>
        <w:t xml:space="preserve"> </w:t>
      </w:r>
      <w:r w:rsidRPr="004E53E4">
        <w:rPr>
          <w:rFonts w:ascii="Arial" w:hAnsi="Arial" w:cs="Arial"/>
          <w:color w:val="000000" w:themeColor="text1"/>
        </w:rPr>
        <w:t>all’area organizzazione</w:t>
      </w:r>
      <w:r w:rsidR="00CB5842" w:rsidRPr="004E53E4">
        <w:rPr>
          <w:rFonts w:ascii="Arial" w:hAnsi="Arial" w:cs="Arial"/>
          <w:color w:val="000000" w:themeColor="text1"/>
        </w:rPr>
        <w:t xml:space="preserve"> (66%)</w:t>
      </w:r>
      <w:r w:rsidRPr="004E53E4">
        <w:rPr>
          <w:rFonts w:ascii="Arial" w:hAnsi="Arial" w:cs="Arial"/>
          <w:color w:val="000000" w:themeColor="text1"/>
        </w:rPr>
        <w:t xml:space="preserve">, </w:t>
      </w:r>
      <w:r w:rsidR="00AE7C14">
        <w:rPr>
          <w:rFonts w:ascii="Arial" w:hAnsi="Arial" w:cs="Arial"/>
          <w:color w:val="000000" w:themeColor="text1"/>
        </w:rPr>
        <w:t>seguita da</w:t>
      </w:r>
      <w:r w:rsidRPr="004E53E4">
        <w:rPr>
          <w:rFonts w:ascii="Arial" w:hAnsi="Arial" w:cs="Arial"/>
          <w:color w:val="000000" w:themeColor="text1"/>
        </w:rPr>
        <w:t xml:space="preserve"> quella dell’appropriatezza</w:t>
      </w:r>
      <w:r w:rsidR="00CB5842" w:rsidRPr="004E53E4">
        <w:rPr>
          <w:rFonts w:ascii="Arial" w:hAnsi="Arial" w:cs="Arial"/>
          <w:color w:val="000000" w:themeColor="text1"/>
        </w:rPr>
        <w:t xml:space="preserve"> (25%)</w:t>
      </w:r>
      <w:r w:rsidRPr="004E53E4">
        <w:rPr>
          <w:rFonts w:ascii="Arial" w:hAnsi="Arial" w:cs="Arial"/>
          <w:color w:val="000000" w:themeColor="text1"/>
        </w:rPr>
        <w:t xml:space="preserve">, </w:t>
      </w:r>
      <w:r w:rsidR="00AE7C14">
        <w:rPr>
          <w:rFonts w:ascii="Arial" w:hAnsi="Arial" w:cs="Arial"/>
          <w:color w:val="000000" w:themeColor="text1"/>
        </w:rPr>
        <w:t>de</w:t>
      </w:r>
      <w:r w:rsidRPr="004E53E4">
        <w:rPr>
          <w:rFonts w:ascii="Arial" w:hAnsi="Arial" w:cs="Arial"/>
          <w:color w:val="000000" w:themeColor="text1"/>
        </w:rPr>
        <w:t>lla formazione</w:t>
      </w:r>
      <w:r w:rsidR="00CB5842" w:rsidRPr="004E53E4">
        <w:rPr>
          <w:rFonts w:ascii="Arial" w:hAnsi="Arial" w:cs="Arial"/>
          <w:color w:val="000000" w:themeColor="text1"/>
        </w:rPr>
        <w:t xml:space="preserve"> (3%)</w:t>
      </w:r>
      <w:r w:rsidRPr="004E53E4">
        <w:rPr>
          <w:rFonts w:ascii="Arial" w:hAnsi="Arial" w:cs="Arial"/>
          <w:color w:val="000000" w:themeColor="text1"/>
        </w:rPr>
        <w:t xml:space="preserve">, </w:t>
      </w:r>
      <w:r w:rsidR="00AE7C14">
        <w:rPr>
          <w:rFonts w:ascii="Arial" w:hAnsi="Arial" w:cs="Arial"/>
          <w:color w:val="000000" w:themeColor="text1"/>
        </w:rPr>
        <w:t>de</w:t>
      </w:r>
      <w:r w:rsidR="00AE7C14" w:rsidRPr="004E53E4">
        <w:rPr>
          <w:rFonts w:ascii="Arial" w:hAnsi="Arial" w:cs="Arial"/>
          <w:color w:val="000000" w:themeColor="text1"/>
        </w:rPr>
        <w:t>ll’area economica (5%)</w:t>
      </w:r>
      <w:r w:rsidR="00AE7C14">
        <w:rPr>
          <w:rFonts w:ascii="Arial" w:hAnsi="Arial" w:cs="Arial"/>
          <w:color w:val="000000" w:themeColor="text1"/>
        </w:rPr>
        <w:t xml:space="preserve"> e de</w:t>
      </w:r>
      <w:r w:rsidR="00CB5842" w:rsidRPr="004E53E4">
        <w:rPr>
          <w:rFonts w:ascii="Arial" w:hAnsi="Arial" w:cs="Arial"/>
          <w:color w:val="000000" w:themeColor="text1"/>
        </w:rPr>
        <w:t>l rischio clinico (1%)</w:t>
      </w:r>
      <w:r w:rsidRPr="004E53E4">
        <w:rPr>
          <w:rFonts w:ascii="Arial" w:hAnsi="Arial" w:cs="Arial"/>
          <w:color w:val="000000" w:themeColor="text1"/>
        </w:rPr>
        <w:t>, ma al di là delle classificazioni indicate nelle singole schede</w:t>
      </w:r>
      <w:r w:rsidR="00AE7C14">
        <w:rPr>
          <w:rFonts w:ascii="Arial" w:hAnsi="Arial" w:cs="Arial"/>
          <w:color w:val="000000" w:themeColor="text1"/>
        </w:rPr>
        <w:t>,</w:t>
      </w:r>
      <w:r w:rsidRPr="004E53E4">
        <w:rPr>
          <w:rFonts w:ascii="Arial" w:hAnsi="Arial" w:cs="Arial"/>
          <w:color w:val="000000" w:themeColor="text1"/>
        </w:rPr>
        <w:t xml:space="preserve"> si può affermare che l’orientamento essenziale delle attività è incentrata attorno all’appropriatezza a tutti i livelli, aspetto che consente sostanzialmente di rispettare l’equilibrio di bilancio, gestire le liste ed i tempi di attesa tramite interventi organizzativi che presuppongono sempre una parte</w:t>
      </w:r>
      <w:r w:rsidR="0077155A" w:rsidRPr="004E53E4">
        <w:rPr>
          <w:rFonts w:ascii="Arial" w:hAnsi="Arial" w:cs="Arial"/>
          <w:color w:val="000000" w:themeColor="text1"/>
        </w:rPr>
        <w:t>cipazione</w:t>
      </w:r>
      <w:r w:rsidRPr="004E53E4">
        <w:rPr>
          <w:rFonts w:ascii="Arial" w:hAnsi="Arial" w:cs="Arial"/>
          <w:color w:val="000000" w:themeColor="text1"/>
        </w:rPr>
        <w:t xml:space="preserve"> attiva determinante </w:t>
      </w:r>
      <w:r w:rsidR="006114B7">
        <w:rPr>
          <w:rFonts w:ascii="Arial" w:hAnsi="Arial" w:cs="Arial"/>
          <w:color w:val="000000" w:themeColor="text1"/>
        </w:rPr>
        <w:t xml:space="preserve">da parte </w:t>
      </w:r>
      <w:r w:rsidRPr="004E53E4">
        <w:rPr>
          <w:rFonts w:ascii="Arial" w:hAnsi="Arial" w:cs="Arial"/>
          <w:color w:val="000000" w:themeColor="text1"/>
        </w:rPr>
        <w:t>di tutto il personale.</w:t>
      </w:r>
    </w:p>
    <w:p w:rsidR="006D23F0" w:rsidRPr="004E53E4" w:rsidRDefault="006D23F0" w:rsidP="00CA2D44">
      <w:pPr>
        <w:spacing w:line="240" w:lineRule="auto"/>
        <w:jc w:val="both"/>
        <w:rPr>
          <w:rFonts w:ascii="Arial" w:hAnsi="Arial" w:cs="Arial"/>
          <w:color w:val="000000" w:themeColor="text1"/>
        </w:rPr>
      </w:pPr>
      <w:r w:rsidRPr="004E53E4">
        <w:rPr>
          <w:rFonts w:ascii="Arial" w:hAnsi="Arial" w:cs="Arial"/>
          <w:color w:val="000000" w:themeColor="text1"/>
        </w:rPr>
        <w:t>I macro-obiettivi connessi al mandato del Direttore Generale vengono tradotti in obiettivi operativi assegnati alle strutture all’interno delle schede di budget in cui, per ciascun obiettivo numerato progressivamente, risultano</w:t>
      </w:r>
      <w:r w:rsidR="00263C8B" w:rsidRPr="004E53E4">
        <w:rPr>
          <w:rFonts w:ascii="Arial" w:hAnsi="Arial" w:cs="Arial"/>
          <w:color w:val="000000" w:themeColor="text1"/>
        </w:rPr>
        <w:t>:</w:t>
      </w:r>
      <w:r w:rsidRPr="004E53E4">
        <w:rPr>
          <w:rFonts w:ascii="Arial" w:hAnsi="Arial" w:cs="Arial"/>
          <w:color w:val="000000" w:themeColor="text1"/>
        </w:rPr>
        <w:t xml:space="preserve"> la descrizione dell’obiettivo, l’indicatore che verrà utilizzato per dare evidenza del raggiungimento, lo standard da raggiungere ed il peso attribuito.</w:t>
      </w:r>
    </w:p>
    <w:p w:rsidR="00A77236" w:rsidRPr="004E53E4" w:rsidRDefault="00A77236" w:rsidP="00CA2D44">
      <w:pPr>
        <w:spacing w:line="240" w:lineRule="auto"/>
        <w:jc w:val="both"/>
        <w:rPr>
          <w:rFonts w:ascii="Arial" w:hAnsi="Arial" w:cs="Arial"/>
          <w:color w:val="000000" w:themeColor="text1"/>
        </w:rPr>
      </w:pPr>
      <w:r w:rsidRPr="004E53E4">
        <w:rPr>
          <w:rFonts w:ascii="Arial" w:hAnsi="Arial" w:cs="Arial"/>
          <w:color w:val="000000" w:themeColor="text1"/>
        </w:rPr>
        <w:t>A seguire, a titolo esemplificativo, si darà evidenza</w:t>
      </w:r>
      <w:r w:rsidR="00554527" w:rsidRPr="004E53E4">
        <w:rPr>
          <w:rFonts w:ascii="Arial" w:hAnsi="Arial" w:cs="Arial"/>
          <w:color w:val="000000" w:themeColor="text1"/>
        </w:rPr>
        <w:t xml:space="preserve"> dell’applicazione </w:t>
      </w:r>
      <w:r w:rsidR="006114B7" w:rsidRPr="004E53E4">
        <w:rPr>
          <w:rFonts w:ascii="Arial" w:hAnsi="Arial" w:cs="Arial"/>
          <w:color w:val="000000" w:themeColor="text1"/>
        </w:rPr>
        <w:t xml:space="preserve">a cascata </w:t>
      </w:r>
      <w:r w:rsidR="00554527" w:rsidRPr="004E53E4">
        <w:rPr>
          <w:rFonts w:ascii="Arial" w:hAnsi="Arial" w:cs="Arial"/>
          <w:color w:val="000000" w:themeColor="text1"/>
        </w:rPr>
        <w:t>della suddetta declinazione.</w:t>
      </w:r>
    </w:p>
    <w:p w:rsidR="006D23F0" w:rsidRPr="004E53E4" w:rsidRDefault="006D23F0" w:rsidP="00A77236">
      <w:pPr>
        <w:spacing w:line="240" w:lineRule="auto"/>
        <w:ind w:firstLine="708"/>
        <w:jc w:val="both"/>
        <w:rPr>
          <w:rFonts w:ascii="Arial" w:hAnsi="Arial" w:cs="Arial"/>
          <w:color w:val="000000" w:themeColor="text1"/>
        </w:rPr>
      </w:pPr>
      <w:r w:rsidRPr="003F7B4E">
        <w:rPr>
          <w:rFonts w:ascii="Arial" w:hAnsi="Arial" w:cs="Arial"/>
          <w:b/>
          <w:color w:val="000000" w:themeColor="text1"/>
        </w:rPr>
        <w:t>Ob</w:t>
      </w:r>
      <w:r w:rsidR="003F7B4E" w:rsidRPr="003F7B4E">
        <w:rPr>
          <w:rFonts w:ascii="Arial" w:hAnsi="Arial" w:cs="Arial"/>
          <w:b/>
          <w:color w:val="000000" w:themeColor="text1"/>
        </w:rPr>
        <w:t xml:space="preserve">iettivo </w:t>
      </w:r>
      <w:r w:rsidRPr="003F7B4E">
        <w:rPr>
          <w:rFonts w:ascii="Arial" w:hAnsi="Arial" w:cs="Arial"/>
          <w:b/>
          <w:color w:val="000000" w:themeColor="text1"/>
        </w:rPr>
        <w:t xml:space="preserve">di mandato </w:t>
      </w:r>
      <w:r w:rsidR="003F7B4E" w:rsidRPr="003F7B4E">
        <w:rPr>
          <w:rFonts w:ascii="Arial" w:hAnsi="Arial" w:cs="Arial"/>
          <w:b/>
          <w:color w:val="000000" w:themeColor="text1"/>
        </w:rPr>
        <w:t>n.</w:t>
      </w:r>
      <w:r w:rsidRPr="003F7B4E">
        <w:rPr>
          <w:rFonts w:ascii="Arial" w:hAnsi="Arial" w:cs="Arial"/>
          <w:b/>
          <w:color w:val="000000" w:themeColor="text1"/>
        </w:rPr>
        <w:t>1.</w:t>
      </w:r>
      <w:r w:rsidR="00554527" w:rsidRPr="003F7B4E">
        <w:rPr>
          <w:rFonts w:ascii="Arial" w:hAnsi="Arial" w:cs="Arial"/>
          <w:b/>
          <w:color w:val="000000" w:themeColor="text1"/>
        </w:rPr>
        <w:t xml:space="preserve"> </w:t>
      </w:r>
      <w:r w:rsidRPr="003F7B4E">
        <w:rPr>
          <w:rFonts w:ascii="Arial" w:hAnsi="Arial" w:cs="Arial"/>
          <w:b/>
          <w:color w:val="000000" w:themeColor="text1"/>
        </w:rPr>
        <w:t>Assicurare l’equilibrio economico-finanziario dell’azienda.</w:t>
      </w:r>
      <w:r w:rsidRPr="004E53E4">
        <w:rPr>
          <w:rFonts w:ascii="Arial" w:hAnsi="Arial" w:cs="Arial"/>
          <w:color w:val="000000" w:themeColor="text1"/>
        </w:rPr>
        <w:t xml:space="preserve"> Gli Enti del SSR, in applicazione delle linee di programmazione sanitaria regionale, nel rispetto delle normative statali e regionali vigenti e delle risorse assegnate con DGR n. 31-877 del 23 dicembre 2019, sono tenuti ad assicurare il sostanziale pareggio di bilancio aziendale, sia in sede di adozione dei bilanci preventivi economici che in itinere nei conti economici trimestrali, nonché, in particolare, in sede di adozione del bilancio di esercizio aziendale a consuntivo. </w:t>
      </w:r>
      <w:r w:rsidR="006114B7">
        <w:rPr>
          <w:rFonts w:ascii="Arial" w:hAnsi="Arial" w:cs="Arial"/>
          <w:color w:val="000000" w:themeColor="text1"/>
        </w:rPr>
        <w:t xml:space="preserve">Questa è </w:t>
      </w:r>
      <w:r w:rsidRPr="004E53E4">
        <w:rPr>
          <w:rFonts w:ascii="Arial" w:hAnsi="Arial" w:cs="Arial"/>
          <w:color w:val="000000" w:themeColor="text1"/>
        </w:rPr>
        <w:t>da sempre la premessa generale che funge da punto di riferimento per tutte le valutazioni operative; per questo motivo vengono assegnati ad un gran numero di strutture (47 strutture hanno l’</w:t>
      </w:r>
      <w:proofErr w:type="spellStart"/>
      <w:r w:rsidRPr="004E53E4">
        <w:rPr>
          <w:rFonts w:ascii="Arial" w:hAnsi="Arial" w:cs="Arial"/>
          <w:color w:val="000000" w:themeColor="text1"/>
        </w:rPr>
        <w:t>obtv</w:t>
      </w:r>
      <w:proofErr w:type="spellEnd"/>
      <w:r w:rsidRPr="004E53E4">
        <w:rPr>
          <w:rFonts w:ascii="Arial" w:hAnsi="Arial" w:cs="Arial"/>
          <w:color w:val="000000" w:themeColor="text1"/>
        </w:rPr>
        <w:t>. n.1) obiettivi direttamente o indirettamente riconducibili al controllo delle spese o al rapporto costi-produzione: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60"/>
        <w:gridCol w:w="9258"/>
      </w:tblGrid>
      <w:tr w:rsidR="004E53E4" w:rsidRPr="004E53E4" w:rsidTr="00263C8B">
        <w:trPr>
          <w:trHeight w:val="375"/>
          <w:tblHeader/>
        </w:trPr>
        <w:tc>
          <w:tcPr>
            <w:tcW w:w="660" w:type="dxa"/>
            <w:shd w:val="clear" w:color="auto" w:fill="FFFFFF" w:themeFill="background1"/>
            <w:noWrap/>
            <w:vAlign w:val="center"/>
          </w:tcPr>
          <w:p w:rsidR="00263C8B" w:rsidRPr="004E53E4" w:rsidRDefault="00263C8B" w:rsidP="00263C8B">
            <w:pPr>
              <w:spacing w:after="0" w:line="240" w:lineRule="auto"/>
              <w:jc w:val="center"/>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N. OBTV</w:t>
            </w:r>
          </w:p>
        </w:tc>
        <w:tc>
          <w:tcPr>
            <w:tcW w:w="9258" w:type="dxa"/>
            <w:shd w:val="clear" w:color="auto" w:fill="FFFFFF" w:themeFill="background1"/>
            <w:vAlign w:val="center"/>
          </w:tcPr>
          <w:p w:rsidR="00263C8B" w:rsidRPr="004E53E4" w:rsidRDefault="00263C8B" w:rsidP="00263C8B">
            <w:pPr>
              <w:spacing w:after="0" w:line="240" w:lineRule="auto"/>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DESCRIZIONE OBIETTIVO</w:t>
            </w:r>
          </w:p>
        </w:tc>
      </w:tr>
      <w:tr w:rsidR="004E53E4" w:rsidRPr="004E53E4" w:rsidTr="00A77236">
        <w:trPr>
          <w:trHeight w:val="375"/>
        </w:trPr>
        <w:tc>
          <w:tcPr>
            <w:tcW w:w="660" w:type="dxa"/>
            <w:shd w:val="clear" w:color="auto" w:fill="FFFFFF" w:themeFill="background1"/>
            <w:noWrap/>
            <w:vAlign w:val="center"/>
            <w:hideMark/>
          </w:tcPr>
          <w:p w:rsidR="00263C8B" w:rsidRPr="004E53E4" w:rsidRDefault="00263C8B" w:rsidP="00263C8B">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w:t>
            </w:r>
          </w:p>
        </w:tc>
        <w:tc>
          <w:tcPr>
            <w:tcW w:w="9258" w:type="dxa"/>
            <w:shd w:val="clear" w:color="auto" w:fill="FFFFFF" w:themeFill="background1"/>
            <w:vAlign w:val="center"/>
            <w:hideMark/>
          </w:tcPr>
          <w:p w:rsidR="00263C8B" w:rsidRPr="004E53E4" w:rsidRDefault="00263C8B" w:rsidP="00263C8B">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Attuazione piano di </w:t>
            </w:r>
            <w:proofErr w:type="spellStart"/>
            <w:r w:rsidRPr="004E53E4">
              <w:rPr>
                <w:rFonts w:ascii="Calibri" w:eastAsia="Times New Roman" w:hAnsi="Calibri" w:cs="Calibri"/>
                <w:color w:val="000000" w:themeColor="text1"/>
                <w:sz w:val="20"/>
                <w:szCs w:val="20"/>
                <w:lang w:eastAsia="it-IT"/>
              </w:rPr>
              <w:t>efficientamento</w:t>
            </w:r>
            <w:proofErr w:type="spellEnd"/>
            <w:r w:rsidRPr="004E53E4">
              <w:rPr>
                <w:rFonts w:ascii="Calibri" w:eastAsia="Times New Roman" w:hAnsi="Calibri" w:cs="Calibri"/>
                <w:color w:val="000000" w:themeColor="text1"/>
                <w:sz w:val="20"/>
                <w:szCs w:val="20"/>
                <w:lang w:eastAsia="it-IT"/>
              </w:rPr>
              <w:t xml:space="preserve"> della spesa su indicazione regionale</w:t>
            </w:r>
          </w:p>
        </w:tc>
      </w:tr>
      <w:tr w:rsidR="004E53E4" w:rsidRPr="004E53E4" w:rsidTr="00A77236">
        <w:trPr>
          <w:trHeight w:val="375"/>
        </w:trPr>
        <w:tc>
          <w:tcPr>
            <w:tcW w:w="660" w:type="dxa"/>
            <w:shd w:val="clear" w:color="auto" w:fill="FFFFFF" w:themeFill="background1"/>
            <w:noWrap/>
            <w:vAlign w:val="center"/>
            <w:hideMark/>
          </w:tcPr>
          <w:p w:rsidR="006D23F0" w:rsidRPr="004E53E4" w:rsidRDefault="006D23F0" w:rsidP="006D23F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lastRenderedPageBreak/>
              <w:t>102</w:t>
            </w:r>
          </w:p>
        </w:tc>
        <w:tc>
          <w:tcPr>
            <w:tcW w:w="9258" w:type="dxa"/>
            <w:shd w:val="clear" w:color="auto" w:fill="FFFFFF" w:themeFill="background1"/>
            <w:vAlign w:val="center"/>
            <w:hideMark/>
          </w:tcPr>
          <w:p w:rsidR="006D23F0" w:rsidRPr="004E53E4" w:rsidRDefault="006D23F0" w:rsidP="006D23F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Gestione bud</w:t>
            </w:r>
            <w:r w:rsidR="00EC37F2">
              <w:rPr>
                <w:rFonts w:ascii="Calibri" w:eastAsia="Times New Roman" w:hAnsi="Calibri" w:cs="Calibri"/>
                <w:color w:val="000000" w:themeColor="text1"/>
                <w:sz w:val="20"/>
                <w:szCs w:val="20"/>
                <w:lang w:eastAsia="it-IT"/>
              </w:rPr>
              <w:t>get e verifica di compatibilità</w:t>
            </w:r>
            <w:r w:rsidRPr="004E53E4">
              <w:rPr>
                <w:rFonts w:ascii="Calibri" w:eastAsia="Times New Roman" w:hAnsi="Calibri" w:cs="Calibri"/>
                <w:color w:val="000000" w:themeColor="text1"/>
                <w:sz w:val="20"/>
                <w:szCs w:val="20"/>
                <w:lang w:eastAsia="it-IT"/>
              </w:rPr>
              <w:t xml:space="preserve"> di spesa</w:t>
            </w:r>
          </w:p>
        </w:tc>
      </w:tr>
      <w:tr w:rsidR="004E53E4" w:rsidRPr="004E53E4" w:rsidTr="00A77236">
        <w:trPr>
          <w:trHeight w:val="375"/>
        </w:trPr>
        <w:tc>
          <w:tcPr>
            <w:tcW w:w="660" w:type="dxa"/>
            <w:shd w:val="clear" w:color="auto" w:fill="FFFFFF" w:themeFill="background1"/>
            <w:noWrap/>
            <w:vAlign w:val="center"/>
            <w:hideMark/>
          </w:tcPr>
          <w:p w:rsidR="006D23F0" w:rsidRPr="004E53E4" w:rsidRDefault="006D23F0" w:rsidP="006D23F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104</w:t>
            </w:r>
          </w:p>
        </w:tc>
        <w:tc>
          <w:tcPr>
            <w:tcW w:w="9258" w:type="dxa"/>
            <w:shd w:val="clear" w:color="auto" w:fill="FFFFFF" w:themeFill="background1"/>
            <w:vAlign w:val="center"/>
            <w:hideMark/>
          </w:tcPr>
          <w:p w:rsidR="006D23F0" w:rsidRPr="004E53E4" w:rsidRDefault="006D23F0" w:rsidP="006D23F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Attività di controllo e sollecito delle liquidazioni finalizzata al rispetto dei tempi di pagamento</w:t>
            </w:r>
          </w:p>
        </w:tc>
      </w:tr>
      <w:tr w:rsidR="004E53E4" w:rsidRPr="004E53E4" w:rsidTr="00A77236">
        <w:trPr>
          <w:trHeight w:val="375"/>
        </w:trPr>
        <w:tc>
          <w:tcPr>
            <w:tcW w:w="660" w:type="dxa"/>
            <w:shd w:val="clear" w:color="auto" w:fill="FFFFFF" w:themeFill="background1"/>
            <w:noWrap/>
            <w:vAlign w:val="center"/>
            <w:hideMark/>
          </w:tcPr>
          <w:p w:rsidR="006D23F0" w:rsidRPr="004E53E4" w:rsidRDefault="006D23F0" w:rsidP="006D23F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106</w:t>
            </w:r>
          </w:p>
        </w:tc>
        <w:tc>
          <w:tcPr>
            <w:tcW w:w="9258" w:type="dxa"/>
            <w:shd w:val="clear" w:color="auto" w:fill="FFFFFF" w:themeFill="background1"/>
            <w:vAlign w:val="center"/>
            <w:hideMark/>
          </w:tcPr>
          <w:p w:rsidR="006D23F0" w:rsidRPr="004E53E4" w:rsidRDefault="006D23F0" w:rsidP="006D23F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Revisione del piano di utilizzo e dismissione del patrimonio immobiliare</w:t>
            </w:r>
          </w:p>
        </w:tc>
      </w:tr>
      <w:tr w:rsidR="004E53E4" w:rsidRPr="004E53E4" w:rsidTr="00A77236">
        <w:trPr>
          <w:trHeight w:val="375"/>
        </w:trPr>
        <w:tc>
          <w:tcPr>
            <w:tcW w:w="660" w:type="dxa"/>
            <w:shd w:val="clear" w:color="auto" w:fill="FFFFFF" w:themeFill="background1"/>
            <w:noWrap/>
            <w:vAlign w:val="center"/>
            <w:hideMark/>
          </w:tcPr>
          <w:p w:rsidR="006D23F0" w:rsidRPr="004E53E4" w:rsidRDefault="006D23F0" w:rsidP="006D23F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108</w:t>
            </w:r>
          </w:p>
        </w:tc>
        <w:tc>
          <w:tcPr>
            <w:tcW w:w="9258" w:type="dxa"/>
            <w:shd w:val="clear" w:color="auto" w:fill="FFFFFF" w:themeFill="background1"/>
            <w:vAlign w:val="center"/>
            <w:hideMark/>
          </w:tcPr>
          <w:p w:rsidR="006D23F0" w:rsidRPr="004E53E4" w:rsidRDefault="006D23F0" w:rsidP="006D23F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Liquidazione fatture</w:t>
            </w:r>
          </w:p>
        </w:tc>
      </w:tr>
      <w:tr w:rsidR="004E53E4" w:rsidRPr="004E53E4" w:rsidTr="00A77236">
        <w:trPr>
          <w:trHeight w:val="375"/>
        </w:trPr>
        <w:tc>
          <w:tcPr>
            <w:tcW w:w="660" w:type="dxa"/>
            <w:shd w:val="clear" w:color="auto" w:fill="FFFFFF" w:themeFill="background1"/>
            <w:noWrap/>
            <w:vAlign w:val="center"/>
            <w:hideMark/>
          </w:tcPr>
          <w:p w:rsidR="006D23F0" w:rsidRPr="004E53E4" w:rsidRDefault="006D23F0" w:rsidP="006D23F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109</w:t>
            </w:r>
          </w:p>
        </w:tc>
        <w:tc>
          <w:tcPr>
            <w:tcW w:w="9258" w:type="dxa"/>
            <w:shd w:val="clear" w:color="auto" w:fill="FFFFFF" w:themeFill="background1"/>
            <w:vAlign w:val="center"/>
            <w:hideMark/>
          </w:tcPr>
          <w:p w:rsidR="006D23F0" w:rsidRPr="004E53E4" w:rsidRDefault="006D23F0" w:rsidP="006D23F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Gestione budget – passag</w:t>
            </w:r>
            <w:r w:rsidR="00EC37F2">
              <w:rPr>
                <w:rFonts w:ascii="Calibri" w:eastAsia="Times New Roman" w:hAnsi="Calibri" w:cs="Calibri"/>
                <w:color w:val="000000" w:themeColor="text1"/>
                <w:sz w:val="20"/>
                <w:szCs w:val="20"/>
                <w:lang w:eastAsia="it-IT"/>
              </w:rPr>
              <w:t>gio S.C. Bilancio e Contabilità</w:t>
            </w:r>
          </w:p>
        </w:tc>
      </w:tr>
      <w:tr w:rsidR="004E53E4" w:rsidRPr="004E53E4" w:rsidTr="00A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6D23F0" w:rsidRPr="004E53E4" w:rsidRDefault="006D23F0" w:rsidP="006D23F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4</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6D23F0" w:rsidRPr="004E53E4" w:rsidRDefault="006D23F0" w:rsidP="006D23F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Ottimizzazione dell'attività di degenza</w:t>
            </w:r>
          </w:p>
        </w:tc>
      </w:tr>
      <w:tr w:rsidR="004E53E4" w:rsidRPr="004E53E4" w:rsidTr="00A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6D23F0" w:rsidRPr="004E53E4" w:rsidRDefault="006D23F0" w:rsidP="006D23F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6D23F0" w:rsidRPr="004E53E4" w:rsidRDefault="006D23F0" w:rsidP="006D23F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Contenimento della degenza media</w:t>
            </w:r>
          </w:p>
        </w:tc>
      </w:tr>
      <w:tr w:rsidR="004E53E4" w:rsidRPr="004E53E4" w:rsidTr="00A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6D23F0" w:rsidRPr="004E53E4" w:rsidRDefault="006D23F0" w:rsidP="006D23F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27</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6D23F0" w:rsidRPr="004E53E4" w:rsidRDefault="006D23F0" w:rsidP="006D23F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Contenimento spesa farmaci L (compresi i farmaci innovativi)</w:t>
            </w:r>
          </w:p>
        </w:tc>
      </w:tr>
      <w:tr w:rsidR="004E53E4" w:rsidRPr="004E53E4" w:rsidTr="00A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B60F75" w:rsidRPr="004E53E4" w:rsidRDefault="00B60F75" w:rsidP="00B60F75">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72</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B60F75" w:rsidRPr="004E53E4" w:rsidRDefault="00B60F75" w:rsidP="00B60F75">
            <w:pPr>
              <w:spacing w:after="0" w:line="240" w:lineRule="auto"/>
              <w:rPr>
                <w:rFonts w:ascii="Calibri" w:eastAsia="Times New Roman" w:hAnsi="Calibri" w:cs="Calibri"/>
                <w:color w:val="000000" w:themeColor="text1"/>
                <w:sz w:val="20"/>
                <w:szCs w:val="20"/>
                <w:lang w:eastAsia="it-IT"/>
              </w:rPr>
            </w:pPr>
            <w:proofErr w:type="spellStart"/>
            <w:r w:rsidRPr="004E53E4">
              <w:rPr>
                <w:rFonts w:ascii="Calibri" w:eastAsia="Times New Roman" w:hAnsi="Calibri" w:cs="Calibri"/>
                <w:color w:val="000000" w:themeColor="text1"/>
                <w:sz w:val="20"/>
                <w:szCs w:val="20"/>
                <w:lang w:eastAsia="it-IT"/>
              </w:rPr>
              <w:t>Efficientamento</w:t>
            </w:r>
            <w:proofErr w:type="spellEnd"/>
            <w:r w:rsidRPr="004E53E4">
              <w:rPr>
                <w:rFonts w:ascii="Calibri" w:eastAsia="Times New Roman" w:hAnsi="Calibri" w:cs="Calibri"/>
                <w:color w:val="000000" w:themeColor="text1"/>
                <w:sz w:val="20"/>
                <w:szCs w:val="20"/>
                <w:lang w:eastAsia="it-IT"/>
              </w:rPr>
              <w:t xml:space="preserve"> percorso TAVI</w:t>
            </w:r>
          </w:p>
        </w:tc>
      </w:tr>
      <w:tr w:rsidR="004E53E4" w:rsidRPr="004E53E4" w:rsidTr="00A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B60F75" w:rsidRPr="004E53E4" w:rsidRDefault="00B60F75" w:rsidP="00B60F75">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73</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B60F75" w:rsidRPr="004E53E4" w:rsidRDefault="00B60F75" w:rsidP="00B60F75">
            <w:pPr>
              <w:spacing w:after="0" w:line="240" w:lineRule="auto"/>
              <w:rPr>
                <w:rFonts w:ascii="Calibri" w:eastAsia="Times New Roman" w:hAnsi="Calibri" w:cs="Calibri"/>
                <w:color w:val="000000" w:themeColor="text1"/>
                <w:sz w:val="20"/>
                <w:szCs w:val="20"/>
                <w:lang w:eastAsia="it-IT"/>
              </w:rPr>
            </w:pPr>
            <w:proofErr w:type="spellStart"/>
            <w:r w:rsidRPr="004E53E4">
              <w:rPr>
                <w:rFonts w:ascii="Calibri" w:eastAsia="Times New Roman" w:hAnsi="Calibri" w:cs="Calibri"/>
                <w:color w:val="000000" w:themeColor="text1"/>
                <w:sz w:val="20"/>
                <w:szCs w:val="20"/>
                <w:lang w:eastAsia="it-IT"/>
              </w:rPr>
              <w:t>Effic</w:t>
            </w:r>
            <w:r w:rsidR="00762500">
              <w:rPr>
                <w:rFonts w:ascii="Calibri" w:eastAsia="Times New Roman" w:hAnsi="Calibri" w:cs="Calibri"/>
                <w:color w:val="000000" w:themeColor="text1"/>
                <w:sz w:val="20"/>
                <w:szCs w:val="20"/>
                <w:lang w:eastAsia="it-IT"/>
              </w:rPr>
              <w:t>i</w:t>
            </w:r>
            <w:r w:rsidRPr="004E53E4">
              <w:rPr>
                <w:rFonts w:ascii="Calibri" w:eastAsia="Times New Roman" w:hAnsi="Calibri" w:cs="Calibri"/>
                <w:color w:val="000000" w:themeColor="text1"/>
                <w:sz w:val="20"/>
                <w:szCs w:val="20"/>
                <w:lang w:eastAsia="it-IT"/>
              </w:rPr>
              <w:t>entamento</w:t>
            </w:r>
            <w:proofErr w:type="spellEnd"/>
            <w:r w:rsidRPr="004E53E4">
              <w:rPr>
                <w:rFonts w:ascii="Calibri" w:eastAsia="Times New Roman" w:hAnsi="Calibri" w:cs="Calibri"/>
                <w:color w:val="000000" w:themeColor="text1"/>
                <w:sz w:val="20"/>
                <w:szCs w:val="20"/>
                <w:lang w:eastAsia="it-IT"/>
              </w:rPr>
              <w:t xml:space="preserve"> della degenza in Cardiologia ed UTIC</w:t>
            </w:r>
          </w:p>
        </w:tc>
      </w:tr>
      <w:tr w:rsidR="004E53E4" w:rsidRPr="004E53E4" w:rsidTr="00A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B60F75" w:rsidRPr="004E53E4" w:rsidRDefault="00B60F75" w:rsidP="00B60F75">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82</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B60F75" w:rsidRPr="004E53E4" w:rsidRDefault="00B60F75" w:rsidP="00B60F75">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Incremento della produzione ambulatoriale</w:t>
            </w:r>
          </w:p>
        </w:tc>
      </w:tr>
      <w:tr w:rsidR="004E53E4" w:rsidRPr="004E53E4" w:rsidTr="00A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B60F75" w:rsidRPr="004E53E4" w:rsidRDefault="00B60F75" w:rsidP="00B60F75">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89</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B60F75" w:rsidRPr="004E53E4" w:rsidRDefault="00B60F75" w:rsidP="00B60F75">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Incremento del numero di esami CT/ </w:t>
            </w:r>
            <w:proofErr w:type="spellStart"/>
            <w:r w:rsidRPr="004E53E4">
              <w:rPr>
                <w:rFonts w:ascii="Calibri" w:eastAsia="Times New Roman" w:hAnsi="Calibri" w:cs="Calibri"/>
                <w:color w:val="000000" w:themeColor="text1"/>
                <w:sz w:val="20"/>
                <w:szCs w:val="20"/>
                <w:lang w:eastAsia="it-IT"/>
              </w:rPr>
              <w:t>Pet</w:t>
            </w:r>
            <w:proofErr w:type="spellEnd"/>
            <w:r w:rsidRPr="004E53E4">
              <w:rPr>
                <w:rFonts w:ascii="Calibri" w:eastAsia="Times New Roman" w:hAnsi="Calibri" w:cs="Calibri"/>
                <w:color w:val="000000" w:themeColor="text1"/>
                <w:sz w:val="20"/>
                <w:szCs w:val="20"/>
                <w:lang w:eastAsia="it-IT"/>
              </w:rPr>
              <w:t xml:space="preserve">   </w:t>
            </w:r>
          </w:p>
        </w:tc>
      </w:tr>
      <w:tr w:rsidR="004E53E4" w:rsidRPr="004E53E4" w:rsidTr="00A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B60F75" w:rsidRPr="004E53E4" w:rsidRDefault="00B60F75" w:rsidP="00B60F75">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90</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B60F75" w:rsidRPr="004E53E4" w:rsidRDefault="00B60F75" w:rsidP="005C1F9F">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Incremento del numero di  densitometrie</w:t>
            </w:r>
          </w:p>
        </w:tc>
      </w:tr>
      <w:tr w:rsidR="004E53E4" w:rsidRPr="004E53E4" w:rsidTr="00A77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101</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Produzione di unità di plasma cedute in convenzione a </w:t>
            </w:r>
            <w:proofErr w:type="spellStart"/>
            <w:r w:rsidRPr="004E53E4">
              <w:rPr>
                <w:rFonts w:ascii="Calibri" w:eastAsia="Times New Roman" w:hAnsi="Calibri" w:cs="Calibri"/>
                <w:color w:val="000000" w:themeColor="text1"/>
                <w:sz w:val="20"/>
                <w:szCs w:val="20"/>
                <w:lang w:eastAsia="it-IT"/>
              </w:rPr>
              <w:t>Kedrion</w:t>
            </w:r>
            <w:proofErr w:type="spellEnd"/>
          </w:p>
        </w:tc>
      </w:tr>
    </w:tbl>
    <w:p w:rsidR="006D23F0" w:rsidRPr="004E53E4" w:rsidRDefault="006D23F0" w:rsidP="00CA2D44">
      <w:pPr>
        <w:spacing w:line="240" w:lineRule="auto"/>
        <w:jc w:val="both"/>
        <w:rPr>
          <w:rFonts w:ascii="Arial" w:hAnsi="Arial" w:cs="Arial"/>
          <w:color w:val="000000" w:themeColor="text1"/>
        </w:rPr>
      </w:pPr>
    </w:p>
    <w:p w:rsidR="00B60F75" w:rsidRPr="004E53E4" w:rsidRDefault="00482028" w:rsidP="00CA2D44">
      <w:pPr>
        <w:spacing w:line="240" w:lineRule="auto"/>
        <w:jc w:val="both"/>
        <w:rPr>
          <w:rFonts w:ascii="Arial" w:hAnsi="Arial" w:cs="Arial"/>
          <w:color w:val="000000" w:themeColor="text1"/>
        </w:rPr>
      </w:pPr>
      <w:r w:rsidRPr="004E53E4">
        <w:rPr>
          <w:rFonts w:ascii="Arial" w:hAnsi="Arial" w:cs="Arial"/>
          <w:color w:val="000000" w:themeColor="text1"/>
        </w:rPr>
        <w:t xml:space="preserve">Nel corso del 2022 </w:t>
      </w:r>
      <w:r w:rsidR="000E04C0" w:rsidRPr="00E0342A">
        <w:rPr>
          <w:rFonts w:ascii="Arial" w:hAnsi="Arial" w:cs="Arial"/>
        </w:rPr>
        <w:t xml:space="preserve">è stata </w:t>
      </w:r>
      <w:r w:rsidR="00B60F75" w:rsidRPr="004E53E4">
        <w:rPr>
          <w:rFonts w:ascii="Arial" w:hAnsi="Arial" w:cs="Arial"/>
          <w:color w:val="000000" w:themeColor="text1"/>
        </w:rPr>
        <w:t>intrapresa un’attività di riesame dei processi fina</w:t>
      </w:r>
      <w:r w:rsidRPr="004E53E4">
        <w:rPr>
          <w:rFonts w:ascii="Arial" w:hAnsi="Arial" w:cs="Arial"/>
          <w:color w:val="000000" w:themeColor="text1"/>
        </w:rPr>
        <w:t>lizzata all’individuazione delle aree di miglioramento</w:t>
      </w:r>
      <w:r w:rsidR="00B60F75" w:rsidRPr="004E53E4">
        <w:rPr>
          <w:rFonts w:ascii="Arial" w:hAnsi="Arial" w:cs="Arial"/>
          <w:color w:val="000000" w:themeColor="text1"/>
        </w:rPr>
        <w:t xml:space="preserve"> attraverso la reingegnerizzazione, digitalizzazione e semplificazione degli stessi, ad esempio in relazione al recupero crediti </w:t>
      </w:r>
      <w:r w:rsidRPr="004E53E4">
        <w:rPr>
          <w:rFonts w:ascii="Arial" w:hAnsi="Arial" w:cs="Arial"/>
          <w:color w:val="000000" w:themeColor="text1"/>
        </w:rPr>
        <w:t>relativamente alle mancate disdette di prenotazioni ambulatoriali, mancato ritiro di referti</w:t>
      </w:r>
      <w:r w:rsidR="00B60F75" w:rsidRPr="004E53E4">
        <w:rPr>
          <w:rFonts w:ascii="Arial" w:hAnsi="Arial" w:cs="Arial"/>
          <w:color w:val="000000" w:themeColor="text1"/>
        </w:rPr>
        <w:t xml:space="preserve">, </w:t>
      </w:r>
      <w:r w:rsidRPr="004E53E4">
        <w:rPr>
          <w:rFonts w:ascii="Arial" w:hAnsi="Arial" w:cs="Arial"/>
          <w:color w:val="000000" w:themeColor="text1"/>
        </w:rPr>
        <w:t>mancato pagamento del ticket, ecc.</w:t>
      </w:r>
    </w:p>
    <w:p w:rsidR="00B60F75" w:rsidRPr="004E53E4" w:rsidRDefault="00B60F75" w:rsidP="00B60F75">
      <w:pPr>
        <w:spacing w:line="240" w:lineRule="auto"/>
        <w:ind w:firstLine="708"/>
        <w:jc w:val="both"/>
        <w:rPr>
          <w:rFonts w:ascii="Arial" w:hAnsi="Arial" w:cs="Arial"/>
          <w:color w:val="000000" w:themeColor="text1"/>
        </w:rPr>
      </w:pPr>
      <w:r w:rsidRPr="003F7B4E">
        <w:rPr>
          <w:rFonts w:ascii="Arial" w:hAnsi="Arial" w:cs="Arial"/>
          <w:b/>
          <w:color w:val="000000" w:themeColor="text1"/>
        </w:rPr>
        <w:t>Obiettivo di mandato n. 2. Riduzione dei tempi di attesa per prestazioni ambulatoriali, ricoveri ed interventi</w:t>
      </w:r>
      <w:r w:rsidR="006114B7">
        <w:rPr>
          <w:rFonts w:ascii="Arial" w:hAnsi="Arial" w:cs="Arial"/>
          <w:color w:val="000000" w:themeColor="text1"/>
        </w:rPr>
        <w:t>, a</w:t>
      </w:r>
      <w:r w:rsidRPr="004E53E4">
        <w:rPr>
          <w:rFonts w:ascii="Arial" w:hAnsi="Arial" w:cs="Arial"/>
          <w:color w:val="000000" w:themeColor="text1"/>
        </w:rPr>
        <w:t xml:space="preserve">lla luce della DGR n. 110-9017 del 16 maggio 2019, con la quale è stato recepito il PNGLA. </w:t>
      </w:r>
    </w:p>
    <w:p w:rsidR="00B60F75" w:rsidRPr="004E53E4" w:rsidRDefault="00B60F75" w:rsidP="00B60F75">
      <w:pPr>
        <w:spacing w:line="240" w:lineRule="auto"/>
        <w:jc w:val="both"/>
        <w:rPr>
          <w:rFonts w:ascii="Arial" w:hAnsi="Arial" w:cs="Arial"/>
          <w:color w:val="000000" w:themeColor="text1"/>
        </w:rPr>
      </w:pPr>
      <w:r w:rsidRPr="004E53E4">
        <w:rPr>
          <w:rFonts w:ascii="Arial" w:hAnsi="Arial" w:cs="Arial"/>
          <w:color w:val="000000" w:themeColor="text1"/>
        </w:rPr>
        <w:t xml:space="preserve">L’ambito della gestione (organizzazione, monitoraggio in tempo reale) dei tempi e delle liste di attesa, </w:t>
      </w:r>
      <w:r w:rsidR="00263C8B" w:rsidRPr="004E53E4">
        <w:rPr>
          <w:rFonts w:ascii="Arial" w:hAnsi="Arial" w:cs="Arial"/>
          <w:color w:val="000000" w:themeColor="text1"/>
        </w:rPr>
        <w:t>è</w:t>
      </w:r>
      <w:r w:rsidRPr="004E53E4">
        <w:rPr>
          <w:rFonts w:ascii="Arial" w:hAnsi="Arial" w:cs="Arial"/>
          <w:color w:val="000000" w:themeColor="text1"/>
        </w:rPr>
        <w:t xml:space="preserve"> un punto critico storico in tutto il sistema pubblico nazionale</w:t>
      </w:r>
      <w:r w:rsidR="00263C8B" w:rsidRPr="004E53E4">
        <w:rPr>
          <w:rFonts w:ascii="Arial" w:hAnsi="Arial" w:cs="Arial"/>
          <w:color w:val="000000" w:themeColor="text1"/>
        </w:rPr>
        <w:t>,</w:t>
      </w:r>
      <w:r w:rsidRPr="004E53E4">
        <w:rPr>
          <w:rFonts w:ascii="Arial" w:hAnsi="Arial" w:cs="Arial"/>
          <w:color w:val="000000" w:themeColor="text1"/>
        </w:rPr>
        <w:t xml:space="preserve"> ma a maggior ragione dopo la pandemia </w:t>
      </w:r>
      <w:proofErr w:type="spellStart"/>
      <w:r w:rsidRPr="004E53E4">
        <w:rPr>
          <w:rFonts w:ascii="Arial" w:hAnsi="Arial" w:cs="Arial"/>
          <w:color w:val="000000" w:themeColor="text1"/>
        </w:rPr>
        <w:t>Covid</w:t>
      </w:r>
      <w:proofErr w:type="spellEnd"/>
      <w:r w:rsidRPr="004E53E4">
        <w:rPr>
          <w:rFonts w:ascii="Arial" w:hAnsi="Arial" w:cs="Arial"/>
          <w:color w:val="000000" w:themeColor="text1"/>
        </w:rPr>
        <w:t xml:space="preserve"> 19 ed anche per le Aziende, come la scrivente, considerat</w:t>
      </w:r>
      <w:r w:rsidR="005C1F9F" w:rsidRPr="004E53E4">
        <w:rPr>
          <w:rFonts w:ascii="Arial" w:hAnsi="Arial" w:cs="Arial"/>
          <w:color w:val="000000" w:themeColor="text1"/>
        </w:rPr>
        <w:t>e</w:t>
      </w:r>
      <w:r w:rsidRPr="004E53E4">
        <w:rPr>
          <w:rFonts w:ascii="Arial" w:hAnsi="Arial" w:cs="Arial"/>
          <w:color w:val="000000" w:themeColor="text1"/>
        </w:rPr>
        <w:t xml:space="preserve"> punto di riferimento e di eccellenza dagli utenti che scelgono di rivolgersi a Cuneo pur nella consapevolezza di un’offerta gestita</w:t>
      </w:r>
      <w:r w:rsidR="00263C8B" w:rsidRPr="004E53E4">
        <w:rPr>
          <w:rFonts w:ascii="Arial" w:hAnsi="Arial" w:cs="Arial"/>
          <w:color w:val="000000" w:themeColor="text1"/>
        </w:rPr>
        <w:t>,</w:t>
      </w:r>
      <w:r w:rsidRPr="004E53E4">
        <w:rPr>
          <w:rFonts w:ascii="Arial" w:hAnsi="Arial" w:cs="Arial"/>
          <w:color w:val="000000" w:themeColor="text1"/>
        </w:rPr>
        <w:t xml:space="preserve"> per la stragran</w:t>
      </w:r>
      <w:r w:rsidR="005C1F9F" w:rsidRPr="004E53E4">
        <w:rPr>
          <w:rFonts w:ascii="Arial" w:hAnsi="Arial" w:cs="Arial"/>
          <w:color w:val="000000" w:themeColor="text1"/>
        </w:rPr>
        <w:t>de maggior parte di prestazioni</w:t>
      </w:r>
      <w:r w:rsidR="006114B7">
        <w:rPr>
          <w:rFonts w:ascii="Arial" w:hAnsi="Arial" w:cs="Arial"/>
          <w:color w:val="000000" w:themeColor="text1"/>
        </w:rPr>
        <w:t>,</w:t>
      </w:r>
      <w:r w:rsidRPr="004E53E4">
        <w:rPr>
          <w:rFonts w:ascii="Arial" w:hAnsi="Arial" w:cs="Arial"/>
          <w:color w:val="000000" w:themeColor="text1"/>
        </w:rPr>
        <w:t xml:space="preserve"> a livello di territorio regionale.</w:t>
      </w:r>
    </w:p>
    <w:p w:rsidR="00B60F75" w:rsidRPr="004E53E4" w:rsidRDefault="00B60F75" w:rsidP="00B60F75">
      <w:pPr>
        <w:spacing w:line="240" w:lineRule="auto"/>
        <w:jc w:val="both"/>
        <w:rPr>
          <w:rFonts w:ascii="Arial" w:hAnsi="Arial" w:cs="Arial"/>
          <w:color w:val="000000" w:themeColor="text1"/>
        </w:rPr>
      </w:pPr>
      <w:r w:rsidRPr="004E53E4">
        <w:rPr>
          <w:rFonts w:ascii="Arial" w:hAnsi="Arial" w:cs="Arial"/>
          <w:color w:val="000000" w:themeColor="text1"/>
        </w:rPr>
        <w:t>Questo obiettivo</w:t>
      </w:r>
      <w:r w:rsidR="00E0342A">
        <w:rPr>
          <w:rFonts w:ascii="Arial" w:hAnsi="Arial" w:cs="Arial"/>
          <w:color w:val="000000" w:themeColor="text1"/>
        </w:rPr>
        <w:t xml:space="preserve"> è</w:t>
      </w:r>
      <w:r w:rsidRPr="004E53E4">
        <w:rPr>
          <w:rFonts w:ascii="Arial" w:hAnsi="Arial" w:cs="Arial"/>
          <w:color w:val="000000" w:themeColor="text1"/>
        </w:rPr>
        <w:t xml:space="preserve"> </w:t>
      </w:r>
      <w:r w:rsidR="000E04C0" w:rsidRPr="00E0342A">
        <w:rPr>
          <w:rFonts w:ascii="Arial" w:hAnsi="Arial" w:cs="Arial"/>
        </w:rPr>
        <w:t xml:space="preserve">di grande interesse per </w:t>
      </w:r>
      <w:r w:rsidRPr="004E53E4">
        <w:rPr>
          <w:rFonts w:ascii="Arial" w:hAnsi="Arial" w:cs="Arial"/>
          <w:color w:val="000000" w:themeColor="text1"/>
        </w:rPr>
        <w:t xml:space="preserve">tutti gli </w:t>
      </w:r>
      <w:proofErr w:type="spellStart"/>
      <w:r w:rsidRPr="004E53E4">
        <w:rPr>
          <w:rFonts w:ascii="Arial" w:hAnsi="Arial" w:cs="Arial"/>
          <w:i/>
          <w:color w:val="000000" w:themeColor="text1"/>
        </w:rPr>
        <w:t>stakeholders</w:t>
      </w:r>
      <w:proofErr w:type="spellEnd"/>
      <w:r w:rsidRPr="004E53E4">
        <w:rPr>
          <w:rFonts w:ascii="Arial" w:hAnsi="Arial" w:cs="Arial"/>
          <w:i/>
          <w:color w:val="000000" w:themeColor="text1"/>
        </w:rPr>
        <w:t xml:space="preserve">, </w:t>
      </w:r>
      <w:r w:rsidRPr="004E53E4">
        <w:rPr>
          <w:rFonts w:ascii="Arial" w:hAnsi="Arial" w:cs="Arial"/>
          <w:color w:val="000000" w:themeColor="text1"/>
        </w:rPr>
        <w:t>è direttamente connesso all’accessibilità, viene declinato sotto varie forme nelle schede di budget ed è connesso anche indirettamente alla maggior parte degli obiettivi assegnati non solo alle strutture cliniche ma anche a quelle tecnico amministrative e di staff (es: l’</w:t>
      </w:r>
      <w:proofErr w:type="spellStart"/>
      <w:r w:rsidRPr="004E53E4">
        <w:rPr>
          <w:rFonts w:ascii="Arial" w:hAnsi="Arial" w:cs="Arial"/>
          <w:color w:val="000000" w:themeColor="text1"/>
        </w:rPr>
        <w:t>obtv</w:t>
      </w:r>
      <w:proofErr w:type="spellEnd"/>
      <w:r w:rsidRPr="004E53E4">
        <w:rPr>
          <w:rFonts w:ascii="Arial" w:hAnsi="Arial" w:cs="Arial"/>
          <w:color w:val="000000" w:themeColor="text1"/>
        </w:rPr>
        <w:t>. 12 Tempi di attesa delle prestazioni ambulatoriali secondo le indicazioni regionali riguarda 16 strutture; l’</w:t>
      </w:r>
      <w:proofErr w:type="spellStart"/>
      <w:r w:rsidRPr="004E53E4">
        <w:rPr>
          <w:rFonts w:ascii="Arial" w:hAnsi="Arial" w:cs="Arial"/>
          <w:color w:val="000000" w:themeColor="text1"/>
        </w:rPr>
        <w:t>obtv</w:t>
      </w:r>
      <w:proofErr w:type="spellEnd"/>
      <w:r w:rsidRPr="004E53E4">
        <w:rPr>
          <w:rFonts w:ascii="Arial" w:hAnsi="Arial" w:cs="Arial"/>
          <w:color w:val="000000" w:themeColor="text1"/>
        </w:rPr>
        <w:t xml:space="preserve"> 18 pertinente alle prestazioni di ambulatoriali e diagnostiche per pazienti esterni 7 strutture)</w:t>
      </w:r>
      <w:r w:rsidR="00263C8B" w:rsidRPr="004E53E4">
        <w:rPr>
          <w:rFonts w:ascii="Arial" w:hAnsi="Arial" w:cs="Arial"/>
          <w:color w:val="000000" w:themeColor="text1"/>
        </w:rPr>
        <w:t>:</w:t>
      </w:r>
    </w:p>
    <w:tbl>
      <w:tblPr>
        <w:tblW w:w="9776" w:type="dxa"/>
        <w:tblCellMar>
          <w:left w:w="70" w:type="dxa"/>
          <w:right w:w="70" w:type="dxa"/>
        </w:tblCellMar>
        <w:tblLook w:val="04A0" w:firstRow="1" w:lastRow="0" w:firstColumn="1" w:lastColumn="0" w:noHBand="0" w:noVBand="1"/>
      </w:tblPr>
      <w:tblGrid>
        <w:gridCol w:w="660"/>
        <w:gridCol w:w="9116"/>
      </w:tblGrid>
      <w:tr w:rsidR="004E53E4" w:rsidRPr="004E53E4" w:rsidTr="00263C8B">
        <w:trPr>
          <w:trHeight w:val="375"/>
          <w:tblHeader/>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63C8B" w:rsidRPr="004E53E4" w:rsidRDefault="00263C8B" w:rsidP="00B60F75">
            <w:pPr>
              <w:spacing w:after="0" w:line="240" w:lineRule="auto"/>
              <w:jc w:val="center"/>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N. OBTV</w:t>
            </w:r>
          </w:p>
        </w:tc>
        <w:tc>
          <w:tcPr>
            <w:tcW w:w="9116" w:type="dxa"/>
            <w:tcBorders>
              <w:top w:val="single" w:sz="4" w:space="0" w:color="auto"/>
              <w:left w:val="nil"/>
              <w:bottom w:val="single" w:sz="4" w:space="0" w:color="auto"/>
              <w:right w:val="single" w:sz="4" w:space="0" w:color="auto"/>
            </w:tcBorders>
            <w:shd w:val="clear" w:color="auto" w:fill="auto"/>
            <w:vAlign w:val="center"/>
          </w:tcPr>
          <w:p w:rsidR="00263C8B" w:rsidRPr="004E53E4" w:rsidRDefault="00263C8B" w:rsidP="00B60F75">
            <w:pPr>
              <w:spacing w:after="0" w:line="240" w:lineRule="auto"/>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DESCRIZIONE OBIETTIVO</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B60F75" w:rsidRPr="004E53E4" w:rsidRDefault="00B60F75" w:rsidP="00B60F75">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4</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B60F75" w:rsidRPr="004E53E4" w:rsidRDefault="00B60F75" w:rsidP="00B60F75">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Ottimizzazione dell'attività di degenza</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B60F75" w:rsidRPr="004E53E4" w:rsidRDefault="00B60F75" w:rsidP="00B60F75">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B60F75" w:rsidRPr="004E53E4" w:rsidRDefault="00B60F75" w:rsidP="00B60F75">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Contenimento della degenza media</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B60F75" w:rsidRPr="004E53E4" w:rsidRDefault="00B60F75" w:rsidP="00B60F75">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9</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B60F75" w:rsidRPr="004E53E4" w:rsidRDefault="00B60F75" w:rsidP="00B60F75">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Miglioramento dell'efficienza organizzativa della degenza</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B60F75" w:rsidRPr="004E53E4" w:rsidRDefault="00B60F75" w:rsidP="00B60F75">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12</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B60F75" w:rsidRPr="004E53E4" w:rsidRDefault="00B60F75" w:rsidP="00B60F75">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Tempi di attesa delle prestazioni ambulatoriali secondo indicazioni regionali</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B60F75" w:rsidRPr="004E53E4" w:rsidRDefault="00B60F75" w:rsidP="00B60F75">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13</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B60F75" w:rsidRPr="004E53E4" w:rsidRDefault="00B60F75" w:rsidP="00B60F75">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Riattivazione dell'attività diabetologica ambulatoriale con la Diabetologia territoriale dell'ASLCN1 nel presidio di Via C. </w:t>
            </w:r>
            <w:proofErr w:type="spellStart"/>
            <w:r w:rsidRPr="004E53E4">
              <w:rPr>
                <w:rFonts w:ascii="Calibri" w:eastAsia="Times New Roman" w:hAnsi="Calibri" w:cs="Calibri"/>
                <w:color w:val="000000" w:themeColor="text1"/>
                <w:sz w:val="20"/>
                <w:szCs w:val="20"/>
                <w:lang w:eastAsia="it-IT"/>
              </w:rPr>
              <w:t>Boggio</w:t>
            </w:r>
            <w:proofErr w:type="spellEnd"/>
            <w:r w:rsidRPr="004E53E4">
              <w:rPr>
                <w:rFonts w:ascii="Calibri" w:eastAsia="Times New Roman" w:hAnsi="Calibri" w:cs="Calibri"/>
                <w:color w:val="000000" w:themeColor="text1"/>
                <w:sz w:val="20"/>
                <w:szCs w:val="20"/>
                <w:lang w:eastAsia="it-IT"/>
              </w:rPr>
              <w:t xml:space="preserve"> di Cuneo, secondo accordi interaziendali</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B60F75" w:rsidRPr="004E53E4" w:rsidRDefault="00B60F75" w:rsidP="00B60F75">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lastRenderedPageBreak/>
              <w:t>14</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B60F75" w:rsidRPr="004E53E4" w:rsidRDefault="00B60F75" w:rsidP="00B60F75">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Copertura degli esami nel rispetto di quanto indicato nel Piano di Attività dei Programmi di Screening</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B60F75" w:rsidRPr="004E53E4" w:rsidRDefault="00B60F75" w:rsidP="00B60F75">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18</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B60F75" w:rsidRPr="004E53E4" w:rsidRDefault="00B60F75" w:rsidP="00B60F75">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Tempi di attesa per prestazioni ambulatoriali/diagnostiche per pazienti esterni </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B60F75" w:rsidRPr="004E53E4" w:rsidRDefault="00B60F75" w:rsidP="00B60F75">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21</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B60F75" w:rsidRPr="004E53E4" w:rsidRDefault="00B60F75" w:rsidP="00B60F75">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Implementazione della presa in carico ambulatoriale dietologica e/o </w:t>
            </w:r>
            <w:proofErr w:type="spellStart"/>
            <w:r w:rsidRPr="004E53E4">
              <w:rPr>
                <w:rFonts w:ascii="Calibri" w:eastAsia="Times New Roman" w:hAnsi="Calibri" w:cs="Calibri"/>
                <w:color w:val="000000" w:themeColor="text1"/>
                <w:sz w:val="20"/>
                <w:szCs w:val="20"/>
                <w:lang w:eastAsia="it-IT"/>
              </w:rPr>
              <w:t>dietistica</w:t>
            </w:r>
            <w:proofErr w:type="spellEnd"/>
            <w:r w:rsidRPr="004E53E4">
              <w:rPr>
                <w:rFonts w:ascii="Calibri" w:eastAsia="Times New Roman" w:hAnsi="Calibri" w:cs="Calibri"/>
                <w:color w:val="000000" w:themeColor="text1"/>
                <w:sz w:val="20"/>
                <w:szCs w:val="20"/>
                <w:lang w:eastAsia="it-IT"/>
              </w:rPr>
              <w:t xml:space="preserve"> dei pazienti nefropatici</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23</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w:t>
            </w:r>
            <w:r w:rsidR="00EC37F2">
              <w:rPr>
                <w:rFonts w:ascii="Calibri" w:eastAsia="Times New Roman" w:hAnsi="Calibri" w:cs="Calibri"/>
                <w:color w:val="000000" w:themeColor="text1"/>
                <w:sz w:val="20"/>
                <w:szCs w:val="20"/>
                <w:lang w:eastAsia="it-IT"/>
              </w:rPr>
              <w:t>mplementazione della continuità</w:t>
            </w:r>
            <w:r w:rsidRPr="004E53E4">
              <w:rPr>
                <w:rFonts w:ascii="Calibri" w:eastAsia="Times New Roman" w:hAnsi="Calibri" w:cs="Calibri"/>
                <w:color w:val="000000" w:themeColor="text1"/>
                <w:sz w:val="20"/>
                <w:szCs w:val="20"/>
                <w:lang w:eastAsia="it-IT"/>
              </w:rPr>
              <w:t xml:space="preserve"> assistenziale  ospedale-territorio mediante l'attivazione della NAD in  collaborazione con il NOCC e MMG </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26</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Implementazione delle sedute settimanali di valutazione strumentale nel laboratorio di biometria clinica</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37</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Tempi di attesa ricoveri secondo indicazioni regionali</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38</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Incremento delle procedure erogate in regime di Chirurgia Ambulatoriale Complessa</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43</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Riduzione tempi degenza postoperatori per colecistectomia   in ricovero urgente</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47</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Incremento attività chirurgica in ambito senologico</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48</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Incremento degli interventi di chirurgia palpebrale ambulatoriale in pazienti non complessi </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50</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EC37F2" w:rsidP="00EC37F2">
            <w:pPr>
              <w:spacing w:after="0" w:line="240" w:lineRule="auto"/>
              <w:rPr>
                <w:rFonts w:ascii="Calibri" w:eastAsia="Times New Roman" w:hAnsi="Calibri" w:cs="Calibri"/>
                <w:color w:val="000000" w:themeColor="text1"/>
                <w:sz w:val="20"/>
                <w:szCs w:val="20"/>
                <w:lang w:eastAsia="it-IT"/>
              </w:rPr>
            </w:pPr>
            <w:r>
              <w:rPr>
                <w:rFonts w:ascii="Calibri" w:eastAsia="Times New Roman" w:hAnsi="Calibri" w:cs="Calibri"/>
                <w:color w:val="000000" w:themeColor="text1"/>
                <w:sz w:val="20"/>
                <w:szCs w:val="20"/>
                <w:lang w:eastAsia="it-IT"/>
              </w:rPr>
              <w:t xml:space="preserve">Dimissione in II </w:t>
            </w:r>
            <w:proofErr w:type="spellStart"/>
            <w:r>
              <w:rPr>
                <w:rFonts w:ascii="Calibri" w:eastAsia="Times New Roman" w:hAnsi="Calibri" w:cs="Calibri"/>
                <w:color w:val="000000" w:themeColor="text1"/>
                <w:sz w:val="20"/>
                <w:szCs w:val="20"/>
                <w:lang w:eastAsia="it-IT"/>
              </w:rPr>
              <w:t>anzichè</w:t>
            </w:r>
            <w:proofErr w:type="spellEnd"/>
            <w:r w:rsidR="008C7EA0" w:rsidRPr="004E53E4">
              <w:rPr>
                <w:rFonts w:ascii="Calibri" w:eastAsia="Times New Roman" w:hAnsi="Calibri" w:cs="Calibri"/>
                <w:color w:val="000000" w:themeColor="text1"/>
                <w:sz w:val="20"/>
                <w:szCs w:val="20"/>
                <w:lang w:eastAsia="it-IT"/>
              </w:rPr>
              <w:t xml:space="preserve"> in III giornata per i pazienti sottoposti ad esclusiva procedura endoscopica funzionale naso-sinusale</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55</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Riduzione della lista di attesa per interventi chirurgici minori  </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67</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Assegnazione degli slot di sala operatoria in funzione del numero di pazienti in lista di attesa per gli interventi oggetto di monitoraggio ministeriale e regionale </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68</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Riduzione ricoveri da PS dell'area di pertinenza </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69</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Misurazione del </w:t>
            </w:r>
            <w:proofErr w:type="spellStart"/>
            <w:r w:rsidRPr="004E53E4">
              <w:rPr>
                <w:rFonts w:ascii="Calibri" w:eastAsia="Times New Roman" w:hAnsi="Calibri" w:cs="Calibri"/>
                <w:color w:val="000000" w:themeColor="text1"/>
                <w:sz w:val="20"/>
                <w:szCs w:val="20"/>
                <w:lang w:eastAsia="it-IT"/>
              </w:rPr>
              <w:t>boarding</w:t>
            </w:r>
            <w:proofErr w:type="spellEnd"/>
            <w:r w:rsidRPr="004E53E4">
              <w:rPr>
                <w:rFonts w:ascii="Calibri" w:eastAsia="Times New Roman" w:hAnsi="Calibri" w:cs="Calibri"/>
                <w:color w:val="000000" w:themeColor="text1"/>
                <w:sz w:val="20"/>
                <w:szCs w:val="20"/>
                <w:lang w:eastAsia="it-IT"/>
              </w:rPr>
              <w:t xml:space="preserve"> in Pronto Soccorso</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72</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proofErr w:type="spellStart"/>
            <w:r w:rsidRPr="004E53E4">
              <w:rPr>
                <w:rFonts w:ascii="Calibri" w:eastAsia="Times New Roman" w:hAnsi="Calibri" w:cs="Calibri"/>
                <w:color w:val="000000" w:themeColor="text1"/>
                <w:sz w:val="20"/>
                <w:szCs w:val="20"/>
                <w:lang w:eastAsia="it-IT"/>
              </w:rPr>
              <w:t>Efficientamento</w:t>
            </w:r>
            <w:proofErr w:type="spellEnd"/>
            <w:r w:rsidRPr="004E53E4">
              <w:rPr>
                <w:rFonts w:ascii="Calibri" w:eastAsia="Times New Roman" w:hAnsi="Calibri" w:cs="Calibri"/>
                <w:color w:val="000000" w:themeColor="text1"/>
                <w:sz w:val="20"/>
                <w:szCs w:val="20"/>
                <w:lang w:eastAsia="it-IT"/>
              </w:rPr>
              <w:t xml:space="preserve"> percorso TAVI</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73</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proofErr w:type="spellStart"/>
            <w:r w:rsidRPr="004E53E4">
              <w:rPr>
                <w:rFonts w:ascii="Calibri" w:eastAsia="Times New Roman" w:hAnsi="Calibri" w:cs="Calibri"/>
                <w:color w:val="000000" w:themeColor="text1"/>
                <w:sz w:val="20"/>
                <w:szCs w:val="20"/>
                <w:lang w:eastAsia="it-IT"/>
              </w:rPr>
              <w:t>Effic</w:t>
            </w:r>
            <w:r w:rsidR="00F4401B">
              <w:rPr>
                <w:rFonts w:ascii="Calibri" w:eastAsia="Times New Roman" w:hAnsi="Calibri" w:cs="Calibri"/>
                <w:color w:val="000000" w:themeColor="text1"/>
                <w:sz w:val="20"/>
                <w:szCs w:val="20"/>
                <w:lang w:eastAsia="it-IT"/>
              </w:rPr>
              <w:t>i</w:t>
            </w:r>
            <w:r w:rsidRPr="004E53E4">
              <w:rPr>
                <w:rFonts w:ascii="Calibri" w:eastAsia="Times New Roman" w:hAnsi="Calibri" w:cs="Calibri"/>
                <w:color w:val="000000" w:themeColor="text1"/>
                <w:sz w:val="20"/>
                <w:szCs w:val="20"/>
                <w:lang w:eastAsia="it-IT"/>
              </w:rPr>
              <w:t>entamento</w:t>
            </w:r>
            <w:proofErr w:type="spellEnd"/>
            <w:r w:rsidRPr="004E53E4">
              <w:rPr>
                <w:rFonts w:ascii="Calibri" w:eastAsia="Times New Roman" w:hAnsi="Calibri" w:cs="Calibri"/>
                <w:color w:val="000000" w:themeColor="text1"/>
                <w:sz w:val="20"/>
                <w:szCs w:val="20"/>
                <w:lang w:eastAsia="it-IT"/>
              </w:rPr>
              <w:t xml:space="preserve"> della degenza in Cardiologia ed UTIC</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82</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Incremento della produzione ambulatoriale</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85</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Riduzione ricoveri ripetuti secondo indicatore D27C del Nuovo Sistema di Garanzia</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91</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Disponibilità agende di prenotazione per esecuzione esame  PET con 18F-FDG per i pazienti in carico alle Oncologie ed Ematologie </w:t>
            </w:r>
            <w:proofErr w:type="spellStart"/>
            <w:r w:rsidRPr="004E53E4">
              <w:rPr>
                <w:rFonts w:ascii="Calibri" w:eastAsia="Times New Roman" w:hAnsi="Calibri" w:cs="Calibri"/>
                <w:color w:val="000000" w:themeColor="text1"/>
                <w:sz w:val="20"/>
                <w:szCs w:val="20"/>
                <w:lang w:eastAsia="it-IT"/>
              </w:rPr>
              <w:t>Hub</w:t>
            </w:r>
            <w:proofErr w:type="spellEnd"/>
            <w:r w:rsidRPr="004E53E4">
              <w:rPr>
                <w:rFonts w:ascii="Calibri" w:eastAsia="Times New Roman" w:hAnsi="Calibri" w:cs="Calibri"/>
                <w:color w:val="000000" w:themeColor="text1"/>
                <w:sz w:val="20"/>
                <w:szCs w:val="20"/>
                <w:lang w:eastAsia="it-IT"/>
              </w:rPr>
              <w:t xml:space="preserve"> e </w:t>
            </w:r>
            <w:proofErr w:type="spellStart"/>
            <w:r w:rsidRPr="004E53E4">
              <w:rPr>
                <w:rFonts w:ascii="Calibri" w:eastAsia="Times New Roman" w:hAnsi="Calibri" w:cs="Calibri"/>
                <w:color w:val="000000" w:themeColor="text1"/>
                <w:sz w:val="20"/>
                <w:szCs w:val="20"/>
                <w:lang w:eastAsia="it-IT"/>
              </w:rPr>
              <w:t>Spoke</w:t>
            </w:r>
            <w:proofErr w:type="spellEnd"/>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92</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'Trattamento </w:t>
            </w:r>
            <w:proofErr w:type="spellStart"/>
            <w:r w:rsidRPr="004E53E4">
              <w:rPr>
                <w:rFonts w:ascii="Calibri" w:eastAsia="Times New Roman" w:hAnsi="Calibri" w:cs="Calibri"/>
                <w:color w:val="000000" w:themeColor="text1"/>
                <w:sz w:val="20"/>
                <w:szCs w:val="20"/>
                <w:lang w:eastAsia="it-IT"/>
              </w:rPr>
              <w:t>endovascolare</w:t>
            </w:r>
            <w:proofErr w:type="spellEnd"/>
            <w:r w:rsidRPr="004E53E4">
              <w:rPr>
                <w:rFonts w:ascii="Calibri" w:eastAsia="Times New Roman" w:hAnsi="Calibri" w:cs="Calibri"/>
                <w:color w:val="000000" w:themeColor="text1"/>
                <w:sz w:val="20"/>
                <w:szCs w:val="20"/>
                <w:lang w:eastAsia="it-IT"/>
              </w:rPr>
              <w:t xml:space="preserve"> dello </w:t>
            </w:r>
            <w:proofErr w:type="spellStart"/>
            <w:r w:rsidRPr="004E53E4">
              <w:rPr>
                <w:rFonts w:ascii="Calibri" w:eastAsia="Times New Roman" w:hAnsi="Calibri" w:cs="Calibri"/>
                <w:color w:val="000000" w:themeColor="text1"/>
                <w:sz w:val="20"/>
                <w:szCs w:val="20"/>
                <w:lang w:eastAsia="it-IT"/>
              </w:rPr>
              <w:t>stroke</w:t>
            </w:r>
            <w:proofErr w:type="spellEnd"/>
            <w:r w:rsidRPr="004E53E4">
              <w:rPr>
                <w:rFonts w:ascii="Calibri" w:eastAsia="Times New Roman" w:hAnsi="Calibri" w:cs="Calibri"/>
                <w:color w:val="000000" w:themeColor="text1"/>
                <w:sz w:val="20"/>
                <w:szCs w:val="20"/>
                <w:lang w:eastAsia="it-IT"/>
              </w:rPr>
              <w:t xml:space="preserve"> ischemico h 24 7/7</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93</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Trattamento </w:t>
            </w:r>
            <w:proofErr w:type="spellStart"/>
            <w:r w:rsidRPr="004E53E4">
              <w:rPr>
                <w:rFonts w:ascii="Calibri" w:eastAsia="Times New Roman" w:hAnsi="Calibri" w:cs="Calibri"/>
                <w:color w:val="000000" w:themeColor="text1"/>
                <w:sz w:val="20"/>
                <w:szCs w:val="20"/>
                <w:lang w:eastAsia="it-IT"/>
              </w:rPr>
              <w:t>endovascolare</w:t>
            </w:r>
            <w:proofErr w:type="spellEnd"/>
            <w:r w:rsidRPr="004E53E4">
              <w:rPr>
                <w:rFonts w:ascii="Calibri" w:eastAsia="Times New Roman" w:hAnsi="Calibri" w:cs="Calibri"/>
                <w:color w:val="000000" w:themeColor="text1"/>
                <w:sz w:val="20"/>
                <w:szCs w:val="20"/>
                <w:lang w:eastAsia="it-IT"/>
              </w:rPr>
              <w:t xml:space="preserve"> di aneurismi intracranici e malformazioni vascolari cerebrali e spinali in regime di urgenza e di elezione</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100</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Rispetto dei tempi di attesa per prestazione ambulatoriali ed interventi chirurgici</w:t>
            </w:r>
          </w:p>
        </w:tc>
      </w:tr>
      <w:tr w:rsidR="004E53E4" w:rsidRPr="004E53E4" w:rsidTr="00A77236">
        <w:trPr>
          <w:trHeight w:val="301"/>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8C7EA0" w:rsidRPr="004E53E4" w:rsidRDefault="008C7EA0" w:rsidP="008C7EA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vari</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8C7EA0" w:rsidRPr="004E53E4" w:rsidRDefault="008C7EA0" w:rsidP="008C7EA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Impiego sistematico dei protocolli ERAS per i pazienti sottoposti a chirurgia presso varie strutture</w:t>
            </w:r>
          </w:p>
        </w:tc>
      </w:tr>
    </w:tbl>
    <w:p w:rsidR="00B60F75" w:rsidRPr="004E53E4" w:rsidRDefault="00B60F75" w:rsidP="00B60F75">
      <w:pPr>
        <w:spacing w:line="240" w:lineRule="auto"/>
        <w:jc w:val="both"/>
        <w:rPr>
          <w:rFonts w:ascii="Arial" w:hAnsi="Arial" w:cs="Arial"/>
          <w:color w:val="000000" w:themeColor="text1"/>
        </w:rPr>
      </w:pPr>
    </w:p>
    <w:p w:rsidR="008C7EA0" w:rsidRPr="004E53E4" w:rsidRDefault="008C7EA0" w:rsidP="00243322">
      <w:pPr>
        <w:spacing w:line="240" w:lineRule="auto"/>
        <w:ind w:firstLine="708"/>
        <w:jc w:val="both"/>
        <w:rPr>
          <w:rFonts w:ascii="Arial" w:hAnsi="Arial" w:cs="Arial"/>
          <w:color w:val="000000" w:themeColor="text1"/>
        </w:rPr>
      </w:pPr>
      <w:r w:rsidRPr="003F7B4E">
        <w:rPr>
          <w:rFonts w:ascii="Arial" w:hAnsi="Arial" w:cs="Arial"/>
          <w:b/>
          <w:color w:val="000000" w:themeColor="text1"/>
        </w:rPr>
        <w:t>Obiettivo di mandato n.3. Sviluppo del Piano Pandemico Regionale a livello aziendale</w:t>
      </w:r>
      <w:r w:rsidR="002A7AA9" w:rsidRPr="003F7B4E">
        <w:rPr>
          <w:rFonts w:ascii="Arial" w:hAnsi="Arial" w:cs="Arial"/>
          <w:b/>
          <w:color w:val="000000" w:themeColor="text1"/>
        </w:rPr>
        <w:t>.</w:t>
      </w:r>
      <w:r w:rsidR="002A7AA9" w:rsidRPr="002A7AA9">
        <w:rPr>
          <w:rFonts w:ascii="Arial" w:hAnsi="Arial" w:cs="Arial"/>
          <w:color w:val="FF0000"/>
        </w:rPr>
        <w:t xml:space="preserve"> </w:t>
      </w:r>
      <w:r w:rsidR="002A7AA9" w:rsidRPr="00E0342A">
        <w:rPr>
          <w:rFonts w:ascii="Arial" w:hAnsi="Arial" w:cs="Arial"/>
        </w:rPr>
        <w:t>Tale obiettivo</w:t>
      </w:r>
      <w:r w:rsidR="006114B7">
        <w:rPr>
          <w:rFonts w:ascii="Arial" w:hAnsi="Arial" w:cs="Arial"/>
          <w:color w:val="000000" w:themeColor="text1"/>
        </w:rPr>
        <w:t xml:space="preserve"> prevede </w:t>
      </w:r>
      <w:r w:rsidRPr="004E53E4">
        <w:rPr>
          <w:rFonts w:ascii="Arial" w:hAnsi="Arial" w:cs="Arial"/>
          <w:color w:val="000000" w:themeColor="text1"/>
        </w:rPr>
        <w:t xml:space="preserve">l’aggiornamento – approvato dalla Regione Piemonte -del Piano pandemico operativo Covid-19, sia territoriale che ospedaliero; i suoi punti cardine sono la revisione delle azioni chiave per le organizzazioni sanitarie e per tutti gli attori coinvolti, l’individuazione delle misure da adottare per ogni fase e la definizione delle procedure di riferimento, nel presupposto di fornire risposte coordinate e sistemiche. </w:t>
      </w:r>
    </w:p>
    <w:p w:rsidR="008C7EA0" w:rsidRPr="004E53E4" w:rsidRDefault="008C7EA0" w:rsidP="008C7EA0">
      <w:pPr>
        <w:pStyle w:val="Rientrocorpodeltesto2"/>
        <w:ind w:left="0"/>
        <w:jc w:val="both"/>
        <w:rPr>
          <w:rFonts w:cs="Arial"/>
          <w:color w:val="000000" w:themeColor="text1"/>
          <w:sz w:val="22"/>
          <w:szCs w:val="22"/>
        </w:rPr>
      </w:pPr>
      <w:r w:rsidRPr="004E53E4">
        <w:rPr>
          <w:rFonts w:cs="Arial"/>
          <w:color w:val="000000" w:themeColor="text1"/>
          <w:sz w:val="22"/>
          <w:szCs w:val="22"/>
        </w:rPr>
        <w:t xml:space="preserve">L’obiettivo </w:t>
      </w:r>
      <w:r w:rsidRPr="00E0342A">
        <w:rPr>
          <w:rFonts w:cs="Arial"/>
          <w:sz w:val="22"/>
          <w:szCs w:val="22"/>
        </w:rPr>
        <w:t xml:space="preserve">127 </w:t>
      </w:r>
      <w:r w:rsidR="002A7AA9" w:rsidRPr="00E0342A">
        <w:rPr>
          <w:rFonts w:cs="Arial"/>
          <w:sz w:val="22"/>
          <w:szCs w:val="22"/>
        </w:rPr>
        <w:t>“</w:t>
      </w:r>
      <w:r w:rsidRPr="00E0342A">
        <w:rPr>
          <w:rFonts w:cs="Arial"/>
          <w:sz w:val="22"/>
          <w:szCs w:val="22"/>
        </w:rPr>
        <w:t>Aggiornamento del piano pandemico</w:t>
      </w:r>
      <w:r w:rsidR="002A7AA9" w:rsidRPr="00E0342A">
        <w:rPr>
          <w:rFonts w:cs="Arial"/>
          <w:sz w:val="22"/>
          <w:szCs w:val="22"/>
        </w:rPr>
        <w:t>”</w:t>
      </w:r>
      <w:r w:rsidRPr="00E0342A">
        <w:rPr>
          <w:rFonts w:cs="Arial"/>
          <w:sz w:val="22"/>
          <w:szCs w:val="22"/>
        </w:rPr>
        <w:t xml:space="preserve"> è </w:t>
      </w:r>
      <w:r w:rsidRPr="004E53E4">
        <w:rPr>
          <w:rFonts w:cs="Arial"/>
          <w:color w:val="000000" w:themeColor="text1"/>
          <w:sz w:val="22"/>
          <w:szCs w:val="22"/>
        </w:rPr>
        <w:t>stato esplicitamente assegnato a 3 strutture (FVO, MC, SPP).</w:t>
      </w:r>
    </w:p>
    <w:p w:rsidR="008C7EA0" w:rsidRPr="004E53E4" w:rsidRDefault="008C7EA0" w:rsidP="008C7EA0">
      <w:pPr>
        <w:pStyle w:val="Rientrocorpodeltesto2"/>
        <w:ind w:left="0"/>
        <w:jc w:val="both"/>
        <w:rPr>
          <w:rFonts w:cs="Arial"/>
          <w:color w:val="000000" w:themeColor="text1"/>
          <w:spacing w:val="1"/>
          <w:position w:val="1"/>
          <w:sz w:val="22"/>
          <w:szCs w:val="22"/>
        </w:rPr>
      </w:pPr>
      <w:r w:rsidRPr="004E53E4">
        <w:rPr>
          <w:rFonts w:cs="Arial"/>
          <w:color w:val="000000" w:themeColor="text1"/>
          <w:sz w:val="22"/>
          <w:szCs w:val="22"/>
        </w:rPr>
        <w:t xml:space="preserve">Alcuni obiettivi possono essere ricondotti comunque al mantenimento delle azioni preventive e di gestione </w:t>
      </w:r>
      <w:r w:rsidR="00243322" w:rsidRPr="004E53E4">
        <w:rPr>
          <w:rFonts w:cs="Arial"/>
          <w:color w:val="000000" w:themeColor="text1"/>
          <w:sz w:val="22"/>
          <w:szCs w:val="22"/>
        </w:rPr>
        <w:t>di eventi pandemici o che possono tradursi in un aumento di afflusso ai servizi ospedalieri.</w:t>
      </w:r>
    </w:p>
    <w:p w:rsidR="008C7EA0" w:rsidRDefault="008C7EA0" w:rsidP="00525020">
      <w:pPr>
        <w:pStyle w:val="Rientrocorpodeltesto2"/>
        <w:ind w:left="0"/>
        <w:jc w:val="both"/>
        <w:rPr>
          <w:rFonts w:cs="Arial"/>
          <w:color w:val="000000" w:themeColor="text1"/>
          <w:spacing w:val="1"/>
          <w:position w:val="1"/>
          <w:sz w:val="22"/>
        </w:rPr>
      </w:pPr>
    </w:p>
    <w:p w:rsidR="008B0D79" w:rsidRDefault="008B0D79" w:rsidP="00525020">
      <w:pPr>
        <w:pStyle w:val="Rientrocorpodeltesto2"/>
        <w:ind w:left="0"/>
        <w:jc w:val="both"/>
        <w:rPr>
          <w:rFonts w:cs="Arial"/>
          <w:color w:val="000000" w:themeColor="text1"/>
          <w:spacing w:val="1"/>
          <w:position w:val="1"/>
          <w:sz w:val="22"/>
        </w:rPr>
      </w:pPr>
    </w:p>
    <w:p w:rsidR="008B0D79" w:rsidRPr="004E53E4" w:rsidRDefault="008B0D79" w:rsidP="00525020">
      <w:pPr>
        <w:pStyle w:val="Rientrocorpodeltesto2"/>
        <w:ind w:left="0"/>
        <w:jc w:val="both"/>
        <w:rPr>
          <w:rFonts w:cs="Arial"/>
          <w:color w:val="000000" w:themeColor="text1"/>
          <w:spacing w:val="1"/>
          <w:position w:val="1"/>
          <w:sz w:val="22"/>
        </w:rPr>
      </w:pPr>
    </w:p>
    <w:tbl>
      <w:tblPr>
        <w:tblW w:w="9776" w:type="dxa"/>
        <w:tblCellMar>
          <w:left w:w="70" w:type="dxa"/>
          <w:right w:w="70" w:type="dxa"/>
        </w:tblCellMar>
        <w:tblLook w:val="04A0" w:firstRow="1" w:lastRow="0" w:firstColumn="1" w:lastColumn="0" w:noHBand="0" w:noVBand="1"/>
      </w:tblPr>
      <w:tblGrid>
        <w:gridCol w:w="660"/>
        <w:gridCol w:w="9116"/>
      </w:tblGrid>
      <w:tr w:rsidR="004E53E4" w:rsidRPr="004E53E4" w:rsidTr="00A77236">
        <w:trPr>
          <w:trHeight w:val="540"/>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F16260" w:rsidRPr="004E53E4" w:rsidRDefault="00F16260" w:rsidP="00F16260">
            <w:pPr>
              <w:spacing w:after="0" w:line="240" w:lineRule="auto"/>
              <w:jc w:val="center"/>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lastRenderedPageBreak/>
              <w:t>N. OBTV</w:t>
            </w:r>
          </w:p>
        </w:tc>
        <w:tc>
          <w:tcPr>
            <w:tcW w:w="9116" w:type="dxa"/>
            <w:tcBorders>
              <w:top w:val="single" w:sz="4" w:space="0" w:color="auto"/>
              <w:left w:val="nil"/>
              <w:bottom w:val="single" w:sz="4" w:space="0" w:color="auto"/>
              <w:right w:val="single" w:sz="4" w:space="0" w:color="auto"/>
            </w:tcBorders>
            <w:shd w:val="clear" w:color="auto" w:fill="auto"/>
            <w:vAlign w:val="center"/>
          </w:tcPr>
          <w:p w:rsidR="00F16260" w:rsidRPr="004E53E4" w:rsidRDefault="00F16260" w:rsidP="00F16260">
            <w:pPr>
              <w:spacing w:after="0" w:line="240" w:lineRule="auto"/>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DESCRIZIONE OBIETTIVO</w:t>
            </w:r>
          </w:p>
        </w:tc>
      </w:tr>
      <w:tr w:rsidR="004E53E4" w:rsidRPr="004E53E4" w:rsidTr="00A77236">
        <w:trPr>
          <w:trHeight w:val="540"/>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129</w:t>
            </w:r>
          </w:p>
        </w:tc>
        <w:tc>
          <w:tcPr>
            <w:tcW w:w="9116"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Piano di Emergenza Interno ed Evacuazione: realizzazione e diffusione di schede illustrative</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130</w:t>
            </w:r>
          </w:p>
        </w:tc>
        <w:tc>
          <w:tcPr>
            <w:tcW w:w="9116" w:type="dxa"/>
            <w:tcBorders>
              <w:top w:val="nil"/>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Collaborazione all'effettuazione delle vaccinazioni per COVID </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131</w:t>
            </w:r>
          </w:p>
        </w:tc>
        <w:tc>
          <w:tcPr>
            <w:tcW w:w="9116" w:type="dxa"/>
            <w:tcBorders>
              <w:top w:val="nil"/>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Vaccinazione degli operatori sanitari</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119</w:t>
            </w:r>
          </w:p>
        </w:tc>
        <w:tc>
          <w:tcPr>
            <w:tcW w:w="9116" w:type="dxa"/>
            <w:tcBorders>
              <w:top w:val="nil"/>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Monitoraggio Personale</w:t>
            </w:r>
          </w:p>
        </w:tc>
      </w:tr>
    </w:tbl>
    <w:p w:rsidR="00243322" w:rsidRPr="004E53E4" w:rsidRDefault="00243322" w:rsidP="00525020">
      <w:pPr>
        <w:pStyle w:val="Rientrocorpodeltesto2"/>
        <w:ind w:left="0"/>
        <w:jc w:val="both"/>
        <w:rPr>
          <w:rFonts w:cs="Arial"/>
          <w:color w:val="000000" w:themeColor="text1"/>
          <w:spacing w:val="1"/>
          <w:position w:val="1"/>
          <w:sz w:val="22"/>
        </w:rPr>
      </w:pPr>
    </w:p>
    <w:p w:rsidR="00243322" w:rsidRPr="004E53E4" w:rsidRDefault="00243322" w:rsidP="00243322">
      <w:pPr>
        <w:spacing w:line="240" w:lineRule="auto"/>
        <w:ind w:firstLine="708"/>
        <w:jc w:val="both"/>
        <w:rPr>
          <w:rFonts w:ascii="Arial" w:hAnsi="Arial" w:cs="Arial"/>
          <w:color w:val="000000" w:themeColor="text1"/>
        </w:rPr>
      </w:pPr>
      <w:r w:rsidRPr="003F7B4E">
        <w:rPr>
          <w:rFonts w:ascii="Arial" w:hAnsi="Arial" w:cs="Arial"/>
          <w:b/>
          <w:color w:val="000000" w:themeColor="text1"/>
        </w:rPr>
        <w:t>Obiettivo di mandato n. 4. Miglioramento dei flussi informativi e dell’appropriatezza prescrittiva</w:t>
      </w:r>
      <w:r w:rsidR="00F16260" w:rsidRPr="003F7B4E">
        <w:rPr>
          <w:rFonts w:ascii="Arial" w:hAnsi="Arial" w:cs="Arial"/>
          <w:b/>
          <w:color w:val="000000" w:themeColor="text1"/>
        </w:rPr>
        <w:t>.</w:t>
      </w:r>
      <w:r w:rsidRPr="004E53E4">
        <w:rPr>
          <w:rFonts w:ascii="Arial" w:hAnsi="Arial" w:cs="Arial"/>
          <w:color w:val="000000" w:themeColor="text1"/>
        </w:rPr>
        <w:t xml:space="preserve"> L’appropriatezza prescrittiva e l’aderenza alle terapie sono aspetti di grande rilevanza per l’efficacia e la sicurezza dei trattamenti farmacologici, nonché per l’efficiente allocazione delle risorse disponibili. </w:t>
      </w:r>
    </w:p>
    <w:p w:rsidR="00243322" w:rsidRPr="004E53E4" w:rsidRDefault="00243322" w:rsidP="00243322">
      <w:pPr>
        <w:spacing w:line="240" w:lineRule="auto"/>
        <w:jc w:val="both"/>
        <w:rPr>
          <w:rFonts w:ascii="Arial" w:hAnsi="Arial" w:cs="Arial"/>
          <w:color w:val="000000" w:themeColor="text1"/>
        </w:rPr>
      </w:pPr>
      <w:r w:rsidRPr="004E53E4">
        <w:rPr>
          <w:rFonts w:ascii="Arial" w:hAnsi="Arial" w:cs="Arial"/>
          <w:color w:val="000000" w:themeColor="text1"/>
        </w:rPr>
        <w:t>Questo obiettivo raggruppa due aspetti strumentali di primaria importanza per l’efficienza dell’Azienda che da sempre promuove l’appropriatezza ai diversi livelli dell’agire: tecnico-professionale, dove l’input prescrittivo è fondamentale per tutto il processo, ma che può realizzarsi se sviluppata a livello organizzativo-gestionale e relazionale, come dimostra la numerosità di obiettivi che possono essere ricondotti direttamente o indirettamente a questa area.</w:t>
      </w:r>
    </w:p>
    <w:tbl>
      <w:tblPr>
        <w:tblW w:w="9918" w:type="dxa"/>
        <w:tblCellMar>
          <w:left w:w="70" w:type="dxa"/>
          <w:right w:w="70" w:type="dxa"/>
        </w:tblCellMar>
        <w:tblLook w:val="04A0" w:firstRow="1" w:lastRow="0" w:firstColumn="1" w:lastColumn="0" w:noHBand="0" w:noVBand="1"/>
      </w:tblPr>
      <w:tblGrid>
        <w:gridCol w:w="660"/>
        <w:gridCol w:w="9258"/>
      </w:tblGrid>
      <w:tr w:rsidR="004E53E4" w:rsidRPr="004E53E4" w:rsidTr="00D5706B">
        <w:trPr>
          <w:trHeight w:val="375"/>
          <w:tblHeader/>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F16260" w:rsidRPr="004E53E4" w:rsidRDefault="00F16260" w:rsidP="00F16260">
            <w:pPr>
              <w:spacing w:after="0" w:line="240" w:lineRule="auto"/>
              <w:jc w:val="center"/>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N. OBTV</w:t>
            </w:r>
          </w:p>
        </w:tc>
        <w:tc>
          <w:tcPr>
            <w:tcW w:w="9258" w:type="dxa"/>
            <w:tcBorders>
              <w:top w:val="single" w:sz="4" w:space="0" w:color="auto"/>
              <w:left w:val="nil"/>
              <w:bottom w:val="single" w:sz="4" w:space="0" w:color="auto"/>
              <w:right w:val="single" w:sz="4" w:space="0" w:color="auto"/>
            </w:tcBorders>
            <w:shd w:val="clear" w:color="auto" w:fill="auto"/>
            <w:vAlign w:val="center"/>
          </w:tcPr>
          <w:p w:rsidR="00F16260" w:rsidRPr="004E53E4" w:rsidRDefault="00F16260" w:rsidP="00F16260">
            <w:pPr>
              <w:spacing w:after="0" w:line="240" w:lineRule="auto"/>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DESCRIZIONE OBIETTIVO</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Contenimento della degenza media</w:t>
            </w:r>
          </w:p>
        </w:tc>
      </w:tr>
      <w:tr w:rsidR="004E53E4" w:rsidRPr="004E53E4" w:rsidTr="00F16260">
        <w:trPr>
          <w:trHeight w:val="439"/>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7</w:t>
            </w:r>
          </w:p>
        </w:tc>
        <w:tc>
          <w:tcPr>
            <w:tcW w:w="9258" w:type="dxa"/>
            <w:tcBorders>
              <w:top w:val="nil"/>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Donazioni d'organo su indicazione regionale  donatori di cornee</w:t>
            </w:r>
          </w:p>
        </w:tc>
      </w:tr>
      <w:tr w:rsidR="004E53E4" w:rsidRPr="004E53E4" w:rsidTr="00F16260">
        <w:trPr>
          <w:trHeight w:val="446"/>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10</w:t>
            </w:r>
          </w:p>
        </w:tc>
        <w:tc>
          <w:tcPr>
            <w:tcW w:w="9258" w:type="dxa"/>
            <w:tcBorders>
              <w:top w:val="nil"/>
              <w:left w:val="nil"/>
              <w:bottom w:val="single" w:sz="4" w:space="0" w:color="auto"/>
              <w:right w:val="single" w:sz="4" w:space="0" w:color="auto"/>
            </w:tcBorders>
            <w:shd w:val="clear" w:color="auto" w:fill="auto"/>
            <w:vAlign w:val="center"/>
            <w:hideMark/>
          </w:tcPr>
          <w:p w:rsidR="00F16260" w:rsidRPr="004E53E4" w:rsidRDefault="00F82AF9" w:rsidP="00F16260">
            <w:pPr>
              <w:spacing w:after="0" w:line="240" w:lineRule="auto"/>
              <w:rPr>
                <w:rFonts w:ascii="Calibri" w:eastAsia="Times New Roman" w:hAnsi="Calibri" w:cs="Calibri"/>
                <w:color w:val="000000" w:themeColor="text1"/>
                <w:sz w:val="20"/>
                <w:szCs w:val="20"/>
                <w:lang w:eastAsia="it-IT"/>
              </w:rPr>
            </w:pPr>
            <w:r>
              <w:rPr>
                <w:rFonts w:ascii="Calibri" w:eastAsia="Times New Roman" w:hAnsi="Calibri" w:cs="Calibri"/>
                <w:color w:val="000000" w:themeColor="text1"/>
                <w:sz w:val="20"/>
                <w:szCs w:val="20"/>
                <w:lang w:eastAsia="it-IT"/>
              </w:rPr>
              <w:t xml:space="preserve"> Attività</w:t>
            </w:r>
            <w:r w:rsidR="00F16260" w:rsidRPr="004E53E4">
              <w:rPr>
                <w:rFonts w:ascii="Calibri" w:eastAsia="Times New Roman" w:hAnsi="Calibri" w:cs="Calibri"/>
                <w:color w:val="000000" w:themeColor="text1"/>
                <w:sz w:val="20"/>
                <w:szCs w:val="20"/>
                <w:lang w:eastAsia="it-IT"/>
              </w:rPr>
              <w:t xml:space="preserve"> di supporto dedicata alla struttura di Urologia per la gestione dei pazienti "complessi" </w:t>
            </w:r>
          </w:p>
        </w:tc>
      </w:tr>
      <w:tr w:rsidR="004E53E4" w:rsidRPr="004E53E4" w:rsidTr="00F16260">
        <w:trPr>
          <w:trHeight w:val="39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11</w:t>
            </w:r>
          </w:p>
        </w:tc>
        <w:tc>
          <w:tcPr>
            <w:tcW w:w="9258" w:type="dxa"/>
            <w:tcBorders>
              <w:top w:val="nil"/>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Ambulatorio pilota  di secondo livello per ipertensione resistente e secondaria rivolto a circa 10 MMG </w:t>
            </w:r>
          </w:p>
        </w:tc>
      </w:tr>
      <w:tr w:rsidR="004E53E4" w:rsidRPr="004E53E4" w:rsidTr="00F16260">
        <w:trPr>
          <w:trHeight w:val="41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12</w:t>
            </w:r>
          </w:p>
        </w:tc>
        <w:tc>
          <w:tcPr>
            <w:tcW w:w="9258" w:type="dxa"/>
            <w:tcBorders>
              <w:top w:val="nil"/>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Tempi di attesa delle prestazioni ambulatoriali secondo indicazioni regionali</w:t>
            </w:r>
          </w:p>
        </w:tc>
      </w:tr>
      <w:tr w:rsidR="004E53E4" w:rsidRPr="004E53E4" w:rsidTr="00F16260">
        <w:trPr>
          <w:trHeight w:val="421"/>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18</w:t>
            </w:r>
          </w:p>
        </w:tc>
        <w:tc>
          <w:tcPr>
            <w:tcW w:w="9258" w:type="dxa"/>
            <w:tcBorders>
              <w:top w:val="nil"/>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Tempi di attesa per prestazioni ambulatoriali/diagnostiche per pazienti esterni </w:t>
            </w:r>
          </w:p>
        </w:tc>
      </w:tr>
      <w:tr w:rsidR="004E53E4" w:rsidRPr="004E53E4" w:rsidTr="00A77236">
        <w:trPr>
          <w:trHeight w:val="55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19</w:t>
            </w:r>
          </w:p>
        </w:tc>
        <w:tc>
          <w:tcPr>
            <w:tcW w:w="9258" w:type="dxa"/>
            <w:tcBorders>
              <w:top w:val="nil"/>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Standardizzazione e semplificazione del percorso diagnostico e terapeutico dei pazienti affetti da </w:t>
            </w:r>
            <w:proofErr w:type="spellStart"/>
            <w:r w:rsidRPr="004E53E4">
              <w:rPr>
                <w:rFonts w:ascii="Calibri" w:eastAsia="Times New Roman" w:hAnsi="Calibri" w:cs="Calibri"/>
                <w:color w:val="000000" w:themeColor="text1"/>
                <w:sz w:val="20"/>
                <w:szCs w:val="20"/>
                <w:lang w:eastAsia="it-IT"/>
              </w:rPr>
              <w:t>interstiziopatie</w:t>
            </w:r>
            <w:proofErr w:type="spellEnd"/>
            <w:r w:rsidRPr="004E53E4">
              <w:rPr>
                <w:rFonts w:ascii="Calibri" w:eastAsia="Times New Roman" w:hAnsi="Calibri" w:cs="Calibri"/>
                <w:color w:val="000000" w:themeColor="text1"/>
                <w:sz w:val="20"/>
                <w:szCs w:val="20"/>
                <w:lang w:eastAsia="it-IT"/>
              </w:rPr>
              <w:t xml:space="preserve"> polmonari</w:t>
            </w:r>
          </w:p>
        </w:tc>
      </w:tr>
      <w:tr w:rsidR="004E53E4" w:rsidRPr="004E53E4" w:rsidTr="00A77236">
        <w:trPr>
          <w:trHeight w:val="650"/>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20</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Miglioramento appropriatezza prescrittiva e contenimento dell'utilizzo delle Immunoglobuline per una corretta gestione della temporanea carenza di sangue, emocomponenti ed emoderivati</w:t>
            </w:r>
          </w:p>
        </w:tc>
      </w:tr>
      <w:tr w:rsidR="004E53E4" w:rsidRPr="004E53E4" w:rsidTr="00A77236">
        <w:trPr>
          <w:trHeight w:val="606"/>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22</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Revisione e aggiornamento degli schemi dietetici attualmente utilizzati per la terapia dietetica dei pazienti affetti da Malattia Renale Cronica (MRC)</w:t>
            </w:r>
          </w:p>
        </w:tc>
      </w:tr>
      <w:tr w:rsidR="004E53E4" w:rsidRPr="004E53E4" w:rsidTr="00A77236">
        <w:trPr>
          <w:trHeight w:val="65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23</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w:t>
            </w:r>
            <w:r w:rsidR="00F82AF9">
              <w:rPr>
                <w:rFonts w:ascii="Calibri" w:eastAsia="Times New Roman" w:hAnsi="Calibri" w:cs="Calibri"/>
                <w:color w:val="000000" w:themeColor="text1"/>
                <w:sz w:val="20"/>
                <w:szCs w:val="20"/>
                <w:lang w:eastAsia="it-IT"/>
              </w:rPr>
              <w:t>mplementazione della continuità</w:t>
            </w:r>
            <w:r w:rsidRPr="004E53E4">
              <w:rPr>
                <w:rFonts w:ascii="Calibri" w:eastAsia="Times New Roman" w:hAnsi="Calibri" w:cs="Calibri"/>
                <w:color w:val="000000" w:themeColor="text1"/>
                <w:sz w:val="20"/>
                <w:szCs w:val="20"/>
                <w:lang w:eastAsia="it-IT"/>
              </w:rPr>
              <w:t xml:space="preserve"> assistenziale  ospedale-territorio mediante l'attivazione della NAD in  collaborazione con il NOCC e MMG </w:t>
            </w:r>
          </w:p>
        </w:tc>
      </w:tr>
      <w:tr w:rsidR="004E53E4" w:rsidRPr="004E53E4" w:rsidTr="00554527">
        <w:trPr>
          <w:trHeight w:val="699"/>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24</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Prevenzione e trattamento della malnutrizione e della ridotta idratazione nei pazienti anziani (&gt; 65 anni) ricoverati. Iniziale avvio presso 3 reparti pilota del Dipartimento di Area Medica</w:t>
            </w:r>
          </w:p>
        </w:tc>
      </w:tr>
      <w:tr w:rsidR="004E53E4" w:rsidRPr="004E53E4" w:rsidTr="00554527">
        <w:trPr>
          <w:trHeight w:val="850"/>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28</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Collaborazione con la Direzione Sanitaria di Presidio nel controllo delle infezioni ospedaliere attraverso prosecuzione dei programmi di </w:t>
            </w:r>
            <w:proofErr w:type="spellStart"/>
            <w:r w:rsidRPr="004E53E4">
              <w:rPr>
                <w:rFonts w:ascii="Calibri" w:eastAsia="Times New Roman" w:hAnsi="Calibri" w:cs="Calibri"/>
                <w:color w:val="000000" w:themeColor="text1"/>
                <w:sz w:val="20"/>
                <w:szCs w:val="20"/>
                <w:lang w:eastAsia="it-IT"/>
              </w:rPr>
              <w:t>antimicrobial</w:t>
            </w:r>
            <w:proofErr w:type="spellEnd"/>
            <w:r w:rsidRPr="004E53E4">
              <w:rPr>
                <w:rFonts w:ascii="Calibri" w:eastAsia="Times New Roman" w:hAnsi="Calibri" w:cs="Calibri"/>
                <w:color w:val="000000" w:themeColor="text1"/>
                <w:sz w:val="20"/>
                <w:szCs w:val="20"/>
                <w:lang w:eastAsia="it-IT"/>
              </w:rPr>
              <w:t xml:space="preserve"> </w:t>
            </w:r>
            <w:proofErr w:type="spellStart"/>
            <w:r w:rsidRPr="004E53E4">
              <w:rPr>
                <w:rFonts w:ascii="Calibri" w:eastAsia="Times New Roman" w:hAnsi="Calibri" w:cs="Calibri"/>
                <w:color w:val="000000" w:themeColor="text1"/>
                <w:sz w:val="20"/>
                <w:szCs w:val="20"/>
                <w:lang w:eastAsia="it-IT"/>
              </w:rPr>
              <w:t>stewardship</w:t>
            </w:r>
            <w:proofErr w:type="spellEnd"/>
            <w:r w:rsidRPr="004E53E4">
              <w:rPr>
                <w:rFonts w:ascii="Calibri" w:eastAsia="Times New Roman" w:hAnsi="Calibri" w:cs="Calibri"/>
                <w:color w:val="000000" w:themeColor="text1"/>
                <w:sz w:val="20"/>
                <w:szCs w:val="20"/>
                <w:lang w:eastAsia="it-IT"/>
              </w:rPr>
              <w:t xml:space="preserve"> e il monitoraggio del consumo di antibiotici con la Farmacia Ospedaliera </w:t>
            </w:r>
          </w:p>
        </w:tc>
      </w:tr>
      <w:tr w:rsidR="004E53E4" w:rsidRPr="004E53E4" w:rsidTr="00A77236">
        <w:trPr>
          <w:trHeight w:val="418"/>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29</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Razionalizzazione della profilassi antibiotica in Ortopedia e Urologia </w:t>
            </w:r>
          </w:p>
        </w:tc>
      </w:tr>
      <w:tr w:rsidR="004E53E4" w:rsidRPr="004E53E4" w:rsidTr="00554527">
        <w:trPr>
          <w:trHeight w:val="41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31</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Adesione al Piano Locale Cronicità</w:t>
            </w:r>
          </w:p>
        </w:tc>
      </w:tr>
      <w:tr w:rsidR="004E53E4" w:rsidRPr="004E53E4" w:rsidTr="00554527">
        <w:trPr>
          <w:trHeight w:val="393"/>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32</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Elaborazione di PSDTA per la gestione dei pazienti affetti da asma grave e sinusite non controllata </w:t>
            </w:r>
          </w:p>
        </w:tc>
      </w:tr>
      <w:tr w:rsidR="004E53E4" w:rsidRPr="004E53E4" w:rsidTr="00554527">
        <w:trPr>
          <w:trHeight w:val="427"/>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37</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Tempi di attesa ricoveri secondo indicazioni regionali</w:t>
            </w:r>
          </w:p>
        </w:tc>
      </w:tr>
      <w:tr w:rsidR="004E53E4" w:rsidRPr="004E53E4" w:rsidTr="00554527">
        <w:trPr>
          <w:trHeight w:val="404"/>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38</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Incremento delle procedure erogate in regime di Chirurgia Ambulatoriale Complessa</w:t>
            </w:r>
          </w:p>
        </w:tc>
      </w:tr>
      <w:tr w:rsidR="004E53E4" w:rsidRPr="004E53E4" w:rsidTr="00554527">
        <w:trPr>
          <w:trHeight w:val="42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lastRenderedPageBreak/>
              <w:t>43</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 Riduzione tempi degenza postoperatori per colecistectomia   in ricovero urgente</w:t>
            </w:r>
          </w:p>
        </w:tc>
      </w:tr>
      <w:tr w:rsidR="004E53E4" w:rsidRPr="004E53E4" w:rsidTr="00554527">
        <w:trPr>
          <w:trHeight w:val="417"/>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59</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Incremento donazioni d'organo su indicazione regionale - Segnalazioni di soggetti in Morte Encefalica (BDI%) </w:t>
            </w:r>
          </w:p>
        </w:tc>
      </w:tr>
      <w:tr w:rsidR="004E53E4" w:rsidRPr="004E53E4" w:rsidTr="00554527">
        <w:trPr>
          <w:trHeight w:val="409"/>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61</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Prevenzione della malnutrizione nel paziente critico</w:t>
            </w:r>
          </w:p>
        </w:tc>
      </w:tr>
      <w:tr w:rsidR="004E53E4" w:rsidRPr="004E53E4" w:rsidTr="00A77236">
        <w:trPr>
          <w:trHeight w:val="409"/>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62</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Applicazione della PG 007 "Informazione al paziente e consenso informato all'atto sanitario"</w:t>
            </w:r>
          </w:p>
        </w:tc>
      </w:tr>
      <w:tr w:rsidR="004E53E4" w:rsidRPr="004E53E4" w:rsidTr="00A77236">
        <w:trPr>
          <w:trHeight w:val="557"/>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64</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Trattamento endoscopico dell'enfisema polmonare in fase terminale in collaborazione con la SC Pneumologia</w:t>
            </w:r>
          </w:p>
        </w:tc>
      </w:tr>
      <w:tr w:rsidR="004E53E4" w:rsidRPr="004E53E4" w:rsidTr="00A77236">
        <w:trPr>
          <w:trHeight w:val="409"/>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65</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Impiego sistematico dei protocolli ERAS per i pazienti sottoposti a chirurgia toracica maggiore</w:t>
            </w:r>
          </w:p>
        </w:tc>
      </w:tr>
      <w:tr w:rsidR="004E53E4" w:rsidRPr="004E53E4" w:rsidTr="00A77236">
        <w:trPr>
          <w:trHeight w:val="556"/>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66</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Incremento trattamenti </w:t>
            </w:r>
            <w:proofErr w:type="spellStart"/>
            <w:r w:rsidRPr="004E53E4">
              <w:rPr>
                <w:rFonts w:ascii="Calibri" w:eastAsia="Times New Roman" w:hAnsi="Calibri" w:cs="Calibri"/>
                <w:color w:val="000000" w:themeColor="text1"/>
                <w:sz w:val="20"/>
                <w:szCs w:val="20"/>
                <w:lang w:eastAsia="it-IT"/>
              </w:rPr>
              <w:t>endovascolari</w:t>
            </w:r>
            <w:proofErr w:type="spellEnd"/>
            <w:r w:rsidRPr="004E53E4">
              <w:rPr>
                <w:rFonts w:ascii="Calibri" w:eastAsia="Times New Roman" w:hAnsi="Calibri" w:cs="Calibri"/>
                <w:color w:val="000000" w:themeColor="text1"/>
                <w:sz w:val="20"/>
                <w:szCs w:val="20"/>
                <w:lang w:eastAsia="it-IT"/>
              </w:rPr>
              <w:t xml:space="preserve"> per la patologia varicosa degli arti inferiori</w:t>
            </w:r>
          </w:p>
        </w:tc>
      </w:tr>
      <w:tr w:rsidR="004E53E4" w:rsidRPr="004E53E4" w:rsidTr="00554527">
        <w:trPr>
          <w:trHeight w:val="439"/>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68</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Riduzione ricoveri da PS dell'area di pertinenza </w:t>
            </w:r>
          </w:p>
        </w:tc>
      </w:tr>
      <w:tr w:rsidR="004E53E4" w:rsidRPr="004E53E4" w:rsidTr="00554527">
        <w:trPr>
          <w:trHeight w:val="403"/>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79</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Prosecuzione della collaborazione  per i ricoveri di bambini e adolescenti con scompenso psichico acuto</w:t>
            </w:r>
          </w:p>
        </w:tc>
      </w:tr>
      <w:tr w:rsidR="004E53E4" w:rsidRPr="004E53E4" w:rsidTr="00554527">
        <w:trPr>
          <w:trHeight w:val="408"/>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83</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Estensione dello screening ecografico della displasia dell' anca ai neonati dimessi dalla TIN e seguiti in follow-up</w:t>
            </w:r>
          </w:p>
        </w:tc>
      </w:tr>
      <w:tr w:rsidR="004E53E4" w:rsidRPr="004E53E4" w:rsidTr="00554527">
        <w:trPr>
          <w:trHeight w:val="41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85</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Riduzione ricoveri ripetuti secondo indicatore D27C del Nuovo Sistema di Garanzia</w:t>
            </w:r>
          </w:p>
        </w:tc>
      </w:tr>
      <w:tr w:rsidR="004E53E4" w:rsidRPr="004E53E4" w:rsidTr="00A77236">
        <w:trPr>
          <w:trHeight w:val="563"/>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87</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Copertura da inviti e copertura da esami per lo screening mammografico età 50-69 anni secondo indicazioni regionali</w:t>
            </w:r>
          </w:p>
        </w:tc>
      </w:tr>
      <w:tr w:rsidR="004E53E4" w:rsidRPr="004E53E4" w:rsidTr="00A77236">
        <w:trPr>
          <w:trHeight w:val="429"/>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98</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Evidenza di sorveglianza su microrganismi </w:t>
            </w:r>
            <w:proofErr w:type="spellStart"/>
            <w:r w:rsidRPr="004E53E4">
              <w:rPr>
                <w:rFonts w:ascii="Calibri" w:eastAsia="Times New Roman" w:hAnsi="Calibri" w:cs="Calibri"/>
                <w:color w:val="000000" w:themeColor="text1"/>
                <w:sz w:val="20"/>
                <w:szCs w:val="20"/>
                <w:lang w:eastAsia="it-IT"/>
              </w:rPr>
              <w:t>alert</w:t>
            </w:r>
            <w:proofErr w:type="spellEnd"/>
            <w:r w:rsidRPr="004E53E4">
              <w:rPr>
                <w:rFonts w:ascii="Calibri" w:eastAsia="Times New Roman" w:hAnsi="Calibri" w:cs="Calibri"/>
                <w:color w:val="000000" w:themeColor="text1"/>
                <w:sz w:val="20"/>
                <w:szCs w:val="20"/>
                <w:lang w:eastAsia="it-IT"/>
              </w:rPr>
              <w:t xml:space="preserve">, report annuale sulle antibiotico resistenze e sulla frequenza di enterobatteri resistenti a </w:t>
            </w:r>
            <w:proofErr w:type="spellStart"/>
            <w:r w:rsidRPr="004E53E4">
              <w:rPr>
                <w:rFonts w:ascii="Calibri" w:eastAsia="Times New Roman" w:hAnsi="Calibri" w:cs="Calibri"/>
                <w:color w:val="000000" w:themeColor="text1"/>
                <w:sz w:val="20"/>
                <w:szCs w:val="20"/>
                <w:lang w:eastAsia="it-IT"/>
              </w:rPr>
              <w:t>carbapenemi</w:t>
            </w:r>
            <w:proofErr w:type="spellEnd"/>
            <w:r w:rsidRPr="004E53E4">
              <w:rPr>
                <w:rFonts w:ascii="Calibri" w:eastAsia="Times New Roman" w:hAnsi="Calibri" w:cs="Calibri"/>
                <w:color w:val="000000" w:themeColor="text1"/>
                <w:sz w:val="20"/>
                <w:szCs w:val="20"/>
                <w:lang w:eastAsia="it-IT"/>
              </w:rPr>
              <w:t xml:space="preserve"> </w:t>
            </w:r>
          </w:p>
        </w:tc>
      </w:tr>
      <w:tr w:rsidR="004E53E4" w:rsidRPr="004E53E4" w:rsidTr="00A77236">
        <w:trPr>
          <w:trHeight w:val="492"/>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139</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Attivazione di ambulatorio multidisciplinare inerente il trattamento delle problematiche del perineo</w:t>
            </w:r>
          </w:p>
        </w:tc>
      </w:tr>
    </w:tbl>
    <w:p w:rsidR="008C7EA0" w:rsidRPr="004E53E4" w:rsidRDefault="008C7EA0" w:rsidP="00525020">
      <w:pPr>
        <w:pStyle w:val="Rientrocorpodeltesto2"/>
        <w:ind w:left="0"/>
        <w:jc w:val="both"/>
        <w:rPr>
          <w:rFonts w:cs="Arial"/>
          <w:color w:val="000000" w:themeColor="text1"/>
          <w:spacing w:val="1"/>
          <w:position w:val="1"/>
          <w:sz w:val="22"/>
        </w:rPr>
      </w:pPr>
    </w:p>
    <w:p w:rsidR="00525020" w:rsidRPr="004E53E4" w:rsidRDefault="002A7AA9" w:rsidP="00525020">
      <w:pPr>
        <w:pStyle w:val="Rientrocorpodeltesto2"/>
        <w:ind w:left="0"/>
        <w:jc w:val="both"/>
        <w:rPr>
          <w:rFonts w:cs="Arial"/>
          <w:color w:val="000000" w:themeColor="text1"/>
          <w:spacing w:val="1"/>
          <w:position w:val="1"/>
          <w:sz w:val="22"/>
        </w:rPr>
      </w:pPr>
      <w:r w:rsidRPr="00E0342A">
        <w:rPr>
          <w:rFonts w:cs="Arial"/>
          <w:spacing w:val="1"/>
          <w:position w:val="1"/>
          <w:sz w:val="22"/>
        </w:rPr>
        <w:t>E’ inoltre da ricordare che l</w:t>
      </w:r>
      <w:r w:rsidR="00525020" w:rsidRPr="00E0342A">
        <w:rPr>
          <w:rFonts w:cs="Arial"/>
          <w:spacing w:val="1"/>
          <w:position w:val="1"/>
          <w:sz w:val="22"/>
        </w:rPr>
        <w:t xml:space="preserve">’Azienda </w:t>
      </w:r>
      <w:r w:rsidR="00525020" w:rsidRPr="004E53E4">
        <w:rPr>
          <w:rFonts w:cs="Arial"/>
          <w:color w:val="000000" w:themeColor="text1"/>
          <w:spacing w:val="1"/>
          <w:position w:val="1"/>
          <w:sz w:val="22"/>
        </w:rPr>
        <w:t>aderisce al Piano Nazionale Esiti (PNE)</w:t>
      </w:r>
      <w:r w:rsidR="00525020" w:rsidRPr="004E53E4">
        <w:rPr>
          <w:rStyle w:val="Rimandonotaapidipagina"/>
          <w:rFonts w:cs="Arial"/>
          <w:color w:val="000000" w:themeColor="text1"/>
          <w:spacing w:val="1"/>
          <w:position w:val="1"/>
          <w:sz w:val="22"/>
        </w:rPr>
        <w:footnoteReference w:id="34"/>
      </w:r>
      <w:r w:rsidR="00525020" w:rsidRPr="004E53E4">
        <w:rPr>
          <w:rFonts w:cs="Arial"/>
          <w:color w:val="000000" w:themeColor="text1"/>
          <w:spacing w:val="1"/>
          <w:position w:val="1"/>
          <w:sz w:val="22"/>
        </w:rPr>
        <w:t xml:space="preserve">. </w:t>
      </w:r>
      <w:r w:rsidR="00525020" w:rsidRPr="004E53E4">
        <w:rPr>
          <w:color w:val="000000" w:themeColor="text1"/>
          <w:sz w:val="22"/>
          <w:szCs w:val="22"/>
        </w:rPr>
        <w:t>I dati degli indicatori prescelti sono pubblicati nell’apposita area di Amministrazione Trasparente</w:t>
      </w:r>
      <w:r w:rsidR="00525020" w:rsidRPr="004E53E4">
        <w:rPr>
          <w:rStyle w:val="Rimandonotaapidipagina"/>
          <w:color w:val="000000" w:themeColor="text1"/>
          <w:sz w:val="24"/>
          <w:szCs w:val="24"/>
        </w:rPr>
        <w:footnoteReference w:id="35"/>
      </w:r>
      <w:r w:rsidR="00525020" w:rsidRPr="004E53E4">
        <w:rPr>
          <w:color w:val="000000" w:themeColor="text1"/>
          <w:sz w:val="22"/>
          <w:szCs w:val="22"/>
        </w:rPr>
        <w:t xml:space="preserve">, </w:t>
      </w:r>
      <w:r w:rsidR="00525020" w:rsidRPr="004E53E4">
        <w:rPr>
          <w:rFonts w:cs="Arial"/>
          <w:color w:val="000000" w:themeColor="text1"/>
          <w:spacing w:val="1"/>
          <w:position w:val="1"/>
          <w:sz w:val="22"/>
        </w:rPr>
        <w:t xml:space="preserve">come richiesto dalla Legge di stabilità 2015, associati a specifici obiettivi di budget, </w:t>
      </w:r>
      <w:r w:rsidR="0077155A" w:rsidRPr="004E53E4">
        <w:rPr>
          <w:rFonts w:cs="Arial"/>
          <w:color w:val="000000" w:themeColor="text1"/>
          <w:spacing w:val="1"/>
          <w:position w:val="1"/>
          <w:sz w:val="22"/>
        </w:rPr>
        <w:t>mensilmente monitorati</w:t>
      </w:r>
      <w:r w:rsidR="00525020" w:rsidRPr="004E53E4">
        <w:rPr>
          <w:rFonts w:cs="Arial"/>
          <w:color w:val="000000" w:themeColor="text1"/>
          <w:spacing w:val="1"/>
          <w:position w:val="1"/>
          <w:sz w:val="22"/>
        </w:rPr>
        <w:t>.</w:t>
      </w:r>
    </w:p>
    <w:p w:rsidR="00525020" w:rsidRPr="004E53E4" w:rsidRDefault="00525020" w:rsidP="00CA2D44">
      <w:pPr>
        <w:spacing w:line="240" w:lineRule="auto"/>
        <w:jc w:val="both"/>
        <w:rPr>
          <w:rFonts w:ascii="Times New Roman" w:hAnsi="Times New Roman" w:cs="Times New Roman"/>
          <w:color w:val="000000" w:themeColor="text1"/>
          <w:sz w:val="24"/>
          <w:szCs w:val="24"/>
        </w:rPr>
      </w:pPr>
    </w:p>
    <w:tbl>
      <w:tblPr>
        <w:tblW w:w="9918" w:type="dxa"/>
        <w:tblCellMar>
          <w:left w:w="70" w:type="dxa"/>
          <w:right w:w="70" w:type="dxa"/>
        </w:tblCellMar>
        <w:tblLook w:val="04A0" w:firstRow="1" w:lastRow="0" w:firstColumn="1" w:lastColumn="0" w:noHBand="0" w:noVBand="1"/>
      </w:tblPr>
      <w:tblGrid>
        <w:gridCol w:w="660"/>
        <w:gridCol w:w="9258"/>
      </w:tblGrid>
      <w:tr w:rsidR="004E53E4" w:rsidRPr="004E53E4" w:rsidTr="00F16260">
        <w:trPr>
          <w:trHeight w:val="570"/>
          <w:tblHeader/>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F16260" w:rsidRPr="004E53E4" w:rsidRDefault="00F16260" w:rsidP="00F16260">
            <w:pPr>
              <w:spacing w:after="0" w:line="240" w:lineRule="auto"/>
              <w:jc w:val="center"/>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N. OBTV</w:t>
            </w:r>
          </w:p>
        </w:tc>
        <w:tc>
          <w:tcPr>
            <w:tcW w:w="9258" w:type="dxa"/>
            <w:tcBorders>
              <w:top w:val="single" w:sz="4" w:space="0" w:color="auto"/>
              <w:left w:val="nil"/>
              <w:bottom w:val="single" w:sz="4" w:space="0" w:color="auto"/>
              <w:right w:val="single" w:sz="4" w:space="0" w:color="auto"/>
            </w:tcBorders>
            <w:shd w:val="clear" w:color="auto" w:fill="auto"/>
            <w:vAlign w:val="center"/>
          </w:tcPr>
          <w:p w:rsidR="00F16260" w:rsidRPr="004E53E4" w:rsidRDefault="00F16260" w:rsidP="00F16260">
            <w:pPr>
              <w:spacing w:after="0" w:line="240" w:lineRule="auto"/>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DESCRIZIONE OBIETTIVO</w:t>
            </w:r>
          </w:p>
        </w:tc>
      </w:tr>
      <w:tr w:rsidR="004E53E4" w:rsidRPr="004E53E4" w:rsidTr="00A77236">
        <w:trPr>
          <w:trHeight w:val="64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45</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Proporzione di ricoveri per frattura del collo del femore con intervento chirurgico entro 48 ore in pazienti ultrasessantacinquenni </w:t>
            </w:r>
          </w:p>
        </w:tc>
      </w:tr>
      <w:tr w:rsidR="004E53E4" w:rsidRPr="004E53E4" w:rsidTr="00A77236">
        <w:trPr>
          <w:trHeight w:val="46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46</w:t>
            </w:r>
          </w:p>
        </w:tc>
        <w:tc>
          <w:tcPr>
            <w:tcW w:w="9258" w:type="dxa"/>
            <w:tcBorders>
              <w:top w:val="nil"/>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Frattura della tibia e del perone</w:t>
            </w:r>
          </w:p>
        </w:tc>
      </w:tr>
      <w:tr w:rsidR="004E53E4" w:rsidRPr="004E53E4" w:rsidTr="00A77236">
        <w:trPr>
          <w:trHeight w:val="46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71</w:t>
            </w:r>
          </w:p>
        </w:tc>
        <w:tc>
          <w:tcPr>
            <w:tcW w:w="9258" w:type="dxa"/>
            <w:tcBorders>
              <w:top w:val="nil"/>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Tempestività nell'effettuazione di PTCA nei casi di IMA STEMI </w:t>
            </w:r>
          </w:p>
        </w:tc>
      </w:tr>
      <w:tr w:rsidR="004E53E4" w:rsidRPr="004E53E4" w:rsidTr="00A77236">
        <w:trPr>
          <w:trHeight w:val="46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80</w:t>
            </w:r>
          </w:p>
        </w:tc>
        <w:tc>
          <w:tcPr>
            <w:tcW w:w="9258" w:type="dxa"/>
            <w:tcBorders>
              <w:top w:val="nil"/>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Proporzione di parti con taglio cesareo primario secondo indicazioni regionali</w:t>
            </w:r>
          </w:p>
        </w:tc>
      </w:tr>
    </w:tbl>
    <w:p w:rsidR="00525020" w:rsidRPr="004E53E4" w:rsidRDefault="00525020" w:rsidP="00CA2D44">
      <w:pPr>
        <w:spacing w:line="240" w:lineRule="auto"/>
        <w:jc w:val="both"/>
        <w:rPr>
          <w:rFonts w:ascii="Times New Roman" w:hAnsi="Times New Roman" w:cs="Times New Roman"/>
          <w:color w:val="000000" w:themeColor="text1"/>
          <w:sz w:val="24"/>
          <w:szCs w:val="24"/>
        </w:rPr>
      </w:pPr>
    </w:p>
    <w:p w:rsidR="000D5A49" w:rsidRPr="004E53E4" w:rsidRDefault="000D5A49" w:rsidP="000D5A49">
      <w:pPr>
        <w:spacing w:line="240" w:lineRule="auto"/>
        <w:jc w:val="both"/>
        <w:rPr>
          <w:rFonts w:ascii="Arial" w:hAnsi="Arial" w:cs="Arial"/>
          <w:color w:val="000000" w:themeColor="text1"/>
        </w:rPr>
      </w:pPr>
      <w:r w:rsidRPr="004E53E4">
        <w:rPr>
          <w:rFonts w:ascii="Arial" w:hAnsi="Arial" w:cs="Arial"/>
          <w:color w:val="000000" w:themeColor="text1"/>
        </w:rPr>
        <w:t>La disponibilità di informazioni in tempo reale sugli elementi determinanti dell’attività è fondamentale alla Direzione per orientare le proprie scelte operative e ai Responsabili/Direttori di Struttura per intervenire tempestivamente in caso di criticità.</w:t>
      </w:r>
    </w:p>
    <w:p w:rsidR="000D5A49" w:rsidRPr="004E53E4" w:rsidRDefault="000D5A49" w:rsidP="000D5A49">
      <w:pPr>
        <w:spacing w:line="240" w:lineRule="auto"/>
        <w:jc w:val="both"/>
        <w:rPr>
          <w:rFonts w:ascii="Arial" w:hAnsi="Arial" w:cs="Arial"/>
          <w:color w:val="000000" w:themeColor="text1"/>
        </w:rPr>
      </w:pPr>
      <w:r w:rsidRPr="004E53E4">
        <w:rPr>
          <w:rFonts w:ascii="Arial" w:hAnsi="Arial" w:cs="Arial"/>
          <w:color w:val="000000" w:themeColor="text1"/>
        </w:rPr>
        <w:t xml:space="preserve">L’investimento in termini di affiancamento e supporto ai clinici va nella direzione di aumentare l’autonomia e la consapevolezza dei ruoli manageriali, nella partecipazione attiva ed informata alle </w:t>
      </w:r>
      <w:r w:rsidRPr="004E53E4">
        <w:rPr>
          <w:rFonts w:ascii="Arial" w:hAnsi="Arial" w:cs="Arial"/>
          <w:color w:val="000000" w:themeColor="text1"/>
        </w:rPr>
        <w:lastRenderedPageBreak/>
        <w:t>proposte ed alle scelte strategiche e ad una corretta e periodica autovalutazione che consenta un raggiungimento sempre più alto e soddisfacente degli standard concordati.</w:t>
      </w:r>
    </w:p>
    <w:p w:rsidR="00133B3E" w:rsidRPr="004E53E4" w:rsidRDefault="00D242D8" w:rsidP="00CA2D44">
      <w:pPr>
        <w:spacing w:line="240" w:lineRule="auto"/>
        <w:jc w:val="both"/>
        <w:rPr>
          <w:rFonts w:ascii="Arial" w:hAnsi="Arial" w:cs="Arial"/>
          <w:color w:val="000000" w:themeColor="text1"/>
        </w:rPr>
      </w:pPr>
      <w:r w:rsidRPr="00E0342A">
        <w:rPr>
          <w:rFonts w:ascii="Arial" w:hAnsi="Arial" w:cs="Arial"/>
        </w:rPr>
        <w:t xml:space="preserve">Circa, più in particolare, i flussi informativi sanitari è da specificare che </w:t>
      </w:r>
      <w:r w:rsidR="00E0342A">
        <w:rPr>
          <w:rFonts w:ascii="Arial" w:hAnsi="Arial" w:cs="Arial"/>
          <w:color w:val="000000" w:themeColor="text1"/>
        </w:rPr>
        <w:t>l</w:t>
      </w:r>
      <w:r w:rsidR="000D5A49" w:rsidRPr="004E53E4">
        <w:rPr>
          <w:rFonts w:ascii="Arial" w:hAnsi="Arial" w:cs="Arial"/>
          <w:color w:val="000000" w:themeColor="text1"/>
        </w:rPr>
        <w:t>’</w:t>
      </w:r>
      <w:proofErr w:type="spellStart"/>
      <w:r w:rsidR="000D5A49" w:rsidRPr="004E53E4">
        <w:rPr>
          <w:rFonts w:ascii="Arial" w:hAnsi="Arial" w:cs="Arial"/>
          <w:color w:val="000000" w:themeColor="text1"/>
        </w:rPr>
        <w:t>obtv</w:t>
      </w:r>
      <w:proofErr w:type="spellEnd"/>
      <w:r w:rsidR="000D5A49" w:rsidRPr="004E53E4">
        <w:rPr>
          <w:rFonts w:ascii="Arial" w:hAnsi="Arial" w:cs="Arial"/>
          <w:color w:val="000000" w:themeColor="text1"/>
        </w:rPr>
        <w:t xml:space="preserve"> 8 è stato assegnato a 13 strutture</w:t>
      </w:r>
      <w:r w:rsidR="00345392" w:rsidRPr="004E53E4">
        <w:rPr>
          <w:rFonts w:ascii="Arial" w:hAnsi="Arial" w:cs="Arial"/>
          <w:color w:val="000000" w:themeColor="text1"/>
        </w:rPr>
        <w:t xml:space="preserve"> e altri </w:t>
      </w:r>
      <w:r w:rsidR="00525020" w:rsidRPr="004E53E4">
        <w:rPr>
          <w:rFonts w:ascii="Arial" w:hAnsi="Arial" w:cs="Arial"/>
          <w:color w:val="000000" w:themeColor="text1"/>
        </w:rPr>
        <w:t>obiettivi sono orientati ad una maggiore digitalizzazione</w:t>
      </w:r>
      <w:r w:rsidR="000D5A49" w:rsidRPr="004E53E4">
        <w:rPr>
          <w:rFonts w:ascii="Arial" w:hAnsi="Arial" w:cs="Arial"/>
          <w:color w:val="000000" w:themeColor="text1"/>
        </w:rPr>
        <w:t xml:space="preserve"> dei processi</w:t>
      </w:r>
      <w:r w:rsidR="005C333F" w:rsidRPr="004E53E4">
        <w:rPr>
          <w:rFonts w:ascii="Arial" w:hAnsi="Arial" w:cs="Arial"/>
          <w:color w:val="000000" w:themeColor="text1"/>
        </w:rPr>
        <w:t>:</w:t>
      </w:r>
    </w:p>
    <w:tbl>
      <w:tblPr>
        <w:tblW w:w="9918" w:type="dxa"/>
        <w:tblCellMar>
          <w:left w:w="70" w:type="dxa"/>
          <w:right w:w="70" w:type="dxa"/>
        </w:tblCellMar>
        <w:tblLook w:val="04A0" w:firstRow="1" w:lastRow="0" w:firstColumn="1" w:lastColumn="0" w:noHBand="0" w:noVBand="1"/>
      </w:tblPr>
      <w:tblGrid>
        <w:gridCol w:w="660"/>
        <w:gridCol w:w="9258"/>
      </w:tblGrid>
      <w:tr w:rsidR="004E53E4" w:rsidRPr="004E53E4" w:rsidTr="00F16260">
        <w:trPr>
          <w:trHeight w:val="375"/>
          <w:tblHeader/>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F16260" w:rsidRPr="004E53E4" w:rsidRDefault="00F16260" w:rsidP="00F16260">
            <w:pPr>
              <w:spacing w:after="0" w:line="240" w:lineRule="auto"/>
              <w:jc w:val="center"/>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N. OBTV</w:t>
            </w:r>
          </w:p>
        </w:tc>
        <w:tc>
          <w:tcPr>
            <w:tcW w:w="9258" w:type="dxa"/>
            <w:tcBorders>
              <w:top w:val="single" w:sz="4" w:space="0" w:color="auto"/>
              <w:left w:val="nil"/>
              <w:bottom w:val="single" w:sz="4" w:space="0" w:color="auto"/>
              <w:right w:val="single" w:sz="4" w:space="0" w:color="auto"/>
            </w:tcBorders>
            <w:shd w:val="clear" w:color="auto" w:fill="auto"/>
            <w:vAlign w:val="center"/>
          </w:tcPr>
          <w:p w:rsidR="00F16260" w:rsidRPr="004E53E4" w:rsidRDefault="00F16260" w:rsidP="00F16260">
            <w:pPr>
              <w:spacing w:after="0" w:line="240" w:lineRule="auto"/>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DESCRIZIONE OBIETTIVO</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8</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Flussi informativi sanitari</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113</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Revisione sito intranet su piattaforma TYPO </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114</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Miglioramento della gestione dei dati relativi all'utilizzo delle attrezzature medicali</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115</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Completamento informatizzazione della Piastra Endoscopica Aziendale</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116</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proofErr w:type="spellStart"/>
            <w:r w:rsidRPr="004E53E4">
              <w:rPr>
                <w:rFonts w:ascii="Calibri" w:eastAsia="Times New Roman" w:hAnsi="Calibri" w:cs="Calibri"/>
                <w:color w:val="000000" w:themeColor="text1"/>
                <w:sz w:val="20"/>
                <w:szCs w:val="20"/>
                <w:lang w:eastAsia="it-IT"/>
              </w:rPr>
              <w:t>Televisita</w:t>
            </w:r>
            <w:proofErr w:type="spellEnd"/>
            <w:r w:rsidRPr="004E53E4">
              <w:rPr>
                <w:rFonts w:ascii="Calibri" w:eastAsia="Times New Roman" w:hAnsi="Calibri" w:cs="Calibri"/>
                <w:color w:val="000000" w:themeColor="text1"/>
                <w:sz w:val="20"/>
                <w:szCs w:val="20"/>
                <w:lang w:eastAsia="it-IT"/>
              </w:rPr>
              <w:t xml:space="preserve"> e firma digitale.  Terapia informatizzata  e nuova lettera di dimissione integrata</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117</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Creazione punto unico di assistenza dei blocchi operatori, con presenza nei blocchi operatori. </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118</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Censimento dei software presenti sulle attrezzature elettromedicali </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126</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Potenziamento archiviazione informatica</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134</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Miglioramento dei flussi informativi aziendali</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140</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Installazione della piattaforma integrata </w:t>
            </w:r>
            <w:proofErr w:type="spellStart"/>
            <w:r w:rsidRPr="004E53E4">
              <w:rPr>
                <w:rFonts w:ascii="Calibri" w:eastAsia="Times New Roman" w:hAnsi="Calibri" w:cs="Calibri"/>
                <w:color w:val="000000" w:themeColor="text1"/>
                <w:sz w:val="20"/>
                <w:szCs w:val="20"/>
                <w:lang w:eastAsia="it-IT"/>
              </w:rPr>
              <w:t>Digistat</w:t>
            </w:r>
            <w:proofErr w:type="spellEnd"/>
            <w:r w:rsidRPr="004E53E4">
              <w:rPr>
                <w:rFonts w:ascii="Calibri" w:eastAsia="Times New Roman" w:hAnsi="Calibri" w:cs="Calibri"/>
                <w:color w:val="000000" w:themeColor="text1"/>
                <w:sz w:val="20"/>
                <w:szCs w:val="20"/>
                <w:lang w:eastAsia="it-IT"/>
              </w:rPr>
              <w:t xml:space="preserve"> a supporto della cartella clinica nella SSD Rianimazione</w:t>
            </w:r>
          </w:p>
        </w:tc>
      </w:tr>
      <w:tr w:rsidR="004E53E4" w:rsidRPr="004E53E4" w:rsidTr="00F16260">
        <w:trPr>
          <w:trHeight w:val="540"/>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16260" w:rsidRPr="004E53E4" w:rsidRDefault="00F16260" w:rsidP="00F16260">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111</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F16260" w:rsidRPr="004E53E4" w:rsidRDefault="00F16260" w:rsidP="00F16260">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Indagini e consultazioni preliminari di mercato (in base al codice degli appalti e alle Linee Guida ANAC) sui servizi affidati ad AMOS</w:t>
            </w:r>
          </w:p>
        </w:tc>
      </w:tr>
    </w:tbl>
    <w:p w:rsidR="005C333F" w:rsidRPr="004E53E4" w:rsidRDefault="005C333F" w:rsidP="00CA2D44">
      <w:pPr>
        <w:spacing w:line="240" w:lineRule="auto"/>
        <w:jc w:val="both"/>
        <w:rPr>
          <w:rFonts w:ascii="Times New Roman" w:hAnsi="Times New Roman" w:cs="Times New Roman"/>
          <w:color w:val="000000" w:themeColor="text1"/>
          <w:sz w:val="24"/>
          <w:szCs w:val="24"/>
        </w:rPr>
      </w:pPr>
    </w:p>
    <w:p w:rsidR="00525020" w:rsidRPr="004E53E4" w:rsidRDefault="003F7B4E" w:rsidP="00CA2D44">
      <w:pPr>
        <w:spacing w:line="240" w:lineRule="auto"/>
        <w:jc w:val="both"/>
        <w:rPr>
          <w:rFonts w:ascii="Arial" w:hAnsi="Arial" w:cs="Arial"/>
          <w:color w:val="000000" w:themeColor="text1"/>
        </w:rPr>
      </w:pPr>
      <w:r>
        <w:rPr>
          <w:rFonts w:ascii="Arial" w:hAnsi="Arial" w:cs="Arial"/>
          <w:color w:val="000000" w:themeColor="text1"/>
        </w:rPr>
        <w:t>M</w:t>
      </w:r>
      <w:r w:rsidR="00E0342A">
        <w:rPr>
          <w:rFonts w:ascii="Arial" w:hAnsi="Arial" w:cs="Arial"/>
          <w:color w:val="000000" w:themeColor="text1"/>
        </w:rPr>
        <w:t xml:space="preserve">olti altri obiettivi sono riconducibili </w:t>
      </w:r>
      <w:r w:rsidR="00525020" w:rsidRPr="004E53E4">
        <w:rPr>
          <w:rFonts w:ascii="Arial" w:hAnsi="Arial" w:cs="Arial"/>
          <w:color w:val="000000" w:themeColor="text1"/>
        </w:rPr>
        <w:t>all’efficienza in relazione alla tempistica di attuazione e completamento delle diverse procedure</w:t>
      </w:r>
      <w:r w:rsidR="000D5A49" w:rsidRPr="004E53E4">
        <w:rPr>
          <w:rFonts w:ascii="Arial" w:hAnsi="Arial" w:cs="Arial"/>
          <w:color w:val="000000" w:themeColor="text1"/>
        </w:rPr>
        <w:t>:</w:t>
      </w:r>
    </w:p>
    <w:tbl>
      <w:tblPr>
        <w:tblW w:w="9918" w:type="dxa"/>
        <w:tblCellMar>
          <w:left w:w="70" w:type="dxa"/>
          <w:right w:w="70" w:type="dxa"/>
        </w:tblCellMar>
        <w:tblLook w:val="04A0" w:firstRow="1" w:lastRow="0" w:firstColumn="1" w:lastColumn="0" w:noHBand="0" w:noVBand="1"/>
      </w:tblPr>
      <w:tblGrid>
        <w:gridCol w:w="660"/>
        <w:gridCol w:w="9258"/>
      </w:tblGrid>
      <w:tr w:rsidR="004E53E4" w:rsidRPr="004E53E4" w:rsidTr="004A339D">
        <w:trPr>
          <w:trHeight w:val="375"/>
          <w:tblHeader/>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4A339D" w:rsidRPr="004E53E4" w:rsidRDefault="004A339D" w:rsidP="004A339D">
            <w:pPr>
              <w:spacing w:after="0" w:line="240" w:lineRule="auto"/>
              <w:jc w:val="center"/>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N. OBTV</w:t>
            </w:r>
          </w:p>
        </w:tc>
        <w:tc>
          <w:tcPr>
            <w:tcW w:w="9258" w:type="dxa"/>
            <w:tcBorders>
              <w:top w:val="single" w:sz="4" w:space="0" w:color="auto"/>
              <w:left w:val="nil"/>
              <w:bottom w:val="single" w:sz="4" w:space="0" w:color="auto"/>
              <w:right w:val="single" w:sz="4" w:space="0" w:color="auto"/>
            </w:tcBorders>
            <w:shd w:val="clear" w:color="auto" w:fill="auto"/>
            <w:vAlign w:val="center"/>
          </w:tcPr>
          <w:p w:rsidR="004A339D" w:rsidRPr="004E53E4" w:rsidRDefault="004A339D" w:rsidP="004A339D">
            <w:pPr>
              <w:spacing w:after="0" w:line="240" w:lineRule="auto"/>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DESCRIZIONE OBIETTIVO</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4</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Ottimizzazione dell'attività di degenza</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21</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Implementazione della presa in carico ambulatoriale dietologica e/o </w:t>
            </w:r>
            <w:proofErr w:type="spellStart"/>
            <w:r w:rsidRPr="004E53E4">
              <w:rPr>
                <w:rFonts w:ascii="Calibri" w:eastAsia="Times New Roman" w:hAnsi="Calibri" w:cs="Calibri"/>
                <w:color w:val="000000" w:themeColor="text1"/>
                <w:sz w:val="20"/>
                <w:szCs w:val="20"/>
                <w:lang w:eastAsia="it-IT"/>
              </w:rPr>
              <w:t>dietistica</w:t>
            </w:r>
            <w:proofErr w:type="spellEnd"/>
            <w:r w:rsidRPr="004E53E4">
              <w:rPr>
                <w:rFonts w:ascii="Calibri" w:eastAsia="Times New Roman" w:hAnsi="Calibri" w:cs="Calibri"/>
                <w:color w:val="000000" w:themeColor="text1"/>
                <w:sz w:val="20"/>
                <w:szCs w:val="20"/>
                <w:lang w:eastAsia="it-IT"/>
              </w:rPr>
              <w:t xml:space="preserve"> dei pazienti nefropatici</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22</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Revisione e aggiornamento degli schemi dietetici attualmente utilizzati per la terapia dietetica dei pazienti affetti da Malattia Renale Cronica (MRC)</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23</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w:t>
            </w:r>
            <w:r w:rsidR="00F82AF9">
              <w:rPr>
                <w:rFonts w:ascii="Calibri" w:eastAsia="Times New Roman" w:hAnsi="Calibri" w:cs="Calibri"/>
                <w:color w:val="000000" w:themeColor="text1"/>
                <w:sz w:val="20"/>
                <w:szCs w:val="20"/>
                <w:lang w:eastAsia="it-IT"/>
              </w:rPr>
              <w:t>mplementazione della continuità</w:t>
            </w:r>
            <w:r w:rsidRPr="004E53E4">
              <w:rPr>
                <w:rFonts w:ascii="Calibri" w:eastAsia="Times New Roman" w:hAnsi="Calibri" w:cs="Calibri"/>
                <w:color w:val="000000" w:themeColor="text1"/>
                <w:sz w:val="20"/>
                <w:szCs w:val="20"/>
                <w:lang w:eastAsia="it-IT"/>
              </w:rPr>
              <w:t xml:space="preserve"> assistenziale  ospedale-territorio mediante l'attivazione della NAD in  collaborazione con il NOCC e MMG </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24</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Prevenzione e trattamento della malnutrizione e della ridotta idratazione nei pazienti anziani (&gt; 65 anni) ricoverati. Iniziale avvio presso 3 reparti pilota del Dipartimento di Area Medica</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26</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Implementazione delle sedute settimanali di valutazione strumentale nel laboratorio di biometria clinica</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29</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Razionalizzazione della profilassi antibiotica in Ortopedia e Urologia </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30</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Attivazione ambulatorio post-AKI (Danno renale acuto) dedicato a pazienti dimessi dopo un episodio significativo di danno renale acuto</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31</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Adesione al Piano Locale Cronicità</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32</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Elaborazione di PSDTA per la gestione dei pazienti affetti da asma grave e sinusite non controllata </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33</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Attivazione seduta elettromiografica settimanale  per pazienti affetti da patologia ematologiche meritevoli di trattamento farmacologico con chemioterapici </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34</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Attivazione di un servizio  dedicato alle Malattie Trombotiche ed Emorragiche</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35</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Attivazione terapie cellulari con CAR-T</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38</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Incremento delle procedure erogate in regime di Chirurgia Ambulatoriale Complessa</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39</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Attivazione Progetto "Salute Uomo"</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lastRenderedPageBreak/>
              <w:t>40</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Trattamento dell'incontinenza urinaria a seguito di chirurgia per tumore alla prostata </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41</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Programma ERAS in Chirurgia </w:t>
            </w:r>
            <w:proofErr w:type="spellStart"/>
            <w:r w:rsidRPr="004E53E4">
              <w:rPr>
                <w:rFonts w:ascii="Calibri" w:eastAsia="Times New Roman" w:hAnsi="Calibri" w:cs="Calibri"/>
                <w:color w:val="000000" w:themeColor="text1"/>
                <w:sz w:val="20"/>
                <w:szCs w:val="20"/>
                <w:lang w:eastAsia="it-IT"/>
              </w:rPr>
              <w:t>colonrettale</w:t>
            </w:r>
            <w:proofErr w:type="spellEnd"/>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42</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Implementazione aziendale "Rete per la prevenzione, diagnosi e cura dell'incontinenza fecale"</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44</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Revisione del Regolamento con particolare riferimento alla riformulazione degli indicatori  di  qualità e alla riorganizzazione del processo di dimissione e di bed management </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47</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Incremento attività chirurgica in ambito senologico</w:t>
            </w:r>
          </w:p>
        </w:tc>
      </w:tr>
      <w:tr w:rsidR="004E53E4" w:rsidRPr="004E53E4" w:rsidTr="00A77236">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48</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Incremento degli interventi di chirurgia palpebrale ambulatoriale in pazienti non complessi </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49</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Estensione del protocollo ERAS seguito per la chirurgia oncologica open della laringe ad altre patologie oncologiche testa/collo</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50</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F82AF9" w:rsidP="004A339D">
            <w:pPr>
              <w:spacing w:after="0" w:line="240" w:lineRule="auto"/>
              <w:rPr>
                <w:rFonts w:ascii="Calibri" w:eastAsia="Times New Roman" w:hAnsi="Calibri" w:cs="Calibri"/>
                <w:color w:val="000000" w:themeColor="text1"/>
                <w:sz w:val="20"/>
                <w:szCs w:val="20"/>
                <w:lang w:eastAsia="it-IT"/>
              </w:rPr>
            </w:pPr>
            <w:r>
              <w:rPr>
                <w:rFonts w:ascii="Calibri" w:eastAsia="Times New Roman" w:hAnsi="Calibri" w:cs="Calibri"/>
                <w:color w:val="000000" w:themeColor="text1"/>
                <w:sz w:val="20"/>
                <w:szCs w:val="20"/>
                <w:lang w:eastAsia="it-IT"/>
              </w:rPr>
              <w:t xml:space="preserve">Dimissione in II </w:t>
            </w:r>
            <w:proofErr w:type="spellStart"/>
            <w:r>
              <w:rPr>
                <w:rFonts w:ascii="Calibri" w:eastAsia="Times New Roman" w:hAnsi="Calibri" w:cs="Calibri"/>
                <w:color w:val="000000" w:themeColor="text1"/>
                <w:sz w:val="20"/>
                <w:szCs w:val="20"/>
                <w:lang w:eastAsia="it-IT"/>
              </w:rPr>
              <w:t>anzichè</w:t>
            </w:r>
            <w:proofErr w:type="spellEnd"/>
            <w:r w:rsidR="004A339D" w:rsidRPr="004E53E4">
              <w:rPr>
                <w:rFonts w:ascii="Calibri" w:eastAsia="Times New Roman" w:hAnsi="Calibri" w:cs="Calibri"/>
                <w:color w:val="000000" w:themeColor="text1"/>
                <w:sz w:val="20"/>
                <w:szCs w:val="20"/>
                <w:lang w:eastAsia="it-IT"/>
              </w:rPr>
              <w:t xml:space="preserve"> in III giornata per i pazienti sottoposti ad esclusiva procedura endoscopica funzionale naso-sinusale</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51</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Programmazi</w:t>
            </w:r>
            <w:r w:rsidR="00F82AF9">
              <w:rPr>
                <w:rFonts w:ascii="Calibri" w:eastAsia="Times New Roman" w:hAnsi="Calibri" w:cs="Calibri"/>
                <w:color w:val="000000" w:themeColor="text1"/>
                <w:sz w:val="20"/>
                <w:szCs w:val="20"/>
                <w:lang w:eastAsia="it-IT"/>
              </w:rPr>
              <w:t>one virtuale 3D delle deformità</w:t>
            </w:r>
            <w:r w:rsidRPr="004E53E4">
              <w:rPr>
                <w:rFonts w:ascii="Calibri" w:eastAsia="Times New Roman" w:hAnsi="Calibri" w:cs="Calibri"/>
                <w:color w:val="000000" w:themeColor="text1"/>
                <w:sz w:val="20"/>
                <w:szCs w:val="20"/>
                <w:lang w:eastAsia="it-IT"/>
              </w:rPr>
              <w:t xml:space="preserve"> dei mascellari mediante simulazione con </w:t>
            </w:r>
            <w:proofErr w:type="spellStart"/>
            <w:r w:rsidRPr="004E53E4">
              <w:rPr>
                <w:rFonts w:ascii="Calibri" w:eastAsia="Times New Roman" w:hAnsi="Calibri" w:cs="Calibri"/>
                <w:color w:val="000000" w:themeColor="text1"/>
                <w:sz w:val="20"/>
                <w:szCs w:val="20"/>
                <w:lang w:eastAsia="it-IT"/>
              </w:rPr>
              <w:t>sotware</w:t>
            </w:r>
            <w:proofErr w:type="spellEnd"/>
            <w:r w:rsidRPr="004E53E4">
              <w:rPr>
                <w:rFonts w:ascii="Calibri" w:eastAsia="Times New Roman" w:hAnsi="Calibri" w:cs="Calibri"/>
                <w:color w:val="000000" w:themeColor="text1"/>
                <w:sz w:val="20"/>
                <w:szCs w:val="20"/>
                <w:lang w:eastAsia="it-IT"/>
              </w:rPr>
              <w:t xml:space="preserve"> IPS</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53</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Stabilizzazione ed estensione del Programma ERAS in Oncologia Ginecologica</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54</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5C1F9F"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Ambulatorio Rosa</w:t>
            </w:r>
            <w:r w:rsidR="004A339D" w:rsidRPr="004E53E4">
              <w:rPr>
                <w:rFonts w:ascii="Calibri" w:eastAsia="Times New Roman" w:hAnsi="Calibri" w:cs="Calibri"/>
                <w:color w:val="000000" w:themeColor="text1"/>
                <w:sz w:val="20"/>
                <w:szCs w:val="20"/>
                <w:lang w:eastAsia="it-IT"/>
              </w:rPr>
              <w:t>. Creazione di uno spazio ambulatoriale ad accesso libero, con orario diurno (h 9.00 - 18.00)</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56</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Integrazione fra le strutture afferenti alla Terapia Intensiva Cardio-</w:t>
            </w:r>
            <w:proofErr w:type="spellStart"/>
            <w:r w:rsidRPr="004E53E4">
              <w:rPr>
                <w:rFonts w:ascii="Calibri" w:eastAsia="Times New Roman" w:hAnsi="Calibri" w:cs="Calibri"/>
                <w:color w:val="000000" w:themeColor="text1"/>
                <w:sz w:val="20"/>
                <w:szCs w:val="20"/>
                <w:lang w:eastAsia="it-IT"/>
              </w:rPr>
              <w:t>toraco</w:t>
            </w:r>
            <w:proofErr w:type="spellEnd"/>
            <w:r w:rsidRPr="004E53E4">
              <w:rPr>
                <w:rFonts w:ascii="Calibri" w:eastAsia="Times New Roman" w:hAnsi="Calibri" w:cs="Calibri"/>
                <w:color w:val="000000" w:themeColor="text1"/>
                <w:sz w:val="20"/>
                <w:szCs w:val="20"/>
                <w:lang w:eastAsia="it-IT"/>
              </w:rPr>
              <w:t>-vascolare</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58</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Gestione del potassio cloruro  endovenoso </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61</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Prevenzione della malnutrizione nel paziente critico</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62</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Applicazione della PG 007 "Informazione al paziente e consenso informato all'atto sanitario"</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64</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Trattamento endoscopico dell'enfisema polmonare in fase terminale in collaborazione con la SC Pneumologia</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65</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Impiego sistematico dei protocolli ERAS per i pazienti sottoposti a chirurgia toracica maggiore</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66</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Incremento trattamenti </w:t>
            </w:r>
            <w:proofErr w:type="spellStart"/>
            <w:r w:rsidRPr="004E53E4">
              <w:rPr>
                <w:rFonts w:ascii="Calibri" w:eastAsia="Times New Roman" w:hAnsi="Calibri" w:cs="Calibri"/>
                <w:color w:val="000000" w:themeColor="text1"/>
                <w:sz w:val="20"/>
                <w:szCs w:val="20"/>
                <w:lang w:eastAsia="it-IT"/>
              </w:rPr>
              <w:t>endovascolari</w:t>
            </w:r>
            <w:proofErr w:type="spellEnd"/>
            <w:r w:rsidRPr="004E53E4">
              <w:rPr>
                <w:rFonts w:ascii="Calibri" w:eastAsia="Times New Roman" w:hAnsi="Calibri" w:cs="Calibri"/>
                <w:color w:val="000000" w:themeColor="text1"/>
                <w:sz w:val="20"/>
                <w:szCs w:val="20"/>
                <w:lang w:eastAsia="it-IT"/>
              </w:rPr>
              <w:t xml:space="preserve"> per la patologia varicosa degli arti inferiori</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70</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F82AF9">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Ambulatorio di </w:t>
            </w:r>
            <w:proofErr w:type="spellStart"/>
            <w:r w:rsidRPr="004E53E4">
              <w:rPr>
                <w:rFonts w:ascii="Calibri" w:eastAsia="Times New Roman" w:hAnsi="Calibri" w:cs="Calibri"/>
                <w:color w:val="000000" w:themeColor="text1"/>
                <w:sz w:val="20"/>
                <w:szCs w:val="20"/>
                <w:lang w:eastAsia="it-IT"/>
              </w:rPr>
              <w:t>follow</w:t>
            </w:r>
            <w:proofErr w:type="spellEnd"/>
            <w:r w:rsidRPr="004E53E4">
              <w:rPr>
                <w:rFonts w:ascii="Calibri" w:eastAsia="Times New Roman" w:hAnsi="Calibri" w:cs="Calibri"/>
                <w:color w:val="000000" w:themeColor="text1"/>
                <w:sz w:val="20"/>
                <w:szCs w:val="20"/>
                <w:lang w:eastAsia="it-IT"/>
              </w:rPr>
              <w:t xml:space="preserve"> up di medic</w:t>
            </w:r>
            <w:r w:rsidR="00F82AF9">
              <w:rPr>
                <w:rFonts w:ascii="Calibri" w:eastAsia="Times New Roman" w:hAnsi="Calibri" w:cs="Calibri"/>
                <w:color w:val="000000" w:themeColor="text1"/>
                <w:sz w:val="20"/>
                <w:szCs w:val="20"/>
                <w:lang w:eastAsia="it-IT"/>
              </w:rPr>
              <w:t>ina d'urgenza in doppia modalità</w:t>
            </w:r>
            <w:r w:rsidRPr="004E53E4">
              <w:rPr>
                <w:rFonts w:ascii="Calibri" w:eastAsia="Times New Roman" w:hAnsi="Calibri" w:cs="Calibri"/>
                <w:color w:val="000000" w:themeColor="text1"/>
                <w:sz w:val="20"/>
                <w:szCs w:val="20"/>
                <w:lang w:eastAsia="it-IT"/>
              </w:rPr>
              <w:t xml:space="preserve"> - in presenza - telematica  per i pazienti dimessi dal Pronto Soccorso o dall'osservazione Breve Intensiva o dal reparto </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72</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proofErr w:type="spellStart"/>
            <w:r w:rsidRPr="004E53E4">
              <w:rPr>
                <w:rFonts w:ascii="Calibri" w:eastAsia="Times New Roman" w:hAnsi="Calibri" w:cs="Calibri"/>
                <w:color w:val="000000" w:themeColor="text1"/>
                <w:sz w:val="20"/>
                <w:szCs w:val="20"/>
                <w:lang w:eastAsia="it-IT"/>
              </w:rPr>
              <w:t>Efficientamento</w:t>
            </w:r>
            <w:proofErr w:type="spellEnd"/>
            <w:r w:rsidRPr="004E53E4">
              <w:rPr>
                <w:rFonts w:ascii="Calibri" w:eastAsia="Times New Roman" w:hAnsi="Calibri" w:cs="Calibri"/>
                <w:color w:val="000000" w:themeColor="text1"/>
                <w:sz w:val="20"/>
                <w:szCs w:val="20"/>
                <w:lang w:eastAsia="it-IT"/>
              </w:rPr>
              <w:t xml:space="preserve"> percorso TAVI</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73</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proofErr w:type="spellStart"/>
            <w:r w:rsidRPr="004E53E4">
              <w:rPr>
                <w:rFonts w:ascii="Calibri" w:eastAsia="Times New Roman" w:hAnsi="Calibri" w:cs="Calibri"/>
                <w:color w:val="000000" w:themeColor="text1"/>
                <w:sz w:val="20"/>
                <w:szCs w:val="20"/>
                <w:lang w:eastAsia="it-IT"/>
              </w:rPr>
              <w:t>Effic</w:t>
            </w:r>
            <w:r w:rsidR="00F4401B">
              <w:rPr>
                <w:rFonts w:ascii="Calibri" w:eastAsia="Times New Roman" w:hAnsi="Calibri" w:cs="Calibri"/>
                <w:color w:val="000000" w:themeColor="text1"/>
                <w:sz w:val="20"/>
                <w:szCs w:val="20"/>
                <w:lang w:eastAsia="it-IT"/>
              </w:rPr>
              <w:t>i</w:t>
            </w:r>
            <w:r w:rsidRPr="004E53E4">
              <w:rPr>
                <w:rFonts w:ascii="Calibri" w:eastAsia="Times New Roman" w:hAnsi="Calibri" w:cs="Calibri"/>
                <w:color w:val="000000" w:themeColor="text1"/>
                <w:sz w:val="20"/>
                <w:szCs w:val="20"/>
                <w:lang w:eastAsia="it-IT"/>
              </w:rPr>
              <w:t>entamento</w:t>
            </w:r>
            <w:proofErr w:type="spellEnd"/>
            <w:r w:rsidRPr="004E53E4">
              <w:rPr>
                <w:rFonts w:ascii="Calibri" w:eastAsia="Times New Roman" w:hAnsi="Calibri" w:cs="Calibri"/>
                <w:color w:val="000000" w:themeColor="text1"/>
                <w:sz w:val="20"/>
                <w:szCs w:val="20"/>
                <w:lang w:eastAsia="it-IT"/>
              </w:rPr>
              <w:t xml:space="preserve"> della degenza in Cardiologia ed UTIC</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74</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Creazione di un percorso preferenziale (come da PDTA regionale) per il paziente oncologico con dolore sia in regime di RO che ambulatoriale</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75</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Creazione di un PDTA aziendale per il dolore cronico pelvico femminile secondo linee guida internazionali con presa incarico ambulatoriale e, dove indicato, effettuazione di procedure mininvasive interventistiche </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76</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Collaborazione con la SSD Senologia Chirurgica per l'implementazione dell'attività chirurgica in ambito senologico</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78</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Estensione dell' indicazione al </w:t>
            </w:r>
            <w:proofErr w:type="spellStart"/>
            <w:r w:rsidRPr="004E53E4">
              <w:rPr>
                <w:rFonts w:ascii="Calibri" w:eastAsia="Times New Roman" w:hAnsi="Calibri" w:cs="Calibri"/>
                <w:color w:val="000000" w:themeColor="text1"/>
                <w:sz w:val="20"/>
                <w:szCs w:val="20"/>
                <w:lang w:eastAsia="it-IT"/>
              </w:rPr>
              <w:t>follow</w:t>
            </w:r>
            <w:proofErr w:type="spellEnd"/>
            <w:r w:rsidRPr="004E53E4">
              <w:rPr>
                <w:rFonts w:ascii="Calibri" w:eastAsia="Times New Roman" w:hAnsi="Calibri" w:cs="Calibri"/>
                <w:color w:val="000000" w:themeColor="text1"/>
                <w:sz w:val="20"/>
                <w:szCs w:val="20"/>
                <w:lang w:eastAsia="it-IT"/>
              </w:rPr>
              <w:t xml:space="preserve"> up a tutti i prematuri,  fino a 36 settimane + 6 giorni di età gestazionale</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79</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Prosecuzione della collaborazione  per i ricoveri di bambini e adolescenti con scompenso psichico acuto</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81</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Implementazione di attività di Distribuzione Diretta</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83</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Estensione dello screening ecografico della displasia dell' anca ai neonati dimessi dalla TIN e seguiti in follow-up</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85</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Riduzione ricoveri ripetuti secondo indicatore D27C del Nuovo Sistema di Garanzia</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86</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Mantenimento ed implementazione collaborazione percorsi di cura ospedale-territorio</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87</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Copertura da inviti e copertura da esami per lo screening mammografico età 50-69 anni secondo indicazioni regionali</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92</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'Trattamento </w:t>
            </w:r>
            <w:proofErr w:type="spellStart"/>
            <w:r w:rsidRPr="004E53E4">
              <w:rPr>
                <w:rFonts w:ascii="Calibri" w:eastAsia="Times New Roman" w:hAnsi="Calibri" w:cs="Calibri"/>
                <w:color w:val="000000" w:themeColor="text1"/>
                <w:sz w:val="20"/>
                <w:szCs w:val="20"/>
                <w:lang w:eastAsia="it-IT"/>
              </w:rPr>
              <w:t>endovascolare</w:t>
            </w:r>
            <w:proofErr w:type="spellEnd"/>
            <w:r w:rsidRPr="004E53E4">
              <w:rPr>
                <w:rFonts w:ascii="Calibri" w:eastAsia="Times New Roman" w:hAnsi="Calibri" w:cs="Calibri"/>
                <w:color w:val="000000" w:themeColor="text1"/>
                <w:sz w:val="20"/>
                <w:szCs w:val="20"/>
                <w:lang w:eastAsia="it-IT"/>
              </w:rPr>
              <w:t xml:space="preserve"> dello </w:t>
            </w:r>
            <w:proofErr w:type="spellStart"/>
            <w:r w:rsidRPr="004E53E4">
              <w:rPr>
                <w:rFonts w:ascii="Calibri" w:eastAsia="Times New Roman" w:hAnsi="Calibri" w:cs="Calibri"/>
                <w:color w:val="000000" w:themeColor="text1"/>
                <w:sz w:val="20"/>
                <w:szCs w:val="20"/>
                <w:lang w:eastAsia="it-IT"/>
              </w:rPr>
              <w:t>stroke</w:t>
            </w:r>
            <w:proofErr w:type="spellEnd"/>
            <w:r w:rsidRPr="004E53E4">
              <w:rPr>
                <w:rFonts w:ascii="Calibri" w:eastAsia="Times New Roman" w:hAnsi="Calibri" w:cs="Calibri"/>
                <w:color w:val="000000" w:themeColor="text1"/>
                <w:sz w:val="20"/>
                <w:szCs w:val="20"/>
                <w:lang w:eastAsia="it-IT"/>
              </w:rPr>
              <w:t xml:space="preserve"> ischemico h 24 7/7</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93</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Trattamento </w:t>
            </w:r>
            <w:proofErr w:type="spellStart"/>
            <w:r w:rsidRPr="004E53E4">
              <w:rPr>
                <w:rFonts w:ascii="Calibri" w:eastAsia="Times New Roman" w:hAnsi="Calibri" w:cs="Calibri"/>
                <w:color w:val="000000" w:themeColor="text1"/>
                <w:sz w:val="20"/>
                <w:szCs w:val="20"/>
                <w:lang w:eastAsia="it-IT"/>
              </w:rPr>
              <w:t>endovascolare</w:t>
            </w:r>
            <w:proofErr w:type="spellEnd"/>
            <w:r w:rsidRPr="004E53E4">
              <w:rPr>
                <w:rFonts w:ascii="Calibri" w:eastAsia="Times New Roman" w:hAnsi="Calibri" w:cs="Calibri"/>
                <w:color w:val="000000" w:themeColor="text1"/>
                <w:sz w:val="20"/>
                <w:szCs w:val="20"/>
                <w:lang w:eastAsia="it-IT"/>
              </w:rPr>
              <w:t xml:space="preserve"> di aneurismi intracranici e malformazioni vascolari cerebrali e spinali in regime di urgenza e di elezione</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lastRenderedPageBreak/>
              <w:t>94</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Partecipazione all'attività GIC aziendale e interaziendale</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95</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Ottimizzazione dei percorsi diagnostico terapeutici dei pazienti oncologici ricoverati che necessitano di visite radioterapiche per interni </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137</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Collaborazione alla gestione dei pazienti affetti da malattie rare per le relative terapie farmacologiche</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139</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Attivazione di ambulatorio multidisciplinare inerente il trattamento delle problematiche del perineo</w:t>
            </w:r>
          </w:p>
        </w:tc>
      </w:tr>
    </w:tbl>
    <w:p w:rsidR="00133B3E" w:rsidRPr="004E53E4" w:rsidRDefault="00133B3E" w:rsidP="00CA2D44">
      <w:pPr>
        <w:spacing w:line="240" w:lineRule="auto"/>
        <w:jc w:val="both"/>
        <w:rPr>
          <w:rFonts w:ascii="Times New Roman" w:hAnsi="Times New Roman" w:cs="Times New Roman"/>
          <w:color w:val="000000" w:themeColor="text1"/>
          <w:sz w:val="24"/>
          <w:szCs w:val="24"/>
        </w:rPr>
      </w:pPr>
    </w:p>
    <w:p w:rsidR="00E33603" w:rsidRPr="004E53E4" w:rsidRDefault="00D94DEB" w:rsidP="00CA2D44">
      <w:pPr>
        <w:spacing w:line="240" w:lineRule="auto"/>
        <w:jc w:val="both"/>
        <w:rPr>
          <w:rFonts w:ascii="Arial" w:hAnsi="Arial" w:cs="Arial"/>
          <w:color w:val="000000" w:themeColor="text1"/>
        </w:rPr>
      </w:pPr>
      <w:r w:rsidRPr="004E53E4">
        <w:rPr>
          <w:rFonts w:ascii="Arial" w:hAnsi="Arial" w:cs="Arial"/>
          <w:color w:val="000000" w:themeColor="text1"/>
        </w:rPr>
        <w:t xml:space="preserve">Molti degli obiettivi estrapolati a titolo paradigmatico hanno </w:t>
      </w:r>
      <w:r w:rsidR="00E33603" w:rsidRPr="004E53E4">
        <w:rPr>
          <w:rFonts w:ascii="Arial" w:hAnsi="Arial" w:cs="Arial"/>
          <w:color w:val="000000" w:themeColor="text1"/>
        </w:rPr>
        <w:t>finalità connesse al miglioramento d</w:t>
      </w:r>
      <w:r w:rsidRPr="004E53E4">
        <w:rPr>
          <w:rFonts w:ascii="Arial" w:hAnsi="Arial" w:cs="Arial"/>
          <w:color w:val="000000" w:themeColor="text1"/>
        </w:rPr>
        <w:t>ell’</w:t>
      </w:r>
      <w:r w:rsidR="00E33603" w:rsidRPr="004E53E4">
        <w:rPr>
          <w:rFonts w:ascii="Arial" w:hAnsi="Arial" w:cs="Arial"/>
          <w:color w:val="000000" w:themeColor="text1"/>
        </w:rPr>
        <w:t xml:space="preserve">accessibilità ai servizi dell’Azienda, </w:t>
      </w:r>
      <w:r w:rsidRPr="004E53E4">
        <w:rPr>
          <w:rFonts w:ascii="Arial" w:hAnsi="Arial" w:cs="Arial"/>
          <w:color w:val="000000" w:themeColor="text1"/>
        </w:rPr>
        <w:t>(</w:t>
      </w:r>
      <w:r w:rsidR="00E33603" w:rsidRPr="004E53E4">
        <w:rPr>
          <w:rFonts w:ascii="Arial" w:hAnsi="Arial" w:cs="Arial"/>
          <w:color w:val="000000" w:themeColor="text1"/>
        </w:rPr>
        <w:t>come l’</w:t>
      </w:r>
      <w:proofErr w:type="spellStart"/>
      <w:r w:rsidR="00E33603" w:rsidRPr="004E53E4">
        <w:rPr>
          <w:rFonts w:ascii="Arial" w:hAnsi="Arial" w:cs="Arial"/>
          <w:color w:val="000000" w:themeColor="text1"/>
        </w:rPr>
        <w:t>obtv</w:t>
      </w:r>
      <w:proofErr w:type="spellEnd"/>
      <w:r w:rsidR="00E33603" w:rsidRPr="004E53E4">
        <w:rPr>
          <w:rFonts w:ascii="Arial" w:hAnsi="Arial" w:cs="Arial"/>
          <w:color w:val="000000" w:themeColor="text1"/>
        </w:rPr>
        <w:t xml:space="preserve">. 4, tutti quelli che prevedono </w:t>
      </w:r>
      <w:r w:rsidR="006114B7">
        <w:rPr>
          <w:rFonts w:ascii="Arial" w:hAnsi="Arial" w:cs="Arial"/>
          <w:color w:val="000000" w:themeColor="text1"/>
        </w:rPr>
        <w:t>l’</w:t>
      </w:r>
      <w:r w:rsidR="00E33603" w:rsidRPr="004E53E4">
        <w:rPr>
          <w:rFonts w:ascii="Arial" w:hAnsi="Arial" w:cs="Arial"/>
          <w:color w:val="000000" w:themeColor="text1"/>
        </w:rPr>
        <w:t>attivazion</w:t>
      </w:r>
      <w:r w:rsidR="006114B7">
        <w:rPr>
          <w:rFonts w:ascii="Arial" w:hAnsi="Arial" w:cs="Arial"/>
          <w:color w:val="000000" w:themeColor="text1"/>
        </w:rPr>
        <w:t>e</w:t>
      </w:r>
      <w:r w:rsidR="00E33603" w:rsidRPr="004E53E4">
        <w:rPr>
          <w:rFonts w:ascii="Arial" w:hAnsi="Arial" w:cs="Arial"/>
          <w:color w:val="000000" w:themeColor="text1"/>
        </w:rPr>
        <w:t xml:space="preserve"> di nuovi servizi</w:t>
      </w:r>
      <w:r w:rsidRPr="004E53E4">
        <w:rPr>
          <w:rFonts w:ascii="Arial" w:hAnsi="Arial" w:cs="Arial"/>
          <w:color w:val="000000" w:themeColor="text1"/>
        </w:rPr>
        <w:t>:</w:t>
      </w:r>
      <w:r w:rsidR="00E33603" w:rsidRPr="004E53E4">
        <w:rPr>
          <w:rFonts w:ascii="Arial" w:hAnsi="Arial" w:cs="Arial"/>
          <w:color w:val="000000" w:themeColor="text1"/>
        </w:rPr>
        <w:t xml:space="preserve"> </w:t>
      </w:r>
      <w:proofErr w:type="spellStart"/>
      <w:r w:rsidRPr="004E53E4">
        <w:rPr>
          <w:rFonts w:ascii="Arial" w:hAnsi="Arial" w:cs="Arial"/>
          <w:color w:val="000000" w:themeColor="text1"/>
        </w:rPr>
        <w:t>nn</w:t>
      </w:r>
      <w:proofErr w:type="spellEnd"/>
      <w:r w:rsidRPr="004E53E4">
        <w:rPr>
          <w:rFonts w:ascii="Arial" w:hAnsi="Arial" w:cs="Arial"/>
          <w:color w:val="000000" w:themeColor="text1"/>
        </w:rPr>
        <w:t>. 11, 13, 30, 32, 33, 34, 35, 39, 42, 54, 64, 74, 75, 76, 79, 86, 139, 141, 147</w:t>
      </w:r>
      <w:r w:rsidR="00E33603" w:rsidRPr="004E53E4">
        <w:rPr>
          <w:rFonts w:ascii="Arial" w:hAnsi="Arial" w:cs="Arial"/>
          <w:color w:val="000000" w:themeColor="text1"/>
        </w:rPr>
        <w:t xml:space="preserve"> o ampliamenti di orari o misure organizzative che migliorino la facilità di dialogo sia in presenza </w:t>
      </w:r>
      <w:r w:rsidRPr="004E53E4">
        <w:rPr>
          <w:rFonts w:ascii="Arial" w:hAnsi="Arial" w:cs="Arial"/>
          <w:color w:val="000000" w:themeColor="text1"/>
        </w:rPr>
        <w:t xml:space="preserve">es. </w:t>
      </w:r>
      <w:proofErr w:type="spellStart"/>
      <w:r w:rsidRPr="004E53E4">
        <w:rPr>
          <w:rFonts w:ascii="Arial" w:hAnsi="Arial" w:cs="Arial"/>
          <w:color w:val="000000" w:themeColor="text1"/>
        </w:rPr>
        <w:t>nn</w:t>
      </w:r>
      <w:proofErr w:type="spellEnd"/>
      <w:r w:rsidRPr="004E53E4">
        <w:rPr>
          <w:rFonts w:ascii="Arial" w:hAnsi="Arial" w:cs="Arial"/>
          <w:color w:val="000000" w:themeColor="text1"/>
        </w:rPr>
        <w:t xml:space="preserve">. 16, 17, </w:t>
      </w:r>
      <w:r w:rsidR="00E33603" w:rsidRPr="004E53E4">
        <w:rPr>
          <w:rFonts w:ascii="Arial" w:hAnsi="Arial" w:cs="Arial"/>
          <w:color w:val="000000" w:themeColor="text1"/>
        </w:rPr>
        <w:t>sia tramite telemedicina</w:t>
      </w:r>
      <w:r w:rsidRPr="004E53E4">
        <w:rPr>
          <w:rFonts w:ascii="Arial" w:hAnsi="Arial" w:cs="Arial"/>
          <w:color w:val="000000" w:themeColor="text1"/>
        </w:rPr>
        <w:t xml:space="preserve"> es. </w:t>
      </w:r>
      <w:proofErr w:type="spellStart"/>
      <w:r w:rsidRPr="004E53E4">
        <w:rPr>
          <w:rFonts w:ascii="Arial" w:hAnsi="Arial" w:cs="Arial"/>
          <w:color w:val="000000" w:themeColor="text1"/>
        </w:rPr>
        <w:t>nn</w:t>
      </w:r>
      <w:proofErr w:type="spellEnd"/>
      <w:r w:rsidRPr="004E53E4">
        <w:rPr>
          <w:rFonts w:ascii="Arial" w:hAnsi="Arial" w:cs="Arial"/>
          <w:color w:val="000000" w:themeColor="text1"/>
        </w:rPr>
        <w:t xml:space="preserve"> 70, 116 </w:t>
      </w:r>
      <w:r w:rsidR="00E33603" w:rsidRPr="004E53E4">
        <w:rPr>
          <w:rFonts w:ascii="Arial" w:hAnsi="Arial" w:cs="Arial"/>
          <w:color w:val="000000" w:themeColor="text1"/>
        </w:rPr>
        <w:t xml:space="preserve"> e indirettamente tutto quanto precedentemente esemplificato in termini di governo dei tempi di attesa e appropriatezza</w:t>
      </w:r>
      <w:r w:rsidRPr="004E53E4">
        <w:rPr>
          <w:rFonts w:ascii="Arial" w:hAnsi="Arial" w:cs="Arial"/>
          <w:color w:val="000000" w:themeColor="text1"/>
        </w:rPr>
        <w:t>) in costante collaborazione con i servizi del territorio</w:t>
      </w:r>
      <w:r w:rsidR="00674DA3" w:rsidRPr="004E53E4">
        <w:rPr>
          <w:rFonts w:ascii="Arial" w:hAnsi="Arial" w:cs="Arial"/>
          <w:color w:val="000000" w:themeColor="text1"/>
        </w:rPr>
        <w:t xml:space="preserve"> (es. </w:t>
      </w:r>
      <w:proofErr w:type="spellStart"/>
      <w:r w:rsidR="00674DA3" w:rsidRPr="004E53E4">
        <w:rPr>
          <w:rFonts w:ascii="Arial" w:hAnsi="Arial" w:cs="Arial"/>
          <w:color w:val="000000" w:themeColor="text1"/>
        </w:rPr>
        <w:t>nn</w:t>
      </w:r>
      <w:proofErr w:type="spellEnd"/>
      <w:r w:rsidR="00674DA3" w:rsidRPr="004E53E4">
        <w:rPr>
          <w:rFonts w:ascii="Arial" w:hAnsi="Arial" w:cs="Arial"/>
          <w:color w:val="000000" w:themeColor="text1"/>
        </w:rPr>
        <w:t>. 13, 14, 23, 31, 44, 86, 87).</w:t>
      </w:r>
    </w:p>
    <w:p w:rsidR="000D5A49" w:rsidRPr="004E53E4" w:rsidRDefault="000D5A49" w:rsidP="00CA2D44">
      <w:pPr>
        <w:spacing w:line="240" w:lineRule="auto"/>
        <w:jc w:val="both"/>
        <w:rPr>
          <w:rFonts w:ascii="Arial" w:hAnsi="Arial" w:cs="Arial"/>
          <w:color w:val="000000" w:themeColor="text1"/>
        </w:rPr>
      </w:pPr>
      <w:r w:rsidRPr="004E53E4">
        <w:rPr>
          <w:rFonts w:ascii="Arial" w:hAnsi="Arial" w:cs="Arial"/>
          <w:color w:val="000000" w:themeColor="text1"/>
        </w:rPr>
        <w:t>Aspetti di innovazione sono esplicitamente riscontrabili in alcuni obiettivi tra cui la Realizzazione Unit</w:t>
      </w:r>
      <w:r w:rsidR="004A339D" w:rsidRPr="004E53E4">
        <w:rPr>
          <w:rFonts w:ascii="Arial" w:hAnsi="Arial" w:cs="Arial"/>
          <w:color w:val="000000" w:themeColor="text1"/>
        </w:rPr>
        <w:t>à</w:t>
      </w:r>
      <w:r w:rsidRPr="004E53E4">
        <w:rPr>
          <w:rFonts w:ascii="Arial" w:hAnsi="Arial" w:cs="Arial"/>
          <w:color w:val="000000" w:themeColor="text1"/>
        </w:rPr>
        <w:t xml:space="preserve"> Studi Clinici (USC) di fase I (</w:t>
      </w:r>
      <w:proofErr w:type="spellStart"/>
      <w:r w:rsidRPr="004E53E4">
        <w:rPr>
          <w:rFonts w:ascii="Arial" w:hAnsi="Arial" w:cs="Arial"/>
          <w:color w:val="000000" w:themeColor="text1"/>
        </w:rPr>
        <w:t>obtv</w:t>
      </w:r>
      <w:proofErr w:type="spellEnd"/>
      <w:r w:rsidRPr="004E53E4">
        <w:rPr>
          <w:rFonts w:ascii="Arial" w:hAnsi="Arial" w:cs="Arial"/>
          <w:color w:val="000000" w:themeColor="text1"/>
        </w:rPr>
        <w:t xml:space="preserve">. 36) e </w:t>
      </w:r>
      <w:r w:rsidR="00C158E3" w:rsidRPr="004E53E4">
        <w:rPr>
          <w:rFonts w:ascii="Arial" w:hAnsi="Arial" w:cs="Arial"/>
          <w:color w:val="000000" w:themeColor="text1"/>
        </w:rPr>
        <w:t>l’attivazione di alcuni servizi quali quello relativo alla gestione delle visite con modalità telemedicina</w:t>
      </w:r>
      <w:r w:rsidRPr="004E53E4">
        <w:rPr>
          <w:rFonts w:ascii="Arial" w:hAnsi="Arial" w:cs="Arial"/>
          <w:color w:val="000000" w:themeColor="text1"/>
        </w:rPr>
        <w:t>.</w:t>
      </w:r>
    </w:p>
    <w:p w:rsidR="00E33603" w:rsidRPr="004E53E4" w:rsidRDefault="00D94DEB" w:rsidP="00CA2D44">
      <w:pPr>
        <w:spacing w:line="240" w:lineRule="auto"/>
        <w:jc w:val="both"/>
        <w:rPr>
          <w:rFonts w:ascii="Arial" w:hAnsi="Arial" w:cs="Arial"/>
          <w:color w:val="000000" w:themeColor="text1"/>
        </w:rPr>
      </w:pPr>
      <w:r w:rsidRPr="004E53E4">
        <w:rPr>
          <w:rFonts w:ascii="Arial" w:hAnsi="Arial" w:cs="Arial"/>
          <w:color w:val="000000" w:themeColor="text1"/>
        </w:rPr>
        <w:t>Alcuni obiettivi sono specificamente rivolti alla creazione o implementazione di servizi in ottica di genere e medicina personalizzata, all’interno dei progetti di umanizzazione delle cure e di promozione della Medicina di genere e delle differenze:</w:t>
      </w:r>
    </w:p>
    <w:tbl>
      <w:tblPr>
        <w:tblW w:w="9918" w:type="dxa"/>
        <w:tblCellMar>
          <w:left w:w="70" w:type="dxa"/>
          <w:right w:w="70" w:type="dxa"/>
        </w:tblCellMar>
        <w:tblLook w:val="04A0" w:firstRow="1" w:lastRow="0" w:firstColumn="1" w:lastColumn="0" w:noHBand="0" w:noVBand="1"/>
      </w:tblPr>
      <w:tblGrid>
        <w:gridCol w:w="660"/>
        <w:gridCol w:w="9258"/>
      </w:tblGrid>
      <w:tr w:rsidR="004E53E4" w:rsidRPr="004E53E4" w:rsidTr="004A339D">
        <w:trPr>
          <w:trHeight w:val="375"/>
          <w:tblHeader/>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4A339D" w:rsidRPr="004E53E4" w:rsidRDefault="004A339D" w:rsidP="004A339D">
            <w:pPr>
              <w:spacing w:after="0" w:line="240" w:lineRule="auto"/>
              <w:jc w:val="center"/>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N. OBTV</w:t>
            </w:r>
          </w:p>
        </w:tc>
        <w:tc>
          <w:tcPr>
            <w:tcW w:w="9258" w:type="dxa"/>
            <w:tcBorders>
              <w:top w:val="single" w:sz="4" w:space="0" w:color="auto"/>
              <w:left w:val="nil"/>
              <w:bottom w:val="single" w:sz="4" w:space="0" w:color="auto"/>
              <w:right w:val="single" w:sz="4" w:space="0" w:color="auto"/>
            </w:tcBorders>
            <w:shd w:val="clear" w:color="auto" w:fill="auto"/>
            <w:vAlign w:val="center"/>
          </w:tcPr>
          <w:p w:rsidR="004A339D" w:rsidRPr="004E53E4" w:rsidRDefault="004A339D" w:rsidP="004A339D">
            <w:pPr>
              <w:spacing w:after="0" w:line="240" w:lineRule="auto"/>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DESCRIZIONE OBIETTIVO</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39</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Attivazione Progetto "Salute Uomo"</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54</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5C1F9F"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Ambulatorio Rosa</w:t>
            </w:r>
            <w:r w:rsidR="004A339D" w:rsidRPr="004E53E4">
              <w:rPr>
                <w:rFonts w:ascii="Calibri" w:eastAsia="Times New Roman" w:hAnsi="Calibri" w:cs="Calibri"/>
                <w:color w:val="000000" w:themeColor="text1"/>
                <w:sz w:val="20"/>
                <w:szCs w:val="20"/>
                <w:lang w:eastAsia="it-IT"/>
              </w:rPr>
              <w:t>. Creazione di uno spazio ambulatoriale ad accesso libero, con orario diurno (h 9.00 - 18.00)</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75</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Creazione di un PDTA aziendale per il dolore cronico pelvico femminile secondo linee guida internazionali con presa incarico ambulatoriale e, dove indicato, effettuazione di procedure mininvasive interventistiche </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147</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Assistenza ostetrica ed infermieristica alla </w:t>
            </w:r>
            <w:proofErr w:type="spellStart"/>
            <w:r w:rsidRPr="004E53E4">
              <w:rPr>
                <w:rFonts w:ascii="Calibri" w:eastAsia="Times New Roman" w:hAnsi="Calibri" w:cs="Calibri"/>
                <w:color w:val="000000" w:themeColor="text1"/>
                <w:sz w:val="20"/>
                <w:szCs w:val="20"/>
                <w:lang w:eastAsia="it-IT"/>
              </w:rPr>
              <w:t>Partoanalgesia</w:t>
            </w:r>
            <w:proofErr w:type="spellEnd"/>
            <w:r w:rsidRPr="004E53E4">
              <w:rPr>
                <w:rFonts w:ascii="Calibri" w:eastAsia="Times New Roman" w:hAnsi="Calibri" w:cs="Calibri"/>
                <w:color w:val="000000" w:themeColor="text1"/>
                <w:sz w:val="20"/>
                <w:szCs w:val="20"/>
                <w:lang w:eastAsia="it-IT"/>
              </w:rPr>
              <w:t xml:space="preserve"> h.24</w:t>
            </w:r>
          </w:p>
        </w:tc>
      </w:tr>
    </w:tbl>
    <w:p w:rsidR="00D94DEB" w:rsidRDefault="00D94DEB" w:rsidP="00CA2D44">
      <w:pPr>
        <w:spacing w:line="240" w:lineRule="auto"/>
        <w:jc w:val="both"/>
        <w:rPr>
          <w:rFonts w:ascii="Arial" w:hAnsi="Arial" w:cs="Arial"/>
          <w:color w:val="000000" w:themeColor="text1"/>
        </w:rPr>
      </w:pPr>
    </w:p>
    <w:p w:rsidR="00674DA3" w:rsidRPr="004E53E4" w:rsidRDefault="00674DA3" w:rsidP="00CA2D44">
      <w:pPr>
        <w:spacing w:line="240" w:lineRule="auto"/>
        <w:jc w:val="both"/>
        <w:rPr>
          <w:rFonts w:ascii="Arial" w:hAnsi="Arial" w:cs="Arial"/>
          <w:color w:val="000000" w:themeColor="text1"/>
        </w:rPr>
      </w:pPr>
      <w:r w:rsidRPr="004E53E4">
        <w:rPr>
          <w:rFonts w:ascii="Arial" w:hAnsi="Arial" w:cs="Arial"/>
          <w:color w:val="000000" w:themeColor="text1"/>
        </w:rPr>
        <w:t xml:space="preserve">Per quanto riguarda l’area riconducibile </w:t>
      </w:r>
      <w:r w:rsidR="000D5A49" w:rsidRPr="004E53E4">
        <w:rPr>
          <w:rFonts w:ascii="Arial" w:hAnsi="Arial" w:cs="Arial"/>
          <w:color w:val="000000" w:themeColor="text1"/>
        </w:rPr>
        <w:t>alle</w:t>
      </w:r>
      <w:r w:rsidRPr="004E53E4">
        <w:rPr>
          <w:rFonts w:ascii="Arial" w:hAnsi="Arial" w:cs="Arial"/>
          <w:color w:val="000000" w:themeColor="text1"/>
        </w:rPr>
        <w:t xml:space="preserve"> risorse umane</w:t>
      </w:r>
      <w:r w:rsidR="004A339D" w:rsidRPr="004E53E4">
        <w:rPr>
          <w:rFonts w:ascii="Arial" w:hAnsi="Arial" w:cs="Arial"/>
          <w:color w:val="000000" w:themeColor="text1"/>
        </w:rPr>
        <w:t>,</w:t>
      </w:r>
      <w:r w:rsidRPr="004E53E4">
        <w:rPr>
          <w:rFonts w:ascii="Arial" w:hAnsi="Arial" w:cs="Arial"/>
          <w:color w:val="000000" w:themeColor="text1"/>
        </w:rPr>
        <w:t xml:space="preserve"> significativi sono gli obiettivi che prevedono, previo monitoraggio costante del personale (</w:t>
      </w:r>
      <w:proofErr w:type="spellStart"/>
      <w:r w:rsidRPr="004E53E4">
        <w:rPr>
          <w:rFonts w:ascii="Arial" w:hAnsi="Arial" w:cs="Arial"/>
          <w:color w:val="000000" w:themeColor="text1"/>
        </w:rPr>
        <w:t>obtv</w:t>
      </w:r>
      <w:proofErr w:type="spellEnd"/>
      <w:r w:rsidRPr="004E53E4">
        <w:rPr>
          <w:rFonts w:ascii="Arial" w:hAnsi="Arial" w:cs="Arial"/>
          <w:color w:val="000000" w:themeColor="text1"/>
        </w:rPr>
        <w:t xml:space="preserve">. </w:t>
      </w:r>
      <w:r w:rsidR="00234E98" w:rsidRPr="004E53E4">
        <w:rPr>
          <w:rFonts w:ascii="Arial" w:hAnsi="Arial" w:cs="Arial"/>
          <w:color w:val="000000" w:themeColor="text1"/>
        </w:rPr>
        <w:t>119</w:t>
      </w:r>
      <w:r w:rsidRPr="004E53E4">
        <w:rPr>
          <w:rFonts w:ascii="Arial" w:hAnsi="Arial" w:cs="Arial"/>
          <w:color w:val="000000" w:themeColor="text1"/>
        </w:rPr>
        <w:t xml:space="preserve">) e ricognizione dello stato dell’arte, la </w:t>
      </w:r>
      <w:r w:rsidR="00A76A81" w:rsidRPr="004E53E4">
        <w:rPr>
          <w:rFonts w:ascii="Arial" w:hAnsi="Arial" w:cs="Arial"/>
          <w:color w:val="000000" w:themeColor="text1"/>
        </w:rPr>
        <w:t>presenza</w:t>
      </w:r>
      <w:r w:rsidRPr="004E53E4">
        <w:rPr>
          <w:rFonts w:ascii="Arial" w:hAnsi="Arial" w:cs="Arial"/>
          <w:color w:val="000000" w:themeColor="text1"/>
        </w:rPr>
        <w:t xml:space="preserve"> di almeno 2 operatori in grado di gestire processi </w:t>
      </w:r>
      <w:r w:rsidR="008C7CF3" w:rsidRPr="00E0342A">
        <w:rPr>
          <w:rFonts w:ascii="Arial" w:hAnsi="Arial" w:cs="Arial"/>
        </w:rPr>
        <w:t>operativi</w:t>
      </w:r>
      <w:r w:rsidRPr="00E0342A">
        <w:rPr>
          <w:rFonts w:ascii="Arial" w:hAnsi="Arial" w:cs="Arial"/>
        </w:rPr>
        <w:t xml:space="preserve">, </w:t>
      </w:r>
      <w:r w:rsidR="00A76A81" w:rsidRPr="004E53E4">
        <w:rPr>
          <w:rFonts w:ascii="Arial" w:hAnsi="Arial" w:cs="Arial"/>
          <w:color w:val="000000" w:themeColor="text1"/>
        </w:rPr>
        <w:t>laddove oggi</w:t>
      </w:r>
      <w:r w:rsidRPr="004E53E4">
        <w:rPr>
          <w:rFonts w:ascii="Arial" w:hAnsi="Arial" w:cs="Arial"/>
          <w:color w:val="000000" w:themeColor="text1"/>
        </w:rPr>
        <w:t xml:space="preserve"> </w:t>
      </w:r>
      <w:r w:rsidR="004A339D" w:rsidRPr="004E53E4">
        <w:rPr>
          <w:rFonts w:ascii="Arial" w:hAnsi="Arial" w:cs="Arial"/>
          <w:color w:val="000000" w:themeColor="text1"/>
        </w:rPr>
        <w:t xml:space="preserve">sono </w:t>
      </w:r>
      <w:r w:rsidRPr="004E53E4">
        <w:rPr>
          <w:rFonts w:ascii="Arial" w:hAnsi="Arial" w:cs="Arial"/>
          <w:color w:val="000000" w:themeColor="text1"/>
        </w:rPr>
        <w:t>in mano ad una sola persona (</w:t>
      </w:r>
      <w:proofErr w:type="spellStart"/>
      <w:r w:rsidR="004A339D" w:rsidRPr="004E53E4">
        <w:rPr>
          <w:rFonts w:ascii="Arial" w:hAnsi="Arial" w:cs="Arial"/>
          <w:color w:val="000000" w:themeColor="text1"/>
        </w:rPr>
        <w:t>obtv</w:t>
      </w:r>
      <w:proofErr w:type="spellEnd"/>
      <w:r w:rsidR="004A339D" w:rsidRPr="004E53E4">
        <w:rPr>
          <w:rFonts w:ascii="Arial" w:hAnsi="Arial" w:cs="Arial"/>
          <w:color w:val="000000" w:themeColor="text1"/>
        </w:rPr>
        <w:t xml:space="preserve"> </w:t>
      </w:r>
      <w:r w:rsidR="00234E98" w:rsidRPr="004E53E4">
        <w:rPr>
          <w:rFonts w:ascii="Arial" w:hAnsi="Arial" w:cs="Arial"/>
          <w:color w:val="000000" w:themeColor="text1"/>
        </w:rPr>
        <w:t>n. 103 Condivisione e diffusione delle competenze all'interno della Struttura) e il ripristino dell’ob</w:t>
      </w:r>
      <w:r w:rsidR="00A76A81" w:rsidRPr="004E53E4">
        <w:rPr>
          <w:rFonts w:ascii="Arial" w:hAnsi="Arial" w:cs="Arial"/>
          <w:color w:val="000000" w:themeColor="text1"/>
        </w:rPr>
        <w:t>iet</w:t>
      </w:r>
      <w:r w:rsidR="00234E98" w:rsidRPr="004E53E4">
        <w:rPr>
          <w:rFonts w:ascii="Arial" w:hAnsi="Arial" w:cs="Arial"/>
          <w:color w:val="000000" w:themeColor="text1"/>
        </w:rPr>
        <w:t>t</w:t>
      </w:r>
      <w:r w:rsidR="00A76A81" w:rsidRPr="004E53E4">
        <w:rPr>
          <w:rFonts w:ascii="Arial" w:hAnsi="Arial" w:cs="Arial"/>
          <w:color w:val="000000" w:themeColor="text1"/>
        </w:rPr>
        <w:t>i</w:t>
      </w:r>
      <w:r w:rsidR="00234E98" w:rsidRPr="004E53E4">
        <w:rPr>
          <w:rFonts w:ascii="Arial" w:hAnsi="Arial" w:cs="Arial"/>
          <w:color w:val="000000" w:themeColor="text1"/>
        </w:rPr>
        <w:t>v</w:t>
      </w:r>
      <w:r w:rsidR="00A76A81" w:rsidRPr="004E53E4">
        <w:rPr>
          <w:rFonts w:ascii="Arial" w:hAnsi="Arial" w:cs="Arial"/>
          <w:color w:val="000000" w:themeColor="text1"/>
        </w:rPr>
        <w:t>o</w:t>
      </w:r>
      <w:r w:rsidR="00234E98" w:rsidRPr="004E53E4">
        <w:rPr>
          <w:rFonts w:ascii="Arial" w:hAnsi="Arial" w:cs="Arial"/>
          <w:color w:val="000000" w:themeColor="text1"/>
        </w:rPr>
        <w:t xml:space="preserve"> prevenzione del rischio tra operatori e pazienti, stress lavoro-correlato </w:t>
      </w:r>
      <w:r w:rsidR="00A76A81" w:rsidRPr="004E53E4">
        <w:rPr>
          <w:rFonts w:ascii="Arial" w:hAnsi="Arial" w:cs="Arial"/>
          <w:color w:val="000000" w:themeColor="text1"/>
        </w:rPr>
        <w:t>e promozione del</w:t>
      </w:r>
      <w:r w:rsidR="00234E98" w:rsidRPr="004E53E4">
        <w:rPr>
          <w:rFonts w:ascii="Arial" w:hAnsi="Arial" w:cs="Arial"/>
          <w:color w:val="000000" w:themeColor="text1"/>
        </w:rPr>
        <w:t xml:space="preserve"> benessere organizzativo (</w:t>
      </w:r>
      <w:proofErr w:type="spellStart"/>
      <w:r w:rsidR="005C1F9F" w:rsidRPr="004E53E4">
        <w:rPr>
          <w:rFonts w:ascii="Arial" w:hAnsi="Arial" w:cs="Arial"/>
          <w:color w:val="000000" w:themeColor="text1"/>
        </w:rPr>
        <w:t>obtv</w:t>
      </w:r>
      <w:proofErr w:type="spellEnd"/>
      <w:r w:rsidR="005C1F9F" w:rsidRPr="004E53E4">
        <w:rPr>
          <w:rFonts w:ascii="Arial" w:hAnsi="Arial" w:cs="Arial"/>
          <w:color w:val="000000" w:themeColor="text1"/>
        </w:rPr>
        <w:t xml:space="preserve"> </w:t>
      </w:r>
      <w:r w:rsidR="00234E98" w:rsidRPr="004E53E4">
        <w:rPr>
          <w:rFonts w:ascii="Arial" w:hAnsi="Arial" w:cs="Arial"/>
          <w:color w:val="000000" w:themeColor="text1"/>
        </w:rPr>
        <w:t>n. 132).</w:t>
      </w:r>
    </w:p>
    <w:p w:rsidR="00234E98" w:rsidRPr="004E53E4" w:rsidRDefault="00234E98" w:rsidP="00234E98">
      <w:pPr>
        <w:spacing w:line="240" w:lineRule="auto"/>
        <w:jc w:val="both"/>
        <w:rPr>
          <w:rFonts w:ascii="Arial" w:hAnsi="Arial" w:cs="Arial"/>
          <w:color w:val="000000" w:themeColor="text1"/>
        </w:rPr>
      </w:pPr>
      <w:r w:rsidRPr="004E53E4">
        <w:rPr>
          <w:rFonts w:ascii="Arial" w:hAnsi="Arial" w:cs="Arial"/>
          <w:color w:val="000000" w:themeColor="text1"/>
        </w:rPr>
        <w:t xml:space="preserve">Continuano storicamente gli obiettivi connessi a specifica formazione, passaggio di consegne e protezione dei lavoratori (es. </w:t>
      </w:r>
      <w:proofErr w:type="spellStart"/>
      <w:r w:rsidR="004A339D" w:rsidRPr="004E53E4">
        <w:rPr>
          <w:rFonts w:ascii="Arial" w:hAnsi="Arial" w:cs="Arial"/>
          <w:color w:val="000000" w:themeColor="text1"/>
        </w:rPr>
        <w:t>obtv</w:t>
      </w:r>
      <w:proofErr w:type="spellEnd"/>
      <w:r w:rsidR="004A339D" w:rsidRPr="004E53E4">
        <w:rPr>
          <w:rFonts w:ascii="Arial" w:hAnsi="Arial" w:cs="Arial"/>
          <w:color w:val="000000" w:themeColor="text1"/>
        </w:rPr>
        <w:t xml:space="preserve"> </w:t>
      </w:r>
      <w:r w:rsidRPr="004E53E4">
        <w:rPr>
          <w:rFonts w:ascii="Arial" w:hAnsi="Arial" w:cs="Arial"/>
          <w:color w:val="000000" w:themeColor="text1"/>
        </w:rPr>
        <w:t xml:space="preserve">nn.128, 136, 145, 146). </w:t>
      </w:r>
    </w:p>
    <w:p w:rsidR="00674DA3" w:rsidRDefault="00674DA3" w:rsidP="00CA2D44">
      <w:pPr>
        <w:spacing w:line="240" w:lineRule="auto"/>
        <w:jc w:val="both"/>
        <w:rPr>
          <w:rFonts w:ascii="Arial" w:hAnsi="Arial" w:cs="Arial"/>
          <w:color w:val="000000" w:themeColor="text1"/>
        </w:rPr>
      </w:pPr>
      <w:r w:rsidRPr="004E53E4">
        <w:rPr>
          <w:rFonts w:ascii="Arial" w:hAnsi="Arial" w:cs="Arial"/>
          <w:color w:val="000000" w:themeColor="text1"/>
        </w:rPr>
        <w:t>È inoltre prevista la revisione degli incarichi dirigenziali (</w:t>
      </w:r>
      <w:proofErr w:type="spellStart"/>
      <w:r w:rsidRPr="004E53E4">
        <w:rPr>
          <w:rFonts w:ascii="Arial" w:hAnsi="Arial" w:cs="Arial"/>
          <w:color w:val="000000" w:themeColor="text1"/>
        </w:rPr>
        <w:t>obtv</w:t>
      </w:r>
      <w:proofErr w:type="spellEnd"/>
      <w:r w:rsidRPr="004E53E4">
        <w:rPr>
          <w:rFonts w:ascii="Arial" w:hAnsi="Arial" w:cs="Arial"/>
          <w:color w:val="000000" w:themeColor="text1"/>
        </w:rPr>
        <w:t>. n.</w:t>
      </w:r>
      <w:r w:rsidR="00234E98" w:rsidRPr="004E53E4">
        <w:rPr>
          <w:rFonts w:ascii="Arial" w:hAnsi="Arial" w:cs="Arial"/>
          <w:color w:val="000000" w:themeColor="text1"/>
        </w:rPr>
        <w:t>120</w:t>
      </w:r>
      <w:r w:rsidRPr="004E53E4">
        <w:rPr>
          <w:rFonts w:ascii="Arial" w:hAnsi="Arial" w:cs="Arial"/>
          <w:color w:val="000000" w:themeColor="text1"/>
        </w:rPr>
        <w:t xml:space="preserve">) e del sistema di valutazione del personale in </w:t>
      </w:r>
      <w:r w:rsidR="00A76A81" w:rsidRPr="004E53E4">
        <w:rPr>
          <w:rFonts w:ascii="Arial" w:hAnsi="Arial" w:cs="Arial"/>
          <w:color w:val="000000" w:themeColor="text1"/>
        </w:rPr>
        <w:t>vigore in Azienda</w:t>
      </w:r>
      <w:r w:rsidRPr="004E53E4">
        <w:rPr>
          <w:rFonts w:ascii="Arial" w:hAnsi="Arial" w:cs="Arial"/>
          <w:color w:val="000000" w:themeColor="text1"/>
        </w:rPr>
        <w:t xml:space="preserve"> dal 1999 (obtv.</w:t>
      </w:r>
      <w:r w:rsidR="00234E98" w:rsidRPr="004E53E4">
        <w:rPr>
          <w:rFonts w:ascii="Arial" w:hAnsi="Arial" w:cs="Arial"/>
          <w:color w:val="000000" w:themeColor="text1"/>
        </w:rPr>
        <w:t>148</w:t>
      </w:r>
      <w:r w:rsidRPr="004E53E4">
        <w:rPr>
          <w:rFonts w:ascii="Arial" w:hAnsi="Arial" w:cs="Arial"/>
          <w:color w:val="000000" w:themeColor="text1"/>
        </w:rPr>
        <w:t>)</w:t>
      </w:r>
      <w:r w:rsidR="00234E98" w:rsidRPr="004E53E4">
        <w:rPr>
          <w:rFonts w:ascii="Arial" w:hAnsi="Arial" w:cs="Arial"/>
          <w:color w:val="000000" w:themeColor="text1"/>
        </w:rPr>
        <w:t>.</w:t>
      </w:r>
    </w:p>
    <w:p w:rsidR="009C6FC2" w:rsidRDefault="009C6FC2" w:rsidP="000D5A49">
      <w:pPr>
        <w:spacing w:line="240" w:lineRule="auto"/>
        <w:ind w:firstLine="708"/>
        <w:jc w:val="both"/>
        <w:rPr>
          <w:rFonts w:ascii="Arial" w:hAnsi="Arial" w:cs="Arial"/>
          <w:b/>
          <w:color w:val="000000" w:themeColor="text1"/>
        </w:rPr>
      </w:pPr>
    </w:p>
    <w:p w:rsidR="000D5A49" w:rsidRPr="003F7B4E" w:rsidRDefault="000D5A49" w:rsidP="000D5A49">
      <w:pPr>
        <w:spacing w:line="240" w:lineRule="auto"/>
        <w:ind w:firstLine="708"/>
        <w:jc w:val="both"/>
        <w:rPr>
          <w:rFonts w:ascii="Arial" w:hAnsi="Arial" w:cs="Arial"/>
          <w:b/>
          <w:color w:val="000000" w:themeColor="text1"/>
        </w:rPr>
      </w:pPr>
      <w:r w:rsidRPr="003F7B4E">
        <w:rPr>
          <w:rFonts w:ascii="Arial" w:hAnsi="Arial" w:cs="Arial"/>
          <w:b/>
          <w:color w:val="000000" w:themeColor="text1"/>
        </w:rPr>
        <w:t xml:space="preserve">Obiettivo di mandato n. 5: Sviluppo del Fascicolo Sanitario Elettronico e dei servizi on-line. </w:t>
      </w:r>
    </w:p>
    <w:p w:rsidR="000D5A49" w:rsidRDefault="000C4E13" w:rsidP="000D5A49">
      <w:pPr>
        <w:spacing w:line="240" w:lineRule="auto"/>
        <w:jc w:val="both"/>
        <w:rPr>
          <w:rFonts w:ascii="Arial" w:hAnsi="Arial" w:cs="Arial"/>
        </w:rPr>
      </w:pPr>
      <w:r w:rsidRPr="004E53E4">
        <w:rPr>
          <w:rFonts w:ascii="Arial" w:hAnsi="Arial" w:cs="Arial"/>
          <w:color w:val="000000" w:themeColor="text1"/>
        </w:rPr>
        <w:t xml:space="preserve">E’ pianificata l’integrazione della piattaforma di </w:t>
      </w:r>
      <w:proofErr w:type="spellStart"/>
      <w:r w:rsidRPr="004E53E4">
        <w:rPr>
          <w:rFonts w:ascii="Arial" w:hAnsi="Arial" w:cs="Arial"/>
          <w:color w:val="000000" w:themeColor="text1"/>
        </w:rPr>
        <w:t>televisita</w:t>
      </w:r>
      <w:proofErr w:type="spellEnd"/>
      <w:r w:rsidRPr="004E53E4">
        <w:rPr>
          <w:rFonts w:ascii="Arial" w:hAnsi="Arial" w:cs="Arial"/>
          <w:color w:val="000000" w:themeColor="text1"/>
        </w:rPr>
        <w:t xml:space="preserve"> con il sistema di autenticazione SPID per aumentare il grado di sicurezza quale azione sinergica per la diffusione dell’utilizzo dell’FSE/ROL.</w:t>
      </w:r>
      <w:r w:rsidR="008C7CF3">
        <w:rPr>
          <w:rFonts w:ascii="Arial" w:hAnsi="Arial" w:cs="Arial"/>
          <w:color w:val="000000" w:themeColor="text1"/>
        </w:rPr>
        <w:t xml:space="preserve"> </w:t>
      </w:r>
      <w:r w:rsidR="003958FF" w:rsidRPr="003958FF">
        <w:rPr>
          <w:rFonts w:ascii="Arial" w:hAnsi="Arial" w:cs="Arial"/>
        </w:rPr>
        <w:t>Il FSE è già alimentato dai flussi informativi previsti</w:t>
      </w:r>
      <w:r w:rsidR="003F7B4E">
        <w:rPr>
          <w:rFonts w:ascii="Arial" w:hAnsi="Arial" w:cs="Arial"/>
        </w:rPr>
        <w:t xml:space="preserve">: referti di Laboratorio Analisi, Medicina Nucleare e </w:t>
      </w:r>
      <w:r w:rsidR="003F7B4E">
        <w:rPr>
          <w:rFonts w:ascii="Arial" w:hAnsi="Arial" w:cs="Arial"/>
        </w:rPr>
        <w:lastRenderedPageBreak/>
        <w:t>Radiodiagnostica, verbali di Pronto Soccorso, verbali operatori, lettere di dimissione, referti ambulatoriali.</w:t>
      </w:r>
    </w:p>
    <w:p w:rsidR="009C6FC2" w:rsidRPr="003958FF" w:rsidRDefault="009C6FC2" w:rsidP="000D5A49">
      <w:pPr>
        <w:spacing w:line="240" w:lineRule="auto"/>
        <w:jc w:val="both"/>
        <w:rPr>
          <w:rFonts w:ascii="Arial" w:hAnsi="Arial" w:cs="Arial"/>
        </w:rPr>
      </w:pPr>
    </w:p>
    <w:p w:rsidR="000D5A49" w:rsidRPr="004E53E4" w:rsidRDefault="000D5A49" w:rsidP="000D5A49">
      <w:pPr>
        <w:spacing w:line="240" w:lineRule="auto"/>
        <w:ind w:firstLine="708"/>
        <w:jc w:val="both"/>
        <w:rPr>
          <w:rFonts w:ascii="Arial" w:hAnsi="Arial" w:cs="Arial"/>
          <w:color w:val="000000" w:themeColor="text1"/>
        </w:rPr>
      </w:pPr>
      <w:r w:rsidRPr="003F7B4E">
        <w:rPr>
          <w:rFonts w:ascii="Arial" w:hAnsi="Arial" w:cs="Arial"/>
          <w:b/>
          <w:color w:val="000000" w:themeColor="text1"/>
        </w:rPr>
        <w:t>Obiettivo di mandato n.6.Trasparenza</w:t>
      </w:r>
      <w:r w:rsidRPr="004E53E4">
        <w:rPr>
          <w:rFonts w:ascii="Arial" w:hAnsi="Arial" w:cs="Arial"/>
          <w:color w:val="000000" w:themeColor="text1"/>
        </w:rPr>
        <w:t xml:space="preserve">: rispetto degli adempimenti di cui all’art. 2, comma 2, del d. </w:t>
      </w:r>
      <w:proofErr w:type="spellStart"/>
      <w:r w:rsidRPr="004E53E4">
        <w:rPr>
          <w:rFonts w:ascii="Arial" w:hAnsi="Arial" w:cs="Arial"/>
          <w:color w:val="000000" w:themeColor="text1"/>
        </w:rPr>
        <w:t>lgs</w:t>
      </w:r>
      <w:proofErr w:type="spellEnd"/>
      <w:r w:rsidRPr="004E53E4">
        <w:rPr>
          <w:rFonts w:ascii="Arial" w:hAnsi="Arial" w:cs="Arial"/>
          <w:color w:val="000000" w:themeColor="text1"/>
        </w:rPr>
        <w:t>. n. 171/2016</w:t>
      </w:r>
      <w:r w:rsidR="004A339D" w:rsidRPr="004E53E4">
        <w:rPr>
          <w:rFonts w:ascii="Arial" w:hAnsi="Arial" w:cs="Arial"/>
          <w:color w:val="000000" w:themeColor="text1"/>
        </w:rPr>
        <w:t>.</w:t>
      </w:r>
      <w:r w:rsidRPr="004E53E4">
        <w:rPr>
          <w:rFonts w:ascii="Arial" w:hAnsi="Arial" w:cs="Arial"/>
          <w:color w:val="000000" w:themeColor="text1"/>
        </w:rPr>
        <w:t xml:space="preserve"> </w:t>
      </w:r>
    </w:p>
    <w:p w:rsidR="00345392" w:rsidRPr="004E53E4" w:rsidRDefault="00345392" w:rsidP="00345392">
      <w:pPr>
        <w:spacing w:line="240" w:lineRule="auto"/>
        <w:jc w:val="both"/>
        <w:rPr>
          <w:rFonts w:ascii="Arial" w:hAnsi="Arial" w:cs="Arial"/>
          <w:color w:val="000000" w:themeColor="text1"/>
        </w:rPr>
      </w:pPr>
      <w:r w:rsidRPr="004E53E4">
        <w:rPr>
          <w:rFonts w:ascii="Arial" w:hAnsi="Arial" w:cs="Arial"/>
          <w:color w:val="000000" w:themeColor="text1"/>
        </w:rPr>
        <w:t>Il riconoscimento dell’importanza del governo dell’integrità in tutti i processi, del coinvolgimento di tutti i dipendenti ed i soggetti interessati nel sistema di prevenzione e gestione dei rischi emerge dalla conferma dell’assegnazione a tutte le strutture tecnico amministrative</w:t>
      </w:r>
      <w:r w:rsidR="006114B7">
        <w:rPr>
          <w:rFonts w:ascii="Arial" w:hAnsi="Arial" w:cs="Arial"/>
          <w:color w:val="000000" w:themeColor="text1"/>
        </w:rPr>
        <w:t xml:space="preserve">, </w:t>
      </w:r>
      <w:r w:rsidR="004A339D" w:rsidRPr="004E53E4">
        <w:rPr>
          <w:rFonts w:ascii="Arial" w:hAnsi="Arial" w:cs="Arial"/>
          <w:color w:val="000000" w:themeColor="text1"/>
        </w:rPr>
        <w:t>a</w:t>
      </w:r>
      <w:r w:rsidRPr="004E53E4">
        <w:rPr>
          <w:rFonts w:ascii="Arial" w:hAnsi="Arial" w:cs="Arial"/>
          <w:color w:val="000000" w:themeColor="text1"/>
        </w:rPr>
        <w:t xml:space="preserve">i Dipartimenti clinici </w:t>
      </w:r>
      <w:r w:rsidR="006114B7">
        <w:rPr>
          <w:rFonts w:ascii="Arial" w:hAnsi="Arial" w:cs="Arial"/>
          <w:color w:val="000000" w:themeColor="text1"/>
        </w:rPr>
        <w:t xml:space="preserve">ed a </w:t>
      </w:r>
      <w:r w:rsidR="006114B7" w:rsidRPr="004E53E4">
        <w:rPr>
          <w:rFonts w:ascii="Arial" w:hAnsi="Arial" w:cs="Arial"/>
          <w:color w:val="000000" w:themeColor="text1"/>
        </w:rPr>
        <w:t>buona parte delle strutture in staff</w:t>
      </w:r>
      <w:r w:rsidR="006114B7">
        <w:rPr>
          <w:rFonts w:ascii="Arial" w:hAnsi="Arial" w:cs="Arial"/>
          <w:color w:val="000000" w:themeColor="text1"/>
        </w:rPr>
        <w:t>,</w:t>
      </w:r>
      <w:r w:rsidR="006114B7" w:rsidRPr="004E53E4">
        <w:rPr>
          <w:rFonts w:ascii="Arial" w:hAnsi="Arial" w:cs="Arial"/>
          <w:color w:val="000000" w:themeColor="text1"/>
        </w:rPr>
        <w:t xml:space="preserve"> </w:t>
      </w:r>
      <w:r w:rsidRPr="004E53E4">
        <w:rPr>
          <w:rFonts w:ascii="Arial" w:hAnsi="Arial" w:cs="Arial"/>
          <w:color w:val="000000" w:themeColor="text1"/>
        </w:rPr>
        <w:t xml:space="preserve">di obiettivi riconducibili alla </w:t>
      </w:r>
      <w:r w:rsidR="006114B7">
        <w:rPr>
          <w:rFonts w:ascii="Arial" w:hAnsi="Arial" w:cs="Arial"/>
          <w:color w:val="000000" w:themeColor="text1"/>
        </w:rPr>
        <w:t>P</w:t>
      </w:r>
      <w:r w:rsidRPr="004E53E4">
        <w:rPr>
          <w:rFonts w:ascii="Arial" w:hAnsi="Arial" w:cs="Arial"/>
          <w:color w:val="000000" w:themeColor="text1"/>
        </w:rPr>
        <w:t>revenzione della corruzione ed alla realizzazione della Trasparenza, (</w:t>
      </w:r>
      <w:proofErr w:type="spellStart"/>
      <w:r w:rsidRPr="004E53E4">
        <w:rPr>
          <w:rFonts w:ascii="Arial" w:hAnsi="Arial" w:cs="Arial"/>
          <w:color w:val="000000" w:themeColor="text1"/>
        </w:rPr>
        <w:t>obtv</w:t>
      </w:r>
      <w:proofErr w:type="spellEnd"/>
      <w:r w:rsidRPr="004E53E4">
        <w:rPr>
          <w:rFonts w:ascii="Arial" w:hAnsi="Arial" w:cs="Arial"/>
          <w:color w:val="000000" w:themeColor="text1"/>
        </w:rPr>
        <w:t>. n. 2).</w:t>
      </w:r>
    </w:p>
    <w:tbl>
      <w:tblPr>
        <w:tblW w:w="0" w:type="auto"/>
        <w:tblCellMar>
          <w:left w:w="70" w:type="dxa"/>
          <w:right w:w="70" w:type="dxa"/>
        </w:tblCellMar>
        <w:tblLook w:val="04A0" w:firstRow="1" w:lastRow="0" w:firstColumn="1" w:lastColumn="0" w:noHBand="0" w:noVBand="1"/>
      </w:tblPr>
      <w:tblGrid>
        <w:gridCol w:w="1384"/>
        <w:gridCol w:w="1372"/>
        <w:gridCol w:w="1727"/>
        <w:gridCol w:w="3763"/>
        <w:gridCol w:w="1624"/>
      </w:tblGrid>
      <w:tr w:rsidR="004E53E4" w:rsidRPr="004E53E4" w:rsidTr="00554527">
        <w:trPr>
          <w:trHeight w:val="49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54527" w:rsidRPr="004E53E4" w:rsidRDefault="00554527" w:rsidP="00554527">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STRUTTURE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AREA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OBIETTIVO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54527" w:rsidRPr="004E53E4" w:rsidRDefault="00554527" w:rsidP="00554527">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INDICATORE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STANDARD</w:t>
            </w:r>
          </w:p>
        </w:tc>
      </w:tr>
      <w:tr w:rsidR="00554527" w:rsidRPr="004E53E4" w:rsidTr="00A77236">
        <w:trPr>
          <w:trHeight w:val="15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p>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Acquisti</w:t>
            </w:r>
          </w:p>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Bilancio</w:t>
            </w:r>
          </w:p>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Comunicazione</w:t>
            </w:r>
          </w:p>
          <w:p w:rsidR="00554527" w:rsidRPr="004E53E4" w:rsidRDefault="00554527" w:rsidP="00345392">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DAPO </w:t>
            </w:r>
          </w:p>
          <w:p w:rsidR="00554527" w:rsidRPr="004E53E4" w:rsidRDefault="00554527" w:rsidP="00345392">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DIPSA</w:t>
            </w:r>
          </w:p>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Farmacia</w:t>
            </w:r>
          </w:p>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FVO</w:t>
            </w:r>
          </w:p>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proofErr w:type="spellStart"/>
            <w:r w:rsidRPr="004E53E4">
              <w:rPr>
                <w:rFonts w:ascii="Calibri" w:eastAsia="Times New Roman" w:hAnsi="Calibri" w:cs="Calibri"/>
                <w:color w:val="000000" w:themeColor="text1"/>
                <w:sz w:val="20"/>
                <w:szCs w:val="20"/>
                <w:lang w:eastAsia="it-IT"/>
              </w:rPr>
              <w:t>PAAt</w:t>
            </w:r>
            <w:proofErr w:type="spellEnd"/>
          </w:p>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SID</w:t>
            </w:r>
          </w:p>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Tecnico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Organizzazione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Attuazione misure di contrasto  </w:t>
            </w:r>
            <w:proofErr w:type="spellStart"/>
            <w:r w:rsidRPr="004E53E4">
              <w:rPr>
                <w:rFonts w:ascii="Calibri" w:eastAsia="Times New Roman" w:hAnsi="Calibri" w:cs="Calibri"/>
                <w:color w:val="000000" w:themeColor="text1"/>
                <w:sz w:val="20"/>
                <w:szCs w:val="20"/>
                <w:lang w:eastAsia="it-IT"/>
              </w:rPr>
              <w:t>anticorruttivo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Invio dati relativi agli indicatori previsti nel monitoraggio delle misure di contrasto (attuazione misure previste nel PTPCT e nell'applicativo, invio degli elementi di contesto interni)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 15/07/2022                                  b) 11/11/2022</w:t>
            </w:r>
          </w:p>
        </w:tc>
      </w:tr>
    </w:tbl>
    <w:p w:rsidR="00345392" w:rsidRPr="004E53E4" w:rsidRDefault="00345392" w:rsidP="00345392">
      <w:pPr>
        <w:spacing w:line="240" w:lineRule="auto"/>
        <w:jc w:val="both"/>
        <w:rPr>
          <w:rFonts w:ascii="Times New Roman" w:hAnsi="Times New Roman" w:cs="Times New Roman"/>
          <w:color w:val="000000" w:themeColor="text1"/>
          <w:sz w:val="24"/>
          <w:szCs w:val="24"/>
        </w:rPr>
      </w:pPr>
    </w:p>
    <w:p w:rsidR="00345392" w:rsidRPr="004E53E4" w:rsidRDefault="00345392" w:rsidP="00345392">
      <w:pPr>
        <w:spacing w:line="240" w:lineRule="auto"/>
        <w:jc w:val="both"/>
        <w:rPr>
          <w:rFonts w:ascii="Arial" w:hAnsi="Arial" w:cs="Arial"/>
          <w:color w:val="000000" w:themeColor="text1"/>
        </w:rPr>
      </w:pPr>
      <w:r w:rsidRPr="004E53E4">
        <w:rPr>
          <w:rFonts w:ascii="Arial" w:hAnsi="Arial" w:cs="Arial"/>
          <w:color w:val="000000" w:themeColor="text1"/>
        </w:rPr>
        <w:t>Il coordinamento è del RPCT al momento Responsabile della Struttura Controllo di Gestione.</w:t>
      </w:r>
    </w:p>
    <w:tbl>
      <w:tblPr>
        <w:tblW w:w="0" w:type="auto"/>
        <w:tblCellMar>
          <w:left w:w="70" w:type="dxa"/>
          <w:right w:w="70" w:type="dxa"/>
        </w:tblCellMar>
        <w:tblLook w:val="04A0" w:firstRow="1" w:lastRow="0" w:firstColumn="1" w:lastColumn="0" w:noHBand="0" w:noVBand="1"/>
      </w:tblPr>
      <w:tblGrid>
        <w:gridCol w:w="1096"/>
        <w:gridCol w:w="1372"/>
        <w:gridCol w:w="2062"/>
        <w:gridCol w:w="1978"/>
        <w:gridCol w:w="2796"/>
        <w:gridCol w:w="566"/>
      </w:tblGrid>
      <w:tr w:rsidR="004E53E4" w:rsidRPr="004E53E4" w:rsidTr="00554527">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STRUTTURE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AREA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OBIETTIVO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INDICATORE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STANDARD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54527" w:rsidRPr="004E53E4" w:rsidRDefault="00554527"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PESO</w:t>
            </w:r>
          </w:p>
        </w:tc>
      </w:tr>
      <w:tr w:rsidR="00345392" w:rsidRPr="004E53E4" w:rsidTr="00A77236">
        <w:trPr>
          <w:trHeight w:val="15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45392" w:rsidRPr="004E53E4" w:rsidRDefault="00345392"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133</w:t>
            </w:r>
          </w:p>
          <w:p w:rsidR="00345392" w:rsidRPr="004E53E4" w:rsidRDefault="00345392"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CDG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45392" w:rsidRPr="004E53E4" w:rsidRDefault="00345392"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Organizzazione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45392" w:rsidRPr="004E53E4" w:rsidRDefault="00345392"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Prevenzione della corruzione e Trasparenza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45392" w:rsidRPr="004E53E4" w:rsidRDefault="00345392"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 Gestione adempimenti Trasparenza</w:t>
            </w:r>
            <w:r w:rsidRPr="004E53E4">
              <w:rPr>
                <w:rFonts w:ascii="Calibri" w:eastAsia="Times New Roman" w:hAnsi="Calibri" w:cs="Calibri"/>
                <w:color w:val="000000" w:themeColor="text1"/>
                <w:sz w:val="20"/>
                <w:szCs w:val="20"/>
                <w:lang w:eastAsia="it-IT"/>
              </w:rPr>
              <w:br/>
            </w:r>
            <w:r w:rsidRPr="004E53E4">
              <w:rPr>
                <w:rFonts w:ascii="Calibri" w:eastAsia="Times New Roman" w:hAnsi="Calibri" w:cs="Calibri"/>
                <w:color w:val="000000" w:themeColor="text1"/>
                <w:sz w:val="20"/>
                <w:szCs w:val="20"/>
                <w:lang w:eastAsia="it-IT"/>
              </w:rPr>
              <w:br/>
              <w:t xml:space="preserve">b) Monitoraggio misure </w:t>
            </w:r>
            <w:proofErr w:type="spellStart"/>
            <w:r w:rsidRPr="004E53E4">
              <w:rPr>
                <w:rFonts w:ascii="Calibri" w:eastAsia="Times New Roman" w:hAnsi="Calibri" w:cs="Calibri"/>
                <w:color w:val="000000" w:themeColor="text1"/>
                <w:sz w:val="20"/>
                <w:szCs w:val="20"/>
                <w:lang w:eastAsia="it-IT"/>
              </w:rPr>
              <w:t>anticorruttive</w:t>
            </w:r>
            <w:proofErr w:type="spellEnd"/>
            <w:r w:rsidRPr="004E53E4">
              <w:rPr>
                <w:rFonts w:ascii="Calibri" w:eastAsia="Times New Roman" w:hAnsi="Calibri" w:cs="Calibri"/>
                <w:color w:val="000000" w:themeColor="text1"/>
                <w:sz w:val="20"/>
                <w:szCs w:val="20"/>
                <w:lang w:eastAsia="it-IT"/>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45392" w:rsidRPr="004E53E4" w:rsidRDefault="00345392"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 Elaborazione documenti entro scadenze previste dalla normativa</w:t>
            </w:r>
            <w:r w:rsidRPr="004E53E4">
              <w:rPr>
                <w:rFonts w:ascii="Calibri" w:eastAsia="Times New Roman" w:hAnsi="Calibri" w:cs="Calibri"/>
                <w:color w:val="000000" w:themeColor="text1"/>
                <w:sz w:val="20"/>
                <w:szCs w:val="20"/>
                <w:lang w:eastAsia="it-IT"/>
              </w:rPr>
              <w:br/>
            </w:r>
            <w:r w:rsidRPr="004E53E4">
              <w:rPr>
                <w:rFonts w:ascii="Calibri" w:eastAsia="Times New Roman" w:hAnsi="Calibri" w:cs="Calibri"/>
                <w:color w:val="000000" w:themeColor="text1"/>
                <w:sz w:val="20"/>
                <w:szCs w:val="20"/>
                <w:lang w:eastAsia="it-IT"/>
              </w:rPr>
              <w:br/>
              <w:t>b) Secondo scadenze previste dalla normativa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45392" w:rsidRPr="004E53E4" w:rsidRDefault="00345392" w:rsidP="00A77236">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25%</w:t>
            </w:r>
          </w:p>
        </w:tc>
      </w:tr>
    </w:tbl>
    <w:p w:rsidR="00345392" w:rsidRPr="004E53E4" w:rsidRDefault="00345392" w:rsidP="00345392">
      <w:pPr>
        <w:spacing w:line="240" w:lineRule="auto"/>
        <w:jc w:val="both"/>
        <w:rPr>
          <w:rFonts w:ascii="Times New Roman" w:hAnsi="Times New Roman" w:cs="Times New Roman"/>
          <w:color w:val="000000" w:themeColor="text1"/>
          <w:sz w:val="24"/>
          <w:szCs w:val="24"/>
        </w:rPr>
      </w:pPr>
    </w:p>
    <w:p w:rsidR="00345392" w:rsidRPr="004E53E4" w:rsidRDefault="00345392" w:rsidP="00345392">
      <w:pPr>
        <w:spacing w:line="240" w:lineRule="auto"/>
        <w:jc w:val="both"/>
        <w:rPr>
          <w:rFonts w:ascii="Arial" w:hAnsi="Arial" w:cs="Arial"/>
          <w:color w:val="000000" w:themeColor="text1"/>
        </w:rPr>
      </w:pPr>
      <w:r w:rsidRPr="004E53E4">
        <w:rPr>
          <w:rFonts w:ascii="Arial" w:hAnsi="Arial" w:cs="Arial"/>
          <w:color w:val="000000" w:themeColor="text1"/>
        </w:rPr>
        <w:t>Alcuni obiettivi specificamente assegnati alle strutture sono connessi a misure citate nel PTPC.</w:t>
      </w:r>
    </w:p>
    <w:tbl>
      <w:tblPr>
        <w:tblW w:w="9918" w:type="dxa"/>
        <w:tblCellMar>
          <w:left w:w="70" w:type="dxa"/>
          <w:right w:w="70" w:type="dxa"/>
        </w:tblCellMar>
        <w:tblLook w:val="04A0" w:firstRow="1" w:lastRow="0" w:firstColumn="1" w:lastColumn="0" w:noHBand="0" w:noVBand="1"/>
      </w:tblPr>
      <w:tblGrid>
        <w:gridCol w:w="660"/>
        <w:gridCol w:w="9258"/>
      </w:tblGrid>
      <w:tr w:rsidR="004E53E4" w:rsidRPr="004E53E4" w:rsidTr="004A339D">
        <w:trPr>
          <w:trHeight w:val="645"/>
          <w:tblHeader/>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4A339D" w:rsidRPr="004E53E4" w:rsidRDefault="004A339D" w:rsidP="004A339D">
            <w:pPr>
              <w:spacing w:after="0" w:line="240" w:lineRule="auto"/>
              <w:jc w:val="center"/>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N. OBTV</w:t>
            </w:r>
          </w:p>
        </w:tc>
        <w:tc>
          <w:tcPr>
            <w:tcW w:w="9258" w:type="dxa"/>
            <w:tcBorders>
              <w:top w:val="single" w:sz="4" w:space="0" w:color="auto"/>
              <w:left w:val="nil"/>
              <w:bottom w:val="single" w:sz="4" w:space="0" w:color="auto"/>
              <w:right w:val="single" w:sz="4" w:space="0" w:color="auto"/>
            </w:tcBorders>
            <w:shd w:val="clear" w:color="auto" w:fill="auto"/>
            <w:vAlign w:val="center"/>
          </w:tcPr>
          <w:p w:rsidR="004A339D" w:rsidRPr="004E53E4" w:rsidRDefault="004A339D" w:rsidP="004A339D">
            <w:pPr>
              <w:spacing w:after="0" w:line="240" w:lineRule="auto"/>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DESCRIZIONE OBIETTIVO</w:t>
            </w:r>
          </w:p>
        </w:tc>
      </w:tr>
      <w:tr w:rsidR="004E53E4" w:rsidRPr="004E53E4" w:rsidTr="00554527">
        <w:trPr>
          <w:trHeight w:val="64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107</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Revisione di processi relativi all'organizzazione dell'attività libero professionale ambulatoriale e di ricovero</w:t>
            </w:r>
          </w:p>
        </w:tc>
      </w:tr>
      <w:tr w:rsidR="004E53E4" w:rsidRPr="004E53E4" w:rsidTr="00554527">
        <w:trPr>
          <w:trHeight w:val="64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111</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Indagini e consultazioni preliminari di mercato (in base al codice degli appalti e alle Linee Guida ANAC) sui servizi affidati ad AMOS</w:t>
            </w:r>
          </w:p>
        </w:tc>
      </w:tr>
      <w:tr w:rsidR="004E53E4" w:rsidRPr="004E53E4" w:rsidTr="00554527">
        <w:trPr>
          <w:trHeight w:val="64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121</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Revisione del Regolamento Interaziendale per la disciplina dell'assistenza legale diretta e del rimborso delle spese legali e peritali</w:t>
            </w:r>
          </w:p>
        </w:tc>
      </w:tr>
      <w:tr w:rsidR="004E53E4" w:rsidRPr="004E53E4" w:rsidTr="00554527">
        <w:trPr>
          <w:trHeight w:val="64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122</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Formazione di un elenco di avvocati esterni per l'affidamento degli incarichi di patrocinio legale a favore del personale dipendente</w:t>
            </w:r>
          </w:p>
        </w:tc>
      </w:tr>
      <w:tr w:rsidR="004E53E4" w:rsidRPr="004E53E4" w:rsidTr="00554527">
        <w:trPr>
          <w:trHeight w:val="64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lastRenderedPageBreak/>
              <w:t>123</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Revisione del Regolamento sul funzionamento dell'Ufficio Interazie</w:t>
            </w:r>
            <w:r w:rsidR="00F82AF9">
              <w:rPr>
                <w:rFonts w:ascii="Calibri" w:eastAsia="Times New Roman" w:hAnsi="Calibri" w:cs="Calibri"/>
                <w:color w:val="000000" w:themeColor="text1"/>
                <w:sz w:val="20"/>
                <w:szCs w:val="20"/>
                <w:lang w:eastAsia="it-IT"/>
              </w:rPr>
              <w:t>n</w:t>
            </w:r>
            <w:r w:rsidRPr="004E53E4">
              <w:rPr>
                <w:rFonts w:ascii="Calibri" w:eastAsia="Times New Roman" w:hAnsi="Calibri" w:cs="Calibri"/>
                <w:color w:val="000000" w:themeColor="text1"/>
                <w:sz w:val="20"/>
                <w:szCs w:val="20"/>
                <w:lang w:eastAsia="it-IT"/>
              </w:rPr>
              <w:t xml:space="preserve">dale per i procedimenti disciplinari relativi al personale </w:t>
            </w:r>
          </w:p>
        </w:tc>
      </w:tr>
      <w:tr w:rsidR="004E53E4" w:rsidRPr="004E53E4" w:rsidTr="00554527">
        <w:trPr>
          <w:trHeight w:val="64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138</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F82AF9" w:rsidP="004A339D">
            <w:pPr>
              <w:spacing w:after="0" w:line="240" w:lineRule="auto"/>
              <w:rPr>
                <w:rFonts w:ascii="Calibri" w:eastAsia="Times New Roman" w:hAnsi="Calibri" w:cs="Calibri"/>
                <w:color w:val="000000" w:themeColor="text1"/>
                <w:sz w:val="20"/>
                <w:szCs w:val="20"/>
                <w:lang w:eastAsia="it-IT"/>
              </w:rPr>
            </w:pPr>
            <w:r>
              <w:rPr>
                <w:rFonts w:ascii="Calibri" w:eastAsia="Times New Roman" w:hAnsi="Calibri" w:cs="Calibri"/>
                <w:color w:val="000000" w:themeColor="text1"/>
                <w:sz w:val="20"/>
                <w:szCs w:val="20"/>
                <w:lang w:eastAsia="it-IT"/>
              </w:rPr>
              <w:t>Realizzazione Unità</w:t>
            </w:r>
            <w:r w:rsidR="004A339D" w:rsidRPr="004E53E4">
              <w:rPr>
                <w:rFonts w:ascii="Calibri" w:eastAsia="Times New Roman" w:hAnsi="Calibri" w:cs="Calibri"/>
                <w:color w:val="000000" w:themeColor="text1"/>
                <w:sz w:val="20"/>
                <w:szCs w:val="20"/>
                <w:lang w:eastAsia="it-IT"/>
              </w:rPr>
              <w:t xml:space="preserve"> Studi Clinici (USC) di fase I </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AA0662" w:rsidRPr="004E53E4" w:rsidRDefault="00AA0662" w:rsidP="00AA0662">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110</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AA0662" w:rsidRPr="004E53E4" w:rsidRDefault="00AA0662" w:rsidP="00AA0662">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Organizzazione della Struttur</w:t>
            </w:r>
            <w:r w:rsidR="00F82AF9">
              <w:rPr>
                <w:rFonts w:ascii="Calibri" w:eastAsia="Times New Roman" w:hAnsi="Calibri" w:cs="Calibri"/>
                <w:color w:val="000000" w:themeColor="text1"/>
                <w:sz w:val="20"/>
                <w:szCs w:val="20"/>
                <w:lang w:eastAsia="it-IT"/>
              </w:rPr>
              <w:t>a finalizzata alla tempestività</w:t>
            </w:r>
            <w:r w:rsidRPr="004E53E4">
              <w:rPr>
                <w:rFonts w:ascii="Calibri" w:eastAsia="Times New Roman" w:hAnsi="Calibri" w:cs="Calibri"/>
                <w:color w:val="000000" w:themeColor="text1"/>
                <w:sz w:val="20"/>
                <w:szCs w:val="20"/>
                <w:lang w:eastAsia="it-IT"/>
              </w:rPr>
              <w:t xml:space="preserve"> del processo di acquisizione, a livello aziendale, di beni di valore superiore alla soglia comunitaria</w:t>
            </w:r>
          </w:p>
        </w:tc>
      </w:tr>
      <w:tr w:rsidR="004E53E4" w:rsidRPr="004E53E4" w:rsidTr="00554527">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AA0662" w:rsidRPr="004E53E4" w:rsidRDefault="00AA0662" w:rsidP="00AA0662">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118</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AA0662" w:rsidRPr="004E53E4" w:rsidRDefault="00AA0662" w:rsidP="00AA0662">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Censimento dei software presenti sulle attrezzature elettromedicali </w:t>
            </w:r>
          </w:p>
        </w:tc>
      </w:tr>
    </w:tbl>
    <w:p w:rsidR="00AA0662" w:rsidRPr="004E53E4" w:rsidRDefault="00AA0662" w:rsidP="00345392">
      <w:pPr>
        <w:spacing w:line="240" w:lineRule="auto"/>
        <w:jc w:val="both"/>
        <w:rPr>
          <w:rFonts w:ascii="Arial" w:hAnsi="Arial" w:cs="Arial"/>
          <w:color w:val="000000" w:themeColor="text1"/>
        </w:rPr>
      </w:pPr>
    </w:p>
    <w:p w:rsidR="00345392" w:rsidRPr="004E53E4" w:rsidRDefault="00613478" w:rsidP="00345392">
      <w:pPr>
        <w:spacing w:line="240" w:lineRule="auto"/>
        <w:jc w:val="both"/>
        <w:rPr>
          <w:rFonts w:ascii="Arial" w:hAnsi="Arial" w:cs="Arial"/>
          <w:color w:val="000000" w:themeColor="text1"/>
        </w:rPr>
      </w:pPr>
      <w:r w:rsidRPr="004E53E4">
        <w:rPr>
          <w:rFonts w:ascii="Arial" w:hAnsi="Arial" w:cs="Arial"/>
          <w:color w:val="000000" w:themeColor="text1"/>
        </w:rPr>
        <w:t>o</w:t>
      </w:r>
      <w:r w:rsidR="00AA0662" w:rsidRPr="004E53E4">
        <w:rPr>
          <w:rFonts w:ascii="Arial" w:hAnsi="Arial" w:cs="Arial"/>
          <w:color w:val="000000" w:themeColor="text1"/>
        </w:rPr>
        <w:t xml:space="preserve"> per aumentare la trasparenza e la comunicazione interna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60"/>
        <w:gridCol w:w="9258"/>
      </w:tblGrid>
      <w:tr w:rsidR="004E53E4" w:rsidRPr="004E53E4" w:rsidTr="004A339D">
        <w:trPr>
          <w:trHeight w:val="375"/>
          <w:tblHeader/>
        </w:trPr>
        <w:tc>
          <w:tcPr>
            <w:tcW w:w="660" w:type="dxa"/>
            <w:shd w:val="clear" w:color="auto" w:fill="FFFFFF" w:themeFill="background1"/>
            <w:noWrap/>
            <w:vAlign w:val="center"/>
          </w:tcPr>
          <w:p w:rsidR="004A339D" w:rsidRPr="004E53E4" w:rsidRDefault="004A339D" w:rsidP="004A339D">
            <w:pPr>
              <w:spacing w:after="0" w:line="240" w:lineRule="auto"/>
              <w:jc w:val="center"/>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N. OBTV</w:t>
            </w:r>
          </w:p>
        </w:tc>
        <w:tc>
          <w:tcPr>
            <w:tcW w:w="9258" w:type="dxa"/>
            <w:shd w:val="clear" w:color="auto" w:fill="FFFFFF" w:themeFill="background1"/>
            <w:vAlign w:val="center"/>
          </w:tcPr>
          <w:p w:rsidR="004A339D" w:rsidRPr="004E53E4" w:rsidRDefault="004A339D" w:rsidP="004A339D">
            <w:pPr>
              <w:spacing w:after="0" w:line="240" w:lineRule="auto"/>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DESCRIZIONE OBIETTIVO</w:t>
            </w:r>
          </w:p>
        </w:tc>
      </w:tr>
      <w:tr w:rsidR="004E53E4" w:rsidRPr="004E53E4" w:rsidTr="00554527">
        <w:trPr>
          <w:trHeight w:val="375"/>
        </w:trPr>
        <w:tc>
          <w:tcPr>
            <w:tcW w:w="660" w:type="dxa"/>
            <w:shd w:val="clear" w:color="auto"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113</w:t>
            </w:r>
          </w:p>
        </w:tc>
        <w:tc>
          <w:tcPr>
            <w:tcW w:w="9258" w:type="dxa"/>
            <w:shd w:val="clear" w:color="auto" w:fill="FFFFFF" w:themeFill="background1"/>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Revisione sito intranet su piattaforma TYPO </w:t>
            </w:r>
          </w:p>
        </w:tc>
      </w:tr>
    </w:tbl>
    <w:p w:rsidR="00AA0662" w:rsidRPr="004E53E4" w:rsidRDefault="00AA0662" w:rsidP="00345392">
      <w:pPr>
        <w:spacing w:line="240" w:lineRule="auto"/>
        <w:jc w:val="both"/>
        <w:rPr>
          <w:rFonts w:ascii="Arial" w:hAnsi="Arial" w:cs="Arial"/>
          <w:color w:val="000000" w:themeColor="text1"/>
        </w:rPr>
      </w:pPr>
    </w:p>
    <w:p w:rsidR="000D5A49" w:rsidRPr="004E53E4" w:rsidRDefault="00345392" w:rsidP="00CA2D44">
      <w:pPr>
        <w:spacing w:line="240" w:lineRule="auto"/>
        <w:jc w:val="both"/>
        <w:rPr>
          <w:rFonts w:ascii="Arial" w:hAnsi="Arial" w:cs="Arial"/>
          <w:color w:val="000000" w:themeColor="text1"/>
        </w:rPr>
      </w:pPr>
      <w:r w:rsidRPr="009C6FC2">
        <w:rPr>
          <w:rFonts w:ascii="Arial" w:hAnsi="Arial" w:cs="Arial"/>
          <w:color w:val="000000" w:themeColor="text1"/>
        </w:rPr>
        <w:t xml:space="preserve">La revisione </w:t>
      </w:r>
      <w:r w:rsidR="003F7B4E" w:rsidRPr="009C6FC2">
        <w:rPr>
          <w:rFonts w:ascii="Arial" w:hAnsi="Arial" w:cs="Arial"/>
          <w:color w:val="000000" w:themeColor="text1"/>
        </w:rPr>
        <w:t xml:space="preserve">dell’organigramma </w:t>
      </w:r>
      <w:r w:rsidRPr="009C6FC2">
        <w:rPr>
          <w:rFonts w:ascii="Arial" w:hAnsi="Arial" w:cs="Arial"/>
          <w:color w:val="000000" w:themeColor="text1"/>
        </w:rPr>
        <w:t xml:space="preserve">degli incarichi dirigenziali </w:t>
      </w:r>
      <w:r w:rsidR="00F82AF9">
        <w:rPr>
          <w:rFonts w:ascii="Arial" w:hAnsi="Arial" w:cs="Arial"/>
          <w:color w:val="000000" w:themeColor="text1"/>
        </w:rPr>
        <w:t>(</w:t>
      </w:r>
      <w:proofErr w:type="spellStart"/>
      <w:r w:rsidR="00F82AF9">
        <w:rPr>
          <w:rFonts w:ascii="Arial" w:hAnsi="Arial" w:cs="Arial"/>
          <w:color w:val="000000" w:themeColor="text1"/>
        </w:rPr>
        <w:t>obtv</w:t>
      </w:r>
      <w:proofErr w:type="spellEnd"/>
      <w:r w:rsidR="00F82AF9">
        <w:rPr>
          <w:rFonts w:ascii="Arial" w:hAnsi="Arial" w:cs="Arial"/>
          <w:color w:val="000000" w:themeColor="text1"/>
        </w:rPr>
        <w:t xml:space="preserve">. </w:t>
      </w:r>
      <w:r w:rsidR="005C1F9F" w:rsidRPr="009C6FC2">
        <w:rPr>
          <w:rFonts w:ascii="Arial" w:hAnsi="Arial" w:cs="Arial"/>
          <w:color w:val="000000" w:themeColor="text1"/>
        </w:rPr>
        <w:t xml:space="preserve">n.120) </w:t>
      </w:r>
      <w:r w:rsidRPr="009C6FC2">
        <w:rPr>
          <w:rFonts w:ascii="Arial" w:hAnsi="Arial" w:cs="Arial"/>
          <w:color w:val="000000" w:themeColor="text1"/>
        </w:rPr>
        <w:t>consentirà di valutare la rotazione ordinaria di alcuni ruoli.</w:t>
      </w:r>
      <w:r w:rsidR="008C7CF3" w:rsidRPr="008C7CF3">
        <w:rPr>
          <w:rFonts w:ascii="Arial" w:hAnsi="Arial" w:cs="Arial"/>
          <w:b/>
          <w:color w:val="FF0000"/>
        </w:rPr>
        <w:t xml:space="preserve"> </w:t>
      </w:r>
    </w:p>
    <w:p w:rsidR="00345392" w:rsidRPr="004E53E4" w:rsidRDefault="00613478" w:rsidP="00CA2D44">
      <w:pPr>
        <w:spacing w:line="240" w:lineRule="auto"/>
        <w:jc w:val="both"/>
        <w:rPr>
          <w:rFonts w:ascii="Arial" w:hAnsi="Arial" w:cs="Arial"/>
          <w:color w:val="000000" w:themeColor="text1"/>
        </w:rPr>
      </w:pPr>
      <w:r w:rsidRPr="004E53E4">
        <w:rPr>
          <w:rFonts w:ascii="Arial" w:hAnsi="Arial" w:cs="Arial"/>
          <w:color w:val="000000" w:themeColor="text1"/>
        </w:rPr>
        <w:t>Nell’ottica di pervenire sempre più ad un sistema di Governo del Rischio integrato a livello aziendale, si segnala una batteria di obiettivi legati alla sicurezza</w:t>
      </w:r>
      <w:r w:rsidR="004A339D" w:rsidRPr="004E53E4">
        <w:rPr>
          <w:rFonts w:ascii="Arial" w:hAnsi="Arial" w:cs="Arial"/>
          <w:color w:val="000000" w:themeColor="text1"/>
        </w:rPr>
        <w:t>:</w:t>
      </w:r>
      <w:r w:rsidRPr="004E53E4">
        <w:rPr>
          <w:rFonts w:ascii="Arial" w:hAnsi="Arial" w:cs="Arial"/>
          <w:color w:val="000000" w:themeColor="text1"/>
        </w:rPr>
        <w:t xml:space="preserve"> </w:t>
      </w:r>
    </w:p>
    <w:tbl>
      <w:tblPr>
        <w:tblW w:w="9918" w:type="dxa"/>
        <w:tblCellMar>
          <w:left w:w="70" w:type="dxa"/>
          <w:right w:w="70" w:type="dxa"/>
        </w:tblCellMar>
        <w:tblLook w:val="04A0" w:firstRow="1" w:lastRow="0" w:firstColumn="1" w:lastColumn="0" w:noHBand="0" w:noVBand="1"/>
      </w:tblPr>
      <w:tblGrid>
        <w:gridCol w:w="660"/>
        <w:gridCol w:w="9258"/>
      </w:tblGrid>
      <w:tr w:rsidR="004E53E4" w:rsidRPr="004E53E4" w:rsidTr="004A339D">
        <w:trPr>
          <w:trHeight w:val="630"/>
          <w:tblHeader/>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4A339D" w:rsidRPr="004E53E4" w:rsidRDefault="004A339D" w:rsidP="004A339D">
            <w:pPr>
              <w:spacing w:after="0" w:line="240" w:lineRule="auto"/>
              <w:jc w:val="center"/>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N. OBTV</w:t>
            </w:r>
          </w:p>
        </w:tc>
        <w:tc>
          <w:tcPr>
            <w:tcW w:w="9258" w:type="dxa"/>
            <w:tcBorders>
              <w:top w:val="single" w:sz="4" w:space="0" w:color="auto"/>
              <w:left w:val="nil"/>
              <w:bottom w:val="single" w:sz="4" w:space="0" w:color="auto"/>
              <w:right w:val="single" w:sz="4" w:space="0" w:color="auto"/>
            </w:tcBorders>
            <w:shd w:val="clear" w:color="auto" w:fill="auto"/>
            <w:vAlign w:val="center"/>
          </w:tcPr>
          <w:p w:rsidR="004A339D" w:rsidRPr="004E53E4" w:rsidRDefault="004A339D" w:rsidP="004A339D">
            <w:pPr>
              <w:spacing w:after="0" w:line="240" w:lineRule="auto"/>
              <w:rPr>
                <w:rFonts w:ascii="Calibri" w:eastAsia="Times New Roman" w:hAnsi="Calibri" w:cs="Calibri"/>
                <w:color w:val="000000" w:themeColor="text1"/>
                <w:sz w:val="18"/>
                <w:szCs w:val="18"/>
                <w:lang w:eastAsia="it-IT"/>
              </w:rPr>
            </w:pPr>
            <w:r w:rsidRPr="004E53E4">
              <w:rPr>
                <w:rFonts w:ascii="Calibri" w:eastAsia="Times New Roman" w:hAnsi="Calibri" w:cs="Calibri"/>
                <w:color w:val="000000" w:themeColor="text1"/>
                <w:sz w:val="18"/>
                <w:szCs w:val="18"/>
                <w:lang w:eastAsia="it-IT"/>
              </w:rPr>
              <w:t>DESCRIZIONE OBIETTIVO</w:t>
            </w:r>
          </w:p>
        </w:tc>
      </w:tr>
      <w:tr w:rsidR="004E53E4" w:rsidRPr="004E53E4" w:rsidTr="00554527">
        <w:trPr>
          <w:trHeight w:val="630"/>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62</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Applicazione della PG 007 "Informazione al paziente e consenso informato all'atto sanitario"</w:t>
            </w:r>
          </w:p>
        </w:tc>
      </w:tr>
      <w:tr w:rsidR="004E53E4" w:rsidRPr="004E53E4" w:rsidTr="00554527">
        <w:trPr>
          <w:trHeight w:val="630"/>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96</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Prevenzione rischio clinico: esecuzione di esami di risonanza magnetica in pazienti portatori di dispositivi medici impiantabili attivi (DMIA)</w:t>
            </w:r>
          </w:p>
        </w:tc>
      </w:tr>
      <w:tr w:rsidR="004E53E4" w:rsidRPr="004E53E4" w:rsidTr="00554527">
        <w:trPr>
          <w:trHeight w:val="630"/>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143</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Sicurezza dei pazienti: registrazione  nel referto delle dosi al paziente</w:t>
            </w:r>
          </w:p>
        </w:tc>
      </w:tr>
      <w:tr w:rsidR="004E53E4" w:rsidRPr="004E53E4" w:rsidTr="00554527">
        <w:trPr>
          <w:trHeight w:val="510"/>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141</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 xml:space="preserve">Percorso ambulatoriale di somministrazione delle terapie per la DMLE e la DME prescritte rispetto a quanto indicato nelle LG aziendali </w:t>
            </w:r>
          </w:p>
        </w:tc>
      </w:tr>
      <w:tr w:rsidR="004E53E4" w:rsidRPr="004E53E4" w:rsidTr="00554527">
        <w:trPr>
          <w:trHeight w:val="510"/>
        </w:trPr>
        <w:tc>
          <w:tcPr>
            <w:tcW w:w="66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A339D" w:rsidRPr="004E53E4" w:rsidRDefault="004A339D" w:rsidP="004A339D">
            <w:pPr>
              <w:spacing w:after="0" w:line="240" w:lineRule="auto"/>
              <w:jc w:val="center"/>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63</w:t>
            </w:r>
          </w:p>
        </w:tc>
        <w:tc>
          <w:tcPr>
            <w:tcW w:w="9258" w:type="dxa"/>
            <w:tcBorders>
              <w:top w:val="single" w:sz="4" w:space="0" w:color="auto"/>
              <w:left w:val="nil"/>
              <w:bottom w:val="single" w:sz="4" w:space="0" w:color="auto"/>
              <w:right w:val="single" w:sz="4" w:space="0" w:color="auto"/>
            </w:tcBorders>
            <w:shd w:val="clear" w:color="auto" w:fill="auto"/>
            <w:vAlign w:val="center"/>
            <w:hideMark/>
          </w:tcPr>
          <w:p w:rsidR="004A339D" w:rsidRPr="004E53E4" w:rsidRDefault="004A339D" w:rsidP="004A339D">
            <w:pPr>
              <w:spacing w:after="0" w:line="240" w:lineRule="auto"/>
              <w:rPr>
                <w:rFonts w:ascii="Calibri" w:eastAsia="Times New Roman" w:hAnsi="Calibri" w:cs="Calibri"/>
                <w:color w:val="000000" w:themeColor="text1"/>
                <w:sz w:val="20"/>
                <w:szCs w:val="20"/>
                <w:lang w:eastAsia="it-IT"/>
              </w:rPr>
            </w:pPr>
            <w:r w:rsidRPr="004E53E4">
              <w:rPr>
                <w:rFonts w:ascii="Calibri" w:eastAsia="Times New Roman" w:hAnsi="Calibri" w:cs="Calibri"/>
                <w:color w:val="000000" w:themeColor="text1"/>
                <w:sz w:val="20"/>
                <w:szCs w:val="20"/>
                <w:lang w:eastAsia="it-IT"/>
              </w:rPr>
              <w:t>Centralizzazione dell'attività di programmazione dei ricoveri</w:t>
            </w:r>
          </w:p>
        </w:tc>
      </w:tr>
    </w:tbl>
    <w:p w:rsidR="00AA0662" w:rsidRPr="004E53E4" w:rsidRDefault="00AA0662" w:rsidP="00CA2D44">
      <w:pPr>
        <w:spacing w:line="240" w:lineRule="auto"/>
        <w:jc w:val="both"/>
        <w:rPr>
          <w:rFonts w:ascii="Arial" w:hAnsi="Arial" w:cs="Arial"/>
          <w:color w:val="000000" w:themeColor="text1"/>
        </w:rPr>
      </w:pPr>
    </w:p>
    <w:p w:rsidR="00345392" w:rsidRPr="004E53E4" w:rsidRDefault="00554527" w:rsidP="00CA2D44">
      <w:pPr>
        <w:spacing w:line="240" w:lineRule="auto"/>
        <w:jc w:val="both"/>
        <w:rPr>
          <w:rFonts w:ascii="Arial" w:hAnsi="Arial" w:cs="Arial"/>
          <w:color w:val="000000" w:themeColor="text1"/>
        </w:rPr>
      </w:pPr>
      <w:r w:rsidRPr="004E53E4">
        <w:rPr>
          <w:rFonts w:ascii="Arial" w:hAnsi="Arial" w:cs="Arial"/>
          <w:color w:val="000000" w:themeColor="text1"/>
        </w:rPr>
        <w:t>S</w:t>
      </w:r>
      <w:r w:rsidR="00613478" w:rsidRPr="004E53E4">
        <w:rPr>
          <w:rFonts w:ascii="Arial" w:hAnsi="Arial" w:cs="Arial"/>
          <w:color w:val="000000" w:themeColor="text1"/>
        </w:rPr>
        <w:t>i s</w:t>
      </w:r>
      <w:r w:rsidR="00345392" w:rsidRPr="004E53E4">
        <w:rPr>
          <w:rFonts w:ascii="Arial" w:hAnsi="Arial" w:cs="Arial"/>
          <w:color w:val="000000" w:themeColor="text1"/>
        </w:rPr>
        <w:t>ottolinea</w:t>
      </w:r>
      <w:r w:rsidR="00613478" w:rsidRPr="004E53E4">
        <w:rPr>
          <w:rFonts w:ascii="Arial" w:hAnsi="Arial" w:cs="Arial"/>
          <w:color w:val="000000" w:themeColor="text1"/>
        </w:rPr>
        <w:t xml:space="preserve">no quelli già precedentemente richiamati per il governo delle liste di attesa e della gestione del budget e verifica di compatibilità di spesa (es. </w:t>
      </w:r>
      <w:proofErr w:type="spellStart"/>
      <w:r w:rsidR="004A339D" w:rsidRPr="004E53E4">
        <w:rPr>
          <w:rFonts w:ascii="Arial" w:hAnsi="Arial" w:cs="Arial"/>
          <w:color w:val="000000" w:themeColor="text1"/>
        </w:rPr>
        <w:t>obtv</w:t>
      </w:r>
      <w:proofErr w:type="spellEnd"/>
      <w:r w:rsidR="004A339D" w:rsidRPr="004E53E4">
        <w:rPr>
          <w:rFonts w:ascii="Arial" w:hAnsi="Arial" w:cs="Arial"/>
          <w:color w:val="000000" w:themeColor="text1"/>
        </w:rPr>
        <w:t xml:space="preserve"> </w:t>
      </w:r>
      <w:r w:rsidR="00613478" w:rsidRPr="004E53E4">
        <w:rPr>
          <w:rFonts w:ascii="Arial" w:hAnsi="Arial" w:cs="Arial"/>
          <w:color w:val="000000" w:themeColor="text1"/>
        </w:rPr>
        <w:t>n.102)</w:t>
      </w:r>
      <w:r w:rsidR="004A339D" w:rsidRPr="004E53E4">
        <w:rPr>
          <w:rFonts w:ascii="Arial" w:hAnsi="Arial" w:cs="Arial"/>
          <w:color w:val="000000" w:themeColor="text1"/>
        </w:rPr>
        <w:t>.</w:t>
      </w:r>
      <w:r w:rsidR="00345392" w:rsidRPr="004E53E4">
        <w:rPr>
          <w:rFonts w:ascii="Arial" w:hAnsi="Arial" w:cs="Arial"/>
          <w:color w:val="000000" w:themeColor="text1"/>
        </w:rPr>
        <w:t xml:space="preserve"> </w:t>
      </w:r>
    </w:p>
    <w:p w:rsidR="00D5706B" w:rsidRPr="004E53E4" w:rsidRDefault="00D5706B">
      <w:pPr>
        <w:spacing w:after="160" w:line="259" w:lineRule="auto"/>
        <w:rPr>
          <w:rFonts w:ascii="Times New Roman" w:hAnsi="Times New Roman" w:cs="Times New Roman"/>
          <w:color w:val="000000" w:themeColor="text1"/>
          <w:sz w:val="24"/>
          <w:szCs w:val="24"/>
        </w:rPr>
      </w:pPr>
      <w:r w:rsidRPr="004E53E4">
        <w:rPr>
          <w:rFonts w:ascii="Times New Roman" w:hAnsi="Times New Roman" w:cs="Times New Roman"/>
          <w:color w:val="000000" w:themeColor="text1"/>
          <w:sz w:val="24"/>
          <w:szCs w:val="24"/>
        </w:rPr>
        <w:br w:type="page"/>
      </w:r>
    </w:p>
    <w:p w:rsidR="00D002EB" w:rsidRPr="004E53E4" w:rsidRDefault="00D002EB" w:rsidP="00CA2D44">
      <w:pPr>
        <w:spacing w:line="240" w:lineRule="auto"/>
        <w:jc w:val="both"/>
        <w:rPr>
          <w:rFonts w:ascii="Times New Roman" w:hAnsi="Times New Roman" w:cs="Times New Roman"/>
          <w:color w:val="000000" w:themeColor="text1"/>
          <w:sz w:val="24"/>
          <w:szCs w:val="24"/>
        </w:rPr>
      </w:pPr>
    </w:p>
    <w:p w:rsidR="00FA3E5E" w:rsidRPr="004E53E4" w:rsidRDefault="00FA3E5E" w:rsidP="00CA2D44">
      <w:pPr>
        <w:pStyle w:val="Titolo2"/>
        <w:spacing w:line="240" w:lineRule="auto"/>
        <w:rPr>
          <w:rFonts w:ascii="Arial" w:hAnsi="Arial" w:cs="Arial"/>
          <w:b/>
          <w:color w:val="000000" w:themeColor="text1"/>
          <w:sz w:val="24"/>
          <w:szCs w:val="24"/>
        </w:rPr>
      </w:pPr>
      <w:bookmarkStart w:id="5" w:name="_Toc106707603"/>
      <w:r w:rsidRPr="004E53E4">
        <w:rPr>
          <w:rFonts w:ascii="Arial" w:hAnsi="Arial" w:cs="Arial"/>
          <w:b/>
          <w:color w:val="000000" w:themeColor="text1"/>
          <w:sz w:val="24"/>
          <w:szCs w:val="24"/>
        </w:rPr>
        <w:t>Sottosezione di programmazione</w:t>
      </w:r>
      <w:r w:rsidR="00013B28" w:rsidRPr="004E53E4">
        <w:rPr>
          <w:rFonts w:ascii="Arial" w:hAnsi="Arial" w:cs="Arial"/>
          <w:b/>
          <w:color w:val="000000" w:themeColor="text1"/>
          <w:sz w:val="24"/>
          <w:szCs w:val="24"/>
        </w:rPr>
        <w:t xml:space="preserve">: </w:t>
      </w:r>
      <w:r w:rsidRPr="004E53E4">
        <w:rPr>
          <w:rFonts w:ascii="Arial" w:hAnsi="Arial" w:cs="Arial"/>
          <w:b/>
          <w:color w:val="000000" w:themeColor="text1"/>
          <w:sz w:val="24"/>
          <w:szCs w:val="24"/>
        </w:rPr>
        <w:tab/>
        <w:t>Rischi corruttivi e trasparenza</w:t>
      </w:r>
      <w:bookmarkEnd w:id="5"/>
    </w:p>
    <w:p w:rsidR="00715EDD" w:rsidRPr="004E53E4" w:rsidRDefault="00715EDD" w:rsidP="00715EDD">
      <w:pPr>
        <w:spacing w:line="240" w:lineRule="auto"/>
        <w:jc w:val="both"/>
        <w:rPr>
          <w:rFonts w:ascii="Times New Roman" w:hAnsi="Times New Roman" w:cs="Times New Roman"/>
          <w:color w:val="000000" w:themeColor="text1"/>
          <w:sz w:val="24"/>
          <w:szCs w:val="24"/>
        </w:rPr>
      </w:pPr>
    </w:p>
    <w:p w:rsidR="00443A0C" w:rsidRPr="004E53E4" w:rsidRDefault="00443A0C" w:rsidP="00CA2D44">
      <w:pPr>
        <w:spacing w:line="240" w:lineRule="auto"/>
        <w:rPr>
          <w:rFonts w:ascii="Arial" w:eastAsia="Times New Roman" w:hAnsi="Arial" w:cs="Times New Roman"/>
          <w:b/>
          <w:color w:val="000000" w:themeColor="text1"/>
          <w:lang w:eastAsia="it-IT"/>
        </w:rPr>
      </w:pPr>
      <w:r w:rsidRPr="004E53E4">
        <w:rPr>
          <w:rFonts w:ascii="Arial" w:eastAsia="Times New Roman" w:hAnsi="Arial" w:cs="Times New Roman"/>
          <w:b/>
          <w:color w:val="000000" w:themeColor="text1"/>
          <w:lang w:eastAsia="it-IT"/>
        </w:rPr>
        <w:t>Contesto esterno</w:t>
      </w:r>
    </w:p>
    <w:p w:rsidR="000A647A" w:rsidRPr="004E53E4" w:rsidRDefault="000A647A" w:rsidP="000A647A">
      <w:pPr>
        <w:spacing w:line="240" w:lineRule="auto"/>
        <w:jc w:val="both"/>
        <w:rPr>
          <w:rFonts w:ascii="Arial" w:hAnsi="Arial"/>
          <w:color w:val="000000" w:themeColor="text1"/>
        </w:rPr>
      </w:pPr>
      <w:r w:rsidRPr="004E53E4">
        <w:rPr>
          <w:rFonts w:ascii="Arial" w:hAnsi="Arial"/>
          <w:color w:val="000000" w:themeColor="text1"/>
        </w:rPr>
        <w:t>Le caratteristiche strutturali e congiunturali dell’ambiente, culturale, sociale ed economico nel quale l’Azienda si trova ad operare risultano nel tempo favorevoli ad una buona convivenza, in cui il verificarsi di fenomeni corruttivi è molto limitato così come i reati contro la Pubblica Amministrazione sia dall’esterno che all’interno della stessa.</w:t>
      </w:r>
    </w:p>
    <w:p w:rsidR="003F7F5B" w:rsidRPr="004E53E4" w:rsidRDefault="003F7F5B" w:rsidP="003F7F5B">
      <w:pPr>
        <w:spacing w:line="240" w:lineRule="auto"/>
        <w:jc w:val="both"/>
        <w:rPr>
          <w:rFonts w:ascii="Arial" w:hAnsi="Arial" w:cs="Arial"/>
          <w:color w:val="000000" w:themeColor="text1"/>
        </w:rPr>
      </w:pPr>
      <w:r w:rsidRPr="004E53E4">
        <w:rPr>
          <w:rFonts w:ascii="Arial" w:hAnsi="Arial" w:cs="Arial"/>
          <w:color w:val="000000" w:themeColor="text1"/>
        </w:rPr>
        <w:t xml:space="preserve">In tema di </w:t>
      </w:r>
      <w:r w:rsidRPr="004E53E4">
        <w:rPr>
          <w:rFonts w:ascii="Arial" w:hAnsi="Arial"/>
          <w:color w:val="000000" w:themeColor="text1"/>
        </w:rPr>
        <w:t xml:space="preserve">danno iatrogeno, </w:t>
      </w:r>
      <w:r w:rsidRPr="004E53E4">
        <w:rPr>
          <w:rFonts w:ascii="Arial" w:hAnsi="Arial" w:cs="Arial"/>
          <w:color w:val="000000" w:themeColor="text1"/>
        </w:rPr>
        <w:t xml:space="preserve">di </w:t>
      </w:r>
      <w:r w:rsidRPr="004E53E4">
        <w:rPr>
          <w:rFonts w:ascii="Arial" w:hAnsi="Arial"/>
          <w:color w:val="000000" w:themeColor="text1"/>
        </w:rPr>
        <w:t xml:space="preserve">assenteismo, </w:t>
      </w:r>
      <w:r w:rsidRPr="004E53E4">
        <w:rPr>
          <w:rFonts w:ascii="Arial" w:hAnsi="Arial" w:cs="Arial"/>
          <w:color w:val="000000" w:themeColor="text1"/>
        </w:rPr>
        <w:t xml:space="preserve">di </w:t>
      </w:r>
      <w:proofErr w:type="spellStart"/>
      <w:r w:rsidRPr="004E53E4">
        <w:rPr>
          <w:rFonts w:ascii="Arial" w:hAnsi="Arial"/>
          <w:i/>
          <w:color w:val="000000" w:themeColor="text1"/>
        </w:rPr>
        <w:t>mala</w:t>
      </w:r>
      <w:r w:rsidR="00C31BD7">
        <w:rPr>
          <w:rFonts w:ascii="Arial" w:hAnsi="Arial"/>
          <w:i/>
          <w:color w:val="000000" w:themeColor="text1"/>
        </w:rPr>
        <w:t>dministration</w:t>
      </w:r>
      <w:proofErr w:type="spellEnd"/>
      <w:r w:rsidR="00331F46">
        <w:rPr>
          <w:rFonts w:ascii="Arial" w:hAnsi="Arial"/>
          <w:i/>
          <w:color w:val="000000" w:themeColor="text1"/>
        </w:rPr>
        <w:t xml:space="preserve"> </w:t>
      </w:r>
      <w:r w:rsidRPr="004E53E4">
        <w:rPr>
          <w:rFonts w:ascii="Arial" w:hAnsi="Arial"/>
          <w:color w:val="000000" w:themeColor="text1"/>
        </w:rPr>
        <w:t>le Procure piemontesi non registrano valori significativi in riferimento a quelle di tutto il territorio nazionale</w:t>
      </w:r>
      <w:r w:rsidRPr="004E53E4">
        <w:rPr>
          <w:rFonts w:ascii="Arial" w:hAnsi="Arial"/>
          <w:b/>
          <w:color w:val="000000" w:themeColor="text1"/>
        </w:rPr>
        <w:t xml:space="preserve">. </w:t>
      </w:r>
    </w:p>
    <w:p w:rsidR="000A647A" w:rsidRPr="004E53E4" w:rsidRDefault="000A647A" w:rsidP="000A647A">
      <w:pPr>
        <w:pStyle w:val="Rientrocorpodeltesto2"/>
        <w:ind w:left="0"/>
        <w:jc w:val="both"/>
        <w:rPr>
          <w:rFonts w:cs="Arial"/>
          <w:color w:val="000000" w:themeColor="text1"/>
          <w:sz w:val="22"/>
          <w:szCs w:val="22"/>
          <w:shd w:val="clear" w:color="auto" w:fill="FFFFFF"/>
        </w:rPr>
      </w:pPr>
      <w:r w:rsidRPr="004E53E4">
        <w:rPr>
          <w:rFonts w:cs="Arial"/>
          <w:color w:val="000000" w:themeColor="text1"/>
          <w:sz w:val="22"/>
          <w:szCs w:val="22"/>
          <w:shd w:val="clear" w:color="auto" w:fill="FFFFFF"/>
        </w:rPr>
        <w:t xml:space="preserve">Dai dati pubblicati dal Ministero della Salute nel </w:t>
      </w:r>
      <w:r w:rsidR="00683C69" w:rsidRPr="004E53E4">
        <w:rPr>
          <w:rFonts w:cs="Arial"/>
          <w:color w:val="000000" w:themeColor="text1"/>
          <w:sz w:val="22"/>
          <w:szCs w:val="22"/>
          <w:shd w:val="clear" w:color="auto" w:fill="FFFFFF"/>
        </w:rPr>
        <w:t xml:space="preserve">2021 </w:t>
      </w:r>
      <w:r w:rsidRPr="004E53E4">
        <w:rPr>
          <w:rFonts w:cs="Arial"/>
          <w:color w:val="000000" w:themeColor="text1"/>
          <w:sz w:val="22"/>
          <w:szCs w:val="22"/>
          <w:shd w:val="clear" w:color="auto" w:fill="FFFFFF"/>
        </w:rPr>
        <w:t>non ci sono episodi direttamente riconducibili al territorio cuneese, mentre quelli riferiti al territorio piemontese, sulla scia di indagini condotte a livello nazionale, riguardano segnalazioni individuali di esercizio abusivo della professione</w:t>
      </w:r>
      <w:r w:rsidRPr="004E53E4">
        <w:rPr>
          <w:rStyle w:val="Rimandonotaapidipagina"/>
          <w:rFonts w:cs="Arial"/>
          <w:color w:val="000000" w:themeColor="text1"/>
          <w:sz w:val="22"/>
          <w:szCs w:val="22"/>
          <w:shd w:val="clear" w:color="auto" w:fill="FFFFFF"/>
        </w:rPr>
        <w:footnoteReference w:id="36"/>
      </w:r>
      <w:r w:rsidRPr="004E53E4">
        <w:rPr>
          <w:rFonts w:cs="Arial"/>
          <w:color w:val="000000" w:themeColor="text1"/>
          <w:sz w:val="22"/>
          <w:szCs w:val="22"/>
          <w:shd w:val="clear" w:color="auto" w:fill="FFFFFF"/>
        </w:rPr>
        <w:t xml:space="preserve"> </w:t>
      </w:r>
      <w:r w:rsidRPr="004E53E4">
        <w:rPr>
          <w:rStyle w:val="Rimandonotaapidipagina"/>
          <w:rFonts w:cs="Arial"/>
          <w:color w:val="000000" w:themeColor="text1"/>
          <w:sz w:val="22"/>
          <w:szCs w:val="22"/>
          <w:shd w:val="clear" w:color="auto" w:fill="FFFFFF"/>
        </w:rPr>
        <w:footnoteReference w:id="37"/>
      </w:r>
      <w:r w:rsidRPr="004E53E4">
        <w:rPr>
          <w:rFonts w:cs="Arial"/>
          <w:color w:val="000000" w:themeColor="text1"/>
          <w:sz w:val="22"/>
          <w:szCs w:val="22"/>
          <w:shd w:val="clear" w:color="auto" w:fill="FFFFFF"/>
        </w:rPr>
        <w:t>, piuttosto che di centri sanitari non autorizzati e ad un significativo numero di irregolarità riscontrate in corso dei controlli specifici per la gestione pandemica (mascherine contraffatte</w:t>
      </w:r>
      <w:r w:rsidRPr="004E53E4">
        <w:rPr>
          <w:rStyle w:val="Rimandonotaapidipagina"/>
          <w:rFonts w:cs="Arial"/>
          <w:color w:val="000000" w:themeColor="text1"/>
          <w:sz w:val="22"/>
          <w:szCs w:val="22"/>
          <w:shd w:val="clear" w:color="auto" w:fill="FFFFFF"/>
        </w:rPr>
        <w:footnoteReference w:id="38"/>
      </w:r>
      <w:r w:rsidRPr="004E53E4">
        <w:rPr>
          <w:rFonts w:cs="Arial"/>
          <w:color w:val="000000" w:themeColor="text1"/>
          <w:sz w:val="22"/>
          <w:szCs w:val="22"/>
          <w:shd w:val="clear" w:color="auto" w:fill="FFFFFF"/>
        </w:rPr>
        <w:t>, dispositivi non in regola con le specifiche richieste, filiera vaccini</w:t>
      </w:r>
      <w:r w:rsidRPr="004E53E4">
        <w:rPr>
          <w:rStyle w:val="Rimandonotaapidipagina"/>
          <w:rFonts w:cs="Arial"/>
          <w:color w:val="000000" w:themeColor="text1"/>
          <w:sz w:val="22"/>
          <w:szCs w:val="22"/>
          <w:shd w:val="clear" w:color="auto" w:fill="FFFFFF"/>
        </w:rPr>
        <w:footnoteReference w:id="39"/>
      </w:r>
      <w:r w:rsidRPr="004E53E4">
        <w:rPr>
          <w:rFonts w:cs="Arial"/>
          <w:color w:val="000000" w:themeColor="text1"/>
          <w:sz w:val="22"/>
          <w:szCs w:val="22"/>
          <w:shd w:val="clear" w:color="auto" w:fill="FFFFFF"/>
        </w:rPr>
        <w:t>, test rapidi</w:t>
      </w:r>
      <w:r w:rsidRPr="004E53E4">
        <w:rPr>
          <w:rStyle w:val="Rimandonotaapidipagina"/>
          <w:rFonts w:cs="Arial"/>
          <w:color w:val="000000" w:themeColor="text1"/>
          <w:sz w:val="22"/>
          <w:szCs w:val="22"/>
          <w:shd w:val="clear" w:color="auto" w:fill="FFFFFF"/>
        </w:rPr>
        <w:footnoteReference w:id="40"/>
      </w:r>
      <w:r w:rsidRPr="004E53E4">
        <w:rPr>
          <w:rFonts w:cs="Arial"/>
          <w:color w:val="000000" w:themeColor="text1"/>
          <w:sz w:val="22"/>
          <w:szCs w:val="22"/>
          <w:shd w:val="clear" w:color="auto" w:fill="FFFFFF"/>
        </w:rPr>
        <w:t xml:space="preserve"> irregolari, misure </w:t>
      </w:r>
      <w:proofErr w:type="spellStart"/>
      <w:r w:rsidRPr="004E53E4">
        <w:rPr>
          <w:rFonts w:cs="Arial"/>
          <w:color w:val="000000" w:themeColor="text1"/>
          <w:sz w:val="22"/>
          <w:szCs w:val="22"/>
          <w:shd w:val="clear" w:color="auto" w:fill="FFFFFF"/>
        </w:rPr>
        <w:t>antiCovid</w:t>
      </w:r>
      <w:proofErr w:type="spellEnd"/>
      <w:r w:rsidRPr="004E53E4">
        <w:rPr>
          <w:rFonts w:cs="Arial"/>
          <w:color w:val="000000" w:themeColor="text1"/>
          <w:sz w:val="22"/>
          <w:szCs w:val="22"/>
          <w:shd w:val="clear" w:color="auto" w:fill="FFFFFF"/>
        </w:rPr>
        <w:t xml:space="preserve"> varie).</w:t>
      </w:r>
    </w:p>
    <w:p w:rsidR="000A647A" w:rsidRPr="004E53E4" w:rsidRDefault="000A647A" w:rsidP="000A647A">
      <w:pPr>
        <w:pStyle w:val="Rientrocorpodeltesto2"/>
        <w:ind w:left="0"/>
        <w:jc w:val="both"/>
        <w:rPr>
          <w:rFonts w:cs="Arial"/>
          <w:color w:val="000000" w:themeColor="text1"/>
          <w:sz w:val="22"/>
          <w:szCs w:val="22"/>
          <w:shd w:val="clear" w:color="auto" w:fill="FFFFFF"/>
        </w:rPr>
      </w:pPr>
      <w:r w:rsidRPr="004E53E4">
        <w:rPr>
          <w:rFonts w:cs="Arial"/>
          <w:color w:val="000000" w:themeColor="text1"/>
          <w:sz w:val="22"/>
          <w:szCs w:val="22"/>
          <w:shd w:val="clear" w:color="auto" w:fill="FFFFFF"/>
        </w:rPr>
        <w:t>Nessuna menzione sulla Provincia di Cuneo nelle ultime relazioni riferite al 2021 sia rispetto agli Amministratori sotto tiro</w:t>
      </w:r>
      <w:r w:rsidRPr="004E53E4">
        <w:rPr>
          <w:rStyle w:val="Rimandonotaapidipagina"/>
          <w:color w:val="000000" w:themeColor="text1"/>
          <w:sz w:val="22"/>
          <w:szCs w:val="22"/>
          <w:shd w:val="clear" w:color="auto" w:fill="FFFFFF"/>
        </w:rPr>
        <w:footnoteReference w:id="41"/>
      </w:r>
      <w:r w:rsidRPr="004E53E4">
        <w:rPr>
          <w:rFonts w:cs="Arial"/>
          <w:color w:val="000000" w:themeColor="text1"/>
          <w:sz w:val="22"/>
          <w:szCs w:val="22"/>
          <w:shd w:val="clear" w:color="auto" w:fill="FFFFFF"/>
        </w:rPr>
        <w:t xml:space="preserve"> sia rispetto alle relazioni DIA per quanto riguarda le infiltrazioni mafiose.</w:t>
      </w:r>
    </w:p>
    <w:p w:rsidR="003F7F5B" w:rsidRPr="004E53E4" w:rsidRDefault="003F7F5B" w:rsidP="003F7F5B">
      <w:pPr>
        <w:spacing w:line="240" w:lineRule="auto"/>
        <w:jc w:val="both"/>
        <w:rPr>
          <w:rFonts w:ascii="Arial" w:hAnsi="Arial" w:cs="Arial"/>
          <w:color w:val="000000" w:themeColor="text1"/>
        </w:rPr>
      </w:pPr>
      <w:r w:rsidRPr="004E53E4">
        <w:rPr>
          <w:rFonts w:ascii="Arial" w:hAnsi="Arial" w:cs="Arial"/>
          <w:color w:val="000000" w:themeColor="text1"/>
        </w:rPr>
        <w:t xml:space="preserve">Pur non avendo elementi probatori determinanti è stato affermato come il fenomeno delle infiltrazioni mafiose esista sul territorio, in modo particolare nelle aree ricche più attraenti dell’Albese. Fra le operazioni più rilevanti è stata citata Piazza di Spagna del Nucleo di Polizia Economico Finanziaria di Cuneo che ha permesso di scoprire un’associazione a delinquere che da Roma diramava in 5 regioni: le indagini partite dal territorio cuneese hanno portato al sequestro di 25 milioni di euro tra beni immobili, auto di lusso, terreni e conti correnti.  Le linee di azione da continuare a sviluppare riguardano infatti le evasioni e le frodi fiscali, il monitoraggio delle spese pubbliche e il contrasto ai sodalizi mafiosi, da presidiare in modo particolare in questo particolare periodo storico pandemico e post pandemico. Sono state citate le operazioni “Carosello rumeno” condotte dal distaccamento di Bra, che hanno portato a scoprire un giro di fatture false da 2 milioni di euro o un giro di circa 170 badanti e colf irregolari, l’operazione Tre Cunei nei territori vinicoli ed in collegamento con la Spagna per il riciclaggio tra Italia e Svizzera di oltre 15 milioni di euro e la conclusione dell’operazione Titanio 1 e 2 che ha coinvolto direttamente un dipendente dell’AO </w:t>
      </w:r>
      <w:proofErr w:type="spellStart"/>
      <w:r w:rsidRPr="004E53E4">
        <w:rPr>
          <w:rFonts w:ascii="Arial" w:hAnsi="Arial" w:cs="Arial"/>
          <w:color w:val="000000" w:themeColor="text1"/>
        </w:rPr>
        <w:t>S.Croce</w:t>
      </w:r>
      <w:proofErr w:type="spellEnd"/>
      <w:r w:rsidRPr="004E53E4">
        <w:rPr>
          <w:rFonts w:ascii="Arial" w:hAnsi="Arial" w:cs="Arial"/>
          <w:color w:val="000000" w:themeColor="text1"/>
        </w:rPr>
        <w:t xml:space="preserve"> e </w:t>
      </w:r>
      <w:proofErr w:type="spellStart"/>
      <w:r w:rsidRPr="004E53E4">
        <w:rPr>
          <w:rFonts w:ascii="Arial" w:hAnsi="Arial" w:cs="Arial"/>
          <w:color w:val="000000" w:themeColor="text1"/>
        </w:rPr>
        <w:t>Carle</w:t>
      </w:r>
      <w:proofErr w:type="spellEnd"/>
      <w:r w:rsidRPr="004E53E4">
        <w:rPr>
          <w:rFonts w:ascii="Arial" w:hAnsi="Arial" w:cs="Arial"/>
          <w:color w:val="000000" w:themeColor="text1"/>
        </w:rPr>
        <w:t xml:space="preserve"> di Cuneo. </w:t>
      </w:r>
    </w:p>
    <w:p w:rsidR="00443A0C" w:rsidRPr="004E53E4" w:rsidRDefault="00443A0C" w:rsidP="00CA2D44">
      <w:pPr>
        <w:autoSpaceDE w:val="0"/>
        <w:autoSpaceDN w:val="0"/>
        <w:adjustRightInd w:val="0"/>
        <w:spacing w:line="240" w:lineRule="auto"/>
        <w:jc w:val="both"/>
        <w:rPr>
          <w:rFonts w:ascii="Arial" w:hAnsi="Arial"/>
          <w:color w:val="000000" w:themeColor="text1"/>
        </w:rPr>
      </w:pPr>
      <w:r w:rsidRPr="004E53E4">
        <w:rPr>
          <w:rFonts w:ascii="Arial" w:hAnsi="Arial"/>
          <w:color w:val="000000" w:themeColor="text1"/>
        </w:rPr>
        <w:t>Il Livello di sicurezza appare maggiore rispetto alle restanti province del Piemonte così come la condizione abitativa migliore rispetto agli altri Quadranti piemontesi.</w:t>
      </w:r>
    </w:p>
    <w:p w:rsidR="00443A0C" w:rsidRPr="004E53E4" w:rsidRDefault="00443A0C" w:rsidP="00CA2D44">
      <w:pPr>
        <w:autoSpaceDE w:val="0"/>
        <w:autoSpaceDN w:val="0"/>
        <w:adjustRightInd w:val="0"/>
        <w:spacing w:line="240" w:lineRule="auto"/>
        <w:jc w:val="both"/>
        <w:rPr>
          <w:rFonts w:ascii="Arial" w:hAnsi="Arial"/>
          <w:color w:val="000000" w:themeColor="text1"/>
        </w:rPr>
      </w:pPr>
      <w:r w:rsidRPr="004E53E4">
        <w:rPr>
          <w:rFonts w:ascii="Arial" w:hAnsi="Arial"/>
          <w:color w:val="000000" w:themeColor="text1"/>
        </w:rPr>
        <w:t>Gli eventi delittuosi sono meno frequenti nel Cuneese</w:t>
      </w:r>
      <w:r w:rsidR="00F564F7" w:rsidRPr="004E53E4">
        <w:rPr>
          <w:rFonts w:ascii="Arial" w:hAnsi="Arial"/>
          <w:color w:val="000000" w:themeColor="text1"/>
        </w:rPr>
        <w:t>, m</w:t>
      </w:r>
      <w:r w:rsidRPr="004E53E4">
        <w:rPr>
          <w:rFonts w:ascii="Arial" w:hAnsi="Arial"/>
          <w:color w:val="000000" w:themeColor="text1"/>
        </w:rPr>
        <w:t xml:space="preserve">eno di una persona su 5 è testimone con una certa frequenza di fatti criminosi o potenzialmente pericolosi (come spaccio di droga o prostituzione). La percezione di paura soggettiva </w:t>
      </w:r>
      <w:r w:rsidR="000A647A" w:rsidRPr="004E53E4">
        <w:rPr>
          <w:rFonts w:ascii="Arial" w:hAnsi="Arial"/>
          <w:color w:val="000000" w:themeColor="text1"/>
        </w:rPr>
        <w:t xml:space="preserve">dichiarata nelle </w:t>
      </w:r>
      <w:proofErr w:type="spellStart"/>
      <w:r w:rsidR="000A647A" w:rsidRPr="004E53E4">
        <w:rPr>
          <w:rFonts w:ascii="Arial" w:hAnsi="Arial"/>
          <w:i/>
          <w:color w:val="000000" w:themeColor="text1"/>
        </w:rPr>
        <w:t>survey</w:t>
      </w:r>
      <w:proofErr w:type="spellEnd"/>
      <w:r w:rsidR="000A647A" w:rsidRPr="004E53E4">
        <w:rPr>
          <w:rFonts w:ascii="Arial" w:hAnsi="Arial"/>
          <w:color w:val="000000" w:themeColor="text1"/>
        </w:rPr>
        <w:t xml:space="preserve"> consultate </w:t>
      </w:r>
      <w:r w:rsidRPr="004E53E4">
        <w:rPr>
          <w:rFonts w:ascii="Arial" w:hAnsi="Arial"/>
          <w:color w:val="000000" w:themeColor="text1"/>
        </w:rPr>
        <w:t>è tra le più basse in Piemonte.</w:t>
      </w:r>
    </w:p>
    <w:p w:rsidR="00443A0C" w:rsidRPr="004E53E4" w:rsidRDefault="00443A0C" w:rsidP="00CA2D44">
      <w:pPr>
        <w:autoSpaceDE w:val="0"/>
        <w:autoSpaceDN w:val="0"/>
        <w:adjustRightInd w:val="0"/>
        <w:spacing w:line="240" w:lineRule="auto"/>
        <w:jc w:val="both"/>
        <w:rPr>
          <w:rFonts w:ascii="Arial" w:hAnsi="Arial"/>
          <w:color w:val="000000" w:themeColor="text1"/>
        </w:rPr>
      </w:pPr>
      <w:r w:rsidRPr="004E53E4">
        <w:rPr>
          <w:rFonts w:ascii="Arial" w:hAnsi="Arial"/>
          <w:color w:val="000000" w:themeColor="text1"/>
        </w:rPr>
        <w:t xml:space="preserve">I dati di sicurezza si riflettono nella fiducia in Magistratura e forze dell’ordine: molta o abbastanza per il 59,9% dei cuneesi contro il 56% del Piemonte. </w:t>
      </w:r>
    </w:p>
    <w:p w:rsidR="00565909" w:rsidRPr="004E53E4" w:rsidRDefault="00565909" w:rsidP="00683C69">
      <w:pPr>
        <w:spacing w:line="240" w:lineRule="auto"/>
        <w:ind w:firstLine="708"/>
        <w:jc w:val="both"/>
        <w:rPr>
          <w:rFonts w:ascii="Arial" w:hAnsi="Arial" w:cs="Arial"/>
          <w:color w:val="000000" w:themeColor="text1"/>
        </w:rPr>
      </w:pPr>
      <w:r w:rsidRPr="004E53E4">
        <w:rPr>
          <w:rFonts w:ascii="Arial" w:hAnsi="Arial" w:cs="Arial"/>
          <w:color w:val="000000" w:themeColor="text1"/>
        </w:rPr>
        <w:t xml:space="preserve">Per il 247simo anniversario della Guardia di Finanza è stato reso noto il Rapporto da cui si evince che il Cuneese sia un’area sana, con un alto rispetto delle regole, confermato anche di fronte alle restrizioni straordinarie in corso di pandemia e tenendo conto della diminuzione dei controlli strumentali e della variazione di quelli fiscali. Durante il periodo emergenziale, attraverso l’operazione </w:t>
      </w:r>
      <w:proofErr w:type="spellStart"/>
      <w:r w:rsidRPr="004E53E4">
        <w:rPr>
          <w:rFonts w:ascii="Arial" w:hAnsi="Arial" w:cs="Arial"/>
          <w:color w:val="000000" w:themeColor="text1"/>
        </w:rPr>
        <w:t>Secure</w:t>
      </w:r>
      <w:proofErr w:type="spellEnd"/>
      <w:r w:rsidRPr="004E53E4">
        <w:rPr>
          <w:rFonts w:ascii="Arial" w:hAnsi="Arial" w:cs="Arial"/>
          <w:color w:val="000000" w:themeColor="text1"/>
        </w:rPr>
        <w:t xml:space="preserve"> </w:t>
      </w:r>
      <w:proofErr w:type="spellStart"/>
      <w:r w:rsidRPr="004E53E4">
        <w:rPr>
          <w:rFonts w:ascii="Arial" w:hAnsi="Arial" w:cs="Arial"/>
          <w:color w:val="000000" w:themeColor="text1"/>
        </w:rPr>
        <w:t>Mask</w:t>
      </w:r>
      <w:proofErr w:type="spellEnd"/>
      <w:r w:rsidRPr="004E53E4">
        <w:rPr>
          <w:rFonts w:ascii="Arial" w:hAnsi="Arial" w:cs="Arial"/>
          <w:color w:val="000000" w:themeColor="text1"/>
        </w:rPr>
        <w:t xml:space="preserve">, le Fiamme Gialle hanno sequestrato 87 mila mascherine, non sicure o fuori legge, </w:t>
      </w:r>
      <w:r w:rsidRPr="004E53E4">
        <w:rPr>
          <w:rFonts w:ascii="Arial" w:hAnsi="Arial" w:cs="Arial"/>
          <w:color w:val="000000" w:themeColor="text1"/>
        </w:rPr>
        <w:lastRenderedPageBreak/>
        <w:t>provenienti dalla Cina, per un milione di euro. Nello stesso periodo tutte le forze dell’ordine sono state impegnate anche nel mantenimento della sicurezza attraverso specifici controlli da cui sono scaturite, a titolo di esempio, sanzioni amministrative per 172 singoli cittadini che avevano violato le disposizioni e 3 attività commerciali a fronte di 271 ispezioni.</w:t>
      </w:r>
    </w:p>
    <w:p w:rsidR="00565909" w:rsidRPr="004E53E4" w:rsidRDefault="003442C0" w:rsidP="006114B7">
      <w:pPr>
        <w:spacing w:line="240" w:lineRule="auto"/>
        <w:jc w:val="both"/>
        <w:rPr>
          <w:rFonts w:ascii="Arial" w:hAnsi="Arial" w:cs="Arial"/>
          <w:color w:val="000000" w:themeColor="text1"/>
        </w:rPr>
      </w:pPr>
      <w:r w:rsidRPr="00E0342A">
        <w:rPr>
          <w:rFonts w:ascii="Arial" w:hAnsi="Arial" w:cs="Arial"/>
        </w:rPr>
        <w:t>Con riferimento a f</w:t>
      </w:r>
      <w:r w:rsidR="00565909" w:rsidRPr="00E0342A">
        <w:rPr>
          <w:rFonts w:ascii="Arial" w:hAnsi="Arial" w:cs="Arial"/>
        </w:rPr>
        <w:t xml:space="preserve">rodi </w:t>
      </w:r>
      <w:r w:rsidR="00565909" w:rsidRPr="004E53E4">
        <w:rPr>
          <w:rFonts w:ascii="Arial" w:hAnsi="Arial" w:cs="Arial"/>
          <w:color w:val="000000" w:themeColor="text1"/>
        </w:rPr>
        <w:t xml:space="preserve">e gare truccate nelle ASL piemontesi, l’operazione Molosso, condotta dalla </w:t>
      </w:r>
      <w:proofErr w:type="spellStart"/>
      <w:r w:rsidR="00565909" w:rsidRPr="004E53E4">
        <w:rPr>
          <w:rFonts w:ascii="Arial" w:hAnsi="Arial" w:cs="Arial"/>
          <w:color w:val="000000" w:themeColor="text1"/>
        </w:rPr>
        <w:t>GdF</w:t>
      </w:r>
      <w:proofErr w:type="spellEnd"/>
      <w:r w:rsidR="00565909" w:rsidRPr="004E53E4">
        <w:rPr>
          <w:rFonts w:ascii="Arial" w:hAnsi="Arial" w:cs="Arial"/>
          <w:color w:val="000000" w:themeColor="text1"/>
        </w:rPr>
        <w:t xml:space="preserve"> di Torino nel novembre 2020, </w:t>
      </w:r>
      <w:r>
        <w:rPr>
          <w:rFonts w:ascii="Arial" w:hAnsi="Arial" w:cs="Arial"/>
          <w:color w:val="000000" w:themeColor="text1"/>
        </w:rPr>
        <w:t xml:space="preserve">ha portato a </w:t>
      </w:r>
      <w:r w:rsidR="00565909" w:rsidRPr="004E53E4">
        <w:rPr>
          <w:rFonts w:ascii="Arial" w:hAnsi="Arial" w:cs="Arial"/>
          <w:color w:val="000000" w:themeColor="text1"/>
        </w:rPr>
        <w:t>quindici ordinanze di misura cautelare nei confronti di dipendenti pubblici, commissari di gara ed agenti e rappresentanti di alcune imprese, tutti accusati a vario titolo di corruzione, turbativa d’asta e frode nelle pubbliche forniture.</w:t>
      </w:r>
      <w:r w:rsidR="006114B7">
        <w:rPr>
          <w:rFonts w:ascii="Arial" w:hAnsi="Arial" w:cs="Arial"/>
          <w:color w:val="000000" w:themeColor="text1"/>
        </w:rPr>
        <w:t xml:space="preserve"> </w:t>
      </w:r>
      <w:r w:rsidR="00565909" w:rsidRPr="004E53E4">
        <w:rPr>
          <w:rFonts w:ascii="Arial" w:hAnsi="Arial" w:cs="Arial"/>
          <w:color w:val="000000" w:themeColor="text1"/>
        </w:rPr>
        <w:t>Gli atti investigativi delle Fiamme Gialle mostrano la rapidità con cui si sono scatenati gli appetiti delle mafie</w:t>
      </w:r>
      <w:r w:rsidR="006114B7">
        <w:rPr>
          <w:rFonts w:ascii="Arial" w:hAnsi="Arial" w:cs="Arial"/>
          <w:color w:val="000000" w:themeColor="text1"/>
        </w:rPr>
        <w:t>;</w:t>
      </w:r>
      <w:r w:rsidR="00565909" w:rsidRPr="004E53E4">
        <w:rPr>
          <w:rFonts w:ascii="Arial" w:hAnsi="Arial" w:cs="Arial"/>
          <w:color w:val="000000" w:themeColor="text1"/>
        </w:rPr>
        <w:t xml:space="preserve"> </w:t>
      </w:r>
      <w:r w:rsidR="006114B7">
        <w:rPr>
          <w:rFonts w:ascii="Arial" w:hAnsi="Arial" w:cs="Arial"/>
          <w:color w:val="000000" w:themeColor="text1"/>
        </w:rPr>
        <w:t>a</w:t>
      </w:r>
      <w:r w:rsidR="00565909" w:rsidRPr="004E53E4">
        <w:rPr>
          <w:rFonts w:ascii="Arial" w:hAnsi="Arial" w:cs="Arial"/>
          <w:color w:val="000000" w:themeColor="text1"/>
        </w:rPr>
        <w:t xml:space="preserve"> Torino sono stati sventati tentativi di corruzione: al centro degli interessi illeciti c’erano i lavori di pulizia e igienizzazione imposti dalla profilassi epidemica. </w:t>
      </w:r>
    </w:p>
    <w:p w:rsidR="00565909" w:rsidRPr="004E53E4" w:rsidRDefault="00565909" w:rsidP="003F7F5B">
      <w:pPr>
        <w:widowControl w:val="0"/>
        <w:autoSpaceDE w:val="0"/>
        <w:autoSpaceDN w:val="0"/>
        <w:adjustRightInd w:val="0"/>
        <w:spacing w:line="240" w:lineRule="auto"/>
        <w:ind w:firstLine="708"/>
        <w:jc w:val="both"/>
        <w:rPr>
          <w:rFonts w:ascii="Arial" w:hAnsi="Arial" w:cs="Arial"/>
          <w:color w:val="000000" w:themeColor="text1"/>
        </w:rPr>
      </w:pPr>
      <w:r w:rsidRPr="004E53E4">
        <w:rPr>
          <w:rFonts w:ascii="Arial" w:hAnsi="Arial" w:cs="Arial"/>
          <w:color w:val="000000" w:themeColor="text1"/>
        </w:rPr>
        <w:t>L</w:t>
      </w:r>
      <w:r w:rsidR="003F7F5B" w:rsidRPr="004E53E4">
        <w:rPr>
          <w:rFonts w:ascii="Arial" w:hAnsi="Arial" w:cs="Arial"/>
          <w:color w:val="000000" w:themeColor="text1"/>
        </w:rPr>
        <w:t xml:space="preserve">a nuova frontiera della sicurezza anche all’interno delle Pubbliche Amministrazioni riguarda le </w:t>
      </w:r>
      <w:r w:rsidRPr="004E53E4">
        <w:rPr>
          <w:rFonts w:ascii="Arial" w:hAnsi="Arial" w:cs="Arial"/>
          <w:color w:val="000000" w:themeColor="text1"/>
        </w:rPr>
        <w:t xml:space="preserve"> minacce alla sicurezza </w:t>
      </w:r>
      <w:r w:rsidR="00351F93" w:rsidRPr="004E53E4">
        <w:rPr>
          <w:rFonts w:ascii="Arial" w:hAnsi="Arial" w:cs="Arial"/>
          <w:color w:val="000000" w:themeColor="text1"/>
        </w:rPr>
        <w:t xml:space="preserve">digitale con truffe che </w:t>
      </w:r>
      <w:r w:rsidRPr="004E53E4">
        <w:rPr>
          <w:rFonts w:ascii="Arial" w:hAnsi="Arial" w:cs="Arial"/>
          <w:color w:val="000000" w:themeColor="text1"/>
        </w:rPr>
        <w:t>diventano sempre più complesse</w:t>
      </w:r>
      <w:r w:rsidR="003F7F5B" w:rsidRPr="004E53E4">
        <w:rPr>
          <w:rFonts w:ascii="Arial" w:hAnsi="Arial" w:cs="Arial"/>
          <w:color w:val="000000" w:themeColor="text1"/>
        </w:rPr>
        <w:t>,</w:t>
      </w:r>
      <w:r w:rsidRPr="004E53E4">
        <w:rPr>
          <w:rFonts w:ascii="Arial" w:hAnsi="Arial" w:cs="Arial"/>
          <w:color w:val="000000" w:themeColor="text1"/>
        </w:rPr>
        <w:t xml:space="preserve"> si propagano grazie alla capacità di operare a livello transfrontaliero e all'</w:t>
      </w:r>
      <w:proofErr w:type="spellStart"/>
      <w:r w:rsidRPr="004E53E4">
        <w:rPr>
          <w:rFonts w:ascii="Arial" w:hAnsi="Arial" w:cs="Arial"/>
          <w:color w:val="000000" w:themeColor="text1"/>
        </w:rPr>
        <w:t>interconnettività</w:t>
      </w:r>
      <w:proofErr w:type="spellEnd"/>
      <w:r w:rsidR="003F7F5B" w:rsidRPr="004E53E4">
        <w:rPr>
          <w:rFonts w:ascii="Arial" w:hAnsi="Arial" w:cs="Arial"/>
          <w:color w:val="000000" w:themeColor="text1"/>
        </w:rPr>
        <w:t>,</w:t>
      </w:r>
      <w:r w:rsidRPr="004E53E4">
        <w:rPr>
          <w:rFonts w:ascii="Arial" w:hAnsi="Arial" w:cs="Arial"/>
          <w:color w:val="000000" w:themeColor="text1"/>
        </w:rPr>
        <w:t xml:space="preserve"> tra</w:t>
      </w:r>
      <w:r w:rsidR="003F7F5B" w:rsidRPr="004E53E4">
        <w:rPr>
          <w:rFonts w:ascii="Arial" w:hAnsi="Arial" w:cs="Arial"/>
          <w:color w:val="000000" w:themeColor="text1"/>
        </w:rPr>
        <w:t>endo</w:t>
      </w:r>
      <w:r w:rsidRPr="004E53E4">
        <w:rPr>
          <w:rFonts w:ascii="Arial" w:hAnsi="Arial" w:cs="Arial"/>
          <w:color w:val="000000" w:themeColor="text1"/>
        </w:rPr>
        <w:t xml:space="preserve"> vantaggio dai labili confini tra il</w:t>
      </w:r>
      <w:r w:rsidR="003F7F5B" w:rsidRPr="004E53E4">
        <w:rPr>
          <w:rFonts w:ascii="Arial" w:hAnsi="Arial" w:cs="Arial"/>
          <w:color w:val="000000" w:themeColor="text1"/>
        </w:rPr>
        <w:t xml:space="preserve"> mondo fisico e quello digitale</w:t>
      </w:r>
      <w:r w:rsidRPr="004E53E4">
        <w:rPr>
          <w:rFonts w:ascii="Arial" w:hAnsi="Arial" w:cs="Arial"/>
          <w:color w:val="000000" w:themeColor="text1"/>
        </w:rPr>
        <w:t xml:space="preserve">. Gli attacchi possono verificarsi senza preavviso e lasciare dietro di sé poche o nessuna traccia; </w:t>
      </w:r>
      <w:r w:rsidR="003F7F5B" w:rsidRPr="004E53E4">
        <w:rPr>
          <w:rFonts w:ascii="Arial" w:hAnsi="Arial" w:cs="Arial"/>
          <w:color w:val="000000" w:themeColor="text1"/>
        </w:rPr>
        <w:t>d</w:t>
      </w:r>
      <w:r w:rsidRPr="004E53E4">
        <w:rPr>
          <w:rFonts w:ascii="Arial" w:hAnsi="Arial" w:cs="Arial"/>
          <w:color w:val="000000" w:themeColor="text1"/>
        </w:rPr>
        <w:t xml:space="preserve">urante la pandemia </w:t>
      </w:r>
      <w:r w:rsidR="003F7F5B" w:rsidRPr="004E53E4">
        <w:rPr>
          <w:rFonts w:ascii="Arial" w:hAnsi="Arial" w:cs="Arial"/>
          <w:color w:val="000000" w:themeColor="text1"/>
        </w:rPr>
        <w:t>Covid</w:t>
      </w:r>
      <w:r w:rsidRPr="004E53E4">
        <w:rPr>
          <w:rFonts w:ascii="Arial" w:hAnsi="Arial" w:cs="Arial"/>
          <w:color w:val="000000" w:themeColor="text1"/>
        </w:rPr>
        <w:t>19, le nuove tecnologie hanno consentito a molte imprese e servizi pubblici di continuare a operare, sia consentendoci di rimanere collegati nell'ambito del telelavoro sia mantenendo la logistica delle catene di approvvigionamento, tuttavia, ciò ha anche dato il via a un aumento impressionante di attacchi dolosi</w:t>
      </w:r>
      <w:r w:rsidR="003F7F5B" w:rsidRPr="004E53E4">
        <w:rPr>
          <w:rFonts w:ascii="Arial" w:hAnsi="Arial" w:cs="Arial"/>
          <w:color w:val="000000" w:themeColor="text1"/>
        </w:rPr>
        <w:t xml:space="preserve"> (</w:t>
      </w:r>
      <w:r w:rsidRPr="004E53E4">
        <w:rPr>
          <w:rFonts w:ascii="Arial" w:hAnsi="Arial" w:cs="Arial"/>
          <w:color w:val="000000" w:themeColor="text1"/>
        </w:rPr>
        <w:t>"</w:t>
      </w:r>
      <w:proofErr w:type="spellStart"/>
      <w:r w:rsidRPr="004E53E4">
        <w:rPr>
          <w:rFonts w:ascii="Arial" w:hAnsi="Arial" w:cs="Arial"/>
          <w:color w:val="000000" w:themeColor="text1"/>
        </w:rPr>
        <w:t>cybercrime</w:t>
      </w:r>
      <w:proofErr w:type="spellEnd"/>
      <w:r w:rsidRPr="004E53E4">
        <w:rPr>
          <w:rFonts w:ascii="Arial" w:hAnsi="Arial" w:cs="Arial"/>
          <w:color w:val="000000" w:themeColor="text1"/>
        </w:rPr>
        <w:t xml:space="preserve"> </w:t>
      </w:r>
      <w:proofErr w:type="spellStart"/>
      <w:r w:rsidRPr="004E53E4">
        <w:rPr>
          <w:rFonts w:ascii="Arial" w:hAnsi="Arial" w:cs="Arial"/>
          <w:color w:val="000000" w:themeColor="text1"/>
        </w:rPr>
        <w:t>as</w:t>
      </w:r>
      <w:proofErr w:type="spellEnd"/>
      <w:r w:rsidRPr="004E53E4">
        <w:rPr>
          <w:rFonts w:ascii="Arial" w:hAnsi="Arial" w:cs="Arial"/>
          <w:color w:val="000000" w:themeColor="text1"/>
        </w:rPr>
        <w:t>-a-service" ossia l'offerta di servizi illegali</w:t>
      </w:r>
      <w:r w:rsidR="003F7F5B" w:rsidRPr="004E53E4">
        <w:rPr>
          <w:rFonts w:ascii="Arial" w:hAnsi="Arial" w:cs="Arial"/>
          <w:color w:val="000000" w:themeColor="text1"/>
        </w:rPr>
        <w:t xml:space="preserve">, </w:t>
      </w:r>
      <w:r w:rsidRPr="004E53E4">
        <w:rPr>
          <w:rFonts w:ascii="Arial" w:hAnsi="Arial" w:cs="Arial"/>
          <w:color w:val="000000" w:themeColor="text1"/>
        </w:rPr>
        <w:t>software maligni, furto di dati personali o commerciali mediante la pirateria e l'interruzione delle attività digitali con i relativi da</w:t>
      </w:r>
      <w:r w:rsidR="003F7F5B" w:rsidRPr="004E53E4">
        <w:rPr>
          <w:rFonts w:ascii="Arial" w:hAnsi="Arial" w:cs="Arial"/>
          <w:color w:val="000000" w:themeColor="text1"/>
        </w:rPr>
        <w:t>nni finanziari o di reputazione).</w:t>
      </w:r>
    </w:p>
    <w:p w:rsidR="00814D6C" w:rsidRPr="004E53E4" w:rsidRDefault="00814D6C" w:rsidP="006114B7">
      <w:pPr>
        <w:spacing w:line="240" w:lineRule="auto"/>
        <w:ind w:firstLine="708"/>
        <w:jc w:val="both"/>
        <w:rPr>
          <w:rFonts w:ascii="Arial" w:hAnsi="Arial" w:cs="Arial"/>
          <w:color w:val="000000" w:themeColor="text1"/>
          <w:shd w:val="clear" w:color="auto" w:fill="FFFFFF"/>
        </w:rPr>
      </w:pPr>
      <w:r w:rsidRPr="004E53E4">
        <w:rPr>
          <w:rFonts w:ascii="Arial" w:hAnsi="Arial" w:cs="Arial"/>
          <w:color w:val="000000" w:themeColor="text1"/>
          <w:shd w:val="clear" w:color="auto" w:fill="FFFFFF"/>
        </w:rPr>
        <w:t xml:space="preserve">Da un lato operare prevalentemente su un territorio di provincia con le caratteristiche </w:t>
      </w:r>
      <w:r w:rsidR="006114B7">
        <w:rPr>
          <w:rFonts w:ascii="Arial" w:hAnsi="Arial" w:cs="Arial"/>
          <w:color w:val="000000" w:themeColor="text1"/>
          <w:shd w:val="clear" w:color="auto" w:fill="FFFFFF"/>
        </w:rPr>
        <w:t>sopra menzionate,</w:t>
      </w:r>
      <w:r w:rsidRPr="004E53E4">
        <w:rPr>
          <w:rFonts w:ascii="Arial" w:hAnsi="Arial" w:cs="Arial"/>
          <w:color w:val="000000" w:themeColor="text1"/>
          <w:shd w:val="clear" w:color="auto" w:fill="FFFFFF"/>
        </w:rPr>
        <w:t xml:space="preserve"> da sempre implica un numero piuttosto limitato di persone “politicamente esposte”, che si conoscono tra loro e che un po’ tutti conoscono, anche nelle nuove generazioni e dall’altra vede un numero ancora circoscritto di ambiti in cui gli effetti della globalizzazione si vedono in maniera più evidente.</w:t>
      </w:r>
      <w:r w:rsidR="00570519" w:rsidRPr="004E53E4">
        <w:rPr>
          <w:rFonts w:ascii="Arial" w:hAnsi="Arial" w:cs="Arial"/>
          <w:color w:val="000000" w:themeColor="text1"/>
          <w:shd w:val="clear" w:color="auto" w:fill="FFFFFF"/>
        </w:rPr>
        <w:t xml:space="preserve"> </w:t>
      </w:r>
      <w:r w:rsidRPr="004E53E4">
        <w:rPr>
          <w:rFonts w:ascii="Arial" w:hAnsi="Arial" w:cs="Arial"/>
          <w:color w:val="000000" w:themeColor="text1"/>
          <w:shd w:val="clear" w:color="auto" w:fill="FFFFFF"/>
        </w:rPr>
        <w:t>Questo, come si evince dalla letteratura in merito, da un lato può risultare un fattore protettivo nel momento in cui un certo livello di “chiusura”, anche in termini geografici, salvaguarda un contesto sano dal punto di vista dei comportamenti più storicamente rilevabili (es. dati sulla sicurezza sociale e sulle infrazioni ed i reati), dall’altra non consente di escludere invece un potenziale interesse speciale proprio da parte delle nuove form</w:t>
      </w:r>
      <w:r w:rsidR="006114B7">
        <w:rPr>
          <w:rFonts w:ascii="Arial" w:hAnsi="Arial" w:cs="Arial"/>
          <w:color w:val="000000" w:themeColor="text1"/>
          <w:shd w:val="clear" w:color="auto" w:fill="FFFFFF"/>
        </w:rPr>
        <w:t xml:space="preserve">e di criminalità organizzata </w:t>
      </w:r>
      <w:r w:rsidRPr="004E53E4">
        <w:rPr>
          <w:rFonts w:ascii="Arial" w:hAnsi="Arial" w:cs="Arial"/>
          <w:color w:val="000000" w:themeColor="text1"/>
          <w:shd w:val="clear" w:color="auto" w:fill="FFFFFF"/>
        </w:rPr>
        <w:t>, come accade in ogni momento di maggior rischio di debolezza di impresa e di arrivo di inge</w:t>
      </w:r>
      <w:r w:rsidR="006114B7">
        <w:rPr>
          <w:rFonts w:ascii="Arial" w:hAnsi="Arial" w:cs="Arial"/>
          <w:color w:val="000000" w:themeColor="text1"/>
          <w:shd w:val="clear" w:color="auto" w:fill="FFFFFF"/>
        </w:rPr>
        <w:t>n</w:t>
      </w:r>
      <w:r w:rsidRPr="004E53E4">
        <w:rPr>
          <w:rFonts w:ascii="Arial" w:hAnsi="Arial" w:cs="Arial"/>
          <w:color w:val="000000" w:themeColor="text1"/>
          <w:shd w:val="clear" w:color="auto" w:fill="FFFFFF"/>
        </w:rPr>
        <w:t>ti investimenti a livello centralizzato.</w:t>
      </w:r>
    </w:p>
    <w:p w:rsidR="00565909" w:rsidRPr="004E53E4" w:rsidRDefault="00565909" w:rsidP="00CA2D44">
      <w:pPr>
        <w:pStyle w:val="Rientrocorpodeltesto2"/>
        <w:ind w:left="0"/>
        <w:jc w:val="both"/>
        <w:rPr>
          <w:rFonts w:cs="Arial"/>
          <w:color w:val="000000" w:themeColor="text1"/>
          <w:sz w:val="22"/>
          <w:szCs w:val="22"/>
        </w:rPr>
      </w:pPr>
      <w:r w:rsidRPr="004E53E4">
        <w:rPr>
          <w:rFonts w:cs="Arial"/>
          <w:color w:val="000000" w:themeColor="text1"/>
          <w:sz w:val="22"/>
          <w:szCs w:val="22"/>
        </w:rPr>
        <w:t xml:space="preserve">Incrociando questi ultimi con l’analisi storica che emerge dalla valutazione del rischio corruttivo da parte della FPCT si può affermare che l’AO </w:t>
      </w:r>
      <w:proofErr w:type="spellStart"/>
      <w:r w:rsidRPr="004E53E4">
        <w:rPr>
          <w:rFonts w:cs="Arial"/>
          <w:color w:val="000000" w:themeColor="text1"/>
          <w:sz w:val="22"/>
          <w:szCs w:val="22"/>
        </w:rPr>
        <w:t>S.Croce</w:t>
      </w:r>
      <w:proofErr w:type="spellEnd"/>
      <w:r w:rsidRPr="004E53E4">
        <w:rPr>
          <w:rFonts w:cs="Arial"/>
          <w:color w:val="000000" w:themeColor="text1"/>
          <w:sz w:val="22"/>
          <w:szCs w:val="22"/>
        </w:rPr>
        <w:t xml:space="preserve"> e </w:t>
      </w:r>
      <w:proofErr w:type="spellStart"/>
      <w:r w:rsidRPr="004E53E4">
        <w:rPr>
          <w:rFonts w:cs="Arial"/>
          <w:color w:val="000000" w:themeColor="text1"/>
          <w:sz w:val="22"/>
          <w:szCs w:val="22"/>
        </w:rPr>
        <w:t>Carle</w:t>
      </w:r>
      <w:proofErr w:type="spellEnd"/>
      <w:r w:rsidRPr="004E53E4">
        <w:rPr>
          <w:rFonts w:cs="Arial"/>
          <w:color w:val="000000" w:themeColor="text1"/>
          <w:sz w:val="22"/>
          <w:szCs w:val="22"/>
        </w:rPr>
        <w:t xml:space="preserve"> di Cuneo opera in un contesto socio-economico favorevole, dove i reati contro la Pubblica Am</w:t>
      </w:r>
      <w:r w:rsidR="00570519" w:rsidRPr="004E53E4">
        <w:rPr>
          <w:rFonts w:cs="Arial"/>
          <w:color w:val="000000" w:themeColor="text1"/>
          <w:sz w:val="22"/>
          <w:szCs w:val="22"/>
        </w:rPr>
        <w:t xml:space="preserve">ministrazione sono molto pochi </w:t>
      </w:r>
      <w:r w:rsidRPr="004E53E4">
        <w:rPr>
          <w:rFonts w:cs="Arial"/>
          <w:color w:val="000000" w:themeColor="text1"/>
          <w:sz w:val="22"/>
          <w:szCs w:val="22"/>
        </w:rPr>
        <w:t xml:space="preserve">e il tessuto sociale, come dimostrato durante l’emergenza pandemica, </w:t>
      </w:r>
      <w:r w:rsidR="00814D6C" w:rsidRPr="004E53E4">
        <w:rPr>
          <w:rFonts w:cs="Arial"/>
          <w:color w:val="000000" w:themeColor="text1"/>
          <w:sz w:val="22"/>
          <w:szCs w:val="22"/>
        </w:rPr>
        <w:t>favorevole al mantenimento di buoni standard di integrità</w:t>
      </w:r>
      <w:r w:rsidRPr="004E53E4">
        <w:rPr>
          <w:rFonts w:cs="Arial"/>
          <w:color w:val="000000" w:themeColor="text1"/>
          <w:sz w:val="22"/>
          <w:szCs w:val="22"/>
        </w:rPr>
        <w:t>.</w:t>
      </w:r>
    </w:p>
    <w:p w:rsidR="00AA7211" w:rsidRPr="004E53E4" w:rsidRDefault="00AA7211" w:rsidP="00351F93">
      <w:pPr>
        <w:spacing w:line="240" w:lineRule="auto"/>
        <w:jc w:val="both"/>
        <w:rPr>
          <w:rFonts w:ascii="Arial" w:hAnsi="Arial" w:cs="Arial"/>
          <w:b/>
          <w:color w:val="000000" w:themeColor="text1"/>
        </w:rPr>
      </w:pPr>
    </w:p>
    <w:p w:rsidR="006E2F0E" w:rsidRPr="004E53E4" w:rsidRDefault="005F2CFD" w:rsidP="00351F93">
      <w:pPr>
        <w:spacing w:line="240" w:lineRule="auto"/>
        <w:jc w:val="both"/>
        <w:rPr>
          <w:rFonts w:ascii="Arial" w:hAnsi="Arial" w:cs="Arial"/>
          <w:b/>
          <w:color w:val="000000" w:themeColor="text1"/>
        </w:rPr>
      </w:pPr>
      <w:r w:rsidRPr="004E53E4">
        <w:rPr>
          <w:rFonts w:ascii="Arial" w:hAnsi="Arial" w:cs="Arial"/>
          <w:b/>
          <w:color w:val="000000" w:themeColor="text1"/>
        </w:rPr>
        <w:t xml:space="preserve">Contesto interno all’AO </w:t>
      </w:r>
      <w:proofErr w:type="spellStart"/>
      <w:r w:rsidRPr="004E53E4">
        <w:rPr>
          <w:rFonts w:ascii="Arial" w:hAnsi="Arial" w:cs="Arial"/>
          <w:b/>
          <w:color w:val="000000" w:themeColor="text1"/>
        </w:rPr>
        <w:t>S.Croce</w:t>
      </w:r>
      <w:proofErr w:type="spellEnd"/>
      <w:r w:rsidRPr="004E53E4">
        <w:rPr>
          <w:rFonts w:ascii="Arial" w:hAnsi="Arial" w:cs="Arial"/>
          <w:b/>
          <w:color w:val="000000" w:themeColor="text1"/>
        </w:rPr>
        <w:t xml:space="preserve"> e </w:t>
      </w:r>
      <w:proofErr w:type="spellStart"/>
      <w:r w:rsidRPr="004E53E4">
        <w:rPr>
          <w:rFonts w:ascii="Arial" w:hAnsi="Arial" w:cs="Arial"/>
          <w:b/>
          <w:color w:val="000000" w:themeColor="text1"/>
        </w:rPr>
        <w:t>Carle</w:t>
      </w:r>
      <w:proofErr w:type="spellEnd"/>
      <w:r w:rsidRPr="004E53E4">
        <w:rPr>
          <w:rFonts w:ascii="Arial" w:hAnsi="Arial" w:cs="Arial"/>
          <w:b/>
          <w:color w:val="000000" w:themeColor="text1"/>
        </w:rPr>
        <w:t xml:space="preserve"> di Cuneo</w:t>
      </w:r>
      <w:r w:rsidR="00351F93" w:rsidRPr="004E53E4">
        <w:rPr>
          <w:rFonts w:ascii="Arial" w:hAnsi="Arial" w:cs="Arial"/>
          <w:b/>
          <w:color w:val="000000" w:themeColor="text1"/>
        </w:rPr>
        <w:t xml:space="preserve"> e valutazione di impatto sull’integrità aziendale</w:t>
      </w:r>
    </w:p>
    <w:p w:rsidR="00351F93" w:rsidRPr="004E53E4" w:rsidRDefault="00351F93" w:rsidP="00351F93">
      <w:pPr>
        <w:spacing w:line="240" w:lineRule="auto"/>
        <w:jc w:val="both"/>
        <w:rPr>
          <w:rFonts w:ascii="Arial" w:eastAsia="Times New Roman" w:hAnsi="Arial" w:cs="Arial"/>
          <w:color w:val="000000" w:themeColor="text1"/>
          <w:lang w:eastAsia="it-IT"/>
        </w:rPr>
      </w:pPr>
      <w:r w:rsidRPr="004E53E4">
        <w:rPr>
          <w:rFonts w:ascii="Arial" w:eastAsia="Times New Roman" w:hAnsi="Arial" w:cs="Arial"/>
          <w:color w:val="000000" w:themeColor="text1"/>
          <w:lang w:eastAsia="it-IT"/>
        </w:rPr>
        <w:t xml:space="preserve">Per sua natura la Sanità, in virtù delle risorse economiche correlate, dei rapporti con molteplicità di fornitori a vario livello e dell’alto numero di relazioni interpersonali è un settore considerato a rischio medio- alto, </w:t>
      </w:r>
      <w:r w:rsidR="006114B7">
        <w:rPr>
          <w:rFonts w:ascii="Arial" w:eastAsia="Times New Roman" w:hAnsi="Arial" w:cs="Arial"/>
          <w:color w:val="000000" w:themeColor="text1"/>
          <w:lang w:eastAsia="it-IT"/>
        </w:rPr>
        <w:t xml:space="preserve">in generale. Nello specifico </w:t>
      </w:r>
      <w:r w:rsidRPr="004E53E4">
        <w:rPr>
          <w:rFonts w:ascii="Arial" w:eastAsia="Times New Roman" w:hAnsi="Arial" w:cs="Arial"/>
          <w:color w:val="000000" w:themeColor="text1"/>
          <w:lang w:eastAsia="it-IT"/>
        </w:rPr>
        <w:t xml:space="preserve">l’AO </w:t>
      </w:r>
      <w:proofErr w:type="spellStart"/>
      <w:r w:rsidRPr="004E53E4">
        <w:rPr>
          <w:rFonts w:ascii="Arial" w:eastAsia="Times New Roman" w:hAnsi="Arial" w:cs="Arial"/>
          <w:color w:val="000000" w:themeColor="text1"/>
          <w:lang w:eastAsia="it-IT"/>
        </w:rPr>
        <w:t>S.Croce</w:t>
      </w:r>
      <w:proofErr w:type="spellEnd"/>
      <w:r w:rsidRPr="004E53E4">
        <w:rPr>
          <w:rFonts w:ascii="Arial" w:eastAsia="Times New Roman" w:hAnsi="Arial" w:cs="Arial"/>
          <w:color w:val="000000" w:themeColor="text1"/>
          <w:lang w:eastAsia="it-IT"/>
        </w:rPr>
        <w:t xml:space="preserve"> e </w:t>
      </w:r>
      <w:proofErr w:type="spellStart"/>
      <w:r w:rsidRPr="004E53E4">
        <w:rPr>
          <w:rFonts w:ascii="Arial" w:eastAsia="Times New Roman" w:hAnsi="Arial" w:cs="Arial"/>
          <w:color w:val="000000" w:themeColor="text1"/>
          <w:lang w:eastAsia="it-IT"/>
        </w:rPr>
        <w:t>Carle</w:t>
      </w:r>
      <w:proofErr w:type="spellEnd"/>
      <w:r w:rsidRPr="004E53E4">
        <w:rPr>
          <w:rFonts w:ascii="Arial" w:eastAsia="Times New Roman" w:hAnsi="Arial" w:cs="Arial"/>
          <w:color w:val="000000" w:themeColor="text1"/>
          <w:lang w:eastAsia="it-IT"/>
        </w:rPr>
        <w:t xml:space="preserve"> di Cuneo insiste su un contesto socio-economico territoriale che storicamente appare solido, come dimostrato anche dai dati precedentemente esposti: la coesione sociale, la collaborazione tra i maggiori enti pubblici territoriali, il senso di appartenenza dei cittadini alle istituzioni sono elementi favorevoli al mantenimento dell’integrità e ad una reciproca vigilanza.</w:t>
      </w:r>
    </w:p>
    <w:p w:rsidR="00351F93" w:rsidRPr="004E53E4" w:rsidRDefault="00351F93" w:rsidP="00CA2D44">
      <w:pPr>
        <w:pStyle w:val="Rientrocorpodeltesto2"/>
        <w:ind w:left="0"/>
        <w:jc w:val="both"/>
        <w:rPr>
          <w:rFonts w:cs="Arial"/>
          <w:color w:val="000000" w:themeColor="text1"/>
          <w:sz w:val="22"/>
          <w:szCs w:val="22"/>
        </w:rPr>
      </w:pPr>
      <w:r w:rsidRPr="004E53E4">
        <w:rPr>
          <w:rFonts w:cs="Arial"/>
          <w:color w:val="000000" w:themeColor="text1"/>
          <w:sz w:val="22"/>
          <w:szCs w:val="22"/>
        </w:rPr>
        <w:t xml:space="preserve">La </w:t>
      </w:r>
      <w:proofErr w:type="spellStart"/>
      <w:r w:rsidRPr="004E53E4">
        <w:rPr>
          <w:rFonts w:cs="Arial"/>
          <w:i/>
          <w:color w:val="000000" w:themeColor="text1"/>
          <w:sz w:val="22"/>
          <w:szCs w:val="22"/>
        </w:rPr>
        <w:t>mission</w:t>
      </w:r>
      <w:proofErr w:type="spellEnd"/>
      <w:r w:rsidRPr="004E53E4">
        <w:rPr>
          <w:rFonts w:cs="Arial"/>
          <w:color w:val="000000" w:themeColor="text1"/>
          <w:sz w:val="22"/>
          <w:szCs w:val="22"/>
        </w:rPr>
        <w:t xml:space="preserve"> dell’Azienda che esprime il cuore del Valore Pubblico legato all’espletamento del mandato istituzionale è di per sé una dichiarazione etica e </w:t>
      </w:r>
      <w:r w:rsidR="00570519" w:rsidRPr="004E53E4">
        <w:rPr>
          <w:rFonts w:cs="Arial"/>
          <w:color w:val="000000" w:themeColor="text1"/>
          <w:sz w:val="22"/>
          <w:szCs w:val="22"/>
        </w:rPr>
        <w:t>ogni par</w:t>
      </w:r>
      <w:r w:rsidR="005C1F9F" w:rsidRPr="004E53E4">
        <w:rPr>
          <w:rFonts w:cs="Arial"/>
          <w:color w:val="000000" w:themeColor="text1"/>
          <w:sz w:val="22"/>
          <w:szCs w:val="22"/>
        </w:rPr>
        <w:t>t</w:t>
      </w:r>
      <w:r w:rsidR="00570519" w:rsidRPr="004E53E4">
        <w:rPr>
          <w:rFonts w:cs="Arial"/>
          <w:color w:val="000000" w:themeColor="text1"/>
          <w:sz w:val="22"/>
          <w:szCs w:val="22"/>
        </w:rPr>
        <w:t>e del</w:t>
      </w:r>
      <w:r w:rsidRPr="004E53E4">
        <w:rPr>
          <w:rFonts w:cs="Arial"/>
          <w:color w:val="000000" w:themeColor="text1"/>
          <w:sz w:val="22"/>
          <w:szCs w:val="22"/>
        </w:rPr>
        <w:t xml:space="preserve">la struttura organizzativa dell’Azienda deve contribuire alla realizzazione della </w:t>
      </w:r>
      <w:proofErr w:type="spellStart"/>
      <w:r w:rsidRPr="004E53E4">
        <w:rPr>
          <w:rFonts w:cs="Arial"/>
          <w:i/>
          <w:color w:val="000000" w:themeColor="text1"/>
          <w:sz w:val="22"/>
          <w:szCs w:val="22"/>
        </w:rPr>
        <w:t>mission</w:t>
      </w:r>
      <w:proofErr w:type="spellEnd"/>
      <w:r w:rsidRPr="004E53E4">
        <w:rPr>
          <w:rFonts w:cs="Arial"/>
          <w:color w:val="000000" w:themeColor="text1"/>
          <w:sz w:val="22"/>
          <w:szCs w:val="22"/>
        </w:rPr>
        <w:t xml:space="preserve"> definendo con chiarezza le responsabilità, i principali processi, i punti e le modalità di monitoraggio e controllo a livello di </w:t>
      </w:r>
      <w:r w:rsidRPr="004E53E4">
        <w:rPr>
          <w:rFonts w:cs="Arial"/>
          <w:i/>
          <w:color w:val="000000" w:themeColor="text1"/>
          <w:sz w:val="22"/>
          <w:szCs w:val="22"/>
        </w:rPr>
        <w:t xml:space="preserve">performance </w:t>
      </w:r>
      <w:r w:rsidRPr="004E53E4">
        <w:rPr>
          <w:rFonts w:cs="Arial"/>
          <w:color w:val="000000" w:themeColor="text1"/>
          <w:sz w:val="22"/>
          <w:szCs w:val="22"/>
        </w:rPr>
        <w:t xml:space="preserve">complessiva che, in ottica sistemica, può compiutamente realizzarsi solo attraverso comportamenti corretti da parte di tutti i soggetti che interagiscono: dipendenti, utenti, soggetti politici e </w:t>
      </w:r>
      <w:proofErr w:type="spellStart"/>
      <w:r w:rsidRPr="004E53E4">
        <w:rPr>
          <w:rFonts w:cs="Arial"/>
          <w:i/>
          <w:color w:val="000000" w:themeColor="text1"/>
          <w:sz w:val="22"/>
          <w:szCs w:val="22"/>
        </w:rPr>
        <w:t>stakeholders</w:t>
      </w:r>
      <w:proofErr w:type="spellEnd"/>
      <w:r w:rsidRPr="004E53E4">
        <w:rPr>
          <w:rFonts w:cs="Arial"/>
          <w:color w:val="000000" w:themeColor="text1"/>
          <w:sz w:val="22"/>
          <w:szCs w:val="22"/>
        </w:rPr>
        <w:t xml:space="preserve"> specifici.</w:t>
      </w:r>
    </w:p>
    <w:p w:rsidR="00A735FB" w:rsidRPr="004E53E4" w:rsidRDefault="00A735FB" w:rsidP="00A735FB">
      <w:pPr>
        <w:spacing w:line="240" w:lineRule="auto"/>
        <w:jc w:val="both"/>
        <w:rPr>
          <w:rFonts w:ascii="Arial" w:hAnsi="Arial" w:cs="Arial"/>
          <w:color w:val="000000" w:themeColor="text1"/>
        </w:rPr>
      </w:pPr>
      <w:r w:rsidRPr="004E53E4">
        <w:rPr>
          <w:rFonts w:ascii="Arial" w:hAnsi="Arial" w:cs="Arial"/>
          <w:color w:val="000000" w:themeColor="text1"/>
        </w:rPr>
        <w:lastRenderedPageBreak/>
        <w:t>L’interesse mostrato dai dipendenti durante i momenti di formazione e di diffusione del Codice di comportamento testimoniano la partecipazione attiva al sistema di gestione aziendale di prevenzione della mancata integrità e di promozione della buona amministrazione, seppur considerando il periodo particolarmente difficile connesso alla gestione pandemica ed al conseguente ripristino delle attività.</w:t>
      </w:r>
    </w:p>
    <w:p w:rsidR="00A735FB" w:rsidRPr="004E53E4" w:rsidRDefault="00A735FB" w:rsidP="00CA2D44">
      <w:pPr>
        <w:pStyle w:val="Rientrocorpodeltesto2"/>
        <w:ind w:left="0"/>
        <w:jc w:val="both"/>
        <w:rPr>
          <w:rFonts w:cs="Arial"/>
          <w:color w:val="000000" w:themeColor="text1"/>
          <w:sz w:val="22"/>
          <w:szCs w:val="22"/>
        </w:rPr>
      </w:pPr>
      <w:r w:rsidRPr="004E53E4">
        <w:rPr>
          <w:rFonts w:cs="Arial"/>
          <w:color w:val="000000" w:themeColor="text1"/>
          <w:sz w:val="22"/>
          <w:szCs w:val="22"/>
        </w:rPr>
        <w:t>Il numero di richiami e procedimenti disciplinari è storicamente contenuto, gestito secondo le modalità regolamentate e tranne due situazioni verificatisi in anni passati</w:t>
      </w:r>
      <w:r w:rsidR="005C1F9F" w:rsidRPr="004E53E4">
        <w:rPr>
          <w:rFonts w:cs="Arial"/>
          <w:color w:val="000000" w:themeColor="text1"/>
          <w:sz w:val="22"/>
          <w:szCs w:val="22"/>
        </w:rPr>
        <w:t>,</w:t>
      </w:r>
      <w:r w:rsidRPr="004E53E4">
        <w:rPr>
          <w:rFonts w:cs="Arial"/>
          <w:color w:val="000000" w:themeColor="text1"/>
          <w:sz w:val="22"/>
          <w:szCs w:val="22"/>
        </w:rPr>
        <w:t xml:space="preserve"> non particolarmente rilevanti dal punto di vista dei reati.</w:t>
      </w:r>
    </w:p>
    <w:p w:rsidR="00A735FB" w:rsidRPr="004E53E4" w:rsidRDefault="00A735FB" w:rsidP="00CA2D44">
      <w:pPr>
        <w:pStyle w:val="Rientrocorpodeltesto2"/>
        <w:ind w:left="0"/>
        <w:jc w:val="both"/>
        <w:rPr>
          <w:rFonts w:cs="Arial"/>
          <w:color w:val="000000" w:themeColor="text1"/>
          <w:sz w:val="22"/>
          <w:szCs w:val="22"/>
        </w:rPr>
      </w:pPr>
      <w:r w:rsidRPr="004E53E4">
        <w:rPr>
          <w:rFonts w:cs="Arial"/>
          <w:color w:val="000000" w:themeColor="text1"/>
          <w:sz w:val="22"/>
          <w:szCs w:val="22"/>
        </w:rPr>
        <w:t xml:space="preserve">Nel corso del 2022 si </w:t>
      </w:r>
      <w:r w:rsidR="004426D2" w:rsidRPr="00E0342A">
        <w:rPr>
          <w:rFonts w:cs="Arial"/>
          <w:sz w:val="22"/>
          <w:szCs w:val="22"/>
        </w:rPr>
        <w:t xml:space="preserve">sta continuando </w:t>
      </w:r>
      <w:r w:rsidRPr="004E53E4">
        <w:rPr>
          <w:rFonts w:cs="Arial"/>
          <w:color w:val="000000" w:themeColor="text1"/>
          <w:sz w:val="22"/>
          <w:szCs w:val="22"/>
        </w:rPr>
        <w:t xml:space="preserve">ad investire sulla formazione e sull’informazione, prioritariamente verso i neoassunti e chi ha ricevuto incarichi di responsabilità nella gestione del personale e dei processi e continueranno i </w:t>
      </w:r>
      <w:r w:rsidRPr="004E53E4">
        <w:rPr>
          <w:rFonts w:cs="Arial"/>
          <w:i/>
          <w:color w:val="000000" w:themeColor="text1"/>
          <w:sz w:val="22"/>
          <w:szCs w:val="22"/>
        </w:rPr>
        <w:t>focus</w:t>
      </w:r>
      <w:r w:rsidRPr="004E53E4">
        <w:rPr>
          <w:rFonts w:cs="Arial"/>
          <w:color w:val="000000" w:themeColor="text1"/>
          <w:sz w:val="22"/>
          <w:szCs w:val="22"/>
        </w:rPr>
        <w:t xml:space="preserve"> di aggiornamento con gli operatori di determinati settori con specifici rischi.</w:t>
      </w:r>
    </w:p>
    <w:p w:rsidR="00A735FB" w:rsidRPr="004E53E4" w:rsidRDefault="00A735FB" w:rsidP="00CA2D44">
      <w:pPr>
        <w:pStyle w:val="Rientrocorpodeltesto2"/>
        <w:ind w:left="0"/>
        <w:jc w:val="both"/>
        <w:rPr>
          <w:rFonts w:cs="Arial"/>
          <w:color w:val="000000" w:themeColor="text1"/>
          <w:sz w:val="22"/>
          <w:szCs w:val="22"/>
        </w:rPr>
      </w:pPr>
      <w:r w:rsidRPr="004E53E4">
        <w:rPr>
          <w:rFonts w:cs="Arial"/>
          <w:color w:val="000000" w:themeColor="text1"/>
          <w:sz w:val="22"/>
          <w:szCs w:val="22"/>
        </w:rPr>
        <w:t>Il monitoraggio del contesto avviene a livello semestrale e la FPCT è quotidianamente a disposizione dei dipendenti.</w:t>
      </w:r>
    </w:p>
    <w:p w:rsidR="00351F93" w:rsidRPr="004E53E4" w:rsidRDefault="00351F93" w:rsidP="00CA2D44">
      <w:pPr>
        <w:pStyle w:val="Rientrocorpodeltesto2"/>
        <w:ind w:left="0"/>
        <w:jc w:val="both"/>
        <w:rPr>
          <w:rFonts w:cs="Arial"/>
          <w:color w:val="000000" w:themeColor="text1"/>
          <w:sz w:val="22"/>
          <w:szCs w:val="22"/>
        </w:rPr>
      </w:pPr>
    </w:p>
    <w:p w:rsidR="00A735FB" w:rsidRPr="004E53E4" w:rsidRDefault="00A735FB" w:rsidP="00A735FB">
      <w:pPr>
        <w:spacing w:line="240" w:lineRule="auto"/>
        <w:jc w:val="both"/>
        <w:rPr>
          <w:rFonts w:ascii="Arial" w:hAnsi="Arial" w:cs="Arial"/>
          <w:b/>
          <w:color w:val="000000" w:themeColor="text1"/>
        </w:rPr>
      </w:pPr>
      <w:r w:rsidRPr="004E53E4">
        <w:rPr>
          <w:rFonts w:ascii="Arial" w:hAnsi="Arial" w:cs="Arial"/>
          <w:b/>
          <w:color w:val="000000" w:themeColor="text1"/>
        </w:rPr>
        <w:t>Mappatura dei processi</w:t>
      </w:r>
      <w:r w:rsidRPr="004E53E4">
        <w:rPr>
          <w:rFonts w:ascii="Arial" w:hAnsi="Arial" w:cs="Arial"/>
          <w:b/>
          <w:color w:val="000000" w:themeColor="text1"/>
          <w:sz w:val="24"/>
          <w:szCs w:val="24"/>
        </w:rPr>
        <w:t xml:space="preserve"> </w:t>
      </w:r>
      <w:r w:rsidRPr="004E53E4">
        <w:rPr>
          <w:rFonts w:ascii="Arial" w:hAnsi="Arial" w:cs="Arial"/>
          <w:b/>
          <w:color w:val="000000" w:themeColor="text1"/>
        </w:rPr>
        <w:t>sensibili al fine di identificare le criticità che, in ragione della natura e delle peculiarità dell’attività stessa, espongono l’Azienda a rischi corruttivi.</w:t>
      </w:r>
    </w:p>
    <w:p w:rsidR="00FD7A14" w:rsidRPr="004E53E4" w:rsidRDefault="00FD7A14" w:rsidP="00570519">
      <w:pPr>
        <w:widowControl w:val="0"/>
        <w:autoSpaceDE w:val="0"/>
        <w:autoSpaceDN w:val="0"/>
        <w:adjustRightInd w:val="0"/>
        <w:spacing w:line="240" w:lineRule="auto"/>
        <w:ind w:right="62"/>
        <w:jc w:val="both"/>
        <w:rPr>
          <w:rFonts w:ascii="Arial" w:hAnsi="Arial" w:cs="Arial"/>
          <w:color w:val="000000" w:themeColor="text1"/>
          <w:spacing w:val="-1"/>
        </w:rPr>
      </w:pPr>
      <w:r w:rsidRPr="004E53E4">
        <w:rPr>
          <w:rFonts w:ascii="Arial" w:hAnsi="Arial" w:cs="Arial"/>
          <w:color w:val="000000" w:themeColor="text1"/>
        </w:rPr>
        <w:t>La mappatura dei processi è stata avviata in A</w:t>
      </w:r>
      <w:r w:rsidR="005C1F9F" w:rsidRPr="004E53E4">
        <w:rPr>
          <w:rFonts w:ascii="Arial" w:hAnsi="Arial" w:cs="Arial"/>
          <w:color w:val="000000" w:themeColor="text1"/>
        </w:rPr>
        <w:t>zienda</w:t>
      </w:r>
      <w:r w:rsidRPr="004E53E4">
        <w:rPr>
          <w:rFonts w:ascii="Arial" w:hAnsi="Arial" w:cs="Arial"/>
          <w:color w:val="000000" w:themeColor="text1"/>
        </w:rPr>
        <w:t xml:space="preserve"> nel 2015.</w:t>
      </w:r>
      <w:r w:rsidR="00554527" w:rsidRPr="004E53E4">
        <w:rPr>
          <w:rFonts w:ascii="Arial" w:hAnsi="Arial" w:cs="Arial"/>
          <w:color w:val="000000" w:themeColor="text1"/>
        </w:rPr>
        <w:t xml:space="preserve"> </w:t>
      </w:r>
      <w:r w:rsidR="00414E6C" w:rsidRPr="004E53E4">
        <w:rPr>
          <w:rFonts w:ascii="Arial" w:hAnsi="Arial" w:cs="Arial"/>
          <w:color w:val="000000" w:themeColor="text1"/>
          <w:spacing w:val="-1"/>
        </w:rPr>
        <w:t xml:space="preserve">La </w:t>
      </w:r>
      <w:r w:rsidRPr="004E53E4">
        <w:rPr>
          <w:rFonts w:ascii="Arial" w:hAnsi="Arial" w:cs="Arial"/>
          <w:color w:val="000000" w:themeColor="text1"/>
          <w:spacing w:val="-1"/>
        </w:rPr>
        <w:t xml:space="preserve">Direzione, </w:t>
      </w:r>
      <w:r w:rsidR="00A735FB" w:rsidRPr="004E53E4">
        <w:rPr>
          <w:rFonts w:ascii="Arial" w:hAnsi="Arial" w:cs="Arial"/>
          <w:color w:val="000000" w:themeColor="text1"/>
          <w:spacing w:val="-1"/>
        </w:rPr>
        <w:t xml:space="preserve">bilanciando la richiesta ANAC con la fattibilità e la sostenibilità del lavoro a carico delle strutture in relazione al contesto sopra descritto, </w:t>
      </w:r>
      <w:r w:rsidRPr="004E53E4">
        <w:rPr>
          <w:rFonts w:ascii="Arial" w:hAnsi="Arial" w:cs="Arial"/>
          <w:color w:val="000000" w:themeColor="text1"/>
          <w:spacing w:val="-1"/>
        </w:rPr>
        <w:t xml:space="preserve">ha scelto </w:t>
      </w:r>
      <w:r w:rsidR="00570519" w:rsidRPr="004E53E4">
        <w:rPr>
          <w:rFonts w:ascii="Arial" w:hAnsi="Arial" w:cs="Arial"/>
          <w:color w:val="000000" w:themeColor="text1"/>
          <w:spacing w:val="-1"/>
        </w:rPr>
        <w:t xml:space="preserve">da sempre </w:t>
      </w:r>
      <w:r w:rsidRPr="004E53E4">
        <w:rPr>
          <w:rFonts w:ascii="Arial" w:hAnsi="Arial" w:cs="Arial"/>
          <w:color w:val="000000" w:themeColor="text1"/>
          <w:spacing w:val="-1"/>
        </w:rPr>
        <w:t xml:space="preserve">di mappare tutti i processi e le attività a maggiore rischio corruttivo delle strutture tecnico-amministrative e di riferirsi al livello Dipartimentale per quanto riguarda l’area clinica, utilizzando </w:t>
      </w:r>
      <w:r w:rsidR="00570519" w:rsidRPr="004E53E4">
        <w:rPr>
          <w:rFonts w:ascii="Arial" w:hAnsi="Arial" w:cs="Arial"/>
          <w:color w:val="000000" w:themeColor="text1"/>
          <w:spacing w:val="-1"/>
        </w:rPr>
        <w:t>R</w:t>
      </w:r>
      <w:r w:rsidRPr="004E53E4">
        <w:rPr>
          <w:rFonts w:ascii="Arial" w:hAnsi="Arial" w:cs="Arial"/>
          <w:color w:val="000000" w:themeColor="text1"/>
          <w:spacing w:val="-1"/>
        </w:rPr>
        <w:t>eferent</w:t>
      </w:r>
      <w:r w:rsidR="00A735FB" w:rsidRPr="004E53E4">
        <w:rPr>
          <w:rFonts w:ascii="Arial" w:hAnsi="Arial" w:cs="Arial"/>
          <w:color w:val="000000" w:themeColor="text1"/>
          <w:spacing w:val="-1"/>
        </w:rPr>
        <w:t xml:space="preserve">i e </w:t>
      </w:r>
      <w:r w:rsidR="00570519" w:rsidRPr="004E53E4">
        <w:rPr>
          <w:rFonts w:ascii="Arial" w:hAnsi="Arial" w:cs="Arial"/>
          <w:color w:val="000000" w:themeColor="text1"/>
          <w:spacing w:val="-1"/>
        </w:rPr>
        <w:t>R</w:t>
      </w:r>
      <w:r w:rsidR="00A735FB" w:rsidRPr="004E53E4">
        <w:rPr>
          <w:rFonts w:ascii="Arial" w:hAnsi="Arial" w:cs="Arial"/>
          <w:color w:val="000000" w:themeColor="text1"/>
          <w:spacing w:val="-1"/>
        </w:rPr>
        <w:t>esponsabili</w:t>
      </w:r>
      <w:r w:rsidRPr="004E53E4">
        <w:rPr>
          <w:rFonts w:ascii="Arial" w:hAnsi="Arial" w:cs="Arial"/>
          <w:color w:val="000000" w:themeColor="text1"/>
          <w:spacing w:val="-1"/>
        </w:rPr>
        <w:t>.</w:t>
      </w:r>
    </w:p>
    <w:p w:rsidR="00FD7A14" w:rsidRPr="004E53E4" w:rsidRDefault="00570519" w:rsidP="00CA2D44">
      <w:pPr>
        <w:spacing w:line="240" w:lineRule="auto"/>
        <w:jc w:val="both"/>
        <w:rPr>
          <w:rFonts w:ascii="Arial" w:hAnsi="Arial" w:cs="Arial"/>
          <w:color w:val="000000" w:themeColor="text1"/>
        </w:rPr>
      </w:pPr>
      <w:r w:rsidRPr="004E53E4">
        <w:rPr>
          <w:rFonts w:ascii="Arial" w:hAnsi="Arial" w:cs="Arial"/>
          <w:color w:val="000000" w:themeColor="text1"/>
        </w:rPr>
        <w:t>L’</w:t>
      </w:r>
      <w:r w:rsidR="00FD7A14" w:rsidRPr="004E53E4">
        <w:rPr>
          <w:rFonts w:ascii="Arial" w:hAnsi="Arial" w:cs="Arial"/>
          <w:color w:val="000000" w:themeColor="text1"/>
        </w:rPr>
        <w:t xml:space="preserve"> </w:t>
      </w:r>
      <w:r w:rsidRPr="004E53E4">
        <w:rPr>
          <w:rFonts w:ascii="Arial" w:hAnsi="Arial" w:cs="Arial"/>
          <w:color w:val="000000" w:themeColor="text1"/>
        </w:rPr>
        <w:t xml:space="preserve">elenco dei processi sottoposti a valutazione dal punto di vista </w:t>
      </w:r>
      <w:proofErr w:type="spellStart"/>
      <w:r w:rsidRPr="004E53E4">
        <w:rPr>
          <w:rFonts w:ascii="Arial" w:hAnsi="Arial" w:cs="Arial"/>
          <w:color w:val="000000" w:themeColor="text1"/>
        </w:rPr>
        <w:t>anticorruttivo</w:t>
      </w:r>
      <w:proofErr w:type="spellEnd"/>
      <w:r w:rsidRPr="004E53E4">
        <w:rPr>
          <w:rFonts w:ascii="Arial" w:hAnsi="Arial" w:cs="Arial"/>
          <w:color w:val="000000" w:themeColor="text1"/>
        </w:rPr>
        <w:t xml:space="preserve"> </w:t>
      </w:r>
      <w:r w:rsidR="00FD7A14" w:rsidRPr="004E53E4">
        <w:rPr>
          <w:rFonts w:ascii="Arial" w:hAnsi="Arial" w:cs="Arial"/>
          <w:color w:val="000000" w:themeColor="text1"/>
        </w:rPr>
        <w:t xml:space="preserve">è data dall’allegato </w:t>
      </w:r>
      <w:r w:rsidR="00683C69" w:rsidRPr="004E53E4">
        <w:rPr>
          <w:rFonts w:ascii="Arial" w:hAnsi="Arial" w:cs="Arial"/>
          <w:color w:val="000000" w:themeColor="text1"/>
        </w:rPr>
        <w:t>al PTPCT</w:t>
      </w:r>
      <w:r w:rsidR="00AA7211" w:rsidRPr="004E53E4">
        <w:rPr>
          <w:rStyle w:val="Rimandonotaapidipagina"/>
          <w:rFonts w:ascii="Arial" w:hAnsi="Arial"/>
          <w:color w:val="000000" w:themeColor="text1"/>
        </w:rPr>
        <w:footnoteReference w:id="42"/>
      </w:r>
      <w:r w:rsidR="00FD7A14" w:rsidRPr="004E53E4">
        <w:rPr>
          <w:rFonts w:ascii="Arial" w:hAnsi="Arial" w:cs="Arial"/>
          <w:color w:val="000000" w:themeColor="text1"/>
        </w:rPr>
        <w:t xml:space="preserve">, generato dall’applicativo gestionale alimentato semestralmente in occasione della valutazione dello stato di attuazione delle misure </w:t>
      </w:r>
      <w:proofErr w:type="spellStart"/>
      <w:r w:rsidR="00FD7A14" w:rsidRPr="004E53E4">
        <w:rPr>
          <w:rFonts w:ascii="Arial" w:hAnsi="Arial" w:cs="Arial"/>
          <w:color w:val="000000" w:themeColor="text1"/>
        </w:rPr>
        <w:t>anticorruttive</w:t>
      </w:r>
      <w:proofErr w:type="spellEnd"/>
      <w:r w:rsidR="00FD7A14" w:rsidRPr="004E53E4">
        <w:rPr>
          <w:rFonts w:ascii="Arial" w:hAnsi="Arial" w:cs="Arial"/>
          <w:color w:val="000000" w:themeColor="text1"/>
        </w:rPr>
        <w:t xml:space="preserve"> e d</w:t>
      </w:r>
      <w:r w:rsidRPr="004E53E4">
        <w:rPr>
          <w:rFonts w:ascii="Arial" w:hAnsi="Arial" w:cs="Arial"/>
          <w:color w:val="000000" w:themeColor="text1"/>
        </w:rPr>
        <w:t>a</w:t>
      </w:r>
      <w:r w:rsidR="00FD7A14" w:rsidRPr="004E53E4">
        <w:rPr>
          <w:rFonts w:ascii="Arial" w:hAnsi="Arial" w:cs="Arial"/>
          <w:color w:val="000000" w:themeColor="text1"/>
        </w:rPr>
        <w:t>l riesame annuale dell’impianto dell’intero sistema.</w:t>
      </w:r>
    </w:p>
    <w:p w:rsidR="00FD7A14" w:rsidRPr="004E53E4" w:rsidRDefault="00814D6C" w:rsidP="00CA2D44">
      <w:pPr>
        <w:spacing w:line="240" w:lineRule="auto"/>
        <w:jc w:val="both"/>
        <w:rPr>
          <w:rFonts w:ascii="Arial" w:hAnsi="Arial" w:cs="Arial"/>
          <w:color w:val="000000" w:themeColor="text1"/>
        </w:rPr>
      </w:pPr>
      <w:r w:rsidRPr="004E53E4">
        <w:rPr>
          <w:rFonts w:ascii="Arial" w:hAnsi="Arial" w:cs="Arial"/>
          <w:b/>
          <w:color w:val="000000" w:themeColor="text1"/>
        </w:rPr>
        <w:t>Identificazione e valutazione dei rischi corruttivi potenziali e concreti</w:t>
      </w:r>
      <w:r w:rsidR="00A735FB" w:rsidRPr="004E53E4">
        <w:rPr>
          <w:rFonts w:ascii="Arial" w:hAnsi="Arial" w:cs="Arial"/>
          <w:b/>
          <w:color w:val="000000" w:themeColor="text1"/>
        </w:rPr>
        <w:t>.</w:t>
      </w:r>
      <w:r w:rsidR="00A735FB" w:rsidRPr="004E53E4">
        <w:rPr>
          <w:rFonts w:ascii="Arial" w:hAnsi="Arial" w:cs="Arial"/>
          <w:color w:val="000000" w:themeColor="text1"/>
        </w:rPr>
        <w:t xml:space="preserve"> </w:t>
      </w:r>
    </w:p>
    <w:p w:rsidR="00C85F90" w:rsidRPr="004E53E4" w:rsidRDefault="00C85F90" w:rsidP="00CA2D44">
      <w:pPr>
        <w:widowControl w:val="0"/>
        <w:autoSpaceDE w:val="0"/>
        <w:autoSpaceDN w:val="0"/>
        <w:adjustRightInd w:val="0"/>
        <w:spacing w:line="240" w:lineRule="auto"/>
        <w:ind w:left="522" w:right="-20" w:hanging="522"/>
        <w:rPr>
          <w:rFonts w:ascii="Arial" w:hAnsi="Arial" w:cs="Arial"/>
          <w:color w:val="000000" w:themeColor="text1"/>
          <w:spacing w:val="-1"/>
        </w:rPr>
      </w:pPr>
      <w:r w:rsidRPr="004E53E4">
        <w:rPr>
          <w:rFonts w:ascii="Arial" w:hAnsi="Arial" w:cs="Arial"/>
          <w:color w:val="000000" w:themeColor="text1"/>
          <w:spacing w:val="-1"/>
        </w:rPr>
        <w:t>La valutazione del rischio si articola in tre fasi: l’identificazione, l’analisi e la ponderazione.</w:t>
      </w:r>
    </w:p>
    <w:p w:rsidR="00C85F90" w:rsidRPr="004E53E4" w:rsidRDefault="00C85F90" w:rsidP="00CA2D44">
      <w:pPr>
        <w:pStyle w:val="Rientrocorpodeltesto2"/>
        <w:ind w:left="0"/>
        <w:jc w:val="both"/>
        <w:rPr>
          <w:rFonts w:cs="Arial"/>
          <w:color w:val="000000" w:themeColor="text1"/>
          <w:sz w:val="22"/>
          <w:szCs w:val="22"/>
        </w:rPr>
      </w:pPr>
      <w:r w:rsidRPr="004E53E4">
        <w:rPr>
          <w:rFonts w:cs="Arial"/>
          <w:color w:val="000000" w:themeColor="text1"/>
          <w:sz w:val="22"/>
          <w:szCs w:val="22"/>
        </w:rPr>
        <w:t>La valutazione del rischio fino ad ora è stata effettuata secondo quanto previsto dal PNA 2013, che a sua volta fa riferimento alla Norma ISO 31000 ed alle successive integrazioni richieste dai Piani Nazionali Anticorruzione 2015 e 2016.</w:t>
      </w:r>
    </w:p>
    <w:p w:rsidR="00C85F90" w:rsidRPr="004E53E4" w:rsidRDefault="00C85F90" w:rsidP="00CA2D44">
      <w:pPr>
        <w:pStyle w:val="Rientrocorpodeltesto2"/>
        <w:ind w:left="0"/>
        <w:jc w:val="both"/>
        <w:rPr>
          <w:rFonts w:cs="Arial"/>
          <w:color w:val="000000" w:themeColor="text1"/>
          <w:sz w:val="22"/>
          <w:szCs w:val="22"/>
        </w:rPr>
      </w:pPr>
      <w:r w:rsidRPr="004E53E4">
        <w:rPr>
          <w:rFonts w:cs="Arial"/>
          <w:color w:val="000000" w:themeColor="text1"/>
          <w:sz w:val="22"/>
          <w:szCs w:val="22"/>
        </w:rPr>
        <w:t>La valutazione del rischio corruttivo è stata strutturata in relazione a:</w:t>
      </w:r>
    </w:p>
    <w:p w:rsidR="00C85F90" w:rsidRPr="004E53E4" w:rsidRDefault="00C85F90" w:rsidP="00CA2D44">
      <w:pPr>
        <w:pStyle w:val="Rientrocorpodeltesto2"/>
        <w:numPr>
          <w:ilvl w:val="0"/>
          <w:numId w:val="10"/>
        </w:numPr>
        <w:jc w:val="both"/>
        <w:rPr>
          <w:rFonts w:cs="Arial"/>
          <w:color w:val="000000" w:themeColor="text1"/>
          <w:spacing w:val="-1"/>
          <w:sz w:val="22"/>
          <w:szCs w:val="22"/>
        </w:rPr>
      </w:pPr>
      <w:r w:rsidRPr="004E53E4">
        <w:rPr>
          <w:rFonts w:cs="Arial"/>
          <w:color w:val="000000" w:themeColor="text1"/>
          <w:spacing w:val="-1"/>
          <w:sz w:val="22"/>
          <w:szCs w:val="22"/>
        </w:rPr>
        <w:t>Aree e sotto aree di rischio proposte nel PNA come elemento di aggregazione dei rischi.</w:t>
      </w:r>
    </w:p>
    <w:p w:rsidR="00C85F90" w:rsidRPr="004E53E4" w:rsidRDefault="00C85F90" w:rsidP="00CA2D44">
      <w:pPr>
        <w:pStyle w:val="Rientrocorpodeltesto2"/>
        <w:numPr>
          <w:ilvl w:val="0"/>
          <w:numId w:val="10"/>
        </w:numPr>
        <w:jc w:val="both"/>
        <w:rPr>
          <w:rFonts w:cs="Arial"/>
          <w:color w:val="000000" w:themeColor="text1"/>
          <w:spacing w:val="-1"/>
          <w:sz w:val="22"/>
          <w:szCs w:val="22"/>
        </w:rPr>
      </w:pPr>
      <w:r w:rsidRPr="004E53E4">
        <w:rPr>
          <w:rFonts w:cs="Arial"/>
          <w:color w:val="000000" w:themeColor="text1"/>
          <w:spacing w:val="-1"/>
          <w:sz w:val="22"/>
          <w:szCs w:val="22"/>
        </w:rPr>
        <w:t xml:space="preserve">Processi a rischio definiti congiuntamente con </w:t>
      </w:r>
      <w:r w:rsidR="004426D2" w:rsidRPr="003958FF">
        <w:rPr>
          <w:rFonts w:cs="Arial"/>
          <w:spacing w:val="-1"/>
          <w:sz w:val="22"/>
          <w:szCs w:val="22"/>
        </w:rPr>
        <w:t>il</w:t>
      </w:r>
      <w:r w:rsidR="004426D2">
        <w:rPr>
          <w:rFonts w:cs="Arial"/>
          <w:color w:val="000000" w:themeColor="text1"/>
          <w:spacing w:val="-1"/>
          <w:sz w:val="22"/>
          <w:szCs w:val="22"/>
        </w:rPr>
        <w:t xml:space="preserve"> </w:t>
      </w:r>
      <w:r w:rsidRPr="004E53E4">
        <w:rPr>
          <w:rFonts w:cs="Arial"/>
          <w:color w:val="000000" w:themeColor="text1"/>
          <w:spacing w:val="-1"/>
          <w:sz w:val="22"/>
          <w:szCs w:val="22"/>
        </w:rPr>
        <w:t xml:space="preserve">RPCT ed il suo staff, </w:t>
      </w:r>
      <w:r w:rsidR="006114B7">
        <w:rPr>
          <w:rFonts w:cs="Arial"/>
          <w:color w:val="000000" w:themeColor="text1"/>
          <w:spacing w:val="-1"/>
          <w:sz w:val="22"/>
          <w:szCs w:val="22"/>
        </w:rPr>
        <w:t>e sottoposti ai Responsabili di Struttura e Referenti</w:t>
      </w:r>
      <w:r w:rsidRPr="004E53E4">
        <w:rPr>
          <w:rFonts w:cs="Arial"/>
          <w:color w:val="000000" w:themeColor="text1"/>
          <w:spacing w:val="-1"/>
          <w:sz w:val="22"/>
          <w:szCs w:val="22"/>
        </w:rPr>
        <w:t xml:space="preserve"> misurare il grado di rischio secondo il modello per indici di probabilità ed impatto proposto dal PNA.  </w:t>
      </w:r>
    </w:p>
    <w:p w:rsidR="00C85F90" w:rsidRPr="004E53E4" w:rsidRDefault="00C85F90" w:rsidP="00CA2D44">
      <w:pPr>
        <w:pStyle w:val="Rientrocorpodeltesto2"/>
        <w:numPr>
          <w:ilvl w:val="0"/>
          <w:numId w:val="10"/>
        </w:numPr>
        <w:jc w:val="both"/>
        <w:rPr>
          <w:rFonts w:cs="Arial"/>
          <w:color w:val="000000" w:themeColor="text1"/>
          <w:spacing w:val="-1"/>
          <w:sz w:val="22"/>
          <w:szCs w:val="22"/>
        </w:rPr>
      </w:pPr>
      <w:r w:rsidRPr="004E53E4">
        <w:rPr>
          <w:rFonts w:cs="Arial"/>
          <w:color w:val="000000" w:themeColor="text1"/>
          <w:spacing w:val="-1"/>
          <w:sz w:val="22"/>
          <w:szCs w:val="22"/>
        </w:rPr>
        <w:t xml:space="preserve">Rischi corruttivi, </w:t>
      </w:r>
      <w:r w:rsidRPr="00E0342A">
        <w:rPr>
          <w:rFonts w:cs="Arial"/>
          <w:spacing w:val="-1"/>
          <w:sz w:val="22"/>
          <w:szCs w:val="22"/>
        </w:rPr>
        <w:t>validati</w:t>
      </w:r>
      <w:r w:rsidRPr="004E53E4">
        <w:rPr>
          <w:rFonts w:cs="Arial"/>
          <w:color w:val="000000" w:themeColor="text1"/>
          <w:spacing w:val="-1"/>
          <w:sz w:val="22"/>
          <w:szCs w:val="22"/>
        </w:rPr>
        <w:t xml:space="preserve"> dai </w:t>
      </w:r>
      <w:r w:rsidR="006114B7" w:rsidRPr="00275E9D">
        <w:rPr>
          <w:rFonts w:cs="Arial"/>
          <w:spacing w:val="-1"/>
          <w:sz w:val="22"/>
          <w:szCs w:val="22"/>
        </w:rPr>
        <w:t>D</w:t>
      </w:r>
      <w:r w:rsidRPr="00275E9D">
        <w:rPr>
          <w:rFonts w:cs="Arial"/>
          <w:spacing w:val="-1"/>
          <w:sz w:val="22"/>
          <w:szCs w:val="22"/>
        </w:rPr>
        <w:t>irettori e</w:t>
      </w:r>
      <w:r w:rsidRPr="004E53E4">
        <w:rPr>
          <w:rFonts w:cs="Arial"/>
          <w:color w:val="000000" w:themeColor="text1"/>
          <w:spacing w:val="-1"/>
          <w:sz w:val="22"/>
          <w:szCs w:val="22"/>
        </w:rPr>
        <w:t xml:space="preserve"> </w:t>
      </w:r>
      <w:r w:rsidR="006114B7">
        <w:rPr>
          <w:rFonts w:cs="Arial"/>
          <w:color w:val="000000" w:themeColor="text1"/>
          <w:spacing w:val="-1"/>
          <w:sz w:val="22"/>
          <w:szCs w:val="22"/>
        </w:rPr>
        <w:t>R</w:t>
      </w:r>
      <w:r w:rsidRPr="004E53E4">
        <w:rPr>
          <w:rFonts w:cs="Arial"/>
          <w:color w:val="000000" w:themeColor="text1"/>
          <w:spacing w:val="-1"/>
          <w:sz w:val="22"/>
          <w:szCs w:val="22"/>
        </w:rPr>
        <w:t xml:space="preserve">esponsabili a partire da un catalogo proposto dal sistema sulla base della storicità aziendale. </w:t>
      </w:r>
    </w:p>
    <w:p w:rsidR="00C85F90" w:rsidRPr="004E53E4" w:rsidRDefault="00C85F90" w:rsidP="00CA2D44">
      <w:pPr>
        <w:pStyle w:val="Rientrocorpodeltesto2"/>
        <w:numPr>
          <w:ilvl w:val="0"/>
          <w:numId w:val="10"/>
        </w:numPr>
        <w:jc w:val="both"/>
        <w:rPr>
          <w:rFonts w:cs="Arial"/>
          <w:color w:val="000000" w:themeColor="text1"/>
          <w:spacing w:val="-1"/>
          <w:sz w:val="22"/>
          <w:szCs w:val="22"/>
        </w:rPr>
      </w:pPr>
      <w:r w:rsidRPr="004E53E4">
        <w:rPr>
          <w:rFonts w:cs="Arial"/>
          <w:color w:val="000000" w:themeColor="text1"/>
          <w:spacing w:val="-1"/>
          <w:sz w:val="22"/>
          <w:szCs w:val="22"/>
        </w:rPr>
        <w:t xml:space="preserve">Misure di prevenzione, definite dai </w:t>
      </w:r>
      <w:r w:rsidR="00275E9D" w:rsidRPr="00E0342A">
        <w:rPr>
          <w:rFonts w:cs="Arial"/>
          <w:spacing w:val="-1"/>
          <w:sz w:val="22"/>
          <w:szCs w:val="22"/>
        </w:rPr>
        <w:t>Direttori/</w:t>
      </w:r>
      <w:r w:rsidR="006114B7" w:rsidRPr="00E0342A">
        <w:rPr>
          <w:rFonts w:cs="Arial"/>
          <w:spacing w:val="-1"/>
          <w:sz w:val="22"/>
          <w:szCs w:val="22"/>
        </w:rPr>
        <w:t>R</w:t>
      </w:r>
      <w:r w:rsidRPr="00E0342A">
        <w:rPr>
          <w:rFonts w:cs="Arial"/>
          <w:spacing w:val="-1"/>
          <w:sz w:val="22"/>
          <w:szCs w:val="22"/>
        </w:rPr>
        <w:t xml:space="preserve">esponsabili e </w:t>
      </w:r>
      <w:r w:rsidR="006114B7" w:rsidRPr="00E0342A">
        <w:rPr>
          <w:rFonts w:cs="Arial"/>
          <w:spacing w:val="-1"/>
          <w:sz w:val="22"/>
          <w:szCs w:val="22"/>
        </w:rPr>
        <w:t>R</w:t>
      </w:r>
      <w:r w:rsidRPr="00E0342A">
        <w:rPr>
          <w:rFonts w:cs="Arial"/>
          <w:spacing w:val="-1"/>
          <w:sz w:val="22"/>
          <w:szCs w:val="22"/>
        </w:rPr>
        <w:t xml:space="preserve">eferenti </w:t>
      </w:r>
      <w:r w:rsidR="004426D2" w:rsidRPr="00E0342A">
        <w:rPr>
          <w:rFonts w:cs="Arial"/>
          <w:spacing w:val="-1"/>
          <w:sz w:val="22"/>
          <w:szCs w:val="22"/>
        </w:rPr>
        <w:t xml:space="preserve">anticorruzione </w:t>
      </w:r>
      <w:r w:rsidRPr="004E53E4">
        <w:rPr>
          <w:rFonts w:cs="Arial"/>
          <w:color w:val="000000" w:themeColor="text1"/>
          <w:spacing w:val="-1"/>
          <w:sz w:val="22"/>
          <w:szCs w:val="22"/>
        </w:rPr>
        <w:t>aziendali sulla base della storicità aziendale e di quanto effettivamente programmato e monitorato.</w:t>
      </w:r>
      <w:r w:rsidR="004426D2" w:rsidRPr="004426D2">
        <w:rPr>
          <w:rFonts w:cs="Arial"/>
          <w:b/>
          <w:color w:val="FF0000"/>
          <w:spacing w:val="-1"/>
          <w:sz w:val="22"/>
          <w:szCs w:val="22"/>
        </w:rPr>
        <w:t xml:space="preserve"> </w:t>
      </w:r>
    </w:p>
    <w:p w:rsidR="00C85F90" w:rsidRPr="004E53E4" w:rsidRDefault="00C85F90" w:rsidP="00CA2D44">
      <w:pPr>
        <w:pStyle w:val="Rientrocorpodeltesto2"/>
        <w:ind w:left="0"/>
        <w:jc w:val="both"/>
        <w:rPr>
          <w:rFonts w:cs="Arial"/>
          <w:strike/>
          <w:color w:val="000000" w:themeColor="text1"/>
          <w:spacing w:val="-1"/>
          <w:sz w:val="22"/>
          <w:szCs w:val="22"/>
        </w:rPr>
      </w:pPr>
    </w:p>
    <w:p w:rsidR="00C85F90" w:rsidRPr="004E53E4" w:rsidRDefault="00C85F90" w:rsidP="00CA2D44">
      <w:pPr>
        <w:widowControl w:val="0"/>
        <w:autoSpaceDE w:val="0"/>
        <w:autoSpaceDN w:val="0"/>
        <w:adjustRightInd w:val="0"/>
        <w:spacing w:line="240" w:lineRule="auto"/>
        <w:ind w:right="62"/>
        <w:jc w:val="both"/>
        <w:rPr>
          <w:rFonts w:ascii="Arial" w:hAnsi="Arial" w:cs="Arial"/>
          <w:color w:val="000000" w:themeColor="text1"/>
        </w:rPr>
      </w:pPr>
      <w:r w:rsidRPr="004E53E4">
        <w:rPr>
          <w:rFonts w:ascii="Arial" w:hAnsi="Arial" w:cs="Arial"/>
          <w:color w:val="000000" w:themeColor="text1"/>
        </w:rPr>
        <w:t xml:space="preserve">Nel mese di ottobre, </w:t>
      </w:r>
      <w:r w:rsidR="005C1F9F" w:rsidRPr="004E53E4">
        <w:rPr>
          <w:rFonts w:ascii="Arial" w:hAnsi="Arial" w:cs="Arial"/>
          <w:color w:val="000000" w:themeColor="text1"/>
        </w:rPr>
        <w:t>come da</w:t>
      </w:r>
      <w:r w:rsidRPr="004E53E4">
        <w:rPr>
          <w:rFonts w:ascii="Arial" w:hAnsi="Arial" w:cs="Arial"/>
          <w:color w:val="000000" w:themeColor="text1"/>
        </w:rPr>
        <w:t xml:space="preserve"> scadenziario periodico, la FPCT ha inviato alla maggior parte dei </w:t>
      </w:r>
      <w:r w:rsidR="006114B7">
        <w:rPr>
          <w:rFonts w:ascii="Arial" w:hAnsi="Arial" w:cs="Arial"/>
          <w:color w:val="000000" w:themeColor="text1"/>
        </w:rPr>
        <w:t>R</w:t>
      </w:r>
      <w:r w:rsidRPr="004E53E4">
        <w:rPr>
          <w:rFonts w:ascii="Arial" w:hAnsi="Arial" w:cs="Arial"/>
          <w:color w:val="000000" w:themeColor="text1"/>
        </w:rPr>
        <w:t xml:space="preserve">esponsabili delle strutture tecnico amministrative ed i loro </w:t>
      </w:r>
      <w:r w:rsidR="006114B7">
        <w:rPr>
          <w:rFonts w:ascii="Arial" w:hAnsi="Arial" w:cs="Arial"/>
          <w:color w:val="000000" w:themeColor="text1"/>
        </w:rPr>
        <w:t>R</w:t>
      </w:r>
      <w:r w:rsidRPr="004E53E4">
        <w:rPr>
          <w:rFonts w:ascii="Arial" w:hAnsi="Arial" w:cs="Arial"/>
          <w:color w:val="000000" w:themeColor="text1"/>
        </w:rPr>
        <w:t xml:space="preserve">eferenti una prima richiesta di trasmissione delle informazioni di pertinenza per la programmazione 2022 sia a livello di gestione </w:t>
      </w:r>
      <w:r w:rsidRPr="004E53E4">
        <w:rPr>
          <w:rFonts w:ascii="Arial" w:hAnsi="Arial" w:cs="Arial"/>
          <w:i/>
          <w:color w:val="000000" w:themeColor="text1"/>
        </w:rPr>
        <w:t>performance</w:t>
      </w:r>
      <w:r w:rsidRPr="004E53E4">
        <w:rPr>
          <w:rFonts w:ascii="Arial" w:hAnsi="Arial" w:cs="Arial"/>
          <w:color w:val="000000" w:themeColor="text1"/>
        </w:rPr>
        <w:t xml:space="preserve"> che nello specifico di prevenzione della mancata integrità. </w:t>
      </w:r>
    </w:p>
    <w:p w:rsidR="00C85F90" w:rsidRPr="004E53E4" w:rsidRDefault="00C85F90" w:rsidP="00CA2D44">
      <w:pPr>
        <w:pStyle w:val="Rientrocorpodeltesto2"/>
        <w:ind w:left="0"/>
        <w:jc w:val="both"/>
        <w:rPr>
          <w:rFonts w:cs="Arial"/>
          <w:color w:val="000000" w:themeColor="text1"/>
          <w:spacing w:val="-1"/>
          <w:sz w:val="22"/>
          <w:szCs w:val="22"/>
        </w:rPr>
      </w:pPr>
      <w:r w:rsidRPr="004E53E4">
        <w:rPr>
          <w:rFonts w:cs="Arial"/>
          <w:color w:val="000000" w:themeColor="text1"/>
          <w:spacing w:val="-1"/>
          <w:sz w:val="22"/>
          <w:szCs w:val="22"/>
        </w:rPr>
        <w:t xml:space="preserve">I rischi sono individuati dai </w:t>
      </w:r>
      <w:r w:rsidR="006C197A" w:rsidRPr="004E53E4">
        <w:rPr>
          <w:rFonts w:cs="Arial"/>
          <w:color w:val="000000" w:themeColor="text1"/>
          <w:spacing w:val="-1"/>
          <w:sz w:val="22"/>
          <w:szCs w:val="22"/>
        </w:rPr>
        <w:t>D</w:t>
      </w:r>
      <w:r w:rsidRPr="004E53E4">
        <w:rPr>
          <w:rFonts w:cs="Arial"/>
          <w:color w:val="000000" w:themeColor="text1"/>
          <w:spacing w:val="-1"/>
          <w:sz w:val="22"/>
          <w:szCs w:val="22"/>
        </w:rPr>
        <w:t>irettori/</w:t>
      </w:r>
      <w:r w:rsidR="006C197A" w:rsidRPr="004E53E4">
        <w:rPr>
          <w:rFonts w:cs="Arial"/>
          <w:color w:val="000000" w:themeColor="text1"/>
          <w:spacing w:val="-1"/>
          <w:sz w:val="22"/>
          <w:szCs w:val="22"/>
        </w:rPr>
        <w:t>R</w:t>
      </w:r>
      <w:r w:rsidRPr="004E53E4">
        <w:rPr>
          <w:rFonts w:cs="Arial"/>
          <w:color w:val="000000" w:themeColor="text1"/>
          <w:spacing w:val="-1"/>
          <w:sz w:val="22"/>
          <w:szCs w:val="22"/>
        </w:rPr>
        <w:t>esponsabili di struttura o loro delegati (</w:t>
      </w:r>
      <w:r w:rsidR="005C1F9F" w:rsidRPr="004E53E4">
        <w:rPr>
          <w:rFonts w:cs="Arial"/>
          <w:color w:val="000000" w:themeColor="text1"/>
          <w:spacing w:val="-1"/>
          <w:sz w:val="22"/>
          <w:szCs w:val="22"/>
        </w:rPr>
        <w:t>R</w:t>
      </w:r>
      <w:r w:rsidRPr="004E53E4">
        <w:rPr>
          <w:rFonts w:cs="Arial"/>
          <w:color w:val="000000" w:themeColor="text1"/>
          <w:spacing w:val="-1"/>
          <w:sz w:val="22"/>
          <w:szCs w:val="22"/>
        </w:rPr>
        <w:t xml:space="preserve">eferenti anticorruzione). </w:t>
      </w:r>
    </w:p>
    <w:p w:rsidR="00C85F90" w:rsidRPr="004E53E4" w:rsidRDefault="00C85F90" w:rsidP="00CA2D44">
      <w:pPr>
        <w:pStyle w:val="Rientrocorpodeltesto2"/>
        <w:ind w:left="0"/>
        <w:jc w:val="both"/>
        <w:rPr>
          <w:rFonts w:cs="Arial"/>
          <w:color w:val="000000" w:themeColor="text1"/>
          <w:spacing w:val="-1"/>
          <w:sz w:val="22"/>
          <w:szCs w:val="22"/>
        </w:rPr>
      </w:pPr>
      <w:r w:rsidRPr="004E53E4">
        <w:rPr>
          <w:rFonts w:cs="Arial"/>
          <w:color w:val="000000" w:themeColor="text1"/>
          <w:spacing w:val="-1"/>
          <w:sz w:val="22"/>
          <w:szCs w:val="22"/>
        </w:rPr>
        <w:t>Tali processi vengono proposti dall’applicativo ai soggetti responsabili a livello gestionale, decisionale o di controllo.</w:t>
      </w:r>
    </w:p>
    <w:p w:rsidR="00C85F90" w:rsidRPr="004E53E4" w:rsidRDefault="00C85F90" w:rsidP="00CA2D44">
      <w:pPr>
        <w:autoSpaceDE w:val="0"/>
        <w:autoSpaceDN w:val="0"/>
        <w:adjustRightInd w:val="0"/>
        <w:spacing w:line="240" w:lineRule="auto"/>
        <w:rPr>
          <w:rFonts w:ascii="Arial" w:hAnsi="Arial" w:cs="Arial"/>
          <w:color w:val="000000" w:themeColor="text1"/>
        </w:rPr>
      </w:pPr>
      <w:r w:rsidRPr="004E53E4">
        <w:rPr>
          <w:rFonts w:ascii="Arial" w:hAnsi="Arial" w:cs="Arial"/>
          <w:color w:val="000000" w:themeColor="text1"/>
        </w:rPr>
        <w:t>Per analizzare i rischi si traggono elementi da:</w:t>
      </w:r>
    </w:p>
    <w:p w:rsidR="00C85F90" w:rsidRPr="004E53E4" w:rsidRDefault="00C85F90" w:rsidP="00CA2D44">
      <w:pPr>
        <w:numPr>
          <w:ilvl w:val="0"/>
          <w:numId w:val="11"/>
        </w:numPr>
        <w:autoSpaceDE w:val="0"/>
        <w:autoSpaceDN w:val="0"/>
        <w:adjustRightInd w:val="0"/>
        <w:spacing w:after="0" w:line="240" w:lineRule="auto"/>
        <w:jc w:val="both"/>
        <w:rPr>
          <w:rFonts w:ascii="Arial" w:hAnsi="Arial" w:cs="Arial"/>
          <w:color w:val="000000" w:themeColor="text1"/>
        </w:rPr>
      </w:pPr>
      <w:r w:rsidRPr="004E53E4">
        <w:rPr>
          <w:rFonts w:ascii="Arial" w:hAnsi="Arial" w:cs="Arial"/>
          <w:color w:val="000000" w:themeColor="text1"/>
        </w:rPr>
        <w:t>analisi del contesto interno e esterno e loro evoluzioni e prospettive;</w:t>
      </w:r>
    </w:p>
    <w:p w:rsidR="00C85F90" w:rsidRPr="004E53E4" w:rsidRDefault="00C85F90" w:rsidP="00CA2D44">
      <w:pPr>
        <w:numPr>
          <w:ilvl w:val="0"/>
          <w:numId w:val="11"/>
        </w:numPr>
        <w:autoSpaceDE w:val="0"/>
        <w:autoSpaceDN w:val="0"/>
        <w:adjustRightInd w:val="0"/>
        <w:spacing w:after="0" w:line="240" w:lineRule="auto"/>
        <w:jc w:val="both"/>
        <w:rPr>
          <w:rFonts w:ascii="Arial" w:hAnsi="Arial" w:cs="Arial"/>
          <w:color w:val="000000" w:themeColor="text1"/>
        </w:rPr>
      </w:pPr>
      <w:r w:rsidRPr="004E53E4">
        <w:rPr>
          <w:rFonts w:ascii="Arial" w:hAnsi="Arial" w:cs="Arial"/>
          <w:color w:val="000000" w:themeColor="text1"/>
        </w:rPr>
        <w:lastRenderedPageBreak/>
        <w:t>eventuali casi giudiziari e di altri episodi di corruzione o cattiva gestione accaduti in passato nell’</w:t>
      </w:r>
      <w:r w:rsidR="006114B7">
        <w:rPr>
          <w:rFonts w:ascii="Arial" w:hAnsi="Arial" w:cs="Arial"/>
          <w:color w:val="000000" w:themeColor="text1"/>
        </w:rPr>
        <w:t>Azienda</w:t>
      </w:r>
      <w:r w:rsidRPr="004E53E4">
        <w:rPr>
          <w:rFonts w:ascii="Arial" w:hAnsi="Arial" w:cs="Arial"/>
          <w:color w:val="000000" w:themeColor="text1"/>
        </w:rPr>
        <w:t xml:space="preserve"> oppure in altre amministrazioni o enti che possono emergere dal confronto con realtà simili, traendone notizia dai media e dalle reti regionali e associative nonché dai momenti formativi ai quali si prende parte;</w:t>
      </w:r>
    </w:p>
    <w:p w:rsidR="00C85F90" w:rsidRPr="004E53E4" w:rsidRDefault="00C85F90" w:rsidP="00CA2D44">
      <w:pPr>
        <w:numPr>
          <w:ilvl w:val="0"/>
          <w:numId w:val="11"/>
        </w:numPr>
        <w:autoSpaceDE w:val="0"/>
        <w:autoSpaceDN w:val="0"/>
        <w:adjustRightInd w:val="0"/>
        <w:spacing w:after="0" w:line="240" w:lineRule="auto"/>
        <w:jc w:val="both"/>
        <w:rPr>
          <w:rFonts w:ascii="Arial" w:hAnsi="Arial" w:cs="Arial"/>
          <w:color w:val="000000" w:themeColor="text1"/>
        </w:rPr>
      </w:pPr>
      <w:r w:rsidRPr="004E53E4">
        <w:rPr>
          <w:rFonts w:ascii="Arial" w:hAnsi="Arial" w:cs="Arial"/>
          <w:color w:val="000000" w:themeColor="text1"/>
        </w:rPr>
        <w:t>esiti del monitoraggio del PTPC e di altri controlli interni;</w:t>
      </w:r>
    </w:p>
    <w:p w:rsidR="00C85F90" w:rsidRPr="004E53E4" w:rsidRDefault="00C85F90" w:rsidP="00CA2D44">
      <w:pPr>
        <w:numPr>
          <w:ilvl w:val="0"/>
          <w:numId w:val="11"/>
        </w:numPr>
        <w:autoSpaceDE w:val="0"/>
        <w:autoSpaceDN w:val="0"/>
        <w:adjustRightInd w:val="0"/>
        <w:spacing w:after="0" w:line="240" w:lineRule="auto"/>
        <w:jc w:val="both"/>
        <w:rPr>
          <w:rFonts w:ascii="Arial" w:hAnsi="Arial" w:cs="Arial"/>
          <w:color w:val="000000" w:themeColor="text1"/>
        </w:rPr>
      </w:pPr>
      <w:r w:rsidRPr="004E53E4">
        <w:rPr>
          <w:rFonts w:ascii="Arial" w:hAnsi="Arial" w:cs="Arial"/>
          <w:color w:val="000000" w:themeColor="text1"/>
        </w:rPr>
        <w:t xml:space="preserve">segnalazioni ricevute tramite il canale del </w:t>
      </w:r>
      <w:proofErr w:type="spellStart"/>
      <w:r w:rsidRPr="004E53E4">
        <w:rPr>
          <w:rFonts w:ascii="Arial" w:hAnsi="Arial" w:cs="Arial"/>
          <w:i/>
          <w:color w:val="000000" w:themeColor="text1"/>
        </w:rPr>
        <w:t>whistleblowing</w:t>
      </w:r>
      <w:proofErr w:type="spellEnd"/>
      <w:r w:rsidRPr="004E53E4">
        <w:rPr>
          <w:rFonts w:ascii="Arial" w:hAnsi="Arial" w:cs="Arial"/>
          <w:color w:val="000000" w:themeColor="text1"/>
        </w:rPr>
        <w:t xml:space="preserve"> o tramite altra modalità</w:t>
      </w:r>
      <w:r w:rsidR="006114B7">
        <w:rPr>
          <w:rFonts w:ascii="Arial" w:hAnsi="Arial" w:cs="Arial"/>
          <w:color w:val="000000" w:themeColor="text1"/>
        </w:rPr>
        <w:t>,</w:t>
      </w:r>
      <w:r w:rsidRPr="004E53E4">
        <w:rPr>
          <w:rFonts w:ascii="Arial" w:hAnsi="Arial" w:cs="Arial"/>
          <w:color w:val="000000" w:themeColor="text1"/>
        </w:rPr>
        <w:t xml:space="preserve"> compresi i dati raccolti dalle segnalazioni gestite dall’URP e dai ricorsi e contenziosi in cui è coinvolta l’A</w:t>
      </w:r>
      <w:r w:rsidR="006C197A" w:rsidRPr="004E53E4">
        <w:rPr>
          <w:rFonts w:ascii="Arial" w:hAnsi="Arial" w:cs="Arial"/>
          <w:color w:val="000000" w:themeColor="text1"/>
        </w:rPr>
        <w:t>zienda</w:t>
      </w:r>
      <w:r w:rsidRPr="004E53E4">
        <w:rPr>
          <w:rFonts w:ascii="Arial" w:hAnsi="Arial" w:cs="Arial"/>
          <w:color w:val="000000" w:themeColor="text1"/>
        </w:rPr>
        <w:t>.</w:t>
      </w:r>
    </w:p>
    <w:p w:rsidR="00570519" w:rsidRPr="004E53E4" w:rsidRDefault="00570519" w:rsidP="00CA2D44">
      <w:pPr>
        <w:autoSpaceDE w:val="0"/>
        <w:autoSpaceDN w:val="0"/>
        <w:adjustRightInd w:val="0"/>
        <w:spacing w:line="240" w:lineRule="auto"/>
        <w:jc w:val="both"/>
        <w:rPr>
          <w:rFonts w:ascii="Arial" w:hAnsi="Arial" w:cs="Arial"/>
          <w:color w:val="000000" w:themeColor="text1"/>
        </w:rPr>
      </w:pPr>
    </w:p>
    <w:p w:rsidR="00C85F90" w:rsidRPr="004E53E4" w:rsidRDefault="00C85F90" w:rsidP="00CA2D44">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La FPCT elabora una matrice-format preliminare al fine di facilitare la compilazione da parte delle singole strutture ed offre affiancamento per illustrare la metodologia e la logica da seguire.</w:t>
      </w:r>
    </w:p>
    <w:p w:rsidR="00C85F90" w:rsidRPr="004E53E4" w:rsidRDefault="00C85F90" w:rsidP="00CA2D44">
      <w:pPr>
        <w:pStyle w:val="Rientrocorpodeltesto2"/>
        <w:ind w:left="0"/>
        <w:jc w:val="both"/>
        <w:rPr>
          <w:rFonts w:cs="Arial"/>
          <w:color w:val="000000" w:themeColor="text1"/>
          <w:sz w:val="22"/>
          <w:szCs w:val="22"/>
        </w:rPr>
      </w:pPr>
      <w:r w:rsidRPr="004E53E4">
        <w:rPr>
          <w:rFonts w:cs="Arial"/>
          <w:color w:val="000000" w:themeColor="text1"/>
          <w:spacing w:val="-1"/>
          <w:sz w:val="22"/>
          <w:szCs w:val="22"/>
        </w:rPr>
        <w:t xml:space="preserve">La sostenibilità organizzativa delle misure è a carico del </w:t>
      </w:r>
      <w:r w:rsidR="00570519" w:rsidRPr="004E53E4">
        <w:rPr>
          <w:rFonts w:cs="Arial"/>
          <w:color w:val="000000" w:themeColor="text1"/>
          <w:spacing w:val="-1"/>
          <w:sz w:val="22"/>
          <w:szCs w:val="22"/>
        </w:rPr>
        <w:t>R</w:t>
      </w:r>
      <w:r w:rsidRPr="004E53E4">
        <w:rPr>
          <w:rFonts w:cs="Arial"/>
          <w:color w:val="000000" w:themeColor="text1"/>
          <w:spacing w:val="-1"/>
          <w:sz w:val="22"/>
          <w:szCs w:val="22"/>
        </w:rPr>
        <w:t xml:space="preserve">esponsabile </w:t>
      </w:r>
      <w:r w:rsidR="006114B7">
        <w:rPr>
          <w:rFonts w:cs="Arial"/>
          <w:color w:val="000000" w:themeColor="text1"/>
          <w:spacing w:val="-1"/>
          <w:sz w:val="22"/>
          <w:szCs w:val="22"/>
        </w:rPr>
        <w:t>della messa in opera</w:t>
      </w:r>
      <w:r w:rsidRPr="004E53E4">
        <w:rPr>
          <w:rFonts w:cs="Arial"/>
          <w:color w:val="000000" w:themeColor="text1"/>
          <w:spacing w:val="-1"/>
          <w:sz w:val="22"/>
          <w:szCs w:val="22"/>
        </w:rPr>
        <w:t xml:space="preserve"> delle misure stesse, così come l’individuazione della tempistica e delle fasi di realizzazione, con la dichiarazione degli indicatori di monitoraggio ed i valori attesi su cui si effettuerà la verifica di attuazione e di efficacia</w:t>
      </w:r>
      <w:r w:rsidRPr="004E53E4">
        <w:rPr>
          <w:rFonts w:cs="Arial"/>
          <w:color w:val="000000" w:themeColor="text1"/>
          <w:sz w:val="22"/>
          <w:szCs w:val="22"/>
        </w:rPr>
        <w:t>.</w:t>
      </w:r>
      <w:r w:rsidRPr="004E53E4">
        <w:rPr>
          <w:rFonts w:cs="Arial"/>
          <w:b/>
          <w:color w:val="000000" w:themeColor="text1"/>
          <w:sz w:val="22"/>
          <w:szCs w:val="22"/>
        </w:rPr>
        <w:t xml:space="preserve"> </w:t>
      </w:r>
    </w:p>
    <w:p w:rsidR="00554527" w:rsidRPr="004E53E4" w:rsidRDefault="00C85F90" w:rsidP="00CA2D44">
      <w:pPr>
        <w:pStyle w:val="Rientrocorpodeltesto2"/>
        <w:ind w:left="0"/>
        <w:jc w:val="both"/>
        <w:rPr>
          <w:rFonts w:cs="Arial"/>
          <w:color w:val="000000" w:themeColor="text1"/>
          <w:sz w:val="22"/>
          <w:szCs w:val="22"/>
        </w:rPr>
      </w:pPr>
      <w:r w:rsidRPr="004E53E4">
        <w:rPr>
          <w:rFonts w:cs="Arial"/>
          <w:color w:val="000000" w:themeColor="text1"/>
          <w:sz w:val="22"/>
          <w:szCs w:val="22"/>
        </w:rPr>
        <w:t>Laddove le misure coincidano con obiettivi contemplati nelle schede di budget</w:t>
      </w:r>
      <w:r w:rsidR="006114B7">
        <w:rPr>
          <w:rFonts w:cs="Arial"/>
          <w:color w:val="000000" w:themeColor="text1"/>
          <w:sz w:val="22"/>
          <w:szCs w:val="22"/>
        </w:rPr>
        <w:t>,</w:t>
      </w:r>
      <w:r w:rsidRPr="004E53E4">
        <w:rPr>
          <w:rFonts w:cs="Arial"/>
          <w:color w:val="000000" w:themeColor="text1"/>
          <w:sz w:val="22"/>
          <w:szCs w:val="22"/>
        </w:rPr>
        <w:t xml:space="preserve"> il monitoraggio è seguito dalla </w:t>
      </w:r>
      <w:r w:rsidR="006114B7">
        <w:rPr>
          <w:rFonts w:cs="Arial"/>
          <w:color w:val="000000" w:themeColor="text1"/>
          <w:sz w:val="22"/>
          <w:szCs w:val="22"/>
        </w:rPr>
        <w:t>Struttura</w:t>
      </w:r>
      <w:r w:rsidRPr="004E53E4">
        <w:rPr>
          <w:rFonts w:cs="Arial"/>
          <w:color w:val="000000" w:themeColor="text1"/>
          <w:sz w:val="22"/>
          <w:szCs w:val="22"/>
        </w:rPr>
        <w:t xml:space="preserve"> Controllo di Gestione e valutato dall’OIV all’interno delle fasi previste nel </w:t>
      </w:r>
      <w:r w:rsidR="006C197A" w:rsidRPr="004E53E4">
        <w:rPr>
          <w:rFonts w:cs="Arial"/>
          <w:color w:val="000000" w:themeColor="text1"/>
          <w:sz w:val="22"/>
          <w:szCs w:val="22"/>
        </w:rPr>
        <w:t>C</w:t>
      </w:r>
      <w:r w:rsidRPr="004E53E4">
        <w:rPr>
          <w:rFonts w:cs="Arial"/>
          <w:color w:val="000000" w:themeColor="text1"/>
          <w:sz w:val="22"/>
          <w:szCs w:val="22"/>
        </w:rPr>
        <w:t>iclo d</w:t>
      </w:r>
      <w:r w:rsidR="006C197A" w:rsidRPr="004E53E4">
        <w:rPr>
          <w:rFonts w:cs="Arial"/>
          <w:color w:val="000000" w:themeColor="text1"/>
          <w:sz w:val="22"/>
          <w:szCs w:val="22"/>
        </w:rPr>
        <w:t>ella</w:t>
      </w:r>
      <w:r w:rsidRPr="004E53E4">
        <w:rPr>
          <w:rFonts w:cs="Arial"/>
          <w:color w:val="000000" w:themeColor="text1"/>
          <w:sz w:val="22"/>
          <w:szCs w:val="22"/>
        </w:rPr>
        <w:t xml:space="preserve"> </w:t>
      </w:r>
      <w:r w:rsidR="006C197A" w:rsidRPr="004E53E4">
        <w:rPr>
          <w:rFonts w:cs="Arial"/>
          <w:color w:val="000000" w:themeColor="text1"/>
          <w:sz w:val="22"/>
          <w:szCs w:val="22"/>
        </w:rPr>
        <w:t>P</w:t>
      </w:r>
      <w:r w:rsidRPr="004E53E4">
        <w:rPr>
          <w:rFonts w:cs="Arial"/>
          <w:color w:val="000000" w:themeColor="text1"/>
          <w:sz w:val="22"/>
          <w:szCs w:val="22"/>
        </w:rPr>
        <w:t xml:space="preserve">erformance. </w:t>
      </w:r>
    </w:p>
    <w:p w:rsidR="00C85F90" w:rsidRPr="004E53E4" w:rsidRDefault="00C85F90" w:rsidP="00CA2D44">
      <w:pPr>
        <w:pStyle w:val="Rientrocorpodeltesto2"/>
        <w:ind w:left="0"/>
        <w:jc w:val="both"/>
        <w:rPr>
          <w:rFonts w:cs="Arial"/>
          <w:color w:val="000000" w:themeColor="text1"/>
          <w:sz w:val="22"/>
          <w:szCs w:val="22"/>
        </w:rPr>
      </w:pPr>
      <w:r w:rsidRPr="004E53E4">
        <w:rPr>
          <w:rFonts w:cs="Arial"/>
          <w:color w:val="000000" w:themeColor="text1"/>
          <w:sz w:val="22"/>
          <w:szCs w:val="22"/>
        </w:rPr>
        <w:t xml:space="preserve">Il Collegio Sindacale contribuisce autonomamente alla tenuta sotto controllo di aspetti non solo formali connessi ad aree relative alla gestione del rischio di </w:t>
      </w:r>
      <w:proofErr w:type="spellStart"/>
      <w:r w:rsidRPr="004E53E4">
        <w:rPr>
          <w:rFonts w:cs="Arial"/>
          <w:i/>
          <w:color w:val="000000" w:themeColor="text1"/>
          <w:sz w:val="22"/>
          <w:szCs w:val="22"/>
        </w:rPr>
        <w:t>maladministration</w:t>
      </w:r>
      <w:proofErr w:type="spellEnd"/>
      <w:r w:rsidRPr="004E53E4">
        <w:rPr>
          <w:rFonts w:cs="Arial"/>
          <w:color w:val="000000" w:themeColor="text1"/>
          <w:sz w:val="22"/>
          <w:szCs w:val="22"/>
        </w:rPr>
        <w:t xml:space="preserve"> ed alla trasparenza. </w:t>
      </w:r>
    </w:p>
    <w:p w:rsidR="005C1F9F" w:rsidRPr="004E53E4" w:rsidRDefault="005C1F9F" w:rsidP="00CA2D44">
      <w:pPr>
        <w:autoSpaceDE w:val="0"/>
        <w:autoSpaceDN w:val="0"/>
        <w:adjustRightInd w:val="0"/>
        <w:spacing w:line="240" w:lineRule="auto"/>
        <w:rPr>
          <w:rFonts w:ascii="Arial" w:hAnsi="Arial" w:cs="Arial"/>
          <w:color w:val="000000" w:themeColor="text1"/>
        </w:rPr>
      </w:pPr>
    </w:p>
    <w:p w:rsidR="008E75CB" w:rsidRPr="004E53E4" w:rsidRDefault="008E75CB" w:rsidP="007417CA">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L’analisi del rischio consente di individuare gli eventi a rischio più rile</w:t>
      </w:r>
      <w:r w:rsidR="00414E6C" w:rsidRPr="004E53E4">
        <w:rPr>
          <w:rFonts w:ascii="Arial" w:hAnsi="Arial" w:cs="Arial"/>
          <w:color w:val="000000" w:themeColor="text1"/>
        </w:rPr>
        <w:t xml:space="preserve">vanti e i processi più esposti </w:t>
      </w:r>
      <w:r w:rsidRPr="004E53E4">
        <w:rPr>
          <w:rFonts w:ascii="Arial" w:hAnsi="Arial" w:cs="Arial"/>
          <w:color w:val="000000" w:themeColor="text1"/>
        </w:rPr>
        <w:t xml:space="preserve">ed è finalizzata a comprendere le cause degli eventi rischiosi per poter calibrare su di esse le </w:t>
      </w:r>
      <w:r w:rsidR="006114B7">
        <w:rPr>
          <w:rFonts w:ascii="Arial" w:hAnsi="Arial" w:cs="Arial"/>
          <w:color w:val="000000" w:themeColor="text1"/>
        </w:rPr>
        <w:t xml:space="preserve">misure più idonee a prevenirli, </w:t>
      </w:r>
      <w:r w:rsidR="007417CA">
        <w:rPr>
          <w:rFonts w:ascii="Arial" w:hAnsi="Arial" w:cs="Arial"/>
          <w:color w:val="000000" w:themeColor="text1"/>
        </w:rPr>
        <w:t>con il</w:t>
      </w:r>
      <w:r w:rsidRPr="004E53E4">
        <w:rPr>
          <w:rFonts w:ascii="Arial" w:hAnsi="Arial" w:cs="Arial"/>
          <w:color w:val="000000" w:themeColor="text1"/>
        </w:rPr>
        <w:t xml:space="preserve"> duplice obie</w:t>
      </w:r>
      <w:r w:rsidR="00414E6C" w:rsidRPr="004E53E4">
        <w:rPr>
          <w:rFonts w:ascii="Arial" w:hAnsi="Arial" w:cs="Arial"/>
          <w:color w:val="000000" w:themeColor="text1"/>
        </w:rPr>
        <w:t>ttivo: riflettere sugli eventi rischiosi</w:t>
      </w:r>
      <w:r w:rsidRPr="004E53E4">
        <w:rPr>
          <w:rFonts w:ascii="Arial" w:hAnsi="Arial" w:cs="Arial"/>
          <w:color w:val="000000" w:themeColor="text1"/>
        </w:rPr>
        <w:t xml:space="preserve"> identificati nella fase  precedente e con un’attenzione a partire da quanto emerge da altre realtà esterne confrontabili,  attraverso l’ analisi dei cosiddetti fattori abilitanti della corruzione e poi stimare il livello di esposizione dei processi e delle relative attività al rischio.</w:t>
      </w:r>
    </w:p>
    <w:p w:rsidR="008E75CB" w:rsidRPr="004E53E4" w:rsidRDefault="008E75CB" w:rsidP="00CA2D44">
      <w:pPr>
        <w:widowControl w:val="0"/>
        <w:autoSpaceDE w:val="0"/>
        <w:autoSpaceDN w:val="0"/>
        <w:adjustRightInd w:val="0"/>
        <w:spacing w:before="56" w:line="240" w:lineRule="auto"/>
        <w:ind w:left="102" w:right="62" w:firstLine="420"/>
        <w:jc w:val="both"/>
        <w:rPr>
          <w:rFonts w:ascii="Arial" w:hAnsi="Arial" w:cs="Arial"/>
          <w:color w:val="000000" w:themeColor="text1"/>
        </w:rPr>
      </w:pPr>
      <w:r w:rsidRPr="004E53E4">
        <w:rPr>
          <w:rFonts w:ascii="Arial" w:hAnsi="Arial" w:cs="Arial"/>
          <w:color w:val="000000" w:themeColor="text1"/>
        </w:rPr>
        <w:t>Rispetto ai fattori abilitanti</w:t>
      </w:r>
      <w:r w:rsidRPr="004E53E4">
        <w:rPr>
          <w:rFonts w:ascii="Arial" w:hAnsi="Arial" w:cs="Arial"/>
          <w:color w:val="000000" w:themeColor="text1"/>
          <w:vertAlign w:val="superscript"/>
        </w:rPr>
        <w:t>9</w:t>
      </w:r>
      <w:r w:rsidRPr="004E53E4">
        <w:rPr>
          <w:rFonts w:ascii="Arial" w:hAnsi="Arial" w:cs="Arial"/>
          <w:color w:val="000000" w:themeColor="text1"/>
        </w:rPr>
        <w:t xml:space="preserve"> degli eventi corruttivi è indispensabile conoscere i fattori di contesto che agevolano il verificarsi di comportamenti o fatti di corruzione. Dall’analisi di questi fattori </w:t>
      </w:r>
      <w:r w:rsidR="00570519" w:rsidRPr="004E53E4">
        <w:rPr>
          <w:rFonts w:ascii="Arial" w:hAnsi="Arial" w:cs="Arial"/>
          <w:color w:val="000000" w:themeColor="text1"/>
        </w:rPr>
        <w:t>emergono</w:t>
      </w:r>
      <w:r w:rsidRPr="004E53E4">
        <w:rPr>
          <w:rFonts w:ascii="Arial" w:hAnsi="Arial" w:cs="Arial"/>
          <w:color w:val="000000" w:themeColor="text1"/>
        </w:rPr>
        <w:t xml:space="preserve"> le misure specifiche di trattamento più efficaci, ossia le azioni di risposta più appropriate e indicate per prevenire i rischi. </w:t>
      </w:r>
    </w:p>
    <w:p w:rsidR="008E75CB" w:rsidRPr="004E53E4" w:rsidRDefault="008E75CB" w:rsidP="00CA2D44">
      <w:pPr>
        <w:widowControl w:val="0"/>
        <w:autoSpaceDE w:val="0"/>
        <w:autoSpaceDN w:val="0"/>
        <w:adjustRightInd w:val="0"/>
        <w:spacing w:before="56" w:line="240" w:lineRule="auto"/>
        <w:ind w:left="102" w:right="62" w:firstLine="420"/>
        <w:jc w:val="both"/>
        <w:rPr>
          <w:rFonts w:ascii="Arial" w:hAnsi="Arial" w:cs="Arial"/>
          <w:color w:val="000000" w:themeColor="text1"/>
        </w:rPr>
      </w:pPr>
      <w:r w:rsidRPr="004E53E4">
        <w:rPr>
          <w:rFonts w:ascii="Arial" w:hAnsi="Arial" w:cs="Arial"/>
          <w:color w:val="000000" w:themeColor="text1"/>
        </w:rPr>
        <w:t>È stato utilizzato l’elenco presentato nel modulo di formazione ANAC di ottobre per analizzare la specifica situazione contestuale alla luce dell’impianto organizzativo, della situazione configurata nella gestione dell</w:t>
      </w:r>
      <w:r w:rsidR="00226530" w:rsidRPr="004E53E4">
        <w:rPr>
          <w:rFonts w:ascii="Arial" w:hAnsi="Arial" w:cs="Arial"/>
          <w:color w:val="000000" w:themeColor="text1"/>
        </w:rPr>
        <w:t>e diverse fasi di pandemia</w:t>
      </w:r>
      <w:r w:rsidRPr="004E53E4">
        <w:rPr>
          <w:rFonts w:ascii="Arial" w:hAnsi="Arial" w:cs="Arial"/>
          <w:color w:val="000000" w:themeColor="text1"/>
        </w:rPr>
        <w:t>:</w:t>
      </w:r>
    </w:p>
    <w:p w:rsidR="008E75CB" w:rsidRPr="004E53E4" w:rsidRDefault="008E75CB" w:rsidP="00CA2D44">
      <w:pPr>
        <w:numPr>
          <w:ilvl w:val="0"/>
          <w:numId w:val="12"/>
        </w:numPr>
        <w:autoSpaceDE w:val="0"/>
        <w:autoSpaceDN w:val="0"/>
        <w:adjustRightInd w:val="0"/>
        <w:spacing w:after="0" w:line="240" w:lineRule="auto"/>
        <w:rPr>
          <w:rFonts w:ascii="Arial" w:hAnsi="Arial" w:cs="Arial"/>
          <w:color w:val="000000" w:themeColor="text1"/>
        </w:rPr>
      </w:pPr>
      <w:r w:rsidRPr="004E53E4">
        <w:rPr>
          <w:rFonts w:ascii="Arial" w:hAnsi="Arial" w:cs="Arial"/>
          <w:color w:val="000000" w:themeColor="text1"/>
        </w:rPr>
        <w:t>mancanza di misure di trattamento del rischio e/o controlli;</w:t>
      </w:r>
    </w:p>
    <w:p w:rsidR="008E75CB" w:rsidRPr="004E53E4" w:rsidRDefault="008E75CB" w:rsidP="00CA2D44">
      <w:pPr>
        <w:numPr>
          <w:ilvl w:val="0"/>
          <w:numId w:val="12"/>
        </w:numPr>
        <w:autoSpaceDE w:val="0"/>
        <w:autoSpaceDN w:val="0"/>
        <w:adjustRightInd w:val="0"/>
        <w:spacing w:after="0" w:line="240" w:lineRule="auto"/>
        <w:rPr>
          <w:rFonts w:ascii="Arial" w:hAnsi="Arial" w:cs="Arial"/>
          <w:color w:val="000000" w:themeColor="text1"/>
        </w:rPr>
      </w:pPr>
      <w:r w:rsidRPr="004E53E4">
        <w:rPr>
          <w:rFonts w:ascii="Arial" w:hAnsi="Arial" w:cs="Arial"/>
          <w:color w:val="000000" w:themeColor="text1"/>
        </w:rPr>
        <w:t>mancanza di trasparenza;</w:t>
      </w:r>
    </w:p>
    <w:p w:rsidR="008E75CB" w:rsidRPr="004E53E4" w:rsidRDefault="008E75CB" w:rsidP="00CA2D44">
      <w:pPr>
        <w:numPr>
          <w:ilvl w:val="0"/>
          <w:numId w:val="12"/>
        </w:numPr>
        <w:autoSpaceDE w:val="0"/>
        <w:autoSpaceDN w:val="0"/>
        <w:adjustRightInd w:val="0"/>
        <w:spacing w:after="0" w:line="240" w:lineRule="auto"/>
        <w:rPr>
          <w:rFonts w:ascii="Arial" w:hAnsi="Arial" w:cs="Arial"/>
          <w:color w:val="000000" w:themeColor="text1"/>
        </w:rPr>
      </w:pPr>
      <w:r w:rsidRPr="004E53E4">
        <w:rPr>
          <w:rFonts w:ascii="Arial" w:hAnsi="Arial" w:cs="Arial"/>
          <w:color w:val="000000" w:themeColor="text1"/>
        </w:rPr>
        <w:t>eccessiva regolamentazione, complessità e scarsa chiarezza della normativa di riferimento;</w:t>
      </w:r>
    </w:p>
    <w:p w:rsidR="008E75CB" w:rsidRPr="004E53E4" w:rsidRDefault="008E75CB" w:rsidP="00CA2D44">
      <w:pPr>
        <w:numPr>
          <w:ilvl w:val="0"/>
          <w:numId w:val="12"/>
        </w:numPr>
        <w:autoSpaceDE w:val="0"/>
        <w:autoSpaceDN w:val="0"/>
        <w:adjustRightInd w:val="0"/>
        <w:spacing w:after="0" w:line="240" w:lineRule="auto"/>
        <w:rPr>
          <w:rFonts w:ascii="Arial" w:hAnsi="Arial" w:cs="Arial"/>
          <w:color w:val="000000" w:themeColor="text1"/>
        </w:rPr>
      </w:pPr>
      <w:r w:rsidRPr="004E53E4">
        <w:rPr>
          <w:rFonts w:ascii="Arial" w:hAnsi="Arial" w:cs="Arial"/>
          <w:color w:val="000000" w:themeColor="text1"/>
        </w:rPr>
        <w:t>esercizio prolungato ed esclusivo della responsabilità di un processo da parte di pochi o di un unico soggetto;</w:t>
      </w:r>
    </w:p>
    <w:p w:rsidR="008E75CB" w:rsidRPr="004E53E4" w:rsidRDefault="008E75CB" w:rsidP="00CA2D44">
      <w:pPr>
        <w:numPr>
          <w:ilvl w:val="0"/>
          <w:numId w:val="12"/>
        </w:numPr>
        <w:autoSpaceDE w:val="0"/>
        <w:autoSpaceDN w:val="0"/>
        <w:adjustRightInd w:val="0"/>
        <w:spacing w:after="0" w:line="240" w:lineRule="auto"/>
        <w:rPr>
          <w:rFonts w:ascii="Arial" w:hAnsi="Arial" w:cs="Arial"/>
          <w:color w:val="000000" w:themeColor="text1"/>
        </w:rPr>
      </w:pPr>
      <w:r w:rsidRPr="004E53E4">
        <w:rPr>
          <w:rFonts w:ascii="Arial" w:hAnsi="Arial" w:cs="Arial"/>
          <w:color w:val="000000" w:themeColor="text1"/>
        </w:rPr>
        <w:t>scarsa responsabilizzazione interna;</w:t>
      </w:r>
    </w:p>
    <w:p w:rsidR="008E75CB" w:rsidRPr="004E53E4" w:rsidRDefault="008E75CB" w:rsidP="00CA2D44">
      <w:pPr>
        <w:numPr>
          <w:ilvl w:val="0"/>
          <w:numId w:val="12"/>
        </w:numPr>
        <w:autoSpaceDE w:val="0"/>
        <w:autoSpaceDN w:val="0"/>
        <w:adjustRightInd w:val="0"/>
        <w:spacing w:after="0" w:line="240" w:lineRule="auto"/>
        <w:rPr>
          <w:rFonts w:ascii="Arial" w:hAnsi="Arial" w:cs="Arial"/>
          <w:color w:val="000000" w:themeColor="text1"/>
        </w:rPr>
      </w:pPr>
      <w:r w:rsidRPr="004E53E4">
        <w:rPr>
          <w:rFonts w:ascii="Arial" w:hAnsi="Arial" w:cs="Arial"/>
          <w:color w:val="000000" w:themeColor="text1"/>
        </w:rPr>
        <w:t>inadeguatezza o assenza di competenze del personale addetto ai processi;</w:t>
      </w:r>
    </w:p>
    <w:p w:rsidR="008E75CB" w:rsidRPr="004E53E4" w:rsidRDefault="008E75CB" w:rsidP="00CA2D44">
      <w:pPr>
        <w:numPr>
          <w:ilvl w:val="0"/>
          <w:numId w:val="12"/>
        </w:numPr>
        <w:autoSpaceDE w:val="0"/>
        <w:autoSpaceDN w:val="0"/>
        <w:adjustRightInd w:val="0"/>
        <w:spacing w:after="0" w:line="240" w:lineRule="auto"/>
        <w:rPr>
          <w:rFonts w:ascii="Arial" w:hAnsi="Arial" w:cs="Arial"/>
          <w:color w:val="000000" w:themeColor="text1"/>
        </w:rPr>
      </w:pPr>
      <w:r w:rsidRPr="004E53E4">
        <w:rPr>
          <w:rFonts w:ascii="Arial" w:hAnsi="Arial" w:cs="Arial"/>
          <w:color w:val="000000" w:themeColor="text1"/>
        </w:rPr>
        <w:t>inadeguata diffusione della cultura della legalità;</w:t>
      </w:r>
    </w:p>
    <w:p w:rsidR="008E75CB" w:rsidRPr="004E53E4" w:rsidRDefault="008E75CB" w:rsidP="00CA2D44">
      <w:pPr>
        <w:numPr>
          <w:ilvl w:val="0"/>
          <w:numId w:val="12"/>
        </w:numPr>
        <w:autoSpaceDE w:val="0"/>
        <w:autoSpaceDN w:val="0"/>
        <w:adjustRightInd w:val="0"/>
        <w:spacing w:after="0" w:line="240" w:lineRule="auto"/>
        <w:rPr>
          <w:rFonts w:ascii="Arial" w:hAnsi="Arial" w:cs="Arial"/>
          <w:color w:val="000000" w:themeColor="text1"/>
        </w:rPr>
      </w:pPr>
      <w:r w:rsidRPr="004E53E4">
        <w:rPr>
          <w:rFonts w:ascii="Arial" w:hAnsi="Arial" w:cs="Arial"/>
          <w:color w:val="000000" w:themeColor="text1"/>
        </w:rPr>
        <w:t>mancata attuazione del principio di distinzione tra politica e amministrazione.</w:t>
      </w:r>
    </w:p>
    <w:p w:rsidR="008E75CB" w:rsidRPr="004E53E4" w:rsidRDefault="003F7B4E" w:rsidP="00CA2D44">
      <w:pPr>
        <w:widowControl w:val="0"/>
        <w:autoSpaceDE w:val="0"/>
        <w:autoSpaceDN w:val="0"/>
        <w:adjustRightInd w:val="0"/>
        <w:spacing w:before="56" w:line="240" w:lineRule="auto"/>
        <w:ind w:left="102" w:right="62" w:firstLine="420"/>
        <w:jc w:val="both"/>
        <w:rPr>
          <w:rFonts w:ascii="Arial" w:hAnsi="Arial" w:cs="Arial"/>
          <w:color w:val="000000" w:themeColor="text1"/>
        </w:rPr>
      </w:pPr>
      <w:r w:rsidRPr="008B0D79">
        <w:rPr>
          <w:rFonts w:ascii="Arial" w:hAnsi="Arial" w:cs="Arial"/>
          <w:color w:val="000000" w:themeColor="text1"/>
        </w:rPr>
        <w:t>Alcuni spunti di miglioramento, leggendo</w:t>
      </w:r>
      <w:r w:rsidR="008E75CB" w:rsidRPr="008B0D79">
        <w:rPr>
          <w:rFonts w:ascii="Arial" w:hAnsi="Arial" w:cs="Arial"/>
          <w:color w:val="000000" w:themeColor="text1"/>
        </w:rPr>
        <w:t xml:space="preserve"> i fattori di contesto</w:t>
      </w:r>
      <w:r w:rsidRPr="008B0D79">
        <w:rPr>
          <w:rFonts w:ascii="Arial" w:hAnsi="Arial" w:cs="Arial"/>
          <w:color w:val="000000" w:themeColor="text1"/>
        </w:rPr>
        <w:t xml:space="preserve"> analizzati nel 2021, riguardano il miglioramento dell’</w:t>
      </w:r>
      <w:r w:rsidR="008E75CB" w:rsidRPr="008B0D79">
        <w:rPr>
          <w:rFonts w:ascii="Arial" w:hAnsi="Arial" w:cs="Arial"/>
          <w:color w:val="000000" w:themeColor="text1"/>
        </w:rPr>
        <w:t xml:space="preserve">efficacia di </w:t>
      </w:r>
      <w:r w:rsidRPr="008B0D79">
        <w:rPr>
          <w:rFonts w:ascii="Arial" w:hAnsi="Arial" w:cs="Arial"/>
          <w:color w:val="000000" w:themeColor="text1"/>
        </w:rPr>
        <w:t xml:space="preserve">taluni </w:t>
      </w:r>
      <w:r w:rsidR="008E75CB" w:rsidRPr="008B0D79">
        <w:rPr>
          <w:rFonts w:ascii="Arial" w:hAnsi="Arial" w:cs="Arial"/>
          <w:color w:val="000000" w:themeColor="text1"/>
        </w:rPr>
        <w:t xml:space="preserve">controlli negli snodi strategici, </w:t>
      </w:r>
      <w:r w:rsidRPr="008B0D79">
        <w:rPr>
          <w:rFonts w:ascii="Arial" w:hAnsi="Arial" w:cs="Arial"/>
          <w:color w:val="000000" w:themeColor="text1"/>
        </w:rPr>
        <w:t xml:space="preserve">l’individuazione di </w:t>
      </w:r>
      <w:r w:rsidR="008E75CB" w:rsidRPr="008B0D79">
        <w:rPr>
          <w:rFonts w:ascii="Arial" w:hAnsi="Arial" w:cs="Arial"/>
          <w:color w:val="000000" w:themeColor="text1"/>
        </w:rPr>
        <w:t xml:space="preserve">misure che siano realmente sostenibili e </w:t>
      </w:r>
      <w:r w:rsidRPr="008B0D79">
        <w:rPr>
          <w:rFonts w:ascii="Arial" w:hAnsi="Arial" w:cs="Arial"/>
          <w:color w:val="000000" w:themeColor="text1"/>
        </w:rPr>
        <w:t>rileva</w:t>
      </w:r>
      <w:r w:rsidR="008E75CB" w:rsidRPr="008B0D79">
        <w:rPr>
          <w:rFonts w:ascii="Arial" w:hAnsi="Arial" w:cs="Arial"/>
          <w:color w:val="000000" w:themeColor="text1"/>
        </w:rPr>
        <w:t>bili,</w:t>
      </w:r>
      <w:r w:rsidRPr="008B0D79">
        <w:rPr>
          <w:rFonts w:ascii="Arial" w:hAnsi="Arial" w:cs="Arial"/>
          <w:color w:val="000000" w:themeColor="text1"/>
        </w:rPr>
        <w:t xml:space="preserve"> soprattutto in chiave semplificativa.</w:t>
      </w:r>
      <w:r w:rsidR="008E75CB" w:rsidRPr="008B0D79">
        <w:rPr>
          <w:rFonts w:ascii="Arial" w:hAnsi="Arial" w:cs="Arial"/>
          <w:color w:val="000000" w:themeColor="text1"/>
        </w:rPr>
        <w:t xml:space="preserve"> </w:t>
      </w:r>
      <w:r w:rsidRPr="008B0D79">
        <w:rPr>
          <w:rFonts w:ascii="Arial" w:hAnsi="Arial" w:cs="Arial"/>
          <w:color w:val="000000" w:themeColor="text1"/>
        </w:rPr>
        <w:t>T</w:t>
      </w:r>
      <w:r w:rsidR="008E75CB" w:rsidRPr="008B0D79">
        <w:rPr>
          <w:rFonts w:ascii="Arial" w:hAnsi="Arial" w:cs="Arial"/>
          <w:color w:val="000000" w:themeColor="text1"/>
        </w:rPr>
        <w:t xml:space="preserve">alvolta </w:t>
      </w:r>
      <w:r w:rsidRPr="008B0D79">
        <w:rPr>
          <w:rFonts w:ascii="Arial" w:hAnsi="Arial" w:cs="Arial"/>
          <w:color w:val="000000" w:themeColor="text1"/>
        </w:rPr>
        <w:t xml:space="preserve">è presente </w:t>
      </w:r>
      <w:r w:rsidR="008E75CB" w:rsidRPr="008B0D79">
        <w:rPr>
          <w:rFonts w:ascii="Arial" w:hAnsi="Arial" w:cs="Arial"/>
          <w:color w:val="000000" w:themeColor="text1"/>
        </w:rPr>
        <w:t>la difficoltà a mettere in atto nuove competenze che vedano protagonist</w:t>
      </w:r>
      <w:r w:rsidR="007417CA" w:rsidRPr="008B0D79">
        <w:rPr>
          <w:rFonts w:ascii="Arial" w:hAnsi="Arial" w:cs="Arial"/>
          <w:color w:val="000000" w:themeColor="text1"/>
        </w:rPr>
        <w:t>i</w:t>
      </w:r>
      <w:r w:rsidR="008E75CB" w:rsidRPr="008B0D79">
        <w:rPr>
          <w:rFonts w:ascii="Arial" w:hAnsi="Arial" w:cs="Arial"/>
          <w:color w:val="000000" w:themeColor="text1"/>
        </w:rPr>
        <w:t xml:space="preserve"> in prima persona i singoli soggetti, soprattutto a fronte di carichi crescenti di lavoro che tendono a far percepire un costante stato di urgenza e ad impedire non solo una normale programmazione ma una reale possibilità di innovazione ed analisi critica dei processi. In tali condizioni tutti i cambiamenti rischiano di essere vissuti come imposizioni calate dall’alto, ulteriori appesantimenti che difficilmente si riesce a far propri.</w:t>
      </w:r>
      <w:r w:rsidR="000C48FB">
        <w:rPr>
          <w:rFonts w:ascii="Arial" w:hAnsi="Arial" w:cs="Arial"/>
          <w:color w:val="000000" w:themeColor="text1"/>
        </w:rPr>
        <w:t xml:space="preserve"> </w:t>
      </w:r>
    </w:p>
    <w:p w:rsidR="008E75CB" w:rsidRPr="004E53E4" w:rsidRDefault="008E75CB" w:rsidP="00CA2D44">
      <w:pPr>
        <w:pStyle w:val="Rientrocorpodeltesto2"/>
        <w:ind w:left="0"/>
        <w:jc w:val="both"/>
        <w:rPr>
          <w:rFonts w:cs="Arial"/>
          <w:color w:val="000000" w:themeColor="text1"/>
          <w:spacing w:val="-1"/>
          <w:sz w:val="22"/>
          <w:szCs w:val="22"/>
        </w:rPr>
      </w:pPr>
      <w:r w:rsidRPr="004E53E4">
        <w:rPr>
          <w:rFonts w:cs="Arial"/>
          <w:color w:val="000000" w:themeColor="text1"/>
          <w:spacing w:val="-1"/>
          <w:sz w:val="22"/>
          <w:szCs w:val="22"/>
        </w:rPr>
        <w:lastRenderedPageBreak/>
        <w:t>Mantenendo</w:t>
      </w:r>
      <w:r w:rsidR="00570519" w:rsidRPr="004E53E4">
        <w:rPr>
          <w:rFonts w:cs="Arial"/>
          <w:color w:val="000000" w:themeColor="text1"/>
          <w:spacing w:val="-1"/>
          <w:sz w:val="22"/>
          <w:szCs w:val="22"/>
        </w:rPr>
        <w:t xml:space="preserve"> l’impostazione a base numerica</w:t>
      </w:r>
      <w:r w:rsidRPr="004E53E4">
        <w:rPr>
          <w:rFonts w:cs="Arial"/>
          <w:color w:val="000000" w:themeColor="text1"/>
          <w:spacing w:val="-1"/>
          <w:sz w:val="22"/>
          <w:szCs w:val="22"/>
        </w:rPr>
        <w:t xml:space="preserve">, sia per una questione di </w:t>
      </w:r>
      <w:proofErr w:type="spellStart"/>
      <w:r w:rsidRPr="004E53E4">
        <w:rPr>
          <w:rFonts w:cs="Arial"/>
          <w:color w:val="000000" w:themeColor="text1"/>
          <w:spacing w:val="-1"/>
          <w:sz w:val="22"/>
          <w:szCs w:val="22"/>
        </w:rPr>
        <w:t>economizzazione</w:t>
      </w:r>
      <w:proofErr w:type="spellEnd"/>
      <w:r w:rsidRPr="004E53E4">
        <w:rPr>
          <w:rFonts w:cs="Arial"/>
          <w:color w:val="000000" w:themeColor="text1"/>
          <w:spacing w:val="-1"/>
          <w:sz w:val="22"/>
          <w:szCs w:val="22"/>
        </w:rPr>
        <w:t xml:space="preserve"> di risorse umane sia </w:t>
      </w:r>
      <w:r w:rsidR="00570519" w:rsidRPr="004E53E4">
        <w:rPr>
          <w:rFonts w:cs="Arial"/>
          <w:color w:val="000000" w:themeColor="text1"/>
          <w:spacing w:val="-1"/>
          <w:sz w:val="22"/>
          <w:szCs w:val="22"/>
        </w:rPr>
        <w:t xml:space="preserve">per consentire </w:t>
      </w:r>
      <w:r w:rsidRPr="004E53E4">
        <w:rPr>
          <w:rFonts w:cs="Arial"/>
          <w:color w:val="000000" w:themeColor="text1"/>
          <w:spacing w:val="-1"/>
          <w:sz w:val="22"/>
          <w:szCs w:val="22"/>
        </w:rPr>
        <w:t>il confronto con le valutazioni precedenti, si valorizza la valutazione su scale di giudizio spontaneamente utilizzata dai dipendenti aziendali: la prima viene utilizzata per trovare conferma della seconda o come stimolo di discussione qualora la percezione non trovasse corrispondenza coi dati oggettivi.</w:t>
      </w:r>
    </w:p>
    <w:p w:rsidR="008E75CB" w:rsidRPr="004E53E4" w:rsidRDefault="008E75CB" w:rsidP="00CA2D44">
      <w:pPr>
        <w:pStyle w:val="Rientrocorpodeltesto2"/>
        <w:ind w:left="0"/>
        <w:jc w:val="both"/>
        <w:rPr>
          <w:rFonts w:cs="Arial"/>
          <w:color w:val="000000" w:themeColor="text1"/>
          <w:spacing w:val="-1"/>
          <w:sz w:val="22"/>
          <w:szCs w:val="22"/>
        </w:rPr>
      </w:pPr>
      <w:r w:rsidRPr="004E53E4">
        <w:rPr>
          <w:rFonts w:cs="Arial"/>
          <w:color w:val="000000" w:themeColor="text1"/>
          <w:spacing w:val="-1"/>
          <w:sz w:val="22"/>
          <w:szCs w:val="22"/>
        </w:rPr>
        <w:t xml:space="preserve">Permane il problema di identificare criteri </w:t>
      </w:r>
      <w:proofErr w:type="spellStart"/>
      <w:r w:rsidRPr="004E53E4">
        <w:rPr>
          <w:rFonts w:cs="Arial"/>
          <w:color w:val="000000" w:themeColor="text1"/>
          <w:spacing w:val="-1"/>
          <w:sz w:val="22"/>
          <w:szCs w:val="22"/>
        </w:rPr>
        <w:t>autoesplicativi</w:t>
      </w:r>
      <w:proofErr w:type="spellEnd"/>
      <w:r w:rsidRPr="004E53E4">
        <w:rPr>
          <w:rFonts w:cs="Arial"/>
          <w:color w:val="000000" w:themeColor="text1"/>
          <w:spacing w:val="-1"/>
          <w:sz w:val="22"/>
          <w:szCs w:val="22"/>
        </w:rPr>
        <w:t xml:space="preserve"> che possano funzionare nella valutazione di tutti i processi e soprattutto, per quanto riguarda i dipartimenti clinici, che riescano ad offrire una fotografia completa e rappresentativa di tutte le strutture dell’unità organizzativa che spesso hanno profonde differenze tra loro.</w:t>
      </w:r>
    </w:p>
    <w:p w:rsidR="008E75CB" w:rsidRPr="004E53E4" w:rsidRDefault="008E75CB" w:rsidP="00CA2D44">
      <w:pPr>
        <w:pStyle w:val="Rientrocorpodeltesto2"/>
        <w:ind w:left="0"/>
        <w:jc w:val="both"/>
        <w:rPr>
          <w:rFonts w:cs="Arial"/>
          <w:color w:val="000000" w:themeColor="text1"/>
          <w:spacing w:val="-1"/>
          <w:sz w:val="22"/>
          <w:szCs w:val="22"/>
        </w:rPr>
      </w:pPr>
      <w:r w:rsidRPr="004E53E4">
        <w:rPr>
          <w:rFonts w:cs="Arial"/>
          <w:color w:val="000000" w:themeColor="text1"/>
          <w:spacing w:val="-1"/>
          <w:sz w:val="22"/>
          <w:szCs w:val="22"/>
        </w:rPr>
        <w:t>Sarebbe molto utile, come costantemente esplicitato nelle diverse sedi, avere un modello di riferimento per il settore sanitario (</w:t>
      </w:r>
      <w:proofErr w:type="spellStart"/>
      <w:r w:rsidRPr="004E53E4">
        <w:rPr>
          <w:rFonts w:cs="Arial"/>
          <w:i/>
          <w:iCs/>
          <w:color w:val="000000" w:themeColor="text1"/>
          <w:sz w:val="22"/>
          <w:szCs w:val="22"/>
        </w:rPr>
        <w:t>key</w:t>
      </w:r>
      <w:proofErr w:type="spellEnd"/>
      <w:r w:rsidRPr="004E53E4">
        <w:rPr>
          <w:rFonts w:cs="Arial"/>
          <w:i/>
          <w:iCs/>
          <w:color w:val="000000" w:themeColor="text1"/>
          <w:sz w:val="22"/>
          <w:szCs w:val="22"/>
        </w:rPr>
        <w:t xml:space="preserve"> </w:t>
      </w:r>
      <w:proofErr w:type="spellStart"/>
      <w:r w:rsidRPr="004E53E4">
        <w:rPr>
          <w:rFonts w:cs="Arial"/>
          <w:i/>
          <w:iCs/>
          <w:color w:val="000000" w:themeColor="text1"/>
          <w:sz w:val="22"/>
          <w:szCs w:val="22"/>
        </w:rPr>
        <w:t>risk</w:t>
      </w:r>
      <w:proofErr w:type="spellEnd"/>
      <w:r w:rsidRPr="004E53E4">
        <w:rPr>
          <w:rFonts w:cs="Arial"/>
          <w:i/>
          <w:iCs/>
          <w:color w:val="000000" w:themeColor="text1"/>
          <w:sz w:val="22"/>
          <w:szCs w:val="22"/>
        </w:rPr>
        <w:t xml:space="preserve"> </w:t>
      </w:r>
      <w:proofErr w:type="spellStart"/>
      <w:r w:rsidRPr="004E53E4">
        <w:rPr>
          <w:rFonts w:cs="Arial"/>
          <w:i/>
          <w:iCs/>
          <w:color w:val="000000" w:themeColor="text1"/>
          <w:sz w:val="22"/>
          <w:szCs w:val="22"/>
        </w:rPr>
        <w:t>indicators</w:t>
      </w:r>
      <w:proofErr w:type="spellEnd"/>
      <w:r w:rsidRPr="004E53E4">
        <w:rPr>
          <w:rFonts w:cs="Arial"/>
          <w:i/>
          <w:iCs/>
          <w:color w:val="000000" w:themeColor="text1"/>
          <w:sz w:val="22"/>
          <w:szCs w:val="22"/>
        </w:rPr>
        <w:t>)</w:t>
      </w:r>
      <w:r w:rsidRPr="004E53E4">
        <w:rPr>
          <w:rFonts w:cs="Arial"/>
          <w:color w:val="000000" w:themeColor="text1"/>
          <w:spacing w:val="-1"/>
          <w:sz w:val="22"/>
          <w:szCs w:val="22"/>
        </w:rPr>
        <w:t>.</w:t>
      </w:r>
    </w:p>
    <w:p w:rsidR="008E75CB" w:rsidRPr="004E53E4" w:rsidRDefault="008E75CB" w:rsidP="00CA2D44">
      <w:pPr>
        <w:pStyle w:val="Rientrocorpodeltesto2"/>
        <w:ind w:left="0"/>
        <w:jc w:val="both"/>
        <w:rPr>
          <w:rFonts w:cs="Arial"/>
          <w:color w:val="000000" w:themeColor="text1"/>
          <w:spacing w:val="-1"/>
          <w:sz w:val="22"/>
          <w:szCs w:val="22"/>
        </w:rPr>
      </w:pPr>
      <w:r w:rsidRPr="004E53E4">
        <w:rPr>
          <w:rFonts w:cs="Arial"/>
          <w:color w:val="000000" w:themeColor="text1"/>
          <w:spacing w:val="-1"/>
          <w:sz w:val="22"/>
          <w:szCs w:val="22"/>
        </w:rPr>
        <w:t xml:space="preserve">In assenza di tale supporto allo stato attuale rimane in atto il modello di rilevazione dati e informazioni e di valutazione illustrato nei PTPCT </w:t>
      </w:r>
      <w:r w:rsidR="006C197A" w:rsidRPr="004E53E4">
        <w:rPr>
          <w:rFonts w:cs="Arial"/>
          <w:color w:val="000000" w:themeColor="text1"/>
          <w:spacing w:val="-1"/>
          <w:sz w:val="22"/>
          <w:szCs w:val="22"/>
        </w:rPr>
        <w:t xml:space="preserve">degli anni </w:t>
      </w:r>
      <w:r w:rsidRPr="004E53E4">
        <w:rPr>
          <w:rFonts w:cs="Arial"/>
          <w:color w:val="000000" w:themeColor="text1"/>
          <w:spacing w:val="-1"/>
          <w:sz w:val="22"/>
          <w:szCs w:val="22"/>
        </w:rPr>
        <w:t>precedenti</w:t>
      </w:r>
      <w:r w:rsidR="006C197A" w:rsidRPr="004E53E4">
        <w:rPr>
          <w:rStyle w:val="Rimandonotaapidipagina"/>
          <w:color w:val="000000" w:themeColor="text1"/>
          <w:spacing w:val="-1"/>
          <w:sz w:val="22"/>
          <w:szCs w:val="22"/>
        </w:rPr>
        <w:footnoteReference w:id="43"/>
      </w:r>
      <w:r w:rsidRPr="004E53E4">
        <w:rPr>
          <w:rFonts w:cs="Arial"/>
          <w:color w:val="000000" w:themeColor="text1"/>
          <w:spacing w:val="-1"/>
          <w:sz w:val="22"/>
          <w:szCs w:val="22"/>
        </w:rPr>
        <w:t xml:space="preserve">. </w:t>
      </w:r>
    </w:p>
    <w:p w:rsidR="008E75CB" w:rsidRPr="004E53E4" w:rsidRDefault="008E75CB" w:rsidP="00CA2D44">
      <w:pPr>
        <w:pStyle w:val="Rientrocorpodeltesto2"/>
        <w:ind w:left="0"/>
        <w:jc w:val="both"/>
        <w:rPr>
          <w:rFonts w:cs="Arial"/>
          <w:color w:val="000000" w:themeColor="text1"/>
          <w:spacing w:val="-1"/>
          <w:sz w:val="22"/>
          <w:szCs w:val="22"/>
        </w:rPr>
      </w:pPr>
    </w:p>
    <w:p w:rsidR="008E75CB" w:rsidRPr="004E53E4" w:rsidRDefault="008E75CB" w:rsidP="006C197A">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 xml:space="preserve">La misurazione finale esita in una scala </w:t>
      </w:r>
      <w:r w:rsidR="006C197A" w:rsidRPr="004E53E4">
        <w:rPr>
          <w:rFonts w:ascii="Arial" w:hAnsi="Arial" w:cs="Arial"/>
          <w:color w:val="000000" w:themeColor="text1"/>
        </w:rPr>
        <w:t>di rischio</w:t>
      </w:r>
      <w:r w:rsidRPr="004E53E4">
        <w:rPr>
          <w:rFonts w:ascii="Arial" w:hAnsi="Arial" w:cs="Arial"/>
          <w:color w:val="000000" w:themeColor="text1"/>
        </w:rPr>
        <w:t xml:space="preserve"> alto, medio, basso che l’applicativo traduce in 3 emoticon colorate universalmente interpretabili.</w:t>
      </w:r>
    </w:p>
    <w:p w:rsidR="008E75CB" w:rsidRPr="004E53E4" w:rsidRDefault="008E75CB" w:rsidP="006C197A">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 xml:space="preserve">Ogni misurazione può essere </w:t>
      </w:r>
      <w:r w:rsidRPr="004E53E4">
        <w:rPr>
          <w:rFonts w:ascii="Arial" w:hAnsi="Arial" w:cs="Arial"/>
          <w:bCs/>
          <w:color w:val="000000" w:themeColor="text1"/>
        </w:rPr>
        <w:t>motivata</w:t>
      </w:r>
      <w:r w:rsidRPr="004E53E4">
        <w:rPr>
          <w:rFonts w:ascii="Arial" w:hAnsi="Arial" w:cs="Arial"/>
          <w:b/>
          <w:bCs/>
          <w:color w:val="000000" w:themeColor="text1"/>
        </w:rPr>
        <w:t xml:space="preserve"> </w:t>
      </w:r>
      <w:r w:rsidRPr="004E53E4">
        <w:rPr>
          <w:rFonts w:ascii="Arial" w:hAnsi="Arial" w:cs="Arial"/>
          <w:color w:val="000000" w:themeColor="text1"/>
        </w:rPr>
        <w:t>alla luce dei dati e delle evidenze raccolte.</w:t>
      </w:r>
    </w:p>
    <w:p w:rsidR="008E75CB" w:rsidRPr="004E53E4" w:rsidRDefault="006C197A" w:rsidP="00CA2D44">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Effettuata la misurazione</w:t>
      </w:r>
      <w:r w:rsidR="00F564F7" w:rsidRPr="004E53E4">
        <w:rPr>
          <w:rFonts w:ascii="Arial" w:hAnsi="Arial" w:cs="Arial"/>
          <w:color w:val="000000" w:themeColor="text1"/>
        </w:rPr>
        <w:t xml:space="preserve"> </w:t>
      </w:r>
      <w:r w:rsidR="008E75CB" w:rsidRPr="004E53E4">
        <w:rPr>
          <w:rFonts w:ascii="Arial" w:hAnsi="Arial" w:cs="Arial"/>
          <w:color w:val="000000" w:themeColor="text1"/>
        </w:rPr>
        <w:t>si procede con la ponderazione del rischio per decidere, sulla base degli esiti dell’analisi del rischio, quali necessitano di un trattamento e le relative priorità di attuazione.</w:t>
      </w:r>
    </w:p>
    <w:p w:rsidR="008E75CB" w:rsidRPr="004E53E4" w:rsidRDefault="008E75CB" w:rsidP="00CA2D44">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 xml:space="preserve">Annualmente questa operazione consente anche di verificare la necessità dell’inserimento di nuove misure piuttosto che quella di dismetterne altre sia in relazione all’efficacia delle stesse che al variare del quadro di riferimento </w:t>
      </w:r>
      <w:r w:rsidR="007417CA" w:rsidRPr="004E53E4">
        <w:rPr>
          <w:rFonts w:ascii="Arial" w:hAnsi="Arial" w:cs="Arial"/>
          <w:color w:val="000000" w:themeColor="text1"/>
        </w:rPr>
        <w:t>(normativo o contestuale)</w:t>
      </w:r>
      <w:r w:rsidR="007417CA">
        <w:rPr>
          <w:rFonts w:ascii="Arial" w:hAnsi="Arial" w:cs="Arial"/>
          <w:color w:val="000000" w:themeColor="text1"/>
        </w:rPr>
        <w:t xml:space="preserve"> </w:t>
      </w:r>
      <w:r w:rsidRPr="004E53E4">
        <w:rPr>
          <w:rFonts w:ascii="Arial" w:hAnsi="Arial" w:cs="Arial"/>
          <w:color w:val="000000" w:themeColor="text1"/>
        </w:rPr>
        <w:t>che le avevano rese necessarie.</w:t>
      </w:r>
    </w:p>
    <w:p w:rsidR="00306A01" w:rsidRDefault="00306A01" w:rsidP="00CA2D44">
      <w:pPr>
        <w:spacing w:line="240" w:lineRule="auto"/>
        <w:jc w:val="both"/>
        <w:rPr>
          <w:rFonts w:ascii="Arial" w:hAnsi="Arial" w:cs="Arial"/>
          <w:b/>
          <w:color w:val="000000" w:themeColor="text1"/>
        </w:rPr>
      </w:pPr>
    </w:p>
    <w:p w:rsidR="006C197A" w:rsidRPr="004E53E4" w:rsidRDefault="00814D6C" w:rsidP="00CA2D44">
      <w:pPr>
        <w:spacing w:line="240" w:lineRule="auto"/>
        <w:jc w:val="both"/>
        <w:rPr>
          <w:rFonts w:ascii="Arial" w:hAnsi="Arial" w:cs="Arial"/>
          <w:color w:val="000000" w:themeColor="text1"/>
        </w:rPr>
      </w:pPr>
      <w:r w:rsidRPr="004E53E4">
        <w:rPr>
          <w:rFonts w:ascii="Arial" w:hAnsi="Arial" w:cs="Arial"/>
          <w:b/>
          <w:color w:val="000000" w:themeColor="text1"/>
        </w:rPr>
        <w:t>Progettazione di misure organizzative per il trattamento del rischio</w:t>
      </w:r>
      <w:r w:rsidRPr="004E53E4">
        <w:rPr>
          <w:rFonts w:ascii="Arial" w:hAnsi="Arial" w:cs="Arial"/>
          <w:color w:val="000000" w:themeColor="text1"/>
        </w:rPr>
        <w:t xml:space="preserve">. </w:t>
      </w:r>
    </w:p>
    <w:p w:rsidR="006C197A" w:rsidRPr="004E53E4" w:rsidRDefault="00814D6C" w:rsidP="00CA2D44">
      <w:pPr>
        <w:spacing w:line="240" w:lineRule="auto"/>
        <w:jc w:val="both"/>
        <w:rPr>
          <w:rFonts w:ascii="Arial" w:hAnsi="Arial" w:cs="Arial"/>
          <w:color w:val="000000" w:themeColor="text1"/>
        </w:rPr>
      </w:pPr>
      <w:r w:rsidRPr="004E53E4">
        <w:rPr>
          <w:rFonts w:ascii="Arial" w:hAnsi="Arial" w:cs="Arial"/>
          <w:color w:val="000000" w:themeColor="text1"/>
        </w:rPr>
        <w:t xml:space="preserve">Individuati i rischi corruttivi </w:t>
      </w:r>
      <w:r w:rsidR="006C197A" w:rsidRPr="004E53E4">
        <w:rPr>
          <w:rFonts w:ascii="Arial" w:hAnsi="Arial" w:cs="Arial"/>
          <w:color w:val="000000" w:themeColor="text1"/>
        </w:rPr>
        <w:t>l’Azienda</w:t>
      </w:r>
      <w:r w:rsidRPr="004E53E4">
        <w:rPr>
          <w:rFonts w:ascii="Arial" w:hAnsi="Arial" w:cs="Arial"/>
          <w:color w:val="000000" w:themeColor="text1"/>
        </w:rPr>
        <w:t xml:space="preserve"> programma le misure sia generali, previste dalla legge 190/2012, </w:t>
      </w:r>
      <w:r w:rsidR="006C197A" w:rsidRPr="004E53E4">
        <w:rPr>
          <w:rFonts w:ascii="Arial" w:hAnsi="Arial" w:cs="Arial"/>
          <w:color w:val="000000" w:themeColor="text1"/>
        </w:rPr>
        <w:t>e quelle</w:t>
      </w:r>
      <w:r w:rsidRPr="004E53E4">
        <w:rPr>
          <w:rFonts w:ascii="Arial" w:hAnsi="Arial" w:cs="Arial"/>
          <w:color w:val="000000" w:themeColor="text1"/>
        </w:rPr>
        <w:t xml:space="preserve"> specifiche per contenere i rischi corruttivi individuati. </w:t>
      </w:r>
    </w:p>
    <w:p w:rsidR="006C197A" w:rsidRPr="004E53E4" w:rsidRDefault="006C197A" w:rsidP="006C197A">
      <w:pPr>
        <w:pStyle w:val="Rientrocorpodeltesto2"/>
        <w:ind w:left="0"/>
        <w:jc w:val="both"/>
        <w:rPr>
          <w:rFonts w:cs="Arial"/>
          <w:color w:val="000000" w:themeColor="text1"/>
          <w:spacing w:val="-1"/>
          <w:sz w:val="22"/>
          <w:szCs w:val="22"/>
        </w:rPr>
      </w:pPr>
      <w:r w:rsidRPr="004E53E4">
        <w:rPr>
          <w:rFonts w:cs="Arial"/>
          <w:color w:val="000000" w:themeColor="text1"/>
          <w:spacing w:val="-1"/>
          <w:sz w:val="22"/>
          <w:szCs w:val="22"/>
        </w:rPr>
        <w:t>Le funzioni dell’attuale sistema informatico consentono di associare ad ogni rischio corruttivo identificato per processo, un insieme di misure di prevenzione, atte a neutralizzare o quantomeno attenuare la probabilità o l’impatto del rischio corruttivo.</w:t>
      </w:r>
    </w:p>
    <w:p w:rsidR="00814D6C" w:rsidRPr="004E53E4" w:rsidRDefault="006C197A" w:rsidP="006C197A">
      <w:pPr>
        <w:pStyle w:val="Rientrocorpodeltesto2"/>
        <w:ind w:left="0"/>
        <w:jc w:val="both"/>
        <w:rPr>
          <w:rFonts w:cs="Arial"/>
          <w:color w:val="000000" w:themeColor="text1"/>
          <w:sz w:val="22"/>
          <w:szCs w:val="22"/>
        </w:rPr>
      </w:pPr>
      <w:r w:rsidRPr="004E53E4">
        <w:rPr>
          <w:rFonts w:cs="Arial"/>
          <w:color w:val="000000" w:themeColor="text1"/>
          <w:spacing w:val="-1"/>
          <w:sz w:val="22"/>
          <w:szCs w:val="22"/>
        </w:rPr>
        <w:t xml:space="preserve">Le misure vengono individuate dal Responsabile della gestione del processo, ad esempio per quelli gestiti a livello centrale o dal </w:t>
      </w:r>
      <w:r w:rsidR="00570519" w:rsidRPr="004E53E4">
        <w:rPr>
          <w:rFonts w:cs="Arial"/>
          <w:color w:val="000000" w:themeColor="text1"/>
          <w:spacing w:val="-1"/>
          <w:sz w:val="22"/>
          <w:szCs w:val="22"/>
        </w:rPr>
        <w:t>R</w:t>
      </w:r>
      <w:r w:rsidRPr="004E53E4">
        <w:rPr>
          <w:rFonts w:cs="Arial"/>
          <w:color w:val="000000" w:themeColor="text1"/>
          <w:spacing w:val="-1"/>
          <w:sz w:val="22"/>
          <w:szCs w:val="22"/>
        </w:rPr>
        <w:t xml:space="preserve">esponsabile della </w:t>
      </w:r>
      <w:r w:rsidR="00570519" w:rsidRPr="004E53E4">
        <w:rPr>
          <w:rFonts w:cs="Arial"/>
          <w:color w:val="000000" w:themeColor="text1"/>
          <w:spacing w:val="-1"/>
          <w:sz w:val="22"/>
          <w:szCs w:val="22"/>
        </w:rPr>
        <w:t>S</w:t>
      </w:r>
      <w:r w:rsidRPr="004E53E4">
        <w:rPr>
          <w:rFonts w:cs="Arial"/>
          <w:color w:val="000000" w:themeColor="text1"/>
          <w:spacing w:val="-1"/>
          <w:sz w:val="22"/>
          <w:szCs w:val="22"/>
        </w:rPr>
        <w:t xml:space="preserve">truttura di riferimento </w:t>
      </w:r>
      <w:r w:rsidR="00414E6C" w:rsidRPr="004E53E4">
        <w:rPr>
          <w:rFonts w:cs="Arial"/>
          <w:color w:val="000000" w:themeColor="text1"/>
          <w:spacing w:val="-1"/>
          <w:sz w:val="22"/>
          <w:szCs w:val="22"/>
        </w:rPr>
        <w:t>purché</w:t>
      </w:r>
      <w:r w:rsidRPr="004E53E4">
        <w:rPr>
          <w:rFonts w:cs="Arial"/>
          <w:color w:val="000000" w:themeColor="text1"/>
          <w:spacing w:val="-1"/>
          <w:sz w:val="22"/>
          <w:szCs w:val="22"/>
        </w:rPr>
        <w:t xml:space="preserve"> non in contrasto con quelle eventualmente stabilite aziendalmente e </w:t>
      </w:r>
      <w:r w:rsidR="00814D6C" w:rsidRPr="004E53E4">
        <w:rPr>
          <w:rFonts w:cs="Arial"/>
          <w:color w:val="000000" w:themeColor="text1"/>
          <w:sz w:val="22"/>
          <w:szCs w:val="22"/>
        </w:rPr>
        <w:t xml:space="preserve">sono progettate rispetto allo specifico rischio, calibrate sulla base del miglior rapporto costi benefici e sostenibili dal punto di vista economico e organizzativo. </w:t>
      </w:r>
      <w:r w:rsidRPr="004E53E4">
        <w:rPr>
          <w:rFonts w:cs="Arial"/>
          <w:color w:val="000000" w:themeColor="text1"/>
          <w:sz w:val="22"/>
          <w:szCs w:val="22"/>
        </w:rPr>
        <w:t>Negli ultimi anni si è cercato di</w:t>
      </w:r>
      <w:r w:rsidR="00814D6C" w:rsidRPr="004E53E4">
        <w:rPr>
          <w:rFonts w:cs="Arial"/>
          <w:color w:val="000000" w:themeColor="text1"/>
          <w:sz w:val="22"/>
          <w:szCs w:val="22"/>
        </w:rPr>
        <w:t xml:space="preserve"> privilegia</w:t>
      </w:r>
      <w:r w:rsidRPr="004E53E4">
        <w:rPr>
          <w:rFonts w:cs="Arial"/>
          <w:color w:val="000000" w:themeColor="text1"/>
          <w:sz w:val="22"/>
          <w:szCs w:val="22"/>
        </w:rPr>
        <w:t>r</w:t>
      </w:r>
      <w:r w:rsidR="00814D6C" w:rsidRPr="004E53E4">
        <w:rPr>
          <w:rFonts w:cs="Arial"/>
          <w:color w:val="000000" w:themeColor="text1"/>
          <w:sz w:val="22"/>
          <w:szCs w:val="22"/>
        </w:rPr>
        <w:t>e le misure volte a raggiungere più finalità, prime fra tutte quelli di semplificazione, efficacia, efficienza ed economicità</w:t>
      </w:r>
      <w:r w:rsidR="00F564F7" w:rsidRPr="004E53E4">
        <w:rPr>
          <w:rFonts w:cs="Arial"/>
          <w:color w:val="000000" w:themeColor="text1"/>
          <w:sz w:val="22"/>
          <w:szCs w:val="22"/>
        </w:rPr>
        <w:t xml:space="preserve"> anche attraverso interventi d</w:t>
      </w:r>
      <w:r w:rsidR="00814D6C" w:rsidRPr="004E53E4">
        <w:rPr>
          <w:rFonts w:cs="Arial"/>
          <w:color w:val="000000" w:themeColor="text1"/>
          <w:sz w:val="22"/>
          <w:szCs w:val="22"/>
        </w:rPr>
        <w:t>i digitalizzazione.</w:t>
      </w:r>
    </w:p>
    <w:p w:rsidR="008E75CB" w:rsidRPr="004E53E4" w:rsidRDefault="008E75CB" w:rsidP="00CA2D44">
      <w:pPr>
        <w:pStyle w:val="Rientrocorpodeltesto2"/>
        <w:ind w:left="0"/>
        <w:jc w:val="both"/>
        <w:rPr>
          <w:rFonts w:cs="Arial"/>
          <w:color w:val="000000" w:themeColor="text1"/>
          <w:spacing w:val="-1"/>
          <w:sz w:val="22"/>
          <w:szCs w:val="22"/>
        </w:rPr>
      </w:pPr>
      <w:r w:rsidRPr="004E53E4">
        <w:rPr>
          <w:rFonts w:cs="Arial"/>
          <w:color w:val="000000" w:themeColor="text1"/>
          <w:spacing w:val="-1"/>
          <w:sz w:val="22"/>
          <w:szCs w:val="22"/>
        </w:rPr>
        <w:t>Compito della FPCT è quell</w:t>
      </w:r>
      <w:r w:rsidR="006C197A" w:rsidRPr="004E53E4">
        <w:rPr>
          <w:rFonts w:cs="Arial"/>
          <w:color w:val="000000" w:themeColor="text1"/>
          <w:spacing w:val="-1"/>
          <w:sz w:val="22"/>
          <w:szCs w:val="22"/>
        </w:rPr>
        <w:t>o</w:t>
      </w:r>
      <w:r w:rsidRPr="004E53E4">
        <w:rPr>
          <w:rFonts w:cs="Arial"/>
          <w:color w:val="000000" w:themeColor="text1"/>
          <w:spacing w:val="-1"/>
          <w:sz w:val="22"/>
          <w:szCs w:val="22"/>
        </w:rPr>
        <w:t xml:space="preserve"> di verificare la congruenza delle misure prescelte e di favorire l’ottimizzazione e l’armonizzazione delle stesse sia in termini di </w:t>
      </w:r>
      <w:proofErr w:type="spellStart"/>
      <w:r w:rsidRPr="004E53E4">
        <w:rPr>
          <w:rFonts w:cs="Arial"/>
          <w:color w:val="000000" w:themeColor="text1"/>
          <w:spacing w:val="-1"/>
          <w:sz w:val="22"/>
          <w:szCs w:val="22"/>
        </w:rPr>
        <w:t>efficientamento</w:t>
      </w:r>
      <w:proofErr w:type="spellEnd"/>
      <w:r w:rsidRPr="004E53E4">
        <w:rPr>
          <w:rFonts w:cs="Arial"/>
          <w:color w:val="000000" w:themeColor="text1"/>
          <w:spacing w:val="-1"/>
          <w:sz w:val="22"/>
          <w:szCs w:val="22"/>
        </w:rPr>
        <w:t xml:space="preserve"> che di massimizzazione del risultato.</w:t>
      </w:r>
    </w:p>
    <w:p w:rsidR="008E75CB" w:rsidRPr="004E53E4" w:rsidRDefault="008E75CB" w:rsidP="00CA2D44">
      <w:pPr>
        <w:pStyle w:val="Rientrocorpodeltesto2"/>
        <w:ind w:left="0"/>
        <w:jc w:val="both"/>
        <w:rPr>
          <w:rFonts w:cs="Arial"/>
          <w:color w:val="000000" w:themeColor="text1"/>
          <w:sz w:val="22"/>
          <w:szCs w:val="22"/>
        </w:rPr>
      </w:pPr>
      <w:r w:rsidRPr="004E53E4">
        <w:rPr>
          <w:rFonts w:cs="Arial"/>
          <w:color w:val="000000" w:themeColor="text1"/>
          <w:spacing w:val="-5"/>
          <w:sz w:val="22"/>
          <w:szCs w:val="22"/>
        </w:rPr>
        <w:t>N</w:t>
      </w:r>
      <w:r w:rsidRPr="004E53E4">
        <w:rPr>
          <w:rFonts w:cs="Arial"/>
          <w:color w:val="000000" w:themeColor="text1"/>
          <w:spacing w:val="5"/>
          <w:sz w:val="22"/>
          <w:szCs w:val="22"/>
        </w:rPr>
        <w:t>e</w:t>
      </w:r>
      <w:r w:rsidRPr="004E53E4">
        <w:rPr>
          <w:rFonts w:cs="Arial"/>
          <w:color w:val="000000" w:themeColor="text1"/>
          <w:sz w:val="22"/>
          <w:szCs w:val="22"/>
        </w:rPr>
        <w:t>l</w:t>
      </w:r>
      <w:r w:rsidRPr="004E53E4">
        <w:rPr>
          <w:rFonts w:cs="Arial"/>
          <w:color w:val="000000" w:themeColor="text1"/>
          <w:spacing w:val="15"/>
          <w:sz w:val="22"/>
          <w:szCs w:val="22"/>
        </w:rPr>
        <w:t xml:space="preserve"> </w:t>
      </w:r>
      <w:r w:rsidRPr="004E53E4">
        <w:rPr>
          <w:rFonts w:cs="Arial"/>
          <w:color w:val="000000" w:themeColor="text1"/>
          <w:sz w:val="22"/>
          <w:szCs w:val="22"/>
        </w:rPr>
        <w:t>d</w:t>
      </w:r>
      <w:r w:rsidRPr="004E53E4">
        <w:rPr>
          <w:rFonts w:cs="Arial"/>
          <w:color w:val="000000" w:themeColor="text1"/>
          <w:spacing w:val="5"/>
          <w:sz w:val="22"/>
          <w:szCs w:val="22"/>
        </w:rPr>
        <w:t>e</w:t>
      </w:r>
      <w:r w:rsidRPr="004E53E4">
        <w:rPr>
          <w:rFonts w:cs="Arial"/>
          <w:color w:val="000000" w:themeColor="text1"/>
          <w:spacing w:val="-3"/>
          <w:sz w:val="22"/>
          <w:szCs w:val="22"/>
        </w:rPr>
        <w:t>f</w:t>
      </w:r>
      <w:r w:rsidRPr="004E53E4">
        <w:rPr>
          <w:rFonts w:cs="Arial"/>
          <w:color w:val="000000" w:themeColor="text1"/>
          <w:spacing w:val="5"/>
          <w:sz w:val="22"/>
          <w:szCs w:val="22"/>
        </w:rPr>
        <w:t>i</w:t>
      </w:r>
      <w:r w:rsidRPr="004E53E4">
        <w:rPr>
          <w:rFonts w:cs="Arial"/>
          <w:color w:val="000000" w:themeColor="text1"/>
          <w:spacing w:val="-2"/>
          <w:sz w:val="22"/>
          <w:szCs w:val="22"/>
        </w:rPr>
        <w:t>n</w:t>
      </w:r>
      <w:r w:rsidRPr="004E53E4">
        <w:rPr>
          <w:rFonts w:cs="Arial"/>
          <w:color w:val="000000" w:themeColor="text1"/>
          <w:spacing w:val="5"/>
          <w:sz w:val="22"/>
          <w:szCs w:val="22"/>
        </w:rPr>
        <w:t>i</w:t>
      </w:r>
      <w:r w:rsidRPr="004E53E4">
        <w:rPr>
          <w:rFonts w:cs="Arial"/>
          <w:color w:val="000000" w:themeColor="text1"/>
          <w:spacing w:val="-5"/>
          <w:sz w:val="22"/>
          <w:szCs w:val="22"/>
        </w:rPr>
        <w:t>r</w:t>
      </w:r>
      <w:r w:rsidRPr="004E53E4">
        <w:rPr>
          <w:rFonts w:cs="Arial"/>
          <w:color w:val="000000" w:themeColor="text1"/>
          <w:sz w:val="22"/>
          <w:szCs w:val="22"/>
        </w:rPr>
        <w:t>e</w:t>
      </w:r>
      <w:r w:rsidRPr="004E53E4">
        <w:rPr>
          <w:rFonts w:cs="Arial"/>
          <w:color w:val="000000" w:themeColor="text1"/>
          <w:spacing w:val="15"/>
          <w:sz w:val="22"/>
          <w:szCs w:val="22"/>
        </w:rPr>
        <w:t xml:space="preserve"> </w:t>
      </w:r>
      <w:r w:rsidRPr="004E53E4">
        <w:rPr>
          <w:rFonts w:cs="Arial"/>
          <w:color w:val="000000" w:themeColor="text1"/>
          <w:spacing w:val="5"/>
          <w:sz w:val="22"/>
          <w:szCs w:val="22"/>
        </w:rPr>
        <w:t>l</w:t>
      </w:r>
      <w:r w:rsidRPr="004E53E4">
        <w:rPr>
          <w:rFonts w:cs="Arial"/>
          <w:color w:val="000000" w:themeColor="text1"/>
          <w:sz w:val="22"/>
          <w:szCs w:val="22"/>
        </w:rPr>
        <w:t>e</w:t>
      </w:r>
      <w:r w:rsidRPr="004E53E4">
        <w:rPr>
          <w:rFonts w:cs="Arial"/>
          <w:color w:val="000000" w:themeColor="text1"/>
          <w:spacing w:val="15"/>
          <w:sz w:val="22"/>
          <w:szCs w:val="22"/>
        </w:rPr>
        <w:t xml:space="preserve"> </w:t>
      </w:r>
      <w:r w:rsidRPr="004E53E4">
        <w:rPr>
          <w:rFonts w:cs="Arial"/>
          <w:color w:val="000000" w:themeColor="text1"/>
          <w:spacing w:val="7"/>
          <w:sz w:val="22"/>
          <w:szCs w:val="22"/>
        </w:rPr>
        <w:t>a</w:t>
      </w:r>
      <w:r w:rsidRPr="004E53E4">
        <w:rPr>
          <w:rFonts w:cs="Arial"/>
          <w:color w:val="000000" w:themeColor="text1"/>
          <w:spacing w:val="2"/>
          <w:sz w:val="22"/>
          <w:szCs w:val="22"/>
        </w:rPr>
        <w:t>z</w:t>
      </w:r>
      <w:r w:rsidRPr="004E53E4">
        <w:rPr>
          <w:rFonts w:cs="Arial"/>
          <w:color w:val="000000" w:themeColor="text1"/>
          <w:spacing w:val="5"/>
          <w:sz w:val="22"/>
          <w:szCs w:val="22"/>
        </w:rPr>
        <w:t>i</w:t>
      </w:r>
      <w:r w:rsidRPr="004E53E4">
        <w:rPr>
          <w:rFonts w:cs="Arial"/>
          <w:color w:val="000000" w:themeColor="text1"/>
          <w:spacing w:val="-2"/>
          <w:sz w:val="22"/>
          <w:szCs w:val="22"/>
        </w:rPr>
        <w:t>on</w:t>
      </w:r>
      <w:r w:rsidRPr="004E53E4">
        <w:rPr>
          <w:rFonts w:cs="Arial"/>
          <w:color w:val="000000" w:themeColor="text1"/>
          <w:sz w:val="22"/>
          <w:szCs w:val="22"/>
        </w:rPr>
        <w:t>i</w:t>
      </w:r>
      <w:r w:rsidRPr="004E53E4">
        <w:rPr>
          <w:rFonts w:cs="Arial"/>
          <w:color w:val="000000" w:themeColor="text1"/>
          <w:spacing w:val="15"/>
          <w:sz w:val="22"/>
          <w:szCs w:val="22"/>
        </w:rPr>
        <w:t xml:space="preserve"> </w:t>
      </w:r>
      <w:r w:rsidRPr="004E53E4">
        <w:rPr>
          <w:rFonts w:cs="Arial"/>
          <w:color w:val="000000" w:themeColor="text1"/>
          <w:sz w:val="22"/>
          <w:szCs w:val="22"/>
        </w:rPr>
        <w:t>da</w:t>
      </w:r>
      <w:r w:rsidRPr="004E53E4">
        <w:rPr>
          <w:rFonts w:cs="Arial"/>
          <w:color w:val="000000" w:themeColor="text1"/>
          <w:spacing w:val="17"/>
          <w:sz w:val="22"/>
          <w:szCs w:val="22"/>
        </w:rPr>
        <w:t xml:space="preserve"> </w:t>
      </w:r>
      <w:r w:rsidRPr="004E53E4">
        <w:rPr>
          <w:rFonts w:cs="Arial"/>
          <w:color w:val="000000" w:themeColor="text1"/>
          <w:spacing w:val="5"/>
          <w:sz w:val="22"/>
          <w:szCs w:val="22"/>
        </w:rPr>
        <w:t>i</w:t>
      </w:r>
      <w:r w:rsidRPr="004E53E4">
        <w:rPr>
          <w:rFonts w:cs="Arial"/>
          <w:color w:val="000000" w:themeColor="text1"/>
          <w:spacing w:val="-2"/>
          <w:sz w:val="22"/>
          <w:szCs w:val="22"/>
        </w:rPr>
        <w:t>n</w:t>
      </w:r>
      <w:r w:rsidRPr="004E53E4">
        <w:rPr>
          <w:rFonts w:cs="Arial"/>
          <w:color w:val="000000" w:themeColor="text1"/>
          <w:spacing w:val="5"/>
          <w:sz w:val="22"/>
          <w:szCs w:val="22"/>
        </w:rPr>
        <w:t>t</w:t>
      </w:r>
      <w:r w:rsidRPr="004E53E4">
        <w:rPr>
          <w:rFonts w:cs="Arial"/>
          <w:color w:val="000000" w:themeColor="text1"/>
          <w:spacing w:val="-5"/>
          <w:sz w:val="22"/>
          <w:szCs w:val="22"/>
        </w:rPr>
        <w:t>r</w:t>
      </w:r>
      <w:r w:rsidRPr="004E53E4">
        <w:rPr>
          <w:rFonts w:cs="Arial"/>
          <w:color w:val="000000" w:themeColor="text1"/>
          <w:spacing w:val="7"/>
          <w:sz w:val="22"/>
          <w:szCs w:val="22"/>
        </w:rPr>
        <w:t>a</w:t>
      </w:r>
      <w:r w:rsidRPr="004E53E4">
        <w:rPr>
          <w:rFonts w:cs="Arial"/>
          <w:color w:val="000000" w:themeColor="text1"/>
          <w:spacing w:val="-2"/>
          <w:sz w:val="22"/>
          <w:szCs w:val="22"/>
        </w:rPr>
        <w:t>p</w:t>
      </w:r>
      <w:r w:rsidRPr="004E53E4">
        <w:rPr>
          <w:rFonts w:cs="Arial"/>
          <w:color w:val="000000" w:themeColor="text1"/>
          <w:spacing w:val="-5"/>
          <w:sz w:val="22"/>
          <w:szCs w:val="22"/>
        </w:rPr>
        <w:t>r</w:t>
      </w:r>
      <w:r w:rsidRPr="004E53E4">
        <w:rPr>
          <w:rFonts w:cs="Arial"/>
          <w:color w:val="000000" w:themeColor="text1"/>
          <w:spacing w:val="5"/>
          <w:sz w:val="22"/>
          <w:szCs w:val="22"/>
        </w:rPr>
        <w:t>e</w:t>
      </w:r>
      <w:r w:rsidRPr="004E53E4">
        <w:rPr>
          <w:rFonts w:cs="Arial"/>
          <w:color w:val="000000" w:themeColor="text1"/>
          <w:spacing w:val="-2"/>
          <w:sz w:val="22"/>
          <w:szCs w:val="22"/>
        </w:rPr>
        <w:t>n</w:t>
      </w:r>
      <w:r w:rsidRPr="004E53E4">
        <w:rPr>
          <w:rFonts w:cs="Arial"/>
          <w:color w:val="000000" w:themeColor="text1"/>
          <w:sz w:val="22"/>
          <w:szCs w:val="22"/>
        </w:rPr>
        <w:t>d</w:t>
      </w:r>
      <w:r w:rsidRPr="004E53E4">
        <w:rPr>
          <w:rFonts w:cs="Arial"/>
          <w:color w:val="000000" w:themeColor="text1"/>
          <w:spacing w:val="5"/>
          <w:sz w:val="22"/>
          <w:szCs w:val="22"/>
        </w:rPr>
        <w:t>e</w:t>
      </w:r>
      <w:r w:rsidRPr="004E53E4">
        <w:rPr>
          <w:rFonts w:cs="Arial"/>
          <w:color w:val="000000" w:themeColor="text1"/>
          <w:spacing w:val="4"/>
          <w:sz w:val="22"/>
          <w:szCs w:val="22"/>
        </w:rPr>
        <w:t>r</w:t>
      </w:r>
      <w:r w:rsidRPr="004E53E4">
        <w:rPr>
          <w:rFonts w:cs="Arial"/>
          <w:color w:val="000000" w:themeColor="text1"/>
          <w:sz w:val="22"/>
          <w:szCs w:val="22"/>
        </w:rPr>
        <w:t>e</w:t>
      </w:r>
      <w:r w:rsidRPr="004E53E4">
        <w:rPr>
          <w:rFonts w:cs="Arial"/>
          <w:color w:val="000000" w:themeColor="text1"/>
          <w:spacing w:val="15"/>
          <w:sz w:val="22"/>
          <w:szCs w:val="22"/>
        </w:rPr>
        <w:t xml:space="preserve"> </w:t>
      </w:r>
      <w:r w:rsidRPr="004E53E4">
        <w:rPr>
          <w:rFonts w:cs="Arial"/>
          <w:color w:val="000000" w:themeColor="text1"/>
          <w:spacing w:val="2"/>
          <w:sz w:val="22"/>
          <w:szCs w:val="22"/>
        </w:rPr>
        <w:t>s</w:t>
      </w:r>
      <w:r w:rsidRPr="004E53E4">
        <w:rPr>
          <w:rFonts w:cs="Arial"/>
          <w:color w:val="000000" w:themeColor="text1"/>
          <w:sz w:val="22"/>
          <w:szCs w:val="22"/>
        </w:rPr>
        <w:t>i</w:t>
      </w:r>
      <w:r w:rsidRPr="004E53E4">
        <w:rPr>
          <w:rFonts w:cs="Arial"/>
          <w:color w:val="000000" w:themeColor="text1"/>
          <w:spacing w:val="15"/>
          <w:sz w:val="22"/>
          <w:szCs w:val="22"/>
        </w:rPr>
        <w:t xml:space="preserve"> </w:t>
      </w:r>
      <w:r w:rsidRPr="004E53E4">
        <w:rPr>
          <w:rFonts w:cs="Arial"/>
          <w:color w:val="000000" w:themeColor="text1"/>
          <w:sz w:val="22"/>
          <w:szCs w:val="22"/>
        </w:rPr>
        <w:t>tiene prioritariamente</w:t>
      </w:r>
      <w:r w:rsidRPr="004E53E4">
        <w:rPr>
          <w:rFonts w:cs="Arial"/>
          <w:color w:val="000000" w:themeColor="text1"/>
          <w:spacing w:val="5"/>
          <w:sz w:val="22"/>
          <w:szCs w:val="22"/>
        </w:rPr>
        <w:t xml:space="preserve"> c</w:t>
      </w:r>
      <w:r w:rsidRPr="004E53E4">
        <w:rPr>
          <w:rFonts w:cs="Arial"/>
          <w:color w:val="000000" w:themeColor="text1"/>
          <w:spacing w:val="-2"/>
          <w:sz w:val="22"/>
          <w:szCs w:val="22"/>
        </w:rPr>
        <w:t>on</w:t>
      </w:r>
      <w:r w:rsidRPr="004E53E4">
        <w:rPr>
          <w:rFonts w:cs="Arial"/>
          <w:color w:val="000000" w:themeColor="text1"/>
          <w:spacing w:val="5"/>
          <w:sz w:val="22"/>
          <w:szCs w:val="22"/>
        </w:rPr>
        <w:t>t</w:t>
      </w:r>
      <w:r w:rsidRPr="004E53E4">
        <w:rPr>
          <w:rFonts w:cs="Arial"/>
          <w:color w:val="000000" w:themeColor="text1"/>
          <w:sz w:val="22"/>
          <w:szCs w:val="22"/>
        </w:rPr>
        <w:t>o</w:t>
      </w:r>
      <w:r w:rsidRPr="004E53E4">
        <w:rPr>
          <w:rFonts w:cs="Arial"/>
          <w:color w:val="000000" w:themeColor="text1"/>
          <w:spacing w:val="12"/>
          <w:sz w:val="22"/>
          <w:szCs w:val="22"/>
        </w:rPr>
        <w:t xml:space="preserve"> </w:t>
      </w:r>
      <w:r w:rsidRPr="004E53E4">
        <w:rPr>
          <w:rFonts w:cs="Arial"/>
          <w:color w:val="000000" w:themeColor="text1"/>
          <w:sz w:val="22"/>
          <w:szCs w:val="22"/>
        </w:rPr>
        <w:t>d</w:t>
      </w:r>
      <w:r w:rsidRPr="004E53E4">
        <w:rPr>
          <w:rFonts w:cs="Arial"/>
          <w:color w:val="000000" w:themeColor="text1"/>
          <w:spacing w:val="5"/>
          <w:sz w:val="22"/>
          <w:szCs w:val="22"/>
        </w:rPr>
        <w:t>ell</w:t>
      </w:r>
      <w:r w:rsidRPr="004E53E4">
        <w:rPr>
          <w:rFonts w:cs="Arial"/>
          <w:color w:val="000000" w:themeColor="text1"/>
          <w:sz w:val="22"/>
          <w:szCs w:val="22"/>
        </w:rPr>
        <w:t>e</w:t>
      </w:r>
      <w:r w:rsidRPr="004E53E4">
        <w:rPr>
          <w:rFonts w:cs="Arial"/>
          <w:color w:val="000000" w:themeColor="text1"/>
          <w:spacing w:val="15"/>
          <w:sz w:val="22"/>
          <w:szCs w:val="22"/>
        </w:rPr>
        <w:t xml:space="preserve"> </w:t>
      </w:r>
      <w:r w:rsidRPr="004E53E4">
        <w:rPr>
          <w:rFonts w:cs="Arial"/>
          <w:color w:val="000000" w:themeColor="text1"/>
          <w:spacing w:val="-5"/>
          <w:sz w:val="22"/>
          <w:szCs w:val="22"/>
        </w:rPr>
        <w:t>m</w:t>
      </w:r>
      <w:r w:rsidRPr="004E53E4">
        <w:rPr>
          <w:rFonts w:cs="Arial"/>
          <w:color w:val="000000" w:themeColor="text1"/>
          <w:spacing w:val="5"/>
          <w:sz w:val="22"/>
          <w:szCs w:val="22"/>
        </w:rPr>
        <w:t>i</w:t>
      </w:r>
      <w:r w:rsidRPr="004E53E4">
        <w:rPr>
          <w:rFonts w:cs="Arial"/>
          <w:color w:val="000000" w:themeColor="text1"/>
          <w:spacing w:val="2"/>
          <w:sz w:val="22"/>
          <w:szCs w:val="22"/>
        </w:rPr>
        <w:t>su</w:t>
      </w:r>
      <w:r w:rsidRPr="004E53E4">
        <w:rPr>
          <w:rFonts w:cs="Arial"/>
          <w:color w:val="000000" w:themeColor="text1"/>
          <w:spacing w:val="-5"/>
          <w:sz w:val="22"/>
          <w:szCs w:val="22"/>
        </w:rPr>
        <w:t>r</w:t>
      </w:r>
      <w:r w:rsidRPr="004E53E4">
        <w:rPr>
          <w:rFonts w:cs="Arial"/>
          <w:color w:val="000000" w:themeColor="text1"/>
          <w:sz w:val="22"/>
          <w:szCs w:val="22"/>
        </w:rPr>
        <w:t>e</w:t>
      </w:r>
      <w:r w:rsidRPr="004E53E4">
        <w:rPr>
          <w:rFonts w:cs="Arial"/>
          <w:color w:val="000000" w:themeColor="text1"/>
          <w:spacing w:val="15"/>
          <w:sz w:val="22"/>
          <w:szCs w:val="22"/>
        </w:rPr>
        <w:t xml:space="preserve"> </w:t>
      </w:r>
      <w:r w:rsidRPr="004E53E4">
        <w:rPr>
          <w:rFonts w:cs="Arial"/>
          <w:color w:val="000000" w:themeColor="text1"/>
          <w:spacing w:val="-3"/>
          <w:sz w:val="22"/>
          <w:szCs w:val="22"/>
        </w:rPr>
        <w:t>g</w:t>
      </w:r>
      <w:r w:rsidRPr="004E53E4">
        <w:rPr>
          <w:rFonts w:cs="Arial"/>
          <w:color w:val="000000" w:themeColor="text1"/>
          <w:spacing w:val="5"/>
          <w:sz w:val="22"/>
          <w:szCs w:val="22"/>
        </w:rPr>
        <w:t>i</w:t>
      </w:r>
      <w:r w:rsidRPr="004E53E4">
        <w:rPr>
          <w:rFonts w:cs="Arial"/>
          <w:color w:val="000000" w:themeColor="text1"/>
          <w:sz w:val="22"/>
          <w:szCs w:val="22"/>
        </w:rPr>
        <w:t>à</w:t>
      </w:r>
      <w:r w:rsidRPr="004E53E4">
        <w:rPr>
          <w:rFonts w:cs="Arial"/>
          <w:color w:val="000000" w:themeColor="text1"/>
          <w:spacing w:val="22"/>
          <w:sz w:val="22"/>
          <w:szCs w:val="22"/>
        </w:rPr>
        <w:t xml:space="preserve"> </w:t>
      </w:r>
      <w:r w:rsidRPr="004E53E4">
        <w:rPr>
          <w:rFonts w:cs="Arial"/>
          <w:color w:val="000000" w:themeColor="text1"/>
          <w:spacing w:val="7"/>
          <w:sz w:val="22"/>
          <w:szCs w:val="22"/>
        </w:rPr>
        <w:t>a</w:t>
      </w:r>
      <w:r w:rsidRPr="004E53E4">
        <w:rPr>
          <w:rFonts w:cs="Arial"/>
          <w:color w:val="000000" w:themeColor="text1"/>
          <w:spacing w:val="5"/>
          <w:sz w:val="22"/>
          <w:szCs w:val="22"/>
        </w:rPr>
        <w:t>tt</w:t>
      </w:r>
      <w:r w:rsidRPr="004E53E4">
        <w:rPr>
          <w:rFonts w:cs="Arial"/>
          <w:color w:val="000000" w:themeColor="text1"/>
          <w:spacing w:val="2"/>
          <w:sz w:val="22"/>
          <w:szCs w:val="22"/>
        </w:rPr>
        <w:t>u</w:t>
      </w:r>
      <w:r w:rsidRPr="004E53E4">
        <w:rPr>
          <w:rFonts w:cs="Arial"/>
          <w:color w:val="000000" w:themeColor="text1"/>
          <w:spacing w:val="7"/>
          <w:sz w:val="22"/>
          <w:szCs w:val="22"/>
        </w:rPr>
        <w:t>a</w:t>
      </w:r>
      <w:r w:rsidRPr="004E53E4">
        <w:rPr>
          <w:rFonts w:cs="Arial"/>
          <w:color w:val="000000" w:themeColor="text1"/>
          <w:spacing w:val="5"/>
          <w:sz w:val="22"/>
          <w:szCs w:val="22"/>
        </w:rPr>
        <w:t>t</w:t>
      </w:r>
      <w:r w:rsidRPr="004E53E4">
        <w:rPr>
          <w:rFonts w:cs="Arial"/>
          <w:color w:val="000000" w:themeColor="text1"/>
          <w:sz w:val="22"/>
          <w:szCs w:val="22"/>
        </w:rPr>
        <w:t xml:space="preserve">e e </w:t>
      </w:r>
      <w:r w:rsidRPr="004E53E4">
        <w:rPr>
          <w:rFonts w:cs="Arial"/>
          <w:color w:val="000000" w:themeColor="text1"/>
          <w:spacing w:val="7"/>
          <w:sz w:val="22"/>
          <w:szCs w:val="22"/>
        </w:rPr>
        <w:t>va</w:t>
      </w:r>
      <w:r w:rsidRPr="004E53E4">
        <w:rPr>
          <w:rFonts w:cs="Arial"/>
          <w:color w:val="000000" w:themeColor="text1"/>
          <w:spacing w:val="5"/>
          <w:sz w:val="22"/>
          <w:szCs w:val="22"/>
        </w:rPr>
        <w:t>l</w:t>
      </w:r>
      <w:r w:rsidRPr="004E53E4">
        <w:rPr>
          <w:rFonts w:cs="Arial"/>
          <w:color w:val="000000" w:themeColor="text1"/>
          <w:spacing w:val="2"/>
          <w:sz w:val="22"/>
          <w:szCs w:val="22"/>
        </w:rPr>
        <w:t>u</w:t>
      </w:r>
      <w:r w:rsidRPr="004E53E4">
        <w:rPr>
          <w:rFonts w:cs="Arial"/>
          <w:color w:val="000000" w:themeColor="text1"/>
          <w:spacing w:val="5"/>
          <w:sz w:val="22"/>
          <w:szCs w:val="22"/>
        </w:rPr>
        <w:t>t</w:t>
      </w:r>
      <w:r w:rsidRPr="004E53E4">
        <w:rPr>
          <w:rFonts w:cs="Arial"/>
          <w:color w:val="000000" w:themeColor="text1"/>
          <w:spacing w:val="7"/>
          <w:sz w:val="22"/>
          <w:szCs w:val="22"/>
        </w:rPr>
        <w:t>a</w:t>
      </w:r>
      <w:r w:rsidRPr="004E53E4">
        <w:rPr>
          <w:rFonts w:cs="Arial"/>
          <w:color w:val="000000" w:themeColor="text1"/>
          <w:spacing w:val="-8"/>
          <w:sz w:val="22"/>
          <w:szCs w:val="22"/>
        </w:rPr>
        <w:t xml:space="preserve"> </w:t>
      </w:r>
      <w:r w:rsidRPr="004E53E4">
        <w:rPr>
          <w:rFonts w:cs="Arial"/>
          <w:color w:val="000000" w:themeColor="text1"/>
          <w:spacing w:val="5"/>
          <w:sz w:val="22"/>
          <w:szCs w:val="22"/>
        </w:rPr>
        <w:t>c</w:t>
      </w:r>
      <w:r w:rsidRPr="004E53E4">
        <w:rPr>
          <w:rFonts w:cs="Arial"/>
          <w:color w:val="000000" w:themeColor="text1"/>
          <w:spacing w:val="-2"/>
          <w:sz w:val="22"/>
          <w:szCs w:val="22"/>
        </w:rPr>
        <w:t>o</w:t>
      </w:r>
      <w:r w:rsidRPr="004E53E4">
        <w:rPr>
          <w:rFonts w:cs="Arial"/>
          <w:color w:val="000000" w:themeColor="text1"/>
          <w:spacing w:val="-5"/>
          <w:sz w:val="22"/>
          <w:szCs w:val="22"/>
        </w:rPr>
        <w:t>m</w:t>
      </w:r>
      <w:r w:rsidRPr="004E53E4">
        <w:rPr>
          <w:rFonts w:cs="Arial"/>
          <w:color w:val="000000" w:themeColor="text1"/>
          <w:sz w:val="22"/>
          <w:szCs w:val="22"/>
        </w:rPr>
        <w:t>e</w:t>
      </w:r>
      <w:r w:rsidRPr="004E53E4">
        <w:rPr>
          <w:rFonts w:cs="Arial"/>
          <w:color w:val="000000" w:themeColor="text1"/>
          <w:spacing w:val="-10"/>
          <w:sz w:val="22"/>
          <w:szCs w:val="22"/>
        </w:rPr>
        <w:t xml:space="preserve"> </w:t>
      </w:r>
      <w:r w:rsidRPr="004E53E4">
        <w:rPr>
          <w:rFonts w:cs="Arial"/>
          <w:color w:val="000000" w:themeColor="text1"/>
          <w:spacing w:val="-5"/>
          <w:sz w:val="22"/>
          <w:szCs w:val="22"/>
        </w:rPr>
        <w:t>m</w:t>
      </w:r>
      <w:r w:rsidRPr="004E53E4">
        <w:rPr>
          <w:rFonts w:cs="Arial"/>
          <w:color w:val="000000" w:themeColor="text1"/>
          <w:spacing w:val="5"/>
          <w:sz w:val="22"/>
          <w:szCs w:val="22"/>
        </w:rPr>
        <w:t>i</w:t>
      </w:r>
      <w:r w:rsidRPr="004E53E4">
        <w:rPr>
          <w:rFonts w:cs="Arial"/>
          <w:color w:val="000000" w:themeColor="text1"/>
          <w:spacing w:val="-3"/>
          <w:sz w:val="22"/>
          <w:szCs w:val="22"/>
        </w:rPr>
        <w:t>g</w:t>
      </w:r>
      <w:r w:rsidRPr="004E53E4">
        <w:rPr>
          <w:rFonts w:cs="Arial"/>
          <w:color w:val="000000" w:themeColor="text1"/>
          <w:spacing w:val="5"/>
          <w:sz w:val="22"/>
          <w:szCs w:val="22"/>
        </w:rPr>
        <w:t>li</w:t>
      </w:r>
      <w:r w:rsidRPr="004E53E4">
        <w:rPr>
          <w:rFonts w:cs="Arial"/>
          <w:color w:val="000000" w:themeColor="text1"/>
          <w:spacing w:val="-2"/>
          <w:sz w:val="22"/>
          <w:szCs w:val="22"/>
        </w:rPr>
        <w:t>o</w:t>
      </w:r>
      <w:r w:rsidRPr="004E53E4">
        <w:rPr>
          <w:rFonts w:cs="Arial"/>
          <w:color w:val="000000" w:themeColor="text1"/>
          <w:spacing w:val="-5"/>
          <w:sz w:val="22"/>
          <w:szCs w:val="22"/>
        </w:rPr>
        <w:t>r</w:t>
      </w:r>
      <w:r w:rsidRPr="004E53E4">
        <w:rPr>
          <w:rFonts w:cs="Arial"/>
          <w:color w:val="000000" w:themeColor="text1"/>
          <w:spacing w:val="7"/>
          <w:sz w:val="22"/>
          <w:szCs w:val="22"/>
        </w:rPr>
        <w:t>a</w:t>
      </w:r>
      <w:r w:rsidRPr="004E53E4">
        <w:rPr>
          <w:rFonts w:cs="Arial"/>
          <w:color w:val="000000" w:themeColor="text1"/>
          <w:spacing w:val="-5"/>
          <w:sz w:val="22"/>
          <w:szCs w:val="22"/>
        </w:rPr>
        <w:t>r</w:t>
      </w:r>
      <w:r w:rsidRPr="004E53E4">
        <w:rPr>
          <w:rFonts w:cs="Arial"/>
          <w:color w:val="000000" w:themeColor="text1"/>
          <w:sz w:val="22"/>
          <w:szCs w:val="22"/>
        </w:rPr>
        <w:t>e</w:t>
      </w:r>
      <w:r w:rsidRPr="004E53E4">
        <w:rPr>
          <w:rFonts w:cs="Arial"/>
          <w:color w:val="000000" w:themeColor="text1"/>
          <w:spacing w:val="-10"/>
          <w:sz w:val="22"/>
          <w:szCs w:val="22"/>
        </w:rPr>
        <w:t xml:space="preserve"> </w:t>
      </w:r>
      <w:r w:rsidRPr="004E53E4">
        <w:rPr>
          <w:rFonts w:cs="Arial"/>
          <w:color w:val="000000" w:themeColor="text1"/>
          <w:spacing w:val="2"/>
          <w:sz w:val="22"/>
          <w:szCs w:val="22"/>
        </w:rPr>
        <w:t>qu</w:t>
      </w:r>
      <w:r w:rsidRPr="004E53E4">
        <w:rPr>
          <w:rFonts w:cs="Arial"/>
          <w:color w:val="000000" w:themeColor="text1"/>
          <w:spacing w:val="5"/>
          <w:sz w:val="22"/>
          <w:szCs w:val="22"/>
        </w:rPr>
        <w:t>ell</w:t>
      </w:r>
      <w:r w:rsidRPr="004E53E4">
        <w:rPr>
          <w:rFonts w:cs="Arial"/>
          <w:color w:val="000000" w:themeColor="text1"/>
          <w:sz w:val="22"/>
          <w:szCs w:val="22"/>
        </w:rPr>
        <w:t>i</w:t>
      </w:r>
      <w:r w:rsidRPr="004E53E4">
        <w:rPr>
          <w:rFonts w:cs="Arial"/>
          <w:color w:val="000000" w:themeColor="text1"/>
          <w:spacing w:val="-10"/>
          <w:sz w:val="22"/>
          <w:szCs w:val="22"/>
        </w:rPr>
        <w:t xml:space="preserve"> </w:t>
      </w:r>
      <w:r w:rsidRPr="004E53E4">
        <w:rPr>
          <w:rFonts w:cs="Arial"/>
          <w:color w:val="000000" w:themeColor="text1"/>
          <w:spacing w:val="-3"/>
          <w:sz w:val="22"/>
          <w:szCs w:val="22"/>
        </w:rPr>
        <w:t>g</w:t>
      </w:r>
      <w:r w:rsidRPr="004E53E4">
        <w:rPr>
          <w:rFonts w:cs="Arial"/>
          <w:color w:val="000000" w:themeColor="text1"/>
          <w:spacing w:val="5"/>
          <w:sz w:val="22"/>
          <w:szCs w:val="22"/>
        </w:rPr>
        <w:t>i</w:t>
      </w:r>
      <w:r w:rsidRPr="004E53E4">
        <w:rPr>
          <w:rFonts w:cs="Arial"/>
          <w:color w:val="000000" w:themeColor="text1"/>
          <w:sz w:val="22"/>
          <w:szCs w:val="22"/>
        </w:rPr>
        <w:t>à</w:t>
      </w:r>
      <w:r w:rsidRPr="004E53E4">
        <w:rPr>
          <w:rFonts w:cs="Arial"/>
          <w:color w:val="000000" w:themeColor="text1"/>
          <w:spacing w:val="-8"/>
          <w:sz w:val="22"/>
          <w:szCs w:val="22"/>
        </w:rPr>
        <w:t xml:space="preserve"> </w:t>
      </w:r>
      <w:r w:rsidRPr="004E53E4">
        <w:rPr>
          <w:rFonts w:cs="Arial"/>
          <w:color w:val="000000" w:themeColor="text1"/>
          <w:spacing w:val="5"/>
          <w:sz w:val="22"/>
          <w:szCs w:val="22"/>
        </w:rPr>
        <w:t>e</w:t>
      </w:r>
      <w:r w:rsidRPr="004E53E4">
        <w:rPr>
          <w:rFonts w:cs="Arial"/>
          <w:color w:val="000000" w:themeColor="text1"/>
          <w:spacing w:val="2"/>
          <w:sz w:val="22"/>
          <w:szCs w:val="22"/>
        </w:rPr>
        <w:t>s</w:t>
      </w:r>
      <w:r w:rsidRPr="004E53E4">
        <w:rPr>
          <w:rFonts w:cs="Arial"/>
          <w:color w:val="000000" w:themeColor="text1"/>
          <w:spacing w:val="5"/>
          <w:sz w:val="22"/>
          <w:szCs w:val="22"/>
        </w:rPr>
        <w:t>i</w:t>
      </w:r>
      <w:r w:rsidRPr="004E53E4">
        <w:rPr>
          <w:rFonts w:cs="Arial"/>
          <w:color w:val="000000" w:themeColor="text1"/>
          <w:spacing w:val="2"/>
          <w:sz w:val="22"/>
          <w:szCs w:val="22"/>
        </w:rPr>
        <w:t>s</w:t>
      </w:r>
      <w:r w:rsidRPr="004E53E4">
        <w:rPr>
          <w:rFonts w:cs="Arial"/>
          <w:color w:val="000000" w:themeColor="text1"/>
          <w:spacing w:val="5"/>
          <w:sz w:val="22"/>
          <w:szCs w:val="22"/>
        </w:rPr>
        <w:t>te</w:t>
      </w:r>
      <w:r w:rsidRPr="004E53E4">
        <w:rPr>
          <w:rFonts w:cs="Arial"/>
          <w:color w:val="000000" w:themeColor="text1"/>
          <w:spacing w:val="-2"/>
          <w:sz w:val="22"/>
          <w:szCs w:val="22"/>
        </w:rPr>
        <w:t>n</w:t>
      </w:r>
      <w:r w:rsidRPr="004E53E4">
        <w:rPr>
          <w:rFonts w:cs="Arial"/>
          <w:color w:val="000000" w:themeColor="text1"/>
          <w:spacing w:val="5"/>
          <w:sz w:val="22"/>
          <w:szCs w:val="22"/>
        </w:rPr>
        <w:t>ti</w:t>
      </w:r>
      <w:r w:rsidRPr="004E53E4">
        <w:rPr>
          <w:rFonts w:cs="Arial"/>
          <w:color w:val="000000" w:themeColor="text1"/>
          <w:sz w:val="22"/>
          <w:szCs w:val="22"/>
        </w:rPr>
        <w:t>,</w:t>
      </w:r>
      <w:r w:rsidRPr="004E53E4">
        <w:rPr>
          <w:rFonts w:cs="Arial"/>
          <w:color w:val="000000" w:themeColor="text1"/>
          <w:spacing w:val="-8"/>
          <w:sz w:val="22"/>
          <w:szCs w:val="22"/>
        </w:rPr>
        <w:t xml:space="preserve"> </w:t>
      </w:r>
      <w:r w:rsidRPr="004E53E4">
        <w:rPr>
          <w:rFonts w:cs="Arial"/>
          <w:color w:val="000000" w:themeColor="text1"/>
          <w:spacing w:val="7"/>
          <w:sz w:val="22"/>
          <w:szCs w:val="22"/>
        </w:rPr>
        <w:t>a</w:t>
      </w:r>
      <w:r w:rsidRPr="004E53E4">
        <w:rPr>
          <w:rFonts w:cs="Arial"/>
          <w:color w:val="000000" w:themeColor="text1"/>
          <w:spacing w:val="-2"/>
          <w:sz w:val="22"/>
          <w:szCs w:val="22"/>
        </w:rPr>
        <w:t>n</w:t>
      </w:r>
      <w:r w:rsidRPr="004E53E4">
        <w:rPr>
          <w:rFonts w:cs="Arial"/>
          <w:color w:val="000000" w:themeColor="text1"/>
          <w:spacing w:val="5"/>
          <w:sz w:val="22"/>
          <w:szCs w:val="22"/>
        </w:rPr>
        <w:t>c</w:t>
      </w:r>
      <w:r w:rsidRPr="004E53E4">
        <w:rPr>
          <w:rFonts w:cs="Arial"/>
          <w:color w:val="000000" w:themeColor="text1"/>
          <w:spacing w:val="-2"/>
          <w:sz w:val="22"/>
          <w:szCs w:val="22"/>
        </w:rPr>
        <w:t>h</w:t>
      </w:r>
      <w:r w:rsidRPr="004E53E4">
        <w:rPr>
          <w:rFonts w:cs="Arial"/>
          <w:color w:val="000000" w:themeColor="text1"/>
          <w:sz w:val="22"/>
          <w:szCs w:val="22"/>
        </w:rPr>
        <w:t>e</w:t>
      </w:r>
      <w:r w:rsidRPr="004E53E4">
        <w:rPr>
          <w:rFonts w:cs="Arial"/>
          <w:color w:val="000000" w:themeColor="text1"/>
          <w:spacing w:val="-10"/>
          <w:sz w:val="22"/>
          <w:szCs w:val="22"/>
        </w:rPr>
        <w:t xml:space="preserve"> </w:t>
      </w:r>
      <w:r w:rsidRPr="004E53E4">
        <w:rPr>
          <w:rFonts w:cs="Arial"/>
          <w:color w:val="000000" w:themeColor="text1"/>
          <w:spacing w:val="-2"/>
          <w:sz w:val="22"/>
          <w:szCs w:val="22"/>
        </w:rPr>
        <w:t>p</w:t>
      </w:r>
      <w:r w:rsidRPr="004E53E4">
        <w:rPr>
          <w:rFonts w:cs="Arial"/>
          <w:color w:val="000000" w:themeColor="text1"/>
          <w:spacing w:val="5"/>
          <w:sz w:val="22"/>
          <w:szCs w:val="22"/>
        </w:rPr>
        <w:t>e</w:t>
      </w:r>
      <w:r w:rsidRPr="004E53E4">
        <w:rPr>
          <w:rFonts w:cs="Arial"/>
          <w:color w:val="000000" w:themeColor="text1"/>
          <w:sz w:val="22"/>
          <w:szCs w:val="22"/>
        </w:rPr>
        <w:t>r</w:t>
      </w:r>
      <w:r w:rsidRPr="004E53E4">
        <w:rPr>
          <w:rFonts w:cs="Arial"/>
          <w:color w:val="000000" w:themeColor="text1"/>
          <w:spacing w:val="-8"/>
          <w:sz w:val="22"/>
          <w:szCs w:val="22"/>
        </w:rPr>
        <w:t xml:space="preserve"> </w:t>
      </w:r>
      <w:r w:rsidRPr="004E53E4">
        <w:rPr>
          <w:rFonts w:cs="Arial"/>
          <w:color w:val="000000" w:themeColor="text1"/>
          <w:spacing w:val="5"/>
          <w:sz w:val="22"/>
          <w:szCs w:val="22"/>
        </w:rPr>
        <w:t>e</w:t>
      </w:r>
      <w:r w:rsidRPr="004E53E4">
        <w:rPr>
          <w:rFonts w:cs="Arial"/>
          <w:color w:val="000000" w:themeColor="text1"/>
          <w:spacing w:val="7"/>
          <w:sz w:val="22"/>
          <w:szCs w:val="22"/>
        </w:rPr>
        <w:t>v</w:t>
      </w:r>
      <w:r w:rsidRPr="004E53E4">
        <w:rPr>
          <w:rFonts w:cs="Arial"/>
          <w:color w:val="000000" w:themeColor="text1"/>
          <w:spacing w:val="5"/>
          <w:sz w:val="22"/>
          <w:szCs w:val="22"/>
        </w:rPr>
        <w:t>it</w:t>
      </w:r>
      <w:r w:rsidRPr="004E53E4">
        <w:rPr>
          <w:rFonts w:cs="Arial"/>
          <w:color w:val="000000" w:themeColor="text1"/>
          <w:spacing w:val="7"/>
          <w:sz w:val="22"/>
          <w:szCs w:val="22"/>
        </w:rPr>
        <w:t>a</w:t>
      </w:r>
      <w:r w:rsidRPr="004E53E4">
        <w:rPr>
          <w:rFonts w:cs="Arial"/>
          <w:color w:val="000000" w:themeColor="text1"/>
          <w:spacing w:val="-5"/>
          <w:sz w:val="22"/>
          <w:szCs w:val="22"/>
        </w:rPr>
        <w:t>r</w:t>
      </w:r>
      <w:r w:rsidRPr="004E53E4">
        <w:rPr>
          <w:rFonts w:cs="Arial"/>
          <w:color w:val="000000" w:themeColor="text1"/>
          <w:sz w:val="22"/>
          <w:szCs w:val="22"/>
        </w:rPr>
        <w:t>e</w:t>
      </w:r>
      <w:r w:rsidRPr="004E53E4">
        <w:rPr>
          <w:rFonts w:cs="Arial"/>
          <w:color w:val="000000" w:themeColor="text1"/>
          <w:spacing w:val="-10"/>
          <w:sz w:val="22"/>
          <w:szCs w:val="22"/>
        </w:rPr>
        <w:t xml:space="preserve"> </w:t>
      </w:r>
      <w:r w:rsidRPr="004E53E4">
        <w:rPr>
          <w:rFonts w:cs="Arial"/>
          <w:color w:val="000000" w:themeColor="text1"/>
          <w:sz w:val="22"/>
          <w:szCs w:val="22"/>
        </w:rPr>
        <w:t>di</w:t>
      </w:r>
      <w:r w:rsidRPr="004E53E4">
        <w:rPr>
          <w:rFonts w:cs="Arial"/>
          <w:color w:val="000000" w:themeColor="text1"/>
          <w:spacing w:val="-10"/>
          <w:sz w:val="22"/>
          <w:szCs w:val="22"/>
        </w:rPr>
        <w:t xml:space="preserve"> </w:t>
      </w:r>
      <w:r w:rsidRPr="004E53E4">
        <w:rPr>
          <w:rFonts w:cs="Arial"/>
          <w:color w:val="000000" w:themeColor="text1"/>
          <w:spacing w:val="7"/>
          <w:sz w:val="22"/>
          <w:szCs w:val="22"/>
        </w:rPr>
        <w:t>a</w:t>
      </w:r>
      <w:r w:rsidRPr="004E53E4">
        <w:rPr>
          <w:rFonts w:cs="Arial"/>
          <w:color w:val="000000" w:themeColor="text1"/>
          <w:spacing w:val="-2"/>
          <w:sz w:val="22"/>
          <w:szCs w:val="22"/>
        </w:rPr>
        <w:t>pp</w:t>
      </w:r>
      <w:r w:rsidRPr="004E53E4">
        <w:rPr>
          <w:rFonts w:cs="Arial"/>
          <w:color w:val="000000" w:themeColor="text1"/>
          <w:spacing w:val="5"/>
          <w:sz w:val="22"/>
          <w:szCs w:val="22"/>
        </w:rPr>
        <w:t>e</w:t>
      </w:r>
      <w:r w:rsidRPr="004E53E4">
        <w:rPr>
          <w:rFonts w:cs="Arial"/>
          <w:color w:val="000000" w:themeColor="text1"/>
          <w:spacing w:val="2"/>
          <w:sz w:val="22"/>
          <w:szCs w:val="22"/>
        </w:rPr>
        <w:t>s</w:t>
      </w:r>
      <w:r w:rsidRPr="004E53E4">
        <w:rPr>
          <w:rFonts w:cs="Arial"/>
          <w:color w:val="000000" w:themeColor="text1"/>
          <w:spacing w:val="7"/>
          <w:sz w:val="22"/>
          <w:szCs w:val="22"/>
        </w:rPr>
        <w:t>a</w:t>
      </w:r>
      <w:r w:rsidRPr="004E53E4">
        <w:rPr>
          <w:rFonts w:cs="Arial"/>
          <w:color w:val="000000" w:themeColor="text1"/>
          <w:spacing w:val="-2"/>
          <w:sz w:val="22"/>
          <w:szCs w:val="22"/>
        </w:rPr>
        <w:t>n</w:t>
      </w:r>
      <w:r w:rsidRPr="004E53E4">
        <w:rPr>
          <w:rFonts w:cs="Arial"/>
          <w:color w:val="000000" w:themeColor="text1"/>
          <w:spacing w:val="5"/>
          <w:sz w:val="22"/>
          <w:szCs w:val="22"/>
        </w:rPr>
        <w:t>ti</w:t>
      </w:r>
      <w:r w:rsidRPr="004E53E4">
        <w:rPr>
          <w:rFonts w:cs="Arial"/>
          <w:color w:val="000000" w:themeColor="text1"/>
          <w:spacing w:val="-5"/>
          <w:sz w:val="22"/>
          <w:szCs w:val="22"/>
        </w:rPr>
        <w:t>r</w:t>
      </w:r>
      <w:r w:rsidRPr="004E53E4">
        <w:rPr>
          <w:rFonts w:cs="Arial"/>
          <w:color w:val="000000" w:themeColor="text1"/>
          <w:sz w:val="22"/>
          <w:szCs w:val="22"/>
        </w:rPr>
        <w:t>e</w:t>
      </w:r>
      <w:r w:rsidRPr="004E53E4">
        <w:rPr>
          <w:rFonts w:cs="Arial"/>
          <w:color w:val="000000" w:themeColor="text1"/>
          <w:spacing w:val="-10"/>
          <w:sz w:val="22"/>
          <w:szCs w:val="22"/>
        </w:rPr>
        <w:t xml:space="preserve"> </w:t>
      </w:r>
      <w:r w:rsidRPr="004E53E4">
        <w:rPr>
          <w:rFonts w:cs="Arial"/>
          <w:color w:val="000000" w:themeColor="text1"/>
          <w:spacing w:val="5"/>
          <w:sz w:val="22"/>
          <w:szCs w:val="22"/>
        </w:rPr>
        <w:t>l</w:t>
      </w:r>
      <w:r w:rsidRPr="004E53E4">
        <w:rPr>
          <w:rFonts w:cs="Arial"/>
          <w:color w:val="000000" w:themeColor="text1"/>
          <w:spacing w:val="7"/>
          <w:sz w:val="22"/>
          <w:szCs w:val="22"/>
        </w:rPr>
        <w:t>’a</w:t>
      </w:r>
      <w:r w:rsidRPr="004E53E4">
        <w:rPr>
          <w:rFonts w:cs="Arial"/>
          <w:color w:val="000000" w:themeColor="text1"/>
          <w:spacing w:val="5"/>
          <w:sz w:val="22"/>
          <w:szCs w:val="22"/>
        </w:rPr>
        <w:t>tti</w:t>
      </w:r>
      <w:r w:rsidRPr="004E53E4">
        <w:rPr>
          <w:rFonts w:cs="Arial"/>
          <w:color w:val="000000" w:themeColor="text1"/>
          <w:spacing w:val="7"/>
          <w:sz w:val="22"/>
          <w:szCs w:val="22"/>
        </w:rPr>
        <w:t>v</w:t>
      </w:r>
      <w:r w:rsidRPr="004E53E4">
        <w:rPr>
          <w:rFonts w:cs="Arial"/>
          <w:color w:val="000000" w:themeColor="text1"/>
          <w:spacing w:val="5"/>
          <w:sz w:val="22"/>
          <w:szCs w:val="22"/>
        </w:rPr>
        <w:t>it</w:t>
      </w:r>
      <w:r w:rsidRPr="004E53E4">
        <w:rPr>
          <w:rFonts w:cs="Arial"/>
          <w:color w:val="000000" w:themeColor="text1"/>
          <w:sz w:val="22"/>
          <w:szCs w:val="22"/>
        </w:rPr>
        <w:t>à</w:t>
      </w:r>
      <w:r w:rsidRPr="004E53E4">
        <w:rPr>
          <w:rFonts w:cs="Arial"/>
          <w:color w:val="000000" w:themeColor="text1"/>
          <w:spacing w:val="7"/>
          <w:sz w:val="22"/>
          <w:szCs w:val="22"/>
        </w:rPr>
        <w:t xml:space="preserve"> a</w:t>
      </w:r>
      <w:r w:rsidRPr="004E53E4">
        <w:rPr>
          <w:rFonts w:cs="Arial"/>
          <w:color w:val="000000" w:themeColor="text1"/>
          <w:spacing w:val="-5"/>
          <w:sz w:val="22"/>
          <w:szCs w:val="22"/>
        </w:rPr>
        <w:t>mm</w:t>
      </w:r>
      <w:r w:rsidRPr="004E53E4">
        <w:rPr>
          <w:rFonts w:cs="Arial"/>
          <w:color w:val="000000" w:themeColor="text1"/>
          <w:spacing w:val="5"/>
          <w:sz w:val="22"/>
          <w:szCs w:val="22"/>
        </w:rPr>
        <w:t>i</w:t>
      </w:r>
      <w:r w:rsidRPr="004E53E4">
        <w:rPr>
          <w:rFonts w:cs="Arial"/>
          <w:color w:val="000000" w:themeColor="text1"/>
          <w:spacing w:val="-2"/>
          <w:sz w:val="22"/>
          <w:szCs w:val="22"/>
        </w:rPr>
        <w:t>n</w:t>
      </w:r>
      <w:r w:rsidRPr="004E53E4">
        <w:rPr>
          <w:rFonts w:cs="Arial"/>
          <w:color w:val="000000" w:themeColor="text1"/>
          <w:spacing w:val="5"/>
          <w:sz w:val="22"/>
          <w:szCs w:val="22"/>
        </w:rPr>
        <w:t>i</w:t>
      </w:r>
      <w:r w:rsidRPr="004E53E4">
        <w:rPr>
          <w:rFonts w:cs="Arial"/>
          <w:color w:val="000000" w:themeColor="text1"/>
          <w:spacing w:val="2"/>
          <w:sz w:val="22"/>
          <w:szCs w:val="22"/>
        </w:rPr>
        <w:t>s</w:t>
      </w:r>
      <w:r w:rsidRPr="004E53E4">
        <w:rPr>
          <w:rFonts w:cs="Arial"/>
          <w:color w:val="000000" w:themeColor="text1"/>
          <w:spacing w:val="5"/>
          <w:sz w:val="22"/>
          <w:szCs w:val="22"/>
        </w:rPr>
        <w:t>t</w:t>
      </w:r>
      <w:r w:rsidRPr="004E53E4">
        <w:rPr>
          <w:rFonts w:cs="Arial"/>
          <w:color w:val="000000" w:themeColor="text1"/>
          <w:spacing w:val="-5"/>
          <w:sz w:val="22"/>
          <w:szCs w:val="22"/>
        </w:rPr>
        <w:t>r</w:t>
      </w:r>
      <w:r w:rsidRPr="004E53E4">
        <w:rPr>
          <w:rFonts w:cs="Arial"/>
          <w:color w:val="000000" w:themeColor="text1"/>
          <w:spacing w:val="7"/>
          <w:sz w:val="22"/>
          <w:szCs w:val="22"/>
        </w:rPr>
        <w:t>av</w:t>
      </w:r>
      <w:r w:rsidRPr="004E53E4">
        <w:rPr>
          <w:rFonts w:cs="Arial"/>
          <w:color w:val="000000" w:themeColor="text1"/>
          <w:sz w:val="22"/>
          <w:szCs w:val="22"/>
        </w:rPr>
        <w:t>a</w:t>
      </w:r>
      <w:r w:rsidRPr="004E53E4">
        <w:rPr>
          <w:rFonts w:cs="Arial"/>
          <w:color w:val="000000" w:themeColor="text1"/>
          <w:spacing w:val="19"/>
          <w:sz w:val="22"/>
          <w:szCs w:val="22"/>
        </w:rPr>
        <w:t xml:space="preserve"> </w:t>
      </w:r>
      <w:r w:rsidRPr="004E53E4">
        <w:rPr>
          <w:rFonts w:cs="Arial"/>
          <w:color w:val="000000" w:themeColor="text1"/>
          <w:spacing w:val="5"/>
          <w:sz w:val="22"/>
          <w:szCs w:val="22"/>
        </w:rPr>
        <w:t>c</w:t>
      </w:r>
      <w:r w:rsidRPr="004E53E4">
        <w:rPr>
          <w:rFonts w:cs="Arial"/>
          <w:color w:val="000000" w:themeColor="text1"/>
          <w:spacing w:val="-2"/>
          <w:sz w:val="22"/>
          <w:szCs w:val="22"/>
        </w:rPr>
        <w:t>o</w:t>
      </w:r>
      <w:r w:rsidRPr="004E53E4">
        <w:rPr>
          <w:rFonts w:cs="Arial"/>
          <w:color w:val="000000" w:themeColor="text1"/>
          <w:sz w:val="22"/>
          <w:szCs w:val="22"/>
        </w:rPr>
        <w:t xml:space="preserve">n </w:t>
      </w:r>
      <w:r w:rsidRPr="004E53E4">
        <w:rPr>
          <w:rFonts w:cs="Arial"/>
          <w:color w:val="000000" w:themeColor="text1"/>
          <w:spacing w:val="5"/>
          <w:sz w:val="22"/>
          <w:szCs w:val="22"/>
        </w:rPr>
        <w:t>l</w:t>
      </w:r>
      <w:r w:rsidRPr="004E53E4">
        <w:rPr>
          <w:rFonts w:cs="Arial"/>
          <w:color w:val="000000" w:themeColor="text1"/>
          <w:spacing w:val="7"/>
          <w:sz w:val="22"/>
          <w:szCs w:val="22"/>
        </w:rPr>
        <w:t>’</w:t>
      </w:r>
      <w:r w:rsidRPr="004E53E4">
        <w:rPr>
          <w:rFonts w:cs="Arial"/>
          <w:color w:val="000000" w:themeColor="text1"/>
          <w:spacing w:val="5"/>
          <w:sz w:val="22"/>
          <w:szCs w:val="22"/>
        </w:rPr>
        <w:t>i</w:t>
      </w:r>
      <w:r w:rsidRPr="004E53E4">
        <w:rPr>
          <w:rFonts w:cs="Arial"/>
          <w:color w:val="000000" w:themeColor="text1"/>
          <w:spacing w:val="-2"/>
          <w:sz w:val="22"/>
          <w:szCs w:val="22"/>
        </w:rPr>
        <w:t>n</w:t>
      </w:r>
      <w:r w:rsidRPr="004E53E4">
        <w:rPr>
          <w:rFonts w:cs="Arial"/>
          <w:color w:val="000000" w:themeColor="text1"/>
          <w:spacing w:val="2"/>
          <w:sz w:val="22"/>
          <w:szCs w:val="22"/>
        </w:rPr>
        <w:t>s</w:t>
      </w:r>
      <w:r w:rsidRPr="004E53E4">
        <w:rPr>
          <w:rFonts w:cs="Arial"/>
          <w:color w:val="000000" w:themeColor="text1"/>
          <w:spacing w:val="5"/>
          <w:sz w:val="22"/>
          <w:szCs w:val="22"/>
        </w:rPr>
        <w:t>e</w:t>
      </w:r>
      <w:r w:rsidRPr="004E53E4">
        <w:rPr>
          <w:rFonts w:cs="Arial"/>
          <w:color w:val="000000" w:themeColor="text1"/>
          <w:spacing w:val="-5"/>
          <w:sz w:val="22"/>
          <w:szCs w:val="22"/>
        </w:rPr>
        <w:t>r</w:t>
      </w:r>
      <w:r w:rsidRPr="004E53E4">
        <w:rPr>
          <w:rFonts w:cs="Arial"/>
          <w:color w:val="000000" w:themeColor="text1"/>
          <w:spacing w:val="5"/>
          <w:sz w:val="22"/>
          <w:szCs w:val="22"/>
        </w:rPr>
        <w:t>i</w:t>
      </w:r>
      <w:r w:rsidRPr="004E53E4">
        <w:rPr>
          <w:rFonts w:cs="Arial"/>
          <w:color w:val="000000" w:themeColor="text1"/>
          <w:spacing w:val="-5"/>
          <w:sz w:val="22"/>
          <w:szCs w:val="22"/>
        </w:rPr>
        <w:t>m</w:t>
      </w:r>
      <w:r w:rsidRPr="004E53E4">
        <w:rPr>
          <w:rFonts w:cs="Arial"/>
          <w:color w:val="000000" w:themeColor="text1"/>
          <w:spacing w:val="5"/>
          <w:sz w:val="22"/>
          <w:szCs w:val="22"/>
        </w:rPr>
        <w:t>e</w:t>
      </w:r>
      <w:r w:rsidRPr="004E53E4">
        <w:rPr>
          <w:rFonts w:cs="Arial"/>
          <w:color w:val="000000" w:themeColor="text1"/>
          <w:spacing w:val="-2"/>
          <w:sz w:val="22"/>
          <w:szCs w:val="22"/>
        </w:rPr>
        <w:t>n</w:t>
      </w:r>
      <w:r w:rsidRPr="004E53E4">
        <w:rPr>
          <w:rFonts w:cs="Arial"/>
          <w:color w:val="000000" w:themeColor="text1"/>
          <w:spacing w:val="5"/>
          <w:sz w:val="22"/>
          <w:szCs w:val="22"/>
        </w:rPr>
        <w:t>t</w:t>
      </w:r>
      <w:r w:rsidRPr="004E53E4">
        <w:rPr>
          <w:rFonts w:cs="Arial"/>
          <w:color w:val="000000" w:themeColor="text1"/>
          <w:sz w:val="22"/>
          <w:szCs w:val="22"/>
        </w:rPr>
        <w:t>o</w:t>
      </w:r>
      <w:r w:rsidRPr="004E53E4">
        <w:rPr>
          <w:rFonts w:cs="Arial"/>
          <w:color w:val="000000" w:themeColor="text1"/>
          <w:spacing w:val="-2"/>
          <w:sz w:val="22"/>
          <w:szCs w:val="22"/>
        </w:rPr>
        <w:t xml:space="preserve"> </w:t>
      </w:r>
      <w:r w:rsidRPr="004E53E4">
        <w:rPr>
          <w:rFonts w:cs="Arial"/>
          <w:color w:val="000000" w:themeColor="text1"/>
          <w:sz w:val="22"/>
          <w:szCs w:val="22"/>
        </w:rPr>
        <w:t>di</w:t>
      </w:r>
      <w:r w:rsidRPr="004E53E4">
        <w:rPr>
          <w:rFonts w:cs="Arial"/>
          <w:color w:val="000000" w:themeColor="text1"/>
          <w:spacing w:val="5"/>
          <w:sz w:val="22"/>
          <w:szCs w:val="22"/>
        </w:rPr>
        <w:t xml:space="preserve"> </w:t>
      </w:r>
      <w:r w:rsidRPr="004E53E4">
        <w:rPr>
          <w:rFonts w:cs="Arial"/>
          <w:color w:val="000000" w:themeColor="text1"/>
          <w:spacing w:val="-2"/>
          <w:sz w:val="22"/>
          <w:szCs w:val="22"/>
        </w:rPr>
        <w:t>n</w:t>
      </w:r>
      <w:r w:rsidRPr="004E53E4">
        <w:rPr>
          <w:rFonts w:cs="Arial"/>
          <w:color w:val="000000" w:themeColor="text1"/>
          <w:spacing w:val="2"/>
          <w:sz w:val="22"/>
          <w:szCs w:val="22"/>
        </w:rPr>
        <w:t>u</w:t>
      </w:r>
      <w:r w:rsidRPr="004E53E4">
        <w:rPr>
          <w:rFonts w:cs="Arial"/>
          <w:color w:val="000000" w:themeColor="text1"/>
          <w:spacing w:val="-2"/>
          <w:sz w:val="22"/>
          <w:szCs w:val="22"/>
        </w:rPr>
        <w:t>o</w:t>
      </w:r>
      <w:r w:rsidRPr="004E53E4">
        <w:rPr>
          <w:rFonts w:cs="Arial"/>
          <w:color w:val="000000" w:themeColor="text1"/>
          <w:spacing w:val="7"/>
          <w:sz w:val="22"/>
          <w:szCs w:val="22"/>
        </w:rPr>
        <w:t>v</w:t>
      </w:r>
      <w:r w:rsidRPr="004E53E4">
        <w:rPr>
          <w:rFonts w:cs="Arial"/>
          <w:color w:val="000000" w:themeColor="text1"/>
          <w:sz w:val="22"/>
          <w:szCs w:val="22"/>
        </w:rPr>
        <w:t>i</w:t>
      </w:r>
      <w:r w:rsidRPr="004E53E4">
        <w:rPr>
          <w:rFonts w:cs="Arial"/>
          <w:color w:val="000000" w:themeColor="text1"/>
          <w:spacing w:val="5"/>
          <w:sz w:val="22"/>
          <w:szCs w:val="22"/>
        </w:rPr>
        <w:t xml:space="preserve"> c</w:t>
      </w:r>
      <w:r w:rsidRPr="004E53E4">
        <w:rPr>
          <w:rFonts w:cs="Arial"/>
          <w:color w:val="000000" w:themeColor="text1"/>
          <w:spacing w:val="-2"/>
          <w:sz w:val="22"/>
          <w:szCs w:val="22"/>
        </w:rPr>
        <w:t>on</w:t>
      </w:r>
      <w:r w:rsidRPr="004E53E4">
        <w:rPr>
          <w:rFonts w:cs="Arial"/>
          <w:color w:val="000000" w:themeColor="text1"/>
          <w:spacing w:val="5"/>
          <w:sz w:val="22"/>
          <w:szCs w:val="22"/>
        </w:rPr>
        <w:t>t</w:t>
      </w:r>
      <w:r w:rsidRPr="004E53E4">
        <w:rPr>
          <w:rFonts w:cs="Arial"/>
          <w:color w:val="000000" w:themeColor="text1"/>
          <w:spacing w:val="-5"/>
          <w:sz w:val="22"/>
          <w:szCs w:val="22"/>
        </w:rPr>
        <w:t>r</w:t>
      </w:r>
      <w:r w:rsidRPr="004E53E4">
        <w:rPr>
          <w:rFonts w:cs="Arial"/>
          <w:color w:val="000000" w:themeColor="text1"/>
          <w:spacing w:val="-2"/>
          <w:sz w:val="22"/>
          <w:szCs w:val="22"/>
        </w:rPr>
        <w:t>o</w:t>
      </w:r>
      <w:r w:rsidRPr="004E53E4">
        <w:rPr>
          <w:rFonts w:cs="Arial"/>
          <w:color w:val="000000" w:themeColor="text1"/>
          <w:spacing w:val="5"/>
          <w:sz w:val="22"/>
          <w:szCs w:val="22"/>
        </w:rPr>
        <w:t>ll</w:t>
      </w:r>
      <w:r w:rsidRPr="004E53E4">
        <w:rPr>
          <w:rFonts w:cs="Arial"/>
          <w:color w:val="000000" w:themeColor="text1"/>
          <w:spacing w:val="12"/>
          <w:sz w:val="22"/>
          <w:szCs w:val="22"/>
        </w:rPr>
        <w:t>i</w:t>
      </w:r>
      <w:r w:rsidRPr="004E53E4">
        <w:rPr>
          <w:rFonts w:cs="Arial"/>
          <w:color w:val="000000" w:themeColor="text1"/>
          <w:sz w:val="22"/>
          <w:szCs w:val="22"/>
        </w:rPr>
        <w:t>. La priorità nel trattamento è data dalla valutazione combinata di gravità del rischio e probabilità che esso si verifichi rispetto alle forze da mettere in campo rispetto all’efficacia attesa.</w:t>
      </w:r>
    </w:p>
    <w:p w:rsidR="008E75CB" w:rsidRPr="004E53E4" w:rsidRDefault="008E75CB" w:rsidP="00CA2D44">
      <w:pPr>
        <w:pStyle w:val="Rientrocorpodeltesto2"/>
        <w:ind w:left="0"/>
        <w:jc w:val="both"/>
        <w:rPr>
          <w:rFonts w:cs="Arial"/>
          <w:color w:val="000000" w:themeColor="text1"/>
          <w:spacing w:val="-1"/>
          <w:sz w:val="22"/>
          <w:szCs w:val="22"/>
        </w:rPr>
      </w:pPr>
      <w:r w:rsidRPr="004E53E4">
        <w:rPr>
          <w:rFonts w:cs="Arial"/>
          <w:color w:val="000000" w:themeColor="text1"/>
          <w:spacing w:val="-1"/>
          <w:sz w:val="22"/>
          <w:szCs w:val="22"/>
        </w:rPr>
        <w:t>Il dettaglio delle misure è visibile nei report estraibili tramite applicativo gestionale</w:t>
      </w:r>
      <w:r w:rsidR="00A5186A" w:rsidRPr="004E53E4">
        <w:rPr>
          <w:rFonts w:cs="Arial"/>
          <w:color w:val="000000" w:themeColor="text1"/>
          <w:spacing w:val="-1"/>
          <w:sz w:val="22"/>
          <w:szCs w:val="22"/>
        </w:rPr>
        <w:t xml:space="preserve">; quelle particolarmente </w:t>
      </w:r>
      <w:proofErr w:type="spellStart"/>
      <w:r w:rsidR="00A5186A" w:rsidRPr="004E53E4">
        <w:rPr>
          <w:rFonts w:cs="Arial"/>
          <w:color w:val="000000" w:themeColor="text1"/>
          <w:spacing w:val="-1"/>
          <w:sz w:val="22"/>
          <w:szCs w:val="22"/>
        </w:rPr>
        <w:t>attenzionate</w:t>
      </w:r>
      <w:proofErr w:type="spellEnd"/>
      <w:r w:rsidR="00A5186A" w:rsidRPr="004E53E4">
        <w:rPr>
          <w:rFonts w:cs="Arial"/>
          <w:color w:val="000000" w:themeColor="text1"/>
          <w:spacing w:val="-1"/>
          <w:sz w:val="22"/>
          <w:szCs w:val="22"/>
        </w:rPr>
        <w:t xml:space="preserve"> nel 2022 sono presentate nella figura n.24 del PTPCT 2022</w:t>
      </w:r>
      <w:r w:rsidR="00A5186A" w:rsidRPr="004E53E4">
        <w:rPr>
          <w:rStyle w:val="Rimandonotaapidipagina"/>
          <w:color w:val="000000" w:themeColor="text1"/>
          <w:spacing w:val="-1"/>
          <w:sz w:val="22"/>
          <w:szCs w:val="22"/>
        </w:rPr>
        <w:footnoteReference w:id="44"/>
      </w:r>
      <w:r w:rsidR="00A5186A" w:rsidRPr="004E53E4">
        <w:rPr>
          <w:rFonts w:cs="Arial"/>
          <w:color w:val="000000" w:themeColor="text1"/>
          <w:spacing w:val="-1"/>
          <w:sz w:val="22"/>
          <w:szCs w:val="22"/>
        </w:rPr>
        <w:t>.</w:t>
      </w:r>
    </w:p>
    <w:p w:rsidR="008E75CB" w:rsidRPr="004E53E4" w:rsidRDefault="008E75CB" w:rsidP="00CA2D44">
      <w:pPr>
        <w:pStyle w:val="Rientrocorpodeltesto2"/>
        <w:ind w:left="0"/>
        <w:jc w:val="both"/>
        <w:rPr>
          <w:rFonts w:cs="Arial"/>
          <w:color w:val="000000" w:themeColor="text1"/>
          <w:spacing w:val="-1"/>
          <w:sz w:val="22"/>
          <w:szCs w:val="22"/>
        </w:rPr>
      </w:pPr>
      <w:r w:rsidRPr="004E53E4">
        <w:rPr>
          <w:rFonts w:cs="Arial"/>
          <w:color w:val="000000" w:themeColor="text1"/>
          <w:spacing w:val="-1"/>
          <w:sz w:val="22"/>
          <w:szCs w:val="22"/>
        </w:rPr>
        <w:t xml:space="preserve">Fondamentalmente quelle maggiormente considerabili sono attribuibili all’area della regolamentazione e del controllo che si incrociano con quelle di trasparenza nel senso di rendere conoscibili i regolamenti </w:t>
      </w:r>
      <w:r w:rsidRPr="004E53E4">
        <w:rPr>
          <w:rFonts w:cs="Arial"/>
          <w:color w:val="000000" w:themeColor="text1"/>
          <w:spacing w:val="-1"/>
          <w:sz w:val="22"/>
          <w:szCs w:val="22"/>
        </w:rPr>
        <w:lastRenderedPageBreak/>
        <w:t xml:space="preserve">e le modalità previste per i controlli e di formazione/diffusione di informazioni, anche tramite le attività previste </w:t>
      </w:r>
      <w:r w:rsidR="007417CA">
        <w:rPr>
          <w:rFonts w:cs="Arial"/>
          <w:color w:val="000000" w:themeColor="text1"/>
          <w:spacing w:val="-1"/>
          <w:sz w:val="22"/>
          <w:szCs w:val="22"/>
        </w:rPr>
        <w:t>la</w:t>
      </w:r>
      <w:r w:rsidRPr="004E53E4">
        <w:rPr>
          <w:rFonts w:cs="Arial"/>
          <w:color w:val="000000" w:themeColor="text1"/>
          <w:spacing w:val="-1"/>
          <w:sz w:val="22"/>
          <w:szCs w:val="22"/>
        </w:rPr>
        <w:t xml:space="preserve"> diffusione del Codice di comportamento.</w:t>
      </w:r>
    </w:p>
    <w:p w:rsidR="008E75CB" w:rsidRPr="004E53E4" w:rsidRDefault="008E75CB" w:rsidP="00CA2D44">
      <w:pPr>
        <w:pStyle w:val="Rientrocorpodeltesto2"/>
        <w:ind w:left="0"/>
        <w:jc w:val="both"/>
        <w:rPr>
          <w:rFonts w:cs="Arial"/>
          <w:color w:val="000000" w:themeColor="text1"/>
          <w:spacing w:val="-1"/>
          <w:sz w:val="22"/>
          <w:szCs w:val="22"/>
        </w:rPr>
      </w:pPr>
    </w:p>
    <w:p w:rsidR="008E75CB" w:rsidRPr="004E53E4" w:rsidRDefault="008E75CB" w:rsidP="00CA2D44">
      <w:pPr>
        <w:pStyle w:val="Rientrocorpodeltesto2"/>
        <w:ind w:left="0"/>
        <w:jc w:val="both"/>
        <w:rPr>
          <w:rFonts w:cs="Arial"/>
          <w:color w:val="000000" w:themeColor="text1"/>
          <w:spacing w:val="-1"/>
          <w:sz w:val="22"/>
          <w:szCs w:val="22"/>
        </w:rPr>
      </w:pPr>
      <w:r w:rsidRPr="004E53E4">
        <w:rPr>
          <w:rFonts w:cs="Arial"/>
          <w:color w:val="000000" w:themeColor="text1"/>
          <w:spacing w:val="-1"/>
          <w:sz w:val="22"/>
          <w:szCs w:val="22"/>
        </w:rPr>
        <w:t>L’individuazione delle misure avviene con il coinvolgimento della struttura organizzativa, recependo le indicazioni dei soggetti interni interessati (</w:t>
      </w:r>
      <w:r w:rsidR="00C931C7" w:rsidRPr="004E53E4">
        <w:rPr>
          <w:rFonts w:cs="Arial"/>
          <w:color w:val="000000" w:themeColor="text1"/>
          <w:spacing w:val="-1"/>
          <w:sz w:val="22"/>
          <w:szCs w:val="22"/>
        </w:rPr>
        <w:t>R</w:t>
      </w:r>
      <w:r w:rsidRPr="004E53E4">
        <w:rPr>
          <w:rFonts w:cs="Arial"/>
          <w:color w:val="000000" w:themeColor="text1"/>
          <w:spacing w:val="-1"/>
          <w:sz w:val="22"/>
          <w:szCs w:val="22"/>
        </w:rPr>
        <w:t xml:space="preserve">esponsabili e addetti ai processi), ma anche promuovendo opportuni canali di ascolto degli </w:t>
      </w:r>
      <w:proofErr w:type="spellStart"/>
      <w:r w:rsidRPr="004E53E4">
        <w:rPr>
          <w:rFonts w:cs="Arial"/>
          <w:i/>
          <w:color w:val="000000" w:themeColor="text1"/>
          <w:spacing w:val="-1"/>
          <w:sz w:val="22"/>
          <w:szCs w:val="22"/>
        </w:rPr>
        <w:t>stakeholders</w:t>
      </w:r>
      <w:proofErr w:type="spellEnd"/>
      <w:r w:rsidR="00C931C7" w:rsidRPr="004E53E4">
        <w:rPr>
          <w:rFonts w:cs="Arial"/>
          <w:color w:val="000000" w:themeColor="text1"/>
          <w:spacing w:val="-1"/>
          <w:sz w:val="22"/>
          <w:szCs w:val="22"/>
        </w:rPr>
        <w:t>,</w:t>
      </w:r>
      <w:r w:rsidRPr="004E53E4">
        <w:rPr>
          <w:rFonts w:cs="Arial"/>
          <w:color w:val="000000" w:themeColor="text1"/>
          <w:spacing w:val="-1"/>
          <w:sz w:val="22"/>
          <w:szCs w:val="22"/>
        </w:rPr>
        <w:t xml:space="preserve"> </w:t>
      </w:r>
      <w:r w:rsidR="00C931C7" w:rsidRPr="004E53E4">
        <w:rPr>
          <w:rFonts w:cs="Arial"/>
          <w:color w:val="000000" w:themeColor="text1"/>
          <w:spacing w:val="-1"/>
          <w:sz w:val="22"/>
          <w:szCs w:val="22"/>
        </w:rPr>
        <w:t>p</w:t>
      </w:r>
      <w:r w:rsidRPr="004E53E4">
        <w:rPr>
          <w:rFonts w:cs="Arial"/>
          <w:color w:val="000000" w:themeColor="text1"/>
          <w:spacing w:val="-1"/>
          <w:sz w:val="22"/>
          <w:szCs w:val="22"/>
        </w:rPr>
        <w:t>ertanto, la proposta di misure di prevenzione non può essere considerata come compito esclusivo del RPCT, ma è piuttosto responsabilità di ogni dirigente che, in quanto competente per il proprio ufficio e a conoscenza dei processi e delle rispettive attività, è il soggetto più idoneo ad individuare misure realmente incisive per prevenire gli specifici rischi.</w:t>
      </w:r>
    </w:p>
    <w:p w:rsidR="008E75CB" w:rsidRPr="004E53E4" w:rsidRDefault="008E75CB" w:rsidP="00CA2D44">
      <w:pPr>
        <w:pStyle w:val="Rientrocorpodeltesto2"/>
        <w:ind w:left="0"/>
        <w:jc w:val="both"/>
        <w:rPr>
          <w:rFonts w:cs="Arial"/>
          <w:color w:val="000000" w:themeColor="text1"/>
          <w:spacing w:val="-1"/>
          <w:sz w:val="22"/>
          <w:szCs w:val="22"/>
        </w:rPr>
      </w:pPr>
    </w:p>
    <w:p w:rsidR="008E75CB" w:rsidRPr="004E53E4" w:rsidRDefault="008E75CB" w:rsidP="00CA2D44">
      <w:pPr>
        <w:pStyle w:val="Rientrocorpodeltesto2"/>
        <w:ind w:left="0"/>
        <w:jc w:val="both"/>
        <w:rPr>
          <w:rFonts w:cs="Arial"/>
          <w:color w:val="000000" w:themeColor="text1"/>
          <w:spacing w:val="-1"/>
          <w:sz w:val="22"/>
          <w:szCs w:val="22"/>
        </w:rPr>
      </w:pPr>
      <w:r w:rsidRPr="004E53E4">
        <w:rPr>
          <w:rFonts w:cs="Arial"/>
          <w:color w:val="000000" w:themeColor="text1"/>
          <w:spacing w:val="-1"/>
          <w:sz w:val="22"/>
          <w:szCs w:val="22"/>
        </w:rPr>
        <w:t xml:space="preserve">Una volta predisposto l’elenco delle misure possibili viene effettuata </w:t>
      </w:r>
      <w:r w:rsidR="00414E6C" w:rsidRPr="004E53E4">
        <w:rPr>
          <w:rFonts w:cs="Arial"/>
          <w:color w:val="000000" w:themeColor="text1"/>
          <w:spacing w:val="-1"/>
          <w:sz w:val="22"/>
          <w:szCs w:val="22"/>
        </w:rPr>
        <w:t xml:space="preserve">la </w:t>
      </w:r>
      <w:r w:rsidRPr="004E53E4">
        <w:rPr>
          <w:rFonts w:cs="Arial"/>
          <w:color w:val="000000" w:themeColor="text1"/>
          <w:spacing w:val="-1"/>
          <w:sz w:val="22"/>
          <w:szCs w:val="22"/>
        </w:rPr>
        <w:t>valutazione da parte dei proponenti, in collaborazione con la FPCT, considerando,:</w:t>
      </w:r>
    </w:p>
    <w:p w:rsidR="008E75CB" w:rsidRPr="004E53E4" w:rsidRDefault="008E75CB" w:rsidP="00CA2D44">
      <w:pPr>
        <w:pStyle w:val="Rientrocorpodeltesto2"/>
        <w:numPr>
          <w:ilvl w:val="0"/>
          <w:numId w:val="13"/>
        </w:numPr>
        <w:jc w:val="both"/>
        <w:rPr>
          <w:rFonts w:cs="Arial"/>
          <w:color w:val="000000" w:themeColor="text1"/>
          <w:spacing w:val="-1"/>
          <w:sz w:val="22"/>
          <w:szCs w:val="22"/>
        </w:rPr>
      </w:pPr>
      <w:r w:rsidRPr="004E53E4">
        <w:rPr>
          <w:rFonts w:cs="Arial"/>
          <w:color w:val="000000" w:themeColor="text1"/>
          <w:spacing w:val="-1"/>
          <w:sz w:val="22"/>
          <w:szCs w:val="22"/>
        </w:rPr>
        <w:t>la realizzabilità reale in tempi ben definiti, anche tenendo conto dell’accettabilità da parte di chi la dovrà effettivamente applicare</w:t>
      </w:r>
    </w:p>
    <w:p w:rsidR="008E75CB" w:rsidRPr="004E53E4" w:rsidRDefault="008E75CB" w:rsidP="00CA2D44">
      <w:pPr>
        <w:pStyle w:val="Rientrocorpodeltesto2"/>
        <w:numPr>
          <w:ilvl w:val="0"/>
          <w:numId w:val="13"/>
        </w:numPr>
        <w:jc w:val="both"/>
        <w:rPr>
          <w:rFonts w:cs="Arial"/>
          <w:color w:val="000000" w:themeColor="text1"/>
          <w:spacing w:val="-1"/>
          <w:sz w:val="22"/>
          <w:szCs w:val="22"/>
        </w:rPr>
      </w:pPr>
      <w:r w:rsidRPr="004E53E4">
        <w:rPr>
          <w:rFonts w:cs="Arial"/>
          <w:color w:val="000000" w:themeColor="text1"/>
          <w:spacing w:val="-1"/>
          <w:sz w:val="22"/>
          <w:szCs w:val="22"/>
        </w:rPr>
        <w:t>la sostenibilità economica e organizzativa delle misure</w:t>
      </w:r>
    </w:p>
    <w:p w:rsidR="008E75CB" w:rsidRPr="004E53E4" w:rsidRDefault="008E75CB" w:rsidP="00CA2D44">
      <w:pPr>
        <w:pStyle w:val="Rientrocorpodeltesto2"/>
        <w:numPr>
          <w:ilvl w:val="0"/>
          <w:numId w:val="13"/>
        </w:numPr>
        <w:jc w:val="both"/>
        <w:rPr>
          <w:rFonts w:cs="Arial"/>
          <w:color w:val="000000" w:themeColor="text1"/>
          <w:spacing w:val="-1"/>
          <w:sz w:val="22"/>
          <w:szCs w:val="22"/>
        </w:rPr>
      </w:pPr>
      <w:r w:rsidRPr="004E53E4">
        <w:rPr>
          <w:rFonts w:cs="Arial"/>
          <w:color w:val="000000" w:themeColor="text1"/>
          <w:spacing w:val="-1"/>
          <w:sz w:val="22"/>
          <w:szCs w:val="22"/>
        </w:rPr>
        <w:t>la capacità di incidere sui fattori di rischio</w:t>
      </w:r>
    </w:p>
    <w:p w:rsidR="008E75CB" w:rsidRPr="004E53E4" w:rsidRDefault="008E75CB" w:rsidP="00CA2D44">
      <w:pPr>
        <w:pStyle w:val="Rientrocorpodeltesto2"/>
        <w:numPr>
          <w:ilvl w:val="0"/>
          <w:numId w:val="13"/>
        </w:numPr>
        <w:jc w:val="both"/>
        <w:rPr>
          <w:rFonts w:cs="Arial"/>
          <w:color w:val="000000" w:themeColor="text1"/>
          <w:spacing w:val="-1"/>
          <w:sz w:val="22"/>
          <w:szCs w:val="22"/>
        </w:rPr>
      </w:pPr>
      <w:r w:rsidRPr="004E53E4">
        <w:rPr>
          <w:rFonts w:cs="Arial"/>
          <w:color w:val="000000" w:themeColor="text1"/>
          <w:spacing w:val="-1"/>
          <w:sz w:val="22"/>
          <w:szCs w:val="22"/>
        </w:rPr>
        <w:t>la misurabilità dell’avanzamento e del risultato.</w:t>
      </w:r>
    </w:p>
    <w:p w:rsidR="008E75CB" w:rsidRPr="004E53E4" w:rsidRDefault="008E75CB" w:rsidP="00CA2D44">
      <w:pPr>
        <w:pStyle w:val="Rientrocorpodeltesto2"/>
        <w:jc w:val="both"/>
        <w:rPr>
          <w:rFonts w:cs="Arial"/>
          <w:strike/>
          <w:color w:val="000000" w:themeColor="text1"/>
          <w:spacing w:val="-1"/>
          <w:w w:val="109"/>
          <w:sz w:val="22"/>
          <w:szCs w:val="22"/>
        </w:rPr>
      </w:pPr>
    </w:p>
    <w:p w:rsidR="008E75CB" w:rsidRPr="004E53E4" w:rsidRDefault="008E75CB" w:rsidP="00CA2D44">
      <w:pPr>
        <w:pStyle w:val="Rientrocorpodeltesto2"/>
        <w:ind w:left="0"/>
        <w:jc w:val="both"/>
        <w:rPr>
          <w:rFonts w:cs="Arial"/>
          <w:color w:val="000000" w:themeColor="text1"/>
          <w:spacing w:val="-1"/>
          <w:sz w:val="22"/>
          <w:szCs w:val="22"/>
        </w:rPr>
      </w:pPr>
      <w:r w:rsidRPr="004E53E4">
        <w:rPr>
          <w:rFonts w:cs="Arial"/>
          <w:color w:val="000000" w:themeColor="text1"/>
          <w:spacing w:val="-1"/>
          <w:sz w:val="22"/>
          <w:szCs w:val="22"/>
        </w:rPr>
        <w:t xml:space="preserve">La particolarità degli anni 2020 e 2021 non ha consentito alcuna modifica del sistema né il coinvolgimento di tutti i </w:t>
      </w:r>
      <w:r w:rsidR="007417CA">
        <w:rPr>
          <w:rFonts w:cs="Arial"/>
          <w:color w:val="000000" w:themeColor="text1"/>
          <w:spacing w:val="-1"/>
          <w:sz w:val="22"/>
          <w:szCs w:val="22"/>
        </w:rPr>
        <w:t>R</w:t>
      </w:r>
      <w:r w:rsidRPr="004E53E4">
        <w:rPr>
          <w:rFonts w:cs="Arial"/>
          <w:color w:val="000000" w:themeColor="text1"/>
          <w:spacing w:val="-1"/>
          <w:sz w:val="22"/>
          <w:szCs w:val="22"/>
        </w:rPr>
        <w:t xml:space="preserve">esponsabili di settore, </w:t>
      </w:r>
      <w:r w:rsidR="007417CA">
        <w:rPr>
          <w:rFonts w:cs="Arial"/>
          <w:color w:val="000000" w:themeColor="text1"/>
          <w:spacing w:val="-1"/>
          <w:sz w:val="22"/>
          <w:szCs w:val="22"/>
        </w:rPr>
        <w:t>concentrandosi sul</w:t>
      </w:r>
      <w:r w:rsidRPr="004E53E4">
        <w:rPr>
          <w:rFonts w:cs="Arial"/>
          <w:color w:val="000000" w:themeColor="text1"/>
          <w:spacing w:val="-1"/>
          <w:sz w:val="22"/>
          <w:szCs w:val="22"/>
        </w:rPr>
        <w:t xml:space="preserve"> confronto con alcuni di loro soprattutto per quanto riguarda le misure più direttamente connesse alla gestione della pandemia (es approvvigionamento/servizi/lavori, acquisizione del personale).</w:t>
      </w:r>
    </w:p>
    <w:p w:rsidR="008E75CB" w:rsidRPr="004E53E4" w:rsidRDefault="008E75CB" w:rsidP="00CA2D44">
      <w:pPr>
        <w:pStyle w:val="Rientrocorpodeltesto2"/>
        <w:ind w:left="0"/>
        <w:jc w:val="both"/>
        <w:rPr>
          <w:rFonts w:cs="Arial"/>
          <w:color w:val="000000" w:themeColor="text1"/>
          <w:spacing w:val="-1"/>
          <w:sz w:val="22"/>
          <w:szCs w:val="22"/>
        </w:rPr>
      </w:pPr>
      <w:r w:rsidRPr="004E53E4">
        <w:rPr>
          <w:rFonts w:cs="Arial"/>
          <w:color w:val="000000" w:themeColor="text1"/>
          <w:spacing w:val="-1"/>
          <w:sz w:val="22"/>
          <w:szCs w:val="22"/>
        </w:rPr>
        <w:t>Il PTPCT contiene informazioni sugli esiti del monitor</w:t>
      </w:r>
      <w:r w:rsidR="00C931C7" w:rsidRPr="004E53E4">
        <w:rPr>
          <w:rFonts w:cs="Arial"/>
          <w:color w:val="000000" w:themeColor="text1"/>
          <w:spacing w:val="-1"/>
          <w:sz w:val="22"/>
          <w:szCs w:val="22"/>
        </w:rPr>
        <w:t>aggio dell'anno precedente; gli</w:t>
      </w:r>
      <w:r w:rsidRPr="004E53E4">
        <w:rPr>
          <w:rFonts w:cs="Arial"/>
          <w:color w:val="000000" w:themeColor="text1"/>
          <w:spacing w:val="-1"/>
          <w:sz w:val="22"/>
          <w:szCs w:val="22"/>
        </w:rPr>
        <w:t xml:space="preserve"> elementi emersi dagli audit effettuati e la verifica dei fattori abilitanti che fondamentalmente sono legati a comportamenti delle persone.</w:t>
      </w:r>
    </w:p>
    <w:p w:rsidR="00226530" w:rsidRPr="004E53E4" w:rsidRDefault="00226530" w:rsidP="00CA2D44">
      <w:pPr>
        <w:pStyle w:val="Rientrocorpodeltesto2"/>
        <w:ind w:left="0"/>
        <w:jc w:val="both"/>
        <w:rPr>
          <w:rFonts w:cs="Arial"/>
          <w:color w:val="000000" w:themeColor="text1"/>
          <w:spacing w:val="-1"/>
          <w:sz w:val="22"/>
          <w:szCs w:val="22"/>
        </w:rPr>
      </w:pPr>
    </w:p>
    <w:p w:rsidR="00226530" w:rsidRPr="004E53E4" w:rsidRDefault="00226530" w:rsidP="00226530">
      <w:pPr>
        <w:autoSpaceDE w:val="0"/>
        <w:autoSpaceDN w:val="0"/>
        <w:adjustRightInd w:val="0"/>
        <w:spacing w:after="0" w:line="240" w:lineRule="auto"/>
        <w:jc w:val="both"/>
        <w:rPr>
          <w:rFonts w:ascii="Arial" w:eastAsia="Times New Roman" w:hAnsi="Arial" w:cs="Arial"/>
          <w:color w:val="000000" w:themeColor="text1"/>
          <w:spacing w:val="-1"/>
          <w:lang w:eastAsia="it-IT"/>
        </w:rPr>
      </w:pPr>
      <w:r w:rsidRPr="004E53E4">
        <w:rPr>
          <w:rFonts w:ascii="Arial" w:eastAsia="Times New Roman" w:hAnsi="Arial" w:cs="Arial"/>
          <w:color w:val="000000" w:themeColor="text1"/>
          <w:spacing w:val="-1"/>
          <w:lang w:eastAsia="it-IT"/>
        </w:rPr>
        <w:t xml:space="preserve">Le condizioni abilitanti del 2022, intese come fattori in presenza dei quali aumenta la probabilità di successo della </w:t>
      </w:r>
      <w:r w:rsidRPr="004E53E4">
        <w:rPr>
          <w:rFonts w:ascii="Arial" w:eastAsia="Times New Roman" w:hAnsi="Arial" w:cs="Arial"/>
          <w:i/>
          <w:color w:val="000000" w:themeColor="text1"/>
          <w:spacing w:val="-1"/>
          <w:lang w:eastAsia="it-IT"/>
        </w:rPr>
        <w:t>performance</w:t>
      </w:r>
      <w:r w:rsidRPr="004E53E4">
        <w:rPr>
          <w:rFonts w:ascii="Arial" w:eastAsia="Times New Roman" w:hAnsi="Arial" w:cs="Arial"/>
          <w:color w:val="000000" w:themeColor="text1"/>
          <w:spacing w:val="-1"/>
          <w:lang w:eastAsia="it-IT"/>
        </w:rPr>
        <w:t xml:space="preserve"> in vista di un sempre miglior grado di realizzazione del Valore Pubblico, appaiono buone sia per l’apporto di risorse, economiche ed umane, connesse al PNRR sia per l’operazione di riesame e riordino preventivata dalla Direzione.</w:t>
      </w:r>
    </w:p>
    <w:p w:rsidR="00226530" w:rsidRPr="004E53E4" w:rsidRDefault="00226530" w:rsidP="00226530">
      <w:pPr>
        <w:spacing w:line="240" w:lineRule="auto"/>
        <w:jc w:val="both"/>
        <w:rPr>
          <w:rFonts w:ascii="Arial" w:eastAsia="Times New Roman" w:hAnsi="Arial" w:cs="Arial"/>
          <w:color w:val="000000" w:themeColor="text1"/>
          <w:spacing w:val="-1"/>
          <w:lang w:eastAsia="it-IT"/>
        </w:rPr>
      </w:pPr>
      <w:r w:rsidRPr="004E53E4">
        <w:rPr>
          <w:rFonts w:ascii="Arial" w:eastAsia="Times New Roman" w:hAnsi="Arial" w:cs="Arial"/>
          <w:color w:val="000000" w:themeColor="text1"/>
          <w:spacing w:val="-1"/>
          <w:lang w:eastAsia="it-IT"/>
        </w:rPr>
        <w:t>La capacità di proteggere il Valore Pubblico e di presidiare le condizioni favorevoli è compito, come si ripete ne</w:t>
      </w:r>
      <w:r w:rsidR="00A5186A" w:rsidRPr="004E53E4">
        <w:rPr>
          <w:rFonts w:ascii="Arial" w:eastAsia="Times New Roman" w:hAnsi="Arial" w:cs="Arial"/>
          <w:color w:val="000000" w:themeColor="text1"/>
          <w:spacing w:val="-1"/>
          <w:lang w:eastAsia="it-IT"/>
        </w:rPr>
        <w:t>i</w:t>
      </w:r>
      <w:r w:rsidRPr="004E53E4">
        <w:rPr>
          <w:rFonts w:ascii="Arial" w:eastAsia="Times New Roman" w:hAnsi="Arial" w:cs="Arial"/>
          <w:color w:val="000000" w:themeColor="text1"/>
          <w:spacing w:val="-1"/>
          <w:lang w:eastAsia="it-IT"/>
        </w:rPr>
        <w:t xml:space="preserve"> corsi di formazione al Codice di Comportamento, di tutti i dipendenti.</w:t>
      </w:r>
    </w:p>
    <w:p w:rsidR="00AF6CA6" w:rsidRPr="004E53E4" w:rsidRDefault="00AF6CA6" w:rsidP="00226530">
      <w:pPr>
        <w:spacing w:line="240" w:lineRule="auto"/>
        <w:jc w:val="both"/>
        <w:rPr>
          <w:rFonts w:ascii="Arial" w:eastAsia="Times New Roman" w:hAnsi="Arial" w:cs="Arial"/>
          <w:color w:val="000000" w:themeColor="text1"/>
          <w:spacing w:val="-1"/>
          <w:lang w:eastAsia="it-IT"/>
        </w:rPr>
      </w:pPr>
      <w:r w:rsidRPr="004E53E4">
        <w:rPr>
          <w:rFonts w:ascii="Arial" w:eastAsia="Times New Roman" w:hAnsi="Arial" w:cs="Arial"/>
          <w:color w:val="000000" w:themeColor="text1"/>
          <w:spacing w:val="-1"/>
          <w:lang w:eastAsia="it-IT"/>
        </w:rPr>
        <w:t>Per questo, come evidenziato nel paragrafo precedente in questo documento, alcuni obiettivi evidenziano l’impegno trasversale a garantire una buona gestione del rischio: ambientale (fisico e psicologico) delle persone presenti a vario titolo nell’Azienda (ad opera del SPP, MC, Rischio Clinico), comportamentale (FPCT e organismi deputati alle misure più legate ai comportamenti) e discriminatorio (CUG), nonché quello presidiato</w:t>
      </w:r>
      <w:r w:rsidR="007417CA">
        <w:rPr>
          <w:rFonts w:ascii="Arial" w:eastAsia="Times New Roman" w:hAnsi="Arial" w:cs="Arial"/>
          <w:color w:val="000000" w:themeColor="text1"/>
          <w:spacing w:val="-1"/>
          <w:lang w:eastAsia="it-IT"/>
        </w:rPr>
        <w:t>,</w:t>
      </w:r>
      <w:r w:rsidRPr="004E53E4">
        <w:rPr>
          <w:rFonts w:ascii="Arial" w:eastAsia="Times New Roman" w:hAnsi="Arial" w:cs="Arial"/>
          <w:color w:val="000000" w:themeColor="text1"/>
          <w:spacing w:val="-1"/>
          <w:lang w:eastAsia="it-IT"/>
        </w:rPr>
        <w:t xml:space="preserve"> nello specifico</w:t>
      </w:r>
      <w:r w:rsidR="007417CA">
        <w:rPr>
          <w:rFonts w:ascii="Arial" w:eastAsia="Times New Roman" w:hAnsi="Arial" w:cs="Arial"/>
          <w:color w:val="000000" w:themeColor="text1"/>
          <w:spacing w:val="-1"/>
          <w:lang w:eastAsia="it-IT"/>
        </w:rPr>
        <w:t>,</w:t>
      </w:r>
      <w:r w:rsidRPr="004E53E4">
        <w:rPr>
          <w:rFonts w:ascii="Arial" w:eastAsia="Times New Roman" w:hAnsi="Arial" w:cs="Arial"/>
          <w:color w:val="000000" w:themeColor="text1"/>
          <w:spacing w:val="-1"/>
          <w:lang w:eastAsia="it-IT"/>
        </w:rPr>
        <w:t xml:space="preserve"> a livello centralizzato da alcune strutture</w:t>
      </w:r>
      <w:r w:rsidR="007417CA">
        <w:rPr>
          <w:rFonts w:ascii="Arial" w:eastAsia="Times New Roman" w:hAnsi="Arial" w:cs="Arial"/>
          <w:color w:val="000000" w:themeColor="text1"/>
          <w:spacing w:val="-1"/>
          <w:lang w:eastAsia="it-IT"/>
        </w:rPr>
        <w:t>/</w:t>
      </w:r>
      <w:r w:rsidRPr="004E53E4">
        <w:rPr>
          <w:rFonts w:ascii="Arial" w:eastAsia="Times New Roman" w:hAnsi="Arial" w:cs="Arial"/>
          <w:color w:val="000000" w:themeColor="text1"/>
          <w:spacing w:val="-1"/>
          <w:lang w:eastAsia="it-IT"/>
        </w:rPr>
        <w:t xml:space="preserve">figure, come quello normativo, finanziario, </w:t>
      </w:r>
      <w:proofErr w:type="spellStart"/>
      <w:r w:rsidRPr="004E53E4">
        <w:rPr>
          <w:rFonts w:ascii="Arial" w:eastAsia="Times New Roman" w:hAnsi="Arial" w:cs="Arial"/>
          <w:color w:val="000000" w:themeColor="text1"/>
          <w:spacing w:val="-1"/>
          <w:lang w:eastAsia="it-IT"/>
        </w:rPr>
        <w:t>reputazionale</w:t>
      </w:r>
      <w:proofErr w:type="spellEnd"/>
      <w:r w:rsidRPr="004E53E4">
        <w:rPr>
          <w:rFonts w:ascii="Arial" w:eastAsia="Times New Roman" w:hAnsi="Arial" w:cs="Arial"/>
          <w:color w:val="000000" w:themeColor="text1"/>
          <w:spacing w:val="-1"/>
          <w:lang w:eastAsia="it-IT"/>
        </w:rPr>
        <w:t>, di abbassamento della qualità delle prestazioni o di soddisfazione da parte degli utenti, nel trattamento dati.</w:t>
      </w:r>
    </w:p>
    <w:p w:rsidR="00AF6CA6" w:rsidRPr="004E53E4" w:rsidRDefault="00AF6CA6" w:rsidP="00226530">
      <w:pPr>
        <w:spacing w:line="240" w:lineRule="auto"/>
        <w:jc w:val="both"/>
        <w:rPr>
          <w:rFonts w:ascii="Arial" w:eastAsia="Times New Roman" w:hAnsi="Arial" w:cs="Arial"/>
          <w:color w:val="000000" w:themeColor="text1"/>
          <w:spacing w:val="-1"/>
          <w:lang w:eastAsia="it-IT"/>
        </w:rPr>
      </w:pPr>
      <w:r w:rsidRPr="004E53E4">
        <w:rPr>
          <w:rFonts w:ascii="Arial" w:eastAsia="Times New Roman" w:hAnsi="Arial" w:cs="Arial"/>
          <w:color w:val="000000" w:themeColor="text1"/>
          <w:spacing w:val="-1"/>
          <w:lang w:eastAsia="it-IT"/>
        </w:rPr>
        <w:t xml:space="preserve">Il risultato di un sistema di gestione del rischio che funziona si vede anche nel raggiungimento complessivo della </w:t>
      </w:r>
      <w:r w:rsidRPr="004E53E4">
        <w:rPr>
          <w:rFonts w:ascii="Arial" w:eastAsia="Times New Roman" w:hAnsi="Arial" w:cs="Arial"/>
          <w:i/>
          <w:color w:val="000000" w:themeColor="text1"/>
          <w:spacing w:val="-1"/>
          <w:lang w:eastAsia="it-IT"/>
        </w:rPr>
        <w:t>performance</w:t>
      </w:r>
      <w:r w:rsidRPr="004E53E4">
        <w:rPr>
          <w:rFonts w:ascii="Arial" w:eastAsia="Times New Roman" w:hAnsi="Arial" w:cs="Arial"/>
          <w:color w:val="000000" w:themeColor="text1"/>
          <w:spacing w:val="-1"/>
          <w:lang w:eastAsia="it-IT"/>
        </w:rPr>
        <w:t>.</w:t>
      </w:r>
    </w:p>
    <w:p w:rsidR="008E75CB" w:rsidRPr="004E53E4" w:rsidRDefault="008E75CB" w:rsidP="00CA2D44">
      <w:pPr>
        <w:pStyle w:val="Rientrocorpodeltesto2"/>
        <w:ind w:left="0"/>
        <w:jc w:val="both"/>
        <w:rPr>
          <w:rFonts w:cs="Arial"/>
          <w:color w:val="000000" w:themeColor="text1"/>
          <w:spacing w:val="-1"/>
          <w:sz w:val="22"/>
          <w:szCs w:val="22"/>
        </w:rPr>
      </w:pPr>
      <w:r w:rsidRPr="004E53E4">
        <w:rPr>
          <w:rFonts w:cs="Arial"/>
          <w:color w:val="000000" w:themeColor="text1"/>
          <w:spacing w:val="-1"/>
          <w:sz w:val="22"/>
          <w:szCs w:val="22"/>
        </w:rPr>
        <w:t xml:space="preserve">La misura </w:t>
      </w:r>
      <w:r w:rsidR="007417CA">
        <w:rPr>
          <w:rFonts w:cs="Arial"/>
          <w:color w:val="000000" w:themeColor="text1"/>
          <w:spacing w:val="-1"/>
          <w:sz w:val="22"/>
          <w:szCs w:val="22"/>
        </w:rPr>
        <w:t xml:space="preserve">preventiva </w:t>
      </w:r>
      <w:r w:rsidRPr="004E53E4">
        <w:rPr>
          <w:rFonts w:cs="Arial"/>
          <w:color w:val="000000" w:themeColor="text1"/>
          <w:spacing w:val="-1"/>
          <w:sz w:val="22"/>
          <w:szCs w:val="22"/>
        </w:rPr>
        <w:t xml:space="preserve">essenziale all’interno dell’AO </w:t>
      </w:r>
      <w:proofErr w:type="spellStart"/>
      <w:r w:rsidRPr="004E53E4">
        <w:rPr>
          <w:rFonts w:cs="Arial"/>
          <w:color w:val="000000" w:themeColor="text1"/>
          <w:spacing w:val="-1"/>
          <w:sz w:val="22"/>
          <w:szCs w:val="22"/>
        </w:rPr>
        <w:t>S.Croce</w:t>
      </w:r>
      <w:proofErr w:type="spellEnd"/>
      <w:r w:rsidRPr="004E53E4">
        <w:rPr>
          <w:rFonts w:cs="Arial"/>
          <w:color w:val="000000" w:themeColor="text1"/>
          <w:spacing w:val="-1"/>
          <w:sz w:val="22"/>
          <w:szCs w:val="22"/>
        </w:rPr>
        <w:t xml:space="preserve"> e </w:t>
      </w:r>
      <w:proofErr w:type="spellStart"/>
      <w:r w:rsidRPr="004E53E4">
        <w:rPr>
          <w:rFonts w:cs="Arial"/>
          <w:color w:val="000000" w:themeColor="text1"/>
          <w:spacing w:val="-1"/>
          <w:sz w:val="22"/>
          <w:szCs w:val="22"/>
        </w:rPr>
        <w:t>Carle</w:t>
      </w:r>
      <w:proofErr w:type="spellEnd"/>
      <w:r w:rsidRPr="004E53E4">
        <w:rPr>
          <w:rFonts w:cs="Arial"/>
          <w:color w:val="000000" w:themeColor="text1"/>
          <w:spacing w:val="-1"/>
          <w:sz w:val="22"/>
          <w:szCs w:val="22"/>
        </w:rPr>
        <w:t xml:space="preserve"> di Cuneo è da sempre l’appropriatezza nelle sue varie dimensioni.</w:t>
      </w:r>
    </w:p>
    <w:p w:rsidR="008E75CB" w:rsidRPr="004E53E4" w:rsidRDefault="008E75CB" w:rsidP="00CA2D44">
      <w:pPr>
        <w:shd w:val="clear" w:color="auto" w:fill="FFFFFF"/>
        <w:spacing w:line="240" w:lineRule="auto"/>
        <w:jc w:val="both"/>
        <w:rPr>
          <w:rFonts w:ascii="Arial" w:hAnsi="Arial" w:cs="Arial"/>
          <w:color w:val="000000" w:themeColor="text1"/>
          <w:spacing w:val="-1"/>
        </w:rPr>
      </w:pPr>
      <w:r w:rsidRPr="004E53E4">
        <w:rPr>
          <w:rFonts w:ascii="Arial" w:hAnsi="Arial" w:cs="Arial"/>
          <w:color w:val="000000" w:themeColor="text1"/>
          <w:spacing w:val="-1"/>
        </w:rPr>
        <w:t xml:space="preserve">Lavorare in un’ottica di appropriatezza a tutti i livelli ed a partire dalle prestazioni clinico assistenziali, core business di questa organizzazione, è considerato centrale per la realizzazione della </w:t>
      </w:r>
      <w:proofErr w:type="spellStart"/>
      <w:r w:rsidRPr="004E53E4">
        <w:rPr>
          <w:rFonts w:ascii="Arial" w:hAnsi="Arial" w:cs="Arial"/>
          <w:i/>
          <w:color w:val="000000" w:themeColor="text1"/>
          <w:spacing w:val="-1"/>
        </w:rPr>
        <w:t>mission</w:t>
      </w:r>
      <w:proofErr w:type="spellEnd"/>
      <w:r w:rsidRPr="004E53E4">
        <w:rPr>
          <w:rFonts w:ascii="Arial" w:hAnsi="Arial" w:cs="Arial"/>
          <w:color w:val="000000" w:themeColor="text1"/>
          <w:spacing w:val="-1"/>
        </w:rPr>
        <w:t xml:space="preserve"> e della buona amministrazione. I monitoraggi all’uopo previsti sono da ritenersi a tutti gli effetti come parte attiva del sistema di prevenzione della non integrità e si correlano con quelli più direttamente connessi all’approvvigionamento, ai lavori pubblici, ai rapporti con le ditte ed i fornitori, alla libera professione, alle attività extra</w:t>
      </w:r>
      <w:r w:rsidR="00226530" w:rsidRPr="004E53E4">
        <w:rPr>
          <w:rFonts w:ascii="Arial" w:hAnsi="Arial" w:cs="Arial"/>
          <w:color w:val="000000" w:themeColor="text1"/>
          <w:spacing w:val="-1"/>
        </w:rPr>
        <w:t>-</w:t>
      </w:r>
      <w:r w:rsidR="007417CA">
        <w:rPr>
          <w:rFonts w:ascii="Arial" w:hAnsi="Arial" w:cs="Arial"/>
          <w:color w:val="000000" w:themeColor="text1"/>
          <w:spacing w:val="-1"/>
        </w:rPr>
        <w:t>istituzionali e si connettono in maniera sinergica con i lavori a livello clinico- organizzativo</w:t>
      </w:r>
      <w:r w:rsidRPr="004E53E4">
        <w:rPr>
          <w:rFonts w:ascii="Arial" w:hAnsi="Arial" w:cs="Arial"/>
          <w:color w:val="000000" w:themeColor="text1"/>
          <w:spacing w:val="-1"/>
        </w:rPr>
        <w:t xml:space="preserve">. La chiave di lettura portata avanti con la </w:t>
      </w:r>
      <w:r w:rsidR="00A5186A" w:rsidRPr="004E53E4">
        <w:rPr>
          <w:rFonts w:ascii="Arial" w:hAnsi="Arial" w:cs="Arial"/>
          <w:color w:val="000000" w:themeColor="text1"/>
          <w:spacing w:val="-1"/>
        </w:rPr>
        <w:t>“</w:t>
      </w:r>
      <w:r w:rsidRPr="004E53E4">
        <w:rPr>
          <w:rFonts w:ascii="Arial" w:hAnsi="Arial" w:cs="Arial"/>
          <w:color w:val="000000" w:themeColor="text1"/>
          <w:spacing w:val="-1"/>
        </w:rPr>
        <w:t>formazione in qualità</w:t>
      </w:r>
      <w:r w:rsidR="00A5186A" w:rsidRPr="004E53E4">
        <w:rPr>
          <w:rFonts w:ascii="Arial" w:hAnsi="Arial" w:cs="Arial"/>
          <w:color w:val="000000" w:themeColor="text1"/>
          <w:spacing w:val="-1"/>
        </w:rPr>
        <w:t>”</w:t>
      </w:r>
      <w:r w:rsidRPr="004E53E4">
        <w:rPr>
          <w:rFonts w:ascii="Arial" w:hAnsi="Arial" w:cs="Arial"/>
          <w:color w:val="000000" w:themeColor="text1"/>
          <w:spacing w:val="-1"/>
        </w:rPr>
        <w:t xml:space="preserve"> fin dalla fine degli anni 90 è quella dell’appropriatezza come “il fare la cosa giusta al momento giusto per la persona giusta” ricordando che lo spreco, nella Sanità pubblica, si traduce nel non offrire a qualcuno ciò di cui ha bisogno (“ciò che spreco per uno lo tolgo ad un altro”).</w:t>
      </w:r>
    </w:p>
    <w:p w:rsidR="008E75CB" w:rsidRPr="004E53E4" w:rsidRDefault="008E75CB" w:rsidP="00CA2D44">
      <w:pPr>
        <w:pStyle w:val="Rientrocorpodeltesto2"/>
        <w:ind w:left="0"/>
        <w:jc w:val="both"/>
        <w:rPr>
          <w:rFonts w:cs="Arial"/>
          <w:color w:val="000000" w:themeColor="text1"/>
          <w:spacing w:val="-1"/>
          <w:sz w:val="22"/>
          <w:szCs w:val="22"/>
        </w:rPr>
      </w:pPr>
      <w:r w:rsidRPr="004E53E4">
        <w:rPr>
          <w:rFonts w:cs="Arial"/>
          <w:color w:val="000000" w:themeColor="text1"/>
          <w:spacing w:val="-1"/>
          <w:sz w:val="22"/>
          <w:szCs w:val="22"/>
        </w:rPr>
        <w:lastRenderedPageBreak/>
        <w:t>L’appropriatezza delle prestazioni, assegnata come obiettivo operativo alla maggior parte delle strutture sanitarie, si realizza prima di tutto attraverso:</w:t>
      </w:r>
    </w:p>
    <w:p w:rsidR="008E75CB" w:rsidRPr="004E53E4" w:rsidRDefault="008E75CB" w:rsidP="00CA2D44">
      <w:pPr>
        <w:pStyle w:val="Rientrocorpodeltesto2"/>
        <w:numPr>
          <w:ilvl w:val="0"/>
          <w:numId w:val="14"/>
        </w:numPr>
        <w:jc w:val="both"/>
        <w:rPr>
          <w:rFonts w:cs="Arial"/>
          <w:color w:val="000000" w:themeColor="text1"/>
          <w:spacing w:val="-1"/>
          <w:sz w:val="22"/>
          <w:szCs w:val="22"/>
        </w:rPr>
      </w:pPr>
      <w:r w:rsidRPr="004E53E4">
        <w:rPr>
          <w:rFonts w:cs="Arial"/>
          <w:color w:val="000000" w:themeColor="text1"/>
          <w:spacing w:val="-1"/>
          <w:sz w:val="22"/>
          <w:szCs w:val="22"/>
        </w:rPr>
        <w:t>il contenimento delle liste di attesa e dei tempi di ricovero</w:t>
      </w:r>
    </w:p>
    <w:p w:rsidR="008E75CB" w:rsidRPr="004E53E4" w:rsidRDefault="008E75CB" w:rsidP="00CA2D44">
      <w:pPr>
        <w:pStyle w:val="Rientrocorpodeltesto2"/>
        <w:numPr>
          <w:ilvl w:val="0"/>
          <w:numId w:val="14"/>
        </w:numPr>
        <w:jc w:val="both"/>
        <w:rPr>
          <w:rFonts w:cs="Arial"/>
          <w:color w:val="000000" w:themeColor="text1"/>
          <w:spacing w:val="-1"/>
          <w:sz w:val="22"/>
          <w:szCs w:val="22"/>
        </w:rPr>
      </w:pPr>
      <w:r w:rsidRPr="004E53E4">
        <w:rPr>
          <w:rFonts w:cs="Arial"/>
          <w:color w:val="000000" w:themeColor="text1"/>
          <w:spacing w:val="-1"/>
          <w:sz w:val="22"/>
          <w:szCs w:val="22"/>
        </w:rPr>
        <w:t>la definizione di P</w:t>
      </w:r>
      <w:r w:rsidR="00AA7211" w:rsidRPr="004E53E4">
        <w:rPr>
          <w:rFonts w:cs="Arial"/>
          <w:color w:val="000000" w:themeColor="text1"/>
          <w:spacing w:val="-1"/>
          <w:sz w:val="22"/>
          <w:szCs w:val="22"/>
        </w:rPr>
        <w:t>S</w:t>
      </w:r>
      <w:r w:rsidRPr="004E53E4">
        <w:rPr>
          <w:rFonts w:cs="Arial"/>
          <w:color w:val="000000" w:themeColor="text1"/>
          <w:spacing w:val="-1"/>
          <w:sz w:val="22"/>
          <w:szCs w:val="22"/>
        </w:rPr>
        <w:t>DTA che ottimizzino tempi e consumo di risorse</w:t>
      </w:r>
    </w:p>
    <w:p w:rsidR="008E75CB" w:rsidRPr="004E53E4" w:rsidRDefault="008E75CB" w:rsidP="00CA2D44">
      <w:pPr>
        <w:pStyle w:val="Rientrocorpodeltesto2"/>
        <w:numPr>
          <w:ilvl w:val="0"/>
          <w:numId w:val="14"/>
        </w:numPr>
        <w:jc w:val="both"/>
        <w:rPr>
          <w:rFonts w:cs="Arial"/>
          <w:color w:val="000000" w:themeColor="text1"/>
          <w:spacing w:val="-1"/>
          <w:sz w:val="22"/>
          <w:szCs w:val="22"/>
        </w:rPr>
      </w:pPr>
      <w:r w:rsidRPr="004E53E4">
        <w:rPr>
          <w:rFonts w:cs="Arial"/>
          <w:color w:val="000000" w:themeColor="text1"/>
          <w:spacing w:val="-1"/>
          <w:sz w:val="22"/>
          <w:szCs w:val="22"/>
        </w:rPr>
        <w:t>l’appropriatezza prescrittiva.</w:t>
      </w:r>
    </w:p>
    <w:p w:rsidR="008E75CB" w:rsidRPr="004E53E4" w:rsidRDefault="008E75CB" w:rsidP="00CA2D44">
      <w:pPr>
        <w:spacing w:line="240" w:lineRule="auto"/>
        <w:jc w:val="both"/>
        <w:rPr>
          <w:rFonts w:ascii="Times New Roman" w:hAnsi="Times New Roman" w:cs="Times New Roman"/>
          <w:color w:val="000000" w:themeColor="text1"/>
          <w:sz w:val="24"/>
          <w:szCs w:val="24"/>
        </w:rPr>
      </w:pPr>
    </w:p>
    <w:p w:rsidR="00814D6C" w:rsidRPr="004E53E4" w:rsidRDefault="00814D6C" w:rsidP="00CA2D44">
      <w:pPr>
        <w:spacing w:line="240" w:lineRule="auto"/>
        <w:jc w:val="both"/>
        <w:rPr>
          <w:rFonts w:ascii="Arial" w:hAnsi="Arial" w:cs="Arial"/>
          <w:color w:val="000000" w:themeColor="text1"/>
        </w:rPr>
      </w:pPr>
      <w:r w:rsidRPr="004E53E4">
        <w:rPr>
          <w:rFonts w:ascii="Arial" w:hAnsi="Arial" w:cs="Arial"/>
          <w:b/>
          <w:color w:val="000000" w:themeColor="text1"/>
        </w:rPr>
        <w:t>Monitoraggio sull’idoneità e sull’attuazione delle misure</w:t>
      </w:r>
      <w:r w:rsidRPr="004E53E4">
        <w:rPr>
          <w:rFonts w:ascii="Arial" w:hAnsi="Arial" w:cs="Arial"/>
          <w:color w:val="000000" w:themeColor="text1"/>
        </w:rPr>
        <w:t>.</w:t>
      </w:r>
    </w:p>
    <w:p w:rsidR="008E75CB" w:rsidRPr="004E53E4" w:rsidRDefault="008E75CB" w:rsidP="00C931C7">
      <w:pPr>
        <w:widowControl w:val="0"/>
        <w:autoSpaceDE w:val="0"/>
        <w:autoSpaceDN w:val="0"/>
        <w:adjustRightInd w:val="0"/>
        <w:spacing w:line="240" w:lineRule="auto"/>
        <w:ind w:right="51"/>
        <w:jc w:val="both"/>
        <w:rPr>
          <w:rFonts w:ascii="Arial" w:hAnsi="Arial" w:cs="Arial"/>
          <w:color w:val="000000" w:themeColor="text1"/>
        </w:rPr>
      </w:pPr>
      <w:r w:rsidRPr="004E53E4">
        <w:rPr>
          <w:rFonts w:ascii="Arial" w:hAnsi="Arial" w:cs="Arial"/>
          <w:color w:val="000000" w:themeColor="text1"/>
        </w:rPr>
        <w:t xml:space="preserve">Molteplici sono le attività di monitoraggio ordinariamente previste nei processi gestiti in </w:t>
      </w:r>
      <w:r w:rsidR="005C1F9F" w:rsidRPr="004E53E4">
        <w:rPr>
          <w:rFonts w:ascii="Arial" w:hAnsi="Arial" w:cs="Arial"/>
          <w:color w:val="000000" w:themeColor="text1"/>
        </w:rPr>
        <w:t>Azienda</w:t>
      </w:r>
      <w:r w:rsidRPr="004E53E4">
        <w:rPr>
          <w:rFonts w:ascii="Arial" w:hAnsi="Arial" w:cs="Arial"/>
          <w:color w:val="000000" w:themeColor="text1"/>
        </w:rPr>
        <w:t>.</w:t>
      </w:r>
    </w:p>
    <w:p w:rsidR="008E75CB" w:rsidRPr="004E53E4" w:rsidRDefault="008E75CB" w:rsidP="00CA2D44">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 xml:space="preserve">Il </w:t>
      </w:r>
      <w:r w:rsidRPr="004E53E4">
        <w:rPr>
          <w:rFonts w:ascii="Arial" w:hAnsi="Arial" w:cs="Arial"/>
          <w:bCs/>
          <w:color w:val="000000" w:themeColor="text1"/>
        </w:rPr>
        <w:t>monitoraggio e il riesame periodico</w:t>
      </w:r>
      <w:r w:rsidRPr="004E53E4">
        <w:rPr>
          <w:rFonts w:ascii="Arial" w:hAnsi="Arial" w:cs="Arial"/>
          <w:b/>
          <w:bCs/>
          <w:color w:val="000000" w:themeColor="text1"/>
        </w:rPr>
        <w:t xml:space="preserve"> </w:t>
      </w:r>
      <w:r w:rsidRPr="004E53E4">
        <w:rPr>
          <w:rFonts w:ascii="Arial" w:hAnsi="Arial" w:cs="Arial"/>
          <w:color w:val="000000" w:themeColor="text1"/>
        </w:rPr>
        <w:t>costituiscono una fase fondamentale del processo di gestione del rischio attraverso cui verificare l’attuazione e l’adeguatezza delle misure di prevenzione nonché il complessivo funzionamento del processo stesso</w:t>
      </w:r>
      <w:r w:rsidR="007417CA">
        <w:rPr>
          <w:rFonts w:ascii="Arial" w:hAnsi="Arial" w:cs="Arial"/>
          <w:color w:val="000000" w:themeColor="text1"/>
        </w:rPr>
        <w:t>,</w:t>
      </w:r>
      <w:r w:rsidRPr="004E53E4">
        <w:rPr>
          <w:rFonts w:ascii="Arial" w:hAnsi="Arial" w:cs="Arial"/>
          <w:color w:val="000000" w:themeColor="text1"/>
        </w:rPr>
        <w:t xml:space="preserve"> consent</w:t>
      </w:r>
      <w:r w:rsidR="007417CA">
        <w:rPr>
          <w:rFonts w:ascii="Arial" w:hAnsi="Arial" w:cs="Arial"/>
          <w:color w:val="000000" w:themeColor="text1"/>
        </w:rPr>
        <w:t>endo</w:t>
      </w:r>
      <w:r w:rsidRPr="004E53E4">
        <w:rPr>
          <w:rFonts w:ascii="Arial" w:hAnsi="Arial" w:cs="Arial"/>
          <w:color w:val="000000" w:themeColor="text1"/>
        </w:rPr>
        <w:t xml:space="preserve"> in tal modo di </w:t>
      </w:r>
      <w:r w:rsidRPr="004E53E4">
        <w:rPr>
          <w:rFonts w:ascii="Arial" w:hAnsi="Arial" w:cs="Arial"/>
          <w:bCs/>
          <w:color w:val="000000" w:themeColor="text1"/>
        </w:rPr>
        <w:t>apportare tempestivamente le modifiche</w:t>
      </w:r>
      <w:r w:rsidRPr="004E53E4">
        <w:rPr>
          <w:rFonts w:ascii="Arial" w:hAnsi="Arial" w:cs="Arial"/>
          <w:b/>
          <w:bCs/>
          <w:color w:val="000000" w:themeColor="text1"/>
        </w:rPr>
        <w:t xml:space="preserve"> </w:t>
      </w:r>
      <w:r w:rsidRPr="004E53E4">
        <w:rPr>
          <w:rFonts w:ascii="Arial" w:hAnsi="Arial" w:cs="Arial"/>
          <w:color w:val="000000" w:themeColor="text1"/>
        </w:rPr>
        <w:t>necessarie (cfr. Parte II del PNA 2019).</w:t>
      </w:r>
    </w:p>
    <w:p w:rsidR="008E75CB" w:rsidRPr="004E53E4" w:rsidRDefault="008E75CB" w:rsidP="00CA2D44">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 xml:space="preserve">I </w:t>
      </w:r>
      <w:r w:rsidRPr="004E53E4">
        <w:rPr>
          <w:rFonts w:ascii="Arial" w:hAnsi="Arial" w:cs="Arial"/>
          <w:bCs/>
          <w:color w:val="000000" w:themeColor="text1"/>
        </w:rPr>
        <w:t xml:space="preserve">risultati </w:t>
      </w:r>
      <w:r w:rsidRPr="004E53E4">
        <w:rPr>
          <w:rFonts w:ascii="Arial" w:hAnsi="Arial" w:cs="Arial"/>
          <w:color w:val="000000" w:themeColor="text1"/>
        </w:rPr>
        <w:t xml:space="preserve">dell’attività di monitoraggio sono utilizzati per </w:t>
      </w:r>
      <w:r w:rsidRPr="004E53E4">
        <w:rPr>
          <w:rFonts w:ascii="Arial" w:hAnsi="Arial" w:cs="Arial"/>
          <w:bCs/>
          <w:color w:val="000000" w:themeColor="text1"/>
        </w:rPr>
        <w:t>effettuare il riesame periodico</w:t>
      </w:r>
      <w:r w:rsidRPr="004E53E4">
        <w:rPr>
          <w:rFonts w:ascii="Arial" w:hAnsi="Arial" w:cs="Arial"/>
          <w:b/>
          <w:bCs/>
          <w:color w:val="000000" w:themeColor="text1"/>
        </w:rPr>
        <w:t xml:space="preserve"> </w:t>
      </w:r>
      <w:r w:rsidRPr="004E53E4">
        <w:rPr>
          <w:rFonts w:ascii="Arial" w:hAnsi="Arial" w:cs="Arial"/>
          <w:color w:val="000000" w:themeColor="text1"/>
        </w:rPr>
        <w:t xml:space="preserve">della funzionalità complessiva del “Sistema di gestione del rischio” e vengono utilizzate annualmente all’interno del PTPCT nonché nella </w:t>
      </w:r>
      <w:r w:rsidRPr="004E53E4">
        <w:rPr>
          <w:rFonts w:ascii="Arial" w:hAnsi="Arial" w:cs="Arial"/>
          <w:bCs/>
          <w:color w:val="000000" w:themeColor="text1"/>
        </w:rPr>
        <w:t>Relazione annuale</w:t>
      </w:r>
      <w:r w:rsidRPr="004E53E4">
        <w:rPr>
          <w:rFonts w:ascii="Arial" w:hAnsi="Arial" w:cs="Arial"/>
          <w:b/>
          <w:bCs/>
          <w:color w:val="000000" w:themeColor="text1"/>
        </w:rPr>
        <w:t xml:space="preserve"> </w:t>
      </w:r>
      <w:r w:rsidRPr="004E53E4">
        <w:rPr>
          <w:rFonts w:ascii="Arial" w:hAnsi="Arial" w:cs="Arial"/>
          <w:color w:val="000000" w:themeColor="text1"/>
        </w:rPr>
        <w:t>del RPCT.</w:t>
      </w:r>
    </w:p>
    <w:p w:rsidR="008E75CB" w:rsidRPr="004E53E4" w:rsidRDefault="008E75CB" w:rsidP="00CA2D44">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 xml:space="preserve">L’attività di monitoraggio </w:t>
      </w:r>
      <w:r w:rsidRPr="004E53E4">
        <w:rPr>
          <w:rFonts w:ascii="Arial" w:hAnsi="Arial" w:cs="Arial"/>
          <w:bCs/>
          <w:color w:val="000000" w:themeColor="text1"/>
        </w:rPr>
        <w:t>non coinvolge soltanto il RPCT</w:t>
      </w:r>
      <w:r w:rsidR="007417CA">
        <w:rPr>
          <w:rFonts w:ascii="Arial" w:hAnsi="Arial" w:cs="Arial"/>
          <w:bCs/>
          <w:color w:val="000000" w:themeColor="text1"/>
        </w:rPr>
        <w:t>,</w:t>
      </w:r>
      <w:r w:rsidRPr="004E53E4">
        <w:rPr>
          <w:rFonts w:ascii="Arial" w:hAnsi="Arial" w:cs="Arial"/>
          <w:color w:val="000000" w:themeColor="text1"/>
        </w:rPr>
        <w:t xml:space="preserve"> che ne resta il responsabile </w:t>
      </w:r>
      <w:r w:rsidR="007417CA">
        <w:rPr>
          <w:rFonts w:ascii="Arial" w:hAnsi="Arial" w:cs="Arial"/>
          <w:color w:val="000000" w:themeColor="text1"/>
        </w:rPr>
        <w:t xml:space="preserve">per le parti di competenza, </w:t>
      </w:r>
      <w:r w:rsidRPr="004E53E4">
        <w:rPr>
          <w:rFonts w:ascii="Arial" w:hAnsi="Arial" w:cs="Arial"/>
          <w:color w:val="000000" w:themeColor="text1"/>
        </w:rPr>
        <w:t xml:space="preserve">ma interessa </w:t>
      </w:r>
      <w:r w:rsidR="007417CA">
        <w:rPr>
          <w:rFonts w:ascii="Arial" w:hAnsi="Arial" w:cs="Arial"/>
          <w:color w:val="000000" w:themeColor="text1"/>
        </w:rPr>
        <w:t xml:space="preserve">attivamente </w:t>
      </w:r>
      <w:r w:rsidRPr="004E53E4">
        <w:rPr>
          <w:rFonts w:ascii="Arial" w:hAnsi="Arial" w:cs="Arial"/>
          <w:color w:val="000000" w:themeColor="text1"/>
        </w:rPr>
        <w:t xml:space="preserve">i </w:t>
      </w:r>
      <w:r w:rsidR="007417CA">
        <w:rPr>
          <w:rFonts w:ascii="Arial" w:hAnsi="Arial" w:cs="Arial"/>
          <w:color w:val="000000" w:themeColor="text1"/>
        </w:rPr>
        <w:t>R</w:t>
      </w:r>
      <w:r w:rsidRPr="004E53E4">
        <w:rPr>
          <w:rFonts w:ascii="Arial" w:hAnsi="Arial" w:cs="Arial"/>
          <w:color w:val="000000" w:themeColor="text1"/>
        </w:rPr>
        <w:t>eferenti, i Responsabili/</w:t>
      </w:r>
      <w:r w:rsidR="00A5186A" w:rsidRPr="004E53E4">
        <w:rPr>
          <w:rFonts w:ascii="Arial" w:hAnsi="Arial" w:cs="Arial"/>
          <w:color w:val="000000" w:themeColor="text1"/>
        </w:rPr>
        <w:t>D</w:t>
      </w:r>
      <w:r w:rsidR="00414E6C" w:rsidRPr="004E53E4">
        <w:rPr>
          <w:rFonts w:ascii="Arial" w:hAnsi="Arial" w:cs="Arial"/>
          <w:color w:val="000000" w:themeColor="text1"/>
        </w:rPr>
        <w:t>irettori e l’</w:t>
      </w:r>
      <w:r w:rsidRPr="004E53E4">
        <w:rPr>
          <w:rFonts w:ascii="Arial" w:hAnsi="Arial" w:cs="Arial"/>
          <w:color w:val="000000" w:themeColor="text1"/>
        </w:rPr>
        <w:t>OIV che concorrono, ciascuno per i propri profili di competenza, a garantire un supporto al RPCT nel suo ruolo di coordinatore.</w:t>
      </w:r>
      <w:r w:rsidR="007417CA">
        <w:rPr>
          <w:rFonts w:ascii="Arial" w:hAnsi="Arial" w:cs="Arial"/>
          <w:color w:val="000000" w:themeColor="text1"/>
        </w:rPr>
        <w:t xml:space="preserve"> </w:t>
      </w:r>
      <w:r w:rsidRPr="004E53E4">
        <w:rPr>
          <w:rFonts w:ascii="Arial" w:hAnsi="Arial" w:cs="Arial"/>
          <w:color w:val="000000" w:themeColor="text1"/>
        </w:rPr>
        <w:t>Questo rappresenta</w:t>
      </w:r>
      <w:r w:rsidR="007417CA">
        <w:rPr>
          <w:rFonts w:ascii="Arial" w:hAnsi="Arial" w:cs="Arial"/>
          <w:color w:val="000000" w:themeColor="text1"/>
        </w:rPr>
        <w:t xml:space="preserve">, del resto, </w:t>
      </w:r>
      <w:r w:rsidRPr="004E53E4">
        <w:rPr>
          <w:rFonts w:ascii="Arial" w:hAnsi="Arial" w:cs="Arial"/>
          <w:color w:val="000000" w:themeColor="text1"/>
        </w:rPr>
        <w:t>un dovere istituzionale, come ribadito nel Codice d</w:t>
      </w:r>
      <w:r w:rsidR="00414E6C" w:rsidRPr="004E53E4">
        <w:rPr>
          <w:rFonts w:ascii="Arial" w:hAnsi="Arial" w:cs="Arial"/>
          <w:color w:val="000000" w:themeColor="text1"/>
        </w:rPr>
        <w:t xml:space="preserve">i Comportamento, a prescindere </w:t>
      </w:r>
      <w:r w:rsidRPr="004E53E4">
        <w:rPr>
          <w:rFonts w:ascii="Arial" w:hAnsi="Arial" w:cs="Arial"/>
          <w:color w:val="000000" w:themeColor="text1"/>
        </w:rPr>
        <w:t>che sia previsto da obiettivi di budget o di incarico.</w:t>
      </w:r>
    </w:p>
    <w:p w:rsidR="008E75CB" w:rsidRPr="004E53E4" w:rsidRDefault="008E75CB" w:rsidP="00CA2D44">
      <w:pPr>
        <w:spacing w:line="240" w:lineRule="auto"/>
        <w:jc w:val="both"/>
        <w:rPr>
          <w:rFonts w:ascii="Arial" w:hAnsi="Arial" w:cs="Arial"/>
          <w:color w:val="000000" w:themeColor="text1"/>
        </w:rPr>
      </w:pPr>
      <w:r w:rsidRPr="004E53E4">
        <w:rPr>
          <w:rFonts w:ascii="Arial" w:hAnsi="Arial" w:cs="Arial"/>
          <w:color w:val="000000" w:themeColor="text1"/>
        </w:rPr>
        <w:t xml:space="preserve">La descrizione delle modalità e dei tempi dei monitoraggi è compito del </w:t>
      </w:r>
      <w:r w:rsidR="00C931C7" w:rsidRPr="004E53E4">
        <w:rPr>
          <w:rFonts w:ascii="Arial" w:hAnsi="Arial" w:cs="Arial"/>
          <w:color w:val="000000" w:themeColor="text1"/>
        </w:rPr>
        <w:t>R</w:t>
      </w:r>
      <w:r w:rsidRPr="004E53E4">
        <w:rPr>
          <w:rFonts w:ascii="Arial" w:hAnsi="Arial" w:cs="Arial"/>
          <w:color w:val="000000" w:themeColor="text1"/>
        </w:rPr>
        <w:t>esponsabile/</w:t>
      </w:r>
      <w:r w:rsidR="00C931C7" w:rsidRPr="004E53E4">
        <w:rPr>
          <w:rFonts w:ascii="Arial" w:hAnsi="Arial" w:cs="Arial"/>
          <w:color w:val="000000" w:themeColor="text1"/>
        </w:rPr>
        <w:t>D</w:t>
      </w:r>
      <w:r w:rsidRPr="004E53E4">
        <w:rPr>
          <w:rFonts w:ascii="Arial" w:hAnsi="Arial" w:cs="Arial"/>
          <w:color w:val="000000" w:themeColor="text1"/>
        </w:rPr>
        <w:t xml:space="preserve">irettore di </w:t>
      </w:r>
      <w:r w:rsidR="00A5186A" w:rsidRPr="004E53E4">
        <w:rPr>
          <w:rFonts w:ascii="Arial" w:hAnsi="Arial" w:cs="Arial"/>
          <w:color w:val="000000" w:themeColor="text1"/>
        </w:rPr>
        <w:t>S</w:t>
      </w:r>
      <w:r w:rsidRPr="004E53E4">
        <w:rPr>
          <w:rFonts w:ascii="Arial" w:hAnsi="Arial" w:cs="Arial"/>
          <w:color w:val="000000" w:themeColor="text1"/>
        </w:rPr>
        <w:t>truttura/</w:t>
      </w:r>
      <w:r w:rsidR="00A5186A" w:rsidRPr="004E53E4">
        <w:rPr>
          <w:rFonts w:ascii="Arial" w:hAnsi="Arial" w:cs="Arial"/>
          <w:color w:val="000000" w:themeColor="text1"/>
        </w:rPr>
        <w:t>D</w:t>
      </w:r>
      <w:r w:rsidRPr="004E53E4">
        <w:rPr>
          <w:rFonts w:ascii="Arial" w:hAnsi="Arial" w:cs="Arial"/>
          <w:color w:val="000000" w:themeColor="text1"/>
        </w:rPr>
        <w:t xml:space="preserve">ipartimento, con il supporto e la supervisione del RPCT. Sempre al </w:t>
      </w:r>
      <w:r w:rsidR="00C931C7" w:rsidRPr="004E53E4">
        <w:rPr>
          <w:rFonts w:ascii="Arial" w:hAnsi="Arial" w:cs="Arial"/>
          <w:color w:val="000000" w:themeColor="text1"/>
        </w:rPr>
        <w:t>R</w:t>
      </w:r>
      <w:r w:rsidRPr="004E53E4">
        <w:rPr>
          <w:rFonts w:ascii="Arial" w:hAnsi="Arial" w:cs="Arial"/>
          <w:color w:val="000000" w:themeColor="text1"/>
        </w:rPr>
        <w:t xml:space="preserve">esponsabile di </w:t>
      </w:r>
      <w:r w:rsidR="00A5186A" w:rsidRPr="004E53E4">
        <w:rPr>
          <w:rFonts w:ascii="Arial" w:hAnsi="Arial" w:cs="Arial"/>
          <w:color w:val="000000" w:themeColor="text1"/>
        </w:rPr>
        <w:t>S</w:t>
      </w:r>
      <w:r w:rsidRPr="004E53E4">
        <w:rPr>
          <w:rFonts w:ascii="Arial" w:hAnsi="Arial" w:cs="Arial"/>
          <w:color w:val="000000" w:themeColor="text1"/>
        </w:rPr>
        <w:t>truttura/Dipartimento è spetta il compito di verificare l’attuazione di quanto previsto e di fornirne debita documentazione basata su dati oggettivabili e documentabili.</w:t>
      </w:r>
    </w:p>
    <w:p w:rsidR="008E75CB" w:rsidRPr="004E53E4" w:rsidRDefault="008E75CB" w:rsidP="00CA2D44">
      <w:pPr>
        <w:widowControl w:val="0"/>
        <w:autoSpaceDE w:val="0"/>
        <w:autoSpaceDN w:val="0"/>
        <w:adjustRightInd w:val="0"/>
        <w:spacing w:line="240" w:lineRule="auto"/>
        <w:ind w:right="51"/>
        <w:jc w:val="both"/>
        <w:rPr>
          <w:rFonts w:ascii="Arial" w:hAnsi="Arial" w:cs="Arial"/>
          <w:color w:val="000000" w:themeColor="text1"/>
        </w:rPr>
      </w:pPr>
      <w:r w:rsidRPr="004E53E4">
        <w:rPr>
          <w:rFonts w:ascii="Arial" w:hAnsi="Arial" w:cs="Arial"/>
          <w:color w:val="000000" w:themeColor="text1"/>
        </w:rPr>
        <w:t xml:space="preserve">La FPCT monitora periodicamente la verifica dell’attuazione e dell’idoneità delle singole misure di trattamento del rischio: semestralmente richiede alle singole strutture/funzioni/ruoli le evidenze ed annualmente procede con la valutazione complessiva degli elementi raccolti in vista del riesame che riguarda il funzionamento del sistema e quindi della successiva programmazione. </w:t>
      </w:r>
    </w:p>
    <w:p w:rsidR="008E75CB" w:rsidRPr="004E53E4" w:rsidRDefault="008E75CB" w:rsidP="00CA2D44">
      <w:pPr>
        <w:spacing w:line="240" w:lineRule="auto"/>
        <w:jc w:val="both"/>
        <w:rPr>
          <w:rFonts w:ascii="Arial" w:hAnsi="Arial" w:cs="Arial"/>
          <w:color w:val="000000" w:themeColor="text1"/>
        </w:rPr>
      </w:pPr>
      <w:r w:rsidRPr="004E53E4">
        <w:rPr>
          <w:rFonts w:ascii="Arial" w:hAnsi="Arial" w:cs="Arial"/>
          <w:color w:val="000000" w:themeColor="text1"/>
        </w:rPr>
        <w:t>Le tipologie di monitoraggio ordinario sono organizzate su 3 livelli</w:t>
      </w:r>
      <w:r w:rsidR="003F7B4E">
        <w:rPr>
          <w:rFonts w:ascii="Arial" w:hAnsi="Arial" w:cs="Arial"/>
          <w:color w:val="000000" w:themeColor="text1"/>
        </w:rPr>
        <w:t>, come descritto nel PTPCT</w:t>
      </w:r>
      <w:r w:rsidRPr="004E53E4">
        <w:rPr>
          <w:rFonts w:ascii="Arial" w:hAnsi="Arial" w:cs="Arial"/>
          <w:color w:val="000000" w:themeColor="text1"/>
        </w:rPr>
        <w:t>.</w:t>
      </w:r>
    </w:p>
    <w:p w:rsidR="008E75CB" w:rsidRPr="004E53E4" w:rsidRDefault="008E75CB" w:rsidP="00AA7211">
      <w:pPr>
        <w:spacing w:line="240" w:lineRule="auto"/>
        <w:ind w:firstLine="708"/>
        <w:jc w:val="both"/>
        <w:rPr>
          <w:rFonts w:ascii="Arial" w:hAnsi="Arial" w:cs="Arial"/>
          <w:color w:val="000000" w:themeColor="text1"/>
        </w:rPr>
      </w:pPr>
      <w:r w:rsidRPr="004E53E4">
        <w:rPr>
          <w:rFonts w:ascii="Arial" w:hAnsi="Arial" w:cs="Arial"/>
          <w:color w:val="000000" w:themeColor="text1"/>
        </w:rPr>
        <w:t>I monitoraggi di 1° livello corrispondono alla trasmissione dei flussi informativi concordati</w:t>
      </w:r>
      <w:r w:rsidRPr="003F7B4E">
        <w:rPr>
          <w:rFonts w:ascii="Arial" w:hAnsi="Arial" w:cs="Arial"/>
          <w:color w:val="000000" w:themeColor="text1"/>
        </w:rPr>
        <w:t xml:space="preserve"> a</w:t>
      </w:r>
      <w:r w:rsidR="00611AE4" w:rsidRPr="003F7B4E">
        <w:rPr>
          <w:rFonts w:ascii="Arial" w:hAnsi="Arial" w:cs="Arial"/>
          <w:color w:val="000000" w:themeColor="text1"/>
        </w:rPr>
        <w:t>lla</w:t>
      </w:r>
      <w:r w:rsidRPr="003F7B4E">
        <w:rPr>
          <w:rFonts w:ascii="Arial" w:hAnsi="Arial" w:cs="Arial"/>
          <w:color w:val="000000" w:themeColor="text1"/>
        </w:rPr>
        <w:t xml:space="preserve"> </w:t>
      </w:r>
      <w:r w:rsidRPr="004E53E4">
        <w:rPr>
          <w:rFonts w:ascii="Arial" w:hAnsi="Arial" w:cs="Arial"/>
          <w:color w:val="000000" w:themeColor="text1"/>
        </w:rPr>
        <w:t>FPCT dalle singole strutture e si basano su batterie di indicatori (di monitoraggio e di anomalia) e sulla segnalazione tempestiva di accadimenti o quasi accadimenti piuttosto che di informazioni “straordinarie o estemporanee” che possono essere utile al contesto ed alla gestione del sistema aziendale.</w:t>
      </w:r>
    </w:p>
    <w:p w:rsidR="008E75CB" w:rsidRPr="004E53E4" w:rsidRDefault="008E75CB" w:rsidP="00CA2D44">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 xml:space="preserve">Può essere attuato in </w:t>
      </w:r>
      <w:r w:rsidRPr="004E53E4">
        <w:rPr>
          <w:rFonts w:ascii="Arial" w:hAnsi="Arial" w:cs="Arial"/>
          <w:bCs/>
          <w:color w:val="000000" w:themeColor="text1"/>
        </w:rPr>
        <w:t>autovalutazione</w:t>
      </w:r>
      <w:r w:rsidRPr="004E53E4">
        <w:rPr>
          <w:rFonts w:ascii="Arial" w:hAnsi="Arial" w:cs="Arial"/>
          <w:b/>
          <w:bCs/>
          <w:color w:val="000000" w:themeColor="text1"/>
        </w:rPr>
        <w:t xml:space="preserve"> </w:t>
      </w:r>
      <w:r w:rsidRPr="004E53E4">
        <w:rPr>
          <w:rFonts w:ascii="Arial" w:hAnsi="Arial" w:cs="Arial"/>
          <w:color w:val="000000" w:themeColor="text1"/>
        </w:rPr>
        <w:t>da parte dei referenti o dai responsabili degli uffici e dei servizi della struttura organizzativa che hanno la responsabilità di realizzare le misure oggetto del monitoraggio, fornendo al RPCT evidenze concrete dell’effettiva adozione della misura.</w:t>
      </w:r>
    </w:p>
    <w:p w:rsidR="008E75CB" w:rsidRPr="004E53E4" w:rsidRDefault="008E75CB" w:rsidP="00CA2D44">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 xml:space="preserve">Soprattutto nelle aree a più alto rischio, questo livello deve essere </w:t>
      </w:r>
      <w:r w:rsidRPr="004E53E4">
        <w:rPr>
          <w:rFonts w:ascii="Arial" w:hAnsi="Arial" w:cs="Arial"/>
          <w:bCs/>
          <w:color w:val="000000" w:themeColor="text1"/>
        </w:rPr>
        <w:t>utilizzato in combinazione</w:t>
      </w:r>
      <w:r w:rsidRPr="004E53E4">
        <w:rPr>
          <w:rFonts w:ascii="Arial" w:hAnsi="Arial" w:cs="Arial"/>
          <w:b/>
          <w:bCs/>
          <w:color w:val="000000" w:themeColor="text1"/>
        </w:rPr>
        <w:t xml:space="preserve"> </w:t>
      </w:r>
      <w:r w:rsidRPr="004E53E4">
        <w:rPr>
          <w:rFonts w:ascii="Arial" w:hAnsi="Arial" w:cs="Arial"/>
          <w:color w:val="000000" w:themeColor="text1"/>
        </w:rPr>
        <w:t>con l’azione di monitoraggio svolta dal RPCT o da organi indipendenti rispetto all’attività da verificare.</w:t>
      </w:r>
    </w:p>
    <w:p w:rsidR="008E75CB" w:rsidRPr="004E53E4" w:rsidRDefault="008E75CB" w:rsidP="00CA2D44">
      <w:pPr>
        <w:spacing w:line="240" w:lineRule="auto"/>
        <w:jc w:val="both"/>
        <w:rPr>
          <w:rFonts w:ascii="Arial" w:hAnsi="Arial" w:cs="Arial"/>
          <w:color w:val="000000" w:themeColor="text1"/>
        </w:rPr>
      </w:pPr>
      <w:r w:rsidRPr="004E53E4">
        <w:rPr>
          <w:rFonts w:ascii="Arial" w:hAnsi="Arial" w:cs="Arial"/>
          <w:color w:val="000000" w:themeColor="text1"/>
        </w:rPr>
        <w:t xml:space="preserve">Gli attori principali sono i referenti della FPCT ed i </w:t>
      </w:r>
      <w:r w:rsidR="00C931C7" w:rsidRPr="004E53E4">
        <w:rPr>
          <w:rFonts w:ascii="Arial" w:hAnsi="Arial" w:cs="Arial"/>
          <w:color w:val="000000" w:themeColor="text1"/>
        </w:rPr>
        <w:t>R</w:t>
      </w:r>
      <w:r w:rsidRPr="004E53E4">
        <w:rPr>
          <w:rFonts w:ascii="Arial" w:hAnsi="Arial" w:cs="Arial"/>
          <w:color w:val="000000" w:themeColor="text1"/>
        </w:rPr>
        <w:t xml:space="preserve">esponsabili di </w:t>
      </w:r>
      <w:r w:rsidR="00C931C7" w:rsidRPr="004E53E4">
        <w:rPr>
          <w:rFonts w:ascii="Arial" w:hAnsi="Arial" w:cs="Arial"/>
          <w:color w:val="000000" w:themeColor="text1"/>
        </w:rPr>
        <w:t>S</w:t>
      </w:r>
      <w:r w:rsidRPr="004E53E4">
        <w:rPr>
          <w:rFonts w:ascii="Arial" w:hAnsi="Arial" w:cs="Arial"/>
          <w:color w:val="000000" w:themeColor="text1"/>
        </w:rPr>
        <w:t>truttura/</w:t>
      </w:r>
      <w:r w:rsidR="00C931C7" w:rsidRPr="004E53E4">
        <w:rPr>
          <w:rFonts w:ascii="Arial" w:hAnsi="Arial" w:cs="Arial"/>
          <w:color w:val="000000" w:themeColor="text1"/>
        </w:rPr>
        <w:t>D</w:t>
      </w:r>
      <w:r w:rsidRPr="004E53E4">
        <w:rPr>
          <w:rFonts w:ascii="Arial" w:hAnsi="Arial" w:cs="Arial"/>
          <w:color w:val="000000" w:themeColor="text1"/>
        </w:rPr>
        <w:t>ipartimento.</w:t>
      </w:r>
    </w:p>
    <w:p w:rsidR="008E75CB" w:rsidRPr="004E53E4" w:rsidRDefault="008E75CB" w:rsidP="00CA2D44">
      <w:pPr>
        <w:spacing w:line="240" w:lineRule="auto"/>
        <w:jc w:val="both"/>
        <w:rPr>
          <w:rFonts w:ascii="Arial" w:hAnsi="Arial" w:cs="Arial"/>
          <w:color w:val="000000" w:themeColor="text1"/>
        </w:rPr>
      </w:pPr>
      <w:r w:rsidRPr="004E53E4">
        <w:rPr>
          <w:rFonts w:ascii="Arial" w:hAnsi="Arial" w:cs="Arial"/>
          <w:color w:val="000000" w:themeColor="text1"/>
        </w:rPr>
        <w:t>La rendicontazione dei monitoraggi di primo livello, salva diversa indicazione, è di norma semestrale e riguarda tutti i processi mappati.</w:t>
      </w:r>
    </w:p>
    <w:p w:rsidR="008E75CB" w:rsidRPr="004E53E4" w:rsidRDefault="008E75CB" w:rsidP="00CA2D44">
      <w:pPr>
        <w:spacing w:line="240" w:lineRule="auto"/>
        <w:jc w:val="both"/>
        <w:rPr>
          <w:rFonts w:ascii="Arial" w:hAnsi="Arial" w:cs="Arial"/>
          <w:color w:val="000000" w:themeColor="text1"/>
        </w:rPr>
      </w:pPr>
      <w:r w:rsidRPr="004E53E4">
        <w:rPr>
          <w:rFonts w:ascii="Arial" w:hAnsi="Arial" w:cs="Arial"/>
          <w:color w:val="000000" w:themeColor="text1"/>
        </w:rPr>
        <w:t>Al fine di avere a disposizione per le scadenze normalmente previste (relazione semestrale e pianificazione da mettere in consultazione a inizio dicembre) a luglio si richiede la valutazione del primo semestre dell’anno solare e degli ultimi due mesi dell’anno concluso mentre a novembre si raccolgono i dati da luglio a fine ottobre.</w:t>
      </w:r>
    </w:p>
    <w:p w:rsidR="008E75CB" w:rsidRPr="004E53E4" w:rsidRDefault="008E75CB" w:rsidP="00CA2D44">
      <w:pPr>
        <w:spacing w:line="240" w:lineRule="auto"/>
        <w:jc w:val="both"/>
        <w:rPr>
          <w:rFonts w:ascii="Arial" w:hAnsi="Arial" w:cs="Arial"/>
          <w:color w:val="000000" w:themeColor="text1"/>
        </w:rPr>
      </w:pPr>
      <w:r w:rsidRPr="004E53E4">
        <w:rPr>
          <w:rFonts w:ascii="Arial" w:hAnsi="Arial" w:cs="Arial"/>
          <w:color w:val="000000" w:themeColor="text1"/>
        </w:rPr>
        <w:lastRenderedPageBreak/>
        <w:t>L’evidenza delle valutazioni di primo livello è presente all’interno dell’applicativo gestionale in uso.</w:t>
      </w:r>
    </w:p>
    <w:p w:rsidR="008E75CB" w:rsidRPr="004E53E4" w:rsidRDefault="008E75CB" w:rsidP="00AA7211">
      <w:pPr>
        <w:spacing w:line="240" w:lineRule="auto"/>
        <w:ind w:firstLine="708"/>
        <w:jc w:val="both"/>
        <w:rPr>
          <w:rFonts w:ascii="Arial" w:hAnsi="Arial" w:cs="Arial"/>
          <w:color w:val="000000" w:themeColor="text1"/>
        </w:rPr>
      </w:pPr>
      <w:r w:rsidRPr="004E53E4">
        <w:rPr>
          <w:rFonts w:ascii="Arial" w:hAnsi="Arial" w:cs="Arial"/>
          <w:color w:val="000000" w:themeColor="text1"/>
        </w:rPr>
        <w:t>I monitoraggi di 2° livello</w:t>
      </w:r>
      <w:r w:rsidRPr="004E53E4">
        <w:rPr>
          <w:rFonts w:ascii="Arial" w:hAnsi="Arial" w:cs="Arial"/>
          <w:b/>
          <w:color w:val="000000" w:themeColor="text1"/>
        </w:rPr>
        <w:t xml:space="preserve"> </w:t>
      </w:r>
      <w:r w:rsidRPr="004E53E4">
        <w:rPr>
          <w:rFonts w:ascii="Arial" w:hAnsi="Arial" w:cs="Arial"/>
          <w:color w:val="000000" w:themeColor="text1"/>
        </w:rPr>
        <w:t>riguardano invece i controlli posti in essere da un soggetto diverso da chi gestisce l’attività ed effettua l’autovalutazione (anche all’interno della stessa struttura) oppure gli audit appositamente condotti all’interno dell’AO.</w:t>
      </w:r>
    </w:p>
    <w:p w:rsidR="008E75CB" w:rsidRPr="004E53E4" w:rsidRDefault="008E75CB" w:rsidP="00CA2D44">
      <w:pPr>
        <w:spacing w:line="240" w:lineRule="auto"/>
        <w:jc w:val="both"/>
        <w:rPr>
          <w:rFonts w:ascii="Arial" w:hAnsi="Arial" w:cs="Arial"/>
          <w:color w:val="000000" w:themeColor="text1"/>
        </w:rPr>
      </w:pPr>
      <w:r w:rsidRPr="004E53E4">
        <w:rPr>
          <w:rFonts w:ascii="Arial" w:hAnsi="Arial" w:cs="Arial"/>
          <w:color w:val="000000" w:themeColor="text1"/>
        </w:rPr>
        <w:t>Questi controlli non riguardano tutti i processi, ma soltanto alcuni selezionati con campionamento ragionato quando non predefiniti dalla normativa o da altre esigenze aziendali (es budget/obiettivi).</w:t>
      </w:r>
    </w:p>
    <w:p w:rsidR="008E75CB" w:rsidRPr="004E53E4" w:rsidRDefault="008E75CB" w:rsidP="00403CE8">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Il monitoraggio attraverso audit vien</w:t>
      </w:r>
      <w:r w:rsidR="00403CE8" w:rsidRPr="004E53E4">
        <w:rPr>
          <w:rFonts w:ascii="Arial" w:hAnsi="Arial" w:cs="Arial"/>
          <w:color w:val="000000" w:themeColor="text1"/>
        </w:rPr>
        <w:t xml:space="preserve">e documentato rendendo evidenza </w:t>
      </w:r>
      <w:r w:rsidRPr="004E53E4">
        <w:rPr>
          <w:rFonts w:ascii="Arial" w:hAnsi="Arial" w:cs="Arial"/>
          <w:color w:val="000000" w:themeColor="text1"/>
        </w:rPr>
        <w:t xml:space="preserve">dei </w:t>
      </w:r>
      <w:r w:rsidRPr="004E53E4">
        <w:rPr>
          <w:rFonts w:ascii="Arial" w:hAnsi="Arial" w:cs="Arial"/>
          <w:bCs/>
          <w:color w:val="000000" w:themeColor="text1"/>
        </w:rPr>
        <w:t>processi</w:t>
      </w:r>
      <w:r w:rsidRPr="004E53E4">
        <w:rPr>
          <w:rFonts w:ascii="Arial" w:hAnsi="Arial" w:cs="Arial"/>
          <w:color w:val="000000" w:themeColor="text1"/>
        </w:rPr>
        <w:t>/attività oggetto del monitoraggio</w:t>
      </w:r>
      <w:r w:rsidR="00403CE8" w:rsidRPr="004E53E4">
        <w:rPr>
          <w:rFonts w:ascii="Arial" w:hAnsi="Arial" w:cs="Arial"/>
          <w:color w:val="000000" w:themeColor="text1"/>
        </w:rPr>
        <w:t xml:space="preserve">, </w:t>
      </w:r>
      <w:r w:rsidRPr="004E53E4">
        <w:rPr>
          <w:rFonts w:ascii="Arial" w:hAnsi="Arial" w:cs="Arial"/>
          <w:color w:val="000000" w:themeColor="text1"/>
        </w:rPr>
        <w:t xml:space="preserve">delle </w:t>
      </w:r>
      <w:r w:rsidRPr="004E53E4">
        <w:rPr>
          <w:rFonts w:ascii="Arial" w:hAnsi="Arial" w:cs="Arial"/>
          <w:bCs/>
          <w:color w:val="000000" w:themeColor="text1"/>
        </w:rPr>
        <w:t xml:space="preserve">periodicità </w:t>
      </w:r>
      <w:r w:rsidRPr="004E53E4">
        <w:rPr>
          <w:rFonts w:ascii="Arial" w:hAnsi="Arial" w:cs="Arial"/>
          <w:color w:val="000000" w:themeColor="text1"/>
        </w:rPr>
        <w:t>delle verifiche</w:t>
      </w:r>
      <w:r w:rsidR="00403CE8" w:rsidRPr="004E53E4">
        <w:rPr>
          <w:rFonts w:ascii="Arial" w:hAnsi="Arial" w:cs="Arial"/>
          <w:color w:val="000000" w:themeColor="text1"/>
        </w:rPr>
        <w:t xml:space="preserve"> e</w:t>
      </w:r>
      <w:r w:rsidRPr="004E53E4">
        <w:rPr>
          <w:rFonts w:ascii="Arial" w:hAnsi="Arial" w:cs="Arial"/>
          <w:color w:val="000000" w:themeColor="text1"/>
        </w:rPr>
        <w:t xml:space="preserve"> delle </w:t>
      </w:r>
      <w:r w:rsidRPr="004E53E4">
        <w:rPr>
          <w:rFonts w:ascii="Arial" w:hAnsi="Arial" w:cs="Arial"/>
          <w:bCs/>
          <w:color w:val="000000" w:themeColor="text1"/>
        </w:rPr>
        <w:t xml:space="preserve">modalità </w:t>
      </w:r>
      <w:r w:rsidRPr="004E53E4">
        <w:rPr>
          <w:rFonts w:ascii="Arial" w:hAnsi="Arial" w:cs="Arial"/>
          <w:color w:val="000000" w:themeColor="text1"/>
        </w:rPr>
        <w:t>di svolgimento della verifica.</w:t>
      </w:r>
    </w:p>
    <w:p w:rsidR="008E75CB" w:rsidRPr="004E53E4" w:rsidRDefault="008E75CB" w:rsidP="00CA2D44">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 xml:space="preserve">Per quanto riguarda i processi/attività oggetto del </w:t>
      </w:r>
      <w:r w:rsidRPr="004E53E4">
        <w:rPr>
          <w:rFonts w:ascii="Arial" w:hAnsi="Arial" w:cs="Arial"/>
          <w:bCs/>
          <w:color w:val="000000" w:themeColor="text1"/>
        </w:rPr>
        <w:t>monitoraggio di secondo livello</w:t>
      </w:r>
      <w:r w:rsidRPr="004E53E4">
        <w:rPr>
          <w:rFonts w:ascii="Arial" w:hAnsi="Arial" w:cs="Arial"/>
          <w:color w:val="000000" w:themeColor="text1"/>
        </w:rPr>
        <w:t xml:space="preserve">, il RPCT tiene conto delle risultanze dell’attività di valutazione del rischio per individuare i processi/attività </w:t>
      </w:r>
      <w:r w:rsidRPr="004E53E4">
        <w:rPr>
          <w:rFonts w:ascii="Arial" w:hAnsi="Arial" w:cs="Arial"/>
          <w:bCs/>
          <w:color w:val="000000" w:themeColor="text1"/>
        </w:rPr>
        <w:t>maggiormente a rischio</w:t>
      </w:r>
      <w:r w:rsidRPr="004E53E4">
        <w:rPr>
          <w:rFonts w:ascii="Arial" w:hAnsi="Arial" w:cs="Arial"/>
          <w:b/>
          <w:bCs/>
          <w:color w:val="000000" w:themeColor="text1"/>
        </w:rPr>
        <w:t xml:space="preserve"> </w:t>
      </w:r>
      <w:r w:rsidRPr="004E53E4">
        <w:rPr>
          <w:rFonts w:ascii="Arial" w:hAnsi="Arial" w:cs="Arial"/>
          <w:color w:val="000000" w:themeColor="text1"/>
        </w:rPr>
        <w:t>sui quali conce</w:t>
      </w:r>
      <w:r w:rsidR="007417CA">
        <w:rPr>
          <w:rFonts w:ascii="Arial" w:hAnsi="Arial" w:cs="Arial"/>
          <w:color w:val="000000" w:themeColor="text1"/>
        </w:rPr>
        <w:t>ntrare l’azione di monitoraggio,</w:t>
      </w:r>
      <w:r w:rsidRPr="004E53E4">
        <w:rPr>
          <w:rFonts w:ascii="Arial" w:hAnsi="Arial" w:cs="Arial"/>
          <w:color w:val="000000" w:themeColor="text1"/>
        </w:rPr>
        <w:t xml:space="preserve"> tene</w:t>
      </w:r>
      <w:r w:rsidR="007417CA">
        <w:rPr>
          <w:rFonts w:ascii="Arial" w:hAnsi="Arial" w:cs="Arial"/>
          <w:color w:val="000000" w:themeColor="text1"/>
        </w:rPr>
        <w:t>ndo</w:t>
      </w:r>
      <w:r w:rsidRPr="004E53E4">
        <w:rPr>
          <w:rFonts w:ascii="Arial" w:hAnsi="Arial" w:cs="Arial"/>
          <w:color w:val="000000" w:themeColor="text1"/>
        </w:rPr>
        <w:t xml:space="preserve"> conto anche dell’esigenza di includere i </w:t>
      </w:r>
      <w:r w:rsidRPr="004E53E4">
        <w:rPr>
          <w:rFonts w:ascii="Arial" w:hAnsi="Arial" w:cs="Arial"/>
          <w:bCs/>
          <w:color w:val="000000" w:themeColor="text1"/>
        </w:rPr>
        <w:t>processi/attività non verificati negli anni precedenti</w:t>
      </w:r>
      <w:r w:rsidRPr="004E53E4">
        <w:rPr>
          <w:rFonts w:ascii="Arial" w:hAnsi="Arial" w:cs="Arial"/>
          <w:color w:val="000000" w:themeColor="text1"/>
        </w:rPr>
        <w:t>.</w:t>
      </w:r>
    </w:p>
    <w:p w:rsidR="008E75CB" w:rsidRPr="004E53E4" w:rsidRDefault="008E75CB" w:rsidP="00CA2D44">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 xml:space="preserve">Le verifiche programmate non esauriscono l’attività di monitoraggio del RPCT poiché alle attività pianificate si aggiungono quelle non pianificate che vengono attuate a seguito di </w:t>
      </w:r>
      <w:r w:rsidRPr="004E53E4">
        <w:rPr>
          <w:rFonts w:ascii="Arial" w:hAnsi="Arial" w:cs="Arial"/>
          <w:bCs/>
          <w:color w:val="000000" w:themeColor="text1"/>
        </w:rPr>
        <w:t xml:space="preserve">segnalazioni </w:t>
      </w:r>
      <w:r w:rsidRPr="004E53E4">
        <w:rPr>
          <w:rFonts w:ascii="Arial" w:hAnsi="Arial" w:cs="Arial"/>
          <w:color w:val="000000" w:themeColor="text1"/>
        </w:rPr>
        <w:t xml:space="preserve">che pervengono al RPCT in corso d’anno tramite il canale del </w:t>
      </w:r>
      <w:proofErr w:type="spellStart"/>
      <w:r w:rsidRPr="004E53E4">
        <w:rPr>
          <w:rFonts w:ascii="Arial" w:hAnsi="Arial" w:cs="Arial"/>
          <w:i/>
          <w:color w:val="000000" w:themeColor="text1"/>
        </w:rPr>
        <w:t>whistleblowing</w:t>
      </w:r>
      <w:proofErr w:type="spellEnd"/>
      <w:r w:rsidRPr="004E53E4">
        <w:rPr>
          <w:rFonts w:ascii="Arial" w:hAnsi="Arial" w:cs="Arial"/>
          <w:color w:val="000000" w:themeColor="text1"/>
        </w:rPr>
        <w:t xml:space="preserve"> </w:t>
      </w:r>
      <w:r w:rsidRPr="004E53E4">
        <w:rPr>
          <w:rFonts w:ascii="Arial" w:hAnsi="Arial" w:cs="Arial"/>
          <w:bCs/>
          <w:color w:val="000000" w:themeColor="text1"/>
        </w:rPr>
        <w:t xml:space="preserve">o con altre modalità (es. flussi informativi e/o </w:t>
      </w:r>
      <w:proofErr w:type="spellStart"/>
      <w:r w:rsidRPr="004E53E4">
        <w:rPr>
          <w:rFonts w:ascii="Arial" w:hAnsi="Arial" w:cs="Arial"/>
          <w:bCs/>
          <w:i/>
          <w:color w:val="000000" w:themeColor="text1"/>
        </w:rPr>
        <w:t>red</w:t>
      </w:r>
      <w:proofErr w:type="spellEnd"/>
      <w:r w:rsidRPr="004E53E4">
        <w:rPr>
          <w:rFonts w:ascii="Arial" w:hAnsi="Arial" w:cs="Arial"/>
          <w:bCs/>
          <w:i/>
          <w:color w:val="000000" w:themeColor="text1"/>
        </w:rPr>
        <w:t xml:space="preserve"> </w:t>
      </w:r>
      <w:proofErr w:type="spellStart"/>
      <w:r w:rsidRPr="004E53E4">
        <w:rPr>
          <w:rFonts w:ascii="Arial" w:hAnsi="Arial" w:cs="Arial"/>
          <w:bCs/>
          <w:i/>
          <w:color w:val="000000" w:themeColor="text1"/>
        </w:rPr>
        <w:t>flags</w:t>
      </w:r>
      <w:proofErr w:type="spellEnd"/>
      <w:r w:rsidRPr="004E53E4">
        <w:rPr>
          <w:rFonts w:ascii="Arial" w:hAnsi="Arial" w:cs="Arial"/>
          <w:bCs/>
          <w:color w:val="000000" w:themeColor="text1"/>
        </w:rPr>
        <w:t>)</w:t>
      </w:r>
      <w:r w:rsidRPr="004E53E4">
        <w:rPr>
          <w:rFonts w:ascii="Arial" w:hAnsi="Arial" w:cs="Arial"/>
          <w:color w:val="000000" w:themeColor="text1"/>
        </w:rPr>
        <w:t>.</w:t>
      </w:r>
    </w:p>
    <w:p w:rsidR="008E75CB" w:rsidRPr="004E53E4" w:rsidRDefault="008E75CB" w:rsidP="00CA2D44">
      <w:p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L’attuale scansione temporale prevista per i monitoraggi che, in caso di obiettivi di budget specificamente assegnati in merito, coincide con gli standard di verifica, risponde alle esigenze di pianificazione e rendicontazione.</w:t>
      </w:r>
    </w:p>
    <w:p w:rsidR="008E75CB" w:rsidRPr="003F7B4E" w:rsidRDefault="008E75CB" w:rsidP="00CA2D44">
      <w:pPr>
        <w:spacing w:line="240" w:lineRule="auto"/>
        <w:jc w:val="both"/>
        <w:rPr>
          <w:rFonts w:ascii="Arial" w:hAnsi="Arial" w:cs="Arial"/>
          <w:color w:val="000000" w:themeColor="text1"/>
        </w:rPr>
      </w:pPr>
      <w:r w:rsidRPr="004E53E4">
        <w:rPr>
          <w:rFonts w:ascii="Arial" w:hAnsi="Arial" w:cs="Arial"/>
          <w:color w:val="000000" w:themeColor="text1"/>
        </w:rPr>
        <w:t xml:space="preserve">La rendicontazione dei controlli di secondo livello deve essere almeno annuale, ma normalmente è </w:t>
      </w:r>
      <w:r w:rsidRPr="003F7B4E">
        <w:rPr>
          <w:rFonts w:ascii="Arial" w:hAnsi="Arial" w:cs="Arial"/>
          <w:color w:val="000000" w:themeColor="text1"/>
        </w:rPr>
        <w:t>semestrale.</w:t>
      </w:r>
    </w:p>
    <w:p w:rsidR="008E75CB" w:rsidRPr="004E53E4" w:rsidRDefault="008E75CB" w:rsidP="00AA7211">
      <w:pPr>
        <w:spacing w:line="240" w:lineRule="auto"/>
        <w:ind w:firstLine="708"/>
        <w:jc w:val="both"/>
        <w:rPr>
          <w:rFonts w:ascii="Arial" w:hAnsi="Arial" w:cs="Arial"/>
          <w:color w:val="000000" w:themeColor="text1"/>
        </w:rPr>
      </w:pPr>
      <w:r w:rsidRPr="003F7B4E">
        <w:rPr>
          <w:rFonts w:ascii="Arial" w:hAnsi="Arial" w:cs="Arial"/>
          <w:color w:val="000000" w:themeColor="text1"/>
        </w:rPr>
        <w:t xml:space="preserve">I </w:t>
      </w:r>
      <w:r w:rsidR="00B461B8" w:rsidRPr="003F7B4E">
        <w:rPr>
          <w:rFonts w:ascii="Arial" w:hAnsi="Arial" w:cs="Arial"/>
          <w:color w:val="000000" w:themeColor="text1"/>
        </w:rPr>
        <w:t>monitoraggi</w:t>
      </w:r>
      <w:r w:rsidRPr="003F7B4E">
        <w:rPr>
          <w:rFonts w:ascii="Arial" w:hAnsi="Arial" w:cs="Arial"/>
          <w:color w:val="000000" w:themeColor="text1"/>
        </w:rPr>
        <w:t xml:space="preserve"> di 3° livello</w:t>
      </w:r>
      <w:r w:rsidRPr="003F7B4E">
        <w:rPr>
          <w:rFonts w:ascii="Arial" w:hAnsi="Arial" w:cs="Arial"/>
          <w:b/>
          <w:color w:val="000000" w:themeColor="text1"/>
        </w:rPr>
        <w:t xml:space="preserve"> </w:t>
      </w:r>
      <w:r w:rsidRPr="003F7B4E">
        <w:rPr>
          <w:rFonts w:ascii="Arial" w:hAnsi="Arial" w:cs="Arial"/>
          <w:color w:val="000000" w:themeColor="text1"/>
        </w:rPr>
        <w:t>sono quelli posti in essere da un soggetto esterno all’A</w:t>
      </w:r>
      <w:r w:rsidR="00403CE8" w:rsidRPr="003F7B4E">
        <w:rPr>
          <w:rFonts w:ascii="Arial" w:hAnsi="Arial" w:cs="Arial"/>
          <w:color w:val="000000" w:themeColor="text1"/>
        </w:rPr>
        <w:t>zienda</w:t>
      </w:r>
      <w:r w:rsidRPr="003F7B4E">
        <w:rPr>
          <w:rFonts w:ascii="Arial" w:hAnsi="Arial" w:cs="Arial"/>
          <w:color w:val="000000" w:themeColor="text1"/>
        </w:rPr>
        <w:t>. Possono essere periodici o una tantum, attesi o concordati oppure comunicati dall’ente istituzionale che lo metterà in atto. Rientrano in questa ultima casistica quelli realizzati da parte delle forze di polizia, delle Procura e delle attività giudiziarie o amministrativo-contabili o da ANAC</w:t>
      </w:r>
      <w:r w:rsidR="006D0031" w:rsidRPr="003F7B4E">
        <w:rPr>
          <w:rStyle w:val="Rimandonotaapidipagina"/>
          <w:rFonts w:ascii="Arial" w:hAnsi="Arial"/>
          <w:color w:val="000000" w:themeColor="text1"/>
        </w:rPr>
        <w:footnoteReference w:id="45"/>
      </w:r>
      <w:r w:rsidRPr="003F7B4E">
        <w:rPr>
          <w:rFonts w:ascii="Arial" w:hAnsi="Arial" w:cs="Arial"/>
          <w:color w:val="000000" w:themeColor="text1"/>
        </w:rPr>
        <w:t>.</w:t>
      </w:r>
      <w:r w:rsidR="00611AE4">
        <w:rPr>
          <w:rFonts w:ascii="Arial" w:hAnsi="Arial" w:cs="Arial"/>
          <w:color w:val="000000" w:themeColor="text1"/>
        </w:rPr>
        <w:t xml:space="preserve"> </w:t>
      </w:r>
    </w:p>
    <w:p w:rsidR="008E75CB" w:rsidRPr="004E53E4" w:rsidRDefault="008E75CB" w:rsidP="00CA2D44">
      <w:pPr>
        <w:spacing w:line="240" w:lineRule="auto"/>
        <w:jc w:val="both"/>
        <w:rPr>
          <w:rFonts w:ascii="Arial" w:hAnsi="Arial" w:cs="Arial"/>
          <w:color w:val="000000" w:themeColor="text1"/>
        </w:rPr>
      </w:pPr>
      <w:r w:rsidRPr="004E53E4">
        <w:rPr>
          <w:rFonts w:ascii="Arial" w:hAnsi="Arial" w:cs="Arial"/>
          <w:color w:val="000000" w:themeColor="text1"/>
        </w:rPr>
        <w:t>Normalmente tali controlli vengono comunicati direttamente alla Direzione così come le rendicontazioni successive.</w:t>
      </w:r>
    </w:p>
    <w:p w:rsidR="008E75CB" w:rsidRPr="004E53E4" w:rsidRDefault="008E75CB" w:rsidP="00CA2D44">
      <w:pPr>
        <w:spacing w:line="240" w:lineRule="auto"/>
        <w:jc w:val="both"/>
        <w:rPr>
          <w:rFonts w:ascii="Arial" w:hAnsi="Arial" w:cs="Arial"/>
          <w:color w:val="000000" w:themeColor="text1"/>
        </w:rPr>
      </w:pPr>
      <w:r w:rsidRPr="004E53E4">
        <w:rPr>
          <w:rFonts w:ascii="Arial" w:hAnsi="Arial" w:cs="Arial"/>
          <w:color w:val="000000" w:themeColor="text1"/>
        </w:rPr>
        <w:t>Gli esiti degli stessi devono essere trasmessi dalle strutture interessate almeno annualmente alla FPCT, tempestivamente se soggetti a obbligo di pubblicazione</w:t>
      </w:r>
      <w:r w:rsidRPr="004E53E4">
        <w:rPr>
          <w:rStyle w:val="Rimandonotaapidipagina"/>
          <w:rFonts w:ascii="Arial" w:hAnsi="Arial" w:cs="Arial"/>
          <w:color w:val="000000" w:themeColor="text1"/>
        </w:rPr>
        <w:footnoteReference w:id="46"/>
      </w:r>
      <w:r w:rsidRPr="004E53E4">
        <w:rPr>
          <w:rFonts w:ascii="Arial" w:hAnsi="Arial" w:cs="Arial"/>
          <w:color w:val="000000" w:themeColor="text1"/>
        </w:rPr>
        <w:t xml:space="preserve"> da parte della stessa così come le eventuali azioni di miglioramento conseguenti.</w:t>
      </w:r>
    </w:p>
    <w:p w:rsidR="008E75CB" w:rsidRPr="004E53E4" w:rsidRDefault="008E75CB" w:rsidP="00CA2D44">
      <w:pPr>
        <w:widowControl w:val="0"/>
        <w:autoSpaceDE w:val="0"/>
        <w:autoSpaceDN w:val="0"/>
        <w:adjustRightInd w:val="0"/>
        <w:spacing w:before="10" w:line="240" w:lineRule="auto"/>
        <w:rPr>
          <w:rFonts w:ascii="Arial" w:hAnsi="Arial" w:cs="Arial"/>
          <w:color w:val="000000" w:themeColor="text1"/>
        </w:rPr>
      </w:pPr>
      <w:r w:rsidRPr="004E53E4">
        <w:rPr>
          <w:rFonts w:ascii="Arial" w:hAnsi="Arial" w:cs="Arial"/>
          <w:color w:val="000000" w:themeColor="text1"/>
        </w:rPr>
        <w:t>L’evidenza delle valutazioni di terzo livello è presente nelle relazioni periodiche curate dalla FPCT</w:t>
      </w:r>
      <w:r w:rsidR="00403CE8" w:rsidRPr="004E53E4">
        <w:rPr>
          <w:rFonts w:ascii="Arial" w:hAnsi="Arial" w:cs="Arial"/>
          <w:color w:val="000000" w:themeColor="text1"/>
        </w:rPr>
        <w:t>.</w:t>
      </w:r>
    </w:p>
    <w:p w:rsidR="00AA7211" w:rsidRPr="004E53E4" w:rsidRDefault="00AA7211" w:rsidP="00CA2D44">
      <w:pPr>
        <w:widowControl w:val="0"/>
        <w:autoSpaceDE w:val="0"/>
        <w:autoSpaceDN w:val="0"/>
        <w:adjustRightInd w:val="0"/>
        <w:spacing w:before="10" w:line="240" w:lineRule="auto"/>
        <w:rPr>
          <w:rFonts w:ascii="Garamond" w:hAnsi="Garamond" w:cs="Garamond"/>
          <w:color w:val="000000" w:themeColor="text1"/>
        </w:rPr>
      </w:pPr>
      <w:r w:rsidRPr="004E53E4">
        <w:rPr>
          <w:rFonts w:ascii="Arial" w:hAnsi="Arial" w:cs="Arial"/>
          <w:color w:val="000000" w:themeColor="text1"/>
        </w:rPr>
        <w:t xml:space="preserve">La sintesi dei maggiori </w:t>
      </w:r>
      <w:r w:rsidR="007417CA">
        <w:rPr>
          <w:rFonts w:ascii="Arial" w:hAnsi="Arial" w:cs="Arial"/>
          <w:color w:val="000000" w:themeColor="text1"/>
        </w:rPr>
        <w:t xml:space="preserve">rilevamenti </w:t>
      </w:r>
      <w:r w:rsidRPr="004E53E4">
        <w:rPr>
          <w:rFonts w:ascii="Arial" w:hAnsi="Arial" w:cs="Arial"/>
          <w:color w:val="000000" w:themeColor="text1"/>
        </w:rPr>
        <w:t>previsti all’interno del sistema di gestione del rischio corruttivo è presente ne</w:t>
      </w:r>
      <w:r w:rsidR="002571C3" w:rsidRPr="004E53E4">
        <w:rPr>
          <w:rFonts w:ascii="Arial" w:hAnsi="Arial" w:cs="Arial"/>
          <w:color w:val="000000" w:themeColor="text1"/>
        </w:rPr>
        <w:t>i</w:t>
      </w:r>
      <w:r w:rsidRPr="004E53E4">
        <w:rPr>
          <w:rFonts w:ascii="Arial" w:hAnsi="Arial" w:cs="Arial"/>
          <w:color w:val="000000" w:themeColor="text1"/>
        </w:rPr>
        <w:t xml:space="preserve"> paragraf</w:t>
      </w:r>
      <w:r w:rsidR="002571C3" w:rsidRPr="004E53E4">
        <w:rPr>
          <w:rFonts w:ascii="Arial" w:hAnsi="Arial" w:cs="Arial"/>
          <w:color w:val="000000" w:themeColor="text1"/>
        </w:rPr>
        <w:t xml:space="preserve">i 8.2.14, 8.4 </w:t>
      </w:r>
      <w:r w:rsidRPr="004E53E4">
        <w:rPr>
          <w:rFonts w:ascii="Arial" w:hAnsi="Arial" w:cs="Arial"/>
          <w:color w:val="000000" w:themeColor="text1"/>
        </w:rPr>
        <w:t xml:space="preserve"> </w:t>
      </w:r>
      <w:r w:rsidR="002571C3" w:rsidRPr="004E53E4">
        <w:rPr>
          <w:rFonts w:ascii="Arial" w:hAnsi="Arial" w:cs="Arial"/>
          <w:color w:val="000000" w:themeColor="text1"/>
        </w:rPr>
        <w:t xml:space="preserve"> e 10 </w:t>
      </w:r>
      <w:r w:rsidRPr="004E53E4">
        <w:rPr>
          <w:rFonts w:ascii="Arial" w:hAnsi="Arial" w:cs="Arial"/>
          <w:color w:val="000000" w:themeColor="text1"/>
        </w:rPr>
        <w:t>del PTPCT 2022</w:t>
      </w:r>
      <w:r w:rsidRPr="004E53E4">
        <w:rPr>
          <w:rStyle w:val="Rimandonotaapidipagina"/>
          <w:rFonts w:ascii="Arial" w:hAnsi="Arial"/>
          <w:color w:val="000000" w:themeColor="text1"/>
        </w:rPr>
        <w:footnoteReference w:id="47"/>
      </w:r>
      <w:r w:rsidRPr="004E53E4">
        <w:rPr>
          <w:rFonts w:ascii="Arial" w:hAnsi="Arial" w:cs="Arial"/>
          <w:color w:val="000000" w:themeColor="text1"/>
        </w:rPr>
        <w:t>.</w:t>
      </w:r>
    </w:p>
    <w:p w:rsidR="008E75CB" w:rsidRPr="004E53E4" w:rsidRDefault="008E75CB" w:rsidP="00CA2D44">
      <w:pPr>
        <w:pStyle w:val="Rientrocorpodeltesto2"/>
        <w:ind w:left="0"/>
        <w:jc w:val="both"/>
        <w:rPr>
          <w:rFonts w:cs="Arial"/>
          <w:bCs/>
          <w:color w:val="000000" w:themeColor="text1"/>
          <w:spacing w:val="-1"/>
          <w:sz w:val="22"/>
          <w:szCs w:val="22"/>
          <w:shd w:val="clear" w:color="auto" w:fill="FFFFFF"/>
        </w:rPr>
      </w:pPr>
      <w:r w:rsidRPr="004E53E4">
        <w:rPr>
          <w:rFonts w:cs="Arial"/>
          <w:bCs/>
          <w:color w:val="000000" w:themeColor="text1"/>
          <w:spacing w:val="-1"/>
          <w:sz w:val="22"/>
          <w:szCs w:val="22"/>
          <w:shd w:val="clear" w:color="auto" w:fill="FFFFFF"/>
        </w:rPr>
        <w:t>Il monitoraggio previsto dall’applicativo gestionale rende disponibili due modalità da parte delle strutture decentrate e degli amministratori di sistema, a cadenza semestrale:</w:t>
      </w:r>
    </w:p>
    <w:p w:rsidR="008E75CB" w:rsidRPr="004E53E4" w:rsidRDefault="008E75CB" w:rsidP="00CA2D44">
      <w:pPr>
        <w:pStyle w:val="Rientrocorpodeltesto2"/>
        <w:ind w:left="0"/>
        <w:jc w:val="both"/>
        <w:rPr>
          <w:rFonts w:cs="Arial"/>
          <w:bCs/>
          <w:color w:val="000000" w:themeColor="text1"/>
          <w:spacing w:val="-1"/>
          <w:sz w:val="22"/>
          <w:szCs w:val="22"/>
          <w:shd w:val="clear" w:color="auto" w:fill="FFFFFF"/>
        </w:rPr>
      </w:pPr>
      <w:r w:rsidRPr="004E53E4">
        <w:rPr>
          <w:rFonts w:cs="Arial"/>
          <w:bCs/>
          <w:color w:val="000000" w:themeColor="text1"/>
          <w:spacing w:val="-1"/>
          <w:sz w:val="22"/>
          <w:szCs w:val="22"/>
          <w:shd w:val="clear" w:color="auto" w:fill="FFFFFF"/>
        </w:rPr>
        <w:t xml:space="preserve">• </w:t>
      </w:r>
      <w:r w:rsidRPr="004E53E4">
        <w:rPr>
          <w:rFonts w:cs="Arial"/>
          <w:bCs/>
          <w:color w:val="000000" w:themeColor="text1"/>
          <w:spacing w:val="-1"/>
          <w:sz w:val="22"/>
          <w:szCs w:val="22"/>
          <w:shd w:val="clear" w:color="auto" w:fill="FFFFFF"/>
        </w:rPr>
        <w:tab/>
        <w:t>mediante un commento testuale da compilare per ogni misura</w:t>
      </w:r>
    </w:p>
    <w:p w:rsidR="008E75CB" w:rsidRPr="004E53E4" w:rsidRDefault="008E75CB" w:rsidP="00CA2D44">
      <w:pPr>
        <w:pStyle w:val="Rientrocorpodeltesto2"/>
        <w:ind w:left="0"/>
        <w:jc w:val="both"/>
        <w:rPr>
          <w:rFonts w:cs="Arial"/>
          <w:bCs/>
          <w:color w:val="000000" w:themeColor="text1"/>
          <w:spacing w:val="-1"/>
          <w:sz w:val="22"/>
          <w:szCs w:val="22"/>
          <w:shd w:val="clear" w:color="auto" w:fill="FFFFFF"/>
        </w:rPr>
      </w:pPr>
      <w:r w:rsidRPr="004E53E4">
        <w:rPr>
          <w:rFonts w:cs="Arial"/>
          <w:color w:val="000000" w:themeColor="text1"/>
          <w:sz w:val="22"/>
          <w:szCs w:val="22"/>
          <w:shd w:val="clear" w:color="auto" w:fill="FFFFFF"/>
        </w:rPr>
        <w:t xml:space="preserve">• </w:t>
      </w:r>
      <w:r w:rsidRPr="004E53E4">
        <w:rPr>
          <w:rFonts w:cs="Arial"/>
          <w:color w:val="000000" w:themeColor="text1"/>
          <w:sz w:val="22"/>
          <w:szCs w:val="22"/>
          <w:shd w:val="clear" w:color="auto" w:fill="FFFFFF"/>
        </w:rPr>
        <w:tab/>
      </w:r>
      <w:r w:rsidRPr="004E53E4">
        <w:rPr>
          <w:rFonts w:cs="Arial"/>
          <w:bCs/>
          <w:color w:val="000000" w:themeColor="text1"/>
          <w:spacing w:val="-1"/>
          <w:sz w:val="22"/>
          <w:szCs w:val="22"/>
          <w:shd w:val="clear" w:color="auto" w:fill="FFFFFF"/>
        </w:rPr>
        <w:t>mediante un’indicazione numerica di avanzamento della misura, eventualmente correlata da commento.</w:t>
      </w:r>
    </w:p>
    <w:p w:rsidR="008E75CB" w:rsidRPr="004E53E4" w:rsidRDefault="008E75CB" w:rsidP="00CA2D44">
      <w:pPr>
        <w:pStyle w:val="Rientrocorpodeltesto2"/>
        <w:ind w:left="0"/>
        <w:jc w:val="both"/>
        <w:rPr>
          <w:rFonts w:cs="Arial"/>
          <w:bCs/>
          <w:color w:val="000000" w:themeColor="text1"/>
          <w:spacing w:val="-1"/>
          <w:sz w:val="22"/>
          <w:szCs w:val="22"/>
          <w:shd w:val="clear" w:color="auto" w:fill="FFFFFF"/>
        </w:rPr>
      </w:pPr>
      <w:r w:rsidRPr="004E53E4">
        <w:rPr>
          <w:rFonts w:cs="Arial"/>
          <w:bCs/>
          <w:color w:val="000000" w:themeColor="text1"/>
          <w:spacing w:val="-1"/>
          <w:sz w:val="22"/>
          <w:szCs w:val="22"/>
          <w:shd w:val="clear" w:color="auto" w:fill="FFFFFF"/>
        </w:rPr>
        <w:t>I dati inseribili nel software gestionale riguardano fondamentalmente i controlli di primo livello ma offrono lo spunto per controlli di secondo livello sul piano aziendale e possono consentire il caricamento o la menzione degli esiti di controlli di terzo livello.</w:t>
      </w:r>
    </w:p>
    <w:p w:rsidR="008E75CB" w:rsidRPr="004E53E4" w:rsidRDefault="008E75CB" w:rsidP="00CA2D44">
      <w:pPr>
        <w:pStyle w:val="Rientrocorpodeltesto2"/>
        <w:ind w:left="0"/>
        <w:jc w:val="both"/>
        <w:rPr>
          <w:rFonts w:cs="Arial"/>
          <w:b/>
          <w:color w:val="000000" w:themeColor="text1"/>
          <w:sz w:val="22"/>
          <w:szCs w:val="22"/>
        </w:rPr>
      </w:pPr>
    </w:p>
    <w:p w:rsidR="008E75CB" w:rsidRPr="004E53E4" w:rsidRDefault="008E75CB" w:rsidP="00CA2D44">
      <w:pPr>
        <w:spacing w:line="240" w:lineRule="auto"/>
        <w:jc w:val="both"/>
        <w:rPr>
          <w:rFonts w:ascii="Arial" w:hAnsi="Arial" w:cs="Arial"/>
          <w:bCs/>
          <w:color w:val="000000" w:themeColor="text1"/>
          <w:spacing w:val="-1"/>
          <w:shd w:val="clear" w:color="auto" w:fill="FFFFFF"/>
        </w:rPr>
      </w:pPr>
      <w:r w:rsidRPr="004E53E4">
        <w:rPr>
          <w:rFonts w:ascii="Arial" w:hAnsi="Arial" w:cs="Arial"/>
          <w:bCs/>
          <w:color w:val="000000" w:themeColor="text1"/>
          <w:spacing w:val="-1"/>
          <w:shd w:val="clear" w:color="auto" w:fill="FFFFFF"/>
        </w:rPr>
        <w:lastRenderedPageBreak/>
        <w:t xml:space="preserve">L’applicativo prevede un primo monitoraggio estivo riferito al periodo 1.1 </w:t>
      </w:r>
      <w:smartTag w:uri="urn:schemas-microsoft-com:office:smarttags" w:element="metricconverter">
        <w:smartTagPr>
          <w:attr w:name="ProductID" w:val="-30.06 a"/>
        </w:smartTagPr>
        <w:r w:rsidRPr="004E53E4">
          <w:rPr>
            <w:rFonts w:ascii="Arial" w:hAnsi="Arial" w:cs="Arial"/>
            <w:bCs/>
            <w:color w:val="000000" w:themeColor="text1"/>
            <w:spacing w:val="-1"/>
            <w:shd w:val="clear" w:color="auto" w:fill="FFFFFF"/>
          </w:rPr>
          <w:t>-30.06 a</w:t>
        </w:r>
      </w:smartTag>
      <w:r w:rsidRPr="004E53E4">
        <w:rPr>
          <w:rFonts w:ascii="Arial" w:hAnsi="Arial" w:cs="Arial"/>
          <w:bCs/>
          <w:color w:val="000000" w:themeColor="text1"/>
          <w:spacing w:val="-1"/>
          <w:shd w:val="clear" w:color="auto" w:fill="FFFFFF"/>
        </w:rPr>
        <w:t xml:space="preserve"> cui sono da aggiungersi eventuali valori o episodi registratisi tra il 1.11 e il 31.12 dell’anno precedente ed un secondo monitoraggio riferito al periodo 1.7-31.10.</w:t>
      </w:r>
    </w:p>
    <w:p w:rsidR="00306A01" w:rsidRDefault="00306A01" w:rsidP="00CA2D44">
      <w:pPr>
        <w:spacing w:line="240" w:lineRule="auto"/>
        <w:jc w:val="both"/>
        <w:rPr>
          <w:rFonts w:ascii="Arial" w:hAnsi="Arial" w:cs="Arial"/>
          <w:b/>
          <w:color w:val="000000" w:themeColor="text1"/>
        </w:rPr>
      </w:pPr>
    </w:p>
    <w:p w:rsidR="00814D6C" w:rsidRPr="004E53E4" w:rsidRDefault="00403CE8" w:rsidP="00CA2D44">
      <w:pPr>
        <w:spacing w:line="240" w:lineRule="auto"/>
        <w:jc w:val="both"/>
        <w:rPr>
          <w:rFonts w:ascii="Arial" w:hAnsi="Arial" w:cs="Arial"/>
          <w:b/>
          <w:color w:val="000000" w:themeColor="text1"/>
        </w:rPr>
      </w:pPr>
      <w:r w:rsidRPr="004E53E4">
        <w:rPr>
          <w:rFonts w:ascii="Arial" w:hAnsi="Arial" w:cs="Arial"/>
          <w:b/>
          <w:color w:val="000000" w:themeColor="text1"/>
        </w:rPr>
        <w:t>P</w:t>
      </w:r>
      <w:r w:rsidR="00814D6C" w:rsidRPr="004E53E4">
        <w:rPr>
          <w:rFonts w:ascii="Arial" w:hAnsi="Arial" w:cs="Arial"/>
          <w:b/>
          <w:color w:val="000000" w:themeColor="text1"/>
        </w:rPr>
        <w:t>rogrammazione dell’attuazione della trasparenza e relativo monitoraggio ai sensi del decreto legislativo n. 33 del 2013 e delle misure organizzative per garantire l’accesso civico semplice e generalizzato.</w:t>
      </w:r>
    </w:p>
    <w:p w:rsidR="00814D6C" w:rsidRPr="004E53E4" w:rsidRDefault="004E36E1" w:rsidP="004E36E1">
      <w:pPr>
        <w:spacing w:line="240" w:lineRule="auto"/>
        <w:rPr>
          <w:rFonts w:ascii="Arial" w:hAnsi="Arial" w:cs="Arial"/>
          <w:color w:val="000000" w:themeColor="text1"/>
        </w:rPr>
      </w:pPr>
      <w:r w:rsidRPr="004E53E4">
        <w:rPr>
          <w:rFonts w:ascii="Arial" w:hAnsi="Arial" w:cs="Arial"/>
          <w:color w:val="000000" w:themeColor="text1"/>
        </w:rPr>
        <w:t>La programmazione completa è contenuta nel PTPCT 2022 nella sezione finale</w:t>
      </w:r>
      <w:r w:rsidRPr="004E53E4">
        <w:rPr>
          <w:rStyle w:val="Rimandonotaapidipagina"/>
          <w:rFonts w:ascii="Arial" w:hAnsi="Arial"/>
          <w:color w:val="000000" w:themeColor="text1"/>
        </w:rPr>
        <w:footnoteReference w:id="48"/>
      </w:r>
      <w:r w:rsidRPr="004E53E4">
        <w:rPr>
          <w:rFonts w:ascii="Arial" w:hAnsi="Arial" w:cs="Arial"/>
          <w:color w:val="000000" w:themeColor="text1"/>
        </w:rPr>
        <w:t>.</w:t>
      </w:r>
    </w:p>
    <w:p w:rsidR="004E36E1" w:rsidRPr="004E53E4" w:rsidRDefault="004E36E1" w:rsidP="004E36E1">
      <w:pPr>
        <w:spacing w:line="240" w:lineRule="auto"/>
        <w:jc w:val="both"/>
        <w:rPr>
          <w:rFonts w:ascii="Arial" w:hAnsi="Arial" w:cs="Arial"/>
          <w:color w:val="000000" w:themeColor="text1"/>
        </w:rPr>
      </w:pPr>
      <w:r w:rsidRPr="004E53E4">
        <w:rPr>
          <w:rFonts w:ascii="Arial" w:hAnsi="Arial" w:cs="Arial"/>
          <w:color w:val="000000" w:themeColor="text1"/>
        </w:rPr>
        <w:t>La Trasparenza è considerata di per sé misura per la Prevenzione della Corruzione e Trasparenza</w:t>
      </w:r>
      <w:r w:rsidR="007417CA">
        <w:rPr>
          <w:rFonts w:ascii="Arial" w:hAnsi="Arial" w:cs="Arial"/>
          <w:color w:val="000000" w:themeColor="text1"/>
        </w:rPr>
        <w:t xml:space="preserve"> e</w:t>
      </w:r>
      <w:r w:rsidRPr="004E53E4">
        <w:rPr>
          <w:rFonts w:ascii="Arial" w:hAnsi="Arial" w:cs="Arial"/>
          <w:color w:val="000000" w:themeColor="text1"/>
        </w:rPr>
        <w:t xml:space="preserve"> viene poi declinata in diverse azioni in relazione alle maggiori aree di rischio che prevedono come deterrente la messa a conoscenza interna ed esterna di atti, provvedimenti, attività, risultati e quanto di volta in volta previsto.</w:t>
      </w:r>
    </w:p>
    <w:p w:rsidR="004E36E1" w:rsidRPr="004E53E4" w:rsidRDefault="004E36E1" w:rsidP="004E36E1">
      <w:pPr>
        <w:pStyle w:val="Rientrocorpodeltesto2"/>
        <w:ind w:left="0"/>
        <w:jc w:val="both"/>
        <w:rPr>
          <w:rFonts w:cs="Arial"/>
          <w:color w:val="000000" w:themeColor="text1"/>
          <w:sz w:val="22"/>
          <w:szCs w:val="22"/>
        </w:rPr>
      </w:pPr>
      <w:r w:rsidRPr="004E53E4">
        <w:rPr>
          <w:rFonts w:cs="Arial"/>
          <w:color w:val="000000" w:themeColor="text1"/>
          <w:sz w:val="22"/>
          <w:szCs w:val="22"/>
        </w:rPr>
        <w:t xml:space="preserve">Come si ricorda nella formazione tenuta dalla FPCT ed in particolare quella relativa al Codice di comportamento, il legislatore ha attribuito un ruolo di primo piano alla trasparenza affermando, tra l’altro, che essa concorre ad attuare il principio democratico e i principi costituzionali di eguaglianza ed equità, imparzialità, buon andamento, responsabilità, efficacia ed efficienza nell’utilizzo di risorse pubbliche, integrità e lealtà nel servizio alla nazione. Essa è anche da considerare come condizione di garanzia delle libertà individuali e collettive, nonché dei diritti civili, politici e sociali, integrando il diritto ad una buona amministrazione e concorrendo alla realizzazione di </w:t>
      </w:r>
      <w:r w:rsidR="00414E6C" w:rsidRPr="004E53E4">
        <w:rPr>
          <w:rFonts w:cs="Arial"/>
          <w:color w:val="000000" w:themeColor="text1"/>
          <w:sz w:val="22"/>
          <w:szCs w:val="22"/>
        </w:rPr>
        <w:t xml:space="preserve">una amministrazione aperta, al </w:t>
      </w:r>
      <w:r w:rsidRPr="004E53E4">
        <w:rPr>
          <w:rFonts w:cs="Arial"/>
          <w:color w:val="000000" w:themeColor="text1"/>
          <w:sz w:val="22"/>
          <w:szCs w:val="22"/>
        </w:rPr>
        <w:t>servizio del cittadino. La metafora della “cucina a vista” che</w:t>
      </w:r>
      <w:r w:rsidRPr="00E75D5E">
        <w:rPr>
          <w:rFonts w:cs="Arial"/>
          <w:strike/>
          <w:color w:val="FF0000"/>
          <w:sz w:val="22"/>
          <w:szCs w:val="22"/>
        </w:rPr>
        <w:t xml:space="preserve"> </w:t>
      </w:r>
      <w:r w:rsidRPr="004E53E4">
        <w:rPr>
          <w:rFonts w:cs="Arial"/>
          <w:color w:val="000000" w:themeColor="text1"/>
          <w:sz w:val="22"/>
          <w:szCs w:val="22"/>
        </w:rPr>
        <w:t>suggerisce, in quanto dipendenti pubblici, di lavorare sempre “come se fossimo visti e sentiti” e di usare la massima cautela anche al di fuori dell’orario e della sede di lavoro rispetto a informazioni, immagini e atteggiamenti che potrebbero ledere l’immagine dell’A</w:t>
      </w:r>
      <w:r w:rsidR="007417CA">
        <w:rPr>
          <w:rFonts w:cs="Arial"/>
          <w:color w:val="000000" w:themeColor="text1"/>
          <w:sz w:val="22"/>
          <w:szCs w:val="22"/>
        </w:rPr>
        <w:t>zienda</w:t>
      </w:r>
      <w:r w:rsidRPr="004E53E4">
        <w:rPr>
          <w:rFonts w:cs="Arial"/>
          <w:color w:val="000000" w:themeColor="text1"/>
          <w:sz w:val="22"/>
          <w:szCs w:val="22"/>
        </w:rPr>
        <w:t xml:space="preserve"> e del SSN riscuote sempre molto interesse.</w:t>
      </w:r>
    </w:p>
    <w:p w:rsidR="007417CA" w:rsidRDefault="007417CA" w:rsidP="00A5186A">
      <w:pPr>
        <w:widowControl w:val="0"/>
        <w:autoSpaceDE w:val="0"/>
        <w:autoSpaceDN w:val="0"/>
        <w:adjustRightInd w:val="0"/>
        <w:spacing w:line="240" w:lineRule="auto"/>
        <w:jc w:val="both"/>
        <w:rPr>
          <w:rFonts w:ascii="Arial" w:hAnsi="Arial" w:cs="Arial"/>
          <w:color w:val="000000" w:themeColor="text1"/>
        </w:rPr>
      </w:pPr>
    </w:p>
    <w:p w:rsidR="004E36E1" w:rsidRPr="004E53E4" w:rsidRDefault="004E36E1" w:rsidP="00A5186A">
      <w:pPr>
        <w:widowControl w:val="0"/>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I documenti pubblicati nell’area di Amministrazione Trasparente destinata alla Performance che riguardano gli aggiornamenti del Piano Pandemico aziendale ed i suoi monitoraggi periodici forniscono informazioni utili a leggere il contesto complessivo della realtà aziendale.</w:t>
      </w:r>
    </w:p>
    <w:p w:rsidR="004E36E1" w:rsidRPr="004E53E4" w:rsidRDefault="004E36E1" w:rsidP="004E36E1">
      <w:pPr>
        <w:pStyle w:val="Rientrocorpodeltesto2"/>
        <w:ind w:left="0"/>
        <w:jc w:val="both"/>
        <w:rPr>
          <w:rFonts w:cs="Arial"/>
          <w:color w:val="000000" w:themeColor="text1"/>
          <w:sz w:val="22"/>
          <w:szCs w:val="22"/>
        </w:rPr>
      </w:pPr>
      <w:r w:rsidRPr="004E53E4">
        <w:rPr>
          <w:rFonts w:cs="Arial"/>
          <w:color w:val="000000" w:themeColor="text1"/>
          <w:sz w:val="22"/>
          <w:szCs w:val="22"/>
        </w:rPr>
        <w:t xml:space="preserve">Il RPCT e la FPCT coordinano la raccolta dati attraverso uno scadenziario aziendale, sollecitano i </w:t>
      </w:r>
      <w:r w:rsidR="00AF7DA1" w:rsidRPr="004E53E4">
        <w:rPr>
          <w:rFonts w:cs="Arial"/>
          <w:color w:val="000000" w:themeColor="text1"/>
          <w:sz w:val="22"/>
          <w:szCs w:val="22"/>
        </w:rPr>
        <w:t>R</w:t>
      </w:r>
      <w:r w:rsidRPr="004E53E4">
        <w:rPr>
          <w:rFonts w:cs="Arial"/>
          <w:color w:val="000000" w:themeColor="text1"/>
          <w:sz w:val="22"/>
          <w:szCs w:val="22"/>
        </w:rPr>
        <w:t xml:space="preserve">esponsabili alla trasmissione, si interfacciano con le Strutture in caso di approfondimenti o chiarimenti, programmano ed effettuano la formazione, nonché rimangono a disposizione all’interno ed all’esterno dell’AO per le tematiche in oggetto. </w:t>
      </w:r>
    </w:p>
    <w:p w:rsidR="005C1F9F" w:rsidRPr="004E53E4" w:rsidRDefault="004E36E1" w:rsidP="004E36E1">
      <w:pPr>
        <w:pStyle w:val="Rientrocorpodeltesto2"/>
        <w:ind w:left="0"/>
        <w:jc w:val="both"/>
        <w:rPr>
          <w:rFonts w:cs="Arial"/>
          <w:color w:val="000000" w:themeColor="text1"/>
          <w:sz w:val="22"/>
          <w:szCs w:val="22"/>
        </w:rPr>
      </w:pPr>
      <w:r w:rsidRPr="004E53E4">
        <w:rPr>
          <w:rFonts w:cs="Arial"/>
          <w:color w:val="000000" w:themeColor="text1"/>
          <w:sz w:val="22"/>
          <w:szCs w:val="22"/>
        </w:rPr>
        <w:t xml:space="preserve">I </w:t>
      </w:r>
      <w:r w:rsidR="00AF7DA1" w:rsidRPr="004E53E4">
        <w:rPr>
          <w:rFonts w:cs="Arial"/>
          <w:color w:val="000000" w:themeColor="text1"/>
          <w:sz w:val="22"/>
          <w:szCs w:val="22"/>
        </w:rPr>
        <w:t>R</w:t>
      </w:r>
      <w:r w:rsidRPr="004E53E4">
        <w:rPr>
          <w:rFonts w:cs="Arial"/>
          <w:color w:val="000000" w:themeColor="text1"/>
          <w:sz w:val="22"/>
          <w:szCs w:val="22"/>
        </w:rPr>
        <w:t xml:space="preserve">esponsabili della trasmissione e i </w:t>
      </w:r>
      <w:r w:rsidR="00AF7DA1" w:rsidRPr="004E53E4">
        <w:rPr>
          <w:rFonts w:cs="Arial"/>
          <w:color w:val="000000" w:themeColor="text1"/>
          <w:sz w:val="22"/>
          <w:szCs w:val="22"/>
        </w:rPr>
        <w:t>R</w:t>
      </w:r>
      <w:r w:rsidRPr="004E53E4">
        <w:rPr>
          <w:rFonts w:cs="Arial"/>
          <w:color w:val="000000" w:themeColor="text1"/>
          <w:sz w:val="22"/>
          <w:szCs w:val="22"/>
        </w:rPr>
        <w:t>esponsabili della pubblicazione sono individuati nell’elenco</w:t>
      </w:r>
      <w:r w:rsidR="005C1F9F" w:rsidRPr="004E53E4">
        <w:rPr>
          <w:rFonts w:cs="Arial"/>
          <w:color w:val="000000" w:themeColor="text1"/>
          <w:sz w:val="22"/>
          <w:szCs w:val="22"/>
        </w:rPr>
        <w:t xml:space="preserve"> allegato al PTPCT</w:t>
      </w:r>
      <w:r w:rsidR="005C1F9F" w:rsidRPr="004E53E4">
        <w:rPr>
          <w:rStyle w:val="Rimandonotaapidipagina"/>
          <w:color w:val="000000" w:themeColor="text1"/>
          <w:sz w:val="22"/>
          <w:szCs w:val="22"/>
        </w:rPr>
        <w:footnoteReference w:id="49"/>
      </w:r>
      <w:r w:rsidR="005C1F9F" w:rsidRPr="004E53E4">
        <w:rPr>
          <w:rFonts w:cs="Arial"/>
          <w:color w:val="000000" w:themeColor="text1"/>
          <w:sz w:val="22"/>
          <w:szCs w:val="22"/>
        </w:rPr>
        <w:t>.</w:t>
      </w:r>
    </w:p>
    <w:p w:rsidR="004E36E1" w:rsidRPr="004E53E4" w:rsidRDefault="004E36E1" w:rsidP="004E36E1">
      <w:pPr>
        <w:pStyle w:val="Rientrocorpodeltesto2"/>
        <w:ind w:left="0"/>
        <w:jc w:val="both"/>
        <w:rPr>
          <w:rFonts w:cs="Arial"/>
          <w:color w:val="000000" w:themeColor="text1"/>
          <w:sz w:val="22"/>
          <w:szCs w:val="22"/>
        </w:rPr>
      </w:pPr>
      <w:r w:rsidRPr="004E53E4">
        <w:rPr>
          <w:rFonts w:cs="Arial"/>
          <w:color w:val="000000" w:themeColor="text1"/>
          <w:sz w:val="22"/>
          <w:szCs w:val="22"/>
        </w:rPr>
        <w:t xml:space="preserve">La base conoscitiva dello stato della Trasparenza è data fondamentalmente da quanto visualizzabile sul portale </w:t>
      </w:r>
      <w:hyperlink r:id="rId10" w:history="1">
        <w:r w:rsidRPr="004E53E4">
          <w:rPr>
            <w:color w:val="000000" w:themeColor="text1"/>
            <w:sz w:val="22"/>
            <w:szCs w:val="22"/>
          </w:rPr>
          <w:t>www.ospedale.cuneo.it</w:t>
        </w:r>
      </w:hyperlink>
      <w:r w:rsidRPr="004E53E4">
        <w:rPr>
          <w:rFonts w:cs="Arial"/>
          <w:color w:val="000000" w:themeColor="text1"/>
          <w:sz w:val="22"/>
          <w:szCs w:val="22"/>
        </w:rPr>
        <w:t>, dagli esiti dei monitoraggi interni a FPCT e dagli audit, messi a disposizione per la relazione annuale RPCT su griglia ANAC e per l’attestazione OIV degli obblighi di pubblicazione nella prima parte dell’anno solare.</w:t>
      </w:r>
    </w:p>
    <w:p w:rsidR="004E36E1" w:rsidRPr="004E53E4" w:rsidRDefault="004E36E1" w:rsidP="004E36E1">
      <w:pPr>
        <w:pStyle w:val="Rientrocorpodeltesto2"/>
        <w:ind w:left="0"/>
        <w:jc w:val="both"/>
        <w:rPr>
          <w:rFonts w:cs="Arial"/>
          <w:color w:val="000000" w:themeColor="text1"/>
          <w:sz w:val="22"/>
          <w:szCs w:val="22"/>
        </w:rPr>
      </w:pPr>
      <w:r w:rsidRPr="004E53E4">
        <w:rPr>
          <w:rFonts w:cs="Arial"/>
          <w:color w:val="000000" w:themeColor="text1"/>
          <w:sz w:val="22"/>
          <w:szCs w:val="22"/>
        </w:rPr>
        <w:t xml:space="preserve">Il registro accessi e il conteggio analitico </w:t>
      </w:r>
      <w:r w:rsidR="007417CA">
        <w:rPr>
          <w:rFonts w:cs="Arial"/>
          <w:color w:val="000000" w:themeColor="text1"/>
          <w:sz w:val="22"/>
          <w:szCs w:val="22"/>
        </w:rPr>
        <w:t>delle visite</w:t>
      </w:r>
      <w:r w:rsidRPr="004E53E4">
        <w:rPr>
          <w:rFonts w:cs="Arial"/>
          <w:color w:val="000000" w:themeColor="text1"/>
          <w:sz w:val="22"/>
          <w:szCs w:val="22"/>
        </w:rPr>
        <w:t xml:space="preserve"> alle diverse aree del sito forniscono dati orientativi quantomeno su ciò che interessa maggiormente all’utenza. In caso di segnalazioni da parte dell’OIV, da ANAC o di altri interlocutori esterni la verifica della richiesta e il suo assolvimento in caso di fondatezza sono a carico del RPCT. </w:t>
      </w:r>
    </w:p>
    <w:p w:rsidR="004E36E1" w:rsidRPr="004E53E4" w:rsidRDefault="004E36E1" w:rsidP="004E36E1">
      <w:pPr>
        <w:pStyle w:val="Rientrocorpodeltesto2"/>
        <w:ind w:left="0"/>
        <w:jc w:val="both"/>
        <w:rPr>
          <w:rFonts w:cs="Arial"/>
          <w:color w:val="000000" w:themeColor="text1"/>
          <w:sz w:val="22"/>
          <w:szCs w:val="22"/>
        </w:rPr>
      </w:pPr>
      <w:r w:rsidRPr="004E53E4">
        <w:rPr>
          <w:rFonts w:cs="Arial"/>
          <w:color w:val="000000" w:themeColor="text1"/>
          <w:sz w:val="22"/>
          <w:szCs w:val="22"/>
        </w:rPr>
        <w:t>La trasmissione da parte di chi non provvede autonomamente alla pubblicazione avviene sempre via mail istituzionale.</w:t>
      </w:r>
    </w:p>
    <w:p w:rsidR="004E36E1" w:rsidRPr="004E53E4" w:rsidRDefault="004E36E1" w:rsidP="004E36E1">
      <w:pPr>
        <w:pStyle w:val="Rientrocorpodeltesto2"/>
        <w:ind w:left="0"/>
        <w:jc w:val="both"/>
        <w:rPr>
          <w:rFonts w:cs="Arial"/>
          <w:color w:val="000000" w:themeColor="text1"/>
          <w:sz w:val="22"/>
          <w:szCs w:val="22"/>
        </w:rPr>
      </w:pPr>
      <w:r w:rsidRPr="004E53E4">
        <w:rPr>
          <w:rFonts w:cs="Arial"/>
          <w:color w:val="000000" w:themeColor="text1"/>
          <w:sz w:val="22"/>
          <w:szCs w:val="22"/>
        </w:rPr>
        <w:t xml:space="preserve">Solo un numero ridotto di Strutture e in pochi ambiti provvedono alla pubblicazione in autonomia dei propri dati (Amministrazione del Personale per quanto riguarda l’Area Bandi e Avvisi che è peraltro una delle tre aree con maggiori accessi al sito, i Consulenti e Collaboratori e i Tassi di assenza; Acquisti e Tecnico per quanto riguarda la sezione Bandi di Gara e Contratti, il Patrimonio e Attività Amministrative Trasversali per ciò che concerna i provvedimenti pubblicati sull’Albo pretorio delibere e </w:t>
      </w:r>
      <w:proofErr w:type="spellStart"/>
      <w:r w:rsidRPr="004E53E4">
        <w:rPr>
          <w:rFonts w:cs="Arial"/>
          <w:color w:val="000000" w:themeColor="text1"/>
          <w:sz w:val="22"/>
          <w:szCs w:val="22"/>
        </w:rPr>
        <w:t>determine</w:t>
      </w:r>
      <w:proofErr w:type="spellEnd"/>
      <w:r w:rsidRPr="004E53E4">
        <w:rPr>
          <w:rFonts w:cs="Arial"/>
          <w:color w:val="000000" w:themeColor="text1"/>
          <w:sz w:val="22"/>
          <w:szCs w:val="22"/>
        </w:rPr>
        <w:t xml:space="preserve"> e le </w:t>
      </w:r>
      <w:r w:rsidRPr="004E53E4">
        <w:rPr>
          <w:rFonts w:cs="Arial"/>
          <w:color w:val="000000" w:themeColor="text1"/>
          <w:sz w:val="22"/>
          <w:szCs w:val="22"/>
        </w:rPr>
        <w:lastRenderedPageBreak/>
        <w:t>aree extra A.T. tra cui quella riferita alla Libera Professione, le Sponsorizzazioni, le Donazioni, l’URP ed il rapporto con le Associazioni ed il terzo settore).</w:t>
      </w:r>
    </w:p>
    <w:p w:rsidR="004E36E1" w:rsidRPr="004E53E4" w:rsidRDefault="004E36E1" w:rsidP="004E36E1">
      <w:pPr>
        <w:pStyle w:val="Rientrocorpodeltesto2"/>
        <w:ind w:left="0"/>
        <w:jc w:val="both"/>
        <w:rPr>
          <w:rFonts w:cs="Arial"/>
          <w:color w:val="000000" w:themeColor="text1"/>
          <w:sz w:val="22"/>
          <w:szCs w:val="22"/>
        </w:rPr>
      </w:pPr>
      <w:r w:rsidRPr="004E53E4">
        <w:rPr>
          <w:rFonts w:cs="Arial"/>
          <w:color w:val="000000" w:themeColor="text1"/>
          <w:sz w:val="22"/>
          <w:szCs w:val="22"/>
        </w:rPr>
        <w:t>In tutti gli altri casi provvede la FPCT.</w:t>
      </w:r>
    </w:p>
    <w:p w:rsidR="004E36E1" w:rsidRPr="004E53E4" w:rsidRDefault="004E36E1" w:rsidP="004E36E1">
      <w:pPr>
        <w:pStyle w:val="Rientrocorpodeltesto2"/>
        <w:ind w:left="0"/>
        <w:jc w:val="both"/>
        <w:rPr>
          <w:rFonts w:cs="Arial"/>
          <w:color w:val="000000" w:themeColor="text1"/>
          <w:sz w:val="22"/>
          <w:szCs w:val="22"/>
        </w:rPr>
      </w:pPr>
      <w:r w:rsidRPr="004E53E4">
        <w:rPr>
          <w:rFonts w:cs="Arial"/>
          <w:color w:val="000000" w:themeColor="text1"/>
          <w:sz w:val="22"/>
          <w:szCs w:val="22"/>
        </w:rPr>
        <w:t>La ricognizione ufficiale degli obblighi di trasparenza da pubblicare nella sezione “Amministrazione Trasparente” come disegnata dal legislatore nell’Allegato A) del D.lgs. 33/2013 avverrà, come sempre, in occasione dell’attestazione da parte dell’OIV.</w:t>
      </w:r>
    </w:p>
    <w:p w:rsidR="004E36E1" w:rsidRPr="004E53E4" w:rsidRDefault="004E36E1" w:rsidP="00A5186A">
      <w:pPr>
        <w:spacing w:before="240" w:line="240" w:lineRule="auto"/>
        <w:jc w:val="both"/>
        <w:rPr>
          <w:rFonts w:ascii="Arial" w:hAnsi="Arial" w:cs="Arial"/>
          <w:color w:val="000000" w:themeColor="text1"/>
        </w:rPr>
      </w:pPr>
      <w:r w:rsidRPr="004E53E4">
        <w:rPr>
          <w:rFonts w:ascii="Arial" w:hAnsi="Arial" w:cs="Arial"/>
          <w:color w:val="000000" w:themeColor="text1"/>
        </w:rPr>
        <w:t>Contestualmente alla compilazione di suddetta griglia l’AO provvede al moni</w:t>
      </w:r>
      <w:r w:rsidR="00414E6C" w:rsidRPr="004E53E4">
        <w:rPr>
          <w:rFonts w:ascii="Arial" w:hAnsi="Arial" w:cs="Arial"/>
          <w:color w:val="000000" w:themeColor="text1"/>
        </w:rPr>
        <w:t xml:space="preserve">toraggio dell’intera area e ad </w:t>
      </w:r>
      <w:r w:rsidRPr="004E53E4">
        <w:rPr>
          <w:rFonts w:ascii="Arial" w:hAnsi="Arial" w:cs="Arial"/>
          <w:color w:val="000000" w:themeColor="text1"/>
        </w:rPr>
        <w:t xml:space="preserve">effettuare audit in collaborazione con la SS Interaziendale Comunicazione e ufficio stampa e la SCI Legale. </w:t>
      </w:r>
    </w:p>
    <w:p w:rsidR="004E36E1" w:rsidRPr="004E53E4" w:rsidRDefault="004E36E1" w:rsidP="004E36E1">
      <w:pPr>
        <w:pStyle w:val="Rientrocorpodeltesto2"/>
        <w:ind w:left="0"/>
        <w:jc w:val="both"/>
        <w:rPr>
          <w:rFonts w:cs="Arial"/>
          <w:color w:val="000000" w:themeColor="text1"/>
          <w:sz w:val="22"/>
          <w:szCs w:val="22"/>
        </w:rPr>
      </w:pPr>
      <w:r w:rsidRPr="004E53E4">
        <w:rPr>
          <w:rFonts w:cs="Arial"/>
          <w:color w:val="000000" w:themeColor="text1"/>
          <w:sz w:val="22"/>
          <w:szCs w:val="22"/>
        </w:rPr>
        <w:t xml:space="preserve">Gli indicatori di monitoraggio rimarranno gli stessi degli anni precedenti: </w:t>
      </w:r>
    </w:p>
    <w:p w:rsidR="004E36E1" w:rsidRPr="004E53E4" w:rsidRDefault="004E36E1" w:rsidP="004E36E1">
      <w:pPr>
        <w:pStyle w:val="Rientrocorpodeltesto2"/>
        <w:numPr>
          <w:ilvl w:val="0"/>
          <w:numId w:val="18"/>
        </w:numPr>
        <w:jc w:val="both"/>
        <w:rPr>
          <w:rFonts w:cs="Arial"/>
          <w:color w:val="000000" w:themeColor="text1"/>
          <w:sz w:val="22"/>
          <w:szCs w:val="22"/>
        </w:rPr>
      </w:pPr>
      <w:r w:rsidRPr="004E53E4">
        <w:rPr>
          <w:rFonts w:cs="Arial"/>
          <w:color w:val="000000" w:themeColor="text1"/>
          <w:sz w:val="22"/>
          <w:szCs w:val="22"/>
        </w:rPr>
        <w:t xml:space="preserve">copertura della pubblicazione rispetto agli obblighi: standard 95%; </w:t>
      </w:r>
    </w:p>
    <w:p w:rsidR="004E36E1" w:rsidRPr="004E53E4" w:rsidRDefault="004E36E1" w:rsidP="004E36E1">
      <w:pPr>
        <w:pStyle w:val="Rientrocorpodeltesto2"/>
        <w:numPr>
          <w:ilvl w:val="0"/>
          <w:numId w:val="18"/>
        </w:numPr>
        <w:jc w:val="both"/>
        <w:rPr>
          <w:rFonts w:cs="Arial"/>
          <w:color w:val="000000" w:themeColor="text1"/>
          <w:sz w:val="22"/>
          <w:szCs w:val="22"/>
        </w:rPr>
      </w:pPr>
      <w:r w:rsidRPr="004E53E4">
        <w:rPr>
          <w:rFonts w:cs="Arial"/>
          <w:color w:val="000000" w:themeColor="text1"/>
          <w:sz w:val="22"/>
          <w:szCs w:val="22"/>
        </w:rPr>
        <w:t xml:space="preserve">rispetto delle scadenze previste: 99 % di quelle dipendenti dall’AO </w:t>
      </w:r>
      <w:proofErr w:type="spellStart"/>
      <w:r w:rsidRPr="004E53E4">
        <w:rPr>
          <w:rFonts w:cs="Arial"/>
          <w:color w:val="000000" w:themeColor="text1"/>
          <w:sz w:val="22"/>
          <w:szCs w:val="22"/>
        </w:rPr>
        <w:t>S.Croce</w:t>
      </w:r>
      <w:proofErr w:type="spellEnd"/>
      <w:r w:rsidRPr="004E53E4">
        <w:rPr>
          <w:rFonts w:cs="Arial"/>
          <w:color w:val="000000" w:themeColor="text1"/>
          <w:sz w:val="22"/>
          <w:szCs w:val="22"/>
        </w:rPr>
        <w:t xml:space="preserve"> e </w:t>
      </w:r>
      <w:proofErr w:type="spellStart"/>
      <w:r w:rsidRPr="004E53E4">
        <w:rPr>
          <w:rFonts w:cs="Arial"/>
          <w:color w:val="000000" w:themeColor="text1"/>
          <w:sz w:val="22"/>
          <w:szCs w:val="22"/>
        </w:rPr>
        <w:t>Carle</w:t>
      </w:r>
      <w:proofErr w:type="spellEnd"/>
      <w:r w:rsidRPr="004E53E4">
        <w:rPr>
          <w:rFonts w:cs="Arial"/>
          <w:color w:val="000000" w:themeColor="text1"/>
          <w:sz w:val="22"/>
          <w:szCs w:val="22"/>
        </w:rPr>
        <w:t xml:space="preserve"> di Cuneo;</w:t>
      </w:r>
    </w:p>
    <w:p w:rsidR="004E36E1" w:rsidRPr="004E53E4" w:rsidRDefault="004E36E1" w:rsidP="004E36E1">
      <w:pPr>
        <w:pStyle w:val="Rientrocorpodeltesto2"/>
        <w:numPr>
          <w:ilvl w:val="0"/>
          <w:numId w:val="18"/>
        </w:numPr>
        <w:jc w:val="both"/>
        <w:rPr>
          <w:rFonts w:cs="Arial"/>
          <w:color w:val="000000" w:themeColor="text1"/>
          <w:sz w:val="22"/>
          <w:szCs w:val="22"/>
        </w:rPr>
      </w:pPr>
      <w:r w:rsidRPr="004E53E4">
        <w:rPr>
          <w:rFonts w:cs="Arial"/>
          <w:color w:val="000000" w:themeColor="text1"/>
          <w:sz w:val="22"/>
          <w:szCs w:val="22"/>
        </w:rPr>
        <w:t>completezza rispetto al contenuto: 95%;</w:t>
      </w:r>
    </w:p>
    <w:p w:rsidR="004E36E1" w:rsidRPr="004E53E4" w:rsidRDefault="004E36E1" w:rsidP="004E36E1">
      <w:pPr>
        <w:pStyle w:val="Rientrocorpodeltesto2"/>
        <w:numPr>
          <w:ilvl w:val="0"/>
          <w:numId w:val="18"/>
        </w:numPr>
        <w:jc w:val="both"/>
        <w:rPr>
          <w:rFonts w:cs="Arial"/>
          <w:color w:val="000000" w:themeColor="text1"/>
          <w:spacing w:val="-1"/>
          <w:sz w:val="22"/>
          <w:szCs w:val="22"/>
        </w:rPr>
      </w:pPr>
      <w:r w:rsidRPr="004E53E4">
        <w:rPr>
          <w:rFonts w:cs="Arial"/>
          <w:color w:val="000000" w:themeColor="text1"/>
          <w:sz w:val="22"/>
          <w:szCs w:val="22"/>
        </w:rPr>
        <w:t xml:space="preserve">apertura del formato e riutilizzabilità dei dati: 93% (considerando accettabili i formati previsti dal pacchetto Office) e al netto dei documenti che vengono messi a disposizione al di fuori di AO o generati automaticamente e su cui non si ha margine di azione. </w:t>
      </w:r>
    </w:p>
    <w:p w:rsidR="004E36E1" w:rsidRPr="004E53E4" w:rsidRDefault="004E36E1" w:rsidP="004E36E1">
      <w:pPr>
        <w:pStyle w:val="Rientrocorpodeltesto2"/>
        <w:ind w:left="0"/>
        <w:jc w:val="both"/>
        <w:rPr>
          <w:rFonts w:cs="Arial"/>
          <w:color w:val="000000" w:themeColor="text1"/>
          <w:sz w:val="22"/>
          <w:szCs w:val="22"/>
        </w:rPr>
      </w:pPr>
    </w:p>
    <w:p w:rsidR="004E36E1" w:rsidRPr="004E53E4" w:rsidRDefault="004E36E1" w:rsidP="004E36E1">
      <w:pPr>
        <w:pStyle w:val="Rientrocorpodeltesto2"/>
        <w:ind w:left="0"/>
        <w:jc w:val="both"/>
        <w:rPr>
          <w:rFonts w:cs="Arial"/>
          <w:color w:val="000000" w:themeColor="text1"/>
          <w:sz w:val="22"/>
          <w:szCs w:val="22"/>
        </w:rPr>
      </w:pPr>
      <w:r w:rsidRPr="004E53E4">
        <w:rPr>
          <w:rFonts w:cs="Arial"/>
          <w:color w:val="000000" w:themeColor="text1"/>
          <w:sz w:val="22"/>
          <w:szCs w:val="22"/>
        </w:rPr>
        <w:t xml:space="preserve">Per garantire il diritto all’oblio si continuerà a rivedere tutte le sezioni di archivio e oscurare quelle riferite ai 5 anni precedenti. Non esistono al momento sistemi automatici di </w:t>
      </w:r>
      <w:proofErr w:type="spellStart"/>
      <w:r w:rsidRPr="004E53E4">
        <w:rPr>
          <w:rFonts w:cs="Arial"/>
          <w:color w:val="000000" w:themeColor="text1"/>
          <w:sz w:val="22"/>
          <w:szCs w:val="22"/>
        </w:rPr>
        <w:t>depubblicazione</w:t>
      </w:r>
      <w:proofErr w:type="spellEnd"/>
      <w:r w:rsidRPr="004E53E4">
        <w:rPr>
          <w:rFonts w:cs="Arial"/>
          <w:color w:val="000000" w:themeColor="text1"/>
          <w:sz w:val="22"/>
          <w:szCs w:val="22"/>
        </w:rPr>
        <w:t xml:space="preserve"> o di sottrazione alla visualizzazione al di fuori di quelli </w:t>
      </w:r>
      <w:proofErr w:type="spellStart"/>
      <w:r w:rsidRPr="004E53E4">
        <w:rPr>
          <w:rFonts w:cs="Arial"/>
          <w:color w:val="000000" w:themeColor="text1"/>
          <w:sz w:val="22"/>
          <w:szCs w:val="22"/>
        </w:rPr>
        <w:t>pre</w:t>
      </w:r>
      <w:proofErr w:type="spellEnd"/>
      <w:r w:rsidRPr="004E53E4">
        <w:rPr>
          <w:rFonts w:cs="Arial"/>
          <w:color w:val="000000" w:themeColor="text1"/>
          <w:sz w:val="22"/>
          <w:szCs w:val="22"/>
        </w:rPr>
        <w:t xml:space="preserve">-impostati per i documenti di gara. </w:t>
      </w:r>
    </w:p>
    <w:p w:rsidR="004E36E1" w:rsidRPr="004E53E4" w:rsidRDefault="004E36E1" w:rsidP="004E36E1">
      <w:pPr>
        <w:spacing w:line="240" w:lineRule="auto"/>
        <w:jc w:val="both"/>
        <w:rPr>
          <w:rFonts w:ascii="Arial" w:hAnsi="Arial" w:cs="Arial"/>
          <w:color w:val="000000" w:themeColor="text1"/>
        </w:rPr>
      </w:pPr>
      <w:r w:rsidRPr="004E53E4">
        <w:rPr>
          <w:rFonts w:ascii="Arial" w:hAnsi="Arial" w:cs="Arial"/>
          <w:color w:val="000000" w:themeColor="text1"/>
        </w:rPr>
        <w:t>La gestione delle richieste di accesso indirizzate all’Azienda è descritta in apposita procedura pubblicata</w:t>
      </w:r>
      <w:r w:rsidRPr="004E53E4">
        <w:rPr>
          <w:rStyle w:val="Rimandonotaapidipagina"/>
          <w:rFonts w:ascii="Arial" w:hAnsi="Arial"/>
          <w:color w:val="000000" w:themeColor="text1"/>
        </w:rPr>
        <w:footnoteReference w:id="50"/>
      </w:r>
      <w:r w:rsidRPr="004E53E4">
        <w:rPr>
          <w:rFonts w:ascii="Arial" w:hAnsi="Arial" w:cs="Arial"/>
          <w:color w:val="000000" w:themeColor="text1"/>
        </w:rPr>
        <w:t xml:space="preserve"> e la rendicontazione viene pubblicata a livello semestrale. Non sono</w:t>
      </w:r>
      <w:r w:rsidR="00BF4AFB">
        <w:rPr>
          <w:rFonts w:ascii="Arial" w:hAnsi="Arial" w:cs="Arial"/>
          <w:color w:val="000000" w:themeColor="text1"/>
        </w:rPr>
        <w:t xml:space="preserve"> mai</w:t>
      </w:r>
      <w:r w:rsidRPr="004E53E4">
        <w:rPr>
          <w:rFonts w:ascii="Arial" w:hAnsi="Arial" w:cs="Arial"/>
          <w:color w:val="000000" w:themeColor="text1"/>
        </w:rPr>
        <w:t xml:space="preserve"> pervenute richieste di accesso civico.</w:t>
      </w:r>
    </w:p>
    <w:p w:rsidR="004E36E1" w:rsidRPr="004E53E4" w:rsidRDefault="004E36E1" w:rsidP="004E36E1">
      <w:pPr>
        <w:spacing w:line="240" w:lineRule="auto"/>
        <w:jc w:val="both"/>
        <w:rPr>
          <w:rFonts w:ascii="Arial" w:hAnsi="Arial" w:cs="Arial"/>
          <w:color w:val="000000" w:themeColor="text1"/>
        </w:rPr>
      </w:pPr>
      <w:r w:rsidRPr="004E53E4">
        <w:rPr>
          <w:rFonts w:ascii="Arial" w:hAnsi="Arial" w:cs="Arial"/>
          <w:color w:val="000000" w:themeColor="text1"/>
        </w:rPr>
        <w:t xml:space="preserve">In seguito al pensionamento del RSC SID, nel 2021 è stato rinominato il Responsabile della Transizione </w:t>
      </w:r>
      <w:r w:rsidR="00BF4AFB">
        <w:rPr>
          <w:rFonts w:ascii="Arial" w:hAnsi="Arial" w:cs="Arial"/>
          <w:color w:val="000000" w:themeColor="text1"/>
        </w:rPr>
        <w:t>D</w:t>
      </w:r>
      <w:r w:rsidRPr="004E53E4">
        <w:rPr>
          <w:rFonts w:ascii="Arial" w:hAnsi="Arial" w:cs="Arial"/>
          <w:color w:val="000000" w:themeColor="text1"/>
        </w:rPr>
        <w:t>igitale</w:t>
      </w:r>
      <w:r w:rsidRPr="004E53E4">
        <w:rPr>
          <w:rStyle w:val="Rimandonotaapidipagina"/>
          <w:rFonts w:ascii="Arial" w:hAnsi="Arial"/>
          <w:color w:val="000000" w:themeColor="text1"/>
        </w:rPr>
        <w:footnoteReference w:id="51"/>
      </w:r>
      <w:r w:rsidRPr="004E53E4">
        <w:rPr>
          <w:rFonts w:ascii="Arial" w:hAnsi="Arial" w:cs="Arial"/>
          <w:color w:val="000000" w:themeColor="text1"/>
        </w:rPr>
        <w:t xml:space="preserve"> </w:t>
      </w:r>
      <w:r w:rsidR="006D0031" w:rsidRPr="004E53E4">
        <w:rPr>
          <w:rFonts w:ascii="Arial" w:hAnsi="Arial" w:cs="Arial"/>
          <w:color w:val="000000" w:themeColor="text1"/>
        </w:rPr>
        <w:t>il cui ruolo</w:t>
      </w:r>
      <w:r w:rsidRPr="004E53E4">
        <w:rPr>
          <w:rFonts w:ascii="Arial" w:hAnsi="Arial" w:cs="Arial"/>
          <w:color w:val="000000" w:themeColor="text1"/>
        </w:rPr>
        <w:t xml:space="preserve"> è stato ufficialmente fatto coincidere con il Responsabile dell’</w:t>
      </w:r>
      <w:r w:rsidR="00BF4AFB">
        <w:rPr>
          <w:rFonts w:ascii="Arial" w:hAnsi="Arial" w:cs="Arial"/>
          <w:color w:val="000000" w:themeColor="text1"/>
        </w:rPr>
        <w:t>A</w:t>
      </w:r>
      <w:r w:rsidRPr="004E53E4">
        <w:rPr>
          <w:rFonts w:ascii="Arial" w:hAnsi="Arial" w:cs="Arial"/>
          <w:color w:val="000000" w:themeColor="text1"/>
        </w:rPr>
        <w:t>ccessibilità alla luce delle attività e delle responsabilità precisate nelle ultime Linee Guida AGID.  La FPCT sollecita alle scadenze previste il RTD all’effettua</w:t>
      </w:r>
      <w:r w:rsidR="00BF4AFB">
        <w:rPr>
          <w:rFonts w:ascii="Arial" w:hAnsi="Arial" w:cs="Arial"/>
          <w:color w:val="000000" w:themeColor="text1"/>
        </w:rPr>
        <w:t>zione dei monitoraggi necessari</w:t>
      </w:r>
      <w:r w:rsidRPr="004E53E4">
        <w:rPr>
          <w:rFonts w:ascii="Arial" w:hAnsi="Arial" w:cs="Arial"/>
          <w:color w:val="000000" w:themeColor="text1"/>
        </w:rPr>
        <w:t xml:space="preserve"> alla compilazione della Dichiarazione di accessibilità secondo il modello AGID e con il coinvolgimento della ditta che gestisce il portale aziendale. L’utente può ricorrere al Difensore Civico per il Digitale tramite l’apposito riferimento presente sul modello di dichiarazione di accessibilità qualora, entro trenta giorni dalla notifica o dalla richiesta di informazioni di cui al paragrafo 7.3, il soggetto erogatore non risponda o fornisca una risposta insoddisfacente. Il Difensore Civico per il Digitale può disporre eventuali misure correttive informando di ciò l’Agenzia per l’Italia Digitale. </w:t>
      </w:r>
    </w:p>
    <w:p w:rsidR="005C1F9F" w:rsidRPr="004E53E4" w:rsidRDefault="005C1F9F" w:rsidP="004E36E1">
      <w:pPr>
        <w:pStyle w:val="Rientrocorpodeltesto2"/>
        <w:ind w:left="0"/>
        <w:jc w:val="both"/>
        <w:rPr>
          <w:color w:val="000000" w:themeColor="text1"/>
          <w:spacing w:val="-1"/>
          <w:sz w:val="22"/>
          <w:szCs w:val="22"/>
        </w:rPr>
      </w:pPr>
      <w:r w:rsidRPr="004E53E4">
        <w:rPr>
          <w:color w:val="000000" w:themeColor="text1"/>
          <w:spacing w:val="-1"/>
          <w:sz w:val="22"/>
          <w:szCs w:val="22"/>
        </w:rPr>
        <w:t>Considerando la necessità di porre sempre attenzione al bilanciamento tra conoscibilità dei dati e rispetto del trattamento degli stessi, il ruolo della DPO e del gruppo privacy, coinvolto trasversalmente in tutti i processi, è fondamentale.</w:t>
      </w:r>
    </w:p>
    <w:p w:rsidR="00CE32A2" w:rsidRPr="004E53E4" w:rsidRDefault="00A60E98" w:rsidP="00AF7DA1">
      <w:pPr>
        <w:pStyle w:val="Titolo1"/>
        <w:spacing w:line="240" w:lineRule="auto"/>
        <w:jc w:val="center"/>
        <w:rPr>
          <w:rFonts w:ascii="Arial" w:hAnsi="Arial" w:cs="Arial"/>
          <w:b/>
          <w:color w:val="000000" w:themeColor="text1"/>
          <w:sz w:val="24"/>
          <w:szCs w:val="24"/>
        </w:rPr>
      </w:pPr>
      <w:bookmarkStart w:id="6" w:name="_Toc106707604"/>
      <w:r>
        <w:rPr>
          <w:rFonts w:ascii="Arial" w:hAnsi="Arial" w:cs="Arial"/>
          <w:b/>
          <w:color w:val="000000" w:themeColor="text1"/>
          <w:sz w:val="24"/>
          <w:szCs w:val="24"/>
        </w:rPr>
        <w:t xml:space="preserve">SEZIONE 3 </w:t>
      </w:r>
      <w:r>
        <w:rPr>
          <w:rFonts w:ascii="Arial" w:hAnsi="Arial" w:cs="Arial"/>
          <w:b/>
          <w:color w:val="000000" w:themeColor="text1"/>
          <w:sz w:val="24"/>
          <w:szCs w:val="24"/>
        </w:rPr>
        <w:tab/>
      </w:r>
      <w:r w:rsidR="00CE32A2" w:rsidRPr="004E53E4">
        <w:rPr>
          <w:rFonts w:ascii="Arial" w:hAnsi="Arial" w:cs="Arial"/>
          <w:b/>
          <w:color w:val="000000" w:themeColor="text1"/>
          <w:sz w:val="24"/>
          <w:szCs w:val="24"/>
        </w:rPr>
        <w:t>ORGANIZZAZIONE E CAPITALE UMANO</w:t>
      </w:r>
      <w:bookmarkEnd w:id="6"/>
    </w:p>
    <w:p w:rsidR="00AF6CA6" w:rsidRPr="004E53E4" w:rsidRDefault="00AF6CA6" w:rsidP="00CA2D44">
      <w:pPr>
        <w:pStyle w:val="Titolo2"/>
        <w:spacing w:line="240" w:lineRule="auto"/>
        <w:rPr>
          <w:rFonts w:ascii="Arial" w:hAnsi="Arial" w:cs="Arial"/>
          <w:b/>
          <w:bCs/>
          <w:color w:val="000000" w:themeColor="text1"/>
          <w:sz w:val="24"/>
          <w:szCs w:val="24"/>
        </w:rPr>
      </w:pPr>
      <w:bookmarkStart w:id="7" w:name="_Hlk87462067"/>
    </w:p>
    <w:p w:rsidR="00CE32A2" w:rsidRPr="004E53E4" w:rsidRDefault="00CE32A2" w:rsidP="00CA2D44">
      <w:pPr>
        <w:pStyle w:val="Titolo2"/>
        <w:spacing w:line="240" w:lineRule="auto"/>
        <w:rPr>
          <w:rFonts w:ascii="Arial" w:hAnsi="Arial" w:cs="Arial"/>
          <w:b/>
          <w:bCs/>
          <w:color w:val="000000" w:themeColor="text1"/>
          <w:sz w:val="24"/>
          <w:szCs w:val="24"/>
        </w:rPr>
      </w:pPr>
      <w:bookmarkStart w:id="8" w:name="_Toc106707605"/>
      <w:r w:rsidRPr="004E53E4">
        <w:rPr>
          <w:rFonts w:ascii="Arial" w:hAnsi="Arial" w:cs="Arial"/>
          <w:b/>
          <w:bCs/>
          <w:color w:val="000000" w:themeColor="text1"/>
          <w:sz w:val="24"/>
          <w:szCs w:val="24"/>
        </w:rPr>
        <w:t>Sottosezione di programmazione</w:t>
      </w:r>
      <w:r w:rsidR="00AF6CA6" w:rsidRPr="004E53E4">
        <w:rPr>
          <w:rFonts w:ascii="Arial" w:hAnsi="Arial" w:cs="Arial"/>
          <w:b/>
          <w:bCs/>
          <w:color w:val="000000" w:themeColor="text1"/>
          <w:sz w:val="24"/>
          <w:szCs w:val="24"/>
        </w:rPr>
        <w:t>:</w:t>
      </w:r>
      <w:r w:rsidR="00414E6C" w:rsidRPr="004E53E4">
        <w:rPr>
          <w:rFonts w:ascii="Arial" w:hAnsi="Arial" w:cs="Arial"/>
          <w:b/>
          <w:bCs/>
          <w:color w:val="000000" w:themeColor="text1"/>
          <w:sz w:val="24"/>
          <w:szCs w:val="24"/>
        </w:rPr>
        <w:t xml:space="preserve"> </w:t>
      </w:r>
      <w:r w:rsidRPr="004E53E4">
        <w:rPr>
          <w:rFonts w:ascii="Arial" w:hAnsi="Arial" w:cs="Arial"/>
          <w:b/>
          <w:bCs/>
          <w:color w:val="000000" w:themeColor="text1"/>
          <w:sz w:val="24"/>
          <w:szCs w:val="24"/>
        </w:rPr>
        <w:tab/>
      </w:r>
      <w:r w:rsidRPr="004E53E4">
        <w:rPr>
          <w:rFonts w:ascii="Arial" w:hAnsi="Arial" w:cs="Arial"/>
          <w:b/>
          <w:bCs/>
          <w:iCs/>
          <w:color w:val="000000" w:themeColor="text1"/>
          <w:sz w:val="24"/>
          <w:szCs w:val="24"/>
        </w:rPr>
        <w:t>Struttura organizzativa</w:t>
      </w:r>
      <w:bookmarkEnd w:id="8"/>
    </w:p>
    <w:bookmarkEnd w:id="7"/>
    <w:p w:rsidR="004F1E5A" w:rsidRPr="004E53E4" w:rsidRDefault="004F1E5A" w:rsidP="004F1E5A">
      <w:pPr>
        <w:pStyle w:val="Rientrocorpodeltesto2"/>
        <w:ind w:left="0"/>
        <w:jc w:val="both"/>
        <w:rPr>
          <w:rFonts w:eastAsiaTheme="minorHAnsi" w:cs="Arial"/>
          <w:color w:val="000000" w:themeColor="text1"/>
          <w:spacing w:val="-1"/>
          <w:sz w:val="22"/>
          <w:szCs w:val="22"/>
          <w:lang w:eastAsia="en-US"/>
        </w:rPr>
      </w:pPr>
    </w:p>
    <w:p w:rsidR="005F2CFD" w:rsidRPr="004E53E4" w:rsidRDefault="005F2CFD" w:rsidP="00CA2D44">
      <w:pPr>
        <w:pStyle w:val="Rientrocorpodeltesto2"/>
        <w:ind w:left="0"/>
        <w:jc w:val="both"/>
        <w:rPr>
          <w:rFonts w:cs="Arial"/>
          <w:color w:val="000000" w:themeColor="text1"/>
          <w:spacing w:val="-1"/>
          <w:sz w:val="22"/>
          <w:szCs w:val="22"/>
        </w:rPr>
      </w:pPr>
      <w:r w:rsidRPr="004E53E4">
        <w:rPr>
          <w:rFonts w:cs="Arial"/>
          <w:color w:val="000000" w:themeColor="text1"/>
          <w:spacing w:val="-1"/>
          <w:sz w:val="22"/>
          <w:szCs w:val="22"/>
        </w:rPr>
        <w:t xml:space="preserve">La struttura organizzativa </w:t>
      </w:r>
      <w:r w:rsidR="00D31AFF" w:rsidRPr="004E53E4">
        <w:rPr>
          <w:rFonts w:cs="Arial"/>
          <w:color w:val="000000" w:themeColor="text1"/>
          <w:spacing w:val="-1"/>
          <w:sz w:val="22"/>
          <w:szCs w:val="22"/>
        </w:rPr>
        <w:t>dell’Azienda è</w:t>
      </w:r>
      <w:r w:rsidRPr="004E53E4">
        <w:rPr>
          <w:rFonts w:cs="Arial"/>
          <w:color w:val="000000" w:themeColor="text1"/>
          <w:spacing w:val="-1"/>
          <w:sz w:val="22"/>
          <w:szCs w:val="22"/>
        </w:rPr>
        <w:t xml:space="preserve"> illustrata nell’organigramma</w:t>
      </w:r>
      <w:r w:rsidRPr="004E53E4">
        <w:rPr>
          <w:rStyle w:val="Rimandonotaapidipagina"/>
          <w:rFonts w:cs="Arial"/>
          <w:color w:val="000000" w:themeColor="text1"/>
          <w:spacing w:val="-1"/>
          <w:sz w:val="22"/>
          <w:szCs w:val="22"/>
        </w:rPr>
        <w:footnoteReference w:id="52"/>
      </w:r>
      <w:r w:rsidRPr="004E53E4">
        <w:rPr>
          <w:rFonts w:cs="Arial"/>
          <w:color w:val="000000" w:themeColor="text1"/>
          <w:spacing w:val="-1"/>
          <w:sz w:val="22"/>
          <w:szCs w:val="22"/>
        </w:rPr>
        <w:t xml:space="preserve"> pubblicat</w:t>
      </w:r>
      <w:r w:rsidR="00D31AFF" w:rsidRPr="004E53E4">
        <w:rPr>
          <w:rFonts w:cs="Arial"/>
          <w:color w:val="000000" w:themeColor="text1"/>
          <w:spacing w:val="-1"/>
          <w:sz w:val="22"/>
          <w:szCs w:val="22"/>
        </w:rPr>
        <w:t>o</w:t>
      </w:r>
      <w:r w:rsidRPr="004E53E4">
        <w:rPr>
          <w:rFonts w:cs="Arial"/>
          <w:color w:val="000000" w:themeColor="text1"/>
          <w:spacing w:val="-1"/>
          <w:sz w:val="22"/>
          <w:szCs w:val="22"/>
        </w:rPr>
        <w:t xml:space="preserve"> nell’apposita area del portale (Figura </w:t>
      </w:r>
      <w:r w:rsidR="00EF06FF" w:rsidRPr="004E53E4">
        <w:rPr>
          <w:rFonts w:cs="Arial"/>
          <w:color w:val="000000" w:themeColor="text1"/>
          <w:spacing w:val="-1"/>
          <w:sz w:val="22"/>
          <w:szCs w:val="22"/>
        </w:rPr>
        <w:t>1</w:t>
      </w:r>
      <w:r w:rsidRPr="004E53E4">
        <w:rPr>
          <w:rFonts w:cs="Arial"/>
          <w:color w:val="000000" w:themeColor="text1"/>
          <w:spacing w:val="-1"/>
          <w:sz w:val="22"/>
          <w:szCs w:val="22"/>
        </w:rPr>
        <w:t>).</w:t>
      </w:r>
    </w:p>
    <w:p w:rsidR="005F2CFD" w:rsidRPr="004E53E4" w:rsidRDefault="005F2CFD" w:rsidP="00CA2D44">
      <w:pPr>
        <w:pStyle w:val="Rientrocorpodeltesto2"/>
        <w:ind w:left="0"/>
        <w:jc w:val="both"/>
        <w:rPr>
          <w:rFonts w:cs="Arial"/>
          <w:color w:val="000000" w:themeColor="text1"/>
          <w:spacing w:val="-1"/>
          <w:sz w:val="22"/>
          <w:szCs w:val="22"/>
        </w:rPr>
        <w:sectPr w:rsidR="005F2CFD" w:rsidRPr="004E53E4" w:rsidSect="005F2CFD">
          <w:footerReference w:type="even" r:id="rId11"/>
          <w:footerReference w:type="default" r:id="rId12"/>
          <w:pgSz w:w="11920" w:h="16860"/>
          <w:pgMar w:top="1340" w:right="1000" w:bottom="280" w:left="1040" w:header="0" w:footer="820" w:gutter="0"/>
          <w:cols w:space="720"/>
          <w:noEndnote/>
        </w:sectPr>
      </w:pPr>
    </w:p>
    <w:p w:rsidR="005F2CFD" w:rsidRPr="004E53E4" w:rsidRDefault="005F2CFD" w:rsidP="00CA2D44">
      <w:pPr>
        <w:pStyle w:val="Rientrocorpodeltesto2"/>
        <w:ind w:left="0"/>
        <w:jc w:val="both"/>
        <w:rPr>
          <w:rFonts w:cs="Arial"/>
          <w:color w:val="000000" w:themeColor="text1"/>
          <w:spacing w:val="-1"/>
          <w:sz w:val="22"/>
          <w:szCs w:val="22"/>
        </w:rPr>
        <w:sectPr w:rsidR="005F2CFD" w:rsidRPr="004E53E4" w:rsidSect="005F2CFD">
          <w:pgSz w:w="16860" w:h="11920" w:orient="landscape"/>
          <w:pgMar w:top="1038" w:right="1338" w:bottom="998" w:left="278" w:header="0" w:footer="822" w:gutter="0"/>
          <w:cols w:space="720"/>
          <w:noEndnote/>
        </w:sectPr>
      </w:pPr>
      <w:r w:rsidRPr="004E53E4">
        <w:rPr>
          <w:rFonts w:cs="Arial"/>
          <w:noProof/>
          <w:color w:val="000000" w:themeColor="text1"/>
          <w:spacing w:val="-1"/>
          <w:sz w:val="22"/>
          <w:szCs w:val="22"/>
        </w:rPr>
        <w:lastRenderedPageBreak/>
        <w:drawing>
          <wp:inline distT="0" distB="0" distL="0" distR="0" wp14:anchorId="28DBDE7C" wp14:editId="15F30A79">
            <wp:extent cx="9420225" cy="6515100"/>
            <wp:effectExtent l="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0225" cy="6515100"/>
                    </a:xfrm>
                    <a:prstGeom prst="rect">
                      <a:avLst/>
                    </a:prstGeom>
                    <a:noFill/>
                    <a:ln>
                      <a:noFill/>
                    </a:ln>
                  </pic:spPr>
                </pic:pic>
              </a:graphicData>
            </a:graphic>
          </wp:inline>
        </w:drawing>
      </w:r>
    </w:p>
    <w:p w:rsidR="006965F7" w:rsidRPr="004E53E4" w:rsidRDefault="006965F7" w:rsidP="006965F7">
      <w:pPr>
        <w:widowControl w:val="0"/>
        <w:tabs>
          <w:tab w:val="left" w:pos="460"/>
        </w:tabs>
        <w:autoSpaceDE w:val="0"/>
        <w:autoSpaceDN w:val="0"/>
        <w:adjustRightInd w:val="0"/>
        <w:spacing w:line="240" w:lineRule="auto"/>
        <w:ind w:left="102" w:right="-23"/>
        <w:jc w:val="both"/>
        <w:rPr>
          <w:rFonts w:ascii="Arial" w:hAnsi="Arial" w:cs="Arial"/>
          <w:color w:val="000000" w:themeColor="text1"/>
          <w:spacing w:val="-1"/>
        </w:rPr>
      </w:pPr>
      <w:r w:rsidRPr="004E53E4">
        <w:rPr>
          <w:rFonts w:ascii="Arial" w:hAnsi="Arial" w:cs="Arial"/>
          <w:color w:val="000000" w:themeColor="text1"/>
          <w:spacing w:val="-1"/>
        </w:rPr>
        <w:lastRenderedPageBreak/>
        <w:t>Il dettaglio dei dati riferiti al Personale anche rispetto alla composizione per genere, alle iniziative aziendali ed in collaborazione con l’esterno è presente nei documenti curati dal CUG</w:t>
      </w:r>
      <w:r w:rsidRPr="004E53E4">
        <w:rPr>
          <w:rStyle w:val="Rimandonotaapidipagina"/>
          <w:rFonts w:ascii="Arial" w:hAnsi="Arial"/>
          <w:color w:val="000000" w:themeColor="text1"/>
          <w:spacing w:val="-1"/>
        </w:rPr>
        <w:footnoteReference w:id="53"/>
      </w:r>
      <w:r w:rsidRPr="004E53E4">
        <w:rPr>
          <w:rFonts w:ascii="Arial" w:hAnsi="Arial" w:cs="Arial"/>
          <w:color w:val="000000" w:themeColor="text1"/>
          <w:spacing w:val="-1"/>
        </w:rPr>
        <w:t>.</w:t>
      </w:r>
    </w:p>
    <w:p w:rsidR="005F2CFD" w:rsidRPr="004E53E4" w:rsidRDefault="005F2CFD" w:rsidP="006D0031">
      <w:pPr>
        <w:widowControl w:val="0"/>
        <w:tabs>
          <w:tab w:val="left" w:pos="460"/>
        </w:tabs>
        <w:autoSpaceDE w:val="0"/>
        <w:autoSpaceDN w:val="0"/>
        <w:adjustRightInd w:val="0"/>
        <w:spacing w:before="10" w:line="240" w:lineRule="auto"/>
        <w:ind w:left="102" w:right="-23"/>
        <w:jc w:val="both"/>
        <w:rPr>
          <w:rFonts w:ascii="Garamond" w:hAnsi="Garamond" w:cs="Garamond"/>
          <w:color w:val="000000" w:themeColor="text1"/>
        </w:rPr>
      </w:pPr>
      <w:r w:rsidRPr="004E53E4">
        <w:rPr>
          <w:rFonts w:ascii="Arial" w:hAnsi="Arial" w:cs="Arial"/>
          <w:color w:val="000000" w:themeColor="text1"/>
          <w:spacing w:val="-1"/>
        </w:rPr>
        <w:t>I ruoli e le responsabilità sono definite nell’Atto Aziendale e nel Piano di organizzazione aziendale</w:t>
      </w:r>
      <w:r w:rsidRPr="004E53E4">
        <w:rPr>
          <w:rStyle w:val="Rimandonotaapidipagina"/>
          <w:rFonts w:ascii="Garamond" w:hAnsi="Garamond" w:cs="Garamond"/>
          <w:color w:val="000000" w:themeColor="text1"/>
        </w:rPr>
        <w:footnoteReference w:id="54"/>
      </w:r>
      <w:r w:rsidRPr="004E53E4">
        <w:rPr>
          <w:rFonts w:ascii="Garamond" w:hAnsi="Garamond" w:cs="Garamond"/>
          <w:color w:val="000000" w:themeColor="text1"/>
        </w:rPr>
        <w:t>.</w:t>
      </w:r>
    </w:p>
    <w:p w:rsidR="005F2CFD" w:rsidRPr="004E53E4" w:rsidRDefault="005F2CFD" w:rsidP="00CA2D44">
      <w:pPr>
        <w:widowControl w:val="0"/>
        <w:tabs>
          <w:tab w:val="left" w:pos="460"/>
        </w:tabs>
        <w:autoSpaceDE w:val="0"/>
        <w:autoSpaceDN w:val="0"/>
        <w:adjustRightInd w:val="0"/>
        <w:spacing w:before="10" w:line="240" w:lineRule="auto"/>
        <w:ind w:left="102" w:right="-23"/>
        <w:jc w:val="both"/>
        <w:rPr>
          <w:rFonts w:ascii="Arial" w:hAnsi="Arial" w:cs="Arial"/>
          <w:color w:val="000000" w:themeColor="text1"/>
          <w:spacing w:val="-1"/>
        </w:rPr>
      </w:pPr>
      <w:r w:rsidRPr="004E53E4">
        <w:rPr>
          <w:rFonts w:ascii="Arial" w:hAnsi="Arial" w:cs="Arial"/>
          <w:color w:val="000000" w:themeColor="text1"/>
          <w:spacing w:val="-1"/>
        </w:rPr>
        <w:t xml:space="preserve">Il sistema delle responsabilità generale e di quanto più strettamente pertinente all’ambito della prevenzione della mancata integrità, </w:t>
      </w:r>
      <w:proofErr w:type="spellStart"/>
      <w:r w:rsidRPr="004E53E4">
        <w:rPr>
          <w:rFonts w:ascii="Arial" w:hAnsi="Arial" w:cs="Arial"/>
          <w:i/>
          <w:color w:val="000000" w:themeColor="text1"/>
          <w:spacing w:val="-1"/>
        </w:rPr>
        <w:t>maladministration</w:t>
      </w:r>
      <w:proofErr w:type="spellEnd"/>
      <w:r w:rsidRPr="004E53E4">
        <w:rPr>
          <w:rFonts w:ascii="Arial" w:hAnsi="Arial" w:cs="Arial"/>
          <w:color w:val="000000" w:themeColor="text1"/>
          <w:spacing w:val="-1"/>
        </w:rPr>
        <w:t xml:space="preserve"> ed efficienza dei processi non ha subito variazioni significative nel 202</w:t>
      </w:r>
      <w:r w:rsidR="00D31AFF" w:rsidRPr="004E53E4">
        <w:rPr>
          <w:rFonts w:ascii="Arial" w:hAnsi="Arial" w:cs="Arial"/>
          <w:color w:val="000000" w:themeColor="text1"/>
          <w:spacing w:val="-1"/>
        </w:rPr>
        <w:t>1</w:t>
      </w:r>
      <w:r w:rsidRPr="004E53E4">
        <w:rPr>
          <w:rFonts w:ascii="Arial" w:hAnsi="Arial" w:cs="Arial"/>
          <w:color w:val="000000" w:themeColor="text1"/>
          <w:spacing w:val="-1"/>
        </w:rPr>
        <w:t>, così come nella gestione del ciclo Performance mentre per quanto riguarda le strutture Amministrazione del Personale, Bilancio e Contabilità, Servizi Informativi Direzionali Interaziendale sono stati individuati nuovi responsabili.</w:t>
      </w:r>
    </w:p>
    <w:p w:rsidR="006965F7" w:rsidRPr="004E53E4" w:rsidRDefault="00EB225E" w:rsidP="00CA2D44">
      <w:pPr>
        <w:widowControl w:val="0"/>
        <w:tabs>
          <w:tab w:val="left" w:pos="460"/>
        </w:tabs>
        <w:autoSpaceDE w:val="0"/>
        <w:autoSpaceDN w:val="0"/>
        <w:adjustRightInd w:val="0"/>
        <w:spacing w:before="10" w:line="240" w:lineRule="auto"/>
        <w:ind w:left="102" w:right="-23"/>
        <w:jc w:val="both"/>
        <w:rPr>
          <w:rFonts w:ascii="Arial" w:hAnsi="Arial" w:cs="Arial"/>
          <w:color w:val="000000" w:themeColor="text1"/>
          <w:spacing w:val="-1"/>
        </w:rPr>
      </w:pPr>
      <w:r w:rsidRPr="004E53E4">
        <w:rPr>
          <w:rFonts w:ascii="Arial" w:hAnsi="Arial" w:cs="Arial"/>
          <w:color w:val="000000" w:themeColor="text1"/>
          <w:spacing w:val="-1"/>
        </w:rPr>
        <w:t>Per quanto riguarda la rappresentazione dell’ampiezza delle unità organizzative al 31.12.2021 in termini di numero di dipendenti in servizio, al netto della precisazione che il personale di comparto ha un’assegnazione a livell</w:t>
      </w:r>
      <w:r w:rsidR="001E26E4" w:rsidRPr="004E53E4">
        <w:rPr>
          <w:rFonts w:ascii="Arial" w:hAnsi="Arial" w:cs="Arial"/>
          <w:color w:val="000000" w:themeColor="text1"/>
          <w:spacing w:val="-1"/>
        </w:rPr>
        <w:t>o dipartimentale, è la seguente.</w:t>
      </w:r>
    </w:p>
    <w:p w:rsidR="006965F7" w:rsidRPr="004E53E4" w:rsidRDefault="006965F7" w:rsidP="006965F7">
      <w:pPr>
        <w:rPr>
          <w:color w:val="000000" w:themeColor="text1"/>
        </w:rPr>
      </w:pPr>
      <w:r w:rsidRPr="004E53E4">
        <w:rPr>
          <w:rFonts w:ascii="Arial" w:hAnsi="Arial" w:cs="Arial"/>
          <w:color w:val="000000" w:themeColor="text1"/>
        </w:rPr>
        <w:t xml:space="preserve">Tabella n. </w:t>
      </w:r>
      <w:r w:rsidR="00715EDD" w:rsidRPr="004E53E4">
        <w:rPr>
          <w:rFonts w:ascii="Arial" w:hAnsi="Arial" w:cs="Arial"/>
          <w:color w:val="000000" w:themeColor="text1"/>
        </w:rPr>
        <w:t>9</w:t>
      </w:r>
      <w:r w:rsidRPr="004E53E4">
        <w:rPr>
          <w:rFonts w:ascii="Arial" w:hAnsi="Arial" w:cs="Arial"/>
          <w:color w:val="000000" w:themeColor="text1"/>
        </w:rPr>
        <w:t xml:space="preserve">: </w:t>
      </w:r>
      <w:r w:rsidR="00715EDD" w:rsidRPr="004E53E4">
        <w:rPr>
          <w:rFonts w:ascii="Arial" w:hAnsi="Arial" w:cs="Arial"/>
          <w:color w:val="000000" w:themeColor="text1"/>
        </w:rPr>
        <w:t>N</w:t>
      </w:r>
      <w:r w:rsidR="001E26E4" w:rsidRPr="004E53E4">
        <w:rPr>
          <w:rFonts w:ascii="Arial" w:hAnsi="Arial" w:cs="Arial"/>
          <w:color w:val="000000" w:themeColor="text1"/>
        </w:rPr>
        <w:t>umerosità personale dirigente nelle strutture cliniche al 31.12.2021</w:t>
      </w:r>
    </w:p>
    <w:p w:rsidR="006965F7" w:rsidRPr="004E53E4" w:rsidRDefault="006965F7" w:rsidP="006965F7">
      <w:pPr>
        <w:pStyle w:val="Rientrocorpodeltesto2"/>
        <w:ind w:left="0"/>
        <w:jc w:val="both"/>
        <w:rPr>
          <w:rFonts w:ascii="Tahoma" w:hAnsi="Tahoma" w:cs="Tahoma"/>
          <w:b/>
          <w:bCs/>
          <w:color w:val="000000" w:themeColor="text1"/>
          <w:sz w:val="16"/>
          <w:szCs w:val="16"/>
        </w:rPr>
      </w:pPr>
    </w:p>
    <w:tbl>
      <w:tblPr>
        <w:tblW w:w="5000" w:type="pct"/>
        <w:tblLayout w:type="fixed"/>
        <w:tblCellMar>
          <w:left w:w="70" w:type="dxa"/>
          <w:right w:w="70" w:type="dxa"/>
        </w:tblCellMar>
        <w:tblLook w:val="04A0" w:firstRow="1" w:lastRow="0" w:firstColumn="1" w:lastColumn="0" w:noHBand="0" w:noVBand="1"/>
      </w:tblPr>
      <w:tblGrid>
        <w:gridCol w:w="5525"/>
        <w:gridCol w:w="4103"/>
      </w:tblGrid>
      <w:tr w:rsidR="004E53E4" w:rsidRPr="004E53E4" w:rsidTr="001E26E4">
        <w:trPr>
          <w:trHeight w:val="315"/>
          <w:tblHeader/>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color w:val="000000" w:themeColor="text1"/>
                <w:sz w:val="20"/>
                <w:szCs w:val="20"/>
              </w:rPr>
            </w:pPr>
            <w:r w:rsidRPr="004E53E4">
              <w:rPr>
                <w:rFonts w:ascii="Arial" w:hAnsi="Arial" w:cs="Arial"/>
                <w:bCs/>
                <w:color w:val="000000" w:themeColor="text1"/>
                <w:sz w:val="20"/>
                <w:szCs w:val="20"/>
              </w:rPr>
              <w:t>Strutture</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color w:val="000000" w:themeColor="text1"/>
                <w:sz w:val="20"/>
                <w:szCs w:val="20"/>
              </w:rPr>
            </w:pPr>
            <w:r w:rsidRPr="004E53E4">
              <w:rPr>
                <w:rFonts w:ascii="Arial" w:hAnsi="Arial" w:cs="Arial"/>
                <w:color w:val="000000" w:themeColor="text1"/>
                <w:sz w:val="20"/>
                <w:szCs w:val="20"/>
              </w:rPr>
              <w:t>Dirigenti in struttura compreso il Direttore/Responsabile</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Allergologia e Fisiopatologia Respiratoria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1</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Anatomia e Istologia Patologica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6</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 xml:space="preserve">Anestesia e Organizzazione Sale Operatorie </w:t>
            </w:r>
            <w:proofErr w:type="spellStart"/>
            <w:r w:rsidRPr="004E53E4">
              <w:rPr>
                <w:rFonts w:ascii="Arial" w:hAnsi="Arial" w:cs="Arial"/>
                <w:bCs/>
                <w:color w:val="000000" w:themeColor="text1"/>
                <w:sz w:val="20"/>
                <w:szCs w:val="20"/>
              </w:rPr>
              <w:t>Bop</w:t>
            </w:r>
            <w:proofErr w:type="spellEnd"/>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30</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Anestesia e Terapia Intensiva Cardiovascolare</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16</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Cardiochirurgia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7</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Cardiologia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20</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Chirurgia Generale e Oncologica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14</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 xml:space="preserve">Chirurgia </w:t>
            </w:r>
            <w:proofErr w:type="spellStart"/>
            <w:r w:rsidRPr="004E53E4">
              <w:rPr>
                <w:rFonts w:ascii="Arial" w:hAnsi="Arial" w:cs="Arial"/>
                <w:bCs/>
                <w:color w:val="000000" w:themeColor="text1"/>
                <w:sz w:val="20"/>
                <w:szCs w:val="20"/>
              </w:rPr>
              <w:t>Maxillo</w:t>
            </w:r>
            <w:proofErr w:type="spellEnd"/>
            <w:r w:rsidRPr="004E53E4">
              <w:rPr>
                <w:rFonts w:ascii="Arial" w:hAnsi="Arial" w:cs="Arial"/>
                <w:bCs/>
                <w:color w:val="000000" w:themeColor="text1"/>
                <w:sz w:val="20"/>
                <w:szCs w:val="20"/>
              </w:rPr>
              <w:t xml:space="preserve"> Facciale e Odontostomatologia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4</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Chirurgia Plastica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2</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Chirurgia Toracica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5</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 xml:space="preserve">Chirurgia Vascolare ed </w:t>
            </w:r>
            <w:proofErr w:type="spellStart"/>
            <w:r w:rsidRPr="004E53E4">
              <w:rPr>
                <w:rFonts w:ascii="Arial" w:hAnsi="Arial" w:cs="Arial"/>
                <w:bCs/>
                <w:color w:val="000000" w:themeColor="text1"/>
                <w:sz w:val="20"/>
                <w:szCs w:val="20"/>
              </w:rPr>
              <w:t>Endovascolare</w:t>
            </w:r>
            <w:proofErr w:type="spellEnd"/>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8</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Dermatologia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3</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Dietetica e Nutrizione Clinica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2</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Ematologia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12</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Endocrinologia, Diabetologia e Metabolismo</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6</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Farmacia Ospedaliera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8</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Fisica Sanitaria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5</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lastRenderedPageBreak/>
              <w:t>Gastroenterologia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9</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Geriatria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10</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 xml:space="preserve">Ginecologia e Ostetricia </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15</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Immunoematologia e Medicina Trasfusionale</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6</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color w:val="000000" w:themeColor="text1"/>
                <w:sz w:val="20"/>
                <w:szCs w:val="20"/>
              </w:rPr>
            </w:pPr>
            <w:r w:rsidRPr="004E53E4">
              <w:rPr>
                <w:rFonts w:ascii="Arial" w:hAnsi="Arial" w:cs="Arial"/>
                <w:bCs/>
                <w:color w:val="000000" w:themeColor="text1"/>
                <w:sz w:val="20"/>
                <w:szCs w:val="20"/>
              </w:rPr>
              <w:t>Laboratorio Analisi Chimico Cliniche e Microbiologia</w:t>
            </w:r>
            <w:r w:rsidRPr="004E53E4">
              <w:rPr>
                <w:rFonts w:ascii="Arial" w:hAnsi="Arial" w:cs="Arial"/>
                <w:color w:val="000000" w:themeColor="text1"/>
                <w:sz w:val="20"/>
                <w:szCs w:val="20"/>
              </w:rPr>
              <w:t>  </w:t>
            </w:r>
          </w:p>
        </w:tc>
        <w:tc>
          <w:tcPr>
            <w:tcW w:w="2131" w:type="pct"/>
            <w:tcBorders>
              <w:top w:val="single" w:sz="4" w:space="0" w:color="auto"/>
              <w:left w:val="nil"/>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14</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Malattie Infettive e Tropicali</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7</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Medicina Interna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15</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Medicina Nucleare</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12</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Medicina e Chirurgia d'Urgenza e Pronto Soccorso</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29</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Nefrologia e Dialisi</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10</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Neurochirurgia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7</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Neurologia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9</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Neuropsichiatria Infantile</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2</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Neuroradiologia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4</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Oculistica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8</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Oncologia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10</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Ortopedia e Traumatologia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12</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 xml:space="preserve">Otorinolaringoiatria e Chirurgia </w:t>
            </w:r>
            <w:proofErr w:type="spellStart"/>
            <w:r w:rsidRPr="004E53E4">
              <w:rPr>
                <w:rFonts w:ascii="Arial" w:hAnsi="Arial" w:cs="Arial"/>
                <w:bCs/>
                <w:color w:val="000000" w:themeColor="text1"/>
                <w:sz w:val="20"/>
                <w:szCs w:val="20"/>
              </w:rPr>
              <w:t>Cervico</w:t>
            </w:r>
            <w:proofErr w:type="spellEnd"/>
            <w:r w:rsidRPr="004E53E4">
              <w:rPr>
                <w:rFonts w:ascii="Arial" w:hAnsi="Arial" w:cs="Arial"/>
                <w:bCs/>
                <w:color w:val="000000" w:themeColor="text1"/>
                <w:sz w:val="20"/>
                <w:szCs w:val="20"/>
              </w:rPr>
              <w:t xml:space="preserve"> Facciale</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5</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Pediatria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10</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Pneumologia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7</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Psichiatria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4</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Radiodiagnostica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20</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Radioterapia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6</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Recupero e Riabilitazione Funzionale</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0</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Reumatologia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3</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Rianimazione</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18</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Terapia Intensiva Neonatale</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9</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t>Urologia</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8</w:t>
            </w:r>
          </w:p>
        </w:tc>
      </w:tr>
      <w:tr w:rsidR="004E53E4" w:rsidRPr="004E53E4" w:rsidTr="001E26E4">
        <w:trPr>
          <w:trHeight w:val="315"/>
        </w:trPr>
        <w:tc>
          <w:tcPr>
            <w:tcW w:w="2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rPr>
                <w:rFonts w:ascii="Arial" w:hAnsi="Arial" w:cs="Arial"/>
                <w:bCs/>
                <w:color w:val="000000" w:themeColor="text1"/>
                <w:sz w:val="20"/>
                <w:szCs w:val="20"/>
              </w:rPr>
            </w:pPr>
            <w:r w:rsidRPr="004E53E4">
              <w:rPr>
                <w:rFonts w:ascii="Arial" w:hAnsi="Arial" w:cs="Arial"/>
                <w:bCs/>
                <w:color w:val="000000" w:themeColor="text1"/>
                <w:sz w:val="20"/>
                <w:szCs w:val="20"/>
              </w:rPr>
              <w:lastRenderedPageBreak/>
              <w:t xml:space="preserve">TOTALE </w:t>
            </w:r>
          </w:p>
        </w:tc>
        <w:tc>
          <w:tcPr>
            <w:tcW w:w="21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F46762">
            <w:pPr>
              <w:jc w:val="center"/>
              <w:rPr>
                <w:rFonts w:ascii="Arial" w:hAnsi="Arial" w:cs="Arial"/>
                <w:color w:val="000000" w:themeColor="text1"/>
                <w:sz w:val="20"/>
                <w:szCs w:val="20"/>
              </w:rPr>
            </w:pPr>
            <w:r w:rsidRPr="004E53E4">
              <w:rPr>
                <w:rFonts w:ascii="Arial" w:hAnsi="Arial" w:cs="Arial"/>
                <w:color w:val="000000" w:themeColor="text1"/>
                <w:sz w:val="20"/>
                <w:szCs w:val="20"/>
              </w:rPr>
              <w:t>418</w:t>
            </w:r>
          </w:p>
        </w:tc>
      </w:tr>
    </w:tbl>
    <w:p w:rsidR="006965F7" w:rsidRPr="004E53E4" w:rsidRDefault="006965F7" w:rsidP="006965F7">
      <w:pPr>
        <w:pStyle w:val="Rientrocorpodeltesto2"/>
        <w:ind w:left="140" w:hanging="140"/>
        <w:jc w:val="both"/>
        <w:rPr>
          <w:rFonts w:ascii="Tahoma" w:hAnsi="Tahoma" w:cs="Tahoma"/>
          <w:b/>
          <w:bCs/>
          <w:color w:val="000000" w:themeColor="text1"/>
          <w:sz w:val="16"/>
          <w:szCs w:val="16"/>
        </w:rPr>
      </w:pPr>
    </w:p>
    <w:p w:rsidR="001E26E4" w:rsidRPr="004E53E4" w:rsidRDefault="001E26E4" w:rsidP="001E26E4">
      <w:pPr>
        <w:rPr>
          <w:color w:val="000000" w:themeColor="text1"/>
        </w:rPr>
      </w:pPr>
      <w:r w:rsidRPr="004E53E4">
        <w:rPr>
          <w:rFonts w:ascii="Arial" w:hAnsi="Arial" w:cs="Arial"/>
          <w:color w:val="000000" w:themeColor="text1"/>
        </w:rPr>
        <w:t>Tabella n. 1</w:t>
      </w:r>
      <w:r w:rsidR="00715EDD" w:rsidRPr="004E53E4">
        <w:rPr>
          <w:rFonts w:ascii="Arial" w:hAnsi="Arial" w:cs="Arial"/>
          <w:color w:val="000000" w:themeColor="text1"/>
        </w:rPr>
        <w:t>0</w:t>
      </w:r>
      <w:r w:rsidRPr="004E53E4">
        <w:rPr>
          <w:rFonts w:ascii="Arial" w:hAnsi="Arial" w:cs="Arial"/>
          <w:color w:val="000000" w:themeColor="text1"/>
        </w:rPr>
        <w:t xml:space="preserve">: </w:t>
      </w:r>
      <w:r w:rsidR="00BF4AFB">
        <w:rPr>
          <w:rFonts w:ascii="Arial" w:hAnsi="Arial" w:cs="Arial"/>
          <w:color w:val="000000" w:themeColor="text1"/>
        </w:rPr>
        <w:t>N</w:t>
      </w:r>
      <w:r w:rsidRPr="004E53E4">
        <w:rPr>
          <w:rFonts w:ascii="Arial" w:hAnsi="Arial" w:cs="Arial"/>
          <w:color w:val="000000" w:themeColor="text1"/>
        </w:rPr>
        <w:t xml:space="preserve">umerosità personale dirigente nelle strutture </w:t>
      </w:r>
      <w:r w:rsidR="00174E23" w:rsidRPr="004E53E4">
        <w:rPr>
          <w:rFonts w:ascii="Arial" w:hAnsi="Arial" w:cs="Arial"/>
          <w:color w:val="000000" w:themeColor="text1"/>
        </w:rPr>
        <w:t>in staff, tecnico e amministrative</w:t>
      </w:r>
      <w:r w:rsidRPr="004E53E4">
        <w:rPr>
          <w:rFonts w:ascii="Arial" w:hAnsi="Arial" w:cs="Arial"/>
          <w:color w:val="000000" w:themeColor="text1"/>
        </w:rPr>
        <w:t xml:space="preserve"> al 31.12.2021</w:t>
      </w:r>
    </w:p>
    <w:p w:rsidR="006965F7" w:rsidRPr="004E53E4" w:rsidRDefault="006965F7" w:rsidP="006965F7">
      <w:pPr>
        <w:pStyle w:val="Rientrocorpodeltesto2"/>
        <w:ind w:left="282"/>
        <w:jc w:val="both"/>
        <w:rPr>
          <w:rFonts w:cs="Arial"/>
          <w:color w:val="000000" w:themeColor="text1"/>
          <w:spacing w:val="-1"/>
          <w:sz w:val="22"/>
        </w:rPr>
      </w:pPr>
    </w:p>
    <w:tbl>
      <w:tblPr>
        <w:tblW w:w="9574" w:type="dxa"/>
        <w:tblInd w:w="55" w:type="dxa"/>
        <w:tblCellMar>
          <w:left w:w="70" w:type="dxa"/>
          <w:right w:w="70" w:type="dxa"/>
        </w:tblCellMar>
        <w:tblLook w:val="0000" w:firstRow="0" w:lastRow="0" w:firstColumn="0" w:lastColumn="0" w:noHBand="0" w:noVBand="0"/>
      </w:tblPr>
      <w:tblGrid>
        <w:gridCol w:w="3278"/>
        <w:gridCol w:w="1378"/>
        <w:gridCol w:w="3577"/>
        <w:gridCol w:w="1341"/>
      </w:tblGrid>
      <w:tr w:rsidR="004E53E4" w:rsidRPr="004E53E4" w:rsidTr="00715EDD">
        <w:trPr>
          <w:trHeight w:val="480"/>
          <w:tblHeader/>
        </w:trPr>
        <w:tc>
          <w:tcPr>
            <w:tcW w:w="0" w:type="auto"/>
            <w:tcBorders>
              <w:top w:val="single" w:sz="8" w:space="0" w:color="auto"/>
              <w:left w:val="single" w:sz="8" w:space="0" w:color="auto"/>
              <w:bottom w:val="nil"/>
              <w:right w:val="nil"/>
            </w:tcBorders>
            <w:vAlign w:val="center"/>
          </w:tcPr>
          <w:p w:rsidR="00174E23" w:rsidRPr="004E53E4" w:rsidRDefault="00174E23" w:rsidP="00F46762">
            <w:pPr>
              <w:jc w:val="center"/>
              <w:rPr>
                <w:rFonts w:ascii="Tahoma" w:hAnsi="Tahoma" w:cs="Tahoma"/>
                <w:bCs/>
                <w:color w:val="000000" w:themeColor="text1"/>
                <w:sz w:val="16"/>
                <w:szCs w:val="16"/>
              </w:rPr>
            </w:pPr>
            <w:r w:rsidRPr="004E53E4">
              <w:rPr>
                <w:rFonts w:ascii="Tahoma" w:hAnsi="Tahoma" w:cs="Tahoma"/>
                <w:bCs/>
                <w:color w:val="000000" w:themeColor="text1"/>
                <w:sz w:val="16"/>
                <w:szCs w:val="16"/>
              </w:rPr>
              <w:t>Dipartimento</w:t>
            </w:r>
          </w:p>
        </w:tc>
        <w:tc>
          <w:tcPr>
            <w:tcW w:w="0" w:type="auto"/>
            <w:gridSpan w:val="2"/>
            <w:tcBorders>
              <w:top w:val="single" w:sz="8" w:space="0" w:color="auto"/>
              <w:left w:val="single" w:sz="4" w:space="0" w:color="auto"/>
              <w:bottom w:val="nil"/>
              <w:right w:val="single" w:sz="4" w:space="0" w:color="000000"/>
            </w:tcBorders>
            <w:vAlign w:val="center"/>
          </w:tcPr>
          <w:p w:rsidR="00174E23" w:rsidRPr="004E53E4" w:rsidRDefault="00174E23" w:rsidP="00F46762">
            <w:pPr>
              <w:jc w:val="center"/>
              <w:rPr>
                <w:rFonts w:ascii="Tahoma" w:hAnsi="Tahoma" w:cs="Tahoma"/>
                <w:bCs/>
                <w:color w:val="000000" w:themeColor="text1"/>
                <w:sz w:val="16"/>
                <w:szCs w:val="16"/>
              </w:rPr>
            </w:pPr>
            <w:r w:rsidRPr="004E53E4">
              <w:rPr>
                <w:rFonts w:ascii="Tahoma" w:hAnsi="Tahoma" w:cs="Tahoma"/>
                <w:bCs/>
                <w:color w:val="000000" w:themeColor="text1"/>
                <w:sz w:val="16"/>
                <w:szCs w:val="16"/>
              </w:rPr>
              <w:t>Struttura</w:t>
            </w:r>
          </w:p>
        </w:tc>
        <w:tc>
          <w:tcPr>
            <w:tcW w:w="1341" w:type="dxa"/>
            <w:tcBorders>
              <w:top w:val="single" w:sz="8" w:space="0" w:color="auto"/>
              <w:left w:val="nil"/>
              <w:bottom w:val="nil"/>
              <w:right w:val="single" w:sz="8" w:space="0" w:color="auto"/>
            </w:tcBorders>
            <w:vAlign w:val="center"/>
          </w:tcPr>
          <w:p w:rsidR="002B1A1F" w:rsidRPr="002B1A1F" w:rsidRDefault="00F25158" w:rsidP="00F46762">
            <w:pPr>
              <w:jc w:val="center"/>
              <w:rPr>
                <w:rFonts w:ascii="Tahoma" w:hAnsi="Tahoma" w:cs="Tahoma"/>
                <w:bCs/>
                <w:color w:val="FF0000"/>
                <w:sz w:val="16"/>
                <w:szCs w:val="16"/>
              </w:rPr>
            </w:pPr>
            <w:r w:rsidRPr="00F25158">
              <w:rPr>
                <w:rFonts w:ascii="Tahoma" w:hAnsi="Tahoma" w:cs="Tahoma"/>
                <w:bCs/>
                <w:sz w:val="16"/>
                <w:szCs w:val="16"/>
              </w:rPr>
              <w:t xml:space="preserve">Numero </w:t>
            </w:r>
            <w:r w:rsidR="002B1A1F" w:rsidRPr="00F25158">
              <w:rPr>
                <w:rFonts w:ascii="Tahoma" w:hAnsi="Tahoma" w:cs="Tahoma"/>
                <w:bCs/>
                <w:sz w:val="16"/>
                <w:szCs w:val="16"/>
              </w:rPr>
              <w:t>Dirigenti</w:t>
            </w:r>
          </w:p>
        </w:tc>
      </w:tr>
      <w:tr w:rsidR="004E53E4" w:rsidRPr="004E53E4" w:rsidTr="00715EDD">
        <w:trPr>
          <w:trHeight w:val="420"/>
        </w:trPr>
        <w:tc>
          <w:tcPr>
            <w:tcW w:w="0" w:type="auto"/>
            <w:tcBorders>
              <w:top w:val="single" w:sz="8" w:space="0" w:color="auto"/>
              <w:left w:val="single" w:sz="8" w:space="0" w:color="auto"/>
              <w:bottom w:val="nil"/>
              <w:right w:val="nil"/>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 xml:space="preserve"> IN STAFF AL DIRETTORE GENERALE </w:t>
            </w:r>
          </w:p>
        </w:tc>
        <w:tc>
          <w:tcPr>
            <w:tcW w:w="0" w:type="auto"/>
            <w:tcBorders>
              <w:top w:val="single" w:sz="8" w:space="0" w:color="auto"/>
              <w:left w:val="single" w:sz="4" w:space="0" w:color="auto"/>
              <w:bottom w:val="single" w:sz="4" w:space="0" w:color="auto"/>
              <w:right w:val="single" w:sz="4" w:space="0" w:color="auto"/>
            </w:tcBorders>
            <w:noWrap/>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SSA</w:t>
            </w:r>
          </w:p>
        </w:tc>
        <w:tc>
          <w:tcPr>
            <w:tcW w:w="0" w:type="auto"/>
            <w:tcBorders>
              <w:top w:val="single" w:sz="8" w:space="0" w:color="auto"/>
              <w:left w:val="nil"/>
              <w:bottom w:val="single" w:sz="4" w:space="0" w:color="auto"/>
              <w:right w:val="single" w:sz="4"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Prevenzione Protezione</w:t>
            </w:r>
          </w:p>
        </w:tc>
        <w:tc>
          <w:tcPr>
            <w:tcW w:w="1341" w:type="dxa"/>
            <w:tcBorders>
              <w:top w:val="single" w:sz="8" w:space="0" w:color="auto"/>
              <w:left w:val="nil"/>
              <w:bottom w:val="single" w:sz="4" w:space="0" w:color="auto"/>
              <w:right w:val="single" w:sz="8"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1</w:t>
            </w:r>
          </w:p>
        </w:tc>
      </w:tr>
      <w:tr w:rsidR="004E53E4" w:rsidRPr="004E53E4" w:rsidTr="00715EDD">
        <w:trPr>
          <w:trHeight w:val="510"/>
        </w:trPr>
        <w:tc>
          <w:tcPr>
            <w:tcW w:w="0" w:type="auto"/>
            <w:tcBorders>
              <w:top w:val="nil"/>
              <w:left w:val="single" w:sz="8" w:space="0" w:color="auto"/>
              <w:bottom w:val="nil"/>
              <w:right w:val="nil"/>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 </w:t>
            </w:r>
          </w:p>
        </w:tc>
        <w:tc>
          <w:tcPr>
            <w:tcW w:w="0" w:type="auto"/>
            <w:tcBorders>
              <w:top w:val="nil"/>
              <w:left w:val="single" w:sz="4" w:space="0" w:color="auto"/>
              <w:bottom w:val="single" w:sz="4" w:space="0" w:color="auto"/>
              <w:right w:val="single" w:sz="4" w:space="0" w:color="auto"/>
            </w:tcBorders>
            <w:noWrap/>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 xml:space="preserve">SC </w:t>
            </w:r>
          </w:p>
        </w:tc>
        <w:tc>
          <w:tcPr>
            <w:tcW w:w="0" w:type="auto"/>
            <w:tcBorders>
              <w:top w:val="nil"/>
              <w:left w:val="nil"/>
              <w:bottom w:val="single" w:sz="4" w:space="0" w:color="auto"/>
              <w:right w:val="single" w:sz="4" w:space="0" w:color="auto"/>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Sistema Informativo Direzionale (S.I.D.)</w:t>
            </w:r>
          </w:p>
        </w:tc>
        <w:tc>
          <w:tcPr>
            <w:tcW w:w="1341" w:type="dxa"/>
            <w:tcBorders>
              <w:top w:val="nil"/>
              <w:left w:val="nil"/>
              <w:bottom w:val="single" w:sz="4" w:space="0" w:color="auto"/>
              <w:right w:val="single" w:sz="8"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1</w:t>
            </w:r>
          </w:p>
        </w:tc>
      </w:tr>
      <w:tr w:rsidR="004E53E4" w:rsidRPr="004E53E4" w:rsidTr="00715EDD">
        <w:trPr>
          <w:trHeight w:val="510"/>
        </w:trPr>
        <w:tc>
          <w:tcPr>
            <w:tcW w:w="0" w:type="auto"/>
            <w:tcBorders>
              <w:top w:val="nil"/>
              <w:left w:val="single" w:sz="8" w:space="0" w:color="auto"/>
              <w:bottom w:val="nil"/>
              <w:right w:val="nil"/>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 </w:t>
            </w:r>
          </w:p>
        </w:tc>
        <w:tc>
          <w:tcPr>
            <w:tcW w:w="0" w:type="auto"/>
            <w:tcBorders>
              <w:top w:val="nil"/>
              <w:left w:val="single" w:sz="4" w:space="0" w:color="auto"/>
              <w:bottom w:val="single" w:sz="4" w:space="0" w:color="auto"/>
              <w:right w:val="single" w:sz="4" w:space="0" w:color="auto"/>
            </w:tcBorders>
            <w:noWrap/>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SS</w:t>
            </w:r>
          </w:p>
        </w:tc>
        <w:tc>
          <w:tcPr>
            <w:tcW w:w="0" w:type="auto"/>
            <w:tcBorders>
              <w:top w:val="nil"/>
              <w:left w:val="nil"/>
              <w:bottom w:val="single" w:sz="4" w:space="0" w:color="auto"/>
              <w:right w:val="single" w:sz="4" w:space="0" w:color="auto"/>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Ingegneria Clinica</w:t>
            </w:r>
          </w:p>
        </w:tc>
        <w:tc>
          <w:tcPr>
            <w:tcW w:w="1341" w:type="dxa"/>
            <w:tcBorders>
              <w:top w:val="nil"/>
              <w:left w:val="nil"/>
              <w:bottom w:val="single" w:sz="4" w:space="0" w:color="auto"/>
              <w:right w:val="single" w:sz="8"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2</w:t>
            </w:r>
          </w:p>
        </w:tc>
      </w:tr>
      <w:tr w:rsidR="004E53E4" w:rsidRPr="004E53E4" w:rsidTr="00715EDD">
        <w:trPr>
          <w:trHeight w:val="420"/>
        </w:trPr>
        <w:tc>
          <w:tcPr>
            <w:tcW w:w="0" w:type="auto"/>
            <w:tcBorders>
              <w:top w:val="nil"/>
              <w:left w:val="single" w:sz="8" w:space="0" w:color="auto"/>
              <w:bottom w:val="nil"/>
              <w:right w:val="nil"/>
            </w:tcBorders>
            <w:noWrap/>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 </w:t>
            </w:r>
          </w:p>
        </w:tc>
        <w:tc>
          <w:tcPr>
            <w:tcW w:w="0" w:type="auto"/>
            <w:tcBorders>
              <w:top w:val="single" w:sz="4" w:space="0" w:color="auto"/>
              <w:left w:val="single" w:sz="4" w:space="0" w:color="auto"/>
              <w:bottom w:val="nil"/>
              <w:right w:val="single" w:sz="4" w:space="0" w:color="auto"/>
            </w:tcBorders>
            <w:noWrap/>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SS</w:t>
            </w:r>
          </w:p>
        </w:tc>
        <w:tc>
          <w:tcPr>
            <w:tcW w:w="0" w:type="auto"/>
            <w:tcBorders>
              <w:top w:val="single" w:sz="4" w:space="0" w:color="auto"/>
              <w:left w:val="nil"/>
              <w:bottom w:val="nil"/>
              <w:right w:val="single" w:sz="4" w:space="0" w:color="auto"/>
            </w:tcBorders>
          </w:tcPr>
          <w:p w:rsidR="00174E23" w:rsidRPr="004E53E4" w:rsidRDefault="00174E23" w:rsidP="00F46762">
            <w:pPr>
              <w:rPr>
                <w:rFonts w:ascii="Tahoma" w:hAnsi="Tahoma" w:cs="Tahoma"/>
                <w:color w:val="000000" w:themeColor="text1"/>
                <w:sz w:val="16"/>
                <w:szCs w:val="16"/>
              </w:rPr>
            </w:pPr>
            <w:proofErr w:type="spellStart"/>
            <w:r w:rsidRPr="004E53E4">
              <w:rPr>
                <w:rFonts w:ascii="Tahoma" w:hAnsi="Tahoma" w:cs="Tahoma"/>
                <w:color w:val="000000" w:themeColor="text1"/>
                <w:sz w:val="16"/>
                <w:szCs w:val="16"/>
              </w:rPr>
              <w:t>Di.P.Sa</w:t>
            </w:r>
            <w:proofErr w:type="spellEnd"/>
            <w:r w:rsidRPr="004E53E4">
              <w:rPr>
                <w:rFonts w:ascii="Tahoma" w:hAnsi="Tahoma" w:cs="Tahoma"/>
                <w:color w:val="000000" w:themeColor="text1"/>
                <w:sz w:val="16"/>
                <w:szCs w:val="16"/>
              </w:rPr>
              <w:t>.</w:t>
            </w:r>
          </w:p>
        </w:tc>
        <w:tc>
          <w:tcPr>
            <w:tcW w:w="1341" w:type="dxa"/>
            <w:tcBorders>
              <w:top w:val="single" w:sz="4" w:space="0" w:color="auto"/>
              <w:left w:val="nil"/>
              <w:bottom w:val="nil"/>
              <w:right w:val="single" w:sz="8"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1</w:t>
            </w:r>
          </w:p>
        </w:tc>
      </w:tr>
      <w:tr w:rsidR="004E53E4" w:rsidRPr="004E53E4" w:rsidTr="00715EDD">
        <w:trPr>
          <w:trHeight w:val="420"/>
        </w:trPr>
        <w:tc>
          <w:tcPr>
            <w:tcW w:w="0" w:type="auto"/>
            <w:tcBorders>
              <w:top w:val="single" w:sz="8" w:space="0" w:color="auto"/>
              <w:left w:val="single" w:sz="8" w:space="0" w:color="auto"/>
              <w:bottom w:val="nil"/>
              <w:right w:val="nil"/>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 xml:space="preserve"> IN staff AL DIRETTORE SANITARIO</w:t>
            </w:r>
          </w:p>
        </w:tc>
        <w:tc>
          <w:tcPr>
            <w:tcW w:w="0" w:type="auto"/>
            <w:tcBorders>
              <w:top w:val="single" w:sz="8" w:space="0" w:color="auto"/>
              <w:left w:val="single" w:sz="4" w:space="0" w:color="auto"/>
              <w:bottom w:val="single" w:sz="4" w:space="0" w:color="auto"/>
              <w:right w:val="single" w:sz="4" w:space="0" w:color="auto"/>
            </w:tcBorders>
            <w:noWrap/>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 xml:space="preserve">SC </w:t>
            </w:r>
          </w:p>
        </w:tc>
        <w:tc>
          <w:tcPr>
            <w:tcW w:w="0" w:type="auto"/>
            <w:tcBorders>
              <w:top w:val="single" w:sz="8" w:space="0" w:color="auto"/>
              <w:left w:val="nil"/>
              <w:bottom w:val="single" w:sz="4" w:space="0" w:color="auto"/>
              <w:right w:val="single" w:sz="4" w:space="0" w:color="auto"/>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Farmacia</w:t>
            </w:r>
          </w:p>
        </w:tc>
        <w:tc>
          <w:tcPr>
            <w:tcW w:w="1341" w:type="dxa"/>
            <w:tcBorders>
              <w:top w:val="single" w:sz="8" w:space="0" w:color="auto"/>
              <w:left w:val="nil"/>
              <w:bottom w:val="single" w:sz="4" w:space="0" w:color="auto"/>
              <w:right w:val="single" w:sz="8"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8</w:t>
            </w:r>
          </w:p>
        </w:tc>
      </w:tr>
      <w:tr w:rsidR="004E53E4" w:rsidRPr="004E53E4" w:rsidTr="00715EDD">
        <w:trPr>
          <w:trHeight w:val="705"/>
        </w:trPr>
        <w:tc>
          <w:tcPr>
            <w:tcW w:w="0" w:type="auto"/>
            <w:tcBorders>
              <w:top w:val="nil"/>
              <w:left w:val="single" w:sz="8" w:space="0" w:color="auto"/>
              <w:bottom w:val="nil"/>
              <w:right w:val="nil"/>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IN STAFF  al DIRETTORE AMMINISTRATIVO</w:t>
            </w:r>
          </w:p>
        </w:tc>
        <w:tc>
          <w:tcPr>
            <w:tcW w:w="0" w:type="auto"/>
            <w:tcBorders>
              <w:top w:val="nil"/>
              <w:left w:val="single" w:sz="4" w:space="0" w:color="auto"/>
              <w:bottom w:val="single" w:sz="4" w:space="0" w:color="auto"/>
              <w:right w:val="single" w:sz="4" w:space="0" w:color="auto"/>
            </w:tcBorders>
            <w:noWrap/>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SC</w:t>
            </w:r>
          </w:p>
        </w:tc>
        <w:tc>
          <w:tcPr>
            <w:tcW w:w="0" w:type="auto"/>
            <w:tcBorders>
              <w:top w:val="nil"/>
              <w:left w:val="nil"/>
              <w:bottom w:val="single" w:sz="4" w:space="0" w:color="auto"/>
              <w:right w:val="single" w:sz="4"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Bilancio e Contabilità</w:t>
            </w:r>
          </w:p>
        </w:tc>
        <w:tc>
          <w:tcPr>
            <w:tcW w:w="1341" w:type="dxa"/>
            <w:tcBorders>
              <w:top w:val="nil"/>
              <w:left w:val="nil"/>
              <w:bottom w:val="single" w:sz="4" w:space="0" w:color="auto"/>
              <w:right w:val="single" w:sz="8"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1</w:t>
            </w:r>
          </w:p>
        </w:tc>
      </w:tr>
      <w:tr w:rsidR="004E53E4" w:rsidRPr="004E53E4" w:rsidTr="00715EDD">
        <w:trPr>
          <w:trHeight w:val="630"/>
        </w:trPr>
        <w:tc>
          <w:tcPr>
            <w:tcW w:w="0" w:type="auto"/>
            <w:tcBorders>
              <w:top w:val="nil"/>
              <w:left w:val="single" w:sz="8" w:space="0" w:color="auto"/>
              <w:bottom w:val="nil"/>
              <w:right w:val="nil"/>
            </w:tcBorders>
            <w:noWrap/>
            <w:vAlign w:val="bottom"/>
          </w:tcPr>
          <w:p w:rsidR="00174E23" w:rsidRPr="004E53E4" w:rsidRDefault="00174E23" w:rsidP="00F46762">
            <w:pPr>
              <w:rPr>
                <w:rFonts w:ascii="Arial" w:hAnsi="Arial" w:cs="Arial"/>
                <w:color w:val="000000" w:themeColor="text1"/>
              </w:rPr>
            </w:pPr>
            <w:r w:rsidRPr="004E53E4">
              <w:rPr>
                <w:rFonts w:ascii="Arial" w:hAnsi="Arial" w:cs="Arial"/>
                <w:color w:val="000000" w:themeColor="text1"/>
              </w:rPr>
              <w:t> </w:t>
            </w:r>
          </w:p>
        </w:tc>
        <w:tc>
          <w:tcPr>
            <w:tcW w:w="0" w:type="auto"/>
            <w:tcBorders>
              <w:top w:val="nil"/>
              <w:left w:val="single" w:sz="4" w:space="0" w:color="auto"/>
              <w:bottom w:val="single" w:sz="4" w:space="0" w:color="auto"/>
              <w:right w:val="single" w:sz="4" w:space="0" w:color="auto"/>
            </w:tcBorders>
            <w:noWrap/>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SS</w:t>
            </w:r>
          </w:p>
        </w:tc>
        <w:tc>
          <w:tcPr>
            <w:tcW w:w="0" w:type="auto"/>
            <w:tcBorders>
              <w:top w:val="nil"/>
              <w:left w:val="nil"/>
              <w:bottom w:val="single" w:sz="4" w:space="0" w:color="auto"/>
              <w:right w:val="single" w:sz="4" w:space="0" w:color="auto"/>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Patrimonio e attività amministrative trasversali</w:t>
            </w:r>
          </w:p>
        </w:tc>
        <w:tc>
          <w:tcPr>
            <w:tcW w:w="1341" w:type="dxa"/>
            <w:tcBorders>
              <w:top w:val="nil"/>
              <w:left w:val="nil"/>
              <w:bottom w:val="single" w:sz="4" w:space="0" w:color="auto"/>
              <w:right w:val="single" w:sz="8" w:space="0" w:color="auto"/>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1</w:t>
            </w:r>
          </w:p>
        </w:tc>
      </w:tr>
      <w:tr w:rsidR="004E53E4" w:rsidRPr="004E53E4" w:rsidTr="00715EDD">
        <w:trPr>
          <w:trHeight w:val="417"/>
        </w:trPr>
        <w:tc>
          <w:tcPr>
            <w:tcW w:w="0" w:type="auto"/>
            <w:tcBorders>
              <w:top w:val="nil"/>
              <w:left w:val="single" w:sz="8" w:space="0" w:color="auto"/>
              <w:bottom w:val="nil"/>
              <w:right w:val="nil"/>
            </w:tcBorders>
            <w:noWrap/>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 </w:t>
            </w:r>
          </w:p>
        </w:tc>
        <w:tc>
          <w:tcPr>
            <w:tcW w:w="0" w:type="auto"/>
            <w:tcBorders>
              <w:top w:val="nil"/>
              <w:left w:val="single" w:sz="4" w:space="0" w:color="auto"/>
              <w:bottom w:val="single" w:sz="4" w:space="0" w:color="auto"/>
              <w:right w:val="single" w:sz="4" w:space="0" w:color="auto"/>
            </w:tcBorders>
            <w:noWrap/>
            <w:vAlign w:val="center"/>
          </w:tcPr>
          <w:p w:rsidR="00174E23" w:rsidRPr="004E53E4" w:rsidRDefault="00174E23" w:rsidP="00174E23">
            <w:pPr>
              <w:rPr>
                <w:rFonts w:ascii="Tahoma" w:hAnsi="Tahoma" w:cs="Tahoma"/>
                <w:color w:val="000000" w:themeColor="text1"/>
                <w:sz w:val="16"/>
                <w:szCs w:val="16"/>
              </w:rPr>
            </w:pPr>
            <w:r w:rsidRPr="004E53E4">
              <w:rPr>
                <w:rFonts w:ascii="Tahoma" w:hAnsi="Tahoma" w:cs="Tahoma"/>
                <w:color w:val="000000" w:themeColor="text1"/>
                <w:sz w:val="16"/>
                <w:szCs w:val="16"/>
              </w:rPr>
              <w:t xml:space="preserve">SC </w:t>
            </w:r>
          </w:p>
        </w:tc>
        <w:tc>
          <w:tcPr>
            <w:tcW w:w="0" w:type="auto"/>
            <w:tcBorders>
              <w:top w:val="nil"/>
              <w:left w:val="nil"/>
              <w:bottom w:val="single" w:sz="4" w:space="0" w:color="auto"/>
              <w:right w:val="single" w:sz="4" w:space="0" w:color="auto"/>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Acquisti Beni e Servizi</w:t>
            </w:r>
          </w:p>
        </w:tc>
        <w:tc>
          <w:tcPr>
            <w:tcW w:w="1341" w:type="dxa"/>
            <w:tcBorders>
              <w:top w:val="nil"/>
              <w:left w:val="nil"/>
              <w:bottom w:val="single" w:sz="4" w:space="0" w:color="auto"/>
              <w:right w:val="single" w:sz="8" w:space="0" w:color="auto"/>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1</w:t>
            </w:r>
          </w:p>
        </w:tc>
      </w:tr>
      <w:tr w:rsidR="004E53E4" w:rsidRPr="004E53E4" w:rsidTr="00715EDD">
        <w:trPr>
          <w:trHeight w:val="360"/>
        </w:trPr>
        <w:tc>
          <w:tcPr>
            <w:tcW w:w="0" w:type="auto"/>
            <w:tcBorders>
              <w:top w:val="nil"/>
              <w:left w:val="single" w:sz="8" w:space="0" w:color="auto"/>
              <w:bottom w:val="nil"/>
              <w:right w:val="nil"/>
            </w:tcBorders>
            <w:noWrap/>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 </w:t>
            </w:r>
          </w:p>
        </w:tc>
        <w:tc>
          <w:tcPr>
            <w:tcW w:w="0" w:type="auto"/>
            <w:tcBorders>
              <w:top w:val="nil"/>
              <w:left w:val="single" w:sz="4" w:space="0" w:color="auto"/>
              <w:bottom w:val="single" w:sz="4" w:space="0" w:color="auto"/>
              <w:right w:val="single" w:sz="4" w:space="0" w:color="auto"/>
            </w:tcBorders>
            <w:noWrap/>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SC</w:t>
            </w:r>
          </w:p>
        </w:tc>
        <w:tc>
          <w:tcPr>
            <w:tcW w:w="0" w:type="auto"/>
            <w:tcBorders>
              <w:top w:val="nil"/>
              <w:left w:val="nil"/>
              <w:bottom w:val="single" w:sz="4" w:space="0" w:color="auto"/>
              <w:right w:val="single" w:sz="4" w:space="0" w:color="auto"/>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Tecnico</w:t>
            </w:r>
          </w:p>
        </w:tc>
        <w:tc>
          <w:tcPr>
            <w:tcW w:w="1341" w:type="dxa"/>
            <w:tcBorders>
              <w:top w:val="nil"/>
              <w:left w:val="nil"/>
              <w:bottom w:val="single" w:sz="4" w:space="0" w:color="auto"/>
              <w:right w:val="single" w:sz="8"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3</w:t>
            </w:r>
          </w:p>
        </w:tc>
      </w:tr>
      <w:tr w:rsidR="004E53E4" w:rsidRPr="004E53E4" w:rsidTr="00715EDD">
        <w:trPr>
          <w:trHeight w:val="495"/>
        </w:trPr>
        <w:tc>
          <w:tcPr>
            <w:tcW w:w="0" w:type="auto"/>
            <w:tcBorders>
              <w:top w:val="nil"/>
              <w:left w:val="single" w:sz="8" w:space="0" w:color="auto"/>
              <w:bottom w:val="nil"/>
              <w:right w:val="nil"/>
            </w:tcBorders>
            <w:noWrap/>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 </w:t>
            </w:r>
          </w:p>
        </w:tc>
        <w:tc>
          <w:tcPr>
            <w:tcW w:w="0" w:type="auto"/>
            <w:tcBorders>
              <w:top w:val="nil"/>
              <w:left w:val="single" w:sz="4" w:space="0" w:color="auto"/>
              <w:bottom w:val="single" w:sz="4" w:space="0" w:color="auto"/>
              <w:right w:val="single" w:sz="4" w:space="0" w:color="auto"/>
            </w:tcBorders>
            <w:noWrap/>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SS</w:t>
            </w:r>
          </w:p>
        </w:tc>
        <w:tc>
          <w:tcPr>
            <w:tcW w:w="0" w:type="auto"/>
            <w:tcBorders>
              <w:top w:val="nil"/>
              <w:left w:val="nil"/>
              <w:bottom w:val="single" w:sz="4" w:space="0" w:color="auto"/>
              <w:right w:val="single" w:sz="4" w:space="0" w:color="auto"/>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Gare lavori e servizi tecnici</w:t>
            </w:r>
          </w:p>
        </w:tc>
        <w:tc>
          <w:tcPr>
            <w:tcW w:w="1341" w:type="dxa"/>
            <w:tcBorders>
              <w:top w:val="nil"/>
              <w:left w:val="nil"/>
              <w:bottom w:val="single" w:sz="4" w:space="0" w:color="auto"/>
              <w:right w:val="single" w:sz="8"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1</w:t>
            </w:r>
          </w:p>
        </w:tc>
      </w:tr>
      <w:tr w:rsidR="004E53E4" w:rsidRPr="004E53E4" w:rsidTr="00715EDD">
        <w:trPr>
          <w:trHeight w:val="435"/>
        </w:trPr>
        <w:tc>
          <w:tcPr>
            <w:tcW w:w="0" w:type="auto"/>
            <w:tcBorders>
              <w:top w:val="nil"/>
              <w:left w:val="single" w:sz="8" w:space="0" w:color="auto"/>
              <w:bottom w:val="nil"/>
              <w:right w:val="nil"/>
            </w:tcBorders>
            <w:noWrap/>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 </w:t>
            </w:r>
          </w:p>
        </w:tc>
        <w:tc>
          <w:tcPr>
            <w:tcW w:w="0" w:type="auto"/>
            <w:tcBorders>
              <w:top w:val="nil"/>
              <w:left w:val="single" w:sz="4" w:space="0" w:color="auto"/>
              <w:bottom w:val="single" w:sz="4" w:space="0" w:color="auto"/>
              <w:right w:val="single" w:sz="4" w:space="0" w:color="auto"/>
            </w:tcBorders>
            <w:noWrap/>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 xml:space="preserve">SSA </w:t>
            </w:r>
          </w:p>
        </w:tc>
        <w:tc>
          <w:tcPr>
            <w:tcW w:w="0" w:type="auto"/>
            <w:tcBorders>
              <w:top w:val="nil"/>
              <w:left w:val="nil"/>
              <w:bottom w:val="single" w:sz="4" w:space="0" w:color="auto"/>
              <w:right w:val="single" w:sz="4" w:space="0" w:color="auto"/>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Amministrazione del Personale</w:t>
            </w:r>
          </w:p>
        </w:tc>
        <w:tc>
          <w:tcPr>
            <w:tcW w:w="1341" w:type="dxa"/>
            <w:tcBorders>
              <w:top w:val="nil"/>
              <w:left w:val="nil"/>
              <w:bottom w:val="single" w:sz="4" w:space="0" w:color="auto"/>
              <w:right w:val="single" w:sz="8"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1</w:t>
            </w:r>
          </w:p>
        </w:tc>
      </w:tr>
      <w:tr w:rsidR="004E53E4" w:rsidRPr="004E53E4" w:rsidTr="00715EDD">
        <w:trPr>
          <w:trHeight w:val="435"/>
        </w:trPr>
        <w:tc>
          <w:tcPr>
            <w:tcW w:w="0" w:type="auto"/>
            <w:tcBorders>
              <w:top w:val="nil"/>
              <w:left w:val="single" w:sz="8" w:space="0" w:color="auto"/>
              <w:bottom w:val="nil"/>
              <w:right w:val="nil"/>
            </w:tcBorders>
            <w:noWrap/>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 </w:t>
            </w:r>
          </w:p>
        </w:tc>
        <w:tc>
          <w:tcPr>
            <w:tcW w:w="0" w:type="auto"/>
            <w:tcBorders>
              <w:top w:val="single" w:sz="4" w:space="0" w:color="auto"/>
              <w:left w:val="single" w:sz="4" w:space="0" w:color="auto"/>
              <w:bottom w:val="single" w:sz="4" w:space="0" w:color="auto"/>
              <w:right w:val="single" w:sz="4" w:space="0" w:color="auto"/>
            </w:tcBorders>
            <w:noWrap/>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SSA</w:t>
            </w:r>
          </w:p>
        </w:tc>
        <w:tc>
          <w:tcPr>
            <w:tcW w:w="0" w:type="auto"/>
            <w:tcBorders>
              <w:top w:val="single" w:sz="4" w:space="0" w:color="auto"/>
              <w:left w:val="nil"/>
              <w:bottom w:val="single" w:sz="4" w:space="0" w:color="auto"/>
              <w:right w:val="single" w:sz="4" w:space="0" w:color="auto"/>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DAPO e Logistica</w:t>
            </w:r>
          </w:p>
        </w:tc>
        <w:tc>
          <w:tcPr>
            <w:tcW w:w="1341" w:type="dxa"/>
            <w:tcBorders>
              <w:top w:val="single" w:sz="4" w:space="0" w:color="auto"/>
              <w:left w:val="nil"/>
              <w:bottom w:val="single" w:sz="4" w:space="0" w:color="auto"/>
              <w:right w:val="single" w:sz="4"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1</w:t>
            </w:r>
          </w:p>
        </w:tc>
      </w:tr>
      <w:tr w:rsidR="004E53E4" w:rsidRPr="004E53E4" w:rsidTr="00715EDD">
        <w:trPr>
          <w:trHeight w:val="435"/>
        </w:trPr>
        <w:tc>
          <w:tcPr>
            <w:tcW w:w="0" w:type="auto"/>
            <w:tcBorders>
              <w:top w:val="nil"/>
              <w:left w:val="single" w:sz="8" w:space="0" w:color="auto"/>
              <w:bottom w:val="nil"/>
              <w:right w:val="nil"/>
            </w:tcBorders>
            <w:noWrap/>
          </w:tcPr>
          <w:p w:rsidR="00174E23" w:rsidRPr="004E53E4" w:rsidRDefault="00174E23" w:rsidP="00F46762">
            <w:pPr>
              <w:rPr>
                <w:rFonts w:ascii="Tahoma" w:hAnsi="Tahoma" w:cs="Tahoma"/>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SS</w:t>
            </w:r>
          </w:p>
        </w:tc>
        <w:tc>
          <w:tcPr>
            <w:tcW w:w="0" w:type="auto"/>
            <w:tcBorders>
              <w:top w:val="single" w:sz="4" w:space="0" w:color="auto"/>
              <w:left w:val="nil"/>
              <w:bottom w:val="single" w:sz="4" w:space="0" w:color="auto"/>
              <w:right w:val="single" w:sz="4" w:space="0" w:color="auto"/>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Controllo di gestione</w:t>
            </w:r>
          </w:p>
        </w:tc>
        <w:tc>
          <w:tcPr>
            <w:tcW w:w="1341" w:type="dxa"/>
            <w:tcBorders>
              <w:top w:val="single" w:sz="4" w:space="0" w:color="auto"/>
              <w:left w:val="nil"/>
              <w:bottom w:val="single" w:sz="4" w:space="0" w:color="auto"/>
              <w:right w:val="single" w:sz="4"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2</w:t>
            </w:r>
          </w:p>
        </w:tc>
      </w:tr>
      <w:tr w:rsidR="004E53E4" w:rsidRPr="004E53E4" w:rsidTr="00715EDD">
        <w:trPr>
          <w:trHeight w:val="435"/>
        </w:trPr>
        <w:tc>
          <w:tcPr>
            <w:tcW w:w="0" w:type="auto"/>
            <w:tcBorders>
              <w:top w:val="nil"/>
              <w:left w:val="single" w:sz="8" w:space="0" w:color="auto"/>
              <w:bottom w:val="nil"/>
              <w:right w:val="nil"/>
            </w:tcBorders>
            <w:noWrap/>
          </w:tcPr>
          <w:p w:rsidR="00174E23" w:rsidRPr="004E53E4" w:rsidRDefault="00174E23" w:rsidP="00F46762">
            <w:pPr>
              <w:rPr>
                <w:rFonts w:ascii="Tahoma" w:hAnsi="Tahoma" w:cs="Tahoma"/>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SS</w:t>
            </w:r>
          </w:p>
        </w:tc>
        <w:tc>
          <w:tcPr>
            <w:tcW w:w="0" w:type="auto"/>
            <w:tcBorders>
              <w:top w:val="single" w:sz="4" w:space="0" w:color="auto"/>
              <w:left w:val="nil"/>
              <w:bottom w:val="single" w:sz="4" w:space="0" w:color="auto"/>
              <w:right w:val="single" w:sz="4" w:space="0" w:color="auto"/>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FVO</w:t>
            </w:r>
          </w:p>
        </w:tc>
        <w:tc>
          <w:tcPr>
            <w:tcW w:w="1341" w:type="dxa"/>
            <w:tcBorders>
              <w:top w:val="single" w:sz="4" w:space="0" w:color="auto"/>
              <w:left w:val="nil"/>
              <w:bottom w:val="single" w:sz="4" w:space="0" w:color="auto"/>
              <w:right w:val="single" w:sz="4"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1</w:t>
            </w:r>
          </w:p>
        </w:tc>
      </w:tr>
      <w:tr w:rsidR="004E53E4" w:rsidRPr="004E53E4" w:rsidTr="00715EDD">
        <w:trPr>
          <w:trHeight w:val="435"/>
        </w:trPr>
        <w:tc>
          <w:tcPr>
            <w:tcW w:w="0" w:type="auto"/>
            <w:tcBorders>
              <w:top w:val="nil"/>
              <w:left w:val="single" w:sz="8" w:space="0" w:color="auto"/>
              <w:bottom w:val="nil"/>
              <w:right w:val="nil"/>
            </w:tcBorders>
            <w:noWrap/>
          </w:tcPr>
          <w:p w:rsidR="00174E23" w:rsidRPr="004E53E4" w:rsidRDefault="00174E23" w:rsidP="00F46762">
            <w:pPr>
              <w:rPr>
                <w:rFonts w:ascii="Tahoma" w:hAnsi="Tahoma" w:cs="Tahoma"/>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noWrap/>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SC</w:t>
            </w:r>
          </w:p>
        </w:tc>
        <w:tc>
          <w:tcPr>
            <w:tcW w:w="0" w:type="auto"/>
            <w:tcBorders>
              <w:top w:val="single" w:sz="4" w:space="0" w:color="auto"/>
              <w:left w:val="nil"/>
              <w:bottom w:val="single" w:sz="4" w:space="0" w:color="auto"/>
              <w:right w:val="single" w:sz="4" w:space="0" w:color="auto"/>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Legale</w:t>
            </w:r>
          </w:p>
        </w:tc>
        <w:tc>
          <w:tcPr>
            <w:tcW w:w="1341" w:type="dxa"/>
            <w:tcBorders>
              <w:top w:val="single" w:sz="4" w:space="0" w:color="auto"/>
              <w:left w:val="nil"/>
              <w:bottom w:val="single" w:sz="4" w:space="0" w:color="auto"/>
              <w:right w:val="single" w:sz="4"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1</w:t>
            </w:r>
          </w:p>
        </w:tc>
      </w:tr>
      <w:tr w:rsidR="004E53E4" w:rsidRPr="004E53E4" w:rsidTr="00715EDD">
        <w:trPr>
          <w:trHeight w:val="465"/>
        </w:trPr>
        <w:tc>
          <w:tcPr>
            <w:tcW w:w="0" w:type="auto"/>
            <w:tcBorders>
              <w:top w:val="single" w:sz="8" w:space="0" w:color="auto"/>
              <w:left w:val="single" w:sz="8" w:space="0" w:color="auto"/>
              <w:bottom w:val="nil"/>
              <w:right w:val="nil"/>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INTERAZIENDALE DEI SERVIZI</w:t>
            </w:r>
          </w:p>
        </w:tc>
        <w:tc>
          <w:tcPr>
            <w:tcW w:w="0" w:type="auto"/>
            <w:tcBorders>
              <w:top w:val="single" w:sz="4" w:space="0" w:color="auto"/>
              <w:left w:val="single" w:sz="4" w:space="0" w:color="auto"/>
              <w:bottom w:val="nil"/>
              <w:right w:val="single" w:sz="4" w:space="0" w:color="auto"/>
            </w:tcBorders>
            <w:noWrap/>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SC</w:t>
            </w:r>
          </w:p>
        </w:tc>
        <w:tc>
          <w:tcPr>
            <w:tcW w:w="0" w:type="auto"/>
            <w:tcBorders>
              <w:top w:val="single" w:sz="4" w:space="0" w:color="auto"/>
              <w:left w:val="nil"/>
              <w:bottom w:val="nil"/>
              <w:right w:val="single" w:sz="4"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Fisica Sanitaria</w:t>
            </w:r>
          </w:p>
        </w:tc>
        <w:tc>
          <w:tcPr>
            <w:tcW w:w="1341" w:type="dxa"/>
            <w:tcBorders>
              <w:top w:val="single" w:sz="4" w:space="0" w:color="auto"/>
              <w:left w:val="nil"/>
              <w:bottom w:val="nil"/>
              <w:right w:val="single" w:sz="8" w:space="0" w:color="auto"/>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6</w:t>
            </w:r>
          </w:p>
        </w:tc>
      </w:tr>
      <w:tr w:rsidR="004E53E4" w:rsidRPr="004E53E4" w:rsidTr="00715EDD">
        <w:trPr>
          <w:trHeight w:val="420"/>
        </w:trPr>
        <w:tc>
          <w:tcPr>
            <w:tcW w:w="0" w:type="auto"/>
            <w:tcBorders>
              <w:top w:val="nil"/>
              <w:left w:val="single" w:sz="8" w:space="0" w:color="auto"/>
              <w:bottom w:val="nil"/>
              <w:right w:val="nil"/>
            </w:tcBorders>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 </w:t>
            </w:r>
          </w:p>
        </w:tc>
        <w:tc>
          <w:tcPr>
            <w:tcW w:w="0" w:type="auto"/>
            <w:tcBorders>
              <w:top w:val="single" w:sz="4" w:space="0" w:color="auto"/>
              <w:left w:val="single" w:sz="4" w:space="0" w:color="auto"/>
              <w:bottom w:val="single" w:sz="4" w:space="0" w:color="auto"/>
              <w:right w:val="single" w:sz="4" w:space="0" w:color="auto"/>
            </w:tcBorders>
            <w:noWrap/>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SC Interaziendale</w:t>
            </w:r>
          </w:p>
        </w:tc>
        <w:tc>
          <w:tcPr>
            <w:tcW w:w="0" w:type="auto"/>
            <w:tcBorders>
              <w:top w:val="single" w:sz="4" w:space="0" w:color="auto"/>
              <w:left w:val="nil"/>
              <w:bottom w:val="single" w:sz="4" w:space="0" w:color="auto"/>
              <w:right w:val="single" w:sz="4"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 xml:space="preserve"> Laboratorio Analisi</w:t>
            </w:r>
          </w:p>
        </w:tc>
        <w:tc>
          <w:tcPr>
            <w:tcW w:w="1341" w:type="dxa"/>
            <w:tcBorders>
              <w:top w:val="single" w:sz="4" w:space="0" w:color="auto"/>
              <w:left w:val="nil"/>
              <w:bottom w:val="single" w:sz="4" w:space="0" w:color="auto"/>
              <w:right w:val="single" w:sz="8"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15</w:t>
            </w:r>
          </w:p>
        </w:tc>
      </w:tr>
      <w:tr w:rsidR="004E53E4" w:rsidRPr="004E53E4" w:rsidTr="00715EDD">
        <w:trPr>
          <w:trHeight w:val="660"/>
        </w:trPr>
        <w:tc>
          <w:tcPr>
            <w:tcW w:w="0" w:type="auto"/>
            <w:tcBorders>
              <w:top w:val="nil"/>
              <w:left w:val="single" w:sz="8" w:space="0" w:color="auto"/>
              <w:bottom w:val="nil"/>
              <w:right w:val="nil"/>
            </w:tcBorders>
            <w:noWrap/>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 </w:t>
            </w:r>
          </w:p>
        </w:tc>
        <w:tc>
          <w:tcPr>
            <w:tcW w:w="0" w:type="auto"/>
            <w:tcBorders>
              <w:top w:val="nil"/>
              <w:left w:val="single" w:sz="4" w:space="0" w:color="auto"/>
              <w:bottom w:val="nil"/>
              <w:right w:val="single" w:sz="4" w:space="0" w:color="auto"/>
            </w:tcBorders>
            <w:noWrap/>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SS</w:t>
            </w:r>
          </w:p>
        </w:tc>
        <w:tc>
          <w:tcPr>
            <w:tcW w:w="0" w:type="auto"/>
            <w:tcBorders>
              <w:top w:val="nil"/>
              <w:left w:val="nil"/>
              <w:bottom w:val="nil"/>
              <w:right w:val="single" w:sz="4"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Centro produzione e validazione emocomponenti</w:t>
            </w:r>
          </w:p>
        </w:tc>
        <w:tc>
          <w:tcPr>
            <w:tcW w:w="1341" w:type="dxa"/>
            <w:tcBorders>
              <w:top w:val="nil"/>
              <w:left w:val="nil"/>
              <w:bottom w:val="nil"/>
              <w:right w:val="single" w:sz="8" w:space="0" w:color="auto"/>
            </w:tcBorders>
            <w:vAlign w:val="center"/>
          </w:tcPr>
          <w:p w:rsidR="00174E23" w:rsidRPr="004E53E4" w:rsidRDefault="00174E23" w:rsidP="00F46762">
            <w:pPr>
              <w:rPr>
                <w:rFonts w:ascii="Tahoma" w:hAnsi="Tahoma" w:cs="Tahoma"/>
                <w:color w:val="000000" w:themeColor="text1"/>
                <w:sz w:val="16"/>
                <w:szCs w:val="16"/>
              </w:rPr>
            </w:pPr>
            <w:r w:rsidRPr="004E53E4">
              <w:rPr>
                <w:rFonts w:ascii="Tahoma" w:hAnsi="Tahoma" w:cs="Tahoma"/>
                <w:color w:val="000000" w:themeColor="text1"/>
                <w:sz w:val="16"/>
                <w:szCs w:val="16"/>
              </w:rPr>
              <w:t>8</w:t>
            </w:r>
          </w:p>
        </w:tc>
      </w:tr>
      <w:tr w:rsidR="00174E23" w:rsidRPr="004E53E4" w:rsidTr="00715EDD">
        <w:trPr>
          <w:trHeight w:val="660"/>
        </w:trPr>
        <w:tc>
          <w:tcPr>
            <w:tcW w:w="0" w:type="auto"/>
            <w:tcBorders>
              <w:top w:val="nil"/>
              <w:left w:val="single" w:sz="8" w:space="0" w:color="auto"/>
              <w:bottom w:val="single" w:sz="8" w:space="0" w:color="auto"/>
              <w:right w:val="nil"/>
            </w:tcBorders>
            <w:noWrap/>
          </w:tcPr>
          <w:p w:rsidR="00174E23" w:rsidRPr="004E53E4" w:rsidRDefault="00174E23" w:rsidP="00F46762">
            <w:pPr>
              <w:rPr>
                <w:rFonts w:ascii="Tahoma" w:hAnsi="Tahoma" w:cs="Tahoma"/>
                <w:color w:val="000000" w:themeColor="text1"/>
                <w:sz w:val="16"/>
                <w:szCs w:val="16"/>
              </w:rPr>
            </w:pPr>
          </w:p>
        </w:tc>
        <w:tc>
          <w:tcPr>
            <w:tcW w:w="0" w:type="auto"/>
            <w:tcBorders>
              <w:top w:val="nil"/>
              <w:left w:val="single" w:sz="4" w:space="0" w:color="auto"/>
              <w:bottom w:val="single" w:sz="8" w:space="0" w:color="auto"/>
              <w:right w:val="single" w:sz="4" w:space="0" w:color="auto"/>
            </w:tcBorders>
            <w:noWrap/>
            <w:vAlign w:val="center"/>
          </w:tcPr>
          <w:p w:rsidR="00174E23" w:rsidRPr="004E53E4" w:rsidRDefault="00174E23" w:rsidP="00F46762">
            <w:pPr>
              <w:rPr>
                <w:rFonts w:ascii="Tahoma" w:hAnsi="Tahoma" w:cs="Tahoma"/>
                <w:color w:val="000000" w:themeColor="text1"/>
                <w:sz w:val="16"/>
                <w:szCs w:val="16"/>
              </w:rPr>
            </w:pPr>
          </w:p>
        </w:tc>
        <w:tc>
          <w:tcPr>
            <w:tcW w:w="0" w:type="auto"/>
            <w:tcBorders>
              <w:top w:val="nil"/>
              <w:left w:val="nil"/>
              <w:bottom w:val="single" w:sz="8" w:space="0" w:color="auto"/>
              <w:right w:val="single" w:sz="4" w:space="0" w:color="auto"/>
            </w:tcBorders>
            <w:vAlign w:val="center"/>
          </w:tcPr>
          <w:p w:rsidR="00174E23" w:rsidRPr="004E53E4" w:rsidRDefault="00174E23" w:rsidP="00F46762">
            <w:pPr>
              <w:rPr>
                <w:rFonts w:ascii="Tahoma" w:hAnsi="Tahoma" w:cs="Tahoma"/>
                <w:color w:val="000000" w:themeColor="text1"/>
                <w:sz w:val="16"/>
                <w:szCs w:val="16"/>
              </w:rPr>
            </w:pPr>
          </w:p>
        </w:tc>
        <w:tc>
          <w:tcPr>
            <w:tcW w:w="1341" w:type="dxa"/>
            <w:tcBorders>
              <w:top w:val="nil"/>
              <w:left w:val="nil"/>
              <w:bottom w:val="single" w:sz="8" w:space="0" w:color="auto"/>
              <w:right w:val="single" w:sz="8" w:space="0" w:color="auto"/>
            </w:tcBorders>
            <w:vAlign w:val="center"/>
          </w:tcPr>
          <w:p w:rsidR="00174E23" w:rsidRPr="004E53E4" w:rsidRDefault="00174E23" w:rsidP="00F46762">
            <w:pPr>
              <w:rPr>
                <w:rFonts w:ascii="Tahoma" w:hAnsi="Tahoma" w:cs="Tahoma"/>
                <w:color w:val="000000" w:themeColor="text1"/>
                <w:sz w:val="16"/>
                <w:szCs w:val="16"/>
              </w:rPr>
            </w:pPr>
          </w:p>
        </w:tc>
      </w:tr>
    </w:tbl>
    <w:p w:rsidR="006965F7" w:rsidRPr="004E53E4" w:rsidRDefault="006965F7" w:rsidP="006965F7">
      <w:pPr>
        <w:pStyle w:val="Rientrocorpodeltesto2"/>
        <w:ind w:left="282"/>
        <w:jc w:val="both"/>
        <w:rPr>
          <w:rFonts w:cs="Arial"/>
          <w:color w:val="000000" w:themeColor="text1"/>
          <w:spacing w:val="-1"/>
          <w:sz w:val="22"/>
        </w:rPr>
      </w:pPr>
    </w:p>
    <w:p w:rsidR="00174E23" w:rsidRPr="004E53E4" w:rsidRDefault="00174E23" w:rsidP="00A5186A">
      <w:pPr>
        <w:widowControl w:val="0"/>
        <w:tabs>
          <w:tab w:val="left" w:pos="460"/>
        </w:tabs>
        <w:autoSpaceDE w:val="0"/>
        <w:autoSpaceDN w:val="0"/>
        <w:adjustRightInd w:val="0"/>
        <w:spacing w:before="10" w:line="240" w:lineRule="auto"/>
        <w:ind w:right="-23"/>
        <w:jc w:val="both"/>
        <w:rPr>
          <w:rFonts w:ascii="Arial" w:hAnsi="Arial" w:cs="Arial"/>
          <w:color w:val="000000" w:themeColor="text1"/>
          <w:spacing w:val="-1"/>
        </w:rPr>
      </w:pPr>
    </w:p>
    <w:p w:rsidR="00174E23" w:rsidRDefault="00174E23" w:rsidP="00A5186A">
      <w:pPr>
        <w:widowControl w:val="0"/>
        <w:tabs>
          <w:tab w:val="left" w:pos="460"/>
        </w:tabs>
        <w:autoSpaceDE w:val="0"/>
        <w:autoSpaceDN w:val="0"/>
        <w:adjustRightInd w:val="0"/>
        <w:spacing w:before="10" w:line="240" w:lineRule="auto"/>
        <w:ind w:right="-23"/>
        <w:jc w:val="both"/>
        <w:rPr>
          <w:rFonts w:ascii="Arial" w:hAnsi="Arial" w:cs="Arial"/>
          <w:color w:val="000000" w:themeColor="text1"/>
          <w:spacing w:val="-1"/>
        </w:rPr>
      </w:pPr>
    </w:p>
    <w:p w:rsidR="008A2862" w:rsidRPr="004E53E4" w:rsidRDefault="008A2862" w:rsidP="00A5186A">
      <w:pPr>
        <w:widowControl w:val="0"/>
        <w:tabs>
          <w:tab w:val="left" w:pos="460"/>
        </w:tabs>
        <w:autoSpaceDE w:val="0"/>
        <w:autoSpaceDN w:val="0"/>
        <w:adjustRightInd w:val="0"/>
        <w:spacing w:before="10" w:line="240" w:lineRule="auto"/>
        <w:ind w:right="-23"/>
        <w:jc w:val="both"/>
        <w:rPr>
          <w:rFonts w:ascii="Arial" w:hAnsi="Arial" w:cs="Arial"/>
          <w:color w:val="000000" w:themeColor="text1"/>
          <w:spacing w:val="-1"/>
        </w:rPr>
      </w:pPr>
    </w:p>
    <w:p w:rsidR="00174E23" w:rsidRPr="004E53E4" w:rsidRDefault="00174E23" w:rsidP="00174E23">
      <w:pPr>
        <w:rPr>
          <w:color w:val="000000" w:themeColor="text1"/>
        </w:rPr>
      </w:pPr>
      <w:r w:rsidRPr="004E53E4">
        <w:rPr>
          <w:rFonts w:ascii="Arial" w:hAnsi="Arial" w:cs="Arial"/>
          <w:color w:val="000000" w:themeColor="text1"/>
        </w:rPr>
        <w:lastRenderedPageBreak/>
        <w:t>Tabella n. 1</w:t>
      </w:r>
      <w:r w:rsidR="00715EDD" w:rsidRPr="004E53E4">
        <w:rPr>
          <w:rFonts w:ascii="Arial" w:hAnsi="Arial" w:cs="Arial"/>
          <w:color w:val="000000" w:themeColor="text1"/>
        </w:rPr>
        <w:t>1</w:t>
      </w:r>
      <w:r w:rsidRPr="004E53E4">
        <w:rPr>
          <w:rFonts w:ascii="Arial" w:hAnsi="Arial" w:cs="Arial"/>
          <w:color w:val="000000" w:themeColor="text1"/>
        </w:rPr>
        <w:t xml:space="preserve">: </w:t>
      </w:r>
      <w:r w:rsidR="00715EDD" w:rsidRPr="004E53E4">
        <w:rPr>
          <w:rFonts w:ascii="Arial" w:hAnsi="Arial" w:cs="Arial"/>
          <w:color w:val="000000" w:themeColor="text1"/>
        </w:rPr>
        <w:t>N</w:t>
      </w:r>
      <w:r w:rsidRPr="004E53E4">
        <w:rPr>
          <w:rFonts w:ascii="Arial" w:hAnsi="Arial" w:cs="Arial"/>
          <w:color w:val="000000" w:themeColor="text1"/>
        </w:rPr>
        <w:t>umerosità personale di comparto e ripartizione aziendale al 31.12.2021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52"/>
        <w:gridCol w:w="4082"/>
      </w:tblGrid>
      <w:tr w:rsidR="00713F5C" w:rsidRPr="00F135EB" w:rsidTr="00713F5C">
        <w:trPr>
          <w:trHeight w:val="510"/>
          <w:tblHeader/>
        </w:trPr>
        <w:tc>
          <w:tcPr>
            <w:tcW w:w="0" w:type="auto"/>
            <w:shd w:val="clear" w:color="auto" w:fill="auto"/>
            <w:noWrap/>
            <w:vAlign w:val="bottom"/>
            <w:hideMark/>
          </w:tcPr>
          <w:p w:rsidR="00713F5C" w:rsidRPr="00F135EB" w:rsidRDefault="00713F5C" w:rsidP="00174E23">
            <w:pPr>
              <w:spacing w:after="0" w:line="240" w:lineRule="auto"/>
              <w:rPr>
                <w:rFonts w:ascii="Arial" w:eastAsia="Times New Roman" w:hAnsi="Arial" w:cs="Arial"/>
                <w:bCs/>
                <w:color w:val="000000" w:themeColor="text1"/>
                <w:sz w:val="20"/>
                <w:szCs w:val="20"/>
                <w:lang w:eastAsia="it-IT"/>
              </w:rPr>
            </w:pPr>
            <w:r w:rsidRPr="00F135EB">
              <w:rPr>
                <w:rFonts w:ascii="Arial" w:eastAsia="Times New Roman" w:hAnsi="Arial" w:cs="Arial"/>
                <w:bCs/>
                <w:color w:val="000000" w:themeColor="text1"/>
                <w:sz w:val="20"/>
                <w:szCs w:val="20"/>
                <w:lang w:eastAsia="it-IT"/>
              </w:rPr>
              <w:t>Ripartizione macro</w:t>
            </w:r>
          </w:p>
        </w:tc>
        <w:tc>
          <w:tcPr>
            <w:tcW w:w="4082" w:type="dxa"/>
            <w:shd w:val="clear" w:color="auto" w:fill="auto"/>
            <w:vAlign w:val="bottom"/>
            <w:hideMark/>
          </w:tcPr>
          <w:p w:rsidR="00713F5C" w:rsidRPr="00F135EB" w:rsidRDefault="00713F5C" w:rsidP="00306A01">
            <w:pPr>
              <w:spacing w:after="0" w:line="240" w:lineRule="auto"/>
              <w:rPr>
                <w:rFonts w:ascii="Arial" w:eastAsia="Times New Roman" w:hAnsi="Arial" w:cs="Arial"/>
                <w:bCs/>
                <w:color w:val="000000" w:themeColor="text1"/>
                <w:sz w:val="20"/>
                <w:szCs w:val="20"/>
                <w:lang w:eastAsia="it-IT"/>
              </w:rPr>
            </w:pPr>
            <w:r w:rsidRPr="00F135EB">
              <w:rPr>
                <w:rFonts w:ascii="Arial" w:eastAsia="Times New Roman" w:hAnsi="Arial" w:cs="Arial"/>
                <w:bCs/>
                <w:color w:val="000000" w:themeColor="text1"/>
                <w:sz w:val="20"/>
                <w:szCs w:val="20"/>
                <w:lang w:eastAsia="it-IT"/>
              </w:rPr>
              <w:t xml:space="preserve">N° </w:t>
            </w:r>
          </w:p>
        </w:tc>
      </w:tr>
      <w:tr w:rsidR="00713F5C" w:rsidRPr="00F135EB" w:rsidTr="00713F5C">
        <w:trPr>
          <w:trHeight w:val="263"/>
        </w:trPr>
        <w:tc>
          <w:tcPr>
            <w:tcW w:w="0" w:type="auto"/>
            <w:shd w:val="clear" w:color="auto" w:fill="auto"/>
            <w:noWrap/>
            <w:vAlign w:val="bottom"/>
          </w:tcPr>
          <w:p w:rsidR="00713F5C" w:rsidRPr="00F135EB" w:rsidRDefault="00713F5C" w:rsidP="00174E23">
            <w:pPr>
              <w:spacing w:after="0" w:line="240" w:lineRule="auto"/>
              <w:rPr>
                <w:rFonts w:ascii="Arial" w:eastAsia="Times New Roman" w:hAnsi="Arial" w:cs="Arial"/>
                <w:color w:val="000000" w:themeColor="text1"/>
                <w:sz w:val="20"/>
                <w:szCs w:val="20"/>
                <w:lang w:eastAsia="it-IT"/>
              </w:rPr>
            </w:pPr>
            <w:r w:rsidRPr="00F135EB">
              <w:rPr>
                <w:rFonts w:ascii="Arial" w:eastAsia="Times New Roman" w:hAnsi="Arial" w:cs="Arial"/>
                <w:color w:val="000000" w:themeColor="text1"/>
                <w:sz w:val="20"/>
                <w:szCs w:val="20"/>
                <w:lang w:eastAsia="it-IT"/>
              </w:rPr>
              <w:t>DIRETTORE GENERALE - STAFF DI SUPPORTO</w:t>
            </w:r>
          </w:p>
        </w:tc>
        <w:tc>
          <w:tcPr>
            <w:tcW w:w="4082" w:type="dxa"/>
            <w:shd w:val="clear" w:color="auto" w:fill="auto"/>
            <w:noWrap/>
            <w:vAlign w:val="bottom"/>
          </w:tcPr>
          <w:p w:rsidR="00713F5C" w:rsidRPr="00F135EB" w:rsidRDefault="00CD55C1" w:rsidP="00174E23">
            <w:pPr>
              <w:spacing w:after="0" w:line="240" w:lineRule="auto"/>
              <w:jc w:val="right"/>
              <w:rPr>
                <w:rFonts w:ascii="Arial" w:eastAsia="Times New Roman" w:hAnsi="Arial" w:cs="Arial"/>
                <w:color w:val="000000" w:themeColor="text1"/>
                <w:sz w:val="20"/>
                <w:szCs w:val="20"/>
                <w:lang w:eastAsia="it-IT"/>
              </w:rPr>
            </w:pPr>
            <w:r w:rsidRPr="00F135EB">
              <w:rPr>
                <w:rFonts w:ascii="Arial" w:eastAsia="Times New Roman" w:hAnsi="Arial" w:cs="Arial"/>
                <w:color w:val="000000" w:themeColor="text1"/>
                <w:sz w:val="20"/>
                <w:szCs w:val="20"/>
                <w:lang w:eastAsia="it-IT"/>
              </w:rPr>
              <w:t>415</w:t>
            </w:r>
          </w:p>
        </w:tc>
      </w:tr>
      <w:tr w:rsidR="00713F5C" w:rsidRPr="00F135EB" w:rsidTr="00713F5C">
        <w:trPr>
          <w:trHeight w:val="263"/>
        </w:trPr>
        <w:tc>
          <w:tcPr>
            <w:tcW w:w="0" w:type="auto"/>
            <w:shd w:val="clear" w:color="auto" w:fill="auto"/>
            <w:noWrap/>
            <w:vAlign w:val="bottom"/>
          </w:tcPr>
          <w:p w:rsidR="00713F5C" w:rsidRPr="00F135EB" w:rsidRDefault="00713F5C" w:rsidP="00174E23">
            <w:pPr>
              <w:spacing w:after="0" w:line="240" w:lineRule="auto"/>
              <w:rPr>
                <w:rFonts w:ascii="Arial" w:eastAsia="Times New Roman" w:hAnsi="Arial" w:cs="Arial"/>
                <w:color w:val="000000" w:themeColor="text1"/>
                <w:sz w:val="20"/>
                <w:szCs w:val="20"/>
                <w:lang w:eastAsia="it-IT"/>
              </w:rPr>
            </w:pPr>
            <w:r w:rsidRPr="00F135EB">
              <w:rPr>
                <w:rFonts w:ascii="Arial" w:eastAsia="Times New Roman" w:hAnsi="Arial" w:cs="Arial"/>
                <w:color w:val="000000" w:themeColor="text1"/>
                <w:sz w:val="20"/>
                <w:szCs w:val="20"/>
                <w:lang w:eastAsia="it-IT"/>
              </w:rPr>
              <w:t>DIRETTORE AMMINISTRATIVO - STAFF DI SUPPORTO</w:t>
            </w:r>
          </w:p>
        </w:tc>
        <w:tc>
          <w:tcPr>
            <w:tcW w:w="4082" w:type="dxa"/>
            <w:shd w:val="clear" w:color="auto" w:fill="auto"/>
            <w:noWrap/>
            <w:vAlign w:val="bottom"/>
          </w:tcPr>
          <w:p w:rsidR="00713F5C" w:rsidRPr="00F135EB" w:rsidRDefault="00950FB8" w:rsidP="00174E23">
            <w:pPr>
              <w:spacing w:after="0" w:line="240" w:lineRule="auto"/>
              <w:jc w:val="right"/>
              <w:rPr>
                <w:rFonts w:ascii="Arial" w:eastAsia="Times New Roman" w:hAnsi="Arial" w:cs="Arial"/>
                <w:color w:val="000000" w:themeColor="text1"/>
                <w:sz w:val="20"/>
                <w:szCs w:val="20"/>
                <w:lang w:eastAsia="it-IT"/>
              </w:rPr>
            </w:pPr>
            <w:r w:rsidRPr="00F135EB">
              <w:rPr>
                <w:rFonts w:ascii="Arial" w:eastAsia="Times New Roman" w:hAnsi="Arial" w:cs="Arial"/>
                <w:color w:val="000000" w:themeColor="text1"/>
                <w:sz w:val="20"/>
                <w:szCs w:val="20"/>
                <w:lang w:eastAsia="it-IT"/>
              </w:rPr>
              <w:t>164</w:t>
            </w:r>
          </w:p>
        </w:tc>
      </w:tr>
      <w:tr w:rsidR="00713F5C" w:rsidRPr="00F135EB" w:rsidTr="00713F5C">
        <w:trPr>
          <w:trHeight w:val="263"/>
        </w:trPr>
        <w:tc>
          <w:tcPr>
            <w:tcW w:w="0" w:type="auto"/>
            <w:shd w:val="clear" w:color="auto" w:fill="auto"/>
            <w:noWrap/>
            <w:vAlign w:val="bottom"/>
          </w:tcPr>
          <w:p w:rsidR="00713F5C" w:rsidRPr="00F135EB" w:rsidRDefault="00713F5C" w:rsidP="00174E23">
            <w:pPr>
              <w:spacing w:after="0" w:line="240" w:lineRule="auto"/>
              <w:rPr>
                <w:rFonts w:ascii="Arial" w:eastAsia="Times New Roman" w:hAnsi="Arial" w:cs="Arial"/>
                <w:color w:val="000000" w:themeColor="text1"/>
                <w:sz w:val="20"/>
                <w:szCs w:val="20"/>
                <w:lang w:eastAsia="it-IT"/>
              </w:rPr>
            </w:pPr>
            <w:r w:rsidRPr="00F135EB">
              <w:rPr>
                <w:rFonts w:ascii="Arial" w:eastAsia="Times New Roman" w:hAnsi="Arial" w:cs="Arial"/>
                <w:color w:val="000000" w:themeColor="text1"/>
                <w:sz w:val="20"/>
                <w:szCs w:val="20"/>
                <w:lang w:eastAsia="it-IT"/>
              </w:rPr>
              <w:t>DIRETTORE SANITARIO - STAFF DI SUPPORTO</w:t>
            </w:r>
          </w:p>
        </w:tc>
        <w:tc>
          <w:tcPr>
            <w:tcW w:w="4082" w:type="dxa"/>
            <w:shd w:val="clear" w:color="auto" w:fill="auto"/>
            <w:noWrap/>
            <w:vAlign w:val="bottom"/>
          </w:tcPr>
          <w:p w:rsidR="00713F5C" w:rsidRPr="00F135EB" w:rsidRDefault="00950FB8" w:rsidP="00174E23">
            <w:pPr>
              <w:spacing w:after="0" w:line="240" w:lineRule="auto"/>
              <w:jc w:val="right"/>
              <w:rPr>
                <w:rFonts w:ascii="Arial" w:eastAsia="Times New Roman" w:hAnsi="Arial" w:cs="Arial"/>
                <w:color w:val="000000" w:themeColor="text1"/>
                <w:sz w:val="20"/>
                <w:szCs w:val="20"/>
                <w:lang w:eastAsia="it-IT"/>
              </w:rPr>
            </w:pPr>
            <w:r w:rsidRPr="00F135EB">
              <w:rPr>
                <w:rFonts w:ascii="Arial" w:eastAsia="Times New Roman" w:hAnsi="Arial" w:cs="Arial"/>
                <w:color w:val="000000" w:themeColor="text1"/>
                <w:sz w:val="20"/>
                <w:szCs w:val="20"/>
                <w:lang w:eastAsia="it-IT"/>
              </w:rPr>
              <w:t>77</w:t>
            </w:r>
          </w:p>
        </w:tc>
      </w:tr>
      <w:tr w:rsidR="00713F5C" w:rsidRPr="00F135EB" w:rsidTr="00713F5C">
        <w:trPr>
          <w:trHeight w:val="263"/>
        </w:trPr>
        <w:tc>
          <w:tcPr>
            <w:tcW w:w="0" w:type="auto"/>
            <w:shd w:val="clear" w:color="auto" w:fill="auto"/>
            <w:noWrap/>
            <w:vAlign w:val="bottom"/>
            <w:hideMark/>
          </w:tcPr>
          <w:p w:rsidR="00713F5C" w:rsidRPr="00F135EB" w:rsidRDefault="00713F5C" w:rsidP="00174E23">
            <w:pPr>
              <w:spacing w:after="0" w:line="240" w:lineRule="auto"/>
              <w:rPr>
                <w:rFonts w:ascii="Arial" w:eastAsia="Times New Roman" w:hAnsi="Arial" w:cs="Arial"/>
                <w:color w:val="000000" w:themeColor="text1"/>
                <w:sz w:val="20"/>
                <w:szCs w:val="20"/>
                <w:lang w:eastAsia="it-IT"/>
              </w:rPr>
            </w:pPr>
            <w:r w:rsidRPr="00F135EB">
              <w:rPr>
                <w:rFonts w:ascii="Arial" w:eastAsia="Times New Roman" w:hAnsi="Arial" w:cs="Arial"/>
                <w:color w:val="000000" w:themeColor="text1"/>
                <w:sz w:val="20"/>
                <w:szCs w:val="20"/>
                <w:lang w:eastAsia="it-IT"/>
              </w:rPr>
              <w:t xml:space="preserve">DIPARTIMENTO INTERAZIENDALE DEI SERVIZI </w:t>
            </w:r>
          </w:p>
        </w:tc>
        <w:tc>
          <w:tcPr>
            <w:tcW w:w="4082" w:type="dxa"/>
            <w:shd w:val="clear" w:color="auto" w:fill="auto"/>
            <w:noWrap/>
            <w:vAlign w:val="bottom"/>
          </w:tcPr>
          <w:p w:rsidR="00713F5C" w:rsidRPr="00F135EB" w:rsidRDefault="00950FB8" w:rsidP="00F135EB">
            <w:pPr>
              <w:spacing w:after="0" w:line="240" w:lineRule="auto"/>
              <w:jc w:val="right"/>
              <w:rPr>
                <w:rFonts w:ascii="Arial" w:eastAsia="Times New Roman" w:hAnsi="Arial" w:cs="Arial"/>
                <w:color w:val="000000" w:themeColor="text1"/>
                <w:sz w:val="20"/>
                <w:szCs w:val="20"/>
                <w:lang w:eastAsia="it-IT"/>
              </w:rPr>
            </w:pPr>
            <w:r w:rsidRPr="00F135EB">
              <w:rPr>
                <w:rFonts w:ascii="Arial" w:eastAsia="Times New Roman" w:hAnsi="Arial" w:cs="Arial"/>
                <w:color w:val="000000" w:themeColor="text1"/>
                <w:sz w:val="20"/>
                <w:szCs w:val="20"/>
                <w:lang w:eastAsia="it-IT"/>
              </w:rPr>
              <w:t>25</w:t>
            </w:r>
            <w:r w:rsidR="00F135EB" w:rsidRPr="00F135EB">
              <w:rPr>
                <w:rFonts w:ascii="Arial" w:eastAsia="Times New Roman" w:hAnsi="Arial" w:cs="Arial"/>
                <w:color w:val="000000" w:themeColor="text1"/>
                <w:sz w:val="20"/>
                <w:szCs w:val="20"/>
                <w:lang w:eastAsia="it-IT"/>
              </w:rPr>
              <w:t>4</w:t>
            </w:r>
          </w:p>
        </w:tc>
        <w:bookmarkStart w:id="9" w:name="_GoBack"/>
        <w:bookmarkEnd w:id="9"/>
      </w:tr>
      <w:tr w:rsidR="00950FB8" w:rsidRPr="00F135EB" w:rsidTr="00713F5C">
        <w:trPr>
          <w:trHeight w:val="263"/>
        </w:trPr>
        <w:tc>
          <w:tcPr>
            <w:tcW w:w="0" w:type="auto"/>
            <w:shd w:val="clear" w:color="auto" w:fill="auto"/>
            <w:noWrap/>
            <w:vAlign w:val="bottom"/>
          </w:tcPr>
          <w:p w:rsidR="00950FB8" w:rsidRPr="00F135EB" w:rsidRDefault="00950FB8" w:rsidP="00950FB8">
            <w:pPr>
              <w:spacing w:after="0" w:line="240" w:lineRule="auto"/>
              <w:rPr>
                <w:rFonts w:ascii="Arial" w:eastAsia="Times New Roman" w:hAnsi="Arial" w:cs="Arial"/>
                <w:color w:val="000000" w:themeColor="text1"/>
                <w:sz w:val="20"/>
                <w:szCs w:val="20"/>
                <w:lang w:eastAsia="it-IT"/>
              </w:rPr>
            </w:pPr>
            <w:r w:rsidRPr="00F135EB">
              <w:rPr>
                <w:rFonts w:ascii="Arial" w:eastAsia="Times New Roman" w:hAnsi="Arial" w:cs="Arial"/>
                <w:color w:val="000000" w:themeColor="text1"/>
                <w:sz w:val="20"/>
                <w:szCs w:val="20"/>
                <w:lang w:eastAsia="it-IT"/>
              </w:rPr>
              <w:t>DIPARTIMENTO INTERAZIENDALE SALUTE MENTALE</w:t>
            </w:r>
          </w:p>
        </w:tc>
        <w:tc>
          <w:tcPr>
            <w:tcW w:w="4082" w:type="dxa"/>
            <w:shd w:val="clear" w:color="auto" w:fill="auto"/>
            <w:noWrap/>
            <w:vAlign w:val="bottom"/>
          </w:tcPr>
          <w:p w:rsidR="00950FB8" w:rsidRPr="00F135EB" w:rsidRDefault="00950FB8" w:rsidP="00174E23">
            <w:pPr>
              <w:spacing w:after="0" w:line="240" w:lineRule="auto"/>
              <w:jc w:val="right"/>
              <w:rPr>
                <w:rFonts w:ascii="Arial" w:eastAsia="Times New Roman" w:hAnsi="Arial" w:cs="Arial"/>
                <w:color w:val="000000" w:themeColor="text1"/>
                <w:sz w:val="20"/>
                <w:szCs w:val="20"/>
                <w:lang w:eastAsia="it-IT"/>
              </w:rPr>
            </w:pPr>
            <w:r w:rsidRPr="00F135EB">
              <w:rPr>
                <w:rFonts w:ascii="Arial" w:eastAsia="Times New Roman" w:hAnsi="Arial" w:cs="Arial"/>
                <w:color w:val="000000" w:themeColor="text1"/>
                <w:sz w:val="20"/>
                <w:szCs w:val="20"/>
                <w:lang w:eastAsia="it-IT"/>
              </w:rPr>
              <w:t>25</w:t>
            </w:r>
          </w:p>
        </w:tc>
      </w:tr>
      <w:tr w:rsidR="00713F5C" w:rsidRPr="00F135EB" w:rsidTr="00713F5C">
        <w:trPr>
          <w:trHeight w:val="263"/>
        </w:trPr>
        <w:tc>
          <w:tcPr>
            <w:tcW w:w="0" w:type="auto"/>
            <w:shd w:val="clear" w:color="auto" w:fill="auto"/>
            <w:noWrap/>
            <w:vAlign w:val="bottom"/>
          </w:tcPr>
          <w:p w:rsidR="00713F5C" w:rsidRPr="00F135EB" w:rsidRDefault="00950FB8" w:rsidP="00174E23">
            <w:pPr>
              <w:spacing w:after="0" w:line="240" w:lineRule="auto"/>
              <w:rPr>
                <w:rFonts w:ascii="Arial" w:eastAsia="Times New Roman" w:hAnsi="Arial" w:cs="Arial"/>
                <w:color w:val="000000" w:themeColor="text1"/>
                <w:sz w:val="20"/>
                <w:szCs w:val="20"/>
                <w:lang w:eastAsia="it-IT"/>
              </w:rPr>
            </w:pPr>
            <w:r w:rsidRPr="00F135EB">
              <w:rPr>
                <w:rFonts w:ascii="Arial" w:eastAsia="Times New Roman" w:hAnsi="Arial" w:cs="Arial"/>
                <w:color w:val="000000" w:themeColor="text1"/>
                <w:sz w:val="20"/>
                <w:szCs w:val="20"/>
                <w:lang w:eastAsia="it-IT"/>
              </w:rPr>
              <w:t>DIPARTIMENTO INTERAZIENDALE MATERNO INFANTILE</w:t>
            </w:r>
          </w:p>
        </w:tc>
        <w:tc>
          <w:tcPr>
            <w:tcW w:w="4082" w:type="dxa"/>
            <w:shd w:val="clear" w:color="auto" w:fill="auto"/>
            <w:noWrap/>
            <w:vAlign w:val="bottom"/>
          </w:tcPr>
          <w:p w:rsidR="00713F5C" w:rsidRPr="00F135EB" w:rsidRDefault="00950FB8" w:rsidP="00174E23">
            <w:pPr>
              <w:spacing w:after="0" w:line="240" w:lineRule="auto"/>
              <w:jc w:val="right"/>
              <w:rPr>
                <w:rFonts w:ascii="Arial" w:eastAsia="Times New Roman" w:hAnsi="Arial" w:cs="Arial"/>
                <w:color w:val="000000" w:themeColor="text1"/>
                <w:sz w:val="20"/>
                <w:szCs w:val="20"/>
                <w:lang w:eastAsia="it-IT"/>
              </w:rPr>
            </w:pPr>
            <w:r w:rsidRPr="00F135EB">
              <w:rPr>
                <w:rFonts w:ascii="Arial" w:eastAsia="Times New Roman" w:hAnsi="Arial" w:cs="Arial"/>
                <w:color w:val="000000" w:themeColor="text1"/>
                <w:sz w:val="20"/>
                <w:szCs w:val="20"/>
                <w:lang w:eastAsia="it-IT"/>
              </w:rPr>
              <w:t>158</w:t>
            </w:r>
          </w:p>
        </w:tc>
      </w:tr>
      <w:tr w:rsidR="00713F5C" w:rsidRPr="00F135EB" w:rsidTr="00713F5C">
        <w:trPr>
          <w:trHeight w:val="263"/>
        </w:trPr>
        <w:tc>
          <w:tcPr>
            <w:tcW w:w="0" w:type="auto"/>
            <w:shd w:val="clear" w:color="auto" w:fill="auto"/>
            <w:noWrap/>
            <w:vAlign w:val="bottom"/>
          </w:tcPr>
          <w:p w:rsidR="00713F5C" w:rsidRPr="00F135EB" w:rsidRDefault="00713F5C" w:rsidP="00174E23">
            <w:pPr>
              <w:spacing w:after="0" w:line="240" w:lineRule="auto"/>
              <w:rPr>
                <w:rFonts w:ascii="Arial" w:eastAsia="Times New Roman" w:hAnsi="Arial" w:cs="Arial"/>
                <w:color w:val="000000" w:themeColor="text1"/>
                <w:sz w:val="20"/>
                <w:szCs w:val="20"/>
                <w:lang w:eastAsia="it-IT"/>
              </w:rPr>
            </w:pPr>
            <w:r w:rsidRPr="00F135EB">
              <w:rPr>
                <w:rFonts w:ascii="Arial" w:eastAsia="Times New Roman" w:hAnsi="Arial" w:cs="Arial"/>
                <w:color w:val="000000" w:themeColor="text1"/>
                <w:sz w:val="20"/>
                <w:szCs w:val="20"/>
                <w:lang w:eastAsia="it-IT"/>
              </w:rPr>
              <w:t>DIPARTIMENTO DI EMERGENZA-AREE CRITICHE</w:t>
            </w:r>
          </w:p>
        </w:tc>
        <w:tc>
          <w:tcPr>
            <w:tcW w:w="4082" w:type="dxa"/>
            <w:shd w:val="clear" w:color="auto" w:fill="auto"/>
            <w:noWrap/>
            <w:vAlign w:val="bottom"/>
          </w:tcPr>
          <w:p w:rsidR="00713F5C" w:rsidRPr="00F135EB" w:rsidRDefault="00CD55C1" w:rsidP="00F135EB">
            <w:pPr>
              <w:spacing w:after="0" w:line="240" w:lineRule="auto"/>
              <w:jc w:val="right"/>
              <w:rPr>
                <w:rFonts w:ascii="Arial" w:eastAsia="Times New Roman" w:hAnsi="Arial" w:cs="Arial"/>
                <w:color w:val="000000" w:themeColor="text1"/>
                <w:sz w:val="20"/>
                <w:szCs w:val="20"/>
                <w:lang w:eastAsia="it-IT"/>
              </w:rPr>
            </w:pPr>
            <w:r w:rsidRPr="00F135EB">
              <w:rPr>
                <w:rFonts w:ascii="Arial" w:eastAsia="Times New Roman" w:hAnsi="Arial" w:cs="Arial"/>
                <w:color w:val="000000" w:themeColor="text1"/>
                <w:sz w:val="20"/>
                <w:szCs w:val="20"/>
                <w:lang w:eastAsia="it-IT"/>
              </w:rPr>
              <w:t>44</w:t>
            </w:r>
            <w:r w:rsidR="00F135EB" w:rsidRPr="00F135EB">
              <w:rPr>
                <w:rFonts w:ascii="Arial" w:eastAsia="Times New Roman" w:hAnsi="Arial" w:cs="Arial"/>
                <w:color w:val="000000" w:themeColor="text1"/>
                <w:sz w:val="20"/>
                <w:szCs w:val="20"/>
                <w:lang w:eastAsia="it-IT"/>
              </w:rPr>
              <w:t>3</w:t>
            </w:r>
          </w:p>
        </w:tc>
      </w:tr>
      <w:tr w:rsidR="00713F5C" w:rsidRPr="00F135EB" w:rsidTr="00713F5C">
        <w:trPr>
          <w:trHeight w:val="263"/>
        </w:trPr>
        <w:tc>
          <w:tcPr>
            <w:tcW w:w="0" w:type="auto"/>
            <w:shd w:val="clear" w:color="auto" w:fill="auto"/>
            <w:noWrap/>
            <w:vAlign w:val="bottom"/>
          </w:tcPr>
          <w:p w:rsidR="00713F5C" w:rsidRPr="00F135EB" w:rsidRDefault="00713F5C" w:rsidP="00174E23">
            <w:pPr>
              <w:spacing w:after="0" w:line="240" w:lineRule="auto"/>
              <w:rPr>
                <w:rFonts w:ascii="Arial" w:eastAsia="Times New Roman" w:hAnsi="Arial" w:cs="Arial"/>
                <w:color w:val="000000" w:themeColor="text1"/>
                <w:sz w:val="20"/>
                <w:szCs w:val="20"/>
                <w:lang w:eastAsia="it-IT"/>
              </w:rPr>
            </w:pPr>
            <w:r w:rsidRPr="00F135EB">
              <w:rPr>
                <w:rFonts w:ascii="Arial" w:eastAsia="Times New Roman" w:hAnsi="Arial" w:cs="Arial"/>
                <w:color w:val="000000" w:themeColor="text1"/>
                <w:sz w:val="20"/>
                <w:szCs w:val="20"/>
                <w:lang w:eastAsia="it-IT"/>
              </w:rPr>
              <w:t>DIPARTIMENTO DI AREA  MEDICA</w:t>
            </w:r>
          </w:p>
        </w:tc>
        <w:tc>
          <w:tcPr>
            <w:tcW w:w="4082" w:type="dxa"/>
            <w:shd w:val="clear" w:color="auto" w:fill="auto"/>
            <w:noWrap/>
            <w:vAlign w:val="bottom"/>
          </w:tcPr>
          <w:p w:rsidR="00713F5C" w:rsidRPr="00F135EB" w:rsidRDefault="00950FB8" w:rsidP="00174E23">
            <w:pPr>
              <w:spacing w:after="0" w:line="240" w:lineRule="auto"/>
              <w:jc w:val="right"/>
              <w:rPr>
                <w:rFonts w:ascii="Arial" w:eastAsia="Times New Roman" w:hAnsi="Arial" w:cs="Arial"/>
                <w:color w:val="000000" w:themeColor="text1"/>
                <w:sz w:val="20"/>
                <w:szCs w:val="20"/>
                <w:lang w:eastAsia="it-IT"/>
              </w:rPr>
            </w:pPr>
            <w:r w:rsidRPr="00F135EB">
              <w:rPr>
                <w:rFonts w:ascii="Arial" w:eastAsia="Times New Roman" w:hAnsi="Arial" w:cs="Arial"/>
                <w:color w:val="000000" w:themeColor="text1"/>
                <w:sz w:val="20"/>
                <w:szCs w:val="20"/>
                <w:lang w:eastAsia="it-IT"/>
              </w:rPr>
              <w:t>189</w:t>
            </w:r>
          </w:p>
        </w:tc>
      </w:tr>
      <w:tr w:rsidR="00713F5C" w:rsidRPr="004E53E4" w:rsidTr="00713F5C">
        <w:trPr>
          <w:trHeight w:val="263"/>
        </w:trPr>
        <w:tc>
          <w:tcPr>
            <w:tcW w:w="0" w:type="auto"/>
            <w:shd w:val="clear" w:color="auto" w:fill="auto"/>
            <w:noWrap/>
            <w:vAlign w:val="bottom"/>
          </w:tcPr>
          <w:p w:rsidR="00713F5C" w:rsidRPr="00F135EB" w:rsidRDefault="00713F5C" w:rsidP="00174E23">
            <w:pPr>
              <w:spacing w:after="0" w:line="240" w:lineRule="auto"/>
              <w:rPr>
                <w:rFonts w:ascii="Arial" w:eastAsia="Times New Roman" w:hAnsi="Arial" w:cs="Arial"/>
                <w:color w:val="000000" w:themeColor="text1"/>
                <w:sz w:val="20"/>
                <w:szCs w:val="20"/>
                <w:lang w:eastAsia="it-IT"/>
              </w:rPr>
            </w:pPr>
            <w:r w:rsidRPr="00F135EB">
              <w:rPr>
                <w:rFonts w:ascii="Arial" w:eastAsia="Times New Roman" w:hAnsi="Arial" w:cs="Arial"/>
                <w:color w:val="000000" w:themeColor="text1"/>
                <w:sz w:val="20"/>
                <w:szCs w:val="20"/>
                <w:lang w:eastAsia="it-IT"/>
              </w:rPr>
              <w:t>DIPARTIMENTO DI AREA CHIRURGICA</w:t>
            </w:r>
          </w:p>
        </w:tc>
        <w:tc>
          <w:tcPr>
            <w:tcW w:w="4082" w:type="dxa"/>
            <w:shd w:val="clear" w:color="auto" w:fill="auto"/>
            <w:noWrap/>
            <w:vAlign w:val="bottom"/>
          </w:tcPr>
          <w:p w:rsidR="00713F5C" w:rsidRPr="00F135EB" w:rsidRDefault="00950FB8" w:rsidP="00174E23">
            <w:pPr>
              <w:spacing w:after="0" w:line="240" w:lineRule="auto"/>
              <w:jc w:val="right"/>
              <w:rPr>
                <w:rFonts w:ascii="Arial" w:eastAsia="Times New Roman" w:hAnsi="Arial" w:cs="Arial"/>
                <w:color w:val="000000" w:themeColor="text1"/>
                <w:sz w:val="20"/>
                <w:szCs w:val="20"/>
                <w:lang w:eastAsia="it-IT"/>
              </w:rPr>
            </w:pPr>
            <w:r w:rsidRPr="00F135EB">
              <w:rPr>
                <w:rFonts w:ascii="Arial" w:eastAsia="Times New Roman" w:hAnsi="Arial" w:cs="Arial"/>
                <w:color w:val="000000" w:themeColor="text1"/>
                <w:sz w:val="20"/>
                <w:szCs w:val="20"/>
                <w:lang w:eastAsia="it-IT"/>
              </w:rPr>
              <w:t>115</w:t>
            </w:r>
          </w:p>
        </w:tc>
      </w:tr>
    </w:tbl>
    <w:p w:rsidR="00174E23" w:rsidRPr="004E53E4" w:rsidRDefault="00174E23" w:rsidP="00A5186A">
      <w:pPr>
        <w:widowControl w:val="0"/>
        <w:tabs>
          <w:tab w:val="left" w:pos="460"/>
        </w:tabs>
        <w:autoSpaceDE w:val="0"/>
        <w:autoSpaceDN w:val="0"/>
        <w:adjustRightInd w:val="0"/>
        <w:spacing w:before="10" w:line="240" w:lineRule="auto"/>
        <w:ind w:right="-23"/>
        <w:jc w:val="both"/>
        <w:rPr>
          <w:rFonts w:ascii="Arial" w:hAnsi="Arial" w:cs="Arial"/>
          <w:color w:val="000000" w:themeColor="text1"/>
          <w:spacing w:val="-1"/>
        </w:rPr>
      </w:pPr>
    </w:p>
    <w:p w:rsidR="005F2CFD" w:rsidRPr="004E53E4" w:rsidRDefault="003F7B4E" w:rsidP="00A5186A">
      <w:pPr>
        <w:widowControl w:val="0"/>
        <w:tabs>
          <w:tab w:val="left" w:pos="460"/>
        </w:tabs>
        <w:autoSpaceDE w:val="0"/>
        <w:autoSpaceDN w:val="0"/>
        <w:adjustRightInd w:val="0"/>
        <w:spacing w:before="10" w:line="240" w:lineRule="auto"/>
        <w:ind w:right="-23"/>
        <w:jc w:val="both"/>
        <w:rPr>
          <w:rFonts w:ascii="Arial" w:hAnsi="Arial" w:cs="Arial"/>
          <w:color w:val="000000" w:themeColor="text1"/>
          <w:spacing w:val="-1"/>
        </w:rPr>
      </w:pPr>
      <w:r w:rsidRPr="003F7B4E">
        <w:rPr>
          <w:rFonts w:ascii="Arial" w:hAnsi="Arial" w:cs="Arial"/>
          <w:color w:val="000000" w:themeColor="text1"/>
          <w:spacing w:val="-1"/>
        </w:rPr>
        <w:t>Molti</w:t>
      </w:r>
      <w:r w:rsidR="005F2CFD" w:rsidRPr="003F7B4E">
        <w:rPr>
          <w:rFonts w:ascii="Arial" w:hAnsi="Arial" w:cs="Arial"/>
          <w:color w:val="000000" w:themeColor="text1"/>
          <w:spacing w:val="-1"/>
        </w:rPr>
        <w:t xml:space="preserve"> incarichi dirigenziali </w:t>
      </w:r>
      <w:r w:rsidRPr="003F7B4E">
        <w:rPr>
          <w:rFonts w:ascii="Arial" w:hAnsi="Arial" w:cs="Arial"/>
          <w:color w:val="000000" w:themeColor="text1"/>
          <w:spacing w:val="-1"/>
        </w:rPr>
        <w:t xml:space="preserve">non relativi alla Direzione delle Strutture </w:t>
      </w:r>
      <w:r w:rsidR="005F2CFD" w:rsidRPr="003F7B4E">
        <w:rPr>
          <w:rFonts w:ascii="Arial" w:hAnsi="Arial" w:cs="Arial"/>
          <w:color w:val="000000" w:themeColor="text1"/>
          <w:spacing w:val="-1"/>
        </w:rPr>
        <w:t xml:space="preserve">e alcuni ruoli specificamente coinvolti dai processi trasversali all’Azienda sono ancora in attesa di </w:t>
      </w:r>
      <w:proofErr w:type="spellStart"/>
      <w:r w:rsidR="00F25158" w:rsidRPr="003F7B4E">
        <w:rPr>
          <w:rFonts w:ascii="Arial" w:hAnsi="Arial" w:cs="Arial"/>
          <w:color w:val="000000" w:themeColor="text1"/>
          <w:spacing w:val="-1"/>
        </w:rPr>
        <w:t>ri</w:t>
      </w:r>
      <w:proofErr w:type="spellEnd"/>
      <w:r w:rsidR="00F25158" w:rsidRPr="003F7B4E">
        <w:rPr>
          <w:rFonts w:ascii="Arial" w:hAnsi="Arial" w:cs="Arial"/>
          <w:color w:val="000000" w:themeColor="text1"/>
          <w:spacing w:val="-1"/>
        </w:rPr>
        <w:t>-</w:t>
      </w:r>
      <w:r w:rsidR="005F2CFD" w:rsidRPr="003F7B4E">
        <w:rPr>
          <w:rFonts w:ascii="Arial" w:hAnsi="Arial" w:cs="Arial"/>
          <w:color w:val="000000" w:themeColor="text1"/>
          <w:spacing w:val="-1"/>
        </w:rPr>
        <w:t xml:space="preserve">assegnazione, al termine delle procedure di valutazione previste e descritte nel </w:t>
      </w:r>
      <w:proofErr w:type="spellStart"/>
      <w:r w:rsidR="005F2CFD" w:rsidRPr="003F7B4E">
        <w:rPr>
          <w:rFonts w:ascii="Arial" w:hAnsi="Arial" w:cs="Arial"/>
          <w:color w:val="000000" w:themeColor="text1"/>
          <w:spacing w:val="-1"/>
        </w:rPr>
        <w:t>Si</w:t>
      </w:r>
      <w:r w:rsidR="001E26E4" w:rsidRPr="003F7B4E">
        <w:rPr>
          <w:rFonts w:ascii="Arial" w:hAnsi="Arial" w:cs="Arial"/>
          <w:color w:val="000000" w:themeColor="text1"/>
          <w:spacing w:val="-1"/>
        </w:rPr>
        <w:t>M</w:t>
      </w:r>
      <w:r w:rsidR="005F2CFD" w:rsidRPr="003F7B4E">
        <w:rPr>
          <w:rFonts w:ascii="Arial" w:hAnsi="Arial" w:cs="Arial"/>
          <w:color w:val="000000" w:themeColor="text1"/>
          <w:spacing w:val="-1"/>
        </w:rPr>
        <w:t>i</w:t>
      </w:r>
      <w:r w:rsidR="001E26E4" w:rsidRPr="003F7B4E">
        <w:rPr>
          <w:rFonts w:ascii="Arial" w:hAnsi="Arial" w:cs="Arial"/>
          <w:color w:val="000000" w:themeColor="text1"/>
          <w:spacing w:val="-1"/>
        </w:rPr>
        <w:t>V</w:t>
      </w:r>
      <w:r w:rsidR="005F2CFD" w:rsidRPr="003F7B4E">
        <w:rPr>
          <w:rFonts w:ascii="Arial" w:hAnsi="Arial" w:cs="Arial"/>
          <w:color w:val="000000" w:themeColor="text1"/>
          <w:spacing w:val="-1"/>
        </w:rPr>
        <w:t>a</w:t>
      </w:r>
      <w:r w:rsidR="001E26E4" w:rsidRPr="003F7B4E">
        <w:rPr>
          <w:rFonts w:ascii="Arial" w:hAnsi="Arial" w:cs="Arial"/>
          <w:color w:val="000000" w:themeColor="text1"/>
          <w:spacing w:val="-1"/>
        </w:rPr>
        <w:t>P</w:t>
      </w:r>
      <w:proofErr w:type="spellEnd"/>
      <w:r w:rsidR="004F1E5A" w:rsidRPr="003F7B4E">
        <w:rPr>
          <w:rStyle w:val="Rimandonotaapidipagina"/>
          <w:rFonts w:ascii="Arial" w:hAnsi="Arial"/>
          <w:color w:val="000000" w:themeColor="text1"/>
          <w:spacing w:val="-1"/>
        </w:rPr>
        <w:footnoteReference w:id="55"/>
      </w:r>
      <w:r w:rsidR="005F2CFD" w:rsidRPr="003F7B4E">
        <w:rPr>
          <w:rFonts w:ascii="Arial" w:hAnsi="Arial" w:cs="Arial"/>
          <w:color w:val="000000" w:themeColor="text1"/>
          <w:spacing w:val="-1"/>
        </w:rPr>
        <w:t>.</w:t>
      </w:r>
    </w:p>
    <w:p w:rsidR="00381518" w:rsidRPr="004E53E4" w:rsidRDefault="00381518" w:rsidP="005B10BE">
      <w:pPr>
        <w:spacing w:line="240" w:lineRule="auto"/>
        <w:jc w:val="both"/>
        <w:rPr>
          <w:rFonts w:ascii="Arial" w:hAnsi="Arial" w:cs="Arial"/>
          <w:color w:val="000000" w:themeColor="text1"/>
        </w:rPr>
      </w:pPr>
      <w:r w:rsidRPr="004E53E4">
        <w:rPr>
          <w:rFonts w:ascii="Arial" w:hAnsi="Arial" w:cs="Arial"/>
          <w:color w:val="000000" w:themeColor="text1"/>
        </w:rPr>
        <w:t>Gli incarichi di Struttura Complessa e Semplice</w:t>
      </w:r>
      <w:r w:rsidR="006D0031" w:rsidRPr="004E53E4">
        <w:rPr>
          <w:rFonts w:ascii="Arial" w:hAnsi="Arial" w:cs="Arial"/>
          <w:color w:val="000000" w:themeColor="text1"/>
        </w:rPr>
        <w:t xml:space="preserve"> </w:t>
      </w:r>
      <w:r w:rsidR="006D0031" w:rsidRPr="003F7B4E">
        <w:rPr>
          <w:rFonts w:ascii="Arial" w:hAnsi="Arial" w:cs="Arial"/>
          <w:color w:val="000000" w:themeColor="text1"/>
        </w:rPr>
        <w:t xml:space="preserve">sono visibili </w:t>
      </w:r>
      <w:r w:rsidRPr="003F7B4E">
        <w:rPr>
          <w:rFonts w:ascii="Arial" w:hAnsi="Arial" w:cs="Arial"/>
          <w:color w:val="000000" w:themeColor="text1"/>
        </w:rPr>
        <w:t>nell’apposita</w:t>
      </w:r>
      <w:r w:rsidRPr="004E53E4">
        <w:rPr>
          <w:rFonts w:ascii="Arial" w:hAnsi="Arial" w:cs="Arial"/>
          <w:color w:val="000000" w:themeColor="text1"/>
        </w:rPr>
        <w:t xml:space="preserve"> area del portale aziendale in Amministrazione Trasparente</w:t>
      </w:r>
      <w:r w:rsidRPr="004E53E4">
        <w:rPr>
          <w:rFonts w:cs="Arial"/>
          <w:color w:val="000000" w:themeColor="text1"/>
          <w:vertAlign w:val="superscript"/>
        </w:rPr>
        <w:footnoteReference w:id="56"/>
      </w:r>
      <w:r w:rsidRPr="004E53E4">
        <w:rPr>
          <w:rFonts w:ascii="Arial" w:hAnsi="Arial" w:cs="Arial"/>
          <w:color w:val="000000" w:themeColor="text1"/>
        </w:rPr>
        <w:t>.</w:t>
      </w:r>
    </w:p>
    <w:p w:rsidR="00381518" w:rsidRPr="004E53E4" w:rsidRDefault="00381518" w:rsidP="005B10BE">
      <w:pPr>
        <w:spacing w:line="240" w:lineRule="auto"/>
        <w:jc w:val="both"/>
        <w:rPr>
          <w:rFonts w:ascii="Arial" w:hAnsi="Arial" w:cs="Arial"/>
          <w:color w:val="000000" w:themeColor="text1"/>
        </w:rPr>
      </w:pPr>
      <w:r w:rsidRPr="004E53E4">
        <w:rPr>
          <w:rFonts w:ascii="Arial" w:hAnsi="Arial" w:cs="Arial"/>
          <w:color w:val="000000" w:themeColor="text1"/>
        </w:rPr>
        <w:t xml:space="preserve">Per quanto attiene agli incarichi professionali di cui all’art.27, c.1, </w:t>
      </w:r>
      <w:proofErr w:type="spellStart"/>
      <w:r w:rsidRPr="004E53E4">
        <w:rPr>
          <w:rFonts w:ascii="Arial" w:hAnsi="Arial" w:cs="Arial"/>
          <w:color w:val="000000" w:themeColor="text1"/>
        </w:rPr>
        <w:t>lett.c</w:t>
      </w:r>
      <w:proofErr w:type="spellEnd"/>
      <w:r w:rsidRPr="004E53E4">
        <w:rPr>
          <w:rFonts w:ascii="Arial" w:hAnsi="Arial" w:cs="Arial"/>
          <w:color w:val="000000" w:themeColor="text1"/>
        </w:rPr>
        <w:t xml:space="preserve">), CCNL 08/06/2000, </w:t>
      </w:r>
      <w:r w:rsidR="001E26E4" w:rsidRPr="004E53E4">
        <w:rPr>
          <w:rFonts w:ascii="Arial" w:hAnsi="Arial" w:cs="Arial"/>
          <w:color w:val="000000" w:themeColor="text1"/>
        </w:rPr>
        <w:t xml:space="preserve">(Tabella n. </w:t>
      </w:r>
      <w:r w:rsidR="00715EDD" w:rsidRPr="004E53E4">
        <w:rPr>
          <w:rFonts w:ascii="Arial" w:hAnsi="Arial" w:cs="Arial"/>
          <w:color w:val="000000" w:themeColor="text1"/>
        </w:rPr>
        <w:t>12</w:t>
      </w:r>
      <w:r w:rsidR="001E26E4" w:rsidRPr="004E53E4">
        <w:rPr>
          <w:rFonts w:ascii="Arial" w:hAnsi="Arial" w:cs="Arial"/>
          <w:color w:val="000000" w:themeColor="text1"/>
        </w:rPr>
        <w:t xml:space="preserve">) </w:t>
      </w:r>
      <w:r w:rsidRPr="004E53E4">
        <w:rPr>
          <w:rFonts w:ascii="Arial" w:hAnsi="Arial" w:cs="Arial"/>
          <w:color w:val="000000" w:themeColor="text1"/>
        </w:rPr>
        <w:t>è in vigore la tripartizione di carattere generale in:</w:t>
      </w:r>
    </w:p>
    <w:p w:rsidR="00381518" w:rsidRPr="004E53E4" w:rsidRDefault="00381518" w:rsidP="00933B3B">
      <w:pPr>
        <w:pStyle w:val="Paragrafoelenco"/>
        <w:numPr>
          <w:ilvl w:val="0"/>
          <w:numId w:val="29"/>
        </w:num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incarichi di Elevata Specializzazione (ES);</w:t>
      </w:r>
    </w:p>
    <w:p w:rsidR="00381518" w:rsidRPr="004E53E4" w:rsidRDefault="00381518" w:rsidP="00933B3B">
      <w:pPr>
        <w:pStyle w:val="Paragrafoelenco"/>
        <w:numPr>
          <w:ilvl w:val="0"/>
          <w:numId w:val="29"/>
        </w:numPr>
        <w:autoSpaceDE w:val="0"/>
        <w:autoSpaceDN w:val="0"/>
        <w:adjustRightInd w:val="0"/>
        <w:spacing w:line="240" w:lineRule="auto"/>
        <w:jc w:val="both"/>
        <w:rPr>
          <w:rFonts w:ascii="Arial" w:hAnsi="Arial" w:cs="Arial"/>
          <w:color w:val="000000" w:themeColor="text1"/>
        </w:rPr>
      </w:pPr>
      <w:r w:rsidRPr="004E53E4">
        <w:rPr>
          <w:rFonts w:ascii="Arial" w:hAnsi="Arial" w:cs="Arial"/>
          <w:color w:val="000000" w:themeColor="text1"/>
        </w:rPr>
        <w:t>incarichi con Specializzazione di Rilevanza Aziendale (SRA);</w:t>
      </w:r>
    </w:p>
    <w:p w:rsidR="00381518" w:rsidRPr="004E53E4" w:rsidRDefault="00381518" w:rsidP="00933B3B">
      <w:pPr>
        <w:pStyle w:val="Paragrafoelenco"/>
        <w:numPr>
          <w:ilvl w:val="0"/>
          <w:numId w:val="29"/>
        </w:numPr>
        <w:spacing w:line="240" w:lineRule="auto"/>
        <w:jc w:val="both"/>
        <w:rPr>
          <w:rFonts w:ascii="Arial" w:hAnsi="Arial" w:cs="Arial"/>
          <w:color w:val="000000" w:themeColor="text1"/>
        </w:rPr>
      </w:pPr>
      <w:r w:rsidRPr="004E53E4">
        <w:rPr>
          <w:rFonts w:ascii="Arial" w:hAnsi="Arial" w:cs="Arial"/>
          <w:color w:val="000000" w:themeColor="text1"/>
        </w:rPr>
        <w:t>incarichi con Specializzazione di Rilevanza Dipartimentale (SRD)</w:t>
      </w:r>
      <w:r w:rsidR="006D0031" w:rsidRPr="004E53E4">
        <w:rPr>
          <w:rFonts w:ascii="Arial" w:hAnsi="Arial" w:cs="Arial"/>
          <w:color w:val="000000" w:themeColor="text1"/>
        </w:rPr>
        <w:t>.</w:t>
      </w:r>
    </w:p>
    <w:p w:rsidR="006965F7" w:rsidRPr="004E53E4" w:rsidRDefault="001E26E4" w:rsidP="006965F7">
      <w:pPr>
        <w:spacing w:line="240" w:lineRule="auto"/>
        <w:jc w:val="both"/>
        <w:rPr>
          <w:rFonts w:ascii="Arial" w:hAnsi="Arial" w:cs="Arial"/>
          <w:color w:val="000000" w:themeColor="text1"/>
          <w:spacing w:val="-1"/>
        </w:rPr>
      </w:pPr>
      <w:r w:rsidRPr="004E53E4">
        <w:rPr>
          <w:rFonts w:ascii="Arial" w:hAnsi="Arial" w:cs="Arial"/>
          <w:color w:val="000000" w:themeColor="text1"/>
          <w:spacing w:val="-1"/>
        </w:rPr>
        <w:t>che trovava al 31.12.2021 la seguente applicazione in Azienda:</w:t>
      </w:r>
    </w:p>
    <w:tbl>
      <w:tblPr>
        <w:tblW w:w="4040" w:type="dxa"/>
        <w:tblCellMar>
          <w:left w:w="70" w:type="dxa"/>
          <w:right w:w="70" w:type="dxa"/>
        </w:tblCellMar>
        <w:tblLook w:val="04A0" w:firstRow="1" w:lastRow="0" w:firstColumn="1" w:lastColumn="0" w:noHBand="0" w:noVBand="1"/>
      </w:tblPr>
      <w:tblGrid>
        <w:gridCol w:w="3340"/>
        <w:gridCol w:w="1163"/>
      </w:tblGrid>
      <w:tr w:rsidR="004E53E4" w:rsidRPr="004E53E4" w:rsidTr="00715EDD">
        <w:trPr>
          <w:trHeight w:val="503"/>
          <w:tblHead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26E4" w:rsidRPr="004E53E4" w:rsidRDefault="001E26E4" w:rsidP="001E26E4">
            <w:pPr>
              <w:spacing w:after="0" w:line="240" w:lineRule="auto"/>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Tipologia incarico dirigenziale</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1E26E4" w:rsidRPr="004E53E4" w:rsidRDefault="001E26E4" w:rsidP="001E26E4">
            <w:pPr>
              <w:spacing w:after="0" w:line="240" w:lineRule="auto"/>
              <w:jc w:val="right"/>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 xml:space="preserve">Numerosità </w:t>
            </w:r>
          </w:p>
        </w:tc>
      </w:tr>
      <w:tr w:rsidR="004E53E4" w:rsidRPr="004E53E4" w:rsidTr="001E26E4">
        <w:trPr>
          <w:trHeight w:val="503"/>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Incarico dirigenziale ES I - MED</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jc w:val="right"/>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7</w:t>
            </w:r>
          </w:p>
        </w:tc>
      </w:tr>
      <w:tr w:rsidR="004E53E4" w:rsidRPr="004E53E4" w:rsidTr="001E26E4">
        <w:trPr>
          <w:trHeight w:val="503"/>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Incarico dirigenziale ES II - MED</w:t>
            </w:r>
          </w:p>
        </w:tc>
        <w:tc>
          <w:tcPr>
            <w:tcW w:w="700" w:type="dxa"/>
            <w:tcBorders>
              <w:top w:val="nil"/>
              <w:left w:val="nil"/>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jc w:val="right"/>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14</w:t>
            </w:r>
          </w:p>
        </w:tc>
      </w:tr>
      <w:tr w:rsidR="004E53E4" w:rsidRPr="004E53E4" w:rsidTr="001E26E4">
        <w:trPr>
          <w:trHeight w:val="503"/>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Incarico dirigenziale ES II - PTA</w:t>
            </w:r>
          </w:p>
        </w:tc>
        <w:tc>
          <w:tcPr>
            <w:tcW w:w="700" w:type="dxa"/>
            <w:tcBorders>
              <w:top w:val="nil"/>
              <w:left w:val="nil"/>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jc w:val="right"/>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1</w:t>
            </w:r>
          </w:p>
        </w:tc>
      </w:tr>
      <w:tr w:rsidR="004E53E4" w:rsidRPr="004E53E4" w:rsidTr="001E26E4">
        <w:trPr>
          <w:trHeight w:val="503"/>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Incarico dirigenziale SRA I - MED</w:t>
            </w:r>
          </w:p>
        </w:tc>
        <w:tc>
          <w:tcPr>
            <w:tcW w:w="700" w:type="dxa"/>
            <w:tcBorders>
              <w:top w:val="nil"/>
              <w:left w:val="nil"/>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jc w:val="right"/>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20</w:t>
            </w:r>
          </w:p>
        </w:tc>
      </w:tr>
      <w:tr w:rsidR="004E53E4" w:rsidRPr="004E53E4" w:rsidTr="001E26E4">
        <w:trPr>
          <w:trHeight w:val="503"/>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Incarico dirigenziale SRA I - SNM</w:t>
            </w:r>
          </w:p>
        </w:tc>
        <w:tc>
          <w:tcPr>
            <w:tcW w:w="700" w:type="dxa"/>
            <w:tcBorders>
              <w:top w:val="nil"/>
              <w:left w:val="nil"/>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jc w:val="right"/>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1</w:t>
            </w:r>
          </w:p>
        </w:tc>
      </w:tr>
      <w:tr w:rsidR="004E53E4" w:rsidRPr="004E53E4" w:rsidTr="001E26E4">
        <w:trPr>
          <w:trHeight w:val="503"/>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Incarico dirigenziale SRA II - MED</w:t>
            </w:r>
          </w:p>
        </w:tc>
        <w:tc>
          <w:tcPr>
            <w:tcW w:w="700" w:type="dxa"/>
            <w:tcBorders>
              <w:top w:val="nil"/>
              <w:left w:val="nil"/>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jc w:val="right"/>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21</w:t>
            </w:r>
          </w:p>
        </w:tc>
      </w:tr>
      <w:tr w:rsidR="004E53E4" w:rsidRPr="004E53E4" w:rsidTr="001E26E4">
        <w:trPr>
          <w:trHeight w:val="503"/>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Incarico dirigenziale SRA III - MED</w:t>
            </w:r>
          </w:p>
        </w:tc>
        <w:tc>
          <w:tcPr>
            <w:tcW w:w="700" w:type="dxa"/>
            <w:tcBorders>
              <w:top w:val="nil"/>
              <w:left w:val="nil"/>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jc w:val="right"/>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36</w:t>
            </w:r>
          </w:p>
        </w:tc>
      </w:tr>
      <w:tr w:rsidR="004E53E4" w:rsidRPr="004E53E4" w:rsidTr="001E26E4">
        <w:trPr>
          <w:trHeight w:val="503"/>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Incarico dirigenziale SRA III - SNM</w:t>
            </w:r>
          </w:p>
        </w:tc>
        <w:tc>
          <w:tcPr>
            <w:tcW w:w="700" w:type="dxa"/>
            <w:tcBorders>
              <w:top w:val="nil"/>
              <w:left w:val="nil"/>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jc w:val="right"/>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1</w:t>
            </w:r>
          </w:p>
        </w:tc>
      </w:tr>
      <w:tr w:rsidR="004E53E4" w:rsidRPr="004E53E4" w:rsidTr="001E26E4">
        <w:trPr>
          <w:trHeight w:val="503"/>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Incarico dirigenziale SRA IV - MED</w:t>
            </w:r>
          </w:p>
        </w:tc>
        <w:tc>
          <w:tcPr>
            <w:tcW w:w="700" w:type="dxa"/>
            <w:tcBorders>
              <w:top w:val="nil"/>
              <w:left w:val="nil"/>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jc w:val="right"/>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52</w:t>
            </w:r>
          </w:p>
        </w:tc>
      </w:tr>
      <w:tr w:rsidR="004E53E4" w:rsidRPr="004E53E4" w:rsidTr="001E26E4">
        <w:trPr>
          <w:trHeight w:val="503"/>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Incarico dirigenziale SRD I - MED</w:t>
            </w:r>
          </w:p>
        </w:tc>
        <w:tc>
          <w:tcPr>
            <w:tcW w:w="700" w:type="dxa"/>
            <w:tcBorders>
              <w:top w:val="nil"/>
              <w:left w:val="nil"/>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jc w:val="right"/>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51</w:t>
            </w:r>
          </w:p>
        </w:tc>
      </w:tr>
      <w:tr w:rsidR="004E53E4" w:rsidRPr="004E53E4" w:rsidTr="001E26E4">
        <w:trPr>
          <w:trHeight w:val="503"/>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lastRenderedPageBreak/>
              <w:t>Incarico dirigenziale SRD I - SNM</w:t>
            </w:r>
          </w:p>
        </w:tc>
        <w:tc>
          <w:tcPr>
            <w:tcW w:w="700" w:type="dxa"/>
            <w:tcBorders>
              <w:top w:val="nil"/>
              <w:left w:val="nil"/>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jc w:val="right"/>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1</w:t>
            </w:r>
          </w:p>
        </w:tc>
      </w:tr>
      <w:tr w:rsidR="004E53E4" w:rsidRPr="004E53E4" w:rsidTr="001E26E4">
        <w:trPr>
          <w:trHeight w:val="503"/>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Incarico dirigenziale SRD II - MED</w:t>
            </w:r>
          </w:p>
        </w:tc>
        <w:tc>
          <w:tcPr>
            <w:tcW w:w="700" w:type="dxa"/>
            <w:tcBorders>
              <w:top w:val="nil"/>
              <w:left w:val="nil"/>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jc w:val="right"/>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36</w:t>
            </w:r>
          </w:p>
        </w:tc>
      </w:tr>
      <w:tr w:rsidR="004E53E4" w:rsidRPr="004E53E4" w:rsidTr="001E26E4">
        <w:trPr>
          <w:trHeight w:val="503"/>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Incarico dirigenziale SRD II - PTA</w:t>
            </w:r>
          </w:p>
        </w:tc>
        <w:tc>
          <w:tcPr>
            <w:tcW w:w="700" w:type="dxa"/>
            <w:tcBorders>
              <w:top w:val="nil"/>
              <w:left w:val="nil"/>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jc w:val="right"/>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1</w:t>
            </w:r>
          </w:p>
        </w:tc>
      </w:tr>
      <w:tr w:rsidR="004E53E4" w:rsidRPr="004E53E4" w:rsidTr="001E26E4">
        <w:trPr>
          <w:trHeight w:val="503"/>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Incarico dirigenziale SRD II - SNM</w:t>
            </w:r>
          </w:p>
        </w:tc>
        <w:tc>
          <w:tcPr>
            <w:tcW w:w="700" w:type="dxa"/>
            <w:tcBorders>
              <w:top w:val="nil"/>
              <w:left w:val="nil"/>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jc w:val="right"/>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9</w:t>
            </w:r>
          </w:p>
        </w:tc>
      </w:tr>
      <w:tr w:rsidR="004E53E4" w:rsidRPr="004E53E4" w:rsidTr="001E26E4">
        <w:trPr>
          <w:trHeight w:val="503"/>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Incarico dirigenziale SRD III - PTA</w:t>
            </w:r>
          </w:p>
        </w:tc>
        <w:tc>
          <w:tcPr>
            <w:tcW w:w="700" w:type="dxa"/>
            <w:tcBorders>
              <w:top w:val="nil"/>
              <w:left w:val="nil"/>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jc w:val="right"/>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2</w:t>
            </w:r>
          </w:p>
        </w:tc>
      </w:tr>
      <w:tr w:rsidR="001E26E4" w:rsidRPr="004E53E4" w:rsidTr="001E26E4">
        <w:trPr>
          <w:trHeight w:val="503"/>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Incarico dirigenziale SRD III - SMN</w:t>
            </w:r>
          </w:p>
        </w:tc>
        <w:tc>
          <w:tcPr>
            <w:tcW w:w="700" w:type="dxa"/>
            <w:tcBorders>
              <w:top w:val="nil"/>
              <w:left w:val="nil"/>
              <w:bottom w:val="single" w:sz="4" w:space="0" w:color="auto"/>
              <w:right w:val="single" w:sz="4" w:space="0" w:color="auto"/>
            </w:tcBorders>
            <w:shd w:val="clear" w:color="auto" w:fill="auto"/>
            <w:noWrap/>
            <w:vAlign w:val="bottom"/>
            <w:hideMark/>
          </w:tcPr>
          <w:p w:rsidR="001E26E4" w:rsidRPr="004E53E4" w:rsidRDefault="001E26E4" w:rsidP="001E26E4">
            <w:pPr>
              <w:spacing w:after="0" w:line="240" w:lineRule="auto"/>
              <w:jc w:val="right"/>
              <w:rPr>
                <w:rFonts w:ascii="Arial" w:eastAsia="Times New Roman" w:hAnsi="Arial" w:cs="Arial"/>
                <w:color w:val="000000" w:themeColor="text1"/>
                <w:sz w:val="20"/>
                <w:szCs w:val="20"/>
                <w:lang w:eastAsia="it-IT"/>
              </w:rPr>
            </w:pPr>
            <w:r w:rsidRPr="004E53E4">
              <w:rPr>
                <w:rFonts w:ascii="Arial" w:eastAsia="Times New Roman" w:hAnsi="Arial" w:cs="Arial"/>
                <w:color w:val="000000" w:themeColor="text1"/>
                <w:sz w:val="20"/>
                <w:szCs w:val="20"/>
                <w:lang w:eastAsia="it-IT"/>
              </w:rPr>
              <w:t>5</w:t>
            </w:r>
          </w:p>
        </w:tc>
      </w:tr>
    </w:tbl>
    <w:p w:rsidR="001E26E4" w:rsidRPr="004E53E4" w:rsidRDefault="001E26E4" w:rsidP="006965F7">
      <w:pPr>
        <w:spacing w:line="240" w:lineRule="auto"/>
        <w:jc w:val="both"/>
        <w:rPr>
          <w:rFonts w:ascii="Arial" w:hAnsi="Arial" w:cs="Arial"/>
          <w:color w:val="000000" w:themeColor="text1"/>
          <w:spacing w:val="-1"/>
        </w:rPr>
      </w:pPr>
    </w:p>
    <w:p w:rsidR="00381518" w:rsidRPr="004E53E4" w:rsidRDefault="00381518" w:rsidP="00CA2D44">
      <w:pPr>
        <w:spacing w:line="240" w:lineRule="auto"/>
        <w:jc w:val="both"/>
        <w:rPr>
          <w:rFonts w:ascii="Arial" w:hAnsi="Arial" w:cs="Arial"/>
          <w:color w:val="000000" w:themeColor="text1"/>
          <w:spacing w:val="-1"/>
        </w:rPr>
      </w:pPr>
      <w:r w:rsidRPr="004E53E4">
        <w:rPr>
          <w:rFonts w:ascii="Arial" w:hAnsi="Arial" w:cs="Arial"/>
          <w:color w:val="000000" w:themeColor="text1"/>
        </w:rPr>
        <w:t xml:space="preserve">Nel corso del 2022 verranno rivisti un numero consistente di incarichi </w:t>
      </w:r>
      <w:r w:rsidR="00926F47" w:rsidRPr="004E53E4">
        <w:rPr>
          <w:rFonts w:ascii="Arial" w:hAnsi="Arial" w:cs="Arial"/>
          <w:color w:val="000000" w:themeColor="text1"/>
        </w:rPr>
        <w:t xml:space="preserve">(obiettivo n. 120) </w:t>
      </w:r>
      <w:r w:rsidRPr="004E53E4">
        <w:rPr>
          <w:rFonts w:ascii="Arial" w:hAnsi="Arial" w:cs="Arial"/>
          <w:color w:val="000000" w:themeColor="text1"/>
        </w:rPr>
        <w:t>e termineranno le assegnazioni delle ex posizioni organizzative ora denominate Incarichi di funzione per il comparto</w:t>
      </w:r>
      <w:r w:rsidR="006D0031" w:rsidRPr="004E53E4">
        <w:rPr>
          <w:rStyle w:val="Rimandonotaapidipagina"/>
          <w:rFonts w:ascii="Arial" w:hAnsi="Arial"/>
          <w:color w:val="000000" w:themeColor="text1"/>
          <w:spacing w:val="-1"/>
        </w:rPr>
        <w:footnoteReference w:id="57"/>
      </w:r>
      <w:r w:rsidR="006D0031" w:rsidRPr="004E53E4">
        <w:rPr>
          <w:rFonts w:ascii="Arial" w:hAnsi="Arial" w:cs="Arial"/>
          <w:color w:val="000000" w:themeColor="text1"/>
          <w:spacing w:val="-1"/>
        </w:rPr>
        <w:t>.</w:t>
      </w:r>
    </w:p>
    <w:p w:rsidR="005B10BE" w:rsidRPr="004E53E4" w:rsidRDefault="00975C53" w:rsidP="005B10BE">
      <w:pPr>
        <w:rPr>
          <w:color w:val="000000" w:themeColor="text1"/>
        </w:rPr>
      </w:pPr>
      <w:r w:rsidRPr="004E53E4">
        <w:rPr>
          <w:rFonts w:ascii="Arial" w:hAnsi="Arial" w:cs="Arial"/>
          <w:color w:val="000000" w:themeColor="text1"/>
        </w:rPr>
        <w:t>Tabella</w:t>
      </w:r>
      <w:r w:rsidR="005B10BE" w:rsidRPr="004E53E4">
        <w:rPr>
          <w:rFonts w:ascii="Arial" w:hAnsi="Arial" w:cs="Arial"/>
          <w:color w:val="000000" w:themeColor="text1"/>
        </w:rPr>
        <w:t xml:space="preserve"> n.</w:t>
      </w:r>
      <w:r w:rsidR="00715EDD" w:rsidRPr="004E53E4">
        <w:rPr>
          <w:rFonts w:ascii="Arial" w:hAnsi="Arial" w:cs="Arial"/>
          <w:color w:val="000000" w:themeColor="text1"/>
        </w:rPr>
        <w:t>13</w:t>
      </w:r>
      <w:r w:rsidR="005B10BE" w:rsidRPr="004E53E4">
        <w:rPr>
          <w:rFonts w:ascii="Arial" w:hAnsi="Arial" w:cs="Arial"/>
          <w:color w:val="000000" w:themeColor="text1"/>
        </w:rPr>
        <w:t>: Posizioni di responsabilità remunerate non dirigenziali, ripartite per genere, per valori assoluti e percentuali al 31.12.2021.</w:t>
      </w:r>
    </w:p>
    <w:tbl>
      <w:tblPr>
        <w:tblStyle w:val="Grigliatabella"/>
        <w:tblW w:w="0" w:type="auto"/>
        <w:tblLook w:val="04A0" w:firstRow="1" w:lastRow="0" w:firstColumn="1" w:lastColumn="0" w:noHBand="0" w:noVBand="1"/>
      </w:tblPr>
      <w:tblGrid>
        <w:gridCol w:w="3917"/>
        <w:gridCol w:w="895"/>
        <w:gridCol w:w="1008"/>
        <w:gridCol w:w="896"/>
        <w:gridCol w:w="1008"/>
        <w:gridCol w:w="896"/>
        <w:gridCol w:w="1008"/>
      </w:tblGrid>
      <w:tr w:rsidR="004E53E4" w:rsidRPr="004E53E4" w:rsidTr="006965F7">
        <w:trPr>
          <w:trHeight w:val="270"/>
          <w:tblHeader/>
        </w:trPr>
        <w:tc>
          <w:tcPr>
            <w:tcW w:w="3917" w:type="dxa"/>
            <w:noWrap/>
            <w:hideMark/>
          </w:tcPr>
          <w:p w:rsidR="005B10BE" w:rsidRPr="004E53E4" w:rsidRDefault="005B10BE" w:rsidP="00F46762">
            <w:pPr>
              <w:rPr>
                <w:rFonts w:ascii="Arial" w:hAnsi="Arial" w:cs="Arial"/>
                <w:bCs/>
                <w:color w:val="000000" w:themeColor="text1"/>
                <w:sz w:val="20"/>
                <w:szCs w:val="20"/>
              </w:rPr>
            </w:pPr>
          </w:p>
        </w:tc>
        <w:tc>
          <w:tcPr>
            <w:tcW w:w="1903" w:type="dxa"/>
            <w:gridSpan w:val="2"/>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UOMINI</w:t>
            </w:r>
          </w:p>
        </w:tc>
        <w:tc>
          <w:tcPr>
            <w:tcW w:w="1904" w:type="dxa"/>
            <w:gridSpan w:val="2"/>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DONNE</w:t>
            </w:r>
          </w:p>
        </w:tc>
        <w:tc>
          <w:tcPr>
            <w:tcW w:w="1904" w:type="dxa"/>
            <w:gridSpan w:val="2"/>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TOTALE</w:t>
            </w:r>
          </w:p>
        </w:tc>
      </w:tr>
      <w:tr w:rsidR="004E53E4" w:rsidRPr="004E53E4" w:rsidTr="006965F7">
        <w:trPr>
          <w:trHeight w:val="525"/>
          <w:tblHeader/>
        </w:trPr>
        <w:tc>
          <w:tcPr>
            <w:tcW w:w="3917" w:type="dxa"/>
            <w:noWrap/>
            <w:hideMark/>
          </w:tcPr>
          <w:p w:rsidR="005B10BE" w:rsidRPr="004E53E4" w:rsidRDefault="005B10BE" w:rsidP="00F46762">
            <w:pPr>
              <w:rPr>
                <w:rFonts w:ascii="Arial" w:hAnsi="Arial" w:cs="Arial"/>
                <w:bCs/>
                <w:color w:val="000000" w:themeColor="text1"/>
                <w:sz w:val="20"/>
                <w:szCs w:val="20"/>
              </w:rPr>
            </w:pPr>
          </w:p>
        </w:tc>
        <w:tc>
          <w:tcPr>
            <w:tcW w:w="895" w:type="dxa"/>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Valori assoluti</w:t>
            </w:r>
          </w:p>
        </w:tc>
        <w:tc>
          <w:tcPr>
            <w:tcW w:w="1008"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w:t>
            </w:r>
          </w:p>
        </w:tc>
        <w:tc>
          <w:tcPr>
            <w:tcW w:w="896" w:type="dxa"/>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Valori assoluti</w:t>
            </w:r>
          </w:p>
        </w:tc>
        <w:tc>
          <w:tcPr>
            <w:tcW w:w="1008"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w:t>
            </w:r>
          </w:p>
        </w:tc>
        <w:tc>
          <w:tcPr>
            <w:tcW w:w="896" w:type="dxa"/>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Valori assoluti</w:t>
            </w:r>
          </w:p>
        </w:tc>
        <w:tc>
          <w:tcPr>
            <w:tcW w:w="1008"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w:t>
            </w:r>
          </w:p>
        </w:tc>
      </w:tr>
      <w:tr w:rsidR="004E53E4" w:rsidRPr="004E53E4" w:rsidTr="006965F7">
        <w:trPr>
          <w:trHeight w:val="270"/>
        </w:trPr>
        <w:tc>
          <w:tcPr>
            <w:tcW w:w="3917" w:type="dxa"/>
            <w:noWrap/>
            <w:hideMark/>
          </w:tcPr>
          <w:p w:rsidR="005B10BE" w:rsidRPr="004E53E4" w:rsidRDefault="00713F5C" w:rsidP="00F46762">
            <w:pPr>
              <w:rPr>
                <w:rFonts w:ascii="Arial" w:hAnsi="Arial" w:cs="Arial"/>
                <w:bCs/>
                <w:color w:val="000000" w:themeColor="text1"/>
                <w:sz w:val="20"/>
                <w:szCs w:val="20"/>
              </w:rPr>
            </w:pPr>
            <w:r>
              <w:rPr>
                <w:rFonts w:ascii="Arial" w:hAnsi="Arial" w:cs="Arial"/>
                <w:bCs/>
                <w:color w:val="000000" w:themeColor="text1"/>
                <w:sz w:val="20"/>
                <w:szCs w:val="20"/>
              </w:rPr>
              <w:t>C</w:t>
            </w:r>
            <w:r w:rsidR="005B10BE" w:rsidRPr="004E53E4">
              <w:rPr>
                <w:rFonts w:ascii="Arial" w:hAnsi="Arial" w:cs="Arial"/>
                <w:bCs/>
                <w:color w:val="000000" w:themeColor="text1"/>
                <w:sz w:val="20"/>
                <w:szCs w:val="20"/>
              </w:rPr>
              <w:t xml:space="preserve">omparto - sanitario posizione </w:t>
            </w:r>
          </w:p>
        </w:tc>
        <w:tc>
          <w:tcPr>
            <w:tcW w:w="895"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17</w:t>
            </w:r>
          </w:p>
        </w:tc>
        <w:tc>
          <w:tcPr>
            <w:tcW w:w="1008"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58,62%</w:t>
            </w:r>
          </w:p>
        </w:tc>
        <w:tc>
          <w:tcPr>
            <w:tcW w:w="896"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57</w:t>
            </w:r>
          </w:p>
        </w:tc>
        <w:tc>
          <w:tcPr>
            <w:tcW w:w="1008"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81,43%</w:t>
            </w:r>
          </w:p>
        </w:tc>
        <w:tc>
          <w:tcPr>
            <w:tcW w:w="896"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74</w:t>
            </w:r>
          </w:p>
        </w:tc>
        <w:tc>
          <w:tcPr>
            <w:tcW w:w="1008"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74,75%</w:t>
            </w:r>
          </w:p>
        </w:tc>
      </w:tr>
      <w:tr w:rsidR="004E53E4" w:rsidRPr="004E53E4" w:rsidTr="006965F7">
        <w:trPr>
          <w:trHeight w:val="270"/>
        </w:trPr>
        <w:tc>
          <w:tcPr>
            <w:tcW w:w="3917" w:type="dxa"/>
            <w:noWrap/>
            <w:hideMark/>
          </w:tcPr>
          <w:p w:rsidR="005B10BE" w:rsidRPr="004E53E4" w:rsidRDefault="00713F5C" w:rsidP="00F46762">
            <w:pPr>
              <w:rPr>
                <w:rFonts w:ascii="Arial" w:hAnsi="Arial" w:cs="Arial"/>
                <w:bCs/>
                <w:color w:val="000000" w:themeColor="text1"/>
                <w:sz w:val="20"/>
                <w:szCs w:val="20"/>
              </w:rPr>
            </w:pPr>
            <w:r>
              <w:rPr>
                <w:rFonts w:ascii="Arial" w:hAnsi="Arial" w:cs="Arial"/>
                <w:bCs/>
                <w:color w:val="000000" w:themeColor="text1"/>
                <w:sz w:val="20"/>
                <w:szCs w:val="20"/>
              </w:rPr>
              <w:t>C</w:t>
            </w:r>
            <w:r w:rsidR="005B10BE" w:rsidRPr="004E53E4">
              <w:rPr>
                <w:rFonts w:ascii="Arial" w:hAnsi="Arial" w:cs="Arial"/>
                <w:bCs/>
                <w:color w:val="000000" w:themeColor="text1"/>
                <w:sz w:val="20"/>
                <w:szCs w:val="20"/>
              </w:rPr>
              <w:t xml:space="preserve">omparto -tecnico/prof posizione </w:t>
            </w:r>
          </w:p>
        </w:tc>
        <w:tc>
          <w:tcPr>
            <w:tcW w:w="895"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9</w:t>
            </w:r>
          </w:p>
        </w:tc>
        <w:tc>
          <w:tcPr>
            <w:tcW w:w="1008"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31,03%</w:t>
            </w:r>
          </w:p>
        </w:tc>
        <w:tc>
          <w:tcPr>
            <w:tcW w:w="896"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1</w:t>
            </w:r>
          </w:p>
        </w:tc>
        <w:tc>
          <w:tcPr>
            <w:tcW w:w="1008"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1,43%</w:t>
            </w:r>
          </w:p>
        </w:tc>
        <w:tc>
          <w:tcPr>
            <w:tcW w:w="896"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10</w:t>
            </w:r>
          </w:p>
        </w:tc>
        <w:tc>
          <w:tcPr>
            <w:tcW w:w="1008"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10,10%</w:t>
            </w:r>
          </w:p>
        </w:tc>
      </w:tr>
      <w:tr w:rsidR="004E53E4" w:rsidRPr="004E53E4" w:rsidTr="006965F7">
        <w:trPr>
          <w:trHeight w:val="270"/>
        </w:trPr>
        <w:tc>
          <w:tcPr>
            <w:tcW w:w="3917" w:type="dxa"/>
            <w:noWrap/>
            <w:hideMark/>
          </w:tcPr>
          <w:p w:rsidR="005B10BE" w:rsidRPr="004E53E4" w:rsidRDefault="00713F5C" w:rsidP="00F46762">
            <w:pPr>
              <w:rPr>
                <w:rFonts w:ascii="Arial" w:hAnsi="Arial" w:cs="Arial"/>
                <w:bCs/>
                <w:color w:val="000000" w:themeColor="text1"/>
                <w:sz w:val="20"/>
                <w:szCs w:val="20"/>
              </w:rPr>
            </w:pPr>
            <w:r>
              <w:rPr>
                <w:rFonts w:ascii="Arial" w:hAnsi="Arial" w:cs="Arial"/>
                <w:bCs/>
                <w:color w:val="000000" w:themeColor="text1"/>
                <w:sz w:val="20"/>
                <w:szCs w:val="20"/>
              </w:rPr>
              <w:t>C</w:t>
            </w:r>
            <w:r w:rsidR="005B10BE" w:rsidRPr="004E53E4">
              <w:rPr>
                <w:rFonts w:ascii="Arial" w:hAnsi="Arial" w:cs="Arial"/>
                <w:bCs/>
                <w:color w:val="000000" w:themeColor="text1"/>
                <w:sz w:val="20"/>
                <w:szCs w:val="20"/>
              </w:rPr>
              <w:t>omparto -</w:t>
            </w:r>
            <w:proofErr w:type="spellStart"/>
            <w:r w:rsidR="005B10BE" w:rsidRPr="004E53E4">
              <w:rPr>
                <w:rFonts w:ascii="Arial" w:hAnsi="Arial" w:cs="Arial"/>
                <w:bCs/>
                <w:color w:val="000000" w:themeColor="text1"/>
                <w:sz w:val="20"/>
                <w:szCs w:val="20"/>
              </w:rPr>
              <w:t>amm.vo</w:t>
            </w:r>
            <w:proofErr w:type="spellEnd"/>
            <w:r w:rsidR="005B10BE" w:rsidRPr="004E53E4">
              <w:rPr>
                <w:rFonts w:ascii="Arial" w:hAnsi="Arial" w:cs="Arial"/>
                <w:bCs/>
                <w:color w:val="000000" w:themeColor="text1"/>
                <w:sz w:val="20"/>
                <w:szCs w:val="20"/>
              </w:rPr>
              <w:t xml:space="preserve"> posizione</w:t>
            </w:r>
          </w:p>
        </w:tc>
        <w:tc>
          <w:tcPr>
            <w:tcW w:w="895"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3</w:t>
            </w:r>
          </w:p>
        </w:tc>
        <w:tc>
          <w:tcPr>
            <w:tcW w:w="1008"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10,34%</w:t>
            </w:r>
          </w:p>
        </w:tc>
        <w:tc>
          <w:tcPr>
            <w:tcW w:w="896"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12</w:t>
            </w:r>
          </w:p>
        </w:tc>
        <w:tc>
          <w:tcPr>
            <w:tcW w:w="1008"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17,14%</w:t>
            </w:r>
          </w:p>
        </w:tc>
        <w:tc>
          <w:tcPr>
            <w:tcW w:w="896"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15</w:t>
            </w:r>
          </w:p>
        </w:tc>
        <w:tc>
          <w:tcPr>
            <w:tcW w:w="1008"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15,15%</w:t>
            </w:r>
          </w:p>
        </w:tc>
      </w:tr>
      <w:tr w:rsidR="004E53E4" w:rsidRPr="004E53E4" w:rsidTr="006965F7">
        <w:trPr>
          <w:trHeight w:val="270"/>
        </w:trPr>
        <w:tc>
          <w:tcPr>
            <w:tcW w:w="3917" w:type="dxa"/>
            <w:noWrap/>
            <w:hideMark/>
          </w:tcPr>
          <w:p w:rsidR="005B10BE" w:rsidRPr="004E53E4" w:rsidRDefault="00713F5C" w:rsidP="00F46762">
            <w:pPr>
              <w:rPr>
                <w:rFonts w:ascii="Arial" w:hAnsi="Arial" w:cs="Arial"/>
                <w:bCs/>
                <w:color w:val="000000" w:themeColor="text1"/>
                <w:sz w:val="20"/>
                <w:szCs w:val="20"/>
              </w:rPr>
            </w:pPr>
            <w:r>
              <w:rPr>
                <w:rFonts w:ascii="Arial" w:hAnsi="Arial" w:cs="Arial"/>
                <w:bCs/>
                <w:color w:val="000000" w:themeColor="text1"/>
                <w:sz w:val="20"/>
                <w:szCs w:val="20"/>
              </w:rPr>
              <w:t>T</w:t>
            </w:r>
            <w:r w:rsidR="005B10BE" w:rsidRPr="004E53E4">
              <w:rPr>
                <w:rFonts w:ascii="Arial" w:hAnsi="Arial" w:cs="Arial"/>
                <w:bCs/>
                <w:color w:val="000000" w:themeColor="text1"/>
                <w:sz w:val="20"/>
                <w:szCs w:val="20"/>
              </w:rPr>
              <w:t>otale personale</w:t>
            </w:r>
          </w:p>
        </w:tc>
        <w:tc>
          <w:tcPr>
            <w:tcW w:w="895"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29</w:t>
            </w:r>
          </w:p>
        </w:tc>
        <w:tc>
          <w:tcPr>
            <w:tcW w:w="1008"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100,00%</w:t>
            </w:r>
          </w:p>
        </w:tc>
        <w:tc>
          <w:tcPr>
            <w:tcW w:w="896"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70</w:t>
            </w:r>
          </w:p>
        </w:tc>
        <w:tc>
          <w:tcPr>
            <w:tcW w:w="1008"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100,00%</w:t>
            </w:r>
          </w:p>
        </w:tc>
        <w:tc>
          <w:tcPr>
            <w:tcW w:w="896"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99</w:t>
            </w:r>
          </w:p>
        </w:tc>
        <w:tc>
          <w:tcPr>
            <w:tcW w:w="1008"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100,00%</w:t>
            </w:r>
          </w:p>
        </w:tc>
      </w:tr>
      <w:tr w:rsidR="005B10BE" w:rsidRPr="004E53E4" w:rsidTr="006965F7">
        <w:trPr>
          <w:trHeight w:val="270"/>
        </w:trPr>
        <w:tc>
          <w:tcPr>
            <w:tcW w:w="3917"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 sul personale complessivo</w:t>
            </w:r>
          </w:p>
        </w:tc>
        <w:tc>
          <w:tcPr>
            <w:tcW w:w="895"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1,24%</w:t>
            </w:r>
          </w:p>
        </w:tc>
        <w:tc>
          <w:tcPr>
            <w:tcW w:w="1008"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 </w:t>
            </w:r>
          </w:p>
        </w:tc>
        <w:tc>
          <w:tcPr>
            <w:tcW w:w="896"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3,00%</w:t>
            </w:r>
          </w:p>
        </w:tc>
        <w:tc>
          <w:tcPr>
            <w:tcW w:w="1008"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 </w:t>
            </w:r>
          </w:p>
        </w:tc>
        <w:tc>
          <w:tcPr>
            <w:tcW w:w="896"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8,48%</w:t>
            </w:r>
          </w:p>
        </w:tc>
        <w:tc>
          <w:tcPr>
            <w:tcW w:w="1008" w:type="dxa"/>
            <w:noWrap/>
            <w:hideMark/>
          </w:tcPr>
          <w:p w:rsidR="005B10BE" w:rsidRPr="004E53E4" w:rsidRDefault="005B10BE" w:rsidP="00F46762">
            <w:pPr>
              <w:rPr>
                <w:rFonts w:ascii="Arial" w:hAnsi="Arial" w:cs="Arial"/>
                <w:bCs/>
                <w:color w:val="000000" w:themeColor="text1"/>
                <w:sz w:val="20"/>
                <w:szCs w:val="20"/>
              </w:rPr>
            </w:pPr>
            <w:r w:rsidRPr="004E53E4">
              <w:rPr>
                <w:rFonts w:ascii="Arial" w:hAnsi="Arial" w:cs="Arial"/>
                <w:bCs/>
                <w:color w:val="000000" w:themeColor="text1"/>
                <w:sz w:val="20"/>
                <w:szCs w:val="20"/>
              </w:rPr>
              <w:t> </w:t>
            </w:r>
          </w:p>
        </w:tc>
      </w:tr>
    </w:tbl>
    <w:p w:rsidR="005B10BE" w:rsidRPr="004E53E4" w:rsidRDefault="005B10BE" w:rsidP="005B10BE">
      <w:pPr>
        <w:rPr>
          <w:color w:val="000000" w:themeColor="text1"/>
        </w:rPr>
      </w:pPr>
    </w:p>
    <w:p w:rsidR="00CE32A2" w:rsidRPr="004E53E4" w:rsidRDefault="00CE32A2" w:rsidP="00CA2D44">
      <w:pPr>
        <w:pStyle w:val="Titolo2"/>
        <w:spacing w:line="240" w:lineRule="auto"/>
        <w:rPr>
          <w:rFonts w:ascii="Arial" w:eastAsiaTheme="minorHAnsi" w:hAnsi="Arial" w:cs="Arial"/>
          <w:b/>
          <w:bCs/>
          <w:color w:val="000000" w:themeColor="text1"/>
          <w:sz w:val="24"/>
          <w:szCs w:val="24"/>
        </w:rPr>
      </w:pPr>
      <w:bookmarkStart w:id="10" w:name="_Toc106707606"/>
      <w:r w:rsidRPr="004E53E4">
        <w:rPr>
          <w:rFonts w:ascii="Arial" w:hAnsi="Arial" w:cs="Arial"/>
          <w:b/>
          <w:bCs/>
          <w:color w:val="000000" w:themeColor="text1"/>
          <w:sz w:val="24"/>
          <w:szCs w:val="24"/>
        </w:rPr>
        <w:t>Sottosezione di programmazione</w:t>
      </w:r>
      <w:r w:rsidR="00933B3B" w:rsidRPr="004E53E4">
        <w:rPr>
          <w:rFonts w:ascii="Arial" w:hAnsi="Arial" w:cs="Arial"/>
          <w:b/>
          <w:bCs/>
          <w:color w:val="000000" w:themeColor="text1"/>
          <w:sz w:val="24"/>
          <w:szCs w:val="24"/>
        </w:rPr>
        <w:t>:</w:t>
      </w:r>
      <w:r w:rsidR="00414E6C" w:rsidRPr="004E53E4">
        <w:rPr>
          <w:rFonts w:ascii="Arial" w:hAnsi="Arial" w:cs="Arial"/>
          <w:b/>
          <w:bCs/>
          <w:color w:val="000000" w:themeColor="text1"/>
          <w:sz w:val="24"/>
          <w:szCs w:val="24"/>
        </w:rPr>
        <w:t xml:space="preserve"> </w:t>
      </w:r>
      <w:r w:rsidRPr="004E53E4">
        <w:rPr>
          <w:rFonts w:ascii="Arial" w:hAnsi="Arial" w:cs="Arial"/>
          <w:b/>
          <w:bCs/>
          <w:color w:val="000000" w:themeColor="text1"/>
          <w:sz w:val="24"/>
          <w:szCs w:val="24"/>
        </w:rPr>
        <w:tab/>
      </w:r>
      <w:r w:rsidRPr="004E53E4">
        <w:rPr>
          <w:rFonts w:ascii="Arial" w:hAnsi="Arial" w:cs="Arial"/>
          <w:b/>
          <w:bCs/>
          <w:iCs/>
          <w:color w:val="000000" w:themeColor="text1"/>
          <w:sz w:val="24"/>
          <w:szCs w:val="24"/>
        </w:rPr>
        <w:t>Organizzazione del lavoro agile</w:t>
      </w:r>
      <w:bookmarkEnd w:id="10"/>
    </w:p>
    <w:p w:rsidR="00715EDD" w:rsidRPr="004E53E4" w:rsidRDefault="00715EDD" w:rsidP="00CA2D44">
      <w:pPr>
        <w:spacing w:line="240" w:lineRule="auto"/>
        <w:jc w:val="both"/>
        <w:rPr>
          <w:rFonts w:ascii="Arial" w:hAnsi="Arial" w:cs="Arial"/>
          <w:color w:val="000000" w:themeColor="text1"/>
        </w:rPr>
      </w:pPr>
    </w:p>
    <w:p w:rsidR="00EC70AF" w:rsidRPr="004E53E4" w:rsidRDefault="00EC70AF" w:rsidP="00CA2D44">
      <w:pPr>
        <w:spacing w:line="240" w:lineRule="auto"/>
        <w:jc w:val="both"/>
        <w:rPr>
          <w:rFonts w:ascii="Arial" w:hAnsi="Arial" w:cs="Arial"/>
          <w:color w:val="000000" w:themeColor="text1"/>
        </w:rPr>
      </w:pPr>
      <w:r w:rsidRPr="004E53E4">
        <w:rPr>
          <w:rFonts w:ascii="Arial" w:hAnsi="Arial" w:cs="Arial"/>
          <w:color w:val="000000" w:themeColor="text1"/>
        </w:rPr>
        <w:t xml:space="preserve">La particolare situazione venutasi a delineare con l’emergenza </w:t>
      </w:r>
      <w:proofErr w:type="spellStart"/>
      <w:r w:rsidRPr="004E53E4">
        <w:rPr>
          <w:rFonts w:ascii="Arial" w:hAnsi="Arial" w:cs="Arial"/>
          <w:color w:val="000000" w:themeColor="text1"/>
        </w:rPr>
        <w:t>Covid</w:t>
      </w:r>
      <w:proofErr w:type="spellEnd"/>
      <w:r w:rsidRPr="004E53E4">
        <w:rPr>
          <w:rFonts w:ascii="Arial" w:hAnsi="Arial" w:cs="Arial"/>
          <w:color w:val="000000" w:themeColor="text1"/>
        </w:rPr>
        <w:t xml:space="preserve"> 19 ha reso necessario adottare misure che da un lato salvaguardassero la salute dei dipendenti anche considerando la possibilità di ridurre al minimo il numero di persone fisicamente presenti nelle postazioni lavorative abituali, favorendo il distanziamento sociale ma continuando a garantire la maggior operatività possibile ai diversi livelli.</w:t>
      </w:r>
    </w:p>
    <w:p w:rsidR="00EC70AF" w:rsidRPr="004E53E4" w:rsidRDefault="00EC70AF" w:rsidP="00CA2D44">
      <w:pPr>
        <w:autoSpaceDE w:val="0"/>
        <w:autoSpaceDN w:val="0"/>
        <w:adjustRightInd w:val="0"/>
        <w:spacing w:line="240" w:lineRule="auto"/>
        <w:jc w:val="both"/>
        <w:rPr>
          <w:rFonts w:ascii="Helvetica" w:hAnsi="Helvetica" w:cs="Helvetica"/>
          <w:color w:val="000000" w:themeColor="text1"/>
        </w:rPr>
      </w:pPr>
      <w:r w:rsidRPr="004E53E4">
        <w:rPr>
          <w:rFonts w:ascii="Tahoma" w:hAnsi="Tahoma" w:cs="Tahoma"/>
          <w:color w:val="000000" w:themeColor="text1"/>
        </w:rPr>
        <w:t>In corrispondenza con la normativa emergenziale emanata a livello nazionale</w:t>
      </w:r>
      <w:r w:rsidR="006D0031" w:rsidRPr="004E53E4">
        <w:rPr>
          <w:rFonts w:ascii="Tahoma" w:hAnsi="Tahoma" w:cs="Tahoma"/>
          <w:color w:val="000000" w:themeColor="text1"/>
        </w:rPr>
        <w:t>,</w:t>
      </w:r>
      <w:r w:rsidRPr="004E53E4">
        <w:rPr>
          <w:rFonts w:ascii="Tahoma" w:hAnsi="Tahoma" w:cs="Tahoma"/>
          <w:color w:val="000000" w:themeColor="text1"/>
        </w:rPr>
        <w:t xml:space="preserve"> l’Azienda ha provveduto a consentire il lavoro da remoto per una </w:t>
      </w:r>
      <w:r w:rsidR="00F55EC4" w:rsidRPr="00F25158">
        <w:rPr>
          <w:rFonts w:ascii="Tahoma" w:hAnsi="Tahoma" w:cs="Tahoma"/>
        </w:rPr>
        <w:t xml:space="preserve">parte </w:t>
      </w:r>
      <w:r w:rsidRPr="004E53E4">
        <w:rPr>
          <w:rFonts w:ascii="Tahoma" w:hAnsi="Tahoma" w:cs="Tahoma"/>
          <w:color w:val="000000" w:themeColor="text1"/>
        </w:rPr>
        <w:t>di operatori dedicati ad attività tecniche ed amministrative, secondo una procedura autorizzativa interna e le conseguenti abilitazioni per l’accesso alle cartelle di lavoro dall’esterno. Tra il 2020 e il 2021</w:t>
      </w:r>
      <w:r w:rsidR="006D0031" w:rsidRPr="004E53E4">
        <w:rPr>
          <w:rFonts w:ascii="Tahoma" w:hAnsi="Tahoma" w:cs="Tahoma"/>
          <w:color w:val="000000" w:themeColor="text1"/>
        </w:rPr>
        <w:t>, con</w:t>
      </w:r>
      <w:r w:rsidRPr="004E53E4">
        <w:rPr>
          <w:rFonts w:ascii="Tahoma" w:hAnsi="Tahoma" w:cs="Tahoma"/>
          <w:color w:val="000000" w:themeColor="text1"/>
        </w:rPr>
        <w:t xml:space="preserve"> proroghe successive fino al 15 ottobre 2021 </w:t>
      </w:r>
      <w:r w:rsidR="006D0031" w:rsidRPr="004E53E4">
        <w:rPr>
          <w:rFonts w:ascii="Tahoma" w:hAnsi="Tahoma" w:cs="Tahoma"/>
          <w:color w:val="000000" w:themeColor="text1"/>
        </w:rPr>
        <w:t>è stato consentito agli autorizzati il lavoro dal proprio domicilio. Con</w:t>
      </w:r>
      <w:r w:rsidRPr="004E53E4">
        <w:rPr>
          <w:rFonts w:ascii="Tahoma" w:hAnsi="Tahoma" w:cs="Tahoma"/>
          <w:color w:val="000000" w:themeColor="text1"/>
        </w:rPr>
        <w:t xml:space="preserve"> lettera </w:t>
      </w:r>
      <w:proofErr w:type="spellStart"/>
      <w:r w:rsidRPr="004E53E4">
        <w:rPr>
          <w:rFonts w:ascii="Tahoma" w:hAnsi="Tahoma" w:cs="Tahoma"/>
          <w:color w:val="000000" w:themeColor="text1"/>
        </w:rPr>
        <w:t>prot</w:t>
      </w:r>
      <w:proofErr w:type="spellEnd"/>
      <w:r w:rsidRPr="004E53E4">
        <w:rPr>
          <w:rFonts w:ascii="Tahoma" w:hAnsi="Tahoma" w:cs="Tahoma"/>
          <w:color w:val="000000" w:themeColor="text1"/>
        </w:rPr>
        <w:t>.</w:t>
      </w:r>
      <w:r w:rsidRPr="004E53E4">
        <w:rPr>
          <w:rFonts w:ascii="Helvetica" w:hAnsi="Helvetica" w:cs="Helvetica"/>
          <w:color w:val="000000" w:themeColor="text1"/>
        </w:rPr>
        <w:t xml:space="preserve"> 35475 la Direzione Generale</w:t>
      </w:r>
      <w:r w:rsidR="006D0031" w:rsidRPr="004E53E4">
        <w:rPr>
          <w:rFonts w:ascii="Tahoma" w:hAnsi="Tahoma" w:cs="Tahoma"/>
          <w:color w:val="000000" w:themeColor="text1"/>
        </w:rPr>
        <w:t xml:space="preserve"> ha</w:t>
      </w:r>
      <w:r w:rsidRPr="004E53E4">
        <w:rPr>
          <w:rFonts w:ascii="Tahoma" w:hAnsi="Tahoma" w:cs="Tahoma"/>
          <w:color w:val="000000" w:themeColor="text1"/>
        </w:rPr>
        <w:t xml:space="preserve"> comunica</w:t>
      </w:r>
      <w:r w:rsidR="006D0031" w:rsidRPr="004E53E4">
        <w:rPr>
          <w:rFonts w:ascii="Tahoma" w:hAnsi="Tahoma" w:cs="Tahoma"/>
          <w:color w:val="000000" w:themeColor="text1"/>
        </w:rPr>
        <w:t>to</w:t>
      </w:r>
      <w:r w:rsidRPr="004E53E4">
        <w:rPr>
          <w:rFonts w:ascii="Tahoma" w:hAnsi="Tahoma" w:cs="Tahoma"/>
          <w:color w:val="000000" w:themeColor="text1"/>
        </w:rPr>
        <w:t xml:space="preserve"> a tutto il personale come, i</w:t>
      </w:r>
      <w:r w:rsidRPr="004E53E4">
        <w:rPr>
          <w:rFonts w:ascii="Helvetica" w:hAnsi="Helvetica" w:cs="Helvetica"/>
          <w:color w:val="000000" w:themeColor="text1"/>
        </w:rPr>
        <w:t xml:space="preserve">n applicazione dell’art. 1, Decreto </w:t>
      </w:r>
      <w:r w:rsidRPr="004E53E4">
        <w:rPr>
          <w:rFonts w:ascii="Helvetica" w:hAnsi="Helvetica" w:cs="Helvetica"/>
          <w:color w:val="000000" w:themeColor="text1"/>
        </w:rPr>
        <w:lastRenderedPageBreak/>
        <w:t>del Presidente del Consiglio dei Ministri del 24/09/2021, la modalità ordinaria di svolgimento della prestazione lavorativa sarebbe stata unicamente quella in presenza.</w:t>
      </w:r>
      <w:r w:rsidR="006D0031" w:rsidRPr="004E53E4">
        <w:rPr>
          <w:rFonts w:ascii="Helvetica" w:hAnsi="Helvetica" w:cs="Helvetica"/>
          <w:color w:val="000000" w:themeColor="text1"/>
        </w:rPr>
        <w:t xml:space="preserve"> </w:t>
      </w:r>
      <w:r w:rsidRPr="004E53E4">
        <w:rPr>
          <w:rFonts w:ascii="Helvetica" w:hAnsi="Helvetica" w:cs="Helvetica"/>
          <w:color w:val="000000" w:themeColor="text1"/>
        </w:rPr>
        <w:t>Le autorizzazioni al lavoro agile nel tempo concesse sono state revocate e le correlate procedure telematiche per la timbratura da remoto sono state disabilitate.</w:t>
      </w:r>
    </w:p>
    <w:p w:rsidR="00F46762" w:rsidRDefault="00F46762" w:rsidP="00F46762">
      <w:pPr>
        <w:pStyle w:val="Paragrafoelenco"/>
        <w:spacing w:line="240" w:lineRule="auto"/>
        <w:ind w:left="0"/>
        <w:jc w:val="both"/>
        <w:rPr>
          <w:rFonts w:ascii="Arial" w:hAnsi="Arial" w:cs="Arial"/>
          <w:color w:val="000000" w:themeColor="text1"/>
        </w:rPr>
      </w:pPr>
      <w:r w:rsidRPr="004E53E4">
        <w:rPr>
          <w:rFonts w:ascii="Arial" w:hAnsi="Arial" w:cs="Arial"/>
          <w:color w:val="000000" w:themeColor="text1"/>
        </w:rPr>
        <w:t>Tabella n. 1</w:t>
      </w:r>
      <w:r w:rsidR="00715EDD" w:rsidRPr="004E53E4">
        <w:rPr>
          <w:rFonts w:ascii="Arial" w:hAnsi="Arial" w:cs="Arial"/>
          <w:color w:val="000000" w:themeColor="text1"/>
        </w:rPr>
        <w:t>4</w:t>
      </w:r>
      <w:r w:rsidRPr="004E53E4">
        <w:rPr>
          <w:rFonts w:ascii="Arial" w:hAnsi="Arial" w:cs="Arial"/>
          <w:color w:val="000000" w:themeColor="text1"/>
          <w:sz w:val="20"/>
          <w:szCs w:val="20"/>
        </w:rPr>
        <w:t xml:space="preserve">: </w:t>
      </w:r>
      <w:r w:rsidRPr="004E53E4">
        <w:rPr>
          <w:rFonts w:ascii="Arial" w:hAnsi="Arial" w:cs="Arial"/>
          <w:color w:val="000000" w:themeColor="text1"/>
        </w:rPr>
        <w:t xml:space="preserve">Numero dipendenti del comparto che hanno </w:t>
      </w:r>
      <w:r w:rsidR="00A5186A" w:rsidRPr="004E53E4">
        <w:rPr>
          <w:rFonts w:ascii="Arial" w:hAnsi="Arial" w:cs="Arial"/>
          <w:color w:val="000000" w:themeColor="text1"/>
        </w:rPr>
        <w:t>mantenuto</w:t>
      </w:r>
      <w:r w:rsidRPr="004E53E4">
        <w:rPr>
          <w:rFonts w:ascii="Arial" w:hAnsi="Arial" w:cs="Arial"/>
          <w:color w:val="000000" w:themeColor="text1"/>
        </w:rPr>
        <w:t xml:space="preserve"> l’autorizzazione a lavorare in </w:t>
      </w:r>
      <w:proofErr w:type="spellStart"/>
      <w:r w:rsidRPr="004E53E4">
        <w:rPr>
          <w:rFonts w:ascii="Arial" w:hAnsi="Arial" w:cs="Arial"/>
          <w:bCs/>
          <w:color w:val="000000" w:themeColor="text1"/>
        </w:rPr>
        <w:t>smart</w:t>
      </w:r>
      <w:proofErr w:type="spellEnd"/>
      <w:r w:rsidRPr="004E53E4">
        <w:rPr>
          <w:rFonts w:ascii="Arial" w:hAnsi="Arial" w:cs="Arial"/>
          <w:bCs/>
          <w:color w:val="000000" w:themeColor="text1"/>
        </w:rPr>
        <w:t xml:space="preserve"> </w:t>
      </w:r>
      <w:proofErr w:type="spellStart"/>
      <w:r w:rsidRPr="004E53E4">
        <w:rPr>
          <w:rFonts w:ascii="Arial" w:hAnsi="Arial" w:cs="Arial"/>
          <w:bCs/>
          <w:color w:val="000000" w:themeColor="text1"/>
        </w:rPr>
        <w:t>working</w:t>
      </w:r>
      <w:proofErr w:type="spellEnd"/>
      <w:r w:rsidRPr="004E53E4">
        <w:rPr>
          <w:rFonts w:ascii="Arial" w:hAnsi="Arial" w:cs="Arial"/>
          <w:color w:val="000000" w:themeColor="text1"/>
          <w:sz w:val="20"/>
          <w:szCs w:val="20"/>
        </w:rPr>
        <w:t xml:space="preserve"> </w:t>
      </w:r>
      <w:r w:rsidRPr="004E53E4">
        <w:rPr>
          <w:rFonts w:ascii="Arial" w:hAnsi="Arial" w:cs="Arial"/>
          <w:color w:val="000000" w:themeColor="text1"/>
        </w:rPr>
        <w:t>nel 2021</w:t>
      </w:r>
      <w:r w:rsidR="00A5186A" w:rsidRPr="004E53E4">
        <w:rPr>
          <w:rFonts w:ascii="Arial" w:hAnsi="Arial" w:cs="Arial"/>
          <w:color w:val="000000" w:themeColor="text1"/>
        </w:rPr>
        <w:t xml:space="preserve"> fino al 15 luglio</w:t>
      </w:r>
    </w:p>
    <w:p w:rsidR="00306A01" w:rsidRPr="004E53E4" w:rsidRDefault="00306A01" w:rsidP="00F46762">
      <w:pPr>
        <w:pStyle w:val="Paragrafoelenco"/>
        <w:spacing w:line="240" w:lineRule="auto"/>
        <w:ind w:left="0"/>
        <w:jc w:val="both"/>
        <w:rPr>
          <w:rFonts w:ascii="Arial" w:hAnsi="Arial" w:cs="Arial"/>
          <w:color w:val="000000" w:themeColor="text1"/>
          <w:sz w:val="20"/>
          <w:szCs w:val="20"/>
        </w:rPr>
      </w:pPr>
    </w:p>
    <w:tbl>
      <w:tblPr>
        <w:tblW w:w="9569" w:type="dxa"/>
        <w:tblInd w:w="65" w:type="dxa"/>
        <w:tblCellMar>
          <w:left w:w="70" w:type="dxa"/>
          <w:right w:w="70" w:type="dxa"/>
        </w:tblCellMar>
        <w:tblLook w:val="0000" w:firstRow="0" w:lastRow="0" w:firstColumn="0" w:lastColumn="0" w:noHBand="0" w:noVBand="0"/>
      </w:tblPr>
      <w:tblGrid>
        <w:gridCol w:w="3758"/>
        <w:gridCol w:w="886"/>
        <w:gridCol w:w="982"/>
        <w:gridCol w:w="1144"/>
        <w:gridCol w:w="1090"/>
        <w:gridCol w:w="936"/>
        <w:gridCol w:w="773"/>
      </w:tblGrid>
      <w:tr w:rsidR="004E53E4" w:rsidRPr="004E53E4" w:rsidTr="00713F5C">
        <w:trPr>
          <w:trHeight w:val="255"/>
        </w:trPr>
        <w:tc>
          <w:tcPr>
            <w:tcW w:w="3758" w:type="dxa"/>
            <w:tcBorders>
              <w:top w:val="single" w:sz="4" w:space="0" w:color="auto"/>
              <w:left w:val="single" w:sz="4" w:space="0" w:color="auto"/>
              <w:bottom w:val="single" w:sz="4" w:space="0" w:color="auto"/>
              <w:right w:val="single" w:sz="4" w:space="0" w:color="auto"/>
            </w:tcBorders>
            <w:noWrap/>
            <w:vAlign w:val="bottom"/>
          </w:tcPr>
          <w:p w:rsidR="00F46762" w:rsidRPr="00713F5C" w:rsidRDefault="00F46762" w:rsidP="00F46762">
            <w:pPr>
              <w:spacing w:line="240" w:lineRule="auto"/>
              <w:rPr>
                <w:rFonts w:ascii="Arial" w:hAnsi="Arial" w:cs="Arial"/>
                <w:b/>
                <w:bCs/>
                <w:color w:val="000000" w:themeColor="text1"/>
                <w:sz w:val="20"/>
                <w:szCs w:val="20"/>
              </w:rPr>
            </w:pPr>
            <w:r w:rsidRPr="00713F5C">
              <w:rPr>
                <w:rFonts w:ascii="Arial" w:hAnsi="Arial" w:cs="Arial"/>
                <w:b/>
                <w:bCs/>
                <w:color w:val="000000" w:themeColor="text1"/>
                <w:sz w:val="20"/>
                <w:szCs w:val="20"/>
              </w:rPr>
              <w:t> </w:t>
            </w:r>
          </w:p>
        </w:tc>
        <w:tc>
          <w:tcPr>
            <w:tcW w:w="1868" w:type="dxa"/>
            <w:gridSpan w:val="2"/>
            <w:tcBorders>
              <w:top w:val="single" w:sz="4" w:space="0" w:color="auto"/>
              <w:left w:val="nil"/>
              <w:bottom w:val="single" w:sz="4" w:space="0" w:color="auto"/>
              <w:right w:val="single" w:sz="4" w:space="0" w:color="auto"/>
            </w:tcBorders>
            <w:noWrap/>
            <w:vAlign w:val="bottom"/>
          </w:tcPr>
          <w:p w:rsidR="00F46762" w:rsidRPr="00713F5C" w:rsidRDefault="00F46762" w:rsidP="00F46762">
            <w:pPr>
              <w:spacing w:line="240" w:lineRule="auto"/>
              <w:jc w:val="center"/>
              <w:rPr>
                <w:rFonts w:ascii="Arial" w:hAnsi="Arial" w:cs="Arial"/>
                <w:bCs/>
                <w:color w:val="000000" w:themeColor="text1"/>
                <w:sz w:val="20"/>
                <w:szCs w:val="20"/>
              </w:rPr>
            </w:pPr>
            <w:r w:rsidRPr="00713F5C">
              <w:rPr>
                <w:rFonts w:ascii="Arial" w:hAnsi="Arial" w:cs="Arial"/>
                <w:bCs/>
                <w:color w:val="000000" w:themeColor="text1"/>
                <w:sz w:val="20"/>
                <w:szCs w:val="20"/>
              </w:rPr>
              <w:t>UOMINI</w:t>
            </w:r>
          </w:p>
        </w:tc>
        <w:tc>
          <w:tcPr>
            <w:tcW w:w="2234" w:type="dxa"/>
            <w:gridSpan w:val="2"/>
            <w:tcBorders>
              <w:top w:val="single" w:sz="4" w:space="0" w:color="auto"/>
              <w:left w:val="nil"/>
              <w:bottom w:val="single" w:sz="4" w:space="0" w:color="auto"/>
              <w:right w:val="single" w:sz="4" w:space="0" w:color="auto"/>
            </w:tcBorders>
            <w:noWrap/>
            <w:vAlign w:val="bottom"/>
          </w:tcPr>
          <w:p w:rsidR="00F46762" w:rsidRPr="00713F5C" w:rsidRDefault="00F46762" w:rsidP="00F46762">
            <w:pPr>
              <w:spacing w:line="240" w:lineRule="auto"/>
              <w:jc w:val="center"/>
              <w:rPr>
                <w:rFonts w:ascii="Arial" w:hAnsi="Arial" w:cs="Arial"/>
                <w:bCs/>
                <w:color w:val="000000" w:themeColor="text1"/>
                <w:sz w:val="20"/>
                <w:szCs w:val="20"/>
              </w:rPr>
            </w:pPr>
            <w:r w:rsidRPr="00713F5C">
              <w:rPr>
                <w:rFonts w:ascii="Arial" w:hAnsi="Arial" w:cs="Arial"/>
                <w:bCs/>
                <w:color w:val="000000" w:themeColor="text1"/>
                <w:sz w:val="20"/>
                <w:szCs w:val="20"/>
              </w:rPr>
              <w:t>DONNE</w:t>
            </w:r>
          </w:p>
        </w:tc>
        <w:tc>
          <w:tcPr>
            <w:tcW w:w="1709" w:type="dxa"/>
            <w:gridSpan w:val="2"/>
            <w:tcBorders>
              <w:top w:val="single" w:sz="4" w:space="0" w:color="auto"/>
              <w:left w:val="nil"/>
              <w:bottom w:val="single" w:sz="4" w:space="0" w:color="auto"/>
              <w:right w:val="single" w:sz="4" w:space="0" w:color="auto"/>
            </w:tcBorders>
            <w:noWrap/>
            <w:vAlign w:val="bottom"/>
          </w:tcPr>
          <w:p w:rsidR="00F46762" w:rsidRPr="00713F5C" w:rsidRDefault="00F46762" w:rsidP="00F46762">
            <w:pPr>
              <w:spacing w:line="240" w:lineRule="auto"/>
              <w:jc w:val="center"/>
              <w:rPr>
                <w:rFonts w:ascii="Arial" w:hAnsi="Arial" w:cs="Arial"/>
                <w:bCs/>
                <w:color w:val="000000" w:themeColor="text1"/>
                <w:sz w:val="20"/>
                <w:szCs w:val="20"/>
              </w:rPr>
            </w:pPr>
            <w:r w:rsidRPr="00713F5C">
              <w:rPr>
                <w:rFonts w:ascii="Arial" w:hAnsi="Arial" w:cs="Arial"/>
                <w:bCs/>
                <w:color w:val="000000" w:themeColor="text1"/>
                <w:sz w:val="20"/>
                <w:szCs w:val="20"/>
              </w:rPr>
              <w:t>TOTALE</w:t>
            </w:r>
          </w:p>
        </w:tc>
      </w:tr>
      <w:tr w:rsidR="004E53E4" w:rsidRPr="004E53E4" w:rsidTr="00713F5C">
        <w:trPr>
          <w:trHeight w:val="765"/>
        </w:trPr>
        <w:tc>
          <w:tcPr>
            <w:tcW w:w="3758" w:type="dxa"/>
            <w:tcBorders>
              <w:top w:val="nil"/>
              <w:left w:val="single" w:sz="4" w:space="0" w:color="auto"/>
              <w:bottom w:val="single" w:sz="4" w:space="0" w:color="auto"/>
              <w:right w:val="single" w:sz="4" w:space="0" w:color="auto"/>
            </w:tcBorders>
            <w:noWrap/>
            <w:vAlign w:val="bottom"/>
          </w:tcPr>
          <w:p w:rsidR="00F46762" w:rsidRPr="00713F5C" w:rsidRDefault="00F46762" w:rsidP="00F46762">
            <w:pPr>
              <w:spacing w:line="240" w:lineRule="auto"/>
              <w:jc w:val="right"/>
              <w:rPr>
                <w:rFonts w:ascii="Arial" w:hAnsi="Arial" w:cs="Arial"/>
                <w:b/>
                <w:bCs/>
                <w:color w:val="000000" w:themeColor="text1"/>
                <w:sz w:val="20"/>
                <w:szCs w:val="20"/>
              </w:rPr>
            </w:pPr>
            <w:r w:rsidRPr="00713F5C">
              <w:rPr>
                <w:rFonts w:ascii="Arial" w:hAnsi="Arial" w:cs="Arial"/>
                <w:b/>
                <w:bCs/>
                <w:color w:val="000000" w:themeColor="text1"/>
                <w:sz w:val="20"/>
                <w:szCs w:val="20"/>
              </w:rPr>
              <w:t> </w:t>
            </w:r>
          </w:p>
        </w:tc>
        <w:tc>
          <w:tcPr>
            <w:tcW w:w="886" w:type="dxa"/>
            <w:tcBorders>
              <w:top w:val="nil"/>
              <w:left w:val="nil"/>
              <w:bottom w:val="single" w:sz="4" w:space="0" w:color="auto"/>
              <w:right w:val="single" w:sz="4" w:space="0" w:color="auto"/>
            </w:tcBorders>
            <w:vAlign w:val="bottom"/>
          </w:tcPr>
          <w:p w:rsidR="00F46762" w:rsidRPr="00713F5C" w:rsidRDefault="00F46762" w:rsidP="00F46762">
            <w:pPr>
              <w:spacing w:line="240" w:lineRule="auto"/>
              <w:jc w:val="center"/>
              <w:rPr>
                <w:rFonts w:ascii="Arial" w:hAnsi="Arial" w:cs="Arial"/>
                <w:bCs/>
                <w:color w:val="000000" w:themeColor="text1"/>
                <w:sz w:val="20"/>
                <w:szCs w:val="20"/>
              </w:rPr>
            </w:pPr>
            <w:r w:rsidRPr="00713F5C">
              <w:rPr>
                <w:rFonts w:ascii="Arial" w:hAnsi="Arial" w:cs="Arial"/>
                <w:bCs/>
                <w:color w:val="000000" w:themeColor="text1"/>
                <w:sz w:val="20"/>
                <w:szCs w:val="20"/>
              </w:rPr>
              <w:t>Valori assoluti</w:t>
            </w:r>
          </w:p>
        </w:tc>
        <w:tc>
          <w:tcPr>
            <w:tcW w:w="982" w:type="dxa"/>
            <w:tcBorders>
              <w:top w:val="nil"/>
              <w:left w:val="nil"/>
              <w:bottom w:val="single" w:sz="4" w:space="0" w:color="auto"/>
              <w:right w:val="single" w:sz="4" w:space="0" w:color="auto"/>
            </w:tcBorders>
            <w:noWrap/>
            <w:vAlign w:val="bottom"/>
          </w:tcPr>
          <w:p w:rsidR="00F46762" w:rsidRPr="00713F5C" w:rsidRDefault="00F46762" w:rsidP="00F46762">
            <w:pPr>
              <w:spacing w:line="240" w:lineRule="auto"/>
              <w:jc w:val="center"/>
              <w:rPr>
                <w:rFonts w:ascii="Arial" w:hAnsi="Arial" w:cs="Arial"/>
                <w:bCs/>
                <w:color w:val="000000" w:themeColor="text1"/>
                <w:sz w:val="20"/>
                <w:szCs w:val="20"/>
              </w:rPr>
            </w:pPr>
            <w:r w:rsidRPr="00713F5C">
              <w:rPr>
                <w:rFonts w:ascii="Arial" w:hAnsi="Arial" w:cs="Arial"/>
                <w:bCs/>
                <w:color w:val="000000" w:themeColor="text1"/>
                <w:sz w:val="20"/>
                <w:szCs w:val="20"/>
              </w:rPr>
              <w:t>%</w:t>
            </w:r>
          </w:p>
        </w:tc>
        <w:tc>
          <w:tcPr>
            <w:tcW w:w="1144" w:type="dxa"/>
            <w:tcBorders>
              <w:top w:val="nil"/>
              <w:left w:val="nil"/>
              <w:bottom w:val="single" w:sz="4" w:space="0" w:color="auto"/>
              <w:right w:val="single" w:sz="4" w:space="0" w:color="auto"/>
            </w:tcBorders>
            <w:vAlign w:val="bottom"/>
          </w:tcPr>
          <w:p w:rsidR="00F46762" w:rsidRPr="00713F5C" w:rsidRDefault="00F46762" w:rsidP="00F46762">
            <w:pPr>
              <w:spacing w:line="240" w:lineRule="auto"/>
              <w:jc w:val="center"/>
              <w:rPr>
                <w:rFonts w:ascii="Arial" w:hAnsi="Arial" w:cs="Arial"/>
                <w:bCs/>
                <w:color w:val="000000" w:themeColor="text1"/>
                <w:sz w:val="20"/>
                <w:szCs w:val="20"/>
              </w:rPr>
            </w:pPr>
            <w:r w:rsidRPr="00713F5C">
              <w:rPr>
                <w:rFonts w:ascii="Arial" w:hAnsi="Arial" w:cs="Arial"/>
                <w:bCs/>
                <w:color w:val="000000" w:themeColor="text1"/>
                <w:sz w:val="20"/>
                <w:szCs w:val="20"/>
              </w:rPr>
              <w:t>Valori assoluti</w:t>
            </w:r>
          </w:p>
        </w:tc>
        <w:tc>
          <w:tcPr>
            <w:tcW w:w="1090" w:type="dxa"/>
            <w:tcBorders>
              <w:top w:val="nil"/>
              <w:left w:val="nil"/>
              <w:bottom w:val="single" w:sz="4" w:space="0" w:color="auto"/>
              <w:right w:val="single" w:sz="4" w:space="0" w:color="auto"/>
            </w:tcBorders>
            <w:noWrap/>
            <w:vAlign w:val="bottom"/>
          </w:tcPr>
          <w:p w:rsidR="00F46762" w:rsidRPr="00713F5C" w:rsidRDefault="00F46762" w:rsidP="00F46762">
            <w:pPr>
              <w:spacing w:line="240" w:lineRule="auto"/>
              <w:jc w:val="center"/>
              <w:rPr>
                <w:rFonts w:ascii="Arial" w:hAnsi="Arial" w:cs="Arial"/>
                <w:bCs/>
                <w:color w:val="000000" w:themeColor="text1"/>
                <w:sz w:val="20"/>
                <w:szCs w:val="20"/>
              </w:rPr>
            </w:pPr>
            <w:r w:rsidRPr="00713F5C">
              <w:rPr>
                <w:rFonts w:ascii="Arial" w:hAnsi="Arial" w:cs="Arial"/>
                <w:bCs/>
                <w:color w:val="000000" w:themeColor="text1"/>
                <w:sz w:val="20"/>
                <w:szCs w:val="20"/>
              </w:rPr>
              <w:t>%</w:t>
            </w:r>
          </w:p>
        </w:tc>
        <w:tc>
          <w:tcPr>
            <w:tcW w:w="936" w:type="dxa"/>
            <w:tcBorders>
              <w:top w:val="nil"/>
              <w:left w:val="nil"/>
              <w:bottom w:val="single" w:sz="4" w:space="0" w:color="auto"/>
              <w:right w:val="single" w:sz="4" w:space="0" w:color="auto"/>
            </w:tcBorders>
            <w:vAlign w:val="bottom"/>
          </w:tcPr>
          <w:p w:rsidR="00F46762" w:rsidRPr="00713F5C" w:rsidRDefault="00F46762" w:rsidP="00F46762">
            <w:pPr>
              <w:spacing w:line="240" w:lineRule="auto"/>
              <w:jc w:val="center"/>
              <w:rPr>
                <w:rFonts w:ascii="Arial" w:hAnsi="Arial" w:cs="Arial"/>
                <w:bCs/>
                <w:color w:val="000000" w:themeColor="text1"/>
                <w:sz w:val="20"/>
                <w:szCs w:val="20"/>
              </w:rPr>
            </w:pPr>
            <w:r w:rsidRPr="00713F5C">
              <w:rPr>
                <w:rFonts w:ascii="Arial" w:hAnsi="Arial" w:cs="Arial"/>
                <w:bCs/>
                <w:color w:val="000000" w:themeColor="text1"/>
                <w:sz w:val="20"/>
                <w:szCs w:val="20"/>
              </w:rPr>
              <w:t>Valori assoluti</w:t>
            </w:r>
          </w:p>
        </w:tc>
        <w:tc>
          <w:tcPr>
            <w:tcW w:w="773" w:type="dxa"/>
            <w:tcBorders>
              <w:top w:val="nil"/>
              <w:left w:val="nil"/>
              <w:bottom w:val="single" w:sz="4" w:space="0" w:color="auto"/>
              <w:right w:val="single" w:sz="4" w:space="0" w:color="auto"/>
            </w:tcBorders>
            <w:noWrap/>
            <w:vAlign w:val="bottom"/>
          </w:tcPr>
          <w:p w:rsidR="00F46762" w:rsidRPr="00713F5C" w:rsidRDefault="00F46762" w:rsidP="00F46762">
            <w:pPr>
              <w:spacing w:line="240" w:lineRule="auto"/>
              <w:jc w:val="center"/>
              <w:rPr>
                <w:rFonts w:ascii="Arial" w:hAnsi="Arial" w:cs="Arial"/>
                <w:bCs/>
                <w:color w:val="000000" w:themeColor="text1"/>
                <w:sz w:val="20"/>
                <w:szCs w:val="20"/>
              </w:rPr>
            </w:pPr>
            <w:r w:rsidRPr="00713F5C">
              <w:rPr>
                <w:rFonts w:ascii="Arial" w:hAnsi="Arial" w:cs="Arial"/>
                <w:bCs/>
                <w:color w:val="000000" w:themeColor="text1"/>
                <w:sz w:val="20"/>
                <w:szCs w:val="20"/>
              </w:rPr>
              <w:t>%</w:t>
            </w:r>
          </w:p>
        </w:tc>
      </w:tr>
      <w:tr w:rsidR="004E53E4" w:rsidRPr="004E53E4" w:rsidTr="00713F5C">
        <w:trPr>
          <w:trHeight w:val="1530"/>
        </w:trPr>
        <w:tc>
          <w:tcPr>
            <w:tcW w:w="3758" w:type="dxa"/>
            <w:tcBorders>
              <w:top w:val="nil"/>
              <w:left w:val="single" w:sz="4" w:space="0" w:color="auto"/>
              <w:bottom w:val="single" w:sz="4" w:space="0" w:color="auto"/>
              <w:right w:val="single" w:sz="4" w:space="0" w:color="auto"/>
            </w:tcBorders>
            <w:vAlign w:val="bottom"/>
          </w:tcPr>
          <w:p w:rsidR="00F46762" w:rsidRPr="00713F5C" w:rsidRDefault="00713F5C" w:rsidP="00F46762">
            <w:pPr>
              <w:spacing w:line="240" w:lineRule="auto"/>
              <w:rPr>
                <w:rFonts w:ascii="Arial" w:hAnsi="Arial" w:cs="Arial"/>
                <w:color w:val="000000" w:themeColor="text1"/>
                <w:sz w:val="20"/>
                <w:szCs w:val="20"/>
              </w:rPr>
            </w:pPr>
            <w:r>
              <w:rPr>
                <w:rFonts w:ascii="Arial" w:hAnsi="Arial" w:cs="Arial"/>
                <w:color w:val="000000" w:themeColor="text1"/>
                <w:sz w:val="20"/>
                <w:szCs w:val="20"/>
              </w:rPr>
              <w:t>N</w:t>
            </w:r>
            <w:r w:rsidR="00F46762" w:rsidRPr="00713F5C">
              <w:rPr>
                <w:rFonts w:ascii="Arial" w:hAnsi="Arial" w:cs="Arial"/>
                <w:color w:val="000000" w:themeColor="text1"/>
                <w:sz w:val="20"/>
                <w:szCs w:val="20"/>
              </w:rPr>
              <w:t xml:space="preserve">umero dipendenti del comparto che hanno ottenuto l’autorizzazione a lavorare in </w:t>
            </w:r>
            <w:proofErr w:type="spellStart"/>
            <w:r w:rsidR="00F46762" w:rsidRPr="00713F5C">
              <w:rPr>
                <w:rFonts w:ascii="Arial" w:hAnsi="Arial" w:cs="Arial"/>
                <w:bCs/>
                <w:color w:val="000000" w:themeColor="text1"/>
                <w:sz w:val="20"/>
                <w:szCs w:val="20"/>
              </w:rPr>
              <w:t>smart</w:t>
            </w:r>
            <w:proofErr w:type="spellEnd"/>
            <w:r w:rsidR="00F46762" w:rsidRPr="00713F5C">
              <w:rPr>
                <w:rFonts w:ascii="Arial" w:hAnsi="Arial" w:cs="Arial"/>
                <w:bCs/>
                <w:color w:val="000000" w:themeColor="text1"/>
                <w:sz w:val="20"/>
                <w:szCs w:val="20"/>
              </w:rPr>
              <w:t xml:space="preserve"> </w:t>
            </w:r>
            <w:proofErr w:type="spellStart"/>
            <w:r w:rsidR="00F46762" w:rsidRPr="00713F5C">
              <w:rPr>
                <w:rFonts w:ascii="Arial" w:hAnsi="Arial" w:cs="Arial"/>
                <w:bCs/>
                <w:color w:val="000000" w:themeColor="text1"/>
                <w:sz w:val="20"/>
                <w:szCs w:val="20"/>
              </w:rPr>
              <w:t>working</w:t>
            </w:r>
            <w:proofErr w:type="spellEnd"/>
            <w:r w:rsidR="00F46762" w:rsidRPr="00713F5C">
              <w:rPr>
                <w:rFonts w:ascii="Arial" w:hAnsi="Arial" w:cs="Arial"/>
                <w:color w:val="000000" w:themeColor="text1"/>
                <w:sz w:val="20"/>
                <w:szCs w:val="20"/>
              </w:rPr>
              <w:t xml:space="preserve">/ n. dipendenti del comparto che hanno richiesto di lavorare in </w:t>
            </w:r>
            <w:proofErr w:type="spellStart"/>
            <w:r w:rsidR="00F46762" w:rsidRPr="00713F5C">
              <w:rPr>
                <w:rFonts w:ascii="Arial" w:hAnsi="Arial" w:cs="Arial"/>
                <w:color w:val="000000" w:themeColor="text1"/>
                <w:sz w:val="20"/>
                <w:szCs w:val="20"/>
              </w:rPr>
              <w:t>s.w</w:t>
            </w:r>
            <w:proofErr w:type="spellEnd"/>
            <w:r w:rsidR="00F46762" w:rsidRPr="00713F5C">
              <w:rPr>
                <w:rFonts w:ascii="Arial" w:hAnsi="Arial" w:cs="Arial"/>
                <w:color w:val="000000" w:themeColor="text1"/>
                <w:sz w:val="20"/>
                <w:szCs w:val="20"/>
              </w:rPr>
              <w:t xml:space="preserve">. </w:t>
            </w:r>
          </w:p>
        </w:tc>
        <w:tc>
          <w:tcPr>
            <w:tcW w:w="886" w:type="dxa"/>
            <w:tcBorders>
              <w:top w:val="nil"/>
              <w:left w:val="nil"/>
              <w:bottom w:val="single" w:sz="4" w:space="0" w:color="auto"/>
              <w:right w:val="single" w:sz="4" w:space="0" w:color="auto"/>
            </w:tcBorders>
            <w:noWrap/>
            <w:vAlign w:val="center"/>
          </w:tcPr>
          <w:p w:rsidR="00F46762" w:rsidRPr="00713F5C" w:rsidRDefault="00F46762" w:rsidP="00F46762">
            <w:pPr>
              <w:spacing w:line="240" w:lineRule="auto"/>
              <w:jc w:val="right"/>
              <w:rPr>
                <w:rFonts w:ascii="Arial" w:hAnsi="Arial" w:cs="Arial"/>
                <w:color w:val="000000" w:themeColor="text1"/>
                <w:sz w:val="20"/>
                <w:szCs w:val="20"/>
              </w:rPr>
            </w:pPr>
            <w:r w:rsidRPr="00713F5C">
              <w:rPr>
                <w:rFonts w:ascii="Arial" w:hAnsi="Arial" w:cs="Arial"/>
                <w:color w:val="000000" w:themeColor="text1"/>
                <w:sz w:val="20"/>
                <w:szCs w:val="20"/>
              </w:rPr>
              <w:t>25/25</w:t>
            </w:r>
          </w:p>
        </w:tc>
        <w:tc>
          <w:tcPr>
            <w:tcW w:w="982" w:type="dxa"/>
            <w:tcBorders>
              <w:top w:val="nil"/>
              <w:left w:val="nil"/>
              <w:bottom w:val="single" w:sz="4" w:space="0" w:color="auto"/>
              <w:right w:val="single" w:sz="4" w:space="0" w:color="auto"/>
            </w:tcBorders>
            <w:noWrap/>
            <w:vAlign w:val="center"/>
          </w:tcPr>
          <w:p w:rsidR="00F46762" w:rsidRPr="00713F5C" w:rsidRDefault="00F46762" w:rsidP="00F46762">
            <w:pPr>
              <w:spacing w:line="240" w:lineRule="auto"/>
              <w:jc w:val="right"/>
              <w:rPr>
                <w:rFonts w:ascii="Arial" w:hAnsi="Arial" w:cs="Arial"/>
                <w:color w:val="000000" w:themeColor="text1"/>
                <w:sz w:val="20"/>
                <w:szCs w:val="20"/>
              </w:rPr>
            </w:pPr>
            <w:r w:rsidRPr="00713F5C">
              <w:rPr>
                <w:rFonts w:ascii="Arial" w:hAnsi="Arial" w:cs="Arial"/>
                <w:color w:val="000000" w:themeColor="text1"/>
                <w:sz w:val="20"/>
                <w:szCs w:val="20"/>
              </w:rPr>
              <w:t>100</w:t>
            </w:r>
          </w:p>
        </w:tc>
        <w:tc>
          <w:tcPr>
            <w:tcW w:w="1144" w:type="dxa"/>
            <w:tcBorders>
              <w:top w:val="nil"/>
              <w:left w:val="nil"/>
              <w:bottom w:val="single" w:sz="4" w:space="0" w:color="auto"/>
              <w:right w:val="single" w:sz="4" w:space="0" w:color="auto"/>
            </w:tcBorders>
            <w:noWrap/>
            <w:vAlign w:val="center"/>
          </w:tcPr>
          <w:p w:rsidR="00F46762" w:rsidRPr="00713F5C" w:rsidRDefault="00F46762" w:rsidP="00F46762">
            <w:pPr>
              <w:spacing w:line="240" w:lineRule="auto"/>
              <w:jc w:val="right"/>
              <w:rPr>
                <w:rFonts w:ascii="Arial" w:hAnsi="Arial" w:cs="Arial"/>
                <w:color w:val="000000" w:themeColor="text1"/>
                <w:sz w:val="20"/>
                <w:szCs w:val="20"/>
              </w:rPr>
            </w:pPr>
            <w:r w:rsidRPr="00713F5C">
              <w:rPr>
                <w:rFonts w:ascii="Arial" w:hAnsi="Arial" w:cs="Arial"/>
                <w:color w:val="000000" w:themeColor="text1"/>
                <w:sz w:val="20"/>
                <w:szCs w:val="20"/>
              </w:rPr>
              <w:t>87/87</w:t>
            </w:r>
          </w:p>
        </w:tc>
        <w:tc>
          <w:tcPr>
            <w:tcW w:w="1090" w:type="dxa"/>
            <w:tcBorders>
              <w:top w:val="nil"/>
              <w:left w:val="nil"/>
              <w:bottom w:val="single" w:sz="4" w:space="0" w:color="auto"/>
              <w:right w:val="single" w:sz="4" w:space="0" w:color="auto"/>
            </w:tcBorders>
            <w:noWrap/>
            <w:vAlign w:val="center"/>
          </w:tcPr>
          <w:p w:rsidR="00F46762" w:rsidRPr="00713F5C" w:rsidRDefault="00F46762" w:rsidP="00F46762">
            <w:pPr>
              <w:spacing w:line="240" w:lineRule="auto"/>
              <w:jc w:val="right"/>
              <w:rPr>
                <w:rFonts w:ascii="Arial" w:hAnsi="Arial" w:cs="Arial"/>
                <w:color w:val="000000" w:themeColor="text1"/>
                <w:sz w:val="20"/>
                <w:szCs w:val="20"/>
              </w:rPr>
            </w:pPr>
            <w:r w:rsidRPr="00713F5C">
              <w:rPr>
                <w:rFonts w:ascii="Arial" w:hAnsi="Arial" w:cs="Arial"/>
                <w:color w:val="000000" w:themeColor="text1"/>
                <w:sz w:val="20"/>
                <w:szCs w:val="20"/>
              </w:rPr>
              <w:t>100</w:t>
            </w:r>
          </w:p>
        </w:tc>
        <w:tc>
          <w:tcPr>
            <w:tcW w:w="936" w:type="dxa"/>
            <w:tcBorders>
              <w:top w:val="nil"/>
              <w:left w:val="nil"/>
              <w:bottom w:val="single" w:sz="4" w:space="0" w:color="auto"/>
              <w:right w:val="single" w:sz="4" w:space="0" w:color="auto"/>
            </w:tcBorders>
            <w:noWrap/>
            <w:vAlign w:val="center"/>
          </w:tcPr>
          <w:p w:rsidR="00F46762" w:rsidRPr="00713F5C" w:rsidRDefault="00F46762" w:rsidP="00F46762">
            <w:pPr>
              <w:spacing w:line="240" w:lineRule="auto"/>
              <w:jc w:val="right"/>
              <w:rPr>
                <w:rFonts w:ascii="Arial" w:hAnsi="Arial" w:cs="Arial"/>
                <w:bCs/>
                <w:color w:val="000000" w:themeColor="text1"/>
                <w:sz w:val="20"/>
                <w:szCs w:val="20"/>
              </w:rPr>
            </w:pPr>
            <w:r w:rsidRPr="00713F5C">
              <w:rPr>
                <w:rFonts w:ascii="Arial" w:hAnsi="Arial" w:cs="Arial"/>
                <w:bCs/>
                <w:color w:val="000000" w:themeColor="text1"/>
                <w:sz w:val="20"/>
                <w:szCs w:val="20"/>
              </w:rPr>
              <w:t>112/112</w:t>
            </w:r>
          </w:p>
        </w:tc>
        <w:tc>
          <w:tcPr>
            <w:tcW w:w="773" w:type="dxa"/>
            <w:tcBorders>
              <w:top w:val="nil"/>
              <w:left w:val="nil"/>
              <w:bottom w:val="single" w:sz="4" w:space="0" w:color="auto"/>
              <w:right w:val="single" w:sz="4" w:space="0" w:color="auto"/>
            </w:tcBorders>
            <w:noWrap/>
            <w:vAlign w:val="center"/>
          </w:tcPr>
          <w:p w:rsidR="00F46762" w:rsidRPr="00713F5C" w:rsidRDefault="00F46762" w:rsidP="00F46762">
            <w:pPr>
              <w:spacing w:line="240" w:lineRule="auto"/>
              <w:jc w:val="right"/>
              <w:rPr>
                <w:rFonts w:ascii="Arial" w:hAnsi="Arial" w:cs="Arial"/>
                <w:color w:val="000000" w:themeColor="text1"/>
                <w:sz w:val="20"/>
                <w:szCs w:val="20"/>
              </w:rPr>
            </w:pPr>
            <w:r w:rsidRPr="00713F5C">
              <w:rPr>
                <w:rFonts w:ascii="Arial" w:hAnsi="Arial" w:cs="Arial"/>
                <w:color w:val="000000" w:themeColor="text1"/>
                <w:sz w:val="20"/>
                <w:szCs w:val="20"/>
              </w:rPr>
              <w:t>100</w:t>
            </w:r>
          </w:p>
        </w:tc>
      </w:tr>
      <w:tr w:rsidR="00F46762" w:rsidRPr="004E53E4" w:rsidTr="00713F5C">
        <w:trPr>
          <w:trHeight w:val="1275"/>
        </w:trPr>
        <w:tc>
          <w:tcPr>
            <w:tcW w:w="3758" w:type="dxa"/>
            <w:tcBorders>
              <w:top w:val="nil"/>
              <w:left w:val="single" w:sz="4" w:space="0" w:color="auto"/>
              <w:bottom w:val="single" w:sz="4" w:space="0" w:color="auto"/>
              <w:right w:val="single" w:sz="4" w:space="0" w:color="auto"/>
            </w:tcBorders>
            <w:vAlign w:val="bottom"/>
          </w:tcPr>
          <w:p w:rsidR="00F46762" w:rsidRPr="00713F5C" w:rsidRDefault="00713F5C" w:rsidP="00F46762">
            <w:pPr>
              <w:spacing w:line="240" w:lineRule="auto"/>
              <w:rPr>
                <w:rFonts w:ascii="Arial" w:hAnsi="Arial" w:cs="Arial"/>
                <w:color w:val="000000" w:themeColor="text1"/>
                <w:sz w:val="20"/>
                <w:szCs w:val="20"/>
              </w:rPr>
            </w:pPr>
            <w:r>
              <w:rPr>
                <w:rFonts w:ascii="Arial" w:hAnsi="Arial" w:cs="Arial"/>
                <w:color w:val="000000" w:themeColor="text1"/>
                <w:sz w:val="20"/>
                <w:szCs w:val="20"/>
              </w:rPr>
              <w:t>N</w:t>
            </w:r>
            <w:r w:rsidR="00F46762" w:rsidRPr="00713F5C">
              <w:rPr>
                <w:rFonts w:ascii="Arial" w:hAnsi="Arial" w:cs="Arial"/>
                <w:color w:val="000000" w:themeColor="text1"/>
                <w:sz w:val="20"/>
                <w:szCs w:val="20"/>
              </w:rPr>
              <w:t xml:space="preserve">umero dirigenti che hanno ottenuto l’autorizzazione a lavorare in </w:t>
            </w:r>
            <w:proofErr w:type="spellStart"/>
            <w:r w:rsidR="00F46762" w:rsidRPr="00713F5C">
              <w:rPr>
                <w:rFonts w:ascii="Arial" w:hAnsi="Arial" w:cs="Arial"/>
                <w:color w:val="000000" w:themeColor="text1"/>
                <w:sz w:val="20"/>
                <w:szCs w:val="20"/>
              </w:rPr>
              <w:t>smart</w:t>
            </w:r>
            <w:proofErr w:type="spellEnd"/>
            <w:r w:rsidR="00F46762" w:rsidRPr="00713F5C">
              <w:rPr>
                <w:rFonts w:ascii="Arial" w:hAnsi="Arial" w:cs="Arial"/>
                <w:color w:val="000000" w:themeColor="text1"/>
                <w:sz w:val="20"/>
                <w:szCs w:val="20"/>
              </w:rPr>
              <w:t xml:space="preserve"> </w:t>
            </w:r>
            <w:proofErr w:type="spellStart"/>
            <w:r w:rsidR="00F46762" w:rsidRPr="00713F5C">
              <w:rPr>
                <w:rFonts w:ascii="Arial" w:hAnsi="Arial" w:cs="Arial"/>
                <w:color w:val="000000" w:themeColor="text1"/>
                <w:sz w:val="20"/>
                <w:szCs w:val="20"/>
              </w:rPr>
              <w:t>working</w:t>
            </w:r>
            <w:proofErr w:type="spellEnd"/>
            <w:r w:rsidR="00F46762" w:rsidRPr="00713F5C">
              <w:rPr>
                <w:rFonts w:ascii="Arial" w:hAnsi="Arial" w:cs="Arial"/>
                <w:color w:val="000000" w:themeColor="text1"/>
                <w:sz w:val="20"/>
                <w:szCs w:val="20"/>
              </w:rPr>
              <w:t xml:space="preserve">/ n. dipendenti dirigenti che hanno richiesto di lavorare in </w:t>
            </w:r>
            <w:proofErr w:type="spellStart"/>
            <w:r w:rsidR="00F46762" w:rsidRPr="00713F5C">
              <w:rPr>
                <w:rFonts w:ascii="Arial" w:hAnsi="Arial" w:cs="Arial"/>
                <w:color w:val="000000" w:themeColor="text1"/>
                <w:sz w:val="20"/>
                <w:szCs w:val="20"/>
              </w:rPr>
              <w:t>s.w</w:t>
            </w:r>
            <w:proofErr w:type="spellEnd"/>
            <w:r w:rsidR="00F46762" w:rsidRPr="00713F5C">
              <w:rPr>
                <w:rFonts w:ascii="Arial" w:hAnsi="Arial" w:cs="Arial"/>
                <w:color w:val="000000" w:themeColor="text1"/>
                <w:sz w:val="20"/>
                <w:szCs w:val="20"/>
              </w:rPr>
              <w:t>.</w:t>
            </w:r>
          </w:p>
        </w:tc>
        <w:tc>
          <w:tcPr>
            <w:tcW w:w="886" w:type="dxa"/>
            <w:tcBorders>
              <w:top w:val="nil"/>
              <w:left w:val="nil"/>
              <w:bottom w:val="single" w:sz="4" w:space="0" w:color="auto"/>
              <w:right w:val="single" w:sz="4" w:space="0" w:color="auto"/>
            </w:tcBorders>
            <w:noWrap/>
            <w:vAlign w:val="center"/>
          </w:tcPr>
          <w:p w:rsidR="00F46762" w:rsidRPr="00713F5C" w:rsidRDefault="00F46762" w:rsidP="00F46762">
            <w:pPr>
              <w:spacing w:line="240" w:lineRule="auto"/>
              <w:jc w:val="right"/>
              <w:rPr>
                <w:rFonts w:ascii="Arial" w:hAnsi="Arial" w:cs="Arial"/>
                <w:color w:val="000000" w:themeColor="text1"/>
                <w:sz w:val="20"/>
                <w:szCs w:val="20"/>
              </w:rPr>
            </w:pPr>
            <w:r w:rsidRPr="00713F5C">
              <w:rPr>
                <w:rFonts w:ascii="Arial" w:hAnsi="Arial" w:cs="Arial"/>
                <w:color w:val="000000" w:themeColor="text1"/>
                <w:sz w:val="20"/>
                <w:szCs w:val="20"/>
              </w:rPr>
              <w:t>3/3</w:t>
            </w:r>
          </w:p>
        </w:tc>
        <w:tc>
          <w:tcPr>
            <w:tcW w:w="982" w:type="dxa"/>
            <w:tcBorders>
              <w:top w:val="nil"/>
              <w:left w:val="nil"/>
              <w:bottom w:val="single" w:sz="4" w:space="0" w:color="auto"/>
              <w:right w:val="single" w:sz="4" w:space="0" w:color="auto"/>
            </w:tcBorders>
            <w:noWrap/>
            <w:vAlign w:val="center"/>
          </w:tcPr>
          <w:p w:rsidR="00F46762" w:rsidRPr="00713F5C" w:rsidRDefault="00F46762" w:rsidP="00F46762">
            <w:pPr>
              <w:spacing w:line="240" w:lineRule="auto"/>
              <w:jc w:val="right"/>
              <w:rPr>
                <w:rFonts w:ascii="Arial" w:hAnsi="Arial" w:cs="Arial"/>
                <w:color w:val="000000" w:themeColor="text1"/>
                <w:sz w:val="20"/>
                <w:szCs w:val="20"/>
              </w:rPr>
            </w:pPr>
            <w:r w:rsidRPr="00713F5C">
              <w:rPr>
                <w:rFonts w:ascii="Arial" w:hAnsi="Arial" w:cs="Arial"/>
                <w:color w:val="000000" w:themeColor="text1"/>
                <w:sz w:val="20"/>
                <w:szCs w:val="20"/>
              </w:rPr>
              <w:t>100</w:t>
            </w:r>
          </w:p>
        </w:tc>
        <w:tc>
          <w:tcPr>
            <w:tcW w:w="1144" w:type="dxa"/>
            <w:tcBorders>
              <w:top w:val="nil"/>
              <w:left w:val="nil"/>
              <w:bottom w:val="single" w:sz="4" w:space="0" w:color="auto"/>
              <w:right w:val="single" w:sz="4" w:space="0" w:color="auto"/>
            </w:tcBorders>
            <w:noWrap/>
            <w:vAlign w:val="center"/>
          </w:tcPr>
          <w:p w:rsidR="00F46762" w:rsidRPr="00713F5C" w:rsidRDefault="00F46762" w:rsidP="00F46762">
            <w:pPr>
              <w:spacing w:line="240" w:lineRule="auto"/>
              <w:jc w:val="right"/>
              <w:rPr>
                <w:rFonts w:ascii="Arial" w:hAnsi="Arial" w:cs="Arial"/>
                <w:color w:val="000000" w:themeColor="text1"/>
                <w:sz w:val="20"/>
                <w:szCs w:val="20"/>
              </w:rPr>
            </w:pPr>
            <w:r w:rsidRPr="00713F5C">
              <w:rPr>
                <w:rFonts w:ascii="Arial" w:hAnsi="Arial" w:cs="Arial"/>
                <w:color w:val="000000" w:themeColor="text1"/>
                <w:sz w:val="20"/>
                <w:szCs w:val="20"/>
              </w:rPr>
              <w:t>3/3</w:t>
            </w:r>
          </w:p>
        </w:tc>
        <w:tc>
          <w:tcPr>
            <w:tcW w:w="1090" w:type="dxa"/>
            <w:tcBorders>
              <w:top w:val="nil"/>
              <w:left w:val="nil"/>
              <w:bottom w:val="single" w:sz="4" w:space="0" w:color="auto"/>
              <w:right w:val="single" w:sz="4" w:space="0" w:color="auto"/>
            </w:tcBorders>
            <w:noWrap/>
            <w:vAlign w:val="center"/>
          </w:tcPr>
          <w:p w:rsidR="00F46762" w:rsidRPr="00713F5C" w:rsidRDefault="00F46762" w:rsidP="00F46762">
            <w:pPr>
              <w:spacing w:line="240" w:lineRule="auto"/>
              <w:jc w:val="right"/>
              <w:rPr>
                <w:rFonts w:ascii="Arial" w:hAnsi="Arial" w:cs="Arial"/>
                <w:color w:val="000000" w:themeColor="text1"/>
                <w:sz w:val="20"/>
                <w:szCs w:val="20"/>
              </w:rPr>
            </w:pPr>
            <w:r w:rsidRPr="00713F5C">
              <w:rPr>
                <w:rFonts w:ascii="Arial" w:hAnsi="Arial" w:cs="Arial"/>
                <w:color w:val="000000" w:themeColor="text1"/>
                <w:sz w:val="20"/>
                <w:szCs w:val="20"/>
              </w:rPr>
              <w:t>100</w:t>
            </w:r>
          </w:p>
        </w:tc>
        <w:tc>
          <w:tcPr>
            <w:tcW w:w="936" w:type="dxa"/>
            <w:tcBorders>
              <w:top w:val="nil"/>
              <w:left w:val="nil"/>
              <w:bottom w:val="single" w:sz="4" w:space="0" w:color="auto"/>
              <w:right w:val="single" w:sz="4" w:space="0" w:color="auto"/>
            </w:tcBorders>
            <w:noWrap/>
            <w:vAlign w:val="center"/>
          </w:tcPr>
          <w:p w:rsidR="00F46762" w:rsidRPr="00713F5C" w:rsidRDefault="00F46762" w:rsidP="00F46762">
            <w:pPr>
              <w:spacing w:line="240" w:lineRule="auto"/>
              <w:jc w:val="right"/>
              <w:rPr>
                <w:rFonts w:ascii="Arial" w:hAnsi="Arial" w:cs="Arial"/>
                <w:bCs/>
                <w:color w:val="000000" w:themeColor="text1"/>
                <w:sz w:val="20"/>
                <w:szCs w:val="20"/>
              </w:rPr>
            </w:pPr>
            <w:r w:rsidRPr="00713F5C">
              <w:rPr>
                <w:rFonts w:ascii="Arial" w:hAnsi="Arial" w:cs="Arial"/>
                <w:bCs/>
                <w:color w:val="000000" w:themeColor="text1"/>
                <w:sz w:val="20"/>
                <w:szCs w:val="20"/>
              </w:rPr>
              <w:t>6/6</w:t>
            </w:r>
          </w:p>
        </w:tc>
        <w:tc>
          <w:tcPr>
            <w:tcW w:w="773" w:type="dxa"/>
            <w:tcBorders>
              <w:top w:val="nil"/>
              <w:left w:val="nil"/>
              <w:bottom w:val="single" w:sz="4" w:space="0" w:color="auto"/>
              <w:right w:val="single" w:sz="4" w:space="0" w:color="auto"/>
            </w:tcBorders>
            <w:noWrap/>
            <w:vAlign w:val="center"/>
          </w:tcPr>
          <w:p w:rsidR="00F46762" w:rsidRPr="00713F5C" w:rsidRDefault="00F46762" w:rsidP="00F46762">
            <w:pPr>
              <w:spacing w:line="240" w:lineRule="auto"/>
              <w:jc w:val="right"/>
              <w:rPr>
                <w:rFonts w:ascii="Arial" w:hAnsi="Arial" w:cs="Arial"/>
                <w:color w:val="000000" w:themeColor="text1"/>
                <w:sz w:val="20"/>
                <w:szCs w:val="20"/>
              </w:rPr>
            </w:pPr>
            <w:r w:rsidRPr="00713F5C">
              <w:rPr>
                <w:rFonts w:ascii="Arial" w:hAnsi="Arial" w:cs="Arial"/>
                <w:color w:val="000000" w:themeColor="text1"/>
                <w:sz w:val="20"/>
                <w:szCs w:val="20"/>
              </w:rPr>
              <w:t>100</w:t>
            </w:r>
          </w:p>
        </w:tc>
      </w:tr>
    </w:tbl>
    <w:p w:rsidR="00F46762" w:rsidRPr="004E53E4" w:rsidRDefault="00F46762" w:rsidP="00F46762">
      <w:pPr>
        <w:spacing w:line="240" w:lineRule="auto"/>
        <w:rPr>
          <w:color w:val="000000" w:themeColor="text1"/>
        </w:rPr>
      </w:pPr>
    </w:p>
    <w:p w:rsidR="00EC70AF" w:rsidRPr="004E53E4" w:rsidRDefault="00EC70AF" w:rsidP="00CA2D44">
      <w:pPr>
        <w:autoSpaceDE w:val="0"/>
        <w:autoSpaceDN w:val="0"/>
        <w:adjustRightInd w:val="0"/>
        <w:spacing w:line="240" w:lineRule="auto"/>
        <w:jc w:val="both"/>
        <w:rPr>
          <w:rFonts w:ascii="Helvetica" w:hAnsi="Helvetica" w:cs="Helvetica"/>
          <w:color w:val="000000" w:themeColor="text1"/>
        </w:rPr>
      </w:pPr>
      <w:r w:rsidRPr="004E53E4">
        <w:rPr>
          <w:rFonts w:ascii="Helvetica" w:hAnsi="Helvetica" w:cs="Helvetica"/>
          <w:color w:val="000000" w:themeColor="text1"/>
        </w:rPr>
        <w:t xml:space="preserve">Per i </w:t>
      </w:r>
      <w:r w:rsidRPr="004E53E4">
        <w:rPr>
          <w:rFonts w:ascii="Helvetica-Bold" w:hAnsi="Helvetica-Bold" w:cs="Helvetica-Bold"/>
          <w:bCs/>
          <w:color w:val="000000" w:themeColor="text1"/>
        </w:rPr>
        <w:t>lavoratori c.d. “fragili”</w:t>
      </w:r>
      <w:r w:rsidRPr="004E53E4">
        <w:rPr>
          <w:rFonts w:ascii="Helvetica" w:hAnsi="Helvetica" w:cs="Helvetica"/>
          <w:color w:val="000000" w:themeColor="text1"/>
        </w:rPr>
        <w:t xml:space="preserve">, invece, in applicazione della disciplina di cui all’art. 26, c.2- bis, D.L. n. 18/2020 e </w:t>
      </w:r>
      <w:proofErr w:type="spellStart"/>
      <w:r w:rsidRPr="004E53E4">
        <w:rPr>
          <w:rFonts w:ascii="Helvetica" w:hAnsi="Helvetica" w:cs="Helvetica"/>
          <w:color w:val="000000" w:themeColor="text1"/>
        </w:rPr>
        <w:t>s.m.i.</w:t>
      </w:r>
      <w:proofErr w:type="spellEnd"/>
      <w:r w:rsidRPr="004E53E4">
        <w:rPr>
          <w:rFonts w:ascii="Helvetica" w:hAnsi="Helvetica" w:cs="Helvetica"/>
          <w:color w:val="000000" w:themeColor="text1"/>
        </w:rPr>
        <w:t xml:space="preserve">, è rimasta la possibilità di svolgimento della prestazione lavorativa in modalità agile </w:t>
      </w:r>
      <w:r w:rsidRPr="004E53E4">
        <w:rPr>
          <w:rFonts w:ascii="Helvetica-Bold" w:hAnsi="Helvetica-Bold" w:cs="Helvetica-Bold"/>
          <w:bCs/>
          <w:color w:val="000000" w:themeColor="text1"/>
        </w:rPr>
        <w:t>sino al 31 dicembre 2021</w:t>
      </w:r>
      <w:r w:rsidRPr="004E53E4">
        <w:rPr>
          <w:rFonts w:ascii="Helvetica" w:hAnsi="Helvetica" w:cs="Helvetica"/>
          <w:color w:val="000000" w:themeColor="text1"/>
        </w:rPr>
        <w:t>. Ne ha usufruito 1 dipendente titolare di Legge 104.</w:t>
      </w:r>
    </w:p>
    <w:p w:rsidR="00EC70AF" w:rsidRPr="004E53E4" w:rsidRDefault="00EC70AF" w:rsidP="00CA2D44">
      <w:pPr>
        <w:autoSpaceDE w:val="0"/>
        <w:autoSpaceDN w:val="0"/>
        <w:adjustRightInd w:val="0"/>
        <w:spacing w:line="240" w:lineRule="auto"/>
        <w:jc w:val="both"/>
        <w:rPr>
          <w:rFonts w:ascii="Tahoma" w:hAnsi="Tahoma" w:cs="Tahoma"/>
          <w:color w:val="000000" w:themeColor="text1"/>
        </w:rPr>
      </w:pPr>
      <w:r w:rsidRPr="004E53E4">
        <w:rPr>
          <w:rFonts w:ascii="Tahoma" w:hAnsi="Tahoma" w:cs="Tahoma"/>
          <w:color w:val="000000" w:themeColor="text1"/>
        </w:rPr>
        <w:t xml:space="preserve">Con il permanere delle lezioni in DAD, spesso comunicate dalle scuole anche in orario serale, alcune dipendenti hanno richiesto di poter considerare il ricorso al lavoro da casa per </w:t>
      </w:r>
      <w:r w:rsidR="00F55EC4" w:rsidRPr="00F25158">
        <w:rPr>
          <w:rFonts w:ascii="Tahoma" w:hAnsi="Tahoma" w:cs="Tahoma"/>
        </w:rPr>
        <w:t xml:space="preserve">accudire i </w:t>
      </w:r>
      <w:r w:rsidRPr="004E53E4">
        <w:rPr>
          <w:rFonts w:ascii="Tahoma" w:hAnsi="Tahoma" w:cs="Tahoma"/>
          <w:color w:val="000000" w:themeColor="text1"/>
        </w:rPr>
        <w:t>figli ma potendo svolgere il lavoro d’’ufficio.</w:t>
      </w:r>
      <w:r w:rsidR="00F46762" w:rsidRPr="004E53E4">
        <w:rPr>
          <w:rFonts w:ascii="Tahoma" w:hAnsi="Tahoma" w:cs="Tahoma"/>
          <w:color w:val="000000" w:themeColor="text1"/>
        </w:rPr>
        <w:t xml:space="preserve"> </w:t>
      </w:r>
      <w:r w:rsidRPr="004E53E4">
        <w:rPr>
          <w:rFonts w:ascii="Tahoma" w:hAnsi="Tahoma" w:cs="Tahoma"/>
          <w:color w:val="000000" w:themeColor="text1"/>
        </w:rPr>
        <w:t xml:space="preserve">L’Azienda ha scelto di mantenere la possibilità di far usufruire di apposito permesso di congedo parentale straordinario ex art. 9, </w:t>
      </w:r>
      <w:proofErr w:type="spellStart"/>
      <w:r w:rsidRPr="004E53E4">
        <w:rPr>
          <w:rFonts w:ascii="Tahoma" w:hAnsi="Tahoma" w:cs="Tahoma"/>
          <w:color w:val="000000" w:themeColor="text1"/>
        </w:rPr>
        <w:t>d.l.</w:t>
      </w:r>
      <w:proofErr w:type="spellEnd"/>
      <w:r w:rsidRPr="004E53E4">
        <w:rPr>
          <w:rFonts w:ascii="Tahoma" w:hAnsi="Tahoma" w:cs="Tahoma"/>
          <w:color w:val="000000" w:themeColor="text1"/>
        </w:rPr>
        <w:t xml:space="preserve"> 146/2021 con retribuzione 50% per figli minori di 14 anni, senza retribuzione per figli fra 14 e 16 anni (</w:t>
      </w:r>
      <w:proofErr w:type="spellStart"/>
      <w:r w:rsidRPr="004E53E4">
        <w:rPr>
          <w:rFonts w:ascii="Tahoma" w:hAnsi="Tahoma" w:cs="Tahoma"/>
          <w:color w:val="000000" w:themeColor="text1"/>
        </w:rPr>
        <w:t>mod</w:t>
      </w:r>
      <w:proofErr w:type="spellEnd"/>
      <w:r w:rsidRPr="004E53E4">
        <w:rPr>
          <w:rFonts w:ascii="Tahoma" w:hAnsi="Tahoma" w:cs="Tahoma"/>
          <w:color w:val="000000" w:themeColor="text1"/>
        </w:rPr>
        <w:t xml:space="preserve">. C19/P). </w:t>
      </w:r>
    </w:p>
    <w:p w:rsidR="00532587" w:rsidRPr="004E53E4" w:rsidRDefault="00532587" w:rsidP="00532587">
      <w:pPr>
        <w:autoSpaceDE w:val="0"/>
        <w:autoSpaceDN w:val="0"/>
        <w:adjustRightInd w:val="0"/>
        <w:spacing w:line="240" w:lineRule="auto"/>
        <w:jc w:val="both"/>
        <w:rPr>
          <w:rFonts w:ascii="Tahoma" w:hAnsi="Tahoma" w:cs="Tahoma"/>
          <w:color w:val="000000" w:themeColor="text1"/>
        </w:rPr>
      </w:pPr>
      <w:r w:rsidRPr="003F7B4E">
        <w:rPr>
          <w:rFonts w:ascii="Tahoma" w:hAnsi="Tahoma" w:cs="Tahoma"/>
          <w:color w:val="000000" w:themeColor="text1"/>
        </w:rPr>
        <w:t xml:space="preserve">Non è stato </w:t>
      </w:r>
      <w:r w:rsidR="00F25158" w:rsidRPr="003F7B4E">
        <w:rPr>
          <w:rFonts w:ascii="Tahoma" w:hAnsi="Tahoma" w:cs="Tahoma"/>
          <w:color w:val="000000" w:themeColor="text1"/>
        </w:rPr>
        <w:t>realizzato puntualmente</w:t>
      </w:r>
      <w:r w:rsidRPr="003F7B4E">
        <w:rPr>
          <w:rFonts w:ascii="Tahoma" w:hAnsi="Tahoma" w:cs="Tahoma"/>
          <w:color w:val="000000" w:themeColor="text1"/>
        </w:rPr>
        <w:t xml:space="preserve"> quanto previsto nel 2020 dal POLA inserito nel Piano Performance 2021;</w:t>
      </w:r>
      <w:r w:rsidRPr="004E53E4">
        <w:rPr>
          <w:rFonts w:ascii="Tahoma" w:hAnsi="Tahoma" w:cs="Tahoma"/>
          <w:color w:val="000000" w:themeColor="text1"/>
        </w:rPr>
        <w:t xml:space="preserve"> </w:t>
      </w:r>
      <w:r w:rsidR="00F55EC4">
        <w:rPr>
          <w:rFonts w:ascii="Tahoma" w:hAnsi="Tahoma" w:cs="Tahoma"/>
          <w:color w:val="000000" w:themeColor="text1"/>
        </w:rPr>
        <w:t xml:space="preserve"> </w:t>
      </w:r>
      <w:r w:rsidRPr="004E53E4">
        <w:rPr>
          <w:rFonts w:ascii="Tahoma" w:hAnsi="Tahoma" w:cs="Tahoma"/>
          <w:color w:val="000000" w:themeColor="text1"/>
        </w:rPr>
        <w:t>si proseguirà, nel triennio di riferimento, ad attivare le procedure di confronto con le OO.SS. finalizzate alla regolamentazione del lavoro agile, secondo quanto previsto dalle indicazioni nazionali e dai nuovi accordi contrattuali.</w:t>
      </w:r>
    </w:p>
    <w:p w:rsidR="00EC70AF" w:rsidRPr="004E53E4" w:rsidRDefault="00EC70AF" w:rsidP="00CA2D44">
      <w:pPr>
        <w:spacing w:after="160" w:line="240" w:lineRule="auto"/>
        <w:rPr>
          <w:rFonts w:ascii="Times New Roman" w:hAnsi="Times New Roman" w:cs="Times New Roman"/>
          <w:b/>
          <w:color w:val="000000" w:themeColor="text1"/>
          <w:sz w:val="24"/>
          <w:szCs w:val="24"/>
        </w:rPr>
      </w:pPr>
      <w:r w:rsidRPr="004E53E4">
        <w:rPr>
          <w:rFonts w:ascii="Times New Roman" w:hAnsi="Times New Roman" w:cs="Times New Roman"/>
          <w:b/>
          <w:color w:val="000000" w:themeColor="text1"/>
          <w:sz w:val="24"/>
          <w:szCs w:val="24"/>
        </w:rPr>
        <w:br w:type="page"/>
      </w:r>
    </w:p>
    <w:p w:rsidR="00EC70AF" w:rsidRPr="004E53E4" w:rsidRDefault="00EC70AF" w:rsidP="00CA2D44">
      <w:pPr>
        <w:spacing w:line="240" w:lineRule="auto"/>
        <w:rPr>
          <w:rFonts w:ascii="Times New Roman" w:hAnsi="Times New Roman" w:cs="Times New Roman"/>
          <w:b/>
          <w:color w:val="000000" w:themeColor="text1"/>
          <w:sz w:val="24"/>
          <w:szCs w:val="24"/>
        </w:rPr>
      </w:pPr>
    </w:p>
    <w:p w:rsidR="007713C5" w:rsidRPr="004E53E4" w:rsidRDefault="007713C5" w:rsidP="00CA2D44">
      <w:pPr>
        <w:pStyle w:val="Titolo2"/>
        <w:spacing w:line="240" w:lineRule="auto"/>
        <w:rPr>
          <w:rFonts w:ascii="Arial" w:hAnsi="Arial" w:cs="Arial"/>
          <w:b/>
          <w:color w:val="000000" w:themeColor="text1"/>
          <w:sz w:val="24"/>
          <w:szCs w:val="24"/>
        </w:rPr>
      </w:pPr>
      <w:bookmarkStart w:id="11" w:name="_Toc106707607"/>
      <w:r w:rsidRPr="004E53E4">
        <w:rPr>
          <w:rFonts w:ascii="Arial" w:hAnsi="Arial" w:cs="Arial"/>
          <w:b/>
          <w:color w:val="000000" w:themeColor="text1"/>
          <w:sz w:val="24"/>
          <w:szCs w:val="24"/>
        </w:rPr>
        <w:t>Sot</w:t>
      </w:r>
      <w:r w:rsidR="00CE32A2" w:rsidRPr="004E53E4">
        <w:rPr>
          <w:rFonts w:ascii="Arial" w:hAnsi="Arial" w:cs="Arial"/>
          <w:b/>
          <w:color w:val="000000" w:themeColor="text1"/>
          <w:sz w:val="24"/>
          <w:szCs w:val="24"/>
        </w:rPr>
        <w:t>tosezione di programmazione</w:t>
      </w:r>
      <w:r w:rsidR="00933B3B" w:rsidRPr="004E53E4">
        <w:rPr>
          <w:rFonts w:ascii="Arial" w:hAnsi="Arial" w:cs="Arial"/>
          <w:b/>
          <w:color w:val="000000" w:themeColor="text1"/>
          <w:sz w:val="24"/>
          <w:szCs w:val="24"/>
        </w:rPr>
        <w:t xml:space="preserve">: </w:t>
      </w:r>
      <w:r w:rsidR="00CE32A2" w:rsidRPr="004E53E4">
        <w:rPr>
          <w:rFonts w:ascii="Arial" w:hAnsi="Arial" w:cs="Arial"/>
          <w:b/>
          <w:color w:val="000000" w:themeColor="text1"/>
          <w:sz w:val="24"/>
          <w:szCs w:val="24"/>
        </w:rPr>
        <w:tab/>
      </w:r>
      <w:r w:rsidRPr="004E53E4">
        <w:rPr>
          <w:rFonts w:ascii="Arial" w:hAnsi="Arial" w:cs="Arial"/>
          <w:b/>
          <w:color w:val="000000" w:themeColor="text1"/>
          <w:sz w:val="24"/>
          <w:szCs w:val="24"/>
        </w:rPr>
        <w:t>Piano triennale dei fabbisogni di personale</w:t>
      </w:r>
      <w:bookmarkEnd w:id="11"/>
    </w:p>
    <w:p w:rsidR="00715EDD" w:rsidRPr="004E53E4" w:rsidRDefault="00715EDD" w:rsidP="00CA2D44">
      <w:pPr>
        <w:spacing w:line="240" w:lineRule="auto"/>
        <w:jc w:val="both"/>
        <w:rPr>
          <w:rFonts w:ascii="Arial" w:hAnsi="Arial" w:cs="Arial"/>
          <w:b/>
          <w:color w:val="000000" w:themeColor="text1"/>
        </w:rPr>
      </w:pPr>
    </w:p>
    <w:p w:rsidR="008D2C70" w:rsidRPr="004E53E4" w:rsidRDefault="008D2C70" w:rsidP="00CA2D44">
      <w:pPr>
        <w:spacing w:line="240" w:lineRule="auto"/>
        <w:jc w:val="both"/>
        <w:rPr>
          <w:rFonts w:ascii="Arial" w:hAnsi="Arial" w:cs="Arial"/>
          <w:b/>
          <w:color w:val="000000" w:themeColor="text1"/>
        </w:rPr>
      </w:pPr>
      <w:r w:rsidRPr="004E53E4">
        <w:rPr>
          <w:rFonts w:ascii="Arial" w:hAnsi="Arial" w:cs="Arial"/>
          <w:b/>
          <w:color w:val="000000" w:themeColor="text1"/>
        </w:rPr>
        <w:t>Rappresentazione della consistenza del personale al 31.12.2021</w:t>
      </w:r>
    </w:p>
    <w:p w:rsidR="00381518" w:rsidRPr="004E53E4" w:rsidRDefault="00381518" w:rsidP="00CA2D44">
      <w:pPr>
        <w:spacing w:line="240" w:lineRule="auto"/>
        <w:jc w:val="both"/>
        <w:rPr>
          <w:rFonts w:ascii="Arial" w:hAnsi="Arial" w:cs="Arial"/>
          <w:color w:val="000000" w:themeColor="text1"/>
        </w:rPr>
      </w:pPr>
      <w:r w:rsidRPr="004E53E4">
        <w:rPr>
          <w:rFonts w:ascii="Arial" w:hAnsi="Arial" w:cs="Arial"/>
          <w:color w:val="000000" w:themeColor="text1"/>
        </w:rPr>
        <w:t>Il personale dipendente al 31.12.2021 risultava essere di 2336 unità (23 in più dell’anno precedente), di cui 496 appartenenti all’area dirigenziale complessiva (circa 21 %) e 1844 all’area compl</w:t>
      </w:r>
      <w:r w:rsidR="00BF4AFB">
        <w:rPr>
          <w:rFonts w:ascii="Arial" w:hAnsi="Arial" w:cs="Arial"/>
          <w:color w:val="000000" w:themeColor="text1"/>
        </w:rPr>
        <w:t xml:space="preserve">essiva del comparto (circa 79%), distribuzione </w:t>
      </w:r>
      <w:r w:rsidRPr="004E53E4">
        <w:rPr>
          <w:rFonts w:ascii="Arial" w:hAnsi="Arial" w:cs="Arial"/>
          <w:color w:val="000000" w:themeColor="text1"/>
        </w:rPr>
        <w:t>analoga</w:t>
      </w:r>
      <w:r w:rsidR="00BF4AFB">
        <w:rPr>
          <w:rFonts w:ascii="Arial" w:hAnsi="Arial" w:cs="Arial"/>
          <w:color w:val="000000" w:themeColor="text1"/>
        </w:rPr>
        <w:t xml:space="preserve"> a quella</w:t>
      </w:r>
      <w:r w:rsidRPr="004E53E4">
        <w:rPr>
          <w:rFonts w:ascii="Arial" w:hAnsi="Arial" w:cs="Arial"/>
          <w:color w:val="000000" w:themeColor="text1"/>
        </w:rPr>
        <w:t xml:space="preserve"> dello scorso anno.</w:t>
      </w:r>
    </w:p>
    <w:p w:rsidR="00381518" w:rsidRDefault="00715EDD" w:rsidP="00CA2D44">
      <w:pPr>
        <w:spacing w:line="240" w:lineRule="auto"/>
        <w:rPr>
          <w:rFonts w:ascii="Arial" w:hAnsi="Arial" w:cs="Arial"/>
          <w:color w:val="000000" w:themeColor="text1"/>
        </w:rPr>
      </w:pPr>
      <w:r w:rsidRPr="004E53E4">
        <w:rPr>
          <w:rFonts w:ascii="Arial" w:hAnsi="Arial" w:cs="Arial"/>
          <w:color w:val="000000" w:themeColor="text1"/>
        </w:rPr>
        <w:t>Tabella</w:t>
      </w:r>
      <w:r w:rsidR="008D2C70" w:rsidRPr="004E53E4">
        <w:rPr>
          <w:rFonts w:ascii="Arial" w:hAnsi="Arial" w:cs="Arial"/>
          <w:color w:val="000000" w:themeColor="text1"/>
        </w:rPr>
        <w:t xml:space="preserve"> n. </w:t>
      </w:r>
      <w:r w:rsidRPr="004E53E4">
        <w:rPr>
          <w:rFonts w:ascii="Arial" w:hAnsi="Arial" w:cs="Arial"/>
          <w:color w:val="000000" w:themeColor="text1"/>
        </w:rPr>
        <w:t>15</w:t>
      </w:r>
      <w:r w:rsidR="00381518" w:rsidRPr="004E53E4">
        <w:rPr>
          <w:rFonts w:ascii="Arial" w:hAnsi="Arial" w:cs="Arial"/>
          <w:color w:val="000000" w:themeColor="text1"/>
        </w:rPr>
        <w:t xml:space="preserve">: </w:t>
      </w:r>
      <w:r w:rsidR="000B7F7B" w:rsidRPr="004E53E4">
        <w:rPr>
          <w:rFonts w:ascii="Arial" w:hAnsi="Arial" w:cs="Arial"/>
          <w:color w:val="000000" w:themeColor="text1"/>
        </w:rPr>
        <w:t>D</w:t>
      </w:r>
      <w:r w:rsidR="00381518" w:rsidRPr="004E53E4">
        <w:rPr>
          <w:rFonts w:ascii="Arial" w:hAnsi="Arial" w:cs="Arial"/>
          <w:color w:val="000000" w:themeColor="text1"/>
        </w:rPr>
        <w:t>ati relativi al personale dipendente per categoria e tipologia contrattuale suddivisi per genere e fasce di età anagrafica al 31.12.2021</w:t>
      </w:r>
    </w:p>
    <w:p w:rsidR="00306A01" w:rsidRPr="004E53E4" w:rsidRDefault="00306A01" w:rsidP="00CA2D44">
      <w:pPr>
        <w:spacing w:line="240" w:lineRule="auto"/>
        <w:rPr>
          <w:rFonts w:ascii="Arial" w:hAnsi="Arial" w:cs="Arial"/>
          <w:color w:val="000000" w:themeColor="text1"/>
        </w:rPr>
      </w:pPr>
    </w:p>
    <w:tbl>
      <w:tblPr>
        <w:tblStyle w:val="Grigliatabella"/>
        <w:tblW w:w="0" w:type="auto"/>
        <w:tblLook w:val="04A0" w:firstRow="1" w:lastRow="0" w:firstColumn="1" w:lastColumn="0" w:noHBand="0" w:noVBand="1"/>
      </w:tblPr>
      <w:tblGrid>
        <w:gridCol w:w="2137"/>
        <w:gridCol w:w="719"/>
        <w:gridCol w:w="719"/>
        <w:gridCol w:w="719"/>
        <w:gridCol w:w="720"/>
        <w:gridCol w:w="720"/>
        <w:gridCol w:w="720"/>
        <w:gridCol w:w="818"/>
        <w:gridCol w:w="818"/>
        <w:gridCol w:w="818"/>
        <w:gridCol w:w="720"/>
      </w:tblGrid>
      <w:tr w:rsidR="004E53E4" w:rsidRPr="004E53E4" w:rsidTr="008E2F44">
        <w:trPr>
          <w:trHeight w:val="270"/>
          <w:tblHeader/>
        </w:trPr>
        <w:tc>
          <w:tcPr>
            <w:tcW w:w="2384"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Inquadramento</w:t>
            </w:r>
          </w:p>
        </w:tc>
        <w:tc>
          <w:tcPr>
            <w:tcW w:w="3482" w:type="dxa"/>
            <w:gridSpan w:val="5"/>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UOMINI</w:t>
            </w:r>
          </w:p>
        </w:tc>
        <w:tc>
          <w:tcPr>
            <w:tcW w:w="3762" w:type="dxa"/>
            <w:gridSpan w:val="5"/>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DONNE</w:t>
            </w:r>
          </w:p>
        </w:tc>
      </w:tr>
      <w:tr w:rsidR="004E53E4" w:rsidRPr="004E53E4" w:rsidTr="008E2F44">
        <w:trPr>
          <w:trHeight w:val="585"/>
          <w:tblHeader/>
        </w:trPr>
        <w:tc>
          <w:tcPr>
            <w:tcW w:w="2384" w:type="dxa"/>
            <w:noWrap/>
            <w:hideMark/>
          </w:tcPr>
          <w:p w:rsidR="00381518" w:rsidRPr="004E53E4" w:rsidRDefault="00381518" w:rsidP="00CA2D44">
            <w:pPr>
              <w:spacing w:line="240" w:lineRule="auto"/>
              <w:rPr>
                <w:rFonts w:ascii="Arial" w:hAnsi="Arial" w:cs="Arial"/>
                <w:b/>
                <w:bCs/>
                <w:color w:val="000000" w:themeColor="text1"/>
                <w:sz w:val="20"/>
                <w:szCs w:val="20"/>
              </w:rPr>
            </w:pPr>
            <w:r w:rsidRPr="004E53E4">
              <w:rPr>
                <w:rFonts w:ascii="Arial" w:hAnsi="Arial" w:cs="Arial"/>
                <w:b/>
                <w:bCs/>
                <w:color w:val="000000" w:themeColor="text1"/>
                <w:sz w:val="20"/>
                <w:szCs w:val="20"/>
              </w:rPr>
              <w:t> </w:t>
            </w:r>
            <w:r w:rsidRPr="004E53E4">
              <w:rPr>
                <w:rFonts w:ascii="Arial" w:hAnsi="Arial" w:cs="Arial"/>
                <w:color w:val="000000" w:themeColor="text1"/>
                <w:sz w:val="20"/>
                <w:szCs w:val="20"/>
              </w:rPr>
              <w:t xml:space="preserve">Tot. </w:t>
            </w:r>
            <w:r w:rsidRPr="004E53E4">
              <w:rPr>
                <w:rFonts w:ascii="Arial" w:hAnsi="Arial" w:cs="Arial"/>
                <w:bCs/>
                <w:color w:val="000000" w:themeColor="text1"/>
                <w:sz w:val="20"/>
                <w:szCs w:val="20"/>
              </w:rPr>
              <w:t>2.336</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&lt; = 30</w:t>
            </w:r>
          </w:p>
        </w:tc>
        <w:tc>
          <w:tcPr>
            <w:tcW w:w="697"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31 a 40</w:t>
            </w:r>
          </w:p>
        </w:tc>
        <w:tc>
          <w:tcPr>
            <w:tcW w:w="696"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41 a 50</w:t>
            </w:r>
          </w:p>
        </w:tc>
        <w:tc>
          <w:tcPr>
            <w:tcW w:w="696"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51 a 60</w:t>
            </w:r>
          </w:p>
        </w:tc>
        <w:tc>
          <w:tcPr>
            <w:tcW w:w="696"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&gt; 60</w:t>
            </w:r>
          </w:p>
        </w:tc>
        <w:tc>
          <w:tcPr>
            <w:tcW w:w="696"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&lt; = 30</w:t>
            </w:r>
          </w:p>
        </w:tc>
        <w:tc>
          <w:tcPr>
            <w:tcW w:w="790"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31 a 40</w:t>
            </w:r>
          </w:p>
        </w:tc>
        <w:tc>
          <w:tcPr>
            <w:tcW w:w="790"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41 a 50</w:t>
            </w:r>
          </w:p>
        </w:tc>
        <w:tc>
          <w:tcPr>
            <w:tcW w:w="790"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51 a 60</w:t>
            </w:r>
          </w:p>
        </w:tc>
        <w:tc>
          <w:tcPr>
            <w:tcW w:w="696"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&gt; 60</w:t>
            </w:r>
          </w:p>
        </w:tc>
      </w:tr>
      <w:tr w:rsidR="004E53E4" w:rsidRPr="004E53E4" w:rsidTr="008E2F44">
        <w:trPr>
          <w:trHeight w:val="270"/>
        </w:trPr>
        <w:tc>
          <w:tcPr>
            <w:tcW w:w="2384"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D</w:t>
            </w:r>
            <w:r w:rsidR="00381518" w:rsidRPr="004E53E4">
              <w:rPr>
                <w:rFonts w:ascii="Arial" w:hAnsi="Arial" w:cs="Arial"/>
                <w:color w:val="000000" w:themeColor="text1"/>
                <w:sz w:val="20"/>
                <w:szCs w:val="20"/>
              </w:rPr>
              <w:t>irigenza medica SC</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10</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11</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w:t>
            </w:r>
          </w:p>
        </w:tc>
      </w:tr>
      <w:tr w:rsidR="004E53E4" w:rsidRPr="004E53E4" w:rsidTr="008E2F44">
        <w:trPr>
          <w:trHeight w:val="270"/>
        </w:trPr>
        <w:tc>
          <w:tcPr>
            <w:tcW w:w="2384"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D</w:t>
            </w:r>
            <w:r w:rsidR="00381518" w:rsidRPr="004E53E4">
              <w:rPr>
                <w:rFonts w:ascii="Arial" w:hAnsi="Arial" w:cs="Arial"/>
                <w:color w:val="000000" w:themeColor="text1"/>
                <w:sz w:val="20"/>
                <w:szCs w:val="20"/>
              </w:rPr>
              <w:t>irigenza medica SS</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11</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11</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7</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r>
      <w:tr w:rsidR="004E53E4" w:rsidRPr="004E53E4" w:rsidTr="008E2F44">
        <w:trPr>
          <w:trHeight w:val="270"/>
        </w:trPr>
        <w:tc>
          <w:tcPr>
            <w:tcW w:w="2384"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D</w:t>
            </w:r>
            <w:r w:rsidR="00381518" w:rsidRPr="004E53E4">
              <w:rPr>
                <w:rFonts w:ascii="Arial" w:hAnsi="Arial" w:cs="Arial"/>
                <w:color w:val="000000" w:themeColor="text1"/>
                <w:sz w:val="20"/>
                <w:szCs w:val="20"/>
              </w:rPr>
              <w:t>irigenza medica</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68</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53</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47</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20</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83</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64</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37</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8</w:t>
            </w:r>
          </w:p>
        </w:tc>
      </w:tr>
      <w:tr w:rsidR="004E53E4" w:rsidRPr="004E53E4" w:rsidTr="008E2F44">
        <w:trPr>
          <w:trHeight w:val="270"/>
        </w:trPr>
        <w:tc>
          <w:tcPr>
            <w:tcW w:w="2384"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D</w:t>
            </w:r>
            <w:r w:rsidR="00381518" w:rsidRPr="004E53E4">
              <w:rPr>
                <w:rFonts w:ascii="Arial" w:hAnsi="Arial" w:cs="Arial"/>
                <w:color w:val="000000" w:themeColor="text1"/>
                <w:sz w:val="20"/>
                <w:szCs w:val="20"/>
              </w:rPr>
              <w:t>irigenza sanitaria SC</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r>
      <w:tr w:rsidR="004E53E4" w:rsidRPr="004E53E4" w:rsidTr="008E2F44">
        <w:trPr>
          <w:trHeight w:val="270"/>
        </w:trPr>
        <w:tc>
          <w:tcPr>
            <w:tcW w:w="2384"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D</w:t>
            </w:r>
            <w:r w:rsidR="00381518" w:rsidRPr="004E53E4">
              <w:rPr>
                <w:rFonts w:ascii="Arial" w:hAnsi="Arial" w:cs="Arial"/>
                <w:color w:val="000000" w:themeColor="text1"/>
                <w:sz w:val="20"/>
                <w:szCs w:val="20"/>
              </w:rPr>
              <w:t>irigenza sanitaria SS</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r>
      <w:tr w:rsidR="004E53E4" w:rsidRPr="004E53E4" w:rsidTr="008E2F44">
        <w:trPr>
          <w:trHeight w:val="270"/>
        </w:trPr>
        <w:tc>
          <w:tcPr>
            <w:tcW w:w="2384"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D</w:t>
            </w:r>
            <w:r w:rsidR="00381518" w:rsidRPr="004E53E4">
              <w:rPr>
                <w:rFonts w:ascii="Arial" w:hAnsi="Arial" w:cs="Arial"/>
                <w:color w:val="000000" w:themeColor="text1"/>
                <w:sz w:val="20"/>
                <w:szCs w:val="20"/>
              </w:rPr>
              <w:t>irigenza sanitaria</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5</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10</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5</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r>
      <w:tr w:rsidR="004E53E4" w:rsidRPr="004E53E4" w:rsidTr="008E2F44">
        <w:trPr>
          <w:trHeight w:val="270"/>
        </w:trPr>
        <w:tc>
          <w:tcPr>
            <w:tcW w:w="2384"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D</w:t>
            </w:r>
            <w:r w:rsidR="00381518" w:rsidRPr="004E53E4">
              <w:rPr>
                <w:rFonts w:ascii="Arial" w:hAnsi="Arial" w:cs="Arial"/>
                <w:color w:val="000000" w:themeColor="text1"/>
                <w:sz w:val="20"/>
                <w:szCs w:val="20"/>
              </w:rPr>
              <w:t xml:space="preserve">irigenza </w:t>
            </w:r>
            <w:r w:rsidRPr="004E53E4">
              <w:rPr>
                <w:rFonts w:ascii="Arial" w:hAnsi="Arial" w:cs="Arial"/>
                <w:color w:val="000000" w:themeColor="text1"/>
                <w:sz w:val="20"/>
                <w:szCs w:val="20"/>
              </w:rPr>
              <w:t>PTA</w:t>
            </w:r>
            <w:r w:rsidR="00381518" w:rsidRPr="004E53E4">
              <w:rPr>
                <w:rFonts w:ascii="Arial" w:hAnsi="Arial" w:cs="Arial"/>
                <w:color w:val="000000" w:themeColor="text1"/>
                <w:sz w:val="20"/>
                <w:szCs w:val="20"/>
              </w:rPr>
              <w:t xml:space="preserve"> - SC</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r>
      <w:tr w:rsidR="004E53E4" w:rsidRPr="004E53E4" w:rsidTr="008E2F44">
        <w:trPr>
          <w:trHeight w:val="270"/>
        </w:trPr>
        <w:tc>
          <w:tcPr>
            <w:tcW w:w="2384"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D</w:t>
            </w:r>
            <w:r w:rsidR="00381518" w:rsidRPr="004E53E4">
              <w:rPr>
                <w:rFonts w:ascii="Arial" w:hAnsi="Arial" w:cs="Arial"/>
                <w:color w:val="000000" w:themeColor="text1"/>
                <w:sz w:val="20"/>
                <w:szCs w:val="20"/>
              </w:rPr>
              <w:t xml:space="preserve">irigenza </w:t>
            </w:r>
            <w:r w:rsidRPr="004E53E4">
              <w:rPr>
                <w:rFonts w:ascii="Arial" w:hAnsi="Arial" w:cs="Arial"/>
                <w:color w:val="000000" w:themeColor="text1"/>
                <w:sz w:val="20"/>
                <w:szCs w:val="20"/>
              </w:rPr>
              <w:t>PTA</w:t>
            </w:r>
            <w:r w:rsidR="00381518" w:rsidRPr="004E53E4">
              <w:rPr>
                <w:rFonts w:ascii="Arial" w:hAnsi="Arial" w:cs="Arial"/>
                <w:color w:val="000000" w:themeColor="text1"/>
                <w:sz w:val="20"/>
                <w:szCs w:val="20"/>
              </w:rPr>
              <w:t xml:space="preserve"> - SS</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r>
      <w:tr w:rsidR="004E53E4" w:rsidRPr="004E53E4" w:rsidTr="008E2F44">
        <w:trPr>
          <w:trHeight w:val="270"/>
        </w:trPr>
        <w:tc>
          <w:tcPr>
            <w:tcW w:w="2384"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D</w:t>
            </w:r>
            <w:r w:rsidR="00381518" w:rsidRPr="004E53E4">
              <w:rPr>
                <w:rFonts w:ascii="Arial" w:hAnsi="Arial" w:cs="Arial"/>
                <w:color w:val="000000" w:themeColor="text1"/>
                <w:sz w:val="20"/>
                <w:szCs w:val="20"/>
              </w:rPr>
              <w:t xml:space="preserve">irigenza </w:t>
            </w:r>
            <w:r w:rsidRPr="004E53E4">
              <w:rPr>
                <w:rFonts w:ascii="Arial" w:hAnsi="Arial" w:cs="Arial"/>
                <w:color w:val="000000" w:themeColor="text1"/>
                <w:sz w:val="20"/>
                <w:szCs w:val="20"/>
              </w:rPr>
              <w:t>PTA</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r>
      <w:tr w:rsidR="004E53E4" w:rsidRPr="004E53E4" w:rsidTr="008E2F44">
        <w:trPr>
          <w:trHeight w:val="270"/>
        </w:trPr>
        <w:tc>
          <w:tcPr>
            <w:tcW w:w="2384"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C</w:t>
            </w:r>
            <w:r w:rsidR="00381518" w:rsidRPr="004E53E4">
              <w:rPr>
                <w:rFonts w:ascii="Arial" w:hAnsi="Arial" w:cs="Arial"/>
                <w:color w:val="000000" w:themeColor="text1"/>
                <w:sz w:val="20"/>
                <w:szCs w:val="20"/>
              </w:rPr>
              <w:t xml:space="preserve">omparto - sanitario posizione </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5</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7</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11</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15</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30</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r>
      <w:tr w:rsidR="004E53E4" w:rsidRPr="004E53E4" w:rsidTr="008E2F44">
        <w:trPr>
          <w:trHeight w:val="270"/>
        </w:trPr>
        <w:tc>
          <w:tcPr>
            <w:tcW w:w="2384"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C</w:t>
            </w:r>
            <w:r w:rsidR="00381518" w:rsidRPr="004E53E4">
              <w:rPr>
                <w:rFonts w:ascii="Arial" w:hAnsi="Arial" w:cs="Arial"/>
                <w:color w:val="000000" w:themeColor="text1"/>
                <w:sz w:val="20"/>
                <w:szCs w:val="20"/>
              </w:rPr>
              <w:t xml:space="preserve">omparto -tecnico/prof posizione </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8</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r>
      <w:tr w:rsidR="004E53E4" w:rsidRPr="004E53E4" w:rsidTr="008E2F44">
        <w:trPr>
          <w:trHeight w:val="270"/>
        </w:trPr>
        <w:tc>
          <w:tcPr>
            <w:tcW w:w="2384" w:type="dxa"/>
            <w:noWrap/>
            <w:hideMark/>
          </w:tcPr>
          <w:p w:rsidR="00381518" w:rsidRPr="004E53E4" w:rsidRDefault="00713F5C" w:rsidP="00CA2D44">
            <w:pPr>
              <w:spacing w:line="240" w:lineRule="auto"/>
              <w:rPr>
                <w:rFonts w:ascii="Arial" w:hAnsi="Arial" w:cs="Arial"/>
                <w:color w:val="000000" w:themeColor="text1"/>
              </w:rPr>
            </w:pPr>
            <w:r>
              <w:rPr>
                <w:rFonts w:ascii="Arial" w:hAnsi="Arial" w:cs="Arial"/>
                <w:color w:val="000000" w:themeColor="text1"/>
                <w:sz w:val="20"/>
                <w:szCs w:val="20"/>
              </w:rPr>
              <w:t>C</w:t>
            </w:r>
            <w:r w:rsidR="00381518" w:rsidRPr="00306A01">
              <w:rPr>
                <w:rFonts w:ascii="Arial" w:hAnsi="Arial" w:cs="Arial"/>
                <w:color w:val="000000" w:themeColor="text1"/>
                <w:sz w:val="20"/>
                <w:szCs w:val="20"/>
              </w:rPr>
              <w:t>omparto -</w:t>
            </w:r>
            <w:proofErr w:type="spellStart"/>
            <w:r w:rsidR="00381518" w:rsidRPr="00306A01">
              <w:rPr>
                <w:rFonts w:ascii="Arial" w:hAnsi="Arial" w:cs="Arial"/>
                <w:color w:val="000000" w:themeColor="text1"/>
                <w:sz w:val="20"/>
                <w:szCs w:val="20"/>
              </w:rPr>
              <w:t>amm.vo</w:t>
            </w:r>
            <w:proofErr w:type="spellEnd"/>
            <w:r w:rsidR="00381518" w:rsidRPr="00306A01">
              <w:rPr>
                <w:rFonts w:ascii="Arial" w:hAnsi="Arial" w:cs="Arial"/>
                <w:color w:val="000000" w:themeColor="text1"/>
                <w:sz w:val="20"/>
                <w:szCs w:val="20"/>
              </w:rPr>
              <w:t xml:space="preserve"> posizione</w:t>
            </w:r>
          </w:p>
        </w:tc>
        <w:tc>
          <w:tcPr>
            <w:tcW w:w="697"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 </w:t>
            </w:r>
          </w:p>
        </w:tc>
        <w:tc>
          <w:tcPr>
            <w:tcW w:w="697"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 </w:t>
            </w:r>
          </w:p>
        </w:tc>
        <w:tc>
          <w:tcPr>
            <w:tcW w:w="696"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1</w:t>
            </w:r>
          </w:p>
        </w:tc>
        <w:tc>
          <w:tcPr>
            <w:tcW w:w="696"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2</w:t>
            </w:r>
          </w:p>
        </w:tc>
        <w:tc>
          <w:tcPr>
            <w:tcW w:w="696"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 </w:t>
            </w:r>
          </w:p>
        </w:tc>
        <w:tc>
          <w:tcPr>
            <w:tcW w:w="696"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 </w:t>
            </w:r>
          </w:p>
        </w:tc>
        <w:tc>
          <w:tcPr>
            <w:tcW w:w="790"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 </w:t>
            </w:r>
          </w:p>
        </w:tc>
        <w:tc>
          <w:tcPr>
            <w:tcW w:w="790"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2</w:t>
            </w:r>
          </w:p>
        </w:tc>
        <w:tc>
          <w:tcPr>
            <w:tcW w:w="790"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10</w:t>
            </w:r>
          </w:p>
        </w:tc>
        <w:tc>
          <w:tcPr>
            <w:tcW w:w="696"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 </w:t>
            </w:r>
          </w:p>
        </w:tc>
      </w:tr>
      <w:tr w:rsidR="004E53E4" w:rsidRPr="004E53E4" w:rsidTr="008E2F44">
        <w:trPr>
          <w:trHeight w:val="270"/>
        </w:trPr>
        <w:tc>
          <w:tcPr>
            <w:tcW w:w="2384" w:type="dxa"/>
            <w:noWrap/>
            <w:hideMark/>
          </w:tcPr>
          <w:p w:rsidR="00381518" w:rsidRPr="004E53E4" w:rsidRDefault="00713F5C" w:rsidP="00CA2D44">
            <w:pPr>
              <w:spacing w:line="240" w:lineRule="auto"/>
              <w:rPr>
                <w:rFonts w:ascii="Arial" w:hAnsi="Arial" w:cs="Arial"/>
                <w:color w:val="000000" w:themeColor="text1"/>
              </w:rPr>
            </w:pPr>
            <w:r>
              <w:rPr>
                <w:rFonts w:ascii="Arial" w:hAnsi="Arial" w:cs="Arial"/>
                <w:color w:val="000000" w:themeColor="text1"/>
                <w:sz w:val="20"/>
                <w:szCs w:val="20"/>
              </w:rPr>
              <w:t>C</w:t>
            </w:r>
            <w:r w:rsidR="00381518" w:rsidRPr="00713F5C">
              <w:rPr>
                <w:rFonts w:ascii="Arial" w:hAnsi="Arial" w:cs="Arial"/>
                <w:color w:val="000000" w:themeColor="text1"/>
                <w:sz w:val="20"/>
                <w:szCs w:val="20"/>
              </w:rPr>
              <w:t>omparto - sanitario</w:t>
            </w:r>
          </w:p>
        </w:tc>
        <w:tc>
          <w:tcPr>
            <w:tcW w:w="697"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27</w:t>
            </w:r>
          </w:p>
        </w:tc>
        <w:tc>
          <w:tcPr>
            <w:tcW w:w="697"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71</w:t>
            </w:r>
          </w:p>
        </w:tc>
        <w:tc>
          <w:tcPr>
            <w:tcW w:w="696"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61</w:t>
            </w:r>
          </w:p>
        </w:tc>
        <w:tc>
          <w:tcPr>
            <w:tcW w:w="696"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46</w:t>
            </w:r>
          </w:p>
        </w:tc>
        <w:tc>
          <w:tcPr>
            <w:tcW w:w="696"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3</w:t>
            </w:r>
          </w:p>
        </w:tc>
        <w:tc>
          <w:tcPr>
            <w:tcW w:w="696"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129</w:t>
            </w:r>
          </w:p>
        </w:tc>
        <w:tc>
          <w:tcPr>
            <w:tcW w:w="790"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254</w:t>
            </w:r>
          </w:p>
        </w:tc>
        <w:tc>
          <w:tcPr>
            <w:tcW w:w="790"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349</w:t>
            </w:r>
          </w:p>
        </w:tc>
        <w:tc>
          <w:tcPr>
            <w:tcW w:w="790"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362</w:t>
            </w:r>
          </w:p>
        </w:tc>
        <w:tc>
          <w:tcPr>
            <w:tcW w:w="696" w:type="dxa"/>
            <w:noWrap/>
            <w:hideMark/>
          </w:tcPr>
          <w:p w:rsidR="00381518" w:rsidRPr="004E53E4" w:rsidRDefault="00381518" w:rsidP="00CA2D44">
            <w:pPr>
              <w:spacing w:line="240" w:lineRule="auto"/>
              <w:rPr>
                <w:rFonts w:ascii="Arial" w:hAnsi="Arial" w:cs="Arial"/>
                <w:color w:val="000000" w:themeColor="text1"/>
              </w:rPr>
            </w:pPr>
            <w:r w:rsidRPr="004E53E4">
              <w:rPr>
                <w:rFonts w:ascii="Arial" w:hAnsi="Arial" w:cs="Arial"/>
                <w:color w:val="000000" w:themeColor="text1"/>
              </w:rPr>
              <w:t>15</w:t>
            </w:r>
          </w:p>
        </w:tc>
      </w:tr>
      <w:tr w:rsidR="004E53E4" w:rsidRPr="004E53E4" w:rsidTr="008E2F44">
        <w:trPr>
          <w:trHeight w:val="270"/>
        </w:trPr>
        <w:tc>
          <w:tcPr>
            <w:tcW w:w="2384"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C</w:t>
            </w:r>
            <w:r w:rsidR="00381518" w:rsidRPr="004E53E4">
              <w:rPr>
                <w:rFonts w:ascii="Arial" w:hAnsi="Arial" w:cs="Arial"/>
                <w:color w:val="000000" w:themeColor="text1"/>
                <w:sz w:val="20"/>
                <w:szCs w:val="20"/>
              </w:rPr>
              <w:t>omparto - tecnico/prof.</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5</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19</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42</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43</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7</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14</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49</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80</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22</w:t>
            </w:r>
          </w:p>
        </w:tc>
      </w:tr>
      <w:tr w:rsidR="004E53E4" w:rsidRPr="004E53E4" w:rsidTr="008E2F44">
        <w:trPr>
          <w:trHeight w:val="270"/>
        </w:trPr>
        <w:tc>
          <w:tcPr>
            <w:tcW w:w="2384"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C</w:t>
            </w:r>
            <w:r w:rsidR="00381518" w:rsidRPr="004E53E4">
              <w:rPr>
                <w:rFonts w:ascii="Arial" w:hAnsi="Arial" w:cs="Arial"/>
                <w:color w:val="000000" w:themeColor="text1"/>
                <w:sz w:val="20"/>
                <w:szCs w:val="20"/>
              </w:rPr>
              <w:t>omparto - amministrativo</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97"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5</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8</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6</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9</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22</w:t>
            </w:r>
          </w:p>
        </w:tc>
        <w:tc>
          <w:tcPr>
            <w:tcW w:w="790"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73</w:t>
            </w:r>
          </w:p>
        </w:tc>
        <w:tc>
          <w:tcPr>
            <w:tcW w:w="69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11</w:t>
            </w:r>
          </w:p>
        </w:tc>
      </w:tr>
      <w:tr w:rsidR="004E53E4" w:rsidRPr="004E53E4" w:rsidTr="008E2F44">
        <w:trPr>
          <w:trHeight w:val="270"/>
        </w:trPr>
        <w:tc>
          <w:tcPr>
            <w:tcW w:w="2384" w:type="dxa"/>
            <w:noWrap/>
            <w:hideMark/>
          </w:tcPr>
          <w:p w:rsidR="00381518" w:rsidRPr="004E53E4" w:rsidRDefault="00713F5C" w:rsidP="00CA2D44">
            <w:pPr>
              <w:spacing w:line="240" w:lineRule="auto"/>
              <w:rPr>
                <w:rFonts w:ascii="Arial" w:hAnsi="Arial" w:cs="Arial"/>
                <w:bCs/>
                <w:color w:val="000000" w:themeColor="text1"/>
                <w:sz w:val="20"/>
                <w:szCs w:val="20"/>
              </w:rPr>
            </w:pPr>
            <w:r>
              <w:rPr>
                <w:rFonts w:ascii="Arial" w:hAnsi="Arial" w:cs="Arial"/>
                <w:bCs/>
                <w:color w:val="000000" w:themeColor="text1"/>
                <w:sz w:val="20"/>
                <w:szCs w:val="20"/>
              </w:rPr>
              <w:t>T</w:t>
            </w:r>
            <w:r w:rsidR="00381518" w:rsidRPr="004E53E4">
              <w:rPr>
                <w:rFonts w:ascii="Arial" w:hAnsi="Arial" w:cs="Arial"/>
                <w:bCs/>
                <w:color w:val="000000" w:themeColor="text1"/>
                <w:sz w:val="20"/>
                <w:szCs w:val="20"/>
              </w:rPr>
              <w:t>otale</w:t>
            </w:r>
          </w:p>
        </w:tc>
        <w:tc>
          <w:tcPr>
            <w:tcW w:w="697"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36</w:t>
            </w:r>
          </w:p>
        </w:tc>
        <w:tc>
          <w:tcPr>
            <w:tcW w:w="697"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164</w:t>
            </w:r>
          </w:p>
        </w:tc>
        <w:tc>
          <w:tcPr>
            <w:tcW w:w="69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178</w:t>
            </w:r>
          </w:p>
        </w:tc>
        <w:tc>
          <w:tcPr>
            <w:tcW w:w="69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187</w:t>
            </w:r>
          </w:p>
        </w:tc>
        <w:tc>
          <w:tcPr>
            <w:tcW w:w="69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63</w:t>
            </w:r>
          </w:p>
        </w:tc>
        <w:tc>
          <w:tcPr>
            <w:tcW w:w="69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143</w:t>
            </w:r>
          </w:p>
        </w:tc>
        <w:tc>
          <w:tcPr>
            <w:tcW w:w="790"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376</w:t>
            </w:r>
          </w:p>
        </w:tc>
        <w:tc>
          <w:tcPr>
            <w:tcW w:w="790"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520</w:t>
            </w:r>
          </w:p>
        </w:tc>
        <w:tc>
          <w:tcPr>
            <w:tcW w:w="790"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608</w:t>
            </w:r>
          </w:p>
        </w:tc>
        <w:tc>
          <w:tcPr>
            <w:tcW w:w="69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61</w:t>
            </w:r>
          </w:p>
        </w:tc>
      </w:tr>
      <w:tr w:rsidR="00381518" w:rsidRPr="004E53E4" w:rsidTr="008E2F44">
        <w:trPr>
          <w:trHeight w:val="270"/>
        </w:trPr>
        <w:tc>
          <w:tcPr>
            <w:tcW w:w="2384"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lastRenderedPageBreak/>
              <w:t>% sul personale complessivo</w:t>
            </w:r>
          </w:p>
        </w:tc>
        <w:tc>
          <w:tcPr>
            <w:tcW w:w="697"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1,54%</w:t>
            </w:r>
          </w:p>
        </w:tc>
        <w:tc>
          <w:tcPr>
            <w:tcW w:w="697"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7,02%</w:t>
            </w:r>
          </w:p>
        </w:tc>
        <w:tc>
          <w:tcPr>
            <w:tcW w:w="69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7,62%</w:t>
            </w:r>
          </w:p>
        </w:tc>
        <w:tc>
          <w:tcPr>
            <w:tcW w:w="69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8,01%</w:t>
            </w:r>
          </w:p>
        </w:tc>
        <w:tc>
          <w:tcPr>
            <w:tcW w:w="69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2,70%</w:t>
            </w:r>
          </w:p>
        </w:tc>
        <w:tc>
          <w:tcPr>
            <w:tcW w:w="69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6,12%</w:t>
            </w:r>
          </w:p>
        </w:tc>
        <w:tc>
          <w:tcPr>
            <w:tcW w:w="790"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16,10%</w:t>
            </w:r>
          </w:p>
        </w:tc>
        <w:tc>
          <w:tcPr>
            <w:tcW w:w="790"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22,26%</w:t>
            </w:r>
          </w:p>
        </w:tc>
        <w:tc>
          <w:tcPr>
            <w:tcW w:w="790"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26,03%</w:t>
            </w:r>
          </w:p>
        </w:tc>
        <w:tc>
          <w:tcPr>
            <w:tcW w:w="69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2,61%</w:t>
            </w:r>
          </w:p>
        </w:tc>
      </w:tr>
    </w:tbl>
    <w:p w:rsidR="00381518" w:rsidRPr="004E53E4" w:rsidRDefault="00381518" w:rsidP="00CA2D44">
      <w:pPr>
        <w:spacing w:line="240" w:lineRule="auto"/>
        <w:rPr>
          <w:rFonts w:ascii="Arial" w:hAnsi="Arial" w:cs="Arial"/>
          <w:color w:val="000000" w:themeColor="text1"/>
          <w:sz w:val="20"/>
          <w:szCs w:val="20"/>
        </w:rPr>
      </w:pPr>
    </w:p>
    <w:p w:rsidR="00381518" w:rsidRDefault="00715EDD" w:rsidP="00CA2D44">
      <w:pPr>
        <w:spacing w:line="240" w:lineRule="auto"/>
        <w:rPr>
          <w:rFonts w:ascii="Arial" w:hAnsi="Arial" w:cs="Arial"/>
          <w:color w:val="000000" w:themeColor="text1"/>
        </w:rPr>
      </w:pPr>
      <w:r w:rsidRPr="004E53E4">
        <w:rPr>
          <w:rFonts w:ascii="Arial" w:hAnsi="Arial" w:cs="Arial"/>
          <w:color w:val="000000" w:themeColor="text1"/>
        </w:rPr>
        <w:t>Tabella</w:t>
      </w:r>
      <w:r w:rsidR="008D2C70" w:rsidRPr="004E53E4">
        <w:rPr>
          <w:rFonts w:ascii="Arial" w:hAnsi="Arial" w:cs="Arial"/>
          <w:color w:val="000000" w:themeColor="text1"/>
        </w:rPr>
        <w:t xml:space="preserve"> n.</w:t>
      </w:r>
      <w:r w:rsidRPr="004E53E4">
        <w:rPr>
          <w:rFonts w:ascii="Arial" w:hAnsi="Arial" w:cs="Arial"/>
          <w:color w:val="000000" w:themeColor="text1"/>
        </w:rPr>
        <w:t>16</w:t>
      </w:r>
      <w:r w:rsidR="00381518" w:rsidRPr="004E53E4">
        <w:rPr>
          <w:rFonts w:ascii="Arial" w:hAnsi="Arial" w:cs="Arial"/>
          <w:color w:val="000000" w:themeColor="text1"/>
        </w:rPr>
        <w:t xml:space="preserve">: </w:t>
      </w:r>
      <w:r w:rsidR="000B7F7B" w:rsidRPr="004E53E4">
        <w:rPr>
          <w:rFonts w:ascii="Arial" w:hAnsi="Arial" w:cs="Arial"/>
          <w:color w:val="000000" w:themeColor="text1"/>
        </w:rPr>
        <w:t>D</w:t>
      </w:r>
      <w:r w:rsidR="00381518" w:rsidRPr="004E53E4">
        <w:rPr>
          <w:rFonts w:ascii="Arial" w:hAnsi="Arial" w:cs="Arial"/>
          <w:color w:val="000000" w:themeColor="text1"/>
        </w:rPr>
        <w:t>ati relativi al personale dipendente per categoria e tipologia contrattuale (campo di analisi: tempo determinato), suddivisi per genere e fasce di età anagrafica al 31.12.2021</w:t>
      </w:r>
    </w:p>
    <w:p w:rsidR="00306A01" w:rsidRPr="004E53E4" w:rsidRDefault="00306A01" w:rsidP="00CA2D44">
      <w:pPr>
        <w:spacing w:line="240" w:lineRule="auto"/>
        <w:rPr>
          <w:rFonts w:ascii="Arial" w:hAnsi="Arial" w:cs="Arial"/>
          <w:color w:val="000000" w:themeColor="text1"/>
        </w:rPr>
      </w:pPr>
    </w:p>
    <w:tbl>
      <w:tblPr>
        <w:tblStyle w:val="Grigliatabella"/>
        <w:tblW w:w="0" w:type="auto"/>
        <w:tblLook w:val="04A0" w:firstRow="1" w:lastRow="0" w:firstColumn="1" w:lastColumn="0" w:noHBand="0" w:noVBand="1"/>
      </w:tblPr>
      <w:tblGrid>
        <w:gridCol w:w="2384"/>
        <w:gridCol w:w="697"/>
        <w:gridCol w:w="697"/>
        <w:gridCol w:w="696"/>
        <w:gridCol w:w="696"/>
        <w:gridCol w:w="696"/>
        <w:gridCol w:w="790"/>
        <w:gridCol w:w="790"/>
        <w:gridCol w:w="790"/>
        <w:gridCol w:w="696"/>
        <w:gridCol w:w="696"/>
      </w:tblGrid>
      <w:tr w:rsidR="004E53E4" w:rsidRPr="004E53E4" w:rsidTr="008E2F44">
        <w:trPr>
          <w:trHeight w:val="270"/>
          <w:tblHeader/>
        </w:trPr>
        <w:tc>
          <w:tcPr>
            <w:tcW w:w="2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di cui a tempo determinato</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p>
        </w:tc>
      </w:tr>
      <w:tr w:rsidR="004E53E4" w:rsidRPr="004E53E4" w:rsidTr="008E2F44">
        <w:trPr>
          <w:trHeight w:val="270"/>
          <w:tblHeader/>
        </w:trPr>
        <w:tc>
          <w:tcPr>
            <w:tcW w:w="2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Inquadramento</w:t>
            </w:r>
          </w:p>
        </w:tc>
        <w:tc>
          <w:tcPr>
            <w:tcW w:w="3425" w:type="dxa"/>
            <w:gridSpan w:val="5"/>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UOMINI</w:t>
            </w:r>
          </w:p>
        </w:tc>
        <w:tc>
          <w:tcPr>
            <w:tcW w:w="3425" w:type="dxa"/>
            <w:gridSpan w:val="5"/>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DONNE</w:t>
            </w:r>
          </w:p>
        </w:tc>
      </w:tr>
      <w:tr w:rsidR="004E53E4" w:rsidRPr="004E53E4" w:rsidTr="008E2F44">
        <w:trPr>
          <w:trHeight w:val="585"/>
        </w:trPr>
        <w:tc>
          <w:tcPr>
            <w:tcW w:w="2778" w:type="dxa"/>
            <w:noWrap/>
            <w:hideMark/>
          </w:tcPr>
          <w:p w:rsidR="00381518" w:rsidRPr="004E53E4" w:rsidRDefault="00381518" w:rsidP="00CA2D44">
            <w:pPr>
              <w:spacing w:line="240" w:lineRule="auto"/>
              <w:rPr>
                <w:rFonts w:ascii="Arial" w:hAnsi="Arial" w:cs="Arial"/>
                <w:b/>
                <w:bCs/>
                <w:color w:val="000000" w:themeColor="text1"/>
                <w:sz w:val="20"/>
                <w:szCs w:val="20"/>
              </w:rPr>
            </w:pPr>
            <w:r w:rsidRPr="004E53E4">
              <w:rPr>
                <w:rFonts w:ascii="Arial" w:hAnsi="Arial" w:cs="Arial"/>
                <w:b/>
                <w:bCs/>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&lt; = 30</w:t>
            </w:r>
          </w:p>
        </w:tc>
        <w:tc>
          <w:tcPr>
            <w:tcW w:w="685"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31 a 40</w:t>
            </w:r>
          </w:p>
        </w:tc>
        <w:tc>
          <w:tcPr>
            <w:tcW w:w="685"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41 a 50</w:t>
            </w:r>
          </w:p>
        </w:tc>
        <w:tc>
          <w:tcPr>
            <w:tcW w:w="685"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51 a 60</w:t>
            </w:r>
          </w:p>
        </w:tc>
        <w:tc>
          <w:tcPr>
            <w:tcW w:w="685"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&gt; 60</w:t>
            </w:r>
          </w:p>
        </w:tc>
        <w:tc>
          <w:tcPr>
            <w:tcW w:w="685"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&lt; = 30</w:t>
            </w:r>
          </w:p>
        </w:tc>
        <w:tc>
          <w:tcPr>
            <w:tcW w:w="685"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31 a 40</w:t>
            </w:r>
          </w:p>
        </w:tc>
        <w:tc>
          <w:tcPr>
            <w:tcW w:w="685"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41 a 50</w:t>
            </w:r>
          </w:p>
        </w:tc>
        <w:tc>
          <w:tcPr>
            <w:tcW w:w="685"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51 a 60</w:t>
            </w:r>
          </w:p>
        </w:tc>
        <w:tc>
          <w:tcPr>
            <w:tcW w:w="685"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&gt; 60</w:t>
            </w:r>
          </w:p>
        </w:tc>
      </w:tr>
      <w:tr w:rsidR="004E53E4" w:rsidRPr="004E53E4" w:rsidTr="008E2F44">
        <w:trPr>
          <w:trHeight w:val="270"/>
        </w:trPr>
        <w:tc>
          <w:tcPr>
            <w:tcW w:w="2778"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D</w:t>
            </w:r>
            <w:r w:rsidR="00381518" w:rsidRPr="004E53E4">
              <w:rPr>
                <w:rFonts w:ascii="Arial" w:hAnsi="Arial" w:cs="Arial"/>
                <w:color w:val="000000" w:themeColor="text1"/>
                <w:sz w:val="20"/>
                <w:szCs w:val="20"/>
              </w:rPr>
              <w:t xml:space="preserve">irigenza medica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5</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r>
      <w:tr w:rsidR="004E53E4" w:rsidRPr="004E53E4" w:rsidTr="008E2F44">
        <w:trPr>
          <w:trHeight w:val="270"/>
        </w:trPr>
        <w:tc>
          <w:tcPr>
            <w:tcW w:w="2778"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D</w:t>
            </w:r>
            <w:r w:rsidR="00381518" w:rsidRPr="004E53E4">
              <w:rPr>
                <w:rFonts w:ascii="Arial" w:hAnsi="Arial" w:cs="Arial"/>
                <w:color w:val="000000" w:themeColor="text1"/>
                <w:sz w:val="20"/>
                <w:szCs w:val="20"/>
              </w:rPr>
              <w:t>irigenza sanitaria</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r>
      <w:tr w:rsidR="004E53E4" w:rsidRPr="004E53E4" w:rsidTr="008E2F44">
        <w:trPr>
          <w:trHeight w:val="270"/>
        </w:trPr>
        <w:tc>
          <w:tcPr>
            <w:tcW w:w="2778"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D</w:t>
            </w:r>
            <w:r w:rsidR="00381518" w:rsidRPr="004E53E4">
              <w:rPr>
                <w:rFonts w:ascii="Arial" w:hAnsi="Arial" w:cs="Arial"/>
                <w:color w:val="000000" w:themeColor="text1"/>
                <w:sz w:val="20"/>
                <w:szCs w:val="20"/>
              </w:rPr>
              <w:t xml:space="preserve">irigenza </w:t>
            </w:r>
            <w:proofErr w:type="spellStart"/>
            <w:r w:rsidR="00381518" w:rsidRPr="004E53E4">
              <w:rPr>
                <w:rFonts w:ascii="Arial" w:hAnsi="Arial" w:cs="Arial"/>
                <w:color w:val="000000" w:themeColor="text1"/>
                <w:sz w:val="20"/>
                <w:szCs w:val="20"/>
              </w:rPr>
              <w:t>pta</w:t>
            </w:r>
            <w:proofErr w:type="spellEnd"/>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r>
      <w:tr w:rsidR="004E53E4" w:rsidRPr="004E53E4" w:rsidTr="008E2F44">
        <w:trPr>
          <w:trHeight w:val="270"/>
        </w:trPr>
        <w:tc>
          <w:tcPr>
            <w:tcW w:w="2778"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C</w:t>
            </w:r>
            <w:r w:rsidR="00381518" w:rsidRPr="004E53E4">
              <w:rPr>
                <w:rFonts w:ascii="Arial" w:hAnsi="Arial" w:cs="Arial"/>
                <w:color w:val="000000" w:themeColor="text1"/>
                <w:sz w:val="20"/>
                <w:szCs w:val="20"/>
              </w:rPr>
              <w:t>omparto - sanitario</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13</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5</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6</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r>
      <w:tr w:rsidR="004E53E4" w:rsidRPr="004E53E4" w:rsidTr="008E2F44">
        <w:trPr>
          <w:trHeight w:val="270"/>
        </w:trPr>
        <w:tc>
          <w:tcPr>
            <w:tcW w:w="2778"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C</w:t>
            </w:r>
            <w:r w:rsidR="00381518" w:rsidRPr="004E53E4">
              <w:rPr>
                <w:rFonts w:ascii="Arial" w:hAnsi="Arial" w:cs="Arial"/>
                <w:color w:val="000000" w:themeColor="text1"/>
                <w:sz w:val="20"/>
                <w:szCs w:val="20"/>
              </w:rPr>
              <w:t>omparto - tecnico/prof.</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r>
      <w:tr w:rsidR="004E53E4" w:rsidRPr="004E53E4" w:rsidTr="008E2F44">
        <w:trPr>
          <w:trHeight w:val="270"/>
        </w:trPr>
        <w:tc>
          <w:tcPr>
            <w:tcW w:w="2778" w:type="dxa"/>
            <w:noWrap/>
            <w:hideMark/>
          </w:tcPr>
          <w:p w:rsidR="00381518" w:rsidRPr="004E53E4" w:rsidRDefault="00713F5C"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C</w:t>
            </w:r>
            <w:r w:rsidR="00381518" w:rsidRPr="004E53E4">
              <w:rPr>
                <w:rFonts w:ascii="Arial" w:hAnsi="Arial" w:cs="Arial"/>
                <w:color w:val="000000" w:themeColor="text1"/>
                <w:sz w:val="20"/>
                <w:szCs w:val="20"/>
              </w:rPr>
              <w:t>omparto - amministrativo</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7</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r>
      <w:tr w:rsidR="004E53E4" w:rsidRPr="004E53E4" w:rsidTr="008E2F44">
        <w:trPr>
          <w:trHeight w:val="270"/>
        </w:trPr>
        <w:tc>
          <w:tcPr>
            <w:tcW w:w="2778" w:type="dxa"/>
            <w:noWrap/>
            <w:hideMark/>
          </w:tcPr>
          <w:p w:rsidR="00381518" w:rsidRPr="004E53E4" w:rsidRDefault="00713F5C" w:rsidP="00CA2D44">
            <w:pPr>
              <w:spacing w:line="240" w:lineRule="auto"/>
              <w:rPr>
                <w:rFonts w:ascii="Arial" w:hAnsi="Arial" w:cs="Arial"/>
                <w:bCs/>
                <w:color w:val="000000" w:themeColor="text1"/>
                <w:sz w:val="20"/>
                <w:szCs w:val="20"/>
              </w:rPr>
            </w:pPr>
            <w:r>
              <w:rPr>
                <w:rFonts w:ascii="Arial" w:hAnsi="Arial" w:cs="Arial"/>
                <w:bCs/>
                <w:color w:val="000000" w:themeColor="text1"/>
                <w:sz w:val="20"/>
                <w:szCs w:val="20"/>
              </w:rPr>
              <w:t>T</w:t>
            </w:r>
            <w:r w:rsidR="00381518" w:rsidRPr="004E53E4">
              <w:rPr>
                <w:rFonts w:ascii="Arial" w:hAnsi="Arial" w:cs="Arial"/>
                <w:bCs/>
                <w:color w:val="000000" w:themeColor="text1"/>
                <w:sz w:val="20"/>
                <w:szCs w:val="20"/>
              </w:rPr>
              <w:t>otale</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3</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6</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2</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3</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0</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20</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17</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11</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5</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0</w:t>
            </w:r>
          </w:p>
        </w:tc>
      </w:tr>
      <w:tr w:rsidR="00381518" w:rsidRPr="004E53E4" w:rsidTr="008E2F44">
        <w:trPr>
          <w:trHeight w:val="270"/>
        </w:trPr>
        <w:tc>
          <w:tcPr>
            <w:tcW w:w="2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 sul personale complessivo</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4,48%</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8,96%</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2,99%</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4,48%</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0,00%</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29,85%</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25,37%</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16,42%</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7,46%</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0,00%</w:t>
            </w:r>
          </w:p>
        </w:tc>
      </w:tr>
    </w:tbl>
    <w:p w:rsidR="00306A01" w:rsidRDefault="00306A01" w:rsidP="00CA2D44">
      <w:pPr>
        <w:spacing w:line="240" w:lineRule="auto"/>
        <w:rPr>
          <w:rFonts w:ascii="Arial" w:hAnsi="Arial" w:cs="Arial"/>
          <w:color w:val="000000" w:themeColor="text1"/>
        </w:rPr>
      </w:pPr>
    </w:p>
    <w:p w:rsidR="00306A01" w:rsidRDefault="00306A01">
      <w:pPr>
        <w:spacing w:after="160" w:line="259" w:lineRule="auto"/>
        <w:rPr>
          <w:rFonts w:ascii="Arial" w:hAnsi="Arial" w:cs="Arial"/>
          <w:color w:val="000000" w:themeColor="text1"/>
        </w:rPr>
      </w:pPr>
      <w:r>
        <w:rPr>
          <w:rFonts w:ascii="Arial" w:hAnsi="Arial" w:cs="Arial"/>
          <w:color w:val="000000" w:themeColor="text1"/>
        </w:rPr>
        <w:br w:type="page"/>
      </w:r>
    </w:p>
    <w:p w:rsidR="00381518" w:rsidRPr="004E53E4" w:rsidRDefault="00381518" w:rsidP="00CA2D44">
      <w:pPr>
        <w:spacing w:line="240" w:lineRule="auto"/>
        <w:rPr>
          <w:rFonts w:ascii="Arial" w:hAnsi="Arial" w:cs="Arial"/>
          <w:color w:val="000000" w:themeColor="text1"/>
        </w:rPr>
      </w:pPr>
    </w:p>
    <w:p w:rsidR="00381518" w:rsidRPr="004E53E4" w:rsidRDefault="00715EDD" w:rsidP="008D2C70">
      <w:pPr>
        <w:spacing w:line="240" w:lineRule="auto"/>
        <w:jc w:val="both"/>
        <w:rPr>
          <w:rFonts w:ascii="Arial" w:hAnsi="Arial" w:cs="Arial"/>
          <w:color w:val="000000" w:themeColor="text1"/>
        </w:rPr>
      </w:pPr>
      <w:r w:rsidRPr="004E53E4">
        <w:rPr>
          <w:rFonts w:ascii="Arial" w:hAnsi="Arial" w:cs="Arial"/>
          <w:color w:val="000000" w:themeColor="text1"/>
        </w:rPr>
        <w:t>Tabella</w:t>
      </w:r>
      <w:r w:rsidR="008D2C70" w:rsidRPr="004E53E4">
        <w:rPr>
          <w:rFonts w:ascii="Arial" w:hAnsi="Arial" w:cs="Arial"/>
          <w:color w:val="000000" w:themeColor="text1"/>
        </w:rPr>
        <w:t xml:space="preserve"> n.</w:t>
      </w:r>
      <w:r w:rsidRPr="004E53E4">
        <w:rPr>
          <w:rFonts w:ascii="Arial" w:hAnsi="Arial" w:cs="Arial"/>
          <w:color w:val="000000" w:themeColor="text1"/>
        </w:rPr>
        <w:t>17:</w:t>
      </w:r>
      <w:r w:rsidR="008D2C70" w:rsidRPr="004E53E4">
        <w:rPr>
          <w:rFonts w:ascii="Arial" w:hAnsi="Arial" w:cs="Arial"/>
          <w:color w:val="000000" w:themeColor="text1"/>
        </w:rPr>
        <w:t xml:space="preserve"> </w:t>
      </w:r>
      <w:r w:rsidR="000B7F7B" w:rsidRPr="004E53E4">
        <w:rPr>
          <w:rFonts w:ascii="Arial" w:hAnsi="Arial" w:cs="Arial"/>
          <w:color w:val="000000" w:themeColor="text1"/>
        </w:rPr>
        <w:t>P</w:t>
      </w:r>
      <w:r w:rsidR="00381518" w:rsidRPr="004E53E4">
        <w:rPr>
          <w:rFonts w:ascii="Arial" w:hAnsi="Arial" w:cs="Arial"/>
          <w:color w:val="000000" w:themeColor="text1"/>
        </w:rPr>
        <w:t>ersonale dipendente per tipo di presenza, per genere e per fasce di età al 31.12.2021</w:t>
      </w:r>
      <w:r w:rsidR="00381518" w:rsidRPr="004E53E4">
        <w:rPr>
          <w:rStyle w:val="Rimandonotaapidipagina"/>
          <w:color w:val="000000" w:themeColor="text1"/>
        </w:rPr>
        <w:footnoteReference w:id="58"/>
      </w:r>
      <w:r w:rsidR="00381518" w:rsidRPr="004E53E4">
        <w:rPr>
          <w:rFonts w:ascii="Arial" w:hAnsi="Arial" w:cs="Arial"/>
          <w:color w:val="000000" w:themeColor="text1"/>
        </w:rPr>
        <w:t>.</w:t>
      </w:r>
    </w:p>
    <w:tbl>
      <w:tblPr>
        <w:tblStyle w:val="Grigliatabella"/>
        <w:tblW w:w="0" w:type="auto"/>
        <w:tblLook w:val="04A0" w:firstRow="1" w:lastRow="0" w:firstColumn="1" w:lastColumn="0" w:noHBand="0" w:noVBand="1"/>
      </w:tblPr>
      <w:tblGrid>
        <w:gridCol w:w="2384"/>
        <w:gridCol w:w="697"/>
        <w:gridCol w:w="697"/>
        <w:gridCol w:w="696"/>
        <w:gridCol w:w="696"/>
        <w:gridCol w:w="696"/>
        <w:gridCol w:w="696"/>
        <w:gridCol w:w="790"/>
        <w:gridCol w:w="790"/>
        <w:gridCol w:w="790"/>
        <w:gridCol w:w="696"/>
      </w:tblGrid>
      <w:tr w:rsidR="004E53E4" w:rsidRPr="004E53E4" w:rsidTr="008E2F44">
        <w:trPr>
          <w:trHeight w:val="270"/>
          <w:tblHeader/>
        </w:trPr>
        <w:tc>
          <w:tcPr>
            <w:tcW w:w="2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Tipo presenza</w:t>
            </w:r>
          </w:p>
        </w:tc>
        <w:tc>
          <w:tcPr>
            <w:tcW w:w="3425" w:type="dxa"/>
            <w:gridSpan w:val="5"/>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UOMINI</w:t>
            </w:r>
          </w:p>
        </w:tc>
        <w:tc>
          <w:tcPr>
            <w:tcW w:w="3425" w:type="dxa"/>
            <w:gridSpan w:val="5"/>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DONNE</w:t>
            </w:r>
          </w:p>
        </w:tc>
      </w:tr>
      <w:tr w:rsidR="004E53E4" w:rsidRPr="004E53E4" w:rsidTr="008E2F44">
        <w:trPr>
          <w:trHeight w:val="585"/>
          <w:tblHeader/>
        </w:trPr>
        <w:tc>
          <w:tcPr>
            <w:tcW w:w="2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 </w:t>
            </w:r>
            <w:r w:rsidRPr="004E53E4">
              <w:rPr>
                <w:rFonts w:ascii="Arial" w:hAnsi="Arial" w:cs="Arial"/>
                <w:color w:val="000000" w:themeColor="text1"/>
                <w:sz w:val="20"/>
                <w:szCs w:val="20"/>
              </w:rPr>
              <w:t>Tot. 2336</w:t>
            </w:r>
          </w:p>
        </w:tc>
        <w:tc>
          <w:tcPr>
            <w:tcW w:w="60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&lt; = 30</w:t>
            </w:r>
          </w:p>
        </w:tc>
        <w:tc>
          <w:tcPr>
            <w:tcW w:w="705"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31 a 40</w:t>
            </w:r>
          </w:p>
        </w:tc>
        <w:tc>
          <w:tcPr>
            <w:tcW w:w="705"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41 a 50</w:t>
            </w:r>
          </w:p>
        </w:tc>
        <w:tc>
          <w:tcPr>
            <w:tcW w:w="705"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51 a 60</w:t>
            </w:r>
          </w:p>
        </w:tc>
        <w:tc>
          <w:tcPr>
            <w:tcW w:w="705"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&gt; 60</w:t>
            </w:r>
          </w:p>
        </w:tc>
        <w:tc>
          <w:tcPr>
            <w:tcW w:w="685"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&lt; = 30</w:t>
            </w:r>
          </w:p>
        </w:tc>
        <w:tc>
          <w:tcPr>
            <w:tcW w:w="685"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31 a 40</w:t>
            </w:r>
          </w:p>
        </w:tc>
        <w:tc>
          <w:tcPr>
            <w:tcW w:w="685"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41 a 50</w:t>
            </w:r>
          </w:p>
        </w:tc>
        <w:tc>
          <w:tcPr>
            <w:tcW w:w="685"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51 a 60</w:t>
            </w:r>
          </w:p>
        </w:tc>
        <w:tc>
          <w:tcPr>
            <w:tcW w:w="685"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&gt; 60</w:t>
            </w:r>
          </w:p>
        </w:tc>
      </w:tr>
      <w:tr w:rsidR="004E53E4" w:rsidRPr="004E53E4" w:rsidTr="008E2F44">
        <w:trPr>
          <w:trHeight w:val="270"/>
        </w:trPr>
        <w:tc>
          <w:tcPr>
            <w:tcW w:w="2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Tempo Pieno</w:t>
            </w:r>
          </w:p>
        </w:tc>
        <w:tc>
          <w:tcPr>
            <w:tcW w:w="60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35</w:t>
            </w:r>
          </w:p>
        </w:tc>
        <w:tc>
          <w:tcPr>
            <w:tcW w:w="70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162</w:t>
            </w:r>
          </w:p>
        </w:tc>
        <w:tc>
          <w:tcPr>
            <w:tcW w:w="70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172</w:t>
            </w:r>
          </w:p>
        </w:tc>
        <w:tc>
          <w:tcPr>
            <w:tcW w:w="70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182</w:t>
            </w:r>
          </w:p>
        </w:tc>
        <w:tc>
          <w:tcPr>
            <w:tcW w:w="70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63</w:t>
            </w:r>
          </w:p>
        </w:tc>
        <w:tc>
          <w:tcPr>
            <w:tcW w:w="68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139</w:t>
            </w:r>
          </w:p>
        </w:tc>
        <w:tc>
          <w:tcPr>
            <w:tcW w:w="68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330</w:t>
            </w:r>
          </w:p>
        </w:tc>
        <w:tc>
          <w:tcPr>
            <w:tcW w:w="68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375</w:t>
            </w:r>
          </w:p>
        </w:tc>
        <w:tc>
          <w:tcPr>
            <w:tcW w:w="68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416</w:t>
            </w:r>
          </w:p>
        </w:tc>
        <w:tc>
          <w:tcPr>
            <w:tcW w:w="68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49</w:t>
            </w:r>
          </w:p>
        </w:tc>
      </w:tr>
      <w:tr w:rsidR="004E53E4" w:rsidRPr="004E53E4" w:rsidTr="008E2F44">
        <w:trPr>
          <w:trHeight w:val="270"/>
        </w:trPr>
        <w:tc>
          <w:tcPr>
            <w:tcW w:w="2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1923</w:t>
            </w:r>
          </w:p>
        </w:tc>
        <w:tc>
          <w:tcPr>
            <w:tcW w:w="60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70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70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70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70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color w:val="000000" w:themeColor="text1"/>
                <w:sz w:val="20"/>
                <w:szCs w:val="20"/>
              </w:rPr>
            </w:pPr>
          </w:p>
        </w:tc>
      </w:tr>
      <w:tr w:rsidR="004E53E4" w:rsidRPr="004E53E4" w:rsidTr="008E2F44">
        <w:trPr>
          <w:trHeight w:val="270"/>
        </w:trPr>
        <w:tc>
          <w:tcPr>
            <w:tcW w:w="2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Part-time &gt;50%</w:t>
            </w:r>
          </w:p>
        </w:tc>
        <w:tc>
          <w:tcPr>
            <w:tcW w:w="60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70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w:t>
            </w:r>
          </w:p>
        </w:tc>
        <w:tc>
          <w:tcPr>
            <w:tcW w:w="70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w:t>
            </w:r>
          </w:p>
        </w:tc>
        <w:tc>
          <w:tcPr>
            <w:tcW w:w="70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w:t>
            </w:r>
          </w:p>
        </w:tc>
        <w:tc>
          <w:tcPr>
            <w:tcW w:w="70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w:t>
            </w:r>
          </w:p>
        </w:tc>
        <w:tc>
          <w:tcPr>
            <w:tcW w:w="68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45</w:t>
            </w:r>
          </w:p>
        </w:tc>
        <w:tc>
          <w:tcPr>
            <w:tcW w:w="68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132</w:t>
            </w:r>
          </w:p>
        </w:tc>
        <w:tc>
          <w:tcPr>
            <w:tcW w:w="68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173</w:t>
            </w:r>
          </w:p>
        </w:tc>
        <w:tc>
          <w:tcPr>
            <w:tcW w:w="68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9</w:t>
            </w:r>
          </w:p>
        </w:tc>
      </w:tr>
      <w:tr w:rsidR="004E53E4" w:rsidRPr="004E53E4" w:rsidTr="008E2F44">
        <w:trPr>
          <w:trHeight w:val="270"/>
        </w:trPr>
        <w:tc>
          <w:tcPr>
            <w:tcW w:w="2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375</w:t>
            </w:r>
          </w:p>
        </w:tc>
        <w:tc>
          <w:tcPr>
            <w:tcW w:w="60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70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70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70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70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color w:val="000000" w:themeColor="text1"/>
                <w:sz w:val="20"/>
                <w:szCs w:val="20"/>
              </w:rPr>
            </w:pPr>
          </w:p>
        </w:tc>
      </w:tr>
      <w:tr w:rsidR="004E53E4" w:rsidRPr="004E53E4" w:rsidTr="008E2F44">
        <w:trPr>
          <w:trHeight w:val="270"/>
        </w:trPr>
        <w:tc>
          <w:tcPr>
            <w:tcW w:w="2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Part-time &lt; = 50%</w:t>
            </w:r>
          </w:p>
        </w:tc>
        <w:tc>
          <w:tcPr>
            <w:tcW w:w="60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0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0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70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w:t>
            </w:r>
          </w:p>
        </w:tc>
        <w:tc>
          <w:tcPr>
            <w:tcW w:w="70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8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13</w:t>
            </w:r>
          </w:p>
        </w:tc>
        <w:tc>
          <w:tcPr>
            <w:tcW w:w="68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21</w:t>
            </w:r>
          </w:p>
        </w:tc>
        <w:tc>
          <w:tcPr>
            <w:tcW w:w="685" w:type="dxa"/>
            <w:vMerge w:val="restart"/>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r>
      <w:tr w:rsidR="004E53E4" w:rsidRPr="004E53E4" w:rsidTr="008E2F44">
        <w:trPr>
          <w:trHeight w:val="270"/>
        </w:trPr>
        <w:tc>
          <w:tcPr>
            <w:tcW w:w="2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38</w:t>
            </w:r>
          </w:p>
        </w:tc>
        <w:tc>
          <w:tcPr>
            <w:tcW w:w="60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70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70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70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70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color w:val="000000" w:themeColor="text1"/>
                <w:sz w:val="20"/>
                <w:szCs w:val="20"/>
              </w:rPr>
            </w:pPr>
          </w:p>
        </w:tc>
      </w:tr>
      <w:tr w:rsidR="004E53E4" w:rsidRPr="004E53E4" w:rsidTr="008E2F44">
        <w:trPr>
          <w:trHeight w:val="270"/>
        </w:trPr>
        <w:tc>
          <w:tcPr>
            <w:tcW w:w="2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Totale</w:t>
            </w:r>
          </w:p>
        </w:tc>
        <w:tc>
          <w:tcPr>
            <w:tcW w:w="605" w:type="dxa"/>
            <w:vMerge w:val="restart"/>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36</w:t>
            </w:r>
          </w:p>
        </w:tc>
        <w:tc>
          <w:tcPr>
            <w:tcW w:w="705" w:type="dxa"/>
            <w:vMerge w:val="restart"/>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166</w:t>
            </w:r>
          </w:p>
        </w:tc>
        <w:tc>
          <w:tcPr>
            <w:tcW w:w="705" w:type="dxa"/>
            <w:vMerge w:val="restart"/>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177</w:t>
            </w:r>
          </w:p>
        </w:tc>
        <w:tc>
          <w:tcPr>
            <w:tcW w:w="705" w:type="dxa"/>
            <w:vMerge w:val="restart"/>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187</w:t>
            </w:r>
          </w:p>
        </w:tc>
        <w:tc>
          <w:tcPr>
            <w:tcW w:w="705" w:type="dxa"/>
            <w:vMerge w:val="restart"/>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63</w:t>
            </w:r>
          </w:p>
        </w:tc>
        <w:tc>
          <w:tcPr>
            <w:tcW w:w="685" w:type="dxa"/>
            <w:vMerge w:val="restart"/>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143</w:t>
            </w:r>
          </w:p>
        </w:tc>
        <w:tc>
          <w:tcPr>
            <w:tcW w:w="685" w:type="dxa"/>
            <w:vMerge w:val="restart"/>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376</w:t>
            </w:r>
          </w:p>
        </w:tc>
        <w:tc>
          <w:tcPr>
            <w:tcW w:w="685" w:type="dxa"/>
            <w:vMerge w:val="restart"/>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520</w:t>
            </w:r>
          </w:p>
        </w:tc>
        <w:tc>
          <w:tcPr>
            <w:tcW w:w="685" w:type="dxa"/>
            <w:vMerge w:val="restart"/>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610</w:t>
            </w:r>
          </w:p>
        </w:tc>
        <w:tc>
          <w:tcPr>
            <w:tcW w:w="685" w:type="dxa"/>
            <w:vMerge w:val="restart"/>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58</w:t>
            </w:r>
          </w:p>
        </w:tc>
      </w:tr>
      <w:tr w:rsidR="004E53E4" w:rsidRPr="004E53E4" w:rsidTr="008E2F44">
        <w:trPr>
          <w:trHeight w:val="270"/>
        </w:trPr>
        <w:tc>
          <w:tcPr>
            <w:tcW w:w="2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2336</w:t>
            </w:r>
          </w:p>
        </w:tc>
        <w:tc>
          <w:tcPr>
            <w:tcW w:w="605" w:type="dxa"/>
            <w:vMerge/>
            <w:hideMark/>
          </w:tcPr>
          <w:p w:rsidR="00381518" w:rsidRPr="004E53E4" w:rsidRDefault="00381518" w:rsidP="00CA2D44">
            <w:pPr>
              <w:spacing w:line="240" w:lineRule="auto"/>
              <w:rPr>
                <w:rFonts w:ascii="Arial" w:hAnsi="Arial" w:cs="Arial"/>
                <w:bCs/>
                <w:color w:val="000000" w:themeColor="text1"/>
                <w:sz w:val="20"/>
                <w:szCs w:val="20"/>
              </w:rPr>
            </w:pPr>
          </w:p>
        </w:tc>
        <w:tc>
          <w:tcPr>
            <w:tcW w:w="705" w:type="dxa"/>
            <w:vMerge/>
            <w:hideMark/>
          </w:tcPr>
          <w:p w:rsidR="00381518" w:rsidRPr="004E53E4" w:rsidRDefault="00381518" w:rsidP="00CA2D44">
            <w:pPr>
              <w:spacing w:line="240" w:lineRule="auto"/>
              <w:rPr>
                <w:rFonts w:ascii="Arial" w:hAnsi="Arial" w:cs="Arial"/>
                <w:bCs/>
                <w:color w:val="000000" w:themeColor="text1"/>
                <w:sz w:val="20"/>
                <w:szCs w:val="20"/>
              </w:rPr>
            </w:pPr>
          </w:p>
        </w:tc>
        <w:tc>
          <w:tcPr>
            <w:tcW w:w="705" w:type="dxa"/>
            <w:vMerge/>
            <w:hideMark/>
          </w:tcPr>
          <w:p w:rsidR="00381518" w:rsidRPr="004E53E4" w:rsidRDefault="00381518" w:rsidP="00CA2D44">
            <w:pPr>
              <w:spacing w:line="240" w:lineRule="auto"/>
              <w:rPr>
                <w:rFonts w:ascii="Arial" w:hAnsi="Arial" w:cs="Arial"/>
                <w:bCs/>
                <w:color w:val="000000" w:themeColor="text1"/>
                <w:sz w:val="20"/>
                <w:szCs w:val="20"/>
              </w:rPr>
            </w:pPr>
          </w:p>
        </w:tc>
        <w:tc>
          <w:tcPr>
            <w:tcW w:w="705" w:type="dxa"/>
            <w:vMerge/>
            <w:hideMark/>
          </w:tcPr>
          <w:p w:rsidR="00381518" w:rsidRPr="004E53E4" w:rsidRDefault="00381518" w:rsidP="00CA2D44">
            <w:pPr>
              <w:spacing w:line="240" w:lineRule="auto"/>
              <w:rPr>
                <w:rFonts w:ascii="Arial" w:hAnsi="Arial" w:cs="Arial"/>
                <w:bCs/>
                <w:color w:val="000000" w:themeColor="text1"/>
                <w:sz w:val="20"/>
                <w:szCs w:val="20"/>
              </w:rPr>
            </w:pPr>
          </w:p>
        </w:tc>
        <w:tc>
          <w:tcPr>
            <w:tcW w:w="705" w:type="dxa"/>
            <w:vMerge/>
            <w:hideMark/>
          </w:tcPr>
          <w:p w:rsidR="00381518" w:rsidRPr="004E53E4" w:rsidRDefault="00381518" w:rsidP="00CA2D44">
            <w:pPr>
              <w:spacing w:line="240" w:lineRule="auto"/>
              <w:rPr>
                <w:rFonts w:ascii="Arial" w:hAnsi="Arial" w:cs="Arial"/>
                <w:bCs/>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bCs/>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bCs/>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bCs/>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bCs/>
                <w:color w:val="000000" w:themeColor="text1"/>
                <w:sz w:val="20"/>
                <w:szCs w:val="20"/>
              </w:rPr>
            </w:pPr>
          </w:p>
        </w:tc>
        <w:tc>
          <w:tcPr>
            <w:tcW w:w="685" w:type="dxa"/>
            <w:vMerge/>
            <w:hideMark/>
          </w:tcPr>
          <w:p w:rsidR="00381518" w:rsidRPr="004E53E4" w:rsidRDefault="00381518" w:rsidP="00CA2D44">
            <w:pPr>
              <w:spacing w:line="240" w:lineRule="auto"/>
              <w:rPr>
                <w:rFonts w:ascii="Arial" w:hAnsi="Arial" w:cs="Arial"/>
                <w:bCs/>
                <w:color w:val="000000" w:themeColor="text1"/>
                <w:sz w:val="20"/>
                <w:szCs w:val="20"/>
              </w:rPr>
            </w:pPr>
          </w:p>
        </w:tc>
      </w:tr>
      <w:tr w:rsidR="00381518" w:rsidRPr="004E53E4" w:rsidTr="008E2F44">
        <w:trPr>
          <w:trHeight w:val="270"/>
        </w:trPr>
        <w:tc>
          <w:tcPr>
            <w:tcW w:w="2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Totale %</w:t>
            </w:r>
          </w:p>
        </w:tc>
        <w:tc>
          <w:tcPr>
            <w:tcW w:w="60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1,54%</w:t>
            </w:r>
          </w:p>
        </w:tc>
        <w:tc>
          <w:tcPr>
            <w:tcW w:w="70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7,11%</w:t>
            </w:r>
          </w:p>
        </w:tc>
        <w:tc>
          <w:tcPr>
            <w:tcW w:w="70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7,58%</w:t>
            </w:r>
          </w:p>
        </w:tc>
        <w:tc>
          <w:tcPr>
            <w:tcW w:w="70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8,01%</w:t>
            </w:r>
          </w:p>
        </w:tc>
        <w:tc>
          <w:tcPr>
            <w:tcW w:w="70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2,70%</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6,12%</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16,10%</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22,26%</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26,11%</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2,48%</w:t>
            </w:r>
          </w:p>
        </w:tc>
      </w:tr>
    </w:tbl>
    <w:p w:rsidR="00381518" w:rsidRPr="004E53E4" w:rsidRDefault="00381518" w:rsidP="00CA2D44">
      <w:pPr>
        <w:spacing w:line="240" w:lineRule="auto"/>
        <w:rPr>
          <w:color w:val="000000" w:themeColor="text1"/>
        </w:rPr>
      </w:pPr>
    </w:p>
    <w:p w:rsidR="00381518" w:rsidRPr="004E53E4" w:rsidRDefault="00715EDD" w:rsidP="00A5186A">
      <w:pPr>
        <w:spacing w:line="240" w:lineRule="auto"/>
        <w:jc w:val="both"/>
        <w:rPr>
          <w:rFonts w:ascii="Arial" w:hAnsi="Arial" w:cs="Arial"/>
          <w:color w:val="000000" w:themeColor="text1"/>
        </w:rPr>
      </w:pPr>
      <w:r w:rsidRPr="004E53E4">
        <w:rPr>
          <w:rFonts w:ascii="Arial" w:hAnsi="Arial" w:cs="Arial"/>
          <w:color w:val="000000" w:themeColor="text1"/>
        </w:rPr>
        <w:t>Tabella</w:t>
      </w:r>
      <w:r w:rsidR="008D2C70" w:rsidRPr="004E53E4">
        <w:rPr>
          <w:rFonts w:ascii="Arial" w:hAnsi="Arial" w:cs="Arial"/>
          <w:color w:val="000000" w:themeColor="text1"/>
        </w:rPr>
        <w:t xml:space="preserve"> n.</w:t>
      </w:r>
      <w:r w:rsidRPr="004E53E4">
        <w:rPr>
          <w:rFonts w:ascii="Arial" w:hAnsi="Arial" w:cs="Arial"/>
          <w:color w:val="000000" w:themeColor="text1"/>
        </w:rPr>
        <w:t>18</w:t>
      </w:r>
      <w:r w:rsidR="008D2C70" w:rsidRPr="004E53E4">
        <w:rPr>
          <w:rFonts w:ascii="Arial" w:hAnsi="Arial" w:cs="Arial"/>
          <w:color w:val="000000" w:themeColor="text1"/>
        </w:rPr>
        <w:t>:</w:t>
      </w:r>
      <w:r w:rsidR="00381518" w:rsidRPr="004E53E4">
        <w:rPr>
          <w:rFonts w:ascii="Arial" w:hAnsi="Arial" w:cs="Arial"/>
          <w:color w:val="000000" w:themeColor="text1"/>
        </w:rPr>
        <w:t xml:space="preserve">: </w:t>
      </w:r>
      <w:r w:rsidR="000B7F7B" w:rsidRPr="004E53E4">
        <w:rPr>
          <w:rFonts w:ascii="Arial" w:hAnsi="Arial" w:cs="Arial"/>
          <w:color w:val="000000" w:themeColor="text1"/>
        </w:rPr>
        <w:t>A</w:t>
      </w:r>
      <w:r w:rsidR="00381518" w:rsidRPr="004E53E4">
        <w:rPr>
          <w:rFonts w:ascii="Arial" w:hAnsi="Arial" w:cs="Arial"/>
          <w:color w:val="000000" w:themeColor="text1"/>
        </w:rPr>
        <w:t>nzianità personale dipendente non dirigenziale area comparto, per genere e per fasce di età al 31.12.2021</w:t>
      </w:r>
    </w:p>
    <w:tbl>
      <w:tblPr>
        <w:tblStyle w:val="Grigliatabella"/>
        <w:tblW w:w="0" w:type="auto"/>
        <w:tblLook w:val="04A0" w:firstRow="1" w:lastRow="0" w:firstColumn="1" w:lastColumn="0" w:noHBand="0" w:noVBand="1"/>
      </w:tblPr>
      <w:tblGrid>
        <w:gridCol w:w="2207"/>
        <w:gridCol w:w="713"/>
        <w:gridCol w:w="713"/>
        <w:gridCol w:w="713"/>
        <w:gridCol w:w="713"/>
        <w:gridCol w:w="713"/>
        <w:gridCol w:w="713"/>
        <w:gridCol w:w="810"/>
        <w:gridCol w:w="810"/>
        <w:gridCol w:w="810"/>
        <w:gridCol w:w="713"/>
      </w:tblGrid>
      <w:tr w:rsidR="004E53E4" w:rsidRPr="004E53E4" w:rsidTr="008E2F44">
        <w:trPr>
          <w:trHeight w:val="270"/>
        </w:trPr>
        <w:tc>
          <w:tcPr>
            <w:tcW w:w="2493"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 </w:t>
            </w:r>
          </w:p>
        </w:tc>
        <w:tc>
          <w:tcPr>
            <w:tcW w:w="3429" w:type="dxa"/>
            <w:gridSpan w:val="5"/>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UOMINI</w:t>
            </w:r>
          </w:p>
        </w:tc>
        <w:tc>
          <w:tcPr>
            <w:tcW w:w="3706" w:type="dxa"/>
            <w:gridSpan w:val="5"/>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DONNE</w:t>
            </w:r>
          </w:p>
        </w:tc>
      </w:tr>
      <w:tr w:rsidR="004E53E4" w:rsidRPr="004E53E4" w:rsidTr="008E2F44">
        <w:trPr>
          <w:trHeight w:val="585"/>
        </w:trPr>
        <w:tc>
          <w:tcPr>
            <w:tcW w:w="2493"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 </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&lt; = 30</w:t>
            </w:r>
          </w:p>
        </w:tc>
        <w:tc>
          <w:tcPr>
            <w:tcW w:w="686"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31 a 40</w:t>
            </w:r>
          </w:p>
        </w:tc>
        <w:tc>
          <w:tcPr>
            <w:tcW w:w="686"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41 a 50</w:t>
            </w:r>
          </w:p>
        </w:tc>
        <w:tc>
          <w:tcPr>
            <w:tcW w:w="686"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51 a 60</w:t>
            </w:r>
          </w:p>
        </w:tc>
        <w:tc>
          <w:tcPr>
            <w:tcW w:w="686"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&gt; 60</w:t>
            </w:r>
          </w:p>
        </w:tc>
        <w:tc>
          <w:tcPr>
            <w:tcW w:w="686"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&lt; = 30</w:t>
            </w:r>
          </w:p>
        </w:tc>
        <w:tc>
          <w:tcPr>
            <w:tcW w:w="778"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31 a 40</w:t>
            </w:r>
          </w:p>
        </w:tc>
        <w:tc>
          <w:tcPr>
            <w:tcW w:w="778"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41 a 50</w:t>
            </w:r>
          </w:p>
        </w:tc>
        <w:tc>
          <w:tcPr>
            <w:tcW w:w="778"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51 a 60</w:t>
            </w:r>
          </w:p>
        </w:tc>
        <w:tc>
          <w:tcPr>
            <w:tcW w:w="686"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&gt; 60</w:t>
            </w:r>
          </w:p>
        </w:tc>
      </w:tr>
      <w:tr w:rsidR="004E53E4" w:rsidRPr="004E53E4" w:rsidTr="008E2F44">
        <w:trPr>
          <w:trHeight w:val="270"/>
        </w:trPr>
        <w:tc>
          <w:tcPr>
            <w:tcW w:w="2493" w:type="dxa"/>
            <w:noWrap/>
            <w:hideMark/>
          </w:tcPr>
          <w:p w:rsidR="00381518" w:rsidRPr="004E53E4" w:rsidRDefault="00950FB8"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I</w:t>
            </w:r>
            <w:r w:rsidR="00381518" w:rsidRPr="004E53E4">
              <w:rPr>
                <w:rFonts w:ascii="Arial" w:hAnsi="Arial" w:cs="Arial"/>
                <w:color w:val="000000" w:themeColor="text1"/>
                <w:sz w:val="20"/>
                <w:szCs w:val="20"/>
              </w:rPr>
              <w:t>nferiore a 3 anni = 344</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31</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35</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25</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10</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124</w:t>
            </w:r>
          </w:p>
        </w:tc>
        <w:tc>
          <w:tcPr>
            <w:tcW w:w="77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74</w:t>
            </w:r>
          </w:p>
        </w:tc>
        <w:tc>
          <w:tcPr>
            <w:tcW w:w="77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29</w:t>
            </w:r>
          </w:p>
        </w:tc>
        <w:tc>
          <w:tcPr>
            <w:tcW w:w="77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15</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r>
      <w:tr w:rsidR="004E53E4" w:rsidRPr="004E53E4" w:rsidTr="008E2F44">
        <w:trPr>
          <w:trHeight w:val="270"/>
        </w:trPr>
        <w:tc>
          <w:tcPr>
            <w:tcW w:w="2493" w:type="dxa"/>
            <w:noWrap/>
            <w:hideMark/>
          </w:tcPr>
          <w:p w:rsidR="00381518" w:rsidRPr="004E53E4" w:rsidRDefault="00950FB8" w:rsidP="00950FB8">
            <w:pPr>
              <w:spacing w:line="240" w:lineRule="auto"/>
              <w:rPr>
                <w:rFonts w:ascii="Arial" w:hAnsi="Arial" w:cs="Arial"/>
                <w:color w:val="000000" w:themeColor="text1"/>
                <w:sz w:val="20"/>
                <w:szCs w:val="20"/>
              </w:rPr>
            </w:pPr>
            <w:r>
              <w:rPr>
                <w:rFonts w:ascii="Arial" w:hAnsi="Arial" w:cs="Arial"/>
                <w:color w:val="000000" w:themeColor="text1"/>
                <w:sz w:val="20"/>
                <w:szCs w:val="20"/>
              </w:rPr>
              <w:t>T</w:t>
            </w:r>
            <w:r w:rsidR="00381518" w:rsidRPr="004E53E4">
              <w:rPr>
                <w:rFonts w:ascii="Arial" w:hAnsi="Arial" w:cs="Arial"/>
                <w:color w:val="000000" w:themeColor="text1"/>
                <w:sz w:val="20"/>
                <w:szCs w:val="20"/>
              </w:rPr>
              <w:t>ra 3 e 5 anni =  67</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15</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27</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w:t>
            </w:r>
          </w:p>
        </w:tc>
        <w:tc>
          <w:tcPr>
            <w:tcW w:w="77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12</w:t>
            </w:r>
          </w:p>
        </w:tc>
        <w:tc>
          <w:tcPr>
            <w:tcW w:w="77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w:t>
            </w:r>
          </w:p>
        </w:tc>
        <w:tc>
          <w:tcPr>
            <w:tcW w:w="77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r>
      <w:tr w:rsidR="004E53E4" w:rsidRPr="004E53E4" w:rsidTr="008E2F44">
        <w:trPr>
          <w:trHeight w:val="270"/>
        </w:trPr>
        <w:tc>
          <w:tcPr>
            <w:tcW w:w="2493" w:type="dxa"/>
            <w:noWrap/>
            <w:hideMark/>
          </w:tcPr>
          <w:p w:rsidR="00381518" w:rsidRPr="004E53E4" w:rsidRDefault="00950FB8"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T</w:t>
            </w:r>
            <w:r w:rsidR="00381518" w:rsidRPr="004E53E4">
              <w:rPr>
                <w:rFonts w:ascii="Arial" w:hAnsi="Arial" w:cs="Arial"/>
                <w:color w:val="000000" w:themeColor="text1"/>
                <w:sz w:val="20"/>
                <w:szCs w:val="20"/>
              </w:rPr>
              <w:t>ra 5 e 10 anni = 103</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14</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8</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7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39</w:t>
            </w:r>
          </w:p>
        </w:tc>
        <w:tc>
          <w:tcPr>
            <w:tcW w:w="77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18</w:t>
            </w:r>
          </w:p>
        </w:tc>
        <w:tc>
          <w:tcPr>
            <w:tcW w:w="77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16</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w:t>
            </w:r>
          </w:p>
        </w:tc>
      </w:tr>
      <w:tr w:rsidR="004E53E4" w:rsidRPr="004E53E4" w:rsidTr="008E2F44">
        <w:trPr>
          <w:trHeight w:val="270"/>
        </w:trPr>
        <w:tc>
          <w:tcPr>
            <w:tcW w:w="2493" w:type="dxa"/>
            <w:noWrap/>
            <w:hideMark/>
          </w:tcPr>
          <w:p w:rsidR="00381518" w:rsidRPr="004E53E4" w:rsidRDefault="00950FB8"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S</w:t>
            </w:r>
            <w:r w:rsidR="00381518" w:rsidRPr="004E53E4">
              <w:rPr>
                <w:rFonts w:ascii="Arial" w:hAnsi="Arial" w:cs="Arial"/>
                <w:color w:val="000000" w:themeColor="text1"/>
                <w:sz w:val="20"/>
                <w:szCs w:val="20"/>
              </w:rPr>
              <w:t>uperiore a 10 anni = 1329</w:t>
            </w:r>
          </w:p>
        </w:tc>
        <w:tc>
          <w:tcPr>
            <w:tcW w:w="685"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35</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77</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101</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14</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7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147</w:t>
            </w:r>
          </w:p>
        </w:tc>
        <w:tc>
          <w:tcPr>
            <w:tcW w:w="77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387</w:t>
            </w:r>
          </w:p>
        </w:tc>
        <w:tc>
          <w:tcPr>
            <w:tcW w:w="77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524</w:t>
            </w:r>
          </w:p>
        </w:tc>
        <w:tc>
          <w:tcPr>
            <w:tcW w:w="686"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44</w:t>
            </w:r>
          </w:p>
        </w:tc>
      </w:tr>
      <w:tr w:rsidR="004E53E4" w:rsidRPr="004E53E4" w:rsidTr="008E2F44">
        <w:trPr>
          <w:trHeight w:val="270"/>
        </w:trPr>
        <w:tc>
          <w:tcPr>
            <w:tcW w:w="2493" w:type="dxa"/>
            <w:noWrap/>
            <w:hideMark/>
          </w:tcPr>
          <w:p w:rsidR="00381518" w:rsidRPr="004E53E4" w:rsidRDefault="00950FB8" w:rsidP="00CA2D44">
            <w:pPr>
              <w:spacing w:line="240" w:lineRule="auto"/>
              <w:rPr>
                <w:rFonts w:ascii="Arial" w:hAnsi="Arial" w:cs="Arial"/>
                <w:bCs/>
                <w:color w:val="000000" w:themeColor="text1"/>
                <w:sz w:val="20"/>
                <w:szCs w:val="20"/>
              </w:rPr>
            </w:pPr>
            <w:r>
              <w:rPr>
                <w:rFonts w:ascii="Arial" w:hAnsi="Arial" w:cs="Arial"/>
                <w:bCs/>
                <w:color w:val="000000" w:themeColor="text1"/>
                <w:sz w:val="20"/>
                <w:szCs w:val="20"/>
              </w:rPr>
              <w:t>T</w:t>
            </w:r>
            <w:r w:rsidR="00381518" w:rsidRPr="004E53E4">
              <w:rPr>
                <w:rFonts w:ascii="Arial" w:hAnsi="Arial" w:cs="Arial"/>
                <w:bCs/>
                <w:color w:val="000000" w:themeColor="text1"/>
                <w:sz w:val="20"/>
                <w:szCs w:val="20"/>
              </w:rPr>
              <w:t>otale</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46</w:t>
            </w:r>
          </w:p>
        </w:tc>
        <w:tc>
          <w:tcPr>
            <w:tcW w:w="68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111</w:t>
            </w:r>
          </w:p>
        </w:tc>
        <w:tc>
          <w:tcPr>
            <w:tcW w:w="68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114</w:t>
            </w:r>
          </w:p>
        </w:tc>
        <w:tc>
          <w:tcPr>
            <w:tcW w:w="68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115</w:t>
            </w:r>
          </w:p>
        </w:tc>
        <w:tc>
          <w:tcPr>
            <w:tcW w:w="68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17</w:t>
            </w:r>
          </w:p>
        </w:tc>
        <w:tc>
          <w:tcPr>
            <w:tcW w:w="68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126</w:t>
            </w:r>
          </w:p>
        </w:tc>
        <w:tc>
          <w:tcPr>
            <w:tcW w:w="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272</w:t>
            </w:r>
          </w:p>
        </w:tc>
        <w:tc>
          <w:tcPr>
            <w:tcW w:w="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438</w:t>
            </w:r>
          </w:p>
        </w:tc>
        <w:tc>
          <w:tcPr>
            <w:tcW w:w="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555</w:t>
            </w:r>
          </w:p>
        </w:tc>
        <w:tc>
          <w:tcPr>
            <w:tcW w:w="68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48</w:t>
            </w:r>
          </w:p>
        </w:tc>
      </w:tr>
      <w:tr w:rsidR="00381518" w:rsidRPr="004E53E4" w:rsidTr="008E2F44">
        <w:trPr>
          <w:trHeight w:val="270"/>
        </w:trPr>
        <w:tc>
          <w:tcPr>
            <w:tcW w:w="2493" w:type="dxa"/>
            <w:noWrap/>
            <w:hideMark/>
          </w:tcPr>
          <w:p w:rsidR="00381518" w:rsidRPr="004E53E4" w:rsidRDefault="00950FB8" w:rsidP="00CA2D44">
            <w:pPr>
              <w:spacing w:line="240" w:lineRule="auto"/>
              <w:rPr>
                <w:rFonts w:ascii="Arial" w:hAnsi="Arial" w:cs="Arial"/>
                <w:bCs/>
                <w:color w:val="000000" w:themeColor="text1"/>
                <w:sz w:val="20"/>
                <w:szCs w:val="20"/>
              </w:rPr>
            </w:pPr>
            <w:r>
              <w:rPr>
                <w:rFonts w:ascii="Arial" w:hAnsi="Arial" w:cs="Arial"/>
                <w:bCs/>
                <w:color w:val="000000" w:themeColor="text1"/>
                <w:sz w:val="20"/>
                <w:szCs w:val="20"/>
              </w:rPr>
              <w:t>T</w:t>
            </w:r>
            <w:r w:rsidR="00381518" w:rsidRPr="004E53E4">
              <w:rPr>
                <w:rFonts w:ascii="Arial" w:hAnsi="Arial" w:cs="Arial"/>
                <w:bCs/>
                <w:color w:val="000000" w:themeColor="text1"/>
                <w:sz w:val="20"/>
                <w:szCs w:val="20"/>
              </w:rPr>
              <w:t>otale %</w:t>
            </w:r>
          </w:p>
        </w:tc>
        <w:tc>
          <w:tcPr>
            <w:tcW w:w="68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2,50%</w:t>
            </w:r>
          </w:p>
        </w:tc>
        <w:tc>
          <w:tcPr>
            <w:tcW w:w="68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6,03%</w:t>
            </w:r>
          </w:p>
        </w:tc>
        <w:tc>
          <w:tcPr>
            <w:tcW w:w="68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6,19%</w:t>
            </w:r>
          </w:p>
        </w:tc>
        <w:tc>
          <w:tcPr>
            <w:tcW w:w="68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6,24%</w:t>
            </w:r>
          </w:p>
        </w:tc>
        <w:tc>
          <w:tcPr>
            <w:tcW w:w="68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0,92%</w:t>
            </w:r>
          </w:p>
        </w:tc>
        <w:tc>
          <w:tcPr>
            <w:tcW w:w="68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6,84%</w:t>
            </w:r>
          </w:p>
        </w:tc>
        <w:tc>
          <w:tcPr>
            <w:tcW w:w="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14,77%</w:t>
            </w:r>
          </w:p>
        </w:tc>
        <w:tc>
          <w:tcPr>
            <w:tcW w:w="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23,78%</w:t>
            </w:r>
          </w:p>
        </w:tc>
        <w:tc>
          <w:tcPr>
            <w:tcW w:w="77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30,13%</w:t>
            </w:r>
          </w:p>
        </w:tc>
        <w:tc>
          <w:tcPr>
            <w:tcW w:w="686"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2,61%</w:t>
            </w:r>
          </w:p>
        </w:tc>
      </w:tr>
    </w:tbl>
    <w:p w:rsidR="00381518" w:rsidRPr="004E53E4" w:rsidRDefault="00381518" w:rsidP="00CA2D44">
      <w:pPr>
        <w:spacing w:line="240" w:lineRule="auto"/>
        <w:rPr>
          <w:color w:val="000000" w:themeColor="text1"/>
        </w:rPr>
      </w:pPr>
    </w:p>
    <w:p w:rsidR="00381518" w:rsidRPr="004E53E4" w:rsidRDefault="00715EDD" w:rsidP="006C4CBC">
      <w:pPr>
        <w:spacing w:line="240" w:lineRule="auto"/>
        <w:jc w:val="both"/>
        <w:rPr>
          <w:rFonts w:ascii="Arial" w:hAnsi="Arial" w:cs="Arial"/>
          <w:color w:val="000000" w:themeColor="text1"/>
        </w:rPr>
      </w:pPr>
      <w:r w:rsidRPr="004E53E4">
        <w:rPr>
          <w:rFonts w:ascii="Arial" w:hAnsi="Arial" w:cs="Arial"/>
          <w:color w:val="000000" w:themeColor="text1"/>
        </w:rPr>
        <w:t>Tabella</w:t>
      </w:r>
      <w:r w:rsidR="008D2C70" w:rsidRPr="004E53E4">
        <w:rPr>
          <w:rFonts w:ascii="Arial" w:hAnsi="Arial" w:cs="Arial"/>
          <w:color w:val="000000" w:themeColor="text1"/>
        </w:rPr>
        <w:t xml:space="preserve"> n.</w:t>
      </w:r>
      <w:r w:rsidRPr="004E53E4">
        <w:rPr>
          <w:rFonts w:ascii="Arial" w:hAnsi="Arial" w:cs="Arial"/>
          <w:color w:val="000000" w:themeColor="text1"/>
        </w:rPr>
        <w:t>19</w:t>
      </w:r>
      <w:r w:rsidR="008D2C70" w:rsidRPr="004E53E4">
        <w:rPr>
          <w:rFonts w:ascii="Arial" w:hAnsi="Arial" w:cs="Arial"/>
          <w:color w:val="000000" w:themeColor="text1"/>
        </w:rPr>
        <w:t>:</w:t>
      </w:r>
      <w:r w:rsidR="00381518" w:rsidRPr="004E53E4">
        <w:rPr>
          <w:rFonts w:ascii="Arial" w:hAnsi="Arial" w:cs="Arial"/>
          <w:color w:val="000000" w:themeColor="text1"/>
        </w:rPr>
        <w:t xml:space="preserve"> </w:t>
      </w:r>
      <w:r w:rsidR="000B7F7B" w:rsidRPr="004E53E4">
        <w:rPr>
          <w:rFonts w:ascii="Arial" w:hAnsi="Arial" w:cs="Arial"/>
          <w:color w:val="000000" w:themeColor="text1"/>
        </w:rPr>
        <w:t>A</w:t>
      </w:r>
      <w:r w:rsidR="00381518" w:rsidRPr="004E53E4">
        <w:rPr>
          <w:rFonts w:ascii="Arial" w:hAnsi="Arial" w:cs="Arial"/>
          <w:color w:val="000000" w:themeColor="text1"/>
        </w:rPr>
        <w:t>nzianità personale dipendente area dirigenziale, per genere e per fasce di età al 31.12.2021</w:t>
      </w:r>
    </w:p>
    <w:tbl>
      <w:tblPr>
        <w:tblStyle w:val="Grigliatabella"/>
        <w:tblW w:w="0" w:type="auto"/>
        <w:tblLook w:val="04A0" w:firstRow="1" w:lastRow="0" w:firstColumn="1" w:lastColumn="0" w:noHBand="0" w:noVBand="1"/>
      </w:tblPr>
      <w:tblGrid>
        <w:gridCol w:w="2075"/>
        <w:gridCol w:w="698"/>
        <w:gridCol w:w="793"/>
        <w:gridCol w:w="793"/>
        <w:gridCol w:w="793"/>
        <w:gridCol w:w="699"/>
        <w:gridCol w:w="699"/>
        <w:gridCol w:w="793"/>
        <w:gridCol w:w="793"/>
        <w:gridCol w:w="793"/>
        <w:gridCol w:w="699"/>
      </w:tblGrid>
      <w:tr w:rsidR="004E53E4" w:rsidRPr="004E53E4" w:rsidTr="008E2F44">
        <w:trPr>
          <w:trHeight w:val="270"/>
          <w:tblHeader/>
        </w:trPr>
        <w:tc>
          <w:tcPr>
            <w:tcW w:w="240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 </w:t>
            </w:r>
          </w:p>
        </w:tc>
        <w:tc>
          <w:tcPr>
            <w:tcW w:w="3611" w:type="dxa"/>
            <w:gridSpan w:val="5"/>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UOMINI</w:t>
            </w:r>
          </w:p>
        </w:tc>
        <w:tc>
          <w:tcPr>
            <w:tcW w:w="3612" w:type="dxa"/>
            <w:gridSpan w:val="5"/>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DONNE</w:t>
            </w:r>
          </w:p>
        </w:tc>
      </w:tr>
      <w:tr w:rsidR="004E53E4" w:rsidRPr="004E53E4" w:rsidTr="008E2F44">
        <w:trPr>
          <w:trHeight w:val="525"/>
          <w:tblHeader/>
        </w:trPr>
        <w:tc>
          <w:tcPr>
            <w:tcW w:w="2405"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 </w:t>
            </w:r>
          </w:p>
        </w:tc>
        <w:tc>
          <w:tcPr>
            <w:tcW w:w="66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&lt; = 30</w:t>
            </w:r>
          </w:p>
        </w:tc>
        <w:tc>
          <w:tcPr>
            <w:tcW w:w="758"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31 a 40</w:t>
            </w:r>
          </w:p>
        </w:tc>
        <w:tc>
          <w:tcPr>
            <w:tcW w:w="758"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41 a 50</w:t>
            </w:r>
          </w:p>
        </w:tc>
        <w:tc>
          <w:tcPr>
            <w:tcW w:w="758"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51 a 60</w:t>
            </w:r>
          </w:p>
        </w:tc>
        <w:tc>
          <w:tcPr>
            <w:tcW w:w="669"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&gt; 60</w:t>
            </w:r>
          </w:p>
        </w:tc>
        <w:tc>
          <w:tcPr>
            <w:tcW w:w="669"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&lt; = 30</w:t>
            </w:r>
          </w:p>
        </w:tc>
        <w:tc>
          <w:tcPr>
            <w:tcW w:w="758"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31 a 40</w:t>
            </w:r>
          </w:p>
        </w:tc>
        <w:tc>
          <w:tcPr>
            <w:tcW w:w="758"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41 a 50</w:t>
            </w:r>
          </w:p>
        </w:tc>
        <w:tc>
          <w:tcPr>
            <w:tcW w:w="758"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da 51 a 60</w:t>
            </w:r>
          </w:p>
        </w:tc>
        <w:tc>
          <w:tcPr>
            <w:tcW w:w="669" w:type="dxa"/>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&gt; 60</w:t>
            </w:r>
          </w:p>
        </w:tc>
      </w:tr>
      <w:tr w:rsidR="004E53E4" w:rsidRPr="004E53E4" w:rsidTr="008E2F44">
        <w:trPr>
          <w:trHeight w:val="270"/>
        </w:trPr>
        <w:tc>
          <w:tcPr>
            <w:tcW w:w="2405" w:type="dxa"/>
            <w:noWrap/>
            <w:hideMark/>
          </w:tcPr>
          <w:p w:rsidR="00381518" w:rsidRPr="004E53E4" w:rsidRDefault="00950FB8" w:rsidP="00CA2D44">
            <w:pPr>
              <w:spacing w:line="240" w:lineRule="auto"/>
              <w:rPr>
                <w:rFonts w:ascii="Arial" w:hAnsi="Arial" w:cs="Arial"/>
                <w:color w:val="000000" w:themeColor="text1"/>
                <w:sz w:val="20"/>
                <w:szCs w:val="20"/>
              </w:rPr>
            </w:pPr>
            <w:proofErr w:type="spellStart"/>
            <w:r>
              <w:rPr>
                <w:rFonts w:ascii="Arial" w:hAnsi="Arial" w:cs="Arial"/>
                <w:color w:val="000000" w:themeColor="text1"/>
                <w:sz w:val="20"/>
                <w:szCs w:val="20"/>
              </w:rPr>
              <w:t>I</w:t>
            </w:r>
            <w:r w:rsidR="00381518" w:rsidRPr="004E53E4">
              <w:rPr>
                <w:rFonts w:ascii="Arial" w:hAnsi="Arial" w:cs="Arial"/>
                <w:color w:val="000000" w:themeColor="text1"/>
                <w:sz w:val="20"/>
                <w:szCs w:val="20"/>
              </w:rPr>
              <w:t>inferiore</w:t>
            </w:r>
            <w:proofErr w:type="spellEnd"/>
            <w:r w:rsidR="00381518" w:rsidRPr="004E53E4">
              <w:rPr>
                <w:rFonts w:ascii="Arial" w:hAnsi="Arial" w:cs="Arial"/>
                <w:color w:val="000000" w:themeColor="text1"/>
                <w:sz w:val="20"/>
                <w:szCs w:val="20"/>
              </w:rPr>
              <w:t xml:space="preserve"> a 3 anni =  162</w:t>
            </w:r>
          </w:p>
        </w:tc>
        <w:tc>
          <w:tcPr>
            <w:tcW w:w="66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3</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57</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10</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6</w:t>
            </w:r>
          </w:p>
        </w:tc>
        <w:tc>
          <w:tcPr>
            <w:tcW w:w="669"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69"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61</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15</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w:t>
            </w:r>
          </w:p>
        </w:tc>
        <w:tc>
          <w:tcPr>
            <w:tcW w:w="669"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r>
      <w:tr w:rsidR="004E53E4" w:rsidRPr="004E53E4" w:rsidTr="008E2F44">
        <w:trPr>
          <w:trHeight w:val="270"/>
        </w:trPr>
        <w:tc>
          <w:tcPr>
            <w:tcW w:w="2405" w:type="dxa"/>
            <w:noWrap/>
            <w:hideMark/>
          </w:tcPr>
          <w:p w:rsidR="00381518" w:rsidRPr="004E53E4" w:rsidRDefault="00950FB8"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T</w:t>
            </w:r>
            <w:r w:rsidR="00381518" w:rsidRPr="004E53E4">
              <w:rPr>
                <w:rFonts w:ascii="Arial" w:hAnsi="Arial" w:cs="Arial"/>
                <w:color w:val="000000" w:themeColor="text1"/>
                <w:sz w:val="20"/>
                <w:szCs w:val="20"/>
              </w:rPr>
              <w:t>ra 3 e 5 anni =  40</w:t>
            </w:r>
          </w:p>
        </w:tc>
        <w:tc>
          <w:tcPr>
            <w:tcW w:w="66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10</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5</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2</w:t>
            </w:r>
          </w:p>
        </w:tc>
        <w:tc>
          <w:tcPr>
            <w:tcW w:w="669"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w:t>
            </w:r>
          </w:p>
        </w:tc>
        <w:tc>
          <w:tcPr>
            <w:tcW w:w="669"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11</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7</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69"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r>
      <w:tr w:rsidR="004E53E4" w:rsidRPr="004E53E4" w:rsidTr="008E2F44">
        <w:trPr>
          <w:trHeight w:val="270"/>
        </w:trPr>
        <w:tc>
          <w:tcPr>
            <w:tcW w:w="2405" w:type="dxa"/>
            <w:noWrap/>
            <w:hideMark/>
          </w:tcPr>
          <w:p w:rsidR="00381518" w:rsidRPr="004E53E4" w:rsidRDefault="00950FB8" w:rsidP="00950FB8">
            <w:pPr>
              <w:spacing w:line="240" w:lineRule="auto"/>
              <w:rPr>
                <w:rFonts w:ascii="Arial" w:hAnsi="Arial" w:cs="Arial"/>
                <w:color w:val="000000" w:themeColor="text1"/>
                <w:sz w:val="20"/>
                <w:szCs w:val="20"/>
              </w:rPr>
            </w:pPr>
            <w:r>
              <w:rPr>
                <w:rFonts w:ascii="Arial" w:hAnsi="Arial" w:cs="Arial"/>
                <w:color w:val="000000" w:themeColor="text1"/>
                <w:sz w:val="20"/>
                <w:szCs w:val="20"/>
              </w:rPr>
              <w:t>T</w:t>
            </w:r>
            <w:r w:rsidR="00381518" w:rsidRPr="004E53E4">
              <w:rPr>
                <w:rFonts w:ascii="Arial" w:hAnsi="Arial" w:cs="Arial"/>
                <w:color w:val="000000" w:themeColor="text1"/>
                <w:sz w:val="20"/>
                <w:szCs w:val="20"/>
              </w:rPr>
              <w:t>ra 5 e 10 anni =  41</w:t>
            </w:r>
          </w:p>
        </w:tc>
        <w:tc>
          <w:tcPr>
            <w:tcW w:w="66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7</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69"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669"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15</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12</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669"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r>
      <w:tr w:rsidR="004E53E4" w:rsidRPr="004E53E4" w:rsidTr="008E2F44">
        <w:trPr>
          <w:trHeight w:val="270"/>
        </w:trPr>
        <w:tc>
          <w:tcPr>
            <w:tcW w:w="2405" w:type="dxa"/>
            <w:noWrap/>
            <w:hideMark/>
          </w:tcPr>
          <w:p w:rsidR="00381518" w:rsidRPr="004E53E4" w:rsidRDefault="00950FB8" w:rsidP="00CA2D44">
            <w:pPr>
              <w:spacing w:line="240" w:lineRule="auto"/>
              <w:rPr>
                <w:rFonts w:ascii="Arial" w:hAnsi="Arial" w:cs="Arial"/>
                <w:color w:val="000000" w:themeColor="text1"/>
                <w:sz w:val="20"/>
                <w:szCs w:val="20"/>
              </w:rPr>
            </w:pPr>
            <w:r>
              <w:rPr>
                <w:rFonts w:ascii="Arial" w:hAnsi="Arial" w:cs="Arial"/>
                <w:color w:val="000000" w:themeColor="text1"/>
                <w:sz w:val="20"/>
                <w:szCs w:val="20"/>
              </w:rPr>
              <w:t>S</w:t>
            </w:r>
            <w:r w:rsidR="00381518" w:rsidRPr="004E53E4">
              <w:rPr>
                <w:rFonts w:ascii="Arial" w:hAnsi="Arial" w:cs="Arial"/>
                <w:color w:val="000000" w:themeColor="text1"/>
                <w:sz w:val="20"/>
                <w:szCs w:val="20"/>
              </w:rPr>
              <w:t>uperiore a 10 anni =  251</w:t>
            </w:r>
          </w:p>
        </w:tc>
        <w:tc>
          <w:tcPr>
            <w:tcW w:w="66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41</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64</w:t>
            </w:r>
          </w:p>
        </w:tc>
        <w:tc>
          <w:tcPr>
            <w:tcW w:w="669"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41</w:t>
            </w:r>
          </w:p>
        </w:tc>
        <w:tc>
          <w:tcPr>
            <w:tcW w:w="669"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 </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1</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48</w:t>
            </w:r>
          </w:p>
        </w:tc>
        <w:tc>
          <w:tcPr>
            <w:tcW w:w="758"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49</w:t>
            </w:r>
          </w:p>
        </w:tc>
        <w:tc>
          <w:tcPr>
            <w:tcW w:w="669" w:type="dxa"/>
            <w:noWrap/>
            <w:hideMark/>
          </w:tcPr>
          <w:p w:rsidR="00381518" w:rsidRPr="004E53E4" w:rsidRDefault="00381518" w:rsidP="00CA2D44">
            <w:pPr>
              <w:spacing w:line="240" w:lineRule="auto"/>
              <w:rPr>
                <w:rFonts w:ascii="Arial" w:hAnsi="Arial" w:cs="Arial"/>
                <w:color w:val="000000" w:themeColor="text1"/>
                <w:sz w:val="20"/>
                <w:szCs w:val="20"/>
              </w:rPr>
            </w:pPr>
            <w:r w:rsidRPr="004E53E4">
              <w:rPr>
                <w:rFonts w:ascii="Arial" w:hAnsi="Arial" w:cs="Arial"/>
                <w:color w:val="000000" w:themeColor="text1"/>
                <w:sz w:val="20"/>
                <w:szCs w:val="20"/>
              </w:rPr>
              <w:t>7</w:t>
            </w:r>
          </w:p>
        </w:tc>
      </w:tr>
      <w:tr w:rsidR="004E53E4" w:rsidRPr="004E53E4" w:rsidTr="008E2F44">
        <w:trPr>
          <w:trHeight w:val="270"/>
        </w:trPr>
        <w:tc>
          <w:tcPr>
            <w:tcW w:w="2405" w:type="dxa"/>
            <w:noWrap/>
            <w:hideMark/>
          </w:tcPr>
          <w:p w:rsidR="00381518" w:rsidRPr="004E53E4" w:rsidRDefault="00950FB8" w:rsidP="00950FB8">
            <w:pPr>
              <w:spacing w:line="240" w:lineRule="auto"/>
              <w:rPr>
                <w:rFonts w:ascii="Arial" w:hAnsi="Arial" w:cs="Arial"/>
                <w:bCs/>
                <w:color w:val="000000" w:themeColor="text1"/>
                <w:sz w:val="20"/>
                <w:szCs w:val="20"/>
              </w:rPr>
            </w:pPr>
            <w:r>
              <w:rPr>
                <w:rFonts w:ascii="Arial" w:hAnsi="Arial" w:cs="Arial"/>
                <w:bCs/>
                <w:color w:val="000000" w:themeColor="text1"/>
                <w:sz w:val="20"/>
                <w:szCs w:val="20"/>
              </w:rPr>
              <w:t>T</w:t>
            </w:r>
            <w:r w:rsidR="00381518" w:rsidRPr="004E53E4">
              <w:rPr>
                <w:rFonts w:ascii="Arial" w:hAnsi="Arial" w:cs="Arial"/>
                <w:bCs/>
                <w:color w:val="000000" w:themeColor="text1"/>
                <w:sz w:val="20"/>
                <w:szCs w:val="20"/>
              </w:rPr>
              <w:t>otale</w:t>
            </w:r>
          </w:p>
        </w:tc>
        <w:tc>
          <w:tcPr>
            <w:tcW w:w="66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3</w:t>
            </w:r>
          </w:p>
        </w:tc>
        <w:tc>
          <w:tcPr>
            <w:tcW w:w="75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71</w:t>
            </w:r>
          </w:p>
        </w:tc>
        <w:tc>
          <w:tcPr>
            <w:tcW w:w="75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63</w:t>
            </w:r>
          </w:p>
        </w:tc>
        <w:tc>
          <w:tcPr>
            <w:tcW w:w="75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73</w:t>
            </w:r>
          </w:p>
        </w:tc>
        <w:tc>
          <w:tcPr>
            <w:tcW w:w="669"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47</w:t>
            </w:r>
          </w:p>
        </w:tc>
        <w:tc>
          <w:tcPr>
            <w:tcW w:w="669"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4</w:t>
            </w:r>
          </w:p>
        </w:tc>
        <w:tc>
          <w:tcPr>
            <w:tcW w:w="75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88</w:t>
            </w:r>
          </w:p>
        </w:tc>
        <w:tc>
          <w:tcPr>
            <w:tcW w:w="75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82</w:t>
            </w:r>
          </w:p>
        </w:tc>
        <w:tc>
          <w:tcPr>
            <w:tcW w:w="75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54</w:t>
            </w:r>
          </w:p>
        </w:tc>
        <w:tc>
          <w:tcPr>
            <w:tcW w:w="669"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9</w:t>
            </w:r>
          </w:p>
        </w:tc>
      </w:tr>
      <w:tr w:rsidR="00381518" w:rsidRPr="004E53E4" w:rsidTr="008E2F44">
        <w:trPr>
          <w:trHeight w:val="270"/>
        </w:trPr>
        <w:tc>
          <w:tcPr>
            <w:tcW w:w="2405" w:type="dxa"/>
            <w:noWrap/>
            <w:hideMark/>
          </w:tcPr>
          <w:p w:rsidR="00381518" w:rsidRPr="004E53E4" w:rsidRDefault="00950FB8" w:rsidP="00CA2D44">
            <w:pPr>
              <w:spacing w:line="240" w:lineRule="auto"/>
              <w:rPr>
                <w:rFonts w:ascii="Arial" w:hAnsi="Arial" w:cs="Arial"/>
                <w:bCs/>
                <w:color w:val="000000" w:themeColor="text1"/>
                <w:sz w:val="20"/>
                <w:szCs w:val="20"/>
              </w:rPr>
            </w:pPr>
            <w:r>
              <w:rPr>
                <w:rFonts w:ascii="Arial" w:hAnsi="Arial" w:cs="Arial"/>
                <w:bCs/>
                <w:color w:val="000000" w:themeColor="text1"/>
                <w:sz w:val="20"/>
                <w:szCs w:val="20"/>
              </w:rPr>
              <w:t>T</w:t>
            </w:r>
            <w:r w:rsidR="00381518" w:rsidRPr="004E53E4">
              <w:rPr>
                <w:rFonts w:ascii="Arial" w:hAnsi="Arial" w:cs="Arial"/>
                <w:bCs/>
                <w:color w:val="000000" w:themeColor="text1"/>
                <w:sz w:val="20"/>
                <w:szCs w:val="20"/>
              </w:rPr>
              <w:t>otale %</w:t>
            </w:r>
          </w:p>
        </w:tc>
        <w:tc>
          <w:tcPr>
            <w:tcW w:w="66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0,61%</w:t>
            </w:r>
          </w:p>
        </w:tc>
        <w:tc>
          <w:tcPr>
            <w:tcW w:w="75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14,37%</w:t>
            </w:r>
          </w:p>
        </w:tc>
        <w:tc>
          <w:tcPr>
            <w:tcW w:w="75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12,75%</w:t>
            </w:r>
          </w:p>
        </w:tc>
        <w:tc>
          <w:tcPr>
            <w:tcW w:w="75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14,78%</w:t>
            </w:r>
          </w:p>
        </w:tc>
        <w:tc>
          <w:tcPr>
            <w:tcW w:w="669"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9,51%</w:t>
            </w:r>
          </w:p>
        </w:tc>
        <w:tc>
          <w:tcPr>
            <w:tcW w:w="669"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0,81%</w:t>
            </w:r>
          </w:p>
        </w:tc>
        <w:tc>
          <w:tcPr>
            <w:tcW w:w="75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17,81%</w:t>
            </w:r>
          </w:p>
        </w:tc>
        <w:tc>
          <w:tcPr>
            <w:tcW w:w="75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16,60%</w:t>
            </w:r>
          </w:p>
        </w:tc>
        <w:tc>
          <w:tcPr>
            <w:tcW w:w="758"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10,93%</w:t>
            </w:r>
          </w:p>
        </w:tc>
        <w:tc>
          <w:tcPr>
            <w:tcW w:w="669" w:type="dxa"/>
            <w:noWrap/>
            <w:hideMark/>
          </w:tcPr>
          <w:p w:rsidR="00381518" w:rsidRPr="004E53E4" w:rsidRDefault="00381518" w:rsidP="00CA2D44">
            <w:pPr>
              <w:spacing w:line="240" w:lineRule="auto"/>
              <w:rPr>
                <w:rFonts w:ascii="Arial" w:hAnsi="Arial" w:cs="Arial"/>
                <w:bCs/>
                <w:color w:val="000000" w:themeColor="text1"/>
                <w:sz w:val="20"/>
                <w:szCs w:val="20"/>
              </w:rPr>
            </w:pPr>
            <w:r w:rsidRPr="004E53E4">
              <w:rPr>
                <w:rFonts w:ascii="Arial" w:hAnsi="Arial" w:cs="Arial"/>
                <w:bCs/>
                <w:color w:val="000000" w:themeColor="text1"/>
                <w:sz w:val="20"/>
                <w:szCs w:val="20"/>
              </w:rPr>
              <w:t>1,82%</w:t>
            </w:r>
          </w:p>
        </w:tc>
      </w:tr>
    </w:tbl>
    <w:p w:rsidR="00381518" w:rsidRPr="004E53E4" w:rsidRDefault="00381518" w:rsidP="00CA2D44">
      <w:pPr>
        <w:spacing w:line="240" w:lineRule="auto"/>
        <w:rPr>
          <w:color w:val="000000" w:themeColor="text1"/>
        </w:rPr>
      </w:pPr>
    </w:p>
    <w:p w:rsidR="00705612" w:rsidRPr="004E53E4" w:rsidRDefault="00705612" w:rsidP="00CA2D44">
      <w:pPr>
        <w:spacing w:line="240" w:lineRule="auto"/>
        <w:jc w:val="both"/>
        <w:rPr>
          <w:rFonts w:ascii="Arial" w:hAnsi="Arial" w:cs="Arial"/>
          <w:color w:val="000000" w:themeColor="text1"/>
          <w:position w:val="1"/>
          <w:szCs w:val="25"/>
        </w:rPr>
      </w:pPr>
      <w:r w:rsidRPr="004E53E4">
        <w:rPr>
          <w:rFonts w:ascii="Arial" w:hAnsi="Arial" w:cs="Arial"/>
          <w:color w:val="000000" w:themeColor="text1"/>
          <w:position w:val="1"/>
          <w:szCs w:val="25"/>
        </w:rPr>
        <w:t>Inoltre, per una corretta rappresentazione del grado di assorbimento d</w:t>
      </w:r>
      <w:r w:rsidR="00BF4AFB">
        <w:rPr>
          <w:rFonts w:ascii="Arial" w:hAnsi="Arial" w:cs="Arial"/>
          <w:color w:val="000000" w:themeColor="text1"/>
          <w:position w:val="1"/>
          <w:szCs w:val="25"/>
        </w:rPr>
        <w:t>elle</w:t>
      </w:r>
      <w:r w:rsidRPr="004E53E4">
        <w:rPr>
          <w:rFonts w:ascii="Arial" w:hAnsi="Arial" w:cs="Arial"/>
          <w:color w:val="000000" w:themeColor="text1"/>
          <w:position w:val="1"/>
          <w:szCs w:val="25"/>
        </w:rPr>
        <w:t xml:space="preserve"> risorse connesse con le attività oggetto del Ciclo di Gestione della Performance, è opportuno tenere conto anche del personale non dipendente che opera presso l’Azienda, sulla base di incarichi di consulenza, convenzioni</w:t>
      </w:r>
      <w:r w:rsidR="003F7B4E">
        <w:rPr>
          <w:rFonts w:ascii="Arial" w:hAnsi="Arial" w:cs="Arial"/>
          <w:color w:val="000000" w:themeColor="text1"/>
          <w:position w:val="1"/>
          <w:szCs w:val="25"/>
        </w:rPr>
        <w:t xml:space="preserve"> e</w:t>
      </w:r>
      <w:r w:rsidRPr="004E53E4">
        <w:rPr>
          <w:rFonts w:ascii="Arial" w:hAnsi="Arial" w:cs="Arial"/>
          <w:color w:val="000000" w:themeColor="text1"/>
          <w:position w:val="1"/>
          <w:szCs w:val="25"/>
        </w:rPr>
        <w:t xml:space="preserve"> comandi</w:t>
      </w:r>
      <w:r w:rsidR="003F7B4E">
        <w:rPr>
          <w:rFonts w:ascii="Arial" w:hAnsi="Arial" w:cs="Arial"/>
          <w:color w:val="000000" w:themeColor="text1"/>
          <w:position w:val="1"/>
          <w:szCs w:val="25"/>
        </w:rPr>
        <w:t>.</w:t>
      </w:r>
      <w:r w:rsidRPr="004E53E4">
        <w:rPr>
          <w:rFonts w:ascii="Arial" w:hAnsi="Arial" w:cs="Arial"/>
          <w:color w:val="000000" w:themeColor="text1"/>
          <w:position w:val="1"/>
          <w:szCs w:val="25"/>
        </w:rPr>
        <w:t xml:space="preserve"> I dati sono presenti nell’apposita area di Amministrazione Trasparente</w:t>
      </w:r>
      <w:r w:rsidRPr="004E53E4">
        <w:rPr>
          <w:rFonts w:ascii="Arial" w:hAnsi="Arial" w:cs="Arial"/>
          <w:color w:val="000000" w:themeColor="text1"/>
          <w:position w:val="1"/>
          <w:szCs w:val="25"/>
          <w:vertAlign w:val="superscript"/>
        </w:rPr>
        <w:footnoteReference w:id="59"/>
      </w:r>
      <w:r w:rsidRPr="004E53E4">
        <w:rPr>
          <w:rFonts w:ascii="Arial" w:hAnsi="Arial" w:cs="Arial"/>
          <w:color w:val="000000" w:themeColor="text1"/>
          <w:position w:val="1"/>
          <w:szCs w:val="25"/>
        </w:rPr>
        <w:t xml:space="preserve"> ed i costi relativi alle collaborazioni e incarichi libero-professionali sono visibili alla voce di Bilancio “B.2.A.15.3.C) Collaborazioni coordinate e continuative sanitarie e sociosanitarie da privato”.</w:t>
      </w:r>
    </w:p>
    <w:p w:rsidR="00705612" w:rsidRPr="004E53E4" w:rsidRDefault="00705612" w:rsidP="00CA2D44">
      <w:pPr>
        <w:spacing w:line="240" w:lineRule="auto"/>
        <w:rPr>
          <w:color w:val="000000" w:themeColor="text1"/>
        </w:rPr>
      </w:pPr>
    </w:p>
    <w:p w:rsidR="00381518" w:rsidRPr="004E53E4" w:rsidRDefault="002C2A80" w:rsidP="00CA2D44">
      <w:pPr>
        <w:spacing w:line="240" w:lineRule="auto"/>
        <w:rPr>
          <w:rFonts w:ascii="Arial" w:hAnsi="Arial" w:cs="Arial"/>
          <w:b/>
          <w:color w:val="000000" w:themeColor="text1"/>
          <w:spacing w:val="-1"/>
        </w:rPr>
      </w:pPr>
      <w:r w:rsidRPr="004E53E4">
        <w:rPr>
          <w:rFonts w:ascii="Arial" w:hAnsi="Arial" w:cs="Arial"/>
          <w:b/>
          <w:color w:val="000000" w:themeColor="text1"/>
          <w:spacing w:val="-1"/>
        </w:rPr>
        <w:t>Programmazione strategica delle</w:t>
      </w:r>
      <w:r w:rsidR="008D2C70" w:rsidRPr="004E53E4">
        <w:rPr>
          <w:rFonts w:ascii="Arial" w:hAnsi="Arial" w:cs="Arial"/>
          <w:b/>
          <w:color w:val="000000" w:themeColor="text1"/>
          <w:spacing w:val="-1"/>
        </w:rPr>
        <w:t xml:space="preserve"> risorse umane.</w:t>
      </w:r>
    </w:p>
    <w:p w:rsidR="00253A08" w:rsidRPr="004E53E4" w:rsidRDefault="00253A08" w:rsidP="00253A08">
      <w:pPr>
        <w:autoSpaceDE w:val="0"/>
        <w:autoSpaceDN w:val="0"/>
        <w:adjustRightInd w:val="0"/>
        <w:spacing w:after="0" w:line="240" w:lineRule="auto"/>
        <w:jc w:val="both"/>
        <w:rPr>
          <w:rFonts w:ascii="Arial" w:hAnsi="Arial" w:cs="Arial"/>
          <w:color w:val="000000" w:themeColor="text1"/>
        </w:rPr>
      </w:pPr>
      <w:r w:rsidRPr="004E53E4">
        <w:rPr>
          <w:rFonts w:ascii="Arial" w:hAnsi="Arial" w:cs="Arial"/>
          <w:color w:val="000000" w:themeColor="text1"/>
        </w:rPr>
        <w:t xml:space="preserve">Con delibera n. 379-2021 del 12/08/2021 è stato adottato il </w:t>
      </w:r>
      <w:r w:rsidRPr="004E53E4">
        <w:rPr>
          <w:rFonts w:ascii="Arial" w:hAnsi="Arial" w:cs="Arial"/>
          <w:color w:val="000000" w:themeColor="text1"/>
          <w:spacing w:val="-1"/>
        </w:rPr>
        <w:t>Piano Triennale del Fabbisogno di Personale</w:t>
      </w:r>
      <w:r w:rsidRPr="004E53E4">
        <w:rPr>
          <w:rFonts w:ascii="Arial" w:hAnsi="Arial" w:cs="Arial"/>
          <w:color w:val="000000" w:themeColor="text1"/>
        </w:rPr>
        <w:t xml:space="preserve"> (PTFP) - Triennio 2020 – 2022, allo scopo di ottimizzare l’impiego delle risorse e perseguire obiettivi di performance organizzativa, efficienza, economicità e qualità dei servizi, in coerenza con la pianificazione pluriennale delle attività, nonché con le linee di indirizzo emanate ai sensi dell’articolo 6-</w:t>
      </w:r>
      <w:r w:rsidRPr="004E53E4">
        <w:rPr>
          <w:rFonts w:ascii="Arial" w:hAnsi="Arial" w:cs="Arial"/>
          <w:i/>
          <w:iCs/>
          <w:color w:val="000000" w:themeColor="text1"/>
        </w:rPr>
        <w:t xml:space="preserve">ter </w:t>
      </w:r>
      <w:r w:rsidRPr="004E53E4">
        <w:rPr>
          <w:rFonts w:ascii="Arial" w:hAnsi="Arial" w:cs="Arial"/>
          <w:color w:val="000000" w:themeColor="text1"/>
        </w:rPr>
        <w:t xml:space="preserve">del Decreto Legislativo 30 marzo 2001 n. 165 e </w:t>
      </w:r>
      <w:proofErr w:type="spellStart"/>
      <w:r w:rsidRPr="004E53E4">
        <w:rPr>
          <w:rFonts w:ascii="Arial" w:hAnsi="Arial" w:cs="Arial"/>
          <w:color w:val="000000" w:themeColor="text1"/>
        </w:rPr>
        <w:t>ss.mm.ii</w:t>
      </w:r>
      <w:proofErr w:type="spellEnd"/>
      <w:r w:rsidRPr="004E53E4">
        <w:rPr>
          <w:rFonts w:ascii="Arial" w:hAnsi="Arial" w:cs="Arial"/>
          <w:color w:val="000000" w:themeColor="text1"/>
        </w:rPr>
        <w:t>.</w:t>
      </w:r>
    </w:p>
    <w:p w:rsidR="000A17C8" w:rsidRPr="004E53E4" w:rsidRDefault="000A17C8" w:rsidP="000A17C8">
      <w:pPr>
        <w:pStyle w:val="Paragrafoelenco"/>
        <w:spacing w:line="240" w:lineRule="auto"/>
        <w:ind w:left="0"/>
        <w:jc w:val="both"/>
        <w:rPr>
          <w:rFonts w:ascii="Arial" w:hAnsi="Arial" w:cs="Arial"/>
          <w:color w:val="000000" w:themeColor="text1"/>
        </w:rPr>
      </w:pPr>
      <w:r w:rsidRPr="004E53E4">
        <w:rPr>
          <w:rFonts w:ascii="Arial" w:hAnsi="Arial" w:cs="Arial"/>
          <w:color w:val="000000" w:themeColor="text1"/>
        </w:rPr>
        <w:t>E’ stato successivamente proposto il Piano Triennale del Fabbisogno di Personale (PTFP) – Triennio 2021 – 2023, attualmente in corso di approvazione regionale.</w:t>
      </w:r>
    </w:p>
    <w:p w:rsidR="007713C5" w:rsidRPr="004E53E4" w:rsidRDefault="007713C5" w:rsidP="008D2C70">
      <w:pPr>
        <w:pStyle w:val="Paragrafoelenco"/>
        <w:spacing w:line="240" w:lineRule="auto"/>
        <w:ind w:left="0"/>
        <w:jc w:val="both"/>
        <w:rPr>
          <w:rFonts w:ascii="Arial" w:hAnsi="Arial" w:cs="Arial"/>
          <w:color w:val="000000" w:themeColor="text1"/>
        </w:rPr>
      </w:pPr>
      <w:r w:rsidRPr="004E53E4">
        <w:rPr>
          <w:rFonts w:ascii="Arial" w:hAnsi="Arial" w:cs="Arial"/>
          <w:color w:val="000000" w:themeColor="text1"/>
        </w:rPr>
        <w:t xml:space="preserve">La programmazione e </w:t>
      </w:r>
      <w:r w:rsidR="00B34530" w:rsidRPr="004E53E4">
        <w:rPr>
          <w:rFonts w:ascii="Arial" w:hAnsi="Arial" w:cs="Arial"/>
          <w:color w:val="000000" w:themeColor="text1"/>
        </w:rPr>
        <w:t xml:space="preserve">la </w:t>
      </w:r>
      <w:r w:rsidRPr="004E53E4">
        <w:rPr>
          <w:rFonts w:ascii="Arial" w:hAnsi="Arial" w:cs="Arial"/>
          <w:color w:val="000000" w:themeColor="text1"/>
        </w:rPr>
        <w:t xml:space="preserve">definizione del proprio bisogno di risorse umane, in correlazione con i risultati da raggiungere, in termini di prodotti, servizi, nonché di cambiamento dei modelli organizzativi, </w:t>
      </w:r>
      <w:r w:rsidR="00EB225E" w:rsidRPr="004E53E4">
        <w:rPr>
          <w:rFonts w:ascii="Arial" w:hAnsi="Arial" w:cs="Arial"/>
          <w:color w:val="000000" w:themeColor="text1"/>
        </w:rPr>
        <w:t>porta a valutare</w:t>
      </w:r>
      <w:r w:rsidRPr="004E53E4">
        <w:rPr>
          <w:rFonts w:ascii="Arial" w:hAnsi="Arial" w:cs="Arial"/>
          <w:color w:val="000000" w:themeColor="text1"/>
        </w:rPr>
        <w:t xml:space="preserve"> la capacità </w:t>
      </w:r>
      <w:proofErr w:type="spellStart"/>
      <w:r w:rsidRPr="004E53E4">
        <w:rPr>
          <w:rFonts w:ascii="Arial" w:hAnsi="Arial" w:cs="Arial"/>
          <w:color w:val="000000" w:themeColor="text1"/>
        </w:rPr>
        <w:t>assunzionale</w:t>
      </w:r>
      <w:proofErr w:type="spellEnd"/>
      <w:r w:rsidRPr="004E53E4">
        <w:rPr>
          <w:rFonts w:ascii="Arial" w:hAnsi="Arial" w:cs="Arial"/>
          <w:color w:val="000000" w:themeColor="text1"/>
        </w:rPr>
        <w:t xml:space="preserve"> in</w:t>
      </w:r>
      <w:r w:rsidR="00B34530" w:rsidRPr="004E53E4">
        <w:rPr>
          <w:rFonts w:ascii="Arial" w:hAnsi="Arial" w:cs="Arial"/>
          <w:color w:val="000000" w:themeColor="text1"/>
        </w:rPr>
        <w:t xml:space="preserve"> base alle priorità strategiche</w:t>
      </w:r>
      <w:r w:rsidR="00EB225E" w:rsidRPr="004E53E4">
        <w:rPr>
          <w:rFonts w:ascii="Arial" w:hAnsi="Arial" w:cs="Arial"/>
          <w:color w:val="000000" w:themeColor="text1"/>
        </w:rPr>
        <w:t xml:space="preserve">, </w:t>
      </w:r>
      <w:r w:rsidR="009425FF" w:rsidRPr="004E53E4">
        <w:rPr>
          <w:rFonts w:ascii="Arial" w:hAnsi="Arial" w:cs="Arial"/>
          <w:color w:val="000000" w:themeColor="text1"/>
        </w:rPr>
        <w:t>sulla base dei seguenti fattori</w:t>
      </w:r>
      <w:r w:rsidR="00B34530" w:rsidRPr="004E53E4">
        <w:rPr>
          <w:rFonts w:ascii="Arial" w:hAnsi="Arial" w:cs="Arial"/>
          <w:color w:val="000000" w:themeColor="text1"/>
        </w:rPr>
        <w:t xml:space="preserve">: </w:t>
      </w:r>
    </w:p>
    <w:p w:rsidR="007713C5" w:rsidRPr="004E53E4" w:rsidRDefault="009425FF" w:rsidP="00FB323E">
      <w:pPr>
        <w:pStyle w:val="Paragrafoelenco"/>
        <w:numPr>
          <w:ilvl w:val="0"/>
          <w:numId w:val="35"/>
        </w:numPr>
        <w:spacing w:after="0" w:line="240" w:lineRule="auto"/>
        <w:jc w:val="both"/>
        <w:rPr>
          <w:rFonts w:ascii="Arial" w:hAnsi="Arial" w:cs="Arial"/>
          <w:color w:val="000000" w:themeColor="text1"/>
        </w:rPr>
      </w:pPr>
      <w:r w:rsidRPr="004E53E4">
        <w:rPr>
          <w:rFonts w:ascii="Arial" w:hAnsi="Arial" w:cs="Arial"/>
          <w:color w:val="000000" w:themeColor="text1"/>
        </w:rPr>
        <w:t>c</w:t>
      </w:r>
      <w:r w:rsidR="007713C5" w:rsidRPr="004E53E4">
        <w:rPr>
          <w:rFonts w:ascii="Arial" w:hAnsi="Arial" w:cs="Arial"/>
          <w:color w:val="000000" w:themeColor="text1"/>
        </w:rPr>
        <w:t xml:space="preserve">apacità </w:t>
      </w:r>
      <w:proofErr w:type="spellStart"/>
      <w:r w:rsidR="007713C5" w:rsidRPr="004E53E4">
        <w:rPr>
          <w:rFonts w:ascii="Arial" w:hAnsi="Arial" w:cs="Arial"/>
          <w:color w:val="000000" w:themeColor="text1"/>
        </w:rPr>
        <w:t>assunzionale</w:t>
      </w:r>
      <w:proofErr w:type="spellEnd"/>
      <w:r w:rsidR="007713C5" w:rsidRPr="004E53E4">
        <w:rPr>
          <w:rFonts w:ascii="Arial" w:hAnsi="Arial" w:cs="Arial"/>
          <w:color w:val="000000" w:themeColor="text1"/>
        </w:rPr>
        <w:t>, calcolata sulla base dei vigenti vincoli di spesa;</w:t>
      </w:r>
    </w:p>
    <w:p w:rsidR="007713C5" w:rsidRPr="004E53E4" w:rsidRDefault="009425FF" w:rsidP="00FB323E">
      <w:pPr>
        <w:pStyle w:val="Paragrafoelenco"/>
        <w:numPr>
          <w:ilvl w:val="0"/>
          <w:numId w:val="35"/>
        </w:numPr>
        <w:spacing w:after="0" w:line="240" w:lineRule="auto"/>
        <w:jc w:val="both"/>
        <w:rPr>
          <w:rFonts w:ascii="Arial" w:hAnsi="Arial" w:cs="Arial"/>
          <w:color w:val="000000" w:themeColor="text1"/>
        </w:rPr>
      </w:pPr>
      <w:r w:rsidRPr="004E53E4">
        <w:rPr>
          <w:rFonts w:ascii="Arial" w:hAnsi="Arial" w:cs="Arial"/>
          <w:color w:val="000000" w:themeColor="text1"/>
        </w:rPr>
        <w:t>s</w:t>
      </w:r>
      <w:r w:rsidR="007713C5" w:rsidRPr="004E53E4">
        <w:rPr>
          <w:rFonts w:ascii="Arial" w:hAnsi="Arial" w:cs="Arial"/>
          <w:color w:val="000000" w:themeColor="text1"/>
        </w:rPr>
        <w:t>tima del trend delle cessazioni, sulla base ad esempio dei pensionamenti</w:t>
      </w:r>
      <w:r w:rsidR="00B34530" w:rsidRPr="004E53E4">
        <w:rPr>
          <w:rFonts w:ascii="Arial" w:hAnsi="Arial" w:cs="Arial"/>
          <w:color w:val="000000" w:themeColor="text1"/>
        </w:rPr>
        <w:t xml:space="preserve">; </w:t>
      </w:r>
      <w:r w:rsidR="007713C5" w:rsidRPr="004E53E4">
        <w:rPr>
          <w:rFonts w:ascii="Arial" w:hAnsi="Arial" w:cs="Arial"/>
          <w:color w:val="000000" w:themeColor="text1"/>
        </w:rPr>
        <w:t xml:space="preserve"> </w:t>
      </w:r>
    </w:p>
    <w:p w:rsidR="007713C5" w:rsidRPr="004E53E4" w:rsidRDefault="009425FF" w:rsidP="00FB323E">
      <w:pPr>
        <w:pStyle w:val="Paragrafoelenco"/>
        <w:numPr>
          <w:ilvl w:val="0"/>
          <w:numId w:val="35"/>
        </w:numPr>
        <w:spacing w:after="0" w:line="240" w:lineRule="auto"/>
        <w:jc w:val="both"/>
        <w:rPr>
          <w:rFonts w:ascii="Arial" w:hAnsi="Arial" w:cs="Arial"/>
          <w:color w:val="000000" w:themeColor="text1"/>
        </w:rPr>
      </w:pPr>
      <w:r w:rsidRPr="004E53E4">
        <w:rPr>
          <w:rFonts w:ascii="Arial" w:hAnsi="Arial" w:cs="Arial"/>
          <w:color w:val="000000" w:themeColor="text1"/>
        </w:rPr>
        <w:t>s</w:t>
      </w:r>
      <w:r w:rsidR="007713C5" w:rsidRPr="004E53E4">
        <w:rPr>
          <w:rFonts w:ascii="Arial" w:hAnsi="Arial" w:cs="Arial"/>
          <w:color w:val="000000" w:themeColor="text1"/>
        </w:rPr>
        <w:t>tima dell’evoluzione dei bisogni, in funzione di scelte legate</w:t>
      </w:r>
      <w:r w:rsidR="00B34530" w:rsidRPr="004E53E4">
        <w:rPr>
          <w:rFonts w:ascii="Arial" w:hAnsi="Arial" w:cs="Arial"/>
          <w:color w:val="000000" w:themeColor="text1"/>
        </w:rPr>
        <w:t xml:space="preserve">, </w:t>
      </w:r>
      <w:r w:rsidR="00EB225E" w:rsidRPr="004E53E4">
        <w:rPr>
          <w:rFonts w:ascii="Arial" w:hAnsi="Arial" w:cs="Arial"/>
          <w:color w:val="000000" w:themeColor="text1"/>
        </w:rPr>
        <w:t>all’eventuale digitalizzazione o esternalizzazione di processi o loro parti, ma soprattutto delle modifiche conseguenti a variazioni di Atto Aziendale</w:t>
      </w:r>
      <w:r w:rsidR="00B500D1" w:rsidRPr="004E53E4">
        <w:rPr>
          <w:rFonts w:ascii="Arial" w:hAnsi="Arial" w:cs="Arial"/>
          <w:color w:val="000000" w:themeColor="text1"/>
        </w:rPr>
        <w:t xml:space="preserve"> e </w:t>
      </w:r>
      <w:proofErr w:type="spellStart"/>
      <w:r w:rsidR="00B500D1" w:rsidRPr="004E53E4">
        <w:rPr>
          <w:rFonts w:ascii="Arial" w:hAnsi="Arial" w:cs="Arial"/>
          <w:color w:val="000000" w:themeColor="text1"/>
        </w:rPr>
        <w:t>funzionigramma</w:t>
      </w:r>
      <w:proofErr w:type="spellEnd"/>
      <w:r w:rsidR="00B500D1" w:rsidRPr="004E53E4">
        <w:rPr>
          <w:rFonts w:ascii="Arial" w:hAnsi="Arial" w:cs="Arial"/>
          <w:color w:val="000000" w:themeColor="text1"/>
        </w:rPr>
        <w:t xml:space="preserve"> e di attività/servizi che </w:t>
      </w:r>
      <w:r w:rsidR="007713C5" w:rsidRPr="004E53E4">
        <w:rPr>
          <w:rFonts w:ascii="Arial" w:hAnsi="Arial" w:cs="Arial"/>
          <w:color w:val="000000" w:themeColor="text1"/>
        </w:rPr>
        <w:t xml:space="preserve">richiedono una discontinuità nel profilo delle risorse umane in termini di profili di competenze e/o quantitativi.  </w:t>
      </w:r>
    </w:p>
    <w:p w:rsidR="007713C5" w:rsidRPr="004E53E4" w:rsidRDefault="007713C5" w:rsidP="00CA2D44">
      <w:pPr>
        <w:spacing w:after="0" w:line="240" w:lineRule="auto"/>
        <w:jc w:val="both"/>
        <w:rPr>
          <w:rFonts w:ascii="Times New Roman" w:hAnsi="Times New Roman" w:cs="Times New Roman"/>
          <w:color w:val="000000" w:themeColor="text1"/>
          <w:sz w:val="24"/>
          <w:szCs w:val="24"/>
        </w:rPr>
      </w:pPr>
    </w:p>
    <w:p w:rsidR="000A17C8" w:rsidRPr="004E53E4" w:rsidRDefault="000A17C8" w:rsidP="000A17C8">
      <w:pPr>
        <w:pStyle w:val="Paragrafoelenco"/>
        <w:spacing w:line="240" w:lineRule="auto"/>
        <w:ind w:left="0"/>
        <w:jc w:val="both"/>
        <w:rPr>
          <w:rFonts w:ascii="Arial" w:hAnsi="Arial" w:cs="Arial"/>
          <w:color w:val="000000" w:themeColor="text1"/>
        </w:rPr>
      </w:pPr>
      <w:r w:rsidRPr="004E53E4">
        <w:rPr>
          <w:rFonts w:ascii="Arial" w:hAnsi="Arial" w:cs="Arial"/>
          <w:color w:val="000000" w:themeColor="text1"/>
        </w:rPr>
        <w:lastRenderedPageBreak/>
        <w:t>Le scelte qualitative e quantitative di copertura dei fabbisogni, con riferimento ai contingenti e ai profili, tengono conto del ricorso a:</w:t>
      </w:r>
    </w:p>
    <w:p w:rsidR="000A17C8" w:rsidRPr="004E53E4" w:rsidRDefault="000A17C8" w:rsidP="00FB323E">
      <w:pPr>
        <w:pStyle w:val="Paragrafoelenco"/>
        <w:numPr>
          <w:ilvl w:val="0"/>
          <w:numId w:val="36"/>
        </w:numPr>
        <w:spacing w:after="0" w:line="240" w:lineRule="auto"/>
        <w:jc w:val="both"/>
        <w:rPr>
          <w:rFonts w:ascii="Arial" w:hAnsi="Arial" w:cs="Arial"/>
          <w:color w:val="000000" w:themeColor="text1"/>
        </w:rPr>
      </w:pPr>
      <w:r w:rsidRPr="004E53E4">
        <w:rPr>
          <w:rFonts w:ascii="Arial" w:hAnsi="Arial" w:cs="Arial"/>
          <w:color w:val="000000" w:themeColor="text1"/>
        </w:rPr>
        <w:t>soluzioni interne all’Azienda, come la gestione dipartimentale o la condivisione di personale tra più strutture;</w:t>
      </w:r>
    </w:p>
    <w:p w:rsidR="000A17C8" w:rsidRPr="004E53E4" w:rsidRDefault="000A17C8" w:rsidP="00FB323E">
      <w:pPr>
        <w:pStyle w:val="Paragrafoelenco"/>
        <w:numPr>
          <w:ilvl w:val="0"/>
          <w:numId w:val="36"/>
        </w:numPr>
        <w:spacing w:after="0" w:line="240" w:lineRule="auto"/>
        <w:jc w:val="both"/>
        <w:rPr>
          <w:rFonts w:ascii="Arial" w:hAnsi="Arial" w:cs="Arial"/>
          <w:color w:val="000000" w:themeColor="text1"/>
        </w:rPr>
      </w:pPr>
      <w:r w:rsidRPr="004E53E4">
        <w:rPr>
          <w:rFonts w:ascii="Arial" w:hAnsi="Arial" w:cs="Arial"/>
          <w:color w:val="000000" w:themeColor="text1"/>
        </w:rPr>
        <w:t>mobilità interna tra settori/aree/dipartimenti con precedenza ai movimenti all’interno dello stesso Dipartimento;</w:t>
      </w:r>
    </w:p>
    <w:p w:rsidR="000A17C8" w:rsidRPr="004E53E4" w:rsidRDefault="000A17C8" w:rsidP="00FB323E">
      <w:pPr>
        <w:pStyle w:val="Paragrafoelenco"/>
        <w:numPr>
          <w:ilvl w:val="0"/>
          <w:numId w:val="36"/>
        </w:numPr>
        <w:spacing w:after="0" w:line="240" w:lineRule="auto"/>
        <w:jc w:val="both"/>
        <w:rPr>
          <w:rFonts w:ascii="Arial" w:hAnsi="Arial" w:cs="Arial"/>
          <w:color w:val="000000" w:themeColor="text1"/>
        </w:rPr>
      </w:pPr>
      <w:r w:rsidRPr="004E53E4">
        <w:rPr>
          <w:rFonts w:ascii="Arial" w:hAnsi="Arial" w:cs="Arial"/>
          <w:color w:val="000000" w:themeColor="text1"/>
        </w:rPr>
        <w:t xml:space="preserve">riqualificazione funzionale, tramite formazione e/o percorsi di affiancamento, come esemplificati nel Piano di Formazione del Personale e strutturazione di percorsi di inserimento e job </w:t>
      </w:r>
      <w:proofErr w:type="spellStart"/>
      <w:r w:rsidRPr="004E53E4">
        <w:rPr>
          <w:rFonts w:ascii="Arial" w:hAnsi="Arial" w:cs="Arial"/>
          <w:color w:val="000000" w:themeColor="text1"/>
        </w:rPr>
        <w:t>description</w:t>
      </w:r>
      <w:proofErr w:type="spellEnd"/>
      <w:r w:rsidRPr="004E53E4">
        <w:rPr>
          <w:rFonts w:ascii="Arial" w:hAnsi="Arial" w:cs="Arial"/>
          <w:color w:val="000000" w:themeColor="text1"/>
        </w:rPr>
        <w:t xml:space="preserve">, soprattutto a livello di comparto; </w:t>
      </w:r>
    </w:p>
    <w:p w:rsidR="000A17C8" w:rsidRPr="004E53E4" w:rsidRDefault="000A17C8" w:rsidP="00FB323E">
      <w:pPr>
        <w:pStyle w:val="Paragrafoelenco"/>
        <w:numPr>
          <w:ilvl w:val="0"/>
          <w:numId w:val="36"/>
        </w:numPr>
        <w:spacing w:after="0" w:line="240" w:lineRule="auto"/>
        <w:jc w:val="both"/>
        <w:rPr>
          <w:rFonts w:ascii="Arial" w:hAnsi="Arial" w:cs="Arial"/>
          <w:color w:val="000000" w:themeColor="text1"/>
        </w:rPr>
      </w:pPr>
      <w:r w:rsidRPr="004E53E4">
        <w:rPr>
          <w:rFonts w:ascii="Arial" w:hAnsi="Arial" w:cs="Arial"/>
          <w:color w:val="000000" w:themeColor="text1"/>
        </w:rPr>
        <w:t>soluzioni esterne all’</w:t>
      </w:r>
      <w:r w:rsidR="00BF4AFB">
        <w:rPr>
          <w:rFonts w:ascii="Arial" w:hAnsi="Arial" w:cs="Arial"/>
          <w:color w:val="000000" w:themeColor="text1"/>
        </w:rPr>
        <w:t>Azienda</w:t>
      </w:r>
      <w:r w:rsidRPr="004E53E4">
        <w:rPr>
          <w:rFonts w:ascii="Arial" w:hAnsi="Arial" w:cs="Arial"/>
          <w:color w:val="000000" w:themeColor="text1"/>
        </w:rPr>
        <w:t xml:space="preserve"> l’inter-</w:t>
      </w:r>
      <w:proofErr w:type="spellStart"/>
      <w:r w:rsidRPr="004E53E4">
        <w:rPr>
          <w:rFonts w:ascii="Arial" w:hAnsi="Arial" w:cs="Arial"/>
          <w:color w:val="000000" w:themeColor="text1"/>
        </w:rPr>
        <w:t>aziendalità</w:t>
      </w:r>
      <w:proofErr w:type="spellEnd"/>
      <w:r w:rsidRPr="004E53E4">
        <w:rPr>
          <w:rFonts w:ascii="Arial" w:hAnsi="Arial" w:cs="Arial"/>
          <w:color w:val="000000" w:themeColor="text1"/>
        </w:rPr>
        <w:t xml:space="preserve"> e lo scambio di professionisti tra P.A.;</w:t>
      </w:r>
    </w:p>
    <w:p w:rsidR="000A17C8" w:rsidRPr="004E53E4" w:rsidRDefault="000A17C8" w:rsidP="00FB323E">
      <w:pPr>
        <w:pStyle w:val="Paragrafoelenco"/>
        <w:numPr>
          <w:ilvl w:val="0"/>
          <w:numId w:val="36"/>
        </w:numPr>
        <w:spacing w:after="0" w:line="240" w:lineRule="auto"/>
        <w:jc w:val="both"/>
        <w:rPr>
          <w:rFonts w:ascii="Arial" w:hAnsi="Arial" w:cs="Arial"/>
          <w:color w:val="000000" w:themeColor="text1"/>
        </w:rPr>
      </w:pPr>
      <w:r w:rsidRPr="004E53E4">
        <w:rPr>
          <w:rFonts w:ascii="Arial" w:hAnsi="Arial" w:cs="Arial"/>
          <w:color w:val="000000" w:themeColor="text1"/>
        </w:rPr>
        <w:t xml:space="preserve">mobilità esterna </w:t>
      </w:r>
      <w:r w:rsidRPr="004E53E4">
        <w:rPr>
          <w:rFonts w:ascii="Arial" w:hAnsi="Arial" w:cs="Arial"/>
          <w:i/>
          <w:color w:val="000000" w:themeColor="text1"/>
        </w:rPr>
        <w:t>in/out</w:t>
      </w:r>
      <w:r w:rsidRPr="004E53E4">
        <w:rPr>
          <w:rFonts w:ascii="Arial" w:hAnsi="Arial" w:cs="Arial"/>
          <w:color w:val="000000" w:themeColor="text1"/>
        </w:rPr>
        <w:t xml:space="preserve"> o altre forme di assegnazione temporanea di personale tra P</w:t>
      </w:r>
      <w:r w:rsidR="00BF4AFB">
        <w:rPr>
          <w:rFonts w:ascii="Arial" w:hAnsi="Arial" w:cs="Arial"/>
          <w:color w:val="000000" w:themeColor="text1"/>
        </w:rPr>
        <w:t>.</w:t>
      </w:r>
      <w:r w:rsidRPr="004E53E4">
        <w:rPr>
          <w:rFonts w:ascii="Arial" w:hAnsi="Arial" w:cs="Arial"/>
          <w:color w:val="000000" w:themeColor="text1"/>
        </w:rPr>
        <w:t>A (comandi e distacchi) e con il mondo privato (convenzioni);</w:t>
      </w:r>
    </w:p>
    <w:p w:rsidR="000A17C8" w:rsidRPr="004E53E4" w:rsidRDefault="000A17C8" w:rsidP="00FB323E">
      <w:pPr>
        <w:pStyle w:val="Paragrafoelenco"/>
        <w:numPr>
          <w:ilvl w:val="0"/>
          <w:numId w:val="36"/>
        </w:numPr>
        <w:spacing w:after="0" w:line="240" w:lineRule="auto"/>
        <w:jc w:val="both"/>
        <w:rPr>
          <w:rFonts w:ascii="Arial" w:hAnsi="Arial" w:cs="Arial"/>
          <w:color w:val="000000" w:themeColor="text1"/>
        </w:rPr>
      </w:pPr>
      <w:r w:rsidRPr="004E53E4">
        <w:rPr>
          <w:rFonts w:ascii="Arial" w:hAnsi="Arial" w:cs="Arial"/>
          <w:color w:val="000000" w:themeColor="text1"/>
        </w:rPr>
        <w:t>ricorso a forme flessibili di lavoro, come gli incarichi professionali;</w:t>
      </w:r>
    </w:p>
    <w:p w:rsidR="000A17C8" w:rsidRPr="004E53E4" w:rsidRDefault="000A17C8" w:rsidP="00FB323E">
      <w:pPr>
        <w:pStyle w:val="Paragrafoelenco"/>
        <w:numPr>
          <w:ilvl w:val="0"/>
          <w:numId w:val="36"/>
        </w:numPr>
        <w:spacing w:after="0" w:line="240" w:lineRule="auto"/>
        <w:jc w:val="both"/>
        <w:rPr>
          <w:rFonts w:ascii="Arial" w:hAnsi="Arial" w:cs="Arial"/>
          <w:color w:val="000000" w:themeColor="text1"/>
        </w:rPr>
      </w:pPr>
      <w:r w:rsidRPr="004E53E4">
        <w:rPr>
          <w:rFonts w:ascii="Arial" w:hAnsi="Arial" w:cs="Arial"/>
          <w:color w:val="000000" w:themeColor="text1"/>
        </w:rPr>
        <w:t>concorsi.</w:t>
      </w:r>
    </w:p>
    <w:p w:rsidR="000A17C8" w:rsidRPr="004E53E4" w:rsidRDefault="000A17C8" w:rsidP="000A17C8">
      <w:pPr>
        <w:pStyle w:val="Paragrafoelenco"/>
        <w:spacing w:after="0" w:line="240" w:lineRule="auto"/>
        <w:jc w:val="both"/>
        <w:rPr>
          <w:rFonts w:ascii="Arial" w:hAnsi="Arial" w:cs="Arial"/>
          <w:color w:val="000000" w:themeColor="text1"/>
        </w:rPr>
      </w:pPr>
    </w:p>
    <w:p w:rsidR="000A17C8" w:rsidRPr="004E53E4" w:rsidRDefault="000A17C8" w:rsidP="000A17C8">
      <w:pPr>
        <w:pStyle w:val="Paragrafoelenco"/>
        <w:spacing w:after="0" w:line="240" w:lineRule="auto"/>
        <w:jc w:val="both"/>
        <w:rPr>
          <w:rFonts w:ascii="Arial" w:hAnsi="Arial" w:cs="Arial"/>
          <w:color w:val="000000" w:themeColor="text1"/>
        </w:rPr>
      </w:pPr>
      <w:r w:rsidRPr="004E53E4">
        <w:rPr>
          <w:rFonts w:ascii="Arial" w:hAnsi="Arial" w:cs="Arial"/>
          <w:color w:val="000000" w:themeColor="text1"/>
        </w:rPr>
        <w:t>Le stabilizzazioni vengono valutate in corso di applicazione della cd Legge di Stabilità 2022 ed in relazione alle indicazioni da parte della Regione, conseguenti alla contrattazione sindacale</w:t>
      </w:r>
      <w:r w:rsidR="009D407C" w:rsidRPr="004E53E4">
        <w:rPr>
          <w:rFonts w:ascii="Arial" w:hAnsi="Arial" w:cs="Arial"/>
          <w:color w:val="000000" w:themeColor="text1"/>
        </w:rPr>
        <w:t xml:space="preserve"> sovra aziendale</w:t>
      </w:r>
      <w:r w:rsidRPr="004E53E4">
        <w:rPr>
          <w:rFonts w:ascii="Arial" w:hAnsi="Arial" w:cs="Arial"/>
          <w:color w:val="000000" w:themeColor="text1"/>
        </w:rPr>
        <w:t>.</w:t>
      </w:r>
    </w:p>
    <w:p w:rsidR="000B7F7B" w:rsidRPr="004E53E4" w:rsidRDefault="000B7F7B" w:rsidP="00CA2D44">
      <w:pPr>
        <w:spacing w:after="0" w:line="240" w:lineRule="auto"/>
        <w:jc w:val="both"/>
        <w:rPr>
          <w:rFonts w:ascii="Times New Roman" w:hAnsi="Times New Roman" w:cs="Times New Roman"/>
          <w:color w:val="000000" w:themeColor="text1"/>
          <w:sz w:val="24"/>
          <w:szCs w:val="24"/>
        </w:rPr>
      </w:pPr>
    </w:p>
    <w:p w:rsidR="000A17C8" w:rsidRPr="004E53E4" w:rsidRDefault="009D407C" w:rsidP="009D407C">
      <w:pPr>
        <w:spacing w:after="0" w:line="240" w:lineRule="auto"/>
        <w:jc w:val="both"/>
        <w:rPr>
          <w:rFonts w:ascii="Arial" w:hAnsi="Arial" w:cs="Arial"/>
          <w:color w:val="000000" w:themeColor="text1"/>
        </w:rPr>
      </w:pPr>
      <w:r w:rsidRPr="004E53E4">
        <w:rPr>
          <w:rFonts w:ascii="Arial" w:hAnsi="Arial" w:cs="Arial"/>
          <w:color w:val="000000" w:themeColor="text1"/>
        </w:rPr>
        <w:t xml:space="preserve">I </w:t>
      </w:r>
      <w:r w:rsidR="000A17C8" w:rsidRPr="004E53E4">
        <w:rPr>
          <w:rFonts w:ascii="Arial" w:hAnsi="Arial" w:cs="Arial"/>
          <w:color w:val="000000" w:themeColor="text1"/>
        </w:rPr>
        <w:t>meccanismi di progressione di carriera interni</w:t>
      </w:r>
      <w:r w:rsidRPr="004E53E4">
        <w:rPr>
          <w:rFonts w:ascii="Arial" w:hAnsi="Arial" w:cs="Arial"/>
          <w:color w:val="000000" w:themeColor="text1"/>
        </w:rPr>
        <w:t xml:space="preserve">, le </w:t>
      </w:r>
      <w:proofErr w:type="spellStart"/>
      <w:r w:rsidRPr="004E53E4">
        <w:rPr>
          <w:rFonts w:ascii="Arial" w:hAnsi="Arial" w:cs="Arial"/>
          <w:color w:val="000000" w:themeColor="text1"/>
        </w:rPr>
        <w:t>ri</w:t>
      </w:r>
      <w:proofErr w:type="spellEnd"/>
      <w:r w:rsidRPr="004E53E4">
        <w:rPr>
          <w:rFonts w:ascii="Arial" w:hAnsi="Arial" w:cs="Arial"/>
          <w:color w:val="000000" w:themeColor="text1"/>
        </w:rPr>
        <w:t xml:space="preserve">-assegnazione degli incarichi dirigenziali e di funzione del comparto verranno completati nel </w:t>
      </w:r>
      <w:r w:rsidRPr="00F25158">
        <w:rPr>
          <w:rFonts w:ascii="Arial" w:hAnsi="Arial" w:cs="Arial"/>
          <w:color w:val="000000" w:themeColor="text1"/>
        </w:rPr>
        <w:t>202</w:t>
      </w:r>
      <w:r w:rsidR="00BF4AFB" w:rsidRPr="00F25158">
        <w:rPr>
          <w:rFonts w:ascii="Arial" w:hAnsi="Arial" w:cs="Arial"/>
        </w:rPr>
        <w:t>2</w:t>
      </w:r>
      <w:r w:rsidR="00F25158" w:rsidRPr="00F25158">
        <w:rPr>
          <w:rFonts w:ascii="Arial" w:hAnsi="Arial" w:cs="Arial"/>
        </w:rPr>
        <w:t>.</w:t>
      </w:r>
    </w:p>
    <w:p w:rsidR="00253A08" w:rsidRPr="004E53E4" w:rsidRDefault="00253A08" w:rsidP="00CA2D44">
      <w:pPr>
        <w:spacing w:after="0" w:line="240" w:lineRule="auto"/>
        <w:jc w:val="both"/>
        <w:rPr>
          <w:rFonts w:ascii="Times New Roman" w:hAnsi="Times New Roman" w:cs="Times New Roman"/>
          <w:color w:val="000000" w:themeColor="text1"/>
          <w:sz w:val="24"/>
          <w:szCs w:val="24"/>
        </w:rPr>
      </w:pPr>
    </w:p>
    <w:p w:rsidR="007713C5" w:rsidRPr="004E53E4" w:rsidRDefault="009425FF" w:rsidP="008D2C70">
      <w:pPr>
        <w:pStyle w:val="Paragrafoelenco"/>
        <w:spacing w:after="160" w:line="240" w:lineRule="auto"/>
        <w:ind w:left="0"/>
        <w:jc w:val="both"/>
        <w:rPr>
          <w:rFonts w:ascii="Arial" w:hAnsi="Arial" w:cs="Arial"/>
          <w:b/>
          <w:color w:val="000000" w:themeColor="text1"/>
        </w:rPr>
      </w:pPr>
      <w:r w:rsidRPr="004E53E4">
        <w:rPr>
          <w:rFonts w:ascii="Arial" w:hAnsi="Arial" w:cs="Arial"/>
          <w:b/>
          <w:color w:val="000000" w:themeColor="text1"/>
        </w:rPr>
        <w:t>Formazione del personale</w:t>
      </w:r>
    </w:p>
    <w:p w:rsidR="006C4CBC" w:rsidRPr="004E53E4" w:rsidRDefault="006C4CBC" w:rsidP="00CA2D44">
      <w:pPr>
        <w:pStyle w:val="Paragrafoelenco"/>
        <w:spacing w:line="240" w:lineRule="auto"/>
        <w:ind w:left="0"/>
        <w:jc w:val="both"/>
        <w:rPr>
          <w:rFonts w:ascii="Arial" w:hAnsi="Arial" w:cs="Arial"/>
          <w:color w:val="000000" w:themeColor="text1"/>
        </w:rPr>
      </w:pPr>
    </w:p>
    <w:p w:rsidR="009C46BB" w:rsidRPr="004E53E4" w:rsidRDefault="009C46BB" w:rsidP="009C46BB">
      <w:pPr>
        <w:pStyle w:val="Paragrafoelenco"/>
        <w:spacing w:line="240" w:lineRule="auto"/>
        <w:ind w:left="0"/>
        <w:jc w:val="both"/>
        <w:rPr>
          <w:rFonts w:ascii="Arial" w:hAnsi="Arial" w:cs="Arial"/>
          <w:color w:val="000000" w:themeColor="text1"/>
        </w:rPr>
      </w:pPr>
      <w:r w:rsidRPr="004E53E4">
        <w:rPr>
          <w:rFonts w:ascii="Arial" w:hAnsi="Arial" w:cs="Arial"/>
          <w:color w:val="000000" w:themeColor="text1"/>
        </w:rPr>
        <w:t>La formazione e l’aggiornamento del personale sono assunti dall’Azienda come strumento di crescita professionale degli operatori e di cambiamento e miglioramento organizzativo; attraverso la professionalizzazione degli operatori viene favorito anche il miglioramento continuo delle culture e dei valori di riferimento aziendali nonché lo sviluppo delle varie articolazioni aziendali (Dipartimenti, Strutture). La formazione rappresenta altresì una leva strategica a sostegno del processo di riorganizzazione aziendale e di integrazione interaziendale che si avvia proprio nell’anno in corso.</w:t>
      </w:r>
    </w:p>
    <w:p w:rsidR="009C46BB" w:rsidRPr="004E53E4" w:rsidRDefault="009C46BB" w:rsidP="00CA2D44">
      <w:pPr>
        <w:pStyle w:val="Paragrafoelenco"/>
        <w:spacing w:line="240" w:lineRule="auto"/>
        <w:ind w:left="0"/>
        <w:jc w:val="both"/>
        <w:rPr>
          <w:rFonts w:ascii="Arial" w:hAnsi="Arial" w:cs="Arial"/>
          <w:color w:val="000000" w:themeColor="text1"/>
        </w:rPr>
      </w:pPr>
    </w:p>
    <w:p w:rsidR="009C46BB" w:rsidRPr="004E53E4" w:rsidRDefault="009C46BB" w:rsidP="009C46BB">
      <w:pPr>
        <w:pStyle w:val="Paragrafoelenco"/>
        <w:spacing w:line="240" w:lineRule="auto"/>
        <w:ind w:left="0"/>
        <w:jc w:val="both"/>
        <w:rPr>
          <w:rFonts w:ascii="Arial" w:hAnsi="Arial" w:cs="Arial"/>
          <w:color w:val="000000" w:themeColor="text1"/>
        </w:rPr>
      </w:pPr>
      <w:r w:rsidRPr="004E53E4">
        <w:rPr>
          <w:rFonts w:ascii="Arial" w:hAnsi="Arial" w:cs="Arial"/>
          <w:color w:val="000000" w:themeColor="text1"/>
        </w:rPr>
        <w:t>Le attività formative, che per inciso devono armonizzarsi con l’ordinario svolgimento delle attività di servizio, consistono in: - iniziative formative organizzate all’interno dell’Azienda (formazione in sede, oggetto del presente Piano Formativo); iniziative formative organizzate da soggetti esterni all’Azienda (formazione fuori sede), che ne autorizza la partecipazione con oneri a proprio carico nella misura in cui ciò si configuri come investimento istituzionale</w:t>
      </w:r>
      <w:r w:rsidR="00BF4AFB">
        <w:rPr>
          <w:rFonts w:ascii="Arial" w:hAnsi="Arial" w:cs="Arial"/>
          <w:color w:val="000000" w:themeColor="text1"/>
        </w:rPr>
        <w:t>;</w:t>
      </w:r>
      <w:r w:rsidRPr="004E53E4">
        <w:rPr>
          <w:rFonts w:ascii="Arial" w:hAnsi="Arial" w:cs="Arial"/>
          <w:color w:val="000000" w:themeColor="text1"/>
        </w:rPr>
        <w:t xml:space="preserve">  invio in comando finalizzato presso altre strutture, allo scopo di compiere studi speciali o acquisire competenze specifiche abbiano una ricaduta positiva sulla performance della struttura di appartenenza </w:t>
      </w:r>
      <w:r w:rsidR="00BF4AFB">
        <w:rPr>
          <w:rFonts w:ascii="Arial" w:hAnsi="Arial" w:cs="Arial"/>
          <w:color w:val="000000" w:themeColor="text1"/>
        </w:rPr>
        <w:t xml:space="preserve">e/o dell’azienda in generale; </w:t>
      </w:r>
      <w:r w:rsidRPr="004E53E4">
        <w:rPr>
          <w:rFonts w:ascii="Arial" w:hAnsi="Arial" w:cs="Arial"/>
          <w:color w:val="000000" w:themeColor="text1"/>
        </w:rPr>
        <w:t>consultazione / studio di testi, riviste ed altre risorse documentali e bibliografiche nonché di supporti audio-visivi ed informatici.</w:t>
      </w:r>
    </w:p>
    <w:p w:rsidR="009C46BB" w:rsidRPr="004E53E4" w:rsidRDefault="009C46BB" w:rsidP="009C46BB">
      <w:pPr>
        <w:pStyle w:val="Paragrafoelenco"/>
        <w:spacing w:line="240" w:lineRule="auto"/>
        <w:ind w:left="0"/>
        <w:jc w:val="both"/>
        <w:rPr>
          <w:rFonts w:ascii="Arial" w:hAnsi="Arial" w:cs="Arial"/>
          <w:color w:val="000000" w:themeColor="text1"/>
        </w:rPr>
      </w:pPr>
      <w:r w:rsidRPr="004E53E4">
        <w:rPr>
          <w:rFonts w:ascii="Arial" w:hAnsi="Arial" w:cs="Arial"/>
          <w:color w:val="000000" w:themeColor="text1"/>
        </w:rPr>
        <w:t>L’esperienza sin qui maturata dall’Azienda indirizza fortemente a ricercare sempre maggiore coerenza con le reali esigenze degli operatori e dell’organizzazione, per evitare che un momento di crescita così importante come quello formativo sia troppo lontano dalla realtà operativa e, soprattutto, non abbia ricadute positive sulle prestazioni nei confronti degli utenti.</w:t>
      </w:r>
    </w:p>
    <w:p w:rsidR="009C46BB" w:rsidRPr="004E53E4" w:rsidRDefault="009C46BB" w:rsidP="00CA2D44">
      <w:pPr>
        <w:pStyle w:val="Paragrafoelenco"/>
        <w:spacing w:line="240" w:lineRule="auto"/>
        <w:ind w:left="0"/>
        <w:jc w:val="both"/>
        <w:rPr>
          <w:rFonts w:ascii="Arial" w:hAnsi="Arial" w:cs="Arial"/>
          <w:color w:val="000000" w:themeColor="text1"/>
        </w:rPr>
      </w:pPr>
    </w:p>
    <w:p w:rsidR="008D2C70" w:rsidRPr="004E53E4" w:rsidRDefault="00381518" w:rsidP="00CA2D44">
      <w:pPr>
        <w:pStyle w:val="Paragrafoelenco"/>
        <w:spacing w:line="240" w:lineRule="auto"/>
        <w:ind w:left="0"/>
        <w:jc w:val="both"/>
        <w:rPr>
          <w:rFonts w:ascii="Arial" w:hAnsi="Arial" w:cs="Arial"/>
          <w:color w:val="000000" w:themeColor="text1"/>
        </w:rPr>
      </w:pPr>
      <w:r w:rsidRPr="004E53E4">
        <w:rPr>
          <w:rFonts w:ascii="Arial" w:hAnsi="Arial" w:cs="Arial"/>
          <w:color w:val="000000" w:themeColor="text1"/>
        </w:rPr>
        <w:t xml:space="preserve">Le attuali e storiche regole aziendali prevedono un’analisi dei bisogni formativi effettuata a livello di dipartimenti sanitari </w:t>
      </w:r>
      <w:r w:rsidR="008D2C70" w:rsidRPr="004E53E4">
        <w:rPr>
          <w:rFonts w:ascii="Arial" w:hAnsi="Arial" w:cs="Arial"/>
          <w:color w:val="000000" w:themeColor="text1"/>
        </w:rPr>
        <w:t>precedente a</w:t>
      </w:r>
      <w:r w:rsidRPr="004E53E4">
        <w:rPr>
          <w:rFonts w:ascii="Arial" w:hAnsi="Arial" w:cs="Arial"/>
          <w:color w:val="000000" w:themeColor="text1"/>
        </w:rPr>
        <w:t xml:space="preserve">lla discussione dei budget. </w:t>
      </w:r>
    </w:p>
    <w:p w:rsidR="006C4CBC" w:rsidRPr="004E53E4" w:rsidRDefault="006C4CBC" w:rsidP="00CA2D44">
      <w:pPr>
        <w:pStyle w:val="Paragrafoelenco"/>
        <w:spacing w:line="240" w:lineRule="auto"/>
        <w:ind w:left="0"/>
        <w:jc w:val="both"/>
        <w:rPr>
          <w:rFonts w:ascii="Arial" w:hAnsi="Arial" w:cs="Arial"/>
          <w:color w:val="000000" w:themeColor="text1"/>
        </w:rPr>
      </w:pPr>
      <w:r w:rsidRPr="004E53E4">
        <w:rPr>
          <w:rFonts w:ascii="Arial" w:hAnsi="Arial" w:cs="Arial"/>
          <w:color w:val="000000" w:themeColor="text1"/>
        </w:rPr>
        <w:t>Nelle more degli accordi che dovranno essere sottoscritti con le OO.SS. in merito alla destinazione dei fondi contrattuali per l’anno in corso, si è definito in via provvisoria l’importo del Fondo per l’aggiornamento aziendale per l’anno 2022 di entità non inferiore a quella del Fondo 2021, ovvero di €. 600.000,00 complessivi (di cui € 350.000 per aggiornamento esterno), tendenzialmente destinando ai dipendenti afferenti alle diverse aree contrattuali una quota proporzionale all’entità del rispettivo monte salari.</w:t>
      </w:r>
    </w:p>
    <w:p w:rsidR="00F815B2" w:rsidRPr="004E53E4" w:rsidRDefault="00F815B2" w:rsidP="00CA2D44">
      <w:pPr>
        <w:pStyle w:val="Paragrafoelenco"/>
        <w:spacing w:line="240" w:lineRule="auto"/>
        <w:ind w:left="0"/>
        <w:jc w:val="both"/>
        <w:rPr>
          <w:rFonts w:ascii="Arial" w:hAnsi="Arial" w:cs="Arial"/>
          <w:color w:val="000000" w:themeColor="text1"/>
        </w:rPr>
      </w:pPr>
      <w:r w:rsidRPr="004E53E4">
        <w:rPr>
          <w:rFonts w:ascii="Arial" w:hAnsi="Arial" w:cs="Arial"/>
          <w:color w:val="000000" w:themeColor="text1"/>
        </w:rPr>
        <w:t xml:space="preserve">Le regole per usufruire della formazione interna e sponsorizzata sono messe a conoscenza dei dipendenti e monitorati dalla </w:t>
      </w:r>
      <w:r w:rsidR="00BF4AFB" w:rsidRPr="00BF4AFB">
        <w:rPr>
          <w:rFonts w:ascii="Arial" w:hAnsi="Arial" w:cs="Arial"/>
          <w:color w:val="000000" w:themeColor="text1"/>
        </w:rPr>
        <w:t>Struttura</w:t>
      </w:r>
      <w:r w:rsidR="00BF4AFB" w:rsidRPr="004E53E4">
        <w:rPr>
          <w:rFonts w:ascii="Arial" w:hAnsi="Arial" w:cs="Arial"/>
          <w:color w:val="000000" w:themeColor="text1"/>
        </w:rPr>
        <w:t xml:space="preserve"> </w:t>
      </w:r>
      <w:r w:rsidRPr="004E53E4">
        <w:rPr>
          <w:rFonts w:ascii="Arial" w:hAnsi="Arial" w:cs="Arial"/>
          <w:color w:val="000000" w:themeColor="text1"/>
        </w:rPr>
        <w:t xml:space="preserve">FVO. La partecipazione dei dipendenti alla formazione interna </w:t>
      </w:r>
      <w:r w:rsidRPr="004E53E4">
        <w:rPr>
          <w:rFonts w:ascii="Arial" w:hAnsi="Arial" w:cs="Arial"/>
          <w:color w:val="000000" w:themeColor="text1"/>
        </w:rPr>
        <w:lastRenderedPageBreak/>
        <w:t xml:space="preserve">ed esterna con riconoscimento del monte ore e delle relative spese è subordinata alla cascata autorizzativa evidente nella modulistica recentemente semplificata. Ogni Dipartimento e ogni Struttura mette in atto criteri propri nell’individuare i dipendenti rispetto alla partecipazione. </w:t>
      </w:r>
    </w:p>
    <w:p w:rsidR="00F815B2" w:rsidRPr="004E53E4" w:rsidRDefault="00F815B2" w:rsidP="00F815B2">
      <w:pPr>
        <w:pStyle w:val="Corpotesto"/>
        <w:jc w:val="both"/>
        <w:rPr>
          <w:rFonts w:cs="Arial"/>
          <w:color w:val="000000" w:themeColor="text1"/>
          <w:sz w:val="22"/>
          <w:szCs w:val="22"/>
          <w:lang w:eastAsia="en-US"/>
        </w:rPr>
      </w:pPr>
      <w:r w:rsidRPr="004E53E4">
        <w:rPr>
          <w:rFonts w:cs="Arial"/>
          <w:color w:val="000000" w:themeColor="text1"/>
          <w:sz w:val="22"/>
          <w:szCs w:val="22"/>
          <w:lang w:eastAsia="en-US"/>
        </w:rPr>
        <w:t xml:space="preserve">I singoli dipendenti compilano la modulistica di richiesta partecipazione che viene inoltrata alla </w:t>
      </w:r>
      <w:r w:rsidR="00BF4AFB" w:rsidRPr="00BF4AFB">
        <w:rPr>
          <w:rFonts w:cs="Arial"/>
          <w:color w:val="000000" w:themeColor="text1"/>
          <w:sz w:val="22"/>
          <w:szCs w:val="22"/>
        </w:rPr>
        <w:t>Struttura</w:t>
      </w:r>
      <w:r w:rsidR="00BF4AFB" w:rsidRPr="004E53E4">
        <w:rPr>
          <w:rFonts w:cs="Arial"/>
          <w:color w:val="000000" w:themeColor="text1"/>
          <w:sz w:val="22"/>
          <w:szCs w:val="22"/>
          <w:lang w:eastAsia="en-US"/>
        </w:rPr>
        <w:t xml:space="preserve"> </w:t>
      </w:r>
      <w:r w:rsidRPr="004E53E4">
        <w:rPr>
          <w:rFonts w:cs="Arial"/>
          <w:color w:val="000000" w:themeColor="text1"/>
          <w:sz w:val="22"/>
          <w:szCs w:val="22"/>
          <w:lang w:eastAsia="en-US"/>
        </w:rPr>
        <w:t xml:space="preserve">FVO completa di tutte le autorizzazioni e corredata dalla documentazione richiesta; a chiusura dell’iniziativa viene fornita l’attestazione con eventuali pezze giustificative delle spese sostenute (se autorizzate in fase istruttoria). Il budget viene assegnato al Direttore di Dipartimento e gestito contabilmente della </w:t>
      </w:r>
      <w:r w:rsidR="00BF4AFB" w:rsidRPr="00BF4AFB">
        <w:rPr>
          <w:rFonts w:cs="Arial"/>
          <w:color w:val="000000" w:themeColor="text1"/>
          <w:sz w:val="22"/>
          <w:szCs w:val="22"/>
        </w:rPr>
        <w:t>Struttura</w:t>
      </w:r>
      <w:r w:rsidR="00BF4AFB" w:rsidRPr="004E53E4">
        <w:rPr>
          <w:rFonts w:cs="Arial"/>
          <w:color w:val="000000" w:themeColor="text1"/>
          <w:sz w:val="22"/>
          <w:szCs w:val="22"/>
          <w:lang w:eastAsia="en-US"/>
        </w:rPr>
        <w:t xml:space="preserve"> </w:t>
      </w:r>
      <w:r w:rsidRPr="004E53E4">
        <w:rPr>
          <w:rFonts w:cs="Arial"/>
          <w:color w:val="000000" w:themeColor="text1"/>
          <w:sz w:val="22"/>
          <w:szCs w:val="22"/>
          <w:lang w:eastAsia="en-US"/>
        </w:rPr>
        <w:t>FVO.</w:t>
      </w:r>
    </w:p>
    <w:p w:rsidR="00F815B2" w:rsidRPr="004E53E4" w:rsidRDefault="00F815B2" w:rsidP="00F815B2">
      <w:pPr>
        <w:shd w:val="clear" w:color="auto" w:fill="FFFFFF"/>
        <w:spacing w:line="240" w:lineRule="auto"/>
        <w:jc w:val="both"/>
        <w:rPr>
          <w:rFonts w:ascii="Arial" w:hAnsi="Arial" w:cs="Arial"/>
          <w:color w:val="000000" w:themeColor="text1"/>
        </w:rPr>
      </w:pPr>
      <w:r w:rsidRPr="004E53E4">
        <w:rPr>
          <w:rFonts w:ascii="Arial" w:hAnsi="Arial" w:cs="Arial"/>
          <w:color w:val="000000" w:themeColor="text1"/>
        </w:rPr>
        <w:t>L’Azienda favorisce al massimo l’accesso dei dipendenti alla formazione in sede e fuori sede, anche ai fini dell’acquisizione dei relativi crediti ECM. La gestione e controllo dei crediti ECM spetta al singolo operatore che, previa registrazione ha accesso alla banca dati COGEAPS e può prendere atto della propria situazione e segnalare eventuali incongruenze. Il controllo (certificazione dei crediti) spetta agli Ordini delle Professioni Sanitarie (e/o Associazioni laddove non presente l’Ordine) che hanno rapporto diretto con i propri iscritti.</w:t>
      </w:r>
    </w:p>
    <w:p w:rsidR="00F815B2" w:rsidRPr="004E53E4" w:rsidRDefault="00F815B2" w:rsidP="00CA2D44">
      <w:pPr>
        <w:pStyle w:val="Paragrafoelenco"/>
        <w:spacing w:line="240" w:lineRule="auto"/>
        <w:ind w:left="0"/>
        <w:jc w:val="both"/>
        <w:rPr>
          <w:rFonts w:ascii="Arial" w:hAnsi="Arial" w:cs="Arial"/>
          <w:color w:val="000000" w:themeColor="text1"/>
        </w:rPr>
      </w:pPr>
      <w:r w:rsidRPr="004E53E4">
        <w:rPr>
          <w:rFonts w:ascii="Arial" w:hAnsi="Arial" w:cs="Arial"/>
          <w:color w:val="000000" w:themeColor="text1"/>
        </w:rPr>
        <w:t xml:space="preserve">La pianificazione formativa annuale viene condivisa e validata a livello di </w:t>
      </w:r>
      <w:r w:rsidRPr="003F7B4E">
        <w:rPr>
          <w:rFonts w:ascii="Arial" w:hAnsi="Arial" w:cs="Arial"/>
          <w:color w:val="000000" w:themeColor="text1"/>
        </w:rPr>
        <w:t>Comitato Scientifico aziendale, anche per quanto riguarda l’individuazione dei Responsabili Sci</w:t>
      </w:r>
      <w:r w:rsidRPr="004E53E4">
        <w:rPr>
          <w:rFonts w:ascii="Arial" w:hAnsi="Arial" w:cs="Arial"/>
          <w:color w:val="000000" w:themeColor="text1"/>
        </w:rPr>
        <w:t xml:space="preserve">entifici delle singole iniziative formative; i docenti vengono nominati dalla </w:t>
      </w:r>
      <w:r w:rsidR="00BF4AFB" w:rsidRPr="00BF4AFB">
        <w:rPr>
          <w:rFonts w:ascii="Arial" w:hAnsi="Arial" w:cs="Arial"/>
          <w:color w:val="000000" w:themeColor="text1"/>
        </w:rPr>
        <w:t>Struttura</w:t>
      </w:r>
      <w:r w:rsidR="00BF4AFB" w:rsidRPr="004E53E4">
        <w:rPr>
          <w:rFonts w:ascii="Arial" w:hAnsi="Arial" w:cs="Arial"/>
          <w:color w:val="000000" w:themeColor="text1"/>
        </w:rPr>
        <w:t xml:space="preserve"> </w:t>
      </w:r>
      <w:r w:rsidRPr="004E53E4">
        <w:rPr>
          <w:rFonts w:ascii="Arial" w:hAnsi="Arial" w:cs="Arial"/>
          <w:color w:val="000000" w:themeColor="text1"/>
        </w:rPr>
        <w:t>FVO sulla base delle indicazioni fornite dal Responsabile scientifico della specifica iniziativa formativa.</w:t>
      </w:r>
    </w:p>
    <w:p w:rsidR="00381518" w:rsidRPr="004E53E4" w:rsidRDefault="00381518" w:rsidP="00CA2D44">
      <w:pPr>
        <w:pStyle w:val="Paragrafoelenco"/>
        <w:spacing w:line="240" w:lineRule="auto"/>
        <w:ind w:left="0"/>
        <w:jc w:val="both"/>
        <w:rPr>
          <w:rFonts w:ascii="Arial" w:hAnsi="Arial" w:cs="Arial"/>
          <w:color w:val="000000" w:themeColor="text1"/>
        </w:rPr>
      </w:pPr>
      <w:r w:rsidRPr="004E53E4">
        <w:rPr>
          <w:rFonts w:ascii="Arial" w:hAnsi="Arial" w:cs="Arial"/>
          <w:color w:val="000000" w:themeColor="text1"/>
        </w:rPr>
        <w:t>La formazione obbligatoria viene inserita annualmente nel PFA (Piano Formativo Aziendale)</w:t>
      </w:r>
      <w:r w:rsidR="008D2C70" w:rsidRPr="004E53E4">
        <w:rPr>
          <w:rFonts w:ascii="Arial" w:hAnsi="Arial" w:cs="Arial"/>
          <w:color w:val="000000" w:themeColor="text1"/>
        </w:rPr>
        <w:t xml:space="preserve"> allegato</w:t>
      </w:r>
      <w:r w:rsidRPr="004E53E4">
        <w:rPr>
          <w:rFonts w:ascii="Arial" w:hAnsi="Arial" w:cs="Arial"/>
          <w:color w:val="000000" w:themeColor="text1"/>
        </w:rPr>
        <w:t>.</w:t>
      </w:r>
    </w:p>
    <w:p w:rsidR="00381518" w:rsidRPr="004E53E4" w:rsidRDefault="00381518" w:rsidP="00CA2D44">
      <w:pPr>
        <w:shd w:val="clear" w:color="auto" w:fill="FFFFFF"/>
        <w:spacing w:line="240" w:lineRule="auto"/>
        <w:jc w:val="both"/>
        <w:rPr>
          <w:rFonts w:ascii="Arial" w:hAnsi="Arial" w:cs="Arial"/>
          <w:color w:val="000000" w:themeColor="text1"/>
        </w:rPr>
      </w:pPr>
      <w:r w:rsidRPr="004E53E4">
        <w:rPr>
          <w:rFonts w:ascii="Arial" w:hAnsi="Arial" w:cs="Arial"/>
          <w:color w:val="000000" w:themeColor="text1"/>
        </w:rPr>
        <w:t xml:space="preserve">L’utilizzo delle modalità informatiche, miste o esclusive, </w:t>
      </w:r>
      <w:r w:rsidR="008D2C70" w:rsidRPr="004E53E4">
        <w:rPr>
          <w:rFonts w:ascii="Arial" w:hAnsi="Arial" w:cs="Arial"/>
          <w:color w:val="000000" w:themeColor="text1"/>
        </w:rPr>
        <w:t xml:space="preserve">con l’esperienza </w:t>
      </w:r>
      <w:proofErr w:type="spellStart"/>
      <w:r w:rsidR="008D2C70" w:rsidRPr="004E53E4">
        <w:rPr>
          <w:rFonts w:ascii="Arial" w:hAnsi="Arial" w:cs="Arial"/>
          <w:color w:val="000000" w:themeColor="text1"/>
        </w:rPr>
        <w:t>Covid</w:t>
      </w:r>
      <w:proofErr w:type="spellEnd"/>
      <w:r w:rsidR="008D2C70" w:rsidRPr="004E53E4">
        <w:rPr>
          <w:rFonts w:ascii="Arial" w:hAnsi="Arial" w:cs="Arial"/>
          <w:color w:val="000000" w:themeColor="text1"/>
        </w:rPr>
        <w:t xml:space="preserve">, </w:t>
      </w:r>
      <w:r w:rsidRPr="004E53E4">
        <w:rPr>
          <w:rFonts w:ascii="Arial" w:hAnsi="Arial" w:cs="Arial"/>
          <w:color w:val="000000" w:themeColor="text1"/>
        </w:rPr>
        <w:t>sono diventate patrimonio comune sia a livello di utenza che di organizzazione attiva e rappresentano un</w:t>
      </w:r>
      <w:r w:rsidR="00F815B2" w:rsidRPr="004E53E4">
        <w:rPr>
          <w:rFonts w:ascii="Arial" w:hAnsi="Arial" w:cs="Arial"/>
          <w:color w:val="000000" w:themeColor="text1"/>
        </w:rPr>
        <w:t xml:space="preserve"> </w:t>
      </w:r>
      <w:r w:rsidRPr="004E53E4">
        <w:rPr>
          <w:rFonts w:ascii="Arial" w:hAnsi="Arial" w:cs="Arial"/>
          <w:color w:val="000000" w:themeColor="text1"/>
        </w:rPr>
        <w:t>utile risultato della gestione emergenziale, seppur nella sentita necessità di poter tornare ad usufruire di modalità in presenza soprattutto per le aree di apprendimento dove le modalità digitali sono meno efficaci.</w:t>
      </w:r>
    </w:p>
    <w:p w:rsidR="00045EFB" w:rsidRPr="004E53E4" w:rsidRDefault="00045EFB" w:rsidP="00045EFB">
      <w:pPr>
        <w:pStyle w:val="Rientrocorpodeltesto2"/>
        <w:ind w:left="0"/>
        <w:jc w:val="both"/>
        <w:rPr>
          <w:rFonts w:cs="Arial"/>
          <w:i/>
          <w:iCs/>
          <w:color w:val="000000" w:themeColor="text1"/>
          <w:sz w:val="22"/>
          <w:szCs w:val="22"/>
        </w:rPr>
      </w:pPr>
      <w:r w:rsidRPr="004E53E4">
        <w:rPr>
          <w:rFonts w:cs="Arial"/>
          <w:color w:val="000000" w:themeColor="text1"/>
          <w:sz w:val="22"/>
          <w:szCs w:val="22"/>
        </w:rPr>
        <w:t xml:space="preserve">Il riconoscimento dei permessi retribuiti per studio (cd 150 ore) è regolamentato in Azienda e gestito dalla </w:t>
      </w:r>
      <w:r w:rsidR="00BF4AFB" w:rsidRPr="00BF4AFB">
        <w:rPr>
          <w:rFonts w:cs="Arial"/>
          <w:color w:val="000000" w:themeColor="text1"/>
          <w:sz w:val="22"/>
          <w:szCs w:val="22"/>
        </w:rPr>
        <w:t>Struttura</w:t>
      </w:r>
      <w:r w:rsidR="00BF4AFB" w:rsidRPr="004E53E4">
        <w:rPr>
          <w:rFonts w:cs="Arial"/>
          <w:color w:val="000000" w:themeColor="text1"/>
          <w:sz w:val="22"/>
          <w:szCs w:val="22"/>
        </w:rPr>
        <w:t xml:space="preserve"> </w:t>
      </w:r>
      <w:r w:rsidRPr="004E53E4">
        <w:rPr>
          <w:rFonts w:cs="Arial"/>
          <w:color w:val="000000" w:themeColor="text1"/>
          <w:sz w:val="22"/>
          <w:szCs w:val="22"/>
        </w:rPr>
        <w:t>Formazione e Valutazione del Personale. Annualmente viene emesso provvedimento che descrive le modalità di richiesta e di valutazione per l’anno solare a venire.  I permessi sono concessi per la partecipazione a corsi destinati al conseguimento di titoli di studio un</w:t>
      </w:r>
      <w:r w:rsidR="002C2A80" w:rsidRPr="004E53E4">
        <w:rPr>
          <w:rFonts w:cs="Arial"/>
          <w:color w:val="000000" w:themeColor="text1"/>
          <w:sz w:val="22"/>
          <w:szCs w:val="22"/>
        </w:rPr>
        <w:t xml:space="preserve">iversitari, post-universitari, di scuola di istruzione </w:t>
      </w:r>
      <w:r w:rsidRPr="004E53E4">
        <w:rPr>
          <w:rFonts w:cs="Arial"/>
          <w:color w:val="000000" w:themeColor="text1"/>
          <w:sz w:val="22"/>
          <w:szCs w:val="22"/>
        </w:rPr>
        <w:t>primaria, secondaria e di qualificazione professionale, statali, pareggiate o legalmente riconosciuti dall’ordinamento pubblico, nonché per sostenere i relativi esami”.</w:t>
      </w:r>
    </w:p>
    <w:p w:rsidR="00045EFB" w:rsidRPr="004E53E4" w:rsidRDefault="00045EFB" w:rsidP="00045EFB">
      <w:pPr>
        <w:pStyle w:val="Rientrocorpodeltesto2"/>
        <w:ind w:left="0"/>
        <w:jc w:val="both"/>
        <w:rPr>
          <w:rFonts w:cs="Arial"/>
          <w:color w:val="000000" w:themeColor="text1"/>
          <w:sz w:val="22"/>
          <w:szCs w:val="22"/>
        </w:rPr>
      </w:pPr>
      <w:r w:rsidRPr="004E53E4">
        <w:rPr>
          <w:rFonts w:cs="Arial"/>
          <w:color w:val="000000" w:themeColor="text1"/>
          <w:sz w:val="22"/>
          <w:szCs w:val="22"/>
        </w:rPr>
        <w:t>Il beneficio, secondo quanto concertato con le OO.SS. del comparto sanitario, viene concesso sulla scorta di criteri tabellari predefiniti, resi noti e rendicontati.</w:t>
      </w:r>
    </w:p>
    <w:p w:rsidR="00253A08" w:rsidRPr="004E53E4" w:rsidRDefault="00253A08" w:rsidP="00CA2D44">
      <w:pPr>
        <w:shd w:val="clear" w:color="auto" w:fill="FFFFFF"/>
        <w:spacing w:line="240" w:lineRule="auto"/>
        <w:jc w:val="both"/>
        <w:rPr>
          <w:rFonts w:ascii="Arial" w:hAnsi="Arial" w:cs="Arial"/>
          <w:color w:val="000000" w:themeColor="text1"/>
        </w:rPr>
      </w:pPr>
    </w:p>
    <w:p w:rsidR="00045EFB" w:rsidRPr="004E53E4" w:rsidRDefault="00045EFB" w:rsidP="00045EFB">
      <w:pPr>
        <w:pStyle w:val="Rientrocorpodeltesto2"/>
        <w:ind w:left="0"/>
        <w:jc w:val="both"/>
        <w:rPr>
          <w:rFonts w:cs="Arial"/>
          <w:color w:val="000000" w:themeColor="text1"/>
          <w:position w:val="1"/>
          <w:sz w:val="22"/>
          <w:szCs w:val="25"/>
        </w:rPr>
      </w:pPr>
      <w:r w:rsidRPr="004E53E4">
        <w:rPr>
          <w:rFonts w:cs="Arial"/>
          <w:color w:val="000000" w:themeColor="text1"/>
          <w:position w:val="1"/>
          <w:sz w:val="22"/>
          <w:szCs w:val="25"/>
        </w:rPr>
        <w:t>L’Azienda da anni stipula convenzioni con Università e Scuole per la formazione dei propri dipendenti, di studenti e specializzandi come sede di tirocinio, di frequentatori volontari.</w:t>
      </w:r>
    </w:p>
    <w:p w:rsidR="00045EFB" w:rsidRPr="004E53E4" w:rsidRDefault="00045EFB" w:rsidP="00045EFB">
      <w:pPr>
        <w:pStyle w:val="Rientrocorpodeltesto2"/>
        <w:ind w:left="0"/>
        <w:jc w:val="both"/>
        <w:rPr>
          <w:rFonts w:cs="Arial"/>
          <w:color w:val="000000" w:themeColor="text1"/>
          <w:spacing w:val="-1"/>
          <w:sz w:val="22"/>
        </w:rPr>
      </w:pPr>
      <w:r w:rsidRPr="004E53E4">
        <w:rPr>
          <w:rFonts w:cs="Arial"/>
          <w:color w:val="000000" w:themeColor="text1"/>
          <w:spacing w:val="-1"/>
          <w:sz w:val="22"/>
        </w:rPr>
        <w:t>È sede dei Corsi di Laurea delle Professioni Sanitarie in Infermieristica, in Tecniche di Laboratorio Biomedico e in Tecniche di Radiologia per Immagini e Radioterapia afferenti alla Scuola di Medicina dell’Università degli Studi di Torino</w:t>
      </w:r>
      <w:r w:rsidRPr="004E53E4">
        <w:rPr>
          <w:rStyle w:val="Rimandonotaapidipagina"/>
          <w:color w:val="000000" w:themeColor="text1"/>
          <w:spacing w:val="-1"/>
          <w:sz w:val="22"/>
        </w:rPr>
        <w:footnoteReference w:id="60"/>
      </w:r>
      <w:r w:rsidRPr="004E53E4">
        <w:rPr>
          <w:rFonts w:cs="Arial"/>
          <w:color w:val="000000" w:themeColor="text1"/>
          <w:spacing w:val="-1"/>
          <w:sz w:val="22"/>
        </w:rPr>
        <w:t>.</w:t>
      </w:r>
    </w:p>
    <w:p w:rsidR="00045EFB" w:rsidRPr="004E53E4" w:rsidRDefault="00045EFB" w:rsidP="00045EFB">
      <w:pPr>
        <w:pStyle w:val="Rientrocorpodeltesto2"/>
        <w:ind w:left="0"/>
        <w:jc w:val="both"/>
        <w:rPr>
          <w:rFonts w:cs="Arial"/>
          <w:b/>
          <w:color w:val="000000" w:themeColor="text1"/>
          <w:spacing w:val="-1"/>
          <w:sz w:val="22"/>
          <w:szCs w:val="22"/>
        </w:rPr>
      </w:pPr>
      <w:r w:rsidRPr="004E53E4">
        <w:rPr>
          <w:rFonts w:cs="Arial"/>
          <w:color w:val="000000" w:themeColor="text1"/>
          <w:spacing w:val="-1"/>
          <w:sz w:val="22"/>
        </w:rPr>
        <w:t xml:space="preserve">L’Azienda collabora attivamente alla formazione universitaria, sia mediante l’attività di docenza espletata dai propri professionisti nell’ambito di diversi corsi di laurea e di specializzazione, sia in quanto sede di tirocinio per studenti afferenti a sedi universitarie non solo regionali (Università degli Studi di Torino e Università del Piemonte Orientale) ma anche extra-regionali. </w:t>
      </w:r>
    </w:p>
    <w:p w:rsidR="00306A01" w:rsidRDefault="00306A01">
      <w:pPr>
        <w:spacing w:after="160" w:line="259" w:lineRule="auto"/>
        <w:rPr>
          <w:rFonts w:ascii="Arial" w:hAnsi="Arial" w:cs="Arial"/>
          <w:color w:val="000000" w:themeColor="text1"/>
        </w:rPr>
      </w:pPr>
      <w:r>
        <w:rPr>
          <w:rFonts w:ascii="Arial" w:hAnsi="Arial" w:cs="Arial"/>
          <w:color w:val="000000" w:themeColor="text1"/>
        </w:rPr>
        <w:br w:type="page"/>
      </w:r>
    </w:p>
    <w:p w:rsidR="00045EFB" w:rsidRPr="004E53E4" w:rsidRDefault="00045EFB" w:rsidP="00CA2D44">
      <w:pPr>
        <w:shd w:val="clear" w:color="auto" w:fill="FFFFFF"/>
        <w:spacing w:line="240" w:lineRule="auto"/>
        <w:jc w:val="both"/>
        <w:rPr>
          <w:rFonts w:ascii="Arial" w:hAnsi="Arial" w:cs="Arial"/>
          <w:color w:val="000000" w:themeColor="text1"/>
        </w:rPr>
      </w:pPr>
    </w:p>
    <w:p w:rsidR="00867AD6" w:rsidRPr="004E53E4" w:rsidRDefault="00A85155" w:rsidP="000B7F7B">
      <w:pPr>
        <w:pStyle w:val="Titolo1"/>
        <w:spacing w:line="240" w:lineRule="auto"/>
        <w:jc w:val="center"/>
        <w:rPr>
          <w:rFonts w:ascii="Arial" w:hAnsi="Arial" w:cs="Arial"/>
          <w:b/>
          <w:bCs/>
          <w:color w:val="000000" w:themeColor="text1"/>
          <w:sz w:val="24"/>
          <w:szCs w:val="24"/>
        </w:rPr>
      </w:pPr>
      <w:bookmarkStart w:id="12" w:name="_Toc106707608"/>
      <w:r>
        <w:rPr>
          <w:rFonts w:ascii="Arial" w:hAnsi="Arial" w:cs="Arial"/>
          <w:b/>
          <w:bCs/>
          <w:color w:val="000000" w:themeColor="text1"/>
          <w:sz w:val="24"/>
          <w:szCs w:val="24"/>
        </w:rPr>
        <w:t>SEZIONE 4</w:t>
      </w:r>
      <w:r>
        <w:rPr>
          <w:rFonts w:ascii="Arial" w:hAnsi="Arial" w:cs="Arial"/>
          <w:b/>
          <w:bCs/>
          <w:color w:val="000000" w:themeColor="text1"/>
          <w:sz w:val="24"/>
          <w:szCs w:val="24"/>
        </w:rPr>
        <w:tab/>
      </w:r>
      <w:r w:rsidR="00867AD6" w:rsidRPr="004E53E4">
        <w:rPr>
          <w:rFonts w:ascii="Arial" w:hAnsi="Arial" w:cs="Arial"/>
          <w:b/>
          <w:bCs/>
          <w:color w:val="000000" w:themeColor="text1"/>
          <w:sz w:val="24"/>
          <w:szCs w:val="24"/>
        </w:rPr>
        <w:t>  MONITORAGGIO</w:t>
      </w:r>
      <w:bookmarkEnd w:id="12"/>
    </w:p>
    <w:p w:rsidR="00715EDD" w:rsidRPr="004E53E4" w:rsidRDefault="00715EDD" w:rsidP="00CA2D44">
      <w:pPr>
        <w:spacing w:line="240" w:lineRule="auto"/>
        <w:jc w:val="both"/>
        <w:rPr>
          <w:rFonts w:ascii="Arial" w:hAnsi="Arial" w:cs="Arial"/>
          <w:color w:val="000000" w:themeColor="text1"/>
        </w:rPr>
      </w:pPr>
    </w:p>
    <w:p w:rsidR="00867AD6" w:rsidRPr="004E53E4" w:rsidRDefault="00B632DA" w:rsidP="00CA2D44">
      <w:pPr>
        <w:spacing w:line="240" w:lineRule="auto"/>
        <w:jc w:val="both"/>
        <w:rPr>
          <w:rFonts w:ascii="Arial" w:hAnsi="Arial" w:cs="Arial"/>
          <w:color w:val="000000" w:themeColor="text1"/>
        </w:rPr>
      </w:pPr>
      <w:r w:rsidRPr="008446FC">
        <w:rPr>
          <w:rFonts w:ascii="Arial" w:hAnsi="Arial" w:cs="Arial"/>
        </w:rPr>
        <w:t xml:space="preserve">L’Azienda </w:t>
      </w:r>
      <w:r w:rsidR="00620186" w:rsidRPr="008446FC">
        <w:rPr>
          <w:rFonts w:ascii="Arial" w:hAnsi="Arial" w:cs="Arial"/>
        </w:rPr>
        <w:t xml:space="preserve">dispone di </w:t>
      </w:r>
      <w:r w:rsidRPr="004E53E4">
        <w:rPr>
          <w:rFonts w:ascii="Arial" w:hAnsi="Arial" w:cs="Arial"/>
          <w:color w:val="000000" w:themeColor="text1"/>
        </w:rPr>
        <w:t xml:space="preserve">un sistema di monitoraggio abbastanza consolidato e che ha implementato negli ultimi anni proprio al fine di avere a disposizione in tempo reale i dati più significativi per un’efficiente gestione aziendale in relazione non solo a valutazioni </w:t>
      </w:r>
      <w:r w:rsidR="00045EFB" w:rsidRPr="004E53E4">
        <w:rPr>
          <w:rFonts w:ascii="Arial" w:hAnsi="Arial" w:cs="Arial"/>
          <w:color w:val="000000" w:themeColor="text1"/>
        </w:rPr>
        <w:t>in corso di</w:t>
      </w:r>
      <w:r w:rsidRPr="004E53E4">
        <w:rPr>
          <w:rFonts w:ascii="Arial" w:hAnsi="Arial" w:cs="Arial"/>
          <w:color w:val="000000" w:themeColor="text1"/>
        </w:rPr>
        <w:t xml:space="preserve"> verifica ma anche di pianificazione e riprogrammazione, grazie ad una maggiore digitalizzazione dei flussi informativi.</w:t>
      </w:r>
    </w:p>
    <w:p w:rsidR="00926F47" w:rsidRPr="004E53E4" w:rsidRDefault="00926F47" w:rsidP="00B632DA">
      <w:pPr>
        <w:pStyle w:val="Rientrocorpodeltesto2"/>
        <w:ind w:left="0"/>
        <w:jc w:val="both"/>
        <w:rPr>
          <w:rFonts w:cs="Arial"/>
          <w:color w:val="000000" w:themeColor="text1"/>
          <w:sz w:val="22"/>
          <w:szCs w:val="22"/>
        </w:rPr>
      </w:pPr>
      <w:r w:rsidRPr="004E53E4">
        <w:rPr>
          <w:rFonts w:cs="Arial"/>
          <w:color w:val="000000" w:themeColor="text1"/>
          <w:sz w:val="22"/>
          <w:szCs w:val="22"/>
        </w:rPr>
        <w:t xml:space="preserve">I dati riferiti al contesto esterno vengono reperiti tramite la consultazione di diverse fonti, archiviando costantemente, anche con l’aiuto della </w:t>
      </w:r>
      <w:r w:rsidR="00BB0C46" w:rsidRPr="00BF4AFB">
        <w:rPr>
          <w:rFonts w:cs="Arial"/>
          <w:color w:val="000000" w:themeColor="text1"/>
          <w:sz w:val="22"/>
          <w:szCs w:val="22"/>
        </w:rPr>
        <w:t>Struttura</w:t>
      </w:r>
      <w:r w:rsidRPr="004E53E4">
        <w:rPr>
          <w:rFonts w:cs="Arial"/>
          <w:color w:val="000000" w:themeColor="text1"/>
          <w:sz w:val="22"/>
          <w:szCs w:val="22"/>
        </w:rPr>
        <w:t xml:space="preserve"> Comunicazione e ufficio stampa, le notizie ritenute importanti.</w:t>
      </w:r>
    </w:p>
    <w:p w:rsidR="00926F47" w:rsidRPr="004E53E4" w:rsidRDefault="00926F47" w:rsidP="00B632DA">
      <w:pPr>
        <w:pStyle w:val="Rientrocorpodeltesto2"/>
        <w:ind w:left="0"/>
        <w:jc w:val="both"/>
        <w:rPr>
          <w:rFonts w:cs="Arial"/>
          <w:color w:val="000000" w:themeColor="text1"/>
          <w:sz w:val="22"/>
          <w:szCs w:val="22"/>
        </w:rPr>
      </w:pPr>
    </w:p>
    <w:p w:rsidR="00B632DA" w:rsidRPr="004E53E4" w:rsidRDefault="00B632DA" w:rsidP="00B632DA">
      <w:pPr>
        <w:pStyle w:val="Rientrocorpodeltesto2"/>
        <w:ind w:left="0"/>
        <w:jc w:val="both"/>
        <w:rPr>
          <w:rFonts w:cs="Arial"/>
          <w:color w:val="000000" w:themeColor="text1"/>
          <w:sz w:val="22"/>
          <w:szCs w:val="22"/>
        </w:rPr>
      </w:pPr>
      <w:r w:rsidRPr="004E53E4">
        <w:rPr>
          <w:rFonts w:cs="Arial"/>
          <w:color w:val="000000" w:themeColor="text1"/>
          <w:sz w:val="22"/>
          <w:szCs w:val="22"/>
        </w:rPr>
        <w:t>I dati relativi al contesto interno sono forniti principalmente dalle seguenti strutture: Amministrazione del Personale, Bilancio e Contabilità, Comunicazione e ufficio stampa interaziendale, Controllo di Gestione, Direzione Sanitaria di Presidio, Servizio Informativo Direzionale Interaziendale, PAAT.</w:t>
      </w:r>
    </w:p>
    <w:p w:rsidR="00756465" w:rsidRPr="004E53E4" w:rsidRDefault="00756465" w:rsidP="00B632DA">
      <w:pPr>
        <w:spacing w:line="240" w:lineRule="auto"/>
        <w:jc w:val="both"/>
        <w:rPr>
          <w:rFonts w:ascii="Arial" w:hAnsi="Arial" w:cs="Arial"/>
          <w:color w:val="000000" w:themeColor="text1"/>
        </w:rPr>
      </w:pPr>
    </w:p>
    <w:p w:rsidR="00B632DA" w:rsidRPr="004E53E4" w:rsidRDefault="00B632DA" w:rsidP="00B632DA">
      <w:pPr>
        <w:spacing w:line="240" w:lineRule="auto"/>
        <w:jc w:val="both"/>
        <w:rPr>
          <w:rFonts w:ascii="Arial" w:hAnsi="Arial" w:cs="Arial"/>
          <w:color w:val="000000" w:themeColor="text1"/>
        </w:rPr>
      </w:pPr>
      <w:r w:rsidRPr="004E53E4">
        <w:rPr>
          <w:rFonts w:ascii="Arial" w:hAnsi="Arial" w:cs="Arial"/>
          <w:color w:val="000000" w:themeColor="text1"/>
        </w:rPr>
        <w:t>Il perno del sistema è all’interno del governo della Performance e si avvale di cruscotti direzionali e di esperti nell’elaborazione dati che sono a supporto dei professionisti.</w:t>
      </w:r>
    </w:p>
    <w:p w:rsidR="000237D9" w:rsidRPr="004E53E4" w:rsidRDefault="000237D9" w:rsidP="000B7F7B">
      <w:pPr>
        <w:pStyle w:val="Rientrocorpodeltesto2"/>
        <w:ind w:left="0" w:firstLine="360"/>
        <w:jc w:val="both"/>
        <w:rPr>
          <w:rFonts w:cs="Arial"/>
          <w:color w:val="000000" w:themeColor="text1"/>
          <w:position w:val="1"/>
          <w:sz w:val="22"/>
        </w:rPr>
      </w:pPr>
      <w:r w:rsidRPr="004E53E4">
        <w:rPr>
          <w:rFonts w:cs="Arial"/>
          <w:color w:val="000000" w:themeColor="text1"/>
          <w:position w:val="1"/>
          <w:sz w:val="22"/>
        </w:rPr>
        <w:t>Il</w:t>
      </w:r>
      <w:r w:rsidRPr="004E53E4">
        <w:rPr>
          <w:rFonts w:cs="Arial"/>
          <w:color w:val="000000" w:themeColor="text1"/>
          <w:spacing w:val="46"/>
          <w:position w:val="1"/>
          <w:sz w:val="22"/>
        </w:rPr>
        <w:t xml:space="preserve"> </w:t>
      </w:r>
      <w:r w:rsidRPr="004E53E4">
        <w:rPr>
          <w:rFonts w:cs="Arial"/>
          <w:color w:val="000000" w:themeColor="text1"/>
          <w:spacing w:val="-1"/>
          <w:position w:val="1"/>
          <w:sz w:val="22"/>
        </w:rPr>
        <w:t>c</w:t>
      </w:r>
      <w:r w:rsidRPr="004E53E4">
        <w:rPr>
          <w:rFonts w:cs="Arial"/>
          <w:color w:val="000000" w:themeColor="text1"/>
          <w:spacing w:val="1"/>
          <w:position w:val="1"/>
          <w:sz w:val="22"/>
        </w:rPr>
        <w:t>ont</w:t>
      </w:r>
      <w:r w:rsidRPr="004E53E4">
        <w:rPr>
          <w:rFonts w:cs="Arial"/>
          <w:color w:val="000000" w:themeColor="text1"/>
          <w:position w:val="1"/>
          <w:sz w:val="22"/>
        </w:rPr>
        <w:t>r</w:t>
      </w:r>
      <w:r w:rsidRPr="004E53E4">
        <w:rPr>
          <w:rFonts w:cs="Arial"/>
          <w:color w:val="000000" w:themeColor="text1"/>
          <w:spacing w:val="1"/>
          <w:position w:val="1"/>
          <w:sz w:val="22"/>
        </w:rPr>
        <w:t>o</w:t>
      </w:r>
      <w:r w:rsidRPr="004E53E4">
        <w:rPr>
          <w:rFonts w:cs="Arial"/>
          <w:color w:val="000000" w:themeColor="text1"/>
          <w:position w:val="1"/>
          <w:sz w:val="22"/>
        </w:rPr>
        <w:t>llo</w:t>
      </w:r>
      <w:r w:rsidRPr="004E53E4">
        <w:rPr>
          <w:rFonts w:cs="Arial"/>
          <w:color w:val="000000" w:themeColor="text1"/>
          <w:spacing w:val="46"/>
          <w:position w:val="1"/>
          <w:sz w:val="22"/>
        </w:rPr>
        <w:t xml:space="preserve"> </w:t>
      </w:r>
      <w:r w:rsidRPr="004E53E4">
        <w:rPr>
          <w:rFonts w:cs="Arial"/>
          <w:color w:val="000000" w:themeColor="text1"/>
          <w:spacing w:val="-2"/>
          <w:position w:val="1"/>
          <w:sz w:val="22"/>
        </w:rPr>
        <w:t>i</w:t>
      </w:r>
      <w:r w:rsidRPr="004E53E4">
        <w:rPr>
          <w:rFonts w:cs="Arial"/>
          <w:color w:val="000000" w:themeColor="text1"/>
          <w:spacing w:val="1"/>
          <w:position w:val="1"/>
          <w:sz w:val="22"/>
        </w:rPr>
        <w:t>nt</w:t>
      </w:r>
      <w:r w:rsidRPr="004E53E4">
        <w:rPr>
          <w:rFonts w:cs="Arial"/>
          <w:color w:val="000000" w:themeColor="text1"/>
          <w:spacing w:val="-2"/>
          <w:position w:val="1"/>
          <w:sz w:val="22"/>
        </w:rPr>
        <w:t>e</w:t>
      </w:r>
      <w:r w:rsidRPr="004E53E4">
        <w:rPr>
          <w:rFonts w:cs="Arial"/>
          <w:color w:val="000000" w:themeColor="text1"/>
          <w:position w:val="1"/>
          <w:sz w:val="22"/>
        </w:rPr>
        <w:t>r</w:t>
      </w:r>
      <w:r w:rsidRPr="004E53E4">
        <w:rPr>
          <w:rFonts w:cs="Arial"/>
          <w:color w:val="000000" w:themeColor="text1"/>
          <w:spacing w:val="1"/>
          <w:position w:val="1"/>
          <w:sz w:val="22"/>
        </w:rPr>
        <w:t>n</w:t>
      </w:r>
      <w:r w:rsidRPr="004E53E4">
        <w:rPr>
          <w:rFonts w:cs="Arial"/>
          <w:color w:val="000000" w:themeColor="text1"/>
          <w:position w:val="1"/>
          <w:sz w:val="22"/>
        </w:rPr>
        <w:t>o</w:t>
      </w:r>
      <w:r w:rsidRPr="004E53E4">
        <w:rPr>
          <w:rFonts w:cs="Arial"/>
          <w:color w:val="000000" w:themeColor="text1"/>
          <w:spacing w:val="46"/>
          <w:position w:val="1"/>
          <w:sz w:val="22"/>
        </w:rPr>
        <w:t xml:space="preserve"> </w:t>
      </w:r>
      <w:r w:rsidRPr="004E53E4">
        <w:rPr>
          <w:rFonts w:cs="Arial"/>
          <w:color w:val="000000" w:themeColor="text1"/>
          <w:position w:val="1"/>
          <w:sz w:val="22"/>
        </w:rPr>
        <w:t>è</w:t>
      </w:r>
      <w:r w:rsidRPr="004E53E4">
        <w:rPr>
          <w:rFonts w:cs="Arial"/>
          <w:color w:val="000000" w:themeColor="text1"/>
          <w:spacing w:val="46"/>
          <w:position w:val="1"/>
          <w:sz w:val="22"/>
        </w:rPr>
        <w:t xml:space="preserve"> </w:t>
      </w:r>
      <w:r w:rsidRPr="004E53E4">
        <w:rPr>
          <w:rFonts w:cs="Arial"/>
          <w:color w:val="000000" w:themeColor="text1"/>
          <w:spacing w:val="-2"/>
          <w:position w:val="1"/>
          <w:sz w:val="22"/>
        </w:rPr>
        <w:t>a</w:t>
      </w:r>
      <w:r w:rsidRPr="004E53E4">
        <w:rPr>
          <w:rFonts w:cs="Arial"/>
          <w:color w:val="000000" w:themeColor="text1"/>
          <w:position w:val="1"/>
          <w:sz w:val="22"/>
        </w:rPr>
        <w:t>r</w:t>
      </w:r>
      <w:r w:rsidRPr="004E53E4">
        <w:rPr>
          <w:rFonts w:cs="Arial"/>
          <w:color w:val="000000" w:themeColor="text1"/>
          <w:spacing w:val="1"/>
          <w:position w:val="1"/>
          <w:sz w:val="22"/>
        </w:rPr>
        <w:t>t</w:t>
      </w:r>
      <w:r w:rsidRPr="004E53E4">
        <w:rPr>
          <w:rFonts w:cs="Arial"/>
          <w:color w:val="000000" w:themeColor="text1"/>
          <w:position w:val="1"/>
          <w:sz w:val="22"/>
        </w:rPr>
        <w:t>i</w:t>
      </w:r>
      <w:r w:rsidRPr="004E53E4">
        <w:rPr>
          <w:rFonts w:cs="Arial"/>
          <w:color w:val="000000" w:themeColor="text1"/>
          <w:spacing w:val="-1"/>
          <w:position w:val="1"/>
          <w:sz w:val="22"/>
        </w:rPr>
        <w:t>c</w:t>
      </w:r>
      <w:r w:rsidRPr="004E53E4">
        <w:rPr>
          <w:rFonts w:cs="Arial"/>
          <w:color w:val="000000" w:themeColor="text1"/>
          <w:spacing w:val="1"/>
          <w:position w:val="1"/>
          <w:sz w:val="22"/>
        </w:rPr>
        <w:t>o</w:t>
      </w:r>
      <w:r w:rsidRPr="004E53E4">
        <w:rPr>
          <w:rFonts w:cs="Arial"/>
          <w:color w:val="000000" w:themeColor="text1"/>
          <w:position w:val="1"/>
          <w:sz w:val="22"/>
        </w:rPr>
        <w:t>la</w:t>
      </w:r>
      <w:r w:rsidRPr="004E53E4">
        <w:rPr>
          <w:rFonts w:cs="Arial"/>
          <w:color w:val="000000" w:themeColor="text1"/>
          <w:spacing w:val="-1"/>
          <w:position w:val="1"/>
          <w:sz w:val="22"/>
        </w:rPr>
        <w:t>t</w:t>
      </w:r>
      <w:r w:rsidRPr="004E53E4">
        <w:rPr>
          <w:rFonts w:cs="Arial"/>
          <w:color w:val="000000" w:themeColor="text1"/>
          <w:position w:val="1"/>
          <w:sz w:val="22"/>
        </w:rPr>
        <w:t>o</w:t>
      </w:r>
      <w:r w:rsidRPr="004E53E4">
        <w:rPr>
          <w:rFonts w:cs="Arial"/>
          <w:color w:val="000000" w:themeColor="text1"/>
          <w:spacing w:val="44"/>
          <w:position w:val="1"/>
          <w:sz w:val="22"/>
        </w:rPr>
        <w:t xml:space="preserve"> </w:t>
      </w:r>
      <w:r w:rsidRPr="004E53E4">
        <w:rPr>
          <w:rFonts w:cs="Arial"/>
          <w:color w:val="000000" w:themeColor="text1"/>
          <w:spacing w:val="1"/>
          <w:position w:val="1"/>
          <w:sz w:val="22"/>
        </w:rPr>
        <w:t>ne</w:t>
      </w:r>
      <w:r w:rsidRPr="004E53E4">
        <w:rPr>
          <w:rFonts w:cs="Arial"/>
          <w:color w:val="000000" w:themeColor="text1"/>
          <w:position w:val="1"/>
          <w:sz w:val="22"/>
        </w:rPr>
        <w:t>lle</w:t>
      </w:r>
      <w:r w:rsidRPr="004E53E4">
        <w:rPr>
          <w:rFonts w:cs="Arial"/>
          <w:color w:val="000000" w:themeColor="text1"/>
          <w:spacing w:val="46"/>
          <w:position w:val="1"/>
          <w:sz w:val="22"/>
        </w:rPr>
        <w:t xml:space="preserve"> </w:t>
      </w:r>
      <w:r w:rsidRPr="004E53E4">
        <w:rPr>
          <w:rFonts w:cs="Arial"/>
          <w:color w:val="000000" w:themeColor="text1"/>
          <w:position w:val="1"/>
          <w:sz w:val="22"/>
        </w:rPr>
        <w:t>s</w:t>
      </w:r>
      <w:r w:rsidRPr="004E53E4">
        <w:rPr>
          <w:rFonts w:cs="Arial"/>
          <w:color w:val="000000" w:themeColor="text1"/>
          <w:spacing w:val="1"/>
          <w:position w:val="1"/>
          <w:sz w:val="22"/>
        </w:rPr>
        <w:t>e</w:t>
      </w:r>
      <w:r w:rsidRPr="004E53E4">
        <w:rPr>
          <w:rFonts w:cs="Arial"/>
          <w:color w:val="000000" w:themeColor="text1"/>
          <w:spacing w:val="-3"/>
          <w:position w:val="1"/>
          <w:sz w:val="22"/>
        </w:rPr>
        <w:t>g</w:t>
      </w:r>
      <w:r w:rsidRPr="004E53E4">
        <w:rPr>
          <w:rFonts w:cs="Arial"/>
          <w:color w:val="000000" w:themeColor="text1"/>
          <w:spacing w:val="1"/>
          <w:position w:val="1"/>
          <w:sz w:val="22"/>
        </w:rPr>
        <w:t>ue</w:t>
      </w:r>
      <w:r w:rsidRPr="004E53E4">
        <w:rPr>
          <w:rFonts w:cs="Arial"/>
          <w:color w:val="000000" w:themeColor="text1"/>
          <w:spacing w:val="-1"/>
          <w:position w:val="1"/>
          <w:sz w:val="22"/>
        </w:rPr>
        <w:t>n</w:t>
      </w:r>
      <w:r w:rsidRPr="004E53E4">
        <w:rPr>
          <w:rFonts w:cs="Arial"/>
          <w:color w:val="000000" w:themeColor="text1"/>
          <w:spacing w:val="1"/>
          <w:position w:val="1"/>
          <w:sz w:val="22"/>
        </w:rPr>
        <w:t>t</w:t>
      </w:r>
      <w:r w:rsidRPr="004E53E4">
        <w:rPr>
          <w:rFonts w:cs="Arial"/>
          <w:color w:val="000000" w:themeColor="text1"/>
          <w:position w:val="1"/>
          <w:sz w:val="22"/>
        </w:rPr>
        <w:t>i</w:t>
      </w:r>
      <w:r w:rsidRPr="004E53E4">
        <w:rPr>
          <w:rFonts w:cs="Arial"/>
          <w:color w:val="000000" w:themeColor="text1"/>
          <w:spacing w:val="42"/>
          <w:position w:val="1"/>
          <w:sz w:val="22"/>
        </w:rPr>
        <w:t xml:space="preserve"> </w:t>
      </w:r>
      <w:r w:rsidRPr="004E53E4">
        <w:rPr>
          <w:rFonts w:cs="Arial"/>
          <w:color w:val="000000" w:themeColor="text1"/>
          <w:spacing w:val="1"/>
          <w:position w:val="1"/>
          <w:sz w:val="22"/>
        </w:rPr>
        <w:t>fu</w:t>
      </w:r>
      <w:r w:rsidRPr="004E53E4">
        <w:rPr>
          <w:rFonts w:cs="Arial"/>
          <w:color w:val="000000" w:themeColor="text1"/>
          <w:spacing w:val="-1"/>
          <w:position w:val="1"/>
          <w:sz w:val="22"/>
        </w:rPr>
        <w:t>n</w:t>
      </w:r>
      <w:r w:rsidRPr="004E53E4">
        <w:rPr>
          <w:rFonts w:cs="Arial"/>
          <w:color w:val="000000" w:themeColor="text1"/>
          <w:spacing w:val="1"/>
          <w:position w:val="1"/>
          <w:sz w:val="22"/>
        </w:rPr>
        <w:t>z</w:t>
      </w:r>
      <w:r w:rsidRPr="004E53E4">
        <w:rPr>
          <w:rFonts w:cs="Arial"/>
          <w:color w:val="000000" w:themeColor="text1"/>
          <w:position w:val="1"/>
          <w:sz w:val="22"/>
        </w:rPr>
        <w:t>i</w:t>
      </w:r>
      <w:r w:rsidRPr="004E53E4">
        <w:rPr>
          <w:rFonts w:cs="Arial"/>
          <w:color w:val="000000" w:themeColor="text1"/>
          <w:spacing w:val="-2"/>
          <w:position w:val="1"/>
          <w:sz w:val="22"/>
        </w:rPr>
        <w:t>o</w:t>
      </w:r>
      <w:r w:rsidRPr="004E53E4">
        <w:rPr>
          <w:rFonts w:cs="Arial"/>
          <w:color w:val="000000" w:themeColor="text1"/>
          <w:spacing w:val="1"/>
          <w:position w:val="1"/>
          <w:sz w:val="22"/>
        </w:rPr>
        <w:t>n</w:t>
      </w:r>
      <w:r w:rsidRPr="004E53E4">
        <w:rPr>
          <w:rFonts w:cs="Arial"/>
          <w:color w:val="000000" w:themeColor="text1"/>
          <w:position w:val="1"/>
          <w:sz w:val="22"/>
        </w:rPr>
        <w:t>i,</w:t>
      </w:r>
      <w:r w:rsidRPr="004E53E4">
        <w:rPr>
          <w:rFonts w:cs="Arial"/>
          <w:color w:val="000000" w:themeColor="text1"/>
          <w:spacing w:val="44"/>
          <w:position w:val="1"/>
          <w:sz w:val="22"/>
        </w:rPr>
        <w:t xml:space="preserve"> </w:t>
      </w:r>
      <w:r w:rsidRPr="004E53E4">
        <w:rPr>
          <w:rFonts w:cs="Arial"/>
          <w:color w:val="000000" w:themeColor="text1"/>
          <w:position w:val="1"/>
          <w:sz w:val="22"/>
        </w:rPr>
        <w:t>sv</w:t>
      </w:r>
      <w:r w:rsidRPr="004E53E4">
        <w:rPr>
          <w:rFonts w:cs="Arial"/>
          <w:color w:val="000000" w:themeColor="text1"/>
          <w:spacing w:val="1"/>
          <w:position w:val="1"/>
          <w:sz w:val="22"/>
        </w:rPr>
        <w:t>o</w:t>
      </w:r>
      <w:r w:rsidRPr="004E53E4">
        <w:rPr>
          <w:rFonts w:cs="Arial"/>
          <w:color w:val="000000" w:themeColor="text1"/>
          <w:position w:val="1"/>
          <w:sz w:val="22"/>
        </w:rPr>
        <w:t>l</w:t>
      </w:r>
      <w:r w:rsidRPr="004E53E4">
        <w:rPr>
          <w:rFonts w:cs="Arial"/>
          <w:color w:val="000000" w:themeColor="text1"/>
          <w:spacing w:val="1"/>
          <w:position w:val="1"/>
          <w:sz w:val="22"/>
        </w:rPr>
        <w:t>t</w:t>
      </w:r>
      <w:r w:rsidRPr="004E53E4">
        <w:rPr>
          <w:rFonts w:cs="Arial"/>
          <w:color w:val="000000" w:themeColor="text1"/>
          <w:position w:val="1"/>
          <w:sz w:val="22"/>
        </w:rPr>
        <w:t>e</w:t>
      </w:r>
      <w:r w:rsidRPr="004E53E4">
        <w:rPr>
          <w:rFonts w:cs="Arial"/>
          <w:color w:val="000000" w:themeColor="text1"/>
          <w:spacing w:val="43"/>
          <w:position w:val="1"/>
          <w:sz w:val="22"/>
        </w:rPr>
        <w:t xml:space="preserve"> </w:t>
      </w:r>
      <w:r w:rsidRPr="004E53E4">
        <w:rPr>
          <w:rFonts w:cs="Arial"/>
          <w:color w:val="000000" w:themeColor="text1"/>
          <w:spacing w:val="1"/>
          <w:position w:val="1"/>
          <w:sz w:val="22"/>
        </w:rPr>
        <w:t>d</w:t>
      </w:r>
      <w:r w:rsidRPr="004E53E4">
        <w:rPr>
          <w:rFonts w:cs="Arial"/>
          <w:color w:val="000000" w:themeColor="text1"/>
          <w:position w:val="1"/>
          <w:sz w:val="22"/>
        </w:rPr>
        <w:t>agli</w:t>
      </w:r>
      <w:r w:rsidRPr="004E53E4">
        <w:rPr>
          <w:rFonts w:cs="Arial"/>
          <w:color w:val="000000" w:themeColor="text1"/>
          <w:spacing w:val="45"/>
          <w:position w:val="1"/>
          <w:sz w:val="22"/>
        </w:rPr>
        <w:t xml:space="preserve"> </w:t>
      </w:r>
      <w:r w:rsidRPr="004E53E4">
        <w:rPr>
          <w:rFonts w:cs="Arial"/>
          <w:color w:val="000000" w:themeColor="text1"/>
          <w:spacing w:val="1"/>
          <w:position w:val="1"/>
          <w:sz w:val="22"/>
        </w:rPr>
        <w:t>o</w:t>
      </w:r>
      <w:r w:rsidRPr="004E53E4">
        <w:rPr>
          <w:rFonts w:cs="Arial"/>
          <w:color w:val="000000" w:themeColor="text1"/>
          <w:spacing w:val="-2"/>
          <w:position w:val="1"/>
          <w:sz w:val="22"/>
        </w:rPr>
        <w:t>r</w:t>
      </w:r>
      <w:r w:rsidRPr="004E53E4">
        <w:rPr>
          <w:rFonts w:cs="Arial"/>
          <w:color w:val="000000" w:themeColor="text1"/>
          <w:position w:val="1"/>
          <w:sz w:val="22"/>
        </w:rPr>
        <w:t>ga</w:t>
      </w:r>
      <w:r w:rsidRPr="004E53E4">
        <w:rPr>
          <w:rFonts w:cs="Arial"/>
          <w:color w:val="000000" w:themeColor="text1"/>
          <w:spacing w:val="1"/>
          <w:position w:val="1"/>
          <w:sz w:val="22"/>
        </w:rPr>
        <w:t>n</w:t>
      </w:r>
      <w:r w:rsidRPr="004E53E4">
        <w:rPr>
          <w:rFonts w:cs="Arial"/>
          <w:color w:val="000000" w:themeColor="text1"/>
          <w:position w:val="1"/>
          <w:sz w:val="22"/>
        </w:rPr>
        <w:t>i,</w:t>
      </w:r>
      <w:r w:rsidRPr="004E53E4">
        <w:rPr>
          <w:rFonts w:cs="Arial"/>
          <w:color w:val="000000" w:themeColor="text1"/>
          <w:spacing w:val="45"/>
          <w:position w:val="1"/>
          <w:sz w:val="22"/>
        </w:rPr>
        <w:t xml:space="preserve"> </w:t>
      </w:r>
      <w:r w:rsidRPr="004E53E4">
        <w:rPr>
          <w:rFonts w:cs="Arial"/>
          <w:color w:val="000000" w:themeColor="text1"/>
          <w:position w:val="1"/>
          <w:sz w:val="22"/>
        </w:rPr>
        <w:t>s</w:t>
      </w:r>
      <w:r w:rsidRPr="004E53E4">
        <w:rPr>
          <w:rFonts w:cs="Arial"/>
          <w:color w:val="000000" w:themeColor="text1"/>
          <w:spacing w:val="1"/>
          <w:position w:val="1"/>
          <w:sz w:val="22"/>
        </w:rPr>
        <w:t>t</w:t>
      </w:r>
      <w:r w:rsidRPr="004E53E4">
        <w:rPr>
          <w:rFonts w:cs="Arial"/>
          <w:color w:val="000000" w:themeColor="text1"/>
          <w:position w:val="1"/>
          <w:sz w:val="22"/>
        </w:rPr>
        <w:t>r</w:t>
      </w:r>
      <w:r w:rsidRPr="004E53E4">
        <w:rPr>
          <w:rFonts w:cs="Arial"/>
          <w:color w:val="000000" w:themeColor="text1"/>
          <w:spacing w:val="-1"/>
          <w:position w:val="1"/>
          <w:sz w:val="22"/>
        </w:rPr>
        <w:t>u</w:t>
      </w:r>
      <w:r w:rsidRPr="004E53E4">
        <w:rPr>
          <w:rFonts w:cs="Arial"/>
          <w:color w:val="000000" w:themeColor="text1"/>
          <w:spacing w:val="1"/>
          <w:position w:val="1"/>
          <w:sz w:val="22"/>
        </w:rPr>
        <w:t>t</w:t>
      </w:r>
      <w:r w:rsidRPr="004E53E4">
        <w:rPr>
          <w:rFonts w:cs="Arial"/>
          <w:color w:val="000000" w:themeColor="text1"/>
          <w:spacing w:val="-1"/>
          <w:position w:val="1"/>
          <w:sz w:val="22"/>
        </w:rPr>
        <w:t>t</w:t>
      </w:r>
      <w:r w:rsidRPr="004E53E4">
        <w:rPr>
          <w:rFonts w:cs="Arial"/>
          <w:color w:val="000000" w:themeColor="text1"/>
          <w:spacing w:val="1"/>
          <w:position w:val="1"/>
          <w:sz w:val="22"/>
        </w:rPr>
        <w:t>u</w:t>
      </w:r>
      <w:r w:rsidRPr="004E53E4">
        <w:rPr>
          <w:rFonts w:cs="Arial"/>
          <w:color w:val="000000" w:themeColor="text1"/>
          <w:position w:val="1"/>
          <w:sz w:val="22"/>
        </w:rPr>
        <w:t>re</w:t>
      </w:r>
      <w:r w:rsidRPr="004E53E4">
        <w:rPr>
          <w:rFonts w:cs="Arial"/>
          <w:color w:val="000000" w:themeColor="text1"/>
          <w:spacing w:val="45"/>
          <w:position w:val="1"/>
          <w:sz w:val="22"/>
        </w:rPr>
        <w:t xml:space="preserve"> </w:t>
      </w:r>
      <w:r w:rsidRPr="004E53E4">
        <w:rPr>
          <w:rFonts w:cs="Arial"/>
          <w:color w:val="000000" w:themeColor="text1"/>
          <w:spacing w:val="-2"/>
          <w:position w:val="1"/>
          <w:sz w:val="22"/>
        </w:rPr>
        <w:t>e</w:t>
      </w:r>
      <w:r w:rsidRPr="004E53E4">
        <w:rPr>
          <w:rFonts w:cs="Arial"/>
          <w:color w:val="000000" w:themeColor="text1"/>
          <w:position w:val="1"/>
          <w:sz w:val="22"/>
        </w:rPr>
        <w:t>d</w:t>
      </w:r>
      <w:r w:rsidRPr="004E53E4">
        <w:rPr>
          <w:rFonts w:cs="Arial"/>
          <w:color w:val="000000" w:themeColor="text1"/>
          <w:spacing w:val="47"/>
          <w:position w:val="1"/>
          <w:sz w:val="22"/>
        </w:rPr>
        <w:t xml:space="preserve"> </w:t>
      </w:r>
      <w:r w:rsidRPr="004E53E4">
        <w:rPr>
          <w:rFonts w:cs="Arial"/>
          <w:color w:val="000000" w:themeColor="text1"/>
          <w:spacing w:val="-1"/>
          <w:position w:val="1"/>
          <w:sz w:val="22"/>
        </w:rPr>
        <w:t>u</w:t>
      </w:r>
      <w:r w:rsidRPr="004E53E4">
        <w:rPr>
          <w:rFonts w:cs="Arial"/>
          <w:color w:val="000000" w:themeColor="text1"/>
          <w:spacing w:val="1"/>
          <w:position w:val="1"/>
          <w:sz w:val="22"/>
        </w:rPr>
        <w:t>ff</w:t>
      </w:r>
      <w:r w:rsidRPr="004E53E4">
        <w:rPr>
          <w:rFonts w:cs="Arial"/>
          <w:color w:val="000000" w:themeColor="text1"/>
          <w:position w:val="1"/>
          <w:sz w:val="22"/>
        </w:rPr>
        <w:t>i</w:t>
      </w:r>
      <w:r w:rsidRPr="004E53E4">
        <w:rPr>
          <w:rFonts w:cs="Arial"/>
          <w:color w:val="000000" w:themeColor="text1"/>
          <w:spacing w:val="-1"/>
          <w:position w:val="1"/>
          <w:sz w:val="22"/>
        </w:rPr>
        <w:t>c</w:t>
      </w:r>
      <w:r w:rsidRPr="004E53E4">
        <w:rPr>
          <w:rFonts w:cs="Arial"/>
          <w:color w:val="000000" w:themeColor="text1"/>
          <w:position w:val="1"/>
          <w:sz w:val="22"/>
        </w:rPr>
        <w:t xml:space="preserve">i </w:t>
      </w:r>
      <w:r w:rsidRPr="004E53E4">
        <w:rPr>
          <w:rFonts w:cs="Arial"/>
          <w:color w:val="000000" w:themeColor="text1"/>
          <w:spacing w:val="1"/>
          <w:position w:val="1"/>
          <w:sz w:val="22"/>
        </w:rPr>
        <w:t>p</w:t>
      </w:r>
      <w:r w:rsidRPr="004E53E4">
        <w:rPr>
          <w:rFonts w:cs="Arial"/>
          <w:color w:val="000000" w:themeColor="text1"/>
          <w:position w:val="1"/>
          <w:sz w:val="22"/>
        </w:rPr>
        <w:t>r</w:t>
      </w:r>
      <w:r w:rsidRPr="004E53E4">
        <w:rPr>
          <w:rFonts w:cs="Arial"/>
          <w:color w:val="000000" w:themeColor="text1"/>
          <w:spacing w:val="1"/>
          <w:position w:val="1"/>
          <w:sz w:val="22"/>
        </w:rPr>
        <w:t>e</w:t>
      </w:r>
      <w:r w:rsidRPr="004E53E4">
        <w:rPr>
          <w:rFonts w:cs="Arial"/>
          <w:color w:val="000000" w:themeColor="text1"/>
          <w:position w:val="1"/>
          <w:sz w:val="22"/>
        </w:rPr>
        <w:t>vis</w:t>
      </w:r>
      <w:r w:rsidRPr="004E53E4">
        <w:rPr>
          <w:rFonts w:cs="Arial"/>
          <w:color w:val="000000" w:themeColor="text1"/>
          <w:spacing w:val="1"/>
          <w:position w:val="1"/>
          <w:sz w:val="22"/>
        </w:rPr>
        <w:t>t</w:t>
      </w:r>
      <w:r w:rsidRPr="004E53E4">
        <w:rPr>
          <w:rFonts w:cs="Arial"/>
          <w:color w:val="000000" w:themeColor="text1"/>
          <w:position w:val="1"/>
          <w:sz w:val="22"/>
        </w:rPr>
        <w:t>i</w:t>
      </w:r>
      <w:r w:rsidRPr="004E53E4">
        <w:rPr>
          <w:rFonts w:cs="Arial"/>
          <w:color w:val="000000" w:themeColor="text1"/>
          <w:spacing w:val="-8"/>
          <w:position w:val="1"/>
          <w:sz w:val="22"/>
        </w:rPr>
        <w:t xml:space="preserve"> </w:t>
      </w:r>
      <w:r w:rsidRPr="004E53E4">
        <w:rPr>
          <w:rFonts w:cs="Arial"/>
          <w:color w:val="000000" w:themeColor="text1"/>
          <w:spacing w:val="1"/>
          <w:position w:val="1"/>
          <w:sz w:val="22"/>
        </w:rPr>
        <w:t>d</w:t>
      </w:r>
      <w:r w:rsidRPr="004E53E4">
        <w:rPr>
          <w:rFonts w:cs="Arial"/>
          <w:color w:val="000000" w:themeColor="text1"/>
          <w:position w:val="1"/>
          <w:sz w:val="22"/>
        </w:rPr>
        <w:t>alla</w:t>
      </w:r>
      <w:r w:rsidRPr="004E53E4">
        <w:rPr>
          <w:rFonts w:cs="Arial"/>
          <w:color w:val="000000" w:themeColor="text1"/>
          <w:spacing w:val="-9"/>
          <w:position w:val="1"/>
          <w:sz w:val="22"/>
        </w:rPr>
        <w:t xml:space="preserve"> </w:t>
      </w:r>
      <w:r w:rsidRPr="004E53E4">
        <w:rPr>
          <w:rFonts w:cs="Arial"/>
          <w:color w:val="000000" w:themeColor="text1"/>
          <w:position w:val="1"/>
          <w:sz w:val="22"/>
        </w:rPr>
        <w:t>l</w:t>
      </w:r>
      <w:r w:rsidRPr="004E53E4">
        <w:rPr>
          <w:rFonts w:cs="Arial"/>
          <w:color w:val="000000" w:themeColor="text1"/>
          <w:spacing w:val="1"/>
          <w:position w:val="1"/>
          <w:sz w:val="22"/>
        </w:rPr>
        <w:t>e</w:t>
      </w:r>
      <w:r w:rsidRPr="004E53E4">
        <w:rPr>
          <w:rFonts w:cs="Arial"/>
          <w:color w:val="000000" w:themeColor="text1"/>
          <w:position w:val="1"/>
          <w:sz w:val="22"/>
        </w:rPr>
        <w:t>gg</w:t>
      </w:r>
      <w:r w:rsidRPr="004E53E4">
        <w:rPr>
          <w:rFonts w:cs="Arial"/>
          <w:color w:val="000000" w:themeColor="text1"/>
          <w:spacing w:val="1"/>
          <w:position w:val="1"/>
          <w:sz w:val="22"/>
        </w:rPr>
        <w:t>e</w:t>
      </w:r>
      <w:r w:rsidRPr="004E53E4">
        <w:rPr>
          <w:rFonts w:cs="Arial"/>
          <w:color w:val="000000" w:themeColor="text1"/>
          <w:position w:val="1"/>
          <w:sz w:val="22"/>
        </w:rPr>
        <w:t>:</w:t>
      </w:r>
    </w:p>
    <w:p w:rsidR="000237D9" w:rsidRPr="004E53E4" w:rsidRDefault="000237D9" w:rsidP="000237D9">
      <w:pPr>
        <w:pStyle w:val="Rientrocorpodeltesto2"/>
        <w:numPr>
          <w:ilvl w:val="0"/>
          <w:numId w:val="20"/>
        </w:numPr>
        <w:jc w:val="both"/>
        <w:rPr>
          <w:rFonts w:cs="Arial"/>
          <w:color w:val="000000" w:themeColor="text1"/>
          <w:position w:val="1"/>
          <w:sz w:val="22"/>
        </w:rPr>
      </w:pPr>
      <w:r w:rsidRPr="004E53E4">
        <w:rPr>
          <w:rFonts w:cs="Arial"/>
          <w:color w:val="000000" w:themeColor="text1"/>
          <w:position w:val="1"/>
          <w:sz w:val="22"/>
        </w:rPr>
        <w:t>la</w:t>
      </w:r>
      <w:r w:rsidRPr="004E53E4">
        <w:rPr>
          <w:rFonts w:cs="Arial"/>
          <w:color w:val="000000" w:themeColor="text1"/>
          <w:spacing w:val="-5"/>
          <w:position w:val="1"/>
          <w:sz w:val="22"/>
        </w:rPr>
        <w:t xml:space="preserve"> </w:t>
      </w:r>
      <w:r w:rsidRPr="004E53E4">
        <w:rPr>
          <w:rFonts w:cs="Arial"/>
          <w:color w:val="000000" w:themeColor="text1"/>
          <w:position w:val="1"/>
          <w:sz w:val="22"/>
        </w:rPr>
        <w:t>val</w:t>
      </w:r>
      <w:r w:rsidRPr="004E53E4">
        <w:rPr>
          <w:rFonts w:cs="Arial"/>
          <w:color w:val="000000" w:themeColor="text1"/>
          <w:spacing w:val="-1"/>
          <w:position w:val="1"/>
          <w:sz w:val="22"/>
        </w:rPr>
        <w:t>u</w:t>
      </w:r>
      <w:r w:rsidRPr="004E53E4">
        <w:rPr>
          <w:rFonts w:cs="Arial"/>
          <w:color w:val="000000" w:themeColor="text1"/>
          <w:spacing w:val="1"/>
          <w:position w:val="1"/>
          <w:sz w:val="22"/>
        </w:rPr>
        <w:t>t</w:t>
      </w:r>
      <w:r w:rsidRPr="004E53E4">
        <w:rPr>
          <w:rFonts w:cs="Arial"/>
          <w:color w:val="000000" w:themeColor="text1"/>
          <w:position w:val="1"/>
          <w:sz w:val="22"/>
        </w:rPr>
        <w:t>a</w:t>
      </w:r>
      <w:r w:rsidRPr="004E53E4">
        <w:rPr>
          <w:rFonts w:cs="Arial"/>
          <w:color w:val="000000" w:themeColor="text1"/>
          <w:spacing w:val="1"/>
          <w:position w:val="1"/>
          <w:sz w:val="22"/>
        </w:rPr>
        <w:t>z</w:t>
      </w:r>
      <w:r w:rsidRPr="004E53E4">
        <w:rPr>
          <w:rFonts w:cs="Arial"/>
          <w:color w:val="000000" w:themeColor="text1"/>
          <w:spacing w:val="-2"/>
          <w:position w:val="1"/>
          <w:sz w:val="22"/>
        </w:rPr>
        <w:t>i</w:t>
      </w:r>
      <w:r w:rsidRPr="004E53E4">
        <w:rPr>
          <w:rFonts w:cs="Arial"/>
          <w:color w:val="000000" w:themeColor="text1"/>
          <w:spacing w:val="1"/>
          <w:position w:val="1"/>
          <w:sz w:val="22"/>
        </w:rPr>
        <w:t>on</w:t>
      </w:r>
      <w:r w:rsidRPr="004E53E4">
        <w:rPr>
          <w:rFonts w:cs="Arial"/>
          <w:color w:val="000000" w:themeColor="text1"/>
          <w:position w:val="1"/>
          <w:sz w:val="22"/>
        </w:rPr>
        <w:t>e</w:t>
      </w:r>
      <w:r w:rsidRPr="004E53E4">
        <w:rPr>
          <w:rFonts w:cs="Arial"/>
          <w:color w:val="000000" w:themeColor="text1"/>
          <w:spacing w:val="-10"/>
          <w:position w:val="1"/>
          <w:sz w:val="22"/>
        </w:rPr>
        <w:t xml:space="preserve"> </w:t>
      </w:r>
      <w:r w:rsidRPr="004E53E4">
        <w:rPr>
          <w:rFonts w:cs="Arial"/>
          <w:color w:val="000000" w:themeColor="text1"/>
          <w:spacing w:val="1"/>
          <w:position w:val="1"/>
          <w:sz w:val="22"/>
        </w:rPr>
        <w:t>e</w:t>
      </w:r>
      <w:r w:rsidRPr="004E53E4">
        <w:rPr>
          <w:rFonts w:cs="Arial"/>
          <w:color w:val="000000" w:themeColor="text1"/>
          <w:position w:val="1"/>
          <w:sz w:val="22"/>
        </w:rPr>
        <w:t>d</w:t>
      </w:r>
      <w:r w:rsidRPr="004E53E4">
        <w:rPr>
          <w:rFonts w:cs="Arial"/>
          <w:color w:val="000000" w:themeColor="text1"/>
          <w:spacing w:val="-6"/>
          <w:position w:val="1"/>
          <w:sz w:val="22"/>
        </w:rPr>
        <w:t xml:space="preserve"> </w:t>
      </w:r>
      <w:r w:rsidRPr="004E53E4">
        <w:rPr>
          <w:rFonts w:cs="Arial"/>
          <w:color w:val="000000" w:themeColor="text1"/>
          <w:position w:val="1"/>
          <w:sz w:val="22"/>
        </w:rPr>
        <w:t>il</w:t>
      </w:r>
      <w:r w:rsidRPr="004E53E4">
        <w:rPr>
          <w:rFonts w:cs="Arial"/>
          <w:color w:val="000000" w:themeColor="text1"/>
          <w:spacing w:val="-5"/>
          <w:position w:val="1"/>
          <w:sz w:val="22"/>
        </w:rPr>
        <w:t xml:space="preserve"> </w:t>
      </w:r>
      <w:r w:rsidRPr="004E53E4">
        <w:rPr>
          <w:rFonts w:cs="Arial"/>
          <w:color w:val="000000" w:themeColor="text1"/>
          <w:spacing w:val="-1"/>
          <w:position w:val="1"/>
          <w:sz w:val="22"/>
        </w:rPr>
        <w:t>c</w:t>
      </w:r>
      <w:r w:rsidRPr="004E53E4">
        <w:rPr>
          <w:rFonts w:cs="Arial"/>
          <w:color w:val="000000" w:themeColor="text1"/>
          <w:spacing w:val="-2"/>
          <w:position w:val="1"/>
          <w:sz w:val="22"/>
        </w:rPr>
        <w:t>o</w:t>
      </w:r>
      <w:r w:rsidRPr="004E53E4">
        <w:rPr>
          <w:rFonts w:cs="Arial"/>
          <w:color w:val="000000" w:themeColor="text1"/>
          <w:spacing w:val="1"/>
          <w:position w:val="1"/>
          <w:sz w:val="22"/>
        </w:rPr>
        <w:t>nt</w:t>
      </w:r>
      <w:r w:rsidRPr="004E53E4">
        <w:rPr>
          <w:rFonts w:cs="Arial"/>
          <w:color w:val="000000" w:themeColor="text1"/>
          <w:position w:val="1"/>
          <w:sz w:val="22"/>
        </w:rPr>
        <w:t>r</w:t>
      </w:r>
      <w:r w:rsidRPr="004E53E4">
        <w:rPr>
          <w:rFonts w:cs="Arial"/>
          <w:color w:val="000000" w:themeColor="text1"/>
          <w:spacing w:val="1"/>
          <w:position w:val="1"/>
          <w:sz w:val="22"/>
        </w:rPr>
        <w:t>o</w:t>
      </w:r>
      <w:r w:rsidRPr="004E53E4">
        <w:rPr>
          <w:rFonts w:cs="Arial"/>
          <w:color w:val="000000" w:themeColor="text1"/>
          <w:position w:val="1"/>
          <w:sz w:val="22"/>
        </w:rPr>
        <w:t>l</w:t>
      </w:r>
      <w:r w:rsidRPr="004E53E4">
        <w:rPr>
          <w:rFonts w:cs="Arial"/>
          <w:color w:val="000000" w:themeColor="text1"/>
          <w:spacing w:val="-2"/>
          <w:position w:val="1"/>
          <w:sz w:val="22"/>
        </w:rPr>
        <w:t>l</w:t>
      </w:r>
      <w:r w:rsidRPr="004E53E4">
        <w:rPr>
          <w:rFonts w:cs="Arial"/>
          <w:color w:val="000000" w:themeColor="text1"/>
          <w:position w:val="1"/>
          <w:sz w:val="22"/>
        </w:rPr>
        <w:t>o</w:t>
      </w:r>
      <w:r w:rsidRPr="004E53E4">
        <w:rPr>
          <w:rFonts w:cs="Arial"/>
          <w:color w:val="000000" w:themeColor="text1"/>
          <w:spacing w:val="-4"/>
          <w:position w:val="1"/>
          <w:sz w:val="22"/>
        </w:rPr>
        <w:t xml:space="preserve"> </w:t>
      </w:r>
      <w:r w:rsidRPr="004E53E4">
        <w:rPr>
          <w:rFonts w:cs="Arial"/>
          <w:color w:val="000000" w:themeColor="text1"/>
          <w:position w:val="1"/>
          <w:sz w:val="22"/>
        </w:rPr>
        <w:t>s</w:t>
      </w:r>
      <w:r w:rsidRPr="004E53E4">
        <w:rPr>
          <w:rFonts w:cs="Arial"/>
          <w:color w:val="000000" w:themeColor="text1"/>
          <w:spacing w:val="-1"/>
          <w:position w:val="1"/>
          <w:sz w:val="22"/>
        </w:rPr>
        <w:t>t</w:t>
      </w:r>
      <w:r w:rsidRPr="004E53E4">
        <w:rPr>
          <w:rFonts w:cs="Arial"/>
          <w:color w:val="000000" w:themeColor="text1"/>
          <w:position w:val="1"/>
          <w:sz w:val="22"/>
        </w:rPr>
        <w:t>ra</w:t>
      </w:r>
      <w:r w:rsidRPr="004E53E4">
        <w:rPr>
          <w:rFonts w:cs="Arial"/>
          <w:color w:val="000000" w:themeColor="text1"/>
          <w:spacing w:val="1"/>
          <w:position w:val="1"/>
          <w:sz w:val="22"/>
        </w:rPr>
        <w:t>te</w:t>
      </w:r>
      <w:r w:rsidRPr="004E53E4">
        <w:rPr>
          <w:rFonts w:cs="Arial"/>
          <w:color w:val="000000" w:themeColor="text1"/>
          <w:position w:val="1"/>
          <w:sz w:val="22"/>
        </w:rPr>
        <w:t>gi</w:t>
      </w:r>
      <w:r w:rsidRPr="004E53E4">
        <w:rPr>
          <w:rFonts w:cs="Arial"/>
          <w:color w:val="000000" w:themeColor="text1"/>
          <w:spacing w:val="-1"/>
          <w:position w:val="1"/>
          <w:sz w:val="22"/>
        </w:rPr>
        <w:t>c</w:t>
      </w:r>
      <w:r w:rsidRPr="004E53E4">
        <w:rPr>
          <w:rFonts w:cs="Arial"/>
          <w:color w:val="000000" w:themeColor="text1"/>
          <w:spacing w:val="-2"/>
          <w:position w:val="1"/>
          <w:sz w:val="22"/>
        </w:rPr>
        <w:t>o (Direzione Aziendale)</w:t>
      </w:r>
      <w:r w:rsidRPr="004E53E4">
        <w:rPr>
          <w:rFonts w:cs="Arial"/>
          <w:color w:val="000000" w:themeColor="text1"/>
          <w:position w:val="1"/>
          <w:sz w:val="22"/>
        </w:rPr>
        <w:t>;</w:t>
      </w:r>
    </w:p>
    <w:p w:rsidR="000237D9" w:rsidRPr="004E53E4" w:rsidRDefault="000237D9" w:rsidP="000237D9">
      <w:pPr>
        <w:pStyle w:val="Rientrocorpodeltesto2"/>
        <w:numPr>
          <w:ilvl w:val="0"/>
          <w:numId w:val="20"/>
        </w:numPr>
        <w:jc w:val="both"/>
        <w:rPr>
          <w:rFonts w:cs="Arial"/>
          <w:color w:val="000000" w:themeColor="text1"/>
          <w:position w:val="1"/>
          <w:sz w:val="22"/>
        </w:rPr>
      </w:pPr>
      <w:r w:rsidRPr="004E53E4">
        <w:rPr>
          <w:rFonts w:cs="Arial"/>
          <w:color w:val="000000" w:themeColor="text1"/>
          <w:position w:val="1"/>
          <w:sz w:val="22"/>
        </w:rPr>
        <w:t>la</w:t>
      </w:r>
      <w:r w:rsidRPr="004E53E4">
        <w:rPr>
          <w:rFonts w:cs="Arial"/>
          <w:color w:val="000000" w:themeColor="text1"/>
          <w:spacing w:val="-5"/>
          <w:position w:val="1"/>
          <w:sz w:val="22"/>
        </w:rPr>
        <w:t xml:space="preserve"> </w:t>
      </w:r>
      <w:r w:rsidRPr="004E53E4">
        <w:rPr>
          <w:rFonts w:cs="Arial"/>
          <w:color w:val="000000" w:themeColor="text1"/>
          <w:position w:val="1"/>
          <w:sz w:val="22"/>
        </w:rPr>
        <w:t>val</w:t>
      </w:r>
      <w:r w:rsidRPr="004E53E4">
        <w:rPr>
          <w:rFonts w:cs="Arial"/>
          <w:color w:val="000000" w:themeColor="text1"/>
          <w:spacing w:val="-1"/>
          <w:position w:val="1"/>
          <w:sz w:val="22"/>
        </w:rPr>
        <w:t>u</w:t>
      </w:r>
      <w:r w:rsidRPr="004E53E4">
        <w:rPr>
          <w:rFonts w:cs="Arial"/>
          <w:color w:val="000000" w:themeColor="text1"/>
          <w:spacing w:val="1"/>
          <w:position w:val="1"/>
          <w:sz w:val="22"/>
        </w:rPr>
        <w:t>t</w:t>
      </w:r>
      <w:r w:rsidRPr="004E53E4">
        <w:rPr>
          <w:rFonts w:cs="Arial"/>
          <w:color w:val="000000" w:themeColor="text1"/>
          <w:spacing w:val="-2"/>
          <w:position w:val="1"/>
          <w:sz w:val="22"/>
        </w:rPr>
        <w:t>a</w:t>
      </w:r>
      <w:r w:rsidRPr="004E53E4">
        <w:rPr>
          <w:rFonts w:cs="Arial"/>
          <w:color w:val="000000" w:themeColor="text1"/>
          <w:spacing w:val="1"/>
          <w:position w:val="1"/>
          <w:sz w:val="22"/>
        </w:rPr>
        <w:t>z</w:t>
      </w:r>
      <w:r w:rsidRPr="004E53E4">
        <w:rPr>
          <w:rFonts w:cs="Arial"/>
          <w:color w:val="000000" w:themeColor="text1"/>
          <w:position w:val="1"/>
          <w:sz w:val="22"/>
        </w:rPr>
        <w:t>i</w:t>
      </w:r>
      <w:r w:rsidRPr="004E53E4">
        <w:rPr>
          <w:rFonts w:cs="Arial"/>
          <w:color w:val="000000" w:themeColor="text1"/>
          <w:spacing w:val="1"/>
          <w:position w:val="1"/>
          <w:sz w:val="22"/>
        </w:rPr>
        <w:t>o</w:t>
      </w:r>
      <w:r w:rsidRPr="004E53E4">
        <w:rPr>
          <w:rFonts w:cs="Arial"/>
          <w:color w:val="000000" w:themeColor="text1"/>
          <w:spacing w:val="-1"/>
          <w:position w:val="1"/>
          <w:sz w:val="22"/>
        </w:rPr>
        <w:t>n</w:t>
      </w:r>
      <w:r w:rsidRPr="004E53E4">
        <w:rPr>
          <w:rFonts w:cs="Arial"/>
          <w:color w:val="000000" w:themeColor="text1"/>
          <w:position w:val="1"/>
          <w:sz w:val="22"/>
        </w:rPr>
        <w:t>e</w:t>
      </w:r>
      <w:r w:rsidRPr="004E53E4">
        <w:rPr>
          <w:rFonts w:cs="Arial"/>
          <w:color w:val="000000" w:themeColor="text1"/>
          <w:spacing w:val="-7"/>
          <w:position w:val="1"/>
          <w:sz w:val="22"/>
        </w:rPr>
        <w:t xml:space="preserve"> </w:t>
      </w:r>
      <w:r w:rsidRPr="004E53E4">
        <w:rPr>
          <w:rFonts w:cs="Arial"/>
          <w:color w:val="000000" w:themeColor="text1"/>
          <w:spacing w:val="-2"/>
          <w:position w:val="1"/>
          <w:sz w:val="22"/>
        </w:rPr>
        <w:t>e</w:t>
      </w:r>
      <w:r w:rsidRPr="004E53E4">
        <w:rPr>
          <w:rFonts w:cs="Arial"/>
          <w:color w:val="000000" w:themeColor="text1"/>
          <w:position w:val="1"/>
          <w:sz w:val="22"/>
        </w:rPr>
        <w:t>d</w:t>
      </w:r>
      <w:r w:rsidRPr="004E53E4">
        <w:rPr>
          <w:rFonts w:cs="Arial"/>
          <w:color w:val="000000" w:themeColor="text1"/>
          <w:spacing w:val="-4"/>
          <w:position w:val="1"/>
          <w:sz w:val="22"/>
        </w:rPr>
        <w:t xml:space="preserve"> </w:t>
      </w:r>
      <w:r w:rsidRPr="004E53E4">
        <w:rPr>
          <w:rFonts w:cs="Arial"/>
          <w:color w:val="000000" w:themeColor="text1"/>
          <w:position w:val="1"/>
          <w:sz w:val="22"/>
        </w:rPr>
        <w:t>il</w:t>
      </w:r>
      <w:r w:rsidRPr="004E53E4">
        <w:rPr>
          <w:rFonts w:cs="Arial"/>
          <w:color w:val="000000" w:themeColor="text1"/>
          <w:spacing w:val="-7"/>
          <w:position w:val="1"/>
          <w:sz w:val="22"/>
        </w:rPr>
        <w:t xml:space="preserve"> </w:t>
      </w:r>
      <w:r w:rsidRPr="004E53E4">
        <w:rPr>
          <w:rFonts w:cs="Arial"/>
          <w:color w:val="000000" w:themeColor="text1"/>
          <w:spacing w:val="-1"/>
          <w:position w:val="1"/>
          <w:sz w:val="22"/>
        </w:rPr>
        <w:t>c</w:t>
      </w:r>
      <w:r w:rsidRPr="004E53E4">
        <w:rPr>
          <w:rFonts w:cs="Arial"/>
          <w:color w:val="000000" w:themeColor="text1"/>
          <w:spacing w:val="-2"/>
          <w:position w:val="1"/>
          <w:sz w:val="22"/>
        </w:rPr>
        <w:t>o</w:t>
      </w:r>
      <w:r w:rsidRPr="004E53E4">
        <w:rPr>
          <w:rFonts w:cs="Arial"/>
          <w:color w:val="000000" w:themeColor="text1"/>
          <w:spacing w:val="1"/>
          <w:position w:val="1"/>
          <w:sz w:val="22"/>
        </w:rPr>
        <w:t>nt</w:t>
      </w:r>
      <w:r w:rsidRPr="004E53E4">
        <w:rPr>
          <w:rFonts w:cs="Arial"/>
          <w:color w:val="000000" w:themeColor="text1"/>
          <w:position w:val="1"/>
          <w:sz w:val="22"/>
        </w:rPr>
        <w:t>r</w:t>
      </w:r>
      <w:r w:rsidRPr="004E53E4">
        <w:rPr>
          <w:rFonts w:cs="Arial"/>
          <w:color w:val="000000" w:themeColor="text1"/>
          <w:spacing w:val="1"/>
          <w:position w:val="1"/>
          <w:sz w:val="22"/>
        </w:rPr>
        <w:t>o</w:t>
      </w:r>
      <w:r w:rsidRPr="004E53E4">
        <w:rPr>
          <w:rFonts w:cs="Arial"/>
          <w:color w:val="000000" w:themeColor="text1"/>
          <w:position w:val="1"/>
          <w:sz w:val="22"/>
        </w:rPr>
        <w:t>l</w:t>
      </w:r>
      <w:r w:rsidRPr="004E53E4">
        <w:rPr>
          <w:rFonts w:cs="Arial"/>
          <w:color w:val="000000" w:themeColor="text1"/>
          <w:spacing w:val="-2"/>
          <w:position w:val="1"/>
          <w:sz w:val="22"/>
        </w:rPr>
        <w:t>l</w:t>
      </w:r>
      <w:r w:rsidRPr="004E53E4">
        <w:rPr>
          <w:rFonts w:cs="Arial"/>
          <w:color w:val="000000" w:themeColor="text1"/>
          <w:position w:val="1"/>
          <w:sz w:val="22"/>
        </w:rPr>
        <w:t>o</w:t>
      </w:r>
      <w:r w:rsidRPr="004E53E4">
        <w:rPr>
          <w:rFonts w:cs="Arial"/>
          <w:color w:val="000000" w:themeColor="text1"/>
          <w:spacing w:val="-6"/>
          <w:position w:val="1"/>
          <w:sz w:val="22"/>
        </w:rPr>
        <w:t xml:space="preserve"> </w:t>
      </w:r>
      <w:r w:rsidRPr="004E53E4">
        <w:rPr>
          <w:rFonts w:cs="Arial"/>
          <w:color w:val="000000" w:themeColor="text1"/>
          <w:spacing w:val="1"/>
          <w:position w:val="1"/>
          <w:sz w:val="22"/>
        </w:rPr>
        <w:t>de</w:t>
      </w:r>
      <w:r w:rsidRPr="004E53E4">
        <w:rPr>
          <w:rFonts w:cs="Arial"/>
          <w:color w:val="000000" w:themeColor="text1"/>
          <w:position w:val="1"/>
          <w:sz w:val="22"/>
        </w:rPr>
        <w:t>lla</w:t>
      </w:r>
      <w:r w:rsidRPr="004E53E4">
        <w:rPr>
          <w:rFonts w:cs="Arial"/>
          <w:color w:val="000000" w:themeColor="text1"/>
          <w:spacing w:val="-5"/>
          <w:position w:val="1"/>
          <w:sz w:val="22"/>
        </w:rPr>
        <w:t xml:space="preserve"> </w:t>
      </w:r>
      <w:r w:rsidRPr="004E53E4">
        <w:rPr>
          <w:rFonts w:cs="Arial"/>
          <w:color w:val="000000" w:themeColor="text1"/>
          <w:spacing w:val="-3"/>
          <w:position w:val="1"/>
          <w:sz w:val="22"/>
        </w:rPr>
        <w:t>g</w:t>
      </w:r>
      <w:r w:rsidRPr="004E53E4">
        <w:rPr>
          <w:rFonts w:cs="Arial"/>
          <w:color w:val="000000" w:themeColor="text1"/>
          <w:spacing w:val="1"/>
          <w:position w:val="1"/>
          <w:sz w:val="22"/>
        </w:rPr>
        <w:t>e</w:t>
      </w:r>
      <w:r w:rsidRPr="004E53E4">
        <w:rPr>
          <w:rFonts w:cs="Arial"/>
          <w:color w:val="000000" w:themeColor="text1"/>
          <w:position w:val="1"/>
          <w:sz w:val="22"/>
        </w:rPr>
        <w:t>s</w:t>
      </w:r>
      <w:r w:rsidRPr="004E53E4">
        <w:rPr>
          <w:rFonts w:cs="Arial"/>
          <w:color w:val="000000" w:themeColor="text1"/>
          <w:spacing w:val="1"/>
          <w:position w:val="1"/>
          <w:sz w:val="22"/>
        </w:rPr>
        <w:t>t</w:t>
      </w:r>
      <w:r w:rsidRPr="004E53E4">
        <w:rPr>
          <w:rFonts w:cs="Arial"/>
          <w:color w:val="000000" w:themeColor="text1"/>
          <w:position w:val="1"/>
          <w:sz w:val="22"/>
        </w:rPr>
        <w:t>i</w:t>
      </w:r>
      <w:r w:rsidRPr="004E53E4">
        <w:rPr>
          <w:rFonts w:cs="Arial"/>
          <w:color w:val="000000" w:themeColor="text1"/>
          <w:spacing w:val="-2"/>
          <w:position w:val="1"/>
          <w:sz w:val="22"/>
        </w:rPr>
        <w:t>o</w:t>
      </w:r>
      <w:r w:rsidRPr="004E53E4">
        <w:rPr>
          <w:rFonts w:cs="Arial"/>
          <w:color w:val="000000" w:themeColor="text1"/>
          <w:spacing w:val="1"/>
          <w:position w:val="1"/>
          <w:sz w:val="22"/>
        </w:rPr>
        <w:t>ne (S.S.</w:t>
      </w:r>
      <w:r w:rsidR="00F82AF9">
        <w:rPr>
          <w:rFonts w:cs="Arial"/>
          <w:color w:val="000000" w:themeColor="text1"/>
          <w:spacing w:val="1"/>
          <w:position w:val="1"/>
          <w:sz w:val="22"/>
        </w:rPr>
        <w:t xml:space="preserve"> </w:t>
      </w:r>
      <w:r w:rsidRPr="004E53E4">
        <w:rPr>
          <w:rFonts w:cs="Arial"/>
          <w:color w:val="000000" w:themeColor="text1"/>
          <w:spacing w:val="1"/>
          <w:position w:val="1"/>
          <w:sz w:val="22"/>
        </w:rPr>
        <w:t>Controllo di Gestione)</w:t>
      </w:r>
      <w:r w:rsidRPr="004E53E4">
        <w:rPr>
          <w:rFonts w:cs="Arial"/>
          <w:color w:val="000000" w:themeColor="text1"/>
          <w:position w:val="1"/>
          <w:sz w:val="22"/>
        </w:rPr>
        <w:t>;</w:t>
      </w:r>
    </w:p>
    <w:p w:rsidR="000237D9" w:rsidRPr="004E53E4" w:rsidRDefault="000237D9" w:rsidP="000237D9">
      <w:pPr>
        <w:pStyle w:val="Rientrocorpodeltesto2"/>
        <w:numPr>
          <w:ilvl w:val="0"/>
          <w:numId w:val="20"/>
        </w:numPr>
        <w:jc w:val="both"/>
        <w:rPr>
          <w:rFonts w:cs="Arial"/>
          <w:color w:val="000000" w:themeColor="text1"/>
          <w:position w:val="1"/>
          <w:sz w:val="22"/>
        </w:rPr>
      </w:pPr>
      <w:r w:rsidRPr="004E53E4">
        <w:rPr>
          <w:rFonts w:cs="Arial"/>
          <w:color w:val="000000" w:themeColor="text1"/>
          <w:position w:val="1"/>
          <w:sz w:val="22"/>
        </w:rPr>
        <w:t>il</w:t>
      </w:r>
      <w:r w:rsidRPr="004E53E4">
        <w:rPr>
          <w:rFonts w:cs="Arial"/>
          <w:color w:val="000000" w:themeColor="text1"/>
          <w:spacing w:val="-5"/>
          <w:position w:val="1"/>
          <w:sz w:val="22"/>
        </w:rPr>
        <w:t xml:space="preserve"> </w:t>
      </w:r>
      <w:r w:rsidRPr="004E53E4">
        <w:rPr>
          <w:rFonts w:cs="Arial"/>
          <w:color w:val="000000" w:themeColor="text1"/>
          <w:spacing w:val="-1"/>
          <w:position w:val="1"/>
          <w:sz w:val="22"/>
        </w:rPr>
        <w:t>c</w:t>
      </w:r>
      <w:r w:rsidRPr="004E53E4">
        <w:rPr>
          <w:rFonts w:cs="Arial"/>
          <w:color w:val="000000" w:themeColor="text1"/>
          <w:spacing w:val="1"/>
          <w:position w:val="1"/>
          <w:sz w:val="22"/>
        </w:rPr>
        <w:t>ont</w:t>
      </w:r>
      <w:r w:rsidRPr="004E53E4">
        <w:rPr>
          <w:rFonts w:cs="Arial"/>
          <w:color w:val="000000" w:themeColor="text1"/>
          <w:spacing w:val="-2"/>
          <w:position w:val="1"/>
          <w:sz w:val="22"/>
        </w:rPr>
        <w:t>r</w:t>
      </w:r>
      <w:r w:rsidRPr="004E53E4">
        <w:rPr>
          <w:rFonts w:cs="Arial"/>
          <w:color w:val="000000" w:themeColor="text1"/>
          <w:spacing w:val="1"/>
          <w:position w:val="1"/>
          <w:sz w:val="22"/>
        </w:rPr>
        <w:t>o</w:t>
      </w:r>
      <w:r w:rsidRPr="004E53E4">
        <w:rPr>
          <w:rFonts w:cs="Arial"/>
          <w:color w:val="000000" w:themeColor="text1"/>
          <w:position w:val="1"/>
          <w:sz w:val="22"/>
        </w:rPr>
        <w:t>llo</w:t>
      </w:r>
      <w:r w:rsidRPr="004E53E4">
        <w:rPr>
          <w:rFonts w:cs="Arial"/>
          <w:color w:val="000000" w:themeColor="text1"/>
          <w:spacing w:val="-6"/>
          <w:position w:val="1"/>
          <w:sz w:val="22"/>
        </w:rPr>
        <w:t xml:space="preserve"> </w:t>
      </w:r>
      <w:r w:rsidRPr="004E53E4">
        <w:rPr>
          <w:rFonts w:cs="Arial"/>
          <w:color w:val="000000" w:themeColor="text1"/>
          <w:position w:val="1"/>
          <w:sz w:val="22"/>
        </w:rPr>
        <w:t>e</w:t>
      </w:r>
      <w:r w:rsidRPr="004E53E4">
        <w:rPr>
          <w:rFonts w:cs="Arial"/>
          <w:color w:val="000000" w:themeColor="text1"/>
          <w:spacing w:val="-4"/>
          <w:position w:val="1"/>
          <w:sz w:val="22"/>
        </w:rPr>
        <w:t xml:space="preserve"> </w:t>
      </w:r>
      <w:r w:rsidRPr="004E53E4">
        <w:rPr>
          <w:rFonts w:cs="Arial"/>
          <w:color w:val="000000" w:themeColor="text1"/>
          <w:position w:val="1"/>
          <w:sz w:val="22"/>
        </w:rPr>
        <w:t>la</w:t>
      </w:r>
      <w:r w:rsidRPr="004E53E4">
        <w:rPr>
          <w:rFonts w:cs="Arial"/>
          <w:color w:val="000000" w:themeColor="text1"/>
          <w:spacing w:val="-8"/>
          <w:position w:val="1"/>
          <w:sz w:val="22"/>
        </w:rPr>
        <w:t xml:space="preserve"> </w:t>
      </w:r>
      <w:r w:rsidRPr="004E53E4">
        <w:rPr>
          <w:rFonts w:cs="Arial"/>
          <w:color w:val="000000" w:themeColor="text1"/>
          <w:position w:val="1"/>
          <w:sz w:val="22"/>
        </w:rPr>
        <w:t>r</w:t>
      </w:r>
      <w:r w:rsidRPr="004E53E4">
        <w:rPr>
          <w:rFonts w:cs="Arial"/>
          <w:color w:val="000000" w:themeColor="text1"/>
          <w:spacing w:val="1"/>
          <w:position w:val="1"/>
          <w:sz w:val="22"/>
        </w:rPr>
        <w:t>e</w:t>
      </w:r>
      <w:r w:rsidRPr="004E53E4">
        <w:rPr>
          <w:rFonts w:cs="Arial"/>
          <w:color w:val="000000" w:themeColor="text1"/>
          <w:position w:val="1"/>
          <w:sz w:val="22"/>
        </w:rPr>
        <w:t>g</w:t>
      </w:r>
      <w:r w:rsidRPr="004E53E4">
        <w:rPr>
          <w:rFonts w:cs="Arial"/>
          <w:color w:val="000000" w:themeColor="text1"/>
          <w:spacing w:val="1"/>
          <w:position w:val="1"/>
          <w:sz w:val="22"/>
        </w:rPr>
        <w:t>o</w:t>
      </w:r>
      <w:r w:rsidRPr="004E53E4">
        <w:rPr>
          <w:rFonts w:cs="Arial"/>
          <w:color w:val="000000" w:themeColor="text1"/>
          <w:position w:val="1"/>
          <w:sz w:val="22"/>
        </w:rPr>
        <w:t>la</w:t>
      </w:r>
      <w:r w:rsidRPr="004E53E4">
        <w:rPr>
          <w:rFonts w:cs="Arial"/>
          <w:color w:val="000000" w:themeColor="text1"/>
          <w:spacing w:val="-2"/>
          <w:position w:val="1"/>
          <w:sz w:val="22"/>
        </w:rPr>
        <w:t>r</w:t>
      </w:r>
      <w:r w:rsidRPr="004E53E4">
        <w:rPr>
          <w:rFonts w:cs="Arial"/>
          <w:color w:val="000000" w:themeColor="text1"/>
          <w:position w:val="1"/>
          <w:sz w:val="22"/>
        </w:rPr>
        <w:t>i</w:t>
      </w:r>
      <w:r w:rsidRPr="004E53E4">
        <w:rPr>
          <w:rFonts w:cs="Arial"/>
          <w:color w:val="000000" w:themeColor="text1"/>
          <w:spacing w:val="1"/>
          <w:position w:val="1"/>
          <w:sz w:val="22"/>
        </w:rPr>
        <w:t>t</w:t>
      </w:r>
      <w:r w:rsidRPr="004E53E4">
        <w:rPr>
          <w:rFonts w:cs="Arial"/>
          <w:color w:val="000000" w:themeColor="text1"/>
          <w:position w:val="1"/>
          <w:sz w:val="22"/>
        </w:rPr>
        <w:t>à</w:t>
      </w:r>
      <w:r w:rsidRPr="004E53E4">
        <w:rPr>
          <w:rFonts w:cs="Arial"/>
          <w:color w:val="000000" w:themeColor="text1"/>
          <w:spacing w:val="-6"/>
          <w:position w:val="1"/>
          <w:sz w:val="22"/>
        </w:rPr>
        <w:t xml:space="preserve"> </w:t>
      </w:r>
      <w:r w:rsidRPr="004E53E4">
        <w:rPr>
          <w:rFonts w:cs="Arial"/>
          <w:color w:val="000000" w:themeColor="text1"/>
          <w:position w:val="1"/>
          <w:sz w:val="22"/>
        </w:rPr>
        <w:t>amm</w:t>
      </w:r>
      <w:r w:rsidRPr="004E53E4">
        <w:rPr>
          <w:rFonts w:cs="Arial"/>
          <w:color w:val="000000" w:themeColor="text1"/>
          <w:spacing w:val="-2"/>
          <w:position w:val="1"/>
          <w:sz w:val="22"/>
        </w:rPr>
        <w:t>i</w:t>
      </w:r>
      <w:r w:rsidRPr="004E53E4">
        <w:rPr>
          <w:rFonts w:cs="Arial"/>
          <w:color w:val="000000" w:themeColor="text1"/>
          <w:spacing w:val="1"/>
          <w:position w:val="1"/>
          <w:sz w:val="22"/>
        </w:rPr>
        <w:t>n</w:t>
      </w:r>
      <w:r w:rsidRPr="004E53E4">
        <w:rPr>
          <w:rFonts w:cs="Arial"/>
          <w:color w:val="000000" w:themeColor="text1"/>
          <w:position w:val="1"/>
          <w:sz w:val="22"/>
        </w:rPr>
        <w:t>is</w:t>
      </w:r>
      <w:r w:rsidRPr="004E53E4">
        <w:rPr>
          <w:rFonts w:cs="Arial"/>
          <w:color w:val="000000" w:themeColor="text1"/>
          <w:spacing w:val="1"/>
          <w:position w:val="1"/>
          <w:sz w:val="22"/>
        </w:rPr>
        <w:t>t</w:t>
      </w:r>
      <w:r w:rsidRPr="004E53E4">
        <w:rPr>
          <w:rFonts w:cs="Arial"/>
          <w:color w:val="000000" w:themeColor="text1"/>
          <w:spacing w:val="-2"/>
          <w:position w:val="1"/>
          <w:sz w:val="22"/>
        </w:rPr>
        <w:t>r</w:t>
      </w:r>
      <w:r w:rsidRPr="004E53E4">
        <w:rPr>
          <w:rFonts w:cs="Arial"/>
          <w:color w:val="000000" w:themeColor="text1"/>
          <w:position w:val="1"/>
          <w:sz w:val="22"/>
        </w:rPr>
        <w:t>a</w:t>
      </w:r>
      <w:r w:rsidRPr="004E53E4">
        <w:rPr>
          <w:rFonts w:cs="Arial"/>
          <w:color w:val="000000" w:themeColor="text1"/>
          <w:spacing w:val="1"/>
          <w:position w:val="1"/>
          <w:sz w:val="22"/>
        </w:rPr>
        <w:t>t</w:t>
      </w:r>
      <w:r w:rsidRPr="004E53E4">
        <w:rPr>
          <w:rFonts w:cs="Arial"/>
          <w:color w:val="000000" w:themeColor="text1"/>
          <w:position w:val="1"/>
          <w:sz w:val="22"/>
        </w:rPr>
        <w:t>iv</w:t>
      </w:r>
      <w:r w:rsidRPr="004E53E4">
        <w:rPr>
          <w:rFonts w:cs="Arial"/>
          <w:color w:val="000000" w:themeColor="text1"/>
          <w:spacing w:val="-2"/>
          <w:position w:val="1"/>
          <w:sz w:val="22"/>
        </w:rPr>
        <w:t>o</w:t>
      </w:r>
      <w:r w:rsidRPr="004E53E4">
        <w:rPr>
          <w:rFonts w:cs="Arial"/>
          <w:color w:val="000000" w:themeColor="text1"/>
          <w:spacing w:val="1"/>
          <w:position w:val="1"/>
          <w:sz w:val="22"/>
        </w:rPr>
        <w:t>-</w:t>
      </w:r>
      <w:r w:rsidRPr="004E53E4">
        <w:rPr>
          <w:rFonts w:cs="Arial"/>
          <w:color w:val="000000" w:themeColor="text1"/>
          <w:spacing w:val="-1"/>
          <w:position w:val="1"/>
          <w:sz w:val="22"/>
        </w:rPr>
        <w:t>c</w:t>
      </w:r>
      <w:r w:rsidRPr="004E53E4">
        <w:rPr>
          <w:rFonts w:cs="Arial"/>
          <w:color w:val="000000" w:themeColor="text1"/>
          <w:spacing w:val="1"/>
          <w:position w:val="1"/>
          <w:sz w:val="22"/>
        </w:rPr>
        <w:t>on</w:t>
      </w:r>
      <w:r w:rsidRPr="004E53E4">
        <w:rPr>
          <w:rFonts w:cs="Arial"/>
          <w:color w:val="000000" w:themeColor="text1"/>
          <w:spacing w:val="-1"/>
          <w:position w:val="1"/>
          <w:sz w:val="22"/>
        </w:rPr>
        <w:t>t</w:t>
      </w:r>
      <w:r w:rsidRPr="004E53E4">
        <w:rPr>
          <w:rFonts w:cs="Arial"/>
          <w:color w:val="000000" w:themeColor="text1"/>
          <w:spacing w:val="-2"/>
          <w:position w:val="1"/>
          <w:sz w:val="22"/>
        </w:rPr>
        <w:t>a</w:t>
      </w:r>
      <w:r w:rsidRPr="004E53E4">
        <w:rPr>
          <w:rFonts w:cs="Arial"/>
          <w:color w:val="000000" w:themeColor="text1"/>
          <w:spacing w:val="1"/>
          <w:position w:val="1"/>
          <w:sz w:val="22"/>
        </w:rPr>
        <w:t>b</w:t>
      </w:r>
      <w:r w:rsidRPr="004E53E4">
        <w:rPr>
          <w:rFonts w:cs="Arial"/>
          <w:color w:val="000000" w:themeColor="text1"/>
          <w:position w:val="1"/>
          <w:sz w:val="22"/>
        </w:rPr>
        <w:t>il</w:t>
      </w:r>
      <w:r w:rsidRPr="004E53E4">
        <w:rPr>
          <w:rFonts w:cs="Arial"/>
          <w:color w:val="000000" w:themeColor="text1"/>
          <w:spacing w:val="1"/>
          <w:position w:val="1"/>
          <w:sz w:val="22"/>
        </w:rPr>
        <w:t xml:space="preserve">e (Direzione Amministrativa, S.C. Bilancio </w:t>
      </w:r>
      <w:r w:rsidR="00045EFB" w:rsidRPr="004E53E4">
        <w:rPr>
          <w:rFonts w:cs="Arial"/>
          <w:color w:val="000000" w:themeColor="text1"/>
          <w:spacing w:val="1"/>
          <w:position w:val="1"/>
          <w:sz w:val="22"/>
        </w:rPr>
        <w:t>e Contabilità, Collegio</w:t>
      </w:r>
      <w:r w:rsidR="00045EFB" w:rsidRPr="004E53E4">
        <w:rPr>
          <w:rFonts w:cs="Arial"/>
          <w:color w:val="000000" w:themeColor="text1"/>
          <w:sz w:val="22"/>
        </w:rPr>
        <w:t xml:space="preserve"> Si</w:t>
      </w:r>
      <w:r w:rsidR="00045EFB" w:rsidRPr="004E53E4">
        <w:rPr>
          <w:rFonts w:cs="Arial"/>
          <w:color w:val="000000" w:themeColor="text1"/>
          <w:spacing w:val="-1"/>
          <w:sz w:val="22"/>
        </w:rPr>
        <w:t>n</w:t>
      </w:r>
      <w:r w:rsidR="00045EFB" w:rsidRPr="004E53E4">
        <w:rPr>
          <w:rFonts w:cs="Arial"/>
          <w:color w:val="000000" w:themeColor="text1"/>
          <w:spacing w:val="1"/>
          <w:sz w:val="22"/>
        </w:rPr>
        <w:t>d</w:t>
      </w:r>
      <w:r w:rsidR="00045EFB" w:rsidRPr="004E53E4">
        <w:rPr>
          <w:rFonts w:cs="Arial"/>
          <w:color w:val="000000" w:themeColor="text1"/>
          <w:sz w:val="22"/>
        </w:rPr>
        <w:t>a</w:t>
      </w:r>
      <w:r w:rsidR="00045EFB" w:rsidRPr="004E53E4">
        <w:rPr>
          <w:rFonts w:cs="Arial"/>
          <w:color w:val="000000" w:themeColor="text1"/>
          <w:spacing w:val="-1"/>
          <w:sz w:val="22"/>
        </w:rPr>
        <w:t>c</w:t>
      </w:r>
      <w:r w:rsidR="00045EFB" w:rsidRPr="004E53E4">
        <w:rPr>
          <w:rFonts w:cs="Arial"/>
          <w:color w:val="000000" w:themeColor="text1"/>
          <w:sz w:val="22"/>
        </w:rPr>
        <w:t>al</w:t>
      </w:r>
      <w:r w:rsidR="00045EFB" w:rsidRPr="004E53E4">
        <w:rPr>
          <w:rFonts w:cs="Arial"/>
          <w:color w:val="000000" w:themeColor="text1"/>
          <w:spacing w:val="1"/>
          <w:sz w:val="22"/>
        </w:rPr>
        <w:t>e</w:t>
      </w:r>
      <w:r w:rsidR="00045EFB" w:rsidRPr="004E53E4">
        <w:rPr>
          <w:rStyle w:val="Rimandonotaapidipagina"/>
          <w:rFonts w:cs="Arial"/>
          <w:color w:val="000000" w:themeColor="text1"/>
          <w:spacing w:val="1"/>
          <w:sz w:val="22"/>
        </w:rPr>
        <w:footnoteReference w:id="61"/>
      </w:r>
      <w:r w:rsidR="00045EFB" w:rsidRPr="004E53E4">
        <w:rPr>
          <w:rFonts w:cs="Arial"/>
          <w:color w:val="000000" w:themeColor="text1"/>
          <w:sz w:val="22"/>
        </w:rPr>
        <w:t>.</w:t>
      </w:r>
      <w:r w:rsidRPr="004E53E4">
        <w:rPr>
          <w:rFonts w:cs="Arial"/>
          <w:color w:val="000000" w:themeColor="text1"/>
          <w:spacing w:val="1"/>
          <w:position w:val="1"/>
          <w:sz w:val="22"/>
        </w:rPr>
        <w:t>)</w:t>
      </w:r>
      <w:r w:rsidRPr="004E53E4">
        <w:rPr>
          <w:rFonts w:cs="Arial"/>
          <w:color w:val="000000" w:themeColor="text1"/>
          <w:position w:val="1"/>
          <w:sz w:val="22"/>
        </w:rPr>
        <w:t>;</w:t>
      </w:r>
    </w:p>
    <w:p w:rsidR="000237D9" w:rsidRPr="004E53E4" w:rsidRDefault="000237D9" w:rsidP="000237D9">
      <w:pPr>
        <w:pStyle w:val="Rientrocorpodeltesto2"/>
        <w:numPr>
          <w:ilvl w:val="0"/>
          <w:numId w:val="20"/>
        </w:numPr>
        <w:jc w:val="both"/>
        <w:rPr>
          <w:rFonts w:cs="Arial"/>
          <w:color w:val="000000" w:themeColor="text1"/>
          <w:position w:val="1"/>
          <w:sz w:val="22"/>
        </w:rPr>
      </w:pPr>
      <w:r w:rsidRPr="004E53E4">
        <w:rPr>
          <w:rFonts w:cs="Arial"/>
          <w:color w:val="000000" w:themeColor="text1"/>
          <w:position w:val="1"/>
          <w:sz w:val="22"/>
        </w:rPr>
        <w:t>la</w:t>
      </w:r>
      <w:r w:rsidRPr="004E53E4">
        <w:rPr>
          <w:rFonts w:cs="Arial"/>
          <w:color w:val="000000" w:themeColor="text1"/>
          <w:spacing w:val="-5"/>
          <w:position w:val="1"/>
          <w:sz w:val="22"/>
        </w:rPr>
        <w:t xml:space="preserve"> </w:t>
      </w:r>
      <w:r w:rsidRPr="004E53E4">
        <w:rPr>
          <w:rFonts w:cs="Arial"/>
          <w:color w:val="000000" w:themeColor="text1"/>
          <w:position w:val="1"/>
          <w:sz w:val="22"/>
        </w:rPr>
        <w:t>val</w:t>
      </w:r>
      <w:r w:rsidRPr="004E53E4">
        <w:rPr>
          <w:rFonts w:cs="Arial"/>
          <w:color w:val="000000" w:themeColor="text1"/>
          <w:spacing w:val="-1"/>
          <w:position w:val="1"/>
          <w:sz w:val="22"/>
        </w:rPr>
        <w:t>u</w:t>
      </w:r>
      <w:r w:rsidRPr="004E53E4">
        <w:rPr>
          <w:rFonts w:cs="Arial"/>
          <w:color w:val="000000" w:themeColor="text1"/>
          <w:spacing w:val="1"/>
          <w:position w:val="1"/>
          <w:sz w:val="22"/>
        </w:rPr>
        <w:t>t</w:t>
      </w:r>
      <w:r w:rsidRPr="004E53E4">
        <w:rPr>
          <w:rFonts w:cs="Arial"/>
          <w:color w:val="000000" w:themeColor="text1"/>
          <w:spacing w:val="-2"/>
          <w:position w:val="1"/>
          <w:sz w:val="22"/>
        </w:rPr>
        <w:t>a</w:t>
      </w:r>
      <w:r w:rsidRPr="004E53E4">
        <w:rPr>
          <w:rFonts w:cs="Arial"/>
          <w:color w:val="000000" w:themeColor="text1"/>
          <w:spacing w:val="1"/>
          <w:position w:val="1"/>
          <w:sz w:val="22"/>
        </w:rPr>
        <w:t>z</w:t>
      </w:r>
      <w:r w:rsidRPr="004E53E4">
        <w:rPr>
          <w:rFonts w:cs="Arial"/>
          <w:color w:val="000000" w:themeColor="text1"/>
          <w:position w:val="1"/>
          <w:sz w:val="22"/>
        </w:rPr>
        <w:t>i</w:t>
      </w:r>
      <w:r w:rsidRPr="004E53E4">
        <w:rPr>
          <w:rFonts w:cs="Arial"/>
          <w:color w:val="000000" w:themeColor="text1"/>
          <w:spacing w:val="1"/>
          <w:position w:val="1"/>
          <w:sz w:val="22"/>
        </w:rPr>
        <w:t>o</w:t>
      </w:r>
      <w:r w:rsidRPr="004E53E4">
        <w:rPr>
          <w:rFonts w:cs="Arial"/>
          <w:color w:val="000000" w:themeColor="text1"/>
          <w:spacing w:val="-1"/>
          <w:position w:val="1"/>
          <w:sz w:val="22"/>
        </w:rPr>
        <w:t>n</w:t>
      </w:r>
      <w:r w:rsidRPr="004E53E4">
        <w:rPr>
          <w:rFonts w:cs="Arial"/>
          <w:color w:val="000000" w:themeColor="text1"/>
          <w:position w:val="1"/>
          <w:sz w:val="22"/>
        </w:rPr>
        <w:t>e</w:t>
      </w:r>
      <w:r w:rsidRPr="004E53E4">
        <w:rPr>
          <w:rFonts w:cs="Arial"/>
          <w:color w:val="000000" w:themeColor="text1"/>
          <w:spacing w:val="-7"/>
          <w:position w:val="1"/>
          <w:sz w:val="22"/>
        </w:rPr>
        <w:t xml:space="preserve"> </w:t>
      </w:r>
      <w:r w:rsidRPr="004E53E4">
        <w:rPr>
          <w:rFonts w:cs="Arial"/>
          <w:color w:val="000000" w:themeColor="text1"/>
          <w:spacing w:val="-1"/>
          <w:position w:val="1"/>
          <w:sz w:val="22"/>
        </w:rPr>
        <w:t>d</w:t>
      </w:r>
      <w:r w:rsidRPr="004E53E4">
        <w:rPr>
          <w:rFonts w:cs="Arial"/>
          <w:color w:val="000000" w:themeColor="text1"/>
          <w:spacing w:val="1"/>
          <w:position w:val="1"/>
          <w:sz w:val="22"/>
        </w:rPr>
        <w:t>e</w:t>
      </w:r>
      <w:r w:rsidRPr="004E53E4">
        <w:rPr>
          <w:rFonts w:cs="Arial"/>
          <w:color w:val="000000" w:themeColor="text1"/>
          <w:position w:val="1"/>
          <w:sz w:val="22"/>
        </w:rPr>
        <w:t>l</w:t>
      </w:r>
      <w:r w:rsidRPr="004E53E4">
        <w:rPr>
          <w:rFonts w:cs="Arial"/>
          <w:color w:val="000000" w:themeColor="text1"/>
          <w:spacing w:val="-7"/>
          <w:position w:val="1"/>
          <w:sz w:val="22"/>
        </w:rPr>
        <w:t xml:space="preserve"> </w:t>
      </w:r>
      <w:r w:rsidRPr="004E53E4">
        <w:rPr>
          <w:rFonts w:cs="Arial"/>
          <w:color w:val="000000" w:themeColor="text1"/>
          <w:spacing w:val="1"/>
          <w:position w:val="1"/>
          <w:sz w:val="22"/>
        </w:rPr>
        <w:t>pe</w:t>
      </w:r>
      <w:r w:rsidRPr="004E53E4">
        <w:rPr>
          <w:rFonts w:cs="Arial"/>
          <w:color w:val="000000" w:themeColor="text1"/>
          <w:position w:val="1"/>
          <w:sz w:val="22"/>
        </w:rPr>
        <w:t>r</w:t>
      </w:r>
      <w:r w:rsidRPr="004E53E4">
        <w:rPr>
          <w:rFonts w:cs="Arial"/>
          <w:color w:val="000000" w:themeColor="text1"/>
          <w:spacing w:val="-3"/>
          <w:position w:val="1"/>
          <w:sz w:val="22"/>
        </w:rPr>
        <w:t>s</w:t>
      </w:r>
      <w:r w:rsidRPr="004E53E4">
        <w:rPr>
          <w:rFonts w:cs="Arial"/>
          <w:color w:val="000000" w:themeColor="text1"/>
          <w:spacing w:val="1"/>
          <w:position w:val="1"/>
          <w:sz w:val="22"/>
        </w:rPr>
        <w:t>on</w:t>
      </w:r>
      <w:r w:rsidRPr="004E53E4">
        <w:rPr>
          <w:rFonts w:cs="Arial"/>
          <w:color w:val="000000" w:themeColor="text1"/>
          <w:position w:val="1"/>
          <w:sz w:val="22"/>
        </w:rPr>
        <w:t>al</w:t>
      </w:r>
      <w:r w:rsidRPr="004E53E4">
        <w:rPr>
          <w:rFonts w:cs="Arial"/>
          <w:color w:val="000000" w:themeColor="text1"/>
          <w:spacing w:val="1"/>
          <w:position w:val="1"/>
          <w:sz w:val="22"/>
        </w:rPr>
        <w:t>e (S.S. Formazione e Valutazione degli Operatori)</w:t>
      </w:r>
      <w:r w:rsidRPr="004E53E4">
        <w:rPr>
          <w:rFonts w:cs="Arial"/>
          <w:color w:val="000000" w:themeColor="text1"/>
          <w:position w:val="1"/>
          <w:sz w:val="22"/>
        </w:rPr>
        <w:t>.</w:t>
      </w:r>
    </w:p>
    <w:p w:rsidR="000237D9" w:rsidRPr="004E53E4" w:rsidRDefault="000237D9" w:rsidP="000237D9">
      <w:pPr>
        <w:pStyle w:val="Rientrocorpodeltesto2"/>
        <w:jc w:val="both"/>
        <w:rPr>
          <w:rFonts w:cs="Arial"/>
          <w:color w:val="000000" w:themeColor="text1"/>
          <w:spacing w:val="-1"/>
          <w:sz w:val="22"/>
        </w:rPr>
      </w:pPr>
    </w:p>
    <w:p w:rsidR="000237D9" w:rsidRPr="004E53E4" w:rsidRDefault="000237D9" w:rsidP="000237D9">
      <w:pPr>
        <w:pStyle w:val="Rientrocorpodeltesto2"/>
        <w:ind w:left="0"/>
        <w:jc w:val="both"/>
        <w:rPr>
          <w:rFonts w:cs="Arial"/>
          <w:color w:val="000000" w:themeColor="text1"/>
          <w:spacing w:val="-1"/>
          <w:sz w:val="22"/>
        </w:rPr>
      </w:pPr>
      <w:r w:rsidRPr="004E53E4">
        <w:rPr>
          <w:rFonts w:cs="Arial"/>
          <w:color w:val="000000" w:themeColor="text1"/>
          <w:spacing w:val="-1"/>
          <w:sz w:val="22"/>
        </w:rPr>
        <w:t xml:space="preserve">Il modello organizzativo dell’Azienda Ospedaliera </w:t>
      </w:r>
      <w:proofErr w:type="spellStart"/>
      <w:r w:rsidRPr="004E53E4">
        <w:rPr>
          <w:rFonts w:cs="Arial"/>
          <w:color w:val="000000" w:themeColor="text1"/>
          <w:spacing w:val="-1"/>
          <w:sz w:val="22"/>
        </w:rPr>
        <w:t>S.Croce</w:t>
      </w:r>
      <w:proofErr w:type="spellEnd"/>
      <w:r w:rsidRPr="004E53E4">
        <w:rPr>
          <w:rFonts w:cs="Arial"/>
          <w:color w:val="000000" w:themeColor="text1"/>
          <w:spacing w:val="-1"/>
          <w:sz w:val="22"/>
        </w:rPr>
        <w:t xml:space="preserve"> e </w:t>
      </w:r>
      <w:proofErr w:type="spellStart"/>
      <w:r w:rsidRPr="004E53E4">
        <w:rPr>
          <w:rFonts w:cs="Arial"/>
          <w:color w:val="000000" w:themeColor="text1"/>
          <w:spacing w:val="-1"/>
          <w:sz w:val="22"/>
        </w:rPr>
        <w:t>Carle</w:t>
      </w:r>
      <w:proofErr w:type="spellEnd"/>
      <w:r w:rsidRPr="004E53E4">
        <w:rPr>
          <w:rFonts w:cs="Arial"/>
          <w:color w:val="000000" w:themeColor="text1"/>
          <w:spacing w:val="-1"/>
          <w:sz w:val="22"/>
        </w:rPr>
        <w:t xml:space="preserve"> è basato sulla distinzione tra potere di indirizzo, programmazione e controllo e quello di attuazione gestionale</w:t>
      </w:r>
      <w:r w:rsidRPr="004E53E4">
        <w:rPr>
          <w:rStyle w:val="Rimandonotaapidipagina"/>
          <w:rFonts w:cs="Arial"/>
          <w:color w:val="000000" w:themeColor="text1"/>
          <w:spacing w:val="-1"/>
          <w:sz w:val="22"/>
        </w:rPr>
        <w:footnoteReference w:id="62"/>
      </w:r>
      <w:r w:rsidRPr="004E53E4">
        <w:rPr>
          <w:rFonts w:cs="Arial"/>
          <w:color w:val="000000" w:themeColor="text1"/>
          <w:spacing w:val="-1"/>
          <w:sz w:val="22"/>
        </w:rPr>
        <w:t>.</w:t>
      </w:r>
    </w:p>
    <w:p w:rsidR="000237D9" w:rsidRPr="004E53E4" w:rsidRDefault="000237D9" w:rsidP="000237D9">
      <w:pPr>
        <w:pStyle w:val="Rientrocorpodeltesto2"/>
        <w:ind w:left="0"/>
        <w:jc w:val="both"/>
        <w:rPr>
          <w:rFonts w:cs="Arial"/>
          <w:color w:val="000000" w:themeColor="text1"/>
          <w:spacing w:val="-1"/>
          <w:sz w:val="22"/>
          <w:szCs w:val="26"/>
        </w:rPr>
      </w:pPr>
    </w:p>
    <w:p w:rsidR="000237D9" w:rsidRPr="004E53E4" w:rsidRDefault="000237D9" w:rsidP="000237D9">
      <w:pPr>
        <w:pStyle w:val="Rientrocorpodeltesto2"/>
        <w:ind w:left="0"/>
        <w:jc w:val="both"/>
        <w:rPr>
          <w:rFonts w:cs="Arial"/>
          <w:color w:val="000000" w:themeColor="text1"/>
          <w:spacing w:val="-1"/>
          <w:sz w:val="22"/>
        </w:rPr>
      </w:pPr>
      <w:r w:rsidRPr="004E53E4">
        <w:rPr>
          <w:rFonts w:cs="Arial"/>
          <w:color w:val="000000" w:themeColor="text1"/>
          <w:spacing w:val="-1"/>
          <w:sz w:val="22"/>
        </w:rPr>
        <w:t>Il potere di indirizzo, programmazione e controllo fa capo alla Direzione Strategica dell’Azienda, costituita dal Direttore Generale, dal Direttore Amministrativo e dal Direttore Sanitario, che operano unitariamente, pur nel rispetto dei relativi ruoli e responsabilità.</w:t>
      </w:r>
    </w:p>
    <w:p w:rsidR="000237D9" w:rsidRPr="004E53E4" w:rsidRDefault="000237D9" w:rsidP="000237D9">
      <w:pPr>
        <w:pStyle w:val="Rientrocorpodeltesto2"/>
        <w:ind w:left="0"/>
        <w:jc w:val="both"/>
        <w:rPr>
          <w:rFonts w:cs="Arial"/>
          <w:color w:val="000000" w:themeColor="text1"/>
          <w:spacing w:val="-1"/>
          <w:sz w:val="22"/>
          <w:szCs w:val="26"/>
        </w:rPr>
      </w:pPr>
    </w:p>
    <w:p w:rsidR="000237D9" w:rsidRPr="004E53E4" w:rsidRDefault="000237D9" w:rsidP="000237D9">
      <w:pPr>
        <w:pStyle w:val="Rientrocorpodeltesto2"/>
        <w:ind w:left="0"/>
        <w:jc w:val="both"/>
        <w:rPr>
          <w:rFonts w:cs="Arial"/>
          <w:color w:val="000000" w:themeColor="text1"/>
          <w:spacing w:val="-1"/>
          <w:sz w:val="22"/>
        </w:rPr>
      </w:pPr>
      <w:r w:rsidRPr="004E53E4">
        <w:rPr>
          <w:rFonts w:cs="Arial"/>
          <w:color w:val="000000" w:themeColor="text1"/>
          <w:spacing w:val="-1"/>
          <w:sz w:val="22"/>
        </w:rPr>
        <w:t xml:space="preserve">Al Direttore Generale compete la responsabilità complessiva della gestione aziendale, che egli esercita con atti e decisioni di rilevanza interna ed esterna con particolare riguardo alle strategie per la realizzazione della </w:t>
      </w:r>
      <w:proofErr w:type="spellStart"/>
      <w:r w:rsidRPr="00BB0C46">
        <w:rPr>
          <w:rFonts w:cs="Arial"/>
          <w:i/>
          <w:color w:val="000000" w:themeColor="text1"/>
          <w:spacing w:val="-1"/>
          <w:sz w:val="22"/>
        </w:rPr>
        <w:t>mission</w:t>
      </w:r>
      <w:proofErr w:type="spellEnd"/>
      <w:r w:rsidRPr="004E53E4">
        <w:rPr>
          <w:rFonts w:cs="Arial"/>
          <w:color w:val="000000" w:themeColor="text1"/>
          <w:spacing w:val="-1"/>
          <w:sz w:val="22"/>
        </w:rPr>
        <w:t xml:space="preserve"> aziendale, alla definizione degli obiettivi gestionali, alla allocazione delle risorse e alla valutazione dei risultati.</w:t>
      </w:r>
    </w:p>
    <w:p w:rsidR="00756465" w:rsidRPr="004E53E4" w:rsidRDefault="00B632DA" w:rsidP="00B632DA">
      <w:pPr>
        <w:spacing w:line="240" w:lineRule="auto"/>
        <w:jc w:val="both"/>
        <w:rPr>
          <w:rFonts w:ascii="Arial" w:hAnsi="Arial" w:cs="Arial"/>
          <w:color w:val="000000" w:themeColor="text1"/>
        </w:rPr>
      </w:pPr>
      <w:r w:rsidRPr="004E53E4">
        <w:rPr>
          <w:rFonts w:ascii="Arial" w:hAnsi="Arial" w:cs="Arial"/>
          <w:color w:val="000000" w:themeColor="text1"/>
        </w:rPr>
        <w:t xml:space="preserve">Il raggiungimento degli obiettivi (di mandato, del Direttore Generale, </w:t>
      </w:r>
      <w:r w:rsidR="00756465" w:rsidRPr="004E53E4">
        <w:rPr>
          <w:rFonts w:ascii="Arial" w:hAnsi="Arial" w:cs="Arial"/>
          <w:color w:val="000000" w:themeColor="text1"/>
        </w:rPr>
        <w:t xml:space="preserve">di budget) viene monitorato costantemente dal momento dell’assegnazione, attribuendo a specifici soggetti la funzione di verifica periodica dell’andamento rispetto all’atteso. Questa modalità consente da un lato di poter mettere in atto azioni correttive e di miglioramento qualora il risultato intermedio non fosse soddisfacente, </w:t>
      </w:r>
      <w:r w:rsidR="00BB0C46">
        <w:rPr>
          <w:rFonts w:ascii="Arial" w:hAnsi="Arial" w:cs="Arial"/>
          <w:color w:val="000000" w:themeColor="text1"/>
        </w:rPr>
        <w:t>dall’altra di incrementare</w:t>
      </w:r>
      <w:r w:rsidR="00756465" w:rsidRPr="004E53E4">
        <w:rPr>
          <w:rFonts w:ascii="Arial" w:hAnsi="Arial" w:cs="Arial"/>
          <w:color w:val="000000" w:themeColor="text1"/>
        </w:rPr>
        <w:t xml:space="preserve"> il livello di </w:t>
      </w:r>
      <w:proofErr w:type="spellStart"/>
      <w:r w:rsidR="00756465" w:rsidRPr="00BB0C46">
        <w:rPr>
          <w:rFonts w:ascii="Arial" w:hAnsi="Arial" w:cs="Arial"/>
          <w:i/>
          <w:color w:val="000000" w:themeColor="text1"/>
        </w:rPr>
        <w:t>compliance</w:t>
      </w:r>
      <w:proofErr w:type="spellEnd"/>
      <w:r w:rsidR="00756465" w:rsidRPr="004E53E4">
        <w:rPr>
          <w:rFonts w:ascii="Arial" w:hAnsi="Arial" w:cs="Arial"/>
          <w:color w:val="000000" w:themeColor="text1"/>
        </w:rPr>
        <w:t xml:space="preserve"> dei Responsabili e la percentuale di raggiungimento</w:t>
      </w:r>
      <w:r w:rsidR="00BB0C46">
        <w:rPr>
          <w:rFonts w:ascii="Arial" w:hAnsi="Arial" w:cs="Arial"/>
          <w:color w:val="000000" w:themeColor="text1"/>
        </w:rPr>
        <w:t xml:space="preserve"> degli obiettivi</w:t>
      </w:r>
      <w:r w:rsidR="00756465" w:rsidRPr="004E53E4">
        <w:rPr>
          <w:rFonts w:ascii="Arial" w:hAnsi="Arial" w:cs="Arial"/>
          <w:color w:val="000000" w:themeColor="text1"/>
        </w:rPr>
        <w:t>. Il funzionamento del processo è descritto nel Piano Performance</w:t>
      </w:r>
      <w:r w:rsidR="00756465" w:rsidRPr="004E53E4">
        <w:rPr>
          <w:rStyle w:val="Rimandonotaapidipagina"/>
          <w:rFonts w:ascii="Arial" w:hAnsi="Arial"/>
          <w:color w:val="000000" w:themeColor="text1"/>
        </w:rPr>
        <w:footnoteReference w:id="63"/>
      </w:r>
      <w:r w:rsidR="00756465" w:rsidRPr="004E53E4">
        <w:rPr>
          <w:rFonts w:ascii="Arial" w:hAnsi="Arial" w:cs="Arial"/>
          <w:color w:val="000000" w:themeColor="text1"/>
        </w:rPr>
        <w:t xml:space="preserve"> e rendicontato nella Relazione sulla Performance</w:t>
      </w:r>
      <w:r w:rsidR="00756465" w:rsidRPr="004E53E4">
        <w:rPr>
          <w:rStyle w:val="Rimandonotaapidipagina"/>
          <w:rFonts w:ascii="Arial" w:hAnsi="Arial"/>
          <w:color w:val="000000" w:themeColor="text1"/>
        </w:rPr>
        <w:footnoteReference w:id="64"/>
      </w:r>
      <w:r w:rsidR="00756465" w:rsidRPr="004E53E4">
        <w:rPr>
          <w:rFonts w:ascii="Arial" w:hAnsi="Arial" w:cs="Arial"/>
          <w:color w:val="000000" w:themeColor="text1"/>
        </w:rPr>
        <w:t>, entrambe validate dall’OIV</w:t>
      </w:r>
      <w:r w:rsidR="00BB0C46">
        <w:rPr>
          <w:rFonts w:ascii="Arial" w:hAnsi="Arial" w:cs="Arial"/>
          <w:color w:val="000000" w:themeColor="text1"/>
        </w:rPr>
        <w:t xml:space="preserve">; </w:t>
      </w:r>
      <w:r w:rsidR="00756465" w:rsidRPr="004E53E4">
        <w:rPr>
          <w:rFonts w:ascii="Arial" w:hAnsi="Arial" w:cs="Arial"/>
          <w:color w:val="000000" w:themeColor="text1"/>
        </w:rPr>
        <w:t xml:space="preserve"> nel caso degli obiettivi del Direttore </w:t>
      </w:r>
      <w:r w:rsidR="00756465" w:rsidRPr="004E53E4">
        <w:rPr>
          <w:rFonts w:ascii="Arial" w:hAnsi="Arial" w:cs="Arial"/>
          <w:color w:val="000000" w:themeColor="text1"/>
        </w:rPr>
        <w:lastRenderedPageBreak/>
        <w:t>Generale, l’autovalutazione degli stessi viene presentata alla Conferenza dei Sindaci prima di essere sottoposta alla Regione.</w:t>
      </w:r>
    </w:p>
    <w:p w:rsidR="00B632DA" w:rsidRPr="004E53E4" w:rsidRDefault="00756465" w:rsidP="00B632DA">
      <w:pPr>
        <w:spacing w:line="240" w:lineRule="auto"/>
        <w:jc w:val="both"/>
        <w:rPr>
          <w:rFonts w:ascii="Arial" w:hAnsi="Arial" w:cs="Arial"/>
          <w:color w:val="000000" w:themeColor="text1"/>
        </w:rPr>
      </w:pPr>
      <w:r w:rsidRPr="004E53E4">
        <w:rPr>
          <w:rFonts w:ascii="Arial" w:hAnsi="Arial" w:cs="Arial"/>
          <w:color w:val="000000" w:themeColor="text1"/>
        </w:rPr>
        <w:t>Nella Performance convogliano prima a livello di pianificazione e poi di rendicontazione anche gli elementi sino ad ora specificamente contemplati per quanto riguarda l’ambito trasparenza ed anticorruzione dal PTPCT; le azioni di promozione del benessere, contrasto alle discriminazioni e valorizzazione del personale, compresa la formazione, dai documenti curati dal CUG.</w:t>
      </w:r>
    </w:p>
    <w:p w:rsidR="00756465" w:rsidRPr="004E53E4" w:rsidRDefault="00756465" w:rsidP="00B632DA">
      <w:pPr>
        <w:spacing w:line="240" w:lineRule="auto"/>
        <w:jc w:val="both"/>
        <w:rPr>
          <w:rFonts w:ascii="Arial" w:hAnsi="Arial" w:cs="Arial"/>
          <w:color w:val="000000" w:themeColor="text1"/>
        </w:rPr>
      </w:pPr>
      <w:r w:rsidRPr="004E53E4">
        <w:rPr>
          <w:rFonts w:ascii="Arial" w:hAnsi="Arial" w:cs="Arial"/>
          <w:color w:val="000000" w:themeColor="text1"/>
        </w:rPr>
        <w:t>Negli anni si è progressivamente incentivata l’integrazione con i documenti di Bilancio e si è teso ad inglobare le aree di gestione del Rischio Clinico e Sicurezza in generale, nonché quelle connesse a percorsi di Accreditamento e Certificazione coordinati dalla FQA che fa capo alla DSP.</w:t>
      </w:r>
    </w:p>
    <w:p w:rsidR="00B632DA" w:rsidRPr="004E53E4" w:rsidRDefault="00BC7BCE" w:rsidP="00CA2D44">
      <w:pPr>
        <w:spacing w:line="240" w:lineRule="auto"/>
        <w:jc w:val="both"/>
        <w:rPr>
          <w:rFonts w:ascii="Arial" w:hAnsi="Arial" w:cs="Arial"/>
          <w:color w:val="000000" w:themeColor="text1"/>
        </w:rPr>
      </w:pPr>
      <w:r w:rsidRPr="004E53E4">
        <w:rPr>
          <w:rFonts w:ascii="Arial" w:hAnsi="Arial" w:cs="Arial"/>
          <w:color w:val="000000" w:themeColor="text1"/>
        </w:rPr>
        <w:t xml:space="preserve">La pianificazione e rendicontazione di quanto previsto a livello di comunicazione e diffusione delle informazioni utili ai dipendenti nonché agli utenti ed ai diversi livelli di </w:t>
      </w:r>
      <w:proofErr w:type="spellStart"/>
      <w:r w:rsidRPr="004E53E4">
        <w:rPr>
          <w:rFonts w:ascii="Arial" w:hAnsi="Arial" w:cs="Arial"/>
          <w:i/>
          <w:color w:val="000000" w:themeColor="text1"/>
        </w:rPr>
        <w:t>stakeholders</w:t>
      </w:r>
      <w:proofErr w:type="spellEnd"/>
      <w:r w:rsidRPr="004E53E4">
        <w:rPr>
          <w:rFonts w:ascii="Arial" w:hAnsi="Arial" w:cs="Arial"/>
          <w:color w:val="000000" w:themeColor="text1"/>
        </w:rPr>
        <w:t xml:space="preserve"> è per l’Azienda elemento altrettanto importante da considerare.</w:t>
      </w:r>
    </w:p>
    <w:p w:rsidR="00926F47" w:rsidRPr="004E53E4" w:rsidRDefault="00926F47" w:rsidP="00CA2D44">
      <w:pPr>
        <w:spacing w:line="240" w:lineRule="auto"/>
        <w:jc w:val="both"/>
        <w:rPr>
          <w:rFonts w:ascii="Arial" w:hAnsi="Arial" w:cs="Arial"/>
          <w:color w:val="000000" w:themeColor="text1"/>
        </w:rPr>
      </w:pPr>
      <w:r w:rsidRPr="004E53E4">
        <w:rPr>
          <w:rFonts w:ascii="Arial" w:hAnsi="Arial" w:cs="Arial"/>
          <w:color w:val="000000" w:themeColor="text1"/>
        </w:rPr>
        <w:t>Il monitoraggio più completo è contenuto nella Relazione sulla Performance che</w:t>
      </w:r>
      <w:r w:rsidR="008446FC">
        <w:rPr>
          <w:rFonts w:ascii="Arial" w:hAnsi="Arial" w:cs="Arial"/>
          <w:color w:val="000000" w:themeColor="text1"/>
        </w:rPr>
        <w:t>,</w:t>
      </w:r>
      <w:r w:rsidRPr="004E53E4">
        <w:rPr>
          <w:rFonts w:ascii="Arial" w:hAnsi="Arial" w:cs="Arial"/>
          <w:color w:val="000000" w:themeColor="text1"/>
        </w:rPr>
        <w:t xml:space="preserve"> </w:t>
      </w:r>
      <w:r w:rsidR="008446FC">
        <w:rPr>
          <w:rFonts w:ascii="Arial" w:hAnsi="Arial" w:cs="Arial"/>
          <w:color w:val="000000" w:themeColor="text1"/>
        </w:rPr>
        <w:t>al momento della stesura di questo documento</w:t>
      </w:r>
      <w:r w:rsidRPr="004E53E4">
        <w:rPr>
          <w:rFonts w:ascii="Arial" w:hAnsi="Arial" w:cs="Arial"/>
          <w:color w:val="000000" w:themeColor="text1"/>
        </w:rPr>
        <w:t xml:space="preserve"> </w:t>
      </w:r>
      <w:r w:rsidR="008446FC">
        <w:rPr>
          <w:rFonts w:ascii="Arial" w:hAnsi="Arial" w:cs="Arial"/>
          <w:color w:val="000000" w:themeColor="text1"/>
        </w:rPr>
        <w:t xml:space="preserve">e </w:t>
      </w:r>
      <w:r w:rsidRPr="004E53E4">
        <w:rPr>
          <w:rFonts w:ascii="Arial" w:hAnsi="Arial" w:cs="Arial"/>
          <w:color w:val="000000" w:themeColor="text1"/>
        </w:rPr>
        <w:t xml:space="preserve">in riferimento allo sviluppo del PIAO, </w:t>
      </w:r>
      <w:r w:rsidR="008446FC">
        <w:rPr>
          <w:rFonts w:ascii="Arial" w:hAnsi="Arial" w:cs="Arial"/>
          <w:color w:val="000000" w:themeColor="text1"/>
        </w:rPr>
        <w:t xml:space="preserve">prevede di </w:t>
      </w:r>
      <w:r w:rsidRPr="004E53E4">
        <w:rPr>
          <w:rFonts w:ascii="Arial" w:hAnsi="Arial" w:cs="Arial"/>
          <w:color w:val="000000" w:themeColor="text1"/>
        </w:rPr>
        <w:t>consider</w:t>
      </w:r>
      <w:r w:rsidR="00715EDD" w:rsidRPr="004E53E4">
        <w:rPr>
          <w:rFonts w:ascii="Arial" w:hAnsi="Arial" w:cs="Arial"/>
          <w:color w:val="000000" w:themeColor="text1"/>
        </w:rPr>
        <w:t>are questa cascata di obiettivi (Tabella n.20):</w:t>
      </w:r>
    </w:p>
    <w:tbl>
      <w:tblPr>
        <w:tblStyle w:val="Grigliatabella"/>
        <w:tblW w:w="0" w:type="auto"/>
        <w:tblLook w:val="04A0" w:firstRow="1" w:lastRow="0" w:firstColumn="1" w:lastColumn="0" w:noHBand="0" w:noVBand="1"/>
      </w:tblPr>
      <w:tblGrid>
        <w:gridCol w:w="1697"/>
        <w:gridCol w:w="1697"/>
        <w:gridCol w:w="6234"/>
      </w:tblGrid>
      <w:tr w:rsidR="004E53E4" w:rsidRPr="004E53E4" w:rsidTr="00E00E71">
        <w:trPr>
          <w:tblHeader/>
        </w:trPr>
        <w:tc>
          <w:tcPr>
            <w:tcW w:w="0" w:type="auto"/>
          </w:tcPr>
          <w:p w:rsidR="00E00E71" w:rsidRPr="004E53E4" w:rsidRDefault="00E00E71" w:rsidP="00EB225E">
            <w:pPr>
              <w:spacing w:after="160" w:line="259" w:lineRule="auto"/>
              <w:rPr>
                <w:color w:val="000000" w:themeColor="text1"/>
              </w:rPr>
            </w:pPr>
            <w:r w:rsidRPr="004E53E4">
              <w:rPr>
                <w:color w:val="000000" w:themeColor="text1"/>
              </w:rPr>
              <w:t>DOCUMENTO DI PROGRAMMAZIONE</w:t>
            </w:r>
          </w:p>
        </w:tc>
        <w:tc>
          <w:tcPr>
            <w:tcW w:w="0" w:type="auto"/>
          </w:tcPr>
          <w:p w:rsidR="00E00E71" w:rsidRPr="004E53E4" w:rsidRDefault="00E00E71" w:rsidP="00EB225E">
            <w:pPr>
              <w:spacing w:after="160" w:line="259" w:lineRule="auto"/>
              <w:rPr>
                <w:color w:val="000000" w:themeColor="text1"/>
              </w:rPr>
            </w:pPr>
            <w:r w:rsidRPr="004E53E4">
              <w:rPr>
                <w:color w:val="000000" w:themeColor="text1"/>
              </w:rPr>
              <w:t>OBIETTIVO MACRO</w:t>
            </w:r>
          </w:p>
        </w:tc>
        <w:tc>
          <w:tcPr>
            <w:tcW w:w="0" w:type="auto"/>
          </w:tcPr>
          <w:p w:rsidR="00E00E71" w:rsidRPr="004E53E4" w:rsidRDefault="00E00E71" w:rsidP="00EB225E">
            <w:pPr>
              <w:spacing w:after="160" w:line="259" w:lineRule="auto"/>
              <w:rPr>
                <w:color w:val="000000" w:themeColor="text1"/>
              </w:rPr>
            </w:pPr>
            <w:r w:rsidRPr="004E53E4">
              <w:rPr>
                <w:color w:val="000000" w:themeColor="text1"/>
              </w:rPr>
              <w:t>SUB OBIETTIVI</w:t>
            </w:r>
          </w:p>
        </w:tc>
      </w:tr>
      <w:tr w:rsidR="004E53E4" w:rsidRPr="004E53E4" w:rsidTr="00E00E71">
        <w:tc>
          <w:tcPr>
            <w:tcW w:w="0" w:type="auto"/>
          </w:tcPr>
          <w:p w:rsidR="00E00E71" w:rsidRPr="004E53E4" w:rsidRDefault="00E00E71" w:rsidP="00EB225E">
            <w:pPr>
              <w:spacing w:after="160" w:line="259" w:lineRule="auto"/>
              <w:rPr>
                <w:color w:val="000000" w:themeColor="text1"/>
              </w:rPr>
            </w:pPr>
            <w:r w:rsidRPr="004E53E4">
              <w:rPr>
                <w:color w:val="000000" w:themeColor="text1"/>
              </w:rPr>
              <w:t>PERFORMANCE</w:t>
            </w:r>
          </w:p>
        </w:tc>
        <w:tc>
          <w:tcPr>
            <w:tcW w:w="0" w:type="auto"/>
          </w:tcPr>
          <w:p w:rsidR="00E00E71" w:rsidRPr="004E53E4" w:rsidRDefault="00E00E71" w:rsidP="00EB225E">
            <w:pPr>
              <w:spacing w:after="160" w:line="259" w:lineRule="auto"/>
              <w:rPr>
                <w:color w:val="000000" w:themeColor="text1"/>
              </w:rPr>
            </w:pPr>
            <w:r w:rsidRPr="004E53E4">
              <w:rPr>
                <w:color w:val="000000" w:themeColor="text1"/>
              </w:rPr>
              <w:t>Mantenimento equilibrio economico finanziario</w:t>
            </w:r>
          </w:p>
        </w:tc>
        <w:tc>
          <w:tcPr>
            <w:tcW w:w="0" w:type="auto"/>
          </w:tcPr>
          <w:p w:rsidR="00E00E71" w:rsidRPr="004E53E4" w:rsidRDefault="00E00E71" w:rsidP="00EB225E">
            <w:pPr>
              <w:spacing w:after="160" w:line="259" w:lineRule="auto"/>
              <w:rPr>
                <w:color w:val="000000" w:themeColor="text1"/>
              </w:rPr>
            </w:pPr>
            <w:r w:rsidRPr="004E53E4">
              <w:rPr>
                <w:color w:val="000000" w:themeColor="text1"/>
              </w:rPr>
              <w:t>obiettivi assegnati con budget</w:t>
            </w:r>
          </w:p>
          <w:p w:rsidR="00E00E71" w:rsidRPr="004E53E4" w:rsidRDefault="00E00E71" w:rsidP="00EB225E">
            <w:pPr>
              <w:spacing w:after="160" w:line="259" w:lineRule="auto"/>
              <w:rPr>
                <w:color w:val="000000" w:themeColor="text1"/>
              </w:rPr>
            </w:pPr>
            <w:r w:rsidRPr="004E53E4">
              <w:rPr>
                <w:color w:val="000000" w:themeColor="text1"/>
              </w:rPr>
              <w:t>(es. 1, 102, 108, 27)</w:t>
            </w:r>
          </w:p>
        </w:tc>
      </w:tr>
      <w:tr w:rsidR="004E53E4" w:rsidRPr="004E53E4" w:rsidTr="00E00E71">
        <w:tc>
          <w:tcPr>
            <w:tcW w:w="0" w:type="auto"/>
          </w:tcPr>
          <w:p w:rsidR="00E00E71" w:rsidRPr="004E53E4" w:rsidRDefault="00E00E71" w:rsidP="00EB225E">
            <w:pPr>
              <w:spacing w:after="160" w:line="259" w:lineRule="auto"/>
              <w:rPr>
                <w:color w:val="000000" w:themeColor="text1"/>
              </w:rPr>
            </w:pPr>
          </w:p>
        </w:tc>
        <w:tc>
          <w:tcPr>
            <w:tcW w:w="0" w:type="auto"/>
          </w:tcPr>
          <w:p w:rsidR="00E00E71" w:rsidRPr="004E53E4" w:rsidRDefault="00E00E71" w:rsidP="00EB225E">
            <w:pPr>
              <w:spacing w:after="160" w:line="259" w:lineRule="auto"/>
              <w:rPr>
                <w:color w:val="000000" w:themeColor="text1"/>
              </w:rPr>
            </w:pPr>
            <w:r w:rsidRPr="004E53E4">
              <w:rPr>
                <w:color w:val="000000" w:themeColor="text1"/>
              </w:rPr>
              <w:t>Governo tempi di attesa ambulatoriali- di servizi, interventi chirurgici, screening</w:t>
            </w:r>
          </w:p>
        </w:tc>
        <w:tc>
          <w:tcPr>
            <w:tcW w:w="0" w:type="auto"/>
          </w:tcPr>
          <w:p w:rsidR="00E00E71" w:rsidRPr="004E53E4" w:rsidRDefault="00E00E71" w:rsidP="00EB225E">
            <w:pPr>
              <w:spacing w:after="160" w:line="259" w:lineRule="auto"/>
              <w:rPr>
                <w:color w:val="000000" w:themeColor="text1"/>
              </w:rPr>
            </w:pPr>
            <w:r w:rsidRPr="004E53E4">
              <w:rPr>
                <w:color w:val="000000" w:themeColor="text1"/>
              </w:rPr>
              <w:t>obiettivi assegnati con budget</w:t>
            </w:r>
          </w:p>
          <w:p w:rsidR="00E00E71" w:rsidRPr="004E53E4" w:rsidRDefault="00E00E71" w:rsidP="00EB225E">
            <w:pPr>
              <w:spacing w:after="160" w:line="259" w:lineRule="auto"/>
              <w:rPr>
                <w:color w:val="000000" w:themeColor="text1"/>
              </w:rPr>
            </w:pPr>
            <w:r w:rsidRPr="004E53E4">
              <w:rPr>
                <w:color w:val="000000" w:themeColor="text1"/>
              </w:rPr>
              <w:t>(es. 4,6,9,12,13,14, 18,21,23,26,31, 38,43,47,48,50,55,67,72,73,82,91,93,100)</w:t>
            </w:r>
          </w:p>
        </w:tc>
      </w:tr>
      <w:tr w:rsidR="004E53E4" w:rsidRPr="004E53E4" w:rsidTr="00E00E71">
        <w:tc>
          <w:tcPr>
            <w:tcW w:w="0" w:type="auto"/>
          </w:tcPr>
          <w:p w:rsidR="00E00E71" w:rsidRPr="004E53E4" w:rsidRDefault="00E00E71" w:rsidP="00EB225E">
            <w:pPr>
              <w:spacing w:after="160" w:line="259" w:lineRule="auto"/>
              <w:rPr>
                <w:color w:val="000000" w:themeColor="text1"/>
              </w:rPr>
            </w:pPr>
          </w:p>
        </w:tc>
        <w:tc>
          <w:tcPr>
            <w:tcW w:w="0" w:type="auto"/>
          </w:tcPr>
          <w:p w:rsidR="00E00E71" w:rsidRPr="004E53E4" w:rsidRDefault="00E00E71" w:rsidP="00EB225E">
            <w:pPr>
              <w:spacing w:after="160" w:line="259" w:lineRule="auto"/>
              <w:rPr>
                <w:color w:val="000000" w:themeColor="text1"/>
              </w:rPr>
            </w:pPr>
            <w:r w:rsidRPr="004E53E4">
              <w:rPr>
                <w:color w:val="000000" w:themeColor="text1"/>
              </w:rPr>
              <w:t>Migliorare l’appropriatezza a tutti i livelli (clinico, organizzativo, comunicativa) e digitalizzazione</w:t>
            </w:r>
          </w:p>
        </w:tc>
        <w:tc>
          <w:tcPr>
            <w:tcW w:w="0" w:type="auto"/>
          </w:tcPr>
          <w:p w:rsidR="00E00E71" w:rsidRPr="004E53E4" w:rsidRDefault="00E00E71" w:rsidP="00EB225E">
            <w:pPr>
              <w:spacing w:after="160" w:line="259" w:lineRule="auto"/>
              <w:rPr>
                <w:color w:val="000000" w:themeColor="text1"/>
              </w:rPr>
            </w:pPr>
            <w:r w:rsidRPr="004E53E4">
              <w:rPr>
                <w:color w:val="000000" w:themeColor="text1"/>
              </w:rPr>
              <w:t>obiettivi assegnati con budget</w:t>
            </w:r>
          </w:p>
          <w:p w:rsidR="00E00E71" w:rsidRPr="004E53E4" w:rsidRDefault="00E00E71" w:rsidP="00EB225E">
            <w:pPr>
              <w:spacing w:after="160" w:line="259" w:lineRule="auto"/>
              <w:rPr>
                <w:color w:val="000000" w:themeColor="text1"/>
              </w:rPr>
            </w:pPr>
            <w:r w:rsidRPr="004E53E4">
              <w:rPr>
                <w:color w:val="000000" w:themeColor="text1"/>
              </w:rPr>
              <w:t>(es. 6,7,11,18,20,22,23,24,28,28,31,32,38,45,46,62,64,66,68,71,79,80,83,85,87,98,139)</w:t>
            </w:r>
          </w:p>
          <w:p w:rsidR="00E00E71" w:rsidRPr="004E53E4" w:rsidRDefault="00E00E71" w:rsidP="00EB225E">
            <w:pPr>
              <w:spacing w:after="160" w:line="259" w:lineRule="auto"/>
              <w:rPr>
                <w:color w:val="000000" w:themeColor="text1"/>
              </w:rPr>
            </w:pPr>
            <w:r w:rsidRPr="004E53E4">
              <w:rPr>
                <w:color w:val="000000" w:themeColor="text1"/>
              </w:rPr>
              <w:t>progetti</w:t>
            </w:r>
          </w:p>
          <w:p w:rsidR="00E00E71" w:rsidRPr="004E53E4" w:rsidRDefault="00E00E71" w:rsidP="00EB225E">
            <w:pPr>
              <w:spacing w:after="160" w:line="259" w:lineRule="auto"/>
              <w:rPr>
                <w:color w:val="000000" w:themeColor="text1"/>
              </w:rPr>
            </w:pPr>
            <w:r w:rsidRPr="004E53E4">
              <w:rPr>
                <w:color w:val="000000" w:themeColor="text1"/>
              </w:rPr>
              <w:t>PSDTA</w:t>
            </w:r>
          </w:p>
        </w:tc>
      </w:tr>
      <w:tr w:rsidR="004E53E4" w:rsidRPr="004E53E4" w:rsidTr="00E00E71">
        <w:tc>
          <w:tcPr>
            <w:tcW w:w="0" w:type="auto"/>
          </w:tcPr>
          <w:p w:rsidR="00E00E71" w:rsidRPr="004E53E4" w:rsidRDefault="00E00E71" w:rsidP="00EB225E">
            <w:pPr>
              <w:spacing w:after="160" w:line="259" w:lineRule="auto"/>
              <w:rPr>
                <w:color w:val="000000" w:themeColor="text1"/>
              </w:rPr>
            </w:pPr>
          </w:p>
        </w:tc>
        <w:tc>
          <w:tcPr>
            <w:tcW w:w="0" w:type="auto"/>
          </w:tcPr>
          <w:p w:rsidR="00E00E71" w:rsidRPr="004E53E4" w:rsidRDefault="00E00E71" w:rsidP="00EB225E">
            <w:pPr>
              <w:spacing w:after="160" w:line="259" w:lineRule="auto"/>
              <w:rPr>
                <w:color w:val="000000" w:themeColor="text1"/>
              </w:rPr>
            </w:pPr>
            <w:r w:rsidRPr="004E53E4">
              <w:rPr>
                <w:color w:val="000000" w:themeColor="text1"/>
              </w:rPr>
              <w:t>Migliorare i flussi informativi</w:t>
            </w:r>
          </w:p>
        </w:tc>
        <w:tc>
          <w:tcPr>
            <w:tcW w:w="0" w:type="auto"/>
          </w:tcPr>
          <w:p w:rsidR="00E00E71" w:rsidRPr="004E53E4" w:rsidRDefault="00E00E71" w:rsidP="00EB225E">
            <w:pPr>
              <w:spacing w:after="160" w:line="259" w:lineRule="auto"/>
              <w:rPr>
                <w:color w:val="000000" w:themeColor="text1"/>
              </w:rPr>
            </w:pPr>
            <w:r w:rsidRPr="004E53E4">
              <w:rPr>
                <w:color w:val="000000" w:themeColor="text1"/>
              </w:rPr>
              <w:t>obiettivi assegnati con budget</w:t>
            </w:r>
          </w:p>
          <w:p w:rsidR="00E00E71" w:rsidRPr="004E53E4" w:rsidRDefault="00E00E71" w:rsidP="00EB225E">
            <w:pPr>
              <w:spacing w:after="160" w:line="259" w:lineRule="auto"/>
              <w:rPr>
                <w:color w:val="000000" w:themeColor="text1"/>
              </w:rPr>
            </w:pPr>
            <w:r w:rsidRPr="004E53E4">
              <w:rPr>
                <w:color w:val="000000" w:themeColor="text1"/>
              </w:rPr>
              <w:t>(es. 8,113,114,115,116,126,134,140)</w:t>
            </w:r>
          </w:p>
          <w:p w:rsidR="00E00E71" w:rsidRPr="004E53E4" w:rsidRDefault="00620186" w:rsidP="00E00E71">
            <w:pPr>
              <w:spacing w:after="160" w:line="259" w:lineRule="auto"/>
              <w:rPr>
                <w:color w:val="000000" w:themeColor="text1"/>
              </w:rPr>
            </w:pPr>
            <w:r w:rsidRPr="004E53E4">
              <w:rPr>
                <w:color w:val="000000" w:themeColor="text1"/>
              </w:rPr>
              <w:t>P</w:t>
            </w:r>
            <w:r w:rsidR="00E00E71" w:rsidRPr="004E53E4">
              <w:rPr>
                <w:color w:val="000000" w:themeColor="text1"/>
              </w:rPr>
              <w:t>rogetti</w:t>
            </w:r>
          </w:p>
        </w:tc>
      </w:tr>
      <w:tr w:rsidR="004E53E4" w:rsidRPr="004E53E4" w:rsidTr="00E00E71">
        <w:tc>
          <w:tcPr>
            <w:tcW w:w="0" w:type="auto"/>
          </w:tcPr>
          <w:p w:rsidR="00E00E71" w:rsidRPr="004E53E4" w:rsidRDefault="00E00E71" w:rsidP="00EB225E">
            <w:pPr>
              <w:spacing w:after="160" w:line="259" w:lineRule="auto"/>
              <w:rPr>
                <w:color w:val="000000" w:themeColor="text1"/>
              </w:rPr>
            </w:pPr>
          </w:p>
        </w:tc>
        <w:tc>
          <w:tcPr>
            <w:tcW w:w="0" w:type="auto"/>
          </w:tcPr>
          <w:p w:rsidR="00E00E71" w:rsidRPr="004E53E4" w:rsidRDefault="00E00E71" w:rsidP="00950FB8">
            <w:pPr>
              <w:spacing w:after="160" w:line="259" w:lineRule="auto"/>
              <w:rPr>
                <w:color w:val="000000" w:themeColor="text1"/>
              </w:rPr>
            </w:pPr>
            <w:r w:rsidRPr="004E53E4">
              <w:rPr>
                <w:color w:val="000000" w:themeColor="text1"/>
              </w:rPr>
              <w:t xml:space="preserve">Incentivazione trasparenza e </w:t>
            </w:r>
            <w:r w:rsidR="00950FB8">
              <w:rPr>
                <w:color w:val="000000" w:themeColor="text1"/>
              </w:rPr>
              <w:lastRenderedPageBreak/>
              <w:t>G</w:t>
            </w:r>
            <w:r w:rsidRPr="004E53E4">
              <w:rPr>
                <w:color w:val="000000" w:themeColor="text1"/>
              </w:rPr>
              <w:t>estione del rischio</w:t>
            </w:r>
          </w:p>
        </w:tc>
        <w:tc>
          <w:tcPr>
            <w:tcW w:w="0" w:type="auto"/>
          </w:tcPr>
          <w:p w:rsidR="00E00E71" w:rsidRPr="004E53E4" w:rsidRDefault="00E00E71" w:rsidP="00EB225E">
            <w:pPr>
              <w:spacing w:after="160" w:line="259" w:lineRule="auto"/>
              <w:rPr>
                <w:color w:val="000000" w:themeColor="text1"/>
              </w:rPr>
            </w:pPr>
            <w:r w:rsidRPr="004E53E4">
              <w:rPr>
                <w:color w:val="000000" w:themeColor="text1"/>
              </w:rPr>
              <w:lastRenderedPageBreak/>
              <w:t>obiettivi assegnati con budget</w:t>
            </w:r>
          </w:p>
          <w:p w:rsidR="00E00E71" w:rsidRPr="004E53E4" w:rsidRDefault="00E00E71" w:rsidP="00EB225E">
            <w:pPr>
              <w:spacing w:after="160" w:line="259" w:lineRule="auto"/>
              <w:rPr>
                <w:color w:val="000000" w:themeColor="text1"/>
              </w:rPr>
            </w:pPr>
            <w:r w:rsidRPr="004E53E4">
              <w:rPr>
                <w:color w:val="000000" w:themeColor="text1"/>
              </w:rPr>
              <w:lastRenderedPageBreak/>
              <w:t>(es.2,113,133,107,121,122,138,110,118,63,62,96,120, 141,143, 148)</w:t>
            </w:r>
          </w:p>
          <w:p w:rsidR="00E00E71" w:rsidRPr="004E53E4" w:rsidRDefault="00E00E71" w:rsidP="00EB225E">
            <w:pPr>
              <w:spacing w:after="160" w:line="259" w:lineRule="auto"/>
              <w:rPr>
                <w:color w:val="000000" w:themeColor="text1"/>
              </w:rPr>
            </w:pPr>
            <w:r w:rsidRPr="004E53E4">
              <w:rPr>
                <w:color w:val="000000" w:themeColor="text1"/>
              </w:rPr>
              <w:t>misure nel PTPCT</w:t>
            </w:r>
          </w:p>
          <w:p w:rsidR="00E00E71" w:rsidRPr="004E53E4" w:rsidRDefault="00E00E71" w:rsidP="00EB225E">
            <w:pPr>
              <w:spacing w:after="160" w:line="259" w:lineRule="auto"/>
              <w:rPr>
                <w:color w:val="000000" w:themeColor="text1"/>
              </w:rPr>
            </w:pPr>
            <w:r w:rsidRPr="004E53E4">
              <w:rPr>
                <w:color w:val="000000" w:themeColor="text1"/>
              </w:rPr>
              <w:t>Piano Rischio Clinico</w:t>
            </w:r>
          </w:p>
          <w:p w:rsidR="00E00E71" w:rsidRPr="004E53E4" w:rsidRDefault="00E00E71" w:rsidP="00EB225E">
            <w:pPr>
              <w:spacing w:after="160" w:line="259" w:lineRule="auto"/>
              <w:rPr>
                <w:color w:val="000000" w:themeColor="text1"/>
              </w:rPr>
            </w:pPr>
            <w:r w:rsidRPr="004E53E4">
              <w:rPr>
                <w:color w:val="000000" w:themeColor="text1"/>
              </w:rPr>
              <w:t>Piano Qualità</w:t>
            </w:r>
          </w:p>
          <w:p w:rsidR="00E00E71" w:rsidRPr="004E53E4" w:rsidRDefault="00E00E71" w:rsidP="00EB225E">
            <w:pPr>
              <w:spacing w:after="160" w:line="259" w:lineRule="auto"/>
              <w:rPr>
                <w:color w:val="000000" w:themeColor="text1"/>
              </w:rPr>
            </w:pPr>
            <w:r w:rsidRPr="004E53E4">
              <w:rPr>
                <w:color w:val="000000" w:themeColor="text1"/>
              </w:rPr>
              <w:t>Piano di comunicazione</w:t>
            </w:r>
          </w:p>
          <w:p w:rsidR="00E00E71" w:rsidRPr="004E53E4" w:rsidRDefault="00E00E71" w:rsidP="00EB225E">
            <w:pPr>
              <w:spacing w:after="160" w:line="259" w:lineRule="auto"/>
              <w:rPr>
                <w:color w:val="000000" w:themeColor="text1"/>
              </w:rPr>
            </w:pPr>
            <w:r w:rsidRPr="004E53E4">
              <w:rPr>
                <w:color w:val="000000" w:themeColor="text1"/>
              </w:rPr>
              <w:t>Piano Pandemico</w:t>
            </w:r>
          </w:p>
          <w:p w:rsidR="00E00E71" w:rsidRPr="004E53E4" w:rsidRDefault="00E00E71" w:rsidP="00EB225E">
            <w:pPr>
              <w:spacing w:after="160" w:line="259" w:lineRule="auto"/>
              <w:rPr>
                <w:color w:val="000000" w:themeColor="text1"/>
              </w:rPr>
            </w:pPr>
            <w:r w:rsidRPr="004E53E4">
              <w:rPr>
                <w:color w:val="000000" w:themeColor="text1"/>
              </w:rPr>
              <w:t>Azioni DPO</w:t>
            </w:r>
          </w:p>
          <w:p w:rsidR="00E00E71" w:rsidRPr="004E53E4" w:rsidRDefault="00E00E71" w:rsidP="00EB225E">
            <w:pPr>
              <w:spacing w:after="160" w:line="259" w:lineRule="auto"/>
              <w:rPr>
                <w:color w:val="000000" w:themeColor="text1"/>
              </w:rPr>
            </w:pPr>
            <w:r w:rsidRPr="004E53E4">
              <w:rPr>
                <w:color w:val="000000" w:themeColor="text1"/>
              </w:rPr>
              <w:t>Azioni RTD/RA</w:t>
            </w:r>
          </w:p>
        </w:tc>
      </w:tr>
      <w:tr w:rsidR="004E53E4" w:rsidRPr="004E53E4" w:rsidTr="00E00E71">
        <w:tc>
          <w:tcPr>
            <w:tcW w:w="0" w:type="auto"/>
          </w:tcPr>
          <w:p w:rsidR="00E00E71" w:rsidRPr="004E53E4" w:rsidRDefault="00E00E71" w:rsidP="00EB225E">
            <w:pPr>
              <w:spacing w:after="160" w:line="259" w:lineRule="auto"/>
              <w:rPr>
                <w:color w:val="000000" w:themeColor="text1"/>
              </w:rPr>
            </w:pPr>
            <w:r w:rsidRPr="004E53E4">
              <w:rPr>
                <w:color w:val="000000" w:themeColor="text1"/>
              </w:rPr>
              <w:lastRenderedPageBreak/>
              <w:t>PTPCT</w:t>
            </w:r>
          </w:p>
        </w:tc>
        <w:tc>
          <w:tcPr>
            <w:tcW w:w="0" w:type="auto"/>
          </w:tcPr>
          <w:p w:rsidR="00E00E71" w:rsidRPr="004E53E4" w:rsidRDefault="00950FB8" w:rsidP="00EB225E">
            <w:pPr>
              <w:spacing w:after="160" w:line="259" w:lineRule="auto"/>
              <w:rPr>
                <w:color w:val="000000" w:themeColor="text1"/>
              </w:rPr>
            </w:pPr>
            <w:r>
              <w:rPr>
                <w:color w:val="000000" w:themeColor="text1"/>
              </w:rPr>
              <w:t>R</w:t>
            </w:r>
            <w:r w:rsidR="00E00E71" w:rsidRPr="004E53E4">
              <w:rPr>
                <w:color w:val="000000" w:themeColor="text1"/>
              </w:rPr>
              <w:t>iordino e semplificazione</w:t>
            </w:r>
          </w:p>
        </w:tc>
        <w:tc>
          <w:tcPr>
            <w:tcW w:w="0" w:type="auto"/>
          </w:tcPr>
          <w:p w:rsidR="00E00E71" w:rsidRPr="004E53E4" w:rsidRDefault="00E00E71" w:rsidP="00EB225E">
            <w:pPr>
              <w:spacing w:after="160" w:line="259" w:lineRule="auto"/>
              <w:rPr>
                <w:color w:val="000000" w:themeColor="text1"/>
              </w:rPr>
            </w:pPr>
            <w:r w:rsidRPr="004E53E4">
              <w:rPr>
                <w:color w:val="000000" w:themeColor="text1"/>
              </w:rPr>
              <w:t xml:space="preserve">regolamenti </w:t>
            </w:r>
          </w:p>
          <w:p w:rsidR="00E00E71" w:rsidRPr="004E53E4" w:rsidRDefault="00E00E71" w:rsidP="00EB225E">
            <w:pPr>
              <w:spacing w:after="160" w:line="259" w:lineRule="auto"/>
              <w:rPr>
                <w:color w:val="000000" w:themeColor="text1"/>
              </w:rPr>
            </w:pPr>
            <w:r w:rsidRPr="004E53E4">
              <w:rPr>
                <w:color w:val="000000" w:themeColor="text1"/>
              </w:rPr>
              <w:t>controlli</w:t>
            </w:r>
          </w:p>
          <w:p w:rsidR="00E00E71" w:rsidRPr="004E53E4" w:rsidRDefault="00E00E71" w:rsidP="00EB225E">
            <w:pPr>
              <w:spacing w:after="160" w:line="259" w:lineRule="auto"/>
              <w:rPr>
                <w:color w:val="000000" w:themeColor="text1"/>
              </w:rPr>
            </w:pPr>
            <w:r w:rsidRPr="004E53E4">
              <w:rPr>
                <w:color w:val="000000" w:themeColor="text1"/>
              </w:rPr>
              <w:t>intranet</w:t>
            </w:r>
          </w:p>
        </w:tc>
      </w:tr>
      <w:tr w:rsidR="004E53E4" w:rsidRPr="004E53E4" w:rsidTr="00E00E71">
        <w:tc>
          <w:tcPr>
            <w:tcW w:w="0" w:type="auto"/>
          </w:tcPr>
          <w:p w:rsidR="00E00E71" w:rsidRPr="004E53E4" w:rsidRDefault="00E00E71" w:rsidP="00EB225E">
            <w:pPr>
              <w:spacing w:after="160" w:line="259" w:lineRule="auto"/>
              <w:rPr>
                <w:color w:val="000000" w:themeColor="text1"/>
              </w:rPr>
            </w:pPr>
          </w:p>
        </w:tc>
        <w:tc>
          <w:tcPr>
            <w:tcW w:w="0" w:type="auto"/>
          </w:tcPr>
          <w:p w:rsidR="00E00E71" w:rsidRPr="004E53E4" w:rsidRDefault="00950FB8" w:rsidP="00EB225E">
            <w:pPr>
              <w:spacing w:after="160" w:line="259" w:lineRule="auto"/>
              <w:rPr>
                <w:color w:val="000000" w:themeColor="text1"/>
              </w:rPr>
            </w:pPr>
            <w:r>
              <w:rPr>
                <w:color w:val="000000" w:themeColor="text1"/>
              </w:rPr>
              <w:t>M</w:t>
            </w:r>
            <w:r w:rsidR="00E00E71" w:rsidRPr="004E53E4">
              <w:rPr>
                <w:color w:val="000000" w:themeColor="text1"/>
              </w:rPr>
              <w:t>onitoraggi</w:t>
            </w:r>
          </w:p>
        </w:tc>
        <w:tc>
          <w:tcPr>
            <w:tcW w:w="0" w:type="auto"/>
          </w:tcPr>
          <w:p w:rsidR="00E00E71" w:rsidRPr="004E53E4" w:rsidRDefault="00E00E71" w:rsidP="00EB225E">
            <w:pPr>
              <w:spacing w:after="160" w:line="259" w:lineRule="auto"/>
              <w:rPr>
                <w:color w:val="000000" w:themeColor="text1"/>
              </w:rPr>
            </w:pPr>
            <w:r w:rsidRPr="004E53E4">
              <w:rPr>
                <w:color w:val="000000" w:themeColor="text1"/>
              </w:rPr>
              <w:t>riesame controlli e integrazioni informazioni</w:t>
            </w:r>
          </w:p>
        </w:tc>
      </w:tr>
      <w:tr w:rsidR="004E53E4" w:rsidRPr="004E53E4" w:rsidTr="00E00E71">
        <w:tc>
          <w:tcPr>
            <w:tcW w:w="0" w:type="auto"/>
          </w:tcPr>
          <w:p w:rsidR="00E00E71" w:rsidRPr="004E53E4" w:rsidRDefault="00E00E71" w:rsidP="00EB225E">
            <w:pPr>
              <w:spacing w:after="160" w:line="259" w:lineRule="auto"/>
              <w:rPr>
                <w:color w:val="000000" w:themeColor="text1"/>
              </w:rPr>
            </w:pPr>
          </w:p>
        </w:tc>
        <w:tc>
          <w:tcPr>
            <w:tcW w:w="0" w:type="auto"/>
          </w:tcPr>
          <w:p w:rsidR="00E00E71" w:rsidRPr="004E53E4" w:rsidRDefault="00950FB8" w:rsidP="00EB225E">
            <w:pPr>
              <w:spacing w:after="160" w:line="259" w:lineRule="auto"/>
              <w:rPr>
                <w:color w:val="000000" w:themeColor="text1"/>
              </w:rPr>
            </w:pPr>
            <w:r>
              <w:rPr>
                <w:color w:val="000000" w:themeColor="text1"/>
              </w:rPr>
              <w:t>P</w:t>
            </w:r>
            <w:r w:rsidR="00E00E71" w:rsidRPr="004E53E4">
              <w:rPr>
                <w:color w:val="000000" w:themeColor="text1"/>
              </w:rPr>
              <w:t>artecipazione di tutti i dipendenti alla gestione del sistema</w:t>
            </w:r>
          </w:p>
        </w:tc>
        <w:tc>
          <w:tcPr>
            <w:tcW w:w="0" w:type="auto"/>
          </w:tcPr>
          <w:p w:rsidR="00E00E71" w:rsidRPr="004E53E4" w:rsidRDefault="00E00E71" w:rsidP="00EB225E">
            <w:pPr>
              <w:spacing w:after="160" w:line="259" w:lineRule="auto"/>
              <w:rPr>
                <w:color w:val="000000" w:themeColor="text1"/>
              </w:rPr>
            </w:pPr>
            <w:r w:rsidRPr="004E53E4">
              <w:rPr>
                <w:color w:val="000000" w:themeColor="text1"/>
              </w:rPr>
              <w:t>diffusione informazioni</w:t>
            </w:r>
          </w:p>
          <w:p w:rsidR="00E00E71" w:rsidRPr="004E53E4" w:rsidRDefault="00E00E71" w:rsidP="00EB225E">
            <w:pPr>
              <w:spacing w:after="160" w:line="259" w:lineRule="auto"/>
              <w:rPr>
                <w:color w:val="000000" w:themeColor="text1"/>
              </w:rPr>
            </w:pPr>
            <w:r w:rsidRPr="004E53E4">
              <w:rPr>
                <w:color w:val="000000" w:themeColor="text1"/>
              </w:rPr>
              <w:t>formazione al Codice di comportamento e ai disciplinari</w:t>
            </w:r>
          </w:p>
          <w:p w:rsidR="00E00E71" w:rsidRPr="004E53E4" w:rsidRDefault="00E00E71" w:rsidP="00EB225E">
            <w:pPr>
              <w:spacing w:after="160" w:line="259" w:lineRule="auto"/>
              <w:rPr>
                <w:color w:val="000000" w:themeColor="text1"/>
              </w:rPr>
            </w:pPr>
            <w:r w:rsidRPr="004E53E4">
              <w:rPr>
                <w:color w:val="000000" w:themeColor="text1"/>
              </w:rPr>
              <w:t>esemplificazioni concrete</w:t>
            </w:r>
          </w:p>
        </w:tc>
      </w:tr>
      <w:tr w:rsidR="004E53E4" w:rsidRPr="004E53E4" w:rsidTr="00E00E71">
        <w:tc>
          <w:tcPr>
            <w:tcW w:w="0" w:type="auto"/>
          </w:tcPr>
          <w:p w:rsidR="00E00E71" w:rsidRPr="004E53E4" w:rsidRDefault="00E00E71" w:rsidP="00EB225E">
            <w:pPr>
              <w:spacing w:after="160" w:line="259" w:lineRule="auto"/>
              <w:rPr>
                <w:color w:val="000000" w:themeColor="text1"/>
              </w:rPr>
            </w:pPr>
          </w:p>
        </w:tc>
        <w:tc>
          <w:tcPr>
            <w:tcW w:w="0" w:type="auto"/>
          </w:tcPr>
          <w:p w:rsidR="00E00E71" w:rsidRPr="004E53E4" w:rsidRDefault="00950FB8" w:rsidP="00EB225E">
            <w:pPr>
              <w:spacing w:after="160" w:line="259" w:lineRule="auto"/>
              <w:rPr>
                <w:color w:val="000000" w:themeColor="text1"/>
              </w:rPr>
            </w:pPr>
            <w:r>
              <w:rPr>
                <w:color w:val="000000" w:themeColor="text1"/>
              </w:rPr>
              <w:t>R</w:t>
            </w:r>
            <w:r w:rsidR="00E00E71" w:rsidRPr="004E53E4">
              <w:rPr>
                <w:color w:val="000000" w:themeColor="text1"/>
              </w:rPr>
              <w:t>eingegnerizzazione processi</w:t>
            </w:r>
          </w:p>
        </w:tc>
        <w:tc>
          <w:tcPr>
            <w:tcW w:w="0" w:type="auto"/>
          </w:tcPr>
          <w:p w:rsidR="00E00E71" w:rsidRPr="004E53E4" w:rsidRDefault="002C2A80" w:rsidP="00EB225E">
            <w:pPr>
              <w:spacing w:after="160" w:line="259" w:lineRule="auto"/>
              <w:rPr>
                <w:color w:val="000000" w:themeColor="text1"/>
              </w:rPr>
            </w:pPr>
            <w:r w:rsidRPr="004E53E4">
              <w:rPr>
                <w:color w:val="000000" w:themeColor="text1"/>
              </w:rPr>
              <w:t xml:space="preserve">miglioramento interno </w:t>
            </w:r>
            <w:r w:rsidR="00E00E71" w:rsidRPr="004E53E4">
              <w:rPr>
                <w:color w:val="000000" w:themeColor="text1"/>
              </w:rPr>
              <w:t>tempi e procedure di gara</w:t>
            </w:r>
          </w:p>
          <w:p w:rsidR="00E00E71" w:rsidRPr="004E53E4" w:rsidRDefault="00E00E71" w:rsidP="00EB225E">
            <w:pPr>
              <w:spacing w:after="160" w:line="259" w:lineRule="auto"/>
              <w:rPr>
                <w:color w:val="000000" w:themeColor="text1"/>
              </w:rPr>
            </w:pPr>
            <w:r w:rsidRPr="004E53E4">
              <w:rPr>
                <w:color w:val="000000" w:themeColor="text1"/>
              </w:rPr>
              <w:t>riesame sistema documentale (protocollo e archiviazione)</w:t>
            </w:r>
          </w:p>
          <w:p w:rsidR="00E00E71" w:rsidRPr="004E53E4" w:rsidRDefault="00E00E71" w:rsidP="00EB225E">
            <w:pPr>
              <w:spacing w:after="160" w:line="259" w:lineRule="auto"/>
              <w:rPr>
                <w:color w:val="000000" w:themeColor="text1"/>
              </w:rPr>
            </w:pPr>
            <w:r w:rsidRPr="004E53E4">
              <w:rPr>
                <w:color w:val="000000" w:themeColor="text1"/>
              </w:rPr>
              <w:t>processi di gestione</w:t>
            </w:r>
          </w:p>
        </w:tc>
      </w:tr>
      <w:tr w:rsidR="004E53E4" w:rsidRPr="004E53E4" w:rsidTr="00E00E71">
        <w:tc>
          <w:tcPr>
            <w:tcW w:w="0" w:type="auto"/>
          </w:tcPr>
          <w:p w:rsidR="00E00E71" w:rsidRPr="004E53E4" w:rsidRDefault="00E00E71" w:rsidP="00EB225E">
            <w:pPr>
              <w:spacing w:after="160" w:line="259" w:lineRule="auto"/>
              <w:rPr>
                <w:color w:val="000000" w:themeColor="text1"/>
              </w:rPr>
            </w:pPr>
            <w:r w:rsidRPr="004E53E4">
              <w:rPr>
                <w:color w:val="000000" w:themeColor="text1"/>
              </w:rPr>
              <w:t>PAP</w:t>
            </w:r>
          </w:p>
        </w:tc>
        <w:tc>
          <w:tcPr>
            <w:tcW w:w="0" w:type="auto"/>
          </w:tcPr>
          <w:p w:rsidR="00E00E71" w:rsidRPr="004E53E4" w:rsidRDefault="00950FB8" w:rsidP="00EB225E">
            <w:pPr>
              <w:spacing w:after="160" w:line="259" w:lineRule="auto"/>
              <w:rPr>
                <w:color w:val="000000" w:themeColor="text1"/>
              </w:rPr>
            </w:pPr>
            <w:r>
              <w:rPr>
                <w:color w:val="000000" w:themeColor="text1"/>
              </w:rPr>
              <w:t>R</w:t>
            </w:r>
            <w:r w:rsidR="00E00E71" w:rsidRPr="004E53E4">
              <w:rPr>
                <w:color w:val="000000" w:themeColor="text1"/>
              </w:rPr>
              <w:t>icostituzione CUG</w:t>
            </w:r>
          </w:p>
        </w:tc>
        <w:tc>
          <w:tcPr>
            <w:tcW w:w="0" w:type="auto"/>
          </w:tcPr>
          <w:p w:rsidR="00E00E71" w:rsidRPr="004E53E4" w:rsidRDefault="00E00E71" w:rsidP="00EB225E">
            <w:pPr>
              <w:spacing w:after="160" w:line="259" w:lineRule="auto"/>
              <w:rPr>
                <w:color w:val="000000" w:themeColor="text1"/>
              </w:rPr>
            </w:pPr>
            <w:r w:rsidRPr="004E53E4">
              <w:rPr>
                <w:color w:val="000000" w:themeColor="text1"/>
              </w:rPr>
              <w:t>ampliamento contatto con i dipendenti</w:t>
            </w:r>
          </w:p>
          <w:p w:rsidR="00E00E71" w:rsidRPr="004E53E4" w:rsidRDefault="00E00E71" w:rsidP="00EB225E">
            <w:pPr>
              <w:spacing w:after="160" w:line="259" w:lineRule="auto"/>
              <w:rPr>
                <w:color w:val="000000" w:themeColor="text1"/>
              </w:rPr>
            </w:pPr>
            <w:r w:rsidRPr="004E53E4">
              <w:rPr>
                <w:color w:val="000000" w:themeColor="text1"/>
              </w:rPr>
              <w:t>formalizzazione collaborazioni con le reti</w:t>
            </w:r>
          </w:p>
          <w:p w:rsidR="00E00E71" w:rsidRPr="004E53E4" w:rsidRDefault="00E00E71" w:rsidP="00EB225E">
            <w:pPr>
              <w:spacing w:after="160" w:line="259" w:lineRule="auto"/>
              <w:rPr>
                <w:color w:val="000000" w:themeColor="text1"/>
              </w:rPr>
            </w:pPr>
            <w:r w:rsidRPr="004E53E4">
              <w:rPr>
                <w:color w:val="000000" w:themeColor="text1"/>
              </w:rPr>
              <w:t>raccolta e analisi dei dati</w:t>
            </w:r>
          </w:p>
        </w:tc>
      </w:tr>
      <w:tr w:rsidR="004E53E4" w:rsidRPr="004E53E4" w:rsidTr="00E00E71">
        <w:tc>
          <w:tcPr>
            <w:tcW w:w="0" w:type="auto"/>
          </w:tcPr>
          <w:p w:rsidR="00E00E71" w:rsidRPr="004E53E4" w:rsidRDefault="00E00E71" w:rsidP="00EB225E">
            <w:pPr>
              <w:spacing w:after="160" w:line="259" w:lineRule="auto"/>
              <w:rPr>
                <w:color w:val="000000" w:themeColor="text1"/>
              </w:rPr>
            </w:pPr>
          </w:p>
        </w:tc>
        <w:tc>
          <w:tcPr>
            <w:tcW w:w="0" w:type="auto"/>
          </w:tcPr>
          <w:p w:rsidR="00E00E71" w:rsidRPr="004E53E4" w:rsidRDefault="00950FB8" w:rsidP="00EB225E">
            <w:pPr>
              <w:spacing w:after="160" w:line="259" w:lineRule="auto"/>
              <w:rPr>
                <w:color w:val="000000" w:themeColor="text1"/>
              </w:rPr>
            </w:pPr>
            <w:r>
              <w:rPr>
                <w:color w:val="000000" w:themeColor="text1"/>
              </w:rPr>
              <w:t>V</w:t>
            </w:r>
            <w:r w:rsidR="00E00E71" w:rsidRPr="004E53E4">
              <w:rPr>
                <w:color w:val="000000" w:themeColor="text1"/>
              </w:rPr>
              <w:t>alorizzazione del personale</w:t>
            </w:r>
          </w:p>
        </w:tc>
        <w:tc>
          <w:tcPr>
            <w:tcW w:w="0" w:type="auto"/>
          </w:tcPr>
          <w:p w:rsidR="00BB0C46" w:rsidRPr="004E53E4" w:rsidRDefault="00BB0C46" w:rsidP="00BB0C46">
            <w:pPr>
              <w:spacing w:after="160" w:line="259" w:lineRule="auto"/>
              <w:rPr>
                <w:color w:val="000000" w:themeColor="text1"/>
              </w:rPr>
            </w:pPr>
            <w:r w:rsidRPr="004E53E4">
              <w:rPr>
                <w:color w:val="000000" w:themeColor="text1"/>
              </w:rPr>
              <w:t>obiettivi assegnati con budget</w:t>
            </w:r>
          </w:p>
          <w:p w:rsidR="00E00E71" w:rsidRPr="004E53E4" w:rsidRDefault="00BB0C46" w:rsidP="00BB0C46">
            <w:pPr>
              <w:spacing w:after="160" w:line="259" w:lineRule="auto"/>
              <w:rPr>
                <w:color w:val="000000" w:themeColor="text1"/>
              </w:rPr>
            </w:pPr>
            <w:r w:rsidRPr="004E53E4">
              <w:rPr>
                <w:color w:val="000000" w:themeColor="text1"/>
              </w:rPr>
              <w:t xml:space="preserve">(es. </w:t>
            </w:r>
            <w:r>
              <w:rPr>
                <w:color w:val="000000" w:themeColor="text1"/>
              </w:rPr>
              <w:t>120, 148, 132)</w:t>
            </w:r>
          </w:p>
        </w:tc>
      </w:tr>
      <w:tr w:rsidR="004E53E4" w:rsidRPr="004E53E4" w:rsidTr="00E00E71">
        <w:tc>
          <w:tcPr>
            <w:tcW w:w="0" w:type="auto"/>
          </w:tcPr>
          <w:p w:rsidR="00E00E71" w:rsidRPr="004E53E4" w:rsidRDefault="00E00E71" w:rsidP="00EB225E">
            <w:pPr>
              <w:spacing w:after="160" w:line="259" w:lineRule="auto"/>
              <w:rPr>
                <w:color w:val="000000" w:themeColor="text1"/>
              </w:rPr>
            </w:pPr>
          </w:p>
        </w:tc>
        <w:tc>
          <w:tcPr>
            <w:tcW w:w="0" w:type="auto"/>
          </w:tcPr>
          <w:p w:rsidR="00E00E71" w:rsidRPr="004E53E4" w:rsidRDefault="00950FB8" w:rsidP="00EB225E">
            <w:pPr>
              <w:spacing w:after="160" w:line="259" w:lineRule="auto"/>
              <w:rPr>
                <w:color w:val="000000" w:themeColor="text1"/>
              </w:rPr>
            </w:pPr>
            <w:r>
              <w:rPr>
                <w:color w:val="000000" w:themeColor="text1"/>
              </w:rPr>
              <w:t>S</w:t>
            </w:r>
            <w:r w:rsidR="00E00E71" w:rsidRPr="004E53E4">
              <w:rPr>
                <w:color w:val="000000" w:themeColor="text1"/>
              </w:rPr>
              <w:t>uddivisione carichi di lavoro e garanzia di passaggio di consegne e competenze</w:t>
            </w:r>
          </w:p>
        </w:tc>
        <w:tc>
          <w:tcPr>
            <w:tcW w:w="0" w:type="auto"/>
          </w:tcPr>
          <w:p w:rsidR="00BB0C46" w:rsidRPr="004E53E4" w:rsidRDefault="00BB0C46" w:rsidP="00BB0C46">
            <w:pPr>
              <w:spacing w:after="160" w:line="259" w:lineRule="auto"/>
              <w:rPr>
                <w:color w:val="000000" w:themeColor="text1"/>
              </w:rPr>
            </w:pPr>
            <w:r w:rsidRPr="004E53E4">
              <w:rPr>
                <w:color w:val="000000" w:themeColor="text1"/>
              </w:rPr>
              <w:t>obiettivi assegnati con budget</w:t>
            </w:r>
          </w:p>
          <w:p w:rsidR="00E00E71" w:rsidRPr="004E53E4" w:rsidRDefault="00BB0C46" w:rsidP="00BB0C46">
            <w:pPr>
              <w:spacing w:after="160" w:line="259" w:lineRule="auto"/>
              <w:rPr>
                <w:color w:val="000000" w:themeColor="text1"/>
              </w:rPr>
            </w:pPr>
            <w:r w:rsidRPr="004E53E4">
              <w:rPr>
                <w:color w:val="000000" w:themeColor="text1"/>
              </w:rPr>
              <w:t xml:space="preserve">(es. </w:t>
            </w:r>
            <w:r>
              <w:rPr>
                <w:color w:val="000000" w:themeColor="text1"/>
              </w:rPr>
              <w:t>103, 146)</w:t>
            </w:r>
          </w:p>
        </w:tc>
      </w:tr>
      <w:tr w:rsidR="004E53E4" w:rsidRPr="004E53E4" w:rsidTr="00E00E71">
        <w:tc>
          <w:tcPr>
            <w:tcW w:w="0" w:type="auto"/>
          </w:tcPr>
          <w:p w:rsidR="00E00E71" w:rsidRPr="004E53E4" w:rsidRDefault="00E00E71" w:rsidP="00EB225E">
            <w:pPr>
              <w:spacing w:after="160" w:line="259" w:lineRule="auto"/>
              <w:rPr>
                <w:color w:val="000000" w:themeColor="text1"/>
              </w:rPr>
            </w:pPr>
          </w:p>
        </w:tc>
        <w:tc>
          <w:tcPr>
            <w:tcW w:w="0" w:type="auto"/>
          </w:tcPr>
          <w:p w:rsidR="00E00E71" w:rsidRPr="004E53E4" w:rsidRDefault="00950FB8" w:rsidP="00706DB2">
            <w:pPr>
              <w:spacing w:after="160" w:line="259" w:lineRule="auto"/>
              <w:rPr>
                <w:color w:val="000000" w:themeColor="text1"/>
              </w:rPr>
            </w:pPr>
            <w:r>
              <w:rPr>
                <w:color w:val="000000" w:themeColor="text1"/>
              </w:rPr>
              <w:t>I</w:t>
            </w:r>
            <w:r w:rsidR="00E00E71" w:rsidRPr="004E53E4">
              <w:rPr>
                <w:color w:val="000000" w:themeColor="text1"/>
              </w:rPr>
              <w:t>nserimento efficiente dei neoassunti</w:t>
            </w:r>
          </w:p>
        </w:tc>
        <w:tc>
          <w:tcPr>
            <w:tcW w:w="0" w:type="auto"/>
          </w:tcPr>
          <w:p w:rsidR="00E00E71" w:rsidRPr="004E53E4" w:rsidRDefault="00E00E71" w:rsidP="00EB225E">
            <w:pPr>
              <w:spacing w:after="160" w:line="259" w:lineRule="auto"/>
              <w:rPr>
                <w:color w:val="000000" w:themeColor="text1"/>
              </w:rPr>
            </w:pPr>
          </w:p>
        </w:tc>
      </w:tr>
      <w:tr w:rsidR="004E53E4" w:rsidRPr="004E53E4" w:rsidTr="00E00E71">
        <w:tc>
          <w:tcPr>
            <w:tcW w:w="0" w:type="auto"/>
          </w:tcPr>
          <w:p w:rsidR="00E00E71" w:rsidRPr="004E53E4" w:rsidRDefault="00E00E71" w:rsidP="00EB225E">
            <w:pPr>
              <w:spacing w:after="160" w:line="259" w:lineRule="auto"/>
              <w:rPr>
                <w:color w:val="000000" w:themeColor="text1"/>
              </w:rPr>
            </w:pPr>
            <w:r w:rsidRPr="004E53E4">
              <w:rPr>
                <w:color w:val="000000" w:themeColor="text1"/>
              </w:rPr>
              <w:t>Lavoro agile</w:t>
            </w:r>
          </w:p>
        </w:tc>
        <w:tc>
          <w:tcPr>
            <w:tcW w:w="0" w:type="auto"/>
          </w:tcPr>
          <w:p w:rsidR="00E00E71" w:rsidRPr="004E53E4" w:rsidRDefault="00950FB8" w:rsidP="00EB225E">
            <w:pPr>
              <w:spacing w:after="160" w:line="259" w:lineRule="auto"/>
              <w:rPr>
                <w:color w:val="000000" w:themeColor="text1"/>
              </w:rPr>
            </w:pPr>
            <w:r>
              <w:rPr>
                <w:color w:val="000000" w:themeColor="text1"/>
              </w:rPr>
              <w:t>I</w:t>
            </w:r>
            <w:r w:rsidR="00E00E71" w:rsidRPr="004E53E4">
              <w:rPr>
                <w:color w:val="000000" w:themeColor="text1"/>
              </w:rPr>
              <w:t>ndividuazione schema di funzionamento</w:t>
            </w:r>
          </w:p>
        </w:tc>
        <w:tc>
          <w:tcPr>
            <w:tcW w:w="0" w:type="auto"/>
          </w:tcPr>
          <w:p w:rsidR="00950FB8" w:rsidRDefault="00E00E71" w:rsidP="00EB225E">
            <w:pPr>
              <w:spacing w:after="160" w:line="259" w:lineRule="auto"/>
              <w:rPr>
                <w:color w:val="000000" w:themeColor="text1"/>
              </w:rPr>
            </w:pPr>
            <w:r w:rsidRPr="004E53E4">
              <w:rPr>
                <w:color w:val="000000" w:themeColor="text1"/>
              </w:rPr>
              <w:t>predisposizione da parte dell’AO di una proposta di mappatura-individuazione soggetti-modalità di funzionamento e monitoraggio</w:t>
            </w:r>
            <w:r w:rsidR="00950FB8">
              <w:rPr>
                <w:color w:val="000000" w:themeColor="text1"/>
              </w:rPr>
              <w:t>;</w:t>
            </w:r>
          </w:p>
          <w:p w:rsidR="00E00E71" w:rsidRPr="004E53E4" w:rsidRDefault="00950FB8" w:rsidP="00EB225E">
            <w:pPr>
              <w:spacing w:after="160" w:line="259" w:lineRule="auto"/>
              <w:rPr>
                <w:color w:val="000000" w:themeColor="text1"/>
              </w:rPr>
            </w:pPr>
            <w:r w:rsidRPr="004E53E4">
              <w:rPr>
                <w:color w:val="000000" w:themeColor="text1"/>
              </w:rPr>
              <w:t>contrattazione OO-SS</w:t>
            </w:r>
          </w:p>
        </w:tc>
      </w:tr>
      <w:tr w:rsidR="00E00E71" w:rsidRPr="004E53E4" w:rsidTr="00E00E71">
        <w:tc>
          <w:tcPr>
            <w:tcW w:w="0" w:type="auto"/>
          </w:tcPr>
          <w:p w:rsidR="00E00E71" w:rsidRPr="004E53E4" w:rsidRDefault="00E00E71" w:rsidP="00EB225E">
            <w:pPr>
              <w:spacing w:after="160" w:line="259" w:lineRule="auto"/>
              <w:rPr>
                <w:color w:val="000000" w:themeColor="text1"/>
              </w:rPr>
            </w:pPr>
            <w:proofErr w:type="spellStart"/>
            <w:r w:rsidRPr="004E53E4">
              <w:rPr>
                <w:color w:val="000000" w:themeColor="text1"/>
              </w:rPr>
              <w:t>Stakeholders</w:t>
            </w:r>
            <w:proofErr w:type="spellEnd"/>
            <w:r w:rsidRPr="004E53E4">
              <w:rPr>
                <w:color w:val="000000" w:themeColor="text1"/>
              </w:rPr>
              <w:t xml:space="preserve"> </w:t>
            </w:r>
          </w:p>
        </w:tc>
        <w:tc>
          <w:tcPr>
            <w:tcW w:w="0" w:type="auto"/>
          </w:tcPr>
          <w:p w:rsidR="00E00E71" w:rsidRPr="004E53E4" w:rsidRDefault="00950FB8" w:rsidP="00EB225E">
            <w:pPr>
              <w:spacing w:after="160" w:line="259" w:lineRule="auto"/>
              <w:rPr>
                <w:color w:val="000000" w:themeColor="text1"/>
              </w:rPr>
            </w:pPr>
            <w:r>
              <w:rPr>
                <w:color w:val="000000" w:themeColor="text1"/>
              </w:rPr>
              <w:t>R</w:t>
            </w:r>
            <w:r w:rsidR="00E00E71" w:rsidRPr="004E53E4">
              <w:rPr>
                <w:color w:val="000000" w:themeColor="text1"/>
              </w:rPr>
              <w:t>ipresa  e documentazione dei confronti sia a livello di pianificazione che di verifica</w:t>
            </w:r>
          </w:p>
        </w:tc>
        <w:tc>
          <w:tcPr>
            <w:tcW w:w="0" w:type="auto"/>
          </w:tcPr>
          <w:p w:rsidR="00E00E71" w:rsidRPr="004E53E4" w:rsidRDefault="00E00E71" w:rsidP="00EB225E">
            <w:pPr>
              <w:spacing w:after="160" w:line="259" w:lineRule="auto"/>
              <w:rPr>
                <w:color w:val="000000" w:themeColor="text1"/>
              </w:rPr>
            </w:pPr>
          </w:p>
        </w:tc>
      </w:tr>
    </w:tbl>
    <w:p w:rsidR="00926F47" w:rsidRPr="004E53E4" w:rsidRDefault="00926F47" w:rsidP="00CA2D44">
      <w:pPr>
        <w:spacing w:line="240" w:lineRule="auto"/>
        <w:jc w:val="both"/>
        <w:rPr>
          <w:rFonts w:ascii="Arial" w:hAnsi="Arial" w:cs="Arial"/>
          <w:color w:val="000000" w:themeColor="text1"/>
        </w:rPr>
      </w:pPr>
    </w:p>
    <w:p w:rsidR="000237D9" w:rsidRPr="004E53E4" w:rsidRDefault="000237D9" w:rsidP="000237D9">
      <w:pPr>
        <w:pStyle w:val="Rientrocorpodeltesto2"/>
        <w:ind w:left="0"/>
        <w:jc w:val="both"/>
        <w:rPr>
          <w:rFonts w:cs="Arial"/>
          <w:color w:val="000000" w:themeColor="text1"/>
          <w:sz w:val="22"/>
        </w:rPr>
      </w:pPr>
      <w:r w:rsidRPr="004E53E4">
        <w:rPr>
          <w:rFonts w:cs="Arial"/>
          <w:color w:val="000000" w:themeColor="text1"/>
          <w:position w:val="1"/>
          <w:sz w:val="22"/>
        </w:rPr>
        <w:t>Alla</w:t>
      </w:r>
      <w:r w:rsidRPr="004E53E4">
        <w:rPr>
          <w:rFonts w:cs="Arial"/>
          <w:color w:val="000000" w:themeColor="text1"/>
          <w:spacing w:val="31"/>
          <w:position w:val="1"/>
          <w:sz w:val="22"/>
        </w:rPr>
        <w:t xml:space="preserve"> </w:t>
      </w:r>
      <w:r w:rsidRPr="004E53E4">
        <w:rPr>
          <w:rFonts w:cs="Arial"/>
          <w:color w:val="000000" w:themeColor="text1"/>
          <w:position w:val="1"/>
          <w:sz w:val="22"/>
        </w:rPr>
        <w:t>val</w:t>
      </w:r>
      <w:r w:rsidRPr="004E53E4">
        <w:rPr>
          <w:rFonts w:cs="Arial"/>
          <w:color w:val="000000" w:themeColor="text1"/>
          <w:spacing w:val="1"/>
          <w:position w:val="1"/>
          <w:sz w:val="22"/>
        </w:rPr>
        <w:t>ut</w:t>
      </w:r>
      <w:r w:rsidRPr="004E53E4">
        <w:rPr>
          <w:rFonts w:cs="Arial"/>
          <w:color w:val="000000" w:themeColor="text1"/>
          <w:spacing w:val="-2"/>
          <w:position w:val="1"/>
          <w:sz w:val="22"/>
        </w:rPr>
        <w:t>a</w:t>
      </w:r>
      <w:r w:rsidRPr="004E53E4">
        <w:rPr>
          <w:rFonts w:cs="Arial"/>
          <w:color w:val="000000" w:themeColor="text1"/>
          <w:spacing w:val="1"/>
          <w:position w:val="1"/>
          <w:sz w:val="22"/>
        </w:rPr>
        <w:t>z</w:t>
      </w:r>
      <w:r w:rsidRPr="004E53E4">
        <w:rPr>
          <w:rFonts w:cs="Arial"/>
          <w:color w:val="000000" w:themeColor="text1"/>
          <w:position w:val="1"/>
          <w:sz w:val="22"/>
        </w:rPr>
        <w:t>i</w:t>
      </w:r>
      <w:r w:rsidRPr="004E53E4">
        <w:rPr>
          <w:rFonts w:cs="Arial"/>
          <w:color w:val="000000" w:themeColor="text1"/>
          <w:spacing w:val="1"/>
          <w:position w:val="1"/>
          <w:sz w:val="22"/>
        </w:rPr>
        <w:t>o</w:t>
      </w:r>
      <w:r w:rsidRPr="004E53E4">
        <w:rPr>
          <w:rFonts w:cs="Arial"/>
          <w:color w:val="000000" w:themeColor="text1"/>
          <w:spacing w:val="-1"/>
          <w:position w:val="1"/>
          <w:sz w:val="22"/>
        </w:rPr>
        <w:t>n</w:t>
      </w:r>
      <w:r w:rsidRPr="004E53E4">
        <w:rPr>
          <w:rFonts w:cs="Arial"/>
          <w:color w:val="000000" w:themeColor="text1"/>
          <w:position w:val="1"/>
          <w:sz w:val="22"/>
        </w:rPr>
        <w:t>e</w:t>
      </w:r>
      <w:r w:rsidRPr="004E53E4">
        <w:rPr>
          <w:rFonts w:cs="Arial"/>
          <w:color w:val="000000" w:themeColor="text1"/>
          <w:spacing w:val="29"/>
          <w:position w:val="1"/>
          <w:sz w:val="22"/>
        </w:rPr>
        <w:t xml:space="preserve"> </w:t>
      </w:r>
      <w:r w:rsidRPr="004E53E4">
        <w:rPr>
          <w:rFonts w:cs="Arial"/>
          <w:color w:val="000000" w:themeColor="text1"/>
          <w:spacing w:val="1"/>
          <w:position w:val="1"/>
          <w:sz w:val="22"/>
        </w:rPr>
        <w:t>de</w:t>
      </w:r>
      <w:r w:rsidRPr="004E53E4">
        <w:rPr>
          <w:rFonts w:cs="Arial"/>
          <w:color w:val="000000" w:themeColor="text1"/>
          <w:position w:val="1"/>
          <w:sz w:val="22"/>
        </w:rPr>
        <w:t>i</w:t>
      </w:r>
      <w:r w:rsidRPr="004E53E4">
        <w:rPr>
          <w:rFonts w:cs="Arial"/>
          <w:color w:val="000000" w:themeColor="text1"/>
          <w:spacing w:val="31"/>
          <w:position w:val="1"/>
          <w:sz w:val="22"/>
        </w:rPr>
        <w:t xml:space="preserve"> </w:t>
      </w:r>
      <w:r w:rsidRPr="004E53E4">
        <w:rPr>
          <w:rFonts w:cs="Arial"/>
          <w:color w:val="000000" w:themeColor="text1"/>
          <w:position w:val="1"/>
          <w:sz w:val="22"/>
        </w:rPr>
        <w:t>ris</w:t>
      </w:r>
      <w:r w:rsidRPr="004E53E4">
        <w:rPr>
          <w:rFonts w:cs="Arial"/>
          <w:color w:val="000000" w:themeColor="text1"/>
          <w:spacing w:val="-1"/>
          <w:position w:val="1"/>
          <w:sz w:val="22"/>
        </w:rPr>
        <w:t>u</w:t>
      </w:r>
      <w:r w:rsidRPr="004E53E4">
        <w:rPr>
          <w:rFonts w:cs="Arial"/>
          <w:color w:val="000000" w:themeColor="text1"/>
          <w:position w:val="1"/>
          <w:sz w:val="22"/>
        </w:rPr>
        <w:t>l</w:t>
      </w:r>
      <w:r w:rsidRPr="004E53E4">
        <w:rPr>
          <w:rFonts w:cs="Arial"/>
          <w:color w:val="000000" w:themeColor="text1"/>
          <w:spacing w:val="1"/>
          <w:position w:val="1"/>
          <w:sz w:val="22"/>
        </w:rPr>
        <w:t>t</w:t>
      </w:r>
      <w:r w:rsidRPr="004E53E4">
        <w:rPr>
          <w:rFonts w:cs="Arial"/>
          <w:color w:val="000000" w:themeColor="text1"/>
          <w:position w:val="1"/>
          <w:sz w:val="22"/>
        </w:rPr>
        <w:t>a</w:t>
      </w:r>
      <w:r w:rsidRPr="004E53E4">
        <w:rPr>
          <w:rFonts w:cs="Arial"/>
          <w:color w:val="000000" w:themeColor="text1"/>
          <w:spacing w:val="1"/>
          <w:position w:val="1"/>
          <w:sz w:val="22"/>
        </w:rPr>
        <w:t>t</w:t>
      </w:r>
      <w:r w:rsidRPr="004E53E4">
        <w:rPr>
          <w:rFonts w:cs="Arial"/>
          <w:color w:val="000000" w:themeColor="text1"/>
          <w:position w:val="1"/>
          <w:sz w:val="22"/>
        </w:rPr>
        <w:t>i</w:t>
      </w:r>
      <w:r w:rsidRPr="004E53E4">
        <w:rPr>
          <w:rFonts w:cs="Arial"/>
          <w:color w:val="000000" w:themeColor="text1"/>
          <w:spacing w:val="29"/>
          <w:position w:val="1"/>
          <w:sz w:val="22"/>
        </w:rPr>
        <w:t xml:space="preserve"> </w:t>
      </w:r>
      <w:r w:rsidRPr="004E53E4">
        <w:rPr>
          <w:rFonts w:cs="Arial"/>
          <w:color w:val="000000" w:themeColor="text1"/>
          <w:spacing w:val="1"/>
          <w:position w:val="1"/>
          <w:sz w:val="22"/>
        </w:rPr>
        <w:t>d</w:t>
      </w:r>
      <w:r w:rsidRPr="004E53E4">
        <w:rPr>
          <w:rFonts w:cs="Arial"/>
          <w:color w:val="000000" w:themeColor="text1"/>
          <w:position w:val="1"/>
          <w:sz w:val="22"/>
        </w:rPr>
        <w:t>i</w:t>
      </w:r>
      <w:r w:rsidRPr="004E53E4">
        <w:rPr>
          <w:rFonts w:cs="Arial"/>
          <w:color w:val="000000" w:themeColor="text1"/>
          <w:spacing w:val="31"/>
          <w:position w:val="1"/>
          <w:sz w:val="22"/>
        </w:rPr>
        <w:t xml:space="preserve"> </w:t>
      </w:r>
      <w:r w:rsidRPr="004E53E4">
        <w:rPr>
          <w:rFonts w:cs="Arial"/>
          <w:color w:val="000000" w:themeColor="text1"/>
          <w:position w:val="1"/>
          <w:sz w:val="22"/>
        </w:rPr>
        <w:t>g</w:t>
      </w:r>
      <w:r w:rsidRPr="004E53E4">
        <w:rPr>
          <w:rFonts w:cs="Arial"/>
          <w:color w:val="000000" w:themeColor="text1"/>
          <w:spacing w:val="1"/>
          <w:position w:val="1"/>
          <w:sz w:val="22"/>
        </w:rPr>
        <w:t>e</w:t>
      </w:r>
      <w:r w:rsidRPr="004E53E4">
        <w:rPr>
          <w:rFonts w:cs="Arial"/>
          <w:color w:val="000000" w:themeColor="text1"/>
          <w:spacing w:val="-3"/>
          <w:position w:val="1"/>
          <w:sz w:val="22"/>
        </w:rPr>
        <w:t>s</w:t>
      </w:r>
      <w:r w:rsidRPr="004E53E4">
        <w:rPr>
          <w:rFonts w:cs="Arial"/>
          <w:color w:val="000000" w:themeColor="text1"/>
          <w:spacing w:val="1"/>
          <w:position w:val="1"/>
          <w:sz w:val="22"/>
        </w:rPr>
        <w:t>t</w:t>
      </w:r>
      <w:r w:rsidRPr="004E53E4">
        <w:rPr>
          <w:rFonts w:cs="Arial"/>
          <w:color w:val="000000" w:themeColor="text1"/>
          <w:position w:val="1"/>
          <w:sz w:val="22"/>
        </w:rPr>
        <w:t>i</w:t>
      </w:r>
      <w:r w:rsidRPr="004E53E4">
        <w:rPr>
          <w:rFonts w:cs="Arial"/>
          <w:color w:val="000000" w:themeColor="text1"/>
          <w:spacing w:val="1"/>
          <w:position w:val="1"/>
          <w:sz w:val="22"/>
        </w:rPr>
        <w:t>o</w:t>
      </w:r>
      <w:r w:rsidRPr="004E53E4">
        <w:rPr>
          <w:rFonts w:cs="Arial"/>
          <w:color w:val="000000" w:themeColor="text1"/>
          <w:spacing w:val="-1"/>
          <w:position w:val="1"/>
          <w:sz w:val="22"/>
        </w:rPr>
        <w:t>n</w:t>
      </w:r>
      <w:r w:rsidRPr="004E53E4">
        <w:rPr>
          <w:rFonts w:cs="Arial"/>
          <w:color w:val="000000" w:themeColor="text1"/>
          <w:position w:val="1"/>
          <w:sz w:val="22"/>
        </w:rPr>
        <w:t>e</w:t>
      </w:r>
      <w:r w:rsidRPr="004E53E4">
        <w:rPr>
          <w:rFonts w:cs="Arial"/>
          <w:color w:val="000000" w:themeColor="text1"/>
          <w:spacing w:val="31"/>
          <w:position w:val="1"/>
          <w:sz w:val="22"/>
        </w:rPr>
        <w:t xml:space="preserve"> </w:t>
      </w:r>
      <w:r w:rsidRPr="004E53E4">
        <w:rPr>
          <w:rFonts w:cs="Arial"/>
          <w:color w:val="000000" w:themeColor="text1"/>
          <w:spacing w:val="1"/>
          <w:position w:val="1"/>
          <w:sz w:val="22"/>
        </w:rPr>
        <w:t>e</w:t>
      </w:r>
      <w:r w:rsidRPr="004E53E4">
        <w:rPr>
          <w:rFonts w:cs="Arial"/>
          <w:color w:val="000000" w:themeColor="text1"/>
          <w:position w:val="1"/>
          <w:sz w:val="22"/>
        </w:rPr>
        <w:t>d</w:t>
      </w:r>
      <w:r w:rsidRPr="004E53E4">
        <w:rPr>
          <w:rFonts w:cs="Arial"/>
          <w:color w:val="000000" w:themeColor="text1"/>
          <w:spacing w:val="32"/>
          <w:position w:val="1"/>
          <w:sz w:val="22"/>
        </w:rPr>
        <w:t xml:space="preserve"> </w:t>
      </w:r>
      <w:r w:rsidRPr="004E53E4">
        <w:rPr>
          <w:rFonts w:cs="Arial"/>
          <w:color w:val="000000" w:themeColor="text1"/>
          <w:position w:val="1"/>
          <w:sz w:val="22"/>
        </w:rPr>
        <w:t>alla</w:t>
      </w:r>
      <w:r w:rsidRPr="004E53E4">
        <w:rPr>
          <w:rFonts w:cs="Arial"/>
          <w:color w:val="000000" w:themeColor="text1"/>
          <w:spacing w:val="27"/>
          <w:position w:val="1"/>
          <w:sz w:val="22"/>
        </w:rPr>
        <w:t xml:space="preserve"> </w:t>
      </w:r>
      <w:r w:rsidRPr="004E53E4">
        <w:rPr>
          <w:rFonts w:cs="Arial"/>
          <w:color w:val="000000" w:themeColor="text1"/>
          <w:position w:val="1"/>
          <w:sz w:val="22"/>
        </w:rPr>
        <w:t>val</w:t>
      </w:r>
      <w:r w:rsidRPr="004E53E4">
        <w:rPr>
          <w:rFonts w:cs="Arial"/>
          <w:color w:val="000000" w:themeColor="text1"/>
          <w:spacing w:val="1"/>
          <w:position w:val="1"/>
          <w:sz w:val="22"/>
        </w:rPr>
        <w:t>ut</w:t>
      </w:r>
      <w:r w:rsidRPr="004E53E4">
        <w:rPr>
          <w:rFonts w:cs="Arial"/>
          <w:color w:val="000000" w:themeColor="text1"/>
          <w:spacing w:val="-2"/>
          <w:position w:val="1"/>
          <w:sz w:val="22"/>
        </w:rPr>
        <w:t>a</w:t>
      </w:r>
      <w:r w:rsidRPr="004E53E4">
        <w:rPr>
          <w:rFonts w:cs="Arial"/>
          <w:color w:val="000000" w:themeColor="text1"/>
          <w:spacing w:val="1"/>
          <w:position w:val="1"/>
          <w:sz w:val="22"/>
        </w:rPr>
        <w:t>z</w:t>
      </w:r>
      <w:r w:rsidRPr="004E53E4">
        <w:rPr>
          <w:rFonts w:cs="Arial"/>
          <w:color w:val="000000" w:themeColor="text1"/>
          <w:position w:val="1"/>
          <w:sz w:val="22"/>
        </w:rPr>
        <w:t>i</w:t>
      </w:r>
      <w:r w:rsidRPr="004E53E4">
        <w:rPr>
          <w:rFonts w:cs="Arial"/>
          <w:color w:val="000000" w:themeColor="text1"/>
          <w:spacing w:val="1"/>
          <w:position w:val="1"/>
          <w:sz w:val="22"/>
        </w:rPr>
        <w:t>o</w:t>
      </w:r>
      <w:r w:rsidRPr="004E53E4">
        <w:rPr>
          <w:rFonts w:cs="Arial"/>
          <w:color w:val="000000" w:themeColor="text1"/>
          <w:spacing w:val="-1"/>
          <w:position w:val="1"/>
          <w:sz w:val="22"/>
        </w:rPr>
        <w:t>n</w:t>
      </w:r>
      <w:r w:rsidRPr="004E53E4">
        <w:rPr>
          <w:rFonts w:cs="Arial"/>
          <w:color w:val="000000" w:themeColor="text1"/>
          <w:position w:val="1"/>
          <w:sz w:val="22"/>
        </w:rPr>
        <w:t>e</w:t>
      </w:r>
      <w:r w:rsidRPr="004E53E4">
        <w:rPr>
          <w:rFonts w:cs="Arial"/>
          <w:color w:val="000000" w:themeColor="text1"/>
          <w:spacing w:val="29"/>
          <w:position w:val="1"/>
          <w:sz w:val="22"/>
        </w:rPr>
        <w:t xml:space="preserve"> </w:t>
      </w:r>
      <w:r w:rsidRPr="004E53E4">
        <w:rPr>
          <w:rFonts w:cs="Arial"/>
          <w:color w:val="000000" w:themeColor="text1"/>
          <w:spacing w:val="1"/>
          <w:position w:val="1"/>
          <w:sz w:val="22"/>
        </w:rPr>
        <w:t>de</w:t>
      </w:r>
      <w:r w:rsidRPr="004E53E4">
        <w:rPr>
          <w:rFonts w:cs="Arial"/>
          <w:color w:val="000000" w:themeColor="text1"/>
          <w:position w:val="1"/>
          <w:sz w:val="22"/>
        </w:rPr>
        <w:t>lla</w:t>
      </w:r>
      <w:r w:rsidRPr="004E53E4">
        <w:rPr>
          <w:rFonts w:cs="Arial"/>
          <w:color w:val="000000" w:themeColor="text1"/>
          <w:spacing w:val="31"/>
          <w:position w:val="1"/>
          <w:sz w:val="22"/>
        </w:rPr>
        <w:t xml:space="preserve"> </w:t>
      </w:r>
      <w:r w:rsidRPr="004E53E4">
        <w:rPr>
          <w:rFonts w:cs="Arial"/>
          <w:i/>
          <w:color w:val="000000" w:themeColor="text1"/>
          <w:spacing w:val="-1"/>
          <w:position w:val="1"/>
          <w:sz w:val="22"/>
        </w:rPr>
        <w:t>p</w:t>
      </w:r>
      <w:r w:rsidRPr="004E53E4">
        <w:rPr>
          <w:rFonts w:cs="Arial"/>
          <w:i/>
          <w:color w:val="000000" w:themeColor="text1"/>
          <w:spacing w:val="1"/>
          <w:position w:val="1"/>
          <w:sz w:val="22"/>
        </w:rPr>
        <w:t>e</w:t>
      </w:r>
      <w:r w:rsidRPr="004E53E4">
        <w:rPr>
          <w:rFonts w:cs="Arial"/>
          <w:i/>
          <w:color w:val="000000" w:themeColor="text1"/>
          <w:position w:val="1"/>
          <w:sz w:val="22"/>
        </w:rPr>
        <w:t>r</w:t>
      </w:r>
      <w:r w:rsidRPr="004E53E4">
        <w:rPr>
          <w:rFonts w:cs="Arial"/>
          <w:i/>
          <w:color w:val="000000" w:themeColor="text1"/>
          <w:spacing w:val="1"/>
          <w:position w:val="1"/>
          <w:sz w:val="22"/>
        </w:rPr>
        <w:t>f</w:t>
      </w:r>
      <w:r w:rsidRPr="004E53E4">
        <w:rPr>
          <w:rFonts w:cs="Arial"/>
          <w:i/>
          <w:color w:val="000000" w:themeColor="text1"/>
          <w:spacing w:val="-2"/>
          <w:position w:val="1"/>
          <w:sz w:val="22"/>
        </w:rPr>
        <w:t>or</w:t>
      </w:r>
      <w:r w:rsidRPr="004E53E4">
        <w:rPr>
          <w:rFonts w:cs="Arial"/>
          <w:i/>
          <w:color w:val="000000" w:themeColor="text1"/>
          <w:position w:val="1"/>
          <w:sz w:val="22"/>
        </w:rPr>
        <w:t>ma</w:t>
      </w:r>
      <w:r w:rsidRPr="004E53E4">
        <w:rPr>
          <w:rFonts w:cs="Arial"/>
          <w:i/>
          <w:color w:val="000000" w:themeColor="text1"/>
          <w:spacing w:val="1"/>
          <w:position w:val="1"/>
          <w:sz w:val="22"/>
        </w:rPr>
        <w:t>n</w:t>
      </w:r>
      <w:r w:rsidRPr="004E53E4">
        <w:rPr>
          <w:rFonts w:cs="Arial"/>
          <w:i/>
          <w:color w:val="000000" w:themeColor="text1"/>
          <w:spacing w:val="-1"/>
          <w:position w:val="1"/>
          <w:sz w:val="22"/>
        </w:rPr>
        <w:t>c</w:t>
      </w:r>
      <w:r w:rsidRPr="004E53E4">
        <w:rPr>
          <w:rFonts w:cs="Arial"/>
          <w:i/>
          <w:color w:val="000000" w:themeColor="text1"/>
          <w:position w:val="1"/>
          <w:sz w:val="22"/>
        </w:rPr>
        <w:t>e</w:t>
      </w:r>
      <w:r w:rsidRPr="004E53E4">
        <w:rPr>
          <w:rFonts w:cs="Arial"/>
          <w:color w:val="000000" w:themeColor="text1"/>
          <w:spacing w:val="30"/>
          <w:position w:val="1"/>
          <w:sz w:val="22"/>
        </w:rPr>
        <w:t xml:space="preserve"> </w:t>
      </w:r>
      <w:r w:rsidRPr="004E53E4">
        <w:rPr>
          <w:rFonts w:cs="Arial"/>
          <w:color w:val="000000" w:themeColor="text1"/>
          <w:position w:val="1"/>
          <w:sz w:val="22"/>
        </w:rPr>
        <w:t>i</w:t>
      </w:r>
      <w:r w:rsidRPr="004E53E4">
        <w:rPr>
          <w:rFonts w:cs="Arial"/>
          <w:color w:val="000000" w:themeColor="text1"/>
          <w:spacing w:val="1"/>
          <w:position w:val="1"/>
          <w:sz w:val="22"/>
        </w:rPr>
        <w:t>nd</w:t>
      </w:r>
      <w:r w:rsidRPr="004E53E4">
        <w:rPr>
          <w:rFonts w:cs="Arial"/>
          <w:color w:val="000000" w:themeColor="text1"/>
          <w:position w:val="1"/>
          <w:sz w:val="22"/>
        </w:rPr>
        <w:t>iv</w:t>
      </w:r>
      <w:r w:rsidRPr="004E53E4">
        <w:rPr>
          <w:rFonts w:cs="Arial"/>
          <w:color w:val="000000" w:themeColor="text1"/>
          <w:spacing w:val="-2"/>
          <w:position w:val="1"/>
          <w:sz w:val="22"/>
        </w:rPr>
        <w:t>i</w:t>
      </w:r>
      <w:r w:rsidRPr="004E53E4">
        <w:rPr>
          <w:rFonts w:cs="Arial"/>
          <w:color w:val="000000" w:themeColor="text1"/>
          <w:spacing w:val="1"/>
          <w:position w:val="1"/>
          <w:sz w:val="22"/>
        </w:rPr>
        <w:t>du</w:t>
      </w:r>
      <w:r w:rsidRPr="004E53E4">
        <w:rPr>
          <w:rFonts w:cs="Arial"/>
          <w:color w:val="000000" w:themeColor="text1"/>
          <w:position w:val="1"/>
          <w:sz w:val="22"/>
        </w:rPr>
        <w:t>a</w:t>
      </w:r>
      <w:r w:rsidRPr="004E53E4">
        <w:rPr>
          <w:rFonts w:cs="Arial"/>
          <w:color w:val="000000" w:themeColor="text1"/>
          <w:spacing w:val="-2"/>
          <w:position w:val="1"/>
          <w:sz w:val="22"/>
        </w:rPr>
        <w:t>l</w:t>
      </w:r>
      <w:r w:rsidRPr="004E53E4">
        <w:rPr>
          <w:rFonts w:cs="Arial"/>
          <w:color w:val="000000" w:themeColor="text1"/>
          <w:position w:val="1"/>
          <w:sz w:val="22"/>
        </w:rPr>
        <w:t>e</w:t>
      </w:r>
      <w:r w:rsidRPr="004E53E4">
        <w:rPr>
          <w:rFonts w:cs="Arial"/>
          <w:color w:val="000000" w:themeColor="text1"/>
          <w:spacing w:val="31"/>
          <w:position w:val="1"/>
          <w:sz w:val="22"/>
        </w:rPr>
        <w:t xml:space="preserve"> </w:t>
      </w:r>
      <w:r w:rsidRPr="004E53E4">
        <w:rPr>
          <w:rFonts w:cs="Arial"/>
          <w:color w:val="000000" w:themeColor="text1"/>
          <w:position w:val="1"/>
          <w:sz w:val="22"/>
        </w:rPr>
        <w:t>s</w:t>
      </w:r>
      <w:r w:rsidRPr="004E53E4">
        <w:rPr>
          <w:rFonts w:cs="Arial"/>
          <w:color w:val="000000" w:themeColor="text1"/>
          <w:spacing w:val="1"/>
          <w:position w:val="1"/>
          <w:sz w:val="22"/>
        </w:rPr>
        <w:t>on</w:t>
      </w:r>
      <w:r w:rsidRPr="004E53E4">
        <w:rPr>
          <w:rFonts w:cs="Arial"/>
          <w:color w:val="000000" w:themeColor="text1"/>
          <w:position w:val="1"/>
          <w:sz w:val="22"/>
        </w:rPr>
        <w:t xml:space="preserve">o </w:t>
      </w:r>
      <w:r w:rsidRPr="004E53E4">
        <w:rPr>
          <w:rFonts w:cs="Arial"/>
          <w:color w:val="000000" w:themeColor="text1"/>
          <w:spacing w:val="-1"/>
          <w:sz w:val="22"/>
        </w:rPr>
        <w:t>c</w:t>
      </w:r>
      <w:r w:rsidRPr="004E53E4">
        <w:rPr>
          <w:rFonts w:cs="Arial"/>
          <w:color w:val="000000" w:themeColor="text1"/>
          <w:spacing w:val="1"/>
          <w:sz w:val="22"/>
        </w:rPr>
        <w:t>o</w:t>
      </w:r>
      <w:r w:rsidRPr="004E53E4">
        <w:rPr>
          <w:rFonts w:cs="Arial"/>
          <w:color w:val="000000" w:themeColor="text1"/>
          <w:sz w:val="22"/>
        </w:rPr>
        <w:t>ll</w:t>
      </w:r>
      <w:r w:rsidRPr="004E53E4">
        <w:rPr>
          <w:rFonts w:cs="Arial"/>
          <w:color w:val="000000" w:themeColor="text1"/>
          <w:spacing w:val="1"/>
          <w:sz w:val="22"/>
        </w:rPr>
        <w:t>e</w:t>
      </w:r>
      <w:r w:rsidRPr="004E53E4">
        <w:rPr>
          <w:rFonts w:cs="Arial"/>
          <w:color w:val="000000" w:themeColor="text1"/>
          <w:sz w:val="22"/>
        </w:rPr>
        <w:t>ga</w:t>
      </w:r>
      <w:r w:rsidRPr="004E53E4">
        <w:rPr>
          <w:rFonts w:cs="Arial"/>
          <w:color w:val="000000" w:themeColor="text1"/>
          <w:spacing w:val="1"/>
          <w:sz w:val="22"/>
        </w:rPr>
        <w:t>t</w:t>
      </w:r>
      <w:r w:rsidRPr="004E53E4">
        <w:rPr>
          <w:rFonts w:cs="Arial"/>
          <w:color w:val="000000" w:themeColor="text1"/>
          <w:sz w:val="22"/>
        </w:rPr>
        <w:t>i</w:t>
      </w:r>
      <w:r w:rsidRPr="004E53E4">
        <w:rPr>
          <w:rFonts w:cs="Arial"/>
          <w:color w:val="000000" w:themeColor="text1"/>
          <w:spacing w:val="2"/>
          <w:sz w:val="22"/>
        </w:rPr>
        <w:t xml:space="preserve"> </w:t>
      </w:r>
      <w:r w:rsidRPr="004E53E4">
        <w:rPr>
          <w:rFonts w:cs="Arial"/>
          <w:color w:val="000000" w:themeColor="text1"/>
          <w:sz w:val="22"/>
        </w:rPr>
        <w:t>il sis</w:t>
      </w:r>
      <w:r w:rsidRPr="004E53E4">
        <w:rPr>
          <w:rFonts w:cs="Arial"/>
          <w:color w:val="000000" w:themeColor="text1"/>
          <w:spacing w:val="1"/>
          <w:sz w:val="22"/>
        </w:rPr>
        <w:t>te</w:t>
      </w:r>
      <w:r w:rsidRPr="004E53E4">
        <w:rPr>
          <w:rFonts w:cs="Arial"/>
          <w:color w:val="000000" w:themeColor="text1"/>
          <w:sz w:val="22"/>
        </w:rPr>
        <w:t xml:space="preserve">ma </w:t>
      </w:r>
      <w:r w:rsidRPr="004E53E4">
        <w:rPr>
          <w:rFonts w:cs="Arial"/>
          <w:color w:val="000000" w:themeColor="text1"/>
          <w:spacing w:val="1"/>
          <w:sz w:val="22"/>
        </w:rPr>
        <w:t>p</w:t>
      </w:r>
      <w:r w:rsidRPr="004E53E4">
        <w:rPr>
          <w:rFonts w:cs="Arial"/>
          <w:color w:val="000000" w:themeColor="text1"/>
          <w:sz w:val="22"/>
        </w:rPr>
        <w:t>r</w:t>
      </w:r>
      <w:r w:rsidRPr="004E53E4">
        <w:rPr>
          <w:rFonts w:cs="Arial"/>
          <w:color w:val="000000" w:themeColor="text1"/>
          <w:spacing w:val="-2"/>
          <w:sz w:val="22"/>
        </w:rPr>
        <w:t>em</w:t>
      </w:r>
      <w:r w:rsidRPr="004E53E4">
        <w:rPr>
          <w:rFonts w:cs="Arial"/>
          <w:color w:val="000000" w:themeColor="text1"/>
          <w:sz w:val="22"/>
        </w:rPr>
        <w:t>ia</w:t>
      </w:r>
      <w:r w:rsidRPr="004E53E4">
        <w:rPr>
          <w:rFonts w:cs="Arial"/>
          <w:color w:val="000000" w:themeColor="text1"/>
          <w:spacing w:val="1"/>
          <w:sz w:val="22"/>
        </w:rPr>
        <w:t>nt</w:t>
      </w:r>
      <w:r w:rsidRPr="004E53E4">
        <w:rPr>
          <w:rFonts w:cs="Arial"/>
          <w:color w:val="000000" w:themeColor="text1"/>
          <w:sz w:val="22"/>
        </w:rPr>
        <w:t>e a</w:t>
      </w:r>
      <w:r w:rsidRPr="004E53E4">
        <w:rPr>
          <w:rFonts w:cs="Arial"/>
          <w:color w:val="000000" w:themeColor="text1"/>
          <w:spacing w:val="1"/>
          <w:sz w:val="22"/>
        </w:rPr>
        <w:t>z</w:t>
      </w:r>
      <w:r w:rsidRPr="004E53E4">
        <w:rPr>
          <w:rFonts w:cs="Arial"/>
          <w:color w:val="000000" w:themeColor="text1"/>
          <w:spacing w:val="-2"/>
          <w:sz w:val="22"/>
        </w:rPr>
        <w:t>i</w:t>
      </w:r>
      <w:r w:rsidRPr="004E53E4">
        <w:rPr>
          <w:rFonts w:cs="Arial"/>
          <w:color w:val="000000" w:themeColor="text1"/>
          <w:spacing w:val="1"/>
          <w:sz w:val="22"/>
        </w:rPr>
        <w:t>en</w:t>
      </w:r>
      <w:r w:rsidRPr="004E53E4">
        <w:rPr>
          <w:rFonts w:cs="Arial"/>
          <w:color w:val="000000" w:themeColor="text1"/>
          <w:spacing w:val="-1"/>
          <w:sz w:val="22"/>
        </w:rPr>
        <w:t>d</w:t>
      </w:r>
      <w:r w:rsidRPr="004E53E4">
        <w:rPr>
          <w:rFonts w:cs="Arial"/>
          <w:color w:val="000000" w:themeColor="text1"/>
          <w:sz w:val="22"/>
        </w:rPr>
        <w:t>al</w:t>
      </w:r>
      <w:r w:rsidRPr="004E53E4">
        <w:rPr>
          <w:rFonts w:cs="Arial"/>
          <w:color w:val="000000" w:themeColor="text1"/>
          <w:spacing w:val="1"/>
          <w:sz w:val="22"/>
        </w:rPr>
        <w:t>e</w:t>
      </w:r>
      <w:r w:rsidRPr="004E53E4">
        <w:rPr>
          <w:rFonts w:cs="Arial"/>
          <w:color w:val="000000" w:themeColor="text1"/>
          <w:sz w:val="22"/>
        </w:rPr>
        <w:t xml:space="preserve">, </w:t>
      </w:r>
      <w:r w:rsidRPr="004E53E4">
        <w:rPr>
          <w:rFonts w:cs="Arial"/>
          <w:color w:val="000000" w:themeColor="text1"/>
          <w:spacing w:val="1"/>
          <w:sz w:val="22"/>
        </w:rPr>
        <w:t>ne</w:t>
      </w:r>
      <w:r w:rsidRPr="004E53E4">
        <w:rPr>
          <w:rFonts w:cs="Arial"/>
          <w:color w:val="000000" w:themeColor="text1"/>
          <w:sz w:val="22"/>
        </w:rPr>
        <w:t xml:space="preserve">lle </w:t>
      </w:r>
      <w:r w:rsidRPr="004E53E4">
        <w:rPr>
          <w:rFonts w:cs="Arial"/>
          <w:color w:val="000000" w:themeColor="text1"/>
          <w:spacing w:val="-2"/>
          <w:sz w:val="22"/>
        </w:rPr>
        <w:t>m</w:t>
      </w:r>
      <w:r w:rsidRPr="004E53E4">
        <w:rPr>
          <w:rFonts w:cs="Arial"/>
          <w:color w:val="000000" w:themeColor="text1"/>
          <w:spacing w:val="1"/>
          <w:sz w:val="22"/>
        </w:rPr>
        <w:t>od</w:t>
      </w:r>
      <w:r w:rsidRPr="004E53E4">
        <w:rPr>
          <w:rFonts w:cs="Arial"/>
          <w:color w:val="000000" w:themeColor="text1"/>
          <w:sz w:val="22"/>
        </w:rPr>
        <w:t>ali</w:t>
      </w:r>
      <w:r w:rsidRPr="004E53E4">
        <w:rPr>
          <w:rFonts w:cs="Arial"/>
          <w:color w:val="000000" w:themeColor="text1"/>
          <w:spacing w:val="-1"/>
          <w:sz w:val="22"/>
        </w:rPr>
        <w:t>t</w:t>
      </w:r>
      <w:r w:rsidRPr="004E53E4">
        <w:rPr>
          <w:rFonts w:cs="Arial"/>
          <w:color w:val="000000" w:themeColor="text1"/>
          <w:sz w:val="22"/>
        </w:rPr>
        <w:t>à</w:t>
      </w:r>
      <w:r w:rsidRPr="004E53E4">
        <w:rPr>
          <w:rFonts w:cs="Arial"/>
          <w:color w:val="000000" w:themeColor="text1"/>
          <w:spacing w:val="2"/>
          <w:sz w:val="22"/>
        </w:rPr>
        <w:t xml:space="preserve"> </w:t>
      </w:r>
      <w:r w:rsidRPr="004E53E4">
        <w:rPr>
          <w:rFonts w:cs="Arial"/>
          <w:color w:val="000000" w:themeColor="text1"/>
          <w:sz w:val="22"/>
        </w:rPr>
        <w:t>e</w:t>
      </w:r>
      <w:r w:rsidRPr="004E53E4">
        <w:rPr>
          <w:rFonts w:cs="Arial"/>
          <w:color w:val="000000" w:themeColor="text1"/>
          <w:spacing w:val="2"/>
          <w:sz w:val="22"/>
        </w:rPr>
        <w:t xml:space="preserve"> </w:t>
      </w:r>
      <w:r w:rsidRPr="004E53E4">
        <w:rPr>
          <w:rFonts w:cs="Arial"/>
          <w:color w:val="000000" w:themeColor="text1"/>
          <w:spacing w:val="-3"/>
          <w:sz w:val="22"/>
        </w:rPr>
        <w:t>s</w:t>
      </w:r>
      <w:r w:rsidRPr="004E53E4">
        <w:rPr>
          <w:rFonts w:cs="Arial"/>
          <w:color w:val="000000" w:themeColor="text1"/>
          <w:spacing w:val="1"/>
          <w:sz w:val="22"/>
        </w:rPr>
        <w:t>u</w:t>
      </w:r>
      <w:r w:rsidRPr="004E53E4">
        <w:rPr>
          <w:rFonts w:cs="Arial"/>
          <w:color w:val="000000" w:themeColor="text1"/>
          <w:sz w:val="22"/>
        </w:rPr>
        <w:t xml:space="preserve">lla </w:t>
      </w:r>
      <w:r w:rsidRPr="004E53E4">
        <w:rPr>
          <w:rFonts w:cs="Arial"/>
          <w:color w:val="000000" w:themeColor="text1"/>
          <w:spacing w:val="1"/>
          <w:sz w:val="22"/>
        </w:rPr>
        <w:t>b</w:t>
      </w:r>
      <w:r w:rsidRPr="004E53E4">
        <w:rPr>
          <w:rFonts w:cs="Arial"/>
          <w:color w:val="000000" w:themeColor="text1"/>
          <w:sz w:val="22"/>
        </w:rPr>
        <w:t xml:space="preserve">ase </w:t>
      </w:r>
      <w:r w:rsidRPr="004E53E4">
        <w:rPr>
          <w:rFonts w:cs="Arial"/>
          <w:color w:val="000000" w:themeColor="text1"/>
          <w:spacing w:val="1"/>
          <w:sz w:val="22"/>
        </w:rPr>
        <w:t>d</w:t>
      </w:r>
      <w:r w:rsidRPr="004E53E4">
        <w:rPr>
          <w:rFonts w:cs="Arial"/>
          <w:color w:val="000000" w:themeColor="text1"/>
          <w:sz w:val="22"/>
        </w:rPr>
        <w:t>i</w:t>
      </w:r>
      <w:r w:rsidRPr="004E53E4">
        <w:rPr>
          <w:rFonts w:cs="Arial"/>
          <w:color w:val="000000" w:themeColor="text1"/>
          <w:spacing w:val="2"/>
          <w:sz w:val="22"/>
        </w:rPr>
        <w:t xml:space="preserve"> </w:t>
      </w:r>
      <w:r w:rsidRPr="004E53E4">
        <w:rPr>
          <w:rFonts w:cs="Arial"/>
          <w:color w:val="000000" w:themeColor="text1"/>
          <w:spacing w:val="-1"/>
          <w:sz w:val="22"/>
        </w:rPr>
        <w:t>p</w:t>
      </w:r>
      <w:r w:rsidRPr="004E53E4">
        <w:rPr>
          <w:rFonts w:cs="Arial"/>
          <w:color w:val="000000" w:themeColor="text1"/>
          <w:sz w:val="22"/>
        </w:rPr>
        <w:t>ri</w:t>
      </w:r>
      <w:r w:rsidRPr="004E53E4">
        <w:rPr>
          <w:rFonts w:cs="Arial"/>
          <w:color w:val="000000" w:themeColor="text1"/>
          <w:spacing w:val="1"/>
          <w:sz w:val="22"/>
        </w:rPr>
        <w:t>n</w:t>
      </w:r>
      <w:r w:rsidRPr="004E53E4">
        <w:rPr>
          <w:rFonts w:cs="Arial"/>
          <w:color w:val="000000" w:themeColor="text1"/>
          <w:spacing w:val="-1"/>
          <w:sz w:val="22"/>
        </w:rPr>
        <w:t>c</w:t>
      </w:r>
      <w:r w:rsidRPr="004E53E4">
        <w:rPr>
          <w:rFonts w:cs="Arial"/>
          <w:color w:val="000000" w:themeColor="text1"/>
          <w:sz w:val="22"/>
        </w:rPr>
        <w:t>i</w:t>
      </w:r>
      <w:r w:rsidRPr="004E53E4">
        <w:rPr>
          <w:rFonts w:cs="Arial"/>
          <w:color w:val="000000" w:themeColor="text1"/>
          <w:spacing w:val="1"/>
          <w:sz w:val="22"/>
        </w:rPr>
        <w:t>p</w:t>
      </w:r>
      <w:r w:rsidRPr="004E53E4">
        <w:rPr>
          <w:rFonts w:cs="Arial"/>
          <w:color w:val="000000" w:themeColor="text1"/>
          <w:sz w:val="22"/>
        </w:rPr>
        <w:t>i</w:t>
      </w:r>
      <w:r w:rsidRPr="004E53E4">
        <w:rPr>
          <w:rFonts w:cs="Arial"/>
          <w:color w:val="000000" w:themeColor="text1"/>
          <w:spacing w:val="2"/>
          <w:sz w:val="22"/>
        </w:rPr>
        <w:t xml:space="preserve"> </w:t>
      </w:r>
      <w:r w:rsidRPr="004E53E4">
        <w:rPr>
          <w:rFonts w:cs="Arial"/>
          <w:color w:val="000000" w:themeColor="text1"/>
          <w:sz w:val="22"/>
        </w:rPr>
        <w:t>g</w:t>
      </w:r>
      <w:r w:rsidRPr="004E53E4">
        <w:rPr>
          <w:rFonts w:cs="Arial"/>
          <w:color w:val="000000" w:themeColor="text1"/>
          <w:spacing w:val="-2"/>
          <w:sz w:val="22"/>
        </w:rPr>
        <w:t>e</w:t>
      </w:r>
      <w:r w:rsidRPr="004E53E4">
        <w:rPr>
          <w:rFonts w:cs="Arial"/>
          <w:color w:val="000000" w:themeColor="text1"/>
          <w:spacing w:val="1"/>
          <w:sz w:val="22"/>
        </w:rPr>
        <w:t>ne</w:t>
      </w:r>
      <w:r w:rsidRPr="004E53E4">
        <w:rPr>
          <w:rFonts w:cs="Arial"/>
          <w:color w:val="000000" w:themeColor="text1"/>
          <w:sz w:val="22"/>
        </w:rPr>
        <w:t>rali e</w:t>
      </w:r>
      <w:r w:rsidRPr="004E53E4">
        <w:rPr>
          <w:rFonts w:cs="Arial"/>
          <w:color w:val="000000" w:themeColor="text1"/>
          <w:spacing w:val="2"/>
          <w:sz w:val="22"/>
        </w:rPr>
        <w:t xml:space="preserve"> </w:t>
      </w:r>
      <w:r w:rsidRPr="004E53E4">
        <w:rPr>
          <w:rFonts w:cs="Arial"/>
          <w:color w:val="000000" w:themeColor="text1"/>
          <w:sz w:val="22"/>
        </w:rPr>
        <w:t xml:space="preserve">i </w:t>
      </w:r>
      <w:r w:rsidRPr="004E53E4">
        <w:rPr>
          <w:rFonts w:cs="Arial"/>
          <w:color w:val="000000" w:themeColor="text1"/>
          <w:spacing w:val="-1"/>
          <w:sz w:val="22"/>
        </w:rPr>
        <w:t>c</w:t>
      </w:r>
      <w:r w:rsidRPr="004E53E4">
        <w:rPr>
          <w:rFonts w:cs="Arial"/>
          <w:color w:val="000000" w:themeColor="text1"/>
          <w:sz w:val="22"/>
        </w:rPr>
        <w:t>ri</w:t>
      </w:r>
      <w:r w:rsidRPr="004E53E4">
        <w:rPr>
          <w:rFonts w:cs="Arial"/>
          <w:color w:val="000000" w:themeColor="text1"/>
          <w:spacing w:val="1"/>
          <w:sz w:val="22"/>
        </w:rPr>
        <w:t>te</w:t>
      </w:r>
      <w:r w:rsidRPr="004E53E4">
        <w:rPr>
          <w:rFonts w:cs="Arial"/>
          <w:color w:val="000000" w:themeColor="text1"/>
          <w:sz w:val="22"/>
        </w:rPr>
        <w:t xml:space="preserve">ri </w:t>
      </w:r>
      <w:r w:rsidRPr="004E53E4">
        <w:rPr>
          <w:rFonts w:cs="Arial"/>
          <w:color w:val="000000" w:themeColor="text1"/>
          <w:spacing w:val="1"/>
          <w:sz w:val="22"/>
        </w:rPr>
        <w:t>def</w:t>
      </w:r>
      <w:r w:rsidRPr="004E53E4">
        <w:rPr>
          <w:rFonts w:cs="Arial"/>
          <w:color w:val="000000" w:themeColor="text1"/>
          <w:spacing w:val="-2"/>
          <w:sz w:val="22"/>
        </w:rPr>
        <w:t>i</w:t>
      </w:r>
      <w:r w:rsidRPr="004E53E4">
        <w:rPr>
          <w:rFonts w:cs="Arial"/>
          <w:color w:val="000000" w:themeColor="text1"/>
          <w:spacing w:val="1"/>
          <w:sz w:val="22"/>
        </w:rPr>
        <w:t>n</w:t>
      </w:r>
      <w:r w:rsidRPr="004E53E4">
        <w:rPr>
          <w:rFonts w:cs="Arial"/>
          <w:color w:val="000000" w:themeColor="text1"/>
          <w:sz w:val="22"/>
        </w:rPr>
        <w:t>i</w:t>
      </w:r>
      <w:r w:rsidRPr="004E53E4">
        <w:rPr>
          <w:rFonts w:cs="Arial"/>
          <w:color w:val="000000" w:themeColor="text1"/>
          <w:spacing w:val="1"/>
          <w:sz w:val="22"/>
        </w:rPr>
        <w:t>t</w:t>
      </w:r>
      <w:r w:rsidRPr="004E53E4">
        <w:rPr>
          <w:rFonts w:cs="Arial"/>
          <w:color w:val="000000" w:themeColor="text1"/>
          <w:sz w:val="22"/>
        </w:rPr>
        <w:t>i</w:t>
      </w:r>
      <w:r w:rsidRPr="004E53E4">
        <w:rPr>
          <w:rFonts w:cs="Arial"/>
          <w:color w:val="000000" w:themeColor="text1"/>
          <w:spacing w:val="-6"/>
          <w:sz w:val="22"/>
        </w:rPr>
        <w:t xml:space="preserve"> </w:t>
      </w:r>
      <w:r w:rsidRPr="004E53E4">
        <w:rPr>
          <w:rFonts w:cs="Arial"/>
          <w:color w:val="000000" w:themeColor="text1"/>
          <w:spacing w:val="1"/>
          <w:sz w:val="22"/>
        </w:rPr>
        <w:t>d</w:t>
      </w:r>
      <w:r w:rsidRPr="004E53E4">
        <w:rPr>
          <w:rFonts w:cs="Arial"/>
          <w:color w:val="000000" w:themeColor="text1"/>
          <w:sz w:val="22"/>
        </w:rPr>
        <w:t>alla</w:t>
      </w:r>
      <w:r w:rsidRPr="004E53E4">
        <w:rPr>
          <w:rFonts w:cs="Arial"/>
          <w:color w:val="000000" w:themeColor="text1"/>
          <w:spacing w:val="-6"/>
          <w:sz w:val="22"/>
        </w:rPr>
        <w:t xml:space="preserve"> </w:t>
      </w:r>
      <w:r w:rsidRPr="004E53E4">
        <w:rPr>
          <w:rFonts w:cs="Arial"/>
          <w:color w:val="000000" w:themeColor="text1"/>
          <w:spacing w:val="1"/>
          <w:sz w:val="22"/>
        </w:rPr>
        <w:t>no</w:t>
      </w:r>
      <w:r w:rsidRPr="004E53E4">
        <w:rPr>
          <w:rFonts w:cs="Arial"/>
          <w:color w:val="000000" w:themeColor="text1"/>
          <w:sz w:val="22"/>
        </w:rPr>
        <w:t>r</w:t>
      </w:r>
      <w:r w:rsidRPr="004E53E4">
        <w:rPr>
          <w:rFonts w:cs="Arial"/>
          <w:color w:val="000000" w:themeColor="text1"/>
          <w:spacing w:val="-2"/>
          <w:sz w:val="22"/>
        </w:rPr>
        <w:t>m</w:t>
      </w:r>
      <w:r w:rsidRPr="004E53E4">
        <w:rPr>
          <w:rFonts w:cs="Arial"/>
          <w:color w:val="000000" w:themeColor="text1"/>
          <w:sz w:val="22"/>
        </w:rPr>
        <w:t>a</w:t>
      </w:r>
      <w:r w:rsidRPr="004E53E4">
        <w:rPr>
          <w:rFonts w:cs="Arial"/>
          <w:color w:val="000000" w:themeColor="text1"/>
          <w:spacing w:val="1"/>
          <w:sz w:val="22"/>
        </w:rPr>
        <w:t>t</w:t>
      </w:r>
      <w:r w:rsidRPr="004E53E4">
        <w:rPr>
          <w:rFonts w:cs="Arial"/>
          <w:color w:val="000000" w:themeColor="text1"/>
          <w:sz w:val="22"/>
        </w:rPr>
        <w:t>iva</w:t>
      </w:r>
      <w:r w:rsidRPr="004E53E4">
        <w:rPr>
          <w:rFonts w:cs="Arial"/>
          <w:color w:val="000000" w:themeColor="text1"/>
          <w:spacing w:val="-4"/>
          <w:sz w:val="22"/>
        </w:rPr>
        <w:t xml:space="preserve"> </w:t>
      </w:r>
      <w:r w:rsidRPr="004E53E4">
        <w:rPr>
          <w:rFonts w:cs="Arial"/>
          <w:color w:val="000000" w:themeColor="text1"/>
          <w:spacing w:val="-3"/>
          <w:sz w:val="22"/>
        </w:rPr>
        <w:t>v</w:t>
      </w:r>
      <w:r w:rsidRPr="004E53E4">
        <w:rPr>
          <w:rFonts w:cs="Arial"/>
          <w:color w:val="000000" w:themeColor="text1"/>
          <w:sz w:val="22"/>
        </w:rPr>
        <w:t>ig</w:t>
      </w:r>
      <w:r w:rsidRPr="004E53E4">
        <w:rPr>
          <w:rFonts w:cs="Arial"/>
          <w:color w:val="000000" w:themeColor="text1"/>
          <w:spacing w:val="1"/>
          <w:sz w:val="22"/>
        </w:rPr>
        <w:t>ente</w:t>
      </w:r>
      <w:r w:rsidRPr="004E53E4">
        <w:rPr>
          <w:rFonts w:cs="Arial"/>
          <w:color w:val="000000" w:themeColor="text1"/>
          <w:sz w:val="22"/>
        </w:rPr>
        <w:t>,</w:t>
      </w:r>
      <w:r w:rsidRPr="004E53E4">
        <w:rPr>
          <w:rFonts w:cs="Arial"/>
          <w:color w:val="000000" w:themeColor="text1"/>
          <w:spacing w:val="-5"/>
          <w:sz w:val="22"/>
        </w:rPr>
        <w:t xml:space="preserve"> </w:t>
      </w:r>
      <w:r w:rsidRPr="004E53E4">
        <w:rPr>
          <w:rFonts w:cs="Arial"/>
          <w:color w:val="000000" w:themeColor="text1"/>
          <w:spacing w:val="1"/>
          <w:sz w:val="22"/>
        </w:rPr>
        <w:t>d</w:t>
      </w:r>
      <w:r w:rsidRPr="004E53E4">
        <w:rPr>
          <w:rFonts w:cs="Arial"/>
          <w:color w:val="000000" w:themeColor="text1"/>
          <w:sz w:val="22"/>
        </w:rPr>
        <w:t>ai</w:t>
      </w:r>
      <w:r w:rsidRPr="004E53E4">
        <w:rPr>
          <w:rFonts w:cs="Arial"/>
          <w:color w:val="000000" w:themeColor="text1"/>
          <w:spacing w:val="-6"/>
          <w:sz w:val="22"/>
        </w:rPr>
        <w:t xml:space="preserve"> </w:t>
      </w:r>
      <w:r w:rsidRPr="004E53E4">
        <w:rPr>
          <w:rFonts w:cs="Arial"/>
          <w:color w:val="000000" w:themeColor="text1"/>
          <w:spacing w:val="-1"/>
          <w:sz w:val="22"/>
        </w:rPr>
        <w:t>CC</w:t>
      </w:r>
      <w:r w:rsidRPr="004E53E4">
        <w:rPr>
          <w:rFonts w:cs="Arial"/>
          <w:color w:val="000000" w:themeColor="text1"/>
          <w:spacing w:val="1"/>
          <w:sz w:val="22"/>
        </w:rPr>
        <w:t>N</w:t>
      </w:r>
      <w:r w:rsidRPr="004E53E4">
        <w:rPr>
          <w:rFonts w:cs="Arial"/>
          <w:color w:val="000000" w:themeColor="text1"/>
          <w:sz w:val="22"/>
        </w:rPr>
        <w:t>L</w:t>
      </w:r>
      <w:r w:rsidRPr="004E53E4">
        <w:rPr>
          <w:rFonts w:cs="Arial"/>
          <w:color w:val="000000" w:themeColor="text1"/>
          <w:spacing w:val="-5"/>
          <w:sz w:val="22"/>
        </w:rPr>
        <w:t xml:space="preserve"> </w:t>
      </w:r>
      <w:r w:rsidRPr="004E53E4">
        <w:rPr>
          <w:rFonts w:cs="Arial"/>
          <w:color w:val="000000" w:themeColor="text1"/>
          <w:sz w:val="22"/>
        </w:rPr>
        <w:t>e</w:t>
      </w:r>
      <w:r w:rsidRPr="004E53E4">
        <w:rPr>
          <w:rFonts w:cs="Arial"/>
          <w:color w:val="000000" w:themeColor="text1"/>
          <w:spacing w:val="-4"/>
          <w:sz w:val="22"/>
        </w:rPr>
        <w:t xml:space="preserve"> </w:t>
      </w:r>
      <w:r w:rsidRPr="004E53E4">
        <w:rPr>
          <w:rFonts w:cs="Arial"/>
          <w:color w:val="000000" w:themeColor="text1"/>
          <w:spacing w:val="1"/>
          <w:sz w:val="22"/>
        </w:rPr>
        <w:t>d</w:t>
      </w:r>
      <w:r w:rsidRPr="004E53E4">
        <w:rPr>
          <w:rFonts w:cs="Arial"/>
          <w:color w:val="000000" w:themeColor="text1"/>
          <w:sz w:val="22"/>
        </w:rPr>
        <w:t>agli</w:t>
      </w:r>
      <w:r w:rsidRPr="004E53E4">
        <w:rPr>
          <w:rFonts w:cs="Arial"/>
          <w:color w:val="000000" w:themeColor="text1"/>
          <w:spacing w:val="-6"/>
          <w:sz w:val="22"/>
        </w:rPr>
        <w:t xml:space="preserve"> </w:t>
      </w:r>
      <w:r w:rsidRPr="004E53E4">
        <w:rPr>
          <w:rFonts w:cs="Arial"/>
          <w:color w:val="000000" w:themeColor="text1"/>
          <w:sz w:val="22"/>
        </w:rPr>
        <w:t>a</w:t>
      </w:r>
      <w:r w:rsidRPr="004E53E4">
        <w:rPr>
          <w:rFonts w:cs="Arial"/>
          <w:color w:val="000000" w:themeColor="text1"/>
          <w:spacing w:val="-1"/>
          <w:sz w:val="22"/>
        </w:rPr>
        <w:t>cc</w:t>
      </w:r>
      <w:r w:rsidRPr="004E53E4">
        <w:rPr>
          <w:rFonts w:cs="Arial"/>
          <w:color w:val="000000" w:themeColor="text1"/>
          <w:spacing w:val="1"/>
          <w:sz w:val="22"/>
        </w:rPr>
        <w:t>o</w:t>
      </w:r>
      <w:r w:rsidRPr="004E53E4">
        <w:rPr>
          <w:rFonts w:cs="Arial"/>
          <w:color w:val="000000" w:themeColor="text1"/>
          <w:sz w:val="22"/>
        </w:rPr>
        <w:t>r</w:t>
      </w:r>
      <w:r w:rsidRPr="004E53E4">
        <w:rPr>
          <w:rFonts w:cs="Arial"/>
          <w:color w:val="000000" w:themeColor="text1"/>
          <w:spacing w:val="1"/>
          <w:sz w:val="22"/>
        </w:rPr>
        <w:t>d</w:t>
      </w:r>
      <w:r w:rsidRPr="004E53E4">
        <w:rPr>
          <w:rFonts w:cs="Arial"/>
          <w:color w:val="000000" w:themeColor="text1"/>
          <w:sz w:val="22"/>
        </w:rPr>
        <w:t>i</w:t>
      </w:r>
      <w:r w:rsidRPr="004E53E4">
        <w:rPr>
          <w:rFonts w:cs="Arial"/>
          <w:color w:val="000000" w:themeColor="text1"/>
          <w:spacing w:val="-3"/>
          <w:sz w:val="22"/>
        </w:rPr>
        <w:t xml:space="preserve"> </w:t>
      </w:r>
      <w:r w:rsidRPr="004E53E4">
        <w:rPr>
          <w:rFonts w:cs="Arial"/>
          <w:color w:val="000000" w:themeColor="text1"/>
          <w:sz w:val="22"/>
        </w:rPr>
        <w:t>a</w:t>
      </w:r>
      <w:r w:rsidRPr="004E53E4">
        <w:rPr>
          <w:rFonts w:cs="Arial"/>
          <w:color w:val="000000" w:themeColor="text1"/>
          <w:spacing w:val="1"/>
          <w:sz w:val="22"/>
        </w:rPr>
        <w:t>z</w:t>
      </w:r>
      <w:r w:rsidRPr="004E53E4">
        <w:rPr>
          <w:rFonts w:cs="Arial"/>
          <w:color w:val="000000" w:themeColor="text1"/>
          <w:spacing w:val="-2"/>
          <w:sz w:val="22"/>
        </w:rPr>
        <w:t>i</w:t>
      </w:r>
      <w:r w:rsidRPr="004E53E4">
        <w:rPr>
          <w:rFonts w:cs="Arial"/>
          <w:color w:val="000000" w:themeColor="text1"/>
          <w:spacing w:val="1"/>
          <w:sz w:val="22"/>
        </w:rPr>
        <w:t>en</w:t>
      </w:r>
      <w:r w:rsidRPr="004E53E4">
        <w:rPr>
          <w:rFonts w:cs="Arial"/>
          <w:color w:val="000000" w:themeColor="text1"/>
          <w:spacing w:val="-1"/>
          <w:sz w:val="22"/>
        </w:rPr>
        <w:t>d</w:t>
      </w:r>
      <w:r w:rsidRPr="004E53E4">
        <w:rPr>
          <w:rFonts w:cs="Arial"/>
          <w:color w:val="000000" w:themeColor="text1"/>
          <w:sz w:val="22"/>
        </w:rPr>
        <w:t>ali,</w:t>
      </w:r>
      <w:r w:rsidRPr="004E53E4">
        <w:rPr>
          <w:rFonts w:cs="Arial"/>
          <w:color w:val="000000" w:themeColor="text1"/>
          <w:spacing w:val="-5"/>
          <w:sz w:val="22"/>
        </w:rPr>
        <w:t xml:space="preserve"> </w:t>
      </w:r>
      <w:r w:rsidRPr="004E53E4">
        <w:rPr>
          <w:rFonts w:cs="Arial"/>
          <w:color w:val="000000" w:themeColor="text1"/>
          <w:spacing w:val="-1"/>
          <w:sz w:val="22"/>
        </w:rPr>
        <w:t>n</w:t>
      </w:r>
      <w:r w:rsidRPr="004E53E4">
        <w:rPr>
          <w:rFonts w:cs="Arial"/>
          <w:color w:val="000000" w:themeColor="text1"/>
          <w:spacing w:val="1"/>
          <w:sz w:val="22"/>
        </w:rPr>
        <w:t>on</w:t>
      </w:r>
      <w:r w:rsidRPr="004E53E4">
        <w:rPr>
          <w:rFonts w:cs="Arial"/>
          <w:color w:val="000000" w:themeColor="text1"/>
          <w:spacing w:val="-1"/>
          <w:sz w:val="22"/>
        </w:rPr>
        <w:t>ch</w:t>
      </w:r>
      <w:r w:rsidRPr="004E53E4">
        <w:rPr>
          <w:rFonts w:cs="Arial"/>
          <w:color w:val="000000" w:themeColor="text1"/>
          <w:sz w:val="22"/>
        </w:rPr>
        <w:t>é</w:t>
      </w:r>
      <w:r w:rsidRPr="004E53E4">
        <w:rPr>
          <w:rFonts w:cs="Arial"/>
          <w:color w:val="000000" w:themeColor="text1"/>
          <w:spacing w:val="-2"/>
          <w:sz w:val="22"/>
        </w:rPr>
        <w:t xml:space="preserve"> </w:t>
      </w:r>
      <w:r w:rsidRPr="004E53E4">
        <w:rPr>
          <w:rFonts w:cs="Arial"/>
          <w:color w:val="000000" w:themeColor="text1"/>
          <w:sz w:val="22"/>
        </w:rPr>
        <w:t>il</w:t>
      </w:r>
      <w:r w:rsidRPr="004E53E4">
        <w:rPr>
          <w:rFonts w:cs="Arial"/>
          <w:color w:val="000000" w:themeColor="text1"/>
          <w:spacing w:val="-2"/>
          <w:sz w:val="22"/>
        </w:rPr>
        <w:t xml:space="preserve"> </w:t>
      </w:r>
      <w:r w:rsidRPr="004E53E4">
        <w:rPr>
          <w:rFonts w:cs="Arial"/>
          <w:color w:val="000000" w:themeColor="text1"/>
          <w:sz w:val="22"/>
        </w:rPr>
        <w:t>sis</w:t>
      </w:r>
      <w:r w:rsidRPr="004E53E4">
        <w:rPr>
          <w:rFonts w:cs="Arial"/>
          <w:color w:val="000000" w:themeColor="text1"/>
          <w:spacing w:val="1"/>
          <w:sz w:val="22"/>
        </w:rPr>
        <w:t>t</w:t>
      </w:r>
      <w:r w:rsidRPr="004E53E4">
        <w:rPr>
          <w:rFonts w:cs="Arial"/>
          <w:color w:val="000000" w:themeColor="text1"/>
          <w:spacing w:val="-2"/>
          <w:sz w:val="22"/>
        </w:rPr>
        <w:t>e</w:t>
      </w:r>
      <w:r w:rsidRPr="004E53E4">
        <w:rPr>
          <w:rFonts w:cs="Arial"/>
          <w:color w:val="000000" w:themeColor="text1"/>
          <w:sz w:val="22"/>
        </w:rPr>
        <w:t>ma</w:t>
      </w:r>
      <w:r w:rsidRPr="004E53E4">
        <w:rPr>
          <w:rFonts w:cs="Arial"/>
          <w:color w:val="000000" w:themeColor="text1"/>
          <w:spacing w:val="-5"/>
          <w:sz w:val="22"/>
        </w:rPr>
        <w:t xml:space="preserve"> </w:t>
      </w:r>
      <w:r w:rsidRPr="004E53E4">
        <w:rPr>
          <w:rFonts w:cs="Arial"/>
          <w:color w:val="000000" w:themeColor="text1"/>
          <w:spacing w:val="-1"/>
          <w:sz w:val="22"/>
        </w:rPr>
        <w:t>d</w:t>
      </w:r>
      <w:r w:rsidRPr="004E53E4">
        <w:rPr>
          <w:rFonts w:cs="Arial"/>
          <w:color w:val="000000" w:themeColor="text1"/>
          <w:spacing w:val="1"/>
          <w:sz w:val="22"/>
        </w:rPr>
        <w:t>e</w:t>
      </w:r>
      <w:r w:rsidRPr="004E53E4">
        <w:rPr>
          <w:rFonts w:cs="Arial"/>
          <w:color w:val="000000" w:themeColor="text1"/>
          <w:sz w:val="22"/>
        </w:rPr>
        <w:t>gli</w:t>
      </w:r>
      <w:r w:rsidRPr="004E53E4">
        <w:rPr>
          <w:rFonts w:cs="Arial"/>
          <w:color w:val="000000" w:themeColor="text1"/>
          <w:spacing w:val="-2"/>
          <w:sz w:val="22"/>
        </w:rPr>
        <w:t xml:space="preserve"> </w:t>
      </w:r>
      <w:r w:rsidRPr="004E53E4">
        <w:rPr>
          <w:rFonts w:cs="Arial"/>
          <w:color w:val="000000" w:themeColor="text1"/>
          <w:sz w:val="22"/>
        </w:rPr>
        <w:t>i</w:t>
      </w:r>
      <w:r w:rsidRPr="004E53E4">
        <w:rPr>
          <w:rFonts w:cs="Arial"/>
          <w:color w:val="000000" w:themeColor="text1"/>
          <w:spacing w:val="1"/>
          <w:sz w:val="22"/>
        </w:rPr>
        <w:t>n</w:t>
      </w:r>
      <w:r w:rsidRPr="004E53E4">
        <w:rPr>
          <w:rFonts w:cs="Arial"/>
          <w:color w:val="000000" w:themeColor="text1"/>
          <w:spacing w:val="-1"/>
          <w:sz w:val="22"/>
        </w:rPr>
        <w:t>c</w:t>
      </w:r>
      <w:r w:rsidRPr="004E53E4">
        <w:rPr>
          <w:rFonts w:cs="Arial"/>
          <w:color w:val="000000" w:themeColor="text1"/>
          <w:sz w:val="22"/>
        </w:rPr>
        <w:t>ari</w:t>
      </w:r>
      <w:r w:rsidRPr="004E53E4">
        <w:rPr>
          <w:rFonts w:cs="Arial"/>
          <w:color w:val="000000" w:themeColor="text1"/>
          <w:spacing w:val="-3"/>
          <w:sz w:val="22"/>
        </w:rPr>
        <w:t>c</w:t>
      </w:r>
      <w:r w:rsidRPr="004E53E4">
        <w:rPr>
          <w:rFonts w:cs="Arial"/>
          <w:color w:val="000000" w:themeColor="text1"/>
          <w:spacing w:val="-1"/>
          <w:sz w:val="22"/>
        </w:rPr>
        <w:t>h</w:t>
      </w:r>
      <w:r w:rsidRPr="004E53E4">
        <w:rPr>
          <w:rFonts w:cs="Arial"/>
          <w:color w:val="000000" w:themeColor="text1"/>
          <w:sz w:val="22"/>
        </w:rPr>
        <w:t xml:space="preserve">i </w:t>
      </w:r>
      <w:r w:rsidRPr="004E53E4">
        <w:rPr>
          <w:rFonts w:cs="Arial"/>
          <w:color w:val="000000" w:themeColor="text1"/>
          <w:spacing w:val="1"/>
          <w:sz w:val="22"/>
        </w:rPr>
        <w:t>d</w:t>
      </w:r>
      <w:r w:rsidRPr="004E53E4">
        <w:rPr>
          <w:rFonts w:cs="Arial"/>
          <w:color w:val="000000" w:themeColor="text1"/>
          <w:sz w:val="22"/>
        </w:rPr>
        <w:t>irig</w:t>
      </w:r>
      <w:r w:rsidRPr="004E53E4">
        <w:rPr>
          <w:rFonts w:cs="Arial"/>
          <w:color w:val="000000" w:themeColor="text1"/>
          <w:spacing w:val="1"/>
          <w:sz w:val="22"/>
        </w:rPr>
        <w:t>e</w:t>
      </w:r>
      <w:r w:rsidRPr="004E53E4">
        <w:rPr>
          <w:rFonts w:cs="Arial"/>
          <w:color w:val="000000" w:themeColor="text1"/>
          <w:spacing w:val="-1"/>
          <w:sz w:val="22"/>
        </w:rPr>
        <w:t>n</w:t>
      </w:r>
      <w:r w:rsidRPr="004E53E4">
        <w:rPr>
          <w:rFonts w:cs="Arial"/>
          <w:color w:val="000000" w:themeColor="text1"/>
          <w:spacing w:val="1"/>
          <w:sz w:val="22"/>
        </w:rPr>
        <w:t>z</w:t>
      </w:r>
      <w:r w:rsidRPr="004E53E4">
        <w:rPr>
          <w:rFonts w:cs="Arial"/>
          <w:color w:val="000000" w:themeColor="text1"/>
          <w:sz w:val="22"/>
        </w:rPr>
        <w:t>iali.</w:t>
      </w:r>
      <w:r w:rsidRPr="004E53E4">
        <w:rPr>
          <w:rFonts w:cs="Arial"/>
          <w:color w:val="000000" w:themeColor="text1"/>
          <w:spacing w:val="-5"/>
          <w:sz w:val="22"/>
        </w:rPr>
        <w:t xml:space="preserve"> </w:t>
      </w:r>
      <w:r w:rsidRPr="004E53E4">
        <w:rPr>
          <w:rFonts w:cs="Arial"/>
          <w:color w:val="000000" w:themeColor="text1"/>
          <w:sz w:val="22"/>
        </w:rPr>
        <w:t>Il</w:t>
      </w:r>
      <w:r w:rsidRPr="004E53E4">
        <w:rPr>
          <w:rFonts w:cs="Arial"/>
          <w:color w:val="000000" w:themeColor="text1"/>
          <w:spacing w:val="-2"/>
          <w:sz w:val="22"/>
        </w:rPr>
        <w:t xml:space="preserve"> </w:t>
      </w:r>
      <w:r w:rsidRPr="004E53E4">
        <w:rPr>
          <w:rFonts w:cs="Arial"/>
          <w:color w:val="000000" w:themeColor="text1"/>
          <w:spacing w:val="1"/>
          <w:sz w:val="22"/>
        </w:rPr>
        <w:t>p</w:t>
      </w:r>
      <w:r w:rsidRPr="004E53E4">
        <w:rPr>
          <w:rFonts w:cs="Arial"/>
          <w:color w:val="000000" w:themeColor="text1"/>
          <w:spacing w:val="-2"/>
          <w:sz w:val="22"/>
        </w:rPr>
        <w:t>r</w:t>
      </w:r>
      <w:r w:rsidRPr="004E53E4">
        <w:rPr>
          <w:rFonts w:cs="Arial"/>
          <w:color w:val="000000" w:themeColor="text1"/>
          <w:spacing w:val="1"/>
          <w:sz w:val="22"/>
        </w:rPr>
        <w:t>o</w:t>
      </w:r>
      <w:r w:rsidRPr="004E53E4">
        <w:rPr>
          <w:rFonts w:cs="Arial"/>
          <w:color w:val="000000" w:themeColor="text1"/>
          <w:spacing w:val="-1"/>
          <w:sz w:val="22"/>
        </w:rPr>
        <w:t>c</w:t>
      </w:r>
      <w:r w:rsidRPr="004E53E4">
        <w:rPr>
          <w:rFonts w:cs="Arial"/>
          <w:color w:val="000000" w:themeColor="text1"/>
          <w:spacing w:val="1"/>
          <w:sz w:val="22"/>
        </w:rPr>
        <w:t>e</w:t>
      </w:r>
      <w:r w:rsidRPr="004E53E4">
        <w:rPr>
          <w:rFonts w:cs="Arial"/>
          <w:color w:val="000000" w:themeColor="text1"/>
          <w:sz w:val="22"/>
        </w:rPr>
        <w:t>sso</w:t>
      </w:r>
      <w:r w:rsidRPr="004E53E4">
        <w:rPr>
          <w:rFonts w:cs="Arial"/>
          <w:color w:val="000000" w:themeColor="text1"/>
          <w:spacing w:val="-4"/>
          <w:sz w:val="22"/>
        </w:rPr>
        <w:t xml:space="preserve"> </w:t>
      </w:r>
      <w:r w:rsidRPr="004E53E4">
        <w:rPr>
          <w:rFonts w:cs="Arial"/>
          <w:color w:val="000000" w:themeColor="text1"/>
          <w:spacing w:val="1"/>
          <w:sz w:val="22"/>
        </w:rPr>
        <w:t>d</w:t>
      </w:r>
      <w:r w:rsidRPr="004E53E4">
        <w:rPr>
          <w:rFonts w:cs="Arial"/>
          <w:color w:val="000000" w:themeColor="text1"/>
          <w:sz w:val="22"/>
        </w:rPr>
        <w:t>i</w:t>
      </w:r>
      <w:r w:rsidRPr="004E53E4">
        <w:rPr>
          <w:rFonts w:cs="Arial"/>
          <w:color w:val="000000" w:themeColor="text1"/>
          <w:spacing w:val="-5"/>
          <w:sz w:val="22"/>
        </w:rPr>
        <w:t xml:space="preserve"> </w:t>
      </w:r>
      <w:r w:rsidRPr="004E53E4">
        <w:rPr>
          <w:rFonts w:cs="Arial"/>
          <w:color w:val="000000" w:themeColor="text1"/>
          <w:sz w:val="22"/>
        </w:rPr>
        <w:t>val</w:t>
      </w:r>
      <w:r w:rsidRPr="004E53E4">
        <w:rPr>
          <w:rFonts w:cs="Arial"/>
          <w:color w:val="000000" w:themeColor="text1"/>
          <w:spacing w:val="1"/>
          <w:sz w:val="22"/>
        </w:rPr>
        <w:t>ut</w:t>
      </w:r>
      <w:r w:rsidRPr="004E53E4">
        <w:rPr>
          <w:rFonts w:cs="Arial"/>
          <w:color w:val="000000" w:themeColor="text1"/>
          <w:spacing w:val="-2"/>
          <w:sz w:val="22"/>
        </w:rPr>
        <w:t>a</w:t>
      </w:r>
      <w:r w:rsidRPr="004E53E4">
        <w:rPr>
          <w:rFonts w:cs="Arial"/>
          <w:color w:val="000000" w:themeColor="text1"/>
          <w:spacing w:val="1"/>
          <w:sz w:val="22"/>
        </w:rPr>
        <w:t>z</w:t>
      </w:r>
      <w:r w:rsidRPr="004E53E4">
        <w:rPr>
          <w:rFonts w:cs="Arial"/>
          <w:color w:val="000000" w:themeColor="text1"/>
          <w:sz w:val="22"/>
        </w:rPr>
        <w:t>i</w:t>
      </w:r>
      <w:r w:rsidRPr="004E53E4">
        <w:rPr>
          <w:rFonts w:cs="Arial"/>
          <w:color w:val="000000" w:themeColor="text1"/>
          <w:spacing w:val="1"/>
          <w:sz w:val="22"/>
        </w:rPr>
        <w:t>o</w:t>
      </w:r>
      <w:r w:rsidRPr="004E53E4">
        <w:rPr>
          <w:rFonts w:cs="Arial"/>
          <w:color w:val="000000" w:themeColor="text1"/>
          <w:spacing w:val="-1"/>
          <w:sz w:val="22"/>
        </w:rPr>
        <w:t>n</w:t>
      </w:r>
      <w:r w:rsidRPr="004E53E4">
        <w:rPr>
          <w:rFonts w:cs="Arial"/>
          <w:color w:val="000000" w:themeColor="text1"/>
          <w:spacing w:val="1"/>
          <w:sz w:val="22"/>
        </w:rPr>
        <w:t>e</w:t>
      </w:r>
      <w:r w:rsidRPr="004E53E4">
        <w:rPr>
          <w:rFonts w:cs="Arial"/>
          <w:color w:val="000000" w:themeColor="text1"/>
          <w:sz w:val="22"/>
        </w:rPr>
        <w:t>,</w:t>
      </w:r>
      <w:r w:rsidRPr="004E53E4">
        <w:rPr>
          <w:rFonts w:cs="Arial"/>
          <w:color w:val="000000" w:themeColor="text1"/>
          <w:spacing w:val="-5"/>
          <w:sz w:val="22"/>
        </w:rPr>
        <w:t xml:space="preserve"> </w:t>
      </w:r>
      <w:r w:rsidRPr="004E53E4">
        <w:rPr>
          <w:rFonts w:cs="Arial"/>
          <w:color w:val="000000" w:themeColor="text1"/>
          <w:sz w:val="22"/>
        </w:rPr>
        <w:t>sia</w:t>
      </w:r>
      <w:r w:rsidRPr="004E53E4">
        <w:rPr>
          <w:rFonts w:cs="Arial"/>
          <w:color w:val="000000" w:themeColor="text1"/>
          <w:spacing w:val="-4"/>
          <w:sz w:val="22"/>
        </w:rPr>
        <w:t xml:space="preserve"> </w:t>
      </w:r>
      <w:r w:rsidRPr="004E53E4">
        <w:rPr>
          <w:rFonts w:cs="Arial"/>
          <w:color w:val="000000" w:themeColor="text1"/>
          <w:spacing w:val="1"/>
          <w:sz w:val="22"/>
        </w:rPr>
        <w:t>de</w:t>
      </w:r>
      <w:r w:rsidRPr="004E53E4">
        <w:rPr>
          <w:rFonts w:cs="Arial"/>
          <w:color w:val="000000" w:themeColor="text1"/>
          <w:sz w:val="22"/>
        </w:rPr>
        <w:t>l</w:t>
      </w:r>
      <w:r w:rsidRPr="004E53E4">
        <w:rPr>
          <w:rFonts w:cs="Arial"/>
          <w:color w:val="000000" w:themeColor="text1"/>
          <w:spacing w:val="-2"/>
          <w:sz w:val="22"/>
        </w:rPr>
        <w:t>l</w:t>
      </w:r>
      <w:r w:rsidRPr="004E53E4">
        <w:rPr>
          <w:rFonts w:cs="Arial"/>
          <w:color w:val="000000" w:themeColor="text1"/>
          <w:sz w:val="22"/>
        </w:rPr>
        <w:t>a</w:t>
      </w:r>
      <w:r w:rsidRPr="004E53E4">
        <w:rPr>
          <w:rFonts w:cs="Arial"/>
          <w:color w:val="000000" w:themeColor="text1"/>
          <w:spacing w:val="-3"/>
          <w:sz w:val="22"/>
        </w:rPr>
        <w:t xml:space="preserve"> </w:t>
      </w:r>
      <w:r w:rsidRPr="004E53E4">
        <w:rPr>
          <w:rFonts w:cs="Arial"/>
          <w:color w:val="000000" w:themeColor="text1"/>
          <w:spacing w:val="1"/>
          <w:sz w:val="22"/>
        </w:rPr>
        <w:t>d</w:t>
      </w:r>
      <w:r w:rsidRPr="004E53E4">
        <w:rPr>
          <w:rFonts w:cs="Arial"/>
          <w:color w:val="000000" w:themeColor="text1"/>
          <w:sz w:val="22"/>
        </w:rPr>
        <w:t>i</w:t>
      </w:r>
      <w:r w:rsidRPr="004E53E4">
        <w:rPr>
          <w:rFonts w:cs="Arial"/>
          <w:color w:val="000000" w:themeColor="text1"/>
          <w:spacing w:val="-2"/>
          <w:sz w:val="22"/>
        </w:rPr>
        <w:t>r</w:t>
      </w:r>
      <w:r w:rsidRPr="004E53E4">
        <w:rPr>
          <w:rFonts w:cs="Arial"/>
          <w:color w:val="000000" w:themeColor="text1"/>
          <w:sz w:val="22"/>
        </w:rPr>
        <w:t>ig</w:t>
      </w:r>
      <w:r w:rsidRPr="004E53E4">
        <w:rPr>
          <w:rFonts w:cs="Arial"/>
          <w:color w:val="000000" w:themeColor="text1"/>
          <w:spacing w:val="1"/>
          <w:sz w:val="22"/>
        </w:rPr>
        <w:t>enz</w:t>
      </w:r>
      <w:r w:rsidRPr="004E53E4">
        <w:rPr>
          <w:rFonts w:cs="Arial"/>
          <w:color w:val="000000" w:themeColor="text1"/>
          <w:sz w:val="22"/>
        </w:rPr>
        <w:t>a</w:t>
      </w:r>
      <w:r w:rsidRPr="004E53E4">
        <w:rPr>
          <w:rFonts w:cs="Arial"/>
          <w:color w:val="000000" w:themeColor="text1"/>
          <w:spacing w:val="-4"/>
          <w:sz w:val="22"/>
        </w:rPr>
        <w:t xml:space="preserve"> </w:t>
      </w:r>
      <w:r w:rsidRPr="004E53E4">
        <w:rPr>
          <w:rFonts w:cs="Arial"/>
          <w:color w:val="000000" w:themeColor="text1"/>
          <w:spacing w:val="-1"/>
          <w:sz w:val="22"/>
        </w:rPr>
        <w:t>ch</w:t>
      </w:r>
      <w:r w:rsidRPr="004E53E4">
        <w:rPr>
          <w:rFonts w:cs="Arial"/>
          <w:color w:val="000000" w:themeColor="text1"/>
          <w:sz w:val="22"/>
        </w:rPr>
        <w:t>e</w:t>
      </w:r>
      <w:r w:rsidRPr="004E53E4">
        <w:rPr>
          <w:rFonts w:cs="Arial"/>
          <w:color w:val="000000" w:themeColor="text1"/>
          <w:spacing w:val="-2"/>
          <w:sz w:val="22"/>
        </w:rPr>
        <w:t xml:space="preserve"> </w:t>
      </w:r>
      <w:r w:rsidRPr="004E53E4">
        <w:rPr>
          <w:rFonts w:cs="Arial"/>
          <w:color w:val="000000" w:themeColor="text1"/>
          <w:spacing w:val="1"/>
          <w:sz w:val="22"/>
        </w:rPr>
        <w:t>de</w:t>
      </w:r>
      <w:r w:rsidRPr="004E53E4">
        <w:rPr>
          <w:rFonts w:cs="Arial"/>
          <w:color w:val="000000" w:themeColor="text1"/>
          <w:sz w:val="22"/>
        </w:rPr>
        <w:t>l</w:t>
      </w:r>
      <w:r w:rsidRPr="004E53E4">
        <w:rPr>
          <w:rFonts w:cs="Arial"/>
          <w:color w:val="000000" w:themeColor="text1"/>
          <w:spacing w:val="-5"/>
          <w:sz w:val="22"/>
        </w:rPr>
        <w:t xml:space="preserve"> </w:t>
      </w:r>
      <w:r w:rsidRPr="004E53E4">
        <w:rPr>
          <w:rFonts w:cs="Arial"/>
          <w:color w:val="000000" w:themeColor="text1"/>
          <w:spacing w:val="1"/>
          <w:sz w:val="22"/>
        </w:rPr>
        <w:t>pe</w:t>
      </w:r>
      <w:r w:rsidRPr="004E53E4">
        <w:rPr>
          <w:rFonts w:cs="Arial"/>
          <w:color w:val="000000" w:themeColor="text1"/>
          <w:sz w:val="22"/>
        </w:rPr>
        <w:t>rs</w:t>
      </w:r>
      <w:r w:rsidRPr="004E53E4">
        <w:rPr>
          <w:rFonts w:cs="Arial"/>
          <w:color w:val="000000" w:themeColor="text1"/>
          <w:spacing w:val="-2"/>
          <w:sz w:val="22"/>
        </w:rPr>
        <w:t>o</w:t>
      </w:r>
      <w:r w:rsidRPr="004E53E4">
        <w:rPr>
          <w:rFonts w:cs="Arial"/>
          <w:color w:val="000000" w:themeColor="text1"/>
          <w:spacing w:val="1"/>
          <w:sz w:val="22"/>
        </w:rPr>
        <w:t>n</w:t>
      </w:r>
      <w:r w:rsidRPr="004E53E4">
        <w:rPr>
          <w:rFonts w:cs="Arial"/>
          <w:color w:val="000000" w:themeColor="text1"/>
          <w:sz w:val="22"/>
        </w:rPr>
        <w:t>ale</w:t>
      </w:r>
      <w:r w:rsidRPr="004E53E4">
        <w:rPr>
          <w:rFonts w:cs="Arial"/>
          <w:color w:val="000000" w:themeColor="text1"/>
          <w:spacing w:val="-6"/>
          <w:sz w:val="22"/>
        </w:rPr>
        <w:t xml:space="preserve"> </w:t>
      </w:r>
      <w:r w:rsidRPr="004E53E4">
        <w:rPr>
          <w:rFonts w:cs="Arial"/>
          <w:color w:val="000000" w:themeColor="text1"/>
          <w:spacing w:val="1"/>
          <w:sz w:val="22"/>
        </w:rPr>
        <w:t>de</w:t>
      </w:r>
      <w:r w:rsidRPr="004E53E4">
        <w:rPr>
          <w:rFonts w:cs="Arial"/>
          <w:color w:val="000000" w:themeColor="text1"/>
          <w:sz w:val="22"/>
        </w:rPr>
        <w:t>l</w:t>
      </w:r>
      <w:r w:rsidRPr="004E53E4">
        <w:rPr>
          <w:rFonts w:cs="Arial"/>
          <w:color w:val="000000" w:themeColor="text1"/>
          <w:spacing w:val="-2"/>
          <w:sz w:val="22"/>
        </w:rPr>
        <w:t xml:space="preserve"> </w:t>
      </w:r>
      <w:r w:rsidRPr="004E53E4">
        <w:rPr>
          <w:rFonts w:cs="Arial"/>
          <w:color w:val="000000" w:themeColor="text1"/>
          <w:spacing w:val="-1"/>
          <w:sz w:val="22"/>
        </w:rPr>
        <w:t>c</w:t>
      </w:r>
      <w:r w:rsidRPr="004E53E4">
        <w:rPr>
          <w:rFonts w:cs="Arial"/>
          <w:color w:val="000000" w:themeColor="text1"/>
          <w:spacing w:val="1"/>
          <w:sz w:val="22"/>
        </w:rPr>
        <w:t>o</w:t>
      </w:r>
      <w:r w:rsidRPr="004E53E4">
        <w:rPr>
          <w:rFonts w:cs="Arial"/>
          <w:color w:val="000000" w:themeColor="text1"/>
          <w:sz w:val="22"/>
        </w:rPr>
        <w:t>m</w:t>
      </w:r>
      <w:r w:rsidRPr="004E53E4">
        <w:rPr>
          <w:rFonts w:cs="Arial"/>
          <w:color w:val="000000" w:themeColor="text1"/>
          <w:spacing w:val="1"/>
          <w:sz w:val="22"/>
        </w:rPr>
        <w:t>p</w:t>
      </w:r>
      <w:r w:rsidRPr="004E53E4">
        <w:rPr>
          <w:rFonts w:cs="Arial"/>
          <w:color w:val="000000" w:themeColor="text1"/>
          <w:spacing w:val="-2"/>
          <w:sz w:val="22"/>
        </w:rPr>
        <w:t>a</w:t>
      </w:r>
      <w:r w:rsidRPr="004E53E4">
        <w:rPr>
          <w:rFonts w:cs="Arial"/>
          <w:color w:val="000000" w:themeColor="text1"/>
          <w:sz w:val="22"/>
        </w:rPr>
        <w:t>r</w:t>
      </w:r>
      <w:r w:rsidRPr="004E53E4">
        <w:rPr>
          <w:rFonts w:cs="Arial"/>
          <w:color w:val="000000" w:themeColor="text1"/>
          <w:spacing w:val="1"/>
          <w:sz w:val="22"/>
        </w:rPr>
        <w:t>t</w:t>
      </w:r>
      <w:r w:rsidRPr="004E53E4">
        <w:rPr>
          <w:rFonts w:cs="Arial"/>
          <w:color w:val="000000" w:themeColor="text1"/>
          <w:sz w:val="22"/>
        </w:rPr>
        <w:t>o</w:t>
      </w:r>
      <w:r w:rsidRPr="004E53E4">
        <w:rPr>
          <w:rFonts w:cs="Arial"/>
          <w:color w:val="000000" w:themeColor="text1"/>
          <w:spacing w:val="-3"/>
          <w:sz w:val="22"/>
        </w:rPr>
        <w:t xml:space="preserve"> </w:t>
      </w:r>
      <w:r w:rsidRPr="004E53E4">
        <w:rPr>
          <w:rFonts w:cs="Arial"/>
          <w:color w:val="000000" w:themeColor="text1"/>
          <w:sz w:val="22"/>
        </w:rPr>
        <w:t>si</w:t>
      </w:r>
      <w:r w:rsidRPr="004E53E4">
        <w:rPr>
          <w:rFonts w:cs="Arial"/>
          <w:color w:val="000000" w:themeColor="text1"/>
          <w:spacing w:val="-6"/>
          <w:sz w:val="22"/>
        </w:rPr>
        <w:t xml:space="preserve"> </w:t>
      </w:r>
      <w:r w:rsidRPr="004E53E4">
        <w:rPr>
          <w:rFonts w:cs="Arial"/>
          <w:color w:val="000000" w:themeColor="text1"/>
          <w:spacing w:val="1"/>
          <w:sz w:val="22"/>
        </w:rPr>
        <w:t>b</w:t>
      </w:r>
      <w:r w:rsidRPr="004E53E4">
        <w:rPr>
          <w:rFonts w:cs="Arial"/>
          <w:color w:val="000000" w:themeColor="text1"/>
          <w:sz w:val="22"/>
        </w:rPr>
        <w:t>asa</w:t>
      </w:r>
      <w:r w:rsidRPr="004E53E4">
        <w:rPr>
          <w:rFonts w:cs="Arial"/>
          <w:color w:val="000000" w:themeColor="text1"/>
          <w:spacing w:val="-5"/>
          <w:sz w:val="22"/>
        </w:rPr>
        <w:t xml:space="preserve"> </w:t>
      </w:r>
      <w:r w:rsidRPr="004E53E4">
        <w:rPr>
          <w:rFonts w:cs="Arial"/>
          <w:color w:val="000000" w:themeColor="text1"/>
          <w:spacing w:val="-3"/>
          <w:sz w:val="22"/>
        </w:rPr>
        <w:t>s</w:t>
      </w:r>
      <w:r w:rsidRPr="004E53E4">
        <w:rPr>
          <w:rFonts w:cs="Arial"/>
          <w:color w:val="000000" w:themeColor="text1"/>
          <w:sz w:val="22"/>
        </w:rPr>
        <w:t xml:space="preserve">u </w:t>
      </w:r>
      <w:r w:rsidRPr="004E53E4">
        <w:rPr>
          <w:rFonts w:cs="Arial"/>
          <w:color w:val="000000" w:themeColor="text1"/>
          <w:spacing w:val="1"/>
          <w:sz w:val="22"/>
        </w:rPr>
        <w:t>u</w:t>
      </w:r>
      <w:r w:rsidRPr="004E53E4">
        <w:rPr>
          <w:rFonts w:cs="Arial"/>
          <w:color w:val="000000" w:themeColor="text1"/>
          <w:sz w:val="22"/>
        </w:rPr>
        <w:t>n</w:t>
      </w:r>
      <w:r w:rsidRPr="004E53E4">
        <w:rPr>
          <w:rFonts w:cs="Arial"/>
          <w:color w:val="000000" w:themeColor="text1"/>
          <w:spacing w:val="3"/>
          <w:sz w:val="22"/>
        </w:rPr>
        <w:t xml:space="preserve"> </w:t>
      </w:r>
      <w:r w:rsidRPr="004E53E4">
        <w:rPr>
          <w:rFonts w:cs="Arial"/>
          <w:color w:val="000000" w:themeColor="text1"/>
          <w:sz w:val="22"/>
        </w:rPr>
        <w:t>m</w:t>
      </w:r>
      <w:r w:rsidRPr="004E53E4">
        <w:rPr>
          <w:rFonts w:cs="Arial"/>
          <w:color w:val="000000" w:themeColor="text1"/>
          <w:spacing w:val="-2"/>
          <w:sz w:val="22"/>
        </w:rPr>
        <w:t>o</w:t>
      </w:r>
      <w:r w:rsidRPr="004E53E4">
        <w:rPr>
          <w:rFonts w:cs="Arial"/>
          <w:color w:val="000000" w:themeColor="text1"/>
          <w:spacing w:val="1"/>
          <w:sz w:val="22"/>
        </w:rPr>
        <w:t>de</w:t>
      </w:r>
      <w:r w:rsidRPr="004E53E4">
        <w:rPr>
          <w:rFonts w:cs="Arial"/>
          <w:color w:val="000000" w:themeColor="text1"/>
          <w:sz w:val="22"/>
        </w:rPr>
        <w:t>llo</w:t>
      </w:r>
      <w:r w:rsidRPr="004E53E4">
        <w:rPr>
          <w:rFonts w:cs="Arial"/>
          <w:color w:val="000000" w:themeColor="text1"/>
          <w:spacing w:val="2"/>
          <w:sz w:val="22"/>
        </w:rPr>
        <w:t xml:space="preserve"> </w:t>
      </w:r>
      <w:r w:rsidRPr="004E53E4">
        <w:rPr>
          <w:rFonts w:cs="Arial"/>
          <w:color w:val="000000" w:themeColor="text1"/>
          <w:spacing w:val="-1"/>
          <w:sz w:val="22"/>
        </w:rPr>
        <w:t>d</w:t>
      </w:r>
      <w:r w:rsidRPr="004E53E4">
        <w:rPr>
          <w:rFonts w:cs="Arial"/>
          <w:color w:val="000000" w:themeColor="text1"/>
          <w:spacing w:val="1"/>
          <w:sz w:val="22"/>
        </w:rPr>
        <w:t>ef</w:t>
      </w:r>
      <w:r w:rsidRPr="004E53E4">
        <w:rPr>
          <w:rFonts w:cs="Arial"/>
          <w:color w:val="000000" w:themeColor="text1"/>
          <w:spacing w:val="-2"/>
          <w:sz w:val="22"/>
        </w:rPr>
        <w:t>i</w:t>
      </w:r>
      <w:r w:rsidRPr="004E53E4">
        <w:rPr>
          <w:rFonts w:cs="Arial"/>
          <w:color w:val="000000" w:themeColor="text1"/>
          <w:spacing w:val="1"/>
          <w:sz w:val="22"/>
        </w:rPr>
        <w:t>n</w:t>
      </w:r>
      <w:r w:rsidRPr="004E53E4">
        <w:rPr>
          <w:rFonts w:cs="Arial"/>
          <w:color w:val="000000" w:themeColor="text1"/>
          <w:sz w:val="22"/>
        </w:rPr>
        <w:t>i</w:t>
      </w:r>
      <w:r w:rsidRPr="004E53E4">
        <w:rPr>
          <w:rFonts w:cs="Arial"/>
          <w:color w:val="000000" w:themeColor="text1"/>
          <w:spacing w:val="1"/>
          <w:sz w:val="22"/>
        </w:rPr>
        <w:t>t</w:t>
      </w:r>
      <w:r w:rsidRPr="004E53E4">
        <w:rPr>
          <w:rFonts w:cs="Arial"/>
          <w:color w:val="000000" w:themeColor="text1"/>
          <w:sz w:val="22"/>
        </w:rPr>
        <w:t>o</w:t>
      </w:r>
      <w:r w:rsidRPr="004E53E4">
        <w:rPr>
          <w:rFonts w:cs="Arial"/>
          <w:color w:val="000000" w:themeColor="text1"/>
          <w:spacing w:val="2"/>
          <w:sz w:val="22"/>
        </w:rPr>
        <w:t xml:space="preserve"> </w:t>
      </w:r>
      <w:r w:rsidRPr="004E53E4">
        <w:rPr>
          <w:rFonts w:cs="Arial"/>
          <w:color w:val="000000" w:themeColor="text1"/>
          <w:sz w:val="22"/>
        </w:rPr>
        <w:t xml:space="preserve">e </w:t>
      </w:r>
      <w:r w:rsidRPr="004E53E4">
        <w:rPr>
          <w:rFonts w:cs="Arial"/>
          <w:color w:val="000000" w:themeColor="text1"/>
          <w:spacing w:val="1"/>
          <w:sz w:val="22"/>
        </w:rPr>
        <w:t>fo</w:t>
      </w:r>
      <w:r w:rsidRPr="004E53E4">
        <w:rPr>
          <w:rFonts w:cs="Arial"/>
          <w:color w:val="000000" w:themeColor="text1"/>
          <w:sz w:val="22"/>
        </w:rPr>
        <w:t>rmal</w:t>
      </w:r>
      <w:r w:rsidRPr="004E53E4">
        <w:rPr>
          <w:rFonts w:cs="Arial"/>
          <w:color w:val="000000" w:themeColor="text1"/>
          <w:spacing w:val="-2"/>
          <w:sz w:val="22"/>
        </w:rPr>
        <w:t>i</w:t>
      </w:r>
      <w:r w:rsidRPr="004E53E4">
        <w:rPr>
          <w:rFonts w:cs="Arial"/>
          <w:color w:val="000000" w:themeColor="text1"/>
          <w:spacing w:val="1"/>
          <w:sz w:val="22"/>
        </w:rPr>
        <w:t>zz</w:t>
      </w:r>
      <w:r w:rsidRPr="004E53E4">
        <w:rPr>
          <w:rFonts w:cs="Arial"/>
          <w:color w:val="000000" w:themeColor="text1"/>
          <w:spacing w:val="-2"/>
          <w:sz w:val="22"/>
        </w:rPr>
        <w:t>a</w:t>
      </w:r>
      <w:r w:rsidRPr="004E53E4">
        <w:rPr>
          <w:rFonts w:cs="Arial"/>
          <w:color w:val="000000" w:themeColor="text1"/>
          <w:spacing w:val="1"/>
          <w:sz w:val="22"/>
        </w:rPr>
        <w:t>t</w:t>
      </w:r>
      <w:r w:rsidRPr="004E53E4">
        <w:rPr>
          <w:rFonts w:cs="Arial"/>
          <w:color w:val="000000" w:themeColor="text1"/>
          <w:sz w:val="22"/>
        </w:rPr>
        <w:t>o,</w:t>
      </w:r>
      <w:r w:rsidRPr="004E53E4">
        <w:rPr>
          <w:rFonts w:cs="Arial"/>
          <w:color w:val="000000" w:themeColor="text1"/>
          <w:spacing w:val="2"/>
          <w:sz w:val="22"/>
        </w:rPr>
        <w:t xml:space="preserve"> </w:t>
      </w:r>
      <w:r w:rsidRPr="004E53E4">
        <w:rPr>
          <w:rFonts w:cs="Arial"/>
          <w:color w:val="000000" w:themeColor="text1"/>
          <w:sz w:val="22"/>
        </w:rPr>
        <w:t>a</w:t>
      </w:r>
      <w:r w:rsidRPr="004E53E4">
        <w:rPr>
          <w:rFonts w:cs="Arial"/>
          <w:color w:val="000000" w:themeColor="text1"/>
          <w:spacing w:val="2"/>
          <w:sz w:val="22"/>
        </w:rPr>
        <w:t xml:space="preserve"> </w:t>
      </w:r>
      <w:r w:rsidRPr="004E53E4">
        <w:rPr>
          <w:rFonts w:cs="Arial"/>
          <w:color w:val="000000" w:themeColor="text1"/>
          <w:sz w:val="22"/>
        </w:rPr>
        <w:t>s</w:t>
      </w:r>
      <w:r w:rsidRPr="004E53E4">
        <w:rPr>
          <w:rFonts w:cs="Arial"/>
          <w:color w:val="000000" w:themeColor="text1"/>
          <w:spacing w:val="1"/>
          <w:sz w:val="22"/>
        </w:rPr>
        <w:t>e</w:t>
      </w:r>
      <w:r w:rsidRPr="004E53E4">
        <w:rPr>
          <w:rFonts w:cs="Arial"/>
          <w:color w:val="000000" w:themeColor="text1"/>
          <w:sz w:val="22"/>
        </w:rPr>
        <w:t>g</w:t>
      </w:r>
      <w:r w:rsidRPr="004E53E4">
        <w:rPr>
          <w:rFonts w:cs="Arial"/>
          <w:color w:val="000000" w:themeColor="text1"/>
          <w:spacing w:val="1"/>
          <w:sz w:val="22"/>
        </w:rPr>
        <w:t>u</w:t>
      </w:r>
      <w:r w:rsidRPr="004E53E4">
        <w:rPr>
          <w:rFonts w:cs="Arial"/>
          <w:color w:val="000000" w:themeColor="text1"/>
          <w:sz w:val="22"/>
        </w:rPr>
        <w:t>i</w:t>
      </w:r>
      <w:r w:rsidRPr="004E53E4">
        <w:rPr>
          <w:rFonts w:cs="Arial"/>
          <w:color w:val="000000" w:themeColor="text1"/>
          <w:spacing w:val="1"/>
          <w:sz w:val="22"/>
        </w:rPr>
        <w:t>t</w:t>
      </w:r>
      <w:r w:rsidRPr="004E53E4">
        <w:rPr>
          <w:rFonts w:cs="Arial"/>
          <w:color w:val="000000" w:themeColor="text1"/>
          <w:sz w:val="22"/>
        </w:rPr>
        <w:t xml:space="preserve">o </w:t>
      </w:r>
      <w:r w:rsidRPr="004E53E4">
        <w:rPr>
          <w:rFonts w:cs="Arial"/>
          <w:color w:val="000000" w:themeColor="text1"/>
          <w:spacing w:val="1"/>
          <w:sz w:val="22"/>
        </w:rPr>
        <w:t>d</w:t>
      </w:r>
      <w:r w:rsidRPr="004E53E4">
        <w:rPr>
          <w:rFonts w:cs="Arial"/>
          <w:color w:val="000000" w:themeColor="text1"/>
          <w:sz w:val="22"/>
        </w:rPr>
        <w:t>i</w:t>
      </w:r>
      <w:r w:rsidRPr="004E53E4">
        <w:rPr>
          <w:rFonts w:cs="Arial"/>
          <w:color w:val="000000" w:themeColor="text1"/>
          <w:spacing w:val="2"/>
          <w:sz w:val="22"/>
        </w:rPr>
        <w:t xml:space="preserve"> </w:t>
      </w:r>
      <w:r w:rsidRPr="004E53E4">
        <w:rPr>
          <w:rFonts w:cs="Arial"/>
          <w:color w:val="000000" w:themeColor="text1"/>
          <w:sz w:val="22"/>
        </w:rPr>
        <w:t>a</w:t>
      </w:r>
      <w:r w:rsidRPr="004E53E4">
        <w:rPr>
          <w:rFonts w:cs="Arial"/>
          <w:color w:val="000000" w:themeColor="text1"/>
          <w:spacing w:val="-1"/>
          <w:sz w:val="22"/>
        </w:rPr>
        <w:t>cc</w:t>
      </w:r>
      <w:r w:rsidRPr="004E53E4">
        <w:rPr>
          <w:rFonts w:cs="Arial"/>
          <w:color w:val="000000" w:themeColor="text1"/>
          <w:spacing w:val="1"/>
          <w:sz w:val="22"/>
        </w:rPr>
        <w:t>o</w:t>
      </w:r>
      <w:r w:rsidRPr="004E53E4">
        <w:rPr>
          <w:rFonts w:cs="Arial"/>
          <w:color w:val="000000" w:themeColor="text1"/>
          <w:sz w:val="22"/>
        </w:rPr>
        <w:t>r</w:t>
      </w:r>
      <w:r w:rsidRPr="004E53E4">
        <w:rPr>
          <w:rFonts w:cs="Arial"/>
          <w:color w:val="000000" w:themeColor="text1"/>
          <w:spacing w:val="1"/>
          <w:sz w:val="22"/>
        </w:rPr>
        <w:t>d</w:t>
      </w:r>
      <w:r w:rsidRPr="004E53E4">
        <w:rPr>
          <w:rFonts w:cs="Arial"/>
          <w:color w:val="000000" w:themeColor="text1"/>
          <w:sz w:val="22"/>
        </w:rPr>
        <w:t>o</w:t>
      </w:r>
      <w:r w:rsidRPr="004E53E4">
        <w:rPr>
          <w:rFonts w:cs="Arial"/>
          <w:color w:val="000000" w:themeColor="text1"/>
          <w:spacing w:val="2"/>
          <w:sz w:val="22"/>
        </w:rPr>
        <w:t xml:space="preserve"> </w:t>
      </w:r>
      <w:r w:rsidRPr="004E53E4">
        <w:rPr>
          <w:rFonts w:cs="Arial"/>
          <w:color w:val="000000" w:themeColor="text1"/>
          <w:spacing w:val="-1"/>
          <w:sz w:val="22"/>
        </w:rPr>
        <w:t>c</w:t>
      </w:r>
      <w:r w:rsidRPr="004E53E4">
        <w:rPr>
          <w:rFonts w:cs="Arial"/>
          <w:color w:val="000000" w:themeColor="text1"/>
          <w:spacing w:val="1"/>
          <w:sz w:val="22"/>
        </w:rPr>
        <w:t>o</w:t>
      </w:r>
      <w:r w:rsidRPr="004E53E4">
        <w:rPr>
          <w:rFonts w:cs="Arial"/>
          <w:color w:val="000000" w:themeColor="text1"/>
          <w:sz w:val="22"/>
        </w:rPr>
        <w:t>n</w:t>
      </w:r>
      <w:r w:rsidRPr="004E53E4">
        <w:rPr>
          <w:rFonts w:cs="Arial"/>
          <w:color w:val="000000" w:themeColor="text1"/>
          <w:spacing w:val="3"/>
          <w:sz w:val="22"/>
        </w:rPr>
        <w:t xml:space="preserve"> </w:t>
      </w:r>
      <w:r w:rsidRPr="004E53E4">
        <w:rPr>
          <w:rFonts w:cs="Arial"/>
          <w:color w:val="000000" w:themeColor="text1"/>
          <w:spacing w:val="-2"/>
          <w:sz w:val="22"/>
        </w:rPr>
        <w:t>l</w:t>
      </w:r>
      <w:r w:rsidRPr="004E53E4">
        <w:rPr>
          <w:rFonts w:cs="Arial"/>
          <w:color w:val="000000" w:themeColor="text1"/>
          <w:sz w:val="22"/>
        </w:rPr>
        <w:t>e ra</w:t>
      </w:r>
      <w:r w:rsidRPr="004E53E4">
        <w:rPr>
          <w:rFonts w:cs="Arial"/>
          <w:color w:val="000000" w:themeColor="text1"/>
          <w:spacing w:val="1"/>
          <w:sz w:val="22"/>
        </w:rPr>
        <w:t>pp</w:t>
      </w:r>
      <w:r w:rsidRPr="004E53E4">
        <w:rPr>
          <w:rFonts w:cs="Arial"/>
          <w:color w:val="000000" w:themeColor="text1"/>
          <w:spacing w:val="-2"/>
          <w:sz w:val="22"/>
        </w:rPr>
        <w:t>r</w:t>
      </w:r>
      <w:r w:rsidRPr="004E53E4">
        <w:rPr>
          <w:rFonts w:cs="Arial"/>
          <w:color w:val="000000" w:themeColor="text1"/>
          <w:spacing w:val="1"/>
          <w:sz w:val="22"/>
        </w:rPr>
        <w:t>e</w:t>
      </w:r>
      <w:r w:rsidRPr="004E53E4">
        <w:rPr>
          <w:rFonts w:cs="Arial"/>
          <w:color w:val="000000" w:themeColor="text1"/>
          <w:sz w:val="22"/>
        </w:rPr>
        <w:t>s</w:t>
      </w:r>
      <w:r w:rsidRPr="004E53E4">
        <w:rPr>
          <w:rFonts w:cs="Arial"/>
          <w:color w:val="000000" w:themeColor="text1"/>
          <w:spacing w:val="1"/>
          <w:sz w:val="22"/>
        </w:rPr>
        <w:t>e</w:t>
      </w:r>
      <w:r w:rsidRPr="004E53E4">
        <w:rPr>
          <w:rFonts w:cs="Arial"/>
          <w:color w:val="000000" w:themeColor="text1"/>
          <w:spacing w:val="-1"/>
          <w:sz w:val="22"/>
        </w:rPr>
        <w:t>n</w:t>
      </w:r>
      <w:r w:rsidRPr="004E53E4">
        <w:rPr>
          <w:rFonts w:cs="Arial"/>
          <w:color w:val="000000" w:themeColor="text1"/>
          <w:spacing w:val="1"/>
          <w:sz w:val="22"/>
        </w:rPr>
        <w:t>t</w:t>
      </w:r>
      <w:r w:rsidRPr="004E53E4">
        <w:rPr>
          <w:rFonts w:cs="Arial"/>
          <w:color w:val="000000" w:themeColor="text1"/>
          <w:sz w:val="22"/>
        </w:rPr>
        <w:t>a</w:t>
      </w:r>
      <w:r w:rsidRPr="004E53E4">
        <w:rPr>
          <w:rFonts w:cs="Arial"/>
          <w:color w:val="000000" w:themeColor="text1"/>
          <w:spacing w:val="-1"/>
          <w:sz w:val="22"/>
        </w:rPr>
        <w:t>n</w:t>
      </w:r>
      <w:r w:rsidRPr="004E53E4">
        <w:rPr>
          <w:rFonts w:cs="Arial"/>
          <w:color w:val="000000" w:themeColor="text1"/>
          <w:spacing w:val="1"/>
          <w:sz w:val="22"/>
        </w:rPr>
        <w:t>z</w:t>
      </w:r>
      <w:r w:rsidRPr="004E53E4">
        <w:rPr>
          <w:rFonts w:cs="Arial"/>
          <w:color w:val="000000" w:themeColor="text1"/>
          <w:sz w:val="22"/>
        </w:rPr>
        <w:t>e</w:t>
      </w:r>
      <w:r w:rsidRPr="004E53E4">
        <w:rPr>
          <w:rFonts w:cs="Arial"/>
          <w:color w:val="000000" w:themeColor="text1"/>
          <w:spacing w:val="-11"/>
          <w:sz w:val="22"/>
        </w:rPr>
        <w:t xml:space="preserve"> </w:t>
      </w:r>
      <w:r w:rsidRPr="004E53E4">
        <w:rPr>
          <w:rFonts w:cs="Arial"/>
          <w:color w:val="000000" w:themeColor="text1"/>
          <w:spacing w:val="1"/>
          <w:sz w:val="22"/>
        </w:rPr>
        <w:t>de</w:t>
      </w:r>
      <w:r w:rsidRPr="004E53E4">
        <w:rPr>
          <w:rFonts w:cs="Arial"/>
          <w:color w:val="000000" w:themeColor="text1"/>
          <w:sz w:val="22"/>
        </w:rPr>
        <w:t>i</w:t>
      </w:r>
      <w:r w:rsidRPr="004E53E4">
        <w:rPr>
          <w:rFonts w:cs="Arial"/>
          <w:color w:val="000000" w:themeColor="text1"/>
          <w:spacing w:val="-5"/>
          <w:sz w:val="22"/>
        </w:rPr>
        <w:t xml:space="preserve"> </w:t>
      </w:r>
      <w:r w:rsidRPr="004E53E4">
        <w:rPr>
          <w:rFonts w:cs="Arial"/>
          <w:color w:val="000000" w:themeColor="text1"/>
          <w:spacing w:val="-2"/>
          <w:sz w:val="22"/>
        </w:rPr>
        <w:t>l</w:t>
      </w:r>
      <w:r w:rsidRPr="004E53E4">
        <w:rPr>
          <w:rFonts w:cs="Arial"/>
          <w:color w:val="000000" w:themeColor="text1"/>
          <w:sz w:val="22"/>
        </w:rPr>
        <w:t>av</w:t>
      </w:r>
      <w:r w:rsidRPr="004E53E4">
        <w:rPr>
          <w:rFonts w:cs="Arial"/>
          <w:color w:val="000000" w:themeColor="text1"/>
          <w:spacing w:val="1"/>
          <w:sz w:val="22"/>
        </w:rPr>
        <w:t>o</w:t>
      </w:r>
      <w:r w:rsidRPr="004E53E4">
        <w:rPr>
          <w:rFonts w:cs="Arial"/>
          <w:color w:val="000000" w:themeColor="text1"/>
          <w:spacing w:val="-2"/>
          <w:sz w:val="22"/>
        </w:rPr>
        <w:t>r</w:t>
      </w:r>
      <w:r w:rsidRPr="004E53E4">
        <w:rPr>
          <w:rFonts w:cs="Arial"/>
          <w:color w:val="000000" w:themeColor="text1"/>
          <w:sz w:val="22"/>
        </w:rPr>
        <w:t>a</w:t>
      </w:r>
      <w:r w:rsidRPr="004E53E4">
        <w:rPr>
          <w:rFonts w:cs="Arial"/>
          <w:color w:val="000000" w:themeColor="text1"/>
          <w:spacing w:val="1"/>
          <w:sz w:val="22"/>
        </w:rPr>
        <w:t>to</w:t>
      </w:r>
      <w:r w:rsidRPr="004E53E4">
        <w:rPr>
          <w:rFonts w:cs="Arial"/>
          <w:color w:val="000000" w:themeColor="text1"/>
          <w:sz w:val="22"/>
        </w:rPr>
        <w:t>ri,</w:t>
      </w:r>
      <w:r w:rsidRPr="004E53E4">
        <w:rPr>
          <w:rFonts w:cs="Arial"/>
          <w:color w:val="000000" w:themeColor="text1"/>
          <w:spacing w:val="-9"/>
          <w:sz w:val="22"/>
        </w:rPr>
        <w:t xml:space="preserve"> </w:t>
      </w:r>
      <w:r w:rsidRPr="004E53E4">
        <w:rPr>
          <w:rFonts w:cs="Arial"/>
          <w:color w:val="000000" w:themeColor="text1"/>
          <w:sz w:val="22"/>
        </w:rPr>
        <w:t>in</w:t>
      </w:r>
      <w:r w:rsidRPr="004E53E4">
        <w:rPr>
          <w:rFonts w:cs="Arial"/>
          <w:color w:val="000000" w:themeColor="text1"/>
          <w:spacing w:val="-4"/>
          <w:sz w:val="22"/>
        </w:rPr>
        <w:t xml:space="preserve"> </w:t>
      </w:r>
      <w:r w:rsidRPr="004E53E4">
        <w:rPr>
          <w:rFonts w:cs="Arial"/>
          <w:color w:val="000000" w:themeColor="text1"/>
          <w:spacing w:val="-2"/>
          <w:sz w:val="22"/>
        </w:rPr>
        <w:t>m</w:t>
      </w:r>
      <w:r w:rsidRPr="004E53E4">
        <w:rPr>
          <w:rFonts w:cs="Arial"/>
          <w:color w:val="000000" w:themeColor="text1"/>
          <w:spacing w:val="1"/>
          <w:sz w:val="22"/>
        </w:rPr>
        <w:t>od</w:t>
      </w:r>
      <w:r w:rsidRPr="004E53E4">
        <w:rPr>
          <w:rFonts w:cs="Arial"/>
          <w:color w:val="000000" w:themeColor="text1"/>
          <w:sz w:val="22"/>
        </w:rPr>
        <w:t>o</w:t>
      </w:r>
      <w:r w:rsidRPr="004E53E4">
        <w:rPr>
          <w:rFonts w:cs="Arial"/>
          <w:color w:val="000000" w:themeColor="text1"/>
          <w:spacing w:val="-6"/>
          <w:sz w:val="22"/>
        </w:rPr>
        <w:t xml:space="preserve"> </w:t>
      </w:r>
      <w:r w:rsidRPr="004E53E4">
        <w:rPr>
          <w:rFonts w:cs="Arial"/>
          <w:color w:val="000000" w:themeColor="text1"/>
          <w:spacing w:val="-1"/>
          <w:sz w:val="22"/>
        </w:rPr>
        <w:t>c</w:t>
      </w:r>
      <w:r w:rsidRPr="004E53E4">
        <w:rPr>
          <w:rFonts w:cs="Arial"/>
          <w:color w:val="000000" w:themeColor="text1"/>
          <w:spacing w:val="1"/>
          <w:sz w:val="22"/>
        </w:rPr>
        <w:t>oe</w:t>
      </w:r>
      <w:r w:rsidRPr="004E53E4">
        <w:rPr>
          <w:rFonts w:cs="Arial"/>
          <w:color w:val="000000" w:themeColor="text1"/>
          <w:sz w:val="22"/>
        </w:rPr>
        <w:t>r</w:t>
      </w:r>
      <w:r w:rsidRPr="004E53E4">
        <w:rPr>
          <w:rFonts w:cs="Arial"/>
          <w:color w:val="000000" w:themeColor="text1"/>
          <w:spacing w:val="-2"/>
          <w:sz w:val="22"/>
        </w:rPr>
        <w:t>e</w:t>
      </w:r>
      <w:r w:rsidRPr="004E53E4">
        <w:rPr>
          <w:rFonts w:cs="Arial"/>
          <w:color w:val="000000" w:themeColor="text1"/>
          <w:spacing w:val="1"/>
          <w:sz w:val="22"/>
        </w:rPr>
        <w:t>n</w:t>
      </w:r>
      <w:r w:rsidRPr="004E53E4">
        <w:rPr>
          <w:rFonts w:cs="Arial"/>
          <w:color w:val="000000" w:themeColor="text1"/>
          <w:spacing w:val="-1"/>
          <w:sz w:val="22"/>
        </w:rPr>
        <w:t>t</w:t>
      </w:r>
      <w:r w:rsidRPr="004E53E4">
        <w:rPr>
          <w:rFonts w:cs="Arial"/>
          <w:color w:val="000000" w:themeColor="text1"/>
          <w:sz w:val="22"/>
        </w:rPr>
        <w:t>e</w:t>
      </w:r>
      <w:r w:rsidRPr="004E53E4">
        <w:rPr>
          <w:rFonts w:cs="Arial"/>
          <w:color w:val="000000" w:themeColor="text1"/>
          <w:spacing w:val="-7"/>
          <w:sz w:val="22"/>
        </w:rPr>
        <w:t xml:space="preserve"> </w:t>
      </w:r>
      <w:r w:rsidRPr="004E53E4">
        <w:rPr>
          <w:rFonts w:cs="Arial"/>
          <w:color w:val="000000" w:themeColor="text1"/>
          <w:spacing w:val="-1"/>
          <w:sz w:val="22"/>
        </w:rPr>
        <w:t>c</w:t>
      </w:r>
      <w:r w:rsidRPr="004E53E4">
        <w:rPr>
          <w:rFonts w:cs="Arial"/>
          <w:color w:val="000000" w:themeColor="text1"/>
          <w:spacing w:val="1"/>
          <w:sz w:val="22"/>
        </w:rPr>
        <w:t>o</w:t>
      </w:r>
      <w:r w:rsidRPr="004E53E4">
        <w:rPr>
          <w:rFonts w:cs="Arial"/>
          <w:color w:val="000000" w:themeColor="text1"/>
          <w:sz w:val="22"/>
        </w:rPr>
        <w:t>n</w:t>
      </w:r>
      <w:r w:rsidRPr="004E53E4">
        <w:rPr>
          <w:rFonts w:cs="Arial"/>
          <w:color w:val="000000" w:themeColor="text1"/>
          <w:spacing w:val="-4"/>
          <w:sz w:val="22"/>
        </w:rPr>
        <w:t xml:space="preserve"> </w:t>
      </w:r>
      <w:r w:rsidRPr="004E53E4">
        <w:rPr>
          <w:rFonts w:cs="Arial"/>
          <w:color w:val="000000" w:themeColor="text1"/>
          <w:spacing w:val="-1"/>
          <w:sz w:val="22"/>
        </w:rPr>
        <w:t>q</w:t>
      </w:r>
      <w:r w:rsidRPr="004E53E4">
        <w:rPr>
          <w:rFonts w:cs="Arial"/>
          <w:color w:val="000000" w:themeColor="text1"/>
          <w:spacing w:val="1"/>
          <w:sz w:val="22"/>
        </w:rPr>
        <w:t>u</w:t>
      </w:r>
      <w:r w:rsidRPr="004E53E4">
        <w:rPr>
          <w:rFonts w:cs="Arial"/>
          <w:color w:val="000000" w:themeColor="text1"/>
          <w:sz w:val="22"/>
        </w:rPr>
        <w:t>a</w:t>
      </w:r>
      <w:r w:rsidRPr="004E53E4">
        <w:rPr>
          <w:rFonts w:cs="Arial"/>
          <w:color w:val="000000" w:themeColor="text1"/>
          <w:spacing w:val="-1"/>
          <w:sz w:val="22"/>
        </w:rPr>
        <w:t>n</w:t>
      </w:r>
      <w:r w:rsidRPr="004E53E4">
        <w:rPr>
          <w:rFonts w:cs="Arial"/>
          <w:color w:val="000000" w:themeColor="text1"/>
          <w:spacing w:val="1"/>
          <w:sz w:val="22"/>
        </w:rPr>
        <w:t>t</w:t>
      </w:r>
      <w:r w:rsidRPr="004E53E4">
        <w:rPr>
          <w:rFonts w:cs="Arial"/>
          <w:color w:val="000000" w:themeColor="text1"/>
          <w:sz w:val="22"/>
        </w:rPr>
        <w:t>o</w:t>
      </w:r>
      <w:r w:rsidRPr="004E53E4">
        <w:rPr>
          <w:rFonts w:cs="Arial"/>
          <w:color w:val="000000" w:themeColor="text1"/>
          <w:spacing w:val="-7"/>
          <w:sz w:val="22"/>
        </w:rPr>
        <w:t xml:space="preserve"> </w:t>
      </w:r>
      <w:r w:rsidRPr="004E53E4">
        <w:rPr>
          <w:rFonts w:cs="Arial"/>
          <w:color w:val="000000" w:themeColor="text1"/>
          <w:spacing w:val="1"/>
          <w:sz w:val="22"/>
        </w:rPr>
        <w:t>d</w:t>
      </w:r>
      <w:r w:rsidRPr="004E53E4">
        <w:rPr>
          <w:rFonts w:cs="Arial"/>
          <w:color w:val="000000" w:themeColor="text1"/>
          <w:spacing w:val="-2"/>
          <w:sz w:val="22"/>
        </w:rPr>
        <w:t>e</w:t>
      </w:r>
      <w:r w:rsidRPr="004E53E4">
        <w:rPr>
          <w:rFonts w:cs="Arial"/>
          <w:color w:val="000000" w:themeColor="text1"/>
          <w:spacing w:val="1"/>
          <w:sz w:val="22"/>
        </w:rPr>
        <w:t>f</w:t>
      </w:r>
      <w:r w:rsidRPr="004E53E4">
        <w:rPr>
          <w:rFonts w:cs="Arial"/>
          <w:color w:val="000000" w:themeColor="text1"/>
          <w:sz w:val="22"/>
        </w:rPr>
        <w:t>i</w:t>
      </w:r>
      <w:r w:rsidRPr="004E53E4">
        <w:rPr>
          <w:rFonts w:cs="Arial"/>
          <w:color w:val="000000" w:themeColor="text1"/>
          <w:spacing w:val="1"/>
          <w:sz w:val="22"/>
        </w:rPr>
        <w:t>n</w:t>
      </w:r>
      <w:r w:rsidRPr="004E53E4">
        <w:rPr>
          <w:rFonts w:cs="Arial"/>
          <w:color w:val="000000" w:themeColor="text1"/>
          <w:spacing w:val="-2"/>
          <w:sz w:val="22"/>
        </w:rPr>
        <w:t>i</w:t>
      </w:r>
      <w:r w:rsidRPr="004E53E4">
        <w:rPr>
          <w:rFonts w:cs="Arial"/>
          <w:color w:val="000000" w:themeColor="text1"/>
          <w:spacing w:val="1"/>
          <w:sz w:val="22"/>
        </w:rPr>
        <w:t>t</w:t>
      </w:r>
      <w:r w:rsidRPr="004E53E4">
        <w:rPr>
          <w:rFonts w:cs="Arial"/>
          <w:color w:val="000000" w:themeColor="text1"/>
          <w:sz w:val="22"/>
        </w:rPr>
        <w:t>o</w:t>
      </w:r>
      <w:r w:rsidRPr="004E53E4">
        <w:rPr>
          <w:rFonts w:cs="Arial"/>
          <w:color w:val="000000" w:themeColor="text1"/>
          <w:spacing w:val="-7"/>
          <w:sz w:val="22"/>
        </w:rPr>
        <w:t xml:space="preserve"> </w:t>
      </w:r>
      <w:r w:rsidRPr="004E53E4">
        <w:rPr>
          <w:rFonts w:cs="Arial"/>
          <w:color w:val="000000" w:themeColor="text1"/>
          <w:spacing w:val="1"/>
          <w:sz w:val="22"/>
        </w:rPr>
        <w:t>d</w:t>
      </w:r>
      <w:r w:rsidRPr="004E53E4">
        <w:rPr>
          <w:rFonts w:cs="Arial"/>
          <w:color w:val="000000" w:themeColor="text1"/>
          <w:sz w:val="22"/>
        </w:rPr>
        <w:t>al</w:t>
      </w:r>
      <w:r w:rsidRPr="004E53E4">
        <w:rPr>
          <w:rFonts w:cs="Arial"/>
          <w:color w:val="000000" w:themeColor="text1"/>
          <w:spacing w:val="-8"/>
          <w:sz w:val="22"/>
        </w:rPr>
        <w:t xml:space="preserve"> </w:t>
      </w:r>
      <w:r w:rsidRPr="004E53E4">
        <w:rPr>
          <w:rFonts w:cs="Arial"/>
          <w:color w:val="000000" w:themeColor="text1"/>
          <w:spacing w:val="1"/>
          <w:sz w:val="22"/>
        </w:rPr>
        <w:t>D</w:t>
      </w:r>
      <w:r w:rsidRPr="004E53E4">
        <w:rPr>
          <w:rFonts w:cs="Arial"/>
          <w:color w:val="000000" w:themeColor="text1"/>
          <w:sz w:val="22"/>
        </w:rPr>
        <w:t>.</w:t>
      </w:r>
      <w:r w:rsidRPr="004E53E4">
        <w:rPr>
          <w:rFonts w:cs="Arial"/>
          <w:color w:val="000000" w:themeColor="text1"/>
          <w:spacing w:val="-6"/>
          <w:sz w:val="22"/>
        </w:rPr>
        <w:t xml:space="preserve"> </w:t>
      </w:r>
      <w:proofErr w:type="spellStart"/>
      <w:r w:rsidRPr="004E53E4">
        <w:rPr>
          <w:rFonts w:cs="Arial"/>
          <w:color w:val="000000" w:themeColor="text1"/>
          <w:sz w:val="22"/>
        </w:rPr>
        <w:t>Lgs</w:t>
      </w:r>
      <w:proofErr w:type="spellEnd"/>
      <w:r w:rsidRPr="004E53E4">
        <w:rPr>
          <w:rFonts w:cs="Arial"/>
          <w:color w:val="000000" w:themeColor="text1"/>
          <w:sz w:val="22"/>
        </w:rPr>
        <w:t>.</w:t>
      </w:r>
      <w:r w:rsidRPr="004E53E4">
        <w:rPr>
          <w:rFonts w:cs="Arial"/>
          <w:color w:val="000000" w:themeColor="text1"/>
          <w:spacing w:val="-6"/>
          <w:sz w:val="22"/>
        </w:rPr>
        <w:t xml:space="preserve"> </w:t>
      </w:r>
      <w:r w:rsidRPr="004E53E4">
        <w:rPr>
          <w:rFonts w:cs="Arial"/>
          <w:color w:val="000000" w:themeColor="text1"/>
          <w:spacing w:val="1"/>
          <w:sz w:val="22"/>
        </w:rPr>
        <w:t>15</w:t>
      </w:r>
      <w:r w:rsidRPr="004E53E4">
        <w:rPr>
          <w:rFonts w:cs="Arial"/>
          <w:color w:val="000000" w:themeColor="text1"/>
          <w:spacing w:val="-2"/>
          <w:sz w:val="22"/>
        </w:rPr>
        <w:t>0</w:t>
      </w:r>
      <w:r w:rsidRPr="004E53E4">
        <w:rPr>
          <w:rFonts w:cs="Arial"/>
          <w:color w:val="000000" w:themeColor="text1"/>
          <w:spacing w:val="1"/>
          <w:sz w:val="22"/>
        </w:rPr>
        <w:t>/2</w:t>
      </w:r>
      <w:r w:rsidRPr="004E53E4">
        <w:rPr>
          <w:rFonts w:cs="Arial"/>
          <w:color w:val="000000" w:themeColor="text1"/>
          <w:spacing w:val="-2"/>
          <w:sz w:val="22"/>
        </w:rPr>
        <w:t>0</w:t>
      </w:r>
      <w:r w:rsidRPr="004E53E4">
        <w:rPr>
          <w:rFonts w:cs="Arial"/>
          <w:color w:val="000000" w:themeColor="text1"/>
          <w:spacing w:val="1"/>
          <w:sz w:val="22"/>
        </w:rPr>
        <w:t xml:space="preserve">09 e </w:t>
      </w:r>
      <w:proofErr w:type="spellStart"/>
      <w:r w:rsidRPr="004E53E4">
        <w:rPr>
          <w:rFonts w:cs="Arial"/>
          <w:color w:val="000000" w:themeColor="text1"/>
          <w:spacing w:val="1"/>
          <w:sz w:val="22"/>
        </w:rPr>
        <w:t>ss.mm.ii</w:t>
      </w:r>
      <w:proofErr w:type="spellEnd"/>
      <w:r w:rsidRPr="004E53E4">
        <w:rPr>
          <w:rFonts w:cs="Arial"/>
          <w:color w:val="000000" w:themeColor="text1"/>
          <w:sz w:val="22"/>
        </w:rPr>
        <w:t>.</w:t>
      </w:r>
    </w:p>
    <w:p w:rsidR="00E00E71" w:rsidRPr="004E53E4" w:rsidRDefault="00E00E71" w:rsidP="000237D9">
      <w:pPr>
        <w:pStyle w:val="Rientrocorpodeltesto2"/>
        <w:ind w:left="0"/>
        <w:jc w:val="both"/>
        <w:rPr>
          <w:rFonts w:cs="Arial"/>
          <w:color w:val="000000" w:themeColor="text1"/>
          <w:sz w:val="22"/>
        </w:rPr>
      </w:pPr>
      <w:r w:rsidRPr="004E53E4">
        <w:rPr>
          <w:rFonts w:cs="Arial"/>
          <w:color w:val="000000" w:themeColor="text1"/>
          <w:sz w:val="22"/>
        </w:rPr>
        <w:t xml:space="preserve">Nel 2022 è previsto il riesame del sistema di valutazione descritto nel </w:t>
      </w:r>
      <w:proofErr w:type="spellStart"/>
      <w:r w:rsidRPr="004E53E4">
        <w:rPr>
          <w:rFonts w:cs="Arial"/>
          <w:color w:val="000000" w:themeColor="text1"/>
          <w:sz w:val="22"/>
        </w:rPr>
        <w:t>SiMiVaP</w:t>
      </w:r>
      <w:proofErr w:type="spellEnd"/>
      <w:r w:rsidRPr="004E53E4">
        <w:rPr>
          <w:rFonts w:cs="Arial"/>
          <w:color w:val="000000" w:themeColor="text1"/>
          <w:sz w:val="22"/>
        </w:rPr>
        <w:t xml:space="preserve"> (</w:t>
      </w:r>
      <w:proofErr w:type="spellStart"/>
      <w:r w:rsidRPr="004E53E4">
        <w:rPr>
          <w:rFonts w:cs="Arial"/>
          <w:color w:val="000000" w:themeColor="text1"/>
          <w:sz w:val="22"/>
        </w:rPr>
        <w:t>obtv</w:t>
      </w:r>
      <w:proofErr w:type="spellEnd"/>
      <w:r w:rsidRPr="004E53E4">
        <w:rPr>
          <w:rFonts w:cs="Arial"/>
          <w:color w:val="000000" w:themeColor="text1"/>
          <w:sz w:val="22"/>
        </w:rPr>
        <w:t>. n. 148).</w:t>
      </w:r>
    </w:p>
    <w:p w:rsidR="00BC7BCE" w:rsidRPr="004E53E4" w:rsidRDefault="00BC7BCE" w:rsidP="00CA2D44">
      <w:pPr>
        <w:spacing w:line="240" w:lineRule="auto"/>
        <w:jc w:val="both"/>
        <w:rPr>
          <w:rFonts w:ascii="Arial" w:hAnsi="Arial" w:cs="Arial"/>
          <w:color w:val="000000" w:themeColor="text1"/>
        </w:rPr>
      </w:pPr>
      <w:r w:rsidRPr="004E53E4">
        <w:rPr>
          <w:rFonts w:ascii="Arial" w:hAnsi="Arial" w:cs="Arial"/>
          <w:color w:val="000000" w:themeColor="text1"/>
        </w:rPr>
        <w:t xml:space="preserve">Nella Relazione </w:t>
      </w:r>
      <w:proofErr w:type="spellStart"/>
      <w:r w:rsidRPr="004E53E4">
        <w:rPr>
          <w:rFonts w:ascii="Arial" w:hAnsi="Arial" w:cs="Arial"/>
          <w:color w:val="000000" w:themeColor="text1"/>
        </w:rPr>
        <w:t>SiMiVaP</w:t>
      </w:r>
      <w:proofErr w:type="spellEnd"/>
      <w:r w:rsidRPr="004E53E4">
        <w:rPr>
          <w:rStyle w:val="Rimandonotaapidipagina"/>
          <w:rFonts w:ascii="Arial" w:hAnsi="Arial"/>
          <w:color w:val="000000" w:themeColor="text1"/>
        </w:rPr>
        <w:footnoteReference w:id="65"/>
      </w:r>
      <w:r w:rsidRPr="004E53E4">
        <w:rPr>
          <w:rFonts w:ascii="Arial" w:hAnsi="Arial" w:cs="Arial"/>
          <w:color w:val="000000" w:themeColor="text1"/>
        </w:rPr>
        <w:t xml:space="preserve"> si focalizzano maggiormente rispetto a quanto già rendicontato nella Relazione sulla Performance i dati connessi alla valutazione del personale secondo quanto previsto nel </w:t>
      </w:r>
      <w:proofErr w:type="spellStart"/>
      <w:r w:rsidRPr="004E53E4">
        <w:rPr>
          <w:rFonts w:ascii="Arial" w:hAnsi="Arial" w:cs="Arial"/>
          <w:color w:val="000000" w:themeColor="text1"/>
        </w:rPr>
        <w:t>SiMiVaP</w:t>
      </w:r>
      <w:proofErr w:type="spellEnd"/>
      <w:r w:rsidRPr="004E53E4">
        <w:rPr>
          <w:rStyle w:val="Rimandonotaapidipagina"/>
          <w:rFonts w:ascii="Arial" w:hAnsi="Arial"/>
          <w:color w:val="000000" w:themeColor="text1"/>
        </w:rPr>
        <w:footnoteReference w:id="66"/>
      </w:r>
      <w:r w:rsidRPr="004E53E4">
        <w:rPr>
          <w:rFonts w:ascii="Arial" w:hAnsi="Arial" w:cs="Arial"/>
          <w:color w:val="000000" w:themeColor="text1"/>
        </w:rPr>
        <w:t>.</w:t>
      </w:r>
    </w:p>
    <w:p w:rsidR="000237D9" w:rsidRPr="004E53E4" w:rsidRDefault="000237D9" w:rsidP="000237D9">
      <w:pPr>
        <w:pStyle w:val="Rientrocorpodeltesto2"/>
        <w:ind w:left="0"/>
        <w:jc w:val="both"/>
        <w:rPr>
          <w:rFonts w:cs="Arial"/>
          <w:color w:val="000000" w:themeColor="text1"/>
          <w:sz w:val="22"/>
        </w:rPr>
      </w:pPr>
      <w:r w:rsidRPr="004E53E4">
        <w:rPr>
          <w:rFonts w:cs="Arial"/>
          <w:color w:val="000000" w:themeColor="text1"/>
          <w:spacing w:val="1"/>
          <w:position w:val="1"/>
          <w:sz w:val="22"/>
        </w:rPr>
        <w:t>Pe</w:t>
      </w:r>
      <w:r w:rsidRPr="004E53E4">
        <w:rPr>
          <w:rFonts w:cs="Arial"/>
          <w:color w:val="000000" w:themeColor="text1"/>
          <w:position w:val="1"/>
          <w:sz w:val="22"/>
        </w:rPr>
        <w:t>r</w:t>
      </w:r>
      <w:r w:rsidRPr="004E53E4">
        <w:rPr>
          <w:rFonts w:cs="Arial"/>
          <w:color w:val="000000" w:themeColor="text1"/>
          <w:spacing w:val="51"/>
          <w:position w:val="1"/>
          <w:sz w:val="22"/>
        </w:rPr>
        <w:t xml:space="preserve"> </w:t>
      </w:r>
      <w:r w:rsidRPr="004E53E4">
        <w:rPr>
          <w:rFonts w:cs="Arial"/>
          <w:color w:val="000000" w:themeColor="text1"/>
          <w:position w:val="1"/>
          <w:sz w:val="22"/>
        </w:rPr>
        <w:t>gli</w:t>
      </w:r>
      <w:r w:rsidRPr="004E53E4">
        <w:rPr>
          <w:rFonts w:cs="Arial"/>
          <w:color w:val="000000" w:themeColor="text1"/>
          <w:spacing w:val="51"/>
          <w:position w:val="1"/>
          <w:sz w:val="22"/>
        </w:rPr>
        <w:t xml:space="preserve"> </w:t>
      </w:r>
      <w:r w:rsidRPr="004E53E4">
        <w:rPr>
          <w:rFonts w:cs="Arial"/>
          <w:color w:val="000000" w:themeColor="text1"/>
          <w:position w:val="1"/>
          <w:sz w:val="22"/>
        </w:rPr>
        <w:t>a</w:t>
      </w:r>
      <w:r w:rsidRPr="004E53E4">
        <w:rPr>
          <w:rFonts w:cs="Arial"/>
          <w:color w:val="000000" w:themeColor="text1"/>
          <w:spacing w:val="-1"/>
          <w:position w:val="1"/>
          <w:sz w:val="22"/>
        </w:rPr>
        <w:t>cc</w:t>
      </w:r>
      <w:r w:rsidRPr="004E53E4">
        <w:rPr>
          <w:rFonts w:cs="Arial"/>
          <w:color w:val="000000" w:themeColor="text1"/>
          <w:spacing w:val="1"/>
          <w:position w:val="1"/>
          <w:sz w:val="22"/>
        </w:rPr>
        <w:t>e</w:t>
      </w:r>
      <w:r w:rsidRPr="004E53E4">
        <w:rPr>
          <w:rFonts w:cs="Arial"/>
          <w:color w:val="000000" w:themeColor="text1"/>
          <w:position w:val="1"/>
          <w:sz w:val="22"/>
        </w:rPr>
        <w:t>r</w:t>
      </w:r>
      <w:r w:rsidRPr="004E53E4">
        <w:rPr>
          <w:rFonts w:cs="Arial"/>
          <w:color w:val="000000" w:themeColor="text1"/>
          <w:spacing w:val="1"/>
          <w:position w:val="1"/>
          <w:sz w:val="22"/>
        </w:rPr>
        <w:t>t</w:t>
      </w:r>
      <w:r w:rsidRPr="004E53E4">
        <w:rPr>
          <w:rFonts w:cs="Arial"/>
          <w:color w:val="000000" w:themeColor="text1"/>
          <w:position w:val="1"/>
          <w:sz w:val="22"/>
        </w:rPr>
        <w:t>am</w:t>
      </w:r>
      <w:r w:rsidRPr="004E53E4">
        <w:rPr>
          <w:rFonts w:cs="Arial"/>
          <w:color w:val="000000" w:themeColor="text1"/>
          <w:spacing w:val="-2"/>
          <w:position w:val="1"/>
          <w:sz w:val="22"/>
        </w:rPr>
        <w:t>e</w:t>
      </w:r>
      <w:r w:rsidRPr="004E53E4">
        <w:rPr>
          <w:rFonts w:cs="Arial"/>
          <w:color w:val="000000" w:themeColor="text1"/>
          <w:spacing w:val="1"/>
          <w:position w:val="1"/>
          <w:sz w:val="22"/>
        </w:rPr>
        <w:t>nt</w:t>
      </w:r>
      <w:r w:rsidRPr="004E53E4">
        <w:rPr>
          <w:rFonts w:cs="Arial"/>
          <w:color w:val="000000" w:themeColor="text1"/>
          <w:position w:val="1"/>
          <w:sz w:val="22"/>
        </w:rPr>
        <w:t>i</w:t>
      </w:r>
      <w:r w:rsidRPr="004E53E4">
        <w:rPr>
          <w:rFonts w:cs="Arial"/>
          <w:color w:val="000000" w:themeColor="text1"/>
          <w:spacing w:val="46"/>
          <w:position w:val="1"/>
          <w:sz w:val="22"/>
        </w:rPr>
        <w:t xml:space="preserve"> </w:t>
      </w:r>
      <w:r w:rsidRPr="004E53E4">
        <w:rPr>
          <w:rFonts w:cs="Arial"/>
          <w:color w:val="000000" w:themeColor="text1"/>
          <w:spacing w:val="1"/>
          <w:position w:val="1"/>
          <w:sz w:val="22"/>
        </w:rPr>
        <w:t>d</w:t>
      </w:r>
      <w:r w:rsidRPr="004E53E4">
        <w:rPr>
          <w:rFonts w:cs="Arial"/>
          <w:color w:val="000000" w:themeColor="text1"/>
          <w:spacing w:val="-2"/>
          <w:position w:val="1"/>
          <w:sz w:val="22"/>
        </w:rPr>
        <w:t>e</w:t>
      </w:r>
      <w:r w:rsidRPr="004E53E4">
        <w:rPr>
          <w:rFonts w:cs="Arial"/>
          <w:color w:val="000000" w:themeColor="text1"/>
          <w:position w:val="1"/>
          <w:sz w:val="22"/>
        </w:rPr>
        <w:t>lle</w:t>
      </w:r>
      <w:r w:rsidRPr="004E53E4">
        <w:rPr>
          <w:rFonts w:cs="Arial"/>
          <w:color w:val="000000" w:themeColor="text1"/>
          <w:spacing w:val="51"/>
          <w:position w:val="1"/>
          <w:sz w:val="22"/>
        </w:rPr>
        <w:t xml:space="preserve"> </w:t>
      </w:r>
      <w:r w:rsidRPr="004E53E4">
        <w:rPr>
          <w:rFonts w:cs="Arial"/>
          <w:color w:val="000000" w:themeColor="text1"/>
          <w:spacing w:val="1"/>
          <w:position w:val="1"/>
          <w:sz w:val="22"/>
        </w:rPr>
        <w:t>d</w:t>
      </w:r>
      <w:r w:rsidRPr="004E53E4">
        <w:rPr>
          <w:rFonts w:cs="Arial"/>
          <w:color w:val="000000" w:themeColor="text1"/>
          <w:position w:val="1"/>
          <w:sz w:val="22"/>
        </w:rPr>
        <w:t>is</w:t>
      </w:r>
      <w:r w:rsidRPr="004E53E4">
        <w:rPr>
          <w:rFonts w:cs="Arial"/>
          <w:color w:val="000000" w:themeColor="text1"/>
          <w:spacing w:val="1"/>
          <w:position w:val="1"/>
          <w:sz w:val="22"/>
        </w:rPr>
        <w:t>po</w:t>
      </w:r>
      <w:r w:rsidRPr="004E53E4">
        <w:rPr>
          <w:rFonts w:cs="Arial"/>
          <w:color w:val="000000" w:themeColor="text1"/>
          <w:position w:val="1"/>
          <w:sz w:val="22"/>
        </w:rPr>
        <w:t>s</w:t>
      </w:r>
      <w:r w:rsidRPr="004E53E4">
        <w:rPr>
          <w:rFonts w:cs="Arial"/>
          <w:color w:val="000000" w:themeColor="text1"/>
          <w:spacing w:val="-2"/>
          <w:position w:val="1"/>
          <w:sz w:val="22"/>
        </w:rPr>
        <w:t>i</w:t>
      </w:r>
      <w:r w:rsidRPr="004E53E4">
        <w:rPr>
          <w:rFonts w:cs="Arial"/>
          <w:color w:val="000000" w:themeColor="text1"/>
          <w:spacing w:val="1"/>
          <w:position w:val="1"/>
          <w:sz w:val="22"/>
        </w:rPr>
        <w:t>z</w:t>
      </w:r>
      <w:r w:rsidRPr="004E53E4">
        <w:rPr>
          <w:rFonts w:cs="Arial"/>
          <w:color w:val="000000" w:themeColor="text1"/>
          <w:position w:val="1"/>
          <w:sz w:val="22"/>
        </w:rPr>
        <w:t>i</w:t>
      </w:r>
      <w:r w:rsidRPr="004E53E4">
        <w:rPr>
          <w:rFonts w:cs="Arial"/>
          <w:color w:val="000000" w:themeColor="text1"/>
          <w:spacing w:val="-2"/>
          <w:position w:val="1"/>
          <w:sz w:val="22"/>
        </w:rPr>
        <w:t>o</w:t>
      </w:r>
      <w:r w:rsidRPr="004E53E4">
        <w:rPr>
          <w:rFonts w:cs="Arial"/>
          <w:color w:val="000000" w:themeColor="text1"/>
          <w:spacing w:val="1"/>
          <w:position w:val="1"/>
          <w:sz w:val="22"/>
        </w:rPr>
        <w:t>n</w:t>
      </w:r>
      <w:r w:rsidRPr="004E53E4">
        <w:rPr>
          <w:rFonts w:cs="Arial"/>
          <w:color w:val="000000" w:themeColor="text1"/>
          <w:position w:val="1"/>
          <w:sz w:val="22"/>
        </w:rPr>
        <w:t>i</w:t>
      </w:r>
      <w:r w:rsidRPr="004E53E4">
        <w:rPr>
          <w:rFonts w:cs="Arial"/>
          <w:color w:val="000000" w:themeColor="text1"/>
          <w:spacing w:val="48"/>
          <w:position w:val="1"/>
          <w:sz w:val="22"/>
        </w:rPr>
        <w:t xml:space="preserve"> </w:t>
      </w:r>
      <w:r w:rsidRPr="004E53E4">
        <w:rPr>
          <w:rFonts w:cs="Arial"/>
          <w:color w:val="000000" w:themeColor="text1"/>
          <w:spacing w:val="1"/>
          <w:position w:val="1"/>
          <w:sz w:val="22"/>
        </w:rPr>
        <w:t>d</w:t>
      </w:r>
      <w:r w:rsidRPr="004E53E4">
        <w:rPr>
          <w:rFonts w:cs="Arial"/>
          <w:color w:val="000000" w:themeColor="text1"/>
          <w:position w:val="1"/>
          <w:sz w:val="22"/>
        </w:rPr>
        <w:t>i</w:t>
      </w:r>
      <w:r w:rsidRPr="004E53E4">
        <w:rPr>
          <w:rFonts w:cs="Arial"/>
          <w:color w:val="000000" w:themeColor="text1"/>
          <w:spacing w:val="51"/>
          <w:position w:val="1"/>
          <w:sz w:val="22"/>
        </w:rPr>
        <w:t xml:space="preserve"> </w:t>
      </w:r>
      <w:r w:rsidRPr="004E53E4">
        <w:rPr>
          <w:rFonts w:cs="Arial"/>
          <w:color w:val="000000" w:themeColor="text1"/>
          <w:spacing w:val="-1"/>
          <w:position w:val="1"/>
          <w:sz w:val="22"/>
        </w:rPr>
        <w:t>c</w:t>
      </w:r>
      <w:r w:rsidRPr="004E53E4">
        <w:rPr>
          <w:rFonts w:cs="Arial"/>
          <w:color w:val="000000" w:themeColor="text1"/>
          <w:spacing w:val="1"/>
          <w:position w:val="1"/>
          <w:sz w:val="22"/>
        </w:rPr>
        <w:t>u</w:t>
      </w:r>
      <w:r w:rsidRPr="004E53E4">
        <w:rPr>
          <w:rFonts w:cs="Arial"/>
          <w:color w:val="000000" w:themeColor="text1"/>
          <w:position w:val="1"/>
          <w:sz w:val="22"/>
        </w:rPr>
        <w:t>i</w:t>
      </w:r>
      <w:r w:rsidRPr="004E53E4">
        <w:rPr>
          <w:rFonts w:cs="Arial"/>
          <w:color w:val="000000" w:themeColor="text1"/>
          <w:spacing w:val="51"/>
          <w:position w:val="1"/>
          <w:sz w:val="22"/>
        </w:rPr>
        <w:t xml:space="preserve"> </w:t>
      </w:r>
      <w:r w:rsidRPr="004E53E4">
        <w:rPr>
          <w:rFonts w:cs="Arial"/>
          <w:color w:val="000000" w:themeColor="text1"/>
          <w:position w:val="1"/>
          <w:sz w:val="22"/>
        </w:rPr>
        <w:t>a</w:t>
      </w:r>
      <w:r w:rsidRPr="004E53E4">
        <w:rPr>
          <w:rFonts w:cs="Arial"/>
          <w:color w:val="000000" w:themeColor="text1"/>
          <w:spacing w:val="-2"/>
          <w:position w:val="1"/>
          <w:sz w:val="22"/>
        </w:rPr>
        <w:t>l</w:t>
      </w:r>
      <w:r w:rsidRPr="004E53E4">
        <w:rPr>
          <w:rFonts w:cs="Arial"/>
          <w:color w:val="000000" w:themeColor="text1"/>
          <w:position w:val="1"/>
          <w:sz w:val="22"/>
        </w:rPr>
        <w:t>l'ar</w:t>
      </w:r>
      <w:r w:rsidRPr="004E53E4">
        <w:rPr>
          <w:rFonts w:cs="Arial"/>
          <w:color w:val="000000" w:themeColor="text1"/>
          <w:spacing w:val="1"/>
          <w:position w:val="1"/>
          <w:sz w:val="22"/>
        </w:rPr>
        <w:t>t</w:t>
      </w:r>
      <w:r w:rsidRPr="004E53E4">
        <w:rPr>
          <w:rFonts w:cs="Arial"/>
          <w:color w:val="000000" w:themeColor="text1"/>
          <w:position w:val="1"/>
          <w:sz w:val="22"/>
        </w:rPr>
        <w:t>i</w:t>
      </w:r>
      <w:r w:rsidRPr="004E53E4">
        <w:rPr>
          <w:rFonts w:cs="Arial"/>
          <w:color w:val="000000" w:themeColor="text1"/>
          <w:spacing w:val="-1"/>
          <w:position w:val="1"/>
          <w:sz w:val="22"/>
        </w:rPr>
        <w:t>c</w:t>
      </w:r>
      <w:r w:rsidRPr="004E53E4">
        <w:rPr>
          <w:rFonts w:cs="Arial"/>
          <w:color w:val="000000" w:themeColor="text1"/>
          <w:spacing w:val="1"/>
          <w:position w:val="1"/>
          <w:sz w:val="22"/>
        </w:rPr>
        <w:t>o</w:t>
      </w:r>
      <w:r w:rsidRPr="004E53E4">
        <w:rPr>
          <w:rFonts w:cs="Arial"/>
          <w:color w:val="000000" w:themeColor="text1"/>
          <w:position w:val="1"/>
          <w:sz w:val="22"/>
        </w:rPr>
        <w:t>lo</w:t>
      </w:r>
      <w:r w:rsidRPr="004E53E4">
        <w:rPr>
          <w:rFonts w:cs="Arial"/>
          <w:color w:val="000000" w:themeColor="text1"/>
          <w:spacing w:val="49"/>
          <w:position w:val="1"/>
          <w:sz w:val="22"/>
        </w:rPr>
        <w:t xml:space="preserve"> </w:t>
      </w:r>
      <w:r w:rsidRPr="004E53E4">
        <w:rPr>
          <w:rFonts w:cs="Arial"/>
          <w:color w:val="000000" w:themeColor="text1"/>
          <w:spacing w:val="1"/>
          <w:position w:val="1"/>
          <w:sz w:val="22"/>
        </w:rPr>
        <w:t>1</w:t>
      </w:r>
      <w:r w:rsidRPr="004E53E4">
        <w:rPr>
          <w:rFonts w:cs="Arial"/>
          <w:color w:val="000000" w:themeColor="text1"/>
          <w:position w:val="1"/>
          <w:sz w:val="22"/>
        </w:rPr>
        <w:t>,</w:t>
      </w:r>
      <w:r w:rsidRPr="004E53E4">
        <w:rPr>
          <w:rFonts w:cs="Arial"/>
          <w:color w:val="000000" w:themeColor="text1"/>
          <w:spacing w:val="51"/>
          <w:position w:val="1"/>
          <w:sz w:val="22"/>
        </w:rPr>
        <w:t xml:space="preserve"> </w:t>
      </w:r>
      <w:r w:rsidRPr="004E53E4">
        <w:rPr>
          <w:rFonts w:cs="Arial"/>
          <w:color w:val="000000" w:themeColor="text1"/>
          <w:spacing w:val="-1"/>
          <w:position w:val="1"/>
          <w:sz w:val="22"/>
        </w:rPr>
        <w:t>c</w:t>
      </w:r>
      <w:r w:rsidRPr="004E53E4">
        <w:rPr>
          <w:rFonts w:cs="Arial"/>
          <w:color w:val="000000" w:themeColor="text1"/>
          <w:spacing w:val="1"/>
          <w:position w:val="1"/>
          <w:sz w:val="22"/>
        </w:rPr>
        <w:t>o</w:t>
      </w:r>
      <w:r w:rsidRPr="004E53E4">
        <w:rPr>
          <w:rFonts w:cs="Arial"/>
          <w:color w:val="000000" w:themeColor="text1"/>
          <w:position w:val="1"/>
          <w:sz w:val="22"/>
        </w:rPr>
        <w:t>mmi</w:t>
      </w:r>
      <w:r w:rsidRPr="004E53E4">
        <w:rPr>
          <w:rFonts w:cs="Arial"/>
          <w:color w:val="000000" w:themeColor="text1"/>
          <w:spacing w:val="48"/>
          <w:position w:val="1"/>
          <w:sz w:val="22"/>
        </w:rPr>
        <w:t xml:space="preserve"> </w:t>
      </w:r>
      <w:r w:rsidRPr="004E53E4">
        <w:rPr>
          <w:rFonts w:cs="Arial"/>
          <w:color w:val="000000" w:themeColor="text1"/>
          <w:spacing w:val="1"/>
          <w:position w:val="1"/>
          <w:sz w:val="22"/>
        </w:rPr>
        <w:t>d</w:t>
      </w:r>
      <w:r w:rsidRPr="004E53E4">
        <w:rPr>
          <w:rFonts w:cs="Arial"/>
          <w:color w:val="000000" w:themeColor="text1"/>
          <w:position w:val="1"/>
          <w:sz w:val="22"/>
        </w:rPr>
        <w:t>a</w:t>
      </w:r>
      <w:r w:rsidRPr="004E53E4">
        <w:rPr>
          <w:rFonts w:cs="Arial"/>
          <w:color w:val="000000" w:themeColor="text1"/>
          <w:spacing w:val="47"/>
          <w:position w:val="1"/>
          <w:sz w:val="22"/>
        </w:rPr>
        <w:t xml:space="preserve"> </w:t>
      </w:r>
      <w:smartTag w:uri="urn:schemas-microsoft-com:office:smarttags" w:element="metricconverter">
        <w:smartTagPr>
          <w:attr w:name="ProductID" w:val="56 a"/>
        </w:smartTagPr>
        <w:r w:rsidRPr="004E53E4">
          <w:rPr>
            <w:rFonts w:cs="Arial"/>
            <w:color w:val="000000" w:themeColor="text1"/>
            <w:spacing w:val="1"/>
            <w:position w:val="1"/>
            <w:sz w:val="22"/>
          </w:rPr>
          <w:t>5</w:t>
        </w:r>
        <w:r w:rsidRPr="004E53E4">
          <w:rPr>
            <w:rFonts w:cs="Arial"/>
            <w:color w:val="000000" w:themeColor="text1"/>
            <w:position w:val="1"/>
            <w:sz w:val="22"/>
          </w:rPr>
          <w:t>6</w:t>
        </w:r>
        <w:r w:rsidRPr="004E53E4">
          <w:rPr>
            <w:rFonts w:cs="Arial"/>
            <w:color w:val="000000" w:themeColor="text1"/>
            <w:spacing w:val="51"/>
            <w:position w:val="1"/>
            <w:sz w:val="22"/>
          </w:rPr>
          <w:t xml:space="preserve"> </w:t>
        </w:r>
        <w:r w:rsidRPr="004E53E4">
          <w:rPr>
            <w:rFonts w:cs="Arial"/>
            <w:color w:val="000000" w:themeColor="text1"/>
            <w:position w:val="1"/>
            <w:sz w:val="22"/>
          </w:rPr>
          <w:t>a</w:t>
        </w:r>
      </w:smartTag>
      <w:r w:rsidRPr="004E53E4">
        <w:rPr>
          <w:rFonts w:cs="Arial"/>
          <w:color w:val="000000" w:themeColor="text1"/>
          <w:spacing w:val="50"/>
          <w:position w:val="1"/>
          <w:sz w:val="22"/>
        </w:rPr>
        <w:t xml:space="preserve"> </w:t>
      </w:r>
      <w:r w:rsidRPr="004E53E4">
        <w:rPr>
          <w:rFonts w:cs="Arial"/>
          <w:color w:val="000000" w:themeColor="text1"/>
          <w:spacing w:val="1"/>
          <w:position w:val="1"/>
          <w:sz w:val="22"/>
        </w:rPr>
        <w:t>65</w:t>
      </w:r>
      <w:r w:rsidRPr="004E53E4">
        <w:rPr>
          <w:rFonts w:cs="Arial"/>
          <w:color w:val="000000" w:themeColor="text1"/>
          <w:position w:val="1"/>
          <w:sz w:val="22"/>
        </w:rPr>
        <w:t>,</w:t>
      </w:r>
      <w:r w:rsidRPr="004E53E4">
        <w:rPr>
          <w:rFonts w:cs="Arial"/>
          <w:color w:val="000000" w:themeColor="text1"/>
          <w:spacing w:val="51"/>
          <w:position w:val="1"/>
          <w:sz w:val="22"/>
        </w:rPr>
        <w:t xml:space="preserve"> </w:t>
      </w:r>
      <w:r w:rsidRPr="004E53E4">
        <w:rPr>
          <w:rFonts w:cs="Arial"/>
          <w:color w:val="000000" w:themeColor="text1"/>
          <w:spacing w:val="-1"/>
          <w:position w:val="1"/>
          <w:sz w:val="22"/>
        </w:rPr>
        <w:t>d</w:t>
      </w:r>
      <w:r w:rsidRPr="004E53E4">
        <w:rPr>
          <w:rFonts w:cs="Arial"/>
          <w:color w:val="000000" w:themeColor="text1"/>
          <w:spacing w:val="1"/>
          <w:position w:val="1"/>
          <w:sz w:val="22"/>
        </w:rPr>
        <w:t>e</w:t>
      </w:r>
      <w:r w:rsidRPr="004E53E4">
        <w:rPr>
          <w:rFonts w:cs="Arial"/>
          <w:color w:val="000000" w:themeColor="text1"/>
          <w:position w:val="1"/>
          <w:sz w:val="22"/>
        </w:rPr>
        <w:t>lla</w:t>
      </w:r>
      <w:r w:rsidRPr="004E53E4">
        <w:rPr>
          <w:rFonts w:cs="Arial"/>
          <w:color w:val="000000" w:themeColor="text1"/>
          <w:spacing w:val="50"/>
          <w:position w:val="1"/>
          <w:sz w:val="22"/>
        </w:rPr>
        <w:t xml:space="preserve"> </w:t>
      </w:r>
      <w:r w:rsidRPr="004E53E4">
        <w:rPr>
          <w:rFonts w:cs="Arial"/>
          <w:color w:val="000000" w:themeColor="text1"/>
          <w:position w:val="1"/>
          <w:sz w:val="22"/>
        </w:rPr>
        <w:t>l</w:t>
      </w:r>
      <w:r w:rsidRPr="004E53E4">
        <w:rPr>
          <w:rFonts w:cs="Arial"/>
          <w:color w:val="000000" w:themeColor="text1"/>
          <w:spacing w:val="1"/>
          <w:position w:val="1"/>
          <w:sz w:val="22"/>
        </w:rPr>
        <w:t>e</w:t>
      </w:r>
      <w:r w:rsidRPr="004E53E4">
        <w:rPr>
          <w:rFonts w:cs="Arial"/>
          <w:color w:val="000000" w:themeColor="text1"/>
          <w:position w:val="1"/>
          <w:sz w:val="22"/>
        </w:rPr>
        <w:t>gge</w:t>
      </w:r>
      <w:r w:rsidRPr="004E53E4">
        <w:rPr>
          <w:rFonts w:cs="Arial"/>
          <w:color w:val="000000" w:themeColor="text1"/>
          <w:spacing w:val="49"/>
          <w:position w:val="1"/>
          <w:sz w:val="22"/>
        </w:rPr>
        <w:t xml:space="preserve"> </w:t>
      </w:r>
      <w:r w:rsidRPr="004E53E4">
        <w:rPr>
          <w:rFonts w:cs="Arial"/>
          <w:color w:val="000000" w:themeColor="text1"/>
          <w:spacing w:val="1"/>
          <w:position w:val="1"/>
          <w:sz w:val="22"/>
        </w:rPr>
        <w:t>n</w:t>
      </w:r>
      <w:r w:rsidRPr="004E53E4">
        <w:rPr>
          <w:rFonts w:cs="Arial"/>
          <w:color w:val="000000" w:themeColor="text1"/>
          <w:position w:val="1"/>
          <w:sz w:val="22"/>
        </w:rPr>
        <w:t>.</w:t>
      </w:r>
      <w:r w:rsidRPr="004E53E4">
        <w:rPr>
          <w:rFonts w:cs="Arial"/>
          <w:color w:val="000000" w:themeColor="text1"/>
          <w:spacing w:val="1"/>
          <w:sz w:val="22"/>
        </w:rPr>
        <w:t>662</w:t>
      </w:r>
      <w:r w:rsidRPr="004E53E4">
        <w:rPr>
          <w:rFonts w:cs="Arial"/>
          <w:color w:val="000000" w:themeColor="text1"/>
          <w:spacing w:val="-1"/>
          <w:sz w:val="22"/>
        </w:rPr>
        <w:t>/</w:t>
      </w:r>
      <w:r w:rsidRPr="004E53E4">
        <w:rPr>
          <w:rFonts w:cs="Arial"/>
          <w:color w:val="000000" w:themeColor="text1"/>
          <w:spacing w:val="1"/>
          <w:sz w:val="22"/>
        </w:rPr>
        <w:t>19</w:t>
      </w:r>
      <w:r w:rsidRPr="004E53E4">
        <w:rPr>
          <w:rFonts w:cs="Arial"/>
          <w:color w:val="000000" w:themeColor="text1"/>
          <w:spacing w:val="-2"/>
          <w:sz w:val="22"/>
        </w:rPr>
        <w:t>9</w:t>
      </w:r>
      <w:r w:rsidRPr="004E53E4">
        <w:rPr>
          <w:rFonts w:cs="Arial"/>
          <w:color w:val="000000" w:themeColor="text1"/>
          <w:sz w:val="22"/>
        </w:rPr>
        <w:t>6</w:t>
      </w:r>
      <w:r w:rsidRPr="004E53E4">
        <w:rPr>
          <w:rFonts w:cs="Arial"/>
          <w:color w:val="000000" w:themeColor="text1"/>
          <w:spacing w:val="3"/>
          <w:sz w:val="22"/>
        </w:rPr>
        <w:t xml:space="preserve"> e </w:t>
      </w:r>
      <w:proofErr w:type="spellStart"/>
      <w:r w:rsidRPr="004E53E4">
        <w:rPr>
          <w:rFonts w:cs="Arial"/>
          <w:color w:val="000000" w:themeColor="text1"/>
          <w:spacing w:val="3"/>
          <w:sz w:val="22"/>
        </w:rPr>
        <w:t>ss.mm.ii</w:t>
      </w:r>
      <w:proofErr w:type="spellEnd"/>
      <w:r w:rsidRPr="004E53E4">
        <w:rPr>
          <w:rFonts w:cs="Arial"/>
          <w:color w:val="000000" w:themeColor="text1"/>
          <w:spacing w:val="3"/>
          <w:sz w:val="22"/>
        </w:rPr>
        <w:t xml:space="preserve"> </w:t>
      </w:r>
      <w:r w:rsidRPr="004E53E4">
        <w:rPr>
          <w:rFonts w:cs="Arial"/>
          <w:color w:val="000000" w:themeColor="text1"/>
          <w:sz w:val="22"/>
        </w:rPr>
        <w:t xml:space="preserve">ci si avvale del Servizio Ispettivo Aziendale. </w:t>
      </w:r>
    </w:p>
    <w:p w:rsidR="000237D9" w:rsidRPr="004E53E4" w:rsidRDefault="000237D9" w:rsidP="000237D9">
      <w:pPr>
        <w:pStyle w:val="Rientrocorpodeltesto2"/>
        <w:ind w:left="0"/>
        <w:jc w:val="both"/>
        <w:rPr>
          <w:rFonts w:cs="Arial"/>
          <w:color w:val="000000" w:themeColor="text1"/>
          <w:sz w:val="22"/>
        </w:rPr>
      </w:pPr>
      <w:r w:rsidRPr="004E53E4">
        <w:rPr>
          <w:rFonts w:cs="Arial"/>
          <w:color w:val="000000" w:themeColor="text1"/>
          <w:sz w:val="22"/>
        </w:rPr>
        <w:t xml:space="preserve">Gli </w:t>
      </w:r>
      <w:r w:rsidRPr="004E53E4">
        <w:rPr>
          <w:rFonts w:cs="Arial"/>
          <w:color w:val="000000" w:themeColor="text1"/>
          <w:spacing w:val="1"/>
          <w:sz w:val="22"/>
        </w:rPr>
        <w:t>o</w:t>
      </w:r>
      <w:r w:rsidRPr="004E53E4">
        <w:rPr>
          <w:rFonts w:cs="Arial"/>
          <w:color w:val="000000" w:themeColor="text1"/>
          <w:sz w:val="22"/>
        </w:rPr>
        <w:t>rga</w:t>
      </w:r>
      <w:r w:rsidRPr="004E53E4">
        <w:rPr>
          <w:rFonts w:cs="Arial"/>
          <w:color w:val="000000" w:themeColor="text1"/>
          <w:spacing w:val="1"/>
          <w:sz w:val="22"/>
        </w:rPr>
        <w:t>n</w:t>
      </w:r>
      <w:r w:rsidRPr="004E53E4">
        <w:rPr>
          <w:rFonts w:cs="Arial"/>
          <w:color w:val="000000" w:themeColor="text1"/>
          <w:sz w:val="22"/>
        </w:rPr>
        <w:t>ismi a</w:t>
      </w:r>
      <w:r w:rsidRPr="004E53E4">
        <w:rPr>
          <w:rFonts w:cs="Arial"/>
          <w:color w:val="000000" w:themeColor="text1"/>
          <w:spacing w:val="1"/>
          <w:sz w:val="22"/>
        </w:rPr>
        <w:t>z</w:t>
      </w:r>
      <w:r w:rsidRPr="004E53E4">
        <w:rPr>
          <w:rFonts w:cs="Arial"/>
          <w:color w:val="000000" w:themeColor="text1"/>
          <w:sz w:val="22"/>
        </w:rPr>
        <w:t>i</w:t>
      </w:r>
      <w:r w:rsidRPr="004E53E4">
        <w:rPr>
          <w:rFonts w:cs="Arial"/>
          <w:color w:val="000000" w:themeColor="text1"/>
          <w:spacing w:val="1"/>
          <w:sz w:val="22"/>
        </w:rPr>
        <w:t>end</w:t>
      </w:r>
      <w:r w:rsidRPr="004E53E4">
        <w:rPr>
          <w:rFonts w:cs="Arial"/>
          <w:color w:val="000000" w:themeColor="text1"/>
          <w:spacing w:val="-2"/>
          <w:sz w:val="22"/>
        </w:rPr>
        <w:t>a</w:t>
      </w:r>
      <w:r w:rsidRPr="004E53E4">
        <w:rPr>
          <w:rFonts w:cs="Arial"/>
          <w:color w:val="000000" w:themeColor="text1"/>
          <w:sz w:val="22"/>
        </w:rPr>
        <w:t xml:space="preserve">li </w:t>
      </w:r>
      <w:r w:rsidRPr="004E53E4">
        <w:rPr>
          <w:rFonts w:cs="Arial"/>
          <w:color w:val="000000" w:themeColor="text1"/>
          <w:spacing w:val="1"/>
          <w:sz w:val="22"/>
        </w:rPr>
        <w:t>p</w:t>
      </w:r>
      <w:r w:rsidRPr="004E53E4">
        <w:rPr>
          <w:rFonts w:cs="Arial"/>
          <w:color w:val="000000" w:themeColor="text1"/>
          <w:sz w:val="22"/>
        </w:rPr>
        <w:t>r</w:t>
      </w:r>
      <w:r w:rsidRPr="004E53E4">
        <w:rPr>
          <w:rFonts w:cs="Arial"/>
          <w:color w:val="000000" w:themeColor="text1"/>
          <w:spacing w:val="1"/>
          <w:sz w:val="22"/>
        </w:rPr>
        <w:t>e</w:t>
      </w:r>
      <w:r w:rsidRPr="004E53E4">
        <w:rPr>
          <w:rFonts w:cs="Arial"/>
          <w:color w:val="000000" w:themeColor="text1"/>
          <w:spacing w:val="-1"/>
          <w:sz w:val="22"/>
        </w:rPr>
        <w:t>p</w:t>
      </w:r>
      <w:r w:rsidRPr="004E53E4">
        <w:rPr>
          <w:rFonts w:cs="Arial"/>
          <w:color w:val="000000" w:themeColor="text1"/>
          <w:spacing w:val="1"/>
          <w:sz w:val="22"/>
        </w:rPr>
        <w:t>o</w:t>
      </w:r>
      <w:r w:rsidRPr="004E53E4">
        <w:rPr>
          <w:rFonts w:cs="Arial"/>
          <w:color w:val="000000" w:themeColor="text1"/>
          <w:sz w:val="22"/>
        </w:rPr>
        <w:t>s</w:t>
      </w:r>
      <w:r w:rsidRPr="004E53E4">
        <w:rPr>
          <w:rFonts w:cs="Arial"/>
          <w:color w:val="000000" w:themeColor="text1"/>
          <w:spacing w:val="1"/>
          <w:sz w:val="22"/>
        </w:rPr>
        <w:t>t</w:t>
      </w:r>
      <w:r w:rsidRPr="004E53E4">
        <w:rPr>
          <w:rFonts w:cs="Arial"/>
          <w:color w:val="000000" w:themeColor="text1"/>
          <w:sz w:val="22"/>
        </w:rPr>
        <w:t>i a</w:t>
      </w:r>
      <w:r w:rsidRPr="004E53E4">
        <w:rPr>
          <w:rFonts w:cs="Arial"/>
          <w:color w:val="000000" w:themeColor="text1"/>
          <w:spacing w:val="-2"/>
          <w:sz w:val="22"/>
        </w:rPr>
        <w:t>l</w:t>
      </w:r>
      <w:r w:rsidRPr="004E53E4">
        <w:rPr>
          <w:rFonts w:cs="Arial"/>
          <w:color w:val="000000" w:themeColor="text1"/>
          <w:sz w:val="22"/>
        </w:rPr>
        <w:t>la</w:t>
      </w:r>
      <w:r w:rsidRPr="004E53E4">
        <w:rPr>
          <w:rFonts w:cs="Arial"/>
          <w:color w:val="000000" w:themeColor="text1"/>
          <w:spacing w:val="1"/>
          <w:sz w:val="22"/>
        </w:rPr>
        <w:t xml:space="preserve"> </w:t>
      </w:r>
      <w:r w:rsidRPr="004E53E4">
        <w:rPr>
          <w:rFonts w:cs="Arial"/>
          <w:color w:val="000000" w:themeColor="text1"/>
          <w:sz w:val="22"/>
        </w:rPr>
        <w:t>v</w:t>
      </w:r>
      <w:r w:rsidRPr="004E53E4">
        <w:rPr>
          <w:rFonts w:cs="Arial"/>
          <w:color w:val="000000" w:themeColor="text1"/>
          <w:spacing w:val="1"/>
          <w:sz w:val="22"/>
        </w:rPr>
        <w:t>e</w:t>
      </w:r>
      <w:r w:rsidRPr="004E53E4">
        <w:rPr>
          <w:rFonts w:cs="Arial"/>
          <w:color w:val="000000" w:themeColor="text1"/>
          <w:sz w:val="22"/>
        </w:rPr>
        <w:t>ri</w:t>
      </w:r>
      <w:r w:rsidRPr="004E53E4">
        <w:rPr>
          <w:rFonts w:cs="Arial"/>
          <w:color w:val="000000" w:themeColor="text1"/>
          <w:spacing w:val="1"/>
          <w:sz w:val="22"/>
        </w:rPr>
        <w:t>f</w:t>
      </w:r>
      <w:r w:rsidRPr="004E53E4">
        <w:rPr>
          <w:rFonts w:cs="Arial"/>
          <w:color w:val="000000" w:themeColor="text1"/>
          <w:sz w:val="22"/>
        </w:rPr>
        <w:t>i</w:t>
      </w:r>
      <w:r w:rsidRPr="004E53E4">
        <w:rPr>
          <w:rFonts w:cs="Arial"/>
          <w:color w:val="000000" w:themeColor="text1"/>
          <w:spacing w:val="-1"/>
          <w:sz w:val="22"/>
        </w:rPr>
        <w:t>c</w:t>
      </w:r>
      <w:r w:rsidRPr="004E53E4">
        <w:rPr>
          <w:rFonts w:cs="Arial"/>
          <w:color w:val="000000" w:themeColor="text1"/>
          <w:sz w:val="22"/>
        </w:rPr>
        <w:t>a</w:t>
      </w:r>
      <w:r w:rsidRPr="004E53E4">
        <w:rPr>
          <w:rFonts w:cs="Arial"/>
          <w:color w:val="000000" w:themeColor="text1"/>
          <w:spacing w:val="1"/>
          <w:sz w:val="22"/>
        </w:rPr>
        <w:t xml:space="preserve"> </w:t>
      </w:r>
      <w:r w:rsidRPr="004E53E4">
        <w:rPr>
          <w:rFonts w:cs="Arial"/>
          <w:color w:val="000000" w:themeColor="text1"/>
          <w:sz w:val="22"/>
        </w:rPr>
        <w:t>e</w:t>
      </w:r>
      <w:r w:rsidRPr="004E53E4">
        <w:rPr>
          <w:rFonts w:cs="Arial"/>
          <w:color w:val="000000" w:themeColor="text1"/>
          <w:spacing w:val="1"/>
          <w:sz w:val="22"/>
        </w:rPr>
        <w:t xml:space="preserve"> </w:t>
      </w:r>
      <w:r w:rsidRPr="004E53E4">
        <w:rPr>
          <w:rFonts w:cs="Arial"/>
          <w:color w:val="000000" w:themeColor="text1"/>
          <w:sz w:val="22"/>
        </w:rPr>
        <w:t>val</w:t>
      </w:r>
      <w:r w:rsidRPr="004E53E4">
        <w:rPr>
          <w:rFonts w:cs="Arial"/>
          <w:color w:val="000000" w:themeColor="text1"/>
          <w:spacing w:val="1"/>
          <w:sz w:val="22"/>
        </w:rPr>
        <w:t>ut</w:t>
      </w:r>
      <w:r w:rsidRPr="004E53E4">
        <w:rPr>
          <w:rFonts w:cs="Arial"/>
          <w:color w:val="000000" w:themeColor="text1"/>
          <w:sz w:val="22"/>
        </w:rPr>
        <w:t>a</w:t>
      </w:r>
      <w:r w:rsidRPr="004E53E4">
        <w:rPr>
          <w:rFonts w:cs="Arial"/>
          <w:color w:val="000000" w:themeColor="text1"/>
          <w:spacing w:val="1"/>
          <w:sz w:val="22"/>
        </w:rPr>
        <w:t>z</w:t>
      </w:r>
      <w:r w:rsidRPr="004E53E4">
        <w:rPr>
          <w:rFonts w:cs="Arial"/>
          <w:color w:val="000000" w:themeColor="text1"/>
          <w:sz w:val="22"/>
        </w:rPr>
        <w:t>i</w:t>
      </w:r>
      <w:r w:rsidRPr="004E53E4">
        <w:rPr>
          <w:rFonts w:cs="Arial"/>
          <w:color w:val="000000" w:themeColor="text1"/>
          <w:spacing w:val="-2"/>
          <w:sz w:val="22"/>
        </w:rPr>
        <w:t>o</w:t>
      </w:r>
      <w:r w:rsidRPr="004E53E4">
        <w:rPr>
          <w:rFonts w:cs="Arial"/>
          <w:color w:val="000000" w:themeColor="text1"/>
          <w:spacing w:val="1"/>
          <w:sz w:val="22"/>
        </w:rPr>
        <w:t>n</w:t>
      </w:r>
      <w:r w:rsidRPr="004E53E4">
        <w:rPr>
          <w:rFonts w:cs="Arial"/>
          <w:color w:val="000000" w:themeColor="text1"/>
          <w:sz w:val="22"/>
        </w:rPr>
        <w:t>e s</w:t>
      </w:r>
      <w:r w:rsidRPr="004E53E4">
        <w:rPr>
          <w:rFonts w:cs="Arial"/>
          <w:color w:val="000000" w:themeColor="text1"/>
          <w:spacing w:val="1"/>
          <w:sz w:val="22"/>
        </w:rPr>
        <w:t>on</w:t>
      </w:r>
      <w:r w:rsidRPr="004E53E4">
        <w:rPr>
          <w:rFonts w:cs="Arial"/>
          <w:color w:val="000000" w:themeColor="text1"/>
          <w:sz w:val="22"/>
        </w:rPr>
        <w:t>o</w:t>
      </w:r>
      <w:r w:rsidRPr="004E53E4">
        <w:rPr>
          <w:rFonts w:cs="Arial"/>
          <w:color w:val="000000" w:themeColor="text1"/>
          <w:spacing w:val="-5"/>
          <w:sz w:val="22"/>
        </w:rPr>
        <w:t xml:space="preserve"> </w:t>
      </w:r>
      <w:r w:rsidRPr="004E53E4">
        <w:rPr>
          <w:rFonts w:cs="Arial"/>
          <w:color w:val="000000" w:themeColor="text1"/>
          <w:sz w:val="22"/>
        </w:rPr>
        <w:t>l’Org</w:t>
      </w:r>
      <w:r w:rsidRPr="004E53E4">
        <w:rPr>
          <w:rFonts w:cs="Arial"/>
          <w:color w:val="000000" w:themeColor="text1"/>
          <w:spacing w:val="-2"/>
          <w:sz w:val="22"/>
        </w:rPr>
        <w:t>a</w:t>
      </w:r>
      <w:r w:rsidRPr="004E53E4">
        <w:rPr>
          <w:rFonts w:cs="Arial"/>
          <w:color w:val="000000" w:themeColor="text1"/>
          <w:spacing w:val="1"/>
          <w:sz w:val="22"/>
        </w:rPr>
        <w:t>n</w:t>
      </w:r>
      <w:r w:rsidRPr="004E53E4">
        <w:rPr>
          <w:rFonts w:cs="Arial"/>
          <w:color w:val="000000" w:themeColor="text1"/>
          <w:sz w:val="22"/>
        </w:rPr>
        <w:t>ismo</w:t>
      </w:r>
      <w:r w:rsidRPr="004E53E4">
        <w:rPr>
          <w:rFonts w:cs="Arial"/>
          <w:color w:val="000000" w:themeColor="text1"/>
          <w:spacing w:val="-8"/>
          <w:sz w:val="22"/>
        </w:rPr>
        <w:t xml:space="preserve"> </w:t>
      </w:r>
      <w:r w:rsidRPr="004E53E4">
        <w:rPr>
          <w:rFonts w:cs="Arial"/>
          <w:color w:val="000000" w:themeColor="text1"/>
          <w:spacing w:val="-3"/>
          <w:sz w:val="22"/>
        </w:rPr>
        <w:t>I</w:t>
      </w:r>
      <w:r w:rsidRPr="004E53E4">
        <w:rPr>
          <w:rFonts w:cs="Arial"/>
          <w:color w:val="000000" w:themeColor="text1"/>
          <w:spacing w:val="1"/>
          <w:sz w:val="22"/>
        </w:rPr>
        <w:t>nd</w:t>
      </w:r>
      <w:r w:rsidRPr="004E53E4">
        <w:rPr>
          <w:rFonts w:cs="Arial"/>
          <w:color w:val="000000" w:themeColor="text1"/>
          <w:spacing w:val="-2"/>
          <w:sz w:val="22"/>
        </w:rPr>
        <w:t>i</w:t>
      </w:r>
      <w:r w:rsidRPr="004E53E4">
        <w:rPr>
          <w:rFonts w:cs="Arial"/>
          <w:color w:val="000000" w:themeColor="text1"/>
          <w:spacing w:val="1"/>
          <w:sz w:val="22"/>
        </w:rPr>
        <w:t>p</w:t>
      </w:r>
      <w:r w:rsidRPr="004E53E4">
        <w:rPr>
          <w:rFonts w:cs="Arial"/>
          <w:color w:val="000000" w:themeColor="text1"/>
          <w:spacing w:val="-2"/>
          <w:sz w:val="22"/>
        </w:rPr>
        <w:t>e</w:t>
      </w:r>
      <w:r w:rsidRPr="004E53E4">
        <w:rPr>
          <w:rFonts w:cs="Arial"/>
          <w:color w:val="000000" w:themeColor="text1"/>
          <w:spacing w:val="1"/>
          <w:sz w:val="22"/>
        </w:rPr>
        <w:t>nd</w:t>
      </w:r>
      <w:r w:rsidRPr="004E53E4">
        <w:rPr>
          <w:rFonts w:cs="Arial"/>
          <w:color w:val="000000" w:themeColor="text1"/>
          <w:spacing w:val="-2"/>
          <w:sz w:val="22"/>
        </w:rPr>
        <w:t>e</w:t>
      </w:r>
      <w:r w:rsidRPr="004E53E4">
        <w:rPr>
          <w:rFonts w:cs="Arial"/>
          <w:color w:val="000000" w:themeColor="text1"/>
          <w:spacing w:val="1"/>
          <w:sz w:val="22"/>
        </w:rPr>
        <w:t>nt</w:t>
      </w:r>
      <w:r w:rsidRPr="004E53E4">
        <w:rPr>
          <w:rFonts w:cs="Arial"/>
          <w:color w:val="000000" w:themeColor="text1"/>
          <w:sz w:val="22"/>
        </w:rPr>
        <w:t>e</w:t>
      </w:r>
      <w:r w:rsidRPr="004E53E4">
        <w:rPr>
          <w:rFonts w:cs="Arial"/>
          <w:color w:val="000000" w:themeColor="text1"/>
          <w:spacing w:val="-7"/>
          <w:sz w:val="22"/>
        </w:rPr>
        <w:t xml:space="preserve"> </w:t>
      </w:r>
      <w:r w:rsidRPr="004E53E4">
        <w:rPr>
          <w:rFonts w:cs="Arial"/>
          <w:color w:val="000000" w:themeColor="text1"/>
          <w:spacing w:val="1"/>
          <w:sz w:val="22"/>
        </w:rPr>
        <w:t>d</w:t>
      </w:r>
      <w:r w:rsidRPr="004E53E4">
        <w:rPr>
          <w:rFonts w:cs="Arial"/>
          <w:color w:val="000000" w:themeColor="text1"/>
          <w:sz w:val="22"/>
        </w:rPr>
        <w:t>i</w:t>
      </w:r>
      <w:r w:rsidRPr="004E53E4">
        <w:rPr>
          <w:rFonts w:cs="Arial"/>
          <w:color w:val="000000" w:themeColor="text1"/>
          <w:spacing w:val="-7"/>
          <w:sz w:val="22"/>
        </w:rPr>
        <w:t xml:space="preserve"> </w:t>
      </w:r>
      <w:r w:rsidRPr="004E53E4">
        <w:rPr>
          <w:rFonts w:cs="Arial"/>
          <w:color w:val="000000" w:themeColor="text1"/>
          <w:spacing w:val="1"/>
          <w:sz w:val="22"/>
        </w:rPr>
        <w:t>V</w:t>
      </w:r>
      <w:r w:rsidRPr="004E53E4">
        <w:rPr>
          <w:rFonts w:cs="Arial"/>
          <w:color w:val="000000" w:themeColor="text1"/>
          <w:sz w:val="22"/>
        </w:rPr>
        <w:t>al</w:t>
      </w:r>
      <w:r w:rsidRPr="004E53E4">
        <w:rPr>
          <w:rFonts w:cs="Arial"/>
          <w:color w:val="000000" w:themeColor="text1"/>
          <w:spacing w:val="-1"/>
          <w:sz w:val="22"/>
        </w:rPr>
        <w:t>u</w:t>
      </w:r>
      <w:r w:rsidRPr="004E53E4">
        <w:rPr>
          <w:rFonts w:cs="Arial"/>
          <w:color w:val="000000" w:themeColor="text1"/>
          <w:spacing w:val="1"/>
          <w:sz w:val="22"/>
        </w:rPr>
        <w:t>t</w:t>
      </w:r>
      <w:r w:rsidRPr="004E53E4">
        <w:rPr>
          <w:rFonts w:cs="Arial"/>
          <w:color w:val="000000" w:themeColor="text1"/>
          <w:spacing w:val="-2"/>
          <w:sz w:val="22"/>
        </w:rPr>
        <w:t>a</w:t>
      </w:r>
      <w:r w:rsidRPr="004E53E4">
        <w:rPr>
          <w:rFonts w:cs="Arial"/>
          <w:color w:val="000000" w:themeColor="text1"/>
          <w:spacing w:val="1"/>
          <w:sz w:val="22"/>
        </w:rPr>
        <w:t>z</w:t>
      </w:r>
      <w:r w:rsidRPr="004E53E4">
        <w:rPr>
          <w:rFonts w:cs="Arial"/>
          <w:color w:val="000000" w:themeColor="text1"/>
          <w:sz w:val="22"/>
        </w:rPr>
        <w:t>i</w:t>
      </w:r>
      <w:r w:rsidRPr="004E53E4">
        <w:rPr>
          <w:rFonts w:cs="Arial"/>
          <w:color w:val="000000" w:themeColor="text1"/>
          <w:spacing w:val="1"/>
          <w:sz w:val="22"/>
        </w:rPr>
        <w:t>o</w:t>
      </w:r>
      <w:r w:rsidRPr="004E53E4">
        <w:rPr>
          <w:rFonts w:cs="Arial"/>
          <w:color w:val="000000" w:themeColor="text1"/>
          <w:spacing w:val="-1"/>
          <w:sz w:val="22"/>
        </w:rPr>
        <w:t>n</w:t>
      </w:r>
      <w:r w:rsidRPr="004E53E4">
        <w:rPr>
          <w:rFonts w:cs="Arial"/>
          <w:color w:val="000000" w:themeColor="text1"/>
          <w:sz w:val="22"/>
        </w:rPr>
        <w:t>e</w:t>
      </w:r>
      <w:r w:rsidRPr="004E53E4">
        <w:rPr>
          <w:rFonts w:cs="Arial"/>
          <w:color w:val="000000" w:themeColor="text1"/>
          <w:spacing w:val="-7"/>
          <w:sz w:val="22"/>
        </w:rPr>
        <w:t xml:space="preserve"> </w:t>
      </w:r>
      <w:r w:rsidRPr="004E53E4">
        <w:rPr>
          <w:rFonts w:cs="Arial"/>
          <w:color w:val="000000" w:themeColor="text1"/>
          <w:sz w:val="22"/>
        </w:rPr>
        <w:t>ed i</w:t>
      </w:r>
      <w:r w:rsidRPr="004E53E4">
        <w:rPr>
          <w:rFonts w:cs="Arial"/>
          <w:color w:val="000000" w:themeColor="text1"/>
          <w:spacing w:val="-5"/>
          <w:sz w:val="22"/>
        </w:rPr>
        <w:t xml:space="preserve"> </w:t>
      </w:r>
      <w:r w:rsidRPr="004E53E4">
        <w:rPr>
          <w:rFonts w:cs="Arial"/>
          <w:color w:val="000000" w:themeColor="text1"/>
          <w:spacing w:val="-1"/>
          <w:sz w:val="22"/>
        </w:rPr>
        <w:t>C</w:t>
      </w:r>
      <w:r w:rsidRPr="004E53E4">
        <w:rPr>
          <w:rFonts w:cs="Arial"/>
          <w:color w:val="000000" w:themeColor="text1"/>
          <w:spacing w:val="1"/>
          <w:sz w:val="22"/>
        </w:rPr>
        <w:t>o</w:t>
      </w:r>
      <w:r w:rsidRPr="004E53E4">
        <w:rPr>
          <w:rFonts w:cs="Arial"/>
          <w:color w:val="000000" w:themeColor="text1"/>
          <w:sz w:val="22"/>
        </w:rPr>
        <w:t>ll</w:t>
      </w:r>
      <w:r w:rsidRPr="004E53E4">
        <w:rPr>
          <w:rFonts w:cs="Arial"/>
          <w:color w:val="000000" w:themeColor="text1"/>
          <w:spacing w:val="1"/>
          <w:sz w:val="22"/>
        </w:rPr>
        <w:t>e</w:t>
      </w:r>
      <w:r w:rsidRPr="004E53E4">
        <w:rPr>
          <w:rFonts w:cs="Arial"/>
          <w:color w:val="000000" w:themeColor="text1"/>
          <w:sz w:val="22"/>
        </w:rPr>
        <w:t>gi</w:t>
      </w:r>
      <w:r w:rsidRPr="004E53E4">
        <w:rPr>
          <w:rFonts w:cs="Arial"/>
          <w:color w:val="000000" w:themeColor="text1"/>
          <w:spacing w:val="-7"/>
          <w:sz w:val="22"/>
        </w:rPr>
        <w:t xml:space="preserve"> </w:t>
      </w:r>
      <w:r w:rsidRPr="004E53E4">
        <w:rPr>
          <w:rFonts w:cs="Arial"/>
          <w:color w:val="000000" w:themeColor="text1"/>
          <w:spacing w:val="1"/>
          <w:sz w:val="22"/>
        </w:rPr>
        <w:t>te</w:t>
      </w:r>
      <w:r w:rsidRPr="004E53E4">
        <w:rPr>
          <w:rFonts w:cs="Arial"/>
          <w:color w:val="000000" w:themeColor="text1"/>
          <w:spacing w:val="-1"/>
          <w:sz w:val="22"/>
        </w:rPr>
        <w:t>c</w:t>
      </w:r>
      <w:r w:rsidRPr="004E53E4">
        <w:rPr>
          <w:rFonts w:cs="Arial"/>
          <w:color w:val="000000" w:themeColor="text1"/>
          <w:spacing w:val="1"/>
          <w:sz w:val="22"/>
        </w:rPr>
        <w:t>n</w:t>
      </w:r>
      <w:r w:rsidRPr="004E53E4">
        <w:rPr>
          <w:rFonts w:cs="Arial"/>
          <w:color w:val="000000" w:themeColor="text1"/>
          <w:sz w:val="22"/>
        </w:rPr>
        <w:t>i</w:t>
      </w:r>
      <w:r w:rsidRPr="004E53E4">
        <w:rPr>
          <w:rFonts w:cs="Arial"/>
          <w:color w:val="000000" w:themeColor="text1"/>
          <w:spacing w:val="-1"/>
          <w:sz w:val="22"/>
        </w:rPr>
        <w:t>c</w:t>
      </w:r>
      <w:r w:rsidRPr="004E53E4">
        <w:rPr>
          <w:rFonts w:cs="Arial"/>
          <w:color w:val="000000" w:themeColor="text1"/>
          <w:spacing w:val="1"/>
          <w:sz w:val="22"/>
        </w:rPr>
        <w:t>i</w:t>
      </w:r>
      <w:r w:rsidRPr="004E53E4">
        <w:rPr>
          <w:rFonts w:cs="Arial"/>
          <w:color w:val="000000" w:themeColor="text1"/>
          <w:sz w:val="22"/>
        </w:rPr>
        <w:t>.</w:t>
      </w:r>
    </w:p>
    <w:p w:rsidR="000237D9" w:rsidRPr="004E53E4" w:rsidRDefault="000237D9" w:rsidP="00CA2D44">
      <w:pPr>
        <w:spacing w:line="240" w:lineRule="auto"/>
        <w:jc w:val="both"/>
        <w:rPr>
          <w:rFonts w:ascii="Arial" w:hAnsi="Arial" w:cs="Arial"/>
          <w:color w:val="000000" w:themeColor="text1"/>
        </w:rPr>
      </w:pPr>
    </w:p>
    <w:p w:rsidR="00B632DA" w:rsidRPr="004E53E4" w:rsidRDefault="00BC7BCE" w:rsidP="00CA2D44">
      <w:pPr>
        <w:spacing w:line="240" w:lineRule="auto"/>
        <w:jc w:val="both"/>
        <w:rPr>
          <w:rFonts w:ascii="Arial" w:hAnsi="Arial" w:cs="Arial"/>
          <w:color w:val="000000" w:themeColor="text1"/>
        </w:rPr>
      </w:pPr>
      <w:r w:rsidRPr="004E53E4">
        <w:rPr>
          <w:rFonts w:ascii="Arial" w:hAnsi="Arial" w:cs="Arial"/>
          <w:color w:val="000000" w:themeColor="text1"/>
        </w:rPr>
        <w:t>Le opinioni degli utenti vengono raccolte secondo le modalità specificamente indicate dalle procedure e convogliano nelle Relazioni annuali: analisi segnalazioni (informali e formali quali reclami ed elogi), report scaturiti da indagini di soddisfazione ed audit civici, opinioni pervenute tramite i canali previsti dal portale e dalla rete intranet e dai diversi punti di raccolta previsti (es URP, CUG, MC, SID</w:t>
      </w:r>
      <w:r w:rsidR="007D7507" w:rsidRPr="004E53E4">
        <w:rPr>
          <w:rFonts w:ascii="Arial" w:hAnsi="Arial" w:cs="Arial"/>
          <w:color w:val="000000" w:themeColor="text1"/>
        </w:rPr>
        <w:t xml:space="preserve">, </w:t>
      </w:r>
      <w:proofErr w:type="spellStart"/>
      <w:r w:rsidR="007D7507" w:rsidRPr="004E53E4">
        <w:rPr>
          <w:rFonts w:ascii="Arial" w:hAnsi="Arial" w:cs="Arial"/>
          <w:i/>
          <w:color w:val="000000" w:themeColor="text1"/>
        </w:rPr>
        <w:t>whistleblowing</w:t>
      </w:r>
      <w:proofErr w:type="spellEnd"/>
      <w:r w:rsidRPr="004E53E4">
        <w:rPr>
          <w:rFonts w:ascii="Arial" w:hAnsi="Arial" w:cs="Arial"/>
          <w:color w:val="000000" w:themeColor="text1"/>
        </w:rPr>
        <w:t>)</w:t>
      </w:r>
      <w:r w:rsidR="007D7507" w:rsidRPr="004E53E4">
        <w:rPr>
          <w:rFonts w:ascii="Arial" w:hAnsi="Arial" w:cs="Arial"/>
          <w:color w:val="000000" w:themeColor="text1"/>
        </w:rPr>
        <w:t xml:space="preserve">, contributi emersi dagli </w:t>
      </w:r>
      <w:proofErr w:type="spellStart"/>
      <w:r w:rsidR="007D7507" w:rsidRPr="004E53E4">
        <w:rPr>
          <w:rFonts w:ascii="Arial" w:hAnsi="Arial" w:cs="Arial"/>
          <w:i/>
          <w:color w:val="000000" w:themeColor="text1"/>
        </w:rPr>
        <w:t>stakeholders</w:t>
      </w:r>
      <w:proofErr w:type="spellEnd"/>
      <w:r w:rsidR="007D7507" w:rsidRPr="004E53E4">
        <w:rPr>
          <w:rFonts w:ascii="Arial" w:hAnsi="Arial" w:cs="Arial"/>
          <w:color w:val="000000" w:themeColor="text1"/>
        </w:rPr>
        <w:t xml:space="preserve"> come la Conferenza di Partecipazione, la Conferenza dei Sindaci piuttosto che da segnalazioni riguardanti l’Azienda fatti pervenire ad altri canali (es ANAC, DFP, Consiglieri di parità, UNAR, Regione, Autorità Giudiziaria).</w:t>
      </w:r>
    </w:p>
    <w:p w:rsidR="007D7507" w:rsidRPr="004E53E4" w:rsidRDefault="007D7507" w:rsidP="00CA2D44">
      <w:pPr>
        <w:spacing w:line="240" w:lineRule="auto"/>
        <w:jc w:val="both"/>
        <w:rPr>
          <w:rFonts w:ascii="Arial" w:hAnsi="Arial" w:cs="Arial"/>
          <w:color w:val="000000" w:themeColor="text1"/>
        </w:rPr>
      </w:pPr>
      <w:r w:rsidRPr="004E53E4">
        <w:rPr>
          <w:rFonts w:ascii="Arial" w:hAnsi="Arial" w:cs="Arial"/>
          <w:color w:val="000000" w:themeColor="text1"/>
        </w:rPr>
        <w:t xml:space="preserve">Gli elementi raccolti </w:t>
      </w:r>
      <w:proofErr w:type="spellStart"/>
      <w:r w:rsidRPr="004E53E4">
        <w:rPr>
          <w:rFonts w:ascii="Arial" w:hAnsi="Arial" w:cs="Arial"/>
          <w:color w:val="000000" w:themeColor="text1"/>
        </w:rPr>
        <w:t>ed</w:t>
      </w:r>
      <w:proofErr w:type="spellEnd"/>
      <w:r w:rsidRPr="004E53E4">
        <w:rPr>
          <w:rFonts w:ascii="Arial" w:hAnsi="Arial" w:cs="Arial"/>
          <w:color w:val="000000" w:themeColor="text1"/>
        </w:rPr>
        <w:t xml:space="preserve"> analizzati vengono sintetizzati nei documenti di rendicontazione ed utilizzati, in ottica di miglioramento continuo, per l’individuazione di nuovi obiettivi e per la predisposizione di iniziative e progetti che vengono gestiti a livello di gruppi di lavoro.</w:t>
      </w:r>
    </w:p>
    <w:p w:rsidR="00B632DA" w:rsidRPr="004E53E4" w:rsidRDefault="00B632DA" w:rsidP="00CA2D44">
      <w:pPr>
        <w:spacing w:line="240" w:lineRule="auto"/>
        <w:jc w:val="both"/>
        <w:rPr>
          <w:rFonts w:ascii="Times New Roman" w:hAnsi="Times New Roman" w:cs="Times New Roman"/>
          <w:color w:val="000000" w:themeColor="text1"/>
          <w:sz w:val="24"/>
          <w:szCs w:val="24"/>
        </w:rPr>
      </w:pPr>
    </w:p>
    <w:p w:rsidR="00EC70AF" w:rsidRPr="004E53E4" w:rsidRDefault="00975C53" w:rsidP="00CA2D44">
      <w:pPr>
        <w:spacing w:line="240" w:lineRule="auto"/>
        <w:jc w:val="both"/>
        <w:rPr>
          <w:rFonts w:ascii="Arial" w:hAnsi="Arial" w:cs="Arial"/>
          <w:color w:val="000000" w:themeColor="text1"/>
        </w:rPr>
      </w:pPr>
      <w:r w:rsidRPr="004E53E4">
        <w:rPr>
          <w:rFonts w:ascii="Arial" w:hAnsi="Arial" w:cs="Arial"/>
          <w:color w:val="000000" w:themeColor="text1"/>
        </w:rPr>
        <w:t>Tabella</w:t>
      </w:r>
      <w:r w:rsidR="00F815B2" w:rsidRPr="004E53E4">
        <w:rPr>
          <w:rFonts w:ascii="Arial" w:hAnsi="Arial" w:cs="Arial"/>
          <w:color w:val="000000" w:themeColor="text1"/>
        </w:rPr>
        <w:t xml:space="preserve"> n. </w:t>
      </w:r>
      <w:r w:rsidR="00715EDD" w:rsidRPr="004E53E4">
        <w:rPr>
          <w:rFonts w:ascii="Arial" w:hAnsi="Arial" w:cs="Arial"/>
          <w:color w:val="000000" w:themeColor="text1"/>
        </w:rPr>
        <w:t>21</w:t>
      </w:r>
      <w:r w:rsidR="002C2A80" w:rsidRPr="004E53E4">
        <w:rPr>
          <w:rFonts w:ascii="Arial" w:hAnsi="Arial" w:cs="Arial"/>
          <w:color w:val="000000" w:themeColor="text1"/>
        </w:rPr>
        <w:t>:</w:t>
      </w:r>
      <w:r w:rsidR="00EC70AF" w:rsidRPr="004E53E4">
        <w:rPr>
          <w:rFonts w:ascii="Arial" w:hAnsi="Arial" w:cs="Arial"/>
          <w:color w:val="000000" w:themeColor="text1"/>
        </w:rPr>
        <w:t xml:space="preserve"> </w:t>
      </w:r>
      <w:r w:rsidR="00F815B2" w:rsidRPr="004E53E4">
        <w:rPr>
          <w:rFonts w:ascii="Arial" w:hAnsi="Arial" w:cs="Arial"/>
          <w:color w:val="000000" w:themeColor="text1"/>
        </w:rPr>
        <w:t>M</w:t>
      </w:r>
      <w:r w:rsidR="00EC70AF" w:rsidRPr="004E53E4">
        <w:rPr>
          <w:rFonts w:ascii="Arial" w:hAnsi="Arial" w:cs="Arial"/>
          <w:color w:val="000000" w:themeColor="text1"/>
        </w:rPr>
        <w:t xml:space="preserve">onitoraggi previsti in Azienda </w:t>
      </w:r>
      <w:r w:rsidR="00F815B2" w:rsidRPr="004E53E4">
        <w:rPr>
          <w:rFonts w:ascii="Arial" w:hAnsi="Arial" w:cs="Arial"/>
          <w:color w:val="000000" w:themeColor="text1"/>
        </w:rPr>
        <w:t>nel 2022 e documenti di rendicontazione</w:t>
      </w:r>
    </w:p>
    <w:tbl>
      <w:tblPr>
        <w:tblStyle w:val="Grigliatabella"/>
        <w:tblW w:w="0" w:type="auto"/>
        <w:shd w:val="clear" w:color="auto" w:fill="FFFFFF" w:themeFill="background1"/>
        <w:tblLook w:val="04A0" w:firstRow="1" w:lastRow="0" w:firstColumn="1" w:lastColumn="0" w:noHBand="0" w:noVBand="1"/>
      </w:tblPr>
      <w:tblGrid>
        <w:gridCol w:w="3117"/>
        <w:gridCol w:w="3117"/>
        <w:gridCol w:w="3117"/>
      </w:tblGrid>
      <w:tr w:rsidR="004E53E4" w:rsidRPr="004E53E4" w:rsidTr="009D407C">
        <w:trPr>
          <w:tblHeader/>
        </w:trPr>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DOCUMENTO DI PROGRAMMAZIONE</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DOCUMENTO DI RENDICONTAZIONE</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sz w:val="20"/>
                <w:szCs w:val="20"/>
              </w:rPr>
            </w:pPr>
            <w:r w:rsidRPr="004E53E4">
              <w:rPr>
                <w:rFonts w:ascii="Arial" w:hAnsi="Arial" w:cs="Arial"/>
                <w:color w:val="000000" w:themeColor="text1"/>
                <w:sz w:val="20"/>
                <w:szCs w:val="20"/>
              </w:rPr>
              <w:t xml:space="preserve">RESPONSABILE </w:t>
            </w:r>
          </w:p>
        </w:tc>
      </w:tr>
      <w:tr w:rsidR="004E53E4" w:rsidRPr="004E53E4" w:rsidTr="009D407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Piano Performance</w:t>
            </w:r>
            <w:r w:rsidR="00BB0C46">
              <w:rPr>
                <w:rFonts w:ascii="Arial" w:hAnsi="Arial" w:cs="Arial"/>
                <w:color w:val="000000" w:themeColor="text1"/>
              </w:rPr>
              <w:t>:</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entro 31.01</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Relazione Performance</w:t>
            </w:r>
            <w:r w:rsidR="00BB0C46">
              <w:rPr>
                <w:rFonts w:ascii="Arial" w:hAnsi="Arial" w:cs="Arial"/>
                <w:color w:val="000000" w:themeColor="text1"/>
              </w:rPr>
              <w:t>:</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entro 30.06</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Responsabile Controllo di Gestione</w:t>
            </w:r>
          </w:p>
        </w:tc>
      </w:tr>
      <w:tr w:rsidR="004E53E4" w:rsidRPr="004E53E4" w:rsidTr="009D407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PTPCT</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entro 31.01</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Relazione ANAC</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annuale</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RPCT</w:t>
            </w:r>
          </w:p>
        </w:tc>
      </w:tr>
      <w:tr w:rsidR="004E53E4" w:rsidRPr="004E53E4" w:rsidTr="009D407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Accessi (procedure aziendali)</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Registro accessi</w:t>
            </w:r>
            <w:r w:rsidR="00BB0C46">
              <w:rPr>
                <w:rFonts w:ascii="Arial" w:hAnsi="Arial" w:cs="Arial"/>
                <w:color w:val="000000" w:themeColor="text1"/>
              </w:rPr>
              <w:t>:</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semestrale</w:t>
            </w:r>
            <w:r w:rsidR="00BB0C46">
              <w:rPr>
                <w:rFonts w:ascii="Arial" w:hAnsi="Arial" w:cs="Arial"/>
                <w:color w:val="000000" w:themeColor="text1"/>
              </w:rPr>
              <w:t>;</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PTPCT</w:t>
            </w:r>
            <w:r w:rsidR="00BB0C46">
              <w:rPr>
                <w:rFonts w:ascii="Arial" w:hAnsi="Arial" w:cs="Arial"/>
                <w:color w:val="000000" w:themeColor="text1"/>
              </w:rPr>
              <w:t>:</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annuale</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RPCT</w:t>
            </w:r>
          </w:p>
        </w:tc>
      </w:tr>
      <w:tr w:rsidR="004E53E4" w:rsidRPr="004E53E4" w:rsidTr="009D407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Piano di fabbisogno del personale</w:t>
            </w:r>
            <w:r w:rsidR="00BB0C46">
              <w:rPr>
                <w:rFonts w:ascii="Arial" w:hAnsi="Arial" w:cs="Arial"/>
                <w:color w:val="000000" w:themeColor="text1"/>
              </w:rPr>
              <w:t>:</w:t>
            </w:r>
          </w:p>
          <w:p w:rsidR="00F061A1" w:rsidRPr="004E53E4" w:rsidRDefault="009D407C" w:rsidP="00CA2D44">
            <w:pPr>
              <w:spacing w:line="240" w:lineRule="auto"/>
              <w:jc w:val="both"/>
              <w:rPr>
                <w:rFonts w:ascii="Arial" w:hAnsi="Arial" w:cs="Arial"/>
                <w:color w:val="000000" w:themeColor="text1"/>
              </w:rPr>
            </w:pPr>
            <w:r w:rsidRPr="004E53E4">
              <w:rPr>
                <w:rFonts w:ascii="Arial" w:hAnsi="Arial" w:cs="Arial"/>
                <w:color w:val="000000" w:themeColor="text1"/>
              </w:rPr>
              <w:t>annuale</w:t>
            </w:r>
          </w:p>
        </w:tc>
        <w:tc>
          <w:tcPr>
            <w:tcW w:w="3117" w:type="dxa"/>
            <w:shd w:val="clear" w:color="auto" w:fill="FFFFFF" w:themeFill="background1"/>
          </w:tcPr>
          <w:p w:rsidR="00F061A1" w:rsidRPr="004E53E4" w:rsidRDefault="009D407C" w:rsidP="00CA2D44">
            <w:pPr>
              <w:spacing w:line="240" w:lineRule="auto"/>
              <w:jc w:val="both"/>
              <w:rPr>
                <w:rFonts w:ascii="Arial" w:hAnsi="Arial" w:cs="Arial"/>
                <w:color w:val="000000" w:themeColor="text1"/>
              </w:rPr>
            </w:pPr>
            <w:r w:rsidRPr="004E53E4">
              <w:rPr>
                <w:rFonts w:ascii="Arial" w:hAnsi="Arial" w:cs="Arial"/>
                <w:color w:val="000000" w:themeColor="text1"/>
              </w:rPr>
              <w:t>Monitoraggio annuale in vista della stesura del Piano successivo</w:t>
            </w:r>
          </w:p>
        </w:tc>
        <w:tc>
          <w:tcPr>
            <w:tcW w:w="3117" w:type="dxa"/>
            <w:shd w:val="clear" w:color="auto" w:fill="FFFFFF" w:themeFill="background1"/>
          </w:tcPr>
          <w:p w:rsidR="00F061A1" w:rsidRPr="004E53E4" w:rsidRDefault="00F061A1" w:rsidP="00F815B2">
            <w:pPr>
              <w:spacing w:line="240" w:lineRule="auto"/>
              <w:jc w:val="both"/>
              <w:rPr>
                <w:rFonts w:ascii="Arial" w:hAnsi="Arial" w:cs="Arial"/>
                <w:color w:val="000000" w:themeColor="text1"/>
              </w:rPr>
            </w:pPr>
            <w:r w:rsidRPr="004E53E4">
              <w:rPr>
                <w:rFonts w:ascii="Arial" w:hAnsi="Arial" w:cs="Arial"/>
                <w:color w:val="000000" w:themeColor="text1"/>
              </w:rPr>
              <w:t>Responsabile Amministrazione del Personale</w:t>
            </w:r>
          </w:p>
        </w:tc>
      </w:tr>
      <w:tr w:rsidR="004E53E4" w:rsidRPr="004E53E4" w:rsidTr="009D407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PAP CUG (Piano di Azioni Positive)</w:t>
            </w:r>
            <w:r w:rsidR="00BB0C46">
              <w:rPr>
                <w:rFonts w:ascii="Arial" w:hAnsi="Arial" w:cs="Arial"/>
                <w:color w:val="000000" w:themeColor="text1"/>
              </w:rPr>
              <w:t>:</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entro 31.01</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Relazione attività del CUG</w:t>
            </w:r>
            <w:r w:rsidR="00BB0C46">
              <w:rPr>
                <w:rFonts w:ascii="Arial" w:hAnsi="Arial" w:cs="Arial"/>
                <w:color w:val="000000" w:themeColor="text1"/>
              </w:rPr>
              <w:t>:</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entro 30.03</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Presidente CUG</w:t>
            </w:r>
          </w:p>
        </w:tc>
      </w:tr>
      <w:tr w:rsidR="004E53E4" w:rsidRPr="004E53E4" w:rsidTr="009D407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Bilanci: scadenze varie:</w:t>
            </w:r>
          </w:p>
          <w:p w:rsidR="00F061A1" w:rsidRPr="004E53E4" w:rsidRDefault="00F061A1" w:rsidP="008E2F44">
            <w:pPr>
              <w:spacing w:line="240" w:lineRule="auto"/>
              <w:jc w:val="both"/>
              <w:rPr>
                <w:rFonts w:ascii="Arial" w:hAnsi="Arial" w:cs="Arial"/>
                <w:color w:val="000000" w:themeColor="text1"/>
              </w:rPr>
            </w:pPr>
            <w:r w:rsidRPr="004E53E4">
              <w:rPr>
                <w:rFonts w:ascii="Arial" w:hAnsi="Arial" w:cs="Arial"/>
                <w:color w:val="000000" w:themeColor="text1"/>
              </w:rPr>
              <w:t>Bilanci trimestrali;</w:t>
            </w:r>
          </w:p>
          <w:p w:rsidR="00F061A1" w:rsidRPr="004E53E4" w:rsidRDefault="00F061A1" w:rsidP="008E2F44">
            <w:pPr>
              <w:spacing w:line="240" w:lineRule="auto"/>
              <w:jc w:val="both"/>
              <w:rPr>
                <w:rFonts w:ascii="Arial" w:hAnsi="Arial" w:cs="Arial"/>
                <w:color w:val="000000" w:themeColor="text1"/>
              </w:rPr>
            </w:pPr>
            <w:r w:rsidRPr="004E53E4">
              <w:rPr>
                <w:rFonts w:ascii="Arial" w:hAnsi="Arial" w:cs="Arial"/>
                <w:color w:val="000000" w:themeColor="text1"/>
              </w:rPr>
              <w:t>Bilancio preventivo:</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31.12.2021</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Bilancio Consuntivo 2021</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Relazione di Bilancio</w:t>
            </w:r>
            <w:r w:rsidR="00BB0C46">
              <w:rPr>
                <w:rFonts w:ascii="Arial" w:hAnsi="Arial" w:cs="Arial"/>
                <w:color w:val="000000" w:themeColor="text1"/>
              </w:rPr>
              <w:t>:</w:t>
            </w:r>
          </w:p>
          <w:p w:rsidR="00F061A1" w:rsidRPr="004E53E4" w:rsidRDefault="00F061A1" w:rsidP="008E2F44">
            <w:pPr>
              <w:spacing w:line="240" w:lineRule="auto"/>
              <w:jc w:val="both"/>
              <w:rPr>
                <w:rFonts w:ascii="Arial" w:hAnsi="Arial" w:cs="Arial"/>
                <w:color w:val="000000" w:themeColor="text1"/>
              </w:rPr>
            </w:pPr>
            <w:r w:rsidRPr="004E53E4">
              <w:rPr>
                <w:rFonts w:ascii="Arial" w:hAnsi="Arial" w:cs="Arial"/>
                <w:color w:val="000000" w:themeColor="text1"/>
              </w:rPr>
              <w:t>entro 30.06.2022</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Responsabile Bilancio e Contabilità</w:t>
            </w:r>
          </w:p>
        </w:tc>
      </w:tr>
      <w:tr w:rsidR="004E53E4" w:rsidRPr="004E53E4" w:rsidTr="009D407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PFA</w:t>
            </w:r>
            <w:r w:rsidR="00BB0C46">
              <w:rPr>
                <w:rFonts w:ascii="Arial" w:hAnsi="Arial" w:cs="Arial"/>
                <w:color w:val="000000" w:themeColor="text1"/>
              </w:rPr>
              <w:t>:</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annuale</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Relazione attuazione formazione</w:t>
            </w:r>
            <w:r w:rsidR="00BB0C46">
              <w:rPr>
                <w:rFonts w:ascii="Arial" w:hAnsi="Arial" w:cs="Arial"/>
                <w:color w:val="000000" w:themeColor="text1"/>
              </w:rPr>
              <w:t>:</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annuale</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Responsabile FVO</w:t>
            </w:r>
          </w:p>
        </w:tc>
      </w:tr>
      <w:tr w:rsidR="004E53E4" w:rsidRPr="004E53E4" w:rsidTr="009D407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proofErr w:type="spellStart"/>
            <w:r w:rsidRPr="004E53E4">
              <w:rPr>
                <w:rFonts w:ascii="Arial" w:hAnsi="Arial" w:cs="Arial"/>
                <w:color w:val="000000" w:themeColor="text1"/>
              </w:rPr>
              <w:t>SiMiVaP</w:t>
            </w:r>
            <w:proofErr w:type="spellEnd"/>
            <w:r w:rsidR="00BB0C46">
              <w:rPr>
                <w:rFonts w:ascii="Arial" w:hAnsi="Arial" w:cs="Arial"/>
                <w:color w:val="000000" w:themeColor="text1"/>
              </w:rPr>
              <w:t>:</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 xml:space="preserve">riesame annuale </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 xml:space="preserve">Relazione </w:t>
            </w:r>
            <w:proofErr w:type="spellStart"/>
            <w:r w:rsidRPr="004E53E4">
              <w:rPr>
                <w:rFonts w:ascii="Arial" w:hAnsi="Arial" w:cs="Arial"/>
                <w:color w:val="000000" w:themeColor="text1"/>
              </w:rPr>
              <w:t>SiMiVaP</w:t>
            </w:r>
            <w:proofErr w:type="spellEnd"/>
            <w:r w:rsidR="00BB0C46">
              <w:rPr>
                <w:rFonts w:ascii="Arial" w:hAnsi="Arial" w:cs="Arial"/>
                <w:color w:val="000000" w:themeColor="text1"/>
              </w:rPr>
              <w:t>:</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annuale</w:t>
            </w:r>
          </w:p>
        </w:tc>
        <w:tc>
          <w:tcPr>
            <w:tcW w:w="3117" w:type="dxa"/>
            <w:shd w:val="clear" w:color="auto" w:fill="FFFFFF" w:themeFill="background1"/>
          </w:tcPr>
          <w:p w:rsidR="00F061A1" w:rsidRPr="004E53E4" w:rsidRDefault="00F061A1" w:rsidP="009D407C">
            <w:pPr>
              <w:spacing w:line="240" w:lineRule="auto"/>
              <w:jc w:val="both"/>
              <w:rPr>
                <w:rFonts w:ascii="Arial" w:hAnsi="Arial" w:cs="Arial"/>
                <w:color w:val="000000" w:themeColor="text1"/>
              </w:rPr>
            </w:pPr>
            <w:r w:rsidRPr="004E53E4">
              <w:rPr>
                <w:rFonts w:ascii="Arial" w:hAnsi="Arial" w:cs="Arial"/>
                <w:color w:val="000000" w:themeColor="text1"/>
              </w:rPr>
              <w:t xml:space="preserve">Responsabile </w:t>
            </w:r>
            <w:r w:rsidR="009D407C" w:rsidRPr="004E53E4">
              <w:rPr>
                <w:rFonts w:ascii="Arial" w:hAnsi="Arial" w:cs="Arial"/>
                <w:color w:val="000000" w:themeColor="text1"/>
              </w:rPr>
              <w:t>FVO</w:t>
            </w:r>
          </w:p>
        </w:tc>
      </w:tr>
      <w:tr w:rsidR="004E53E4" w:rsidRPr="004E53E4" w:rsidTr="009D407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Segnalazioni presso URP (procedura)</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Report segnalazioni gestite dall’URP</w:t>
            </w:r>
            <w:r w:rsidR="00BB0C46">
              <w:rPr>
                <w:rFonts w:ascii="Arial" w:hAnsi="Arial" w:cs="Arial"/>
                <w:color w:val="000000" w:themeColor="text1"/>
              </w:rPr>
              <w:t>:</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semestrale</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Responsabile PAAT</w:t>
            </w:r>
          </w:p>
        </w:tc>
      </w:tr>
      <w:tr w:rsidR="004E53E4" w:rsidRPr="004E53E4" w:rsidTr="009D407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Indagine di soddisfazione aziendale</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Report indagine di soddisfazione</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Responsabile PAAT</w:t>
            </w:r>
          </w:p>
        </w:tc>
      </w:tr>
      <w:tr w:rsidR="004E53E4" w:rsidRPr="004E53E4" w:rsidTr="009D407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Impegni dichiarati nella Carta dei Servizi</w:t>
            </w:r>
          </w:p>
          <w:p w:rsidR="00F061A1" w:rsidRPr="004E53E4" w:rsidRDefault="00F061A1" w:rsidP="00CA2D44">
            <w:pPr>
              <w:spacing w:line="240" w:lineRule="auto"/>
              <w:jc w:val="both"/>
              <w:rPr>
                <w:rFonts w:ascii="Arial" w:hAnsi="Arial" w:cs="Arial"/>
                <w:color w:val="000000" w:themeColor="text1"/>
              </w:rPr>
            </w:pP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lastRenderedPageBreak/>
              <w:t>Relazione Performance</w:t>
            </w:r>
            <w:r w:rsidR="00BB0C46">
              <w:rPr>
                <w:rFonts w:ascii="Arial" w:hAnsi="Arial" w:cs="Arial"/>
                <w:color w:val="000000" w:themeColor="text1"/>
              </w:rPr>
              <w:t>:</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lastRenderedPageBreak/>
              <w:t>annuale</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lastRenderedPageBreak/>
              <w:t>Responsabile PAAT</w:t>
            </w:r>
          </w:p>
        </w:tc>
      </w:tr>
      <w:tr w:rsidR="004E53E4" w:rsidRPr="004E53E4" w:rsidTr="009D407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lastRenderedPageBreak/>
              <w:t>Piano di comunicazione</w:t>
            </w:r>
            <w:r w:rsidR="00BB0C46">
              <w:rPr>
                <w:rFonts w:ascii="Arial" w:hAnsi="Arial" w:cs="Arial"/>
                <w:color w:val="000000" w:themeColor="text1"/>
              </w:rPr>
              <w:t>:</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annuale entro 31.01</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Relazione CUG</w:t>
            </w:r>
            <w:r w:rsidR="00BB0C46">
              <w:rPr>
                <w:rFonts w:ascii="Arial" w:hAnsi="Arial" w:cs="Arial"/>
                <w:color w:val="000000" w:themeColor="text1"/>
              </w:rPr>
              <w:t>:</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annuale</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Responsabile SSI Comunicazione e ufficio stampa</w:t>
            </w:r>
          </w:p>
        </w:tc>
      </w:tr>
      <w:tr w:rsidR="004E53E4" w:rsidRPr="004E53E4" w:rsidTr="009D407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Bilancio Sociale</w:t>
            </w:r>
            <w:r w:rsidR="00BB0C46">
              <w:rPr>
                <w:rFonts w:ascii="Arial" w:hAnsi="Arial" w:cs="Arial"/>
                <w:color w:val="000000" w:themeColor="text1"/>
              </w:rPr>
              <w:t>:</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biennale</w:t>
            </w:r>
          </w:p>
        </w:tc>
        <w:tc>
          <w:tcPr>
            <w:tcW w:w="3117" w:type="dxa"/>
            <w:shd w:val="clear" w:color="auto" w:fill="FFFFFF" w:themeFill="background1"/>
          </w:tcPr>
          <w:p w:rsidR="00F061A1" w:rsidRPr="004E53E4" w:rsidRDefault="00F061A1" w:rsidP="00F815B2">
            <w:pPr>
              <w:spacing w:line="240" w:lineRule="auto"/>
              <w:jc w:val="both"/>
              <w:rPr>
                <w:rFonts w:ascii="Arial" w:hAnsi="Arial" w:cs="Arial"/>
                <w:color w:val="000000" w:themeColor="text1"/>
              </w:rPr>
            </w:pPr>
            <w:r w:rsidRPr="004E53E4">
              <w:rPr>
                <w:rFonts w:ascii="Arial" w:hAnsi="Arial" w:cs="Arial"/>
                <w:color w:val="000000" w:themeColor="text1"/>
              </w:rPr>
              <w:t>Bilancio Sociale</w:t>
            </w:r>
            <w:r w:rsidR="00BB0C46">
              <w:rPr>
                <w:rFonts w:ascii="Arial" w:hAnsi="Arial" w:cs="Arial"/>
                <w:color w:val="000000" w:themeColor="text1"/>
              </w:rPr>
              <w:t>:</w:t>
            </w:r>
          </w:p>
          <w:p w:rsidR="00F061A1" w:rsidRPr="004E53E4" w:rsidRDefault="00F061A1" w:rsidP="00F815B2">
            <w:pPr>
              <w:spacing w:line="240" w:lineRule="auto"/>
              <w:jc w:val="both"/>
              <w:rPr>
                <w:rFonts w:ascii="Arial" w:hAnsi="Arial" w:cs="Arial"/>
                <w:color w:val="000000" w:themeColor="text1"/>
              </w:rPr>
            </w:pPr>
            <w:r w:rsidRPr="004E53E4">
              <w:rPr>
                <w:rFonts w:ascii="Arial" w:hAnsi="Arial" w:cs="Arial"/>
                <w:color w:val="000000" w:themeColor="text1"/>
              </w:rPr>
              <w:t>biennale</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Responsabile SSI Comunicazione e ufficio stampa</w:t>
            </w:r>
          </w:p>
        </w:tc>
      </w:tr>
      <w:tr w:rsidR="004E53E4" w:rsidRPr="004E53E4" w:rsidTr="009D407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 xml:space="preserve">Programma Attività Gruppo di Lavoro Aziendale per la Gestione della Funzione </w:t>
            </w:r>
            <w:proofErr w:type="spellStart"/>
            <w:r w:rsidRPr="004E53E4">
              <w:rPr>
                <w:rFonts w:ascii="Arial" w:hAnsi="Arial" w:cs="Arial"/>
                <w:color w:val="000000" w:themeColor="text1"/>
              </w:rPr>
              <w:t>Risk</w:t>
            </w:r>
            <w:proofErr w:type="spellEnd"/>
            <w:r w:rsidRPr="004E53E4">
              <w:rPr>
                <w:rFonts w:ascii="Arial" w:hAnsi="Arial" w:cs="Arial"/>
                <w:color w:val="000000" w:themeColor="text1"/>
              </w:rPr>
              <w:t xml:space="preserve"> Management e UGRC</w:t>
            </w:r>
            <w:r w:rsidR="00BB0C46">
              <w:rPr>
                <w:rFonts w:ascii="Arial" w:hAnsi="Arial" w:cs="Arial"/>
                <w:color w:val="000000" w:themeColor="text1"/>
              </w:rPr>
              <w:t>:</w:t>
            </w:r>
          </w:p>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 xml:space="preserve">annuale </w:t>
            </w:r>
          </w:p>
        </w:tc>
        <w:tc>
          <w:tcPr>
            <w:tcW w:w="3117" w:type="dxa"/>
            <w:shd w:val="clear" w:color="auto" w:fill="FFFFFF" w:themeFill="background1"/>
          </w:tcPr>
          <w:p w:rsidR="00F061A1" w:rsidRPr="004E53E4" w:rsidRDefault="00F061A1" w:rsidP="00F815B2">
            <w:pPr>
              <w:spacing w:line="240" w:lineRule="auto"/>
              <w:jc w:val="both"/>
              <w:rPr>
                <w:rFonts w:ascii="Arial" w:hAnsi="Arial" w:cs="Arial"/>
                <w:color w:val="000000" w:themeColor="text1"/>
              </w:rPr>
            </w:pPr>
            <w:r w:rsidRPr="004E53E4">
              <w:rPr>
                <w:rFonts w:ascii="Arial" w:hAnsi="Arial" w:cs="Arial"/>
                <w:color w:val="000000" w:themeColor="text1"/>
              </w:rPr>
              <w:t>Relazione Rischio Clinico</w:t>
            </w:r>
            <w:r w:rsidR="00BB0C46">
              <w:rPr>
                <w:rFonts w:ascii="Arial" w:hAnsi="Arial" w:cs="Arial"/>
                <w:color w:val="000000" w:themeColor="text1"/>
              </w:rPr>
              <w:t>:</w:t>
            </w:r>
          </w:p>
          <w:p w:rsidR="00F061A1" w:rsidRPr="004E53E4" w:rsidRDefault="00F061A1" w:rsidP="00F815B2">
            <w:pPr>
              <w:spacing w:line="240" w:lineRule="auto"/>
              <w:jc w:val="both"/>
              <w:rPr>
                <w:rFonts w:ascii="Arial" w:hAnsi="Arial" w:cs="Arial"/>
                <w:color w:val="000000" w:themeColor="text1"/>
              </w:rPr>
            </w:pPr>
            <w:r w:rsidRPr="004E53E4">
              <w:rPr>
                <w:rFonts w:ascii="Arial" w:hAnsi="Arial" w:cs="Arial"/>
                <w:color w:val="000000" w:themeColor="text1"/>
              </w:rPr>
              <w:t xml:space="preserve">annuale </w:t>
            </w:r>
          </w:p>
        </w:tc>
        <w:tc>
          <w:tcPr>
            <w:tcW w:w="3117" w:type="dxa"/>
            <w:shd w:val="clear" w:color="auto" w:fill="FFFFFF" w:themeFill="background1"/>
          </w:tcPr>
          <w:p w:rsidR="00F061A1" w:rsidRPr="004E53E4" w:rsidRDefault="00F061A1" w:rsidP="00CA2D44">
            <w:pPr>
              <w:spacing w:line="240" w:lineRule="auto"/>
              <w:jc w:val="both"/>
              <w:rPr>
                <w:rFonts w:ascii="Arial" w:hAnsi="Arial" w:cs="Arial"/>
                <w:color w:val="000000" w:themeColor="text1"/>
              </w:rPr>
            </w:pPr>
            <w:r w:rsidRPr="004E53E4">
              <w:rPr>
                <w:rFonts w:ascii="Arial" w:hAnsi="Arial" w:cs="Arial"/>
                <w:color w:val="000000" w:themeColor="text1"/>
              </w:rPr>
              <w:t>Responsabile Rischio Clinico</w:t>
            </w:r>
          </w:p>
        </w:tc>
      </w:tr>
      <w:tr w:rsidR="00BB0C46" w:rsidRPr="004E53E4" w:rsidTr="009D407C">
        <w:tc>
          <w:tcPr>
            <w:tcW w:w="3117" w:type="dxa"/>
            <w:shd w:val="clear" w:color="auto" w:fill="FFFFFF" w:themeFill="background1"/>
          </w:tcPr>
          <w:p w:rsidR="00BB0C46" w:rsidRDefault="00BB0C46" w:rsidP="00CA2D44">
            <w:pPr>
              <w:spacing w:line="240" w:lineRule="auto"/>
              <w:jc w:val="both"/>
              <w:rPr>
                <w:rFonts w:ascii="Arial" w:hAnsi="Arial" w:cs="Arial"/>
                <w:color w:val="000000" w:themeColor="text1"/>
              </w:rPr>
            </w:pPr>
            <w:r>
              <w:rPr>
                <w:rFonts w:ascii="Arial" w:hAnsi="Arial" w:cs="Arial"/>
                <w:color w:val="000000" w:themeColor="text1"/>
              </w:rPr>
              <w:t xml:space="preserve">Piano Qualità: </w:t>
            </w:r>
          </w:p>
          <w:p w:rsidR="00BB0C46" w:rsidRPr="004E53E4" w:rsidRDefault="00BB0C46" w:rsidP="00CA2D44">
            <w:pPr>
              <w:spacing w:line="240" w:lineRule="auto"/>
              <w:jc w:val="both"/>
              <w:rPr>
                <w:rFonts w:ascii="Arial" w:hAnsi="Arial" w:cs="Arial"/>
                <w:color w:val="000000" w:themeColor="text1"/>
              </w:rPr>
            </w:pPr>
            <w:r>
              <w:rPr>
                <w:rFonts w:ascii="Arial" w:hAnsi="Arial" w:cs="Arial"/>
                <w:color w:val="000000" w:themeColor="text1"/>
              </w:rPr>
              <w:t>annuale</w:t>
            </w:r>
          </w:p>
        </w:tc>
        <w:tc>
          <w:tcPr>
            <w:tcW w:w="3117" w:type="dxa"/>
            <w:shd w:val="clear" w:color="auto" w:fill="FFFFFF" w:themeFill="background1"/>
          </w:tcPr>
          <w:p w:rsidR="00BB0C46" w:rsidRDefault="00BB0C46" w:rsidP="00F815B2">
            <w:pPr>
              <w:spacing w:line="240" w:lineRule="auto"/>
              <w:jc w:val="both"/>
              <w:rPr>
                <w:rFonts w:ascii="Arial" w:hAnsi="Arial" w:cs="Arial"/>
                <w:color w:val="000000" w:themeColor="text1"/>
              </w:rPr>
            </w:pPr>
            <w:r>
              <w:rPr>
                <w:rFonts w:ascii="Arial" w:hAnsi="Arial" w:cs="Arial"/>
                <w:color w:val="000000" w:themeColor="text1"/>
              </w:rPr>
              <w:t>Riesame Qualità:</w:t>
            </w:r>
          </w:p>
          <w:p w:rsidR="00BB0C46" w:rsidRPr="004E53E4" w:rsidRDefault="00BB0C46" w:rsidP="00F815B2">
            <w:pPr>
              <w:spacing w:line="240" w:lineRule="auto"/>
              <w:jc w:val="both"/>
              <w:rPr>
                <w:rFonts w:ascii="Arial" w:hAnsi="Arial" w:cs="Arial"/>
                <w:color w:val="000000" w:themeColor="text1"/>
              </w:rPr>
            </w:pPr>
            <w:r>
              <w:rPr>
                <w:rFonts w:ascii="Arial" w:hAnsi="Arial" w:cs="Arial"/>
                <w:color w:val="000000" w:themeColor="text1"/>
              </w:rPr>
              <w:t>annuale</w:t>
            </w:r>
          </w:p>
        </w:tc>
        <w:tc>
          <w:tcPr>
            <w:tcW w:w="3117" w:type="dxa"/>
            <w:shd w:val="clear" w:color="auto" w:fill="FFFFFF" w:themeFill="background1"/>
          </w:tcPr>
          <w:p w:rsidR="00BB0C46" w:rsidRPr="004E53E4" w:rsidRDefault="00BB0C46" w:rsidP="00CA2D44">
            <w:pPr>
              <w:spacing w:line="240" w:lineRule="auto"/>
              <w:jc w:val="both"/>
              <w:rPr>
                <w:rFonts w:ascii="Arial" w:hAnsi="Arial" w:cs="Arial"/>
                <w:color w:val="000000" w:themeColor="text1"/>
              </w:rPr>
            </w:pPr>
            <w:r>
              <w:rPr>
                <w:rFonts w:ascii="Arial" w:hAnsi="Arial" w:cs="Arial"/>
                <w:color w:val="000000" w:themeColor="text1"/>
              </w:rPr>
              <w:t>FQA/DSP</w:t>
            </w:r>
          </w:p>
        </w:tc>
      </w:tr>
    </w:tbl>
    <w:p w:rsidR="00EC70AF" w:rsidRPr="004E53E4" w:rsidRDefault="00EC70AF" w:rsidP="00CA2D44">
      <w:pPr>
        <w:spacing w:line="240" w:lineRule="auto"/>
        <w:jc w:val="both"/>
        <w:rPr>
          <w:rFonts w:ascii="Times New Roman" w:hAnsi="Times New Roman" w:cs="Times New Roman"/>
          <w:color w:val="000000" w:themeColor="text1"/>
          <w:sz w:val="24"/>
          <w:szCs w:val="24"/>
        </w:rPr>
      </w:pPr>
    </w:p>
    <w:p w:rsidR="00F061A1" w:rsidRPr="004E53E4" w:rsidRDefault="00F061A1" w:rsidP="00F061A1">
      <w:pPr>
        <w:spacing w:line="240" w:lineRule="auto"/>
        <w:jc w:val="both"/>
        <w:rPr>
          <w:rFonts w:ascii="Arial" w:hAnsi="Arial" w:cs="Arial"/>
          <w:color w:val="000000" w:themeColor="text1"/>
        </w:rPr>
      </w:pPr>
      <w:r w:rsidRPr="004E53E4">
        <w:rPr>
          <w:rFonts w:ascii="Arial" w:hAnsi="Arial" w:cs="Arial"/>
          <w:color w:val="000000" w:themeColor="text1"/>
        </w:rPr>
        <w:t>In relazione alla Sezione Organizzazione e capitale umano il monitoraggio della coerenza con gli obiettivi di performance sarà effettuato su base triennale dall’ OIV.</w:t>
      </w:r>
    </w:p>
    <w:p w:rsidR="00F061A1" w:rsidRPr="004E53E4" w:rsidRDefault="00F061A1" w:rsidP="00CA2D44">
      <w:pPr>
        <w:spacing w:line="240" w:lineRule="auto"/>
        <w:jc w:val="both"/>
        <w:rPr>
          <w:rFonts w:ascii="Times New Roman" w:hAnsi="Times New Roman" w:cs="Times New Roman"/>
          <w:color w:val="000000" w:themeColor="text1"/>
          <w:sz w:val="24"/>
          <w:szCs w:val="24"/>
        </w:rPr>
      </w:pPr>
    </w:p>
    <w:p w:rsidR="00FA0E21" w:rsidRPr="004E53E4" w:rsidRDefault="00FA0E21" w:rsidP="00FA0E21">
      <w:pPr>
        <w:pStyle w:val="Titolo1"/>
        <w:spacing w:line="240" w:lineRule="auto"/>
        <w:jc w:val="center"/>
        <w:rPr>
          <w:rFonts w:ascii="Arial" w:hAnsi="Arial" w:cs="Arial"/>
          <w:b/>
          <w:color w:val="000000" w:themeColor="text1"/>
          <w:sz w:val="24"/>
          <w:szCs w:val="24"/>
        </w:rPr>
      </w:pPr>
      <w:bookmarkStart w:id="13" w:name="_Toc106707609"/>
      <w:r w:rsidRPr="004E53E4">
        <w:rPr>
          <w:rFonts w:ascii="Arial" w:hAnsi="Arial" w:cs="Arial"/>
          <w:b/>
          <w:color w:val="000000" w:themeColor="text1"/>
          <w:sz w:val="24"/>
          <w:szCs w:val="24"/>
        </w:rPr>
        <w:t>RIFERIMENTI E DOCUMENTI CORRELATI</w:t>
      </w:r>
      <w:bookmarkEnd w:id="13"/>
    </w:p>
    <w:p w:rsidR="00FA0E21" w:rsidRPr="004E53E4" w:rsidRDefault="00FA0E21" w:rsidP="00CA2D44">
      <w:pPr>
        <w:spacing w:line="240" w:lineRule="auto"/>
        <w:jc w:val="both"/>
        <w:rPr>
          <w:rFonts w:ascii="Times New Roman" w:hAnsi="Times New Roman" w:cs="Times New Roman"/>
          <w:color w:val="000000" w:themeColor="text1"/>
          <w:sz w:val="24"/>
          <w:szCs w:val="24"/>
        </w:rPr>
      </w:pPr>
    </w:p>
    <w:p w:rsidR="00683C69" w:rsidRPr="004E53E4" w:rsidRDefault="00E654E0" w:rsidP="00663084">
      <w:pPr>
        <w:pStyle w:val="Paragrafoelenco"/>
        <w:numPr>
          <w:ilvl w:val="0"/>
          <w:numId w:val="21"/>
        </w:numPr>
        <w:jc w:val="both"/>
        <w:rPr>
          <w:rFonts w:ascii="Arial" w:hAnsi="Arial" w:cs="Arial"/>
          <w:color w:val="000000" w:themeColor="text1"/>
        </w:rPr>
      </w:pPr>
      <w:r w:rsidRPr="004E53E4">
        <w:rPr>
          <w:rFonts w:ascii="Arial" w:hAnsi="Arial" w:cs="Arial"/>
          <w:color w:val="000000" w:themeColor="text1"/>
        </w:rPr>
        <w:t>A</w:t>
      </w:r>
      <w:r w:rsidR="00683C69" w:rsidRPr="004E53E4">
        <w:rPr>
          <w:rFonts w:ascii="Arial" w:hAnsi="Arial" w:cs="Arial"/>
          <w:color w:val="000000" w:themeColor="text1"/>
        </w:rPr>
        <w:t>rticolo 6 del decreto-legge 9 giugno 2021, n. 80, convertito, con modificazioni, dalla legge 6 agosto 2021, n. 113</w:t>
      </w:r>
    </w:p>
    <w:p w:rsidR="00683C69" w:rsidRPr="004E53E4" w:rsidRDefault="00E654E0" w:rsidP="00663084">
      <w:pPr>
        <w:pStyle w:val="Paragrafoelenco"/>
        <w:numPr>
          <w:ilvl w:val="0"/>
          <w:numId w:val="21"/>
        </w:numPr>
        <w:jc w:val="both"/>
        <w:rPr>
          <w:rFonts w:ascii="Arial" w:hAnsi="Arial" w:cs="Arial"/>
          <w:color w:val="000000" w:themeColor="text1"/>
        </w:rPr>
      </w:pPr>
      <w:r w:rsidRPr="004E53E4">
        <w:rPr>
          <w:rFonts w:ascii="Arial" w:hAnsi="Arial" w:cs="Arial"/>
          <w:bCs/>
          <w:color w:val="000000" w:themeColor="text1"/>
        </w:rPr>
        <w:t>2 dicembre 2021</w:t>
      </w:r>
      <w:r w:rsidRPr="004E53E4">
        <w:rPr>
          <w:rFonts w:ascii="Arial" w:hAnsi="Arial" w:cs="Arial"/>
          <w:b/>
          <w:bCs/>
          <w:color w:val="000000" w:themeColor="text1"/>
        </w:rPr>
        <w:t>:</w:t>
      </w:r>
      <w:r w:rsidRPr="004E53E4">
        <w:rPr>
          <w:rFonts w:ascii="Arial" w:hAnsi="Arial" w:cs="Arial"/>
          <w:color w:val="000000" w:themeColor="text1"/>
        </w:rPr>
        <w:t> parere Conferenza Unificata e Schema tipo</w:t>
      </w:r>
    </w:p>
    <w:p w:rsidR="00E654E0" w:rsidRPr="004E53E4" w:rsidRDefault="00E654E0" w:rsidP="00663084">
      <w:pPr>
        <w:pStyle w:val="Paragrafoelenco"/>
        <w:numPr>
          <w:ilvl w:val="0"/>
          <w:numId w:val="21"/>
        </w:numPr>
        <w:jc w:val="both"/>
        <w:rPr>
          <w:rFonts w:ascii="Arial" w:hAnsi="Arial" w:cs="Arial"/>
          <w:color w:val="000000" w:themeColor="text1"/>
        </w:rPr>
      </w:pPr>
      <w:r w:rsidRPr="004E53E4">
        <w:rPr>
          <w:rFonts w:ascii="Arial" w:hAnsi="Arial" w:cs="Arial"/>
          <w:bCs/>
          <w:color w:val="000000" w:themeColor="text1"/>
        </w:rPr>
        <w:t>29 dicembre 2021</w:t>
      </w:r>
      <w:r w:rsidRPr="004E53E4">
        <w:rPr>
          <w:rFonts w:ascii="Arial" w:hAnsi="Arial" w:cs="Arial"/>
          <w:b/>
          <w:bCs/>
          <w:color w:val="000000" w:themeColor="text1"/>
        </w:rPr>
        <w:t>:</w:t>
      </w:r>
      <w:r w:rsidRPr="004E53E4">
        <w:rPr>
          <w:rFonts w:ascii="Arial" w:hAnsi="Arial" w:cs="Arial"/>
          <w:color w:val="000000" w:themeColor="text1"/>
        </w:rPr>
        <w:t> </w:t>
      </w:r>
      <w:r w:rsidR="00663084" w:rsidRPr="004E53E4">
        <w:rPr>
          <w:rFonts w:ascii="Arial" w:hAnsi="Arial" w:cs="Arial"/>
          <w:color w:val="000000" w:themeColor="text1"/>
        </w:rPr>
        <w:t xml:space="preserve">DL 228/2021 </w:t>
      </w:r>
      <w:proofErr w:type="spellStart"/>
      <w:r w:rsidR="00663084" w:rsidRPr="004E53E4">
        <w:rPr>
          <w:rFonts w:ascii="Arial" w:hAnsi="Arial" w:cs="Arial"/>
          <w:color w:val="000000" w:themeColor="text1"/>
        </w:rPr>
        <w:t>Milleproroghe</w:t>
      </w:r>
      <w:proofErr w:type="spellEnd"/>
      <w:r w:rsidR="00663084" w:rsidRPr="004E53E4">
        <w:rPr>
          <w:rFonts w:ascii="Arial" w:hAnsi="Arial" w:cs="Arial"/>
          <w:color w:val="000000" w:themeColor="text1"/>
        </w:rPr>
        <w:t>, approvazione da parte del</w:t>
      </w:r>
      <w:r w:rsidRPr="004E53E4">
        <w:rPr>
          <w:rFonts w:ascii="Arial" w:hAnsi="Arial" w:cs="Arial"/>
          <w:color w:val="000000" w:themeColor="text1"/>
        </w:rPr>
        <w:t xml:space="preserve"> Consiglio dei Ministri,  il Decreto del Presidente della Repubblica che individua e abroga gli adempimenti relativi ai piani, diversi da quelli economico-finanziari, che saranno assorbiti dal PIAO</w:t>
      </w:r>
    </w:p>
    <w:p w:rsidR="00E654E0" w:rsidRPr="004E53E4" w:rsidRDefault="00E654E0" w:rsidP="00663084">
      <w:pPr>
        <w:pStyle w:val="Paragrafoelenco"/>
        <w:numPr>
          <w:ilvl w:val="0"/>
          <w:numId w:val="21"/>
        </w:numPr>
        <w:jc w:val="both"/>
        <w:rPr>
          <w:rFonts w:ascii="Arial" w:hAnsi="Arial" w:cs="Arial"/>
          <w:color w:val="000000" w:themeColor="text1"/>
        </w:rPr>
      </w:pPr>
      <w:r w:rsidRPr="004E53E4">
        <w:rPr>
          <w:rFonts w:ascii="Arial" w:hAnsi="Arial" w:cs="Arial"/>
          <w:bCs/>
          <w:color w:val="000000" w:themeColor="text1"/>
        </w:rPr>
        <w:t>25 febbraio 2022:</w:t>
      </w:r>
      <w:r w:rsidRPr="004E53E4">
        <w:rPr>
          <w:rFonts w:ascii="Arial" w:hAnsi="Arial" w:cs="Arial"/>
          <w:color w:val="000000" w:themeColor="text1"/>
        </w:rPr>
        <w:t> il comma 6-bis dell’articolo 6, introdotto dal </w:t>
      </w:r>
      <w:hyperlink r:id="rId14" w:history="1">
        <w:r w:rsidRPr="00306A01">
          <w:rPr>
            <w:rStyle w:val="Collegamentoipertestuale"/>
            <w:rFonts w:ascii="Arial" w:hAnsi="Arial" w:cs="Arial"/>
            <w:bCs/>
            <w:color w:val="000000" w:themeColor="text1"/>
            <w:u w:val="none"/>
          </w:rPr>
          <w:t xml:space="preserve">Decreto </w:t>
        </w:r>
      </w:hyperlink>
      <w:hyperlink r:id="rId15" w:history="1">
        <w:proofErr w:type="spellStart"/>
        <w:r w:rsidRPr="00306A01">
          <w:rPr>
            <w:rStyle w:val="Collegamentoipertestuale"/>
            <w:rFonts w:ascii="Arial" w:hAnsi="Arial" w:cs="Arial"/>
            <w:bCs/>
            <w:color w:val="000000" w:themeColor="text1"/>
            <w:u w:val="none"/>
          </w:rPr>
          <w:t>Milleproroghe</w:t>
        </w:r>
        <w:proofErr w:type="spellEnd"/>
      </w:hyperlink>
      <w:hyperlink r:id="rId16" w:history="1">
        <w:r w:rsidRPr="00306A01">
          <w:rPr>
            <w:rStyle w:val="Collegamentoipertestuale"/>
            <w:rFonts w:ascii="Arial" w:hAnsi="Arial" w:cs="Arial"/>
            <w:bCs/>
            <w:color w:val="000000" w:themeColor="text1"/>
            <w:u w:val="none"/>
          </w:rPr>
          <w:t xml:space="preserve"> convertito in Legge</w:t>
        </w:r>
      </w:hyperlink>
      <w:r w:rsidRPr="004E53E4">
        <w:rPr>
          <w:rFonts w:ascii="Arial" w:hAnsi="Arial" w:cs="Arial"/>
          <w:color w:val="000000" w:themeColor="text1"/>
        </w:rPr>
        <w:t> sposta</w:t>
      </w:r>
      <w:r w:rsidR="00663084" w:rsidRPr="004E53E4">
        <w:rPr>
          <w:rFonts w:ascii="Arial" w:hAnsi="Arial" w:cs="Arial"/>
          <w:color w:val="000000" w:themeColor="text1"/>
        </w:rPr>
        <w:t>mento de</w:t>
      </w:r>
      <w:r w:rsidRPr="004E53E4">
        <w:rPr>
          <w:rFonts w:ascii="Arial" w:hAnsi="Arial" w:cs="Arial"/>
          <w:color w:val="000000" w:themeColor="text1"/>
        </w:rPr>
        <w:t>l termine di adozione del PIAO dal 31 gennaio 2022 al 30 aprile 2022</w:t>
      </w:r>
    </w:p>
    <w:p w:rsidR="00683C69" w:rsidRPr="004E53E4" w:rsidRDefault="00E654E0" w:rsidP="00663084">
      <w:pPr>
        <w:pStyle w:val="Paragrafoelenco"/>
        <w:numPr>
          <w:ilvl w:val="0"/>
          <w:numId w:val="21"/>
        </w:numPr>
        <w:spacing w:after="120" w:line="240" w:lineRule="auto"/>
        <w:jc w:val="both"/>
        <w:rPr>
          <w:rFonts w:ascii="Arial" w:hAnsi="Arial" w:cs="Arial"/>
          <w:color w:val="000000" w:themeColor="text1"/>
        </w:rPr>
      </w:pPr>
      <w:r w:rsidRPr="004E53E4">
        <w:rPr>
          <w:rFonts w:ascii="Arial" w:hAnsi="Arial" w:cs="Arial"/>
          <w:color w:val="000000" w:themeColor="text1"/>
        </w:rPr>
        <w:t xml:space="preserve">30 aprile 2022: </w:t>
      </w:r>
      <w:r w:rsidR="00683C69" w:rsidRPr="004E53E4">
        <w:rPr>
          <w:rFonts w:ascii="Arial" w:hAnsi="Arial" w:cs="Arial"/>
          <w:color w:val="000000" w:themeColor="text1"/>
        </w:rPr>
        <w:t xml:space="preserve">Decreto Legge, n. 36 </w:t>
      </w:r>
      <w:r w:rsidR="00663084" w:rsidRPr="004E53E4">
        <w:rPr>
          <w:rFonts w:ascii="Arial" w:hAnsi="Arial" w:cs="Arial"/>
          <w:color w:val="000000" w:themeColor="text1"/>
        </w:rPr>
        <w:t>cd</w:t>
      </w:r>
      <w:r w:rsidR="00683C69" w:rsidRPr="004E53E4">
        <w:rPr>
          <w:rFonts w:ascii="Arial" w:hAnsi="Arial" w:cs="Arial"/>
          <w:color w:val="000000" w:themeColor="text1"/>
        </w:rPr>
        <w:t xml:space="preserve"> PNRR 2 </w:t>
      </w:r>
      <w:r w:rsidRPr="004E53E4">
        <w:rPr>
          <w:rFonts w:ascii="Arial" w:hAnsi="Arial" w:cs="Arial"/>
          <w:color w:val="000000" w:themeColor="text1"/>
        </w:rPr>
        <w:t>s</w:t>
      </w:r>
      <w:r w:rsidR="00683C69" w:rsidRPr="004E53E4">
        <w:rPr>
          <w:rFonts w:ascii="Arial" w:hAnsi="Arial" w:cs="Arial"/>
          <w:color w:val="000000" w:themeColor="text1"/>
        </w:rPr>
        <w:t>posta</w:t>
      </w:r>
      <w:r w:rsidR="00663084" w:rsidRPr="004E53E4">
        <w:rPr>
          <w:rFonts w:ascii="Arial" w:hAnsi="Arial" w:cs="Arial"/>
          <w:color w:val="000000" w:themeColor="text1"/>
        </w:rPr>
        <w:t>mento</w:t>
      </w:r>
      <w:r w:rsidR="00683C69" w:rsidRPr="004E53E4">
        <w:rPr>
          <w:rFonts w:ascii="Arial" w:hAnsi="Arial" w:cs="Arial"/>
          <w:color w:val="000000" w:themeColor="text1"/>
        </w:rPr>
        <w:t xml:space="preserve"> al 30 giugno 2022</w:t>
      </w:r>
      <w:r w:rsidRPr="004E53E4">
        <w:rPr>
          <w:rFonts w:ascii="Arial" w:hAnsi="Arial" w:cs="Arial"/>
          <w:color w:val="000000" w:themeColor="text1"/>
        </w:rPr>
        <w:t xml:space="preserve"> </w:t>
      </w:r>
      <w:r w:rsidR="00663084" w:rsidRPr="004E53E4">
        <w:rPr>
          <w:rFonts w:ascii="Arial" w:hAnsi="Arial" w:cs="Arial"/>
          <w:color w:val="000000" w:themeColor="text1"/>
        </w:rPr>
        <w:t>del</w:t>
      </w:r>
      <w:r w:rsidRPr="004E53E4">
        <w:rPr>
          <w:rFonts w:ascii="Arial" w:hAnsi="Arial" w:cs="Arial"/>
          <w:color w:val="000000" w:themeColor="text1"/>
        </w:rPr>
        <w:t>la scadenza per la redazione del primo PIAO (salvo diversa indicazione da parte della Regione)</w:t>
      </w:r>
    </w:p>
    <w:p w:rsidR="00663084" w:rsidRPr="004E53E4" w:rsidRDefault="00EC37F2" w:rsidP="00663084">
      <w:pPr>
        <w:pStyle w:val="Paragrafoelenco"/>
        <w:numPr>
          <w:ilvl w:val="0"/>
          <w:numId w:val="21"/>
        </w:numPr>
        <w:spacing w:line="240" w:lineRule="auto"/>
        <w:jc w:val="both"/>
        <w:rPr>
          <w:rFonts w:ascii="Arial" w:hAnsi="Arial" w:cs="Arial"/>
          <w:color w:val="000000" w:themeColor="text1"/>
        </w:rPr>
      </w:pPr>
      <w:hyperlink r:id="rId17" w:history="1">
        <w:r w:rsidR="00663084" w:rsidRPr="004E53E4">
          <w:rPr>
            <w:rStyle w:val="Collegamentoipertestuale"/>
            <w:rFonts w:ascii="Arial" w:hAnsi="Arial" w:cs="Arial"/>
            <w:bCs/>
            <w:color w:val="000000" w:themeColor="text1"/>
            <w:u w:val="none"/>
            <w:shd w:val="clear" w:color="auto" w:fill="FFFFFF"/>
          </w:rPr>
          <w:t>Comunicato del Presidente ANAC datato 2 maggio 2022</w:t>
        </w:r>
      </w:hyperlink>
      <w:r w:rsidR="00663084" w:rsidRPr="004E53E4">
        <w:rPr>
          <w:rFonts w:ascii="Arial" w:hAnsi="Arial" w:cs="Arial"/>
          <w:color w:val="000000" w:themeColor="text1"/>
          <w:shd w:val="clear" w:color="auto" w:fill="FFFFFF"/>
        </w:rPr>
        <w:t xml:space="preserve">, </w:t>
      </w:r>
      <w:r w:rsidR="00B11CD3" w:rsidRPr="004E53E4">
        <w:rPr>
          <w:rFonts w:ascii="Arial" w:hAnsi="Arial" w:cs="Arial"/>
          <w:color w:val="000000" w:themeColor="text1"/>
          <w:shd w:val="clear" w:color="auto" w:fill="FFFFFF"/>
        </w:rPr>
        <w:t>concede al</w:t>
      </w:r>
      <w:r w:rsidR="00663084" w:rsidRPr="004E53E4">
        <w:rPr>
          <w:rFonts w:ascii="Arial" w:hAnsi="Arial" w:cs="Arial"/>
          <w:color w:val="000000" w:themeColor="text1"/>
          <w:shd w:val="clear" w:color="auto" w:fill="FFFFFF"/>
        </w:rPr>
        <w:t>le amministrazioni tenute alla adozione del </w:t>
      </w:r>
      <w:r w:rsidR="00663084" w:rsidRPr="004E53E4">
        <w:rPr>
          <w:rFonts w:ascii="Arial" w:hAnsi="Arial" w:cs="Arial"/>
          <w:bCs/>
          <w:color w:val="000000" w:themeColor="text1"/>
          <w:shd w:val="clear" w:color="auto" w:fill="FFFFFF"/>
        </w:rPr>
        <w:t>P</w:t>
      </w:r>
      <w:r w:rsidR="00706DB2">
        <w:rPr>
          <w:rFonts w:ascii="Arial" w:hAnsi="Arial" w:cs="Arial"/>
          <w:bCs/>
          <w:color w:val="000000" w:themeColor="text1"/>
          <w:shd w:val="clear" w:color="auto" w:fill="FFFFFF"/>
        </w:rPr>
        <w:t>IAO</w:t>
      </w:r>
      <w:r w:rsidR="00663084" w:rsidRPr="004E53E4">
        <w:rPr>
          <w:rFonts w:ascii="Arial" w:hAnsi="Arial" w:cs="Arial"/>
          <w:color w:val="000000" w:themeColor="text1"/>
          <w:shd w:val="clear" w:color="auto" w:fill="FFFFFF"/>
        </w:rPr>
        <w:t> che non abbiano ancora approvato il </w:t>
      </w:r>
      <w:r w:rsidR="00663084" w:rsidRPr="004E53E4">
        <w:rPr>
          <w:rFonts w:ascii="Arial" w:hAnsi="Arial" w:cs="Arial"/>
          <w:bCs/>
          <w:color w:val="000000" w:themeColor="text1"/>
          <w:shd w:val="clear" w:color="auto" w:fill="FFFFFF"/>
        </w:rPr>
        <w:t>Piano di Prevenzione della Corruzione e della Trasparenza 2022/2024</w:t>
      </w:r>
      <w:r w:rsidR="00663084" w:rsidRPr="004E53E4">
        <w:rPr>
          <w:rFonts w:ascii="Arial" w:hAnsi="Arial" w:cs="Arial"/>
          <w:color w:val="000000" w:themeColor="text1"/>
          <w:shd w:val="clear" w:color="auto" w:fill="FFFFFF"/>
        </w:rPr>
        <w:t xml:space="preserve">, </w:t>
      </w:r>
      <w:r w:rsidR="00B11CD3" w:rsidRPr="004E53E4">
        <w:rPr>
          <w:rFonts w:ascii="Arial" w:hAnsi="Arial" w:cs="Arial"/>
          <w:color w:val="000000" w:themeColor="text1"/>
          <w:shd w:val="clear" w:color="auto" w:fill="FFFFFF"/>
        </w:rPr>
        <w:t>di</w:t>
      </w:r>
      <w:r w:rsidR="00663084" w:rsidRPr="004E53E4">
        <w:rPr>
          <w:rFonts w:ascii="Arial" w:hAnsi="Arial" w:cs="Arial"/>
          <w:color w:val="000000" w:themeColor="text1"/>
          <w:shd w:val="clear" w:color="auto" w:fill="FFFFFF"/>
        </w:rPr>
        <w:t xml:space="preserve"> deliberare la proroga della durata del Piano di Prevenzione della Corruzione 2021/2023</w:t>
      </w:r>
      <w:r w:rsidR="00B11CD3" w:rsidRPr="004E53E4">
        <w:rPr>
          <w:rFonts w:ascii="Arial" w:hAnsi="Arial" w:cs="Arial"/>
          <w:color w:val="000000" w:themeColor="text1"/>
          <w:shd w:val="clear" w:color="auto" w:fill="FFFFFF"/>
        </w:rPr>
        <w:t>, q</w:t>
      </w:r>
      <w:r w:rsidR="00663084" w:rsidRPr="004E53E4">
        <w:rPr>
          <w:rFonts w:ascii="Arial" w:hAnsi="Arial" w:cs="Arial"/>
          <w:color w:val="000000" w:themeColor="text1"/>
          <w:shd w:val="clear" w:color="auto" w:fill="FFFFFF"/>
        </w:rPr>
        <w:t>ualora ritengano le previsioni contenute ancora attuali ed efficaci, anche tenuto conto dell’eventuale impegno in progetti legati all’attuazione del P</w:t>
      </w:r>
      <w:r w:rsidR="00306A01" w:rsidRPr="004E53E4">
        <w:rPr>
          <w:rFonts w:ascii="Arial" w:hAnsi="Arial" w:cs="Arial"/>
          <w:color w:val="000000" w:themeColor="text1"/>
          <w:shd w:val="clear" w:color="auto" w:fill="FFFFFF"/>
        </w:rPr>
        <w:t>NRR</w:t>
      </w:r>
      <w:r w:rsidR="00663084" w:rsidRPr="004E53E4">
        <w:rPr>
          <w:rFonts w:ascii="Arial" w:hAnsi="Arial" w:cs="Arial"/>
          <w:color w:val="000000" w:themeColor="text1"/>
          <w:shd w:val="clear" w:color="auto" w:fill="FFFFFF"/>
        </w:rPr>
        <w:t>. </w:t>
      </w:r>
    </w:p>
    <w:p w:rsidR="00BB0C46" w:rsidRDefault="00BB0C46">
      <w:pPr>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FA0E21" w:rsidRPr="004E53E4" w:rsidRDefault="00FA0E21" w:rsidP="00CA2D44">
      <w:pPr>
        <w:spacing w:line="240" w:lineRule="auto"/>
        <w:jc w:val="both"/>
        <w:rPr>
          <w:rFonts w:ascii="Times New Roman" w:hAnsi="Times New Roman" w:cs="Times New Roman"/>
          <w:color w:val="000000" w:themeColor="text1"/>
          <w:sz w:val="24"/>
          <w:szCs w:val="24"/>
        </w:rPr>
      </w:pPr>
    </w:p>
    <w:p w:rsidR="00FA0E21" w:rsidRPr="004E53E4" w:rsidRDefault="00FA0E21" w:rsidP="00FA0E21">
      <w:pPr>
        <w:pStyle w:val="Titolo1"/>
        <w:spacing w:line="240" w:lineRule="auto"/>
        <w:jc w:val="center"/>
        <w:rPr>
          <w:rFonts w:ascii="Arial" w:hAnsi="Arial" w:cs="Arial"/>
          <w:b/>
          <w:color w:val="000000" w:themeColor="text1"/>
          <w:sz w:val="24"/>
          <w:szCs w:val="24"/>
        </w:rPr>
      </w:pPr>
      <w:bookmarkStart w:id="14" w:name="_Toc106707610"/>
      <w:r w:rsidRPr="004E53E4">
        <w:rPr>
          <w:rFonts w:ascii="Arial" w:hAnsi="Arial" w:cs="Arial"/>
          <w:b/>
          <w:color w:val="000000" w:themeColor="text1"/>
          <w:sz w:val="24"/>
          <w:szCs w:val="24"/>
        </w:rPr>
        <w:t>ALLEGATI</w:t>
      </w:r>
      <w:bookmarkEnd w:id="14"/>
    </w:p>
    <w:p w:rsidR="007B6DE9" w:rsidRPr="004E53E4" w:rsidRDefault="007B6DE9" w:rsidP="007B6DE9">
      <w:pPr>
        <w:rPr>
          <w:color w:val="000000" w:themeColor="text1"/>
        </w:rPr>
      </w:pPr>
    </w:p>
    <w:p w:rsidR="004271D9" w:rsidRPr="004E53E4" w:rsidRDefault="004271D9" w:rsidP="004271D9">
      <w:pPr>
        <w:pStyle w:val="Rientrocorpodeltesto2"/>
        <w:numPr>
          <w:ilvl w:val="0"/>
          <w:numId w:val="19"/>
        </w:numPr>
        <w:tabs>
          <w:tab w:val="clear" w:pos="1785"/>
          <w:tab w:val="left" w:pos="426"/>
          <w:tab w:val="num" w:pos="851"/>
          <w:tab w:val="left" w:pos="1134"/>
        </w:tabs>
        <w:ind w:left="709" w:hanging="283"/>
        <w:jc w:val="both"/>
        <w:rPr>
          <w:rFonts w:cs="Arial"/>
          <w:color w:val="000000" w:themeColor="text1"/>
          <w:sz w:val="22"/>
          <w:szCs w:val="22"/>
        </w:rPr>
      </w:pPr>
      <w:r w:rsidRPr="004E53E4">
        <w:rPr>
          <w:rFonts w:cs="Arial"/>
          <w:color w:val="000000" w:themeColor="text1"/>
          <w:sz w:val="22"/>
          <w:szCs w:val="22"/>
        </w:rPr>
        <w:t xml:space="preserve">Terminologia, acronimi e sigle </w:t>
      </w:r>
      <w:r w:rsidRPr="004E53E4">
        <w:rPr>
          <w:color w:val="000000" w:themeColor="text1"/>
          <w:sz w:val="22"/>
          <w:szCs w:val="22"/>
        </w:rPr>
        <w:t xml:space="preserve">reperibile al link </w:t>
      </w:r>
      <w:hyperlink r:id="rId18" w:history="1">
        <w:r w:rsidRPr="004E53E4">
          <w:rPr>
            <w:rStyle w:val="Collegamentoipertestuale"/>
            <w:color w:val="000000" w:themeColor="text1"/>
            <w:sz w:val="22"/>
            <w:szCs w:val="22"/>
            <w:u w:val="none"/>
          </w:rPr>
          <w:t>http://www.ospedale.cuneo.it/amministrazione-trasparente/performance</w:t>
        </w:r>
      </w:hyperlink>
      <w:r w:rsidRPr="004E53E4">
        <w:rPr>
          <w:color w:val="000000" w:themeColor="text1"/>
          <w:sz w:val="22"/>
          <w:szCs w:val="22"/>
        </w:rPr>
        <w:t xml:space="preserve"> </w:t>
      </w:r>
    </w:p>
    <w:p w:rsidR="00FA0E21" w:rsidRPr="004E53E4" w:rsidRDefault="00FA0E21" w:rsidP="00B11CD3">
      <w:pPr>
        <w:pStyle w:val="Rientrocorpodeltesto2"/>
        <w:numPr>
          <w:ilvl w:val="0"/>
          <w:numId w:val="19"/>
        </w:numPr>
        <w:tabs>
          <w:tab w:val="clear" w:pos="1785"/>
          <w:tab w:val="left" w:pos="426"/>
          <w:tab w:val="num" w:pos="851"/>
          <w:tab w:val="left" w:pos="1134"/>
        </w:tabs>
        <w:ind w:left="709" w:hanging="283"/>
        <w:jc w:val="both"/>
        <w:rPr>
          <w:rFonts w:cs="Arial"/>
          <w:color w:val="000000" w:themeColor="text1"/>
          <w:sz w:val="22"/>
        </w:rPr>
      </w:pPr>
      <w:r w:rsidRPr="004E53E4">
        <w:rPr>
          <w:color w:val="000000" w:themeColor="text1"/>
          <w:sz w:val="22"/>
          <w:szCs w:val="22"/>
        </w:rPr>
        <w:t>Piano Performance</w:t>
      </w:r>
      <w:r w:rsidR="00B11CD3" w:rsidRPr="004E53E4">
        <w:rPr>
          <w:color w:val="000000" w:themeColor="text1"/>
          <w:sz w:val="22"/>
          <w:szCs w:val="22"/>
        </w:rPr>
        <w:t xml:space="preserve"> 2021-2024: attualizzazione</w:t>
      </w:r>
      <w:r w:rsidRPr="004E53E4">
        <w:rPr>
          <w:color w:val="000000" w:themeColor="text1"/>
          <w:sz w:val="22"/>
          <w:szCs w:val="22"/>
        </w:rPr>
        <w:t xml:space="preserve"> 2022 reperibile al link</w:t>
      </w:r>
      <w:r w:rsidR="00B11CD3" w:rsidRPr="004E53E4">
        <w:rPr>
          <w:color w:val="000000" w:themeColor="text1"/>
          <w:sz w:val="22"/>
          <w:szCs w:val="22"/>
        </w:rPr>
        <w:t xml:space="preserve"> </w:t>
      </w:r>
      <w:hyperlink r:id="rId19" w:history="1">
        <w:r w:rsidR="00BE0659" w:rsidRPr="004E53E4">
          <w:rPr>
            <w:rStyle w:val="Collegamentoipertestuale"/>
            <w:color w:val="000000" w:themeColor="text1"/>
            <w:sz w:val="22"/>
            <w:szCs w:val="22"/>
            <w:u w:val="none"/>
          </w:rPr>
          <w:t>http://www.ospedale.cuneo.it/amministrazione-trasparente/performance/piano-della-performance/</w:t>
        </w:r>
      </w:hyperlink>
    </w:p>
    <w:p w:rsidR="00BE0659" w:rsidRPr="004E53E4" w:rsidRDefault="00BE0659" w:rsidP="00B11CD3">
      <w:pPr>
        <w:pStyle w:val="Rientrocorpodeltesto2"/>
        <w:numPr>
          <w:ilvl w:val="0"/>
          <w:numId w:val="19"/>
        </w:numPr>
        <w:tabs>
          <w:tab w:val="clear" w:pos="1785"/>
          <w:tab w:val="left" w:pos="426"/>
          <w:tab w:val="num" w:pos="851"/>
          <w:tab w:val="left" w:pos="1134"/>
        </w:tabs>
        <w:ind w:left="709" w:hanging="283"/>
        <w:jc w:val="both"/>
        <w:rPr>
          <w:rFonts w:cs="Arial"/>
          <w:color w:val="000000" w:themeColor="text1"/>
          <w:sz w:val="22"/>
        </w:rPr>
      </w:pPr>
      <w:r w:rsidRPr="004E53E4">
        <w:rPr>
          <w:color w:val="000000" w:themeColor="text1"/>
          <w:sz w:val="22"/>
          <w:szCs w:val="22"/>
        </w:rPr>
        <w:t xml:space="preserve">Sintesi obiettivi assegnati nell’annualità di budget 2022 reperibile al link </w:t>
      </w:r>
      <w:hyperlink r:id="rId20" w:history="1">
        <w:r w:rsidRPr="004E53E4">
          <w:rPr>
            <w:rStyle w:val="Collegamentoipertestuale"/>
            <w:color w:val="000000" w:themeColor="text1"/>
            <w:sz w:val="22"/>
            <w:szCs w:val="22"/>
            <w:u w:val="none"/>
          </w:rPr>
          <w:t>http://www.ospedale.cuneo.it/amministrazione-trasparente/performance/piano-della-performance/</w:t>
        </w:r>
      </w:hyperlink>
    </w:p>
    <w:p w:rsidR="00FA0E21" w:rsidRPr="004E53E4" w:rsidRDefault="00FA0E21" w:rsidP="00B11CD3">
      <w:pPr>
        <w:pStyle w:val="Rientrocorpodeltesto2"/>
        <w:numPr>
          <w:ilvl w:val="0"/>
          <w:numId w:val="19"/>
        </w:numPr>
        <w:tabs>
          <w:tab w:val="clear" w:pos="1785"/>
          <w:tab w:val="num" w:pos="851"/>
          <w:tab w:val="left" w:pos="1134"/>
        </w:tabs>
        <w:ind w:left="709" w:hanging="283"/>
        <w:jc w:val="both"/>
        <w:rPr>
          <w:rFonts w:cs="Arial"/>
          <w:color w:val="000000" w:themeColor="text1"/>
          <w:sz w:val="22"/>
        </w:rPr>
      </w:pPr>
      <w:r w:rsidRPr="004E53E4">
        <w:rPr>
          <w:color w:val="000000" w:themeColor="text1"/>
          <w:sz w:val="22"/>
          <w:szCs w:val="22"/>
        </w:rPr>
        <w:t xml:space="preserve">PTPCT </w:t>
      </w:r>
      <w:r w:rsidR="00B11CD3" w:rsidRPr="004E53E4">
        <w:rPr>
          <w:color w:val="000000" w:themeColor="text1"/>
          <w:sz w:val="22"/>
          <w:szCs w:val="22"/>
        </w:rPr>
        <w:t xml:space="preserve">2021-2024: attualizzazione 2022 </w:t>
      </w:r>
      <w:r w:rsidRPr="004E53E4">
        <w:rPr>
          <w:color w:val="000000" w:themeColor="text1"/>
          <w:sz w:val="22"/>
          <w:szCs w:val="22"/>
        </w:rPr>
        <w:t xml:space="preserve"> reperibile al link</w:t>
      </w:r>
      <w:r w:rsidR="00B11CD3" w:rsidRPr="004E53E4">
        <w:rPr>
          <w:color w:val="000000" w:themeColor="text1"/>
          <w:sz w:val="22"/>
          <w:szCs w:val="22"/>
        </w:rPr>
        <w:t xml:space="preserve"> http://www.ospedale.cuneo.it/amministrazione-trasparente/altri-contenuti/prevenzione-della-corruzione/</w:t>
      </w:r>
    </w:p>
    <w:p w:rsidR="00FA0E21" w:rsidRPr="004E53E4" w:rsidRDefault="00FA0E21" w:rsidP="00B11CD3">
      <w:pPr>
        <w:pStyle w:val="Rientrocorpodeltesto2"/>
        <w:numPr>
          <w:ilvl w:val="0"/>
          <w:numId w:val="19"/>
        </w:numPr>
        <w:tabs>
          <w:tab w:val="clear" w:pos="1785"/>
          <w:tab w:val="num" w:pos="426"/>
          <w:tab w:val="num" w:pos="851"/>
          <w:tab w:val="left" w:pos="1134"/>
        </w:tabs>
        <w:ind w:left="709" w:hanging="283"/>
        <w:jc w:val="both"/>
        <w:rPr>
          <w:rFonts w:cs="Arial"/>
          <w:color w:val="000000" w:themeColor="text1"/>
          <w:sz w:val="22"/>
        </w:rPr>
      </w:pPr>
      <w:r w:rsidRPr="004E53E4">
        <w:rPr>
          <w:color w:val="000000" w:themeColor="text1"/>
          <w:sz w:val="22"/>
          <w:szCs w:val="22"/>
        </w:rPr>
        <w:t xml:space="preserve">Programma </w:t>
      </w:r>
      <w:r w:rsidRPr="004E53E4">
        <w:rPr>
          <w:color w:val="000000" w:themeColor="text1"/>
          <w:spacing w:val="4"/>
          <w:sz w:val="22"/>
        </w:rPr>
        <w:t>iniziative AO relative a benessere e contrasto alle discriminazioni. Periodo di riferimento: 2021-2024: contestualizzazione 2022. (</w:t>
      </w:r>
      <w:r w:rsidRPr="004E53E4">
        <w:rPr>
          <w:color w:val="000000" w:themeColor="text1"/>
          <w:sz w:val="22"/>
          <w:szCs w:val="22"/>
        </w:rPr>
        <w:t xml:space="preserve">PAP CUG): reperibile al link </w:t>
      </w:r>
      <w:hyperlink r:id="rId21" w:history="1">
        <w:r w:rsidRPr="004E53E4">
          <w:rPr>
            <w:rStyle w:val="Collegamentoipertestuale"/>
            <w:color w:val="000000" w:themeColor="text1"/>
            <w:sz w:val="22"/>
            <w:szCs w:val="22"/>
            <w:u w:val="none"/>
          </w:rPr>
          <w:t>http://www.ospedale.cuneo.it/index.php?id=1008</w:t>
        </w:r>
      </w:hyperlink>
      <w:r w:rsidRPr="004E53E4">
        <w:rPr>
          <w:color w:val="000000" w:themeColor="text1"/>
          <w:sz w:val="22"/>
          <w:szCs w:val="22"/>
        </w:rPr>
        <w:t xml:space="preserve">; </w:t>
      </w:r>
    </w:p>
    <w:p w:rsidR="00FA0E21" w:rsidRPr="004E53E4" w:rsidRDefault="00FA0E21" w:rsidP="00B11CD3">
      <w:pPr>
        <w:pStyle w:val="Rientrocorpodeltesto2"/>
        <w:numPr>
          <w:ilvl w:val="0"/>
          <w:numId w:val="19"/>
        </w:numPr>
        <w:tabs>
          <w:tab w:val="clear" w:pos="1785"/>
          <w:tab w:val="num" w:pos="851"/>
          <w:tab w:val="left" w:pos="1134"/>
        </w:tabs>
        <w:ind w:left="709" w:hanging="283"/>
        <w:jc w:val="both"/>
        <w:rPr>
          <w:rFonts w:cs="Arial"/>
          <w:color w:val="000000" w:themeColor="text1"/>
          <w:sz w:val="22"/>
        </w:rPr>
      </w:pPr>
      <w:r w:rsidRPr="004E53E4">
        <w:rPr>
          <w:color w:val="000000" w:themeColor="text1"/>
          <w:sz w:val="22"/>
          <w:szCs w:val="22"/>
        </w:rPr>
        <w:t>PFA 2022</w:t>
      </w:r>
      <w:r w:rsidR="00B11CD3" w:rsidRPr="004E53E4">
        <w:rPr>
          <w:color w:val="000000" w:themeColor="text1"/>
          <w:sz w:val="22"/>
          <w:szCs w:val="22"/>
        </w:rPr>
        <w:t xml:space="preserve"> reperibile al link http://www.ospedale.cuneo.it/amministrazione-trasparente/disposizioni-generali/atti-generali/atti-amministrativi-generali/</w:t>
      </w:r>
    </w:p>
    <w:p w:rsidR="00FA0E21" w:rsidRPr="004E53E4" w:rsidRDefault="00FA0E21" w:rsidP="00B11CD3">
      <w:pPr>
        <w:pStyle w:val="Rientrocorpodeltesto2"/>
        <w:numPr>
          <w:ilvl w:val="0"/>
          <w:numId w:val="19"/>
        </w:numPr>
        <w:tabs>
          <w:tab w:val="clear" w:pos="1785"/>
          <w:tab w:val="num" w:pos="426"/>
          <w:tab w:val="num" w:pos="851"/>
          <w:tab w:val="left" w:pos="1134"/>
        </w:tabs>
        <w:ind w:left="709" w:hanging="283"/>
        <w:jc w:val="both"/>
        <w:rPr>
          <w:rFonts w:cs="Arial"/>
          <w:color w:val="000000" w:themeColor="text1"/>
          <w:sz w:val="22"/>
        </w:rPr>
      </w:pPr>
      <w:r w:rsidRPr="004E53E4">
        <w:rPr>
          <w:color w:val="000000" w:themeColor="text1"/>
          <w:sz w:val="22"/>
          <w:szCs w:val="22"/>
        </w:rPr>
        <w:t>Piano di fabbisogno del Personale</w:t>
      </w:r>
    </w:p>
    <w:p w:rsidR="00FA0E21" w:rsidRPr="004E53E4" w:rsidRDefault="00FA0E21" w:rsidP="00B11CD3">
      <w:pPr>
        <w:pStyle w:val="Rientrocorpodeltesto2"/>
        <w:numPr>
          <w:ilvl w:val="0"/>
          <w:numId w:val="19"/>
        </w:numPr>
        <w:tabs>
          <w:tab w:val="clear" w:pos="1785"/>
          <w:tab w:val="num" w:pos="426"/>
          <w:tab w:val="num" w:pos="851"/>
          <w:tab w:val="left" w:pos="1134"/>
        </w:tabs>
        <w:ind w:left="709" w:hanging="283"/>
        <w:jc w:val="both"/>
        <w:rPr>
          <w:rFonts w:cs="Arial"/>
          <w:color w:val="000000" w:themeColor="text1"/>
          <w:sz w:val="22"/>
        </w:rPr>
      </w:pPr>
      <w:r w:rsidRPr="004E53E4">
        <w:rPr>
          <w:rFonts w:cs="Arial"/>
          <w:color w:val="000000" w:themeColor="text1"/>
          <w:sz w:val="22"/>
        </w:rPr>
        <w:t xml:space="preserve">Bilancio di previsione reperibile al link </w:t>
      </w:r>
      <w:hyperlink r:id="rId22" w:history="1">
        <w:r w:rsidRPr="004E53E4">
          <w:rPr>
            <w:rStyle w:val="Collegamentoipertestuale"/>
            <w:rFonts w:cs="Arial"/>
            <w:color w:val="000000" w:themeColor="text1"/>
            <w:sz w:val="22"/>
            <w:u w:val="none"/>
          </w:rPr>
          <w:t>http://www.ospedale.cuneo.it/index.php?id=945</w:t>
        </w:r>
      </w:hyperlink>
      <w:r w:rsidRPr="004E53E4">
        <w:rPr>
          <w:rFonts w:cs="Arial"/>
          <w:color w:val="000000" w:themeColor="text1"/>
          <w:sz w:val="22"/>
        </w:rPr>
        <w:t xml:space="preserve"> </w:t>
      </w:r>
    </w:p>
    <w:p w:rsidR="00967B1D" w:rsidRPr="004E53E4" w:rsidRDefault="00967B1D" w:rsidP="00B11CD3">
      <w:pPr>
        <w:pStyle w:val="Rientrocorpodeltesto2"/>
        <w:numPr>
          <w:ilvl w:val="0"/>
          <w:numId w:val="19"/>
        </w:numPr>
        <w:tabs>
          <w:tab w:val="clear" w:pos="1785"/>
          <w:tab w:val="num" w:pos="851"/>
          <w:tab w:val="left" w:pos="1134"/>
        </w:tabs>
        <w:ind w:left="709" w:hanging="283"/>
        <w:jc w:val="both"/>
        <w:rPr>
          <w:rFonts w:cs="Arial"/>
          <w:color w:val="000000" w:themeColor="text1"/>
          <w:sz w:val="22"/>
        </w:rPr>
      </w:pPr>
      <w:r w:rsidRPr="004E53E4">
        <w:rPr>
          <w:rFonts w:cs="Arial"/>
          <w:color w:val="000000" w:themeColor="text1"/>
          <w:sz w:val="22"/>
        </w:rPr>
        <w:t xml:space="preserve">Piano di comunicazione </w:t>
      </w:r>
      <w:r w:rsidR="00B11CD3" w:rsidRPr="004E53E4">
        <w:rPr>
          <w:rFonts w:cs="Arial"/>
          <w:color w:val="000000" w:themeColor="text1"/>
          <w:sz w:val="22"/>
        </w:rPr>
        <w:t xml:space="preserve">2021-2023: anno </w:t>
      </w:r>
      <w:r w:rsidRPr="004E53E4">
        <w:rPr>
          <w:rFonts w:cs="Arial"/>
          <w:color w:val="000000" w:themeColor="text1"/>
          <w:sz w:val="22"/>
        </w:rPr>
        <w:t>2022</w:t>
      </w:r>
      <w:r w:rsidR="00B11CD3" w:rsidRPr="004E53E4">
        <w:rPr>
          <w:rFonts w:cs="Arial"/>
          <w:color w:val="000000" w:themeColor="text1"/>
          <w:sz w:val="22"/>
        </w:rPr>
        <w:t xml:space="preserve"> reperibile al link </w:t>
      </w:r>
      <w:hyperlink r:id="rId23" w:history="1">
        <w:r w:rsidR="00B11CD3" w:rsidRPr="004E53E4">
          <w:rPr>
            <w:rStyle w:val="Collegamentoipertestuale"/>
            <w:rFonts w:cs="Arial"/>
            <w:color w:val="000000" w:themeColor="text1"/>
            <w:sz w:val="22"/>
            <w:u w:val="none"/>
          </w:rPr>
          <w:t>http://www.ospedale.cuneo.it/index.php?id=6</w:t>
        </w:r>
      </w:hyperlink>
    </w:p>
    <w:p w:rsidR="00B11CD3" w:rsidRPr="004E53E4" w:rsidRDefault="00B11CD3" w:rsidP="00B11CD3">
      <w:pPr>
        <w:pStyle w:val="Rientrocorpodeltesto2"/>
        <w:numPr>
          <w:ilvl w:val="0"/>
          <w:numId w:val="19"/>
        </w:numPr>
        <w:tabs>
          <w:tab w:val="clear" w:pos="1785"/>
          <w:tab w:val="num" w:pos="851"/>
          <w:tab w:val="left" w:pos="1134"/>
        </w:tabs>
        <w:ind w:left="709" w:hanging="283"/>
        <w:jc w:val="both"/>
        <w:rPr>
          <w:rFonts w:cs="Arial"/>
          <w:color w:val="000000" w:themeColor="text1"/>
          <w:sz w:val="22"/>
        </w:rPr>
      </w:pPr>
      <w:proofErr w:type="spellStart"/>
      <w:r w:rsidRPr="004E53E4">
        <w:rPr>
          <w:rFonts w:cs="Arial"/>
          <w:color w:val="000000" w:themeColor="text1"/>
          <w:sz w:val="22"/>
        </w:rPr>
        <w:t>Simivap</w:t>
      </w:r>
      <w:proofErr w:type="spellEnd"/>
      <w:r w:rsidRPr="004E53E4">
        <w:rPr>
          <w:rFonts w:cs="Arial"/>
          <w:color w:val="000000" w:themeColor="text1"/>
          <w:sz w:val="22"/>
        </w:rPr>
        <w:t xml:space="preserve"> 2018-2021: attualizzazione 2021, confermato anche per il 2022</w:t>
      </w:r>
    </w:p>
    <w:p w:rsidR="00FA0E21" w:rsidRPr="004E53E4" w:rsidRDefault="00FA0E21" w:rsidP="00CA2D44">
      <w:pPr>
        <w:spacing w:line="240" w:lineRule="auto"/>
        <w:jc w:val="both"/>
        <w:rPr>
          <w:rFonts w:ascii="Times New Roman" w:hAnsi="Times New Roman" w:cs="Times New Roman"/>
          <w:color w:val="000000" w:themeColor="text1"/>
          <w:sz w:val="24"/>
          <w:szCs w:val="24"/>
        </w:rPr>
      </w:pPr>
    </w:p>
    <w:p w:rsidR="00FA0E21" w:rsidRPr="004E53E4" w:rsidRDefault="00FA0E21" w:rsidP="00FA0E21">
      <w:pPr>
        <w:pStyle w:val="Titolo1"/>
        <w:spacing w:line="240" w:lineRule="auto"/>
        <w:jc w:val="center"/>
        <w:rPr>
          <w:rFonts w:ascii="Arial" w:hAnsi="Arial" w:cs="Arial"/>
          <w:b/>
          <w:color w:val="000000" w:themeColor="text1"/>
          <w:sz w:val="24"/>
          <w:szCs w:val="24"/>
        </w:rPr>
      </w:pPr>
      <w:bookmarkStart w:id="15" w:name="_Toc106707611"/>
      <w:r w:rsidRPr="004E53E4">
        <w:rPr>
          <w:rFonts w:ascii="Arial" w:hAnsi="Arial" w:cs="Arial"/>
          <w:b/>
          <w:color w:val="000000" w:themeColor="text1"/>
          <w:sz w:val="24"/>
          <w:szCs w:val="24"/>
        </w:rPr>
        <w:t>LISTA DI DISTRIBUZIONE</w:t>
      </w:r>
      <w:bookmarkEnd w:id="15"/>
    </w:p>
    <w:p w:rsidR="00967B1D" w:rsidRPr="004E53E4" w:rsidRDefault="00967B1D" w:rsidP="00967B1D">
      <w:pPr>
        <w:rPr>
          <w:color w:val="000000" w:themeColor="text1"/>
        </w:rPr>
      </w:pPr>
    </w:p>
    <w:p w:rsidR="00FA0E21" w:rsidRPr="004E53E4" w:rsidRDefault="00FA0E21" w:rsidP="00FA0E21">
      <w:pPr>
        <w:pStyle w:val="Rientrocorpodeltesto2"/>
        <w:ind w:left="0"/>
        <w:jc w:val="both"/>
        <w:rPr>
          <w:rFonts w:cs="Arial"/>
          <w:color w:val="000000" w:themeColor="text1"/>
          <w:sz w:val="22"/>
        </w:rPr>
      </w:pPr>
      <w:r w:rsidRPr="004E53E4">
        <w:rPr>
          <w:rFonts w:cs="Arial"/>
          <w:color w:val="000000" w:themeColor="text1"/>
          <w:sz w:val="22"/>
        </w:rPr>
        <w:t xml:space="preserve">Tutti i dipendenti e tutta la cittadinanza tramite pubblicazione sul sito web </w:t>
      </w:r>
      <w:hyperlink r:id="rId24" w:history="1">
        <w:r w:rsidRPr="004E53E4">
          <w:rPr>
            <w:rStyle w:val="Collegamentoipertestuale"/>
            <w:rFonts w:cs="Arial"/>
            <w:color w:val="000000" w:themeColor="text1"/>
            <w:sz w:val="22"/>
            <w:u w:val="none"/>
          </w:rPr>
          <w:t>www.ospedale.cuneo.it</w:t>
        </w:r>
      </w:hyperlink>
      <w:r w:rsidRPr="004E53E4">
        <w:rPr>
          <w:rFonts w:cs="Arial"/>
          <w:color w:val="000000" w:themeColor="text1"/>
          <w:sz w:val="22"/>
        </w:rPr>
        <w:t xml:space="preserve"> area Amministrazione Trasparente-Performance-PIAO.</w:t>
      </w:r>
    </w:p>
    <w:p w:rsidR="00FA0E21" w:rsidRPr="004E53E4" w:rsidRDefault="00FA0E21" w:rsidP="00FA0E21">
      <w:pPr>
        <w:pStyle w:val="Rientrocorpodeltesto2"/>
        <w:ind w:left="0"/>
        <w:jc w:val="both"/>
        <w:rPr>
          <w:rFonts w:cs="Arial"/>
          <w:color w:val="000000" w:themeColor="text1"/>
          <w:spacing w:val="1"/>
          <w:position w:val="1"/>
          <w:sz w:val="22"/>
        </w:rPr>
      </w:pPr>
    </w:p>
    <w:p w:rsidR="00FA0E21" w:rsidRPr="004E53E4" w:rsidRDefault="00FA0E21" w:rsidP="00CA2D44">
      <w:pPr>
        <w:spacing w:line="240" w:lineRule="auto"/>
        <w:jc w:val="both"/>
        <w:rPr>
          <w:rFonts w:ascii="Times New Roman" w:hAnsi="Times New Roman" w:cs="Times New Roman"/>
          <w:color w:val="000000" w:themeColor="text1"/>
          <w:sz w:val="24"/>
          <w:szCs w:val="24"/>
        </w:rPr>
      </w:pPr>
    </w:p>
    <w:sectPr w:rsidR="00FA0E21" w:rsidRPr="004E53E4">
      <w:headerReference w:type="default" r:id="rId25"/>
      <w:footerReference w:type="default" r:id="rId2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7F2" w:rsidRDefault="00EC37F2" w:rsidP="00A517AF">
      <w:pPr>
        <w:spacing w:after="0" w:line="240" w:lineRule="auto"/>
      </w:pPr>
      <w:r>
        <w:separator/>
      </w:r>
    </w:p>
  </w:endnote>
  <w:endnote w:type="continuationSeparator" w:id="0">
    <w:p w:rsidR="00EC37F2" w:rsidRDefault="00EC37F2" w:rsidP="00A5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HYEGP+FranklinGothic-Book">
    <w:altName w:val="Franklin Gothic"/>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exta Black">
    <w:altName w:val="Texta Black"/>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venir Next">
    <w:altName w:val="Avenir Nex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7F2" w:rsidRDefault="00EC37F2" w:rsidP="005F2CF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EC37F2" w:rsidRDefault="00EC37F2" w:rsidP="005F2CFD">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7F2" w:rsidRPr="00C23AFF" w:rsidRDefault="00EC37F2" w:rsidP="005F2CFD">
    <w:pPr>
      <w:pStyle w:val="Pidipagina"/>
      <w:ind w:right="360"/>
      <w:jc w:val="center"/>
      <w:rPr>
        <w:rFonts w:ascii="Arial" w:hAnsi="Arial" w:cs="Arial"/>
        <w:sz w:val="18"/>
        <w:szCs w:val="18"/>
      </w:rPr>
    </w:pPr>
    <w:r w:rsidRPr="00C23AFF">
      <w:rPr>
        <w:rFonts w:ascii="Arial" w:hAnsi="Arial" w:cs="Arial"/>
        <w:sz w:val="18"/>
        <w:szCs w:val="18"/>
      </w:rPr>
      <w:t xml:space="preserve">Pagina </w:t>
    </w:r>
    <w:r w:rsidRPr="00C23AFF">
      <w:rPr>
        <w:rFonts w:ascii="Arial" w:hAnsi="Arial" w:cs="Arial"/>
        <w:sz w:val="18"/>
        <w:szCs w:val="18"/>
      </w:rPr>
      <w:fldChar w:fldCharType="begin"/>
    </w:r>
    <w:r w:rsidRPr="00C23AFF">
      <w:rPr>
        <w:rFonts w:ascii="Arial" w:hAnsi="Arial" w:cs="Arial"/>
        <w:sz w:val="18"/>
        <w:szCs w:val="18"/>
      </w:rPr>
      <w:instrText xml:space="preserve"> PAGE </w:instrText>
    </w:r>
    <w:r w:rsidRPr="00C23AFF">
      <w:rPr>
        <w:rFonts w:ascii="Arial" w:hAnsi="Arial" w:cs="Arial"/>
        <w:sz w:val="18"/>
        <w:szCs w:val="18"/>
      </w:rPr>
      <w:fldChar w:fldCharType="separate"/>
    </w:r>
    <w:r w:rsidR="00F135EB">
      <w:rPr>
        <w:rFonts w:ascii="Arial" w:hAnsi="Arial" w:cs="Arial"/>
        <w:noProof/>
        <w:sz w:val="18"/>
        <w:szCs w:val="18"/>
      </w:rPr>
      <w:t>29</w:t>
    </w:r>
    <w:r w:rsidRPr="00C23AFF">
      <w:rPr>
        <w:rFonts w:ascii="Arial" w:hAnsi="Arial" w:cs="Arial"/>
        <w:sz w:val="18"/>
        <w:szCs w:val="18"/>
      </w:rPr>
      <w:fldChar w:fldCharType="end"/>
    </w:r>
    <w:r w:rsidRPr="00C23AFF">
      <w:rPr>
        <w:rFonts w:ascii="Arial" w:hAnsi="Arial" w:cs="Arial"/>
        <w:sz w:val="18"/>
        <w:szCs w:val="18"/>
      </w:rPr>
      <w:t xml:space="preserve"> di </w:t>
    </w:r>
    <w:r w:rsidRPr="00C23AFF">
      <w:rPr>
        <w:rFonts w:ascii="Arial" w:hAnsi="Arial" w:cs="Arial"/>
        <w:sz w:val="18"/>
        <w:szCs w:val="18"/>
      </w:rPr>
      <w:fldChar w:fldCharType="begin"/>
    </w:r>
    <w:r w:rsidRPr="00C23AFF">
      <w:rPr>
        <w:rFonts w:ascii="Arial" w:hAnsi="Arial" w:cs="Arial"/>
        <w:sz w:val="18"/>
        <w:szCs w:val="18"/>
      </w:rPr>
      <w:instrText xml:space="preserve"> NUMPAGES </w:instrText>
    </w:r>
    <w:r w:rsidRPr="00C23AFF">
      <w:rPr>
        <w:rFonts w:ascii="Arial" w:hAnsi="Arial" w:cs="Arial"/>
        <w:sz w:val="18"/>
        <w:szCs w:val="18"/>
      </w:rPr>
      <w:fldChar w:fldCharType="separate"/>
    </w:r>
    <w:r w:rsidR="00F135EB">
      <w:rPr>
        <w:rFonts w:ascii="Arial" w:hAnsi="Arial" w:cs="Arial"/>
        <w:noProof/>
        <w:sz w:val="18"/>
        <w:szCs w:val="18"/>
      </w:rPr>
      <w:t>48</w:t>
    </w:r>
    <w:r w:rsidRPr="00C23AFF">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924546"/>
      <w:docPartObj>
        <w:docPartGallery w:val="Page Numbers (Bottom of Page)"/>
        <w:docPartUnique/>
      </w:docPartObj>
    </w:sdtPr>
    <w:sdtContent>
      <w:p w:rsidR="00EC37F2" w:rsidRDefault="00EC37F2">
        <w:pPr>
          <w:pStyle w:val="Pidipagina"/>
          <w:jc w:val="center"/>
        </w:pPr>
        <w:r>
          <w:fldChar w:fldCharType="begin"/>
        </w:r>
        <w:r>
          <w:instrText>PAGE   \* MERGEFORMAT</w:instrText>
        </w:r>
        <w:r>
          <w:fldChar w:fldCharType="separate"/>
        </w:r>
        <w:r w:rsidR="00F135EB">
          <w:rPr>
            <w:noProof/>
          </w:rPr>
          <w:t>42</w:t>
        </w:r>
        <w:r>
          <w:fldChar w:fldCharType="end"/>
        </w:r>
      </w:p>
    </w:sdtContent>
  </w:sdt>
  <w:p w:rsidR="00EC37F2" w:rsidRDefault="00EC37F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7F2" w:rsidRDefault="00EC37F2" w:rsidP="00A517AF">
      <w:pPr>
        <w:spacing w:after="0" w:line="240" w:lineRule="auto"/>
      </w:pPr>
      <w:r>
        <w:separator/>
      </w:r>
    </w:p>
  </w:footnote>
  <w:footnote w:type="continuationSeparator" w:id="0">
    <w:p w:rsidR="00EC37F2" w:rsidRDefault="00EC37F2" w:rsidP="00A517AF">
      <w:pPr>
        <w:spacing w:after="0" w:line="240" w:lineRule="auto"/>
      </w:pPr>
      <w:r>
        <w:continuationSeparator/>
      </w:r>
    </w:p>
  </w:footnote>
  <w:footnote w:id="1">
    <w:p w:rsidR="00EC37F2" w:rsidRPr="00133B3E" w:rsidRDefault="00EC37F2">
      <w:pPr>
        <w:pStyle w:val="Testonotaapidipagina"/>
        <w:rPr>
          <w:rFonts w:ascii="Arial" w:hAnsi="Arial" w:cs="Arial"/>
          <w:sz w:val="18"/>
          <w:szCs w:val="18"/>
        </w:rPr>
      </w:pPr>
      <w:r w:rsidRPr="00133B3E">
        <w:rPr>
          <w:rStyle w:val="Rimandonotaapidipagina"/>
          <w:rFonts w:ascii="Arial" w:hAnsi="Arial" w:cs="Arial"/>
          <w:sz w:val="18"/>
          <w:szCs w:val="18"/>
        </w:rPr>
        <w:footnoteRef/>
      </w:r>
      <w:r w:rsidRPr="00133B3E">
        <w:rPr>
          <w:rFonts w:ascii="Arial" w:hAnsi="Arial" w:cs="Arial"/>
          <w:sz w:val="18"/>
          <w:szCs w:val="18"/>
        </w:rPr>
        <w:t xml:space="preserve"> </w:t>
      </w:r>
      <w:hyperlink r:id="rId1" w:history="1">
        <w:r w:rsidRPr="00133B3E">
          <w:rPr>
            <w:rStyle w:val="Collegamentoipertestuale"/>
            <w:rFonts w:ascii="Arial" w:hAnsi="Arial" w:cs="Arial"/>
            <w:sz w:val="18"/>
            <w:szCs w:val="18"/>
          </w:rPr>
          <w:t>www.ospedale.cuneo.it</w:t>
        </w:r>
      </w:hyperlink>
      <w:r w:rsidRPr="00133B3E">
        <w:rPr>
          <w:rFonts w:ascii="Arial" w:hAnsi="Arial" w:cs="Arial"/>
          <w:sz w:val="18"/>
          <w:szCs w:val="18"/>
        </w:rPr>
        <w:t xml:space="preserve"> </w:t>
      </w:r>
    </w:p>
  </w:footnote>
  <w:footnote w:id="2">
    <w:p w:rsidR="00EC37F2" w:rsidRPr="00133B3E" w:rsidRDefault="00EC37F2" w:rsidP="006E2F0E">
      <w:pPr>
        <w:pStyle w:val="Testonotaapidipagina"/>
        <w:rPr>
          <w:rFonts w:ascii="Arial" w:hAnsi="Arial" w:cs="Arial"/>
          <w:sz w:val="18"/>
          <w:szCs w:val="18"/>
        </w:rPr>
      </w:pPr>
      <w:r w:rsidRPr="00133B3E">
        <w:rPr>
          <w:rStyle w:val="Rimandonotaapidipagina"/>
          <w:rFonts w:ascii="Arial" w:hAnsi="Arial" w:cs="Arial"/>
          <w:sz w:val="18"/>
          <w:szCs w:val="18"/>
        </w:rPr>
        <w:footnoteRef/>
      </w:r>
      <w:r w:rsidRPr="00133B3E">
        <w:rPr>
          <w:rFonts w:ascii="Arial" w:hAnsi="Arial" w:cs="Arial"/>
          <w:sz w:val="18"/>
          <w:szCs w:val="18"/>
        </w:rPr>
        <w:t xml:space="preserve"> </w:t>
      </w:r>
      <w:hyperlink r:id="rId2" w:history="1">
        <w:r w:rsidRPr="00133B3E">
          <w:rPr>
            <w:rStyle w:val="Collegamentoipertestuale"/>
            <w:rFonts w:ascii="Arial" w:hAnsi="Arial" w:cs="Arial"/>
            <w:sz w:val="18"/>
            <w:szCs w:val="18"/>
          </w:rPr>
          <w:t>http://www.ospedale.cuneo.it/index.php?id=45</w:t>
        </w:r>
      </w:hyperlink>
      <w:r w:rsidRPr="00133B3E">
        <w:rPr>
          <w:rFonts w:ascii="Arial" w:hAnsi="Arial" w:cs="Arial"/>
          <w:sz w:val="18"/>
          <w:szCs w:val="18"/>
        </w:rPr>
        <w:t xml:space="preserve"> </w:t>
      </w:r>
    </w:p>
  </w:footnote>
  <w:footnote w:id="3">
    <w:p w:rsidR="00EC37F2" w:rsidRPr="00133B3E" w:rsidRDefault="00EC37F2">
      <w:pPr>
        <w:pStyle w:val="Testonotaapidipagina"/>
        <w:rPr>
          <w:rFonts w:ascii="Arial" w:hAnsi="Arial" w:cs="Arial"/>
          <w:sz w:val="18"/>
          <w:szCs w:val="18"/>
        </w:rPr>
      </w:pPr>
      <w:r w:rsidRPr="00133B3E">
        <w:rPr>
          <w:rStyle w:val="Rimandonotaapidipagina"/>
          <w:rFonts w:ascii="Arial" w:hAnsi="Arial" w:cs="Arial"/>
          <w:sz w:val="18"/>
          <w:szCs w:val="18"/>
        </w:rPr>
        <w:footnoteRef/>
      </w:r>
      <w:r w:rsidRPr="00133B3E">
        <w:rPr>
          <w:rFonts w:ascii="Arial" w:hAnsi="Arial" w:cs="Arial"/>
          <w:sz w:val="18"/>
          <w:szCs w:val="18"/>
        </w:rPr>
        <w:t xml:space="preserve"> </w:t>
      </w:r>
      <w:hyperlink r:id="rId3" w:history="1">
        <w:r w:rsidRPr="00133B3E">
          <w:rPr>
            <w:rStyle w:val="Collegamentoipertestuale"/>
            <w:rFonts w:ascii="Arial" w:hAnsi="Arial" w:cs="Arial"/>
            <w:sz w:val="18"/>
            <w:szCs w:val="18"/>
          </w:rPr>
          <w:t>http://www.ospedale.cuneo.it/ufficio-relazioni-con-il-pubblico/carta-dei-servizi/</w:t>
        </w:r>
      </w:hyperlink>
    </w:p>
  </w:footnote>
  <w:footnote w:id="4">
    <w:p w:rsidR="00EC37F2" w:rsidRDefault="00EC37F2" w:rsidP="006E2F0E">
      <w:pPr>
        <w:pStyle w:val="Testonotaapidipagina"/>
      </w:pPr>
      <w:r w:rsidRPr="00133B3E">
        <w:rPr>
          <w:rStyle w:val="Rimandonotaapidipagina"/>
          <w:rFonts w:ascii="Arial" w:hAnsi="Arial" w:cs="Arial"/>
          <w:sz w:val="18"/>
          <w:szCs w:val="18"/>
        </w:rPr>
        <w:footnoteRef/>
      </w:r>
      <w:r w:rsidRPr="00133B3E">
        <w:rPr>
          <w:rFonts w:ascii="Arial" w:hAnsi="Arial" w:cs="Arial"/>
          <w:sz w:val="18"/>
          <w:szCs w:val="18"/>
        </w:rPr>
        <w:t xml:space="preserve"> </w:t>
      </w:r>
      <w:hyperlink r:id="rId4" w:history="1">
        <w:r w:rsidRPr="00133B3E">
          <w:rPr>
            <w:rStyle w:val="Collegamentoipertestuale"/>
            <w:rFonts w:ascii="Arial" w:hAnsi="Arial" w:cs="Arial"/>
            <w:sz w:val="18"/>
            <w:szCs w:val="18"/>
          </w:rPr>
          <w:t>http://www.ospedale.cuneo.it/index.php?id=230</w:t>
        </w:r>
      </w:hyperlink>
      <w:r w:rsidRPr="00C82BAD">
        <w:rPr>
          <w:rFonts w:ascii="Arial" w:hAnsi="Arial" w:cs="Arial"/>
          <w:sz w:val="18"/>
          <w:szCs w:val="18"/>
        </w:rPr>
        <w:t xml:space="preserve"> </w:t>
      </w:r>
    </w:p>
  </w:footnote>
  <w:footnote w:id="5">
    <w:p w:rsidR="00EC37F2" w:rsidRDefault="00EC37F2">
      <w:pPr>
        <w:pStyle w:val="Testonotaapidipagina"/>
      </w:pPr>
      <w:r>
        <w:rPr>
          <w:rStyle w:val="Rimandonotaapidipagina"/>
        </w:rPr>
        <w:footnoteRef/>
      </w:r>
      <w:r>
        <w:t xml:space="preserve"> </w:t>
      </w:r>
      <w:r w:rsidRPr="0077492D">
        <w:rPr>
          <w:rFonts w:ascii="Arial" w:hAnsi="Arial" w:cs="Arial"/>
          <w:sz w:val="18"/>
          <w:szCs w:val="18"/>
        </w:rPr>
        <w:t xml:space="preserve">Relazione sulla Performance 2021, Relazione sulle attività del CUG 2021, relazioni sulla Trasparenza allegate all’Attestazione OIV Obblighi di pubblicazione, Relazione </w:t>
      </w:r>
      <w:proofErr w:type="spellStart"/>
      <w:r w:rsidRPr="0077492D">
        <w:rPr>
          <w:rFonts w:ascii="Arial" w:hAnsi="Arial" w:cs="Arial"/>
          <w:sz w:val="18"/>
          <w:szCs w:val="18"/>
        </w:rPr>
        <w:t>Simivap</w:t>
      </w:r>
      <w:proofErr w:type="spellEnd"/>
      <w:r w:rsidRPr="0077492D">
        <w:rPr>
          <w:rFonts w:ascii="Arial" w:hAnsi="Arial" w:cs="Arial"/>
          <w:sz w:val="18"/>
          <w:szCs w:val="18"/>
        </w:rPr>
        <w:t>, Relazione di Bilancio</w:t>
      </w:r>
      <w:r>
        <w:rPr>
          <w:rFonts w:ascii="Arial" w:hAnsi="Arial" w:cs="Arial"/>
        </w:rPr>
        <w:t xml:space="preserve"> </w:t>
      </w:r>
    </w:p>
  </w:footnote>
  <w:footnote w:id="6">
    <w:p w:rsidR="00EC37F2" w:rsidRPr="002D6FA2" w:rsidRDefault="00EC37F2" w:rsidP="00302ABD">
      <w:pPr>
        <w:pStyle w:val="Testonotaapidipagina"/>
        <w:rPr>
          <w:rFonts w:ascii="Arial" w:hAnsi="Arial" w:cs="Arial"/>
          <w:sz w:val="18"/>
          <w:szCs w:val="18"/>
        </w:rPr>
      </w:pPr>
      <w:r w:rsidRPr="002D6FA2">
        <w:rPr>
          <w:rStyle w:val="Rimandonotaapidipagina"/>
          <w:rFonts w:ascii="Arial" w:hAnsi="Arial" w:cs="Arial"/>
          <w:sz w:val="18"/>
          <w:szCs w:val="18"/>
        </w:rPr>
        <w:footnoteRef/>
      </w:r>
      <w:r w:rsidRPr="002D6FA2">
        <w:rPr>
          <w:rFonts w:ascii="Arial" w:hAnsi="Arial" w:cs="Arial"/>
          <w:sz w:val="18"/>
          <w:szCs w:val="18"/>
        </w:rPr>
        <w:t xml:space="preserve"> provvedimento </w:t>
      </w:r>
      <w:proofErr w:type="gramStart"/>
      <w:r w:rsidRPr="002D6FA2">
        <w:rPr>
          <w:rFonts w:ascii="Arial" w:hAnsi="Arial" w:cs="Arial"/>
          <w:sz w:val="18"/>
          <w:szCs w:val="18"/>
        </w:rPr>
        <w:t>n.358  del</w:t>
      </w:r>
      <w:proofErr w:type="gramEnd"/>
      <w:r w:rsidRPr="002D6FA2">
        <w:rPr>
          <w:rFonts w:ascii="Arial" w:hAnsi="Arial" w:cs="Arial"/>
          <w:sz w:val="18"/>
          <w:szCs w:val="18"/>
        </w:rPr>
        <w:t xml:space="preserve"> 09/10/2017</w:t>
      </w:r>
    </w:p>
  </w:footnote>
  <w:footnote w:id="7">
    <w:p w:rsidR="00EC37F2" w:rsidRPr="002D6FA2" w:rsidRDefault="00EC37F2">
      <w:pPr>
        <w:pStyle w:val="Testonotaapidipagina"/>
        <w:rPr>
          <w:rFonts w:ascii="Arial" w:hAnsi="Arial" w:cs="Arial"/>
          <w:sz w:val="18"/>
          <w:szCs w:val="18"/>
        </w:rPr>
      </w:pPr>
      <w:r w:rsidRPr="002D6FA2">
        <w:rPr>
          <w:rStyle w:val="Rimandonotaapidipagina"/>
          <w:rFonts w:ascii="Arial" w:hAnsi="Arial" w:cs="Arial"/>
          <w:sz w:val="18"/>
          <w:szCs w:val="18"/>
        </w:rPr>
        <w:footnoteRef/>
      </w:r>
      <w:r w:rsidRPr="002D6FA2">
        <w:rPr>
          <w:rFonts w:ascii="Arial" w:hAnsi="Arial" w:cs="Arial"/>
          <w:sz w:val="18"/>
          <w:szCs w:val="18"/>
        </w:rPr>
        <w:t xml:space="preserve"> deliberazione n. 98 del 28.02.2020</w:t>
      </w:r>
    </w:p>
  </w:footnote>
  <w:footnote w:id="8">
    <w:p w:rsidR="00EC37F2" w:rsidRPr="002D6FA2" w:rsidRDefault="00EC37F2">
      <w:pPr>
        <w:pStyle w:val="Testonotaapidipagina"/>
        <w:rPr>
          <w:rFonts w:ascii="Arial" w:hAnsi="Arial" w:cs="Arial"/>
          <w:sz w:val="18"/>
          <w:szCs w:val="18"/>
        </w:rPr>
      </w:pPr>
      <w:r w:rsidRPr="002D6FA2">
        <w:rPr>
          <w:rStyle w:val="Rimandonotaapidipagina"/>
          <w:rFonts w:ascii="Arial" w:hAnsi="Arial" w:cs="Arial"/>
          <w:sz w:val="18"/>
          <w:szCs w:val="18"/>
        </w:rPr>
        <w:footnoteRef/>
      </w:r>
      <w:r w:rsidRPr="002D6FA2">
        <w:rPr>
          <w:rFonts w:ascii="Arial" w:hAnsi="Arial" w:cs="Arial"/>
          <w:sz w:val="18"/>
          <w:szCs w:val="18"/>
        </w:rPr>
        <w:t xml:space="preserve"> </w:t>
      </w:r>
      <w:hyperlink r:id="rId5" w:history="1">
        <w:r w:rsidRPr="003A297D">
          <w:rPr>
            <w:rStyle w:val="Collegamentoipertestuale"/>
            <w:rFonts w:ascii="Arial" w:hAnsi="Arial" w:cs="Arial"/>
            <w:sz w:val="18"/>
            <w:szCs w:val="18"/>
          </w:rPr>
          <w:t>http://www.ospedale.cuneo.it/amministrazione-trasparente/disposizioni-generali/atti-generali/</w:t>
        </w:r>
      </w:hyperlink>
      <w:r>
        <w:rPr>
          <w:rFonts w:ascii="Arial" w:hAnsi="Arial" w:cs="Arial"/>
          <w:sz w:val="18"/>
          <w:szCs w:val="18"/>
        </w:rPr>
        <w:t xml:space="preserve"> </w:t>
      </w:r>
    </w:p>
  </w:footnote>
  <w:footnote w:id="9">
    <w:p w:rsidR="00EC37F2" w:rsidRPr="002D6FA2" w:rsidRDefault="00EC37F2">
      <w:pPr>
        <w:pStyle w:val="Testonotaapidipagina"/>
        <w:rPr>
          <w:rFonts w:ascii="Arial" w:hAnsi="Arial" w:cs="Arial"/>
          <w:sz w:val="18"/>
          <w:szCs w:val="18"/>
        </w:rPr>
      </w:pPr>
      <w:r w:rsidRPr="002D6FA2">
        <w:rPr>
          <w:rStyle w:val="Rimandonotaapidipagina"/>
          <w:rFonts w:ascii="Arial" w:hAnsi="Arial" w:cs="Arial"/>
          <w:sz w:val="18"/>
          <w:szCs w:val="18"/>
        </w:rPr>
        <w:footnoteRef/>
      </w:r>
      <w:r w:rsidRPr="002D6FA2">
        <w:rPr>
          <w:rFonts w:ascii="Arial" w:hAnsi="Arial" w:cs="Arial"/>
          <w:sz w:val="18"/>
          <w:szCs w:val="18"/>
        </w:rPr>
        <w:t xml:space="preserve"> </w:t>
      </w:r>
      <w:hyperlink r:id="rId6" w:history="1">
        <w:r w:rsidRPr="002D6FA2">
          <w:rPr>
            <w:rStyle w:val="Collegamentoipertestuale"/>
            <w:rFonts w:ascii="Arial" w:hAnsi="Arial" w:cs="Arial"/>
            <w:sz w:val="18"/>
            <w:szCs w:val="18"/>
          </w:rPr>
          <w:t>http://www.ospedale.cuneo.it/amministrazione-trasparente/disposizioni-generali/atti-generali/</w:t>
        </w:r>
      </w:hyperlink>
      <w:r w:rsidRPr="002D6FA2">
        <w:rPr>
          <w:rFonts w:ascii="Arial" w:hAnsi="Arial" w:cs="Arial"/>
          <w:sz w:val="18"/>
          <w:szCs w:val="18"/>
        </w:rPr>
        <w:t xml:space="preserve"> </w:t>
      </w:r>
    </w:p>
  </w:footnote>
  <w:footnote w:id="10">
    <w:p w:rsidR="00EC37F2" w:rsidRDefault="00EC37F2" w:rsidP="00AD6BF5">
      <w:pPr>
        <w:pStyle w:val="Testonotaapidipagina"/>
      </w:pPr>
      <w:r w:rsidRPr="002D6FA2">
        <w:rPr>
          <w:rStyle w:val="Rimandonotaapidipagina"/>
          <w:rFonts w:ascii="Arial" w:hAnsi="Arial" w:cs="Arial"/>
          <w:sz w:val="18"/>
          <w:szCs w:val="18"/>
        </w:rPr>
        <w:footnoteRef/>
      </w:r>
      <w:r w:rsidRPr="002D6FA2">
        <w:rPr>
          <w:rFonts w:ascii="Arial" w:hAnsi="Arial" w:cs="Arial"/>
          <w:sz w:val="18"/>
          <w:szCs w:val="18"/>
        </w:rPr>
        <w:t xml:space="preserve"> </w:t>
      </w:r>
      <w:hyperlink r:id="rId7" w:history="1">
        <w:r w:rsidRPr="002D6FA2">
          <w:rPr>
            <w:rStyle w:val="Collegamentoipertestuale"/>
            <w:rFonts w:ascii="Arial" w:hAnsi="Arial" w:cs="Arial"/>
            <w:sz w:val="18"/>
            <w:szCs w:val="18"/>
          </w:rPr>
          <w:t>http://www.ospedale.cuneo.it/azienda/</w:t>
        </w:r>
      </w:hyperlink>
      <w:r>
        <w:t xml:space="preserve"> </w:t>
      </w:r>
    </w:p>
  </w:footnote>
  <w:footnote w:id="11">
    <w:p w:rsidR="00EC37F2" w:rsidRDefault="00EC37F2" w:rsidP="000A647A">
      <w:pPr>
        <w:pStyle w:val="Testonotaapidipagina"/>
      </w:pPr>
      <w:r>
        <w:rPr>
          <w:rStyle w:val="Rimandonotaapidipagina"/>
        </w:rPr>
        <w:footnoteRef/>
      </w:r>
      <w:r>
        <w:t xml:space="preserve"> </w:t>
      </w:r>
      <w:hyperlink r:id="rId8" w:history="1">
        <w:r w:rsidRPr="00133B3E">
          <w:rPr>
            <w:rStyle w:val="Collegamentoipertestuale"/>
            <w:rFonts w:ascii="Arial" w:hAnsi="Arial" w:cs="Arial"/>
            <w:sz w:val="18"/>
            <w:szCs w:val="18"/>
          </w:rPr>
          <w:t>http://www.ospedale.cuneo.it/amministrazione-trasparente/performance/relazione-sulla-performance/</w:t>
        </w:r>
      </w:hyperlink>
      <w:r>
        <w:t xml:space="preserve"> </w:t>
      </w:r>
    </w:p>
  </w:footnote>
  <w:footnote w:id="12">
    <w:p w:rsidR="00EC37F2" w:rsidRDefault="00EC37F2" w:rsidP="009F12A8">
      <w:pPr>
        <w:pStyle w:val="Testonotaapidipagina"/>
      </w:pPr>
      <w:r>
        <w:rPr>
          <w:rStyle w:val="Rimandonotaapidipagina"/>
        </w:rPr>
        <w:footnoteRef/>
      </w:r>
      <w:r>
        <w:t xml:space="preserve"> </w:t>
      </w:r>
      <w:r w:rsidRPr="00535353">
        <w:rPr>
          <w:rFonts w:ascii="Arial" w:hAnsi="Arial" w:cs="Arial"/>
          <w:sz w:val="18"/>
          <w:szCs w:val="18"/>
        </w:rPr>
        <w:t>Dati estrapolati da schede CEDAP (nati nel 2020 e dimessi nel 2021, nati e dimessi nel 2021, non nati nel 2021 e dimessi nel 2022)</w:t>
      </w:r>
    </w:p>
  </w:footnote>
  <w:footnote w:id="13">
    <w:p w:rsidR="00EC37F2" w:rsidRPr="00AB6EBD" w:rsidRDefault="00EC37F2" w:rsidP="0005558E">
      <w:pPr>
        <w:pStyle w:val="Testonotaapidipagina"/>
        <w:rPr>
          <w:rFonts w:ascii="Arial" w:hAnsi="Arial" w:cs="Arial"/>
          <w:sz w:val="18"/>
          <w:szCs w:val="18"/>
        </w:rPr>
      </w:pPr>
      <w:r w:rsidRPr="00AB6EBD">
        <w:rPr>
          <w:rStyle w:val="Rimandonotaapidipagina"/>
          <w:rFonts w:ascii="Arial" w:eastAsiaTheme="majorEastAsia" w:hAnsi="Arial" w:cs="Arial"/>
          <w:sz w:val="18"/>
          <w:szCs w:val="18"/>
        </w:rPr>
        <w:footnoteRef/>
      </w:r>
      <w:r w:rsidRPr="00AB6EBD">
        <w:rPr>
          <w:rFonts w:ascii="Arial" w:hAnsi="Arial" w:cs="Arial"/>
          <w:sz w:val="18"/>
          <w:szCs w:val="18"/>
        </w:rPr>
        <w:t xml:space="preserve"> Moore, 1995; Rebora, 1999: p. 47; </w:t>
      </w:r>
      <w:proofErr w:type="spellStart"/>
      <w:r w:rsidRPr="00AB6EBD">
        <w:rPr>
          <w:rFonts w:ascii="Arial" w:hAnsi="Arial" w:cs="Arial"/>
          <w:sz w:val="18"/>
          <w:szCs w:val="18"/>
        </w:rPr>
        <w:t>Deidda</w:t>
      </w:r>
      <w:proofErr w:type="spellEnd"/>
      <w:r w:rsidRPr="00AB6EBD">
        <w:rPr>
          <w:rFonts w:ascii="Arial" w:hAnsi="Arial" w:cs="Arial"/>
          <w:sz w:val="18"/>
          <w:szCs w:val="18"/>
        </w:rPr>
        <w:t xml:space="preserve"> Gagliardo, 2002: p. 14; Borgonovi e </w:t>
      </w:r>
      <w:proofErr w:type="spellStart"/>
      <w:r w:rsidRPr="00AB6EBD">
        <w:rPr>
          <w:rFonts w:ascii="Arial" w:hAnsi="Arial" w:cs="Arial"/>
          <w:sz w:val="18"/>
          <w:szCs w:val="18"/>
        </w:rPr>
        <w:t>Mussari</w:t>
      </w:r>
      <w:proofErr w:type="spellEnd"/>
      <w:r w:rsidRPr="00AB6EBD">
        <w:rPr>
          <w:rFonts w:ascii="Arial" w:hAnsi="Arial" w:cs="Arial"/>
          <w:sz w:val="18"/>
          <w:szCs w:val="18"/>
        </w:rPr>
        <w:t>, 2011</w:t>
      </w:r>
    </w:p>
  </w:footnote>
  <w:footnote w:id="14">
    <w:p w:rsidR="00EC37F2" w:rsidRDefault="00EC37F2" w:rsidP="00DE7825">
      <w:pPr>
        <w:pStyle w:val="Testonotaapidipagina"/>
      </w:pPr>
      <w:r>
        <w:rPr>
          <w:rStyle w:val="Rimandonotaapidipagina"/>
        </w:rPr>
        <w:footnoteRef/>
      </w:r>
      <w:r>
        <w:t xml:space="preserve"> </w:t>
      </w:r>
      <w:hyperlink r:id="rId9" w:history="1">
        <w:r w:rsidRPr="005326A6">
          <w:rPr>
            <w:rStyle w:val="Collegamentoipertestuale"/>
            <w:rFonts w:ascii="Arial" w:hAnsi="Arial" w:cs="Arial"/>
          </w:rPr>
          <w:t>http://www.ospedale.cuneo.it/ufficio-relazioni-con-il-pubblico/carta-dei-servizi/</w:t>
        </w:r>
      </w:hyperlink>
      <w:r>
        <w:t xml:space="preserve"> </w:t>
      </w:r>
    </w:p>
  </w:footnote>
  <w:footnote w:id="15">
    <w:p w:rsidR="00EC37F2" w:rsidRPr="00CB5842" w:rsidRDefault="00EC37F2">
      <w:pPr>
        <w:pStyle w:val="Testonotaapidipagina"/>
        <w:rPr>
          <w:rFonts w:ascii="Arial" w:hAnsi="Arial" w:cs="Arial"/>
          <w:sz w:val="18"/>
          <w:szCs w:val="18"/>
        </w:rPr>
      </w:pPr>
      <w:r>
        <w:rPr>
          <w:rStyle w:val="Rimandonotaapidipagina"/>
        </w:rPr>
        <w:footnoteRef/>
      </w:r>
      <w:r>
        <w:t xml:space="preserve"> </w:t>
      </w:r>
      <w:proofErr w:type="spellStart"/>
      <w:r w:rsidRPr="00CB5842">
        <w:rPr>
          <w:rFonts w:ascii="Arial" w:hAnsi="Arial" w:cs="Arial"/>
          <w:sz w:val="18"/>
          <w:szCs w:val="18"/>
        </w:rPr>
        <w:t>Deidda</w:t>
      </w:r>
      <w:proofErr w:type="spellEnd"/>
      <w:r w:rsidRPr="00CB5842">
        <w:rPr>
          <w:rFonts w:ascii="Arial" w:hAnsi="Arial" w:cs="Arial"/>
          <w:sz w:val="18"/>
          <w:szCs w:val="18"/>
        </w:rPr>
        <w:t xml:space="preserve"> Gagliardo </w:t>
      </w:r>
      <w:r w:rsidRPr="00CB5842">
        <w:rPr>
          <w:rFonts w:ascii="Arial" w:hAnsi="Arial" w:cs="Arial"/>
          <w:color w:val="202124"/>
          <w:sz w:val="18"/>
          <w:szCs w:val="18"/>
          <w:shd w:val="clear" w:color="auto" w:fill="FFFFFF"/>
        </w:rPr>
        <w:t>Il valore pubblico. La nuova frontiera delle performance</w:t>
      </w:r>
      <w:r>
        <w:rPr>
          <w:rFonts w:ascii="Arial" w:hAnsi="Arial" w:cs="Arial"/>
          <w:color w:val="202124"/>
          <w:sz w:val="18"/>
          <w:szCs w:val="18"/>
          <w:shd w:val="clear" w:color="auto" w:fill="FFFFFF"/>
        </w:rPr>
        <w:t xml:space="preserve">, 2015 e attualizzazione 16.06.2022 </w:t>
      </w:r>
      <w:proofErr w:type="spellStart"/>
      <w:proofErr w:type="gramStart"/>
      <w:r>
        <w:rPr>
          <w:rFonts w:ascii="Arial" w:hAnsi="Arial" w:cs="Arial"/>
          <w:color w:val="202124"/>
          <w:sz w:val="18"/>
          <w:szCs w:val="18"/>
          <w:shd w:val="clear" w:color="auto" w:fill="FFFFFF"/>
        </w:rPr>
        <w:t>ForumPA</w:t>
      </w:r>
      <w:proofErr w:type="spellEnd"/>
      <w:r>
        <w:rPr>
          <w:rFonts w:ascii="Arial" w:hAnsi="Arial" w:cs="Arial"/>
          <w:color w:val="202124"/>
          <w:sz w:val="18"/>
          <w:szCs w:val="18"/>
          <w:shd w:val="clear" w:color="auto" w:fill="FFFFFF"/>
        </w:rPr>
        <w:t xml:space="preserve">  Performance</w:t>
      </w:r>
      <w:proofErr w:type="gramEnd"/>
      <w:r>
        <w:rPr>
          <w:rFonts w:ascii="Arial" w:hAnsi="Arial" w:cs="Arial"/>
          <w:color w:val="202124"/>
          <w:sz w:val="18"/>
          <w:szCs w:val="18"/>
          <w:shd w:val="clear" w:color="auto" w:fill="FFFFFF"/>
        </w:rPr>
        <w:t xml:space="preserve"> e </w:t>
      </w:r>
      <w:proofErr w:type="spellStart"/>
      <w:r>
        <w:rPr>
          <w:rFonts w:ascii="Arial" w:hAnsi="Arial" w:cs="Arial"/>
          <w:color w:val="202124"/>
          <w:sz w:val="18"/>
          <w:szCs w:val="18"/>
          <w:shd w:val="clear" w:color="auto" w:fill="FFFFFF"/>
        </w:rPr>
        <w:t>Piao</w:t>
      </w:r>
      <w:proofErr w:type="spellEnd"/>
      <w:r>
        <w:rPr>
          <w:rFonts w:ascii="Arial" w:hAnsi="Arial" w:cs="Arial"/>
          <w:color w:val="202124"/>
          <w:sz w:val="18"/>
          <w:szCs w:val="18"/>
          <w:shd w:val="clear" w:color="auto" w:fill="FFFFFF"/>
        </w:rPr>
        <w:t xml:space="preserve"> per creare valore pubblico</w:t>
      </w:r>
    </w:p>
  </w:footnote>
  <w:footnote w:id="16">
    <w:p w:rsidR="00EC37F2" w:rsidRPr="00AB6EBD" w:rsidRDefault="00EC37F2" w:rsidP="0005558E">
      <w:pPr>
        <w:pStyle w:val="Testonotaapidipagina"/>
        <w:rPr>
          <w:rFonts w:ascii="Arial" w:hAnsi="Arial" w:cs="Arial"/>
          <w:sz w:val="18"/>
          <w:szCs w:val="18"/>
        </w:rPr>
      </w:pPr>
      <w:r w:rsidRPr="00AB6EBD">
        <w:rPr>
          <w:rStyle w:val="Rimandonotaapidipagina"/>
          <w:rFonts w:ascii="Arial" w:eastAsiaTheme="majorEastAsia" w:hAnsi="Arial" w:cs="Arial"/>
          <w:sz w:val="18"/>
          <w:szCs w:val="18"/>
        </w:rPr>
        <w:footnoteRef/>
      </w:r>
      <w:r w:rsidRPr="00AB6EBD">
        <w:rPr>
          <w:rFonts w:ascii="Arial" w:hAnsi="Arial" w:cs="Arial"/>
          <w:sz w:val="18"/>
          <w:szCs w:val="18"/>
        </w:rPr>
        <w:t xml:space="preserve"> </w:t>
      </w:r>
      <w:proofErr w:type="spellStart"/>
      <w:r w:rsidRPr="00AB6EBD">
        <w:rPr>
          <w:rFonts w:ascii="Arial" w:hAnsi="Arial" w:cs="Arial"/>
          <w:sz w:val="18"/>
          <w:szCs w:val="18"/>
        </w:rPr>
        <w:t>Deidda</w:t>
      </w:r>
      <w:proofErr w:type="spellEnd"/>
      <w:r w:rsidRPr="00AB6EBD">
        <w:rPr>
          <w:rFonts w:ascii="Arial" w:hAnsi="Arial" w:cs="Arial"/>
          <w:sz w:val="18"/>
          <w:szCs w:val="18"/>
        </w:rPr>
        <w:t xml:space="preserve"> Gagliardo, Il VP, la nuova frontiera della performance (RIREA, Roma).2015c: IX-XX.</w:t>
      </w:r>
    </w:p>
  </w:footnote>
  <w:footnote w:id="17">
    <w:p w:rsidR="00EC37F2" w:rsidRPr="006F5A2B" w:rsidRDefault="00EC37F2" w:rsidP="00536E36">
      <w:pPr>
        <w:pStyle w:val="Testonotaapidipagina"/>
        <w:rPr>
          <w:rFonts w:ascii="Arial" w:hAnsi="Arial" w:cs="Arial"/>
          <w:sz w:val="18"/>
          <w:szCs w:val="18"/>
        </w:rPr>
      </w:pPr>
      <w:r w:rsidRPr="006F5A2B">
        <w:rPr>
          <w:rStyle w:val="Rimandonotaapidipagina"/>
          <w:rFonts w:ascii="Arial" w:hAnsi="Arial" w:cs="Arial"/>
          <w:sz w:val="18"/>
          <w:szCs w:val="18"/>
        </w:rPr>
        <w:footnoteRef/>
      </w:r>
      <w:r w:rsidRPr="006F5A2B">
        <w:rPr>
          <w:rFonts w:ascii="Arial" w:hAnsi="Arial" w:cs="Arial"/>
          <w:sz w:val="18"/>
          <w:szCs w:val="18"/>
        </w:rPr>
        <w:t xml:space="preserve"> </w:t>
      </w:r>
      <w:hyperlink r:id="rId10" w:tgtFrame="_blank" w:history="1">
        <w:r w:rsidRPr="006F5A2B">
          <w:rPr>
            <w:rStyle w:val="Collegamentoipertestuale"/>
            <w:rFonts w:ascii="Arial" w:hAnsi="Arial" w:cs="Arial"/>
            <w:bCs/>
            <w:color w:val="2F2F2F"/>
            <w:sz w:val="18"/>
            <w:szCs w:val="18"/>
            <w:u w:val="none"/>
          </w:rPr>
          <w:t>https://www.regione.piemonte.it/web/amministrazione/finanza-programmazione-statistica/statistica/numeri-piemonte-annuario-statistico-regionale</w:t>
        </w:r>
      </w:hyperlink>
      <w:r>
        <w:rPr>
          <w:rStyle w:val="Collegamentoipertestuale"/>
          <w:rFonts w:ascii="Arial" w:hAnsi="Arial" w:cs="Arial"/>
          <w:bCs/>
          <w:color w:val="2F2F2F"/>
          <w:sz w:val="18"/>
          <w:szCs w:val="18"/>
          <w:u w:val="none"/>
        </w:rPr>
        <w:t xml:space="preserve"> </w:t>
      </w:r>
    </w:p>
  </w:footnote>
  <w:footnote w:id="18">
    <w:p w:rsidR="00EC37F2" w:rsidRPr="00FF782D" w:rsidRDefault="00EC37F2" w:rsidP="00D002EB">
      <w:pPr>
        <w:pStyle w:val="Testonotaapidipagina"/>
        <w:rPr>
          <w:rFonts w:ascii="Arial" w:hAnsi="Arial" w:cs="Arial"/>
          <w:sz w:val="18"/>
          <w:szCs w:val="18"/>
        </w:rPr>
      </w:pPr>
      <w:r>
        <w:rPr>
          <w:rStyle w:val="Rimandonotaapidipagina"/>
        </w:rPr>
        <w:footnoteRef/>
      </w:r>
      <w:r>
        <w:t xml:space="preserve"> </w:t>
      </w:r>
      <w:hyperlink r:id="rId11" w:history="1">
        <w:r w:rsidRPr="00FF782D">
          <w:rPr>
            <w:rStyle w:val="Collegamentoipertestuale"/>
            <w:rFonts w:ascii="Arial" w:hAnsi="Arial" w:cs="Arial"/>
            <w:sz w:val="18"/>
            <w:szCs w:val="18"/>
            <w:shd w:val="clear" w:color="auto" w:fill="FFFFFF"/>
          </w:rPr>
          <w:t>http://www.ospedale.cuneo.it/amministrazione-trasparente/performance/</w:t>
        </w:r>
      </w:hyperlink>
      <w:r w:rsidRPr="00FF782D">
        <w:rPr>
          <w:rStyle w:val="object"/>
          <w:rFonts w:ascii="Arial" w:hAnsi="Arial" w:cs="Arial"/>
          <w:color w:val="005A95"/>
          <w:sz w:val="18"/>
          <w:szCs w:val="18"/>
          <w:shd w:val="clear" w:color="auto" w:fill="FFFFFF"/>
        </w:rPr>
        <w:t xml:space="preserve"> </w:t>
      </w:r>
    </w:p>
  </w:footnote>
  <w:footnote w:id="19">
    <w:p w:rsidR="00EC37F2" w:rsidRPr="00FF782D" w:rsidRDefault="00EC37F2" w:rsidP="00D002EB">
      <w:pPr>
        <w:pStyle w:val="Testonotaapidipagina"/>
        <w:rPr>
          <w:rFonts w:ascii="Arial" w:hAnsi="Arial" w:cs="Arial"/>
          <w:sz w:val="18"/>
          <w:szCs w:val="18"/>
        </w:rPr>
      </w:pPr>
      <w:r w:rsidRPr="00FF782D">
        <w:rPr>
          <w:rStyle w:val="Rimandonotaapidipagina"/>
          <w:rFonts w:ascii="Arial" w:hAnsi="Arial" w:cs="Arial"/>
          <w:sz w:val="18"/>
          <w:szCs w:val="18"/>
        </w:rPr>
        <w:footnoteRef/>
      </w:r>
      <w:r w:rsidRPr="00FF782D">
        <w:rPr>
          <w:rFonts w:ascii="Arial" w:hAnsi="Arial" w:cs="Arial"/>
          <w:sz w:val="18"/>
          <w:szCs w:val="18"/>
        </w:rPr>
        <w:t xml:space="preserve"> </w:t>
      </w:r>
      <w:hyperlink r:id="rId12" w:history="1">
        <w:r w:rsidRPr="00FF782D">
          <w:rPr>
            <w:rStyle w:val="Collegamentoipertestuale"/>
            <w:rFonts w:ascii="Arial" w:hAnsi="Arial" w:cs="Arial"/>
            <w:sz w:val="18"/>
            <w:szCs w:val="18"/>
          </w:rPr>
          <w:t>http://www.aslcn1.it/amministrazione-trasparente/performance/</w:t>
        </w:r>
      </w:hyperlink>
      <w:r w:rsidRPr="00FF782D">
        <w:rPr>
          <w:rFonts w:ascii="Arial" w:hAnsi="Arial" w:cs="Arial"/>
          <w:sz w:val="18"/>
          <w:szCs w:val="18"/>
        </w:rPr>
        <w:t xml:space="preserve"> </w:t>
      </w:r>
    </w:p>
  </w:footnote>
  <w:footnote w:id="20">
    <w:p w:rsidR="00EC37F2" w:rsidRPr="006F5A2B" w:rsidRDefault="00EC37F2" w:rsidP="00536E36">
      <w:pPr>
        <w:pStyle w:val="Testonotaapidipagina"/>
        <w:rPr>
          <w:rFonts w:ascii="Arial" w:hAnsi="Arial" w:cs="Arial"/>
          <w:sz w:val="18"/>
          <w:szCs w:val="18"/>
        </w:rPr>
      </w:pPr>
      <w:r w:rsidRPr="006F5A2B">
        <w:rPr>
          <w:rStyle w:val="Rimandonotaapidipagina"/>
          <w:rFonts w:ascii="Arial" w:hAnsi="Arial" w:cs="Arial"/>
          <w:sz w:val="18"/>
          <w:szCs w:val="18"/>
        </w:rPr>
        <w:footnoteRef/>
      </w:r>
      <w:r w:rsidRPr="006F5A2B">
        <w:rPr>
          <w:rFonts w:ascii="Arial" w:hAnsi="Arial" w:cs="Arial"/>
          <w:sz w:val="18"/>
          <w:szCs w:val="18"/>
        </w:rPr>
        <w:t xml:space="preserve"> </w:t>
      </w:r>
      <w:hyperlink r:id="rId13" w:history="1">
        <w:r w:rsidRPr="006F5A2B">
          <w:rPr>
            <w:rStyle w:val="Collegamentoipertestuale"/>
            <w:rFonts w:ascii="Arial" w:hAnsi="Arial" w:cs="Arial"/>
            <w:sz w:val="18"/>
            <w:szCs w:val="18"/>
            <w:u w:val="none"/>
          </w:rPr>
          <w:t>http://www.aslcn1.it/amministrazione-trasparente/performance/</w:t>
        </w:r>
      </w:hyperlink>
      <w:r w:rsidRPr="006F5A2B">
        <w:rPr>
          <w:rFonts w:ascii="Arial" w:hAnsi="Arial" w:cs="Arial"/>
          <w:sz w:val="18"/>
          <w:szCs w:val="18"/>
        </w:rPr>
        <w:t xml:space="preserve"> </w:t>
      </w:r>
    </w:p>
  </w:footnote>
  <w:footnote w:id="21">
    <w:p w:rsidR="00EC37F2" w:rsidRPr="006F5A2B" w:rsidRDefault="00EC37F2" w:rsidP="00536E36">
      <w:pPr>
        <w:pStyle w:val="Testonotaapidipagina"/>
        <w:rPr>
          <w:rFonts w:ascii="Arial" w:hAnsi="Arial" w:cs="Arial"/>
          <w:sz w:val="18"/>
          <w:szCs w:val="18"/>
        </w:rPr>
      </w:pPr>
      <w:r w:rsidRPr="006F5A2B">
        <w:rPr>
          <w:rStyle w:val="Rimandonotaapidipagina"/>
          <w:rFonts w:ascii="Arial" w:hAnsi="Arial" w:cs="Arial"/>
          <w:sz w:val="18"/>
          <w:szCs w:val="18"/>
        </w:rPr>
        <w:footnoteRef/>
      </w:r>
      <w:r w:rsidRPr="006F5A2B">
        <w:rPr>
          <w:rFonts w:ascii="Arial" w:hAnsi="Arial" w:cs="Arial"/>
          <w:sz w:val="18"/>
          <w:szCs w:val="18"/>
        </w:rPr>
        <w:t xml:space="preserve"> </w:t>
      </w:r>
      <w:hyperlink r:id="rId14" w:history="1">
        <w:r w:rsidRPr="006F5A2B">
          <w:rPr>
            <w:rStyle w:val="Collegamentoipertestuale"/>
            <w:rFonts w:ascii="Arial" w:hAnsi="Arial" w:cs="Arial"/>
            <w:sz w:val="18"/>
            <w:szCs w:val="18"/>
            <w:u w:val="none"/>
          </w:rPr>
          <w:t>https://www.aslcn2.it/azienda-asl-cn2/amministrazione-trasparente</w:t>
        </w:r>
      </w:hyperlink>
      <w:r w:rsidRPr="006F5A2B">
        <w:rPr>
          <w:rFonts w:ascii="Arial" w:hAnsi="Arial" w:cs="Arial"/>
          <w:sz w:val="18"/>
          <w:szCs w:val="18"/>
        </w:rPr>
        <w:t xml:space="preserve"> </w:t>
      </w:r>
    </w:p>
  </w:footnote>
  <w:footnote w:id="22">
    <w:p w:rsidR="00EC37F2" w:rsidRPr="000D5214" w:rsidRDefault="00EC37F2">
      <w:pPr>
        <w:pStyle w:val="Testonotaapidipagina"/>
        <w:rPr>
          <w:rFonts w:ascii="Arial" w:hAnsi="Arial" w:cs="Arial"/>
          <w:sz w:val="18"/>
          <w:szCs w:val="18"/>
        </w:rPr>
      </w:pPr>
      <w:r w:rsidRPr="000D5214">
        <w:rPr>
          <w:rStyle w:val="Rimandonotaapidipagina"/>
          <w:rFonts w:ascii="Arial" w:hAnsi="Arial" w:cs="Arial"/>
          <w:sz w:val="18"/>
          <w:szCs w:val="18"/>
        </w:rPr>
        <w:footnoteRef/>
      </w:r>
      <w:r w:rsidRPr="000D5214">
        <w:rPr>
          <w:rFonts w:ascii="Arial" w:hAnsi="Arial" w:cs="Arial"/>
          <w:sz w:val="18"/>
          <w:szCs w:val="18"/>
        </w:rPr>
        <w:t xml:space="preserve"> </w:t>
      </w:r>
      <w:hyperlink r:id="rId15" w:history="1">
        <w:r w:rsidRPr="000D5214">
          <w:rPr>
            <w:rStyle w:val="Collegamentoipertestuale"/>
            <w:rFonts w:ascii="Arial" w:hAnsi="Arial" w:cs="Arial"/>
            <w:sz w:val="18"/>
            <w:szCs w:val="18"/>
          </w:rPr>
          <w:t>http://www.ospedale.cuneo.it/amministrazione-trasparente/performance/relazione-sulla-performance/</w:t>
        </w:r>
      </w:hyperlink>
      <w:r w:rsidRPr="000D5214">
        <w:rPr>
          <w:rFonts w:ascii="Arial" w:hAnsi="Arial" w:cs="Arial"/>
          <w:sz w:val="18"/>
          <w:szCs w:val="18"/>
        </w:rPr>
        <w:t xml:space="preserve"> </w:t>
      </w:r>
    </w:p>
  </w:footnote>
  <w:footnote w:id="23">
    <w:p w:rsidR="00EC37F2" w:rsidRPr="006F5A2B" w:rsidRDefault="00EC37F2" w:rsidP="009429E4">
      <w:pPr>
        <w:pStyle w:val="Testonotaapidipagina"/>
        <w:rPr>
          <w:rFonts w:ascii="Arial" w:hAnsi="Arial" w:cs="Arial"/>
          <w:sz w:val="18"/>
          <w:szCs w:val="18"/>
        </w:rPr>
      </w:pPr>
      <w:r w:rsidRPr="006F5A2B">
        <w:rPr>
          <w:rStyle w:val="Rimandonotaapidipagina"/>
          <w:rFonts w:ascii="Arial" w:hAnsi="Arial" w:cs="Arial"/>
          <w:sz w:val="18"/>
          <w:szCs w:val="18"/>
        </w:rPr>
        <w:footnoteRef/>
      </w:r>
      <w:r w:rsidRPr="006F5A2B">
        <w:rPr>
          <w:rFonts w:ascii="Arial" w:hAnsi="Arial" w:cs="Arial"/>
          <w:sz w:val="18"/>
          <w:szCs w:val="18"/>
        </w:rPr>
        <w:t xml:space="preserve"> </w:t>
      </w:r>
      <w:hyperlink r:id="rId16" w:history="1">
        <w:r w:rsidRPr="006F5A2B">
          <w:rPr>
            <w:rStyle w:val="Collegamentoipertestuale"/>
            <w:rFonts w:ascii="Arial" w:hAnsi="Arial" w:cs="Arial"/>
            <w:sz w:val="18"/>
            <w:szCs w:val="18"/>
            <w:u w:val="none"/>
          </w:rPr>
          <w:t>http://www.ospedale.cuneo.it/index.php?id=1006</w:t>
        </w:r>
      </w:hyperlink>
      <w:r w:rsidRPr="006F5A2B">
        <w:rPr>
          <w:rFonts w:ascii="Arial" w:hAnsi="Arial" w:cs="Arial"/>
          <w:sz w:val="18"/>
          <w:szCs w:val="18"/>
        </w:rPr>
        <w:t xml:space="preserve"> </w:t>
      </w:r>
    </w:p>
  </w:footnote>
  <w:footnote w:id="24">
    <w:p w:rsidR="00EC37F2" w:rsidRPr="006F5A2B" w:rsidRDefault="00EC37F2" w:rsidP="009429E4">
      <w:pPr>
        <w:pStyle w:val="Testonotaapidipagina"/>
        <w:rPr>
          <w:rFonts w:ascii="Arial" w:hAnsi="Arial" w:cs="Arial"/>
          <w:sz w:val="18"/>
          <w:szCs w:val="18"/>
        </w:rPr>
      </w:pPr>
      <w:r w:rsidRPr="006F5A2B">
        <w:rPr>
          <w:rStyle w:val="Rimandonotaapidipagina"/>
          <w:rFonts w:ascii="Arial" w:hAnsi="Arial" w:cs="Arial"/>
          <w:sz w:val="18"/>
          <w:szCs w:val="18"/>
        </w:rPr>
        <w:footnoteRef/>
      </w:r>
      <w:r w:rsidRPr="006F5A2B">
        <w:rPr>
          <w:rFonts w:ascii="Arial" w:hAnsi="Arial" w:cs="Arial"/>
          <w:sz w:val="18"/>
          <w:szCs w:val="18"/>
        </w:rPr>
        <w:t xml:space="preserve"> </w:t>
      </w:r>
      <w:hyperlink r:id="rId17" w:history="1">
        <w:r w:rsidRPr="006F5A2B">
          <w:rPr>
            <w:rStyle w:val="Collegamentoipertestuale"/>
            <w:rFonts w:ascii="Arial" w:hAnsi="Arial" w:cs="Arial"/>
            <w:sz w:val="18"/>
            <w:szCs w:val="18"/>
            <w:u w:val="none"/>
          </w:rPr>
          <w:t>http://www.aslcn1.it/comunicazione/piano-locale-della-cronicita/</w:t>
        </w:r>
      </w:hyperlink>
    </w:p>
  </w:footnote>
  <w:footnote w:id="25">
    <w:p w:rsidR="00EC37F2" w:rsidRPr="006F5A2B" w:rsidRDefault="00EC37F2" w:rsidP="009429E4">
      <w:pPr>
        <w:pStyle w:val="Testonotaapidipagina"/>
        <w:rPr>
          <w:rFonts w:ascii="Arial" w:hAnsi="Arial" w:cs="Arial"/>
          <w:sz w:val="18"/>
          <w:szCs w:val="18"/>
        </w:rPr>
      </w:pPr>
      <w:r w:rsidRPr="006F5A2B">
        <w:rPr>
          <w:rStyle w:val="Rimandonotaapidipagina"/>
          <w:rFonts w:ascii="Arial" w:hAnsi="Arial" w:cs="Arial"/>
          <w:sz w:val="18"/>
          <w:szCs w:val="18"/>
        </w:rPr>
        <w:footnoteRef/>
      </w:r>
      <w:r w:rsidRPr="006F5A2B">
        <w:rPr>
          <w:rFonts w:ascii="Arial" w:hAnsi="Arial" w:cs="Arial"/>
          <w:sz w:val="18"/>
          <w:szCs w:val="18"/>
        </w:rPr>
        <w:t xml:space="preserve"> </w:t>
      </w:r>
      <w:hyperlink r:id="rId18" w:history="1">
        <w:r w:rsidRPr="006F5A2B">
          <w:rPr>
            <w:rStyle w:val="Collegamentoipertestuale"/>
            <w:rFonts w:ascii="Arial" w:hAnsi="Arial" w:cs="Arial"/>
            <w:sz w:val="18"/>
            <w:szCs w:val="18"/>
            <w:u w:val="none"/>
          </w:rPr>
          <w:t>file:///C:/Users/somale_n/Downloads/Allegato_3b_Del._520-2018_del_27_12_2018_Piano_Cronicita.pdf</w:t>
        </w:r>
      </w:hyperlink>
      <w:r w:rsidRPr="006F5A2B">
        <w:rPr>
          <w:rFonts w:ascii="Arial" w:hAnsi="Arial" w:cs="Arial"/>
          <w:sz w:val="18"/>
          <w:szCs w:val="18"/>
        </w:rPr>
        <w:t xml:space="preserve"> </w:t>
      </w:r>
    </w:p>
  </w:footnote>
  <w:footnote w:id="26">
    <w:p w:rsidR="00EC37F2" w:rsidRPr="006F5A2B" w:rsidRDefault="00EC37F2" w:rsidP="009429E4">
      <w:pPr>
        <w:pStyle w:val="Testonotaapidipagina"/>
        <w:rPr>
          <w:rFonts w:ascii="Arial" w:hAnsi="Arial" w:cs="Arial"/>
          <w:sz w:val="18"/>
          <w:szCs w:val="18"/>
        </w:rPr>
      </w:pPr>
      <w:r w:rsidRPr="006F5A2B">
        <w:rPr>
          <w:rStyle w:val="Rimandonotaapidipagina"/>
          <w:rFonts w:ascii="Arial" w:hAnsi="Arial" w:cs="Arial"/>
          <w:sz w:val="18"/>
          <w:szCs w:val="18"/>
        </w:rPr>
        <w:footnoteRef/>
      </w:r>
      <w:r w:rsidRPr="006F5A2B">
        <w:rPr>
          <w:rFonts w:ascii="Arial" w:hAnsi="Arial" w:cs="Arial"/>
          <w:sz w:val="18"/>
          <w:szCs w:val="18"/>
        </w:rPr>
        <w:t xml:space="preserve"> </w:t>
      </w:r>
      <w:hyperlink r:id="rId19" w:history="1">
        <w:r w:rsidRPr="006F5A2B">
          <w:rPr>
            <w:rStyle w:val="Collegamentoipertestuale"/>
            <w:rFonts w:ascii="Arial" w:hAnsi="Arial" w:cs="Arial"/>
            <w:sz w:val="18"/>
            <w:szCs w:val="18"/>
            <w:u w:val="none"/>
          </w:rPr>
          <w:t>https://ugeo.urbistat.com/adminstat/it/it/demografia/dati-sintesi/cuneo/4/3</w:t>
        </w:r>
      </w:hyperlink>
      <w:r w:rsidRPr="006F5A2B">
        <w:rPr>
          <w:rFonts w:ascii="Arial" w:hAnsi="Arial" w:cs="Arial"/>
          <w:sz w:val="18"/>
          <w:szCs w:val="18"/>
        </w:rPr>
        <w:t xml:space="preserve"> </w:t>
      </w:r>
    </w:p>
  </w:footnote>
  <w:footnote w:id="27">
    <w:p w:rsidR="00EC37F2" w:rsidRPr="006F5A2B" w:rsidRDefault="00EC37F2" w:rsidP="009429E4">
      <w:pPr>
        <w:pStyle w:val="Testonotaapidipagina"/>
        <w:rPr>
          <w:rFonts w:ascii="Arial" w:hAnsi="Arial" w:cs="Arial"/>
          <w:sz w:val="18"/>
          <w:szCs w:val="18"/>
        </w:rPr>
      </w:pPr>
      <w:r w:rsidRPr="006F5A2B">
        <w:rPr>
          <w:rStyle w:val="Rimandonotaapidipagina"/>
          <w:rFonts w:ascii="Arial" w:hAnsi="Arial" w:cs="Arial"/>
          <w:sz w:val="18"/>
          <w:szCs w:val="18"/>
        </w:rPr>
        <w:footnoteRef/>
      </w:r>
      <w:r w:rsidRPr="006F5A2B">
        <w:rPr>
          <w:rFonts w:ascii="Arial" w:hAnsi="Arial" w:cs="Arial"/>
          <w:sz w:val="18"/>
          <w:szCs w:val="18"/>
        </w:rPr>
        <w:t xml:space="preserve"> </w:t>
      </w:r>
      <w:hyperlink r:id="rId20" w:history="1">
        <w:r w:rsidRPr="006F5A2B">
          <w:rPr>
            <w:rStyle w:val="Collegamentoipertestuale"/>
            <w:rFonts w:ascii="Arial" w:hAnsi="Arial" w:cs="Arial"/>
            <w:sz w:val="18"/>
            <w:szCs w:val="18"/>
            <w:u w:val="none"/>
          </w:rPr>
          <w:t>http://piemonte.indettaglio.it/ita/province/cn/la_provincia_di_cuneo.html</w:t>
        </w:r>
      </w:hyperlink>
      <w:r w:rsidRPr="006F5A2B">
        <w:rPr>
          <w:rFonts w:ascii="Arial" w:hAnsi="Arial" w:cs="Arial"/>
          <w:sz w:val="18"/>
          <w:szCs w:val="18"/>
        </w:rPr>
        <w:t xml:space="preserve"> </w:t>
      </w:r>
    </w:p>
  </w:footnote>
  <w:footnote w:id="28">
    <w:p w:rsidR="00EC37F2" w:rsidRDefault="00EC37F2" w:rsidP="009F12A8">
      <w:pPr>
        <w:pStyle w:val="Testonotaapidipagina"/>
      </w:pPr>
      <w:r w:rsidRPr="006F5A2B">
        <w:rPr>
          <w:rStyle w:val="Rimandonotaapidipagina"/>
          <w:rFonts w:ascii="Arial" w:hAnsi="Arial" w:cs="Arial"/>
          <w:sz w:val="18"/>
          <w:szCs w:val="18"/>
        </w:rPr>
        <w:footnoteRef/>
      </w:r>
      <w:r w:rsidRPr="006F5A2B">
        <w:rPr>
          <w:rFonts w:ascii="Arial" w:hAnsi="Arial" w:cs="Arial"/>
          <w:sz w:val="18"/>
          <w:szCs w:val="18"/>
        </w:rPr>
        <w:t xml:space="preserve"> </w:t>
      </w:r>
      <w:hyperlink r:id="rId21" w:history="1">
        <w:r w:rsidRPr="006F5A2B">
          <w:rPr>
            <w:rStyle w:val="Collegamentoipertestuale"/>
            <w:rFonts w:ascii="Arial" w:hAnsi="Arial" w:cs="Arial"/>
            <w:sz w:val="18"/>
            <w:szCs w:val="18"/>
            <w:u w:val="none"/>
          </w:rPr>
          <w:t>https://www.istat.it/it/benessere-e-sostenibilit%C3%A0/la-misurazione-del-benessere-(bes)/gli-indicatori-del-bes</w:t>
        </w:r>
      </w:hyperlink>
    </w:p>
  </w:footnote>
  <w:footnote w:id="29">
    <w:p w:rsidR="00EC37F2" w:rsidRPr="00BB25C2" w:rsidRDefault="00EC37F2" w:rsidP="00BE0659">
      <w:pPr>
        <w:pStyle w:val="Testonotaapidipagina"/>
        <w:rPr>
          <w:rFonts w:ascii="Arial" w:hAnsi="Arial" w:cs="Arial"/>
          <w:sz w:val="18"/>
          <w:szCs w:val="18"/>
        </w:rPr>
      </w:pPr>
      <w:r w:rsidRPr="00BB25C2">
        <w:rPr>
          <w:rStyle w:val="Rimandonotaapidipagina"/>
          <w:rFonts w:ascii="Arial" w:hAnsi="Arial" w:cs="Arial"/>
          <w:sz w:val="18"/>
          <w:szCs w:val="18"/>
        </w:rPr>
        <w:footnoteRef/>
      </w:r>
      <w:r w:rsidRPr="00BB25C2">
        <w:rPr>
          <w:rFonts w:ascii="Arial" w:hAnsi="Arial" w:cs="Arial"/>
          <w:sz w:val="18"/>
          <w:szCs w:val="18"/>
        </w:rPr>
        <w:t xml:space="preserve"> </w:t>
      </w:r>
      <w:hyperlink r:id="rId22" w:history="1">
        <w:r w:rsidRPr="00BB25C2">
          <w:rPr>
            <w:rStyle w:val="Collegamentoipertestuale"/>
            <w:rFonts w:ascii="Arial" w:hAnsi="Arial" w:cs="Arial"/>
            <w:sz w:val="18"/>
            <w:szCs w:val="18"/>
          </w:rPr>
          <w:t>http://www.ospedale.cuneo.it/azienda/il-direttore-generale/</w:t>
        </w:r>
      </w:hyperlink>
      <w:r w:rsidRPr="00BB25C2">
        <w:rPr>
          <w:rFonts w:ascii="Arial" w:hAnsi="Arial" w:cs="Arial"/>
          <w:sz w:val="18"/>
          <w:szCs w:val="18"/>
        </w:rPr>
        <w:t xml:space="preserve"> </w:t>
      </w:r>
    </w:p>
  </w:footnote>
  <w:footnote w:id="30">
    <w:p w:rsidR="00EC37F2" w:rsidRDefault="00EC37F2">
      <w:pPr>
        <w:pStyle w:val="Testonotaapidipagina"/>
      </w:pPr>
      <w:r>
        <w:rPr>
          <w:rStyle w:val="Rimandonotaapidipagina"/>
        </w:rPr>
        <w:footnoteRef/>
      </w:r>
      <w:r>
        <w:t xml:space="preserve"> </w:t>
      </w:r>
      <w:hyperlink r:id="rId23" w:history="1">
        <w:r w:rsidRPr="00EA6070">
          <w:rPr>
            <w:rStyle w:val="Collegamentoipertestuale"/>
            <w:rFonts w:ascii="Arial" w:hAnsi="Arial" w:cs="Arial"/>
            <w:sz w:val="18"/>
            <w:szCs w:val="18"/>
          </w:rPr>
          <w:t>http://www.ospedale.cuneo.it/amministrazione-trasparente/performance/piano-della-performance/</w:t>
        </w:r>
      </w:hyperlink>
      <w:r>
        <w:t xml:space="preserve"> </w:t>
      </w:r>
    </w:p>
  </w:footnote>
  <w:footnote w:id="31">
    <w:p w:rsidR="00EC37F2" w:rsidRDefault="00EC37F2">
      <w:pPr>
        <w:pStyle w:val="Testonotaapidipagina"/>
      </w:pPr>
      <w:r>
        <w:rPr>
          <w:rStyle w:val="Rimandonotaapidipagina"/>
        </w:rPr>
        <w:footnoteRef/>
      </w:r>
      <w:r>
        <w:t xml:space="preserve"> </w:t>
      </w:r>
      <w:hyperlink r:id="rId24" w:history="1">
        <w:r w:rsidRPr="00EA6070">
          <w:rPr>
            <w:rStyle w:val="Collegamentoipertestuale"/>
            <w:rFonts w:ascii="Arial" w:hAnsi="Arial" w:cs="Arial"/>
            <w:sz w:val="18"/>
            <w:szCs w:val="18"/>
          </w:rPr>
          <w:t>http://www.ospedale.cuneo.it/amministrazione-trasparente/performance/relazione-sulla-performance/</w:t>
        </w:r>
      </w:hyperlink>
      <w:r>
        <w:t xml:space="preserve"> </w:t>
      </w:r>
    </w:p>
  </w:footnote>
  <w:footnote w:id="32">
    <w:p w:rsidR="00EC37F2" w:rsidRPr="00B505B2" w:rsidRDefault="00EC37F2">
      <w:pPr>
        <w:pStyle w:val="Testonotaapidipagina"/>
        <w:rPr>
          <w:rFonts w:ascii="Arial" w:hAnsi="Arial" w:cs="Arial"/>
          <w:sz w:val="18"/>
          <w:szCs w:val="18"/>
        </w:rPr>
      </w:pPr>
      <w:r w:rsidRPr="00B505B2">
        <w:rPr>
          <w:rStyle w:val="Rimandonotaapidipagina"/>
          <w:rFonts w:ascii="Arial" w:hAnsi="Arial" w:cs="Arial"/>
          <w:sz w:val="18"/>
          <w:szCs w:val="18"/>
        </w:rPr>
        <w:footnoteRef/>
      </w:r>
      <w:r w:rsidRPr="00B505B2">
        <w:rPr>
          <w:rFonts w:ascii="Arial" w:hAnsi="Arial" w:cs="Arial"/>
          <w:sz w:val="18"/>
          <w:szCs w:val="18"/>
        </w:rPr>
        <w:t xml:space="preserve"> </w:t>
      </w:r>
      <w:hyperlink r:id="rId25" w:history="1">
        <w:r w:rsidRPr="00B505B2">
          <w:rPr>
            <w:rStyle w:val="Collegamentoipertestuale"/>
            <w:rFonts w:ascii="Arial" w:hAnsi="Arial" w:cs="Arial"/>
            <w:sz w:val="18"/>
            <w:szCs w:val="18"/>
          </w:rPr>
          <w:t>http://www.ospedale.cuneo.it/amministrazione-trasparente/performance/</w:t>
        </w:r>
      </w:hyperlink>
      <w:r w:rsidRPr="00B505B2">
        <w:rPr>
          <w:rFonts w:ascii="Arial" w:hAnsi="Arial" w:cs="Arial"/>
          <w:sz w:val="18"/>
          <w:szCs w:val="18"/>
        </w:rPr>
        <w:t xml:space="preserve"> </w:t>
      </w:r>
    </w:p>
  </w:footnote>
  <w:footnote w:id="33">
    <w:p w:rsidR="00EC37F2" w:rsidRPr="00B505B2" w:rsidRDefault="00EC37F2" w:rsidP="00B505B2">
      <w:pPr>
        <w:pStyle w:val="Testonotaapidipagina"/>
        <w:rPr>
          <w:rFonts w:ascii="Arial" w:hAnsi="Arial" w:cs="Arial"/>
          <w:sz w:val="18"/>
          <w:szCs w:val="18"/>
        </w:rPr>
      </w:pPr>
      <w:r w:rsidRPr="00B505B2">
        <w:rPr>
          <w:rStyle w:val="Rimandonotaapidipagina"/>
          <w:rFonts w:ascii="Arial" w:hAnsi="Arial" w:cs="Arial"/>
          <w:sz w:val="18"/>
          <w:szCs w:val="18"/>
        </w:rPr>
        <w:footnoteRef/>
      </w:r>
      <w:r w:rsidRPr="00B505B2">
        <w:rPr>
          <w:rFonts w:ascii="Arial" w:hAnsi="Arial" w:cs="Arial"/>
          <w:sz w:val="18"/>
          <w:szCs w:val="18"/>
        </w:rPr>
        <w:t xml:space="preserve"> </w:t>
      </w:r>
      <w:hyperlink r:id="rId26" w:history="1">
        <w:r w:rsidRPr="00B505B2">
          <w:rPr>
            <w:rStyle w:val="Collegamentoipertestuale"/>
            <w:rFonts w:ascii="Arial" w:hAnsi="Arial" w:cs="Arial"/>
            <w:sz w:val="18"/>
            <w:szCs w:val="18"/>
          </w:rPr>
          <w:t>http://www.ospedale.cuneo.it/amministrazione-trasparente/performance/piano-della-performance/</w:t>
        </w:r>
      </w:hyperlink>
      <w:r w:rsidRPr="00B505B2">
        <w:rPr>
          <w:rFonts w:ascii="Arial" w:hAnsi="Arial" w:cs="Arial"/>
          <w:sz w:val="18"/>
          <w:szCs w:val="18"/>
        </w:rPr>
        <w:t xml:space="preserve"> </w:t>
      </w:r>
    </w:p>
  </w:footnote>
  <w:footnote w:id="34">
    <w:p w:rsidR="00EC37F2" w:rsidRPr="00BB25C2" w:rsidRDefault="00EC37F2" w:rsidP="00525020">
      <w:pPr>
        <w:pStyle w:val="Testonotaapidipagina"/>
        <w:rPr>
          <w:rFonts w:ascii="Arial" w:hAnsi="Arial" w:cs="Arial"/>
          <w:sz w:val="18"/>
          <w:szCs w:val="18"/>
        </w:rPr>
      </w:pPr>
      <w:r w:rsidRPr="00B505B2">
        <w:rPr>
          <w:rStyle w:val="Rimandonotaapidipagina"/>
          <w:rFonts w:ascii="Arial" w:hAnsi="Arial" w:cs="Arial"/>
          <w:sz w:val="18"/>
          <w:szCs w:val="18"/>
        </w:rPr>
        <w:footnoteRef/>
      </w:r>
      <w:r w:rsidRPr="00B505B2">
        <w:rPr>
          <w:rFonts w:ascii="Arial" w:hAnsi="Arial" w:cs="Arial"/>
          <w:sz w:val="18"/>
          <w:szCs w:val="18"/>
        </w:rPr>
        <w:t xml:space="preserve"> </w:t>
      </w:r>
      <w:hyperlink r:id="rId27" w:history="1">
        <w:r w:rsidRPr="00B505B2">
          <w:rPr>
            <w:rStyle w:val="Collegamentoipertestuale"/>
            <w:rFonts w:ascii="Arial" w:hAnsi="Arial" w:cs="Arial"/>
            <w:sz w:val="18"/>
            <w:szCs w:val="18"/>
          </w:rPr>
          <w:t>http://95.110.213.190/PNEed15/</w:t>
        </w:r>
      </w:hyperlink>
      <w:r w:rsidRPr="00BB25C2">
        <w:rPr>
          <w:rFonts w:ascii="Arial" w:hAnsi="Arial" w:cs="Arial"/>
          <w:sz w:val="18"/>
          <w:szCs w:val="18"/>
        </w:rPr>
        <w:t xml:space="preserve"> </w:t>
      </w:r>
    </w:p>
  </w:footnote>
  <w:footnote w:id="35">
    <w:p w:rsidR="00EC37F2" w:rsidRDefault="00EC37F2" w:rsidP="00525020">
      <w:pPr>
        <w:pStyle w:val="Testonotaapidipagina"/>
      </w:pPr>
      <w:r w:rsidRPr="00BB25C2">
        <w:rPr>
          <w:rStyle w:val="Rimandonotaapidipagina"/>
          <w:rFonts w:ascii="Arial" w:hAnsi="Arial" w:cs="Arial"/>
          <w:sz w:val="18"/>
          <w:szCs w:val="18"/>
        </w:rPr>
        <w:footnoteRef/>
      </w:r>
      <w:r w:rsidRPr="00BB25C2">
        <w:rPr>
          <w:rFonts w:ascii="Arial" w:hAnsi="Arial" w:cs="Arial"/>
          <w:sz w:val="18"/>
          <w:szCs w:val="18"/>
        </w:rPr>
        <w:t xml:space="preserve"> </w:t>
      </w:r>
      <w:hyperlink r:id="rId28" w:history="1">
        <w:r w:rsidRPr="00BB25C2">
          <w:rPr>
            <w:rStyle w:val="Collegamentoipertestuale"/>
            <w:rFonts w:ascii="Arial" w:hAnsi="Arial" w:cs="Arial"/>
            <w:sz w:val="18"/>
            <w:szCs w:val="18"/>
          </w:rPr>
          <w:t>http://www.ospedale.cuneo.it/amministrazione_trasparente/performance/monitoraggio_indicatori_piano_nazionale_esiti_pne/</w:t>
        </w:r>
      </w:hyperlink>
      <w:r>
        <w:t xml:space="preserve"> </w:t>
      </w:r>
    </w:p>
  </w:footnote>
  <w:footnote w:id="36">
    <w:p w:rsidR="00EC37F2" w:rsidRPr="00346EF6" w:rsidRDefault="00EC37F2" w:rsidP="000A647A">
      <w:pPr>
        <w:pStyle w:val="Testonotaapidipagina"/>
        <w:rPr>
          <w:rFonts w:ascii="Arial" w:hAnsi="Arial" w:cs="Arial"/>
          <w:sz w:val="18"/>
          <w:szCs w:val="18"/>
        </w:rPr>
      </w:pPr>
      <w:r>
        <w:rPr>
          <w:rFonts w:ascii="Arial" w:hAnsi="Arial" w:cs="Arial"/>
          <w:sz w:val="18"/>
          <w:szCs w:val="18"/>
        </w:rPr>
        <w:t xml:space="preserve"> </w:t>
      </w:r>
      <w:r w:rsidRPr="00346EF6">
        <w:rPr>
          <w:rStyle w:val="Rimandonotaapidipagina"/>
          <w:rFonts w:ascii="Arial" w:hAnsi="Arial" w:cs="Arial"/>
          <w:sz w:val="18"/>
          <w:szCs w:val="18"/>
        </w:rPr>
        <w:footnoteRef/>
      </w:r>
      <w:r w:rsidRPr="00346EF6">
        <w:rPr>
          <w:rFonts w:ascii="Arial" w:hAnsi="Arial" w:cs="Arial"/>
          <w:sz w:val="18"/>
          <w:szCs w:val="18"/>
        </w:rPr>
        <w:t xml:space="preserve"> </w:t>
      </w:r>
      <w:hyperlink r:id="rId29" w:history="1">
        <w:r w:rsidRPr="00346EF6">
          <w:rPr>
            <w:rStyle w:val="Collegamentoipertestuale"/>
            <w:rFonts w:ascii="Arial" w:hAnsi="Arial" w:cs="Arial"/>
            <w:sz w:val="18"/>
            <w:szCs w:val="18"/>
          </w:rPr>
          <w:t>https://www.salute.gov.it/portale/news/p3_2_1_2_1.jsp?lingua=italiano&amp;menu=notizie&amp;p=nas&amp;id=2218</w:t>
        </w:r>
      </w:hyperlink>
      <w:r w:rsidRPr="00346EF6">
        <w:rPr>
          <w:rFonts w:ascii="Arial" w:hAnsi="Arial" w:cs="Arial"/>
          <w:sz w:val="18"/>
          <w:szCs w:val="18"/>
        </w:rPr>
        <w:t xml:space="preserve"> </w:t>
      </w:r>
    </w:p>
  </w:footnote>
  <w:footnote w:id="37">
    <w:p w:rsidR="00EC37F2" w:rsidRPr="00346EF6" w:rsidRDefault="00EC37F2" w:rsidP="000A647A">
      <w:pPr>
        <w:pStyle w:val="Testonotaapidipagina"/>
        <w:rPr>
          <w:rFonts w:ascii="Arial" w:hAnsi="Arial" w:cs="Arial"/>
          <w:sz w:val="18"/>
          <w:szCs w:val="18"/>
        </w:rPr>
      </w:pPr>
      <w:r w:rsidRPr="00346EF6">
        <w:rPr>
          <w:rStyle w:val="Rimandonotaapidipagina"/>
          <w:rFonts w:ascii="Arial" w:hAnsi="Arial" w:cs="Arial"/>
          <w:sz w:val="18"/>
          <w:szCs w:val="18"/>
        </w:rPr>
        <w:footnoteRef/>
      </w:r>
      <w:r w:rsidRPr="00346EF6">
        <w:rPr>
          <w:rFonts w:ascii="Arial" w:hAnsi="Arial" w:cs="Arial"/>
          <w:sz w:val="18"/>
          <w:szCs w:val="18"/>
        </w:rPr>
        <w:t xml:space="preserve"> </w:t>
      </w:r>
      <w:hyperlink r:id="rId30" w:history="1">
        <w:r w:rsidRPr="00346EF6">
          <w:rPr>
            <w:rStyle w:val="Collegamentoipertestuale"/>
            <w:rFonts w:ascii="Arial" w:hAnsi="Arial" w:cs="Arial"/>
            <w:sz w:val="18"/>
            <w:szCs w:val="18"/>
          </w:rPr>
          <w:t>https://www.salute.gov.it/portale/news/p3_2_1_2_1.jsp?lingua=italiano&amp;menu=notizie&amp;p=nas&amp;id=2178</w:t>
        </w:r>
      </w:hyperlink>
      <w:r w:rsidRPr="00346EF6">
        <w:rPr>
          <w:rFonts w:ascii="Arial" w:hAnsi="Arial" w:cs="Arial"/>
          <w:sz w:val="18"/>
          <w:szCs w:val="18"/>
        </w:rPr>
        <w:t xml:space="preserve"> </w:t>
      </w:r>
    </w:p>
  </w:footnote>
  <w:footnote w:id="38">
    <w:p w:rsidR="00EC37F2" w:rsidRPr="00346EF6" w:rsidRDefault="00EC37F2" w:rsidP="000A647A">
      <w:pPr>
        <w:pStyle w:val="Testonotaapidipagina"/>
        <w:rPr>
          <w:rFonts w:ascii="Arial" w:hAnsi="Arial" w:cs="Arial"/>
          <w:sz w:val="18"/>
          <w:szCs w:val="18"/>
        </w:rPr>
      </w:pPr>
      <w:r w:rsidRPr="00346EF6">
        <w:rPr>
          <w:rStyle w:val="Rimandonotaapidipagina"/>
          <w:rFonts w:ascii="Arial" w:hAnsi="Arial" w:cs="Arial"/>
          <w:sz w:val="18"/>
          <w:szCs w:val="18"/>
        </w:rPr>
        <w:footnoteRef/>
      </w:r>
      <w:r w:rsidRPr="00346EF6">
        <w:rPr>
          <w:rFonts w:ascii="Arial" w:hAnsi="Arial" w:cs="Arial"/>
          <w:sz w:val="18"/>
          <w:szCs w:val="18"/>
        </w:rPr>
        <w:t xml:space="preserve"> </w:t>
      </w:r>
      <w:hyperlink r:id="rId31" w:history="1">
        <w:r w:rsidRPr="00346EF6">
          <w:rPr>
            <w:rStyle w:val="Collegamentoipertestuale"/>
            <w:rFonts w:ascii="Arial" w:hAnsi="Arial" w:cs="Arial"/>
            <w:sz w:val="18"/>
            <w:szCs w:val="18"/>
          </w:rPr>
          <w:t>https://www.salute.gov.it/portale/news/p3_2_1_2_1.jsp?lingua=italiano&amp;menu=notizie&amp;p=nas&amp;id=2207</w:t>
        </w:r>
      </w:hyperlink>
      <w:r w:rsidRPr="00346EF6">
        <w:rPr>
          <w:rFonts w:ascii="Arial" w:hAnsi="Arial" w:cs="Arial"/>
          <w:sz w:val="18"/>
          <w:szCs w:val="18"/>
        </w:rPr>
        <w:t xml:space="preserve"> </w:t>
      </w:r>
    </w:p>
  </w:footnote>
  <w:footnote w:id="39">
    <w:p w:rsidR="00EC37F2" w:rsidRPr="00346EF6" w:rsidRDefault="00EC37F2" w:rsidP="000A647A">
      <w:pPr>
        <w:pStyle w:val="Testonotaapidipagina"/>
        <w:rPr>
          <w:rFonts w:ascii="Arial" w:hAnsi="Arial" w:cs="Arial"/>
          <w:sz w:val="18"/>
          <w:szCs w:val="18"/>
        </w:rPr>
      </w:pPr>
      <w:r w:rsidRPr="00346EF6">
        <w:rPr>
          <w:rStyle w:val="Rimandonotaapidipagina"/>
          <w:rFonts w:ascii="Arial" w:hAnsi="Arial" w:cs="Arial"/>
          <w:sz w:val="18"/>
          <w:szCs w:val="18"/>
        </w:rPr>
        <w:footnoteRef/>
      </w:r>
      <w:r w:rsidRPr="00346EF6">
        <w:rPr>
          <w:rFonts w:ascii="Arial" w:hAnsi="Arial" w:cs="Arial"/>
          <w:sz w:val="18"/>
          <w:szCs w:val="18"/>
        </w:rPr>
        <w:t xml:space="preserve"> </w:t>
      </w:r>
      <w:hyperlink r:id="rId32" w:history="1">
        <w:r w:rsidRPr="00346EF6">
          <w:rPr>
            <w:rStyle w:val="Collegamentoipertestuale"/>
            <w:rFonts w:ascii="Arial" w:hAnsi="Arial" w:cs="Arial"/>
            <w:sz w:val="18"/>
            <w:szCs w:val="18"/>
          </w:rPr>
          <w:t>https://www.salute.gov.it/portale/news/p3_2_1_2_1.jsp?lingua=italiano&amp;menu=notizie&amp;p=nas&amp;id=2174</w:t>
        </w:r>
      </w:hyperlink>
      <w:r w:rsidRPr="00346EF6">
        <w:rPr>
          <w:rFonts w:ascii="Arial" w:hAnsi="Arial" w:cs="Arial"/>
          <w:sz w:val="18"/>
          <w:szCs w:val="18"/>
        </w:rPr>
        <w:t xml:space="preserve"> </w:t>
      </w:r>
    </w:p>
  </w:footnote>
  <w:footnote w:id="40">
    <w:p w:rsidR="00EC37F2" w:rsidRPr="00346EF6" w:rsidRDefault="00EC37F2" w:rsidP="000A647A">
      <w:pPr>
        <w:pStyle w:val="Testonotaapidipagina"/>
        <w:rPr>
          <w:rFonts w:ascii="Arial" w:hAnsi="Arial" w:cs="Arial"/>
          <w:sz w:val="18"/>
          <w:szCs w:val="18"/>
        </w:rPr>
      </w:pPr>
      <w:r w:rsidRPr="00346EF6">
        <w:rPr>
          <w:rStyle w:val="Rimandonotaapidipagina"/>
          <w:rFonts w:ascii="Arial" w:hAnsi="Arial" w:cs="Arial"/>
          <w:sz w:val="18"/>
          <w:szCs w:val="18"/>
        </w:rPr>
        <w:footnoteRef/>
      </w:r>
      <w:r w:rsidRPr="00346EF6">
        <w:rPr>
          <w:rFonts w:ascii="Arial" w:hAnsi="Arial" w:cs="Arial"/>
          <w:sz w:val="18"/>
          <w:szCs w:val="18"/>
        </w:rPr>
        <w:t xml:space="preserve"> </w:t>
      </w:r>
      <w:hyperlink r:id="rId33" w:history="1">
        <w:r w:rsidRPr="00346EF6">
          <w:rPr>
            <w:rStyle w:val="Collegamentoipertestuale"/>
            <w:rFonts w:ascii="Arial" w:hAnsi="Arial" w:cs="Arial"/>
            <w:sz w:val="18"/>
            <w:szCs w:val="18"/>
          </w:rPr>
          <w:t>https://www.salute.gov.it/portale/news/p3_2_1_2_1.jsp?lingua=italiano&amp;menu=notizie&amp;p=nas&amp;id=2151</w:t>
        </w:r>
      </w:hyperlink>
      <w:r w:rsidRPr="00346EF6">
        <w:rPr>
          <w:rFonts w:ascii="Arial" w:hAnsi="Arial" w:cs="Arial"/>
          <w:sz w:val="18"/>
          <w:szCs w:val="18"/>
        </w:rPr>
        <w:t xml:space="preserve"> </w:t>
      </w:r>
    </w:p>
  </w:footnote>
  <w:footnote w:id="41">
    <w:p w:rsidR="00EC37F2" w:rsidRPr="009B67CF" w:rsidRDefault="00EC37F2" w:rsidP="000A647A">
      <w:pPr>
        <w:pStyle w:val="Testonotaapidipagina"/>
        <w:rPr>
          <w:rFonts w:ascii="Arial" w:hAnsi="Arial" w:cs="Arial"/>
          <w:sz w:val="18"/>
          <w:szCs w:val="18"/>
        </w:rPr>
      </w:pPr>
      <w:r w:rsidRPr="009B67CF">
        <w:rPr>
          <w:rStyle w:val="Rimandonotaapidipagina"/>
          <w:rFonts w:ascii="Arial" w:hAnsi="Arial" w:cs="Arial"/>
          <w:sz w:val="18"/>
          <w:szCs w:val="18"/>
        </w:rPr>
        <w:footnoteRef/>
      </w:r>
      <w:r w:rsidRPr="009B67CF">
        <w:rPr>
          <w:rFonts w:ascii="Arial" w:hAnsi="Arial" w:cs="Arial"/>
          <w:sz w:val="18"/>
          <w:szCs w:val="18"/>
        </w:rPr>
        <w:t xml:space="preserve"> </w:t>
      </w:r>
      <w:hyperlink r:id="rId34" w:history="1">
        <w:r w:rsidRPr="009B67CF">
          <w:rPr>
            <w:rStyle w:val="Collegamentoipertestuale"/>
            <w:rFonts w:ascii="Arial" w:hAnsi="Arial" w:cs="Arial"/>
            <w:sz w:val="18"/>
            <w:szCs w:val="18"/>
          </w:rPr>
          <w:t>https://www.avvisopubblico.it/home/home/cosa-facciamo/pubblicazioni/amministratori-sotto-tiro/</w:t>
        </w:r>
      </w:hyperlink>
      <w:r w:rsidRPr="009B67CF">
        <w:rPr>
          <w:rFonts w:ascii="Arial" w:hAnsi="Arial" w:cs="Arial"/>
          <w:sz w:val="18"/>
          <w:szCs w:val="18"/>
        </w:rPr>
        <w:t xml:space="preserve"> </w:t>
      </w:r>
    </w:p>
  </w:footnote>
  <w:footnote w:id="42">
    <w:p w:rsidR="00EC37F2" w:rsidRPr="00AA7211" w:rsidRDefault="00EC37F2">
      <w:pPr>
        <w:pStyle w:val="Testonotaapidipagina"/>
        <w:rPr>
          <w:rFonts w:ascii="Arial" w:hAnsi="Arial" w:cs="Arial"/>
          <w:sz w:val="18"/>
          <w:szCs w:val="18"/>
        </w:rPr>
      </w:pPr>
      <w:r w:rsidRPr="00AA7211">
        <w:rPr>
          <w:rStyle w:val="Rimandonotaapidipagina"/>
          <w:rFonts w:ascii="Arial" w:hAnsi="Arial" w:cs="Arial"/>
          <w:sz w:val="18"/>
          <w:szCs w:val="18"/>
        </w:rPr>
        <w:footnoteRef/>
      </w:r>
      <w:r w:rsidRPr="00AA7211">
        <w:rPr>
          <w:rFonts w:ascii="Arial" w:hAnsi="Arial" w:cs="Arial"/>
          <w:sz w:val="18"/>
          <w:szCs w:val="18"/>
        </w:rPr>
        <w:t xml:space="preserve"> </w:t>
      </w:r>
      <w:hyperlink r:id="rId35" w:history="1">
        <w:r w:rsidRPr="00AA7211">
          <w:rPr>
            <w:rStyle w:val="Collegamentoipertestuale"/>
            <w:rFonts w:ascii="Arial" w:hAnsi="Arial" w:cs="Arial"/>
            <w:sz w:val="18"/>
            <w:szCs w:val="18"/>
          </w:rPr>
          <w:t>http://www.ospedale.cuneo.it/amministrazione-trasparente/altri-contenuti/prevenzione-della-corruzione/</w:t>
        </w:r>
      </w:hyperlink>
      <w:r w:rsidRPr="00AA7211">
        <w:rPr>
          <w:rFonts w:ascii="Arial" w:hAnsi="Arial" w:cs="Arial"/>
          <w:sz w:val="18"/>
          <w:szCs w:val="18"/>
        </w:rPr>
        <w:t xml:space="preserve"> </w:t>
      </w:r>
    </w:p>
  </w:footnote>
  <w:footnote w:id="43">
    <w:p w:rsidR="00EC37F2" w:rsidRDefault="00EC37F2">
      <w:pPr>
        <w:pStyle w:val="Testonotaapidipagina"/>
      </w:pPr>
      <w:r>
        <w:rPr>
          <w:rStyle w:val="Rimandonotaapidipagina"/>
        </w:rPr>
        <w:footnoteRef/>
      </w:r>
      <w:r>
        <w:t xml:space="preserve"> </w:t>
      </w:r>
      <w:hyperlink r:id="rId36" w:history="1">
        <w:r w:rsidRPr="00D5706B">
          <w:rPr>
            <w:rStyle w:val="Collegamentoipertestuale"/>
            <w:rFonts w:ascii="Arial" w:hAnsi="Arial" w:cs="Arial"/>
            <w:sz w:val="18"/>
            <w:szCs w:val="18"/>
          </w:rPr>
          <w:t>http://www.ospedale.cuneo.it/amministrazione-trasparente/altri-contenuti/prevenzione-della-corruzione/</w:t>
        </w:r>
      </w:hyperlink>
      <w:r>
        <w:t xml:space="preserve"> </w:t>
      </w:r>
    </w:p>
  </w:footnote>
  <w:footnote w:id="44">
    <w:p w:rsidR="00EC37F2" w:rsidRDefault="00EC37F2">
      <w:pPr>
        <w:pStyle w:val="Testonotaapidipagina"/>
      </w:pPr>
      <w:r>
        <w:rPr>
          <w:rStyle w:val="Rimandonotaapidipagina"/>
        </w:rPr>
        <w:footnoteRef/>
      </w:r>
      <w:r>
        <w:t xml:space="preserve"> </w:t>
      </w:r>
      <w:hyperlink r:id="rId37" w:history="1">
        <w:r w:rsidRPr="00A5186A">
          <w:rPr>
            <w:rStyle w:val="Collegamentoipertestuale"/>
            <w:rFonts w:ascii="Arial" w:hAnsi="Arial" w:cs="Arial"/>
            <w:sz w:val="18"/>
            <w:szCs w:val="18"/>
          </w:rPr>
          <w:t>http://www.ospedale.cuneo.it/amministrazione-trasparente/altri-contenuti/prevenzione-della-corruzione/</w:t>
        </w:r>
      </w:hyperlink>
      <w:r>
        <w:t xml:space="preserve"> </w:t>
      </w:r>
    </w:p>
  </w:footnote>
  <w:footnote w:id="45">
    <w:p w:rsidR="00EC37F2" w:rsidRPr="006D0031" w:rsidRDefault="00EC37F2">
      <w:pPr>
        <w:pStyle w:val="Testonotaapidipagina"/>
        <w:rPr>
          <w:rFonts w:ascii="Arial" w:hAnsi="Arial" w:cs="Arial"/>
          <w:sz w:val="18"/>
          <w:szCs w:val="18"/>
        </w:rPr>
      </w:pPr>
      <w:r w:rsidRPr="006D0031">
        <w:rPr>
          <w:rStyle w:val="Rimandonotaapidipagina"/>
          <w:rFonts w:ascii="Arial" w:hAnsi="Arial" w:cs="Arial"/>
          <w:sz w:val="18"/>
          <w:szCs w:val="18"/>
        </w:rPr>
        <w:footnoteRef/>
      </w:r>
      <w:r w:rsidRPr="006D0031">
        <w:rPr>
          <w:rFonts w:ascii="Arial" w:hAnsi="Arial" w:cs="Arial"/>
          <w:sz w:val="18"/>
          <w:szCs w:val="18"/>
        </w:rPr>
        <w:t xml:space="preserve"> </w:t>
      </w:r>
      <w:hyperlink r:id="rId38" w:history="1">
        <w:r w:rsidRPr="003A297D">
          <w:rPr>
            <w:rStyle w:val="Collegamentoipertestuale"/>
            <w:rFonts w:ascii="Arial" w:hAnsi="Arial" w:cs="Arial"/>
            <w:sz w:val="18"/>
            <w:szCs w:val="18"/>
          </w:rPr>
          <w:t>http://www.ospedale.cuneo.it/amministrazione-trasparente/controlli-e-rilievi-sullamministrazione/</w:t>
        </w:r>
      </w:hyperlink>
      <w:r>
        <w:rPr>
          <w:rFonts w:ascii="Arial" w:hAnsi="Arial" w:cs="Arial"/>
          <w:sz w:val="18"/>
          <w:szCs w:val="18"/>
        </w:rPr>
        <w:t xml:space="preserve"> </w:t>
      </w:r>
    </w:p>
  </w:footnote>
  <w:footnote w:id="46">
    <w:p w:rsidR="00EC37F2" w:rsidRDefault="00EC37F2" w:rsidP="008E75CB">
      <w:pPr>
        <w:pStyle w:val="Testonotaapidipagina"/>
      </w:pPr>
      <w:r>
        <w:rPr>
          <w:rStyle w:val="Rimandonotaapidipagina"/>
        </w:rPr>
        <w:footnoteRef/>
      </w:r>
      <w:r>
        <w:t xml:space="preserve"> </w:t>
      </w:r>
      <w:hyperlink r:id="rId39" w:history="1">
        <w:r w:rsidRPr="00983EAB">
          <w:rPr>
            <w:rStyle w:val="Collegamentoipertestuale"/>
            <w:rFonts w:ascii="Arial" w:hAnsi="Arial" w:cs="Arial"/>
            <w:sz w:val="18"/>
            <w:szCs w:val="18"/>
          </w:rPr>
          <w:t>http://www.ospedale.cuneo.it/amministrazione-trasparente/controlli-e-rilievi-sullamministrazione/</w:t>
        </w:r>
      </w:hyperlink>
      <w:r>
        <w:t xml:space="preserve">  </w:t>
      </w:r>
    </w:p>
  </w:footnote>
  <w:footnote w:id="47">
    <w:p w:rsidR="00EC37F2" w:rsidRPr="00AA7211" w:rsidRDefault="00EC37F2">
      <w:pPr>
        <w:pStyle w:val="Testonotaapidipagina"/>
        <w:rPr>
          <w:rFonts w:ascii="Arial" w:hAnsi="Arial" w:cs="Arial"/>
          <w:sz w:val="18"/>
          <w:szCs w:val="18"/>
        </w:rPr>
      </w:pPr>
      <w:r w:rsidRPr="00AA7211">
        <w:rPr>
          <w:rStyle w:val="Rimandonotaapidipagina"/>
          <w:rFonts w:ascii="Arial" w:hAnsi="Arial" w:cs="Arial"/>
          <w:sz w:val="18"/>
          <w:szCs w:val="18"/>
        </w:rPr>
        <w:footnoteRef/>
      </w:r>
      <w:r w:rsidRPr="00AA7211">
        <w:rPr>
          <w:rFonts w:ascii="Arial" w:hAnsi="Arial" w:cs="Arial"/>
          <w:sz w:val="18"/>
          <w:szCs w:val="18"/>
        </w:rPr>
        <w:t xml:space="preserve"> </w:t>
      </w:r>
      <w:hyperlink r:id="rId40" w:history="1">
        <w:r w:rsidRPr="003A297D">
          <w:rPr>
            <w:rStyle w:val="Collegamentoipertestuale"/>
            <w:rFonts w:ascii="Arial" w:hAnsi="Arial" w:cs="Arial"/>
            <w:sz w:val="18"/>
            <w:szCs w:val="18"/>
          </w:rPr>
          <w:t>http://www.ospedale.cuneo.it/amministrazione-trasparente/altri-contenuti/prevenzione-della-corruzione/</w:t>
        </w:r>
      </w:hyperlink>
      <w:r>
        <w:rPr>
          <w:rFonts w:ascii="Arial" w:hAnsi="Arial" w:cs="Arial"/>
          <w:sz w:val="18"/>
          <w:szCs w:val="18"/>
        </w:rPr>
        <w:t xml:space="preserve"> </w:t>
      </w:r>
    </w:p>
  </w:footnote>
  <w:footnote w:id="48">
    <w:p w:rsidR="00EC37F2" w:rsidRDefault="00EC37F2">
      <w:pPr>
        <w:pStyle w:val="Testonotaapidipagina"/>
      </w:pPr>
      <w:r>
        <w:rPr>
          <w:rStyle w:val="Rimandonotaapidipagina"/>
        </w:rPr>
        <w:footnoteRef/>
      </w:r>
      <w:r>
        <w:t xml:space="preserve"> </w:t>
      </w:r>
      <w:hyperlink r:id="rId41" w:history="1">
        <w:r w:rsidRPr="004E36E1">
          <w:rPr>
            <w:rStyle w:val="Collegamentoipertestuale"/>
            <w:rFonts w:ascii="Arial" w:hAnsi="Arial" w:cs="Arial"/>
            <w:sz w:val="18"/>
            <w:szCs w:val="18"/>
          </w:rPr>
          <w:t>http://www.ospedale.cuneo.it/amministrazione-trasparente/altri-contenuti/prevenzione-della-corruzione/</w:t>
        </w:r>
      </w:hyperlink>
      <w:r>
        <w:t xml:space="preserve"> </w:t>
      </w:r>
    </w:p>
  </w:footnote>
  <w:footnote w:id="49">
    <w:p w:rsidR="00EC37F2" w:rsidRDefault="00EC37F2">
      <w:pPr>
        <w:pStyle w:val="Testonotaapidipagina"/>
      </w:pPr>
      <w:r>
        <w:rPr>
          <w:rStyle w:val="Rimandonotaapidipagina"/>
        </w:rPr>
        <w:footnoteRef/>
      </w:r>
      <w:r>
        <w:t xml:space="preserve"> </w:t>
      </w:r>
      <w:hyperlink r:id="rId42" w:history="1">
        <w:r w:rsidRPr="005C1F9F">
          <w:rPr>
            <w:rStyle w:val="Collegamentoipertestuale"/>
            <w:rFonts w:ascii="Arial" w:hAnsi="Arial" w:cs="Arial"/>
            <w:sz w:val="18"/>
            <w:szCs w:val="18"/>
          </w:rPr>
          <w:t>http://www.ospedale.cuneo.it/amministrazione-trasparente/altri-contenuti/prevenzione-della-corruzione/</w:t>
        </w:r>
      </w:hyperlink>
      <w:r>
        <w:t xml:space="preserve"> </w:t>
      </w:r>
    </w:p>
  </w:footnote>
  <w:footnote w:id="50">
    <w:p w:rsidR="00EC37F2" w:rsidRDefault="00EC37F2">
      <w:pPr>
        <w:pStyle w:val="Testonotaapidipagina"/>
      </w:pPr>
      <w:r>
        <w:rPr>
          <w:rStyle w:val="Rimandonotaapidipagina"/>
        </w:rPr>
        <w:footnoteRef/>
      </w:r>
      <w:r>
        <w:t xml:space="preserve"> </w:t>
      </w:r>
      <w:hyperlink r:id="rId43" w:history="1">
        <w:r w:rsidRPr="004E36E1">
          <w:rPr>
            <w:rStyle w:val="Collegamentoipertestuale"/>
            <w:rFonts w:ascii="Arial" w:hAnsi="Arial" w:cs="Arial"/>
            <w:sz w:val="18"/>
            <w:szCs w:val="18"/>
          </w:rPr>
          <w:t>http://www.ospedale.cuneo.it/amministrazione-trasparente/altri-contenuti/altri-contenuti-accesso-civico/</w:t>
        </w:r>
      </w:hyperlink>
      <w:r>
        <w:t xml:space="preserve"> </w:t>
      </w:r>
    </w:p>
  </w:footnote>
  <w:footnote w:id="51">
    <w:p w:rsidR="00EC37F2" w:rsidRDefault="00EC37F2" w:rsidP="004E36E1">
      <w:pPr>
        <w:pStyle w:val="Testonotaapidipagina"/>
      </w:pPr>
      <w:r>
        <w:rPr>
          <w:rStyle w:val="Rimandonotaapidipagina"/>
        </w:rPr>
        <w:footnoteRef/>
      </w:r>
      <w:r>
        <w:t xml:space="preserve"> </w:t>
      </w:r>
      <w:hyperlink r:id="rId44" w:history="1">
        <w:r w:rsidRPr="00BF4AFB">
          <w:rPr>
            <w:rStyle w:val="Collegamentoipertestuale"/>
            <w:rFonts w:ascii="Arial" w:hAnsi="Arial" w:cs="Arial"/>
            <w:sz w:val="18"/>
            <w:szCs w:val="18"/>
          </w:rPr>
          <w:t>http://www.ospedale.cuneo.it/amministrazione-trasparente/altri-contenuti/accessibilita-e-catalogo-di-dati-metadati-e-banche-dati/</w:t>
        </w:r>
      </w:hyperlink>
      <w:r>
        <w:t xml:space="preserve"> </w:t>
      </w:r>
    </w:p>
  </w:footnote>
  <w:footnote w:id="52">
    <w:p w:rsidR="00EC37F2" w:rsidRDefault="00EC37F2" w:rsidP="005F2CFD">
      <w:pPr>
        <w:pStyle w:val="Testonotaapidipagina"/>
      </w:pPr>
      <w:r w:rsidRPr="00C23E3D">
        <w:rPr>
          <w:rStyle w:val="Rimandonotaapidipagina"/>
          <w:rFonts w:ascii="Arial" w:hAnsi="Arial" w:cs="Arial"/>
          <w:sz w:val="18"/>
          <w:szCs w:val="18"/>
        </w:rPr>
        <w:footnoteRef/>
      </w:r>
      <w:r w:rsidRPr="00C23E3D">
        <w:rPr>
          <w:rFonts w:ascii="Arial" w:hAnsi="Arial" w:cs="Arial"/>
          <w:sz w:val="18"/>
          <w:szCs w:val="18"/>
        </w:rPr>
        <w:t xml:space="preserve"> </w:t>
      </w:r>
      <w:hyperlink r:id="rId45" w:history="1">
        <w:r w:rsidRPr="00C23E3D">
          <w:rPr>
            <w:rStyle w:val="Collegamentoipertestuale"/>
            <w:rFonts w:ascii="Arial" w:hAnsi="Arial" w:cs="Arial"/>
            <w:sz w:val="18"/>
            <w:szCs w:val="18"/>
          </w:rPr>
          <w:t>http://www.ospedale.cuneo.it/index.php?id=251</w:t>
        </w:r>
      </w:hyperlink>
      <w:r>
        <w:t xml:space="preserve"> </w:t>
      </w:r>
    </w:p>
  </w:footnote>
  <w:footnote w:id="53">
    <w:p w:rsidR="00EC37F2" w:rsidRPr="004F1E5A" w:rsidRDefault="00EC37F2" w:rsidP="006965F7">
      <w:pPr>
        <w:pStyle w:val="Testonotaapidipagina"/>
        <w:rPr>
          <w:rFonts w:ascii="Arial" w:hAnsi="Arial" w:cs="Arial"/>
          <w:sz w:val="18"/>
          <w:szCs w:val="18"/>
        </w:rPr>
      </w:pPr>
      <w:r w:rsidRPr="004F1E5A">
        <w:rPr>
          <w:rStyle w:val="Rimandonotaapidipagina"/>
          <w:rFonts w:ascii="Arial" w:hAnsi="Arial" w:cs="Arial"/>
          <w:sz w:val="18"/>
          <w:szCs w:val="18"/>
        </w:rPr>
        <w:footnoteRef/>
      </w:r>
      <w:r w:rsidRPr="004F1E5A">
        <w:rPr>
          <w:rFonts w:ascii="Arial" w:hAnsi="Arial" w:cs="Arial"/>
          <w:sz w:val="18"/>
          <w:szCs w:val="18"/>
        </w:rPr>
        <w:t xml:space="preserve"> </w:t>
      </w:r>
      <w:hyperlink r:id="rId46" w:history="1">
        <w:r w:rsidRPr="004F1E5A">
          <w:rPr>
            <w:rStyle w:val="Collegamentoipertestuale"/>
            <w:rFonts w:ascii="Arial" w:hAnsi="Arial" w:cs="Arial"/>
            <w:sz w:val="18"/>
            <w:szCs w:val="18"/>
          </w:rPr>
          <w:t>http://www.ospedale.cuneo.it/index.php?id=1008</w:t>
        </w:r>
      </w:hyperlink>
      <w:r w:rsidRPr="004F1E5A">
        <w:rPr>
          <w:rFonts w:ascii="Arial" w:hAnsi="Arial" w:cs="Arial"/>
          <w:sz w:val="18"/>
          <w:szCs w:val="18"/>
        </w:rPr>
        <w:t xml:space="preserve"> </w:t>
      </w:r>
    </w:p>
  </w:footnote>
  <w:footnote w:id="54">
    <w:p w:rsidR="00EC37F2" w:rsidRPr="004F1E5A" w:rsidRDefault="00EC37F2" w:rsidP="005F2CFD">
      <w:pPr>
        <w:pStyle w:val="Testonotaapidipagina"/>
        <w:rPr>
          <w:rFonts w:ascii="Arial" w:hAnsi="Arial" w:cs="Arial"/>
          <w:sz w:val="18"/>
          <w:szCs w:val="18"/>
        </w:rPr>
      </w:pPr>
      <w:r w:rsidRPr="004F1E5A">
        <w:rPr>
          <w:rStyle w:val="Rimandonotaapidipagina"/>
          <w:rFonts w:ascii="Arial" w:hAnsi="Arial" w:cs="Arial"/>
          <w:sz w:val="18"/>
          <w:szCs w:val="18"/>
        </w:rPr>
        <w:footnoteRef/>
      </w:r>
      <w:r w:rsidRPr="004F1E5A">
        <w:rPr>
          <w:rFonts w:ascii="Arial" w:hAnsi="Arial" w:cs="Arial"/>
          <w:sz w:val="18"/>
          <w:szCs w:val="18"/>
        </w:rPr>
        <w:t xml:space="preserve"> </w:t>
      </w:r>
      <w:hyperlink r:id="rId47" w:history="1">
        <w:r w:rsidRPr="004F1E5A">
          <w:rPr>
            <w:rStyle w:val="Collegamentoipertestuale"/>
            <w:rFonts w:ascii="Arial" w:hAnsi="Arial" w:cs="Arial"/>
            <w:sz w:val="18"/>
            <w:szCs w:val="18"/>
          </w:rPr>
          <w:t>http://www.ospedale.cuneo.it/fileadmin/user_upload/Piano_di_organizzazione.pdf</w:t>
        </w:r>
      </w:hyperlink>
      <w:r w:rsidRPr="004F1E5A">
        <w:rPr>
          <w:rFonts w:ascii="Arial" w:hAnsi="Arial" w:cs="Arial"/>
          <w:sz w:val="18"/>
          <w:szCs w:val="18"/>
        </w:rPr>
        <w:t xml:space="preserve"> </w:t>
      </w:r>
    </w:p>
  </w:footnote>
  <w:footnote w:id="55">
    <w:p w:rsidR="00EC37F2" w:rsidRPr="004F1E5A" w:rsidRDefault="00EC37F2">
      <w:pPr>
        <w:pStyle w:val="Testonotaapidipagina"/>
        <w:rPr>
          <w:rFonts w:ascii="Arial" w:hAnsi="Arial" w:cs="Arial"/>
          <w:sz w:val="18"/>
          <w:szCs w:val="18"/>
        </w:rPr>
      </w:pPr>
      <w:r w:rsidRPr="004F1E5A">
        <w:rPr>
          <w:rStyle w:val="Rimandonotaapidipagina"/>
          <w:rFonts w:ascii="Arial" w:hAnsi="Arial" w:cs="Arial"/>
          <w:sz w:val="18"/>
          <w:szCs w:val="18"/>
        </w:rPr>
        <w:footnoteRef/>
      </w:r>
      <w:r w:rsidRPr="004F1E5A">
        <w:rPr>
          <w:rFonts w:ascii="Arial" w:hAnsi="Arial" w:cs="Arial"/>
          <w:sz w:val="18"/>
          <w:szCs w:val="18"/>
        </w:rPr>
        <w:t xml:space="preserve"> </w:t>
      </w:r>
      <w:hyperlink r:id="rId48" w:history="1">
        <w:r w:rsidRPr="004F1E5A">
          <w:rPr>
            <w:rStyle w:val="Collegamentoipertestuale"/>
            <w:rFonts w:ascii="Arial" w:hAnsi="Arial" w:cs="Arial"/>
            <w:sz w:val="18"/>
            <w:szCs w:val="18"/>
          </w:rPr>
          <w:t>http://www.ospedale.cuneo.it/index.php?id=976</w:t>
        </w:r>
      </w:hyperlink>
      <w:r w:rsidRPr="004F1E5A">
        <w:rPr>
          <w:rFonts w:ascii="Arial" w:hAnsi="Arial" w:cs="Arial"/>
          <w:sz w:val="18"/>
          <w:szCs w:val="18"/>
        </w:rPr>
        <w:t xml:space="preserve"> </w:t>
      </w:r>
    </w:p>
  </w:footnote>
  <w:footnote w:id="56">
    <w:p w:rsidR="00EC37F2" w:rsidRPr="004F1E5A" w:rsidRDefault="00EC37F2" w:rsidP="00381518">
      <w:pPr>
        <w:pStyle w:val="Testonotaapidipagina"/>
        <w:rPr>
          <w:rFonts w:ascii="Arial" w:hAnsi="Arial" w:cs="Arial"/>
          <w:sz w:val="18"/>
          <w:szCs w:val="18"/>
        </w:rPr>
      </w:pPr>
      <w:r w:rsidRPr="004F1E5A">
        <w:rPr>
          <w:rStyle w:val="Rimandonotaapidipagina"/>
          <w:rFonts w:ascii="Arial" w:hAnsi="Arial" w:cs="Arial"/>
          <w:sz w:val="18"/>
          <w:szCs w:val="18"/>
        </w:rPr>
        <w:footnoteRef/>
      </w:r>
      <w:r w:rsidRPr="004F1E5A">
        <w:rPr>
          <w:rFonts w:ascii="Arial" w:hAnsi="Arial" w:cs="Arial"/>
          <w:sz w:val="18"/>
          <w:szCs w:val="18"/>
        </w:rPr>
        <w:t xml:space="preserve"> </w:t>
      </w:r>
      <w:hyperlink r:id="rId49" w:history="1">
        <w:r w:rsidRPr="004F1E5A">
          <w:rPr>
            <w:rStyle w:val="Collegamentoipertestuale"/>
            <w:rFonts w:ascii="Arial" w:hAnsi="Arial" w:cs="Arial"/>
            <w:sz w:val="18"/>
            <w:szCs w:val="18"/>
          </w:rPr>
          <w:t>http://www.ospedale.cuneo.it/amministrazione_trasparente/personale/titolari_di_incarichi_dirigenziali/</w:t>
        </w:r>
      </w:hyperlink>
      <w:r w:rsidRPr="004F1E5A">
        <w:rPr>
          <w:rFonts w:ascii="Arial" w:hAnsi="Arial" w:cs="Arial"/>
          <w:sz w:val="18"/>
          <w:szCs w:val="18"/>
        </w:rPr>
        <w:t xml:space="preserve"> </w:t>
      </w:r>
    </w:p>
  </w:footnote>
  <w:footnote w:id="57">
    <w:p w:rsidR="00EC37F2" w:rsidRDefault="00EC37F2" w:rsidP="006D0031">
      <w:pPr>
        <w:pStyle w:val="Testonotaapidipagina"/>
      </w:pPr>
      <w:r w:rsidRPr="004F1E5A">
        <w:rPr>
          <w:rStyle w:val="Rimandonotaapidipagina"/>
          <w:rFonts w:ascii="Arial" w:hAnsi="Arial" w:cs="Arial"/>
          <w:sz w:val="18"/>
          <w:szCs w:val="18"/>
        </w:rPr>
        <w:footnoteRef/>
      </w:r>
      <w:r w:rsidRPr="004F1E5A">
        <w:rPr>
          <w:rFonts w:ascii="Arial" w:hAnsi="Arial" w:cs="Arial"/>
          <w:sz w:val="18"/>
          <w:szCs w:val="18"/>
        </w:rPr>
        <w:t xml:space="preserve"> </w:t>
      </w:r>
      <w:hyperlink r:id="rId50" w:history="1">
        <w:r w:rsidRPr="004F1E5A">
          <w:rPr>
            <w:rStyle w:val="Collegamentoipertestuale"/>
            <w:rFonts w:ascii="Arial" w:hAnsi="Arial" w:cs="Arial"/>
            <w:sz w:val="18"/>
            <w:szCs w:val="18"/>
          </w:rPr>
          <w:t>http://www.ospedale.cuneo.it/amministrazione-trasparente/personale/posizioni-organizzative/</w:t>
        </w:r>
      </w:hyperlink>
      <w:r>
        <w:t xml:space="preserve"> </w:t>
      </w:r>
    </w:p>
  </w:footnote>
  <w:footnote w:id="58">
    <w:p w:rsidR="00EC37F2" w:rsidRPr="00F46762" w:rsidRDefault="00EC37F2" w:rsidP="00381518">
      <w:pPr>
        <w:rPr>
          <w:rFonts w:ascii="Arial" w:hAnsi="Arial" w:cs="Arial"/>
          <w:sz w:val="20"/>
          <w:szCs w:val="20"/>
        </w:rPr>
      </w:pPr>
      <w:r w:rsidRPr="00F46762">
        <w:rPr>
          <w:rStyle w:val="Rimandonotaapidipagina"/>
          <w:rFonts w:ascii="Arial" w:hAnsi="Arial" w:cs="Arial"/>
          <w:sz w:val="20"/>
          <w:szCs w:val="20"/>
        </w:rPr>
        <w:footnoteRef/>
      </w:r>
      <w:r w:rsidRPr="00F46762">
        <w:rPr>
          <w:rFonts w:ascii="Arial" w:hAnsi="Arial" w:cs="Arial"/>
          <w:sz w:val="20"/>
          <w:szCs w:val="20"/>
        </w:rPr>
        <w:t xml:space="preserve"> la modalità di rappresentazione dei dati è quella individuata da R</w:t>
      </w:r>
      <w:r>
        <w:rPr>
          <w:rFonts w:ascii="Arial" w:hAnsi="Arial" w:cs="Arial"/>
          <w:sz w:val="20"/>
          <w:szCs w:val="20"/>
        </w:rPr>
        <w:t xml:space="preserve">agioneria </w:t>
      </w:r>
      <w:r w:rsidRPr="00F46762">
        <w:rPr>
          <w:rFonts w:ascii="Arial" w:hAnsi="Arial" w:cs="Arial"/>
          <w:sz w:val="20"/>
          <w:szCs w:val="20"/>
        </w:rPr>
        <w:t>G</w:t>
      </w:r>
      <w:r>
        <w:rPr>
          <w:rFonts w:ascii="Arial" w:hAnsi="Arial" w:cs="Arial"/>
          <w:sz w:val="20"/>
          <w:szCs w:val="20"/>
        </w:rPr>
        <w:t xml:space="preserve">enerale dello </w:t>
      </w:r>
      <w:r w:rsidRPr="00F46762">
        <w:rPr>
          <w:rFonts w:ascii="Arial" w:hAnsi="Arial" w:cs="Arial"/>
          <w:sz w:val="20"/>
          <w:szCs w:val="20"/>
        </w:rPr>
        <w:t>S</w:t>
      </w:r>
      <w:r>
        <w:rPr>
          <w:rFonts w:ascii="Arial" w:hAnsi="Arial" w:cs="Arial"/>
          <w:sz w:val="20"/>
          <w:szCs w:val="20"/>
        </w:rPr>
        <w:t>tato</w:t>
      </w:r>
      <w:r w:rsidRPr="00F46762">
        <w:rPr>
          <w:rFonts w:ascii="Arial" w:hAnsi="Arial" w:cs="Arial"/>
          <w:sz w:val="20"/>
          <w:szCs w:val="20"/>
        </w:rPr>
        <w:t xml:space="preserve"> e che si trova al link  </w:t>
      </w:r>
      <w:hyperlink r:id="rId51" w:history="1">
        <w:r w:rsidRPr="00F46762">
          <w:rPr>
            <w:rStyle w:val="Collegamentoipertestuale"/>
            <w:rFonts w:cs="Arial"/>
            <w:sz w:val="20"/>
            <w:szCs w:val="20"/>
          </w:rPr>
          <w:t>https://www.contoannuale.mef.gov.it/struttura-personale/occupazione</w:t>
        </w:r>
      </w:hyperlink>
    </w:p>
    <w:p w:rsidR="00EC37F2" w:rsidRDefault="00EC37F2" w:rsidP="00381518"/>
  </w:footnote>
  <w:footnote w:id="59">
    <w:p w:rsidR="00EC37F2" w:rsidRPr="005D25CE" w:rsidRDefault="00EC37F2" w:rsidP="00705612">
      <w:pPr>
        <w:pStyle w:val="Testonotaapidipagina"/>
        <w:rPr>
          <w:rFonts w:ascii="Arial" w:hAnsi="Arial" w:cs="Arial"/>
          <w:sz w:val="18"/>
          <w:szCs w:val="18"/>
        </w:rPr>
      </w:pPr>
      <w:r w:rsidRPr="005D25CE">
        <w:rPr>
          <w:rStyle w:val="Rimandonotaapidipagina"/>
          <w:rFonts w:cs="Arial"/>
          <w:sz w:val="18"/>
          <w:szCs w:val="18"/>
        </w:rPr>
        <w:footnoteRef/>
      </w:r>
      <w:r w:rsidRPr="005D25CE">
        <w:rPr>
          <w:rFonts w:ascii="Arial" w:hAnsi="Arial" w:cs="Arial"/>
          <w:sz w:val="18"/>
          <w:szCs w:val="18"/>
        </w:rPr>
        <w:t xml:space="preserve"> </w:t>
      </w:r>
      <w:hyperlink r:id="rId52" w:history="1">
        <w:r w:rsidRPr="005D25CE">
          <w:rPr>
            <w:rStyle w:val="Collegamentoipertestuale"/>
            <w:rFonts w:cs="Arial"/>
            <w:sz w:val="18"/>
            <w:szCs w:val="18"/>
          </w:rPr>
          <w:t>http://www.ospedale.cuneo.it/amministrazione_trasparente/consulenti_e_collaboratori/</w:t>
        </w:r>
      </w:hyperlink>
    </w:p>
  </w:footnote>
  <w:footnote w:id="60">
    <w:p w:rsidR="00EC37F2" w:rsidRPr="00BB0C46" w:rsidRDefault="00EC37F2" w:rsidP="00045EFB">
      <w:pPr>
        <w:pStyle w:val="Testonotaapidipagina"/>
        <w:rPr>
          <w:rFonts w:ascii="Arial" w:hAnsi="Arial" w:cs="Arial"/>
        </w:rPr>
      </w:pPr>
      <w:r w:rsidRPr="00BB0C46">
        <w:rPr>
          <w:rStyle w:val="Rimandonotaapidipagina"/>
          <w:rFonts w:ascii="Arial" w:hAnsi="Arial" w:cs="Arial"/>
        </w:rPr>
        <w:footnoteRef/>
      </w:r>
      <w:r w:rsidRPr="00BB0C46">
        <w:rPr>
          <w:rFonts w:ascii="Arial" w:hAnsi="Arial" w:cs="Arial"/>
        </w:rPr>
        <w:t xml:space="preserve"> </w:t>
      </w:r>
      <w:hyperlink r:id="rId53" w:history="1">
        <w:r w:rsidRPr="00BB0C46">
          <w:rPr>
            <w:rStyle w:val="Collegamentoipertestuale"/>
            <w:rFonts w:ascii="Arial" w:hAnsi="Arial" w:cs="Arial"/>
          </w:rPr>
          <w:t>www.unito.it</w:t>
        </w:r>
      </w:hyperlink>
      <w:r w:rsidRPr="00BB0C46">
        <w:rPr>
          <w:rFonts w:ascii="Arial" w:hAnsi="Arial" w:cs="Arial"/>
        </w:rPr>
        <w:t xml:space="preserve"> </w:t>
      </w:r>
    </w:p>
  </w:footnote>
  <w:footnote w:id="61">
    <w:p w:rsidR="00EC37F2" w:rsidRDefault="00EC37F2" w:rsidP="00045EFB">
      <w:pPr>
        <w:pStyle w:val="Testonotaapidipagina"/>
      </w:pPr>
      <w:r w:rsidRPr="00C56BD3">
        <w:rPr>
          <w:rStyle w:val="Rimandonotaapidipagina"/>
          <w:rFonts w:cs="Arial"/>
          <w:sz w:val="18"/>
          <w:szCs w:val="18"/>
        </w:rPr>
        <w:footnoteRef/>
      </w:r>
      <w:r w:rsidRPr="00C56BD3">
        <w:rPr>
          <w:rFonts w:ascii="Arial" w:hAnsi="Arial" w:cs="Arial"/>
          <w:sz w:val="18"/>
          <w:szCs w:val="18"/>
        </w:rPr>
        <w:t xml:space="preserve"> </w:t>
      </w:r>
      <w:hyperlink r:id="rId54" w:history="1">
        <w:r w:rsidRPr="00D5706B">
          <w:rPr>
            <w:rStyle w:val="Collegamentoipertestuale"/>
            <w:rFonts w:ascii="Arial" w:hAnsi="Arial" w:cs="Arial"/>
            <w:sz w:val="18"/>
            <w:szCs w:val="18"/>
          </w:rPr>
          <w:t>http://www.ospedale.cuneo.it/index.php?id=540</w:t>
        </w:r>
      </w:hyperlink>
      <w:r w:rsidRPr="00C56BD3">
        <w:rPr>
          <w:rFonts w:ascii="Arial" w:hAnsi="Arial" w:cs="Arial"/>
          <w:sz w:val="18"/>
          <w:szCs w:val="18"/>
        </w:rPr>
        <w:t xml:space="preserve"> </w:t>
      </w:r>
    </w:p>
  </w:footnote>
  <w:footnote w:id="62">
    <w:p w:rsidR="00EC37F2" w:rsidRDefault="00EC37F2" w:rsidP="000237D9">
      <w:pPr>
        <w:widowControl w:val="0"/>
        <w:autoSpaceDE w:val="0"/>
        <w:autoSpaceDN w:val="0"/>
        <w:adjustRightInd w:val="0"/>
        <w:spacing w:line="243" w:lineRule="auto"/>
        <w:ind w:left="284" w:right="44" w:hanging="284"/>
        <w:jc w:val="both"/>
      </w:pPr>
      <w:r w:rsidRPr="00C56BD3">
        <w:rPr>
          <w:rStyle w:val="Rimandonotaapidipagina"/>
          <w:rFonts w:cs="Arial"/>
          <w:sz w:val="18"/>
          <w:szCs w:val="18"/>
        </w:rPr>
        <w:footnoteRef/>
      </w:r>
      <w:r w:rsidRPr="00C56BD3">
        <w:rPr>
          <w:rFonts w:ascii="Arial" w:hAnsi="Arial" w:cs="Arial"/>
          <w:sz w:val="18"/>
          <w:szCs w:val="18"/>
        </w:rPr>
        <w:t xml:space="preserve"> Del. 92 del 9.03.2017 -</w:t>
      </w:r>
      <w:proofErr w:type="gramStart"/>
      <w:r w:rsidRPr="00C56BD3">
        <w:rPr>
          <w:rFonts w:ascii="Arial" w:hAnsi="Arial" w:cs="Arial"/>
          <w:sz w:val="18"/>
          <w:szCs w:val="18"/>
        </w:rPr>
        <w:t>Regolamentazione  Interna</w:t>
      </w:r>
      <w:proofErr w:type="gramEnd"/>
      <w:r w:rsidRPr="00C56BD3">
        <w:rPr>
          <w:rFonts w:ascii="Arial" w:hAnsi="Arial" w:cs="Arial"/>
          <w:sz w:val="18"/>
          <w:szCs w:val="18"/>
        </w:rPr>
        <w:t xml:space="preserve"> – Adozione  Atti e Provvedimenti dei Responsabili delle Strutture Aziendali – Provvedimenti Conseguenti alla Deliberazione N. 611 Del 22.10.2015 – Seconda Revisione.</w:t>
      </w:r>
    </w:p>
  </w:footnote>
  <w:footnote w:id="63">
    <w:p w:rsidR="00EC37F2" w:rsidRDefault="00EC37F2">
      <w:pPr>
        <w:pStyle w:val="Testonotaapidipagina"/>
      </w:pPr>
      <w:r>
        <w:rPr>
          <w:rStyle w:val="Rimandonotaapidipagina"/>
        </w:rPr>
        <w:footnoteRef/>
      </w:r>
      <w:r>
        <w:t xml:space="preserve"> </w:t>
      </w:r>
      <w:hyperlink r:id="rId55" w:history="1">
        <w:r w:rsidRPr="00756465">
          <w:rPr>
            <w:rStyle w:val="Collegamentoipertestuale"/>
            <w:rFonts w:ascii="Arial" w:hAnsi="Arial" w:cs="Arial"/>
            <w:sz w:val="18"/>
            <w:szCs w:val="18"/>
          </w:rPr>
          <w:t>http://www.ospedale.cuneo.it/amministrazione-trasparente/performance/piano-della-performance/</w:t>
        </w:r>
      </w:hyperlink>
      <w:r>
        <w:t xml:space="preserve"> </w:t>
      </w:r>
    </w:p>
  </w:footnote>
  <w:footnote w:id="64">
    <w:p w:rsidR="00EC37F2" w:rsidRDefault="00EC37F2">
      <w:pPr>
        <w:pStyle w:val="Testonotaapidipagina"/>
      </w:pPr>
      <w:r>
        <w:rPr>
          <w:rStyle w:val="Rimandonotaapidipagina"/>
        </w:rPr>
        <w:footnoteRef/>
      </w:r>
      <w:r>
        <w:t xml:space="preserve"> </w:t>
      </w:r>
      <w:hyperlink r:id="rId56" w:history="1">
        <w:r w:rsidRPr="00756465">
          <w:rPr>
            <w:rStyle w:val="Collegamentoipertestuale"/>
            <w:rFonts w:ascii="Arial" w:hAnsi="Arial" w:cs="Arial"/>
            <w:sz w:val="18"/>
            <w:szCs w:val="18"/>
          </w:rPr>
          <w:t>http://www.ospedale.cuneo.it/amministrazione-trasparente/performance/relazione-sulla-performance/</w:t>
        </w:r>
      </w:hyperlink>
      <w:r>
        <w:t xml:space="preserve"> </w:t>
      </w:r>
    </w:p>
  </w:footnote>
  <w:footnote w:id="65">
    <w:p w:rsidR="00EC37F2" w:rsidRPr="00BC7BCE" w:rsidRDefault="00EC37F2">
      <w:pPr>
        <w:pStyle w:val="Testonotaapidipagina"/>
        <w:rPr>
          <w:rFonts w:ascii="Arial" w:hAnsi="Arial" w:cs="Arial"/>
          <w:sz w:val="18"/>
          <w:szCs w:val="18"/>
        </w:rPr>
      </w:pPr>
      <w:r w:rsidRPr="00BC7BCE">
        <w:rPr>
          <w:rStyle w:val="Rimandonotaapidipagina"/>
          <w:rFonts w:ascii="Arial" w:hAnsi="Arial" w:cs="Arial"/>
          <w:sz w:val="18"/>
          <w:szCs w:val="18"/>
        </w:rPr>
        <w:footnoteRef/>
      </w:r>
      <w:r w:rsidRPr="00BC7BCE">
        <w:rPr>
          <w:rFonts w:ascii="Arial" w:hAnsi="Arial" w:cs="Arial"/>
          <w:sz w:val="18"/>
          <w:szCs w:val="18"/>
        </w:rPr>
        <w:t xml:space="preserve"> </w:t>
      </w:r>
      <w:hyperlink r:id="rId57" w:history="1">
        <w:r w:rsidRPr="00BC7BCE">
          <w:rPr>
            <w:rStyle w:val="Collegamentoipertestuale"/>
            <w:rFonts w:ascii="Arial" w:hAnsi="Arial" w:cs="Arial"/>
            <w:sz w:val="18"/>
            <w:szCs w:val="18"/>
          </w:rPr>
          <w:t>http://www.ospedale.cuneo.it/index.php?id=1041</w:t>
        </w:r>
      </w:hyperlink>
      <w:r w:rsidRPr="00BC7BCE">
        <w:rPr>
          <w:rFonts w:ascii="Arial" w:hAnsi="Arial" w:cs="Arial"/>
          <w:sz w:val="18"/>
          <w:szCs w:val="18"/>
        </w:rPr>
        <w:t xml:space="preserve"> </w:t>
      </w:r>
    </w:p>
  </w:footnote>
  <w:footnote w:id="66">
    <w:p w:rsidR="00EC37F2" w:rsidRDefault="00EC37F2">
      <w:pPr>
        <w:pStyle w:val="Testonotaapidipagina"/>
      </w:pPr>
      <w:r w:rsidRPr="00BC7BCE">
        <w:rPr>
          <w:rStyle w:val="Rimandonotaapidipagina"/>
          <w:rFonts w:ascii="Arial" w:hAnsi="Arial" w:cs="Arial"/>
          <w:sz w:val="18"/>
          <w:szCs w:val="18"/>
        </w:rPr>
        <w:footnoteRef/>
      </w:r>
      <w:r w:rsidRPr="00BC7BCE">
        <w:rPr>
          <w:rFonts w:ascii="Arial" w:hAnsi="Arial" w:cs="Arial"/>
          <w:sz w:val="18"/>
          <w:szCs w:val="18"/>
        </w:rPr>
        <w:t xml:space="preserve"> </w:t>
      </w:r>
      <w:hyperlink r:id="rId58" w:history="1">
        <w:r w:rsidRPr="00BC7BCE">
          <w:rPr>
            <w:rStyle w:val="Collegamentoipertestuale"/>
            <w:rFonts w:ascii="Arial" w:hAnsi="Arial" w:cs="Arial"/>
            <w:sz w:val="18"/>
            <w:szCs w:val="18"/>
          </w:rPr>
          <w:t>http://www.ospedale.cuneo.it/index.php?id=976</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7F2" w:rsidRPr="004F1E5A" w:rsidRDefault="00EC37F2" w:rsidP="004F1E5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15:restartNumberingAfterBreak="0">
    <w:nsid w:val="033B10BC"/>
    <w:multiLevelType w:val="hybridMultilevel"/>
    <w:tmpl w:val="3C3895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3D5866"/>
    <w:multiLevelType w:val="hybridMultilevel"/>
    <w:tmpl w:val="F96C676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D35F7"/>
    <w:multiLevelType w:val="hybridMultilevel"/>
    <w:tmpl w:val="C7661F26"/>
    <w:lvl w:ilvl="0" w:tplc="0410000F">
      <w:start w:val="1"/>
      <w:numFmt w:val="decimal"/>
      <w:lvlText w:val="%1."/>
      <w:lvlJc w:val="left"/>
      <w:pPr>
        <w:ind w:left="720" w:hanging="360"/>
      </w:pPr>
      <w:rPr>
        <w:rFonts w:cs="Times New Roman" w:hint="default"/>
      </w:rPr>
    </w:lvl>
    <w:lvl w:ilvl="1" w:tplc="7486B9DC">
      <w:start w:val="2"/>
      <w:numFmt w:val="bullet"/>
      <w:lvlText w:val=""/>
      <w:lvlJc w:val="left"/>
      <w:pPr>
        <w:tabs>
          <w:tab w:val="num" w:pos="1440"/>
        </w:tabs>
        <w:ind w:left="1440" w:hanging="360"/>
      </w:pPr>
      <w:rPr>
        <w:rFonts w:ascii="Wingdings" w:eastAsia="Times New Roman" w:hAnsi="Wingdings" w:hint="default"/>
        <w:i w:val="0"/>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0E1F7EB7"/>
    <w:multiLevelType w:val="hybridMultilevel"/>
    <w:tmpl w:val="EEB076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064083"/>
    <w:multiLevelType w:val="hybridMultilevel"/>
    <w:tmpl w:val="62E0A2A6"/>
    <w:lvl w:ilvl="0" w:tplc="31283D56">
      <w:start w:val="1"/>
      <w:numFmt w:val="bullet"/>
      <w:lvlText w:val="•"/>
      <w:lvlJc w:val="left"/>
      <w:pPr>
        <w:tabs>
          <w:tab w:val="num" w:pos="720"/>
        </w:tabs>
        <w:ind w:left="720" w:hanging="360"/>
      </w:pPr>
      <w:rPr>
        <w:rFonts w:ascii="Arial" w:hAnsi="Arial" w:hint="default"/>
      </w:rPr>
    </w:lvl>
    <w:lvl w:ilvl="1" w:tplc="9FFAC268" w:tentative="1">
      <w:start w:val="1"/>
      <w:numFmt w:val="bullet"/>
      <w:lvlText w:val="•"/>
      <w:lvlJc w:val="left"/>
      <w:pPr>
        <w:tabs>
          <w:tab w:val="num" w:pos="1440"/>
        </w:tabs>
        <w:ind w:left="1440" w:hanging="360"/>
      </w:pPr>
      <w:rPr>
        <w:rFonts w:ascii="Arial" w:hAnsi="Arial" w:hint="default"/>
      </w:rPr>
    </w:lvl>
    <w:lvl w:ilvl="2" w:tplc="B560C700" w:tentative="1">
      <w:start w:val="1"/>
      <w:numFmt w:val="bullet"/>
      <w:lvlText w:val="•"/>
      <w:lvlJc w:val="left"/>
      <w:pPr>
        <w:tabs>
          <w:tab w:val="num" w:pos="2160"/>
        </w:tabs>
        <w:ind w:left="2160" w:hanging="360"/>
      </w:pPr>
      <w:rPr>
        <w:rFonts w:ascii="Arial" w:hAnsi="Arial" w:hint="default"/>
      </w:rPr>
    </w:lvl>
    <w:lvl w:ilvl="3" w:tplc="CC5CA416" w:tentative="1">
      <w:start w:val="1"/>
      <w:numFmt w:val="bullet"/>
      <w:lvlText w:val="•"/>
      <w:lvlJc w:val="left"/>
      <w:pPr>
        <w:tabs>
          <w:tab w:val="num" w:pos="2880"/>
        </w:tabs>
        <w:ind w:left="2880" w:hanging="360"/>
      </w:pPr>
      <w:rPr>
        <w:rFonts w:ascii="Arial" w:hAnsi="Arial" w:hint="default"/>
      </w:rPr>
    </w:lvl>
    <w:lvl w:ilvl="4" w:tplc="7820DD92" w:tentative="1">
      <w:start w:val="1"/>
      <w:numFmt w:val="bullet"/>
      <w:lvlText w:val="•"/>
      <w:lvlJc w:val="left"/>
      <w:pPr>
        <w:tabs>
          <w:tab w:val="num" w:pos="3600"/>
        </w:tabs>
        <w:ind w:left="3600" w:hanging="360"/>
      </w:pPr>
      <w:rPr>
        <w:rFonts w:ascii="Arial" w:hAnsi="Arial" w:hint="default"/>
      </w:rPr>
    </w:lvl>
    <w:lvl w:ilvl="5" w:tplc="C3AAF686" w:tentative="1">
      <w:start w:val="1"/>
      <w:numFmt w:val="bullet"/>
      <w:lvlText w:val="•"/>
      <w:lvlJc w:val="left"/>
      <w:pPr>
        <w:tabs>
          <w:tab w:val="num" w:pos="4320"/>
        </w:tabs>
        <w:ind w:left="4320" w:hanging="360"/>
      </w:pPr>
      <w:rPr>
        <w:rFonts w:ascii="Arial" w:hAnsi="Arial" w:hint="default"/>
      </w:rPr>
    </w:lvl>
    <w:lvl w:ilvl="6" w:tplc="13F051C2" w:tentative="1">
      <w:start w:val="1"/>
      <w:numFmt w:val="bullet"/>
      <w:lvlText w:val="•"/>
      <w:lvlJc w:val="left"/>
      <w:pPr>
        <w:tabs>
          <w:tab w:val="num" w:pos="5040"/>
        </w:tabs>
        <w:ind w:left="5040" w:hanging="360"/>
      </w:pPr>
      <w:rPr>
        <w:rFonts w:ascii="Arial" w:hAnsi="Arial" w:hint="default"/>
      </w:rPr>
    </w:lvl>
    <w:lvl w:ilvl="7" w:tplc="D0AE1C36" w:tentative="1">
      <w:start w:val="1"/>
      <w:numFmt w:val="bullet"/>
      <w:lvlText w:val="•"/>
      <w:lvlJc w:val="left"/>
      <w:pPr>
        <w:tabs>
          <w:tab w:val="num" w:pos="5760"/>
        </w:tabs>
        <w:ind w:left="5760" w:hanging="360"/>
      </w:pPr>
      <w:rPr>
        <w:rFonts w:ascii="Arial" w:hAnsi="Arial" w:hint="default"/>
      </w:rPr>
    </w:lvl>
    <w:lvl w:ilvl="8" w:tplc="8D4AE3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7667A0"/>
    <w:multiLevelType w:val="hybridMultilevel"/>
    <w:tmpl w:val="1F7C5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613271"/>
    <w:multiLevelType w:val="hybridMultilevel"/>
    <w:tmpl w:val="9F66A37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9" w15:restartNumberingAfterBreak="0">
    <w:nsid w:val="27C73527"/>
    <w:multiLevelType w:val="hybridMultilevel"/>
    <w:tmpl w:val="9C32AB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713CCE"/>
    <w:multiLevelType w:val="hybridMultilevel"/>
    <w:tmpl w:val="08AE7C84"/>
    <w:lvl w:ilvl="0" w:tplc="0410000F">
      <w:start w:val="1"/>
      <w:numFmt w:val="decimal"/>
      <w:lvlText w:val="%1."/>
      <w:lvlJc w:val="left"/>
      <w:pPr>
        <w:ind w:left="720" w:hanging="360"/>
      </w:pPr>
    </w:lvl>
    <w:lvl w:ilvl="1" w:tplc="0410000F">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46A018A"/>
    <w:multiLevelType w:val="hybridMultilevel"/>
    <w:tmpl w:val="64C40D0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7F743F0"/>
    <w:multiLevelType w:val="hybridMultilevel"/>
    <w:tmpl w:val="057811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AB7699"/>
    <w:multiLevelType w:val="hybridMultilevel"/>
    <w:tmpl w:val="1CFC4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962911"/>
    <w:multiLevelType w:val="hybridMultilevel"/>
    <w:tmpl w:val="673CE4A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0C63B4"/>
    <w:multiLevelType w:val="hybridMultilevel"/>
    <w:tmpl w:val="79A88A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3564BC"/>
    <w:multiLevelType w:val="hybridMultilevel"/>
    <w:tmpl w:val="BF96901E"/>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25320D7"/>
    <w:multiLevelType w:val="hybridMultilevel"/>
    <w:tmpl w:val="1FCE6D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935474"/>
    <w:multiLevelType w:val="hybridMultilevel"/>
    <w:tmpl w:val="23EA4902"/>
    <w:lvl w:ilvl="0" w:tplc="8CD07C28">
      <w:start w:val="1"/>
      <w:numFmt w:val="lowerLetter"/>
      <w:lvlText w:val="%1)"/>
      <w:lvlJc w:val="left"/>
      <w:pPr>
        <w:ind w:left="720" w:hanging="360"/>
      </w:pPr>
      <w:rPr>
        <w:rFonts w:hint="default"/>
      </w:rPr>
    </w:lvl>
    <w:lvl w:ilvl="1" w:tplc="E03629F8">
      <w:start w:val="1"/>
      <w:numFmt w:val="decimal"/>
      <w:lvlText w:val="%2."/>
      <w:lvlJc w:val="left"/>
      <w:pPr>
        <w:ind w:left="1440" w:hanging="360"/>
      </w:pPr>
      <w:rPr>
        <w:rFonts w:hint="default"/>
      </w:rPr>
    </w:lvl>
    <w:lvl w:ilvl="2" w:tplc="295AE3DC">
      <w:start w:val="7"/>
      <w:numFmt w:val="bullet"/>
      <w:lvlText w:val="•"/>
      <w:lvlJc w:val="left"/>
      <w:pPr>
        <w:ind w:left="216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1C591F"/>
    <w:multiLevelType w:val="hybridMultilevel"/>
    <w:tmpl w:val="249E39D4"/>
    <w:lvl w:ilvl="0" w:tplc="A7AA9BB6">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126782D"/>
    <w:multiLevelType w:val="hybridMultilevel"/>
    <w:tmpl w:val="466AB5B0"/>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1" w15:restartNumberingAfterBreak="0">
    <w:nsid w:val="51E63975"/>
    <w:multiLevelType w:val="hybridMultilevel"/>
    <w:tmpl w:val="E3E2F6B2"/>
    <w:lvl w:ilvl="0" w:tplc="8A602612">
      <w:start w:val="7"/>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A164146"/>
    <w:multiLevelType w:val="hybridMultilevel"/>
    <w:tmpl w:val="B1545378"/>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23" w15:restartNumberingAfterBreak="0">
    <w:nsid w:val="5C561563"/>
    <w:multiLevelType w:val="hybridMultilevel"/>
    <w:tmpl w:val="5782A482"/>
    <w:lvl w:ilvl="0" w:tplc="ED7099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CC1200C"/>
    <w:multiLevelType w:val="hybridMultilevel"/>
    <w:tmpl w:val="306C2F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6E0BA4"/>
    <w:multiLevelType w:val="multilevel"/>
    <w:tmpl w:val="8F28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6C7A83"/>
    <w:multiLevelType w:val="hybridMultilevel"/>
    <w:tmpl w:val="74D824A4"/>
    <w:lvl w:ilvl="0" w:tplc="41B2BC8E">
      <w:start w:val="1"/>
      <w:numFmt w:val="bullet"/>
      <w:lvlText w:val=""/>
      <w:lvlJc w:val="left"/>
      <w:pPr>
        <w:tabs>
          <w:tab w:val="num" w:pos="1785"/>
        </w:tabs>
        <w:ind w:left="1785" w:hanging="357"/>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604B7914"/>
    <w:multiLevelType w:val="hybridMultilevel"/>
    <w:tmpl w:val="4278421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607C4DC8"/>
    <w:multiLevelType w:val="hybridMultilevel"/>
    <w:tmpl w:val="540E1E1C"/>
    <w:lvl w:ilvl="0" w:tplc="04100019">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9" w15:restartNumberingAfterBreak="0">
    <w:nsid w:val="63237017"/>
    <w:multiLevelType w:val="hybridMultilevel"/>
    <w:tmpl w:val="EEC227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4B23EA"/>
    <w:multiLevelType w:val="hybridMultilevel"/>
    <w:tmpl w:val="DF6E408C"/>
    <w:lvl w:ilvl="0" w:tplc="04100001">
      <w:start w:val="1"/>
      <w:numFmt w:val="bullet"/>
      <w:lvlText w:val=""/>
      <w:lvlJc w:val="left"/>
      <w:pPr>
        <w:ind w:left="1065" w:hanging="705"/>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0A08E7"/>
    <w:multiLevelType w:val="hybridMultilevel"/>
    <w:tmpl w:val="90FCA448"/>
    <w:lvl w:ilvl="0" w:tplc="0410000F">
      <w:start w:val="1"/>
      <w:numFmt w:val="decimal"/>
      <w:lvlText w:val="%1."/>
      <w:lvlJc w:val="left"/>
      <w:pPr>
        <w:ind w:left="720" w:hanging="360"/>
      </w:pPr>
    </w:lvl>
    <w:lvl w:ilvl="1" w:tplc="04100019">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1907031"/>
    <w:multiLevelType w:val="hybridMultilevel"/>
    <w:tmpl w:val="BA12E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C6792A"/>
    <w:multiLevelType w:val="hybridMultilevel"/>
    <w:tmpl w:val="3C2A72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2266247"/>
    <w:multiLevelType w:val="hybridMultilevel"/>
    <w:tmpl w:val="0CAC8676"/>
    <w:lvl w:ilvl="0" w:tplc="052CD0A6">
      <w:start w:val="1"/>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727B3697"/>
    <w:multiLevelType w:val="hybridMultilevel"/>
    <w:tmpl w:val="9378EC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6E037AD"/>
    <w:multiLevelType w:val="hybridMultilevel"/>
    <w:tmpl w:val="5692B4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D0B5654"/>
    <w:multiLevelType w:val="hybridMultilevel"/>
    <w:tmpl w:val="428C6406"/>
    <w:lvl w:ilvl="0" w:tplc="DF7AF264">
      <w:start w:val="1"/>
      <w:numFmt w:val="lowerLetter"/>
      <w:lvlText w:val="%1."/>
      <w:lvlJc w:val="left"/>
      <w:pPr>
        <w:tabs>
          <w:tab w:val="num" w:pos="1785"/>
        </w:tabs>
        <w:ind w:left="1785" w:hanging="357"/>
      </w:pPr>
      <w:rPr>
        <w:rFonts w:cs="Times New Roman" w:hint="default"/>
      </w:rPr>
    </w:lvl>
    <w:lvl w:ilvl="1" w:tplc="04100019" w:tentative="1">
      <w:start w:val="1"/>
      <w:numFmt w:val="lowerLetter"/>
      <w:lvlText w:val="%2."/>
      <w:lvlJc w:val="left"/>
      <w:pPr>
        <w:tabs>
          <w:tab w:val="num" w:pos="2148"/>
        </w:tabs>
        <w:ind w:left="2148" w:hanging="360"/>
      </w:pPr>
      <w:rPr>
        <w:rFonts w:cs="Times New Roman"/>
      </w:rPr>
    </w:lvl>
    <w:lvl w:ilvl="2" w:tplc="0410001B" w:tentative="1">
      <w:start w:val="1"/>
      <w:numFmt w:val="lowerRoman"/>
      <w:lvlText w:val="%3."/>
      <w:lvlJc w:val="right"/>
      <w:pPr>
        <w:tabs>
          <w:tab w:val="num" w:pos="2868"/>
        </w:tabs>
        <w:ind w:left="2868" w:hanging="180"/>
      </w:pPr>
      <w:rPr>
        <w:rFonts w:cs="Times New Roman"/>
      </w:rPr>
    </w:lvl>
    <w:lvl w:ilvl="3" w:tplc="0410000F" w:tentative="1">
      <w:start w:val="1"/>
      <w:numFmt w:val="decimal"/>
      <w:lvlText w:val="%4."/>
      <w:lvlJc w:val="left"/>
      <w:pPr>
        <w:tabs>
          <w:tab w:val="num" w:pos="3588"/>
        </w:tabs>
        <w:ind w:left="3588" w:hanging="360"/>
      </w:pPr>
      <w:rPr>
        <w:rFonts w:cs="Times New Roman"/>
      </w:rPr>
    </w:lvl>
    <w:lvl w:ilvl="4" w:tplc="04100019" w:tentative="1">
      <w:start w:val="1"/>
      <w:numFmt w:val="lowerLetter"/>
      <w:lvlText w:val="%5."/>
      <w:lvlJc w:val="left"/>
      <w:pPr>
        <w:tabs>
          <w:tab w:val="num" w:pos="4308"/>
        </w:tabs>
        <w:ind w:left="4308" w:hanging="360"/>
      </w:pPr>
      <w:rPr>
        <w:rFonts w:cs="Times New Roman"/>
      </w:rPr>
    </w:lvl>
    <w:lvl w:ilvl="5" w:tplc="0410001B" w:tentative="1">
      <w:start w:val="1"/>
      <w:numFmt w:val="lowerRoman"/>
      <w:lvlText w:val="%6."/>
      <w:lvlJc w:val="right"/>
      <w:pPr>
        <w:tabs>
          <w:tab w:val="num" w:pos="5028"/>
        </w:tabs>
        <w:ind w:left="5028" w:hanging="180"/>
      </w:pPr>
      <w:rPr>
        <w:rFonts w:cs="Times New Roman"/>
      </w:rPr>
    </w:lvl>
    <w:lvl w:ilvl="6" w:tplc="0410000F" w:tentative="1">
      <w:start w:val="1"/>
      <w:numFmt w:val="decimal"/>
      <w:lvlText w:val="%7."/>
      <w:lvlJc w:val="left"/>
      <w:pPr>
        <w:tabs>
          <w:tab w:val="num" w:pos="5748"/>
        </w:tabs>
        <w:ind w:left="5748" w:hanging="360"/>
      </w:pPr>
      <w:rPr>
        <w:rFonts w:cs="Times New Roman"/>
      </w:rPr>
    </w:lvl>
    <w:lvl w:ilvl="7" w:tplc="04100019" w:tentative="1">
      <w:start w:val="1"/>
      <w:numFmt w:val="lowerLetter"/>
      <w:lvlText w:val="%8."/>
      <w:lvlJc w:val="left"/>
      <w:pPr>
        <w:tabs>
          <w:tab w:val="num" w:pos="6468"/>
        </w:tabs>
        <w:ind w:left="6468" w:hanging="360"/>
      </w:pPr>
      <w:rPr>
        <w:rFonts w:cs="Times New Roman"/>
      </w:rPr>
    </w:lvl>
    <w:lvl w:ilvl="8" w:tplc="0410001B" w:tentative="1">
      <w:start w:val="1"/>
      <w:numFmt w:val="lowerRoman"/>
      <w:lvlText w:val="%9."/>
      <w:lvlJc w:val="right"/>
      <w:pPr>
        <w:tabs>
          <w:tab w:val="num" w:pos="7188"/>
        </w:tabs>
        <w:ind w:left="7188" w:hanging="180"/>
      </w:pPr>
      <w:rPr>
        <w:rFonts w:cs="Times New Roman"/>
      </w:rPr>
    </w:lvl>
  </w:abstractNum>
  <w:num w:numId="1">
    <w:abstractNumId w:val="18"/>
  </w:num>
  <w:num w:numId="2">
    <w:abstractNumId w:val="22"/>
  </w:num>
  <w:num w:numId="3">
    <w:abstractNumId w:val="7"/>
  </w:num>
  <w:num w:numId="4">
    <w:abstractNumId w:val="23"/>
  </w:num>
  <w:num w:numId="5">
    <w:abstractNumId w:val="34"/>
  </w:num>
  <w:num w:numId="6">
    <w:abstractNumId w:val="27"/>
  </w:num>
  <w:num w:numId="7">
    <w:abstractNumId w:val="8"/>
  </w:num>
  <w:num w:numId="8">
    <w:abstractNumId w:val="37"/>
  </w:num>
  <w:num w:numId="9">
    <w:abstractNumId w:val="5"/>
  </w:num>
  <w:num w:numId="10">
    <w:abstractNumId w:val="4"/>
  </w:num>
  <w:num w:numId="11">
    <w:abstractNumId w:val="33"/>
  </w:num>
  <w:num w:numId="12">
    <w:abstractNumId w:val="12"/>
  </w:num>
  <w:num w:numId="13">
    <w:abstractNumId w:val="14"/>
  </w:num>
  <w:num w:numId="14">
    <w:abstractNumId w:val="3"/>
  </w:num>
  <w:num w:numId="15">
    <w:abstractNumId w:val="6"/>
  </w:num>
  <w:num w:numId="16">
    <w:abstractNumId w:val="25"/>
  </w:num>
  <w:num w:numId="17">
    <w:abstractNumId w:val="36"/>
  </w:num>
  <w:num w:numId="18">
    <w:abstractNumId w:val="32"/>
  </w:num>
  <w:num w:numId="19">
    <w:abstractNumId w:val="26"/>
  </w:num>
  <w:num w:numId="20">
    <w:abstractNumId w:val="17"/>
  </w:num>
  <w:num w:numId="21">
    <w:abstractNumId w:val="35"/>
  </w:num>
  <w:num w:numId="22">
    <w:abstractNumId w:val="2"/>
  </w:num>
  <w:num w:numId="23">
    <w:abstractNumId w:val="11"/>
  </w:num>
  <w:num w:numId="24">
    <w:abstractNumId w:val="16"/>
  </w:num>
  <w:num w:numId="25">
    <w:abstractNumId w:val="10"/>
  </w:num>
  <w:num w:numId="26">
    <w:abstractNumId w:val="31"/>
  </w:num>
  <w:num w:numId="27">
    <w:abstractNumId w:val="15"/>
  </w:num>
  <w:num w:numId="28">
    <w:abstractNumId w:val="21"/>
  </w:num>
  <w:num w:numId="29">
    <w:abstractNumId w:val="29"/>
  </w:num>
  <w:num w:numId="30">
    <w:abstractNumId w:val="20"/>
  </w:num>
  <w:num w:numId="31">
    <w:abstractNumId w:val="28"/>
  </w:num>
  <w:num w:numId="32">
    <w:abstractNumId w:val="9"/>
  </w:num>
  <w:num w:numId="33">
    <w:abstractNumId w:val="19"/>
  </w:num>
  <w:num w:numId="34">
    <w:abstractNumId w:val="30"/>
  </w:num>
  <w:num w:numId="35">
    <w:abstractNumId w:val="24"/>
  </w:num>
  <w:num w:numId="3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AF"/>
    <w:rsid w:val="00013B28"/>
    <w:rsid w:val="000237D9"/>
    <w:rsid w:val="0002447B"/>
    <w:rsid w:val="000350EF"/>
    <w:rsid w:val="000418C0"/>
    <w:rsid w:val="00045EFB"/>
    <w:rsid w:val="0005558E"/>
    <w:rsid w:val="000A17C8"/>
    <w:rsid w:val="000A1DA1"/>
    <w:rsid w:val="000A647A"/>
    <w:rsid w:val="000B7F7B"/>
    <w:rsid w:val="000C23D1"/>
    <w:rsid w:val="000C48FB"/>
    <w:rsid w:val="000C4E13"/>
    <w:rsid w:val="000D5214"/>
    <w:rsid w:val="000D5A49"/>
    <w:rsid w:val="000E04C0"/>
    <w:rsid w:val="000F0118"/>
    <w:rsid w:val="00116072"/>
    <w:rsid w:val="00133B3E"/>
    <w:rsid w:val="00174E23"/>
    <w:rsid w:val="00185A16"/>
    <w:rsid w:val="00194E98"/>
    <w:rsid w:val="001E26E4"/>
    <w:rsid w:val="00226530"/>
    <w:rsid w:val="002336FD"/>
    <w:rsid w:val="00234E98"/>
    <w:rsid w:val="00243322"/>
    <w:rsid w:val="0025386C"/>
    <w:rsid w:val="00253A08"/>
    <w:rsid w:val="002571C3"/>
    <w:rsid w:val="00263C8B"/>
    <w:rsid w:val="00265AC2"/>
    <w:rsid w:val="00275E9D"/>
    <w:rsid w:val="002903DF"/>
    <w:rsid w:val="002A05BB"/>
    <w:rsid w:val="002A7AA9"/>
    <w:rsid w:val="002B1A1F"/>
    <w:rsid w:val="002C2A80"/>
    <w:rsid w:val="002D6FA2"/>
    <w:rsid w:val="00302ABD"/>
    <w:rsid w:val="00306A01"/>
    <w:rsid w:val="00315CB9"/>
    <w:rsid w:val="00331F46"/>
    <w:rsid w:val="003442C0"/>
    <w:rsid w:val="00345392"/>
    <w:rsid w:val="00351F93"/>
    <w:rsid w:val="00381518"/>
    <w:rsid w:val="003958FF"/>
    <w:rsid w:val="003A3D75"/>
    <w:rsid w:val="003C3C65"/>
    <w:rsid w:val="003F7B4E"/>
    <w:rsid w:val="003F7F5B"/>
    <w:rsid w:val="00403CE8"/>
    <w:rsid w:val="00414E6C"/>
    <w:rsid w:val="004271D9"/>
    <w:rsid w:val="0044189F"/>
    <w:rsid w:val="004426D2"/>
    <w:rsid w:val="00443A0C"/>
    <w:rsid w:val="00482028"/>
    <w:rsid w:val="004A339D"/>
    <w:rsid w:val="004B2FC2"/>
    <w:rsid w:val="004E36E1"/>
    <w:rsid w:val="004E53E4"/>
    <w:rsid w:val="004F1E5A"/>
    <w:rsid w:val="00525020"/>
    <w:rsid w:val="005315BC"/>
    <w:rsid w:val="00531EF2"/>
    <w:rsid w:val="00532587"/>
    <w:rsid w:val="005326A6"/>
    <w:rsid w:val="00532A99"/>
    <w:rsid w:val="00536581"/>
    <w:rsid w:val="00536E36"/>
    <w:rsid w:val="00554527"/>
    <w:rsid w:val="0055599C"/>
    <w:rsid w:val="00565909"/>
    <w:rsid w:val="00570519"/>
    <w:rsid w:val="005B10BE"/>
    <w:rsid w:val="005C1F9F"/>
    <w:rsid w:val="005C333F"/>
    <w:rsid w:val="005D350E"/>
    <w:rsid w:val="005F2CFD"/>
    <w:rsid w:val="006114B7"/>
    <w:rsid w:val="00611AE4"/>
    <w:rsid w:val="0061300A"/>
    <w:rsid w:val="00613478"/>
    <w:rsid w:val="00620186"/>
    <w:rsid w:val="006216CB"/>
    <w:rsid w:val="00640061"/>
    <w:rsid w:val="00663084"/>
    <w:rsid w:val="00667D54"/>
    <w:rsid w:val="00674DA3"/>
    <w:rsid w:val="00682502"/>
    <w:rsid w:val="00683C69"/>
    <w:rsid w:val="006965F7"/>
    <w:rsid w:val="006977FF"/>
    <w:rsid w:val="006A1013"/>
    <w:rsid w:val="006C10F6"/>
    <w:rsid w:val="006C197A"/>
    <w:rsid w:val="006C4CBC"/>
    <w:rsid w:val="006D0031"/>
    <w:rsid w:val="006D23F0"/>
    <w:rsid w:val="006E2F0E"/>
    <w:rsid w:val="006F26CC"/>
    <w:rsid w:val="006F5A2B"/>
    <w:rsid w:val="00702A2F"/>
    <w:rsid w:val="00705612"/>
    <w:rsid w:val="00706DB2"/>
    <w:rsid w:val="007075CD"/>
    <w:rsid w:val="00713F5C"/>
    <w:rsid w:val="00715EDD"/>
    <w:rsid w:val="0071659C"/>
    <w:rsid w:val="007211E0"/>
    <w:rsid w:val="0073710F"/>
    <w:rsid w:val="007417CA"/>
    <w:rsid w:val="00751C1F"/>
    <w:rsid w:val="00756465"/>
    <w:rsid w:val="00762500"/>
    <w:rsid w:val="00766673"/>
    <w:rsid w:val="007713C5"/>
    <w:rsid w:val="0077155A"/>
    <w:rsid w:val="0077492D"/>
    <w:rsid w:val="0079091F"/>
    <w:rsid w:val="007A0960"/>
    <w:rsid w:val="007A7E5D"/>
    <w:rsid w:val="007B1182"/>
    <w:rsid w:val="007B6DE9"/>
    <w:rsid w:val="007B7F35"/>
    <w:rsid w:val="007C09B4"/>
    <w:rsid w:val="007D24D1"/>
    <w:rsid w:val="007D4436"/>
    <w:rsid w:val="007D7507"/>
    <w:rsid w:val="007F5513"/>
    <w:rsid w:val="00800F84"/>
    <w:rsid w:val="0081117B"/>
    <w:rsid w:val="00814D6C"/>
    <w:rsid w:val="00835370"/>
    <w:rsid w:val="008446FC"/>
    <w:rsid w:val="008526B7"/>
    <w:rsid w:val="00867AD6"/>
    <w:rsid w:val="008A2862"/>
    <w:rsid w:val="008A4CB2"/>
    <w:rsid w:val="008B0D79"/>
    <w:rsid w:val="008C1AFE"/>
    <w:rsid w:val="008C7CF3"/>
    <w:rsid w:val="008C7EA0"/>
    <w:rsid w:val="008D2C70"/>
    <w:rsid w:val="008E2F44"/>
    <w:rsid w:val="008E75CB"/>
    <w:rsid w:val="00926F47"/>
    <w:rsid w:val="00933B3B"/>
    <w:rsid w:val="009425FF"/>
    <w:rsid w:val="009429E4"/>
    <w:rsid w:val="00942A54"/>
    <w:rsid w:val="00950FB8"/>
    <w:rsid w:val="009653B5"/>
    <w:rsid w:val="00967B1D"/>
    <w:rsid w:val="00975C53"/>
    <w:rsid w:val="00992A5A"/>
    <w:rsid w:val="00996B5D"/>
    <w:rsid w:val="009B3319"/>
    <w:rsid w:val="009B67CF"/>
    <w:rsid w:val="009C46BB"/>
    <w:rsid w:val="009C6FC2"/>
    <w:rsid w:val="009D407C"/>
    <w:rsid w:val="009F12A8"/>
    <w:rsid w:val="00A517AF"/>
    <w:rsid w:val="00A5186A"/>
    <w:rsid w:val="00A56917"/>
    <w:rsid w:val="00A60E98"/>
    <w:rsid w:val="00A727A0"/>
    <w:rsid w:val="00A735FB"/>
    <w:rsid w:val="00A76A81"/>
    <w:rsid w:val="00A77236"/>
    <w:rsid w:val="00A85155"/>
    <w:rsid w:val="00A855C6"/>
    <w:rsid w:val="00A972F5"/>
    <w:rsid w:val="00AA0662"/>
    <w:rsid w:val="00AA563D"/>
    <w:rsid w:val="00AA7211"/>
    <w:rsid w:val="00AC3E81"/>
    <w:rsid w:val="00AD161D"/>
    <w:rsid w:val="00AD6BF5"/>
    <w:rsid w:val="00AE7C14"/>
    <w:rsid w:val="00AF6CA6"/>
    <w:rsid w:val="00AF7DA1"/>
    <w:rsid w:val="00B11CD3"/>
    <w:rsid w:val="00B34530"/>
    <w:rsid w:val="00B349B1"/>
    <w:rsid w:val="00B461B8"/>
    <w:rsid w:val="00B500D1"/>
    <w:rsid w:val="00B505B2"/>
    <w:rsid w:val="00B60F75"/>
    <w:rsid w:val="00B632DA"/>
    <w:rsid w:val="00B727B5"/>
    <w:rsid w:val="00B8052C"/>
    <w:rsid w:val="00B87B4B"/>
    <w:rsid w:val="00BB0C46"/>
    <w:rsid w:val="00BB25C2"/>
    <w:rsid w:val="00BC1E70"/>
    <w:rsid w:val="00BC7BCE"/>
    <w:rsid w:val="00BE0659"/>
    <w:rsid w:val="00BF4AFB"/>
    <w:rsid w:val="00C00DA0"/>
    <w:rsid w:val="00C158E3"/>
    <w:rsid w:val="00C31BD7"/>
    <w:rsid w:val="00C670B7"/>
    <w:rsid w:val="00C85F90"/>
    <w:rsid w:val="00C931C7"/>
    <w:rsid w:val="00CA2D44"/>
    <w:rsid w:val="00CA2F8A"/>
    <w:rsid w:val="00CA578C"/>
    <w:rsid w:val="00CA7A6C"/>
    <w:rsid w:val="00CB5842"/>
    <w:rsid w:val="00CD55C1"/>
    <w:rsid w:val="00CE32A2"/>
    <w:rsid w:val="00CE4302"/>
    <w:rsid w:val="00CE71F8"/>
    <w:rsid w:val="00CF1A37"/>
    <w:rsid w:val="00D002EB"/>
    <w:rsid w:val="00D242D8"/>
    <w:rsid w:val="00D31AFF"/>
    <w:rsid w:val="00D42F33"/>
    <w:rsid w:val="00D5706B"/>
    <w:rsid w:val="00D7616D"/>
    <w:rsid w:val="00D772FB"/>
    <w:rsid w:val="00D94DEB"/>
    <w:rsid w:val="00DB0944"/>
    <w:rsid w:val="00DE3784"/>
    <w:rsid w:val="00DE4072"/>
    <w:rsid w:val="00DE71FE"/>
    <w:rsid w:val="00DE7825"/>
    <w:rsid w:val="00E00E71"/>
    <w:rsid w:val="00E02067"/>
    <w:rsid w:val="00E0342A"/>
    <w:rsid w:val="00E33603"/>
    <w:rsid w:val="00E506EC"/>
    <w:rsid w:val="00E63505"/>
    <w:rsid w:val="00E654E0"/>
    <w:rsid w:val="00E65707"/>
    <w:rsid w:val="00E75D5E"/>
    <w:rsid w:val="00EA6070"/>
    <w:rsid w:val="00EB225E"/>
    <w:rsid w:val="00EC37F2"/>
    <w:rsid w:val="00EC70AF"/>
    <w:rsid w:val="00EF06FF"/>
    <w:rsid w:val="00F04F36"/>
    <w:rsid w:val="00F061A1"/>
    <w:rsid w:val="00F0772C"/>
    <w:rsid w:val="00F135EB"/>
    <w:rsid w:val="00F16260"/>
    <w:rsid w:val="00F25158"/>
    <w:rsid w:val="00F32AFE"/>
    <w:rsid w:val="00F4401B"/>
    <w:rsid w:val="00F46762"/>
    <w:rsid w:val="00F55EC4"/>
    <w:rsid w:val="00F564F7"/>
    <w:rsid w:val="00F6074A"/>
    <w:rsid w:val="00F610FD"/>
    <w:rsid w:val="00F74B50"/>
    <w:rsid w:val="00F815B2"/>
    <w:rsid w:val="00F82AF9"/>
    <w:rsid w:val="00F8412D"/>
    <w:rsid w:val="00F85617"/>
    <w:rsid w:val="00F96F1B"/>
    <w:rsid w:val="00F9753F"/>
    <w:rsid w:val="00FA0E21"/>
    <w:rsid w:val="00FA3E5E"/>
    <w:rsid w:val="00FB323E"/>
    <w:rsid w:val="00FD3514"/>
    <w:rsid w:val="00FD7A14"/>
    <w:rsid w:val="00FF341F"/>
    <w:rsid w:val="00FF78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9"/>
    <o:shapelayout v:ext="edit">
      <o:idmap v:ext="edit" data="1"/>
    </o:shapelayout>
  </w:shapeDefaults>
  <w:decimalSymbol w:val=","/>
  <w:listSeparator w:val=";"/>
  <w14:docId w14:val="5E4307ED"/>
  <w15:chartTrackingRefBased/>
  <w15:docId w15:val="{D397E612-82AC-4879-BC08-CE21B16B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33B3E"/>
    <w:pPr>
      <w:spacing w:after="200" w:line="276" w:lineRule="auto"/>
    </w:pPr>
    <w:rPr>
      <w:rFonts w:asciiTheme="minorHAnsi" w:hAnsiTheme="minorHAnsi" w:cstheme="minorBidi"/>
      <w:sz w:val="22"/>
      <w:szCs w:val="22"/>
    </w:rPr>
  </w:style>
  <w:style w:type="paragraph" w:styleId="Titolo1">
    <w:name w:val="heading 1"/>
    <w:basedOn w:val="Normale"/>
    <w:next w:val="Normale"/>
    <w:link w:val="Titolo1Carattere"/>
    <w:uiPriority w:val="99"/>
    <w:qFormat/>
    <w:rsid w:val="00867A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9"/>
    <w:unhideWhenUsed/>
    <w:qFormat/>
    <w:rsid w:val="00B727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9"/>
    <w:qFormat/>
    <w:rsid w:val="00381518"/>
    <w:pPr>
      <w:keepNext/>
      <w:tabs>
        <w:tab w:val="left" w:pos="1134"/>
      </w:tabs>
      <w:spacing w:before="240" w:after="60" w:line="240" w:lineRule="auto"/>
      <w:ind w:left="2268" w:hanging="708"/>
      <w:outlineLvl w:val="2"/>
    </w:pPr>
    <w:rPr>
      <w:rFonts w:ascii="Arial" w:eastAsia="Times New Roman" w:hAnsi="Arial" w:cs="Times New Roman"/>
      <w:i/>
      <w:sz w:val="24"/>
      <w:szCs w:val="20"/>
      <w:lang w:eastAsia="it-IT"/>
    </w:rPr>
  </w:style>
  <w:style w:type="paragraph" w:styleId="Titolo4">
    <w:name w:val="heading 4"/>
    <w:basedOn w:val="Normale"/>
    <w:next w:val="Normale"/>
    <w:link w:val="Titolo4Carattere"/>
    <w:uiPriority w:val="99"/>
    <w:qFormat/>
    <w:rsid w:val="00381518"/>
    <w:pPr>
      <w:keepNext/>
      <w:tabs>
        <w:tab w:val="left" w:pos="1134"/>
      </w:tabs>
      <w:spacing w:before="240" w:after="60" w:line="240" w:lineRule="auto"/>
      <w:ind w:left="1559" w:hanging="708"/>
      <w:outlineLvl w:val="3"/>
    </w:pPr>
    <w:rPr>
      <w:rFonts w:ascii="Arial" w:eastAsia="Times New Roman" w:hAnsi="Arial" w:cs="Times New Roman"/>
      <w:b/>
      <w:sz w:val="24"/>
      <w:szCs w:val="20"/>
      <w:lang w:eastAsia="it-IT"/>
    </w:rPr>
  </w:style>
  <w:style w:type="paragraph" w:styleId="Titolo5">
    <w:name w:val="heading 5"/>
    <w:basedOn w:val="Normale"/>
    <w:next w:val="Normale"/>
    <w:link w:val="Titolo5Carattere"/>
    <w:uiPriority w:val="99"/>
    <w:qFormat/>
    <w:rsid w:val="00381518"/>
    <w:pPr>
      <w:tabs>
        <w:tab w:val="left" w:pos="1134"/>
      </w:tabs>
      <w:spacing w:before="240" w:after="60" w:line="240" w:lineRule="auto"/>
      <w:ind w:left="3540" w:hanging="708"/>
      <w:outlineLvl w:val="4"/>
    </w:pPr>
    <w:rPr>
      <w:rFonts w:ascii="Arial" w:eastAsia="Times New Roman" w:hAnsi="Arial" w:cs="Times New Roman"/>
      <w:szCs w:val="20"/>
      <w:lang w:eastAsia="it-IT"/>
    </w:rPr>
  </w:style>
  <w:style w:type="paragraph" w:styleId="Titolo6">
    <w:name w:val="heading 6"/>
    <w:basedOn w:val="Normale"/>
    <w:next w:val="Normale"/>
    <w:link w:val="Titolo6Carattere"/>
    <w:uiPriority w:val="99"/>
    <w:qFormat/>
    <w:rsid w:val="00381518"/>
    <w:pPr>
      <w:tabs>
        <w:tab w:val="left" w:pos="1134"/>
      </w:tabs>
      <w:spacing w:before="240" w:after="60" w:line="240" w:lineRule="auto"/>
      <w:ind w:left="4248" w:hanging="708"/>
      <w:outlineLvl w:val="5"/>
    </w:pPr>
    <w:rPr>
      <w:rFonts w:ascii="Times New Roman" w:eastAsia="Times New Roman" w:hAnsi="Times New Roman" w:cs="Times New Roman"/>
      <w:i/>
      <w:szCs w:val="20"/>
      <w:lang w:eastAsia="it-IT"/>
    </w:rPr>
  </w:style>
  <w:style w:type="paragraph" w:styleId="Titolo7">
    <w:name w:val="heading 7"/>
    <w:basedOn w:val="Normale"/>
    <w:next w:val="Normale"/>
    <w:link w:val="Titolo7Carattere"/>
    <w:uiPriority w:val="99"/>
    <w:qFormat/>
    <w:rsid w:val="00381518"/>
    <w:pPr>
      <w:tabs>
        <w:tab w:val="left" w:pos="1134"/>
      </w:tabs>
      <w:spacing w:before="240" w:after="60" w:line="240" w:lineRule="auto"/>
      <w:ind w:left="4956" w:hanging="708"/>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9"/>
    <w:qFormat/>
    <w:rsid w:val="00381518"/>
    <w:pPr>
      <w:tabs>
        <w:tab w:val="left" w:pos="1134"/>
      </w:tabs>
      <w:spacing w:before="240" w:after="60" w:line="240" w:lineRule="auto"/>
      <w:ind w:left="5664" w:hanging="708"/>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9"/>
    <w:qFormat/>
    <w:rsid w:val="00381518"/>
    <w:pPr>
      <w:tabs>
        <w:tab w:val="left" w:pos="1134"/>
      </w:tabs>
      <w:spacing w:before="240" w:after="60" w:line="240" w:lineRule="auto"/>
      <w:ind w:left="6372" w:hanging="708"/>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517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17AF"/>
    <w:rPr>
      <w:rFonts w:asciiTheme="minorHAnsi" w:hAnsiTheme="minorHAnsi" w:cstheme="minorBidi"/>
      <w:sz w:val="22"/>
      <w:szCs w:val="22"/>
    </w:rPr>
  </w:style>
  <w:style w:type="paragraph" w:styleId="Pidipagina">
    <w:name w:val="footer"/>
    <w:basedOn w:val="Normale"/>
    <w:link w:val="PidipaginaCarattere"/>
    <w:uiPriority w:val="99"/>
    <w:unhideWhenUsed/>
    <w:rsid w:val="00A517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17AF"/>
    <w:rPr>
      <w:rFonts w:asciiTheme="minorHAnsi" w:hAnsiTheme="minorHAnsi" w:cstheme="minorBidi"/>
      <w:sz w:val="22"/>
      <w:szCs w:val="22"/>
    </w:rPr>
  </w:style>
  <w:style w:type="table" w:styleId="Grigliatabella">
    <w:name w:val="Table Grid"/>
    <w:basedOn w:val="Tabellanormale"/>
    <w:uiPriority w:val="39"/>
    <w:rsid w:val="00FA3E5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713C5"/>
    <w:pPr>
      <w:ind w:left="720"/>
      <w:contextualSpacing/>
    </w:pPr>
  </w:style>
  <w:style w:type="character" w:customStyle="1" w:styleId="Titolo1Carattere">
    <w:name w:val="Titolo 1 Carattere"/>
    <w:basedOn w:val="Carpredefinitoparagrafo"/>
    <w:link w:val="Titolo1"/>
    <w:uiPriority w:val="99"/>
    <w:rsid w:val="00867AD6"/>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9"/>
    <w:rsid w:val="00B727B5"/>
    <w:rPr>
      <w:rFonts w:asciiTheme="majorHAnsi" w:eastAsiaTheme="majorEastAsia" w:hAnsiTheme="majorHAnsi" w:cstheme="majorBidi"/>
      <w:color w:val="2E74B5" w:themeColor="accent1" w:themeShade="BF"/>
      <w:sz w:val="26"/>
      <w:szCs w:val="26"/>
    </w:rPr>
  </w:style>
  <w:style w:type="paragraph" w:styleId="Titolosommario">
    <w:name w:val="TOC Heading"/>
    <w:basedOn w:val="Titolo1"/>
    <w:next w:val="Normale"/>
    <w:uiPriority w:val="39"/>
    <w:unhideWhenUsed/>
    <w:qFormat/>
    <w:rsid w:val="00B727B5"/>
    <w:pPr>
      <w:spacing w:line="259" w:lineRule="auto"/>
      <w:outlineLvl w:val="9"/>
    </w:pPr>
    <w:rPr>
      <w:lang w:eastAsia="it-IT"/>
    </w:rPr>
  </w:style>
  <w:style w:type="paragraph" w:styleId="Sommario1">
    <w:name w:val="toc 1"/>
    <w:basedOn w:val="Normale"/>
    <w:next w:val="Normale"/>
    <w:autoRedefine/>
    <w:uiPriority w:val="39"/>
    <w:unhideWhenUsed/>
    <w:rsid w:val="00B727B5"/>
    <w:pPr>
      <w:spacing w:after="100"/>
    </w:pPr>
  </w:style>
  <w:style w:type="paragraph" w:styleId="Sommario2">
    <w:name w:val="toc 2"/>
    <w:basedOn w:val="Normale"/>
    <w:next w:val="Normale"/>
    <w:autoRedefine/>
    <w:uiPriority w:val="39"/>
    <w:unhideWhenUsed/>
    <w:rsid w:val="00B727B5"/>
    <w:pPr>
      <w:spacing w:after="100"/>
      <w:ind w:left="220"/>
    </w:pPr>
  </w:style>
  <w:style w:type="character" w:styleId="Collegamentoipertestuale">
    <w:name w:val="Hyperlink"/>
    <w:basedOn w:val="Carpredefinitoparagrafo"/>
    <w:uiPriority w:val="99"/>
    <w:unhideWhenUsed/>
    <w:rsid w:val="00B727B5"/>
    <w:rPr>
      <w:color w:val="0563C1" w:themeColor="hyperlink"/>
      <w:u w:val="single"/>
    </w:rPr>
  </w:style>
  <w:style w:type="paragraph" w:styleId="Rientrocorpodeltesto2">
    <w:name w:val="Body Text Indent 2"/>
    <w:basedOn w:val="Normale"/>
    <w:link w:val="Rientrocorpodeltesto2Carattere"/>
    <w:uiPriority w:val="99"/>
    <w:rsid w:val="006E2F0E"/>
    <w:pPr>
      <w:spacing w:after="0" w:line="240" w:lineRule="auto"/>
      <w:ind w:left="708"/>
    </w:pPr>
    <w:rPr>
      <w:rFonts w:ascii="Arial" w:eastAsia="Times New Roman" w:hAnsi="Arial"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6E2F0E"/>
    <w:rPr>
      <w:rFonts w:ascii="Arial" w:eastAsia="Times New Roman" w:hAnsi="Arial"/>
      <w:sz w:val="20"/>
      <w:szCs w:val="20"/>
      <w:lang w:eastAsia="it-IT"/>
    </w:rPr>
  </w:style>
  <w:style w:type="paragraph" w:styleId="Testonotaapidipagina">
    <w:name w:val="footnote text"/>
    <w:basedOn w:val="Normale"/>
    <w:link w:val="TestonotaapidipaginaCarattere"/>
    <w:uiPriority w:val="99"/>
    <w:semiHidden/>
    <w:rsid w:val="006E2F0E"/>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6E2F0E"/>
    <w:rPr>
      <w:rFonts w:eastAsia="Times New Roman"/>
      <w:sz w:val="20"/>
      <w:szCs w:val="20"/>
      <w:lang w:eastAsia="it-IT"/>
    </w:rPr>
  </w:style>
  <w:style w:type="character" w:styleId="Rimandonotaapidipagina">
    <w:name w:val="footnote reference"/>
    <w:basedOn w:val="Carpredefinitoparagrafo"/>
    <w:uiPriority w:val="99"/>
    <w:semiHidden/>
    <w:rsid w:val="006E2F0E"/>
    <w:rPr>
      <w:rFonts w:cs="Times New Roman"/>
      <w:vertAlign w:val="superscript"/>
    </w:rPr>
  </w:style>
  <w:style w:type="character" w:customStyle="1" w:styleId="Rientrocorpodeltesto2Carattere1">
    <w:name w:val="Rientro corpo del testo 2 Carattere1"/>
    <w:basedOn w:val="Carpredefinitoparagrafo"/>
    <w:uiPriority w:val="99"/>
    <w:locked/>
    <w:rsid w:val="00443A0C"/>
    <w:rPr>
      <w:rFonts w:ascii="Arial" w:hAnsi="Arial" w:cs="Times New Roman"/>
      <w:lang w:val="it-IT" w:eastAsia="it-IT"/>
    </w:rPr>
  </w:style>
  <w:style w:type="character" w:customStyle="1" w:styleId="object">
    <w:name w:val="object"/>
    <w:basedOn w:val="Carpredefinitoparagrafo"/>
    <w:rsid w:val="00443A0C"/>
    <w:rPr>
      <w:rFonts w:cs="Times New Roman"/>
    </w:rPr>
  </w:style>
  <w:style w:type="paragraph" w:customStyle="1" w:styleId="Default">
    <w:name w:val="Default"/>
    <w:rsid w:val="00565909"/>
    <w:pPr>
      <w:autoSpaceDE w:val="0"/>
      <w:autoSpaceDN w:val="0"/>
      <w:adjustRightInd w:val="0"/>
      <w:spacing w:after="0" w:line="240" w:lineRule="auto"/>
    </w:pPr>
    <w:rPr>
      <w:rFonts w:ascii="Garamond" w:eastAsia="Times New Roman" w:hAnsi="Garamond" w:cs="Garamond"/>
      <w:color w:val="000000"/>
      <w:lang w:eastAsia="it-IT"/>
    </w:rPr>
  </w:style>
  <w:style w:type="character" w:customStyle="1" w:styleId="s1">
    <w:name w:val="s1"/>
    <w:basedOn w:val="Carpredefinitoparagrafo"/>
    <w:uiPriority w:val="99"/>
    <w:rsid w:val="00565909"/>
    <w:rPr>
      <w:rFonts w:cs="Times New Roman"/>
    </w:rPr>
  </w:style>
  <w:style w:type="character" w:styleId="Numeropagina">
    <w:name w:val="page number"/>
    <w:basedOn w:val="Carpredefinitoparagrafo"/>
    <w:uiPriority w:val="99"/>
    <w:rsid w:val="005F2CFD"/>
    <w:rPr>
      <w:rFonts w:cs="Times New Roman"/>
    </w:rPr>
  </w:style>
  <w:style w:type="paragraph" w:styleId="Rientrocorpodeltesto">
    <w:name w:val="Body Text Indent"/>
    <w:basedOn w:val="Normale"/>
    <w:link w:val="RientrocorpodeltestoCarattere"/>
    <w:uiPriority w:val="99"/>
    <w:unhideWhenUsed/>
    <w:rsid w:val="00682502"/>
    <w:pPr>
      <w:spacing w:after="120"/>
      <w:ind w:left="283"/>
    </w:pPr>
  </w:style>
  <w:style w:type="character" w:customStyle="1" w:styleId="RientrocorpodeltestoCarattere">
    <w:name w:val="Rientro corpo del testo Carattere"/>
    <w:basedOn w:val="Carpredefinitoparagrafo"/>
    <w:link w:val="Rientrocorpodeltesto"/>
    <w:uiPriority w:val="99"/>
    <w:rsid w:val="00682502"/>
    <w:rPr>
      <w:rFonts w:asciiTheme="minorHAnsi" w:hAnsiTheme="minorHAnsi" w:cstheme="minorBidi"/>
      <w:sz w:val="22"/>
      <w:szCs w:val="22"/>
    </w:rPr>
  </w:style>
  <w:style w:type="character" w:styleId="Enfasigrassetto">
    <w:name w:val="Strong"/>
    <w:basedOn w:val="Carpredefinitoparagrafo"/>
    <w:qFormat/>
    <w:rsid w:val="0005558E"/>
    <w:rPr>
      <w:b/>
      <w:bCs/>
    </w:rPr>
  </w:style>
  <w:style w:type="character" w:customStyle="1" w:styleId="Titolo3Carattere">
    <w:name w:val="Titolo 3 Carattere"/>
    <w:basedOn w:val="Carpredefinitoparagrafo"/>
    <w:link w:val="Titolo3"/>
    <w:uiPriority w:val="99"/>
    <w:rsid w:val="00381518"/>
    <w:rPr>
      <w:rFonts w:ascii="Arial" w:eastAsia="Times New Roman" w:hAnsi="Arial"/>
      <w:i/>
      <w:szCs w:val="20"/>
      <w:lang w:eastAsia="it-IT"/>
    </w:rPr>
  </w:style>
  <w:style w:type="character" w:customStyle="1" w:styleId="Titolo4Carattere">
    <w:name w:val="Titolo 4 Carattere"/>
    <w:basedOn w:val="Carpredefinitoparagrafo"/>
    <w:link w:val="Titolo4"/>
    <w:uiPriority w:val="99"/>
    <w:rsid w:val="00381518"/>
    <w:rPr>
      <w:rFonts w:ascii="Arial" w:eastAsia="Times New Roman" w:hAnsi="Arial"/>
      <w:b/>
      <w:szCs w:val="20"/>
      <w:lang w:eastAsia="it-IT"/>
    </w:rPr>
  </w:style>
  <w:style w:type="character" w:customStyle="1" w:styleId="Titolo5Carattere">
    <w:name w:val="Titolo 5 Carattere"/>
    <w:basedOn w:val="Carpredefinitoparagrafo"/>
    <w:link w:val="Titolo5"/>
    <w:uiPriority w:val="99"/>
    <w:rsid w:val="00381518"/>
    <w:rPr>
      <w:rFonts w:ascii="Arial" w:eastAsia="Times New Roman" w:hAnsi="Arial"/>
      <w:sz w:val="22"/>
      <w:szCs w:val="20"/>
      <w:lang w:eastAsia="it-IT"/>
    </w:rPr>
  </w:style>
  <w:style w:type="character" w:customStyle="1" w:styleId="Titolo6Carattere">
    <w:name w:val="Titolo 6 Carattere"/>
    <w:basedOn w:val="Carpredefinitoparagrafo"/>
    <w:link w:val="Titolo6"/>
    <w:uiPriority w:val="99"/>
    <w:rsid w:val="00381518"/>
    <w:rPr>
      <w:rFonts w:eastAsia="Times New Roman"/>
      <w:i/>
      <w:sz w:val="22"/>
      <w:szCs w:val="20"/>
      <w:lang w:eastAsia="it-IT"/>
    </w:rPr>
  </w:style>
  <w:style w:type="character" w:customStyle="1" w:styleId="Titolo7Carattere">
    <w:name w:val="Titolo 7 Carattere"/>
    <w:basedOn w:val="Carpredefinitoparagrafo"/>
    <w:link w:val="Titolo7"/>
    <w:uiPriority w:val="99"/>
    <w:rsid w:val="00381518"/>
    <w:rPr>
      <w:rFonts w:ascii="Arial" w:eastAsia="Times New Roman" w:hAnsi="Arial"/>
      <w:sz w:val="20"/>
      <w:szCs w:val="20"/>
      <w:lang w:eastAsia="it-IT"/>
    </w:rPr>
  </w:style>
  <w:style w:type="character" w:customStyle="1" w:styleId="Titolo8Carattere">
    <w:name w:val="Titolo 8 Carattere"/>
    <w:basedOn w:val="Carpredefinitoparagrafo"/>
    <w:link w:val="Titolo8"/>
    <w:uiPriority w:val="99"/>
    <w:rsid w:val="00381518"/>
    <w:rPr>
      <w:rFonts w:ascii="Arial" w:eastAsia="Times New Roman" w:hAnsi="Arial"/>
      <w:i/>
      <w:sz w:val="20"/>
      <w:szCs w:val="20"/>
      <w:lang w:eastAsia="it-IT"/>
    </w:rPr>
  </w:style>
  <w:style w:type="character" w:customStyle="1" w:styleId="Titolo9Carattere">
    <w:name w:val="Titolo 9 Carattere"/>
    <w:basedOn w:val="Carpredefinitoparagrafo"/>
    <w:link w:val="Titolo9"/>
    <w:uiPriority w:val="99"/>
    <w:rsid w:val="00381518"/>
    <w:rPr>
      <w:rFonts w:ascii="Arial" w:eastAsia="Times New Roman" w:hAnsi="Arial"/>
      <w:b/>
      <w:i/>
      <w:sz w:val="18"/>
      <w:szCs w:val="20"/>
      <w:lang w:eastAsia="it-IT"/>
    </w:rPr>
  </w:style>
  <w:style w:type="paragraph" w:customStyle="1" w:styleId="rigaprocedura">
    <w:name w:val="riga procedura"/>
    <w:basedOn w:val="Normale"/>
    <w:uiPriority w:val="99"/>
    <w:rsid w:val="00381518"/>
    <w:pPr>
      <w:spacing w:after="0" w:line="240" w:lineRule="auto"/>
      <w:ind w:left="993" w:right="567"/>
      <w:jc w:val="both"/>
    </w:pPr>
    <w:rPr>
      <w:rFonts w:ascii="Arial" w:eastAsia="Times New Roman" w:hAnsi="Arial" w:cs="Times New Roman"/>
      <w:sz w:val="20"/>
      <w:szCs w:val="20"/>
      <w:lang w:eastAsia="it-IT"/>
    </w:rPr>
  </w:style>
  <w:style w:type="paragraph" w:styleId="Titolo">
    <w:name w:val="Title"/>
    <w:basedOn w:val="Normale"/>
    <w:link w:val="TitoloCarattere"/>
    <w:uiPriority w:val="99"/>
    <w:qFormat/>
    <w:rsid w:val="00381518"/>
    <w:pPr>
      <w:spacing w:before="120" w:after="240" w:line="240" w:lineRule="auto"/>
      <w:jc w:val="center"/>
    </w:pPr>
    <w:rPr>
      <w:rFonts w:ascii="Arial" w:eastAsia="Times New Roman" w:hAnsi="Arial" w:cs="Times New Roman"/>
      <w:b/>
      <w:sz w:val="28"/>
      <w:szCs w:val="20"/>
      <w:lang w:eastAsia="it-IT"/>
    </w:rPr>
  </w:style>
  <w:style w:type="character" w:customStyle="1" w:styleId="TitoloCarattere">
    <w:name w:val="Titolo Carattere"/>
    <w:basedOn w:val="Carpredefinitoparagrafo"/>
    <w:link w:val="Titolo"/>
    <w:uiPriority w:val="99"/>
    <w:rsid w:val="00381518"/>
    <w:rPr>
      <w:rFonts w:ascii="Arial" w:eastAsia="Times New Roman" w:hAnsi="Arial"/>
      <w:b/>
      <w:sz w:val="28"/>
      <w:szCs w:val="20"/>
      <w:lang w:eastAsia="it-IT"/>
    </w:rPr>
  </w:style>
  <w:style w:type="paragraph" w:styleId="Testodelblocco">
    <w:name w:val="Block Text"/>
    <w:basedOn w:val="Normale"/>
    <w:uiPriority w:val="99"/>
    <w:rsid w:val="00381518"/>
    <w:pPr>
      <w:spacing w:after="0" w:line="240" w:lineRule="auto"/>
      <w:ind w:left="708" w:right="-1"/>
      <w:jc w:val="both"/>
    </w:pPr>
    <w:rPr>
      <w:rFonts w:ascii="Arial" w:eastAsia="Times New Roman" w:hAnsi="Arial" w:cs="Times New Roman"/>
      <w:sz w:val="20"/>
      <w:szCs w:val="20"/>
      <w:lang w:eastAsia="it-IT"/>
    </w:rPr>
  </w:style>
  <w:style w:type="paragraph" w:styleId="Sommario3">
    <w:name w:val="toc 3"/>
    <w:basedOn w:val="Normale"/>
    <w:next w:val="Normale"/>
    <w:autoRedefine/>
    <w:uiPriority w:val="39"/>
    <w:rsid w:val="00381518"/>
    <w:pPr>
      <w:tabs>
        <w:tab w:val="left" w:pos="1200"/>
        <w:tab w:val="right" w:leader="dot" w:pos="10206"/>
      </w:tabs>
      <w:spacing w:after="0" w:line="240" w:lineRule="auto"/>
      <w:ind w:left="400"/>
    </w:pPr>
    <w:rPr>
      <w:rFonts w:ascii="Georgia" w:eastAsia="Times New Roman" w:hAnsi="Georgia" w:cs="Times New Roman"/>
      <w:noProof/>
      <w:color w:val="0000FF"/>
      <w:sz w:val="24"/>
      <w:szCs w:val="24"/>
      <w:lang w:eastAsia="it-IT"/>
    </w:rPr>
  </w:style>
  <w:style w:type="paragraph" w:styleId="Rientrocorpodeltesto3">
    <w:name w:val="Body Text Indent 3"/>
    <w:basedOn w:val="Normale"/>
    <w:link w:val="Rientrocorpodeltesto3Carattere"/>
    <w:uiPriority w:val="99"/>
    <w:rsid w:val="00381518"/>
    <w:pPr>
      <w:autoSpaceDE w:val="0"/>
      <w:autoSpaceDN w:val="0"/>
      <w:adjustRightInd w:val="0"/>
      <w:spacing w:after="0" w:line="240" w:lineRule="auto"/>
      <w:ind w:left="708"/>
      <w:jc w:val="both"/>
    </w:pPr>
    <w:rPr>
      <w:rFonts w:ascii="Arial" w:eastAsia="Times New Roman" w:hAnsi="Arial" w:cs="Times New Roman"/>
      <w:sz w:val="20"/>
      <w:szCs w:val="20"/>
      <w:lang w:eastAsia="it-IT"/>
    </w:rPr>
  </w:style>
  <w:style w:type="character" w:customStyle="1" w:styleId="Rientrocorpodeltesto3Carattere">
    <w:name w:val="Rientro corpo del testo 3 Carattere"/>
    <w:basedOn w:val="Carpredefinitoparagrafo"/>
    <w:link w:val="Rientrocorpodeltesto3"/>
    <w:uiPriority w:val="99"/>
    <w:rsid w:val="00381518"/>
    <w:rPr>
      <w:rFonts w:ascii="Arial" w:eastAsia="Times New Roman" w:hAnsi="Arial"/>
      <w:sz w:val="20"/>
      <w:szCs w:val="20"/>
      <w:lang w:eastAsia="it-IT"/>
    </w:rPr>
  </w:style>
  <w:style w:type="paragraph" w:styleId="Corpotesto">
    <w:name w:val="Body Text"/>
    <w:basedOn w:val="Normale"/>
    <w:link w:val="CorpotestoCarattere"/>
    <w:uiPriority w:val="99"/>
    <w:rsid w:val="00381518"/>
    <w:pPr>
      <w:spacing w:after="0" w:line="240" w:lineRule="auto"/>
    </w:pPr>
    <w:rPr>
      <w:rFonts w:ascii="Arial" w:eastAsia="Times New Roman" w:hAnsi="Arial" w:cs="Times New Roman"/>
      <w:sz w:val="24"/>
      <w:szCs w:val="24"/>
      <w:lang w:eastAsia="it-IT"/>
    </w:rPr>
  </w:style>
  <w:style w:type="character" w:customStyle="1" w:styleId="CorpotestoCarattere">
    <w:name w:val="Corpo testo Carattere"/>
    <w:basedOn w:val="Carpredefinitoparagrafo"/>
    <w:link w:val="Corpotesto"/>
    <w:uiPriority w:val="99"/>
    <w:rsid w:val="00381518"/>
    <w:rPr>
      <w:rFonts w:ascii="Arial" w:eastAsia="Times New Roman" w:hAnsi="Arial"/>
      <w:lang w:eastAsia="it-IT"/>
    </w:rPr>
  </w:style>
  <w:style w:type="paragraph" w:styleId="Corpodeltesto2">
    <w:name w:val="Body Text 2"/>
    <w:basedOn w:val="Normale"/>
    <w:link w:val="Corpodeltesto2Carattere"/>
    <w:uiPriority w:val="99"/>
    <w:rsid w:val="00381518"/>
    <w:pPr>
      <w:spacing w:after="0" w:line="240" w:lineRule="auto"/>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uiPriority w:val="99"/>
    <w:rsid w:val="00381518"/>
    <w:rPr>
      <w:rFonts w:eastAsia="Times New Roman"/>
      <w:lang w:eastAsia="it-IT"/>
    </w:rPr>
  </w:style>
  <w:style w:type="paragraph" w:styleId="Testofumetto">
    <w:name w:val="Balloon Text"/>
    <w:basedOn w:val="Normale"/>
    <w:link w:val="TestofumettoCarattere"/>
    <w:uiPriority w:val="99"/>
    <w:semiHidden/>
    <w:rsid w:val="00381518"/>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381518"/>
    <w:rPr>
      <w:rFonts w:ascii="Tahoma" w:eastAsia="Times New Roman" w:hAnsi="Tahoma" w:cs="Tahoma"/>
      <w:sz w:val="16"/>
      <w:szCs w:val="16"/>
      <w:lang w:eastAsia="it-IT"/>
    </w:rPr>
  </w:style>
  <w:style w:type="character" w:customStyle="1" w:styleId="A7">
    <w:name w:val="A7"/>
    <w:uiPriority w:val="99"/>
    <w:rsid w:val="00381518"/>
    <w:rPr>
      <w:color w:val="000000"/>
      <w:sz w:val="20"/>
    </w:rPr>
  </w:style>
  <w:style w:type="paragraph" w:customStyle="1" w:styleId="Pa10">
    <w:name w:val="Pa10"/>
    <w:basedOn w:val="Normale"/>
    <w:next w:val="Normale"/>
    <w:uiPriority w:val="99"/>
    <w:rsid w:val="00381518"/>
    <w:pPr>
      <w:autoSpaceDE w:val="0"/>
      <w:autoSpaceDN w:val="0"/>
      <w:adjustRightInd w:val="0"/>
      <w:spacing w:after="0" w:line="280" w:lineRule="atLeast"/>
    </w:pPr>
    <w:rPr>
      <w:rFonts w:ascii="LHYEGP+FranklinGothic-Book" w:eastAsia="Times New Roman" w:hAnsi="LHYEGP+FranklinGothic-Book" w:cs="Times New Roman"/>
      <w:sz w:val="24"/>
      <w:szCs w:val="24"/>
      <w:lang w:eastAsia="it-IT"/>
    </w:rPr>
  </w:style>
  <w:style w:type="paragraph" w:customStyle="1" w:styleId="ListParagraph1">
    <w:name w:val="List Paragraph1"/>
    <w:basedOn w:val="Normale"/>
    <w:uiPriority w:val="99"/>
    <w:rsid w:val="00381518"/>
    <w:pPr>
      <w:spacing w:after="0" w:line="240" w:lineRule="auto"/>
      <w:ind w:left="720"/>
      <w:contextualSpacing/>
    </w:pPr>
    <w:rPr>
      <w:rFonts w:ascii="Times New Roman" w:eastAsia="Times New Roman" w:hAnsi="Times New Roman" w:cs="Times New Roman"/>
      <w:sz w:val="20"/>
      <w:szCs w:val="20"/>
      <w:lang w:eastAsia="it-IT"/>
    </w:rPr>
  </w:style>
  <w:style w:type="paragraph" w:styleId="NormaleWeb">
    <w:name w:val="Normal (Web)"/>
    <w:basedOn w:val="Normale"/>
    <w:uiPriority w:val="99"/>
    <w:rsid w:val="0038151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tileNeroMotivoTrasparenteColorepersonalizzatoRGB245">
    <w:name w:val="Stile Nero Motivo: Trasparente (Colore personalizzato(RGB(245"/>
    <w:aliases w:val="253,..."/>
    <w:basedOn w:val="Carpredefinitoparagrafo"/>
    <w:uiPriority w:val="99"/>
    <w:rsid w:val="00381518"/>
    <w:rPr>
      <w:rFonts w:cs="Times New Roman"/>
      <w:color w:val="000000"/>
      <w:shd w:val="clear" w:color="auto" w:fill="auto"/>
    </w:rPr>
  </w:style>
  <w:style w:type="character" w:customStyle="1" w:styleId="StileCorsivoNeroMotivoTrasparenteColorepersonalizzatoRGB">
    <w:name w:val="Stile Corsivo Nero Motivo: Trasparente (Colore personalizzato(RGB..."/>
    <w:basedOn w:val="Carpredefinitoparagrafo"/>
    <w:uiPriority w:val="99"/>
    <w:rsid w:val="00381518"/>
    <w:rPr>
      <w:rFonts w:cs="Times New Roman"/>
      <w:i/>
      <w:iCs/>
      <w:color w:val="000000"/>
      <w:shd w:val="clear" w:color="auto" w:fill="auto"/>
    </w:rPr>
  </w:style>
  <w:style w:type="paragraph" w:customStyle="1" w:styleId="BodyText21">
    <w:name w:val="Body Text 21"/>
    <w:basedOn w:val="Normale"/>
    <w:uiPriority w:val="99"/>
    <w:rsid w:val="00381518"/>
    <w:pPr>
      <w:widowControl w:val="0"/>
      <w:spacing w:after="0" w:line="240" w:lineRule="auto"/>
      <w:jc w:val="both"/>
    </w:pPr>
    <w:rPr>
      <w:rFonts w:ascii="Times New Roman" w:eastAsia="Times New Roman" w:hAnsi="Times New Roman" w:cs="Times New Roman"/>
      <w:sz w:val="28"/>
      <w:szCs w:val="20"/>
      <w:lang w:eastAsia="it-IT"/>
    </w:rPr>
  </w:style>
  <w:style w:type="character" w:customStyle="1" w:styleId="riferimento2">
    <w:name w:val="riferimento2"/>
    <w:basedOn w:val="Carpredefinitoparagrafo"/>
    <w:uiPriority w:val="99"/>
    <w:rsid w:val="00381518"/>
    <w:rPr>
      <w:rFonts w:cs="Times New Roman"/>
      <w:color w:val="4A970B"/>
    </w:rPr>
  </w:style>
  <w:style w:type="paragraph" w:customStyle="1" w:styleId="Standard">
    <w:name w:val="Standard"/>
    <w:uiPriority w:val="99"/>
    <w:rsid w:val="00381518"/>
    <w:pPr>
      <w:suppressAutoHyphens/>
      <w:autoSpaceDN w:val="0"/>
      <w:spacing w:after="0" w:line="240" w:lineRule="auto"/>
      <w:textAlignment w:val="baseline"/>
    </w:pPr>
    <w:rPr>
      <w:rFonts w:eastAsia="SimSun"/>
      <w:kern w:val="3"/>
      <w:lang w:eastAsia="zh-CN"/>
    </w:rPr>
  </w:style>
  <w:style w:type="character" w:styleId="Collegamentovisitato">
    <w:name w:val="FollowedHyperlink"/>
    <w:basedOn w:val="Carpredefinitoparagrafo"/>
    <w:uiPriority w:val="99"/>
    <w:rsid w:val="00381518"/>
    <w:rPr>
      <w:rFonts w:cs="Times New Roman"/>
      <w:color w:val="800080"/>
      <w:u w:val="single"/>
    </w:rPr>
  </w:style>
  <w:style w:type="character" w:customStyle="1" w:styleId="CarattereCarattere">
    <w:name w:val="Carattere Carattere"/>
    <w:uiPriority w:val="99"/>
    <w:locked/>
    <w:rsid w:val="00381518"/>
    <w:rPr>
      <w:lang w:val="it-IT" w:eastAsia="it-IT"/>
    </w:rPr>
  </w:style>
  <w:style w:type="character" w:customStyle="1" w:styleId="CarattereCarattere1">
    <w:name w:val="Carattere Carattere1"/>
    <w:uiPriority w:val="99"/>
    <w:rsid w:val="00381518"/>
    <w:rPr>
      <w:rFonts w:ascii="Arial" w:hAnsi="Arial"/>
      <w:lang w:val="it-IT" w:eastAsia="it-IT"/>
    </w:rPr>
  </w:style>
  <w:style w:type="character" w:styleId="Enfasicorsivo">
    <w:name w:val="Emphasis"/>
    <w:basedOn w:val="Carpredefinitoparagrafo"/>
    <w:uiPriority w:val="20"/>
    <w:qFormat/>
    <w:rsid w:val="00381518"/>
    <w:rPr>
      <w:rFonts w:cs="Times New Roman"/>
      <w:i/>
      <w:iCs/>
    </w:rPr>
  </w:style>
  <w:style w:type="character" w:customStyle="1" w:styleId="object3">
    <w:name w:val="object3"/>
    <w:basedOn w:val="Carpredefinitoparagrafo"/>
    <w:uiPriority w:val="99"/>
    <w:rsid w:val="00381518"/>
    <w:rPr>
      <w:rFonts w:cs="Times New Roman"/>
    </w:rPr>
  </w:style>
  <w:style w:type="character" w:customStyle="1" w:styleId="CommentSubjectChar1">
    <w:name w:val="Comment Subject Char1"/>
    <w:uiPriority w:val="99"/>
    <w:locked/>
    <w:rsid w:val="00381518"/>
    <w:rPr>
      <w:rFonts w:ascii="Arial" w:hAnsi="Arial"/>
      <w:lang w:val="it-IT" w:eastAsia="it-IT"/>
    </w:rPr>
  </w:style>
  <w:style w:type="paragraph" w:customStyle="1" w:styleId="Contenutotabella">
    <w:name w:val="Contenuto tabella"/>
    <w:basedOn w:val="Normale"/>
    <w:uiPriority w:val="99"/>
    <w:rsid w:val="00381518"/>
    <w:pPr>
      <w:widowControl w:val="0"/>
      <w:suppressLineNumbers/>
      <w:suppressAutoHyphens/>
      <w:spacing w:after="0" w:line="240" w:lineRule="auto"/>
    </w:pPr>
    <w:rPr>
      <w:rFonts w:ascii="Times New Roman" w:eastAsia="SimSun" w:hAnsi="Times New Roman" w:cs="Arial"/>
      <w:kern w:val="1"/>
      <w:sz w:val="24"/>
      <w:szCs w:val="24"/>
      <w:lang w:eastAsia="hi-IN" w:bidi="hi-IN"/>
    </w:rPr>
  </w:style>
  <w:style w:type="paragraph" w:styleId="Testocommento">
    <w:name w:val="annotation text"/>
    <w:basedOn w:val="Normale"/>
    <w:link w:val="TestocommentoCarattere"/>
    <w:uiPriority w:val="99"/>
    <w:semiHidden/>
    <w:rsid w:val="00381518"/>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semiHidden/>
    <w:rsid w:val="00381518"/>
    <w:rPr>
      <w:rFonts w:eastAsia="Times New Roman"/>
      <w:sz w:val="20"/>
      <w:szCs w:val="20"/>
      <w:lang w:eastAsia="it-IT"/>
    </w:rPr>
  </w:style>
  <w:style w:type="paragraph" w:styleId="Soggettocommento">
    <w:name w:val="annotation subject"/>
    <w:basedOn w:val="Testocommento"/>
    <w:next w:val="Testocommento"/>
    <w:link w:val="SoggettocommentoCarattere"/>
    <w:uiPriority w:val="99"/>
    <w:semiHidden/>
    <w:rsid w:val="00381518"/>
    <w:pPr>
      <w:widowControl w:val="0"/>
      <w:suppressAutoHyphens/>
    </w:pPr>
    <w:rPr>
      <w:rFonts w:ascii="Arial" w:hAnsi="Arial"/>
    </w:rPr>
  </w:style>
  <w:style w:type="character" w:customStyle="1" w:styleId="SoggettocommentoCarattere">
    <w:name w:val="Soggetto commento Carattere"/>
    <w:basedOn w:val="TestocommentoCarattere"/>
    <w:link w:val="Soggettocommento"/>
    <w:uiPriority w:val="99"/>
    <w:semiHidden/>
    <w:rsid w:val="00381518"/>
    <w:rPr>
      <w:rFonts w:ascii="Arial" w:eastAsia="Times New Roman" w:hAnsi="Arial"/>
      <w:sz w:val="20"/>
      <w:szCs w:val="20"/>
      <w:lang w:eastAsia="it-IT"/>
    </w:rPr>
  </w:style>
  <w:style w:type="character" w:customStyle="1" w:styleId="FootnoteTextChar1">
    <w:name w:val="Footnote Text Char1"/>
    <w:uiPriority w:val="99"/>
    <w:locked/>
    <w:rsid w:val="00381518"/>
    <w:rPr>
      <w:lang w:val="it-IT" w:eastAsia="it-IT"/>
    </w:rPr>
  </w:style>
  <w:style w:type="character" w:customStyle="1" w:styleId="CarattereCarattere2">
    <w:name w:val="Carattere Carattere2"/>
    <w:uiPriority w:val="99"/>
    <w:locked/>
    <w:rsid w:val="00381518"/>
    <w:rPr>
      <w:lang w:val="it-IT" w:eastAsia="it-IT"/>
    </w:rPr>
  </w:style>
  <w:style w:type="paragraph" w:customStyle="1" w:styleId="Aaoeeu">
    <w:name w:val="Aaoeeu"/>
    <w:semiHidden/>
    <w:rsid w:val="00381518"/>
    <w:pPr>
      <w:widowControl w:val="0"/>
      <w:spacing w:after="0" w:line="240" w:lineRule="auto"/>
    </w:pPr>
    <w:rPr>
      <w:rFonts w:eastAsia="Times New Roman"/>
      <w:sz w:val="20"/>
      <w:szCs w:val="20"/>
      <w:lang w:val="en-US" w:eastAsia="it-IT"/>
    </w:rPr>
  </w:style>
  <w:style w:type="paragraph" w:customStyle="1" w:styleId="OiaeaeiYiio2">
    <w:name w:val="O?ia eaeiYiio 2"/>
    <w:basedOn w:val="Aaoeeu"/>
    <w:semiHidden/>
    <w:rsid w:val="00381518"/>
    <w:pPr>
      <w:jc w:val="right"/>
    </w:pPr>
    <w:rPr>
      <w:i/>
      <w:sz w:val="16"/>
    </w:rPr>
  </w:style>
  <w:style w:type="character" w:customStyle="1" w:styleId="CarattereCarattere3">
    <w:name w:val="Carattere Carattere3"/>
    <w:uiPriority w:val="99"/>
    <w:locked/>
    <w:rsid w:val="00381518"/>
    <w:rPr>
      <w:lang w:val="it-IT" w:eastAsia="it-IT"/>
    </w:rPr>
  </w:style>
  <w:style w:type="paragraph" w:customStyle="1" w:styleId="Pa0">
    <w:name w:val="Pa0"/>
    <w:basedOn w:val="Default"/>
    <w:next w:val="Default"/>
    <w:uiPriority w:val="99"/>
    <w:rsid w:val="00381518"/>
    <w:pPr>
      <w:spacing w:line="241" w:lineRule="atLeast"/>
    </w:pPr>
    <w:rPr>
      <w:rFonts w:ascii="Texta Black" w:hAnsi="Texta Black" w:cs="Times New Roman"/>
      <w:color w:val="auto"/>
    </w:rPr>
  </w:style>
  <w:style w:type="character" w:customStyle="1" w:styleId="A0">
    <w:name w:val="A0"/>
    <w:uiPriority w:val="99"/>
    <w:rsid w:val="00381518"/>
    <w:rPr>
      <w:b/>
      <w:color w:val="000000"/>
      <w:sz w:val="30"/>
    </w:rPr>
  </w:style>
  <w:style w:type="character" w:customStyle="1" w:styleId="object-active2">
    <w:name w:val="object-active2"/>
    <w:basedOn w:val="Carpredefinitoparagrafo"/>
    <w:uiPriority w:val="99"/>
    <w:rsid w:val="00381518"/>
    <w:rPr>
      <w:rFonts w:cs="Times New Roman"/>
    </w:rPr>
  </w:style>
  <w:style w:type="paragraph" w:customStyle="1" w:styleId="bodytext">
    <w:name w:val="bodytext"/>
    <w:basedOn w:val="Normale"/>
    <w:uiPriority w:val="99"/>
    <w:rsid w:val="00381518"/>
    <w:pPr>
      <w:spacing w:after="7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rsid w:val="00381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eastAsia="ja-JP"/>
    </w:rPr>
  </w:style>
  <w:style w:type="character" w:customStyle="1" w:styleId="PreformattatoHTMLCarattere">
    <w:name w:val="Preformattato HTML Carattere"/>
    <w:basedOn w:val="Carpredefinitoparagrafo"/>
    <w:link w:val="PreformattatoHTML"/>
    <w:uiPriority w:val="99"/>
    <w:rsid w:val="00381518"/>
    <w:rPr>
      <w:rFonts w:ascii="Courier New" w:eastAsia="MS Mincho" w:hAnsi="Courier New" w:cs="Courier New"/>
      <w:sz w:val="20"/>
      <w:szCs w:val="20"/>
      <w:lang w:eastAsia="ja-JP"/>
    </w:rPr>
  </w:style>
  <w:style w:type="character" w:customStyle="1" w:styleId="WW8Num5z2">
    <w:name w:val="WW8Num5z2"/>
    <w:rsid w:val="00381518"/>
  </w:style>
  <w:style w:type="character" w:customStyle="1" w:styleId="object-active">
    <w:name w:val="object-active"/>
    <w:basedOn w:val="Carpredefinitoparagrafo"/>
    <w:rsid w:val="00381518"/>
  </w:style>
  <w:style w:type="character" w:customStyle="1" w:styleId="A2">
    <w:name w:val="A2"/>
    <w:uiPriority w:val="99"/>
    <w:rsid w:val="00381518"/>
    <w:rPr>
      <w:rFonts w:cs="Avenir Next"/>
      <w:color w:val="000000"/>
      <w:sz w:val="21"/>
      <w:szCs w:val="21"/>
    </w:rPr>
  </w:style>
  <w:style w:type="paragraph" w:customStyle="1" w:styleId="Pa1">
    <w:name w:val="Pa1"/>
    <w:basedOn w:val="Default"/>
    <w:next w:val="Default"/>
    <w:uiPriority w:val="99"/>
    <w:rsid w:val="00381518"/>
    <w:pPr>
      <w:spacing w:line="241" w:lineRule="atLeast"/>
    </w:pPr>
    <w:rPr>
      <w:rFonts w:ascii="Avenir Next" w:hAnsi="Avenir Next" w:cs="Times New Roman"/>
      <w:color w:val="auto"/>
    </w:rPr>
  </w:style>
  <w:style w:type="paragraph" w:customStyle="1" w:styleId="Pa2">
    <w:name w:val="Pa2"/>
    <w:basedOn w:val="Default"/>
    <w:next w:val="Default"/>
    <w:uiPriority w:val="99"/>
    <w:rsid w:val="00381518"/>
    <w:pPr>
      <w:spacing w:line="241" w:lineRule="atLeast"/>
    </w:pPr>
    <w:rPr>
      <w:rFonts w:ascii="Avenir Next" w:hAnsi="Avenir Next" w:cs="Times New Roman"/>
      <w:color w:val="auto"/>
    </w:rPr>
  </w:style>
  <w:style w:type="character" w:customStyle="1" w:styleId="A4">
    <w:name w:val="A4"/>
    <w:uiPriority w:val="99"/>
    <w:rsid w:val="00381518"/>
    <w:rPr>
      <w:rFonts w:ascii="Symbol" w:hAnsi="Symbol" w:cs="Symbol"/>
      <w:color w:val="FF0000"/>
      <w:sz w:val="21"/>
      <w:szCs w:val="21"/>
    </w:rPr>
  </w:style>
  <w:style w:type="character" w:customStyle="1" w:styleId="a8c37x1jni8dbmo4stjgntxsl9j0dhe7ltmttdrgg0qnabr5r8blr3vg">
    <w:name w:val="a8c37x1j ni8dbmo4 stjgntxs l9j0dhe7 ltmttdrg g0qnabr5 r8blr3vg"/>
    <w:uiPriority w:val="99"/>
    <w:rsid w:val="00381518"/>
    <w:rPr>
      <w:rFonts w:cs="Times New Roman"/>
    </w:rPr>
  </w:style>
  <w:style w:type="table" w:styleId="Tabellagriglia1chiara-colore5">
    <w:name w:val="Grid Table 1 Light Accent 5"/>
    <w:basedOn w:val="Tabellanormale"/>
    <w:uiPriority w:val="46"/>
    <w:rsid w:val="00381518"/>
    <w:pPr>
      <w:spacing w:after="0" w:line="240" w:lineRule="auto"/>
    </w:pPr>
    <w:rPr>
      <w:rFonts w:asciiTheme="minorHAnsi" w:hAnsiTheme="minorHAnsi" w:cstheme="minorBidi"/>
      <w:sz w:val="22"/>
      <w:szCs w:val="22"/>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cdt4ke">
    <w:name w:val="cdt4ke"/>
    <w:basedOn w:val="Normale"/>
    <w:rsid w:val="0038151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7296">
      <w:bodyDiv w:val="1"/>
      <w:marLeft w:val="0"/>
      <w:marRight w:val="0"/>
      <w:marTop w:val="0"/>
      <w:marBottom w:val="0"/>
      <w:divBdr>
        <w:top w:val="none" w:sz="0" w:space="0" w:color="auto"/>
        <w:left w:val="none" w:sz="0" w:space="0" w:color="auto"/>
        <w:bottom w:val="none" w:sz="0" w:space="0" w:color="auto"/>
        <w:right w:val="none" w:sz="0" w:space="0" w:color="auto"/>
      </w:divBdr>
    </w:div>
    <w:div w:id="34743815">
      <w:bodyDiv w:val="1"/>
      <w:marLeft w:val="0"/>
      <w:marRight w:val="0"/>
      <w:marTop w:val="0"/>
      <w:marBottom w:val="0"/>
      <w:divBdr>
        <w:top w:val="none" w:sz="0" w:space="0" w:color="auto"/>
        <w:left w:val="none" w:sz="0" w:space="0" w:color="auto"/>
        <w:bottom w:val="none" w:sz="0" w:space="0" w:color="auto"/>
        <w:right w:val="none" w:sz="0" w:space="0" w:color="auto"/>
      </w:divBdr>
    </w:div>
    <w:div w:id="38557334">
      <w:bodyDiv w:val="1"/>
      <w:marLeft w:val="0"/>
      <w:marRight w:val="0"/>
      <w:marTop w:val="0"/>
      <w:marBottom w:val="0"/>
      <w:divBdr>
        <w:top w:val="none" w:sz="0" w:space="0" w:color="auto"/>
        <w:left w:val="none" w:sz="0" w:space="0" w:color="auto"/>
        <w:bottom w:val="none" w:sz="0" w:space="0" w:color="auto"/>
        <w:right w:val="none" w:sz="0" w:space="0" w:color="auto"/>
      </w:divBdr>
    </w:div>
    <w:div w:id="55475482">
      <w:bodyDiv w:val="1"/>
      <w:marLeft w:val="0"/>
      <w:marRight w:val="0"/>
      <w:marTop w:val="0"/>
      <w:marBottom w:val="0"/>
      <w:divBdr>
        <w:top w:val="none" w:sz="0" w:space="0" w:color="auto"/>
        <w:left w:val="none" w:sz="0" w:space="0" w:color="auto"/>
        <w:bottom w:val="none" w:sz="0" w:space="0" w:color="auto"/>
        <w:right w:val="none" w:sz="0" w:space="0" w:color="auto"/>
      </w:divBdr>
    </w:div>
    <w:div w:id="70853985">
      <w:bodyDiv w:val="1"/>
      <w:marLeft w:val="0"/>
      <w:marRight w:val="0"/>
      <w:marTop w:val="0"/>
      <w:marBottom w:val="0"/>
      <w:divBdr>
        <w:top w:val="none" w:sz="0" w:space="0" w:color="auto"/>
        <w:left w:val="none" w:sz="0" w:space="0" w:color="auto"/>
        <w:bottom w:val="none" w:sz="0" w:space="0" w:color="auto"/>
        <w:right w:val="none" w:sz="0" w:space="0" w:color="auto"/>
      </w:divBdr>
    </w:div>
    <w:div w:id="75329994">
      <w:bodyDiv w:val="1"/>
      <w:marLeft w:val="0"/>
      <w:marRight w:val="0"/>
      <w:marTop w:val="0"/>
      <w:marBottom w:val="0"/>
      <w:divBdr>
        <w:top w:val="none" w:sz="0" w:space="0" w:color="auto"/>
        <w:left w:val="none" w:sz="0" w:space="0" w:color="auto"/>
        <w:bottom w:val="none" w:sz="0" w:space="0" w:color="auto"/>
        <w:right w:val="none" w:sz="0" w:space="0" w:color="auto"/>
      </w:divBdr>
    </w:div>
    <w:div w:id="120468172">
      <w:bodyDiv w:val="1"/>
      <w:marLeft w:val="0"/>
      <w:marRight w:val="0"/>
      <w:marTop w:val="0"/>
      <w:marBottom w:val="0"/>
      <w:divBdr>
        <w:top w:val="none" w:sz="0" w:space="0" w:color="auto"/>
        <w:left w:val="none" w:sz="0" w:space="0" w:color="auto"/>
        <w:bottom w:val="none" w:sz="0" w:space="0" w:color="auto"/>
        <w:right w:val="none" w:sz="0" w:space="0" w:color="auto"/>
      </w:divBdr>
    </w:div>
    <w:div w:id="155803228">
      <w:bodyDiv w:val="1"/>
      <w:marLeft w:val="0"/>
      <w:marRight w:val="0"/>
      <w:marTop w:val="0"/>
      <w:marBottom w:val="0"/>
      <w:divBdr>
        <w:top w:val="none" w:sz="0" w:space="0" w:color="auto"/>
        <w:left w:val="none" w:sz="0" w:space="0" w:color="auto"/>
        <w:bottom w:val="none" w:sz="0" w:space="0" w:color="auto"/>
        <w:right w:val="none" w:sz="0" w:space="0" w:color="auto"/>
      </w:divBdr>
    </w:div>
    <w:div w:id="157116863">
      <w:bodyDiv w:val="1"/>
      <w:marLeft w:val="0"/>
      <w:marRight w:val="0"/>
      <w:marTop w:val="0"/>
      <w:marBottom w:val="0"/>
      <w:divBdr>
        <w:top w:val="none" w:sz="0" w:space="0" w:color="auto"/>
        <w:left w:val="none" w:sz="0" w:space="0" w:color="auto"/>
        <w:bottom w:val="none" w:sz="0" w:space="0" w:color="auto"/>
        <w:right w:val="none" w:sz="0" w:space="0" w:color="auto"/>
      </w:divBdr>
    </w:div>
    <w:div w:id="164170728">
      <w:bodyDiv w:val="1"/>
      <w:marLeft w:val="0"/>
      <w:marRight w:val="0"/>
      <w:marTop w:val="0"/>
      <w:marBottom w:val="0"/>
      <w:divBdr>
        <w:top w:val="none" w:sz="0" w:space="0" w:color="auto"/>
        <w:left w:val="none" w:sz="0" w:space="0" w:color="auto"/>
        <w:bottom w:val="none" w:sz="0" w:space="0" w:color="auto"/>
        <w:right w:val="none" w:sz="0" w:space="0" w:color="auto"/>
      </w:divBdr>
    </w:div>
    <w:div w:id="168562870">
      <w:bodyDiv w:val="1"/>
      <w:marLeft w:val="0"/>
      <w:marRight w:val="0"/>
      <w:marTop w:val="0"/>
      <w:marBottom w:val="0"/>
      <w:divBdr>
        <w:top w:val="none" w:sz="0" w:space="0" w:color="auto"/>
        <w:left w:val="none" w:sz="0" w:space="0" w:color="auto"/>
        <w:bottom w:val="none" w:sz="0" w:space="0" w:color="auto"/>
        <w:right w:val="none" w:sz="0" w:space="0" w:color="auto"/>
      </w:divBdr>
    </w:div>
    <w:div w:id="174922633">
      <w:bodyDiv w:val="1"/>
      <w:marLeft w:val="0"/>
      <w:marRight w:val="0"/>
      <w:marTop w:val="0"/>
      <w:marBottom w:val="0"/>
      <w:divBdr>
        <w:top w:val="none" w:sz="0" w:space="0" w:color="auto"/>
        <w:left w:val="none" w:sz="0" w:space="0" w:color="auto"/>
        <w:bottom w:val="none" w:sz="0" w:space="0" w:color="auto"/>
        <w:right w:val="none" w:sz="0" w:space="0" w:color="auto"/>
      </w:divBdr>
    </w:div>
    <w:div w:id="204683271">
      <w:bodyDiv w:val="1"/>
      <w:marLeft w:val="0"/>
      <w:marRight w:val="0"/>
      <w:marTop w:val="0"/>
      <w:marBottom w:val="0"/>
      <w:divBdr>
        <w:top w:val="none" w:sz="0" w:space="0" w:color="auto"/>
        <w:left w:val="none" w:sz="0" w:space="0" w:color="auto"/>
        <w:bottom w:val="none" w:sz="0" w:space="0" w:color="auto"/>
        <w:right w:val="none" w:sz="0" w:space="0" w:color="auto"/>
      </w:divBdr>
    </w:div>
    <w:div w:id="214662940">
      <w:bodyDiv w:val="1"/>
      <w:marLeft w:val="0"/>
      <w:marRight w:val="0"/>
      <w:marTop w:val="0"/>
      <w:marBottom w:val="0"/>
      <w:divBdr>
        <w:top w:val="none" w:sz="0" w:space="0" w:color="auto"/>
        <w:left w:val="none" w:sz="0" w:space="0" w:color="auto"/>
        <w:bottom w:val="none" w:sz="0" w:space="0" w:color="auto"/>
        <w:right w:val="none" w:sz="0" w:space="0" w:color="auto"/>
      </w:divBdr>
    </w:div>
    <w:div w:id="215551132">
      <w:bodyDiv w:val="1"/>
      <w:marLeft w:val="0"/>
      <w:marRight w:val="0"/>
      <w:marTop w:val="0"/>
      <w:marBottom w:val="0"/>
      <w:divBdr>
        <w:top w:val="none" w:sz="0" w:space="0" w:color="auto"/>
        <w:left w:val="none" w:sz="0" w:space="0" w:color="auto"/>
        <w:bottom w:val="none" w:sz="0" w:space="0" w:color="auto"/>
        <w:right w:val="none" w:sz="0" w:space="0" w:color="auto"/>
      </w:divBdr>
    </w:div>
    <w:div w:id="234512745">
      <w:bodyDiv w:val="1"/>
      <w:marLeft w:val="0"/>
      <w:marRight w:val="0"/>
      <w:marTop w:val="0"/>
      <w:marBottom w:val="0"/>
      <w:divBdr>
        <w:top w:val="none" w:sz="0" w:space="0" w:color="auto"/>
        <w:left w:val="none" w:sz="0" w:space="0" w:color="auto"/>
        <w:bottom w:val="none" w:sz="0" w:space="0" w:color="auto"/>
        <w:right w:val="none" w:sz="0" w:space="0" w:color="auto"/>
      </w:divBdr>
    </w:div>
    <w:div w:id="239559070">
      <w:bodyDiv w:val="1"/>
      <w:marLeft w:val="0"/>
      <w:marRight w:val="0"/>
      <w:marTop w:val="0"/>
      <w:marBottom w:val="0"/>
      <w:divBdr>
        <w:top w:val="none" w:sz="0" w:space="0" w:color="auto"/>
        <w:left w:val="none" w:sz="0" w:space="0" w:color="auto"/>
        <w:bottom w:val="none" w:sz="0" w:space="0" w:color="auto"/>
        <w:right w:val="none" w:sz="0" w:space="0" w:color="auto"/>
      </w:divBdr>
    </w:div>
    <w:div w:id="248274975">
      <w:bodyDiv w:val="1"/>
      <w:marLeft w:val="0"/>
      <w:marRight w:val="0"/>
      <w:marTop w:val="0"/>
      <w:marBottom w:val="0"/>
      <w:divBdr>
        <w:top w:val="none" w:sz="0" w:space="0" w:color="auto"/>
        <w:left w:val="none" w:sz="0" w:space="0" w:color="auto"/>
        <w:bottom w:val="none" w:sz="0" w:space="0" w:color="auto"/>
        <w:right w:val="none" w:sz="0" w:space="0" w:color="auto"/>
      </w:divBdr>
    </w:div>
    <w:div w:id="296645604">
      <w:bodyDiv w:val="1"/>
      <w:marLeft w:val="0"/>
      <w:marRight w:val="0"/>
      <w:marTop w:val="0"/>
      <w:marBottom w:val="0"/>
      <w:divBdr>
        <w:top w:val="none" w:sz="0" w:space="0" w:color="auto"/>
        <w:left w:val="none" w:sz="0" w:space="0" w:color="auto"/>
        <w:bottom w:val="none" w:sz="0" w:space="0" w:color="auto"/>
        <w:right w:val="none" w:sz="0" w:space="0" w:color="auto"/>
      </w:divBdr>
    </w:div>
    <w:div w:id="310989806">
      <w:bodyDiv w:val="1"/>
      <w:marLeft w:val="0"/>
      <w:marRight w:val="0"/>
      <w:marTop w:val="0"/>
      <w:marBottom w:val="0"/>
      <w:divBdr>
        <w:top w:val="none" w:sz="0" w:space="0" w:color="auto"/>
        <w:left w:val="none" w:sz="0" w:space="0" w:color="auto"/>
        <w:bottom w:val="none" w:sz="0" w:space="0" w:color="auto"/>
        <w:right w:val="none" w:sz="0" w:space="0" w:color="auto"/>
      </w:divBdr>
    </w:div>
    <w:div w:id="329598903">
      <w:bodyDiv w:val="1"/>
      <w:marLeft w:val="0"/>
      <w:marRight w:val="0"/>
      <w:marTop w:val="0"/>
      <w:marBottom w:val="0"/>
      <w:divBdr>
        <w:top w:val="none" w:sz="0" w:space="0" w:color="auto"/>
        <w:left w:val="none" w:sz="0" w:space="0" w:color="auto"/>
        <w:bottom w:val="none" w:sz="0" w:space="0" w:color="auto"/>
        <w:right w:val="none" w:sz="0" w:space="0" w:color="auto"/>
      </w:divBdr>
    </w:div>
    <w:div w:id="367264604">
      <w:bodyDiv w:val="1"/>
      <w:marLeft w:val="0"/>
      <w:marRight w:val="0"/>
      <w:marTop w:val="0"/>
      <w:marBottom w:val="0"/>
      <w:divBdr>
        <w:top w:val="none" w:sz="0" w:space="0" w:color="auto"/>
        <w:left w:val="none" w:sz="0" w:space="0" w:color="auto"/>
        <w:bottom w:val="none" w:sz="0" w:space="0" w:color="auto"/>
        <w:right w:val="none" w:sz="0" w:space="0" w:color="auto"/>
      </w:divBdr>
    </w:div>
    <w:div w:id="375200193">
      <w:bodyDiv w:val="1"/>
      <w:marLeft w:val="0"/>
      <w:marRight w:val="0"/>
      <w:marTop w:val="0"/>
      <w:marBottom w:val="0"/>
      <w:divBdr>
        <w:top w:val="none" w:sz="0" w:space="0" w:color="auto"/>
        <w:left w:val="none" w:sz="0" w:space="0" w:color="auto"/>
        <w:bottom w:val="none" w:sz="0" w:space="0" w:color="auto"/>
        <w:right w:val="none" w:sz="0" w:space="0" w:color="auto"/>
      </w:divBdr>
    </w:div>
    <w:div w:id="394933708">
      <w:bodyDiv w:val="1"/>
      <w:marLeft w:val="0"/>
      <w:marRight w:val="0"/>
      <w:marTop w:val="0"/>
      <w:marBottom w:val="0"/>
      <w:divBdr>
        <w:top w:val="none" w:sz="0" w:space="0" w:color="auto"/>
        <w:left w:val="none" w:sz="0" w:space="0" w:color="auto"/>
        <w:bottom w:val="none" w:sz="0" w:space="0" w:color="auto"/>
        <w:right w:val="none" w:sz="0" w:space="0" w:color="auto"/>
      </w:divBdr>
    </w:div>
    <w:div w:id="429666130">
      <w:bodyDiv w:val="1"/>
      <w:marLeft w:val="0"/>
      <w:marRight w:val="0"/>
      <w:marTop w:val="0"/>
      <w:marBottom w:val="0"/>
      <w:divBdr>
        <w:top w:val="none" w:sz="0" w:space="0" w:color="auto"/>
        <w:left w:val="none" w:sz="0" w:space="0" w:color="auto"/>
        <w:bottom w:val="none" w:sz="0" w:space="0" w:color="auto"/>
        <w:right w:val="none" w:sz="0" w:space="0" w:color="auto"/>
      </w:divBdr>
    </w:div>
    <w:div w:id="435827897">
      <w:bodyDiv w:val="1"/>
      <w:marLeft w:val="0"/>
      <w:marRight w:val="0"/>
      <w:marTop w:val="0"/>
      <w:marBottom w:val="0"/>
      <w:divBdr>
        <w:top w:val="none" w:sz="0" w:space="0" w:color="auto"/>
        <w:left w:val="none" w:sz="0" w:space="0" w:color="auto"/>
        <w:bottom w:val="none" w:sz="0" w:space="0" w:color="auto"/>
        <w:right w:val="none" w:sz="0" w:space="0" w:color="auto"/>
      </w:divBdr>
    </w:div>
    <w:div w:id="452290274">
      <w:bodyDiv w:val="1"/>
      <w:marLeft w:val="0"/>
      <w:marRight w:val="0"/>
      <w:marTop w:val="0"/>
      <w:marBottom w:val="0"/>
      <w:divBdr>
        <w:top w:val="none" w:sz="0" w:space="0" w:color="auto"/>
        <w:left w:val="none" w:sz="0" w:space="0" w:color="auto"/>
        <w:bottom w:val="none" w:sz="0" w:space="0" w:color="auto"/>
        <w:right w:val="none" w:sz="0" w:space="0" w:color="auto"/>
      </w:divBdr>
    </w:div>
    <w:div w:id="453017115">
      <w:bodyDiv w:val="1"/>
      <w:marLeft w:val="0"/>
      <w:marRight w:val="0"/>
      <w:marTop w:val="0"/>
      <w:marBottom w:val="0"/>
      <w:divBdr>
        <w:top w:val="none" w:sz="0" w:space="0" w:color="auto"/>
        <w:left w:val="none" w:sz="0" w:space="0" w:color="auto"/>
        <w:bottom w:val="none" w:sz="0" w:space="0" w:color="auto"/>
        <w:right w:val="none" w:sz="0" w:space="0" w:color="auto"/>
      </w:divBdr>
    </w:div>
    <w:div w:id="488332853">
      <w:bodyDiv w:val="1"/>
      <w:marLeft w:val="0"/>
      <w:marRight w:val="0"/>
      <w:marTop w:val="0"/>
      <w:marBottom w:val="0"/>
      <w:divBdr>
        <w:top w:val="none" w:sz="0" w:space="0" w:color="auto"/>
        <w:left w:val="none" w:sz="0" w:space="0" w:color="auto"/>
        <w:bottom w:val="none" w:sz="0" w:space="0" w:color="auto"/>
        <w:right w:val="none" w:sz="0" w:space="0" w:color="auto"/>
      </w:divBdr>
    </w:div>
    <w:div w:id="514270477">
      <w:bodyDiv w:val="1"/>
      <w:marLeft w:val="0"/>
      <w:marRight w:val="0"/>
      <w:marTop w:val="0"/>
      <w:marBottom w:val="0"/>
      <w:divBdr>
        <w:top w:val="none" w:sz="0" w:space="0" w:color="auto"/>
        <w:left w:val="none" w:sz="0" w:space="0" w:color="auto"/>
        <w:bottom w:val="none" w:sz="0" w:space="0" w:color="auto"/>
        <w:right w:val="none" w:sz="0" w:space="0" w:color="auto"/>
      </w:divBdr>
    </w:div>
    <w:div w:id="565536267">
      <w:bodyDiv w:val="1"/>
      <w:marLeft w:val="0"/>
      <w:marRight w:val="0"/>
      <w:marTop w:val="0"/>
      <w:marBottom w:val="0"/>
      <w:divBdr>
        <w:top w:val="none" w:sz="0" w:space="0" w:color="auto"/>
        <w:left w:val="none" w:sz="0" w:space="0" w:color="auto"/>
        <w:bottom w:val="none" w:sz="0" w:space="0" w:color="auto"/>
        <w:right w:val="none" w:sz="0" w:space="0" w:color="auto"/>
      </w:divBdr>
    </w:div>
    <w:div w:id="566378122">
      <w:bodyDiv w:val="1"/>
      <w:marLeft w:val="0"/>
      <w:marRight w:val="0"/>
      <w:marTop w:val="0"/>
      <w:marBottom w:val="0"/>
      <w:divBdr>
        <w:top w:val="none" w:sz="0" w:space="0" w:color="auto"/>
        <w:left w:val="none" w:sz="0" w:space="0" w:color="auto"/>
        <w:bottom w:val="none" w:sz="0" w:space="0" w:color="auto"/>
        <w:right w:val="none" w:sz="0" w:space="0" w:color="auto"/>
      </w:divBdr>
    </w:div>
    <w:div w:id="575480214">
      <w:bodyDiv w:val="1"/>
      <w:marLeft w:val="0"/>
      <w:marRight w:val="0"/>
      <w:marTop w:val="0"/>
      <w:marBottom w:val="0"/>
      <w:divBdr>
        <w:top w:val="none" w:sz="0" w:space="0" w:color="auto"/>
        <w:left w:val="none" w:sz="0" w:space="0" w:color="auto"/>
        <w:bottom w:val="none" w:sz="0" w:space="0" w:color="auto"/>
        <w:right w:val="none" w:sz="0" w:space="0" w:color="auto"/>
      </w:divBdr>
    </w:div>
    <w:div w:id="582766296">
      <w:bodyDiv w:val="1"/>
      <w:marLeft w:val="0"/>
      <w:marRight w:val="0"/>
      <w:marTop w:val="0"/>
      <w:marBottom w:val="0"/>
      <w:divBdr>
        <w:top w:val="none" w:sz="0" w:space="0" w:color="auto"/>
        <w:left w:val="none" w:sz="0" w:space="0" w:color="auto"/>
        <w:bottom w:val="none" w:sz="0" w:space="0" w:color="auto"/>
        <w:right w:val="none" w:sz="0" w:space="0" w:color="auto"/>
      </w:divBdr>
    </w:div>
    <w:div w:id="595556278">
      <w:bodyDiv w:val="1"/>
      <w:marLeft w:val="0"/>
      <w:marRight w:val="0"/>
      <w:marTop w:val="0"/>
      <w:marBottom w:val="0"/>
      <w:divBdr>
        <w:top w:val="none" w:sz="0" w:space="0" w:color="auto"/>
        <w:left w:val="none" w:sz="0" w:space="0" w:color="auto"/>
        <w:bottom w:val="none" w:sz="0" w:space="0" w:color="auto"/>
        <w:right w:val="none" w:sz="0" w:space="0" w:color="auto"/>
      </w:divBdr>
    </w:div>
    <w:div w:id="598215187">
      <w:bodyDiv w:val="1"/>
      <w:marLeft w:val="0"/>
      <w:marRight w:val="0"/>
      <w:marTop w:val="0"/>
      <w:marBottom w:val="0"/>
      <w:divBdr>
        <w:top w:val="none" w:sz="0" w:space="0" w:color="auto"/>
        <w:left w:val="none" w:sz="0" w:space="0" w:color="auto"/>
        <w:bottom w:val="none" w:sz="0" w:space="0" w:color="auto"/>
        <w:right w:val="none" w:sz="0" w:space="0" w:color="auto"/>
      </w:divBdr>
    </w:div>
    <w:div w:id="645360925">
      <w:bodyDiv w:val="1"/>
      <w:marLeft w:val="0"/>
      <w:marRight w:val="0"/>
      <w:marTop w:val="0"/>
      <w:marBottom w:val="0"/>
      <w:divBdr>
        <w:top w:val="none" w:sz="0" w:space="0" w:color="auto"/>
        <w:left w:val="none" w:sz="0" w:space="0" w:color="auto"/>
        <w:bottom w:val="none" w:sz="0" w:space="0" w:color="auto"/>
        <w:right w:val="none" w:sz="0" w:space="0" w:color="auto"/>
      </w:divBdr>
    </w:div>
    <w:div w:id="651645728">
      <w:bodyDiv w:val="1"/>
      <w:marLeft w:val="0"/>
      <w:marRight w:val="0"/>
      <w:marTop w:val="0"/>
      <w:marBottom w:val="0"/>
      <w:divBdr>
        <w:top w:val="none" w:sz="0" w:space="0" w:color="auto"/>
        <w:left w:val="none" w:sz="0" w:space="0" w:color="auto"/>
        <w:bottom w:val="none" w:sz="0" w:space="0" w:color="auto"/>
        <w:right w:val="none" w:sz="0" w:space="0" w:color="auto"/>
      </w:divBdr>
    </w:div>
    <w:div w:id="654183158">
      <w:bodyDiv w:val="1"/>
      <w:marLeft w:val="0"/>
      <w:marRight w:val="0"/>
      <w:marTop w:val="0"/>
      <w:marBottom w:val="0"/>
      <w:divBdr>
        <w:top w:val="none" w:sz="0" w:space="0" w:color="auto"/>
        <w:left w:val="none" w:sz="0" w:space="0" w:color="auto"/>
        <w:bottom w:val="none" w:sz="0" w:space="0" w:color="auto"/>
        <w:right w:val="none" w:sz="0" w:space="0" w:color="auto"/>
      </w:divBdr>
    </w:div>
    <w:div w:id="670061208">
      <w:bodyDiv w:val="1"/>
      <w:marLeft w:val="0"/>
      <w:marRight w:val="0"/>
      <w:marTop w:val="0"/>
      <w:marBottom w:val="0"/>
      <w:divBdr>
        <w:top w:val="none" w:sz="0" w:space="0" w:color="auto"/>
        <w:left w:val="none" w:sz="0" w:space="0" w:color="auto"/>
        <w:bottom w:val="none" w:sz="0" w:space="0" w:color="auto"/>
        <w:right w:val="none" w:sz="0" w:space="0" w:color="auto"/>
      </w:divBdr>
    </w:div>
    <w:div w:id="670330959">
      <w:bodyDiv w:val="1"/>
      <w:marLeft w:val="0"/>
      <w:marRight w:val="0"/>
      <w:marTop w:val="0"/>
      <w:marBottom w:val="0"/>
      <w:divBdr>
        <w:top w:val="none" w:sz="0" w:space="0" w:color="auto"/>
        <w:left w:val="none" w:sz="0" w:space="0" w:color="auto"/>
        <w:bottom w:val="none" w:sz="0" w:space="0" w:color="auto"/>
        <w:right w:val="none" w:sz="0" w:space="0" w:color="auto"/>
      </w:divBdr>
    </w:div>
    <w:div w:id="686831245">
      <w:bodyDiv w:val="1"/>
      <w:marLeft w:val="0"/>
      <w:marRight w:val="0"/>
      <w:marTop w:val="0"/>
      <w:marBottom w:val="0"/>
      <w:divBdr>
        <w:top w:val="none" w:sz="0" w:space="0" w:color="auto"/>
        <w:left w:val="none" w:sz="0" w:space="0" w:color="auto"/>
        <w:bottom w:val="none" w:sz="0" w:space="0" w:color="auto"/>
        <w:right w:val="none" w:sz="0" w:space="0" w:color="auto"/>
      </w:divBdr>
    </w:div>
    <w:div w:id="707992301">
      <w:bodyDiv w:val="1"/>
      <w:marLeft w:val="0"/>
      <w:marRight w:val="0"/>
      <w:marTop w:val="0"/>
      <w:marBottom w:val="0"/>
      <w:divBdr>
        <w:top w:val="none" w:sz="0" w:space="0" w:color="auto"/>
        <w:left w:val="none" w:sz="0" w:space="0" w:color="auto"/>
        <w:bottom w:val="none" w:sz="0" w:space="0" w:color="auto"/>
        <w:right w:val="none" w:sz="0" w:space="0" w:color="auto"/>
      </w:divBdr>
    </w:div>
    <w:div w:id="735251352">
      <w:bodyDiv w:val="1"/>
      <w:marLeft w:val="0"/>
      <w:marRight w:val="0"/>
      <w:marTop w:val="0"/>
      <w:marBottom w:val="0"/>
      <w:divBdr>
        <w:top w:val="none" w:sz="0" w:space="0" w:color="auto"/>
        <w:left w:val="none" w:sz="0" w:space="0" w:color="auto"/>
        <w:bottom w:val="none" w:sz="0" w:space="0" w:color="auto"/>
        <w:right w:val="none" w:sz="0" w:space="0" w:color="auto"/>
      </w:divBdr>
    </w:div>
    <w:div w:id="747383237">
      <w:bodyDiv w:val="1"/>
      <w:marLeft w:val="0"/>
      <w:marRight w:val="0"/>
      <w:marTop w:val="0"/>
      <w:marBottom w:val="0"/>
      <w:divBdr>
        <w:top w:val="none" w:sz="0" w:space="0" w:color="auto"/>
        <w:left w:val="none" w:sz="0" w:space="0" w:color="auto"/>
        <w:bottom w:val="none" w:sz="0" w:space="0" w:color="auto"/>
        <w:right w:val="none" w:sz="0" w:space="0" w:color="auto"/>
      </w:divBdr>
    </w:div>
    <w:div w:id="761266414">
      <w:bodyDiv w:val="1"/>
      <w:marLeft w:val="0"/>
      <w:marRight w:val="0"/>
      <w:marTop w:val="0"/>
      <w:marBottom w:val="0"/>
      <w:divBdr>
        <w:top w:val="none" w:sz="0" w:space="0" w:color="auto"/>
        <w:left w:val="none" w:sz="0" w:space="0" w:color="auto"/>
        <w:bottom w:val="none" w:sz="0" w:space="0" w:color="auto"/>
        <w:right w:val="none" w:sz="0" w:space="0" w:color="auto"/>
      </w:divBdr>
    </w:div>
    <w:div w:id="764494372">
      <w:bodyDiv w:val="1"/>
      <w:marLeft w:val="0"/>
      <w:marRight w:val="0"/>
      <w:marTop w:val="0"/>
      <w:marBottom w:val="0"/>
      <w:divBdr>
        <w:top w:val="none" w:sz="0" w:space="0" w:color="auto"/>
        <w:left w:val="none" w:sz="0" w:space="0" w:color="auto"/>
        <w:bottom w:val="none" w:sz="0" w:space="0" w:color="auto"/>
        <w:right w:val="none" w:sz="0" w:space="0" w:color="auto"/>
      </w:divBdr>
    </w:div>
    <w:div w:id="779422237">
      <w:bodyDiv w:val="1"/>
      <w:marLeft w:val="0"/>
      <w:marRight w:val="0"/>
      <w:marTop w:val="0"/>
      <w:marBottom w:val="0"/>
      <w:divBdr>
        <w:top w:val="none" w:sz="0" w:space="0" w:color="auto"/>
        <w:left w:val="none" w:sz="0" w:space="0" w:color="auto"/>
        <w:bottom w:val="none" w:sz="0" w:space="0" w:color="auto"/>
        <w:right w:val="none" w:sz="0" w:space="0" w:color="auto"/>
      </w:divBdr>
    </w:div>
    <w:div w:id="781263487">
      <w:bodyDiv w:val="1"/>
      <w:marLeft w:val="0"/>
      <w:marRight w:val="0"/>
      <w:marTop w:val="0"/>
      <w:marBottom w:val="0"/>
      <w:divBdr>
        <w:top w:val="none" w:sz="0" w:space="0" w:color="auto"/>
        <w:left w:val="none" w:sz="0" w:space="0" w:color="auto"/>
        <w:bottom w:val="none" w:sz="0" w:space="0" w:color="auto"/>
        <w:right w:val="none" w:sz="0" w:space="0" w:color="auto"/>
      </w:divBdr>
    </w:div>
    <w:div w:id="803620498">
      <w:bodyDiv w:val="1"/>
      <w:marLeft w:val="0"/>
      <w:marRight w:val="0"/>
      <w:marTop w:val="0"/>
      <w:marBottom w:val="0"/>
      <w:divBdr>
        <w:top w:val="none" w:sz="0" w:space="0" w:color="auto"/>
        <w:left w:val="none" w:sz="0" w:space="0" w:color="auto"/>
        <w:bottom w:val="none" w:sz="0" w:space="0" w:color="auto"/>
        <w:right w:val="none" w:sz="0" w:space="0" w:color="auto"/>
      </w:divBdr>
    </w:div>
    <w:div w:id="805783621">
      <w:bodyDiv w:val="1"/>
      <w:marLeft w:val="0"/>
      <w:marRight w:val="0"/>
      <w:marTop w:val="0"/>
      <w:marBottom w:val="0"/>
      <w:divBdr>
        <w:top w:val="none" w:sz="0" w:space="0" w:color="auto"/>
        <w:left w:val="none" w:sz="0" w:space="0" w:color="auto"/>
        <w:bottom w:val="none" w:sz="0" w:space="0" w:color="auto"/>
        <w:right w:val="none" w:sz="0" w:space="0" w:color="auto"/>
      </w:divBdr>
    </w:div>
    <w:div w:id="811600759">
      <w:bodyDiv w:val="1"/>
      <w:marLeft w:val="0"/>
      <w:marRight w:val="0"/>
      <w:marTop w:val="0"/>
      <w:marBottom w:val="0"/>
      <w:divBdr>
        <w:top w:val="none" w:sz="0" w:space="0" w:color="auto"/>
        <w:left w:val="none" w:sz="0" w:space="0" w:color="auto"/>
        <w:bottom w:val="none" w:sz="0" w:space="0" w:color="auto"/>
        <w:right w:val="none" w:sz="0" w:space="0" w:color="auto"/>
      </w:divBdr>
    </w:div>
    <w:div w:id="835265720">
      <w:bodyDiv w:val="1"/>
      <w:marLeft w:val="0"/>
      <w:marRight w:val="0"/>
      <w:marTop w:val="0"/>
      <w:marBottom w:val="0"/>
      <w:divBdr>
        <w:top w:val="none" w:sz="0" w:space="0" w:color="auto"/>
        <w:left w:val="none" w:sz="0" w:space="0" w:color="auto"/>
        <w:bottom w:val="none" w:sz="0" w:space="0" w:color="auto"/>
        <w:right w:val="none" w:sz="0" w:space="0" w:color="auto"/>
      </w:divBdr>
    </w:div>
    <w:div w:id="843665855">
      <w:bodyDiv w:val="1"/>
      <w:marLeft w:val="0"/>
      <w:marRight w:val="0"/>
      <w:marTop w:val="0"/>
      <w:marBottom w:val="0"/>
      <w:divBdr>
        <w:top w:val="none" w:sz="0" w:space="0" w:color="auto"/>
        <w:left w:val="none" w:sz="0" w:space="0" w:color="auto"/>
        <w:bottom w:val="none" w:sz="0" w:space="0" w:color="auto"/>
        <w:right w:val="none" w:sz="0" w:space="0" w:color="auto"/>
      </w:divBdr>
    </w:div>
    <w:div w:id="848298467">
      <w:bodyDiv w:val="1"/>
      <w:marLeft w:val="0"/>
      <w:marRight w:val="0"/>
      <w:marTop w:val="0"/>
      <w:marBottom w:val="0"/>
      <w:divBdr>
        <w:top w:val="none" w:sz="0" w:space="0" w:color="auto"/>
        <w:left w:val="none" w:sz="0" w:space="0" w:color="auto"/>
        <w:bottom w:val="none" w:sz="0" w:space="0" w:color="auto"/>
        <w:right w:val="none" w:sz="0" w:space="0" w:color="auto"/>
      </w:divBdr>
    </w:div>
    <w:div w:id="862786895">
      <w:bodyDiv w:val="1"/>
      <w:marLeft w:val="0"/>
      <w:marRight w:val="0"/>
      <w:marTop w:val="0"/>
      <w:marBottom w:val="0"/>
      <w:divBdr>
        <w:top w:val="none" w:sz="0" w:space="0" w:color="auto"/>
        <w:left w:val="none" w:sz="0" w:space="0" w:color="auto"/>
        <w:bottom w:val="none" w:sz="0" w:space="0" w:color="auto"/>
        <w:right w:val="none" w:sz="0" w:space="0" w:color="auto"/>
      </w:divBdr>
    </w:div>
    <w:div w:id="895434028">
      <w:bodyDiv w:val="1"/>
      <w:marLeft w:val="0"/>
      <w:marRight w:val="0"/>
      <w:marTop w:val="0"/>
      <w:marBottom w:val="0"/>
      <w:divBdr>
        <w:top w:val="none" w:sz="0" w:space="0" w:color="auto"/>
        <w:left w:val="none" w:sz="0" w:space="0" w:color="auto"/>
        <w:bottom w:val="none" w:sz="0" w:space="0" w:color="auto"/>
        <w:right w:val="none" w:sz="0" w:space="0" w:color="auto"/>
      </w:divBdr>
    </w:div>
    <w:div w:id="902760028">
      <w:bodyDiv w:val="1"/>
      <w:marLeft w:val="0"/>
      <w:marRight w:val="0"/>
      <w:marTop w:val="0"/>
      <w:marBottom w:val="0"/>
      <w:divBdr>
        <w:top w:val="none" w:sz="0" w:space="0" w:color="auto"/>
        <w:left w:val="none" w:sz="0" w:space="0" w:color="auto"/>
        <w:bottom w:val="none" w:sz="0" w:space="0" w:color="auto"/>
        <w:right w:val="none" w:sz="0" w:space="0" w:color="auto"/>
      </w:divBdr>
    </w:div>
    <w:div w:id="913244634">
      <w:bodyDiv w:val="1"/>
      <w:marLeft w:val="0"/>
      <w:marRight w:val="0"/>
      <w:marTop w:val="0"/>
      <w:marBottom w:val="0"/>
      <w:divBdr>
        <w:top w:val="none" w:sz="0" w:space="0" w:color="auto"/>
        <w:left w:val="none" w:sz="0" w:space="0" w:color="auto"/>
        <w:bottom w:val="none" w:sz="0" w:space="0" w:color="auto"/>
        <w:right w:val="none" w:sz="0" w:space="0" w:color="auto"/>
      </w:divBdr>
    </w:div>
    <w:div w:id="920993736">
      <w:bodyDiv w:val="1"/>
      <w:marLeft w:val="0"/>
      <w:marRight w:val="0"/>
      <w:marTop w:val="0"/>
      <w:marBottom w:val="0"/>
      <w:divBdr>
        <w:top w:val="none" w:sz="0" w:space="0" w:color="auto"/>
        <w:left w:val="none" w:sz="0" w:space="0" w:color="auto"/>
        <w:bottom w:val="none" w:sz="0" w:space="0" w:color="auto"/>
        <w:right w:val="none" w:sz="0" w:space="0" w:color="auto"/>
      </w:divBdr>
    </w:div>
    <w:div w:id="922450273">
      <w:bodyDiv w:val="1"/>
      <w:marLeft w:val="0"/>
      <w:marRight w:val="0"/>
      <w:marTop w:val="0"/>
      <w:marBottom w:val="0"/>
      <w:divBdr>
        <w:top w:val="none" w:sz="0" w:space="0" w:color="auto"/>
        <w:left w:val="none" w:sz="0" w:space="0" w:color="auto"/>
        <w:bottom w:val="none" w:sz="0" w:space="0" w:color="auto"/>
        <w:right w:val="none" w:sz="0" w:space="0" w:color="auto"/>
      </w:divBdr>
    </w:div>
    <w:div w:id="941495864">
      <w:bodyDiv w:val="1"/>
      <w:marLeft w:val="0"/>
      <w:marRight w:val="0"/>
      <w:marTop w:val="0"/>
      <w:marBottom w:val="0"/>
      <w:divBdr>
        <w:top w:val="none" w:sz="0" w:space="0" w:color="auto"/>
        <w:left w:val="none" w:sz="0" w:space="0" w:color="auto"/>
        <w:bottom w:val="none" w:sz="0" w:space="0" w:color="auto"/>
        <w:right w:val="none" w:sz="0" w:space="0" w:color="auto"/>
      </w:divBdr>
    </w:div>
    <w:div w:id="976228455">
      <w:bodyDiv w:val="1"/>
      <w:marLeft w:val="0"/>
      <w:marRight w:val="0"/>
      <w:marTop w:val="0"/>
      <w:marBottom w:val="0"/>
      <w:divBdr>
        <w:top w:val="none" w:sz="0" w:space="0" w:color="auto"/>
        <w:left w:val="none" w:sz="0" w:space="0" w:color="auto"/>
        <w:bottom w:val="none" w:sz="0" w:space="0" w:color="auto"/>
        <w:right w:val="none" w:sz="0" w:space="0" w:color="auto"/>
      </w:divBdr>
      <w:divsChild>
        <w:div w:id="1101142029">
          <w:marLeft w:val="547"/>
          <w:marRight w:val="0"/>
          <w:marTop w:val="130"/>
          <w:marBottom w:val="0"/>
          <w:divBdr>
            <w:top w:val="none" w:sz="0" w:space="0" w:color="auto"/>
            <w:left w:val="none" w:sz="0" w:space="0" w:color="auto"/>
            <w:bottom w:val="none" w:sz="0" w:space="0" w:color="auto"/>
            <w:right w:val="none" w:sz="0" w:space="0" w:color="auto"/>
          </w:divBdr>
        </w:div>
      </w:divsChild>
    </w:div>
    <w:div w:id="1007319520">
      <w:bodyDiv w:val="1"/>
      <w:marLeft w:val="0"/>
      <w:marRight w:val="0"/>
      <w:marTop w:val="0"/>
      <w:marBottom w:val="0"/>
      <w:divBdr>
        <w:top w:val="none" w:sz="0" w:space="0" w:color="auto"/>
        <w:left w:val="none" w:sz="0" w:space="0" w:color="auto"/>
        <w:bottom w:val="none" w:sz="0" w:space="0" w:color="auto"/>
        <w:right w:val="none" w:sz="0" w:space="0" w:color="auto"/>
      </w:divBdr>
    </w:div>
    <w:div w:id="1059593544">
      <w:bodyDiv w:val="1"/>
      <w:marLeft w:val="0"/>
      <w:marRight w:val="0"/>
      <w:marTop w:val="0"/>
      <w:marBottom w:val="0"/>
      <w:divBdr>
        <w:top w:val="none" w:sz="0" w:space="0" w:color="auto"/>
        <w:left w:val="none" w:sz="0" w:space="0" w:color="auto"/>
        <w:bottom w:val="none" w:sz="0" w:space="0" w:color="auto"/>
        <w:right w:val="none" w:sz="0" w:space="0" w:color="auto"/>
      </w:divBdr>
    </w:div>
    <w:div w:id="1095513791">
      <w:bodyDiv w:val="1"/>
      <w:marLeft w:val="0"/>
      <w:marRight w:val="0"/>
      <w:marTop w:val="0"/>
      <w:marBottom w:val="0"/>
      <w:divBdr>
        <w:top w:val="none" w:sz="0" w:space="0" w:color="auto"/>
        <w:left w:val="none" w:sz="0" w:space="0" w:color="auto"/>
        <w:bottom w:val="none" w:sz="0" w:space="0" w:color="auto"/>
        <w:right w:val="none" w:sz="0" w:space="0" w:color="auto"/>
      </w:divBdr>
    </w:div>
    <w:div w:id="1139422525">
      <w:bodyDiv w:val="1"/>
      <w:marLeft w:val="0"/>
      <w:marRight w:val="0"/>
      <w:marTop w:val="0"/>
      <w:marBottom w:val="0"/>
      <w:divBdr>
        <w:top w:val="none" w:sz="0" w:space="0" w:color="auto"/>
        <w:left w:val="none" w:sz="0" w:space="0" w:color="auto"/>
        <w:bottom w:val="none" w:sz="0" w:space="0" w:color="auto"/>
        <w:right w:val="none" w:sz="0" w:space="0" w:color="auto"/>
      </w:divBdr>
    </w:div>
    <w:div w:id="1142574601">
      <w:bodyDiv w:val="1"/>
      <w:marLeft w:val="0"/>
      <w:marRight w:val="0"/>
      <w:marTop w:val="0"/>
      <w:marBottom w:val="0"/>
      <w:divBdr>
        <w:top w:val="none" w:sz="0" w:space="0" w:color="auto"/>
        <w:left w:val="none" w:sz="0" w:space="0" w:color="auto"/>
        <w:bottom w:val="none" w:sz="0" w:space="0" w:color="auto"/>
        <w:right w:val="none" w:sz="0" w:space="0" w:color="auto"/>
      </w:divBdr>
    </w:div>
    <w:div w:id="1178345475">
      <w:bodyDiv w:val="1"/>
      <w:marLeft w:val="0"/>
      <w:marRight w:val="0"/>
      <w:marTop w:val="0"/>
      <w:marBottom w:val="0"/>
      <w:divBdr>
        <w:top w:val="none" w:sz="0" w:space="0" w:color="auto"/>
        <w:left w:val="none" w:sz="0" w:space="0" w:color="auto"/>
        <w:bottom w:val="none" w:sz="0" w:space="0" w:color="auto"/>
        <w:right w:val="none" w:sz="0" w:space="0" w:color="auto"/>
      </w:divBdr>
    </w:div>
    <w:div w:id="1183519241">
      <w:bodyDiv w:val="1"/>
      <w:marLeft w:val="0"/>
      <w:marRight w:val="0"/>
      <w:marTop w:val="0"/>
      <w:marBottom w:val="0"/>
      <w:divBdr>
        <w:top w:val="none" w:sz="0" w:space="0" w:color="auto"/>
        <w:left w:val="none" w:sz="0" w:space="0" w:color="auto"/>
        <w:bottom w:val="none" w:sz="0" w:space="0" w:color="auto"/>
        <w:right w:val="none" w:sz="0" w:space="0" w:color="auto"/>
      </w:divBdr>
    </w:div>
    <w:div w:id="1196305427">
      <w:bodyDiv w:val="1"/>
      <w:marLeft w:val="0"/>
      <w:marRight w:val="0"/>
      <w:marTop w:val="0"/>
      <w:marBottom w:val="0"/>
      <w:divBdr>
        <w:top w:val="none" w:sz="0" w:space="0" w:color="auto"/>
        <w:left w:val="none" w:sz="0" w:space="0" w:color="auto"/>
        <w:bottom w:val="none" w:sz="0" w:space="0" w:color="auto"/>
        <w:right w:val="none" w:sz="0" w:space="0" w:color="auto"/>
      </w:divBdr>
    </w:div>
    <w:div w:id="1211072096">
      <w:bodyDiv w:val="1"/>
      <w:marLeft w:val="0"/>
      <w:marRight w:val="0"/>
      <w:marTop w:val="0"/>
      <w:marBottom w:val="0"/>
      <w:divBdr>
        <w:top w:val="none" w:sz="0" w:space="0" w:color="auto"/>
        <w:left w:val="none" w:sz="0" w:space="0" w:color="auto"/>
        <w:bottom w:val="none" w:sz="0" w:space="0" w:color="auto"/>
        <w:right w:val="none" w:sz="0" w:space="0" w:color="auto"/>
      </w:divBdr>
    </w:div>
    <w:div w:id="1221558223">
      <w:bodyDiv w:val="1"/>
      <w:marLeft w:val="0"/>
      <w:marRight w:val="0"/>
      <w:marTop w:val="0"/>
      <w:marBottom w:val="0"/>
      <w:divBdr>
        <w:top w:val="none" w:sz="0" w:space="0" w:color="auto"/>
        <w:left w:val="none" w:sz="0" w:space="0" w:color="auto"/>
        <w:bottom w:val="none" w:sz="0" w:space="0" w:color="auto"/>
        <w:right w:val="none" w:sz="0" w:space="0" w:color="auto"/>
      </w:divBdr>
    </w:div>
    <w:div w:id="1241406380">
      <w:bodyDiv w:val="1"/>
      <w:marLeft w:val="0"/>
      <w:marRight w:val="0"/>
      <w:marTop w:val="0"/>
      <w:marBottom w:val="0"/>
      <w:divBdr>
        <w:top w:val="none" w:sz="0" w:space="0" w:color="auto"/>
        <w:left w:val="none" w:sz="0" w:space="0" w:color="auto"/>
        <w:bottom w:val="none" w:sz="0" w:space="0" w:color="auto"/>
        <w:right w:val="none" w:sz="0" w:space="0" w:color="auto"/>
      </w:divBdr>
    </w:div>
    <w:div w:id="1262372563">
      <w:bodyDiv w:val="1"/>
      <w:marLeft w:val="0"/>
      <w:marRight w:val="0"/>
      <w:marTop w:val="0"/>
      <w:marBottom w:val="0"/>
      <w:divBdr>
        <w:top w:val="none" w:sz="0" w:space="0" w:color="auto"/>
        <w:left w:val="none" w:sz="0" w:space="0" w:color="auto"/>
        <w:bottom w:val="none" w:sz="0" w:space="0" w:color="auto"/>
        <w:right w:val="none" w:sz="0" w:space="0" w:color="auto"/>
      </w:divBdr>
    </w:div>
    <w:div w:id="1299653612">
      <w:bodyDiv w:val="1"/>
      <w:marLeft w:val="0"/>
      <w:marRight w:val="0"/>
      <w:marTop w:val="0"/>
      <w:marBottom w:val="0"/>
      <w:divBdr>
        <w:top w:val="none" w:sz="0" w:space="0" w:color="auto"/>
        <w:left w:val="none" w:sz="0" w:space="0" w:color="auto"/>
        <w:bottom w:val="none" w:sz="0" w:space="0" w:color="auto"/>
        <w:right w:val="none" w:sz="0" w:space="0" w:color="auto"/>
      </w:divBdr>
    </w:div>
    <w:div w:id="1303538405">
      <w:bodyDiv w:val="1"/>
      <w:marLeft w:val="0"/>
      <w:marRight w:val="0"/>
      <w:marTop w:val="0"/>
      <w:marBottom w:val="0"/>
      <w:divBdr>
        <w:top w:val="none" w:sz="0" w:space="0" w:color="auto"/>
        <w:left w:val="none" w:sz="0" w:space="0" w:color="auto"/>
        <w:bottom w:val="none" w:sz="0" w:space="0" w:color="auto"/>
        <w:right w:val="none" w:sz="0" w:space="0" w:color="auto"/>
      </w:divBdr>
    </w:div>
    <w:div w:id="1317957606">
      <w:bodyDiv w:val="1"/>
      <w:marLeft w:val="0"/>
      <w:marRight w:val="0"/>
      <w:marTop w:val="0"/>
      <w:marBottom w:val="0"/>
      <w:divBdr>
        <w:top w:val="none" w:sz="0" w:space="0" w:color="auto"/>
        <w:left w:val="none" w:sz="0" w:space="0" w:color="auto"/>
        <w:bottom w:val="none" w:sz="0" w:space="0" w:color="auto"/>
        <w:right w:val="none" w:sz="0" w:space="0" w:color="auto"/>
      </w:divBdr>
    </w:div>
    <w:div w:id="1357342769">
      <w:bodyDiv w:val="1"/>
      <w:marLeft w:val="0"/>
      <w:marRight w:val="0"/>
      <w:marTop w:val="0"/>
      <w:marBottom w:val="0"/>
      <w:divBdr>
        <w:top w:val="none" w:sz="0" w:space="0" w:color="auto"/>
        <w:left w:val="none" w:sz="0" w:space="0" w:color="auto"/>
        <w:bottom w:val="none" w:sz="0" w:space="0" w:color="auto"/>
        <w:right w:val="none" w:sz="0" w:space="0" w:color="auto"/>
      </w:divBdr>
    </w:div>
    <w:div w:id="1358967877">
      <w:bodyDiv w:val="1"/>
      <w:marLeft w:val="0"/>
      <w:marRight w:val="0"/>
      <w:marTop w:val="0"/>
      <w:marBottom w:val="0"/>
      <w:divBdr>
        <w:top w:val="none" w:sz="0" w:space="0" w:color="auto"/>
        <w:left w:val="none" w:sz="0" w:space="0" w:color="auto"/>
        <w:bottom w:val="none" w:sz="0" w:space="0" w:color="auto"/>
        <w:right w:val="none" w:sz="0" w:space="0" w:color="auto"/>
      </w:divBdr>
    </w:div>
    <w:div w:id="1406151152">
      <w:bodyDiv w:val="1"/>
      <w:marLeft w:val="0"/>
      <w:marRight w:val="0"/>
      <w:marTop w:val="0"/>
      <w:marBottom w:val="0"/>
      <w:divBdr>
        <w:top w:val="none" w:sz="0" w:space="0" w:color="auto"/>
        <w:left w:val="none" w:sz="0" w:space="0" w:color="auto"/>
        <w:bottom w:val="none" w:sz="0" w:space="0" w:color="auto"/>
        <w:right w:val="none" w:sz="0" w:space="0" w:color="auto"/>
      </w:divBdr>
    </w:div>
    <w:div w:id="1441414633">
      <w:bodyDiv w:val="1"/>
      <w:marLeft w:val="0"/>
      <w:marRight w:val="0"/>
      <w:marTop w:val="0"/>
      <w:marBottom w:val="0"/>
      <w:divBdr>
        <w:top w:val="none" w:sz="0" w:space="0" w:color="auto"/>
        <w:left w:val="none" w:sz="0" w:space="0" w:color="auto"/>
        <w:bottom w:val="none" w:sz="0" w:space="0" w:color="auto"/>
        <w:right w:val="none" w:sz="0" w:space="0" w:color="auto"/>
      </w:divBdr>
    </w:div>
    <w:div w:id="1446462189">
      <w:bodyDiv w:val="1"/>
      <w:marLeft w:val="0"/>
      <w:marRight w:val="0"/>
      <w:marTop w:val="0"/>
      <w:marBottom w:val="0"/>
      <w:divBdr>
        <w:top w:val="none" w:sz="0" w:space="0" w:color="auto"/>
        <w:left w:val="none" w:sz="0" w:space="0" w:color="auto"/>
        <w:bottom w:val="none" w:sz="0" w:space="0" w:color="auto"/>
        <w:right w:val="none" w:sz="0" w:space="0" w:color="auto"/>
      </w:divBdr>
    </w:div>
    <w:div w:id="1463306526">
      <w:bodyDiv w:val="1"/>
      <w:marLeft w:val="0"/>
      <w:marRight w:val="0"/>
      <w:marTop w:val="0"/>
      <w:marBottom w:val="0"/>
      <w:divBdr>
        <w:top w:val="none" w:sz="0" w:space="0" w:color="auto"/>
        <w:left w:val="none" w:sz="0" w:space="0" w:color="auto"/>
        <w:bottom w:val="none" w:sz="0" w:space="0" w:color="auto"/>
        <w:right w:val="none" w:sz="0" w:space="0" w:color="auto"/>
      </w:divBdr>
    </w:div>
    <w:div w:id="1515997154">
      <w:bodyDiv w:val="1"/>
      <w:marLeft w:val="0"/>
      <w:marRight w:val="0"/>
      <w:marTop w:val="0"/>
      <w:marBottom w:val="0"/>
      <w:divBdr>
        <w:top w:val="none" w:sz="0" w:space="0" w:color="auto"/>
        <w:left w:val="none" w:sz="0" w:space="0" w:color="auto"/>
        <w:bottom w:val="none" w:sz="0" w:space="0" w:color="auto"/>
        <w:right w:val="none" w:sz="0" w:space="0" w:color="auto"/>
      </w:divBdr>
    </w:div>
    <w:div w:id="1523398098">
      <w:bodyDiv w:val="1"/>
      <w:marLeft w:val="0"/>
      <w:marRight w:val="0"/>
      <w:marTop w:val="0"/>
      <w:marBottom w:val="0"/>
      <w:divBdr>
        <w:top w:val="none" w:sz="0" w:space="0" w:color="auto"/>
        <w:left w:val="none" w:sz="0" w:space="0" w:color="auto"/>
        <w:bottom w:val="none" w:sz="0" w:space="0" w:color="auto"/>
        <w:right w:val="none" w:sz="0" w:space="0" w:color="auto"/>
      </w:divBdr>
    </w:div>
    <w:div w:id="1544516334">
      <w:bodyDiv w:val="1"/>
      <w:marLeft w:val="0"/>
      <w:marRight w:val="0"/>
      <w:marTop w:val="0"/>
      <w:marBottom w:val="0"/>
      <w:divBdr>
        <w:top w:val="none" w:sz="0" w:space="0" w:color="auto"/>
        <w:left w:val="none" w:sz="0" w:space="0" w:color="auto"/>
        <w:bottom w:val="none" w:sz="0" w:space="0" w:color="auto"/>
        <w:right w:val="none" w:sz="0" w:space="0" w:color="auto"/>
      </w:divBdr>
    </w:div>
    <w:div w:id="1549295818">
      <w:bodyDiv w:val="1"/>
      <w:marLeft w:val="0"/>
      <w:marRight w:val="0"/>
      <w:marTop w:val="0"/>
      <w:marBottom w:val="0"/>
      <w:divBdr>
        <w:top w:val="none" w:sz="0" w:space="0" w:color="auto"/>
        <w:left w:val="none" w:sz="0" w:space="0" w:color="auto"/>
        <w:bottom w:val="none" w:sz="0" w:space="0" w:color="auto"/>
        <w:right w:val="none" w:sz="0" w:space="0" w:color="auto"/>
      </w:divBdr>
    </w:div>
    <w:div w:id="1567765696">
      <w:bodyDiv w:val="1"/>
      <w:marLeft w:val="0"/>
      <w:marRight w:val="0"/>
      <w:marTop w:val="0"/>
      <w:marBottom w:val="0"/>
      <w:divBdr>
        <w:top w:val="none" w:sz="0" w:space="0" w:color="auto"/>
        <w:left w:val="none" w:sz="0" w:space="0" w:color="auto"/>
        <w:bottom w:val="none" w:sz="0" w:space="0" w:color="auto"/>
        <w:right w:val="none" w:sz="0" w:space="0" w:color="auto"/>
      </w:divBdr>
    </w:div>
    <w:div w:id="1609702283">
      <w:bodyDiv w:val="1"/>
      <w:marLeft w:val="0"/>
      <w:marRight w:val="0"/>
      <w:marTop w:val="0"/>
      <w:marBottom w:val="0"/>
      <w:divBdr>
        <w:top w:val="none" w:sz="0" w:space="0" w:color="auto"/>
        <w:left w:val="none" w:sz="0" w:space="0" w:color="auto"/>
        <w:bottom w:val="none" w:sz="0" w:space="0" w:color="auto"/>
        <w:right w:val="none" w:sz="0" w:space="0" w:color="auto"/>
      </w:divBdr>
    </w:div>
    <w:div w:id="1648438808">
      <w:bodyDiv w:val="1"/>
      <w:marLeft w:val="0"/>
      <w:marRight w:val="0"/>
      <w:marTop w:val="0"/>
      <w:marBottom w:val="0"/>
      <w:divBdr>
        <w:top w:val="none" w:sz="0" w:space="0" w:color="auto"/>
        <w:left w:val="none" w:sz="0" w:space="0" w:color="auto"/>
        <w:bottom w:val="none" w:sz="0" w:space="0" w:color="auto"/>
        <w:right w:val="none" w:sz="0" w:space="0" w:color="auto"/>
      </w:divBdr>
    </w:div>
    <w:div w:id="1659840139">
      <w:bodyDiv w:val="1"/>
      <w:marLeft w:val="0"/>
      <w:marRight w:val="0"/>
      <w:marTop w:val="0"/>
      <w:marBottom w:val="0"/>
      <w:divBdr>
        <w:top w:val="none" w:sz="0" w:space="0" w:color="auto"/>
        <w:left w:val="none" w:sz="0" w:space="0" w:color="auto"/>
        <w:bottom w:val="none" w:sz="0" w:space="0" w:color="auto"/>
        <w:right w:val="none" w:sz="0" w:space="0" w:color="auto"/>
      </w:divBdr>
    </w:div>
    <w:div w:id="1677687522">
      <w:bodyDiv w:val="1"/>
      <w:marLeft w:val="0"/>
      <w:marRight w:val="0"/>
      <w:marTop w:val="0"/>
      <w:marBottom w:val="0"/>
      <w:divBdr>
        <w:top w:val="none" w:sz="0" w:space="0" w:color="auto"/>
        <w:left w:val="none" w:sz="0" w:space="0" w:color="auto"/>
        <w:bottom w:val="none" w:sz="0" w:space="0" w:color="auto"/>
        <w:right w:val="none" w:sz="0" w:space="0" w:color="auto"/>
      </w:divBdr>
    </w:div>
    <w:div w:id="1686126570">
      <w:bodyDiv w:val="1"/>
      <w:marLeft w:val="0"/>
      <w:marRight w:val="0"/>
      <w:marTop w:val="0"/>
      <w:marBottom w:val="0"/>
      <w:divBdr>
        <w:top w:val="none" w:sz="0" w:space="0" w:color="auto"/>
        <w:left w:val="none" w:sz="0" w:space="0" w:color="auto"/>
        <w:bottom w:val="none" w:sz="0" w:space="0" w:color="auto"/>
        <w:right w:val="none" w:sz="0" w:space="0" w:color="auto"/>
      </w:divBdr>
      <w:divsChild>
        <w:div w:id="1435707010">
          <w:marLeft w:val="547"/>
          <w:marRight w:val="0"/>
          <w:marTop w:val="154"/>
          <w:marBottom w:val="0"/>
          <w:divBdr>
            <w:top w:val="none" w:sz="0" w:space="0" w:color="auto"/>
            <w:left w:val="none" w:sz="0" w:space="0" w:color="auto"/>
            <w:bottom w:val="none" w:sz="0" w:space="0" w:color="auto"/>
            <w:right w:val="none" w:sz="0" w:space="0" w:color="auto"/>
          </w:divBdr>
        </w:div>
      </w:divsChild>
    </w:div>
    <w:div w:id="1692609016">
      <w:bodyDiv w:val="1"/>
      <w:marLeft w:val="0"/>
      <w:marRight w:val="0"/>
      <w:marTop w:val="0"/>
      <w:marBottom w:val="0"/>
      <w:divBdr>
        <w:top w:val="none" w:sz="0" w:space="0" w:color="auto"/>
        <w:left w:val="none" w:sz="0" w:space="0" w:color="auto"/>
        <w:bottom w:val="none" w:sz="0" w:space="0" w:color="auto"/>
        <w:right w:val="none" w:sz="0" w:space="0" w:color="auto"/>
      </w:divBdr>
    </w:div>
    <w:div w:id="1721712553">
      <w:bodyDiv w:val="1"/>
      <w:marLeft w:val="0"/>
      <w:marRight w:val="0"/>
      <w:marTop w:val="0"/>
      <w:marBottom w:val="0"/>
      <w:divBdr>
        <w:top w:val="none" w:sz="0" w:space="0" w:color="auto"/>
        <w:left w:val="none" w:sz="0" w:space="0" w:color="auto"/>
        <w:bottom w:val="none" w:sz="0" w:space="0" w:color="auto"/>
        <w:right w:val="none" w:sz="0" w:space="0" w:color="auto"/>
      </w:divBdr>
    </w:div>
    <w:div w:id="1779106016">
      <w:bodyDiv w:val="1"/>
      <w:marLeft w:val="0"/>
      <w:marRight w:val="0"/>
      <w:marTop w:val="0"/>
      <w:marBottom w:val="0"/>
      <w:divBdr>
        <w:top w:val="none" w:sz="0" w:space="0" w:color="auto"/>
        <w:left w:val="none" w:sz="0" w:space="0" w:color="auto"/>
        <w:bottom w:val="none" w:sz="0" w:space="0" w:color="auto"/>
        <w:right w:val="none" w:sz="0" w:space="0" w:color="auto"/>
      </w:divBdr>
    </w:div>
    <w:div w:id="1816797641">
      <w:bodyDiv w:val="1"/>
      <w:marLeft w:val="0"/>
      <w:marRight w:val="0"/>
      <w:marTop w:val="0"/>
      <w:marBottom w:val="0"/>
      <w:divBdr>
        <w:top w:val="none" w:sz="0" w:space="0" w:color="auto"/>
        <w:left w:val="none" w:sz="0" w:space="0" w:color="auto"/>
        <w:bottom w:val="none" w:sz="0" w:space="0" w:color="auto"/>
        <w:right w:val="none" w:sz="0" w:space="0" w:color="auto"/>
      </w:divBdr>
    </w:div>
    <w:div w:id="1826360131">
      <w:bodyDiv w:val="1"/>
      <w:marLeft w:val="0"/>
      <w:marRight w:val="0"/>
      <w:marTop w:val="0"/>
      <w:marBottom w:val="0"/>
      <w:divBdr>
        <w:top w:val="none" w:sz="0" w:space="0" w:color="auto"/>
        <w:left w:val="none" w:sz="0" w:space="0" w:color="auto"/>
        <w:bottom w:val="none" w:sz="0" w:space="0" w:color="auto"/>
        <w:right w:val="none" w:sz="0" w:space="0" w:color="auto"/>
      </w:divBdr>
    </w:div>
    <w:div w:id="1832477250">
      <w:bodyDiv w:val="1"/>
      <w:marLeft w:val="0"/>
      <w:marRight w:val="0"/>
      <w:marTop w:val="0"/>
      <w:marBottom w:val="0"/>
      <w:divBdr>
        <w:top w:val="none" w:sz="0" w:space="0" w:color="auto"/>
        <w:left w:val="none" w:sz="0" w:space="0" w:color="auto"/>
        <w:bottom w:val="none" w:sz="0" w:space="0" w:color="auto"/>
        <w:right w:val="none" w:sz="0" w:space="0" w:color="auto"/>
      </w:divBdr>
    </w:div>
    <w:div w:id="1836454610">
      <w:bodyDiv w:val="1"/>
      <w:marLeft w:val="0"/>
      <w:marRight w:val="0"/>
      <w:marTop w:val="0"/>
      <w:marBottom w:val="0"/>
      <w:divBdr>
        <w:top w:val="none" w:sz="0" w:space="0" w:color="auto"/>
        <w:left w:val="none" w:sz="0" w:space="0" w:color="auto"/>
        <w:bottom w:val="none" w:sz="0" w:space="0" w:color="auto"/>
        <w:right w:val="none" w:sz="0" w:space="0" w:color="auto"/>
      </w:divBdr>
    </w:div>
    <w:div w:id="1844583788">
      <w:bodyDiv w:val="1"/>
      <w:marLeft w:val="0"/>
      <w:marRight w:val="0"/>
      <w:marTop w:val="0"/>
      <w:marBottom w:val="0"/>
      <w:divBdr>
        <w:top w:val="none" w:sz="0" w:space="0" w:color="auto"/>
        <w:left w:val="none" w:sz="0" w:space="0" w:color="auto"/>
        <w:bottom w:val="none" w:sz="0" w:space="0" w:color="auto"/>
        <w:right w:val="none" w:sz="0" w:space="0" w:color="auto"/>
      </w:divBdr>
    </w:div>
    <w:div w:id="1849557558">
      <w:bodyDiv w:val="1"/>
      <w:marLeft w:val="0"/>
      <w:marRight w:val="0"/>
      <w:marTop w:val="0"/>
      <w:marBottom w:val="0"/>
      <w:divBdr>
        <w:top w:val="none" w:sz="0" w:space="0" w:color="auto"/>
        <w:left w:val="none" w:sz="0" w:space="0" w:color="auto"/>
        <w:bottom w:val="none" w:sz="0" w:space="0" w:color="auto"/>
        <w:right w:val="none" w:sz="0" w:space="0" w:color="auto"/>
      </w:divBdr>
    </w:div>
    <w:div w:id="1883706588">
      <w:bodyDiv w:val="1"/>
      <w:marLeft w:val="0"/>
      <w:marRight w:val="0"/>
      <w:marTop w:val="0"/>
      <w:marBottom w:val="0"/>
      <w:divBdr>
        <w:top w:val="none" w:sz="0" w:space="0" w:color="auto"/>
        <w:left w:val="none" w:sz="0" w:space="0" w:color="auto"/>
        <w:bottom w:val="none" w:sz="0" w:space="0" w:color="auto"/>
        <w:right w:val="none" w:sz="0" w:space="0" w:color="auto"/>
      </w:divBdr>
    </w:div>
    <w:div w:id="1908298493">
      <w:bodyDiv w:val="1"/>
      <w:marLeft w:val="0"/>
      <w:marRight w:val="0"/>
      <w:marTop w:val="0"/>
      <w:marBottom w:val="0"/>
      <w:divBdr>
        <w:top w:val="none" w:sz="0" w:space="0" w:color="auto"/>
        <w:left w:val="none" w:sz="0" w:space="0" w:color="auto"/>
        <w:bottom w:val="none" w:sz="0" w:space="0" w:color="auto"/>
        <w:right w:val="none" w:sz="0" w:space="0" w:color="auto"/>
      </w:divBdr>
    </w:div>
    <w:div w:id="1909340422">
      <w:bodyDiv w:val="1"/>
      <w:marLeft w:val="0"/>
      <w:marRight w:val="0"/>
      <w:marTop w:val="0"/>
      <w:marBottom w:val="0"/>
      <w:divBdr>
        <w:top w:val="none" w:sz="0" w:space="0" w:color="auto"/>
        <w:left w:val="none" w:sz="0" w:space="0" w:color="auto"/>
        <w:bottom w:val="none" w:sz="0" w:space="0" w:color="auto"/>
        <w:right w:val="none" w:sz="0" w:space="0" w:color="auto"/>
      </w:divBdr>
    </w:div>
    <w:div w:id="1950549743">
      <w:bodyDiv w:val="1"/>
      <w:marLeft w:val="0"/>
      <w:marRight w:val="0"/>
      <w:marTop w:val="0"/>
      <w:marBottom w:val="0"/>
      <w:divBdr>
        <w:top w:val="none" w:sz="0" w:space="0" w:color="auto"/>
        <w:left w:val="none" w:sz="0" w:space="0" w:color="auto"/>
        <w:bottom w:val="none" w:sz="0" w:space="0" w:color="auto"/>
        <w:right w:val="none" w:sz="0" w:space="0" w:color="auto"/>
      </w:divBdr>
    </w:div>
    <w:div w:id="1960140231">
      <w:bodyDiv w:val="1"/>
      <w:marLeft w:val="0"/>
      <w:marRight w:val="0"/>
      <w:marTop w:val="0"/>
      <w:marBottom w:val="0"/>
      <w:divBdr>
        <w:top w:val="none" w:sz="0" w:space="0" w:color="auto"/>
        <w:left w:val="none" w:sz="0" w:space="0" w:color="auto"/>
        <w:bottom w:val="none" w:sz="0" w:space="0" w:color="auto"/>
        <w:right w:val="none" w:sz="0" w:space="0" w:color="auto"/>
      </w:divBdr>
    </w:div>
    <w:div w:id="1970940742">
      <w:bodyDiv w:val="1"/>
      <w:marLeft w:val="0"/>
      <w:marRight w:val="0"/>
      <w:marTop w:val="0"/>
      <w:marBottom w:val="0"/>
      <w:divBdr>
        <w:top w:val="none" w:sz="0" w:space="0" w:color="auto"/>
        <w:left w:val="none" w:sz="0" w:space="0" w:color="auto"/>
        <w:bottom w:val="none" w:sz="0" w:space="0" w:color="auto"/>
        <w:right w:val="none" w:sz="0" w:space="0" w:color="auto"/>
      </w:divBdr>
    </w:div>
    <w:div w:id="1972402632">
      <w:bodyDiv w:val="1"/>
      <w:marLeft w:val="0"/>
      <w:marRight w:val="0"/>
      <w:marTop w:val="0"/>
      <w:marBottom w:val="0"/>
      <w:divBdr>
        <w:top w:val="none" w:sz="0" w:space="0" w:color="auto"/>
        <w:left w:val="none" w:sz="0" w:space="0" w:color="auto"/>
        <w:bottom w:val="none" w:sz="0" w:space="0" w:color="auto"/>
        <w:right w:val="none" w:sz="0" w:space="0" w:color="auto"/>
      </w:divBdr>
    </w:div>
    <w:div w:id="1997494600">
      <w:bodyDiv w:val="1"/>
      <w:marLeft w:val="0"/>
      <w:marRight w:val="0"/>
      <w:marTop w:val="0"/>
      <w:marBottom w:val="0"/>
      <w:divBdr>
        <w:top w:val="none" w:sz="0" w:space="0" w:color="auto"/>
        <w:left w:val="none" w:sz="0" w:space="0" w:color="auto"/>
        <w:bottom w:val="none" w:sz="0" w:space="0" w:color="auto"/>
        <w:right w:val="none" w:sz="0" w:space="0" w:color="auto"/>
      </w:divBdr>
    </w:div>
    <w:div w:id="1999769825">
      <w:bodyDiv w:val="1"/>
      <w:marLeft w:val="0"/>
      <w:marRight w:val="0"/>
      <w:marTop w:val="0"/>
      <w:marBottom w:val="0"/>
      <w:divBdr>
        <w:top w:val="none" w:sz="0" w:space="0" w:color="auto"/>
        <w:left w:val="none" w:sz="0" w:space="0" w:color="auto"/>
        <w:bottom w:val="none" w:sz="0" w:space="0" w:color="auto"/>
        <w:right w:val="none" w:sz="0" w:space="0" w:color="auto"/>
      </w:divBdr>
    </w:div>
    <w:div w:id="2021614034">
      <w:bodyDiv w:val="1"/>
      <w:marLeft w:val="0"/>
      <w:marRight w:val="0"/>
      <w:marTop w:val="0"/>
      <w:marBottom w:val="0"/>
      <w:divBdr>
        <w:top w:val="none" w:sz="0" w:space="0" w:color="auto"/>
        <w:left w:val="none" w:sz="0" w:space="0" w:color="auto"/>
        <w:bottom w:val="none" w:sz="0" w:space="0" w:color="auto"/>
        <w:right w:val="none" w:sz="0" w:space="0" w:color="auto"/>
      </w:divBdr>
    </w:div>
    <w:div w:id="2022586036">
      <w:bodyDiv w:val="1"/>
      <w:marLeft w:val="0"/>
      <w:marRight w:val="0"/>
      <w:marTop w:val="0"/>
      <w:marBottom w:val="0"/>
      <w:divBdr>
        <w:top w:val="none" w:sz="0" w:space="0" w:color="auto"/>
        <w:left w:val="none" w:sz="0" w:space="0" w:color="auto"/>
        <w:bottom w:val="none" w:sz="0" w:space="0" w:color="auto"/>
        <w:right w:val="none" w:sz="0" w:space="0" w:color="auto"/>
      </w:divBdr>
    </w:div>
    <w:div w:id="2045475264">
      <w:bodyDiv w:val="1"/>
      <w:marLeft w:val="0"/>
      <w:marRight w:val="0"/>
      <w:marTop w:val="0"/>
      <w:marBottom w:val="0"/>
      <w:divBdr>
        <w:top w:val="none" w:sz="0" w:space="0" w:color="auto"/>
        <w:left w:val="none" w:sz="0" w:space="0" w:color="auto"/>
        <w:bottom w:val="none" w:sz="0" w:space="0" w:color="auto"/>
        <w:right w:val="none" w:sz="0" w:space="0" w:color="auto"/>
      </w:divBdr>
    </w:div>
    <w:div w:id="2059818748">
      <w:bodyDiv w:val="1"/>
      <w:marLeft w:val="0"/>
      <w:marRight w:val="0"/>
      <w:marTop w:val="0"/>
      <w:marBottom w:val="0"/>
      <w:divBdr>
        <w:top w:val="none" w:sz="0" w:space="0" w:color="auto"/>
        <w:left w:val="none" w:sz="0" w:space="0" w:color="auto"/>
        <w:bottom w:val="none" w:sz="0" w:space="0" w:color="auto"/>
        <w:right w:val="none" w:sz="0" w:space="0" w:color="auto"/>
      </w:divBdr>
    </w:div>
    <w:div w:id="2066100710">
      <w:bodyDiv w:val="1"/>
      <w:marLeft w:val="0"/>
      <w:marRight w:val="0"/>
      <w:marTop w:val="0"/>
      <w:marBottom w:val="0"/>
      <w:divBdr>
        <w:top w:val="none" w:sz="0" w:space="0" w:color="auto"/>
        <w:left w:val="none" w:sz="0" w:space="0" w:color="auto"/>
        <w:bottom w:val="none" w:sz="0" w:space="0" w:color="auto"/>
        <w:right w:val="none" w:sz="0" w:space="0" w:color="auto"/>
      </w:divBdr>
    </w:div>
    <w:div w:id="2074618883">
      <w:bodyDiv w:val="1"/>
      <w:marLeft w:val="0"/>
      <w:marRight w:val="0"/>
      <w:marTop w:val="0"/>
      <w:marBottom w:val="0"/>
      <w:divBdr>
        <w:top w:val="none" w:sz="0" w:space="0" w:color="auto"/>
        <w:left w:val="none" w:sz="0" w:space="0" w:color="auto"/>
        <w:bottom w:val="none" w:sz="0" w:space="0" w:color="auto"/>
        <w:right w:val="none" w:sz="0" w:space="0" w:color="auto"/>
      </w:divBdr>
    </w:div>
    <w:div w:id="2078670978">
      <w:bodyDiv w:val="1"/>
      <w:marLeft w:val="0"/>
      <w:marRight w:val="0"/>
      <w:marTop w:val="0"/>
      <w:marBottom w:val="0"/>
      <w:divBdr>
        <w:top w:val="none" w:sz="0" w:space="0" w:color="auto"/>
        <w:left w:val="none" w:sz="0" w:space="0" w:color="auto"/>
        <w:bottom w:val="none" w:sz="0" w:space="0" w:color="auto"/>
        <w:right w:val="none" w:sz="0" w:space="0" w:color="auto"/>
      </w:divBdr>
    </w:div>
    <w:div w:id="2092001946">
      <w:bodyDiv w:val="1"/>
      <w:marLeft w:val="0"/>
      <w:marRight w:val="0"/>
      <w:marTop w:val="0"/>
      <w:marBottom w:val="0"/>
      <w:divBdr>
        <w:top w:val="none" w:sz="0" w:space="0" w:color="auto"/>
        <w:left w:val="none" w:sz="0" w:space="0" w:color="auto"/>
        <w:bottom w:val="none" w:sz="0" w:space="0" w:color="auto"/>
        <w:right w:val="none" w:sz="0" w:space="0" w:color="auto"/>
      </w:divBdr>
    </w:div>
    <w:div w:id="2121874777">
      <w:bodyDiv w:val="1"/>
      <w:marLeft w:val="0"/>
      <w:marRight w:val="0"/>
      <w:marTop w:val="0"/>
      <w:marBottom w:val="0"/>
      <w:divBdr>
        <w:top w:val="none" w:sz="0" w:space="0" w:color="auto"/>
        <w:left w:val="none" w:sz="0" w:space="0" w:color="auto"/>
        <w:bottom w:val="none" w:sz="0" w:space="0" w:color="auto"/>
        <w:right w:val="none" w:sz="0" w:space="0" w:color="auto"/>
      </w:divBdr>
    </w:div>
    <w:div w:id="212618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yperlink" Target="http://www.ospedale.cuneo.it/amministrazione-trasparente/performanc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ospedale.cuneo.it/index.php?id=100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nticorruzione.it/-/comunicato-del-presidente-del-2-maggio-202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iconsiglio.com/decreto-milleproroghe-2022-legge/" TargetMode="External"/><Relationship Id="rId20" Type="http://schemas.openxmlformats.org/officeDocument/2006/relationships/hyperlink" Target="http://www.ospedale.cuneo.it/amministrazione-trasparente/performance/piano-della-perform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ospedale.cuneo.it" TargetMode="External"/><Relationship Id="rId5" Type="http://schemas.openxmlformats.org/officeDocument/2006/relationships/webSettings" Target="webSettings.xml"/><Relationship Id="rId15" Type="http://schemas.openxmlformats.org/officeDocument/2006/relationships/hyperlink" Target="https://www.ticonsiglio.com/decreto-milleproroghe-2022-legge/" TargetMode="External"/><Relationship Id="rId23" Type="http://schemas.openxmlformats.org/officeDocument/2006/relationships/hyperlink" Target="http://www.ospedale.cuneo.it/index.php?id=6" TargetMode="External"/><Relationship Id="rId28" Type="http://schemas.openxmlformats.org/officeDocument/2006/relationships/theme" Target="theme/theme1.xml"/><Relationship Id="rId10" Type="http://schemas.openxmlformats.org/officeDocument/2006/relationships/hyperlink" Target="http://www.ospedale.cuneo.it" TargetMode="External"/><Relationship Id="rId19" Type="http://schemas.openxmlformats.org/officeDocument/2006/relationships/hyperlink" Target="http://www.ospedale.cuneo.it/amministrazione-trasparente/performance/piano-della-performance/" TargetMode="External"/><Relationship Id="rId4" Type="http://schemas.openxmlformats.org/officeDocument/2006/relationships/settings" Target="settings.xml"/><Relationship Id="rId9" Type="http://schemas.openxmlformats.org/officeDocument/2006/relationships/hyperlink" Target="mailto:aso.cuneo@cert-legalmail.it" TargetMode="External"/><Relationship Id="rId14" Type="http://schemas.openxmlformats.org/officeDocument/2006/relationships/hyperlink" Target="https://www.ticonsiglio.com/decreto-milleproroghe-2022-legge/" TargetMode="External"/><Relationship Id="rId22" Type="http://schemas.openxmlformats.org/officeDocument/2006/relationships/hyperlink" Target="http://www.ospedale.cuneo.it/index.php?id=945"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www.aslcn1.it/amministrazione-trasparente/performance/" TargetMode="External"/><Relationship Id="rId18" Type="http://schemas.openxmlformats.org/officeDocument/2006/relationships/hyperlink" Target="file:///C:\Users\somale_n\Downloads\Allegato_3b_Del._520-2018_del_27_12_2018_Piano_Cronicita.pdf" TargetMode="External"/><Relationship Id="rId26" Type="http://schemas.openxmlformats.org/officeDocument/2006/relationships/hyperlink" Target="http://www.ospedale.cuneo.it/amministrazione-trasparente/performance/piano-della-performance/" TargetMode="External"/><Relationship Id="rId39" Type="http://schemas.openxmlformats.org/officeDocument/2006/relationships/hyperlink" Target="http://www.ospedale.cuneo.it/amministrazione-trasparente/controlli-e-rilievi-sullamministrazione/" TargetMode="External"/><Relationship Id="rId21" Type="http://schemas.openxmlformats.org/officeDocument/2006/relationships/hyperlink" Target="https://www.istat.it/it/benessere-e-sostenibilit%C3%A0/la-misurazione-del-benessere-(bes)/gli-indicatori-del-bes" TargetMode="External"/><Relationship Id="rId34" Type="http://schemas.openxmlformats.org/officeDocument/2006/relationships/hyperlink" Target="https://www.avvisopubblico.it/home/home/cosa-facciamo/pubblicazioni/amministratori-sotto-tiro/" TargetMode="External"/><Relationship Id="rId42" Type="http://schemas.openxmlformats.org/officeDocument/2006/relationships/hyperlink" Target="http://www.ospedale.cuneo.it/amministrazione-trasparente/altri-contenuti/prevenzione-della-corruzione/" TargetMode="External"/><Relationship Id="rId47" Type="http://schemas.openxmlformats.org/officeDocument/2006/relationships/hyperlink" Target="http://www.ospedale.cuneo.it/fileadmin/user_upload/Piano_di_organizzazione.pdf" TargetMode="External"/><Relationship Id="rId50" Type="http://schemas.openxmlformats.org/officeDocument/2006/relationships/hyperlink" Target="http://www.ospedale.cuneo.it/amministrazione-trasparente/personale/posizioni-organizzative/" TargetMode="External"/><Relationship Id="rId55" Type="http://schemas.openxmlformats.org/officeDocument/2006/relationships/hyperlink" Target="http://www.ospedale.cuneo.it/amministrazione-trasparente/performance/piano-della-performance/" TargetMode="External"/><Relationship Id="rId7" Type="http://schemas.openxmlformats.org/officeDocument/2006/relationships/hyperlink" Target="http://www.ospedale.cuneo.it/azienda/" TargetMode="External"/><Relationship Id="rId2" Type="http://schemas.openxmlformats.org/officeDocument/2006/relationships/hyperlink" Target="http://www.ospedale.cuneo.it/index.php?id=45" TargetMode="External"/><Relationship Id="rId16" Type="http://schemas.openxmlformats.org/officeDocument/2006/relationships/hyperlink" Target="http://www.ospedale.cuneo.it/index.php?id=1006" TargetMode="External"/><Relationship Id="rId29" Type="http://schemas.openxmlformats.org/officeDocument/2006/relationships/hyperlink" Target="https://www.salute.gov.it/portale/news/p3_2_1_2_1.jsp?lingua=italiano&amp;menu=notizie&amp;p=nas&amp;id=2218" TargetMode="External"/><Relationship Id="rId11" Type="http://schemas.openxmlformats.org/officeDocument/2006/relationships/hyperlink" Target="http://www.ospedale.cuneo.it/amministrazione-trasparente/performance/" TargetMode="External"/><Relationship Id="rId24" Type="http://schemas.openxmlformats.org/officeDocument/2006/relationships/hyperlink" Target="http://www.ospedale.cuneo.it/amministrazione-trasparente/performance/relazione-sulla-performance/" TargetMode="External"/><Relationship Id="rId32" Type="http://schemas.openxmlformats.org/officeDocument/2006/relationships/hyperlink" Target="https://www.salute.gov.it/portale/news/p3_2_1_2_1.jsp?lingua=italiano&amp;menu=notizie&amp;p=nas&amp;id=2174" TargetMode="External"/><Relationship Id="rId37" Type="http://schemas.openxmlformats.org/officeDocument/2006/relationships/hyperlink" Target="http://www.ospedale.cuneo.it/amministrazione-trasparente/altri-contenuti/prevenzione-della-corruzione/" TargetMode="External"/><Relationship Id="rId40" Type="http://schemas.openxmlformats.org/officeDocument/2006/relationships/hyperlink" Target="http://www.ospedale.cuneo.it/amministrazione-trasparente/altri-contenuti/prevenzione-della-corruzione/" TargetMode="External"/><Relationship Id="rId45" Type="http://schemas.openxmlformats.org/officeDocument/2006/relationships/hyperlink" Target="http://www.ospedale.cuneo.it/index.php?id=251" TargetMode="External"/><Relationship Id="rId53" Type="http://schemas.openxmlformats.org/officeDocument/2006/relationships/hyperlink" Target="http://www.unito.it" TargetMode="External"/><Relationship Id="rId58" Type="http://schemas.openxmlformats.org/officeDocument/2006/relationships/hyperlink" Target="http://www.ospedale.cuneo.it/index.php?id=976" TargetMode="External"/><Relationship Id="rId5" Type="http://schemas.openxmlformats.org/officeDocument/2006/relationships/hyperlink" Target="http://www.ospedale.cuneo.it/amministrazione-trasparente/disposizioni-generali/atti-generali/" TargetMode="External"/><Relationship Id="rId19" Type="http://schemas.openxmlformats.org/officeDocument/2006/relationships/hyperlink" Target="https://ugeo.urbistat.com/adminstat/it/it/demografia/dati-sintesi/cuneo/4/3" TargetMode="External"/><Relationship Id="rId4" Type="http://schemas.openxmlformats.org/officeDocument/2006/relationships/hyperlink" Target="http://www.ospedale.cuneo.it/index.php?id=230" TargetMode="External"/><Relationship Id="rId9" Type="http://schemas.openxmlformats.org/officeDocument/2006/relationships/hyperlink" Target="http://www.ospedale.cuneo.it/ufficio-relazioni-con-il-pubblico/carta-dei-servizi/" TargetMode="External"/><Relationship Id="rId14" Type="http://schemas.openxmlformats.org/officeDocument/2006/relationships/hyperlink" Target="https://www.aslcn2.it/azienda-asl-cn2/amministrazione-trasparente" TargetMode="External"/><Relationship Id="rId22" Type="http://schemas.openxmlformats.org/officeDocument/2006/relationships/hyperlink" Target="http://www.ospedale.cuneo.it/azienda/il-direttore-generale/" TargetMode="External"/><Relationship Id="rId27" Type="http://schemas.openxmlformats.org/officeDocument/2006/relationships/hyperlink" Target="http://95.110.213.190/PNEed15/" TargetMode="External"/><Relationship Id="rId30" Type="http://schemas.openxmlformats.org/officeDocument/2006/relationships/hyperlink" Target="https://www.salute.gov.it/portale/news/p3_2_1_2_1.jsp?lingua=italiano&amp;menu=notizie&amp;p=nas&amp;id=2178" TargetMode="External"/><Relationship Id="rId35" Type="http://schemas.openxmlformats.org/officeDocument/2006/relationships/hyperlink" Target="http://www.ospedale.cuneo.it/amministrazione-trasparente/altri-contenuti/prevenzione-della-corruzione/" TargetMode="External"/><Relationship Id="rId43" Type="http://schemas.openxmlformats.org/officeDocument/2006/relationships/hyperlink" Target="http://www.ospedale.cuneo.it/amministrazione-trasparente/altri-contenuti/altri-contenuti-accesso-civico/" TargetMode="External"/><Relationship Id="rId48" Type="http://schemas.openxmlformats.org/officeDocument/2006/relationships/hyperlink" Target="http://www.ospedale.cuneo.it/index.php?id=976" TargetMode="External"/><Relationship Id="rId56" Type="http://schemas.openxmlformats.org/officeDocument/2006/relationships/hyperlink" Target="http://www.ospedale.cuneo.it/amministrazione-trasparente/performance/relazione-sulla-performance/" TargetMode="External"/><Relationship Id="rId8" Type="http://schemas.openxmlformats.org/officeDocument/2006/relationships/hyperlink" Target="http://www.ospedale.cuneo.it/amministrazione-trasparente/performance/relazione-sulla-performance/" TargetMode="External"/><Relationship Id="rId51" Type="http://schemas.openxmlformats.org/officeDocument/2006/relationships/hyperlink" Target="https://www.contoannuale.mef.gov.it/struttura-personale/occupazione" TargetMode="External"/><Relationship Id="rId3" Type="http://schemas.openxmlformats.org/officeDocument/2006/relationships/hyperlink" Target="http://www.ospedale.cuneo.it/ufficio-relazioni-con-il-pubblico/carta-dei-servizi/" TargetMode="External"/><Relationship Id="rId12" Type="http://schemas.openxmlformats.org/officeDocument/2006/relationships/hyperlink" Target="http://www.aslcn1.it/amministrazione-trasparente/performance/" TargetMode="External"/><Relationship Id="rId17" Type="http://schemas.openxmlformats.org/officeDocument/2006/relationships/hyperlink" Target="http://www.aslcn1.it/comunicazione/piano-locale-della-cronicita/" TargetMode="External"/><Relationship Id="rId25" Type="http://schemas.openxmlformats.org/officeDocument/2006/relationships/hyperlink" Target="http://www.ospedale.cuneo.it/amministrazione-trasparente/performance/" TargetMode="External"/><Relationship Id="rId33" Type="http://schemas.openxmlformats.org/officeDocument/2006/relationships/hyperlink" Target="https://www.salute.gov.it/portale/news/p3_2_1_2_1.jsp?lingua=italiano&amp;menu=notizie&amp;p=nas&amp;id=2151" TargetMode="External"/><Relationship Id="rId38" Type="http://schemas.openxmlformats.org/officeDocument/2006/relationships/hyperlink" Target="http://www.ospedale.cuneo.it/amministrazione-trasparente/controlli-e-rilievi-sullamministrazione/" TargetMode="External"/><Relationship Id="rId46" Type="http://schemas.openxmlformats.org/officeDocument/2006/relationships/hyperlink" Target="http://www.ospedale.cuneo.it/index.php?id=1008" TargetMode="External"/><Relationship Id="rId20" Type="http://schemas.openxmlformats.org/officeDocument/2006/relationships/hyperlink" Target="http://piemonte.indettaglio.it/ita/province/cn/la_provincia_di_cuneo.html" TargetMode="External"/><Relationship Id="rId41" Type="http://schemas.openxmlformats.org/officeDocument/2006/relationships/hyperlink" Target="http://www.ospedale.cuneo.it/amministrazione-trasparente/altri-contenuti/prevenzione-della-corruzione/" TargetMode="External"/><Relationship Id="rId54" Type="http://schemas.openxmlformats.org/officeDocument/2006/relationships/hyperlink" Target="http://www.ospedale.cuneo.it/index.php?id=540" TargetMode="External"/><Relationship Id="rId1" Type="http://schemas.openxmlformats.org/officeDocument/2006/relationships/hyperlink" Target="http://www.ospedale.cuneo.it" TargetMode="External"/><Relationship Id="rId6" Type="http://schemas.openxmlformats.org/officeDocument/2006/relationships/hyperlink" Target="http://www.ospedale.cuneo.it/amministrazione-trasparente/disposizioni-generali/atti-generali/" TargetMode="External"/><Relationship Id="rId15" Type="http://schemas.openxmlformats.org/officeDocument/2006/relationships/hyperlink" Target="http://www.ospedale.cuneo.it/amministrazione-trasparente/performance/relazione-sulla-performance/" TargetMode="External"/><Relationship Id="rId23" Type="http://schemas.openxmlformats.org/officeDocument/2006/relationships/hyperlink" Target="http://www.ospedale.cuneo.it/amministrazione-trasparente/performance/piano-della-performance/" TargetMode="External"/><Relationship Id="rId28" Type="http://schemas.openxmlformats.org/officeDocument/2006/relationships/hyperlink" Target="http://www.ospedale.cuneo.it/amministrazione_trasparente/performance/monitoraggio_indicatori_piano_nazionale_esiti_pne/" TargetMode="External"/><Relationship Id="rId36" Type="http://schemas.openxmlformats.org/officeDocument/2006/relationships/hyperlink" Target="http://www.ospedale.cuneo.it/amministrazione-trasparente/altri-contenuti/prevenzione-della-corruzione/" TargetMode="External"/><Relationship Id="rId49" Type="http://schemas.openxmlformats.org/officeDocument/2006/relationships/hyperlink" Target="http://www.ospedale.cuneo.it/amministrazione_trasparente/personale/titolari_di_incarichi_dirigenziali/" TargetMode="External"/><Relationship Id="rId57" Type="http://schemas.openxmlformats.org/officeDocument/2006/relationships/hyperlink" Target="http://www.ospedale.cuneo.it/index.php?id=1041" TargetMode="External"/><Relationship Id="rId10" Type="http://schemas.openxmlformats.org/officeDocument/2006/relationships/hyperlink" Target="https://www.regione.piemonte.it/web/amministrazione/finanza-programmazione-statistica/statistica/numeri-piemonte-annuario-statistico-regionale" TargetMode="External"/><Relationship Id="rId31" Type="http://schemas.openxmlformats.org/officeDocument/2006/relationships/hyperlink" Target="https://www.salute.gov.it/portale/news/p3_2_1_2_1.jsp?lingua=italiano&amp;menu=notizie&amp;p=nas&amp;id=2207" TargetMode="External"/><Relationship Id="rId44" Type="http://schemas.openxmlformats.org/officeDocument/2006/relationships/hyperlink" Target="http://www.ospedale.cuneo.it/amministrazione-trasparente/altri-contenuti/accessibilita-e-catalogo-di-dati-metadati-e-banche-dati/" TargetMode="External"/><Relationship Id="rId52" Type="http://schemas.openxmlformats.org/officeDocument/2006/relationships/hyperlink" Target="http://www.ospedale.cuneo.it/amministrazione_trasparente/consulenti_e_collaborator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6A6B3-28A9-4126-95F4-D8A7B1A5B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48</Pages>
  <Words>18651</Words>
  <Characters>106313</Characters>
  <Application>Microsoft Office Word</Application>
  <DocSecurity>0</DocSecurity>
  <Lines>885</Lines>
  <Paragraphs>249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Radicetti Francesco</dc:creator>
  <cp:keywords/>
  <dc:description/>
  <cp:lastModifiedBy>Sampò Tiziana</cp:lastModifiedBy>
  <cp:revision>17</cp:revision>
  <cp:lastPrinted>2022-06-28T11:03:00Z</cp:lastPrinted>
  <dcterms:created xsi:type="dcterms:W3CDTF">2022-06-27T11:21:00Z</dcterms:created>
  <dcterms:modified xsi:type="dcterms:W3CDTF">2022-06-28T11:17:00Z</dcterms:modified>
</cp:coreProperties>
</file>