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5386"/>
        <w:gridCol w:w="2414"/>
      </w:tblGrid>
      <w:tr w:rsidR="00680029" w:rsidRPr="00BF1968" w:rsidTr="00807ADB">
        <w:trPr>
          <w:trHeight w:val="2254"/>
        </w:trPr>
        <w:tc>
          <w:tcPr>
            <w:tcW w:w="2622" w:type="dxa"/>
          </w:tcPr>
          <w:p w:rsidR="00680029" w:rsidRPr="001131D3" w:rsidRDefault="00680029">
            <w:pPr>
              <w:spacing w:before="20" w:after="20"/>
              <w:jc w:val="center"/>
              <w:rPr>
                <w:rFonts w:ascii="Arial" w:hAnsi="Arial" w:cs="Arial"/>
                <w:b/>
                <w:bCs/>
                <w:color w:val="000000"/>
              </w:rPr>
            </w:pPr>
            <w:r w:rsidRPr="001131D3">
              <w:rPr>
                <w:rFonts w:ascii="Arial" w:hAnsi="Arial" w:cs="Arial"/>
                <w:b/>
                <w:bCs/>
                <w:color w:val="000000"/>
              </w:rPr>
              <w:t>Regione Piemonte</w:t>
            </w:r>
          </w:p>
          <w:p w:rsidR="00680029" w:rsidRPr="001131D3" w:rsidRDefault="00680029">
            <w:pPr>
              <w:spacing w:before="20" w:after="20"/>
              <w:ind w:right="-70"/>
              <w:jc w:val="center"/>
              <w:rPr>
                <w:rFonts w:ascii="Arial" w:hAnsi="Arial" w:cs="Arial"/>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52.6pt;margin-top:11.95pt;width:36.9pt;height:30.6pt;z-index:251658240;visibility:visible">
                  <v:imagedata r:id="rId7" o:title=""/>
                </v:shape>
              </w:pict>
            </w:r>
          </w:p>
          <w:p w:rsidR="00680029" w:rsidRPr="001131D3" w:rsidRDefault="00680029">
            <w:pPr>
              <w:spacing w:before="20" w:after="20"/>
              <w:jc w:val="center"/>
              <w:rPr>
                <w:rFonts w:ascii="Arial" w:hAnsi="Arial" w:cs="Arial"/>
                <w:color w:val="000000"/>
                <w:sz w:val="18"/>
              </w:rPr>
            </w:pPr>
          </w:p>
          <w:p w:rsidR="00680029" w:rsidRPr="001131D3" w:rsidRDefault="00680029">
            <w:pPr>
              <w:pStyle w:val="BodyTextIndent"/>
              <w:jc w:val="center"/>
              <w:rPr>
                <w:rFonts w:cs="Arial"/>
                <w:b w:val="0"/>
                <w:color w:val="000000"/>
              </w:rPr>
            </w:pPr>
          </w:p>
          <w:p w:rsidR="00680029" w:rsidRPr="001131D3" w:rsidRDefault="00680029">
            <w:pPr>
              <w:spacing w:before="20" w:after="20"/>
              <w:ind w:left="426" w:hanging="426"/>
              <w:jc w:val="center"/>
              <w:rPr>
                <w:rFonts w:ascii="Arial" w:hAnsi="Arial" w:cs="Arial"/>
                <w:b/>
                <w:color w:val="000000"/>
                <w:sz w:val="16"/>
                <w:szCs w:val="16"/>
              </w:rPr>
            </w:pPr>
          </w:p>
          <w:p w:rsidR="00680029" w:rsidRPr="001131D3" w:rsidRDefault="00680029">
            <w:pPr>
              <w:spacing w:before="20" w:after="20"/>
              <w:ind w:left="426" w:hanging="426"/>
              <w:jc w:val="center"/>
              <w:rPr>
                <w:rFonts w:ascii="Arial" w:hAnsi="Arial" w:cs="Arial"/>
                <w:color w:val="000000"/>
              </w:rPr>
            </w:pPr>
            <w:r w:rsidRPr="001131D3">
              <w:rPr>
                <w:rFonts w:ascii="Arial" w:hAnsi="Arial" w:cs="Arial"/>
                <w:b/>
                <w:color w:val="000000"/>
              </w:rPr>
              <w:t>AO S. Croce e Carle - Cuneo</w:t>
            </w:r>
          </w:p>
        </w:tc>
        <w:tc>
          <w:tcPr>
            <w:tcW w:w="5386" w:type="dxa"/>
          </w:tcPr>
          <w:p w:rsidR="00680029" w:rsidRPr="001131D3" w:rsidRDefault="00680029" w:rsidP="00993141">
            <w:pPr>
              <w:pStyle w:val="Title"/>
              <w:rPr>
                <w:rFonts w:cs="Arial"/>
                <w:sz w:val="24"/>
                <w:szCs w:val="24"/>
              </w:rPr>
            </w:pPr>
            <w:r w:rsidRPr="001131D3">
              <w:rPr>
                <w:rFonts w:cs="Arial"/>
                <w:sz w:val="24"/>
                <w:szCs w:val="24"/>
              </w:rPr>
              <w:t>Programma iniziative AO relative a benessere e contrasto alle discriminazioni.</w:t>
            </w:r>
          </w:p>
          <w:p w:rsidR="00680029" w:rsidRPr="001131D3" w:rsidRDefault="00680029" w:rsidP="00993141">
            <w:pPr>
              <w:pStyle w:val="Title"/>
              <w:rPr>
                <w:rFonts w:cs="Arial"/>
                <w:sz w:val="24"/>
                <w:szCs w:val="24"/>
              </w:rPr>
            </w:pPr>
            <w:r w:rsidRPr="001131D3">
              <w:rPr>
                <w:rFonts w:cs="Arial"/>
                <w:sz w:val="24"/>
                <w:szCs w:val="24"/>
              </w:rPr>
              <w:t xml:space="preserve">Periodo di </w:t>
            </w:r>
            <w:r w:rsidRPr="0094070A">
              <w:rPr>
                <w:rFonts w:cs="Arial"/>
                <w:sz w:val="24"/>
                <w:szCs w:val="24"/>
              </w:rPr>
              <w:t>riferimento: 2018-202</w:t>
            </w:r>
            <w:r>
              <w:rPr>
                <w:rFonts w:cs="Arial"/>
                <w:sz w:val="24"/>
                <w:szCs w:val="24"/>
              </w:rPr>
              <w:t>0</w:t>
            </w:r>
          </w:p>
          <w:p w:rsidR="00680029" w:rsidRPr="001131D3" w:rsidRDefault="00680029" w:rsidP="00993141">
            <w:pPr>
              <w:pStyle w:val="Title"/>
              <w:rPr>
                <w:rFonts w:cs="Arial"/>
                <w:szCs w:val="28"/>
              </w:rPr>
            </w:pPr>
            <w:r w:rsidRPr="001131D3">
              <w:rPr>
                <w:rFonts w:cs="Arial"/>
                <w:sz w:val="24"/>
                <w:szCs w:val="24"/>
              </w:rPr>
              <w:t>contestualizzazione 2020</w:t>
            </w:r>
          </w:p>
          <w:p w:rsidR="00680029" w:rsidRPr="001131D3" w:rsidRDefault="00680029">
            <w:pPr>
              <w:spacing w:before="20" w:after="20"/>
              <w:jc w:val="center"/>
              <w:rPr>
                <w:rFonts w:ascii="Arial" w:hAnsi="Arial" w:cs="Arial"/>
                <w:b/>
                <w:color w:val="0000FF"/>
              </w:rPr>
            </w:pPr>
          </w:p>
        </w:tc>
        <w:tc>
          <w:tcPr>
            <w:tcW w:w="2414" w:type="dxa"/>
          </w:tcPr>
          <w:p w:rsidR="00680029" w:rsidRDefault="00680029">
            <w:pPr>
              <w:spacing w:before="20"/>
              <w:rPr>
                <w:rFonts w:ascii="Arial" w:hAnsi="Arial" w:cs="Arial"/>
                <w:b/>
              </w:rPr>
            </w:pPr>
            <w:r w:rsidRPr="001131D3">
              <w:rPr>
                <w:rFonts w:ascii="Arial" w:hAnsi="Arial" w:cs="Arial"/>
                <w:b/>
              </w:rPr>
              <w:t xml:space="preserve">Data di emissione: </w:t>
            </w:r>
          </w:p>
          <w:p w:rsidR="00680029" w:rsidRPr="00CA12B7" w:rsidRDefault="00680029">
            <w:pPr>
              <w:spacing w:before="20"/>
              <w:rPr>
                <w:rFonts w:ascii="Arial" w:hAnsi="Arial" w:cs="Arial"/>
                <w:b/>
              </w:rPr>
            </w:pPr>
            <w:r w:rsidRPr="00CA12B7">
              <w:rPr>
                <w:rFonts w:ascii="Arial" w:hAnsi="Arial" w:cs="Arial"/>
                <w:b/>
              </w:rPr>
              <w:t>15 gennaio 2020</w:t>
            </w:r>
          </w:p>
          <w:p w:rsidR="00680029" w:rsidRPr="001131D3" w:rsidRDefault="00680029">
            <w:pPr>
              <w:spacing w:before="20"/>
              <w:rPr>
                <w:rFonts w:ascii="Arial" w:hAnsi="Arial" w:cs="Arial"/>
                <w:b/>
              </w:rPr>
            </w:pPr>
            <w:r w:rsidRPr="00CA12B7">
              <w:rPr>
                <w:rFonts w:ascii="Arial" w:hAnsi="Arial" w:cs="Arial"/>
                <w:b/>
              </w:rPr>
              <w:t>Rev. 0</w:t>
            </w:r>
          </w:p>
          <w:p w:rsidR="00680029" w:rsidRPr="001131D3" w:rsidRDefault="00680029">
            <w:pPr>
              <w:spacing w:before="20"/>
              <w:rPr>
                <w:rFonts w:ascii="Arial" w:hAnsi="Arial" w:cs="Arial"/>
                <w:b/>
                <w:sz w:val="10"/>
              </w:rPr>
            </w:pPr>
          </w:p>
          <w:p w:rsidR="00680029" w:rsidRDefault="00680029">
            <w:pPr>
              <w:spacing w:before="20" w:after="20"/>
              <w:rPr>
                <w:rFonts w:ascii="Arial" w:hAnsi="Arial" w:cs="Arial"/>
                <w:b/>
                <w:sz w:val="16"/>
              </w:rPr>
            </w:pPr>
          </w:p>
          <w:p w:rsidR="00680029" w:rsidRDefault="00680029">
            <w:pPr>
              <w:spacing w:before="20" w:after="20"/>
              <w:rPr>
                <w:rFonts w:ascii="Arial" w:hAnsi="Arial" w:cs="Arial"/>
                <w:b/>
                <w:sz w:val="16"/>
              </w:rPr>
            </w:pPr>
            <w:r w:rsidRPr="001131D3">
              <w:rPr>
                <w:rFonts w:ascii="Arial" w:hAnsi="Arial" w:cs="Arial"/>
                <w:b/>
                <w:sz w:val="16"/>
              </w:rPr>
              <w:t>Verifica e approvazione: CUG</w:t>
            </w:r>
          </w:p>
          <w:p w:rsidR="00680029" w:rsidRPr="001131D3" w:rsidRDefault="00680029">
            <w:pPr>
              <w:spacing w:before="20" w:after="20"/>
              <w:rPr>
                <w:rFonts w:ascii="Arial" w:hAnsi="Arial" w:cs="Arial"/>
                <w:b/>
                <w:sz w:val="16"/>
              </w:rPr>
            </w:pPr>
            <w:r>
              <w:rPr>
                <w:rFonts w:ascii="Arial" w:hAnsi="Arial" w:cs="Arial"/>
                <w:b/>
                <w:sz w:val="16"/>
              </w:rPr>
              <w:t xml:space="preserve">Validazione ottenuta dalla Consigliera di Parità Regionale in data 15.01.2020 </w:t>
            </w:r>
          </w:p>
        </w:tc>
      </w:tr>
    </w:tbl>
    <w:p w:rsidR="00680029" w:rsidRPr="002832A2" w:rsidRDefault="00680029" w:rsidP="001862E2">
      <w:pPr>
        <w:pStyle w:val="Title"/>
        <w:spacing w:before="60" w:after="120"/>
        <w:rPr>
          <w:rFonts w:cs="Arial"/>
          <w:sz w:val="22"/>
          <w:szCs w:val="22"/>
        </w:rPr>
      </w:pPr>
      <w:r w:rsidRPr="002832A2">
        <w:rPr>
          <w:rFonts w:cs="Arial"/>
          <w:sz w:val="22"/>
          <w:szCs w:val="22"/>
        </w:rPr>
        <w:t>INDICE</w:t>
      </w:r>
    </w:p>
    <w:p w:rsidR="00680029" w:rsidRPr="002832A2" w:rsidRDefault="00680029">
      <w:pPr>
        <w:pStyle w:val="TOC1"/>
        <w:rPr>
          <w:rFonts w:ascii="Arial" w:hAnsi="Arial" w:cs="Arial"/>
          <w:b w:val="0"/>
          <w:caps w:val="0"/>
          <w:szCs w:val="24"/>
        </w:rPr>
      </w:pPr>
      <w:r w:rsidRPr="002832A2">
        <w:rPr>
          <w:rFonts w:ascii="Arial" w:hAnsi="Arial" w:cs="Arial"/>
          <w:b w:val="0"/>
          <w:caps w:val="0"/>
        </w:rPr>
        <w:fldChar w:fldCharType="begin"/>
      </w:r>
      <w:r w:rsidRPr="002832A2">
        <w:rPr>
          <w:rFonts w:ascii="Arial" w:hAnsi="Arial" w:cs="Arial"/>
          <w:b w:val="0"/>
          <w:caps w:val="0"/>
        </w:rPr>
        <w:instrText xml:space="preserve"> TOC \o "1-3" </w:instrText>
      </w:r>
      <w:r w:rsidRPr="002832A2">
        <w:rPr>
          <w:rFonts w:ascii="Arial" w:hAnsi="Arial" w:cs="Arial"/>
          <w:b w:val="0"/>
          <w:caps w:val="0"/>
        </w:rPr>
        <w:fldChar w:fldCharType="separate"/>
      </w:r>
      <w:r w:rsidRPr="002832A2">
        <w:rPr>
          <w:rFonts w:ascii="Arial" w:hAnsi="Arial" w:cs="Arial"/>
        </w:rPr>
        <w:t>1</w:t>
      </w:r>
      <w:r w:rsidRPr="002832A2">
        <w:rPr>
          <w:rFonts w:ascii="Arial" w:hAnsi="Arial" w:cs="Arial"/>
          <w:b w:val="0"/>
          <w:caps w:val="0"/>
          <w:szCs w:val="24"/>
        </w:rPr>
        <w:tab/>
      </w:r>
      <w:r w:rsidRPr="002832A2">
        <w:rPr>
          <w:rFonts w:ascii="Arial" w:hAnsi="Arial" w:cs="Arial"/>
        </w:rPr>
        <w:t>PREMESSA</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_Toc29907862 \h </w:instrText>
      </w:r>
      <w:r w:rsidRPr="00787387">
        <w:rPr>
          <w:rFonts w:ascii="Arial" w:hAnsi="Arial" w:cs="Arial"/>
        </w:rPr>
      </w:r>
      <w:r w:rsidRPr="002832A2">
        <w:rPr>
          <w:rFonts w:ascii="Arial" w:hAnsi="Arial" w:cs="Arial"/>
        </w:rPr>
        <w:fldChar w:fldCharType="separate"/>
      </w:r>
      <w:r>
        <w:rPr>
          <w:rFonts w:ascii="Arial" w:hAnsi="Arial" w:cs="Arial"/>
        </w:rPr>
        <w:t>3</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2</w:t>
      </w:r>
      <w:r w:rsidRPr="002832A2">
        <w:rPr>
          <w:rFonts w:ascii="Arial" w:hAnsi="Arial" w:cs="Arial"/>
          <w:b w:val="0"/>
          <w:caps w:val="0"/>
          <w:szCs w:val="24"/>
        </w:rPr>
        <w:tab/>
      </w:r>
      <w:r w:rsidRPr="002832A2">
        <w:rPr>
          <w:rFonts w:ascii="Arial" w:hAnsi="Arial" w:cs="Arial"/>
        </w:rPr>
        <w:t>RIFERIMENTO NORMATIVO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_Toc29907863 \h </w:instrText>
      </w:r>
      <w:r w:rsidRPr="00787387">
        <w:rPr>
          <w:rFonts w:ascii="Arial" w:hAnsi="Arial" w:cs="Arial"/>
        </w:rPr>
      </w:r>
      <w:r w:rsidRPr="002832A2">
        <w:rPr>
          <w:rFonts w:ascii="Arial" w:hAnsi="Arial" w:cs="Arial"/>
        </w:rPr>
        <w:fldChar w:fldCharType="separate"/>
      </w:r>
      <w:r>
        <w:rPr>
          <w:rFonts w:ascii="Arial" w:hAnsi="Arial" w:cs="Arial"/>
        </w:rPr>
        <w:t>3</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3</w:t>
      </w:r>
      <w:r w:rsidRPr="002832A2">
        <w:rPr>
          <w:rFonts w:ascii="Arial" w:hAnsi="Arial" w:cs="Arial"/>
          <w:b w:val="0"/>
          <w:caps w:val="0"/>
          <w:szCs w:val="24"/>
        </w:rPr>
        <w:tab/>
      </w:r>
      <w:r w:rsidRPr="002832A2">
        <w:rPr>
          <w:rFonts w:ascii="Arial" w:hAnsi="Arial" w:cs="Arial"/>
        </w:rPr>
        <w:t>OBIETTIVI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_Toc29907864 \h </w:instrText>
      </w:r>
      <w:r w:rsidRPr="00787387">
        <w:rPr>
          <w:rFonts w:ascii="Arial" w:hAnsi="Arial" w:cs="Arial"/>
        </w:rPr>
      </w:r>
      <w:r w:rsidRPr="002832A2">
        <w:rPr>
          <w:rFonts w:ascii="Arial" w:hAnsi="Arial" w:cs="Arial"/>
        </w:rPr>
        <w:fldChar w:fldCharType="separate"/>
      </w:r>
      <w:r>
        <w:rPr>
          <w:rFonts w:ascii="Arial" w:hAnsi="Arial" w:cs="Arial"/>
        </w:rPr>
        <w:t>3</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4</w:t>
      </w:r>
      <w:r w:rsidRPr="002832A2">
        <w:rPr>
          <w:rFonts w:ascii="Arial" w:hAnsi="Arial" w:cs="Arial"/>
          <w:b w:val="0"/>
          <w:caps w:val="0"/>
          <w:szCs w:val="24"/>
        </w:rPr>
        <w:tab/>
      </w:r>
      <w:r w:rsidRPr="002832A2">
        <w:rPr>
          <w:rFonts w:ascii="Arial" w:hAnsi="Arial" w:cs="Arial"/>
        </w:rPr>
        <w:t>STRUTTURA DELLA RELAZIONE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_Toc29907865 \h </w:instrText>
      </w:r>
      <w:r w:rsidRPr="00787387">
        <w:rPr>
          <w:rFonts w:ascii="Arial" w:hAnsi="Arial" w:cs="Arial"/>
        </w:rPr>
      </w:r>
      <w:r w:rsidRPr="002832A2">
        <w:rPr>
          <w:rFonts w:ascii="Arial" w:hAnsi="Arial" w:cs="Arial"/>
        </w:rPr>
        <w:fldChar w:fldCharType="separate"/>
      </w:r>
      <w:r>
        <w:rPr>
          <w:rFonts w:ascii="Arial" w:hAnsi="Arial" w:cs="Arial"/>
        </w:rPr>
        <w:t>4</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5</w:t>
      </w:r>
      <w:r w:rsidRPr="002832A2">
        <w:rPr>
          <w:rFonts w:ascii="Arial" w:hAnsi="Arial" w:cs="Arial"/>
          <w:b w:val="0"/>
          <w:caps w:val="0"/>
          <w:szCs w:val="24"/>
        </w:rPr>
        <w:tab/>
      </w:r>
      <w:r w:rsidRPr="002832A2">
        <w:rPr>
          <w:rFonts w:ascii="Arial" w:hAnsi="Arial" w:cs="Arial"/>
        </w:rPr>
        <w:t>CONTESTO DELL’AO S.CROCE E CARLE DI CUNEO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_Toc29907866 \h </w:instrText>
      </w:r>
      <w:r w:rsidRPr="00787387">
        <w:rPr>
          <w:rFonts w:ascii="Arial" w:hAnsi="Arial" w:cs="Arial"/>
        </w:rPr>
      </w:r>
      <w:r w:rsidRPr="002832A2">
        <w:rPr>
          <w:rFonts w:ascii="Arial" w:hAnsi="Arial" w:cs="Arial"/>
        </w:rPr>
        <w:fldChar w:fldCharType="separate"/>
      </w:r>
      <w:r>
        <w:rPr>
          <w:rFonts w:ascii="Arial" w:hAnsi="Arial" w:cs="Arial"/>
        </w:rPr>
        <w:t>4</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PRIMA PARTE – ANALISI DEI DATI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_Toc29907867 \h </w:instrText>
      </w:r>
      <w:r w:rsidRPr="00787387">
        <w:rPr>
          <w:rFonts w:ascii="Arial" w:hAnsi="Arial" w:cs="Arial"/>
        </w:rPr>
      </w:r>
      <w:r w:rsidRPr="002832A2">
        <w:rPr>
          <w:rFonts w:ascii="Arial" w:hAnsi="Arial" w:cs="Arial"/>
        </w:rPr>
        <w:fldChar w:fldCharType="separate"/>
      </w:r>
      <w:r>
        <w:rPr>
          <w:rFonts w:ascii="Arial" w:hAnsi="Arial" w:cs="Arial"/>
        </w:rPr>
        <w:t>5</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SEZIONE 1. Dati sul personale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_Toc29907868 \h </w:instrText>
      </w:r>
      <w:r w:rsidRPr="00787387">
        <w:rPr>
          <w:rFonts w:ascii="Arial" w:hAnsi="Arial" w:cs="Arial"/>
        </w:rPr>
      </w:r>
      <w:r w:rsidRPr="002832A2">
        <w:rPr>
          <w:rFonts w:ascii="Arial" w:hAnsi="Arial" w:cs="Arial"/>
        </w:rPr>
        <w:fldChar w:fldCharType="separate"/>
      </w:r>
      <w:r>
        <w:rPr>
          <w:rFonts w:ascii="Arial" w:hAnsi="Arial" w:cs="Arial"/>
        </w:rPr>
        <w:t>5</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6</w:t>
      </w:r>
      <w:r w:rsidRPr="002832A2">
        <w:rPr>
          <w:rFonts w:ascii="Arial" w:hAnsi="Arial" w:cs="Arial"/>
          <w:b w:val="0"/>
          <w:caps w:val="0"/>
          <w:szCs w:val="24"/>
        </w:rPr>
        <w:tab/>
      </w:r>
      <w:r w:rsidRPr="002832A2">
        <w:rPr>
          <w:rFonts w:ascii="Arial" w:hAnsi="Arial" w:cs="Arial"/>
        </w:rPr>
        <w:t>Dati sul personale e retribuzioni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_Toc29907869 \h </w:instrText>
      </w:r>
      <w:r w:rsidRPr="00787387">
        <w:rPr>
          <w:rFonts w:ascii="Arial" w:hAnsi="Arial" w:cs="Arial"/>
        </w:rPr>
      </w:r>
      <w:r w:rsidRPr="002832A2">
        <w:rPr>
          <w:rFonts w:ascii="Arial" w:hAnsi="Arial" w:cs="Arial"/>
        </w:rPr>
        <w:fldChar w:fldCharType="separate"/>
      </w:r>
      <w:r>
        <w:rPr>
          <w:rFonts w:ascii="Arial" w:hAnsi="Arial" w:cs="Arial"/>
        </w:rPr>
        <w:t>5</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SEZIONE 2.  Azioni Realizzate e risultati raggiunti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_Toc29907870 \h </w:instrText>
      </w:r>
      <w:r w:rsidRPr="00787387">
        <w:rPr>
          <w:rFonts w:ascii="Arial" w:hAnsi="Arial" w:cs="Arial"/>
        </w:rPr>
      </w:r>
      <w:r w:rsidRPr="002832A2">
        <w:rPr>
          <w:rFonts w:ascii="Arial" w:hAnsi="Arial" w:cs="Arial"/>
        </w:rPr>
        <w:fldChar w:fldCharType="separate"/>
      </w:r>
      <w:r>
        <w:rPr>
          <w:rFonts w:ascii="Arial" w:hAnsi="Arial" w:cs="Arial"/>
        </w:rPr>
        <w:t>17</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spacing w:val="-1"/>
        </w:rPr>
        <w:t>7</w:t>
      </w:r>
      <w:r w:rsidRPr="002832A2">
        <w:rPr>
          <w:rFonts w:ascii="Arial" w:hAnsi="Arial" w:cs="Arial"/>
          <w:b w:val="0"/>
          <w:caps w:val="0"/>
          <w:szCs w:val="24"/>
        </w:rPr>
        <w:tab/>
      </w:r>
      <w:r w:rsidRPr="002832A2">
        <w:rPr>
          <w:rFonts w:ascii="Arial" w:hAnsi="Arial" w:cs="Arial"/>
        </w:rPr>
        <w:t>DESCRIZIONE DELLE I</w:t>
      </w:r>
      <w:r w:rsidRPr="002832A2">
        <w:rPr>
          <w:rFonts w:ascii="Arial" w:hAnsi="Arial" w:cs="Arial"/>
          <w:lang w:eastAsia="en-US"/>
        </w:rPr>
        <w:t>NIZIATIVE DI PROMOZIONE, SENSIBILIZZAZIONE E DIFFUSIONE DELLA CULTURA DELLA PARI OPPORTUNITA’, VALORIZZAZIONE DELLE DIFFERENZE E SULLA CONCILIAZIONE VITA LAVORO PREVISTE DAL PIANO TRIENNALE DI AZIONI POSITIVE NELL’ANNO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_Toc29907871 \h </w:instrText>
      </w:r>
      <w:r w:rsidRPr="00787387">
        <w:rPr>
          <w:rFonts w:ascii="Arial" w:hAnsi="Arial" w:cs="Arial"/>
        </w:rPr>
      </w:r>
      <w:r w:rsidRPr="002832A2">
        <w:rPr>
          <w:rFonts w:ascii="Arial" w:hAnsi="Arial" w:cs="Arial"/>
        </w:rPr>
        <w:fldChar w:fldCharType="separate"/>
      </w:r>
      <w:r>
        <w:rPr>
          <w:rFonts w:ascii="Arial" w:hAnsi="Arial" w:cs="Arial"/>
        </w:rPr>
        <w:t>17</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SEZIONE 3. Azioni da realizzare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_Toc29907872 \h </w:instrText>
      </w:r>
      <w:r w:rsidRPr="00787387">
        <w:rPr>
          <w:rFonts w:ascii="Arial" w:hAnsi="Arial" w:cs="Arial"/>
        </w:rPr>
      </w:r>
      <w:r w:rsidRPr="002832A2">
        <w:rPr>
          <w:rFonts w:ascii="Arial" w:hAnsi="Arial" w:cs="Arial"/>
        </w:rPr>
        <w:fldChar w:fldCharType="separate"/>
      </w:r>
      <w:r>
        <w:rPr>
          <w:rFonts w:ascii="Arial" w:hAnsi="Arial" w:cs="Arial"/>
        </w:rPr>
        <w:t>19</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8</w:t>
      </w:r>
      <w:r w:rsidRPr="002832A2">
        <w:rPr>
          <w:rFonts w:ascii="Arial" w:hAnsi="Arial" w:cs="Arial"/>
          <w:b w:val="0"/>
          <w:caps w:val="0"/>
          <w:szCs w:val="24"/>
        </w:rPr>
        <w:tab/>
      </w:r>
      <w:r w:rsidRPr="002832A2">
        <w:rPr>
          <w:rFonts w:ascii="Arial" w:hAnsi="Arial" w:cs="Arial"/>
          <w:lang w:eastAsia="en-US"/>
        </w:rPr>
        <w:t>INIZIATIVE DI PROMOZIONE, SENSIBILIZZAZIONE E DIFFUSIONE DELLA CULTURA DELLA PARI OPPORTUNITA’, VALORIZZAZIONE DELLE DIFFERENZE E SULLA CONCILIAZIONE VITA LAVORO PREVISTE PER L’ANNO IN CORSO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_Toc29907873 \h </w:instrText>
      </w:r>
      <w:r w:rsidRPr="00787387">
        <w:rPr>
          <w:rFonts w:ascii="Arial" w:hAnsi="Arial" w:cs="Arial"/>
        </w:rPr>
      </w:r>
      <w:r w:rsidRPr="002832A2">
        <w:rPr>
          <w:rFonts w:ascii="Arial" w:hAnsi="Arial" w:cs="Arial"/>
        </w:rPr>
        <w:fldChar w:fldCharType="separate"/>
      </w:r>
      <w:r>
        <w:rPr>
          <w:rFonts w:ascii="Arial" w:hAnsi="Arial" w:cs="Arial"/>
        </w:rPr>
        <w:t>19</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PIANO DI AZIONI POSITIVE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_Toc29907874 \h </w:instrText>
      </w:r>
      <w:r w:rsidRPr="00787387">
        <w:rPr>
          <w:rFonts w:ascii="Arial" w:hAnsi="Arial" w:cs="Arial"/>
        </w:rPr>
      </w:r>
      <w:r w:rsidRPr="002832A2">
        <w:rPr>
          <w:rFonts w:ascii="Arial" w:hAnsi="Arial" w:cs="Arial"/>
        </w:rPr>
        <w:fldChar w:fldCharType="separate"/>
      </w:r>
      <w:r>
        <w:rPr>
          <w:rFonts w:ascii="Arial" w:hAnsi="Arial" w:cs="Arial"/>
        </w:rPr>
        <w:t>24</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CONCILIAZIONE VITA/LAVORO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_Toc29907875 \h </w:instrText>
      </w:r>
      <w:r w:rsidRPr="00787387">
        <w:rPr>
          <w:rFonts w:ascii="Arial" w:hAnsi="Arial" w:cs="Arial"/>
        </w:rPr>
      </w:r>
      <w:r w:rsidRPr="002832A2">
        <w:rPr>
          <w:rFonts w:ascii="Arial" w:hAnsi="Arial" w:cs="Arial"/>
        </w:rPr>
        <w:fldChar w:fldCharType="separate"/>
      </w:r>
      <w:r>
        <w:rPr>
          <w:rFonts w:ascii="Arial" w:hAnsi="Arial" w:cs="Arial"/>
        </w:rPr>
        <w:t>24</w:t>
      </w:r>
      <w:r w:rsidRPr="002832A2">
        <w:rPr>
          <w:rFonts w:ascii="Arial" w:hAnsi="Arial" w:cs="Arial"/>
        </w:rPr>
        <w:fldChar w:fldCharType="end"/>
      </w:r>
    </w:p>
    <w:p w:rsidR="00680029" w:rsidRPr="002832A2" w:rsidRDefault="00680029">
      <w:pPr>
        <w:pStyle w:val="TOC2"/>
        <w:rPr>
          <w:rFonts w:ascii="Arial" w:hAnsi="Arial" w:cs="Arial"/>
          <w:b w:val="0"/>
          <w:sz w:val="24"/>
        </w:rPr>
      </w:pPr>
      <w:r w:rsidRPr="002832A2">
        <w:rPr>
          <w:rFonts w:ascii="Arial" w:hAnsi="Arial" w:cs="Arial"/>
        </w:rPr>
        <w:t>8.1</w:t>
      </w:r>
      <w:r w:rsidRPr="002832A2">
        <w:rPr>
          <w:rFonts w:ascii="Arial" w:hAnsi="Arial" w:cs="Arial"/>
          <w:b w:val="0"/>
          <w:sz w:val="24"/>
        </w:rPr>
        <w:tab/>
      </w:r>
      <w:r w:rsidRPr="002832A2">
        <w:rPr>
          <w:rFonts w:ascii="Arial" w:hAnsi="Arial" w:cs="Arial"/>
        </w:rPr>
        <w:t>AZIONI A SOSTEGNO DEI DIPENDENTI GENITORI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_Toc29907876 \h </w:instrText>
      </w:r>
      <w:r w:rsidRPr="00787387">
        <w:rPr>
          <w:rFonts w:ascii="Arial" w:hAnsi="Arial" w:cs="Arial"/>
        </w:rPr>
      </w:r>
      <w:r w:rsidRPr="002832A2">
        <w:rPr>
          <w:rFonts w:ascii="Arial" w:hAnsi="Arial" w:cs="Arial"/>
        </w:rPr>
        <w:fldChar w:fldCharType="separate"/>
      </w:r>
      <w:r>
        <w:rPr>
          <w:rFonts w:ascii="Arial" w:hAnsi="Arial" w:cs="Arial"/>
        </w:rPr>
        <w:t>25</w:t>
      </w:r>
      <w:r w:rsidRPr="002832A2">
        <w:rPr>
          <w:rFonts w:ascii="Arial" w:hAnsi="Arial" w:cs="Arial"/>
        </w:rPr>
        <w:fldChar w:fldCharType="end"/>
      </w:r>
    </w:p>
    <w:p w:rsidR="00680029" w:rsidRPr="002832A2" w:rsidRDefault="00680029">
      <w:pPr>
        <w:pStyle w:val="TOC3"/>
        <w:rPr>
          <w:rFonts w:ascii="Arial" w:hAnsi="Arial" w:cs="Arial"/>
          <w:color w:val="auto"/>
        </w:rPr>
      </w:pPr>
      <w:r w:rsidRPr="002832A2">
        <w:rPr>
          <w:rFonts w:ascii="Arial" w:hAnsi="Arial" w:cs="Arial"/>
          <w:b/>
          <w:bCs/>
          <w:iCs/>
          <w:color w:val="auto"/>
        </w:rPr>
        <w:t>8.1.1</w:t>
      </w:r>
      <w:r w:rsidRPr="002832A2">
        <w:rPr>
          <w:rFonts w:ascii="Arial" w:hAnsi="Arial" w:cs="Arial"/>
          <w:color w:val="auto"/>
        </w:rPr>
        <w:tab/>
      </w:r>
      <w:r w:rsidRPr="002832A2">
        <w:rPr>
          <w:rFonts w:ascii="Arial" w:hAnsi="Arial" w:cs="Arial"/>
          <w:b/>
          <w:bCs/>
          <w:iCs/>
          <w:color w:val="auto"/>
        </w:rPr>
        <w:t>SOSTEGNO AL RIENTRO DALLA MATERNITA’</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_Toc29907877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25</w:t>
      </w:r>
      <w:r w:rsidRPr="002832A2">
        <w:rPr>
          <w:rFonts w:ascii="Arial" w:hAnsi="Arial" w:cs="Arial"/>
          <w:color w:val="auto"/>
        </w:rPr>
        <w:fldChar w:fldCharType="end"/>
      </w:r>
    </w:p>
    <w:p w:rsidR="00680029" w:rsidRPr="002832A2" w:rsidRDefault="00680029">
      <w:pPr>
        <w:pStyle w:val="TOC3"/>
        <w:rPr>
          <w:rFonts w:ascii="Arial" w:hAnsi="Arial" w:cs="Arial"/>
          <w:color w:val="auto"/>
        </w:rPr>
      </w:pPr>
      <w:r w:rsidRPr="002832A2">
        <w:rPr>
          <w:rFonts w:ascii="Arial" w:hAnsi="Arial" w:cs="Arial"/>
          <w:b/>
          <w:bCs/>
          <w:iCs/>
          <w:color w:val="auto"/>
        </w:rPr>
        <w:t>8.1.2</w:t>
      </w:r>
      <w:r w:rsidRPr="002832A2">
        <w:rPr>
          <w:rFonts w:ascii="Arial" w:hAnsi="Arial" w:cs="Arial"/>
          <w:color w:val="auto"/>
        </w:rPr>
        <w:tab/>
      </w:r>
      <w:r w:rsidRPr="002832A2">
        <w:rPr>
          <w:rFonts w:ascii="Arial" w:hAnsi="Arial" w:cs="Arial"/>
          <w:b/>
          <w:bCs/>
          <w:iCs/>
          <w:color w:val="auto"/>
        </w:rPr>
        <w:t>MICRONIDO AZIENDALE</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_Toc29907878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26</w:t>
      </w:r>
      <w:r w:rsidRPr="002832A2">
        <w:rPr>
          <w:rFonts w:ascii="Arial" w:hAnsi="Arial" w:cs="Arial"/>
          <w:color w:val="auto"/>
        </w:rPr>
        <w:fldChar w:fldCharType="end"/>
      </w:r>
    </w:p>
    <w:p w:rsidR="00680029" w:rsidRPr="002832A2" w:rsidRDefault="00680029">
      <w:pPr>
        <w:pStyle w:val="TOC1"/>
        <w:rPr>
          <w:rFonts w:ascii="Arial" w:hAnsi="Arial" w:cs="Arial"/>
          <w:b w:val="0"/>
          <w:caps w:val="0"/>
          <w:szCs w:val="24"/>
        </w:rPr>
      </w:pPr>
      <w:r w:rsidRPr="002832A2">
        <w:rPr>
          <w:rFonts w:ascii="Arial" w:hAnsi="Arial" w:cs="Arial"/>
        </w:rPr>
        <w:t>PARITA’/PARI OPPORTUNITA’</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_Toc29907879 \h </w:instrText>
      </w:r>
      <w:r w:rsidRPr="00787387">
        <w:rPr>
          <w:rFonts w:ascii="Arial" w:hAnsi="Arial" w:cs="Arial"/>
        </w:rPr>
      </w:r>
      <w:r w:rsidRPr="002832A2">
        <w:rPr>
          <w:rFonts w:ascii="Arial" w:hAnsi="Arial" w:cs="Arial"/>
        </w:rPr>
        <w:fldChar w:fldCharType="separate"/>
      </w:r>
      <w:r>
        <w:rPr>
          <w:rFonts w:ascii="Arial" w:hAnsi="Arial" w:cs="Arial"/>
        </w:rPr>
        <w:t>28</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BENESSERE DEL PERSONALE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_Toc29907880 \h </w:instrText>
      </w:r>
      <w:r w:rsidRPr="00787387">
        <w:rPr>
          <w:rFonts w:ascii="Arial" w:hAnsi="Arial" w:cs="Arial"/>
        </w:rPr>
      </w:r>
      <w:r w:rsidRPr="002832A2">
        <w:rPr>
          <w:rFonts w:ascii="Arial" w:hAnsi="Arial" w:cs="Arial"/>
        </w:rPr>
        <w:fldChar w:fldCharType="separate"/>
      </w:r>
      <w:r>
        <w:rPr>
          <w:rFonts w:ascii="Arial" w:hAnsi="Arial" w:cs="Arial"/>
        </w:rPr>
        <w:t>29</w:t>
      </w:r>
      <w:r w:rsidRPr="002832A2">
        <w:rPr>
          <w:rFonts w:ascii="Arial" w:hAnsi="Arial" w:cs="Arial"/>
        </w:rPr>
        <w:fldChar w:fldCharType="end"/>
      </w:r>
    </w:p>
    <w:p w:rsidR="00680029" w:rsidRPr="002832A2" w:rsidRDefault="00680029">
      <w:pPr>
        <w:pStyle w:val="TOC2"/>
        <w:rPr>
          <w:rFonts w:ascii="Arial" w:hAnsi="Arial" w:cs="Arial"/>
          <w:b w:val="0"/>
          <w:sz w:val="24"/>
        </w:rPr>
      </w:pPr>
      <w:r w:rsidRPr="002832A2">
        <w:rPr>
          <w:rFonts w:ascii="Arial" w:hAnsi="Arial" w:cs="Arial"/>
        </w:rPr>
        <w:t>8.2</w:t>
      </w:r>
      <w:r w:rsidRPr="002832A2">
        <w:rPr>
          <w:rFonts w:ascii="Arial" w:hAnsi="Arial" w:cs="Arial"/>
          <w:b w:val="0"/>
          <w:sz w:val="24"/>
        </w:rPr>
        <w:tab/>
      </w:r>
      <w:r w:rsidRPr="002832A2">
        <w:rPr>
          <w:rFonts w:ascii="Arial" w:hAnsi="Arial" w:cs="Arial"/>
        </w:rPr>
        <w:t>PROGETTO SPORTELLO INFORMATIVO SOCIALE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_Toc29907881 \h </w:instrText>
      </w:r>
      <w:r w:rsidRPr="00787387">
        <w:rPr>
          <w:rFonts w:ascii="Arial" w:hAnsi="Arial" w:cs="Arial"/>
        </w:rPr>
      </w:r>
      <w:r w:rsidRPr="002832A2">
        <w:rPr>
          <w:rFonts w:ascii="Arial" w:hAnsi="Arial" w:cs="Arial"/>
        </w:rPr>
        <w:fldChar w:fldCharType="separate"/>
      </w:r>
      <w:r>
        <w:rPr>
          <w:rFonts w:ascii="Arial" w:hAnsi="Arial" w:cs="Arial"/>
        </w:rPr>
        <w:t>29</w:t>
      </w:r>
      <w:r w:rsidRPr="002832A2">
        <w:rPr>
          <w:rFonts w:ascii="Arial" w:hAnsi="Arial" w:cs="Arial"/>
        </w:rPr>
        <w:fldChar w:fldCharType="end"/>
      </w:r>
    </w:p>
    <w:p w:rsidR="00680029" w:rsidRPr="002832A2" w:rsidRDefault="00680029">
      <w:pPr>
        <w:pStyle w:val="TOC2"/>
        <w:rPr>
          <w:rFonts w:ascii="Arial" w:hAnsi="Arial" w:cs="Arial"/>
          <w:b w:val="0"/>
          <w:sz w:val="24"/>
        </w:rPr>
      </w:pPr>
      <w:r w:rsidRPr="002832A2">
        <w:rPr>
          <w:rFonts w:ascii="Arial" w:hAnsi="Arial" w:cs="Arial"/>
        </w:rPr>
        <w:t>8.3</w:t>
      </w:r>
      <w:r w:rsidRPr="002832A2">
        <w:rPr>
          <w:rFonts w:ascii="Arial" w:hAnsi="Arial" w:cs="Arial"/>
          <w:b w:val="0"/>
          <w:sz w:val="24"/>
        </w:rPr>
        <w:tab/>
      </w:r>
      <w:r w:rsidRPr="002832A2">
        <w:rPr>
          <w:rFonts w:ascii="Arial" w:hAnsi="Arial" w:cs="Arial"/>
        </w:rPr>
        <w:t>SORVEGLIANZA SANITARIA DI DIPENDENTI ED EQUIPARATI e PROSECUZIONE LAVORI RELATIVI AL MONITORAGGIO E MIGLIORAMENTO DEL BENESSERE LAVORATIVO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_Toc29907882 \h </w:instrText>
      </w:r>
      <w:r w:rsidRPr="00787387">
        <w:rPr>
          <w:rFonts w:ascii="Arial" w:hAnsi="Arial" w:cs="Arial"/>
        </w:rPr>
      </w:r>
      <w:r w:rsidRPr="002832A2">
        <w:rPr>
          <w:rFonts w:ascii="Arial" w:hAnsi="Arial" w:cs="Arial"/>
        </w:rPr>
        <w:fldChar w:fldCharType="separate"/>
      </w:r>
      <w:r>
        <w:rPr>
          <w:rFonts w:ascii="Arial" w:hAnsi="Arial" w:cs="Arial"/>
        </w:rPr>
        <w:t>30</w:t>
      </w:r>
      <w:r w:rsidRPr="002832A2">
        <w:rPr>
          <w:rFonts w:ascii="Arial" w:hAnsi="Arial" w:cs="Arial"/>
        </w:rPr>
        <w:fldChar w:fldCharType="end"/>
      </w:r>
    </w:p>
    <w:p w:rsidR="00680029" w:rsidRPr="002832A2" w:rsidRDefault="00680029">
      <w:pPr>
        <w:pStyle w:val="TOC3"/>
        <w:rPr>
          <w:rFonts w:ascii="Arial" w:hAnsi="Arial" w:cs="Arial"/>
          <w:color w:val="auto"/>
        </w:rPr>
      </w:pPr>
      <w:r w:rsidRPr="002832A2">
        <w:rPr>
          <w:rFonts w:ascii="Arial" w:hAnsi="Arial" w:cs="Arial"/>
          <w:b/>
          <w:color w:val="auto"/>
        </w:rPr>
        <w:t>8.3.1</w:t>
      </w:r>
      <w:r w:rsidRPr="002832A2">
        <w:rPr>
          <w:rFonts w:ascii="Arial" w:hAnsi="Arial" w:cs="Arial"/>
          <w:color w:val="auto"/>
        </w:rPr>
        <w:tab/>
      </w:r>
      <w:r w:rsidRPr="002832A2">
        <w:rPr>
          <w:rFonts w:ascii="Arial" w:hAnsi="Arial" w:cs="Arial"/>
          <w:b/>
          <w:color w:val="auto"/>
        </w:rPr>
        <w:t>VALUTAZIONE STRESS LAVORO CORRELATO E MITIGAZIONE DEL RISCHIO</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_Toc29907883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31</w:t>
      </w:r>
      <w:r w:rsidRPr="002832A2">
        <w:rPr>
          <w:rFonts w:ascii="Arial" w:hAnsi="Arial" w:cs="Arial"/>
          <w:color w:val="auto"/>
        </w:rPr>
        <w:fldChar w:fldCharType="end"/>
      </w:r>
    </w:p>
    <w:p w:rsidR="00680029" w:rsidRPr="002832A2" w:rsidRDefault="00680029">
      <w:pPr>
        <w:pStyle w:val="TOC3"/>
        <w:rPr>
          <w:rFonts w:ascii="Arial" w:hAnsi="Arial" w:cs="Arial"/>
          <w:color w:val="auto"/>
        </w:rPr>
      </w:pPr>
      <w:r w:rsidRPr="002832A2">
        <w:rPr>
          <w:rFonts w:ascii="Arial" w:hAnsi="Arial" w:cs="Arial"/>
          <w:b/>
          <w:color w:val="auto"/>
        </w:rPr>
        <w:t>8.3.2</w:t>
      </w:r>
      <w:r w:rsidRPr="002832A2">
        <w:rPr>
          <w:rFonts w:ascii="Arial" w:hAnsi="Arial" w:cs="Arial"/>
          <w:color w:val="auto"/>
        </w:rPr>
        <w:tab/>
      </w:r>
      <w:r w:rsidRPr="002832A2">
        <w:rPr>
          <w:rFonts w:ascii="Arial" w:hAnsi="Arial" w:cs="Arial"/>
          <w:b/>
          <w:color w:val="auto"/>
        </w:rPr>
        <w:t>SUPPORTO PSICOLOGICO E RIELABORATIVO</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_Toc29907884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32</w:t>
      </w:r>
      <w:r w:rsidRPr="002832A2">
        <w:rPr>
          <w:rFonts w:ascii="Arial" w:hAnsi="Arial" w:cs="Arial"/>
          <w:color w:val="auto"/>
        </w:rPr>
        <w:fldChar w:fldCharType="end"/>
      </w:r>
    </w:p>
    <w:p w:rsidR="00680029" w:rsidRPr="002832A2" w:rsidRDefault="00680029">
      <w:pPr>
        <w:pStyle w:val="TOC2"/>
        <w:rPr>
          <w:rFonts w:ascii="Arial" w:hAnsi="Arial" w:cs="Arial"/>
          <w:b w:val="0"/>
          <w:sz w:val="24"/>
        </w:rPr>
      </w:pPr>
      <w:r w:rsidRPr="002832A2">
        <w:rPr>
          <w:rFonts w:ascii="Arial" w:hAnsi="Arial" w:cs="Arial"/>
          <w:bCs/>
        </w:rPr>
        <w:t>8.4</w:t>
      </w:r>
      <w:r w:rsidRPr="002832A2">
        <w:rPr>
          <w:rFonts w:ascii="Arial" w:hAnsi="Arial" w:cs="Arial"/>
          <w:b w:val="0"/>
          <w:sz w:val="24"/>
        </w:rPr>
        <w:tab/>
      </w:r>
      <w:r w:rsidRPr="002832A2">
        <w:rPr>
          <w:rFonts w:ascii="Arial" w:hAnsi="Arial" w:cs="Arial"/>
          <w:bCs/>
        </w:rPr>
        <w:t>REGOLAMENTAZIONE USO DELLA DIVISA ANCHE AI FINI DELL’IDENTIFICAZIONE DEL PERSONALE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_Toc29907885 \h </w:instrText>
      </w:r>
      <w:r w:rsidRPr="00787387">
        <w:rPr>
          <w:rFonts w:ascii="Arial" w:hAnsi="Arial" w:cs="Arial"/>
        </w:rPr>
      </w:r>
      <w:r w:rsidRPr="002832A2">
        <w:rPr>
          <w:rFonts w:ascii="Arial" w:hAnsi="Arial" w:cs="Arial"/>
        </w:rPr>
        <w:fldChar w:fldCharType="separate"/>
      </w:r>
      <w:r>
        <w:rPr>
          <w:rFonts w:ascii="Arial" w:hAnsi="Arial" w:cs="Arial"/>
        </w:rPr>
        <w:t>33</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PERFORMANCE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_Toc29907886 \h </w:instrText>
      </w:r>
      <w:r w:rsidRPr="00787387">
        <w:rPr>
          <w:rFonts w:ascii="Arial" w:hAnsi="Arial" w:cs="Arial"/>
        </w:rPr>
      </w:r>
      <w:r w:rsidRPr="002832A2">
        <w:rPr>
          <w:rFonts w:ascii="Arial" w:hAnsi="Arial" w:cs="Arial"/>
        </w:rPr>
        <w:fldChar w:fldCharType="separate"/>
      </w:r>
      <w:r>
        <w:rPr>
          <w:rFonts w:ascii="Arial" w:hAnsi="Arial" w:cs="Arial"/>
        </w:rPr>
        <w:t>34</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SECONDA PARTE .  L’AZIONE DEL COMITATO UNICO DI GARANZIA</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_Toc29907887 \h </w:instrText>
      </w:r>
      <w:r w:rsidRPr="00787387">
        <w:rPr>
          <w:rFonts w:ascii="Arial" w:hAnsi="Arial" w:cs="Arial"/>
        </w:rPr>
      </w:r>
      <w:r w:rsidRPr="002832A2">
        <w:rPr>
          <w:rFonts w:ascii="Arial" w:hAnsi="Arial" w:cs="Arial"/>
        </w:rPr>
        <w:fldChar w:fldCharType="separate"/>
      </w:r>
      <w:r>
        <w:rPr>
          <w:rFonts w:ascii="Arial" w:hAnsi="Arial" w:cs="Arial"/>
        </w:rPr>
        <w:t>35</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9</w:t>
      </w:r>
      <w:r w:rsidRPr="002832A2">
        <w:rPr>
          <w:rFonts w:ascii="Arial" w:hAnsi="Arial" w:cs="Arial"/>
          <w:b w:val="0"/>
          <w:caps w:val="0"/>
          <w:szCs w:val="24"/>
        </w:rPr>
        <w:tab/>
      </w:r>
      <w:r w:rsidRPr="002832A2">
        <w:rPr>
          <w:rFonts w:ascii="Arial" w:hAnsi="Arial" w:cs="Arial"/>
        </w:rPr>
        <w:t>OPERATIVITA’ DEL CUG</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_Toc29907888 \h </w:instrText>
      </w:r>
      <w:r w:rsidRPr="00787387">
        <w:rPr>
          <w:rFonts w:ascii="Arial" w:hAnsi="Arial" w:cs="Arial"/>
        </w:rPr>
      </w:r>
      <w:r w:rsidRPr="002832A2">
        <w:rPr>
          <w:rFonts w:ascii="Arial" w:hAnsi="Arial" w:cs="Arial"/>
        </w:rPr>
        <w:fldChar w:fldCharType="separate"/>
      </w:r>
      <w:r>
        <w:rPr>
          <w:rFonts w:ascii="Arial" w:hAnsi="Arial" w:cs="Arial"/>
        </w:rPr>
        <w:t>36</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10</w:t>
      </w:r>
      <w:r w:rsidRPr="002832A2">
        <w:rPr>
          <w:rFonts w:ascii="Arial" w:hAnsi="Arial" w:cs="Arial"/>
          <w:b w:val="0"/>
          <w:caps w:val="0"/>
          <w:szCs w:val="24"/>
        </w:rPr>
        <w:tab/>
      </w:r>
      <w:r w:rsidRPr="002832A2">
        <w:rPr>
          <w:rFonts w:ascii="Arial" w:hAnsi="Arial" w:cs="Arial"/>
        </w:rPr>
        <w:t>ATTIVITA’ DEL CUG</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_Toc29907889 \h </w:instrText>
      </w:r>
      <w:r w:rsidRPr="00787387">
        <w:rPr>
          <w:rFonts w:ascii="Arial" w:hAnsi="Arial" w:cs="Arial"/>
        </w:rPr>
      </w:r>
      <w:r w:rsidRPr="002832A2">
        <w:rPr>
          <w:rFonts w:ascii="Arial" w:hAnsi="Arial" w:cs="Arial"/>
        </w:rPr>
        <w:fldChar w:fldCharType="separate"/>
      </w:r>
      <w:r>
        <w:rPr>
          <w:rFonts w:ascii="Arial" w:hAnsi="Arial" w:cs="Arial"/>
        </w:rPr>
        <w:t>38</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10.1</w:t>
      </w:r>
      <w:r w:rsidRPr="002832A2">
        <w:rPr>
          <w:rFonts w:ascii="Arial" w:hAnsi="Arial" w:cs="Arial"/>
          <w:b w:val="0"/>
          <w:sz w:val="24"/>
        </w:rPr>
        <w:tab/>
      </w:r>
      <w:r w:rsidRPr="002832A2">
        <w:rPr>
          <w:rFonts w:ascii="Arial" w:hAnsi="Arial" w:cs="Arial"/>
        </w:rPr>
        <w:t>AZIONI A SOSTEGNO DEGLI OPERATORI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_Toc29907890 \h </w:instrText>
      </w:r>
      <w:r w:rsidRPr="00787387">
        <w:rPr>
          <w:rFonts w:ascii="Arial" w:hAnsi="Arial" w:cs="Arial"/>
        </w:rPr>
      </w:r>
      <w:r w:rsidRPr="002832A2">
        <w:rPr>
          <w:rFonts w:ascii="Arial" w:hAnsi="Arial" w:cs="Arial"/>
        </w:rPr>
        <w:fldChar w:fldCharType="separate"/>
      </w:r>
      <w:r>
        <w:rPr>
          <w:rFonts w:ascii="Arial" w:hAnsi="Arial" w:cs="Arial"/>
        </w:rPr>
        <w:t>39</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10.2</w:t>
      </w:r>
      <w:r w:rsidRPr="002832A2">
        <w:rPr>
          <w:rFonts w:ascii="Arial" w:hAnsi="Arial" w:cs="Arial"/>
          <w:b w:val="0"/>
          <w:sz w:val="24"/>
        </w:rPr>
        <w:tab/>
      </w:r>
      <w:r w:rsidRPr="002832A2">
        <w:rPr>
          <w:rFonts w:ascii="Arial" w:hAnsi="Arial" w:cs="Arial"/>
        </w:rPr>
        <w:t>RACCOLTA DATI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_Toc29907891 \h </w:instrText>
      </w:r>
      <w:r w:rsidRPr="00787387">
        <w:rPr>
          <w:rFonts w:ascii="Arial" w:hAnsi="Arial" w:cs="Arial"/>
        </w:rPr>
      </w:r>
      <w:r w:rsidRPr="002832A2">
        <w:rPr>
          <w:rFonts w:ascii="Arial" w:hAnsi="Arial" w:cs="Arial"/>
        </w:rPr>
        <w:fldChar w:fldCharType="separate"/>
      </w:r>
      <w:r>
        <w:rPr>
          <w:rFonts w:ascii="Arial" w:hAnsi="Arial" w:cs="Arial"/>
        </w:rPr>
        <w:t>40</w:t>
      </w:r>
      <w:r w:rsidRPr="002832A2">
        <w:rPr>
          <w:rFonts w:ascii="Arial" w:hAnsi="Arial" w:cs="Arial"/>
        </w:rPr>
        <w:fldChar w:fldCharType="end"/>
      </w:r>
    </w:p>
    <w:p w:rsidR="00680029" w:rsidRPr="002832A2" w:rsidRDefault="00680029">
      <w:pPr>
        <w:pStyle w:val="TOC3"/>
        <w:rPr>
          <w:rFonts w:ascii="Arial" w:hAnsi="Arial" w:cs="Arial"/>
          <w:color w:val="auto"/>
        </w:rPr>
      </w:pPr>
      <w:r w:rsidRPr="002832A2">
        <w:rPr>
          <w:rFonts w:ascii="Arial" w:hAnsi="Arial" w:cs="Arial"/>
          <w:b/>
          <w:bCs/>
          <w:iCs/>
          <w:color w:val="auto"/>
        </w:rPr>
        <w:t>10.2.1</w:t>
      </w:r>
      <w:r w:rsidRPr="002832A2">
        <w:rPr>
          <w:rFonts w:ascii="Arial" w:hAnsi="Arial" w:cs="Arial"/>
          <w:color w:val="auto"/>
        </w:rPr>
        <w:tab/>
      </w:r>
      <w:r w:rsidRPr="002832A2">
        <w:rPr>
          <w:rFonts w:ascii="Arial" w:hAnsi="Arial" w:cs="Arial"/>
          <w:b/>
          <w:bCs/>
          <w:iCs/>
          <w:color w:val="auto"/>
        </w:rPr>
        <w:t>ACCESSIBILITA’</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_Toc29907892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41</w:t>
      </w:r>
      <w:r w:rsidRPr="002832A2">
        <w:rPr>
          <w:rFonts w:ascii="Arial" w:hAnsi="Arial" w:cs="Arial"/>
          <w:color w:val="auto"/>
        </w:rPr>
        <w:fldChar w:fldCharType="end"/>
      </w:r>
    </w:p>
    <w:p w:rsidR="00680029" w:rsidRPr="002832A2" w:rsidRDefault="00680029">
      <w:pPr>
        <w:pStyle w:val="TOC3"/>
        <w:rPr>
          <w:rFonts w:ascii="Arial" w:hAnsi="Arial" w:cs="Arial"/>
          <w:color w:val="auto"/>
        </w:rPr>
      </w:pPr>
      <w:r w:rsidRPr="002832A2">
        <w:rPr>
          <w:rFonts w:ascii="Arial" w:hAnsi="Arial" w:cs="Arial"/>
          <w:b/>
          <w:bCs/>
          <w:iCs/>
          <w:color w:val="auto"/>
        </w:rPr>
        <w:t>10.2.2</w:t>
      </w:r>
      <w:r w:rsidRPr="002832A2">
        <w:rPr>
          <w:rFonts w:ascii="Arial" w:hAnsi="Arial" w:cs="Arial"/>
          <w:color w:val="auto"/>
        </w:rPr>
        <w:tab/>
      </w:r>
      <w:r w:rsidRPr="002832A2">
        <w:rPr>
          <w:rFonts w:ascii="Arial" w:hAnsi="Arial" w:cs="Arial"/>
          <w:b/>
          <w:bCs/>
          <w:iCs/>
          <w:color w:val="auto"/>
        </w:rPr>
        <w:t>MONITORAGGIO E CONTRASTO ALLA DISCRIMINAZIONE</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_Toc29907893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42</w:t>
      </w:r>
      <w:r w:rsidRPr="002832A2">
        <w:rPr>
          <w:rFonts w:ascii="Arial" w:hAnsi="Arial" w:cs="Arial"/>
          <w:color w:val="auto"/>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10.3</w:t>
      </w:r>
      <w:r w:rsidRPr="002832A2">
        <w:rPr>
          <w:rFonts w:ascii="Arial" w:hAnsi="Arial" w:cs="Arial"/>
          <w:b w:val="0"/>
          <w:sz w:val="24"/>
        </w:rPr>
        <w:tab/>
      </w:r>
      <w:r w:rsidRPr="002832A2">
        <w:rPr>
          <w:rFonts w:ascii="Arial" w:hAnsi="Arial" w:cs="Arial"/>
        </w:rPr>
        <w:t>ATTIVITA’ DI STUDIO E RICERCA</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_Toc29907894 \h </w:instrText>
      </w:r>
      <w:r w:rsidRPr="00787387">
        <w:rPr>
          <w:rFonts w:ascii="Arial" w:hAnsi="Arial" w:cs="Arial"/>
        </w:rPr>
      </w:r>
      <w:r w:rsidRPr="002832A2">
        <w:rPr>
          <w:rFonts w:ascii="Arial" w:hAnsi="Arial" w:cs="Arial"/>
        </w:rPr>
        <w:fldChar w:fldCharType="separate"/>
      </w:r>
      <w:r>
        <w:rPr>
          <w:rFonts w:ascii="Arial" w:hAnsi="Arial" w:cs="Arial"/>
        </w:rPr>
        <w:t>43</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10.4</w:t>
      </w:r>
      <w:r w:rsidRPr="002832A2">
        <w:rPr>
          <w:rFonts w:ascii="Arial" w:hAnsi="Arial" w:cs="Arial"/>
          <w:b w:val="0"/>
          <w:sz w:val="24"/>
        </w:rPr>
        <w:tab/>
      </w:r>
      <w:r w:rsidRPr="002832A2">
        <w:rPr>
          <w:rFonts w:ascii="Arial" w:hAnsi="Arial" w:cs="Arial"/>
        </w:rPr>
        <w:t>INFORMAZIONE, FORMAZIONE, SENSIBILIZZAZIONE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_Toc29907895 \h </w:instrText>
      </w:r>
      <w:r w:rsidRPr="00787387">
        <w:rPr>
          <w:rFonts w:ascii="Arial" w:hAnsi="Arial" w:cs="Arial"/>
        </w:rPr>
      </w:r>
      <w:r w:rsidRPr="002832A2">
        <w:rPr>
          <w:rFonts w:ascii="Arial" w:hAnsi="Arial" w:cs="Arial"/>
        </w:rPr>
        <w:fldChar w:fldCharType="separate"/>
      </w:r>
      <w:r>
        <w:rPr>
          <w:rFonts w:ascii="Arial" w:hAnsi="Arial" w:cs="Arial"/>
        </w:rPr>
        <w:t>44</w:t>
      </w:r>
      <w:r w:rsidRPr="002832A2">
        <w:rPr>
          <w:rFonts w:ascii="Arial" w:hAnsi="Arial" w:cs="Arial"/>
        </w:rPr>
        <w:fldChar w:fldCharType="end"/>
      </w:r>
    </w:p>
    <w:p w:rsidR="00680029" w:rsidRPr="002832A2" w:rsidRDefault="00680029">
      <w:pPr>
        <w:pStyle w:val="TOC3"/>
        <w:rPr>
          <w:rFonts w:ascii="Arial" w:hAnsi="Arial" w:cs="Arial"/>
          <w:color w:val="auto"/>
        </w:rPr>
      </w:pPr>
      <w:r w:rsidRPr="002832A2">
        <w:rPr>
          <w:rFonts w:ascii="Arial" w:hAnsi="Arial" w:cs="Arial"/>
          <w:b/>
          <w:color w:val="auto"/>
        </w:rPr>
        <w:t>10.4.1</w:t>
      </w:r>
      <w:r w:rsidRPr="002832A2">
        <w:rPr>
          <w:rFonts w:ascii="Arial" w:hAnsi="Arial" w:cs="Arial"/>
          <w:color w:val="auto"/>
        </w:rPr>
        <w:tab/>
      </w:r>
      <w:r w:rsidRPr="002832A2">
        <w:rPr>
          <w:rFonts w:ascii="Arial" w:hAnsi="Arial" w:cs="Arial"/>
          <w:b/>
          <w:color w:val="auto"/>
        </w:rPr>
        <w:t>DIFFUSIONE E MONITORAGGIO CODICE DI COMPORTAMENTO</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_Toc29907896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45</w:t>
      </w:r>
      <w:r w:rsidRPr="002832A2">
        <w:rPr>
          <w:rFonts w:ascii="Arial" w:hAnsi="Arial" w:cs="Arial"/>
          <w:color w:val="auto"/>
        </w:rPr>
        <w:fldChar w:fldCharType="end"/>
      </w:r>
    </w:p>
    <w:p w:rsidR="00680029" w:rsidRPr="002832A2" w:rsidRDefault="00680029">
      <w:pPr>
        <w:pStyle w:val="TOC3"/>
        <w:rPr>
          <w:rFonts w:ascii="Arial" w:hAnsi="Arial" w:cs="Arial"/>
          <w:color w:val="auto"/>
        </w:rPr>
      </w:pPr>
      <w:r w:rsidRPr="002832A2">
        <w:rPr>
          <w:rFonts w:ascii="Arial" w:hAnsi="Arial" w:cs="Arial"/>
          <w:b/>
          <w:color w:val="auto"/>
        </w:rPr>
        <w:t>10.4.2</w:t>
      </w:r>
      <w:r w:rsidRPr="002832A2">
        <w:rPr>
          <w:rFonts w:ascii="Arial" w:hAnsi="Arial" w:cs="Arial"/>
          <w:color w:val="auto"/>
        </w:rPr>
        <w:tab/>
      </w:r>
      <w:r w:rsidRPr="002832A2">
        <w:rPr>
          <w:rFonts w:ascii="Arial" w:hAnsi="Arial" w:cs="Arial"/>
          <w:b/>
          <w:color w:val="auto"/>
        </w:rPr>
        <w:t>AUMENTARE LA COMPARTECIPAZIONE ALL’ORGANIZZAZIONE, GESTIONE E VALUTAZIONE DI PROGETTI SIA DI NATURA FORMATIVA CHE OPERATIVA</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_Toc29907897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46</w:t>
      </w:r>
      <w:r w:rsidRPr="002832A2">
        <w:rPr>
          <w:rFonts w:ascii="Arial" w:hAnsi="Arial" w:cs="Arial"/>
          <w:color w:val="auto"/>
        </w:rPr>
        <w:fldChar w:fldCharType="end"/>
      </w:r>
    </w:p>
    <w:p w:rsidR="00680029" w:rsidRPr="002832A2" w:rsidRDefault="00680029">
      <w:pPr>
        <w:pStyle w:val="TOC3"/>
        <w:rPr>
          <w:rFonts w:ascii="Arial" w:hAnsi="Arial" w:cs="Arial"/>
          <w:color w:val="auto"/>
        </w:rPr>
      </w:pPr>
      <w:r w:rsidRPr="002832A2">
        <w:rPr>
          <w:rFonts w:ascii="Arial" w:hAnsi="Arial" w:cs="Arial"/>
          <w:b/>
          <w:color w:val="auto"/>
        </w:rPr>
        <w:t>10.4.3</w:t>
      </w:r>
      <w:r w:rsidRPr="002832A2">
        <w:rPr>
          <w:rFonts w:ascii="Arial" w:hAnsi="Arial" w:cs="Arial"/>
          <w:color w:val="auto"/>
        </w:rPr>
        <w:tab/>
      </w:r>
      <w:r w:rsidRPr="002832A2">
        <w:rPr>
          <w:rFonts w:ascii="Arial" w:hAnsi="Arial" w:cs="Arial"/>
          <w:b/>
          <w:color w:val="auto"/>
        </w:rPr>
        <w:t>PERMESSI PER MOTIVI DI STUDIO (150 ORE)</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_Toc29907898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47</w:t>
      </w:r>
      <w:r w:rsidRPr="002832A2">
        <w:rPr>
          <w:rFonts w:ascii="Arial" w:hAnsi="Arial" w:cs="Arial"/>
          <w:color w:val="auto"/>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bCs/>
        </w:rPr>
        <w:t>10.5</w:t>
      </w:r>
      <w:r w:rsidRPr="002832A2">
        <w:rPr>
          <w:rFonts w:ascii="Arial" w:hAnsi="Arial" w:cs="Arial"/>
          <w:b w:val="0"/>
          <w:sz w:val="24"/>
        </w:rPr>
        <w:tab/>
      </w:r>
      <w:r w:rsidRPr="002832A2">
        <w:rPr>
          <w:rFonts w:ascii="Arial" w:hAnsi="Arial" w:cs="Arial"/>
          <w:bCs/>
        </w:rPr>
        <w:t>MIGLIORAMENTO DELLA COMUNICAZIONE INTERNA</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_Toc29907899 \h </w:instrText>
      </w:r>
      <w:r w:rsidRPr="00787387">
        <w:rPr>
          <w:rFonts w:ascii="Arial" w:hAnsi="Arial" w:cs="Arial"/>
        </w:rPr>
      </w:r>
      <w:r w:rsidRPr="002832A2">
        <w:rPr>
          <w:rFonts w:ascii="Arial" w:hAnsi="Arial" w:cs="Arial"/>
        </w:rPr>
        <w:fldChar w:fldCharType="separate"/>
      </w:r>
      <w:r>
        <w:rPr>
          <w:rFonts w:ascii="Arial" w:hAnsi="Arial" w:cs="Arial"/>
        </w:rPr>
        <w:t>48</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10.6</w:t>
      </w:r>
      <w:r w:rsidRPr="002832A2">
        <w:rPr>
          <w:rFonts w:ascii="Arial" w:hAnsi="Arial" w:cs="Arial"/>
          <w:b w:val="0"/>
          <w:sz w:val="24"/>
        </w:rPr>
        <w:tab/>
      </w:r>
      <w:r w:rsidRPr="002832A2">
        <w:rPr>
          <w:rFonts w:ascii="Arial" w:hAnsi="Arial" w:cs="Arial"/>
        </w:rPr>
        <w:t>EMPOWERMENT</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_Toc29907900 \h </w:instrText>
      </w:r>
      <w:r w:rsidRPr="00787387">
        <w:rPr>
          <w:rFonts w:ascii="Arial" w:hAnsi="Arial" w:cs="Arial"/>
        </w:rPr>
      </w:r>
      <w:r w:rsidRPr="002832A2">
        <w:rPr>
          <w:rFonts w:ascii="Arial" w:hAnsi="Arial" w:cs="Arial"/>
        </w:rPr>
        <w:fldChar w:fldCharType="separate"/>
      </w:r>
      <w:r>
        <w:rPr>
          <w:rFonts w:ascii="Arial" w:hAnsi="Arial" w:cs="Arial"/>
        </w:rPr>
        <w:t>50</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10.7</w:t>
      </w:r>
      <w:r w:rsidRPr="002832A2">
        <w:rPr>
          <w:rFonts w:ascii="Arial" w:hAnsi="Arial" w:cs="Arial"/>
          <w:b w:val="0"/>
          <w:sz w:val="24"/>
        </w:rPr>
        <w:tab/>
      </w:r>
      <w:r w:rsidRPr="002832A2">
        <w:rPr>
          <w:rFonts w:ascii="Arial" w:hAnsi="Arial" w:cs="Arial"/>
        </w:rPr>
        <w:t>MEDICINA DI GENERE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_Toc29907901 \h </w:instrText>
      </w:r>
      <w:r w:rsidRPr="00787387">
        <w:rPr>
          <w:rFonts w:ascii="Arial" w:hAnsi="Arial" w:cs="Arial"/>
        </w:rPr>
      </w:r>
      <w:r w:rsidRPr="002832A2">
        <w:rPr>
          <w:rFonts w:ascii="Arial" w:hAnsi="Arial" w:cs="Arial"/>
        </w:rPr>
        <w:fldChar w:fldCharType="separate"/>
      </w:r>
      <w:r>
        <w:rPr>
          <w:rFonts w:ascii="Arial" w:hAnsi="Arial" w:cs="Arial"/>
        </w:rPr>
        <w:t>52</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10.8</w:t>
      </w:r>
      <w:r w:rsidRPr="002832A2">
        <w:rPr>
          <w:rFonts w:ascii="Arial" w:hAnsi="Arial" w:cs="Arial"/>
          <w:b w:val="0"/>
          <w:sz w:val="24"/>
        </w:rPr>
        <w:tab/>
      </w:r>
      <w:r w:rsidRPr="002832A2">
        <w:rPr>
          <w:rFonts w:ascii="Arial" w:hAnsi="Arial" w:cs="Arial"/>
        </w:rPr>
        <w:t>VALORIZZAZIONE DELLE RISORSE  UMANE ALL’INTERNO DELL’AO S.CROCE E CARLE DI CUNEO</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_Toc29907902 \h </w:instrText>
      </w:r>
      <w:r w:rsidRPr="00787387">
        <w:rPr>
          <w:rFonts w:ascii="Arial" w:hAnsi="Arial" w:cs="Arial"/>
        </w:rPr>
      </w:r>
      <w:r w:rsidRPr="002832A2">
        <w:rPr>
          <w:rFonts w:ascii="Arial" w:hAnsi="Arial" w:cs="Arial"/>
        </w:rPr>
        <w:fldChar w:fldCharType="separate"/>
      </w:r>
      <w:r>
        <w:rPr>
          <w:rFonts w:ascii="Arial" w:hAnsi="Arial" w:cs="Arial"/>
        </w:rPr>
        <w:t>53</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10.9</w:t>
      </w:r>
      <w:r w:rsidRPr="002832A2">
        <w:rPr>
          <w:rFonts w:ascii="Arial" w:hAnsi="Arial" w:cs="Arial"/>
          <w:b w:val="0"/>
          <w:sz w:val="24"/>
        </w:rPr>
        <w:tab/>
      </w:r>
      <w:r w:rsidRPr="002832A2">
        <w:rPr>
          <w:rFonts w:ascii="Arial" w:hAnsi="Arial" w:cs="Arial"/>
        </w:rPr>
        <w:t>RICONOSCIMENTO DIPENDENTI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_Toc29907903 \h </w:instrText>
      </w:r>
      <w:r w:rsidRPr="00787387">
        <w:rPr>
          <w:rFonts w:ascii="Arial" w:hAnsi="Arial" w:cs="Arial"/>
        </w:rPr>
      </w:r>
      <w:r w:rsidRPr="002832A2">
        <w:rPr>
          <w:rFonts w:ascii="Arial" w:hAnsi="Arial" w:cs="Arial"/>
        </w:rPr>
        <w:fldChar w:fldCharType="separate"/>
      </w:r>
      <w:r>
        <w:rPr>
          <w:rFonts w:ascii="Arial" w:hAnsi="Arial" w:cs="Arial"/>
        </w:rPr>
        <w:t>54</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bCs/>
        </w:rPr>
        <w:t>10.10</w:t>
      </w:r>
      <w:r w:rsidRPr="002832A2">
        <w:rPr>
          <w:rFonts w:ascii="Arial" w:hAnsi="Arial" w:cs="Arial"/>
          <w:b w:val="0"/>
          <w:sz w:val="24"/>
        </w:rPr>
        <w:tab/>
      </w:r>
      <w:r w:rsidRPr="002832A2">
        <w:rPr>
          <w:rFonts w:ascii="Arial" w:hAnsi="Arial" w:cs="Arial"/>
          <w:bCs/>
        </w:rPr>
        <w:t>BILANCIO DI GENERE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_Toc29907904 \h </w:instrText>
      </w:r>
      <w:r w:rsidRPr="00787387">
        <w:rPr>
          <w:rFonts w:ascii="Arial" w:hAnsi="Arial" w:cs="Arial"/>
        </w:rPr>
      </w:r>
      <w:r w:rsidRPr="002832A2">
        <w:rPr>
          <w:rFonts w:ascii="Arial" w:hAnsi="Arial" w:cs="Arial"/>
        </w:rPr>
        <w:fldChar w:fldCharType="separate"/>
      </w:r>
      <w:r>
        <w:rPr>
          <w:rFonts w:ascii="Arial" w:hAnsi="Arial" w:cs="Arial"/>
        </w:rPr>
        <w:t>54</w:t>
      </w:r>
      <w:r w:rsidRPr="002832A2">
        <w:rPr>
          <w:rFonts w:ascii="Arial" w:hAnsi="Arial" w:cs="Arial"/>
        </w:rPr>
        <w:fldChar w:fldCharType="end"/>
      </w:r>
    </w:p>
    <w:p w:rsidR="00680029" w:rsidRPr="002832A2" w:rsidRDefault="00680029">
      <w:pPr>
        <w:pStyle w:val="TOC2"/>
        <w:tabs>
          <w:tab w:val="left" w:pos="1200"/>
        </w:tabs>
        <w:rPr>
          <w:rFonts w:ascii="Arial" w:hAnsi="Arial" w:cs="Arial"/>
          <w:b w:val="0"/>
          <w:sz w:val="24"/>
        </w:rPr>
      </w:pPr>
      <w:r w:rsidRPr="002832A2">
        <w:rPr>
          <w:rFonts w:ascii="Arial" w:hAnsi="Arial" w:cs="Arial"/>
        </w:rPr>
        <w:t>10.11</w:t>
      </w:r>
      <w:r w:rsidRPr="002832A2">
        <w:rPr>
          <w:rFonts w:ascii="Arial" w:hAnsi="Arial" w:cs="Arial"/>
          <w:b w:val="0"/>
          <w:sz w:val="24"/>
        </w:rPr>
        <w:tab/>
      </w:r>
      <w:r w:rsidRPr="002832A2">
        <w:rPr>
          <w:rFonts w:ascii="Arial" w:hAnsi="Arial" w:cs="Arial"/>
        </w:rPr>
        <w:t>COSTRUZIONE E MANTENIMENTO DI RETI</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_Toc29907905 \h </w:instrText>
      </w:r>
      <w:r w:rsidRPr="00787387">
        <w:rPr>
          <w:rFonts w:ascii="Arial" w:hAnsi="Arial" w:cs="Arial"/>
        </w:rPr>
      </w:r>
      <w:r w:rsidRPr="002832A2">
        <w:rPr>
          <w:rFonts w:ascii="Arial" w:hAnsi="Arial" w:cs="Arial"/>
        </w:rPr>
        <w:fldChar w:fldCharType="separate"/>
      </w:r>
      <w:r>
        <w:rPr>
          <w:rFonts w:ascii="Arial" w:hAnsi="Arial" w:cs="Arial"/>
        </w:rPr>
        <w:t>55</w:t>
      </w:r>
      <w:r w:rsidRPr="002832A2">
        <w:rPr>
          <w:rFonts w:ascii="Arial" w:hAnsi="Arial" w:cs="Arial"/>
        </w:rPr>
        <w:fldChar w:fldCharType="end"/>
      </w:r>
    </w:p>
    <w:p w:rsidR="00680029" w:rsidRPr="002832A2" w:rsidRDefault="00680029">
      <w:pPr>
        <w:pStyle w:val="TOC3"/>
        <w:rPr>
          <w:rFonts w:ascii="Arial" w:hAnsi="Arial" w:cs="Arial"/>
          <w:color w:val="auto"/>
        </w:rPr>
      </w:pPr>
      <w:r w:rsidRPr="002832A2">
        <w:rPr>
          <w:rFonts w:ascii="Arial" w:hAnsi="Arial" w:cs="Arial"/>
          <w:b/>
          <w:bCs/>
          <w:iCs/>
          <w:color w:val="auto"/>
        </w:rPr>
        <w:t>10.11.1FORUM REGIONALE CONSIGLIERA DI PARITA’</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_Toc29907906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55</w:t>
      </w:r>
      <w:r w:rsidRPr="002832A2">
        <w:rPr>
          <w:rFonts w:ascii="Arial" w:hAnsi="Arial" w:cs="Arial"/>
          <w:color w:val="auto"/>
        </w:rPr>
        <w:fldChar w:fldCharType="end"/>
      </w:r>
    </w:p>
    <w:p w:rsidR="00680029" w:rsidRPr="002832A2" w:rsidRDefault="00680029">
      <w:pPr>
        <w:pStyle w:val="TOC3"/>
        <w:tabs>
          <w:tab w:val="left" w:pos="1680"/>
        </w:tabs>
        <w:rPr>
          <w:rFonts w:ascii="Arial" w:hAnsi="Arial" w:cs="Arial"/>
          <w:color w:val="auto"/>
        </w:rPr>
      </w:pPr>
      <w:r w:rsidRPr="002832A2">
        <w:rPr>
          <w:rFonts w:ascii="Arial" w:hAnsi="Arial" w:cs="Arial"/>
          <w:b/>
          <w:bCs/>
          <w:iCs/>
          <w:color w:val="auto"/>
        </w:rPr>
        <w:t>10.11.2</w:t>
      </w:r>
      <w:r w:rsidRPr="002832A2">
        <w:rPr>
          <w:rFonts w:ascii="Arial" w:hAnsi="Arial" w:cs="Arial"/>
          <w:color w:val="auto"/>
        </w:rPr>
        <w:tab/>
      </w:r>
      <w:r w:rsidRPr="002832A2">
        <w:rPr>
          <w:rFonts w:ascii="Arial" w:hAnsi="Arial" w:cs="Arial"/>
          <w:b/>
          <w:bCs/>
          <w:iCs/>
          <w:color w:val="auto"/>
        </w:rPr>
        <w:t>RETE ANTIVIOLENZA</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_Toc29907907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56</w:t>
      </w:r>
      <w:r w:rsidRPr="002832A2">
        <w:rPr>
          <w:rFonts w:ascii="Arial" w:hAnsi="Arial" w:cs="Arial"/>
          <w:color w:val="auto"/>
        </w:rPr>
        <w:fldChar w:fldCharType="end"/>
      </w:r>
    </w:p>
    <w:p w:rsidR="00680029" w:rsidRPr="002832A2" w:rsidRDefault="00680029">
      <w:pPr>
        <w:pStyle w:val="TOC3"/>
        <w:tabs>
          <w:tab w:val="left" w:pos="1680"/>
        </w:tabs>
        <w:rPr>
          <w:rFonts w:ascii="Arial" w:hAnsi="Arial" w:cs="Arial"/>
          <w:color w:val="auto"/>
        </w:rPr>
      </w:pPr>
      <w:r w:rsidRPr="002832A2">
        <w:rPr>
          <w:rFonts w:ascii="Arial" w:hAnsi="Arial" w:cs="Arial"/>
          <w:b/>
          <w:bCs/>
          <w:iCs/>
          <w:color w:val="auto"/>
        </w:rPr>
        <w:t>10.11.3</w:t>
      </w:r>
      <w:r w:rsidRPr="002832A2">
        <w:rPr>
          <w:rFonts w:ascii="Arial" w:hAnsi="Arial" w:cs="Arial"/>
          <w:color w:val="auto"/>
        </w:rPr>
        <w:tab/>
      </w:r>
      <w:r w:rsidRPr="002832A2">
        <w:rPr>
          <w:rFonts w:ascii="Arial" w:hAnsi="Arial" w:cs="Arial"/>
          <w:b/>
          <w:bCs/>
          <w:iCs/>
          <w:color w:val="auto"/>
        </w:rPr>
        <w:t>RETE ANTIDISCRIMINAZIONE</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_Toc29907908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57</w:t>
      </w:r>
      <w:r w:rsidRPr="002832A2">
        <w:rPr>
          <w:rFonts w:ascii="Arial" w:hAnsi="Arial" w:cs="Arial"/>
          <w:color w:val="auto"/>
        </w:rPr>
        <w:fldChar w:fldCharType="end"/>
      </w:r>
    </w:p>
    <w:p w:rsidR="00680029" w:rsidRPr="002832A2" w:rsidRDefault="00680029">
      <w:pPr>
        <w:pStyle w:val="TOC3"/>
        <w:tabs>
          <w:tab w:val="left" w:pos="1680"/>
        </w:tabs>
        <w:rPr>
          <w:rFonts w:ascii="Arial" w:hAnsi="Arial" w:cs="Arial"/>
          <w:color w:val="auto"/>
        </w:rPr>
      </w:pPr>
      <w:r w:rsidRPr="002832A2">
        <w:rPr>
          <w:rFonts w:ascii="Arial" w:hAnsi="Arial" w:cs="Arial"/>
          <w:b/>
          <w:bCs/>
          <w:iCs/>
          <w:color w:val="auto"/>
        </w:rPr>
        <w:t>10.11.4</w:t>
      </w:r>
      <w:r w:rsidRPr="002832A2">
        <w:rPr>
          <w:rFonts w:ascii="Arial" w:hAnsi="Arial" w:cs="Arial"/>
          <w:color w:val="auto"/>
        </w:rPr>
        <w:tab/>
      </w:r>
      <w:r w:rsidRPr="002832A2">
        <w:rPr>
          <w:rFonts w:ascii="Arial" w:hAnsi="Arial" w:cs="Arial"/>
          <w:b/>
          <w:bCs/>
          <w:iCs/>
          <w:color w:val="auto"/>
        </w:rPr>
        <w:t>LABORATORIO DONNA</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_Toc29907909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58</w:t>
      </w:r>
      <w:r w:rsidRPr="002832A2">
        <w:rPr>
          <w:rFonts w:ascii="Arial" w:hAnsi="Arial" w:cs="Arial"/>
          <w:color w:val="auto"/>
        </w:rPr>
        <w:fldChar w:fldCharType="end"/>
      </w:r>
    </w:p>
    <w:p w:rsidR="00680029" w:rsidRPr="002832A2" w:rsidRDefault="00680029">
      <w:pPr>
        <w:pStyle w:val="TOC3"/>
        <w:tabs>
          <w:tab w:val="left" w:pos="1680"/>
        </w:tabs>
        <w:rPr>
          <w:rFonts w:ascii="Arial" w:hAnsi="Arial" w:cs="Arial"/>
          <w:color w:val="auto"/>
        </w:rPr>
      </w:pPr>
      <w:r w:rsidRPr="002832A2">
        <w:rPr>
          <w:rFonts w:ascii="Arial" w:hAnsi="Arial" w:cs="Arial"/>
          <w:b/>
          <w:bCs/>
          <w:iCs/>
          <w:color w:val="auto"/>
        </w:rPr>
        <w:t>10.11.5</w:t>
      </w:r>
      <w:r w:rsidRPr="002832A2">
        <w:rPr>
          <w:rFonts w:ascii="Arial" w:hAnsi="Arial" w:cs="Arial"/>
          <w:color w:val="auto"/>
        </w:rPr>
        <w:tab/>
      </w:r>
      <w:r w:rsidRPr="002832A2">
        <w:rPr>
          <w:rFonts w:ascii="Arial" w:hAnsi="Arial" w:cs="Arial"/>
          <w:b/>
          <w:bCs/>
          <w:iCs/>
          <w:color w:val="auto"/>
        </w:rPr>
        <w:t>LA GRANDEZZA DEI PICCOLI</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_Toc29907910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59</w:t>
      </w:r>
      <w:r w:rsidRPr="002832A2">
        <w:rPr>
          <w:rFonts w:ascii="Arial" w:hAnsi="Arial" w:cs="Arial"/>
          <w:color w:val="auto"/>
        </w:rPr>
        <w:fldChar w:fldCharType="end"/>
      </w:r>
    </w:p>
    <w:p w:rsidR="00680029" w:rsidRPr="002832A2" w:rsidRDefault="00680029">
      <w:pPr>
        <w:pStyle w:val="TOC3"/>
        <w:tabs>
          <w:tab w:val="left" w:pos="1680"/>
        </w:tabs>
        <w:rPr>
          <w:rFonts w:ascii="Arial" w:hAnsi="Arial" w:cs="Arial"/>
          <w:color w:val="auto"/>
        </w:rPr>
      </w:pPr>
      <w:r w:rsidRPr="002832A2">
        <w:rPr>
          <w:rFonts w:ascii="Arial" w:hAnsi="Arial" w:cs="Arial"/>
          <w:b/>
          <w:bCs/>
          <w:iCs/>
          <w:color w:val="auto"/>
        </w:rPr>
        <w:t>10.11.6</w:t>
      </w:r>
      <w:r w:rsidRPr="002832A2">
        <w:rPr>
          <w:rFonts w:ascii="Arial" w:hAnsi="Arial" w:cs="Arial"/>
          <w:color w:val="auto"/>
        </w:rPr>
        <w:tab/>
      </w:r>
      <w:r w:rsidRPr="002832A2">
        <w:rPr>
          <w:rFonts w:ascii="Arial" w:hAnsi="Arial" w:cs="Arial"/>
          <w:b/>
          <w:bCs/>
          <w:iCs/>
          <w:color w:val="auto"/>
        </w:rPr>
        <w:t>NATI PER LEGGERE</w:t>
      </w:r>
      <w:r w:rsidRPr="002832A2">
        <w:rPr>
          <w:rFonts w:ascii="Arial" w:hAnsi="Arial" w:cs="Arial"/>
          <w:color w:val="auto"/>
        </w:rPr>
        <w:tab/>
      </w:r>
      <w:r w:rsidRPr="002832A2">
        <w:rPr>
          <w:rFonts w:ascii="Arial" w:hAnsi="Arial" w:cs="Arial"/>
          <w:color w:val="auto"/>
        </w:rPr>
        <w:fldChar w:fldCharType="begin"/>
      </w:r>
      <w:r w:rsidRPr="002832A2">
        <w:rPr>
          <w:rFonts w:ascii="Arial" w:hAnsi="Arial" w:cs="Arial"/>
          <w:color w:val="auto"/>
        </w:rPr>
        <w:instrText xml:space="preserve"> PAGEREF _Toc29907911 \h </w:instrText>
      </w:r>
      <w:r w:rsidRPr="00787387">
        <w:rPr>
          <w:rFonts w:ascii="Arial" w:hAnsi="Arial" w:cs="Arial"/>
          <w:color w:val="auto"/>
        </w:rPr>
      </w:r>
      <w:r w:rsidRPr="002832A2">
        <w:rPr>
          <w:rFonts w:ascii="Arial" w:hAnsi="Arial" w:cs="Arial"/>
          <w:color w:val="auto"/>
        </w:rPr>
        <w:fldChar w:fldCharType="separate"/>
      </w:r>
      <w:r>
        <w:rPr>
          <w:rFonts w:ascii="Arial" w:hAnsi="Arial" w:cs="Arial"/>
          <w:color w:val="auto"/>
        </w:rPr>
        <w:t>59</w:t>
      </w:r>
      <w:r w:rsidRPr="002832A2">
        <w:rPr>
          <w:rFonts w:ascii="Arial" w:hAnsi="Arial" w:cs="Arial"/>
          <w:color w:val="auto"/>
        </w:rPr>
        <w:fldChar w:fldCharType="end"/>
      </w:r>
    </w:p>
    <w:p w:rsidR="00680029" w:rsidRPr="002832A2" w:rsidRDefault="00680029">
      <w:pPr>
        <w:pStyle w:val="TOC1"/>
        <w:rPr>
          <w:rFonts w:ascii="Arial" w:hAnsi="Arial" w:cs="Arial"/>
          <w:b w:val="0"/>
          <w:caps w:val="0"/>
          <w:szCs w:val="24"/>
        </w:rPr>
      </w:pPr>
      <w:r w:rsidRPr="002832A2">
        <w:rPr>
          <w:rFonts w:ascii="Arial" w:hAnsi="Arial" w:cs="Arial"/>
        </w:rPr>
        <w:t>11</w:t>
      </w:r>
      <w:r w:rsidRPr="002832A2">
        <w:rPr>
          <w:rFonts w:ascii="Arial" w:hAnsi="Arial" w:cs="Arial"/>
          <w:b w:val="0"/>
          <w:caps w:val="0"/>
          <w:szCs w:val="24"/>
        </w:rPr>
        <w:tab/>
      </w:r>
      <w:r w:rsidRPr="002832A2">
        <w:rPr>
          <w:rFonts w:ascii="Arial" w:hAnsi="Arial" w:cs="Arial"/>
        </w:rPr>
        <w:t>CONSIDERAZIONI CONCLUSIVE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_Toc29907912 \h </w:instrText>
      </w:r>
      <w:r w:rsidRPr="00787387">
        <w:rPr>
          <w:rFonts w:ascii="Arial" w:hAnsi="Arial" w:cs="Arial"/>
        </w:rPr>
      </w:r>
      <w:r w:rsidRPr="002832A2">
        <w:rPr>
          <w:rFonts w:ascii="Arial" w:hAnsi="Arial" w:cs="Arial"/>
        </w:rPr>
        <w:fldChar w:fldCharType="separate"/>
      </w:r>
      <w:r>
        <w:rPr>
          <w:rFonts w:ascii="Arial" w:hAnsi="Arial" w:cs="Arial"/>
        </w:rPr>
        <w:t>60</w:t>
      </w:r>
      <w:r w:rsidRPr="002832A2">
        <w:rPr>
          <w:rFonts w:ascii="Arial" w:hAnsi="Arial" w:cs="Arial"/>
        </w:rPr>
        <w:fldChar w:fldCharType="end"/>
      </w:r>
    </w:p>
    <w:p w:rsidR="00680029" w:rsidRPr="002832A2" w:rsidRDefault="00680029">
      <w:pPr>
        <w:pStyle w:val="TOC1"/>
        <w:rPr>
          <w:rFonts w:ascii="Arial" w:hAnsi="Arial" w:cs="Arial"/>
          <w:b w:val="0"/>
          <w:caps w:val="0"/>
          <w:szCs w:val="24"/>
        </w:rPr>
      </w:pPr>
      <w:r w:rsidRPr="002832A2">
        <w:rPr>
          <w:rFonts w:ascii="Arial" w:hAnsi="Arial" w:cs="Arial"/>
        </w:rPr>
        <w:t>12</w:t>
      </w:r>
      <w:r w:rsidRPr="002832A2">
        <w:rPr>
          <w:rFonts w:ascii="Arial" w:hAnsi="Arial" w:cs="Arial"/>
          <w:b w:val="0"/>
          <w:caps w:val="0"/>
          <w:szCs w:val="24"/>
        </w:rPr>
        <w:tab/>
      </w:r>
      <w:r w:rsidRPr="002832A2">
        <w:rPr>
          <w:rFonts w:ascii="Arial" w:hAnsi="Arial" w:cs="Arial"/>
        </w:rPr>
        <w:t>LISTA DI DISTRIBUZIONE</w:t>
      </w:r>
      <w:r w:rsidRPr="002832A2">
        <w:rPr>
          <w:rFonts w:ascii="Arial" w:hAnsi="Arial" w:cs="Arial"/>
        </w:rPr>
        <w:tab/>
      </w:r>
      <w:r w:rsidRPr="002832A2">
        <w:rPr>
          <w:rFonts w:ascii="Arial" w:hAnsi="Arial" w:cs="Arial"/>
        </w:rPr>
        <w:fldChar w:fldCharType="begin"/>
      </w:r>
      <w:r w:rsidRPr="002832A2">
        <w:rPr>
          <w:rFonts w:ascii="Arial" w:hAnsi="Arial" w:cs="Arial"/>
        </w:rPr>
        <w:instrText xml:space="preserve"> PAGEREF _Toc29907913 \h </w:instrText>
      </w:r>
      <w:r w:rsidRPr="00787387">
        <w:rPr>
          <w:rFonts w:ascii="Arial" w:hAnsi="Arial" w:cs="Arial"/>
        </w:rPr>
      </w:r>
      <w:r w:rsidRPr="002832A2">
        <w:rPr>
          <w:rFonts w:ascii="Arial" w:hAnsi="Arial" w:cs="Arial"/>
        </w:rPr>
        <w:fldChar w:fldCharType="separate"/>
      </w:r>
      <w:r>
        <w:rPr>
          <w:rFonts w:ascii="Arial" w:hAnsi="Arial" w:cs="Arial"/>
        </w:rPr>
        <w:t>61</w:t>
      </w:r>
      <w:r w:rsidRPr="002832A2">
        <w:rPr>
          <w:rFonts w:ascii="Arial" w:hAnsi="Arial" w:cs="Arial"/>
        </w:rPr>
        <w:fldChar w:fldCharType="end"/>
      </w:r>
    </w:p>
    <w:p w:rsidR="00680029" w:rsidRDefault="00680029" w:rsidP="00B2342D">
      <w:pPr>
        <w:spacing w:before="120" w:after="60"/>
        <w:ind w:right="-1"/>
        <w:rPr>
          <w:b/>
          <w:caps/>
        </w:rPr>
      </w:pPr>
      <w:r w:rsidRPr="002832A2">
        <w:rPr>
          <w:rFonts w:ascii="Arial" w:hAnsi="Arial" w:cs="Arial"/>
          <w:b/>
          <w:caps/>
        </w:rPr>
        <w:fldChar w:fldCharType="end"/>
      </w:r>
    </w:p>
    <w:p w:rsidR="00680029" w:rsidRDefault="00680029" w:rsidP="00B2342D">
      <w:pPr>
        <w:spacing w:before="120" w:after="60"/>
        <w:ind w:right="-1"/>
        <w:rPr>
          <w:b/>
          <w:caps/>
        </w:rPr>
      </w:pPr>
    </w:p>
    <w:p w:rsidR="00680029" w:rsidRPr="005710FE" w:rsidRDefault="00680029">
      <w:pPr>
        <w:pStyle w:val="Heading1"/>
        <w:ind w:left="567" w:hanging="567"/>
        <w:rPr>
          <w:rFonts w:cs="Arial"/>
          <w:color w:val="000000"/>
        </w:rPr>
      </w:pPr>
      <w:bookmarkStart w:id="0" w:name="_Toc482173000"/>
      <w:bookmarkStart w:id="1" w:name="_Toc29907862"/>
      <w:r w:rsidRPr="005710FE">
        <w:rPr>
          <w:rFonts w:cs="Arial"/>
          <w:color w:val="000000"/>
        </w:rPr>
        <w:t>PREMESSA</w:t>
      </w:r>
      <w:bookmarkEnd w:id="0"/>
      <w:bookmarkEnd w:id="1"/>
    </w:p>
    <w:p w:rsidR="00680029" w:rsidRPr="006E34CE" w:rsidRDefault="00680029" w:rsidP="00900367">
      <w:pPr>
        <w:pStyle w:val="BodyTextIndent2"/>
        <w:jc w:val="both"/>
        <w:rPr>
          <w:rFonts w:cs="Arial"/>
          <w:sz w:val="22"/>
        </w:rPr>
      </w:pPr>
      <w:r w:rsidRPr="006E34CE">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è stato ricostituito con deliberazione del Direttore Generale n. 239 del 18 aprile 2016, rettificata dalla n. 292 del 17 maggio 2016.</w:t>
      </w:r>
    </w:p>
    <w:p w:rsidR="00680029" w:rsidRPr="006E34CE" w:rsidRDefault="00680029" w:rsidP="00900367">
      <w:pPr>
        <w:pStyle w:val="BodyTextIndent2"/>
        <w:jc w:val="both"/>
        <w:rPr>
          <w:rFonts w:cs="Arial"/>
          <w:sz w:val="22"/>
        </w:rPr>
      </w:pPr>
      <w:r w:rsidRPr="006E34CE">
        <w:rPr>
          <w:rFonts w:cs="Arial"/>
          <w:sz w:val="22"/>
        </w:rPr>
        <w:t xml:space="preserve">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w:t>
      </w:r>
    </w:p>
    <w:p w:rsidR="00680029" w:rsidRPr="006E34CE" w:rsidRDefault="00680029" w:rsidP="00900367">
      <w:pPr>
        <w:pStyle w:val="BodyTextIndent2"/>
        <w:jc w:val="both"/>
        <w:rPr>
          <w:rFonts w:cs="Arial"/>
          <w:sz w:val="22"/>
        </w:rPr>
      </w:pPr>
      <w:r w:rsidRPr="006E34CE">
        <w:rPr>
          <w:rFonts w:cs="Arial"/>
          <w:sz w:val="22"/>
        </w:rPr>
        <w:t>Queste variazioni rendono di fatto necessario riconsiderare la composizione CUG anche se non in scadenza di mandato.</w:t>
      </w:r>
    </w:p>
    <w:p w:rsidR="00680029" w:rsidRPr="00F75F30" w:rsidRDefault="00680029" w:rsidP="00900367">
      <w:pPr>
        <w:pStyle w:val="BodyTextIndent2"/>
        <w:jc w:val="both"/>
        <w:rPr>
          <w:rFonts w:ascii="Georgia" w:hAnsi="Georgia"/>
          <w:sz w:val="22"/>
        </w:rPr>
      </w:pPr>
    </w:p>
    <w:p w:rsidR="00680029" w:rsidRDefault="00680029" w:rsidP="00C94D83">
      <w:pPr>
        <w:pStyle w:val="BodyTextIndent2"/>
        <w:jc w:val="both"/>
        <w:rPr>
          <w:rFonts w:cs="Arial"/>
          <w:sz w:val="22"/>
        </w:rPr>
      </w:pPr>
      <w:r w:rsidRPr="006E34CE">
        <w:rPr>
          <w:rFonts w:cs="Arial"/>
          <w:sz w:val="22"/>
        </w:rPr>
        <w:t xml:space="preserve">La CCNL per il comparto sanità ha inoltre previsto la nomina di un Organismo paritetico per l’innovazione (pag. 11) i cui compiti sembrano sovrapporsi con quelli del CUG senza chiarire le rispettive differenze e rispondenze. Il problema, condiviso a livello regionale è stato altresì sottoposto alla Direzione del Personale che partecipa allo specifico tavolo di lavoro tra AO e OOSS attorno al benessere. Con l’intento di evitare doppioni, vista la difficoltà a portare avanti tematiche analoghe, l’attuale CUG ha caldeggiato attraverso i componenti CUG di parte sindacale la richiesta alle proprie OOSS di indicare gli stessi nominativi già presenti nel CUG e di suggerire all’AO di fare lo stesso. </w:t>
      </w:r>
    </w:p>
    <w:p w:rsidR="00680029" w:rsidRPr="006E34CE" w:rsidRDefault="00680029" w:rsidP="00C94D83">
      <w:pPr>
        <w:pStyle w:val="BodyTextIndent2"/>
        <w:jc w:val="both"/>
        <w:rPr>
          <w:rFonts w:cs="Arial"/>
          <w:sz w:val="22"/>
        </w:rPr>
      </w:pPr>
      <w:r>
        <w:rPr>
          <w:rFonts w:cs="Arial"/>
          <w:sz w:val="22"/>
        </w:rPr>
        <w:t>Nel 2020 si procederà ad inoltrare richiesta alle OO.SS di indicare i nominativi per il CUG come sopra ipotizzato e, in relazione al numero di candidati pervenuti, si valuterà come procedere all’individuazione dei nuovo componenti CUG, al netto di quelli esistenti che rinnoveranno la loro disponibilità.</w:t>
      </w:r>
    </w:p>
    <w:p w:rsidR="00680029" w:rsidRDefault="00680029" w:rsidP="00900367">
      <w:pPr>
        <w:pStyle w:val="BodyTextIndent2"/>
        <w:jc w:val="both"/>
        <w:rPr>
          <w:rFonts w:ascii="Georgia" w:hAnsi="Georgia"/>
          <w:spacing w:val="-1"/>
          <w:sz w:val="22"/>
        </w:rPr>
      </w:pPr>
    </w:p>
    <w:p w:rsidR="00680029" w:rsidRPr="00E44439" w:rsidRDefault="00680029" w:rsidP="00E44439">
      <w:pPr>
        <w:pStyle w:val="Heading1"/>
        <w:ind w:left="567" w:hanging="567"/>
        <w:rPr>
          <w:rFonts w:cs="Arial"/>
          <w:color w:val="000000"/>
        </w:rPr>
      </w:pPr>
      <w:bookmarkStart w:id="2" w:name="_Toc29907863"/>
      <w:r w:rsidRPr="00E44439">
        <w:rPr>
          <w:rFonts w:cs="Arial"/>
          <w:color w:val="000000"/>
        </w:rPr>
        <w:t>RIFERIMENTO NORMATIVO</w:t>
      </w:r>
      <w:bookmarkEnd w:id="2"/>
    </w:p>
    <w:p w:rsidR="00680029" w:rsidRDefault="00680029" w:rsidP="0061537A">
      <w:pPr>
        <w:ind w:left="708"/>
        <w:jc w:val="both"/>
        <w:rPr>
          <w:rFonts w:ascii="Arial" w:hAnsi="Arial" w:cs="Arial"/>
          <w:sz w:val="22"/>
        </w:rPr>
      </w:pPr>
      <w:r w:rsidRPr="0061537A">
        <w:rPr>
          <w:rFonts w:ascii="Arial" w:hAnsi="Arial" w:cs="Arial"/>
          <w:sz w:val="22"/>
        </w:rPr>
        <w:t>In ottemperanza a quanto previsto dalla Circolare Dipartimento della Funzione Pubblica 2/2019, con riferimento all’allegato n.1 il PAP 2020 verrà strutturato tenendo conto di quanto previsto dagli allegati della Circolare DFP 2/2019 così da consentire un maggiore allineamento al format proposto dall’allegato 2 per la stesura della relazione annuale.</w:t>
      </w:r>
    </w:p>
    <w:p w:rsidR="00680029" w:rsidRPr="00D44434" w:rsidRDefault="00680029" w:rsidP="00D44434">
      <w:pPr>
        <w:widowControl w:val="0"/>
        <w:autoSpaceDE w:val="0"/>
        <w:autoSpaceDN w:val="0"/>
        <w:adjustRightInd w:val="0"/>
        <w:spacing w:line="269" w:lineRule="auto"/>
        <w:ind w:left="708" w:right="117" w:firstLine="25"/>
        <w:rPr>
          <w:rFonts w:ascii="Arial" w:hAnsi="Arial" w:cs="Arial"/>
          <w:sz w:val="22"/>
        </w:rPr>
      </w:pPr>
      <w:r w:rsidRPr="00D44434">
        <w:rPr>
          <w:rFonts w:ascii="Arial" w:hAnsi="Arial" w:cs="Arial"/>
          <w:sz w:val="22"/>
        </w:rPr>
        <w:t>In ragione del collegamento  con ii ciclo della performance, i</w:t>
      </w:r>
      <w:r>
        <w:rPr>
          <w:rFonts w:ascii="Arial" w:hAnsi="Arial" w:cs="Arial"/>
          <w:sz w:val="22"/>
        </w:rPr>
        <w:t xml:space="preserve">l </w:t>
      </w:r>
      <w:r w:rsidRPr="00D44434">
        <w:rPr>
          <w:rFonts w:ascii="Arial" w:hAnsi="Arial" w:cs="Arial"/>
          <w:sz w:val="22"/>
        </w:rPr>
        <w:t xml:space="preserve">Piano triennale  di azioni positive </w:t>
      </w:r>
      <w:r>
        <w:rPr>
          <w:rFonts w:ascii="Arial" w:hAnsi="Arial" w:cs="Arial"/>
          <w:sz w:val="22"/>
        </w:rPr>
        <w:t>viene</w:t>
      </w:r>
      <w:r w:rsidRPr="00D44434">
        <w:rPr>
          <w:rFonts w:ascii="Arial" w:hAnsi="Arial" w:cs="Arial"/>
          <w:sz w:val="22"/>
        </w:rPr>
        <w:t xml:space="preserve"> aggiornato  entro ii 31 gennaio di ogni anno, </w:t>
      </w:r>
      <w:r>
        <w:rPr>
          <w:rFonts w:ascii="Arial" w:hAnsi="Arial" w:cs="Arial"/>
          <w:sz w:val="22"/>
        </w:rPr>
        <w:t xml:space="preserve">da questa edizione, </w:t>
      </w:r>
      <w:r w:rsidRPr="00D44434">
        <w:rPr>
          <w:rFonts w:ascii="Arial" w:hAnsi="Arial" w:cs="Arial"/>
          <w:sz w:val="22"/>
        </w:rPr>
        <w:t>anche come allegato  al Piano della performance.</w:t>
      </w:r>
    </w:p>
    <w:p w:rsidR="00680029" w:rsidRPr="0061537A" w:rsidRDefault="00680029" w:rsidP="0061537A">
      <w:pPr>
        <w:ind w:left="708"/>
        <w:jc w:val="both"/>
        <w:rPr>
          <w:rFonts w:ascii="Arial" w:hAnsi="Arial" w:cs="Arial"/>
          <w:sz w:val="22"/>
        </w:rPr>
      </w:pPr>
    </w:p>
    <w:p w:rsidR="00680029" w:rsidRPr="005710FE" w:rsidRDefault="00680029">
      <w:pPr>
        <w:pStyle w:val="Heading1"/>
        <w:rPr>
          <w:rFonts w:cs="Arial"/>
          <w:color w:val="000000"/>
        </w:rPr>
      </w:pPr>
      <w:bookmarkStart w:id="3" w:name="_Toc482173001"/>
      <w:bookmarkStart w:id="4" w:name="_Toc29907864"/>
      <w:r w:rsidRPr="005710FE">
        <w:rPr>
          <w:rFonts w:cs="Arial"/>
          <w:color w:val="000000"/>
        </w:rPr>
        <w:t>OBIETTIVI</w:t>
      </w:r>
      <w:bookmarkEnd w:id="3"/>
      <w:bookmarkEnd w:id="4"/>
    </w:p>
    <w:p w:rsidR="00680029" w:rsidRPr="005710FE" w:rsidRDefault="00680029" w:rsidP="00285208">
      <w:pPr>
        <w:pStyle w:val="BodyTextIndent2"/>
        <w:ind w:left="709"/>
        <w:jc w:val="both"/>
        <w:rPr>
          <w:rFonts w:cs="Arial"/>
          <w:spacing w:val="-1"/>
          <w:sz w:val="22"/>
        </w:rPr>
      </w:pPr>
      <w:r w:rsidRPr="005710FE">
        <w:rPr>
          <w:rFonts w:cs="Arial"/>
          <w:sz w:val="22"/>
        </w:rPr>
        <w:t xml:space="preserve">Il presente documento si prefigge di individuare alcune iniziative che si </w:t>
      </w:r>
      <w:r w:rsidRPr="005710FE">
        <w:rPr>
          <w:rFonts w:cs="Arial"/>
          <w:spacing w:val="-1"/>
          <w:sz w:val="22"/>
        </w:rPr>
        <w:t xml:space="preserve">intende intraprendere in AO S.Croce e Carle di Cuneo nel </w:t>
      </w:r>
      <w:r w:rsidRPr="00A85AD3">
        <w:rPr>
          <w:rFonts w:cs="Arial"/>
          <w:spacing w:val="-1"/>
          <w:sz w:val="22"/>
        </w:rPr>
        <w:t>triennio 2018-202</w:t>
      </w:r>
      <w:r>
        <w:rPr>
          <w:rFonts w:cs="Arial"/>
          <w:spacing w:val="-1"/>
          <w:sz w:val="22"/>
        </w:rPr>
        <w:t>0</w:t>
      </w:r>
      <w:r w:rsidRPr="005710FE">
        <w:rPr>
          <w:rFonts w:cs="Arial"/>
          <w:spacing w:val="-1"/>
          <w:sz w:val="22"/>
        </w:rPr>
        <w:t>, con parti specifiche riferite al 2020, relativamente a:</w:t>
      </w:r>
    </w:p>
    <w:p w:rsidR="00680029" w:rsidRPr="005710FE" w:rsidRDefault="00680029" w:rsidP="001434E7">
      <w:pPr>
        <w:pStyle w:val="BodyTextIndent2"/>
        <w:numPr>
          <w:ilvl w:val="0"/>
          <w:numId w:val="1"/>
        </w:numPr>
        <w:jc w:val="both"/>
        <w:rPr>
          <w:rFonts w:cs="Arial"/>
          <w:spacing w:val="-1"/>
          <w:sz w:val="22"/>
        </w:rPr>
      </w:pPr>
      <w:r w:rsidRPr="005710FE">
        <w:rPr>
          <w:rFonts w:cs="Arial"/>
          <w:spacing w:val="-1"/>
          <w:sz w:val="22"/>
        </w:rPr>
        <w:t>dati utili per delineare il quadro dei dipendenti in AO S.Croce e Carle di Cuneo</w:t>
      </w:r>
    </w:p>
    <w:p w:rsidR="00680029" w:rsidRPr="005710FE" w:rsidRDefault="00680029" w:rsidP="001434E7">
      <w:pPr>
        <w:pStyle w:val="BodyTextIndent2"/>
        <w:numPr>
          <w:ilvl w:val="0"/>
          <w:numId w:val="1"/>
        </w:numPr>
        <w:jc w:val="both"/>
        <w:rPr>
          <w:rFonts w:cs="Arial"/>
          <w:spacing w:val="-1"/>
          <w:sz w:val="22"/>
        </w:rPr>
      </w:pPr>
      <w:r w:rsidRPr="005710FE">
        <w:rPr>
          <w:rFonts w:cs="Arial"/>
          <w:spacing w:val="-1"/>
          <w:sz w:val="22"/>
        </w:rPr>
        <w:t>attività proponibili all’interno delle sedi ospedaliere</w:t>
      </w:r>
    </w:p>
    <w:p w:rsidR="00680029" w:rsidRPr="005710FE" w:rsidRDefault="00680029" w:rsidP="001434E7">
      <w:pPr>
        <w:pStyle w:val="BodyTextIndent2"/>
        <w:numPr>
          <w:ilvl w:val="0"/>
          <w:numId w:val="1"/>
        </w:numPr>
        <w:jc w:val="both"/>
        <w:rPr>
          <w:rFonts w:cs="Arial"/>
          <w:spacing w:val="-1"/>
          <w:sz w:val="22"/>
        </w:rPr>
      </w:pPr>
      <w:r w:rsidRPr="005710FE">
        <w:rPr>
          <w:rFonts w:cs="Arial"/>
          <w:spacing w:val="-1"/>
          <w:sz w:val="22"/>
        </w:rPr>
        <w:t>iniziative esterne da diffondere o con cui si intende collaborare</w:t>
      </w:r>
    </w:p>
    <w:p w:rsidR="00680029" w:rsidRPr="005710FE" w:rsidRDefault="00680029" w:rsidP="00013172">
      <w:pPr>
        <w:pStyle w:val="BodyTextIndent2"/>
        <w:jc w:val="both"/>
        <w:rPr>
          <w:rFonts w:cs="Arial"/>
          <w:spacing w:val="-1"/>
          <w:sz w:val="22"/>
        </w:rPr>
      </w:pPr>
      <w:r w:rsidRPr="005710FE">
        <w:rPr>
          <w:rFonts w:cs="Arial"/>
          <w:spacing w:val="-1"/>
          <w:sz w:val="22"/>
        </w:rPr>
        <w:t>sulle aree di competenza CUG.</w:t>
      </w:r>
    </w:p>
    <w:p w:rsidR="00680029" w:rsidRPr="005710FE" w:rsidRDefault="00680029" w:rsidP="009B18DE">
      <w:pPr>
        <w:pStyle w:val="BodyTextIndent2"/>
        <w:jc w:val="both"/>
        <w:rPr>
          <w:rFonts w:cs="Arial"/>
          <w:spacing w:val="-1"/>
          <w:sz w:val="22"/>
        </w:rPr>
      </w:pPr>
    </w:p>
    <w:p w:rsidR="00680029" w:rsidRPr="005710FE" w:rsidRDefault="00680029" w:rsidP="009B18DE">
      <w:pPr>
        <w:pStyle w:val="BodyTextIndent2"/>
        <w:jc w:val="both"/>
        <w:rPr>
          <w:rFonts w:cs="Arial"/>
          <w:spacing w:val="-1"/>
          <w:sz w:val="22"/>
        </w:rPr>
      </w:pPr>
      <w:r w:rsidRPr="005710FE">
        <w:rPr>
          <w:rFonts w:cs="Arial"/>
          <w:spacing w:val="-1"/>
          <w:sz w:val="22"/>
        </w:rPr>
        <w:t xml:space="preserve">Il CUG è consapevole che non tutte le parti presentate possono configurarsi tecnicamente come azioni positive ma ritiene </w:t>
      </w:r>
      <w:r>
        <w:rPr>
          <w:rFonts w:cs="Arial"/>
          <w:spacing w:val="-1"/>
          <w:sz w:val="22"/>
        </w:rPr>
        <w:t>questa modalità di programmazione utile</w:t>
      </w:r>
      <w:r w:rsidRPr="005710FE">
        <w:rPr>
          <w:rFonts w:cs="Arial"/>
          <w:spacing w:val="-1"/>
          <w:sz w:val="22"/>
        </w:rPr>
        <w:t xml:space="preserve"> come matrice di raccolta delle iniziative che lo stesso andrà a monitorare nell’arco temporale definito ed a rendicontare annualmente.</w:t>
      </w:r>
    </w:p>
    <w:p w:rsidR="00680029" w:rsidRPr="005710FE" w:rsidRDefault="00680029" w:rsidP="009B18DE">
      <w:pPr>
        <w:pStyle w:val="BodyTextIndent2"/>
        <w:jc w:val="both"/>
        <w:rPr>
          <w:rFonts w:cs="Arial"/>
          <w:spacing w:val="-1"/>
          <w:sz w:val="22"/>
        </w:rPr>
      </w:pPr>
      <w:r w:rsidRPr="005710FE">
        <w:rPr>
          <w:rFonts w:cs="Arial"/>
          <w:spacing w:val="-1"/>
          <w:sz w:val="22"/>
        </w:rPr>
        <w:t>Il CUG non ha un proprio centro di costo né risorse specificamente destinate.</w:t>
      </w:r>
    </w:p>
    <w:p w:rsidR="00680029" w:rsidRDefault="00680029" w:rsidP="009B18DE">
      <w:pPr>
        <w:pStyle w:val="BodyTextIndent2"/>
        <w:jc w:val="both"/>
        <w:rPr>
          <w:rFonts w:ascii="Georgia" w:hAnsi="Georgia"/>
          <w:spacing w:val="-1"/>
          <w:sz w:val="22"/>
        </w:rPr>
      </w:pPr>
    </w:p>
    <w:p w:rsidR="00680029" w:rsidRPr="00F456FF" w:rsidRDefault="00680029" w:rsidP="00F456FF">
      <w:pPr>
        <w:pStyle w:val="Heading1"/>
        <w:ind w:left="567" w:hanging="567"/>
        <w:rPr>
          <w:rFonts w:cs="Arial"/>
          <w:color w:val="000000"/>
        </w:rPr>
      </w:pPr>
      <w:bookmarkStart w:id="5" w:name="_Toc22820442"/>
      <w:bookmarkStart w:id="6" w:name="_Toc29907865"/>
      <w:r w:rsidRPr="00F456FF">
        <w:rPr>
          <w:rFonts w:cs="Arial"/>
          <w:color w:val="000000"/>
        </w:rPr>
        <w:t>STRUTTURA DELLA RELAZIONE</w:t>
      </w:r>
      <w:bookmarkEnd w:id="5"/>
      <w:bookmarkEnd w:id="6"/>
    </w:p>
    <w:p w:rsidR="00680029" w:rsidRPr="00D44434" w:rsidRDefault="00680029" w:rsidP="00F456FF">
      <w:pPr>
        <w:pStyle w:val="BodyTextIndent"/>
        <w:jc w:val="both"/>
        <w:rPr>
          <w:b w:val="0"/>
          <w:sz w:val="22"/>
          <w:szCs w:val="22"/>
        </w:rPr>
      </w:pPr>
      <w:r>
        <w:rPr>
          <w:b w:val="0"/>
          <w:sz w:val="22"/>
          <w:szCs w:val="22"/>
        </w:rPr>
        <w:tab/>
      </w:r>
      <w:r w:rsidRPr="00D44434">
        <w:rPr>
          <w:b w:val="0"/>
          <w:sz w:val="22"/>
          <w:szCs w:val="22"/>
        </w:rPr>
        <w:t xml:space="preserve">La prima parte del </w:t>
      </w:r>
      <w:r>
        <w:rPr>
          <w:b w:val="0"/>
          <w:sz w:val="22"/>
          <w:szCs w:val="22"/>
        </w:rPr>
        <w:t>presente documento</w:t>
      </w:r>
      <w:r w:rsidRPr="00D44434">
        <w:rPr>
          <w:b w:val="0"/>
          <w:sz w:val="22"/>
          <w:szCs w:val="22"/>
        </w:rPr>
        <w:t xml:space="preserve"> è dedicata all’analisi dei dati sul personale raccolti da varie fonti</w:t>
      </w:r>
      <w:r>
        <w:rPr>
          <w:b w:val="0"/>
          <w:sz w:val="22"/>
          <w:szCs w:val="22"/>
        </w:rPr>
        <w:t>. Le Linee guida prevedono:</w:t>
      </w:r>
    </w:p>
    <w:p w:rsidR="00680029" w:rsidRPr="00D44434" w:rsidRDefault="00680029" w:rsidP="00F456FF">
      <w:pPr>
        <w:pStyle w:val="BodyTextIndent"/>
        <w:numPr>
          <w:ilvl w:val="0"/>
          <w:numId w:val="58"/>
        </w:numPr>
        <w:jc w:val="both"/>
        <w:rPr>
          <w:b w:val="0"/>
          <w:sz w:val="22"/>
          <w:szCs w:val="22"/>
        </w:rPr>
      </w:pPr>
      <w:r w:rsidRPr="00D44434">
        <w:rPr>
          <w:b w:val="0"/>
          <w:sz w:val="22"/>
          <w:szCs w:val="22"/>
        </w:rPr>
        <w:t xml:space="preserve">dati forniti dagli uffici risorse umane sulla distribuzione del personale per genere (fruizione di istituti per la conciliazione vita-lavoro, congedi/permessi per disabilità, congedi parentali, ecc.) </w:t>
      </w:r>
    </w:p>
    <w:p w:rsidR="00680029" w:rsidRPr="00D44434" w:rsidRDefault="00680029" w:rsidP="00F456FF">
      <w:pPr>
        <w:pStyle w:val="BodyTextIndent"/>
        <w:numPr>
          <w:ilvl w:val="0"/>
          <w:numId w:val="58"/>
        </w:numPr>
        <w:jc w:val="both"/>
        <w:rPr>
          <w:b w:val="0"/>
          <w:sz w:val="22"/>
          <w:szCs w:val="22"/>
        </w:rPr>
      </w:pPr>
      <w:r w:rsidRPr="00D44434">
        <w:rPr>
          <w:b w:val="0"/>
          <w:sz w:val="22"/>
          <w:szCs w:val="22"/>
        </w:rPr>
        <w:t xml:space="preserve">dati raccolti con le indagini sul benessere organizzativo con riguardo alle risultanze e azioni messe in campo </w:t>
      </w:r>
    </w:p>
    <w:p w:rsidR="00680029" w:rsidRPr="00D44434" w:rsidRDefault="00680029" w:rsidP="00F456FF">
      <w:pPr>
        <w:pStyle w:val="BodyTextIndent"/>
        <w:numPr>
          <w:ilvl w:val="0"/>
          <w:numId w:val="58"/>
        </w:numPr>
        <w:jc w:val="both"/>
        <w:rPr>
          <w:b w:val="0"/>
          <w:sz w:val="22"/>
          <w:szCs w:val="22"/>
        </w:rPr>
      </w:pPr>
      <w:r w:rsidRPr="00D44434">
        <w:rPr>
          <w:b w:val="0"/>
          <w:sz w:val="22"/>
          <w:szCs w:val="22"/>
        </w:rPr>
        <w:t>dati raccolti dal servizio salute e sicurezza con le valutazioni sullo stress lavoro correlato e la valutazione dei rischi in ottica di genere, laddove realizzata</w:t>
      </w:r>
    </w:p>
    <w:p w:rsidR="00680029" w:rsidRDefault="00680029" w:rsidP="00F456FF">
      <w:pPr>
        <w:pStyle w:val="BodyTextIndent"/>
        <w:numPr>
          <w:ilvl w:val="0"/>
          <w:numId w:val="58"/>
        </w:numPr>
        <w:jc w:val="both"/>
        <w:rPr>
          <w:b w:val="0"/>
          <w:sz w:val="22"/>
          <w:szCs w:val="22"/>
        </w:rPr>
      </w:pPr>
      <w:r w:rsidRPr="00D44434">
        <w:rPr>
          <w:b w:val="0"/>
          <w:sz w:val="22"/>
          <w:szCs w:val="22"/>
        </w:rPr>
        <w:t>dati ed informazioni provenienti da altri organismi operanti nell’amministrazione (OIV, responsabile dei processi di inserimento, consigliera di parità ecc)</w:t>
      </w:r>
      <w:r>
        <w:rPr>
          <w:b w:val="0"/>
          <w:sz w:val="22"/>
          <w:szCs w:val="22"/>
        </w:rPr>
        <w:t>.</w:t>
      </w:r>
    </w:p>
    <w:p w:rsidR="00680029" w:rsidRDefault="00680029" w:rsidP="00D44434">
      <w:pPr>
        <w:pStyle w:val="BodyTextIndent"/>
        <w:ind w:left="360" w:firstLine="0"/>
        <w:jc w:val="both"/>
        <w:rPr>
          <w:b w:val="0"/>
          <w:sz w:val="22"/>
          <w:szCs w:val="22"/>
        </w:rPr>
      </w:pPr>
    </w:p>
    <w:p w:rsidR="00680029" w:rsidRDefault="00680029" w:rsidP="00D44434">
      <w:pPr>
        <w:pStyle w:val="BodyTextIndent"/>
        <w:ind w:left="360" w:firstLine="0"/>
        <w:jc w:val="both"/>
        <w:rPr>
          <w:b w:val="0"/>
          <w:sz w:val="22"/>
          <w:szCs w:val="22"/>
        </w:rPr>
      </w:pPr>
      <w:r>
        <w:rPr>
          <w:b w:val="0"/>
          <w:sz w:val="22"/>
          <w:szCs w:val="22"/>
        </w:rPr>
        <w:t>Considerando questa edizione come sperimentale rispetto al nuovo modello occorre sottolineare come, avendo tempestivamente informato le strutture maggiormente coinvolte, del nuovo format e della scadenza anticipata, non sarà possibile fornire elementi completi circa la lettura dei dati richiesti per genere o per suddivisioni che non sono proprie del SSN, soprattutto laddove richiederebbero effort economici per far estrapolare dati aggiuntivi ai software con gestione esterna o tempo di lavoro non ritenuto conciliabile con le molteplici scadenze di inizio anno.</w:t>
      </w:r>
    </w:p>
    <w:p w:rsidR="00680029" w:rsidRPr="00D44434" w:rsidRDefault="00680029" w:rsidP="00D44434">
      <w:pPr>
        <w:pStyle w:val="BodyTextIndent"/>
        <w:ind w:left="360" w:firstLine="0"/>
        <w:jc w:val="both"/>
        <w:rPr>
          <w:b w:val="0"/>
          <w:sz w:val="22"/>
          <w:szCs w:val="22"/>
        </w:rPr>
      </w:pPr>
      <w:r>
        <w:rPr>
          <w:b w:val="0"/>
          <w:sz w:val="22"/>
          <w:szCs w:val="22"/>
        </w:rPr>
        <w:t>Per quanto riguarda il dettaglio della rendicontazione dell’attuazione del PAP 2019 si rimanda alla specifica relazione che verrà composta nel primo semestre 2020 e pubblicata sempre nella medesima area del portale aziendale/Amministrazione Trasparente/Organizzazione/articolazione degli uffici.</w:t>
      </w:r>
    </w:p>
    <w:p w:rsidR="00680029" w:rsidRPr="00982CC7" w:rsidRDefault="00680029" w:rsidP="00F456FF">
      <w:pPr>
        <w:pStyle w:val="BodyTextIndent"/>
        <w:jc w:val="both"/>
        <w:rPr>
          <w:b w:val="0"/>
          <w:sz w:val="22"/>
          <w:szCs w:val="22"/>
        </w:rPr>
      </w:pPr>
    </w:p>
    <w:p w:rsidR="00680029" w:rsidRDefault="00680029" w:rsidP="00F456FF">
      <w:pPr>
        <w:pStyle w:val="BodyTextIndent"/>
        <w:jc w:val="both"/>
        <w:rPr>
          <w:b w:val="0"/>
          <w:sz w:val="22"/>
          <w:szCs w:val="22"/>
        </w:rPr>
      </w:pPr>
      <w:r>
        <w:rPr>
          <w:b w:val="0"/>
          <w:sz w:val="22"/>
          <w:szCs w:val="22"/>
        </w:rPr>
        <w:tab/>
      </w:r>
      <w:r w:rsidRPr="00D44434">
        <w:rPr>
          <w:b w:val="0"/>
          <w:sz w:val="22"/>
          <w:szCs w:val="22"/>
        </w:rPr>
        <w:t>Nella seconda parte della relazione trova spazio una analisi relativa al rapporto tra il Comitato e i vertici dell’amministrazione, nonché una sintesi delle attività curate direttamente dal Comitato nell’anno di riferimento.</w:t>
      </w:r>
    </w:p>
    <w:p w:rsidR="00680029" w:rsidRDefault="00680029" w:rsidP="00F456FF">
      <w:pPr>
        <w:pStyle w:val="BodyTextIndent"/>
        <w:jc w:val="both"/>
        <w:rPr>
          <w:b w:val="0"/>
          <w:sz w:val="22"/>
          <w:szCs w:val="22"/>
        </w:rPr>
      </w:pPr>
    </w:p>
    <w:p w:rsidR="00680029" w:rsidRDefault="00680029" w:rsidP="00F456FF">
      <w:pPr>
        <w:pStyle w:val="BodyTextIndent"/>
        <w:jc w:val="both"/>
        <w:rPr>
          <w:b w:val="0"/>
          <w:sz w:val="22"/>
          <w:szCs w:val="22"/>
        </w:rPr>
      </w:pPr>
      <w:r>
        <w:rPr>
          <w:b w:val="0"/>
          <w:sz w:val="22"/>
          <w:szCs w:val="22"/>
        </w:rPr>
        <w:tab/>
        <w:t>All’interno è contenuta la parte corrispondente ai PAP (Piano di Azioni Positive) che venivano redatti come documento di programmazione negli scorsi anni e sottoposti alla Consigliera di parità regionale.</w:t>
      </w:r>
    </w:p>
    <w:p w:rsidR="00680029" w:rsidRPr="00982CC7" w:rsidRDefault="00680029" w:rsidP="00F456FF">
      <w:pPr>
        <w:pStyle w:val="BodyTextIndent"/>
        <w:jc w:val="both"/>
        <w:rPr>
          <w:b w:val="0"/>
          <w:sz w:val="22"/>
          <w:szCs w:val="22"/>
        </w:rPr>
      </w:pPr>
      <w:r>
        <w:rPr>
          <w:b w:val="0"/>
          <w:sz w:val="22"/>
          <w:szCs w:val="22"/>
        </w:rPr>
        <w:tab/>
        <w:t>Il presente documento è stato validato dalla Consigliera di Parità regionale in data 15.01.2020.</w:t>
      </w:r>
    </w:p>
    <w:p w:rsidR="00680029" w:rsidRDefault="00680029" w:rsidP="009B18DE">
      <w:pPr>
        <w:pStyle w:val="BodyTextIndent2"/>
        <w:jc w:val="both"/>
        <w:rPr>
          <w:rFonts w:ascii="Georgia" w:hAnsi="Georgia"/>
          <w:spacing w:val="-1"/>
          <w:sz w:val="22"/>
        </w:rPr>
      </w:pPr>
    </w:p>
    <w:p w:rsidR="00680029" w:rsidRPr="00A85AD3" w:rsidRDefault="00680029" w:rsidP="004825B4">
      <w:pPr>
        <w:pStyle w:val="Heading1"/>
        <w:rPr>
          <w:rFonts w:cs="Arial"/>
          <w:color w:val="000000"/>
        </w:rPr>
      </w:pPr>
      <w:bookmarkStart w:id="7" w:name="_Toc482173003"/>
      <w:bookmarkStart w:id="8" w:name="_Toc29907866"/>
      <w:r w:rsidRPr="00A85AD3">
        <w:rPr>
          <w:rFonts w:cs="Arial"/>
          <w:color w:val="000000"/>
        </w:rPr>
        <w:t>CONTESTO DELL’AO S.CROCE E CARLE DI CUNEO</w:t>
      </w:r>
      <w:bookmarkEnd w:id="7"/>
      <w:bookmarkEnd w:id="8"/>
    </w:p>
    <w:p w:rsidR="00680029" w:rsidRPr="00A85AD3" w:rsidRDefault="00680029" w:rsidP="00A85AD3">
      <w:pPr>
        <w:pStyle w:val="BodyTextIndent"/>
        <w:ind w:left="1134"/>
        <w:jc w:val="both"/>
        <w:rPr>
          <w:rFonts w:cs="Arial"/>
          <w:b w:val="0"/>
          <w:sz w:val="22"/>
        </w:rPr>
      </w:pPr>
      <w:r w:rsidRPr="00A85AD3">
        <w:rPr>
          <w:rFonts w:cs="Arial"/>
          <w:b w:val="0"/>
          <w:sz w:val="22"/>
        </w:rPr>
        <w:t>Per i dati di contesto dell’Azienda si rimanda a quanto descritto nei documenti previsti dal ciclo della Performance e pubblicati nell’apposita sezione dell’area web Amministrazione Trasparente</w:t>
      </w:r>
      <w:r w:rsidRPr="00A85AD3">
        <w:rPr>
          <w:rStyle w:val="FootnoteReference"/>
          <w:rFonts w:cs="Arial"/>
          <w:b w:val="0"/>
          <w:sz w:val="22"/>
        </w:rPr>
        <w:footnoteReference w:id="1"/>
      </w:r>
      <w:r w:rsidRPr="00A85AD3">
        <w:rPr>
          <w:rFonts w:cs="Arial"/>
          <w:b w:val="0"/>
          <w:sz w:val="22"/>
        </w:rPr>
        <w:t xml:space="preserve">. </w:t>
      </w:r>
    </w:p>
    <w:p w:rsidR="00680029" w:rsidRDefault="00680029" w:rsidP="00F76FF2">
      <w:pPr>
        <w:pStyle w:val="BodyTextIndent2"/>
        <w:ind w:left="709"/>
        <w:jc w:val="both"/>
        <w:rPr>
          <w:rFonts w:cs="Arial"/>
          <w:sz w:val="22"/>
        </w:rPr>
      </w:pPr>
    </w:p>
    <w:p w:rsidR="00680029" w:rsidRPr="00F76FF2" w:rsidRDefault="00680029" w:rsidP="00F76FF2">
      <w:pPr>
        <w:pStyle w:val="BodyTextIndent2"/>
        <w:ind w:left="709"/>
        <w:jc w:val="both"/>
        <w:rPr>
          <w:rFonts w:cs="Arial"/>
          <w:sz w:val="22"/>
        </w:rPr>
      </w:pPr>
      <w:r w:rsidRPr="00F76FF2">
        <w:rPr>
          <w:rFonts w:cs="Arial"/>
          <w:sz w:val="22"/>
        </w:rPr>
        <w:t>Con deliberazione n. 358  del 09/10/2017 è stato aggiornato l’Atto Aziendale</w:t>
      </w:r>
      <w:r w:rsidRPr="00F76FF2">
        <w:rPr>
          <w:sz w:val="22"/>
          <w:vertAlign w:val="superscript"/>
        </w:rPr>
        <w:footnoteReference w:id="2"/>
      </w:r>
      <w:r w:rsidRPr="00F76FF2">
        <w:rPr>
          <w:rFonts w:cs="Arial"/>
          <w:sz w:val="22"/>
        </w:rPr>
        <w:t>, recepito in via definitiva dalla Regione Piemonte con D. G. R. n.  38-5982 del 24.11.2017. Non ci sono stati rimaneggiamenti nel corso del 201</w:t>
      </w:r>
      <w:r>
        <w:rPr>
          <w:rFonts w:cs="Arial"/>
          <w:sz w:val="22"/>
        </w:rPr>
        <w:t>9</w:t>
      </w:r>
      <w:r w:rsidRPr="00F76FF2">
        <w:rPr>
          <w:rFonts w:cs="Arial"/>
          <w:sz w:val="22"/>
        </w:rPr>
        <w:t xml:space="preserve"> e sono stati riconfermati i tre Direttori aziendali</w:t>
      </w:r>
      <w:r w:rsidRPr="00F76FF2">
        <w:rPr>
          <w:rFonts w:cs="Arial"/>
          <w:sz w:val="22"/>
          <w:vertAlign w:val="superscript"/>
        </w:rPr>
        <w:footnoteReference w:id="3"/>
      </w:r>
      <w:r w:rsidRPr="00F76FF2">
        <w:rPr>
          <w:rFonts w:cs="Arial"/>
          <w:sz w:val="22"/>
          <w:vertAlign w:val="superscript"/>
        </w:rPr>
        <w:t>.</w:t>
      </w:r>
      <w:r w:rsidRPr="00F76FF2">
        <w:rPr>
          <w:rFonts w:cs="Arial"/>
          <w:sz w:val="22"/>
        </w:rPr>
        <w:t xml:space="preserve"> Il Direttore Generale</w:t>
      </w:r>
      <w:r w:rsidRPr="00F76FF2">
        <w:rPr>
          <w:sz w:val="22"/>
          <w:vertAlign w:val="superscript"/>
        </w:rPr>
        <w:footnoteReference w:id="4"/>
      </w:r>
      <w:r w:rsidRPr="00F76FF2">
        <w:rPr>
          <w:rFonts w:cs="Arial"/>
          <w:sz w:val="22"/>
          <w:vertAlign w:val="superscript"/>
        </w:rPr>
        <w:t xml:space="preserve"> </w:t>
      </w:r>
      <w:r w:rsidRPr="00F76FF2">
        <w:rPr>
          <w:rFonts w:cs="Arial"/>
          <w:sz w:val="22"/>
        </w:rPr>
        <w:t>e il Direttore Amministrativo</w:t>
      </w:r>
      <w:r w:rsidRPr="00AF3ABF">
        <w:rPr>
          <w:sz w:val="22"/>
          <w:vertAlign w:val="superscript"/>
        </w:rPr>
        <w:footnoteReference w:id="5"/>
      </w:r>
      <w:r w:rsidRPr="00F76FF2">
        <w:rPr>
          <w:rFonts w:cs="Arial"/>
          <w:sz w:val="22"/>
        </w:rPr>
        <w:t xml:space="preserve"> sono rimasti gli stessi del mandato precedente.</w:t>
      </w:r>
    </w:p>
    <w:p w:rsidR="00680029" w:rsidRDefault="00680029" w:rsidP="00F76FF2">
      <w:pPr>
        <w:pStyle w:val="BodyTextIndent2"/>
        <w:ind w:left="709"/>
        <w:jc w:val="both"/>
        <w:rPr>
          <w:rFonts w:cs="Arial"/>
          <w:sz w:val="22"/>
        </w:rPr>
      </w:pPr>
      <w:r w:rsidRPr="00F76FF2">
        <w:rPr>
          <w:rFonts w:cs="Arial"/>
          <w:sz w:val="22"/>
        </w:rPr>
        <w:t>In data 1.07.2019 ha ricevuto l’incarico di Direttore Sanitario</w:t>
      </w:r>
      <w:r w:rsidRPr="002C3086">
        <w:rPr>
          <w:sz w:val="22"/>
          <w:vertAlign w:val="superscript"/>
        </w:rPr>
        <w:footnoteReference w:id="6"/>
      </w:r>
      <w:r w:rsidRPr="00F76FF2">
        <w:rPr>
          <w:rFonts w:cs="Arial"/>
          <w:sz w:val="22"/>
        </w:rPr>
        <w:t xml:space="preserve"> d’Azienda la dottoressa Monica Rebora</w:t>
      </w:r>
      <w:r w:rsidRPr="00F76FF2">
        <w:rPr>
          <w:rFonts w:cs="Arial"/>
          <w:sz w:val="22"/>
          <w:vertAlign w:val="superscript"/>
        </w:rPr>
        <w:footnoteReference w:id="7"/>
      </w:r>
      <w:r w:rsidRPr="00F76FF2">
        <w:rPr>
          <w:rFonts w:cs="Arial"/>
          <w:sz w:val="22"/>
          <w:vertAlign w:val="superscript"/>
        </w:rPr>
        <w:t>,</w:t>
      </w:r>
      <w:r w:rsidRPr="00F76FF2">
        <w:rPr>
          <w:rFonts w:cs="Arial"/>
          <w:sz w:val="22"/>
        </w:rPr>
        <w:t xml:space="preserve"> che già ricopriva analogo incarico presso l’ASLTO3, in seguito alle dimissioni da parte della precedente Direttrice Sanitaria</w:t>
      </w:r>
      <w:r w:rsidRPr="00F76FF2">
        <w:rPr>
          <w:rFonts w:cs="Arial"/>
          <w:sz w:val="22"/>
          <w:vertAlign w:val="superscript"/>
        </w:rPr>
        <w:footnoteReference w:id="8"/>
      </w:r>
      <w:r w:rsidRPr="00F76FF2">
        <w:rPr>
          <w:rFonts w:cs="Arial"/>
          <w:sz w:val="22"/>
        </w:rPr>
        <w:t>.</w:t>
      </w:r>
    </w:p>
    <w:p w:rsidR="00680029" w:rsidRPr="00F76FF2" w:rsidRDefault="00680029" w:rsidP="00F76FF2">
      <w:pPr>
        <w:pStyle w:val="BodyTextIndent2"/>
        <w:ind w:left="709"/>
        <w:jc w:val="both"/>
        <w:rPr>
          <w:rFonts w:cs="Arial"/>
          <w:sz w:val="22"/>
        </w:rPr>
      </w:pPr>
      <w:r>
        <w:rPr>
          <w:rFonts w:cs="Arial"/>
          <w:sz w:val="22"/>
        </w:rPr>
        <w:t>Nel 2020 sono previste alcune modifiche al Piano di Organizzazione relativamente al solo Dipartimento di Emergenza ed Aree Critiche (DEAC) che verranno visualizzate nel nuovo organigramma aziendale.</w:t>
      </w:r>
    </w:p>
    <w:p w:rsidR="00680029" w:rsidRPr="00A85AD3" w:rsidRDefault="00680029" w:rsidP="00A85AD3">
      <w:pPr>
        <w:pStyle w:val="BodyTextIndent"/>
        <w:ind w:left="1134"/>
        <w:jc w:val="both"/>
        <w:rPr>
          <w:rFonts w:cs="Arial"/>
          <w:b w:val="0"/>
          <w:sz w:val="22"/>
          <w:highlight w:val="yellow"/>
        </w:rPr>
      </w:pPr>
    </w:p>
    <w:p w:rsidR="00680029" w:rsidRPr="00F76FF2" w:rsidRDefault="00680029" w:rsidP="00A85AD3">
      <w:pPr>
        <w:pStyle w:val="BodyTextIndent"/>
        <w:ind w:left="1134"/>
        <w:jc w:val="both"/>
        <w:rPr>
          <w:rFonts w:cs="Arial"/>
          <w:b w:val="0"/>
          <w:sz w:val="22"/>
        </w:rPr>
      </w:pPr>
      <w:r w:rsidRPr="00F76FF2">
        <w:rPr>
          <w:rFonts w:cs="Arial"/>
          <w:b w:val="0"/>
          <w:sz w:val="22"/>
        </w:rPr>
        <w:t>Tra gli elementi importanti da segnalare nel triennio di riferimento ci sono:</w:t>
      </w:r>
    </w:p>
    <w:p w:rsidR="00680029" w:rsidRPr="00F76FF2" w:rsidRDefault="00680029" w:rsidP="00A85AD3">
      <w:pPr>
        <w:pStyle w:val="BodyTextIndent"/>
        <w:ind w:left="1134"/>
        <w:jc w:val="both"/>
        <w:rPr>
          <w:rFonts w:cs="Arial"/>
          <w:b w:val="0"/>
          <w:sz w:val="22"/>
        </w:rPr>
      </w:pPr>
      <w:r w:rsidRPr="00F76FF2">
        <w:rPr>
          <w:rFonts w:cs="Arial"/>
          <w:b w:val="0"/>
          <w:sz w:val="22"/>
        </w:rPr>
        <w:t>-la ripresa delle assunzioni per molte strutture e figure sanitarie con il conseguente ingresso di neoassunti in AO</w:t>
      </w:r>
    </w:p>
    <w:p w:rsidR="00680029" w:rsidRPr="00F76FF2" w:rsidRDefault="00680029" w:rsidP="00A85AD3">
      <w:pPr>
        <w:pStyle w:val="BodyTextIndent"/>
        <w:ind w:left="1134"/>
        <w:jc w:val="both"/>
        <w:rPr>
          <w:rFonts w:cs="Arial"/>
          <w:b w:val="0"/>
          <w:sz w:val="22"/>
        </w:rPr>
      </w:pPr>
      <w:r w:rsidRPr="00F76FF2">
        <w:rPr>
          <w:rFonts w:cs="Arial"/>
          <w:b w:val="0"/>
          <w:sz w:val="22"/>
        </w:rPr>
        <w:t xml:space="preserve">-la previsione di un considerevole numero di pensionamenti in seguito all’attuazione della legge che stabilisce la possibilità della cosiddetta “quota 100” e per raggiunti limiti di età, anche nei ruoli di direttore di struttura complessa e semplice e di coordinamento; </w:t>
      </w:r>
    </w:p>
    <w:p w:rsidR="00680029" w:rsidRPr="00F76FF2" w:rsidRDefault="00680029" w:rsidP="00A85AD3">
      <w:pPr>
        <w:pStyle w:val="BodyTextIndent"/>
        <w:ind w:left="1134"/>
        <w:jc w:val="both"/>
        <w:rPr>
          <w:rFonts w:cs="Arial"/>
          <w:b w:val="0"/>
          <w:sz w:val="22"/>
        </w:rPr>
      </w:pPr>
      <w:r w:rsidRPr="00F76FF2">
        <w:rPr>
          <w:rFonts w:cs="Arial"/>
          <w:b w:val="0"/>
          <w:sz w:val="22"/>
        </w:rPr>
        <w:t>-l’attualizzazione dei CCNL per il comparto sanità con conseguenti riesami dei Contratti Integrativi in base alle nuove direttive. Nel corso del 2019 continueranno i tavoli di lavoro previsti per la CCIA del comparto</w:t>
      </w:r>
      <w:r>
        <w:rPr>
          <w:rFonts w:cs="Arial"/>
          <w:b w:val="0"/>
          <w:sz w:val="22"/>
        </w:rPr>
        <w:t>.</w:t>
      </w:r>
    </w:p>
    <w:p w:rsidR="00680029" w:rsidRPr="00D44434" w:rsidRDefault="00680029" w:rsidP="004825B4">
      <w:pPr>
        <w:pStyle w:val="BodyTextIndent2"/>
        <w:jc w:val="both"/>
        <w:rPr>
          <w:rFonts w:cs="Arial"/>
          <w:sz w:val="22"/>
        </w:rPr>
      </w:pPr>
    </w:p>
    <w:p w:rsidR="00680029" w:rsidRPr="00D44434" w:rsidRDefault="00680029" w:rsidP="004825B4">
      <w:pPr>
        <w:pStyle w:val="BodyTextIndent2"/>
        <w:jc w:val="both"/>
        <w:rPr>
          <w:rFonts w:cs="Arial"/>
          <w:sz w:val="22"/>
        </w:rPr>
      </w:pPr>
      <w:r w:rsidRPr="00D44434">
        <w:rPr>
          <w:rFonts w:cs="Arial"/>
          <w:sz w:val="22"/>
        </w:rPr>
        <w:t>Dati ulteriori riferiti al contesto esterno ed interno si trovano in allegato al Piano Triennale di Prevenzione della Corruzione e Trasparenza (PTPCT 2020</w:t>
      </w:r>
      <w:r>
        <w:rPr>
          <w:rStyle w:val="FootnoteReference"/>
          <w:sz w:val="22"/>
        </w:rPr>
        <w:footnoteReference w:id="9"/>
      </w:r>
      <w:r w:rsidRPr="00D44434">
        <w:rPr>
          <w:rFonts w:cs="Arial"/>
          <w:sz w:val="22"/>
        </w:rPr>
        <w:t>) e nel Piano Performance 2020</w:t>
      </w:r>
      <w:r>
        <w:rPr>
          <w:rStyle w:val="FootnoteReference"/>
          <w:sz w:val="22"/>
        </w:rPr>
        <w:footnoteReference w:id="10"/>
      </w:r>
      <w:r w:rsidRPr="00D44434">
        <w:rPr>
          <w:rFonts w:cs="Arial"/>
          <w:sz w:val="22"/>
        </w:rPr>
        <w:t>.</w:t>
      </w:r>
    </w:p>
    <w:p w:rsidR="00680029" w:rsidRDefault="00680029" w:rsidP="004825B4">
      <w:pPr>
        <w:pStyle w:val="BodyTextIndent2"/>
        <w:jc w:val="both"/>
        <w:rPr>
          <w:rFonts w:ascii="Georgia" w:hAnsi="Georgia"/>
          <w:sz w:val="22"/>
        </w:rPr>
      </w:pPr>
    </w:p>
    <w:p w:rsidR="00680029" w:rsidRPr="00A9522C" w:rsidRDefault="00680029" w:rsidP="00A9522C">
      <w:pPr>
        <w:pStyle w:val="Heading1"/>
        <w:numPr>
          <w:ilvl w:val="0"/>
          <w:numId w:val="0"/>
        </w:numPr>
        <w:jc w:val="center"/>
        <w:rPr>
          <w:rFonts w:cs="Arial"/>
          <w:color w:val="000000"/>
        </w:rPr>
      </w:pPr>
      <w:bookmarkStart w:id="9" w:name="_Toc29907867"/>
      <w:r w:rsidRPr="00A9522C">
        <w:rPr>
          <w:rFonts w:cs="Arial"/>
          <w:color w:val="000000"/>
        </w:rPr>
        <w:t>PRIMA PARTE – ANALISI DEI DATI</w:t>
      </w:r>
      <w:bookmarkEnd w:id="9"/>
    </w:p>
    <w:p w:rsidR="00680029" w:rsidRDefault="00680029" w:rsidP="009B18DE">
      <w:pPr>
        <w:pStyle w:val="BodyTextIndent2"/>
        <w:jc w:val="both"/>
        <w:rPr>
          <w:rFonts w:ascii="Georgia" w:hAnsi="Georgia"/>
          <w:spacing w:val="-1"/>
          <w:sz w:val="22"/>
        </w:rPr>
      </w:pPr>
    </w:p>
    <w:p w:rsidR="00680029" w:rsidRPr="00A9522C" w:rsidRDefault="00680029" w:rsidP="00A9522C">
      <w:pPr>
        <w:pStyle w:val="Heading1"/>
        <w:numPr>
          <w:ilvl w:val="0"/>
          <w:numId w:val="0"/>
        </w:numPr>
        <w:jc w:val="center"/>
        <w:rPr>
          <w:rFonts w:cs="Arial"/>
          <w:color w:val="000000"/>
        </w:rPr>
      </w:pPr>
      <w:bookmarkStart w:id="10" w:name="_Toc29907868"/>
      <w:r w:rsidRPr="00A9522C">
        <w:rPr>
          <w:rFonts w:cs="Arial"/>
          <w:color w:val="000000"/>
        </w:rPr>
        <w:t>SEZIONE 1. Dati sul personale</w:t>
      </w:r>
      <w:bookmarkEnd w:id="10"/>
      <w:r w:rsidRPr="00A9522C">
        <w:rPr>
          <w:rFonts w:cs="Arial"/>
          <w:color w:val="000000"/>
        </w:rPr>
        <w:t xml:space="preserve"> </w:t>
      </w:r>
    </w:p>
    <w:p w:rsidR="00680029" w:rsidRPr="00374F74" w:rsidRDefault="00680029" w:rsidP="00F456FF">
      <w:pPr>
        <w:pStyle w:val="Heading1"/>
        <w:ind w:left="567" w:hanging="567"/>
        <w:rPr>
          <w:rFonts w:cs="Arial"/>
          <w:color w:val="000000"/>
        </w:rPr>
      </w:pPr>
      <w:bookmarkStart w:id="11" w:name="_Toc12004759"/>
      <w:bookmarkStart w:id="12" w:name="_Toc29907869"/>
      <w:r w:rsidRPr="00374F74">
        <w:rPr>
          <w:rFonts w:cs="Arial"/>
          <w:color w:val="000000"/>
        </w:rPr>
        <w:t>Dati sul personale e retribuzioni</w:t>
      </w:r>
      <w:bookmarkEnd w:id="11"/>
      <w:bookmarkEnd w:id="12"/>
      <w:r w:rsidRPr="00374F74">
        <w:rPr>
          <w:rFonts w:cs="Arial"/>
          <w:color w:val="000000"/>
        </w:rPr>
        <w:t xml:space="preserve">  </w:t>
      </w:r>
    </w:p>
    <w:p w:rsidR="00680029" w:rsidRDefault="00680029" w:rsidP="00F456FF">
      <w:pPr>
        <w:jc w:val="both"/>
        <w:rPr>
          <w:rFonts w:ascii="Arial" w:hAnsi="Arial" w:cs="Arial"/>
          <w:sz w:val="22"/>
          <w:szCs w:val="22"/>
        </w:rPr>
      </w:pPr>
      <w:r w:rsidRPr="00BF1588">
        <w:rPr>
          <w:rFonts w:ascii="Arial" w:hAnsi="Arial" w:cs="Arial"/>
          <w:sz w:val="22"/>
          <w:szCs w:val="22"/>
        </w:rPr>
        <w:t xml:space="preserve">Il personale dipendente al 31.12.2019 risultava essere di </w:t>
      </w:r>
      <w:r w:rsidRPr="00BF1588">
        <w:rPr>
          <w:rFonts w:ascii="Arial" w:hAnsi="Arial" w:cs="Arial"/>
          <w:b/>
          <w:sz w:val="22"/>
          <w:szCs w:val="22"/>
        </w:rPr>
        <w:t>2292</w:t>
      </w:r>
      <w:r w:rsidRPr="00BF1588">
        <w:rPr>
          <w:rFonts w:ascii="Arial" w:hAnsi="Arial" w:cs="Arial"/>
          <w:sz w:val="22"/>
          <w:szCs w:val="22"/>
        </w:rPr>
        <w:t xml:space="preserve"> unità, di cui 482 appartenenti al settore </w:t>
      </w:r>
      <w:r w:rsidRPr="00BF1588">
        <w:rPr>
          <w:rFonts w:ascii="Arial" w:hAnsi="Arial" w:cs="Arial"/>
          <w:b/>
          <w:sz w:val="22"/>
          <w:szCs w:val="22"/>
        </w:rPr>
        <w:t>dirigenziale (circa 21 %)</w:t>
      </w:r>
      <w:r w:rsidRPr="00BF1588">
        <w:rPr>
          <w:rFonts w:ascii="Arial" w:hAnsi="Arial" w:cs="Arial"/>
          <w:sz w:val="22"/>
          <w:szCs w:val="22"/>
        </w:rPr>
        <w:t xml:space="preserve"> e 1</w:t>
      </w:r>
      <w:r>
        <w:rPr>
          <w:rFonts w:ascii="Arial" w:hAnsi="Arial" w:cs="Arial"/>
          <w:sz w:val="22"/>
          <w:szCs w:val="22"/>
        </w:rPr>
        <w:t>.</w:t>
      </w:r>
      <w:r w:rsidRPr="00BF1588">
        <w:rPr>
          <w:rFonts w:ascii="Arial" w:hAnsi="Arial" w:cs="Arial"/>
          <w:sz w:val="22"/>
          <w:szCs w:val="22"/>
        </w:rPr>
        <w:t xml:space="preserve">810 al </w:t>
      </w:r>
      <w:r w:rsidRPr="00BF1588">
        <w:rPr>
          <w:rFonts w:ascii="Arial" w:hAnsi="Arial" w:cs="Arial"/>
          <w:b/>
          <w:sz w:val="22"/>
          <w:szCs w:val="22"/>
        </w:rPr>
        <w:t>comparto (79%).</w:t>
      </w:r>
    </w:p>
    <w:p w:rsidR="00680029" w:rsidRPr="00BF1588" w:rsidRDefault="00680029" w:rsidP="00F456FF">
      <w:pPr>
        <w:jc w:val="both"/>
        <w:rPr>
          <w:rFonts w:ascii="Arial" w:hAnsi="Arial" w:cs="Arial"/>
          <w:sz w:val="22"/>
          <w:szCs w:val="22"/>
        </w:rPr>
      </w:pPr>
    </w:p>
    <w:p w:rsidR="00680029" w:rsidRPr="00374F74" w:rsidRDefault="00680029" w:rsidP="00F456FF">
      <w:pPr>
        <w:jc w:val="both"/>
        <w:rPr>
          <w:rFonts w:ascii="Arial" w:hAnsi="Arial" w:cs="Arial"/>
        </w:rPr>
      </w:pPr>
      <w:r w:rsidRPr="00374F74">
        <w:rPr>
          <w:rFonts w:ascii="Arial" w:hAnsi="Arial" w:cs="Arial"/>
        </w:rPr>
        <w:t>Tabella n. 1: dati relativi al personale dipendente per categoria contrattuale, suddivisi per genere e fasce di età anagrafica al 31.12.2019.</w:t>
      </w:r>
    </w:p>
    <w:p w:rsidR="00680029" w:rsidRDefault="00680029" w:rsidP="00F456FF">
      <w:pPr>
        <w:jc w:val="both"/>
      </w:pPr>
    </w:p>
    <w:tbl>
      <w:tblPr>
        <w:tblW w:w="5000" w:type="pct"/>
        <w:tblCellMar>
          <w:left w:w="70" w:type="dxa"/>
          <w:right w:w="70" w:type="dxa"/>
        </w:tblCellMar>
        <w:tblLook w:val="0000"/>
      </w:tblPr>
      <w:tblGrid>
        <w:gridCol w:w="3495"/>
        <w:gridCol w:w="764"/>
        <w:gridCol w:w="683"/>
        <w:gridCol w:w="683"/>
        <w:gridCol w:w="698"/>
        <w:gridCol w:w="584"/>
        <w:gridCol w:w="683"/>
        <w:gridCol w:w="735"/>
        <w:gridCol w:w="698"/>
        <w:gridCol w:w="691"/>
        <w:gridCol w:w="603"/>
      </w:tblGrid>
      <w:tr w:rsidR="00680029" w:rsidTr="00374F74">
        <w:trPr>
          <w:trHeight w:val="555"/>
          <w:tblHeader/>
        </w:trPr>
        <w:tc>
          <w:tcPr>
            <w:tcW w:w="1698" w:type="pct"/>
            <w:tcBorders>
              <w:top w:val="single" w:sz="4" w:space="0" w:color="auto"/>
              <w:left w:val="single" w:sz="4" w:space="0" w:color="auto"/>
              <w:bottom w:val="nil"/>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Inquadramento</w:t>
            </w:r>
          </w:p>
        </w:tc>
        <w:tc>
          <w:tcPr>
            <w:tcW w:w="1634" w:type="pct"/>
            <w:gridSpan w:val="5"/>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UOMINI</w:t>
            </w:r>
          </w:p>
        </w:tc>
        <w:tc>
          <w:tcPr>
            <w:tcW w:w="1668" w:type="pct"/>
            <w:gridSpan w:val="5"/>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DONNE</w:t>
            </w:r>
          </w:p>
        </w:tc>
      </w:tr>
      <w:tr w:rsidR="00680029" w:rsidTr="00374F74">
        <w:trPr>
          <w:trHeight w:val="570"/>
          <w:tblHeader/>
        </w:trPr>
        <w:tc>
          <w:tcPr>
            <w:tcW w:w="1698" w:type="pct"/>
            <w:tcBorders>
              <w:top w:val="nil"/>
              <w:left w:val="single" w:sz="4" w:space="0" w:color="auto"/>
              <w:bottom w:val="single" w:sz="4" w:space="0" w:color="auto"/>
              <w:right w:val="single" w:sz="4" w:space="0" w:color="auto"/>
            </w:tcBorders>
            <w:noWrap/>
            <w:vAlign w:val="center"/>
          </w:tcPr>
          <w:p w:rsidR="00680029" w:rsidRPr="005D0644" w:rsidRDefault="00680029" w:rsidP="00AB4D1D">
            <w:pPr>
              <w:rPr>
                <w:rFonts w:ascii="Arial" w:hAnsi="Arial" w:cs="Arial"/>
                <w:bCs/>
                <w:sz w:val="22"/>
                <w:szCs w:val="22"/>
              </w:rPr>
            </w:pPr>
            <w:r>
              <w:rPr>
                <w:rFonts w:ascii="Arial" w:hAnsi="Arial" w:cs="Arial"/>
                <w:b/>
                <w:bCs/>
                <w:sz w:val="28"/>
                <w:szCs w:val="28"/>
              </w:rPr>
              <w:t> </w:t>
            </w:r>
            <w:r w:rsidRPr="005D0644">
              <w:rPr>
                <w:rFonts w:ascii="Arial" w:hAnsi="Arial" w:cs="Arial"/>
                <w:bCs/>
                <w:sz w:val="22"/>
                <w:szCs w:val="22"/>
              </w:rPr>
              <w:t>Tot. 2.292</w:t>
            </w:r>
          </w:p>
        </w:tc>
        <w:tc>
          <w:tcPr>
            <w:tcW w:w="335" w:type="pct"/>
            <w:tcBorders>
              <w:top w:val="nil"/>
              <w:left w:val="nil"/>
              <w:bottom w:val="single" w:sz="4" w:space="0" w:color="auto"/>
              <w:right w:val="single" w:sz="4" w:space="0" w:color="auto"/>
            </w:tcBorders>
            <w:noWrap/>
            <w:vAlign w:val="center"/>
          </w:tcPr>
          <w:p w:rsidR="00680029" w:rsidRDefault="00680029" w:rsidP="00AB4D1D">
            <w:pPr>
              <w:jc w:val="center"/>
              <w:rPr>
                <w:rFonts w:ascii="Arial" w:hAnsi="Arial" w:cs="Arial"/>
                <w:sz w:val="22"/>
                <w:szCs w:val="22"/>
              </w:rPr>
            </w:pPr>
            <w:r>
              <w:rPr>
                <w:rFonts w:ascii="Arial" w:hAnsi="Arial" w:cs="Arial"/>
                <w:sz w:val="22"/>
                <w:szCs w:val="22"/>
              </w:rPr>
              <w:t>&lt; = 30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31 a 40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41 a 50</w:t>
            </w:r>
          </w:p>
        </w:tc>
        <w:tc>
          <w:tcPr>
            <w:tcW w:w="342"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51 a 60</w:t>
            </w:r>
          </w:p>
        </w:tc>
        <w:tc>
          <w:tcPr>
            <w:tcW w:w="287"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&gt; 60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&lt; = 30</w:t>
            </w:r>
          </w:p>
        </w:tc>
        <w:tc>
          <w:tcPr>
            <w:tcW w:w="360"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31 a 40</w:t>
            </w:r>
          </w:p>
        </w:tc>
        <w:tc>
          <w:tcPr>
            <w:tcW w:w="342"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41 a 50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&gt; 60</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medica SC</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13</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medica SS</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14</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12</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6</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medica</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62</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52</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22</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71</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63</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40</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sanitaria SC</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sanitaria SS</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sanitaria</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12</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pta - SC</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pta - SS</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pta</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xml:space="preserve">comparto - sanitario posizione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8</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9</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36</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xml:space="preserve">comparto -tecnico/prof posizione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9</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-amm.vo posizione</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11</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 sanitario</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28</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72</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70</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36</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102</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275</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393</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313</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9</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 tecnico/prof.</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6</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38</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44</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8</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12</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57</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84</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18</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 amministrativo</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29</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71</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9</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totale</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35</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145</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190</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177</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71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105</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373</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574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567</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55</w:t>
            </w:r>
          </w:p>
        </w:tc>
      </w:tr>
      <w:tr w:rsidR="00680029" w:rsidTr="00374F74">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 sul personale complessivo</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1,53</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6,33</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8,29</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7,72</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3,10</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4,58</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16,27</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25,04</w:t>
            </w:r>
          </w:p>
        </w:tc>
        <w:tc>
          <w:tcPr>
            <w:tcW w:w="335" w:type="pct"/>
            <w:tcBorders>
              <w:top w:val="nil"/>
              <w:left w:val="nil"/>
              <w:bottom w:val="single" w:sz="4" w:space="0" w:color="auto"/>
              <w:right w:val="single" w:sz="4" w:space="0" w:color="auto"/>
            </w:tcBorders>
            <w:noWrap/>
            <w:vAlign w:val="center"/>
          </w:tcPr>
          <w:p w:rsidR="00680029" w:rsidRPr="007B7778" w:rsidRDefault="00680029" w:rsidP="00AB4D1D">
            <w:pPr>
              <w:jc w:val="right"/>
              <w:rPr>
                <w:rFonts w:ascii="Arial" w:hAnsi="Arial" w:cs="Arial"/>
                <w:b/>
                <w:bCs/>
                <w:sz w:val="22"/>
                <w:szCs w:val="22"/>
              </w:rPr>
            </w:pPr>
            <w:r w:rsidRPr="007B7778">
              <w:rPr>
                <w:rFonts w:ascii="Arial" w:hAnsi="Arial" w:cs="Arial"/>
                <w:b/>
                <w:bCs/>
                <w:sz w:val="22"/>
                <w:szCs w:val="22"/>
              </w:rPr>
              <w:t>24,74</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2,40</w:t>
            </w:r>
          </w:p>
        </w:tc>
      </w:tr>
    </w:tbl>
    <w:p w:rsidR="00680029" w:rsidRDefault="00680029" w:rsidP="00F456FF">
      <w:pPr>
        <w:jc w:val="both"/>
      </w:pPr>
    </w:p>
    <w:p w:rsidR="00680029" w:rsidRDefault="00680029" w:rsidP="00F456FF">
      <w:pPr>
        <w:rPr>
          <w:b/>
          <w:highlight w:val="green"/>
        </w:rPr>
      </w:pPr>
      <w:r w:rsidRPr="003E47F7">
        <w:rPr>
          <w:rFonts w:ascii="Arial" w:hAnsi="Arial" w:cs="Arial"/>
        </w:rPr>
        <w:t>Tabella n. 2: dati</w:t>
      </w:r>
      <w:r w:rsidRPr="00374F74">
        <w:rPr>
          <w:rFonts w:ascii="Arial" w:hAnsi="Arial" w:cs="Arial"/>
        </w:rPr>
        <w:t xml:space="preserve"> relativi al personale dipendente per categoria </w:t>
      </w:r>
      <w:r>
        <w:rPr>
          <w:rFonts w:ascii="Arial" w:hAnsi="Arial" w:cs="Arial"/>
        </w:rPr>
        <w:t xml:space="preserve">e tipologia </w:t>
      </w:r>
      <w:r w:rsidRPr="00374F74">
        <w:rPr>
          <w:rFonts w:ascii="Arial" w:hAnsi="Arial" w:cs="Arial"/>
        </w:rPr>
        <w:t>contrattuale</w:t>
      </w:r>
      <w:r>
        <w:rPr>
          <w:rFonts w:ascii="Arial" w:hAnsi="Arial" w:cs="Arial"/>
        </w:rPr>
        <w:t xml:space="preserve"> (campo di analisi: tempo determinato)</w:t>
      </w:r>
      <w:r w:rsidRPr="00374F74">
        <w:rPr>
          <w:rFonts w:ascii="Arial" w:hAnsi="Arial" w:cs="Arial"/>
        </w:rPr>
        <w:t>, suddivisi per genere e fasce di età anagrafica al 31.12.2019.</w:t>
      </w:r>
    </w:p>
    <w:p w:rsidR="00680029" w:rsidRDefault="00680029" w:rsidP="00F456FF">
      <w:pPr>
        <w:rPr>
          <w:b/>
          <w:highlight w:val="green"/>
        </w:rPr>
      </w:pPr>
    </w:p>
    <w:tbl>
      <w:tblPr>
        <w:tblW w:w="5000" w:type="pct"/>
        <w:tblCellMar>
          <w:left w:w="70" w:type="dxa"/>
          <w:right w:w="70" w:type="dxa"/>
        </w:tblCellMar>
        <w:tblLook w:val="0000"/>
      </w:tblPr>
      <w:tblGrid>
        <w:gridCol w:w="3496"/>
        <w:gridCol w:w="764"/>
        <w:gridCol w:w="683"/>
        <w:gridCol w:w="683"/>
        <w:gridCol w:w="699"/>
        <w:gridCol w:w="585"/>
        <w:gridCol w:w="684"/>
        <w:gridCol w:w="736"/>
        <w:gridCol w:w="699"/>
        <w:gridCol w:w="684"/>
        <w:gridCol w:w="604"/>
      </w:tblGrid>
      <w:tr w:rsidR="00680029" w:rsidTr="003E47F7">
        <w:trPr>
          <w:trHeight w:val="555"/>
        </w:trPr>
        <w:tc>
          <w:tcPr>
            <w:tcW w:w="1698" w:type="pct"/>
            <w:tcBorders>
              <w:top w:val="nil"/>
              <w:left w:val="nil"/>
              <w:bottom w:val="nil"/>
              <w:right w:val="nil"/>
            </w:tcBorders>
            <w:noWrap/>
            <w:vAlign w:val="center"/>
          </w:tcPr>
          <w:p w:rsidR="00680029" w:rsidRDefault="00680029" w:rsidP="00AB4D1D">
            <w:pPr>
              <w:jc w:val="right"/>
              <w:rPr>
                <w:rFonts w:ascii="Arial" w:hAnsi="Arial" w:cs="Arial"/>
                <w:b/>
                <w:bCs/>
                <w:u w:val="single"/>
              </w:rPr>
            </w:pPr>
            <w:r>
              <w:rPr>
                <w:rFonts w:ascii="Arial" w:hAnsi="Arial" w:cs="Arial"/>
                <w:b/>
                <w:bCs/>
                <w:u w:val="single"/>
              </w:rPr>
              <w:t>di cui</w:t>
            </w:r>
            <w:r>
              <w:rPr>
                <w:rFonts w:ascii="Arial" w:hAnsi="Arial" w:cs="Arial"/>
                <w:b/>
                <w:bCs/>
              </w:rPr>
              <w:t xml:space="preserve"> a tempo determinato</w:t>
            </w:r>
          </w:p>
        </w:tc>
        <w:tc>
          <w:tcPr>
            <w:tcW w:w="335" w:type="pct"/>
            <w:tcBorders>
              <w:top w:val="nil"/>
              <w:left w:val="nil"/>
              <w:bottom w:val="nil"/>
              <w:right w:val="nil"/>
            </w:tcBorders>
            <w:noWrap/>
            <w:vAlign w:val="center"/>
          </w:tcPr>
          <w:p w:rsidR="00680029" w:rsidRDefault="00680029" w:rsidP="00AB4D1D">
            <w:pPr>
              <w:rPr>
                <w:rFonts w:ascii="Arial" w:hAnsi="Arial" w:cs="Arial"/>
                <w:b/>
                <w:bCs/>
              </w:rPr>
            </w:pPr>
          </w:p>
        </w:tc>
        <w:tc>
          <w:tcPr>
            <w:tcW w:w="335" w:type="pct"/>
            <w:tcBorders>
              <w:top w:val="nil"/>
              <w:left w:val="nil"/>
              <w:bottom w:val="nil"/>
              <w:right w:val="nil"/>
            </w:tcBorders>
            <w:noWrap/>
            <w:vAlign w:val="center"/>
          </w:tcPr>
          <w:p w:rsidR="00680029" w:rsidRDefault="00680029" w:rsidP="00AB4D1D">
            <w:pPr>
              <w:rPr>
                <w:rFonts w:ascii="Arial" w:hAnsi="Arial" w:cs="Arial"/>
                <w:b/>
                <w:bCs/>
              </w:rPr>
            </w:pPr>
          </w:p>
        </w:tc>
        <w:tc>
          <w:tcPr>
            <w:tcW w:w="335" w:type="pct"/>
            <w:tcBorders>
              <w:top w:val="nil"/>
              <w:left w:val="nil"/>
              <w:bottom w:val="nil"/>
              <w:right w:val="nil"/>
            </w:tcBorders>
            <w:noWrap/>
            <w:vAlign w:val="center"/>
          </w:tcPr>
          <w:p w:rsidR="00680029" w:rsidRDefault="00680029" w:rsidP="00AB4D1D">
            <w:pPr>
              <w:rPr>
                <w:rFonts w:ascii="Arial" w:hAnsi="Arial" w:cs="Arial"/>
                <w:b/>
                <w:bCs/>
              </w:rPr>
            </w:pPr>
          </w:p>
        </w:tc>
        <w:tc>
          <w:tcPr>
            <w:tcW w:w="342" w:type="pct"/>
            <w:tcBorders>
              <w:top w:val="nil"/>
              <w:left w:val="nil"/>
              <w:bottom w:val="nil"/>
              <w:right w:val="nil"/>
            </w:tcBorders>
            <w:noWrap/>
            <w:vAlign w:val="center"/>
          </w:tcPr>
          <w:p w:rsidR="00680029" w:rsidRDefault="00680029" w:rsidP="00AB4D1D">
            <w:pPr>
              <w:rPr>
                <w:rFonts w:ascii="Arial" w:hAnsi="Arial" w:cs="Arial"/>
                <w:b/>
                <w:bCs/>
              </w:rPr>
            </w:pPr>
          </w:p>
        </w:tc>
        <w:tc>
          <w:tcPr>
            <w:tcW w:w="287" w:type="pct"/>
            <w:tcBorders>
              <w:top w:val="nil"/>
              <w:left w:val="nil"/>
              <w:bottom w:val="nil"/>
              <w:right w:val="nil"/>
            </w:tcBorders>
            <w:noWrap/>
            <w:vAlign w:val="center"/>
          </w:tcPr>
          <w:p w:rsidR="00680029" w:rsidRDefault="00680029" w:rsidP="00AB4D1D">
            <w:pPr>
              <w:rPr>
                <w:rFonts w:ascii="Arial" w:hAnsi="Arial" w:cs="Arial"/>
                <w:b/>
                <w:bCs/>
              </w:rPr>
            </w:pPr>
          </w:p>
        </w:tc>
        <w:tc>
          <w:tcPr>
            <w:tcW w:w="335" w:type="pct"/>
            <w:tcBorders>
              <w:top w:val="nil"/>
              <w:left w:val="nil"/>
              <w:bottom w:val="nil"/>
              <w:right w:val="nil"/>
            </w:tcBorders>
            <w:noWrap/>
            <w:vAlign w:val="center"/>
          </w:tcPr>
          <w:p w:rsidR="00680029" w:rsidRDefault="00680029" w:rsidP="00AB4D1D">
            <w:pPr>
              <w:rPr>
                <w:rFonts w:ascii="Arial" w:hAnsi="Arial" w:cs="Arial"/>
                <w:b/>
                <w:bCs/>
              </w:rPr>
            </w:pPr>
          </w:p>
        </w:tc>
        <w:tc>
          <w:tcPr>
            <w:tcW w:w="360" w:type="pct"/>
            <w:tcBorders>
              <w:top w:val="nil"/>
              <w:left w:val="nil"/>
              <w:bottom w:val="nil"/>
              <w:right w:val="nil"/>
            </w:tcBorders>
            <w:noWrap/>
            <w:vAlign w:val="center"/>
          </w:tcPr>
          <w:p w:rsidR="00680029" w:rsidRDefault="00680029" w:rsidP="00AB4D1D">
            <w:pPr>
              <w:rPr>
                <w:rFonts w:ascii="Arial" w:hAnsi="Arial" w:cs="Arial"/>
                <w:b/>
                <w:bCs/>
              </w:rPr>
            </w:pPr>
          </w:p>
        </w:tc>
        <w:tc>
          <w:tcPr>
            <w:tcW w:w="342" w:type="pct"/>
            <w:tcBorders>
              <w:top w:val="nil"/>
              <w:left w:val="nil"/>
              <w:bottom w:val="nil"/>
              <w:right w:val="nil"/>
            </w:tcBorders>
            <w:noWrap/>
            <w:vAlign w:val="center"/>
          </w:tcPr>
          <w:p w:rsidR="00680029" w:rsidRDefault="00680029" w:rsidP="00AB4D1D">
            <w:pPr>
              <w:rPr>
                <w:rFonts w:ascii="Arial" w:hAnsi="Arial" w:cs="Arial"/>
                <w:b/>
                <w:bCs/>
              </w:rPr>
            </w:pPr>
          </w:p>
        </w:tc>
        <w:tc>
          <w:tcPr>
            <w:tcW w:w="335" w:type="pct"/>
            <w:tcBorders>
              <w:top w:val="nil"/>
              <w:left w:val="nil"/>
              <w:bottom w:val="nil"/>
              <w:right w:val="nil"/>
            </w:tcBorders>
            <w:noWrap/>
            <w:vAlign w:val="center"/>
          </w:tcPr>
          <w:p w:rsidR="00680029" w:rsidRDefault="00680029" w:rsidP="00AB4D1D">
            <w:pPr>
              <w:rPr>
                <w:rFonts w:ascii="Arial" w:hAnsi="Arial" w:cs="Arial"/>
                <w:b/>
                <w:bCs/>
              </w:rPr>
            </w:pPr>
          </w:p>
        </w:tc>
        <w:tc>
          <w:tcPr>
            <w:tcW w:w="297" w:type="pct"/>
            <w:tcBorders>
              <w:top w:val="nil"/>
              <w:left w:val="nil"/>
              <w:bottom w:val="nil"/>
              <w:right w:val="nil"/>
            </w:tcBorders>
            <w:noWrap/>
            <w:vAlign w:val="center"/>
          </w:tcPr>
          <w:p w:rsidR="00680029" w:rsidRDefault="00680029" w:rsidP="00AB4D1D">
            <w:pPr>
              <w:rPr>
                <w:rFonts w:ascii="Arial" w:hAnsi="Arial" w:cs="Arial"/>
                <w:b/>
                <w:bCs/>
              </w:rPr>
            </w:pPr>
          </w:p>
        </w:tc>
      </w:tr>
      <w:tr w:rsidR="00680029" w:rsidTr="003E47F7">
        <w:trPr>
          <w:trHeight w:val="555"/>
        </w:trPr>
        <w:tc>
          <w:tcPr>
            <w:tcW w:w="1698" w:type="pct"/>
            <w:tcBorders>
              <w:top w:val="single" w:sz="4" w:space="0" w:color="auto"/>
              <w:left w:val="single" w:sz="4" w:space="0" w:color="auto"/>
              <w:bottom w:val="nil"/>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Inquadramento</w:t>
            </w:r>
          </w:p>
        </w:tc>
        <w:tc>
          <w:tcPr>
            <w:tcW w:w="1634" w:type="pct"/>
            <w:gridSpan w:val="5"/>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UOMINI</w:t>
            </w:r>
          </w:p>
        </w:tc>
        <w:tc>
          <w:tcPr>
            <w:tcW w:w="1668" w:type="pct"/>
            <w:gridSpan w:val="5"/>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DONNE</w:t>
            </w:r>
          </w:p>
        </w:tc>
      </w:tr>
      <w:tr w:rsidR="00680029" w:rsidTr="003E47F7">
        <w:trPr>
          <w:trHeight w:val="570"/>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b/>
                <w:bCs/>
                <w:sz w:val="28"/>
                <w:szCs w:val="28"/>
              </w:rPr>
            </w:pPr>
            <w:r>
              <w:rPr>
                <w:rFonts w:ascii="Arial" w:hAnsi="Arial" w:cs="Arial"/>
                <w:b/>
                <w:bCs/>
                <w:sz w:val="28"/>
                <w:szCs w:val="28"/>
              </w:rPr>
              <w:t> </w:t>
            </w:r>
            <w:r w:rsidRPr="009817CE">
              <w:rPr>
                <w:rFonts w:ascii="Arial" w:hAnsi="Arial" w:cs="Arial"/>
                <w:bCs/>
                <w:sz w:val="24"/>
                <w:szCs w:val="24"/>
              </w:rPr>
              <w:t>Tot. 2.292</w:t>
            </w:r>
          </w:p>
        </w:tc>
        <w:tc>
          <w:tcPr>
            <w:tcW w:w="335" w:type="pct"/>
            <w:tcBorders>
              <w:top w:val="nil"/>
              <w:left w:val="nil"/>
              <w:bottom w:val="single" w:sz="4" w:space="0" w:color="auto"/>
              <w:right w:val="single" w:sz="4" w:space="0" w:color="auto"/>
            </w:tcBorders>
            <w:noWrap/>
            <w:vAlign w:val="center"/>
          </w:tcPr>
          <w:p w:rsidR="00680029" w:rsidRDefault="00680029" w:rsidP="00AB4D1D">
            <w:pPr>
              <w:jc w:val="center"/>
              <w:rPr>
                <w:rFonts w:ascii="Arial" w:hAnsi="Arial" w:cs="Arial"/>
                <w:sz w:val="22"/>
                <w:szCs w:val="22"/>
              </w:rPr>
            </w:pPr>
            <w:r>
              <w:rPr>
                <w:rFonts w:ascii="Arial" w:hAnsi="Arial" w:cs="Arial"/>
                <w:sz w:val="22"/>
                <w:szCs w:val="22"/>
              </w:rPr>
              <w:t>&lt; = 30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31 a 40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41 a 50</w:t>
            </w:r>
          </w:p>
        </w:tc>
        <w:tc>
          <w:tcPr>
            <w:tcW w:w="342"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51 a 60</w:t>
            </w:r>
          </w:p>
        </w:tc>
        <w:tc>
          <w:tcPr>
            <w:tcW w:w="287"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&gt; 60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&lt; = 30</w:t>
            </w:r>
          </w:p>
        </w:tc>
        <w:tc>
          <w:tcPr>
            <w:tcW w:w="360"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31 a 40</w:t>
            </w:r>
          </w:p>
        </w:tc>
        <w:tc>
          <w:tcPr>
            <w:tcW w:w="342"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41 a 50</w:t>
            </w:r>
          </w:p>
        </w:tc>
        <w:tc>
          <w:tcPr>
            <w:tcW w:w="335"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&gt; 60</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xml:space="preserve">dirigenza medica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dirigenza sanitaria</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 sanitario</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 tecnico/prof.</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6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comparto - amministrativo</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42"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totale</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8</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4</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w:t>
            </w:r>
          </w:p>
        </w:tc>
      </w:tr>
      <w:tr w:rsidR="00680029" w:rsidTr="003E47F7">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 sul personale complessivo</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0,17</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0,13</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0,04</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0,00</w:t>
            </w:r>
          </w:p>
        </w:tc>
        <w:tc>
          <w:tcPr>
            <w:tcW w:w="28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0,00</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0,13</w:t>
            </w:r>
          </w:p>
        </w:tc>
        <w:tc>
          <w:tcPr>
            <w:tcW w:w="36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0,35</w:t>
            </w:r>
          </w:p>
        </w:tc>
        <w:tc>
          <w:tcPr>
            <w:tcW w:w="342"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0,17</w:t>
            </w:r>
          </w:p>
        </w:tc>
        <w:tc>
          <w:tcPr>
            <w:tcW w:w="335"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0,04</w:t>
            </w:r>
          </w:p>
        </w:tc>
        <w:tc>
          <w:tcPr>
            <w:tcW w:w="29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0,00</w:t>
            </w:r>
          </w:p>
        </w:tc>
      </w:tr>
    </w:tbl>
    <w:p w:rsidR="00680029" w:rsidRDefault="00680029" w:rsidP="00F456FF">
      <w:pPr>
        <w:rPr>
          <w:b/>
          <w:highlight w:val="green"/>
        </w:rPr>
      </w:pPr>
    </w:p>
    <w:p w:rsidR="00680029" w:rsidRPr="003E47F7" w:rsidRDefault="00680029" w:rsidP="004825B4">
      <w:pPr>
        <w:spacing w:line="276" w:lineRule="auto"/>
        <w:rPr>
          <w:rFonts w:ascii="Arial" w:hAnsi="Arial" w:cs="Arial"/>
        </w:rPr>
      </w:pPr>
      <w:r w:rsidRPr="003E47F7">
        <w:rPr>
          <w:rFonts w:ascii="Arial" w:hAnsi="Arial" w:cs="Arial"/>
        </w:rPr>
        <w:t>Tabella n.3: personale non dipendente in comando da altre ASR presso AO s. Croce e Carle di Cuneo al 31.12.2019</w:t>
      </w:r>
    </w:p>
    <w:p w:rsidR="00680029" w:rsidRDefault="00680029" w:rsidP="004825B4">
      <w:pPr>
        <w:spacing w:line="276" w:lineRule="auto"/>
      </w:pPr>
    </w:p>
    <w:tbl>
      <w:tblPr>
        <w:tblW w:w="4494" w:type="pct"/>
        <w:tblCellMar>
          <w:left w:w="70" w:type="dxa"/>
          <w:right w:w="70" w:type="dxa"/>
        </w:tblCellMar>
        <w:tblLook w:val="0000"/>
      </w:tblPr>
      <w:tblGrid>
        <w:gridCol w:w="6426"/>
        <w:gridCol w:w="1380"/>
        <w:gridCol w:w="1467"/>
      </w:tblGrid>
      <w:tr w:rsidR="00680029" w:rsidRPr="00E033EF" w:rsidTr="00055B1C">
        <w:trPr>
          <w:trHeight w:val="402"/>
        </w:trPr>
        <w:tc>
          <w:tcPr>
            <w:tcW w:w="3465" w:type="pct"/>
            <w:tcBorders>
              <w:top w:val="single" w:sz="4" w:space="0" w:color="auto"/>
              <w:left w:val="single" w:sz="4" w:space="0" w:color="auto"/>
              <w:bottom w:val="single" w:sz="4" w:space="0" w:color="auto"/>
              <w:right w:val="nil"/>
            </w:tcBorders>
            <w:noWrap/>
            <w:vAlign w:val="center"/>
          </w:tcPr>
          <w:p w:rsidR="00680029" w:rsidRPr="009817CE" w:rsidRDefault="00680029" w:rsidP="009817CE">
            <w:pPr>
              <w:ind w:left="426" w:firstLine="426"/>
              <w:rPr>
                <w:rFonts w:ascii="Arial" w:hAnsi="Arial" w:cs="Arial"/>
                <w:bCs/>
              </w:rPr>
            </w:pPr>
            <w:r w:rsidRPr="009817CE">
              <w:rPr>
                <w:rFonts w:ascii="Arial" w:hAnsi="Arial" w:cs="Arial"/>
                <w:bCs/>
              </w:rPr>
              <w:t>N. DIPENDENTI IN COMANDO DA ALTRE AZIENDE</w:t>
            </w:r>
          </w:p>
        </w:tc>
        <w:tc>
          <w:tcPr>
            <w:tcW w:w="744" w:type="pct"/>
            <w:tcBorders>
              <w:top w:val="single" w:sz="4" w:space="0" w:color="auto"/>
              <w:left w:val="nil"/>
              <w:bottom w:val="single" w:sz="4" w:space="0" w:color="auto"/>
              <w:right w:val="single" w:sz="4" w:space="0" w:color="auto"/>
            </w:tcBorders>
            <w:noWrap/>
            <w:vAlign w:val="center"/>
          </w:tcPr>
          <w:p w:rsidR="00680029" w:rsidRPr="009817CE" w:rsidRDefault="00680029" w:rsidP="009817CE">
            <w:pPr>
              <w:ind w:left="426" w:firstLine="426"/>
              <w:rPr>
                <w:rFonts w:ascii="Arial" w:hAnsi="Arial" w:cs="Arial"/>
              </w:rPr>
            </w:pPr>
            <w:r w:rsidRPr="009817CE">
              <w:rPr>
                <w:rFonts w:ascii="Arial" w:hAnsi="Arial" w:cs="Arial"/>
              </w:rPr>
              <w:t> </w:t>
            </w:r>
          </w:p>
        </w:tc>
        <w:tc>
          <w:tcPr>
            <w:tcW w:w="792" w:type="pct"/>
            <w:tcBorders>
              <w:top w:val="single" w:sz="4" w:space="0" w:color="auto"/>
              <w:left w:val="nil"/>
              <w:bottom w:val="single" w:sz="4" w:space="0" w:color="auto"/>
              <w:right w:val="single" w:sz="4" w:space="0" w:color="auto"/>
            </w:tcBorders>
            <w:noWrap/>
            <w:vAlign w:val="center"/>
          </w:tcPr>
          <w:p w:rsidR="00680029" w:rsidRPr="009817CE" w:rsidRDefault="00680029" w:rsidP="009817CE">
            <w:pPr>
              <w:ind w:left="426" w:firstLine="426"/>
              <w:rPr>
                <w:rFonts w:ascii="Arial" w:hAnsi="Arial" w:cs="Arial"/>
              </w:rPr>
            </w:pPr>
            <w:r w:rsidRPr="009817CE">
              <w:rPr>
                <w:rFonts w:ascii="Arial" w:hAnsi="Arial" w:cs="Arial"/>
              </w:rPr>
              <w:t>5</w:t>
            </w:r>
          </w:p>
        </w:tc>
      </w:tr>
    </w:tbl>
    <w:p w:rsidR="00680029" w:rsidRDefault="00680029" w:rsidP="00F456FF"/>
    <w:p w:rsidR="00680029" w:rsidRPr="003E47F7" w:rsidRDefault="00680029" w:rsidP="00F456FF">
      <w:pPr>
        <w:rPr>
          <w:rFonts w:ascii="Arial" w:hAnsi="Arial" w:cs="Arial"/>
        </w:rPr>
      </w:pPr>
      <w:r w:rsidRPr="003E47F7">
        <w:rPr>
          <w:rFonts w:ascii="Arial" w:hAnsi="Arial" w:cs="Arial"/>
        </w:rPr>
        <w:t xml:space="preserve">Tabella n. 4: </w:t>
      </w:r>
      <w:r>
        <w:rPr>
          <w:rFonts w:ascii="Arial" w:hAnsi="Arial" w:cs="Arial"/>
        </w:rPr>
        <w:t>personale dipendente per tipo di presenza, per genere e per fasce di età al 31.12.2019</w:t>
      </w:r>
      <w:r>
        <w:rPr>
          <w:rStyle w:val="FootnoteReference"/>
          <w:rFonts w:ascii="Arial" w:hAnsi="Arial"/>
        </w:rPr>
        <w:footnoteReference w:id="11"/>
      </w:r>
      <w:r>
        <w:rPr>
          <w:rFonts w:ascii="Arial" w:hAnsi="Arial" w:cs="Arial"/>
        </w:rPr>
        <w:t>.</w:t>
      </w:r>
    </w:p>
    <w:p w:rsidR="00680029" w:rsidRDefault="00680029" w:rsidP="00F456FF"/>
    <w:tbl>
      <w:tblPr>
        <w:tblW w:w="5000" w:type="pct"/>
        <w:tblCellMar>
          <w:left w:w="70" w:type="dxa"/>
          <w:right w:w="70" w:type="dxa"/>
        </w:tblCellMar>
        <w:tblLook w:val="0000"/>
      </w:tblPr>
      <w:tblGrid>
        <w:gridCol w:w="3495"/>
        <w:gridCol w:w="764"/>
        <w:gridCol w:w="683"/>
        <w:gridCol w:w="683"/>
        <w:gridCol w:w="699"/>
        <w:gridCol w:w="586"/>
        <w:gridCol w:w="683"/>
        <w:gridCol w:w="737"/>
        <w:gridCol w:w="699"/>
        <w:gridCol w:w="683"/>
        <w:gridCol w:w="605"/>
      </w:tblGrid>
      <w:tr w:rsidR="00680029" w:rsidTr="009817CE">
        <w:trPr>
          <w:trHeight w:val="555"/>
        </w:trPr>
        <w:tc>
          <w:tcPr>
            <w:tcW w:w="1694" w:type="pct"/>
            <w:tcBorders>
              <w:top w:val="single" w:sz="4" w:space="0" w:color="auto"/>
              <w:left w:val="single" w:sz="4" w:space="0" w:color="auto"/>
              <w:bottom w:val="nil"/>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Tipo presenza</w:t>
            </w:r>
          </w:p>
        </w:tc>
        <w:tc>
          <w:tcPr>
            <w:tcW w:w="1655" w:type="pct"/>
            <w:gridSpan w:val="5"/>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DONNE</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AB4D1D">
            <w:pPr>
              <w:rPr>
                <w:rFonts w:ascii="Arial" w:hAnsi="Arial" w:cs="Arial"/>
                <w:b/>
                <w:bCs/>
                <w:sz w:val="28"/>
                <w:szCs w:val="28"/>
              </w:rPr>
            </w:pPr>
            <w:r>
              <w:rPr>
                <w:rFonts w:ascii="Arial" w:hAnsi="Arial" w:cs="Arial"/>
                <w:b/>
                <w:bCs/>
                <w:sz w:val="28"/>
                <w:szCs w:val="28"/>
              </w:rPr>
              <w:t> </w:t>
            </w:r>
            <w:r w:rsidRPr="009817CE">
              <w:rPr>
                <w:rFonts w:ascii="Arial" w:hAnsi="Arial" w:cs="Arial"/>
                <w:bCs/>
                <w:sz w:val="24"/>
                <w:szCs w:val="24"/>
              </w:rPr>
              <w:t>Tot. 2.292</w:t>
            </w:r>
          </w:p>
        </w:tc>
        <w:tc>
          <w:tcPr>
            <w:tcW w:w="370" w:type="pct"/>
            <w:tcBorders>
              <w:top w:val="nil"/>
              <w:left w:val="nil"/>
              <w:bottom w:val="single" w:sz="4" w:space="0" w:color="auto"/>
              <w:right w:val="single" w:sz="4" w:space="0" w:color="auto"/>
            </w:tcBorders>
            <w:noWrap/>
            <w:vAlign w:val="center"/>
          </w:tcPr>
          <w:p w:rsidR="00680029" w:rsidRDefault="00680029" w:rsidP="00AB4D1D">
            <w:pPr>
              <w:jc w:val="center"/>
              <w:rPr>
                <w:rFonts w:ascii="Arial" w:hAnsi="Arial" w:cs="Arial"/>
                <w:sz w:val="22"/>
                <w:szCs w:val="22"/>
              </w:rPr>
            </w:pPr>
            <w:r>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41 a 50</w:t>
            </w:r>
          </w:p>
        </w:tc>
        <w:tc>
          <w:tcPr>
            <w:tcW w:w="339"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31 a 40</w:t>
            </w:r>
          </w:p>
        </w:tc>
        <w:tc>
          <w:tcPr>
            <w:tcW w:w="339"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680029" w:rsidRDefault="00680029" w:rsidP="00AB4D1D">
            <w:pPr>
              <w:jc w:val="center"/>
              <w:rPr>
                <w:rFonts w:ascii="Arial" w:hAnsi="Arial" w:cs="Arial"/>
                <w:sz w:val="22"/>
                <w:szCs w:val="22"/>
              </w:rPr>
            </w:pPr>
            <w:r>
              <w:rPr>
                <w:rFonts w:ascii="Arial" w:hAnsi="Arial" w:cs="Arial"/>
                <w:sz w:val="22"/>
                <w:szCs w:val="22"/>
              </w:rPr>
              <w:t>&gt; 60</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Tempo Pieno</w:t>
            </w:r>
          </w:p>
          <w:p w:rsidR="00680029" w:rsidRDefault="00680029" w:rsidP="00AB4D1D">
            <w:pPr>
              <w:jc w:val="right"/>
              <w:rPr>
                <w:rFonts w:ascii="Arial" w:hAnsi="Arial" w:cs="Arial"/>
                <w:b/>
                <w:bCs/>
              </w:rPr>
            </w:pPr>
            <w:r>
              <w:rPr>
                <w:rFonts w:ascii="Arial" w:hAnsi="Arial" w:cs="Arial"/>
                <w:b/>
                <w:bCs/>
              </w:rPr>
              <w:t>= 1897</w:t>
            </w:r>
          </w:p>
        </w:tc>
        <w:tc>
          <w:tcPr>
            <w:tcW w:w="37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35</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144</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184</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172</w:t>
            </w:r>
          </w:p>
        </w:tc>
        <w:tc>
          <w:tcPr>
            <w:tcW w:w="284"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71</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104</w:t>
            </w:r>
          </w:p>
        </w:tc>
        <w:tc>
          <w:tcPr>
            <w:tcW w:w="35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350</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392</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398</w:t>
            </w:r>
          </w:p>
        </w:tc>
        <w:tc>
          <w:tcPr>
            <w:tcW w:w="293"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47</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Part-time &gt;50%</w:t>
            </w:r>
          </w:p>
          <w:p w:rsidR="00680029" w:rsidRDefault="00680029" w:rsidP="00AB4D1D">
            <w:pPr>
              <w:jc w:val="right"/>
              <w:rPr>
                <w:rFonts w:ascii="Arial" w:hAnsi="Arial" w:cs="Arial"/>
                <w:b/>
                <w:bCs/>
              </w:rPr>
            </w:pPr>
            <w:r>
              <w:rPr>
                <w:rFonts w:ascii="Arial" w:hAnsi="Arial" w:cs="Arial"/>
                <w:b/>
                <w:bCs/>
              </w:rPr>
              <w:t>= 346</w:t>
            </w:r>
          </w:p>
        </w:tc>
        <w:tc>
          <w:tcPr>
            <w:tcW w:w="37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284"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21</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163</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150</w:t>
            </w:r>
          </w:p>
        </w:tc>
        <w:tc>
          <w:tcPr>
            <w:tcW w:w="293"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5</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Part-time &lt; = 50%</w:t>
            </w:r>
          </w:p>
          <w:p w:rsidR="00680029" w:rsidRDefault="00680029" w:rsidP="00AB4D1D">
            <w:pPr>
              <w:jc w:val="right"/>
              <w:rPr>
                <w:rFonts w:ascii="Arial" w:hAnsi="Arial" w:cs="Arial"/>
                <w:b/>
                <w:bCs/>
              </w:rPr>
            </w:pPr>
            <w:r>
              <w:rPr>
                <w:rFonts w:ascii="Arial" w:hAnsi="Arial" w:cs="Arial"/>
                <w:b/>
                <w:bCs/>
              </w:rPr>
              <w:t>= 43</w:t>
            </w:r>
          </w:p>
        </w:tc>
        <w:tc>
          <w:tcPr>
            <w:tcW w:w="370"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284" w:type="pct"/>
            <w:tcBorders>
              <w:top w:val="nil"/>
              <w:left w:val="nil"/>
              <w:bottom w:val="single" w:sz="4" w:space="0" w:color="auto"/>
              <w:right w:val="single" w:sz="4" w:space="0" w:color="auto"/>
            </w:tcBorders>
            <w:noWrap/>
            <w:vAlign w:val="center"/>
          </w:tcPr>
          <w:p w:rsidR="00680029" w:rsidRDefault="00680029" w:rsidP="00AB4D1D">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w:t>
            </w:r>
          </w:p>
        </w:tc>
        <w:tc>
          <w:tcPr>
            <w:tcW w:w="35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19</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19</w:t>
            </w:r>
          </w:p>
        </w:tc>
        <w:tc>
          <w:tcPr>
            <w:tcW w:w="293"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Totale</w:t>
            </w:r>
          </w:p>
          <w:p w:rsidR="00680029" w:rsidRDefault="00680029" w:rsidP="00AB4D1D">
            <w:pPr>
              <w:jc w:val="right"/>
              <w:rPr>
                <w:rFonts w:ascii="Arial" w:hAnsi="Arial" w:cs="Arial"/>
                <w:b/>
                <w:bCs/>
              </w:rPr>
            </w:pPr>
            <w:r>
              <w:rPr>
                <w:rFonts w:ascii="Arial" w:hAnsi="Arial" w:cs="Arial"/>
                <w:b/>
                <w:bCs/>
              </w:rPr>
              <w:t>= 2292</w:t>
            </w:r>
          </w:p>
        </w:tc>
        <w:tc>
          <w:tcPr>
            <w:tcW w:w="37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35</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145</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190</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177</w:t>
            </w:r>
          </w:p>
        </w:tc>
        <w:tc>
          <w:tcPr>
            <w:tcW w:w="284"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71</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105</w:t>
            </w:r>
          </w:p>
        </w:tc>
        <w:tc>
          <w:tcPr>
            <w:tcW w:w="35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373</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574</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567</w:t>
            </w:r>
          </w:p>
        </w:tc>
        <w:tc>
          <w:tcPr>
            <w:tcW w:w="293"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55</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1,53</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6,33</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8,29</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7,72</w:t>
            </w:r>
          </w:p>
        </w:tc>
        <w:tc>
          <w:tcPr>
            <w:tcW w:w="284"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3,10</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4,58</w:t>
            </w:r>
          </w:p>
        </w:tc>
        <w:tc>
          <w:tcPr>
            <w:tcW w:w="357"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16,27</w:t>
            </w:r>
          </w:p>
        </w:tc>
        <w:tc>
          <w:tcPr>
            <w:tcW w:w="339"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25,04</w:t>
            </w:r>
          </w:p>
        </w:tc>
        <w:tc>
          <w:tcPr>
            <w:tcW w:w="331"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24,74</w:t>
            </w:r>
          </w:p>
        </w:tc>
        <w:tc>
          <w:tcPr>
            <w:tcW w:w="293" w:type="pct"/>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2,40</w:t>
            </w:r>
          </w:p>
        </w:tc>
      </w:tr>
    </w:tbl>
    <w:p w:rsidR="00680029" w:rsidRDefault="00680029" w:rsidP="00F456FF"/>
    <w:p w:rsidR="00680029" w:rsidRDefault="00680029" w:rsidP="00F456FF">
      <w:r w:rsidRPr="003E47F7">
        <w:rPr>
          <w:rFonts w:ascii="Arial" w:hAnsi="Arial" w:cs="Arial"/>
        </w:rPr>
        <w:t xml:space="preserve">Tabella n. </w:t>
      </w:r>
      <w:r>
        <w:rPr>
          <w:rFonts w:ascii="Arial" w:hAnsi="Arial" w:cs="Arial"/>
        </w:rPr>
        <w:t>5</w:t>
      </w:r>
      <w:r w:rsidRPr="003E47F7">
        <w:rPr>
          <w:rFonts w:ascii="Arial" w:hAnsi="Arial" w:cs="Arial"/>
        </w:rPr>
        <w:t xml:space="preserve">: </w:t>
      </w:r>
      <w:r>
        <w:rPr>
          <w:rFonts w:ascii="Arial" w:hAnsi="Arial" w:cs="Arial"/>
        </w:rPr>
        <w:t>personale dipendente per macrocategorie contrattuali, per genere e per valori assoluti e percentuali al 31.12.2019.</w:t>
      </w:r>
    </w:p>
    <w:p w:rsidR="00680029" w:rsidRDefault="00680029" w:rsidP="00F456FF"/>
    <w:tbl>
      <w:tblPr>
        <w:tblW w:w="11062" w:type="dxa"/>
        <w:tblInd w:w="70" w:type="dxa"/>
        <w:tblCellMar>
          <w:left w:w="70" w:type="dxa"/>
          <w:right w:w="70" w:type="dxa"/>
        </w:tblCellMar>
        <w:tblLook w:val="0000"/>
      </w:tblPr>
      <w:tblGrid>
        <w:gridCol w:w="3757"/>
        <w:gridCol w:w="1482"/>
        <w:gridCol w:w="741"/>
        <w:gridCol w:w="1392"/>
        <w:gridCol w:w="741"/>
        <w:gridCol w:w="1552"/>
        <w:gridCol w:w="741"/>
        <w:gridCol w:w="656"/>
      </w:tblGrid>
      <w:tr w:rsidR="00680029" w:rsidTr="00AB4D1D">
        <w:trPr>
          <w:trHeight w:val="750"/>
        </w:trPr>
        <w:tc>
          <w:tcPr>
            <w:tcW w:w="11062" w:type="dxa"/>
            <w:gridSpan w:val="8"/>
            <w:tcBorders>
              <w:top w:val="nil"/>
              <w:left w:val="nil"/>
              <w:bottom w:val="nil"/>
              <w:right w:val="nil"/>
            </w:tcBorders>
            <w:vAlign w:val="center"/>
          </w:tcPr>
          <w:p w:rsidR="00680029" w:rsidRDefault="00680029" w:rsidP="00AB4D1D">
            <w:pPr>
              <w:rPr>
                <w:rFonts w:ascii="Arial" w:hAnsi="Arial" w:cs="Arial"/>
                <w:b/>
                <w:bCs/>
              </w:rPr>
            </w:pPr>
            <w:r>
              <w:rPr>
                <w:rFonts w:ascii="Arial" w:hAnsi="Arial" w:cs="Arial"/>
                <w:b/>
                <w:bCs/>
              </w:rPr>
              <w:t>POSIZIONI DI RESPONSABILITA' REMUNERATE NON DIRIGENZIALI, RIPARTITE PER GENERE</w:t>
            </w:r>
          </w:p>
        </w:tc>
      </w:tr>
      <w:tr w:rsidR="00680029" w:rsidTr="00AB4D1D">
        <w:trPr>
          <w:trHeight w:val="555"/>
        </w:trPr>
        <w:tc>
          <w:tcPr>
            <w:tcW w:w="3757" w:type="dxa"/>
            <w:tcBorders>
              <w:top w:val="nil"/>
              <w:left w:val="nil"/>
              <w:bottom w:val="nil"/>
              <w:right w:val="nil"/>
            </w:tcBorders>
            <w:noWrap/>
            <w:vAlign w:val="center"/>
          </w:tcPr>
          <w:p w:rsidR="00680029" w:rsidRDefault="00680029" w:rsidP="00AB4D1D">
            <w:pPr>
              <w:jc w:val="right"/>
              <w:rPr>
                <w:rFonts w:ascii="Arial" w:hAnsi="Arial" w:cs="Arial"/>
                <w:b/>
                <w:bCs/>
              </w:rPr>
            </w:pPr>
          </w:p>
        </w:tc>
        <w:tc>
          <w:tcPr>
            <w:tcW w:w="2223" w:type="dxa"/>
            <w:gridSpan w:val="2"/>
            <w:tcBorders>
              <w:top w:val="single" w:sz="4" w:space="0" w:color="auto"/>
              <w:left w:val="single" w:sz="4" w:space="0" w:color="auto"/>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UOMINI</w:t>
            </w:r>
          </w:p>
        </w:tc>
        <w:tc>
          <w:tcPr>
            <w:tcW w:w="2133" w:type="dxa"/>
            <w:gridSpan w:val="2"/>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DONNE</w:t>
            </w:r>
          </w:p>
        </w:tc>
        <w:tc>
          <w:tcPr>
            <w:tcW w:w="2293" w:type="dxa"/>
            <w:gridSpan w:val="2"/>
            <w:tcBorders>
              <w:top w:val="single" w:sz="4" w:space="0" w:color="auto"/>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TOTALE</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r w:rsidR="00680029" w:rsidTr="00AB4D1D">
        <w:trPr>
          <w:trHeight w:val="660"/>
        </w:trPr>
        <w:tc>
          <w:tcPr>
            <w:tcW w:w="3757" w:type="dxa"/>
            <w:tcBorders>
              <w:top w:val="nil"/>
              <w:left w:val="nil"/>
              <w:bottom w:val="nil"/>
              <w:right w:val="nil"/>
            </w:tcBorders>
            <w:noWrap/>
            <w:vAlign w:val="center"/>
          </w:tcPr>
          <w:p w:rsidR="00680029" w:rsidRDefault="00680029" w:rsidP="00AB4D1D">
            <w:pPr>
              <w:jc w:val="right"/>
              <w:rPr>
                <w:rFonts w:ascii="Arial" w:hAnsi="Arial" w:cs="Arial"/>
                <w:b/>
                <w:bCs/>
              </w:rPr>
            </w:pPr>
          </w:p>
        </w:tc>
        <w:tc>
          <w:tcPr>
            <w:tcW w:w="1482" w:type="dxa"/>
            <w:tcBorders>
              <w:top w:val="single" w:sz="4" w:space="0" w:color="auto"/>
              <w:left w:val="single" w:sz="4" w:space="0" w:color="auto"/>
              <w:bottom w:val="single" w:sz="4" w:space="0" w:color="auto"/>
              <w:right w:val="single" w:sz="4" w:space="0" w:color="auto"/>
            </w:tcBorders>
            <w:vAlign w:val="center"/>
          </w:tcPr>
          <w:p w:rsidR="00680029" w:rsidRDefault="00680029" w:rsidP="00AB4D1D">
            <w:pPr>
              <w:jc w:val="center"/>
              <w:rPr>
                <w:rFonts w:ascii="Arial" w:hAnsi="Arial" w:cs="Arial"/>
                <w:b/>
                <w:bCs/>
              </w:rPr>
            </w:pPr>
            <w:r>
              <w:rPr>
                <w:rFonts w:ascii="Arial" w:hAnsi="Arial" w:cs="Arial"/>
                <w:b/>
                <w:bCs/>
              </w:rPr>
              <w:t>Valori assoluti</w:t>
            </w:r>
          </w:p>
        </w:tc>
        <w:tc>
          <w:tcPr>
            <w:tcW w:w="741" w:type="dxa"/>
            <w:tcBorders>
              <w:top w:val="nil"/>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w:t>
            </w:r>
          </w:p>
        </w:tc>
        <w:tc>
          <w:tcPr>
            <w:tcW w:w="1392" w:type="dxa"/>
            <w:tcBorders>
              <w:top w:val="single" w:sz="4" w:space="0" w:color="auto"/>
              <w:left w:val="nil"/>
              <w:bottom w:val="single" w:sz="4" w:space="0" w:color="auto"/>
              <w:right w:val="single" w:sz="4" w:space="0" w:color="auto"/>
            </w:tcBorders>
            <w:vAlign w:val="center"/>
          </w:tcPr>
          <w:p w:rsidR="00680029" w:rsidRDefault="00680029" w:rsidP="00AB4D1D">
            <w:pPr>
              <w:jc w:val="center"/>
              <w:rPr>
                <w:rFonts w:ascii="Arial" w:hAnsi="Arial" w:cs="Arial"/>
                <w:b/>
                <w:bCs/>
              </w:rPr>
            </w:pPr>
            <w:r>
              <w:rPr>
                <w:rFonts w:ascii="Arial" w:hAnsi="Arial" w:cs="Arial"/>
                <w:b/>
                <w:bCs/>
              </w:rPr>
              <w:t>Valori assoluti</w:t>
            </w:r>
          </w:p>
        </w:tc>
        <w:tc>
          <w:tcPr>
            <w:tcW w:w="741" w:type="dxa"/>
            <w:tcBorders>
              <w:top w:val="nil"/>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w:t>
            </w:r>
          </w:p>
        </w:tc>
        <w:tc>
          <w:tcPr>
            <w:tcW w:w="1552" w:type="dxa"/>
            <w:tcBorders>
              <w:top w:val="single" w:sz="4" w:space="0" w:color="auto"/>
              <w:left w:val="nil"/>
              <w:bottom w:val="single" w:sz="4" w:space="0" w:color="auto"/>
              <w:right w:val="single" w:sz="4" w:space="0" w:color="auto"/>
            </w:tcBorders>
            <w:vAlign w:val="center"/>
          </w:tcPr>
          <w:p w:rsidR="00680029" w:rsidRDefault="00680029" w:rsidP="00AB4D1D">
            <w:pPr>
              <w:jc w:val="center"/>
              <w:rPr>
                <w:rFonts w:ascii="Arial" w:hAnsi="Arial" w:cs="Arial"/>
                <w:b/>
                <w:bCs/>
              </w:rPr>
            </w:pPr>
            <w:r>
              <w:rPr>
                <w:rFonts w:ascii="Arial" w:hAnsi="Arial" w:cs="Arial"/>
                <w:b/>
                <w:bCs/>
              </w:rPr>
              <w:t>Valori assoluti</w:t>
            </w:r>
          </w:p>
        </w:tc>
        <w:tc>
          <w:tcPr>
            <w:tcW w:w="741" w:type="dxa"/>
            <w:tcBorders>
              <w:top w:val="nil"/>
              <w:left w:val="nil"/>
              <w:bottom w:val="single" w:sz="4" w:space="0" w:color="auto"/>
              <w:right w:val="single" w:sz="4" w:space="0" w:color="auto"/>
            </w:tcBorders>
            <w:noWrap/>
            <w:vAlign w:val="center"/>
          </w:tcPr>
          <w:p w:rsidR="00680029" w:rsidRDefault="00680029" w:rsidP="00AB4D1D">
            <w:pPr>
              <w:jc w:val="center"/>
              <w:rPr>
                <w:rFonts w:ascii="Arial" w:hAnsi="Arial" w:cs="Arial"/>
                <w:b/>
                <w:bCs/>
              </w:rPr>
            </w:pPr>
            <w:r>
              <w:rPr>
                <w:rFonts w:ascii="Arial" w:hAnsi="Arial" w:cs="Arial"/>
                <w:b/>
                <w:bCs/>
              </w:rPr>
              <w:t>%</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r w:rsidR="00680029" w:rsidTr="00AB4D1D">
        <w:trPr>
          <w:trHeight w:val="555"/>
        </w:trPr>
        <w:tc>
          <w:tcPr>
            <w:tcW w:w="3757" w:type="dxa"/>
            <w:tcBorders>
              <w:top w:val="single" w:sz="4" w:space="0" w:color="auto"/>
              <w:left w:val="single" w:sz="4" w:space="0" w:color="auto"/>
              <w:bottom w:val="single" w:sz="4" w:space="0" w:color="auto"/>
              <w:right w:val="nil"/>
            </w:tcBorders>
            <w:noWrap/>
            <w:vAlign w:val="center"/>
          </w:tcPr>
          <w:p w:rsidR="00680029" w:rsidRDefault="00680029" w:rsidP="00AB4D1D">
            <w:pPr>
              <w:rPr>
                <w:rFonts w:ascii="Arial" w:hAnsi="Arial" w:cs="Arial"/>
              </w:rPr>
            </w:pPr>
            <w:r>
              <w:rPr>
                <w:rFonts w:ascii="Arial" w:hAnsi="Arial" w:cs="Arial"/>
              </w:rPr>
              <w:t xml:space="preserve">comparto - sanitario posizione </w:t>
            </w:r>
          </w:p>
        </w:tc>
        <w:tc>
          <w:tcPr>
            <w:tcW w:w="1482" w:type="dxa"/>
            <w:tcBorders>
              <w:top w:val="single" w:sz="4" w:space="0" w:color="auto"/>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12</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0,52</w:t>
            </w:r>
          </w:p>
        </w:tc>
        <w:tc>
          <w:tcPr>
            <w:tcW w:w="139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rPr>
            </w:pPr>
            <w:r>
              <w:rPr>
                <w:rFonts w:ascii="Arial" w:hAnsi="Arial" w:cs="Arial"/>
              </w:rPr>
              <w:t>58</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2,53</w:t>
            </w:r>
          </w:p>
        </w:tc>
        <w:tc>
          <w:tcPr>
            <w:tcW w:w="155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70</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3,05</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r w:rsidR="00680029" w:rsidTr="00AB4D1D">
        <w:trPr>
          <w:trHeight w:val="555"/>
        </w:trPr>
        <w:tc>
          <w:tcPr>
            <w:tcW w:w="3757" w:type="dxa"/>
            <w:tcBorders>
              <w:top w:val="nil"/>
              <w:left w:val="single" w:sz="4" w:space="0" w:color="auto"/>
              <w:bottom w:val="single" w:sz="4" w:space="0" w:color="auto"/>
              <w:right w:val="nil"/>
            </w:tcBorders>
            <w:noWrap/>
            <w:vAlign w:val="center"/>
          </w:tcPr>
          <w:p w:rsidR="00680029" w:rsidRDefault="00680029" w:rsidP="00AB4D1D">
            <w:pPr>
              <w:rPr>
                <w:rFonts w:ascii="Arial" w:hAnsi="Arial" w:cs="Arial"/>
              </w:rPr>
            </w:pPr>
            <w:r>
              <w:rPr>
                <w:rFonts w:ascii="Arial" w:hAnsi="Arial" w:cs="Arial"/>
              </w:rPr>
              <w:t xml:space="preserve">comparto -tecnico/prof posizione </w:t>
            </w:r>
          </w:p>
        </w:tc>
        <w:tc>
          <w:tcPr>
            <w:tcW w:w="1482" w:type="dxa"/>
            <w:tcBorders>
              <w:top w:val="single" w:sz="4" w:space="0" w:color="auto"/>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9</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0,39</w:t>
            </w:r>
          </w:p>
        </w:tc>
        <w:tc>
          <w:tcPr>
            <w:tcW w:w="139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rPr>
            </w:pPr>
            <w:r>
              <w:rPr>
                <w:rFonts w:ascii="Arial" w:hAnsi="Arial" w:cs="Arial"/>
              </w:rPr>
              <w:t>1</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0,04</w:t>
            </w:r>
          </w:p>
        </w:tc>
        <w:tc>
          <w:tcPr>
            <w:tcW w:w="155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10</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0,44</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r w:rsidR="00680029" w:rsidTr="00AB4D1D">
        <w:trPr>
          <w:trHeight w:val="555"/>
        </w:trPr>
        <w:tc>
          <w:tcPr>
            <w:tcW w:w="3757" w:type="dxa"/>
            <w:tcBorders>
              <w:top w:val="nil"/>
              <w:left w:val="single" w:sz="4" w:space="0" w:color="auto"/>
              <w:bottom w:val="single" w:sz="4" w:space="0" w:color="auto"/>
              <w:right w:val="nil"/>
            </w:tcBorders>
            <w:noWrap/>
            <w:vAlign w:val="center"/>
          </w:tcPr>
          <w:p w:rsidR="00680029" w:rsidRDefault="00680029" w:rsidP="00AB4D1D">
            <w:pPr>
              <w:rPr>
                <w:rFonts w:ascii="Arial" w:hAnsi="Arial" w:cs="Arial"/>
              </w:rPr>
            </w:pPr>
            <w:r>
              <w:rPr>
                <w:rFonts w:ascii="Arial" w:hAnsi="Arial" w:cs="Arial"/>
              </w:rPr>
              <w:t>comparto -amm.vo posizione</w:t>
            </w:r>
          </w:p>
        </w:tc>
        <w:tc>
          <w:tcPr>
            <w:tcW w:w="1482" w:type="dxa"/>
            <w:tcBorders>
              <w:top w:val="single" w:sz="4" w:space="0" w:color="auto"/>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3</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0,13</w:t>
            </w:r>
          </w:p>
        </w:tc>
        <w:tc>
          <w:tcPr>
            <w:tcW w:w="139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rPr>
            </w:pPr>
            <w:r>
              <w:rPr>
                <w:rFonts w:ascii="Arial" w:hAnsi="Arial" w:cs="Arial"/>
              </w:rPr>
              <w:t>16</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0,7</w:t>
            </w:r>
          </w:p>
        </w:tc>
        <w:tc>
          <w:tcPr>
            <w:tcW w:w="155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19</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rPr>
            </w:pPr>
            <w:r>
              <w:rPr>
                <w:rFonts w:ascii="Arial" w:hAnsi="Arial" w:cs="Arial"/>
              </w:rPr>
              <w:t>0,83</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r w:rsidR="00680029" w:rsidTr="00AB4D1D">
        <w:trPr>
          <w:trHeight w:val="555"/>
        </w:trPr>
        <w:tc>
          <w:tcPr>
            <w:tcW w:w="3757" w:type="dxa"/>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totale personale</w:t>
            </w:r>
          </w:p>
        </w:tc>
        <w:tc>
          <w:tcPr>
            <w:tcW w:w="148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24</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1,05</w:t>
            </w:r>
          </w:p>
        </w:tc>
        <w:tc>
          <w:tcPr>
            <w:tcW w:w="139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75</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3,27</w:t>
            </w:r>
          </w:p>
        </w:tc>
        <w:tc>
          <w:tcPr>
            <w:tcW w:w="155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99</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4,32</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r w:rsidR="00680029" w:rsidTr="00AB4D1D">
        <w:trPr>
          <w:trHeight w:val="555"/>
        </w:trPr>
        <w:tc>
          <w:tcPr>
            <w:tcW w:w="3757" w:type="dxa"/>
            <w:tcBorders>
              <w:top w:val="nil"/>
              <w:left w:val="single" w:sz="4" w:space="0" w:color="auto"/>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 sul personale complessivo</w:t>
            </w:r>
          </w:p>
        </w:tc>
        <w:tc>
          <w:tcPr>
            <w:tcW w:w="148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1,05</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0,05</w:t>
            </w:r>
          </w:p>
        </w:tc>
        <w:tc>
          <w:tcPr>
            <w:tcW w:w="139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3,27</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0,14</w:t>
            </w:r>
          </w:p>
        </w:tc>
        <w:tc>
          <w:tcPr>
            <w:tcW w:w="1552" w:type="dxa"/>
            <w:tcBorders>
              <w:top w:val="single" w:sz="4" w:space="0" w:color="auto"/>
              <w:left w:val="nil"/>
              <w:bottom w:val="single" w:sz="4" w:space="0" w:color="auto"/>
              <w:right w:val="single" w:sz="4" w:space="0" w:color="000000"/>
            </w:tcBorders>
            <w:noWrap/>
            <w:vAlign w:val="center"/>
          </w:tcPr>
          <w:p w:rsidR="00680029" w:rsidRDefault="00680029" w:rsidP="00AB4D1D">
            <w:pPr>
              <w:jc w:val="right"/>
              <w:rPr>
                <w:rFonts w:ascii="Arial" w:hAnsi="Arial" w:cs="Arial"/>
                <w:b/>
                <w:bCs/>
              </w:rPr>
            </w:pPr>
            <w:r>
              <w:rPr>
                <w:rFonts w:ascii="Arial" w:hAnsi="Arial" w:cs="Arial"/>
                <w:b/>
                <w:bCs/>
              </w:rPr>
              <w:t>4,32</w:t>
            </w:r>
          </w:p>
        </w:tc>
        <w:tc>
          <w:tcPr>
            <w:tcW w:w="741" w:type="dxa"/>
            <w:tcBorders>
              <w:top w:val="nil"/>
              <w:left w:val="nil"/>
              <w:bottom w:val="single" w:sz="4" w:space="0" w:color="auto"/>
              <w:right w:val="single" w:sz="4" w:space="0" w:color="auto"/>
            </w:tcBorders>
            <w:noWrap/>
            <w:vAlign w:val="center"/>
          </w:tcPr>
          <w:p w:rsidR="00680029" w:rsidRDefault="00680029" w:rsidP="00AB4D1D">
            <w:pPr>
              <w:jc w:val="right"/>
              <w:rPr>
                <w:rFonts w:ascii="Arial" w:hAnsi="Arial" w:cs="Arial"/>
                <w:b/>
                <w:bCs/>
              </w:rPr>
            </w:pPr>
            <w:r>
              <w:rPr>
                <w:rFonts w:ascii="Arial" w:hAnsi="Arial" w:cs="Arial"/>
                <w:b/>
                <w:bCs/>
              </w:rPr>
              <w:t>0,19</w:t>
            </w:r>
          </w:p>
        </w:tc>
        <w:tc>
          <w:tcPr>
            <w:tcW w:w="656" w:type="dxa"/>
            <w:tcBorders>
              <w:top w:val="nil"/>
              <w:left w:val="nil"/>
              <w:bottom w:val="nil"/>
              <w:right w:val="nil"/>
            </w:tcBorders>
            <w:noWrap/>
            <w:vAlign w:val="center"/>
          </w:tcPr>
          <w:p w:rsidR="00680029" w:rsidRDefault="00680029" w:rsidP="00AB4D1D">
            <w:pPr>
              <w:rPr>
                <w:rFonts w:ascii="Arial" w:hAnsi="Arial" w:cs="Arial"/>
                <w:b/>
                <w:bCs/>
              </w:rPr>
            </w:pPr>
          </w:p>
        </w:tc>
      </w:tr>
    </w:tbl>
    <w:p w:rsidR="00680029" w:rsidRDefault="00680029" w:rsidP="00F456FF">
      <w:r>
        <w:br w:type="page"/>
      </w:r>
    </w:p>
    <w:p w:rsidR="00680029" w:rsidRDefault="00680029" w:rsidP="0049704C">
      <w:r w:rsidRPr="003E47F7">
        <w:rPr>
          <w:rFonts w:ascii="Arial" w:hAnsi="Arial" w:cs="Arial"/>
        </w:rPr>
        <w:t xml:space="preserve">Tabella n. </w:t>
      </w:r>
      <w:r>
        <w:rPr>
          <w:rFonts w:ascii="Arial" w:hAnsi="Arial" w:cs="Arial"/>
        </w:rPr>
        <w:t>6</w:t>
      </w:r>
      <w:r w:rsidRPr="003E47F7">
        <w:rPr>
          <w:rFonts w:ascii="Arial" w:hAnsi="Arial" w:cs="Arial"/>
        </w:rPr>
        <w:t xml:space="preserve">: </w:t>
      </w:r>
      <w:r>
        <w:rPr>
          <w:rFonts w:ascii="Arial" w:hAnsi="Arial" w:cs="Arial"/>
        </w:rPr>
        <w:t>anzianità personale dipendente area comparto, per genere e per fasce di età al 31.12.2019.</w:t>
      </w:r>
    </w:p>
    <w:p w:rsidR="00680029" w:rsidRDefault="00680029" w:rsidP="00F456FF"/>
    <w:tbl>
      <w:tblPr>
        <w:tblW w:w="5000" w:type="pct"/>
        <w:tblCellMar>
          <w:left w:w="70" w:type="dxa"/>
          <w:right w:w="70" w:type="dxa"/>
        </w:tblCellMar>
        <w:tblLook w:val="0000"/>
      </w:tblPr>
      <w:tblGrid>
        <w:gridCol w:w="3495"/>
        <w:gridCol w:w="764"/>
        <w:gridCol w:w="683"/>
        <w:gridCol w:w="683"/>
        <w:gridCol w:w="699"/>
        <w:gridCol w:w="586"/>
        <w:gridCol w:w="683"/>
        <w:gridCol w:w="737"/>
        <w:gridCol w:w="699"/>
        <w:gridCol w:w="683"/>
        <w:gridCol w:w="605"/>
      </w:tblGrid>
      <w:tr w:rsidR="00680029" w:rsidTr="0049704C">
        <w:trPr>
          <w:trHeight w:val="555"/>
        </w:trPr>
        <w:tc>
          <w:tcPr>
            <w:tcW w:w="5000" w:type="pct"/>
            <w:gridSpan w:val="11"/>
            <w:tcBorders>
              <w:top w:val="nil"/>
              <w:left w:val="nil"/>
              <w:bottom w:val="single" w:sz="4" w:space="0" w:color="auto"/>
              <w:right w:val="nil"/>
            </w:tcBorders>
            <w:noWrap/>
            <w:vAlign w:val="center"/>
          </w:tcPr>
          <w:p w:rsidR="00680029" w:rsidRDefault="00680029" w:rsidP="00031839">
            <w:pPr>
              <w:rPr>
                <w:rFonts w:ascii="Arial" w:hAnsi="Arial" w:cs="Arial"/>
                <w:b/>
                <w:bCs/>
              </w:rPr>
            </w:pPr>
            <w:r>
              <w:rPr>
                <w:rFonts w:ascii="Arial" w:hAnsi="Arial" w:cs="Arial"/>
                <w:b/>
                <w:bCs/>
              </w:rPr>
              <w:t>ANZIANITA' IN AZIENDA PERSONALE NON DIRIGENZIALE (COMPARTO)</w:t>
            </w:r>
          </w:p>
        </w:tc>
      </w:tr>
      <w:tr w:rsidR="00680029" w:rsidTr="009817CE">
        <w:trPr>
          <w:trHeight w:val="555"/>
        </w:trPr>
        <w:tc>
          <w:tcPr>
            <w:tcW w:w="1694" w:type="pct"/>
            <w:tcBorders>
              <w:top w:val="nil"/>
              <w:left w:val="single" w:sz="4" w:space="0" w:color="auto"/>
              <w:bottom w:val="nil"/>
              <w:right w:val="single" w:sz="4" w:space="0" w:color="auto"/>
            </w:tcBorders>
            <w:noWrap/>
            <w:vAlign w:val="center"/>
          </w:tcPr>
          <w:p w:rsidR="00680029" w:rsidRDefault="00680029" w:rsidP="00031839">
            <w:pPr>
              <w:rPr>
                <w:rFonts w:ascii="Arial" w:hAnsi="Arial" w:cs="Arial"/>
                <w:b/>
                <w:bCs/>
              </w:rPr>
            </w:pPr>
            <w:r>
              <w:rPr>
                <w:rFonts w:ascii="Arial" w:hAnsi="Arial" w:cs="Arial"/>
                <w:b/>
                <w:bCs/>
              </w:rPr>
              <w:t> </w:t>
            </w:r>
          </w:p>
        </w:tc>
        <w:tc>
          <w:tcPr>
            <w:tcW w:w="1655"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b/>
                <w:bCs/>
              </w:rPr>
            </w:pPr>
            <w:r>
              <w:rPr>
                <w:rFonts w:ascii="Arial" w:hAnsi="Arial" w:cs="Arial"/>
                <w:b/>
                <w:bCs/>
              </w:rPr>
              <w:t> </w:t>
            </w:r>
          </w:p>
        </w:tc>
        <w:tc>
          <w:tcPr>
            <w:tcW w:w="370"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r>
      <w:tr w:rsidR="00680029" w:rsidTr="009817CE">
        <w:trPr>
          <w:trHeight w:val="555"/>
        </w:trPr>
        <w:tc>
          <w:tcPr>
            <w:tcW w:w="1694"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inferiore a 3 anni = 199</w:t>
            </w:r>
          </w:p>
        </w:tc>
        <w:tc>
          <w:tcPr>
            <w:tcW w:w="370"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28</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13</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81</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30</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0</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tra 3 e 5 anni = 78</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9</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21</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25</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tra 5 e 10 anni = 124</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23</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9</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50</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17</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15</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superiore a 10 anni = 1409</w:t>
            </w:r>
          </w:p>
        </w:tc>
        <w:tc>
          <w:tcPr>
            <w:tcW w:w="370" w:type="pct"/>
            <w:tcBorders>
              <w:top w:val="nil"/>
              <w:left w:val="nil"/>
              <w:bottom w:val="single" w:sz="4" w:space="0" w:color="auto"/>
              <w:right w:val="single" w:sz="4" w:space="0" w:color="auto"/>
            </w:tcBorders>
            <w:noWrap/>
            <w:vAlign w:val="center"/>
          </w:tcPr>
          <w:p w:rsidR="00680029" w:rsidRDefault="00680029" w:rsidP="009817CE">
            <w:pPr>
              <w:jc w:val="right"/>
              <w:rPr>
                <w:rFonts w:ascii="Arial" w:hAnsi="Arial" w:cs="Arial"/>
              </w:rPr>
            </w:pPr>
            <w:r>
              <w:rPr>
                <w:rFonts w:ascii="Arial" w:hAnsi="Arial" w:cs="Arial"/>
              </w:rPr>
              <w:t> 0</w:t>
            </w:r>
          </w:p>
        </w:tc>
        <w:tc>
          <w:tcPr>
            <w:tcW w:w="331" w:type="pct"/>
            <w:tcBorders>
              <w:top w:val="nil"/>
              <w:left w:val="nil"/>
              <w:bottom w:val="single" w:sz="4" w:space="0" w:color="auto"/>
              <w:right w:val="single" w:sz="4" w:space="0" w:color="auto"/>
            </w:tcBorders>
            <w:noWrap/>
            <w:vAlign w:val="center"/>
          </w:tcPr>
          <w:p w:rsidR="00680029" w:rsidRDefault="00680029" w:rsidP="009817CE">
            <w:pPr>
              <w:jc w:val="right"/>
              <w:rPr>
                <w:rFonts w:ascii="Arial" w:hAnsi="Arial" w:cs="Arial"/>
              </w:rPr>
            </w:pPr>
            <w:r>
              <w:rPr>
                <w:rFonts w:ascii="Arial" w:hAnsi="Arial" w:cs="Arial"/>
              </w:rPr>
              <w:t>33</w:t>
            </w:r>
          </w:p>
        </w:tc>
        <w:tc>
          <w:tcPr>
            <w:tcW w:w="331" w:type="pct"/>
            <w:tcBorders>
              <w:top w:val="nil"/>
              <w:left w:val="nil"/>
              <w:bottom w:val="single" w:sz="4" w:space="0" w:color="auto"/>
              <w:right w:val="single" w:sz="4" w:space="0" w:color="auto"/>
            </w:tcBorders>
            <w:noWrap/>
            <w:vAlign w:val="center"/>
          </w:tcPr>
          <w:p w:rsidR="00680029" w:rsidRDefault="00680029" w:rsidP="009817CE">
            <w:pPr>
              <w:jc w:val="right"/>
              <w:rPr>
                <w:rFonts w:ascii="Arial" w:hAnsi="Arial" w:cs="Arial"/>
              </w:rPr>
            </w:pPr>
            <w:r>
              <w:rPr>
                <w:rFonts w:ascii="Arial" w:hAnsi="Arial" w:cs="Arial"/>
              </w:rPr>
              <w:t>91</w:t>
            </w:r>
          </w:p>
        </w:tc>
        <w:tc>
          <w:tcPr>
            <w:tcW w:w="339" w:type="pct"/>
            <w:tcBorders>
              <w:top w:val="nil"/>
              <w:left w:val="nil"/>
              <w:bottom w:val="single" w:sz="4" w:space="0" w:color="auto"/>
              <w:right w:val="single" w:sz="4" w:space="0" w:color="auto"/>
            </w:tcBorders>
            <w:noWrap/>
            <w:vAlign w:val="center"/>
          </w:tcPr>
          <w:p w:rsidR="00680029" w:rsidRDefault="00680029" w:rsidP="009817CE">
            <w:pPr>
              <w:jc w:val="right"/>
              <w:rPr>
                <w:rFonts w:ascii="Arial" w:hAnsi="Arial" w:cs="Arial"/>
              </w:rPr>
            </w:pPr>
            <w:r>
              <w:rPr>
                <w:rFonts w:ascii="Arial" w:hAnsi="Arial" w:cs="Arial"/>
              </w:rPr>
              <w:t>95</w:t>
            </w:r>
          </w:p>
        </w:tc>
        <w:tc>
          <w:tcPr>
            <w:tcW w:w="284" w:type="pct"/>
            <w:tcBorders>
              <w:top w:val="nil"/>
              <w:left w:val="nil"/>
              <w:bottom w:val="single" w:sz="4" w:space="0" w:color="auto"/>
              <w:right w:val="single" w:sz="4" w:space="0" w:color="auto"/>
            </w:tcBorders>
            <w:noWrap/>
            <w:vAlign w:val="center"/>
          </w:tcPr>
          <w:p w:rsidR="00680029" w:rsidRDefault="00680029" w:rsidP="009817CE">
            <w:pPr>
              <w:jc w:val="right"/>
              <w:rPr>
                <w:rFonts w:ascii="Arial" w:hAnsi="Arial" w:cs="Arial"/>
              </w:rPr>
            </w:pPr>
            <w:r>
              <w:rPr>
                <w:rFonts w:ascii="Arial" w:hAnsi="Arial" w:cs="Arial"/>
              </w:rPr>
              <w:t>19</w:t>
            </w:r>
          </w:p>
        </w:tc>
        <w:tc>
          <w:tcPr>
            <w:tcW w:w="331" w:type="pct"/>
            <w:tcBorders>
              <w:top w:val="nil"/>
              <w:left w:val="nil"/>
              <w:bottom w:val="single" w:sz="4" w:space="0" w:color="auto"/>
              <w:right w:val="single" w:sz="4" w:space="0" w:color="auto"/>
            </w:tcBorders>
            <w:noWrap/>
            <w:vAlign w:val="center"/>
          </w:tcPr>
          <w:p w:rsidR="00680029" w:rsidRDefault="00680029" w:rsidP="009817CE">
            <w:pPr>
              <w:jc w:val="right"/>
              <w:rPr>
                <w:rFonts w:ascii="Arial" w:hAnsi="Arial" w:cs="Arial"/>
              </w:rPr>
            </w:pPr>
            <w:r>
              <w:rPr>
                <w:rFonts w:ascii="Arial" w:hAnsi="Arial" w:cs="Arial"/>
              </w:rPr>
              <w:t> 0</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193</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450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491</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37</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34</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86</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118</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99</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105</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298</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493</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515</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42</w:t>
            </w:r>
          </w:p>
        </w:tc>
      </w:tr>
      <w:tr w:rsidR="00680029" w:rsidTr="009817CE">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1,88</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4,75</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6,52</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5,47</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1,10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5,80</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16,46</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27,24</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28,45</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2,32</w:t>
            </w:r>
          </w:p>
        </w:tc>
      </w:tr>
    </w:tbl>
    <w:p w:rsidR="00680029" w:rsidRDefault="00680029" w:rsidP="00F456FF"/>
    <w:p w:rsidR="00680029" w:rsidRDefault="00680029" w:rsidP="00061EB1">
      <w:r w:rsidRPr="003E47F7">
        <w:rPr>
          <w:rFonts w:ascii="Arial" w:hAnsi="Arial" w:cs="Arial"/>
        </w:rPr>
        <w:t xml:space="preserve">Tabella n. </w:t>
      </w:r>
      <w:r>
        <w:rPr>
          <w:rFonts w:ascii="Arial" w:hAnsi="Arial" w:cs="Arial"/>
        </w:rPr>
        <w:t>7</w:t>
      </w:r>
      <w:r w:rsidRPr="003E47F7">
        <w:rPr>
          <w:rFonts w:ascii="Arial" w:hAnsi="Arial" w:cs="Arial"/>
        </w:rPr>
        <w:t xml:space="preserve">: </w:t>
      </w:r>
      <w:r>
        <w:rPr>
          <w:rFonts w:ascii="Arial" w:hAnsi="Arial" w:cs="Arial"/>
        </w:rPr>
        <w:t>anzianità personale dipendente area dirigenza, per genere e per fasce di età al 31.12.2019.</w:t>
      </w:r>
    </w:p>
    <w:p w:rsidR="00680029" w:rsidRDefault="00680029" w:rsidP="00F456FF"/>
    <w:tbl>
      <w:tblPr>
        <w:tblW w:w="5000" w:type="pct"/>
        <w:tblCellMar>
          <w:left w:w="70" w:type="dxa"/>
          <w:right w:w="70" w:type="dxa"/>
        </w:tblCellMar>
        <w:tblLook w:val="0000"/>
      </w:tblPr>
      <w:tblGrid>
        <w:gridCol w:w="2688"/>
        <w:gridCol w:w="843"/>
        <w:gridCol w:w="759"/>
        <w:gridCol w:w="753"/>
        <w:gridCol w:w="772"/>
        <w:gridCol w:w="766"/>
        <w:gridCol w:w="766"/>
        <w:gridCol w:w="745"/>
        <w:gridCol w:w="766"/>
        <w:gridCol w:w="753"/>
        <w:gridCol w:w="706"/>
      </w:tblGrid>
      <w:tr w:rsidR="00680029" w:rsidTr="00061EB1">
        <w:trPr>
          <w:trHeight w:val="555"/>
        </w:trPr>
        <w:tc>
          <w:tcPr>
            <w:tcW w:w="5000" w:type="pct"/>
            <w:gridSpan w:val="11"/>
            <w:tcBorders>
              <w:top w:val="nil"/>
              <w:left w:val="nil"/>
              <w:bottom w:val="single" w:sz="4" w:space="0" w:color="auto"/>
              <w:right w:val="nil"/>
            </w:tcBorders>
            <w:noWrap/>
            <w:vAlign w:val="center"/>
          </w:tcPr>
          <w:p w:rsidR="00680029" w:rsidRPr="00061EB1" w:rsidRDefault="00680029" w:rsidP="00061EB1">
            <w:pPr>
              <w:rPr>
                <w:rFonts w:ascii="Arial" w:hAnsi="Arial" w:cs="Arial"/>
                <w:b/>
                <w:bCs/>
              </w:rPr>
            </w:pPr>
            <w:r w:rsidRPr="00061EB1">
              <w:rPr>
                <w:rFonts w:ascii="Arial" w:hAnsi="Arial" w:cs="Arial"/>
                <w:b/>
                <w:bCs/>
              </w:rPr>
              <w:t>ANZIANITA' IN AZIENDA PERSONALE AREA DIRIGENZA</w:t>
            </w:r>
          </w:p>
        </w:tc>
      </w:tr>
      <w:tr w:rsidR="00680029" w:rsidTr="00061EB1">
        <w:trPr>
          <w:trHeight w:val="555"/>
        </w:trPr>
        <w:tc>
          <w:tcPr>
            <w:tcW w:w="1303" w:type="pct"/>
            <w:tcBorders>
              <w:top w:val="nil"/>
              <w:left w:val="single" w:sz="4" w:space="0" w:color="auto"/>
              <w:bottom w:val="nil"/>
              <w:right w:val="single" w:sz="4" w:space="0" w:color="auto"/>
            </w:tcBorders>
            <w:noWrap/>
            <w:vAlign w:val="center"/>
          </w:tcPr>
          <w:p w:rsidR="00680029" w:rsidRPr="00061EB1" w:rsidRDefault="00680029" w:rsidP="00061EB1">
            <w:pPr>
              <w:rPr>
                <w:rFonts w:ascii="Arial" w:hAnsi="Arial" w:cs="Arial"/>
                <w:b/>
                <w:bCs/>
              </w:rPr>
            </w:pPr>
            <w:r w:rsidRPr="00061EB1">
              <w:rPr>
                <w:rFonts w:ascii="Arial" w:hAnsi="Arial" w:cs="Arial"/>
                <w:b/>
                <w:bCs/>
              </w:rPr>
              <w:t> </w:t>
            </w:r>
          </w:p>
        </w:tc>
        <w:tc>
          <w:tcPr>
            <w:tcW w:w="1886" w:type="pct"/>
            <w:gridSpan w:val="5"/>
            <w:tcBorders>
              <w:top w:val="single" w:sz="4" w:space="0" w:color="auto"/>
              <w:left w:val="nil"/>
              <w:bottom w:val="single" w:sz="4" w:space="0" w:color="auto"/>
              <w:right w:val="single" w:sz="4" w:space="0" w:color="auto"/>
            </w:tcBorders>
            <w:noWrap/>
            <w:vAlign w:val="center"/>
          </w:tcPr>
          <w:p w:rsidR="00680029" w:rsidRPr="00061EB1" w:rsidRDefault="00680029" w:rsidP="00061EB1">
            <w:pPr>
              <w:jc w:val="center"/>
              <w:rPr>
                <w:rFonts w:ascii="Arial" w:hAnsi="Arial" w:cs="Arial"/>
                <w:b/>
                <w:bCs/>
              </w:rPr>
            </w:pPr>
            <w:r w:rsidRPr="00061EB1">
              <w:rPr>
                <w:rFonts w:ascii="Arial" w:hAnsi="Arial" w:cs="Arial"/>
                <w:b/>
                <w:bCs/>
              </w:rPr>
              <w:t>UOMINI</w:t>
            </w:r>
          </w:p>
        </w:tc>
        <w:tc>
          <w:tcPr>
            <w:tcW w:w="1811" w:type="pct"/>
            <w:gridSpan w:val="5"/>
            <w:tcBorders>
              <w:top w:val="single" w:sz="4" w:space="0" w:color="auto"/>
              <w:left w:val="nil"/>
              <w:bottom w:val="single" w:sz="4" w:space="0" w:color="auto"/>
              <w:right w:val="single" w:sz="4" w:space="0" w:color="auto"/>
            </w:tcBorders>
            <w:noWrap/>
            <w:vAlign w:val="center"/>
          </w:tcPr>
          <w:p w:rsidR="00680029" w:rsidRPr="00061EB1" w:rsidRDefault="00680029" w:rsidP="00061EB1">
            <w:pPr>
              <w:jc w:val="center"/>
              <w:rPr>
                <w:rFonts w:ascii="Arial" w:hAnsi="Arial" w:cs="Arial"/>
                <w:b/>
                <w:bCs/>
              </w:rPr>
            </w:pPr>
            <w:r w:rsidRPr="00061EB1">
              <w:rPr>
                <w:rFonts w:ascii="Arial" w:hAnsi="Arial" w:cs="Arial"/>
                <w:b/>
                <w:bCs/>
              </w:rPr>
              <w:t>DONNE</w:t>
            </w:r>
          </w:p>
        </w:tc>
      </w:tr>
      <w:tr w:rsidR="00680029" w:rsidTr="00061EB1">
        <w:trPr>
          <w:trHeight w:val="555"/>
        </w:trPr>
        <w:tc>
          <w:tcPr>
            <w:tcW w:w="1303"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rPr>
                <w:rFonts w:ascii="Arial" w:hAnsi="Arial" w:cs="Arial"/>
                <w:b/>
                <w:bCs/>
              </w:rPr>
            </w:pPr>
            <w:r w:rsidRPr="00061EB1">
              <w:rPr>
                <w:rFonts w:ascii="Arial" w:hAnsi="Arial" w:cs="Arial"/>
                <w:b/>
                <w:bCs/>
              </w:rPr>
              <w:t> </w:t>
            </w:r>
          </w:p>
        </w:tc>
        <w:tc>
          <w:tcPr>
            <w:tcW w:w="409" w:type="pct"/>
            <w:tcBorders>
              <w:top w:val="nil"/>
              <w:left w:val="nil"/>
              <w:bottom w:val="single" w:sz="4" w:space="0" w:color="auto"/>
              <w:right w:val="single" w:sz="4" w:space="0" w:color="auto"/>
            </w:tcBorders>
            <w:noWrap/>
            <w:vAlign w:val="center"/>
          </w:tcPr>
          <w:p w:rsidR="00680029" w:rsidRPr="00061EB1" w:rsidRDefault="00680029" w:rsidP="00061EB1">
            <w:pPr>
              <w:jc w:val="center"/>
              <w:rPr>
                <w:rFonts w:ascii="Arial" w:hAnsi="Arial" w:cs="Arial"/>
              </w:rPr>
            </w:pPr>
            <w:r w:rsidRPr="00061EB1">
              <w:rPr>
                <w:rFonts w:ascii="Arial" w:hAnsi="Arial" w:cs="Arial"/>
              </w:rPr>
              <w:t>&lt; = 30</w:t>
            </w:r>
          </w:p>
        </w:tc>
        <w:tc>
          <w:tcPr>
            <w:tcW w:w="368"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da 31 a 40</w:t>
            </w:r>
          </w:p>
        </w:tc>
        <w:tc>
          <w:tcPr>
            <w:tcW w:w="365"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da 41 a 50</w:t>
            </w:r>
          </w:p>
        </w:tc>
        <w:tc>
          <w:tcPr>
            <w:tcW w:w="374"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da 51 a 60</w:t>
            </w:r>
          </w:p>
        </w:tc>
        <w:tc>
          <w:tcPr>
            <w:tcW w:w="371"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&gt; 60</w:t>
            </w:r>
          </w:p>
        </w:tc>
        <w:tc>
          <w:tcPr>
            <w:tcW w:w="371"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&lt; = 30</w:t>
            </w:r>
          </w:p>
        </w:tc>
        <w:tc>
          <w:tcPr>
            <w:tcW w:w="361"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da 31 a 40</w:t>
            </w:r>
          </w:p>
        </w:tc>
        <w:tc>
          <w:tcPr>
            <w:tcW w:w="371"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da 41 a 50</w:t>
            </w:r>
          </w:p>
        </w:tc>
        <w:tc>
          <w:tcPr>
            <w:tcW w:w="365"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da 51 a 60</w:t>
            </w:r>
          </w:p>
        </w:tc>
        <w:tc>
          <w:tcPr>
            <w:tcW w:w="343" w:type="pct"/>
            <w:tcBorders>
              <w:top w:val="nil"/>
              <w:left w:val="nil"/>
              <w:bottom w:val="single" w:sz="4" w:space="0" w:color="auto"/>
              <w:right w:val="single" w:sz="4" w:space="0" w:color="auto"/>
            </w:tcBorders>
            <w:vAlign w:val="center"/>
          </w:tcPr>
          <w:p w:rsidR="00680029" w:rsidRPr="00061EB1" w:rsidRDefault="00680029" w:rsidP="00061EB1">
            <w:pPr>
              <w:jc w:val="center"/>
              <w:rPr>
                <w:rFonts w:ascii="Arial" w:hAnsi="Arial" w:cs="Arial"/>
              </w:rPr>
            </w:pPr>
            <w:r w:rsidRPr="00061EB1">
              <w:rPr>
                <w:rFonts w:ascii="Arial" w:hAnsi="Arial" w:cs="Arial"/>
              </w:rPr>
              <w:t>&gt; 60</w:t>
            </w:r>
          </w:p>
        </w:tc>
      </w:tr>
      <w:tr w:rsidR="00680029" w:rsidTr="00061EB1">
        <w:trPr>
          <w:trHeight w:val="555"/>
        </w:trPr>
        <w:tc>
          <w:tcPr>
            <w:tcW w:w="1303" w:type="pct"/>
            <w:tcBorders>
              <w:top w:val="nil"/>
              <w:left w:val="single" w:sz="4" w:space="0" w:color="auto"/>
              <w:bottom w:val="single" w:sz="4" w:space="0" w:color="auto"/>
              <w:right w:val="nil"/>
            </w:tcBorders>
            <w:noWrap/>
            <w:vAlign w:val="center"/>
          </w:tcPr>
          <w:p w:rsidR="00680029" w:rsidRPr="00061EB1" w:rsidRDefault="00680029" w:rsidP="00061EB1">
            <w:pPr>
              <w:rPr>
                <w:rFonts w:ascii="Arial" w:hAnsi="Arial" w:cs="Arial"/>
              </w:rPr>
            </w:pPr>
            <w:r w:rsidRPr="00061EB1">
              <w:rPr>
                <w:rFonts w:ascii="Arial" w:hAnsi="Arial" w:cs="Arial"/>
              </w:rPr>
              <w:t>inferiore a 3 anni =</w:t>
            </w:r>
            <w:r>
              <w:rPr>
                <w:rFonts w:ascii="Arial" w:hAnsi="Arial" w:cs="Arial"/>
              </w:rPr>
              <w:t xml:space="preserve"> 118</w:t>
            </w:r>
          </w:p>
        </w:tc>
        <w:tc>
          <w:tcPr>
            <w:tcW w:w="409"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w:t>
            </w:r>
          </w:p>
        </w:tc>
        <w:tc>
          <w:tcPr>
            <w:tcW w:w="368"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37</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9</w:t>
            </w:r>
          </w:p>
        </w:tc>
        <w:tc>
          <w:tcPr>
            <w:tcW w:w="374"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5</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w:t>
            </w:r>
          </w:p>
        </w:tc>
        <w:tc>
          <w:tcPr>
            <w:tcW w:w="371"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48</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10</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3</w:t>
            </w:r>
          </w:p>
        </w:tc>
        <w:tc>
          <w:tcPr>
            <w:tcW w:w="343"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w:t>
            </w:r>
          </w:p>
        </w:tc>
      </w:tr>
      <w:tr w:rsidR="00680029" w:rsidTr="00061EB1">
        <w:trPr>
          <w:trHeight w:val="555"/>
        </w:trPr>
        <w:tc>
          <w:tcPr>
            <w:tcW w:w="1303"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rPr>
                <w:rFonts w:ascii="Arial" w:hAnsi="Arial" w:cs="Arial"/>
              </w:rPr>
            </w:pPr>
            <w:r w:rsidRPr="00061EB1">
              <w:rPr>
                <w:rFonts w:ascii="Arial" w:hAnsi="Arial" w:cs="Arial"/>
              </w:rPr>
              <w:t>tra 3 e 5 anni</w:t>
            </w:r>
            <w:r>
              <w:rPr>
                <w:rFonts w:ascii="Arial" w:hAnsi="Arial" w:cs="Arial"/>
              </w:rPr>
              <w:t xml:space="preserve"> = 33</w:t>
            </w:r>
          </w:p>
        </w:tc>
        <w:tc>
          <w:tcPr>
            <w:tcW w:w="409"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8"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11</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2</w:t>
            </w:r>
          </w:p>
        </w:tc>
        <w:tc>
          <w:tcPr>
            <w:tcW w:w="374"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w:t>
            </w:r>
          </w:p>
        </w:tc>
        <w:tc>
          <w:tcPr>
            <w:tcW w:w="371"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14</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rPr>
                <w:rFonts w:ascii="Arial" w:hAnsi="Arial" w:cs="Arial"/>
              </w:rPr>
            </w:pPr>
            <w:r w:rsidRPr="00061EB1">
              <w:rPr>
                <w:rFonts w:ascii="Arial" w:hAnsi="Arial" w:cs="Arial"/>
              </w:rPr>
              <w:t> </w:t>
            </w:r>
          </w:p>
        </w:tc>
        <w:tc>
          <w:tcPr>
            <w:tcW w:w="343"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r>
      <w:tr w:rsidR="00680029" w:rsidTr="00061EB1">
        <w:trPr>
          <w:trHeight w:val="555"/>
        </w:trPr>
        <w:tc>
          <w:tcPr>
            <w:tcW w:w="1303"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rPr>
                <w:rFonts w:ascii="Arial" w:hAnsi="Arial" w:cs="Arial"/>
              </w:rPr>
            </w:pPr>
            <w:r w:rsidRPr="00061EB1">
              <w:rPr>
                <w:rFonts w:ascii="Arial" w:hAnsi="Arial" w:cs="Arial"/>
              </w:rPr>
              <w:t>tra 5 e 10 anni</w:t>
            </w:r>
            <w:r>
              <w:rPr>
                <w:rFonts w:ascii="Arial" w:hAnsi="Arial" w:cs="Arial"/>
              </w:rPr>
              <w:t xml:space="preserve"> = 54</w:t>
            </w:r>
          </w:p>
        </w:tc>
        <w:tc>
          <w:tcPr>
            <w:tcW w:w="409"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8"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7</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13</w:t>
            </w:r>
          </w:p>
        </w:tc>
        <w:tc>
          <w:tcPr>
            <w:tcW w:w="374"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2</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w:t>
            </w:r>
          </w:p>
        </w:tc>
        <w:tc>
          <w:tcPr>
            <w:tcW w:w="371"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12</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16</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3</w:t>
            </w:r>
          </w:p>
        </w:tc>
        <w:tc>
          <w:tcPr>
            <w:tcW w:w="343"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r>
      <w:tr w:rsidR="00680029" w:rsidTr="00061EB1">
        <w:trPr>
          <w:trHeight w:val="555"/>
        </w:trPr>
        <w:tc>
          <w:tcPr>
            <w:tcW w:w="1303"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rPr>
                <w:rFonts w:ascii="Arial" w:hAnsi="Arial" w:cs="Arial"/>
              </w:rPr>
            </w:pPr>
            <w:r w:rsidRPr="00061EB1">
              <w:rPr>
                <w:rFonts w:ascii="Arial" w:hAnsi="Arial" w:cs="Arial"/>
              </w:rPr>
              <w:t>superiore a 10 anni</w:t>
            </w:r>
            <w:r>
              <w:rPr>
                <w:rFonts w:ascii="Arial" w:hAnsi="Arial" w:cs="Arial"/>
              </w:rPr>
              <w:t xml:space="preserve"> = 277</w:t>
            </w:r>
          </w:p>
        </w:tc>
        <w:tc>
          <w:tcPr>
            <w:tcW w:w="409"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8"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48</w:t>
            </w:r>
          </w:p>
        </w:tc>
        <w:tc>
          <w:tcPr>
            <w:tcW w:w="374"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70</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45</w:t>
            </w:r>
          </w:p>
        </w:tc>
        <w:tc>
          <w:tcPr>
            <w:tcW w:w="371" w:type="pct"/>
            <w:tcBorders>
              <w:top w:val="nil"/>
              <w:left w:val="nil"/>
              <w:bottom w:val="single" w:sz="4" w:space="0" w:color="auto"/>
              <w:right w:val="single" w:sz="4" w:space="0" w:color="auto"/>
            </w:tcBorders>
            <w:noWrap/>
            <w:vAlign w:val="center"/>
          </w:tcPr>
          <w:p w:rsidR="00680029" w:rsidRPr="00061EB1" w:rsidRDefault="00680029" w:rsidP="00E616A2">
            <w:pPr>
              <w:jc w:val="right"/>
              <w:rPr>
                <w:rFonts w:ascii="Arial" w:hAnsi="Arial" w:cs="Arial"/>
              </w:rPr>
            </w:pPr>
            <w:r w:rsidRPr="00061EB1">
              <w:rPr>
                <w:rFonts w:ascii="Arial" w:hAnsi="Arial" w:cs="Arial"/>
              </w:rPr>
              <w:t> </w:t>
            </w:r>
            <w:r>
              <w:rPr>
                <w:rFonts w:ascii="Arial" w:hAnsi="Arial" w:cs="Arial"/>
              </w:rPr>
              <w:t>0</w:t>
            </w:r>
          </w:p>
        </w:tc>
        <w:tc>
          <w:tcPr>
            <w:tcW w:w="36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51</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46</w:t>
            </w:r>
          </w:p>
        </w:tc>
        <w:tc>
          <w:tcPr>
            <w:tcW w:w="343"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rPr>
            </w:pPr>
            <w:r w:rsidRPr="00061EB1">
              <w:rPr>
                <w:rFonts w:ascii="Arial" w:hAnsi="Arial" w:cs="Arial"/>
              </w:rPr>
              <w:t>12</w:t>
            </w:r>
          </w:p>
        </w:tc>
      </w:tr>
      <w:tr w:rsidR="00680029" w:rsidTr="00061EB1">
        <w:trPr>
          <w:trHeight w:val="555"/>
        </w:trPr>
        <w:tc>
          <w:tcPr>
            <w:tcW w:w="1303"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totale</w:t>
            </w:r>
          </w:p>
        </w:tc>
        <w:tc>
          <w:tcPr>
            <w:tcW w:w="409"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1</w:t>
            </w:r>
          </w:p>
        </w:tc>
        <w:tc>
          <w:tcPr>
            <w:tcW w:w="368"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59</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72</w:t>
            </w:r>
          </w:p>
        </w:tc>
        <w:tc>
          <w:tcPr>
            <w:tcW w:w="374"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78</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51</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0</w:t>
            </w:r>
          </w:p>
        </w:tc>
        <w:tc>
          <w:tcPr>
            <w:tcW w:w="36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75</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81</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52</w:t>
            </w:r>
          </w:p>
        </w:tc>
        <w:tc>
          <w:tcPr>
            <w:tcW w:w="343"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13</w:t>
            </w:r>
          </w:p>
        </w:tc>
      </w:tr>
      <w:tr w:rsidR="00680029" w:rsidTr="00061EB1">
        <w:trPr>
          <w:trHeight w:val="555"/>
        </w:trPr>
        <w:tc>
          <w:tcPr>
            <w:tcW w:w="1303" w:type="pct"/>
            <w:tcBorders>
              <w:top w:val="nil"/>
              <w:left w:val="single" w:sz="4" w:space="0" w:color="auto"/>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totale %</w:t>
            </w:r>
          </w:p>
        </w:tc>
        <w:tc>
          <w:tcPr>
            <w:tcW w:w="409"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0,06</w:t>
            </w:r>
          </w:p>
        </w:tc>
        <w:tc>
          <w:tcPr>
            <w:tcW w:w="368"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3,26</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3,98</w:t>
            </w:r>
          </w:p>
        </w:tc>
        <w:tc>
          <w:tcPr>
            <w:tcW w:w="374"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4,31</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2,82</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0,00</w:t>
            </w:r>
          </w:p>
        </w:tc>
        <w:tc>
          <w:tcPr>
            <w:tcW w:w="36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4,14</w:t>
            </w:r>
          </w:p>
        </w:tc>
        <w:tc>
          <w:tcPr>
            <w:tcW w:w="371"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4,48</w:t>
            </w:r>
          </w:p>
        </w:tc>
        <w:tc>
          <w:tcPr>
            <w:tcW w:w="365"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2,87</w:t>
            </w:r>
          </w:p>
        </w:tc>
        <w:tc>
          <w:tcPr>
            <w:tcW w:w="343" w:type="pct"/>
            <w:tcBorders>
              <w:top w:val="nil"/>
              <w:left w:val="nil"/>
              <w:bottom w:val="single" w:sz="4" w:space="0" w:color="auto"/>
              <w:right w:val="single" w:sz="4" w:space="0" w:color="auto"/>
            </w:tcBorders>
            <w:noWrap/>
            <w:vAlign w:val="center"/>
          </w:tcPr>
          <w:p w:rsidR="00680029" w:rsidRPr="00061EB1" w:rsidRDefault="00680029" w:rsidP="00061EB1">
            <w:pPr>
              <w:jc w:val="right"/>
              <w:rPr>
                <w:rFonts w:ascii="Arial" w:hAnsi="Arial" w:cs="Arial"/>
                <w:b/>
                <w:bCs/>
              </w:rPr>
            </w:pPr>
            <w:r w:rsidRPr="00061EB1">
              <w:rPr>
                <w:rFonts w:ascii="Arial" w:hAnsi="Arial" w:cs="Arial"/>
                <w:b/>
                <w:bCs/>
              </w:rPr>
              <w:t>0,72</w:t>
            </w:r>
          </w:p>
        </w:tc>
      </w:tr>
    </w:tbl>
    <w:p w:rsidR="00680029" w:rsidRDefault="00680029" w:rsidP="00F456FF"/>
    <w:p w:rsidR="00680029" w:rsidRDefault="00680029" w:rsidP="00F456FF">
      <w:r>
        <w:br w:type="page"/>
      </w:r>
    </w:p>
    <w:p w:rsidR="00680029" w:rsidRDefault="00680029" w:rsidP="0049704C">
      <w:r w:rsidRPr="003E47F7">
        <w:rPr>
          <w:rFonts w:ascii="Arial" w:hAnsi="Arial" w:cs="Arial"/>
        </w:rPr>
        <w:t xml:space="preserve">Tabella n. </w:t>
      </w:r>
      <w:r>
        <w:rPr>
          <w:rFonts w:ascii="Arial" w:hAnsi="Arial" w:cs="Arial"/>
        </w:rPr>
        <w:t>8</w:t>
      </w:r>
      <w:r w:rsidRPr="003E47F7">
        <w:rPr>
          <w:rFonts w:ascii="Arial" w:hAnsi="Arial" w:cs="Arial"/>
        </w:rPr>
        <w:t xml:space="preserve">: </w:t>
      </w:r>
      <w:r>
        <w:rPr>
          <w:rFonts w:ascii="Arial" w:hAnsi="Arial" w:cs="Arial"/>
        </w:rPr>
        <w:t>assunzioni per categoria contrattuale,  per genere e per fasce di età al 31.12.2019.</w:t>
      </w:r>
    </w:p>
    <w:p w:rsidR="00680029" w:rsidRDefault="00680029" w:rsidP="00F456FF"/>
    <w:tbl>
      <w:tblPr>
        <w:tblW w:w="5000" w:type="pct"/>
        <w:tblCellMar>
          <w:left w:w="70" w:type="dxa"/>
          <w:right w:w="70" w:type="dxa"/>
        </w:tblCellMar>
        <w:tblLook w:val="0000"/>
      </w:tblPr>
      <w:tblGrid>
        <w:gridCol w:w="3496"/>
        <w:gridCol w:w="764"/>
        <w:gridCol w:w="683"/>
        <w:gridCol w:w="683"/>
        <w:gridCol w:w="699"/>
        <w:gridCol w:w="585"/>
        <w:gridCol w:w="684"/>
        <w:gridCol w:w="736"/>
        <w:gridCol w:w="699"/>
        <w:gridCol w:w="684"/>
        <w:gridCol w:w="604"/>
      </w:tblGrid>
      <w:tr w:rsidR="00680029" w:rsidTr="0049704C">
        <w:trPr>
          <w:trHeight w:val="555"/>
        </w:trPr>
        <w:tc>
          <w:tcPr>
            <w:tcW w:w="1698" w:type="pct"/>
            <w:tcBorders>
              <w:top w:val="single" w:sz="4" w:space="0" w:color="auto"/>
              <w:left w:val="single" w:sz="4" w:space="0" w:color="auto"/>
              <w:bottom w:val="nil"/>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ASSUNZIONI 2019</w:t>
            </w:r>
          </w:p>
        </w:tc>
        <w:tc>
          <w:tcPr>
            <w:tcW w:w="1634"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668"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49704C">
        <w:trPr>
          <w:trHeight w:val="570"/>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b/>
                <w:bCs/>
                <w:sz w:val="28"/>
                <w:szCs w:val="28"/>
              </w:rPr>
            </w:pPr>
            <w:r>
              <w:rPr>
                <w:rFonts w:ascii="Arial" w:hAnsi="Arial" w:cs="Arial"/>
                <w:b/>
                <w:bCs/>
                <w:sz w:val="28"/>
                <w:szCs w:val="28"/>
              </w:rPr>
              <w:t> </w:t>
            </w:r>
            <w:r w:rsidRPr="005D0644">
              <w:rPr>
                <w:rFonts w:ascii="Arial" w:hAnsi="Arial" w:cs="Arial"/>
                <w:bCs/>
                <w:sz w:val="22"/>
                <w:szCs w:val="22"/>
              </w:rPr>
              <w:t>Tot. 2.292</w:t>
            </w:r>
          </w:p>
        </w:tc>
        <w:tc>
          <w:tcPr>
            <w:tcW w:w="335"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3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42"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87"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c>
          <w:tcPr>
            <w:tcW w:w="33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60"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42"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xml:space="preserve">dirigenza medica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16</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28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22</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sanitaria</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9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sanitario</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7</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28</w:t>
            </w:r>
          </w:p>
        </w:tc>
        <w:tc>
          <w:tcPr>
            <w:tcW w:w="36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11</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9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tecnico/prof.</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7</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6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9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amministrativo</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6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42"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12</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25</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12</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w:t>
            </w:r>
          </w:p>
        </w:tc>
        <w:tc>
          <w:tcPr>
            <w:tcW w:w="28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30</w:t>
            </w:r>
          </w:p>
        </w:tc>
        <w:tc>
          <w:tcPr>
            <w:tcW w:w="36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38</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7</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w:t>
            </w:r>
          </w:p>
        </w:tc>
        <w:tc>
          <w:tcPr>
            <w:tcW w:w="29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r>
      <w:tr w:rsidR="00680029" w:rsidTr="0049704C">
        <w:trPr>
          <w:trHeight w:val="555"/>
        </w:trPr>
        <w:tc>
          <w:tcPr>
            <w:tcW w:w="1698"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9,23</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19,23</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9,23</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1,54</w:t>
            </w:r>
          </w:p>
        </w:tc>
        <w:tc>
          <w:tcPr>
            <w:tcW w:w="28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0,77</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23,08</w:t>
            </w:r>
          </w:p>
        </w:tc>
        <w:tc>
          <w:tcPr>
            <w:tcW w:w="36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29,23</w:t>
            </w:r>
          </w:p>
        </w:tc>
        <w:tc>
          <w:tcPr>
            <w:tcW w:w="342"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5,38</w:t>
            </w:r>
          </w:p>
        </w:tc>
        <w:tc>
          <w:tcPr>
            <w:tcW w:w="33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2,31</w:t>
            </w:r>
          </w:p>
        </w:tc>
        <w:tc>
          <w:tcPr>
            <w:tcW w:w="29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r>
      <w:tr w:rsidR="00680029" w:rsidTr="0049704C">
        <w:trPr>
          <w:trHeight w:val="402"/>
        </w:trPr>
        <w:tc>
          <w:tcPr>
            <w:tcW w:w="1698" w:type="pct"/>
            <w:tcBorders>
              <w:top w:val="nil"/>
              <w:left w:val="nil"/>
              <w:bottom w:val="nil"/>
              <w:right w:val="nil"/>
            </w:tcBorders>
            <w:noWrap/>
            <w:vAlign w:val="center"/>
          </w:tcPr>
          <w:p w:rsidR="00680029" w:rsidRDefault="00680029" w:rsidP="00031839">
            <w:pPr>
              <w:rPr>
                <w:rFonts w:ascii="Arial" w:hAnsi="Arial" w:cs="Arial"/>
              </w:rPr>
            </w:pPr>
          </w:p>
        </w:tc>
        <w:tc>
          <w:tcPr>
            <w:tcW w:w="335" w:type="pct"/>
            <w:tcBorders>
              <w:top w:val="nil"/>
              <w:left w:val="nil"/>
              <w:bottom w:val="nil"/>
              <w:right w:val="nil"/>
            </w:tcBorders>
            <w:noWrap/>
            <w:vAlign w:val="center"/>
          </w:tcPr>
          <w:p w:rsidR="00680029" w:rsidRDefault="00680029" w:rsidP="00031839">
            <w:pPr>
              <w:rPr>
                <w:rFonts w:ascii="Arial" w:hAnsi="Arial" w:cs="Arial"/>
              </w:rPr>
            </w:pPr>
          </w:p>
        </w:tc>
        <w:tc>
          <w:tcPr>
            <w:tcW w:w="335" w:type="pct"/>
            <w:tcBorders>
              <w:top w:val="nil"/>
              <w:left w:val="nil"/>
              <w:bottom w:val="nil"/>
              <w:right w:val="nil"/>
            </w:tcBorders>
            <w:noWrap/>
            <w:vAlign w:val="center"/>
          </w:tcPr>
          <w:p w:rsidR="00680029" w:rsidRDefault="00680029" w:rsidP="00031839">
            <w:pPr>
              <w:rPr>
                <w:rFonts w:ascii="Arial" w:hAnsi="Arial" w:cs="Arial"/>
              </w:rPr>
            </w:pPr>
          </w:p>
        </w:tc>
        <w:tc>
          <w:tcPr>
            <w:tcW w:w="335" w:type="pct"/>
            <w:tcBorders>
              <w:top w:val="nil"/>
              <w:left w:val="nil"/>
              <w:bottom w:val="nil"/>
              <w:right w:val="nil"/>
            </w:tcBorders>
            <w:noWrap/>
            <w:vAlign w:val="center"/>
          </w:tcPr>
          <w:p w:rsidR="00680029" w:rsidRDefault="00680029" w:rsidP="00031839">
            <w:pPr>
              <w:rPr>
                <w:rFonts w:ascii="Arial" w:hAnsi="Arial" w:cs="Arial"/>
              </w:rPr>
            </w:pPr>
          </w:p>
        </w:tc>
        <w:tc>
          <w:tcPr>
            <w:tcW w:w="342" w:type="pct"/>
            <w:tcBorders>
              <w:top w:val="nil"/>
              <w:left w:val="nil"/>
              <w:bottom w:val="nil"/>
              <w:right w:val="nil"/>
            </w:tcBorders>
            <w:noWrap/>
            <w:vAlign w:val="center"/>
          </w:tcPr>
          <w:p w:rsidR="00680029" w:rsidRDefault="00680029" w:rsidP="00031839">
            <w:pPr>
              <w:rPr>
                <w:rFonts w:ascii="Arial" w:hAnsi="Arial" w:cs="Arial"/>
              </w:rPr>
            </w:pPr>
          </w:p>
        </w:tc>
        <w:tc>
          <w:tcPr>
            <w:tcW w:w="287" w:type="pct"/>
            <w:tcBorders>
              <w:top w:val="nil"/>
              <w:left w:val="nil"/>
              <w:bottom w:val="nil"/>
              <w:right w:val="nil"/>
            </w:tcBorders>
            <w:noWrap/>
            <w:vAlign w:val="center"/>
          </w:tcPr>
          <w:p w:rsidR="00680029" w:rsidRDefault="00680029" w:rsidP="00031839">
            <w:pPr>
              <w:rPr>
                <w:rFonts w:ascii="Arial" w:hAnsi="Arial" w:cs="Arial"/>
              </w:rPr>
            </w:pPr>
          </w:p>
        </w:tc>
        <w:tc>
          <w:tcPr>
            <w:tcW w:w="335" w:type="pct"/>
            <w:tcBorders>
              <w:top w:val="nil"/>
              <w:left w:val="nil"/>
              <w:bottom w:val="nil"/>
              <w:right w:val="nil"/>
            </w:tcBorders>
            <w:noWrap/>
            <w:vAlign w:val="center"/>
          </w:tcPr>
          <w:p w:rsidR="00680029" w:rsidRDefault="00680029" w:rsidP="00031839">
            <w:pPr>
              <w:rPr>
                <w:rFonts w:ascii="Arial" w:hAnsi="Arial" w:cs="Arial"/>
              </w:rPr>
            </w:pPr>
          </w:p>
        </w:tc>
        <w:tc>
          <w:tcPr>
            <w:tcW w:w="360" w:type="pct"/>
            <w:tcBorders>
              <w:top w:val="nil"/>
              <w:left w:val="nil"/>
              <w:bottom w:val="nil"/>
              <w:right w:val="nil"/>
            </w:tcBorders>
            <w:noWrap/>
            <w:vAlign w:val="center"/>
          </w:tcPr>
          <w:p w:rsidR="00680029" w:rsidRDefault="00680029" w:rsidP="00031839">
            <w:pPr>
              <w:rPr>
                <w:rFonts w:ascii="Arial" w:hAnsi="Arial" w:cs="Arial"/>
              </w:rPr>
            </w:pPr>
          </w:p>
        </w:tc>
        <w:tc>
          <w:tcPr>
            <w:tcW w:w="342" w:type="pct"/>
            <w:tcBorders>
              <w:top w:val="nil"/>
              <w:left w:val="nil"/>
              <w:bottom w:val="nil"/>
              <w:right w:val="nil"/>
            </w:tcBorders>
            <w:noWrap/>
            <w:vAlign w:val="center"/>
          </w:tcPr>
          <w:p w:rsidR="00680029" w:rsidRDefault="00680029" w:rsidP="00031839">
            <w:pPr>
              <w:rPr>
                <w:rFonts w:ascii="Arial" w:hAnsi="Arial" w:cs="Arial"/>
              </w:rPr>
            </w:pPr>
          </w:p>
        </w:tc>
        <w:tc>
          <w:tcPr>
            <w:tcW w:w="335" w:type="pct"/>
            <w:tcBorders>
              <w:top w:val="nil"/>
              <w:left w:val="nil"/>
              <w:bottom w:val="nil"/>
              <w:right w:val="nil"/>
            </w:tcBorders>
            <w:noWrap/>
            <w:vAlign w:val="center"/>
          </w:tcPr>
          <w:p w:rsidR="00680029" w:rsidRDefault="00680029" w:rsidP="00031839">
            <w:pPr>
              <w:rPr>
                <w:rFonts w:ascii="Arial" w:hAnsi="Arial" w:cs="Arial"/>
              </w:rPr>
            </w:pPr>
          </w:p>
        </w:tc>
        <w:tc>
          <w:tcPr>
            <w:tcW w:w="297" w:type="pct"/>
            <w:tcBorders>
              <w:top w:val="nil"/>
              <w:left w:val="nil"/>
              <w:bottom w:val="nil"/>
              <w:right w:val="nil"/>
            </w:tcBorders>
            <w:noWrap/>
            <w:vAlign w:val="center"/>
          </w:tcPr>
          <w:p w:rsidR="00680029" w:rsidRDefault="00680029" w:rsidP="00031839">
            <w:pPr>
              <w:rPr>
                <w:rFonts w:ascii="Arial" w:hAnsi="Arial" w:cs="Arial"/>
              </w:rPr>
            </w:pPr>
          </w:p>
        </w:tc>
      </w:tr>
    </w:tbl>
    <w:p w:rsidR="00680029" w:rsidRDefault="00680029" w:rsidP="00F456FF"/>
    <w:p w:rsidR="00680029" w:rsidRDefault="00680029" w:rsidP="0049704C">
      <w:r w:rsidRPr="003E47F7">
        <w:rPr>
          <w:rFonts w:ascii="Arial" w:hAnsi="Arial" w:cs="Arial"/>
        </w:rPr>
        <w:t xml:space="preserve">Tabella n. </w:t>
      </w:r>
      <w:r>
        <w:rPr>
          <w:rFonts w:ascii="Arial" w:hAnsi="Arial" w:cs="Arial"/>
        </w:rPr>
        <w:t>9</w:t>
      </w:r>
      <w:r w:rsidRPr="003E47F7">
        <w:rPr>
          <w:rFonts w:ascii="Arial" w:hAnsi="Arial" w:cs="Arial"/>
        </w:rPr>
        <w:t xml:space="preserve">: </w:t>
      </w:r>
      <w:r>
        <w:rPr>
          <w:rFonts w:ascii="Arial" w:hAnsi="Arial" w:cs="Arial"/>
        </w:rPr>
        <w:t>assunzioni per mobilità in entrata analizzate per categoria contrattuale,  per genere e per fasce di età al 31.12.2019.</w:t>
      </w:r>
    </w:p>
    <w:p w:rsidR="00680029" w:rsidRDefault="00680029" w:rsidP="00F456FF"/>
    <w:tbl>
      <w:tblPr>
        <w:tblW w:w="5000" w:type="pct"/>
        <w:tblCellMar>
          <w:left w:w="70" w:type="dxa"/>
          <w:right w:w="70" w:type="dxa"/>
        </w:tblCellMar>
        <w:tblLook w:val="0000"/>
      </w:tblPr>
      <w:tblGrid>
        <w:gridCol w:w="3495"/>
        <w:gridCol w:w="766"/>
        <w:gridCol w:w="683"/>
        <w:gridCol w:w="683"/>
        <w:gridCol w:w="699"/>
        <w:gridCol w:w="586"/>
        <w:gridCol w:w="683"/>
        <w:gridCol w:w="737"/>
        <w:gridCol w:w="699"/>
        <w:gridCol w:w="683"/>
        <w:gridCol w:w="603"/>
      </w:tblGrid>
      <w:tr w:rsidR="00680029" w:rsidTr="00896BBB">
        <w:trPr>
          <w:trHeight w:val="402"/>
        </w:trPr>
        <w:tc>
          <w:tcPr>
            <w:tcW w:w="2065" w:type="pct"/>
            <w:gridSpan w:val="2"/>
            <w:tcBorders>
              <w:top w:val="nil"/>
              <w:left w:val="nil"/>
              <w:bottom w:val="nil"/>
              <w:right w:val="nil"/>
            </w:tcBorders>
            <w:noWrap/>
            <w:vAlign w:val="center"/>
          </w:tcPr>
          <w:p w:rsidR="00680029" w:rsidRDefault="00680029" w:rsidP="00031839">
            <w:pPr>
              <w:rPr>
                <w:rFonts w:ascii="Arial" w:hAnsi="Arial" w:cs="Arial"/>
                <w:b/>
                <w:bCs/>
                <w:u w:val="single"/>
              </w:rPr>
            </w:pPr>
            <w:r>
              <w:rPr>
                <w:rFonts w:ascii="Arial" w:hAnsi="Arial" w:cs="Arial"/>
                <w:b/>
                <w:bCs/>
                <w:u w:val="single"/>
              </w:rPr>
              <w:t xml:space="preserve">di cui   </w:t>
            </w:r>
            <w:r>
              <w:rPr>
                <w:rFonts w:ascii="Arial" w:hAnsi="Arial" w:cs="Arial"/>
                <w:b/>
                <w:bCs/>
              </w:rPr>
              <w:t>MOBILITA' IN ENTRATA</w:t>
            </w: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39" w:type="pct"/>
            <w:tcBorders>
              <w:top w:val="nil"/>
              <w:left w:val="nil"/>
              <w:bottom w:val="nil"/>
              <w:right w:val="nil"/>
            </w:tcBorders>
            <w:noWrap/>
            <w:vAlign w:val="center"/>
          </w:tcPr>
          <w:p w:rsidR="00680029" w:rsidRDefault="00680029" w:rsidP="00031839">
            <w:pPr>
              <w:rPr>
                <w:rFonts w:ascii="Arial" w:hAnsi="Arial" w:cs="Arial"/>
              </w:rPr>
            </w:pPr>
          </w:p>
        </w:tc>
        <w:tc>
          <w:tcPr>
            <w:tcW w:w="284"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57" w:type="pct"/>
            <w:tcBorders>
              <w:top w:val="nil"/>
              <w:left w:val="nil"/>
              <w:bottom w:val="nil"/>
              <w:right w:val="nil"/>
            </w:tcBorders>
            <w:noWrap/>
            <w:vAlign w:val="center"/>
          </w:tcPr>
          <w:p w:rsidR="00680029" w:rsidRDefault="00680029" w:rsidP="00031839">
            <w:pPr>
              <w:rPr>
                <w:rFonts w:ascii="Arial" w:hAnsi="Arial" w:cs="Arial"/>
              </w:rPr>
            </w:pPr>
          </w:p>
        </w:tc>
        <w:tc>
          <w:tcPr>
            <w:tcW w:w="339"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293" w:type="pct"/>
            <w:tcBorders>
              <w:top w:val="nil"/>
              <w:left w:val="nil"/>
              <w:bottom w:val="nil"/>
              <w:right w:val="nil"/>
            </w:tcBorders>
            <w:noWrap/>
            <w:vAlign w:val="center"/>
          </w:tcPr>
          <w:p w:rsidR="00680029" w:rsidRDefault="00680029" w:rsidP="00031839">
            <w:pPr>
              <w:rPr>
                <w:rFonts w:ascii="Arial" w:hAnsi="Arial" w:cs="Arial"/>
              </w:rPr>
            </w:pPr>
          </w:p>
        </w:tc>
      </w:tr>
      <w:tr w:rsidR="00680029" w:rsidTr="00896BBB">
        <w:trPr>
          <w:trHeight w:val="402"/>
        </w:trPr>
        <w:tc>
          <w:tcPr>
            <w:tcW w:w="1694" w:type="pct"/>
            <w:tcBorders>
              <w:top w:val="nil"/>
              <w:left w:val="nil"/>
              <w:bottom w:val="nil"/>
              <w:right w:val="nil"/>
            </w:tcBorders>
            <w:noWrap/>
            <w:vAlign w:val="center"/>
          </w:tcPr>
          <w:p w:rsidR="00680029" w:rsidRDefault="00680029" w:rsidP="00031839">
            <w:pPr>
              <w:rPr>
                <w:rFonts w:ascii="Arial" w:hAnsi="Arial" w:cs="Arial"/>
                <w:u w:val="single"/>
              </w:rPr>
            </w:pPr>
          </w:p>
        </w:tc>
        <w:tc>
          <w:tcPr>
            <w:tcW w:w="370"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39" w:type="pct"/>
            <w:tcBorders>
              <w:top w:val="nil"/>
              <w:left w:val="nil"/>
              <w:bottom w:val="nil"/>
              <w:right w:val="nil"/>
            </w:tcBorders>
            <w:noWrap/>
            <w:vAlign w:val="center"/>
          </w:tcPr>
          <w:p w:rsidR="00680029" w:rsidRDefault="00680029" w:rsidP="00031839">
            <w:pPr>
              <w:rPr>
                <w:rFonts w:ascii="Arial" w:hAnsi="Arial" w:cs="Arial"/>
              </w:rPr>
            </w:pPr>
          </w:p>
        </w:tc>
        <w:tc>
          <w:tcPr>
            <w:tcW w:w="284"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57" w:type="pct"/>
            <w:tcBorders>
              <w:top w:val="nil"/>
              <w:left w:val="nil"/>
              <w:bottom w:val="nil"/>
              <w:right w:val="nil"/>
            </w:tcBorders>
            <w:noWrap/>
            <w:vAlign w:val="center"/>
          </w:tcPr>
          <w:p w:rsidR="00680029" w:rsidRDefault="00680029" w:rsidP="00031839">
            <w:pPr>
              <w:rPr>
                <w:rFonts w:ascii="Arial" w:hAnsi="Arial" w:cs="Arial"/>
              </w:rPr>
            </w:pPr>
          </w:p>
        </w:tc>
        <w:tc>
          <w:tcPr>
            <w:tcW w:w="339"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293" w:type="pct"/>
            <w:tcBorders>
              <w:top w:val="nil"/>
              <w:left w:val="nil"/>
              <w:bottom w:val="nil"/>
              <w:right w:val="nil"/>
            </w:tcBorders>
            <w:noWrap/>
            <w:vAlign w:val="center"/>
          </w:tcPr>
          <w:p w:rsidR="00680029" w:rsidRDefault="00680029" w:rsidP="00031839">
            <w:pPr>
              <w:rPr>
                <w:rFonts w:ascii="Arial" w:hAnsi="Arial" w:cs="Arial"/>
              </w:rPr>
            </w:pPr>
          </w:p>
        </w:tc>
      </w:tr>
      <w:tr w:rsidR="00680029" w:rsidTr="00896BBB">
        <w:trPr>
          <w:trHeight w:val="555"/>
        </w:trPr>
        <w:tc>
          <w:tcPr>
            <w:tcW w:w="1694" w:type="pct"/>
            <w:tcBorders>
              <w:top w:val="single" w:sz="4" w:space="0" w:color="auto"/>
              <w:left w:val="single" w:sz="4" w:space="0" w:color="auto"/>
              <w:bottom w:val="nil"/>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 </w:t>
            </w:r>
            <w:r w:rsidRPr="005D0644">
              <w:rPr>
                <w:rFonts w:ascii="Arial" w:hAnsi="Arial" w:cs="Arial"/>
                <w:bCs/>
                <w:sz w:val="22"/>
                <w:szCs w:val="22"/>
              </w:rPr>
              <w:t xml:space="preserve">Tot. </w:t>
            </w:r>
            <w:r>
              <w:rPr>
                <w:rFonts w:ascii="Arial" w:hAnsi="Arial" w:cs="Arial"/>
                <w:bCs/>
                <w:sz w:val="22"/>
                <w:szCs w:val="22"/>
              </w:rPr>
              <w:t xml:space="preserve">Dip </w:t>
            </w:r>
            <w:r w:rsidRPr="005D0644">
              <w:rPr>
                <w:rFonts w:ascii="Arial" w:hAnsi="Arial" w:cs="Arial"/>
                <w:bCs/>
                <w:sz w:val="22"/>
                <w:szCs w:val="22"/>
              </w:rPr>
              <w:t>2.292</w:t>
            </w:r>
          </w:p>
        </w:tc>
        <w:tc>
          <w:tcPr>
            <w:tcW w:w="1655"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896BBB">
        <w:trPr>
          <w:trHeight w:val="570"/>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b/>
                <w:bCs/>
                <w:sz w:val="28"/>
                <w:szCs w:val="28"/>
              </w:rPr>
            </w:pPr>
            <w:r>
              <w:rPr>
                <w:rFonts w:ascii="Arial" w:hAnsi="Arial" w:cs="Arial"/>
                <w:b/>
                <w:bCs/>
                <w:sz w:val="28"/>
                <w:szCs w:val="28"/>
              </w:rPr>
              <w:t> </w:t>
            </w:r>
          </w:p>
        </w:tc>
        <w:tc>
          <w:tcPr>
            <w:tcW w:w="370"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medica = 1</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sanitaria = 2</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sanitario = 12</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tecnico/prof. = 2</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amministrativo = 1</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r>
      <w:tr w:rsidR="00680029" w:rsidTr="00896BBB">
        <w:trPr>
          <w:trHeight w:val="555"/>
        </w:trPr>
        <w:tc>
          <w:tcPr>
            <w:tcW w:w="1694"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22,22</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5,56</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16,67</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22,22</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22,22</w:t>
            </w:r>
          </w:p>
        </w:tc>
        <w:tc>
          <w:tcPr>
            <w:tcW w:w="33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5,56</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5,56</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r>
    </w:tbl>
    <w:p w:rsidR="00680029" w:rsidRDefault="00680029" w:rsidP="00F456FF"/>
    <w:p w:rsidR="00680029" w:rsidRDefault="00680029" w:rsidP="00F456FF">
      <w:r>
        <w:br w:type="page"/>
      </w:r>
    </w:p>
    <w:p w:rsidR="00680029" w:rsidRDefault="00680029" w:rsidP="0049704C">
      <w:r w:rsidRPr="003E47F7">
        <w:rPr>
          <w:rFonts w:ascii="Arial" w:hAnsi="Arial" w:cs="Arial"/>
        </w:rPr>
        <w:t xml:space="preserve">Tabella n. </w:t>
      </w:r>
      <w:r>
        <w:rPr>
          <w:rFonts w:ascii="Arial" w:hAnsi="Arial" w:cs="Arial"/>
        </w:rPr>
        <w:t>10</w:t>
      </w:r>
      <w:r w:rsidRPr="003E47F7">
        <w:rPr>
          <w:rFonts w:ascii="Arial" w:hAnsi="Arial" w:cs="Arial"/>
        </w:rPr>
        <w:t xml:space="preserve">: </w:t>
      </w:r>
      <w:r>
        <w:rPr>
          <w:rFonts w:ascii="Arial" w:hAnsi="Arial" w:cs="Arial"/>
        </w:rPr>
        <w:t>cessazioni per categoria contrattuale,  per genere e per fasce di età al 31.12.2019.</w:t>
      </w:r>
    </w:p>
    <w:p w:rsidR="00680029" w:rsidRDefault="00680029" w:rsidP="00F456FF"/>
    <w:tbl>
      <w:tblPr>
        <w:tblW w:w="5000" w:type="pct"/>
        <w:tblCellMar>
          <w:left w:w="70" w:type="dxa"/>
          <w:right w:w="70" w:type="dxa"/>
        </w:tblCellMar>
        <w:tblLook w:val="0000"/>
      </w:tblPr>
      <w:tblGrid>
        <w:gridCol w:w="3402"/>
        <w:gridCol w:w="764"/>
        <w:gridCol w:w="658"/>
        <w:gridCol w:w="658"/>
        <w:gridCol w:w="671"/>
        <w:gridCol w:w="642"/>
        <w:gridCol w:w="658"/>
        <w:gridCol w:w="708"/>
        <w:gridCol w:w="671"/>
        <w:gridCol w:w="658"/>
        <w:gridCol w:w="827"/>
      </w:tblGrid>
      <w:tr w:rsidR="00680029" w:rsidTr="00E616A2">
        <w:trPr>
          <w:trHeight w:val="555"/>
        </w:trPr>
        <w:tc>
          <w:tcPr>
            <w:tcW w:w="1649" w:type="pct"/>
            <w:tcBorders>
              <w:top w:val="single" w:sz="4" w:space="0" w:color="auto"/>
              <w:left w:val="single" w:sz="4" w:space="0" w:color="auto"/>
              <w:bottom w:val="nil"/>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CESSAZIONI 2019</w:t>
            </w:r>
          </w:p>
        </w:tc>
        <w:tc>
          <w:tcPr>
            <w:tcW w:w="1644"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707"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E616A2">
        <w:trPr>
          <w:trHeight w:val="570"/>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b/>
                <w:bCs/>
                <w:sz w:val="28"/>
                <w:szCs w:val="28"/>
              </w:rPr>
            </w:pPr>
            <w:r>
              <w:rPr>
                <w:rFonts w:ascii="Arial" w:hAnsi="Arial" w:cs="Arial"/>
                <w:b/>
                <w:bCs/>
                <w:sz w:val="28"/>
                <w:szCs w:val="28"/>
              </w:rPr>
              <w:t> </w:t>
            </w:r>
            <w:r w:rsidRPr="005D0644">
              <w:rPr>
                <w:rFonts w:ascii="Arial" w:hAnsi="Arial" w:cs="Arial"/>
                <w:bCs/>
                <w:sz w:val="22"/>
                <w:szCs w:val="22"/>
              </w:rPr>
              <w:t xml:space="preserve">Tot. </w:t>
            </w:r>
            <w:r>
              <w:rPr>
                <w:rFonts w:ascii="Arial" w:hAnsi="Arial" w:cs="Arial"/>
                <w:bCs/>
                <w:sz w:val="22"/>
                <w:szCs w:val="22"/>
              </w:rPr>
              <w:t xml:space="preserve">Dip </w:t>
            </w:r>
            <w:r w:rsidRPr="005D0644">
              <w:rPr>
                <w:rFonts w:ascii="Arial" w:hAnsi="Arial" w:cs="Arial"/>
                <w:bCs/>
                <w:sz w:val="22"/>
                <w:szCs w:val="22"/>
              </w:rPr>
              <w:t>2.292</w:t>
            </w:r>
          </w:p>
        </w:tc>
        <w:tc>
          <w:tcPr>
            <w:tcW w:w="370"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1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1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2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31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c>
          <w:tcPr>
            <w:tcW w:w="31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43"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2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19"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40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medica = 46</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11</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10</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40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7</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sanitaria = 1</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2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2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40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pta =1</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2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2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40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sanitario = 64</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12</w:t>
            </w:r>
          </w:p>
        </w:tc>
        <w:tc>
          <w:tcPr>
            <w:tcW w:w="34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17</w:t>
            </w:r>
          </w:p>
        </w:tc>
        <w:tc>
          <w:tcPr>
            <w:tcW w:w="40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7</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tecnico/prof.  = 20</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40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amministrativo = 6</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2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19"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4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40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r>
      <w:tr w:rsidR="00680029" w:rsidTr="00E616A2">
        <w:trPr>
          <w:trHeight w:val="555"/>
        </w:trPr>
        <w:tc>
          <w:tcPr>
            <w:tcW w:w="1649"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12</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7</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8</w:t>
            </w:r>
          </w:p>
        </w:tc>
        <w:tc>
          <w:tcPr>
            <w:tcW w:w="31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24</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12</w:t>
            </w:r>
          </w:p>
        </w:tc>
        <w:tc>
          <w:tcPr>
            <w:tcW w:w="34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17</w:t>
            </w:r>
          </w:p>
        </w:tc>
        <w:tc>
          <w:tcPr>
            <w:tcW w:w="32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11</w:t>
            </w:r>
          </w:p>
        </w:tc>
        <w:tc>
          <w:tcPr>
            <w:tcW w:w="319"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24</w:t>
            </w:r>
          </w:p>
        </w:tc>
        <w:tc>
          <w:tcPr>
            <w:tcW w:w="40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21</w:t>
            </w:r>
          </w:p>
        </w:tc>
      </w:tr>
      <w:tr w:rsidR="00680029" w:rsidTr="00E616A2">
        <w:trPr>
          <w:trHeight w:val="555"/>
        </w:trPr>
        <w:tc>
          <w:tcPr>
            <w:tcW w:w="164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370"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1,45</w:t>
            </w:r>
          </w:p>
        </w:tc>
        <w:tc>
          <w:tcPr>
            <w:tcW w:w="319"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8,70</w:t>
            </w:r>
          </w:p>
        </w:tc>
        <w:tc>
          <w:tcPr>
            <w:tcW w:w="319"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5,07</w:t>
            </w:r>
          </w:p>
        </w:tc>
        <w:tc>
          <w:tcPr>
            <w:tcW w:w="325"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5,80</w:t>
            </w:r>
          </w:p>
        </w:tc>
        <w:tc>
          <w:tcPr>
            <w:tcW w:w="311" w:type="pct"/>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17,39</w:t>
            </w:r>
          </w:p>
        </w:tc>
        <w:tc>
          <w:tcPr>
            <w:tcW w:w="319"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8,70</w:t>
            </w:r>
          </w:p>
        </w:tc>
        <w:tc>
          <w:tcPr>
            <w:tcW w:w="343"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12,32</w:t>
            </w:r>
          </w:p>
        </w:tc>
        <w:tc>
          <w:tcPr>
            <w:tcW w:w="325"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7,97</w:t>
            </w:r>
          </w:p>
        </w:tc>
        <w:tc>
          <w:tcPr>
            <w:tcW w:w="319"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17,39</w:t>
            </w:r>
          </w:p>
        </w:tc>
        <w:tc>
          <w:tcPr>
            <w:tcW w:w="401" w:type="pct"/>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15,22</w:t>
            </w:r>
          </w:p>
        </w:tc>
      </w:tr>
    </w:tbl>
    <w:p w:rsidR="00680029" w:rsidRDefault="00680029" w:rsidP="00072BB0">
      <w:pPr>
        <w:rPr>
          <w:rFonts w:ascii="Arial" w:hAnsi="Arial" w:cs="Arial"/>
        </w:rPr>
      </w:pPr>
    </w:p>
    <w:p w:rsidR="00680029" w:rsidRDefault="00680029" w:rsidP="00072BB0">
      <w:r w:rsidRPr="003E47F7">
        <w:rPr>
          <w:rFonts w:ascii="Arial" w:hAnsi="Arial" w:cs="Arial"/>
        </w:rPr>
        <w:t xml:space="preserve">Tabella n. </w:t>
      </w:r>
      <w:r>
        <w:rPr>
          <w:rFonts w:ascii="Arial" w:hAnsi="Arial" w:cs="Arial"/>
        </w:rPr>
        <w:t>11</w:t>
      </w:r>
      <w:r w:rsidRPr="003E47F7">
        <w:rPr>
          <w:rFonts w:ascii="Arial" w:hAnsi="Arial" w:cs="Arial"/>
        </w:rPr>
        <w:t xml:space="preserve">: </w:t>
      </w:r>
      <w:r>
        <w:rPr>
          <w:rFonts w:ascii="Arial" w:hAnsi="Arial" w:cs="Arial"/>
        </w:rPr>
        <w:t>cessazioni per mobilità in uscita analizzate per categoria contrattuale,  per genere e per fasce di età al 31.12.2019.</w:t>
      </w:r>
    </w:p>
    <w:p w:rsidR="00680029" w:rsidRDefault="00680029" w:rsidP="00F456FF"/>
    <w:tbl>
      <w:tblPr>
        <w:tblW w:w="5000" w:type="pct"/>
        <w:tblCellMar>
          <w:left w:w="70" w:type="dxa"/>
          <w:right w:w="70" w:type="dxa"/>
        </w:tblCellMar>
        <w:tblLook w:val="0000"/>
      </w:tblPr>
      <w:tblGrid>
        <w:gridCol w:w="3497"/>
        <w:gridCol w:w="764"/>
        <w:gridCol w:w="683"/>
        <w:gridCol w:w="683"/>
        <w:gridCol w:w="697"/>
        <w:gridCol w:w="588"/>
        <w:gridCol w:w="683"/>
        <w:gridCol w:w="737"/>
        <w:gridCol w:w="697"/>
        <w:gridCol w:w="683"/>
        <w:gridCol w:w="605"/>
      </w:tblGrid>
      <w:tr w:rsidR="00680029" w:rsidTr="005D0644">
        <w:trPr>
          <w:trHeight w:val="402"/>
        </w:trPr>
        <w:tc>
          <w:tcPr>
            <w:tcW w:w="1695" w:type="pct"/>
            <w:tcBorders>
              <w:top w:val="nil"/>
              <w:left w:val="nil"/>
              <w:bottom w:val="nil"/>
              <w:right w:val="nil"/>
            </w:tcBorders>
            <w:noWrap/>
            <w:vAlign w:val="center"/>
          </w:tcPr>
          <w:p w:rsidR="00680029" w:rsidRDefault="00680029" w:rsidP="00031839">
            <w:pPr>
              <w:rPr>
                <w:rFonts w:ascii="Arial" w:hAnsi="Arial" w:cs="Arial"/>
                <w:b/>
                <w:bCs/>
                <w:u w:val="single"/>
              </w:rPr>
            </w:pPr>
            <w:r>
              <w:rPr>
                <w:rFonts w:ascii="Arial" w:hAnsi="Arial" w:cs="Arial"/>
                <w:b/>
                <w:bCs/>
                <w:u w:val="single"/>
              </w:rPr>
              <w:t xml:space="preserve">Cessazioni di cui   </w:t>
            </w:r>
          </w:p>
        </w:tc>
        <w:tc>
          <w:tcPr>
            <w:tcW w:w="370"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38" w:type="pct"/>
            <w:tcBorders>
              <w:top w:val="nil"/>
              <w:left w:val="nil"/>
              <w:bottom w:val="nil"/>
              <w:right w:val="nil"/>
            </w:tcBorders>
            <w:noWrap/>
            <w:vAlign w:val="center"/>
          </w:tcPr>
          <w:p w:rsidR="00680029" w:rsidRDefault="00680029" w:rsidP="00031839">
            <w:pPr>
              <w:rPr>
                <w:rFonts w:ascii="Arial" w:hAnsi="Arial" w:cs="Arial"/>
              </w:rPr>
            </w:pPr>
          </w:p>
        </w:tc>
        <w:tc>
          <w:tcPr>
            <w:tcW w:w="285"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357" w:type="pct"/>
            <w:tcBorders>
              <w:top w:val="nil"/>
              <w:left w:val="nil"/>
              <w:bottom w:val="nil"/>
              <w:right w:val="nil"/>
            </w:tcBorders>
            <w:noWrap/>
            <w:vAlign w:val="center"/>
          </w:tcPr>
          <w:p w:rsidR="00680029" w:rsidRDefault="00680029" w:rsidP="00031839">
            <w:pPr>
              <w:rPr>
                <w:rFonts w:ascii="Arial" w:hAnsi="Arial" w:cs="Arial"/>
              </w:rPr>
            </w:pPr>
          </w:p>
        </w:tc>
        <w:tc>
          <w:tcPr>
            <w:tcW w:w="338" w:type="pct"/>
            <w:tcBorders>
              <w:top w:val="nil"/>
              <w:left w:val="nil"/>
              <w:bottom w:val="nil"/>
              <w:right w:val="nil"/>
            </w:tcBorders>
            <w:noWrap/>
            <w:vAlign w:val="center"/>
          </w:tcPr>
          <w:p w:rsidR="00680029" w:rsidRDefault="00680029" w:rsidP="00031839">
            <w:pPr>
              <w:rPr>
                <w:rFonts w:ascii="Arial" w:hAnsi="Arial" w:cs="Arial"/>
              </w:rPr>
            </w:pPr>
          </w:p>
        </w:tc>
        <w:tc>
          <w:tcPr>
            <w:tcW w:w="331" w:type="pct"/>
            <w:tcBorders>
              <w:top w:val="nil"/>
              <w:left w:val="nil"/>
              <w:bottom w:val="nil"/>
              <w:right w:val="nil"/>
            </w:tcBorders>
            <w:noWrap/>
            <w:vAlign w:val="center"/>
          </w:tcPr>
          <w:p w:rsidR="00680029" w:rsidRDefault="00680029" w:rsidP="00031839">
            <w:pPr>
              <w:rPr>
                <w:rFonts w:ascii="Arial" w:hAnsi="Arial" w:cs="Arial"/>
              </w:rPr>
            </w:pPr>
          </w:p>
        </w:tc>
        <w:tc>
          <w:tcPr>
            <w:tcW w:w="293" w:type="pct"/>
            <w:tcBorders>
              <w:top w:val="nil"/>
              <w:left w:val="nil"/>
              <w:bottom w:val="nil"/>
              <w:right w:val="nil"/>
            </w:tcBorders>
            <w:noWrap/>
            <w:vAlign w:val="center"/>
          </w:tcPr>
          <w:p w:rsidR="00680029" w:rsidRDefault="00680029" w:rsidP="00031839">
            <w:pPr>
              <w:rPr>
                <w:rFonts w:ascii="Arial" w:hAnsi="Arial" w:cs="Arial"/>
              </w:rPr>
            </w:pPr>
          </w:p>
        </w:tc>
      </w:tr>
      <w:tr w:rsidR="00680029" w:rsidTr="005D0644">
        <w:trPr>
          <w:trHeight w:val="555"/>
        </w:trPr>
        <w:tc>
          <w:tcPr>
            <w:tcW w:w="1695" w:type="pct"/>
            <w:tcBorders>
              <w:top w:val="single" w:sz="4" w:space="0" w:color="auto"/>
              <w:left w:val="single" w:sz="4" w:space="0" w:color="auto"/>
              <w:bottom w:val="nil"/>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mobilità in uscita</w:t>
            </w:r>
          </w:p>
        </w:tc>
        <w:tc>
          <w:tcPr>
            <w:tcW w:w="1655"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650"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5D0644">
        <w:trPr>
          <w:trHeight w:val="570"/>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b/>
                <w:bCs/>
                <w:sz w:val="28"/>
                <w:szCs w:val="28"/>
              </w:rPr>
            </w:pPr>
            <w:r>
              <w:rPr>
                <w:rFonts w:ascii="Arial" w:hAnsi="Arial" w:cs="Arial"/>
                <w:b/>
                <w:bCs/>
                <w:sz w:val="28"/>
                <w:szCs w:val="28"/>
              </w:rPr>
              <w:t> </w:t>
            </w:r>
            <w:r w:rsidRPr="005D0644">
              <w:rPr>
                <w:rFonts w:ascii="Arial" w:hAnsi="Arial" w:cs="Arial"/>
                <w:bCs/>
                <w:sz w:val="22"/>
                <w:szCs w:val="22"/>
              </w:rPr>
              <w:t xml:space="preserve">Tot. </w:t>
            </w:r>
            <w:r>
              <w:rPr>
                <w:rFonts w:ascii="Arial" w:hAnsi="Arial" w:cs="Arial"/>
                <w:bCs/>
                <w:sz w:val="22"/>
                <w:szCs w:val="22"/>
              </w:rPr>
              <w:t xml:space="preserve">Dip </w:t>
            </w:r>
            <w:r w:rsidRPr="005D0644">
              <w:rPr>
                <w:rFonts w:ascii="Arial" w:hAnsi="Arial" w:cs="Arial"/>
                <w:bCs/>
                <w:sz w:val="22"/>
                <w:szCs w:val="22"/>
              </w:rPr>
              <w:t>2.292</w:t>
            </w:r>
          </w:p>
        </w:tc>
        <w:tc>
          <w:tcPr>
            <w:tcW w:w="370"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8"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85"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8"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medica = 9</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sanitaria = 0</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pta = 0</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sanitario = 17</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xml:space="preserve">comparto - tecnico/prof. = 4 </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8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amministrativo =  0</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5"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7</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285"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6</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9</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w:t>
            </w:r>
          </w:p>
        </w:tc>
      </w:tr>
      <w:tr w:rsidR="00680029" w:rsidTr="005D0644">
        <w:trPr>
          <w:trHeight w:val="555"/>
        </w:trPr>
        <w:tc>
          <w:tcPr>
            <w:tcW w:w="1695"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370"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3,33</w:t>
            </w:r>
          </w:p>
        </w:tc>
        <w:tc>
          <w:tcPr>
            <w:tcW w:w="33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23,33</w:t>
            </w:r>
          </w:p>
        </w:tc>
        <w:tc>
          <w:tcPr>
            <w:tcW w:w="33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6,67</w:t>
            </w:r>
          </w:p>
        </w:tc>
        <w:tc>
          <w:tcPr>
            <w:tcW w:w="338"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3,33</w:t>
            </w:r>
          </w:p>
        </w:tc>
        <w:tc>
          <w:tcPr>
            <w:tcW w:w="285"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c>
          <w:tcPr>
            <w:tcW w:w="33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20,00</w:t>
            </w:r>
          </w:p>
        </w:tc>
        <w:tc>
          <w:tcPr>
            <w:tcW w:w="357"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30,00</w:t>
            </w:r>
          </w:p>
        </w:tc>
        <w:tc>
          <w:tcPr>
            <w:tcW w:w="338"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13,33</w:t>
            </w:r>
          </w:p>
        </w:tc>
        <w:tc>
          <w:tcPr>
            <w:tcW w:w="33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c>
          <w:tcPr>
            <w:tcW w:w="293"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0,00</w:t>
            </w:r>
          </w:p>
        </w:tc>
      </w:tr>
    </w:tbl>
    <w:p w:rsidR="00680029" w:rsidRDefault="00680029" w:rsidP="00F456FF">
      <w:pPr>
        <w:keepNext/>
        <w:keepLines/>
        <w:numPr>
          <w:ilvl w:val="1"/>
          <w:numId w:val="0"/>
        </w:numPr>
        <w:spacing w:before="80"/>
        <w:jc w:val="both"/>
        <w:outlineLvl w:val="1"/>
      </w:pPr>
    </w:p>
    <w:p w:rsidR="00680029" w:rsidRDefault="00680029" w:rsidP="00F456FF">
      <w:pPr>
        <w:keepNext/>
        <w:keepLines/>
        <w:numPr>
          <w:ilvl w:val="1"/>
          <w:numId w:val="0"/>
        </w:numPr>
        <w:spacing w:before="80"/>
        <w:jc w:val="both"/>
        <w:outlineLvl w:val="1"/>
      </w:pPr>
      <w:r>
        <w:br w:type="page"/>
      </w:r>
    </w:p>
    <w:p w:rsidR="00680029" w:rsidRDefault="00680029" w:rsidP="00072BB0">
      <w:r w:rsidRPr="003E47F7">
        <w:rPr>
          <w:rFonts w:ascii="Arial" w:hAnsi="Arial" w:cs="Arial"/>
        </w:rPr>
        <w:t xml:space="preserve">Tabella n. </w:t>
      </w:r>
      <w:r>
        <w:rPr>
          <w:rFonts w:ascii="Arial" w:hAnsi="Arial" w:cs="Arial"/>
        </w:rPr>
        <w:t>12</w:t>
      </w:r>
      <w:r w:rsidRPr="003E47F7">
        <w:rPr>
          <w:rFonts w:ascii="Arial" w:hAnsi="Arial" w:cs="Arial"/>
        </w:rPr>
        <w:t xml:space="preserve">: </w:t>
      </w:r>
      <w:r>
        <w:rPr>
          <w:rFonts w:ascii="Arial" w:hAnsi="Arial" w:cs="Arial"/>
        </w:rPr>
        <w:t>dimissioni analizzate per categoria contrattuale,  per genere e per fasce di età al 31.12.2019.</w:t>
      </w:r>
    </w:p>
    <w:p w:rsidR="00680029" w:rsidRDefault="00680029" w:rsidP="00F456FF">
      <w:pPr>
        <w:keepNext/>
        <w:keepLines/>
        <w:numPr>
          <w:ilvl w:val="1"/>
          <w:numId w:val="0"/>
        </w:numPr>
        <w:spacing w:before="80"/>
        <w:jc w:val="both"/>
        <w:outlineLvl w:val="1"/>
      </w:pPr>
    </w:p>
    <w:tbl>
      <w:tblPr>
        <w:tblW w:w="5000" w:type="pct"/>
        <w:tblCellMar>
          <w:left w:w="70" w:type="dxa"/>
          <w:right w:w="70" w:type="dxa"/>
        </w:tblCellMar>
        <w:tblLook w:val="0000"/>
      </w:tblPr>
      <w:tblGrid>
        <w:gridCol w:w="3497"/>
        <w:gridCol w:w="764"/>
        <w:gridCol w:w="683"/>
        <w:gridCol w:w="683"/>
        <w:gridCol w:w="697"/>
        <w:gridCol w:w="588"/>
        <w:gridCol w:w="683"/>
        <w:gridCol w:w="737"/>
        <w:gridCol w:w="697"/>
        <w:gridCol w:w="683"/>
        <w:gridCol w:w="605"/>
      </w:tblGrid>
      <w:tr w:rsidR="00680029" w:rsidTr="005D0644">
        <w:trPr>
          <w:trHeight w:val="555"/>
        </w:trPr>
        <w:tc>
          <w:tcPr>
            <w:tcW w:w="1695" w:type="pct"/>
            <w:tcBorders>
              <w:top w:val="single" w:sz="4" w:space="0" w:color="auto"/>
              <w:left w:val="single" w:sz="4" w:space="0" w:color="auto"/>
              <w:bottom w:val="nil"/>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dimissioni</w:t>
            </w:r>
          </w:p>
        </w:tc>
        <w:tc>
          <w:tcPr>
            <w:tcW w:w="1655"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5D0644">
        <w:trPr>
          <w:trHeight w:val="570"/>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b/>
                <w:bCs/>
                <w:sz w:val="28"/>
                <w:szCs w:val="28"/>
              </w:rPr>
            </w:pPr>
            <w:r>
              <w:rPr>
                <w:rFonts w:ascii="Arial" w:hAnsi="Arial" w:cs="Arial"/>
                <w:b/>
                <w:bCs/>
                <w:sz w:val="28"/>
                <w:szCs w:val="28"/>
              </w:rPr>
              <w:t> </w:t>
            </w:r>
            <w:r w:rsidRPr="005D0644">
              <w:rPr>
                <w:rFonts w:ascii="Arial" w:hAnsi="Arial" w:cs="Arial"/>
                <w:bCs/>
                <w:sz w:val="22"/>
                <w:szCs w:val="22"/>
              </w:rPr>
              <w:t xml:space="preserve">Tot. </w:t>
            </w:r>
            <w:r>
              <w:rPr>
                <w:rFonts w:ascii="Arial" w:hAnsi="Arial" w:cs="Arial"/>
                <w:bCs/>
                <w:sz w:val="22"/>
                <w:szCs w:val="22"/>
              </w:rPr>
              <w:t xml:space="preserve">Dip </w:t>
            </w:r>
            <w:r w:rsidRPr="005D0644">
              <w:rPr>
                <w:rFonts w:ascii="Arial" w:hAnsi="Arial" w:cs="Arial"/>
                <w:bCs/>
                <w:sz w:val="22"/>
                <w:szCs w:val="22"/>
              </w:rPr>
              <w:t>2.292</w:t>
            </w:r>
          </w:p>
        </w:tc>
        <w:tc>
          <w:tcPr>
            <w:tcW w:w="370"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8"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31 a 40</w:t>
            </w:r>
          </w:p>
        </w:tc>
        <w:tc>
          <w:tcPr>
            <w:tcW w:w="338"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680029" w:rsidRDefault="00680029" w:rsidP="00031839">
            <w:pPr>
              <w:jc w:val="center"/>
              <w:rPr>
                <w:rFonts w:ascii="Arial" w:hAnsi="Arial" w:cs="Arial"/>
                <w:sz w:val="22"/>
                <w:szCs w:val="22"/>
              </w:rPr>
            </w:pPr>
            <w:r>
              <w:rPr>
                <w:rFonts w:ascii="Arial" w:hAnsi="Arial" w:cs="Arial"/>
                <w:sz w:val="22"/>
                <w:szCs w:val="22"/>
              </w:rPr>
              <w:t>&gt; 60</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medica = 20</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4</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dirigenza sanitaria = 0</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xml:space="preserve">dirigenza pta = 0 </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sanitario = 14</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tecnico/prof. = 2</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comparto – amministrativo = 1</w:t>
            </w:r>
          </w:p>
        </w:tc>
        <w:tc>
          <w:tcPr>
            <w:tcW w:w="370"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84"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57"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c>
          <w:tcPr>
            <w:tcW w:w="293" w:type="pct"/>
            <w:tcBorders>
              <w:top w:val="nil"/>
              <w:left w:val="nil"/>
              <w:bottom w:val="single" w:sz="4" w:space="0" w:color="auto"/>
              <w:right w:val="single" w:sz="4" w:space="0" w:color="auto"/>
            </w:tcBorders>
            <w:noWrap/>
            <w:vAlign w:val="center"/>
          </w:tcPr>
          <w:p w:rsidR="00680029" w:rsidRDefault="00680029" w:rsidP="00031839">
            <w:pPr>
              <w:rPr>
                <w:rFonts w:ascii="Arial" w:hAnsi="Arial" w:cs="Arial"/>
              </w:rPr>
            </w:pPr>
            <w:r>
              <w:rPr>
                <w:rFonts w:ascii="Arial" w:hAnsi="Arial" w:cs="Arial"/>
              </w:rPr>
              <w:t> </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6</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7</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6</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w:t>
            </w:r>
          </w:p>
        </w:tc>
      </w:tr>
      <w:tr w:rsidR="00680029" w:rsidTr="005D0644">
        <w:trPr>
          <w:trHeight w:val="555"/>
        </w:trPr>
        <w:tc>
          <w:tcPr>
            <w:tcW w:w="1695" w:type="pct"/>
            <w:tcBorders>
              <w:top w:val="nil"/>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2,70</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13,51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13,51</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5,41</w:t>
            </w:r>
          </w:p>
        </w:tc>
        <w:tc>
          <w:tcPr>
            <w:tcW w:w="284"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8,11</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16,22</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18,92</w:t>
            </w:r>
          </w:p>
        </w:tc>
        <w:tc>
          <w:tcPr>
            <w:tcW w:w="338"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16,22</w:t>
            </w:r>
          </w:p>
        </w:tc>
        <w:tc>
          <w:tcPr>
            <w:tcW w:w="331"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2,70</w:t>
            </w:r>
          </w:p>
        </w:tc>
        <w:tc>
          <w:tcPr>
            <w:tcW w:w="293"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2,70</w:t>
            </w:r>
          </w:p>
        </w:tc>
      </w:tr>
    </w:tbl>
    <w:p w:rsidR="00680029" w:rsidRDefault="00680029" w:rsidP="00F456FF">
      <w:pPr>
        <w:keepNext/>
        <w:keepLines/>
        <w:numPr>
          <w:ilvl w:val="1"/>
          <w:numId w:val="0"/>
        </w:numPr>
        <w:spacing w:before="80"/>
        <w:jc w:val="both"/>
        <w:outlineLvl w:val="1"/>
      </w:pPr>
    </w:p>
    <w:p w:rsidR="00680029" w:rsidRDefault="00680029" w:rsidP="00072BB0">
      <w:r w:rsidRPr="003E47F7">
        <w:rPr>
          <w:rFonts w:ascii="Arial" w:hAnsi="Arial" w:cs="Arial"/>
        </w:rPr>
        <w:t xml:space="preserve">Tabella n. </w:t>
      </w:r>
      <w:r>
        <w:rPr>
          <w:rFonts w:ascii="Arial" w:hAnsi="Arial" w:cs="Arial"/>
        </w:rPr>
        <w:t>13</w:t>
      </w:r>
      <w:r w:rsidRPr="003E47F7">
        <w:rPr>
          <w:rFonts w:ascii="Arial" w:hAnsi="Arial" w:cs="Arial"/>
        </w:rPr>
        <w:t xml:space="preserve">: </w:t>
      </w:r>
      <w:r>
        <w:rPr>
          <w:rFonts w:ascii="Arial" w:hAnsi="Arial" w:cs="Arial"/>
        </w:rPr>
        <w:t>collocati a riposo analizzati per categoria contrattuale e  per genere al 31.12.2019.</w:t>
      </w:r>
    </w:p>
    <w:p w:rsidR="00680029" w:rsidRDefault="00680029" w:rsidP="00F456FF">
      <w:pPr>
        <w:keepNext/>
        <w:keepLines/>
        <w:numPr>
          <w:ilvl w:val="1"/>
          <w:numId w:val="0"/>
        </w:numPr>
        <w:spacing w:before="80"/>
        <w:jc w:val="both"/>
        <w:outlineLvl w:val="1"/>
      </w:pPr>
    </w:p>
    <w:tbl>
      <w:tblPr>
        <w:tblW w:w="5000" w:type="pct"/>
        <w:tblCellMar>
          <w:left w:w="70" w:type="dxa"/>
          <w:right w:w="70" w:type="dxa"/>
        </w:tblCellMar>
        <w:tblLook w:val="0000"/>
      </w:tblPr>
      <w:tblGrid>
        <w:gridCol w:w="5757"/>
        <w:gridCol w:w="2268"/>
        <w:gridCol w:w="2292"/>
      </w:tblGrid>
      <w:tr w:rsidR="00680029" w:rsidTr="005D0644">
        <w:trPr>
          <w:trHeight w:val="402"/>
        </w:trPr>
        <w:tc>
          <w:tcPr>
            <w:tcW w:w="2790"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collocamento a riposo</w:t>
            </w:r>
          </w:p>
        </w:tc>
        <w:tc>
          <w:tcPr>
            <w:tcW w:w="1099" w:type="pct"/>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r>
      <w:tr w:rsidR="00680029" w:rsidTr="005D0644">
        <w:trPr>
          <w:trHeight w:val="402"/>
        </w:trPr>
        <w:tc>
          <w:tcPr>
            <w:tcW w:w="2790"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 xml:space="preserve">dirigenza medica </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9</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8</w:t>
            </w:r>
          </w:p>
        </w:tc>
      </w:tr>
      <w:tr w:rsidR="00680029" w:rsidTr="005D0644">
        <w:trPr>
          <w:trHeight w:val="402"/>
        </w:trPr>
        <w:tc>
          <w:tcPr>
            <w:tcW w:w="2790"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dirigenza sanitaria</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 </w:t>
            </w:r>
          </w:p>
        </w:tc>
      </w:tr>
      <w:tr w:rsidR="00680029" w:rsidTr="005D0644">
        <w:trPr>
          <w:trHeight w:val="402"/>
        </w:trPr>
        <w:tc>
          <w:tcPr>
            <w:tcW w:w="2790"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dirigenza pta</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 </w:t>
            </w:r>
          </w:p>
        </w:tc>
      </w:tr>
      <w:tr w:rsidR="00680029" w:rsidTr="005D0644">
        <w:trPr>
          <w:trHeight w:val="402"/>
        </w:trPr>
        <w:tc>
          <w:tcPr>
            <w:tcW w:w="2790"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comparto - sanitario</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7</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26</w:t>
            </w:r>
          </w:p>
        </w:tc>
      </w:tr>
      <w:tr w:rsidR="00680029" w:rsidTr="005D0644">
        <w:trPr>
          <w:trHeight w:val="402"/>
        </w:trPr>
        <w:tc>
          <w:tcPr>
            <w:tcW w:w="2790"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comparto - tecnico/prof.</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8</w:t>
            </w:r>
          </w:p>
        </w:tc>
      </w:tr>
      <w:tr w:rsidR="00680029" w:rsidTr="005D0644">
        <w:trPr>
          <w:trHeight w:val="402"/>
        </w:trPr>
        <w:tc>
          <w:tcPr>
            <w:tcW w:w="2790" w:type="pct"/>
            <w:tcBorders>
              <w:top w:val="nil"/>
              <w:left w:val="single" w:sz="4" w:space="0" w:color="auto"/>
              <w:bottom w:val="single" w:sz="4" w:space="0" w:color="auto"/>
              <w:right w:val="nil"/>
            </w:tcBorders>
            <w:noWrap/>
            <w:vAlign w:val="center"/>
          </w:tcPr>
          <w:p w:rsidR="00680029" w:rsidRDefault="00680029" w:rsidP="00031839">
            <w:pPr>
              <w:rPr>
                <w:rFonts w:ascii="Arial" w:hAnsi="Arial" w:cs="Arial"/>
              </w:rPr>
            </w:pPr>
            <w:r>
              <w:rPr>
                <w:rFonts w:ascii="Arial" w:hAnsi="Arial" w:cs="Arial"/>
              </w:rPr>
              <w:t>comparto - amministrativo</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2</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w:t>
            </w:r>
          </w:p>
        </w:tc>
      </w:tr>
      <w:tr w:rsidR="00680029" w:rsidTr="005D0644">
        <w:trPr>
          <w:trHeight w:val="402"/>
        </w:trPr>
        <w:tc>
          <w:tcPr>
            <w:tcW w:w="2790" w:type="pct"/>
            <w:tcBorders>
              <w:top w:val="single" w:sz="4" w:space="0" w:color="auto"/>
              <w:left w:val="single" w:sz="4" w:space="0" w:color="auto"/>
              <w:bottom w:val="single" w:sz="4" w:space="0" w:color="auto"/>
              <w:right w:val="nil"/>
            </w:tcBorders>
            <w:noWrap/>
            <w:vAlign w:val="center"/>
          </w:tcPr>
          <w:p w:rsidR="00680029" w:rsidRDefault="00680029" w:rsidP="00031839">
            <w:pPr>
              <w:jc w:val="right"/>
              <w:rPr>
                <w:rFonts w:ascii="Arial" w:hAnsi="Arial" w:cs="Arial"/>
                <w:b/>
                <w:bCs/>
              </w:rPr>
            </w:pPr>
            <w:r>
              <w:rPr>
                <w:rFonts w:ascii="Arial" w:hAnsi="Arial" w:cs="Arial"/>
                <w:b/>
                <w:bCs/>
              </w:rPr>
              <w:t>totale</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26</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45</w:t>
            </w:r>
          </w:p>
        </w:tc>
      </w:tr>
      <w:tr w:rsidR="00680029" w:rsidTr="005D0644">
        <w:trPr>
          <w:trHeight w:val="402"/>
        </w:trPr>
        <w:tc>
          <w:tcPr>
            <w:tcW w:w="2790" w:type="pct"/>
            <w:tcBorders>
              <w:top w:val="single" w:sz="4" w:space="0" w:color="auto"/>
              <w:left w:val="single" w:sz="4" w:space="0" w:color="auto"/>
              <w:bottom w:val="single" w:sz="4" w:space="0" w:color="auto"/>
              <w:right w:val="nil"/>
            </w:tcBorders>
            <w:noWrap/>
            <w:vAlign w:val="center"/>
          </w:tcPr>
          <w:p w:rsidR="00680029" w:rsidRDefault="00680029" w:rsidP="00031839">
            <w:pPr>
              <w:jc w:val="right"/>
              <w:rPr>
                <w:rFonts w:ascii="Arial" w:hAnsi="Arial" w:cs="Arial"/>
                <w:b/>
                <w:bCs/>
              </w:rPr>
            </w:pPr>
            <w:r>
              <w:rPr>
                <w:rFonts w:ascii="Arial" w:hAnsi="Arial" w:cs="Arial"/>
                <w:b/>
                <w:bCs/>
              </w:rPr>
              <w:t>totale %</w:t>
            </w:r>
          </w:p>
        </w:tc>
        <w:tc>
          <w:tcPr>
            <w:tcW w:w="1099"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36,62</w:t>
            </w:r>
          </w:p>
        </w:tc>
        <w:tc>
          <w:tcPr>
            <w:tcW w:w="1111" w:type="pct"/>
            <w:tcBorders>
              <w:top w:val="single" w:sz="4" w:space="0" w:color="auto"/>
              <w:left w:val="nil"/>
              <w:bottom w:val="single" w:sz="4" w:space="0" w:color="auto"/>
              <w:right w:val="single" w:sz="4" w:space="0" w:color="auto"/>
            </w:tcBorders>
            <w:noWrap/>
            <w:vAlign w:val="center"/>
          </w:tcPr>
          <w:p w:rsidR="00680029" w:rsidRDefault="00680029" w:rsidP="00031839">
            <w:pPr>
              <w:jc w:val="right"/>
              <w:rPr>
                <w:rFonts w:ascii="Arial" w:hAnsi="Arial" w:cs="Arial"/>
                <w:b/>
                <w:bCs/>
              </w:rPr>
            </w:pPr>
            <w:r>
              <w:rPr>
                <w:rFonts w:ascii="Arial" w:hAnsi="Arial" w:cs="Arial"/>
                <w:b/>
                <w:bCs/>
              </w:rPr>
              <w:t>63,38</w:t>
            </w:r>
          </w:p>
        </w:tc>
      </w:tr>
    </w:tbl>
    <w:p w:rsidR="00680029" w:rsidRDefault="00680029" w:rsidP="00F456FF">
      <w:pPr>
        <w:keepNext/>
        <w:keepLines/>
        <w:numPr>
          <w:ilvl w:val="1"/>
          <w:numId w:val="0"/>
        </w:numPr>
        <w:spacing w:before="80"/>
        <w:jc w:val="both"/>
        <w:outlineLvl w:val="1"/>
      </w:pPr>
    </w:p>
    <w:p w:rsidR="00680029" w:rsidRDefault="00680029" w:rsidP="00E51B89">
      <w:r w:rsidRPr="003E47F7">
        <w:rPr>
          <w:rFonts w:ascii="Arial" w:hAnsi="Arial" w:cs="Arial"/>
        </w:rPr>
        <w:t xml:space="preserve">Tabella n. </w:t>
      </w:r>
      <w:r>
        <w:rPr>
          <w:rFonts w:ascii="Arial" w:hAnsi="Arial" w:cs="Arial"/>
        </w:rPr>
        <w:t>13 a)</w:t>
      </w:r>
      <w:r w:rsidRPr="003E47F7">
        <w:rPr>
          <w:rFonts w:ascii="Arial" w:hAnsi="Arial" w:cs="Arial"/>
        </w:rPr>
        <w:t xml:space="preserve">: </w:t>
      </w:r>
      <w:r>
        <w:rPr>
          <w:rFonts w:ascii="Arial" w:hAnsi="Arial" w:cs="Arial"/>
        </w:rPr>
        <w:t>collocati a riposo analizzati per categoria contrattuale, con evidenza dei responsabili e direttori  e  per genere al 31.12.2019 (rif alla delibera del 13.01.2020)</w:t>
      </w:r>
    </w:p>
    <w:p w:rsidR="00680029" w:rsidRDefault="00680029" w:rsidP="00F456FF">
      <w:pPr>
        <w:keepNext/>
        <w:keepLines/>
        <w:numPr>
          <w:ilvl w:val="1"/>
          <w:numId w:val="0"/>
        </w:numPr>
        <w:spacing w:before="80"/>
        <w:jc w:val="both"/>
        <w:outlineLvl w:val="1"/>
      </w:pPr>
    </w:p>
    <w:tbl>
      <w:tblPr>
        <w:tblW w:w="5020" w:type="dxa"/>
        <w:tblInd w:w="55" w:type="dxa"/>
        <w:tblCellMar>
          <w:left w:w="70" w:type="dxa"/>
          <w:right w:w="70" w:type="dxa"/>
        </w:tblCellMar>
        <w:tblLook w:val="0000"/>
      </w:tblPr>
      <w:tblGrid>
        <w:gridCol w:w="3020"/>
        <w:gridCol w:w="960"/>
        <w:gridCol w:w="1063"/>
      </w:tblGrid>
      <w:tr w:rsidR="00680029" w:rsidTr="00E51B89">
        <w:trPr>
          <w:trHeight w:val="255"/>
        </w:trPr>
        <w:tc>
          <w:tcPr>
            <w:tcW w:w="3020" w:type="dxa"/>
            <w:tcBorders>
              <w:top w:val="single" w:sz="4" w:space="0" w:color="auto"/>
              <w:left w:val="single" w:sz="4" w:space="0" w:color="auto"/>
              <w:bottom w:val="single" w:sz="4" w:space="0" w:color="auto"/>
              <w:right w:val="single" w:sz="4" w:space="0" w:color="auto"/>
            </w:tcBorders>
            <w:noWrap/>
            <w:vAlign w:val="bottom"/>
          </w:tcPr>
          <w:p w:rsidR="00680029" w:rsidRPr="00E51B89" w:rsidRDefault="00680029" w:rsidP="00E51B89">
            <w:pPr>
              <w:rPr>
                <w:rFonts w:ascii="Arial" w:hAnsi="Arial" w:cs="Arial"/>
              </w:rPr>
            </w:pPr>
            <w:r w:rsidRPr="00E51B89">
              <w:rPr>
                <w:rFonts w:ascii="Arial" w:hAnsi="Arial" w:cs="Arial"/>
              </w:rPr>
              <w:t> </w:t>
            </w:r>
          </w:p>
        </w:tc>
        <w:tc>
          <w:tcPr>
            <w:tcW w:w="960" w:type="dxa"/>
            <w:tcBorders>
              <w:top w:val="single" w:sz="4" w:space="0" w:color="auto"/>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MASCHI</w:t>
            </w:r>
          </w:p>
        </w:tc>
        <w:tc>
          <w:tcPr>
            <w:tcW w:w="1040" w:type="dxa"/>
            <w:tcBorders>
              <w:top w:val="single" w:sz="4" w:space="0" w:color="auto"/>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FEMMINE</w:t>
            </w:r>
          </w:p>
        </w:tc>
      </w:tr>
      <w:tr w:rsidR="00680029" w:rsidTr="00E51B89">
        <w:trPr>
          <w:trHeight w:val="255"/>
        </w:trPr>
        <w:tc>
          <w:tcPr>
            <w:tcW w:w="3020" w:type="dxa"/>
            <w:tcBorders>
              <w:top w:val="nil"/>
              <w:left w:val="single" w:sz="4" w:space="0" w:color="auto"/>
              <w:bottom w:val="single" w:sz="4" w:space="0" w:color="auto"/>
              <w:right w:val="single" w:sz="4" w:space="0" w:color="auto"/>
            </w:tcBorders>
            <w:noWrap/>
            <w:vAlign w:val="bottom"/>
          </w:tcPr>
          <w:p w:rsidR="00680029" w:rsidRPr="00E51B89" w:rsidRDefault="00680029" w:rsidP="00E51B89">
            <w:pPr>
              <w:rPr>
                <w:rFonts w:ascii="Arial" w:hAnsi="Arial" w:cs="Arial"/>
              </w:rPr>
            </w:pPr>
            <w:r w:rsidRPr="00E51B89">
              <w:rPr>
                <w:rFonts w:ascii="Arial" w:hAnsi="Arial" w:cs="Arial"/>
              </w:rPr>
              <w:t xml:space="preserve">dirigenti responsabili </w:t>
            </w:r>
            <w:r>
              <w:rPr>
                <w:rFonts w:ascii="Arial" w:hAnsi="Arial" w:cs="Arial"/>
              </w:rPr>
              <w:t>SC</w:t>
            </w:r>
          </w:p>
        </w:tc>
        <w:tc>
          <w:tcPr>
            <w:tcW w:w="96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3</w:t>
            </w:r>
          </w:p>
        </w:tc>
        <w:tc>
          <w:tcPr>
            <w:tcW w:w="104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0</w:t>
            </w:r>
          </w:p>
        </w:tc>
      </w:tr>
      <w:tr w:rsidR="00680029" w:rsidTr="00E51B89">
        <w:trPr>
          <w:trHeight w:val="255"/>
        </w:trPr>
        <w:tc>
          <w:tcPr>
            <w:tcW w:w="3020" w:type="dxa"/>
            <w:tcBorders>
              <w:top w:val="nil"/>
              <w:left w:val="single" w:sz="4" w:space="0" w:color="auto"/>
              <w:bottom w:val="single" w:sz="4" w:space="0" w:color="auto"/>
              <w:right w:val="single" w:sz="4" w:space="0" w:color="auto"/>
            </w:tcBorders>
            <w:noWrap/>
            <w:vAlign w:val="bottom"/>
          </w:tcPr>
          <w:p w:rsidR="00680029" w:rsidRPr="00E51B89" w:rsidRDefault="00680029" w:rsidP="00E51B89">
            <w:pPr>
              <w:rPr>
                <w:rFonts w:ascii="Arial" w:hAnsi="Arial" w:cs="Arial"/>
              </w:rPr>
            </w:pPr>
            <w:r w:rsidRPr="00E51B89">
              <w:rPr>
                <w:rFonts w:ascii="Arial" w:hAnsi="Arial" w:cs="Arial"/>
              </w:rPr>
              <w:t xml:space="preserve">dirigenti responsabili </w:t>
            </w:r>
            <w:r>
              <w:rPr>
                <w:rFonts w:ascii="Arial" w:hAnsi="Arial" w:cs="Arial"/>
              </w:rPr>
              <w:t>SS</w:t>
            </w:r>
          </w:p>
        </w:tc>
        <w:tc>
          <w:tcPr>
            <w:tcW w:w="96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2</w:t>
            </w:r>
          </w:p>
        </w:tc>
        <w:tc>
          <w:tcPr>
            <w:tcW w:w="104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2</w:t>
            </w:r>
          </w:p>
        </w:tc>
      </w:tr>
      <w:tr w:rsidR="00680029" w:rsidTr="00E51B89">
        <w:trPr>
          <w:trHeight w:val="255"/>
        </w:trPr>
        <w:tc>
          <w:tcPr>
            <w:tcW w:w="3020" w:type="dxa"/>
            <w:tcBorders>
              <w:top w:val="nil"/>
              <w:left w:val="single" w:sz="4" w:space="0" w:color="auto"/>
              <w:bottom w:val="single" w:sz="4" w:space="0" w:color="auto"/>
              <w:right w:val="single" w:sz="4" w:space="0" w:color="auto"/>
            </w:tcBorders>
            <w:noWrap/>
            <w:vAlign w:val="bottom"/>
          </w:tcPr>
          <w:p w:rsidR="00680029" w:rsidRPr="00E51B89" w:rsidRDefault="00680029" w:rsidP="00E51B89">
            <w:pPr>
              <w:rPr>
                <w:rFonts w:ascii="Arial" w:hAnsi="Arial" w:cs="Arial"/>
              </w:rPr>
            </w:pPr>
            <w:r w:rsidRPr="00E51B89">
              <w:rPr>
                <w:rFonts w:ascii="Arial" w:hAnsi="Arial" w:cs="Arial"/>
              </w:rPr>
              <w:t>dirigenti</w:t>
            </w:r>
          </w:p>
        </w:tc>
        <w:tc>
          <w:tcPr>
            <w:tcW w:w="96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4</w:t>
            </w:r>
          </w:p>
        </w:tc>
        <w:tc>
          <w:tcPr>
            <w:tcW w:w="104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1</w:t>
            </w:r>
          </w:p>
        </w:tc>
      </w:tr>
      <w:tr w:rsidR="00680029" w:rsidTr="00E51B89">
        <w:trPr>
          <w:trHeight w:val="255"/>
        </w:trPr>
        <w:tc>
          <w:tcPr>
            <w:tcW w:w="3020" w:type="dxa"/>
            <w:tcBorders>
              <w:top w:val="nil"/>
              <w:left w:val="single" w:sz="4" w:space="0" w:color="auto"/>
              <w:bottom w:val="single" w:sz="4" w:space="0" w:color="auto"/>
              <w:right w:val="single" w:sz="4" w:space="0" w:color="auto"/>
            </w:tcBorders>
            <w:noWrap/>
            <w:vAlign w:val="bottom"/>
          </w:tcPr>
          <w:p w:rsidR="00680029" w:rsidRPr="00E51B89" w:rsidRDefault="00680029" w:rsidP="00E51B89">
            <w:pPr>
              <w:rPr>
                <w:rFonts w:ascii="Arial" w:hAnsi="Arial" w:cs="Arial"/>
              </w:rPr>
            </w:pPr>
            <w:r w:rsidRPr="00E51B89">
              <w:rPr>
                <w:rFonts w:ascii="Arial" w:hAnsi="Arial" w:cs="Arial"/>
              </w:rPr>
              <w:t>comparto posizionati</w:t>
            </w:r>
          </w:p>
        </w:tc>
        <w:tc>
          <w:tcPr>
            <w:tcW w:w="96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0</w:t>
            </w:r>
          </w:p>
        </w:tc>
        <w:tc>
          <w:tcPr>
            <w:tcW w:w="104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4</w:t>
            </w:r>
          </w:p>
        </w:tc>
      </w:tr>
      <w:tr w:rsidR="00680029" w:rsidTr="00E51B89">
        <w:trPr>
          <w:trHeight w:val="255"/>
        </w:trPr>
        <w:tc>
          <w:tcPr>
            <w:tcW w:w="3020" w:type="dxa"/>
            <w:tcBorders>
              <w:top w:val="nil"/>
              <w:left w:val="single" w:sz="4" w:space="0" w:color="auto"/>
              <w:bottom w:val="single" w:sz="4" w:space="0" w:color="auto"/>
              <w:right w:val="single" w:sz="4" w:space="0" w:color="auto"/>
            </w:tcBorders>
            <w:noWrap/>
            <w:vAlign w:val="bottom"/>
          </w:tcPr>
          <w:p w:rsidR="00680029" w:rsidRPr="00E51B89" w:rsidRDefault="00680029" w:rsidP="00E51B89">
            <w:pPr>
              <w:rPr>
                <w:rFonts w:ascii="Arial" w:hAnsi="Arial" w:cs="Arial"/>
              </w:rPr>
            </w:pPr>
            <w:r w:rsidRPr="00E51B89">
              <w:rPr>
                <w:rFonts w:ascii="Arial" w:hAnsi="Arial" w:cs="Arial"/>
              </w:rPr>
              <w:t>comparto</w:t>
            </w:r>
          </w:p>
        </w:tc>
        <w:tc>
          <w:tcPr>
            <w:tcW w:w="96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12</w:t>
            </w:r>
          </w:p>
        </w:tc>
        <w:tc>
          <w:tcPr>
            <w:tcW w:w="1040" w:type="dxa"/>
            <w:tcBorders>
              <w:top w:val="nil"/>
              <w:left w:val="nil"/>
              <w:bottom w:val="single" w:sz="4" w:space="0" w:color="auto"/>
              <w:right w:val="single" w:sz="4" w:space="0" w:color="auto"/>
            </w:tcBorders>
            <w:noWrap/>
            <w:vAlign w:val="bottom"/>
          </w:tcPr>
          <w:p w:rsidR="00680029" w:rsidRPr="00E51B89" w:rsidRDefault="00680029" w:rsidP="00E51B89">
            <w:pPr>
              <w:jc w:val="center"/>
              <w:rPr>
                <w:rFonts w:ascii="Arial" w:hAnsi="Arial" w:cs="Arial"/>
              </w:rPr>
            </w:pPr>
            <w:r w:rsidRPr="00E51B89">
              <w:rPr>
                <w:rFonts w:ascii="Arial" w:hAnsi="Arial" w:cs="Arial"/>
              </w:rPr>
              <w:t>14</w:t>
            </w:r>
          </w:p>
        </w:tc>
      </w:tr>
    </w:tbl>
    <w:p w:rsidR="00680029" w:rsidRDefault="00680029" w:rsidP="00F456FF">
      <w:pPr>
        <w:keepNext/>
        <w:keepLines/>
        <w:numPr>
          <w:ilvl w:val="1"/>
          <w:numId w:val="0"/>
        </w:numPr>
        <w:spacing w:before="80"/>
        <w:jc w:val="both"/>
        <w:outlineLvl w:val="1"/>
      </w:pPr>
    </w:p>
    <w:p w:rsidR="00680029" w:rsidRPr="00822350" w:rsidRDefault="00680029" w:rsidP="00F456FF">
      <w:pPr>
        <w:keepNext/>
        <w:keepLines/>
        <w:numPr>
          <w:ilvl w:val="1"/>
          <w:numId w:val="0"/>
        </w:numPr>
        <w:spacing w:before="80"/>
        <w:jc w:val="both"/>
        <w:outlineLvl w:val="1"/>
        <w:rPr>
          <w:rFonts w:ascii="Arial" w:hAnsi="Arial" w:cs="Arial"/>
          <w:sz w:val="22"/>
          <w:szCs w:val="22"/>
        </w:rPr>
      </w:pPr>
      <w:r w:rsidRPr="00822350">
        <w:rPr>
          <w:rFonts w:ascii="Arial" w:hAnsi="Arial" w:cs="Arial"/>
          <w:sz w:val="22"/>
          <w:szCs w:val="22"/>
        </w:rPr>
        <w:t>I dati relativi alla retribuzione non sono alla data attuale ancora disponibili e verranno ricompresi nella relazione.</w:t>
      </w:r>
    </w:p>
    <w:p w:rsidR="00680029" w:rsidRDefault="00680029" w:rsidP="00822350">
      <w:pPr>
        <w:jc w:val="both"/>
        <w:rPr>
          <w:rFonts w:ascii="Arial" w:hAnsi="Arial" w:cs="Arial"/>
          <w:sz w:val="22"/>
          <w:szCs w:val="22"/>
        </w:rPr>
      </w:pPr>
    </w:p>
    <w:p w:rsidR="00680029" w:rsidRPr="00822350" w:rsidRDefault="00680029" w:rsidP="00822350">
      <w:pPr>
        <w:jc w:val="both"/>
        <w:rPr>
          <w:rFonts w:ascii="Arial" w:hAnsi="Arial" w:cs="Arial"/>
          <w:sz w:val="22"/>
          <w:szCs w:val="22"/>
        </w:rPr>
      </w:pPr>
      <w:r w:rsidRPr="00822350">
        <w:rPr>
          <w:rFonts w:ascii="Arial" w:hAnsi="Arial" w:cs="Arial"/>
          <w:sz w:val="22"/>
          <w:szCs w:val="22"/>
        </w:rPr>
        <w:t xml:space="preserve">Per quanto riguarda la conoscenza dei </w:t>
      </w:r>
      <w:r w:rsidRPr="00822350">
        <w:rPr>
          <w:rFonts w:ascii="Arial" w:hAnsi="Arial" w:cs="Arial"/>
          <w:b/>
          <w:sz w:val="22"/>
          <w:szCs w:val="22"/>
        </w:rPr>
        <w:t>titoli di studio</w:t>
      </w:r>
      <w:r w:rsidRPr="00822350">
        <w:rPr>
          <w:rFonts w:ascii="Arial" w:hAnsi="Arial" w:cs="Arial"/>
          <w:sz w:val="22"/>
          <w:szCs w:val="22"/>
        </w:rPr>
        <w:t xml:space="preserve"> dei dipendenti ospedalieri occorre precisare come non sia allo stato attuale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S.S. Amministrazione del Personale.</w:t>
      </w:r>
    </w:p>
    <w:p w:rsidR="00680029" w:rsidRDefault="00680029" w:rsidP="00822350">
      <w:pPr>
        <w:jc w:val="both"/>
        <w:rPr>
          <w:rFonts w:ascii="Arial" w:hAnsi="Arial" w:cs="Arial"/>
          <w:bCs/>
          <w:sz w:val="22"/>
          <w:szCs w:val="22"/>
        </w:rPr>
      </w:pPr>
      <w:r>
        <w:rPr>
          <w:rFonts w:ascii="Arial" w:hAnsi="Arial" w:cs="Arial"/>
          <w:bCs/>
          <w:sz w:val="22"/>
          <w:szCs w:val="22"/>
        </w:rPr>
        <w:t xml:space="preserve">Tutto il personale dirigente ( 482 persone </w:t>
      </w:r>
      <w:r w:rsidRPr="00A61A36">
        <w:rPr>
          <w:rFonts w:ascii="Arial" w:hAnsi="Arial" w:cs="Arial"/>
          <w:bCs/>
          <w:sz w:val="22"/>
          <w:szCs w:val="22"/>
        </w:rPr>
        <w:t>corrispondente</w:t>
      </w:r>
      <w:r>
        <w:rPr>
          <w:rFonts w:ascii="Arial" w:hAnsi="Arial" w:cs="Arial"/>
          <w:bCs/>
          <w:sz w:val="22"/>
          <w:szCs w:val="22"/>
        </w:rPr>
        <w:t xml:space="preserve"> al 21% dei dipendenti al 31.12.2019 deve avere almeno una laurea).</w:t>
      </w:r>
    </w:p>
    <w:p w:rsidR="00680029" w:rsidRDefault="00680029" w:rsidP="00822350">
      <w:pPr>
        <w:jc w:val="both"/>
        <w:rPr>
          <w:rFonts w:ascii="Arial" w:hAnsi="Arial" w:cs="Arial"/>
          <w:bCs/>
          <w:sz w:val="22"/>
          <w:szCs w:val="22"/>
        </w:rPr>
      </w:pPr>
    </w:p>
    <w:p w:rsidR="00680029" w:rsidRPr="00460F9D" w:rsidRDefault="00680029" w:rsidP="00822350">
      <w:pPr>
        <w:jc w:val="both"/>
        <w:rPr>
          <w:rFonts w:ascii="Arial" w:hAnsi="Arial" w:cs="Arial"/>
          <w:sz w:val="22"/>
          <w:szCs w:val="22"/>
        </w:rPr>
      </w:pPr>
      <w:r>
        <w:rPr>
          <w:rFonts w:ascii="Arial" w:hAnsi="Arial" w:cs="Arial"/>
          <w:sz w:val="22"/>
          <w:szCs w:val="22"/>
        </w:rPr>
        <w:t>R</w:t>
      </w:r>
      <w:r w:rsidRPr="00460F9D">
        <w:rPr>
          <w:rFonts w:ascii="Arial" w:hAnsi="Arial" w:cs="Arial"/>
          <w:sz w:val="22"/>
          <w:szCs w:val="22"/>
        </w:rPr>
        <w:t>ispetto ai titoli di studio</w:t>
      </w:r>
      <w:r>
        <w:rPr>
          <w:rFonts w:ascii="Arial" w:hAnsi="Arial" w:cs="Arial"/>
          <w:sz w:val="22"/>
          <w:szCs w:val="22"/>
        </w:rPr>
        <w:t xml:space="preserve"> del personale di comparto sanitario coordinato dalla DIPSA sono disponibili</w:t>
      </w:r>
      <w:r w:rsidRPr="00460F9D">
        <w:rPr>
          <w:rFonts w:ascii="Arial" w:hAnsi="Arial" w:cs="Arial"/>
          <w:sz w:val="22"/>
          <w:szCs w:val="22"/>
        </w:rPr>
        <w:t xml:space="preserve"> i seguenti dati, ricavati da un’analisi fatta direttamente sul personale in vista del riesame delle posizioni organizzative e delle funzioni di coordinamento</w:t>
      </w:r>
      <w:r>
        <w:rPr>
          <w:rFonts w:ascii="Arial" w:hAnsi="Arial" w:cs="Arial"/>
          <w:sz w:val="22"/>
          <w:szCs w:val="22"/>
        </w:rPr>
        <w:t>.</w:t>
      </w:r>
    </w:p>
    <w:p w:rsidR="00680029" w:rsidRPr="00460F9D" w:rsidRDefault="00680029" w:rsidP="00822350">
      <w:pPr>
        <w:jc w:val="both"/>
        <w:rPr>
          <w:rFonts w:ascii="Arial" w:hAnsi="Arial" w:cs="Arial"/>
          <w:sz w:val="22"/>
          <w:szCs w:val="22"/>
        </w:rPr>
      </w:pPr>
      <w:r>
        <w:rPr>
          <w:rFonts w:ascii="Arial" w:hAnsi="Arial" w:cs="Arial"/>
          <w:sz w:val="22"/>
          <w:szCs w:val="22"/>
        </w:rPr>
        <w:t>S</w:t>
      </w:r>
      <w:r w:rsidRPr="00460F9D">
        <w:rPr>
          <w:rFonts w:ascii="Arial" w:hAnsi="Arial" w:cs="Arial"/>
          <w:sz w:val="22"/>
          <w:szCs w:val="22"/>
        </w:rPr>
        <w:t>ono emersi circa 300 titoli di formazione post diploma superiore tra lauree, master e percorsi di specializzazione. In alcuni casi uno stesso dipendente a conseguito più di un titolo post diploma; la maggior parte di questi sono relativi all’ambito specifico sanitario e in molti casi, soprattutto per i dipendenti presenti da più tempo in AO, coincidono con i ruoli attualmente ricoperti. Sinteticamente interessa evidenziare:</w:t>
      </w:r>
    </w:p>
    <w:p w:rsidR="00680029" w:rsidRDefault="00680029" w:rsidP="00822350">
      <w:pPr>
        <w:rPr>
          <w:rFonts w:ascii="Arial" w:hAnsi="Arial" w:cs="Arial"/>
          <w:sz w:val="22"/>
          <w:szCs w:val="22"/>
        </w:rPr>
      </w:pPr>
    </w:p>
    <w:p w:rsidR="00680029" w:rsidRDefault="00680029" w:rsidP="00822350">
      <w:r w:rsidRPr="003E47F7">
        <w:rPr>
          <w:rFonts w:ascii="Arial" w:hAnsi="Arial" w:cs="Arial"/>
        </w:rPr>
        <w:t xml:space="preserve">Tabella n. </w:t>
      </w:r>
      <w:r>
        <w:rPr>
          <w:rFonts w:ascii="Arial" w:hAnsi="Arial" w:cs="Arial"/>
        </w:rPr>
        <w:t>14</w:t>
      </w:r>
      <w:r w:rsidRPr="003E47F7">
        <w:rPr>
          <w:rFonts w:ascii="Arial" w:hAnsi="Arial" w:cs="Arial"/>
        </w:rPr>
        <w:t xml:space="preserve">: </w:t>
      </w:r>
      <w:r>
        <w:rPr>
          <w:rFonts w:ascii="Arial" w:hAnsi="Arial" w:cs="Arial"/>
        </w:rPr>
        <w:t>titoli di studio massimi dichiarati dal personale di comparto sanitario analizzati per macrocategorie e  per genere al 31.12.2019.</w:t>
      </w:r>
    </w:p>
    <w:p w:rsidR="00680029" w:rsidRDefault="00680029" w:rsidP="00822350">
      <w:pPr>
        <w:keepNext/>
        <w:keepLines/>
        <w:numPr>
          <w:ilvl w:val="1"/>
          <w:numId w:val="0"/>
        </w:numPr>
        <w:spacing w:before="80"/>
        <w:jc w:val="both"/>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2444"/>
        <w:gridCol w:w="2445"/>
        <w:gridCol w:w="2445"/>
      </w:tblGrid>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Tipologia accorpata</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Totale titoli dichiarati</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F</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M</w:t>
            </w:r>
          </w:p>
        </w:tc>
      </w:tr>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Master in coordinamento</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120</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97</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23</w:t>
            </w:r>
          </w:p>
        </w:tc>
      </w:tr>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 xml:space="preserve">Master vari </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82</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71</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11</w:t>
            </w:r>
          </w:p>
        </w:tc>
      </w:tr>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AFD</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20</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18</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2</w:t>
            </w:r>
          </w:p>
        </w:tc>
      </w:tr>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DDSI</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3</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3</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0</w:t>
            </w:r>
          </w:p>
        </w:tc>
      </w:tr>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 xml:space="preserve">Laurea </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33</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30</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3</w:t>
            </w:r>
          </w:p>
        </w:tc>
      </w:tr>
      <w:tr w:rsidR="00680029" w:rsidRPr="00460F9D" w:rsidTr="00C86C77">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Specializzazioni varie</w:t>
            </w:r>
          </w:p>
        </w:tc>
        <w:tc>
          <w:tcPr>
            <w:tcW w:w="2444" w:type="dxa"/>
          </w:tcPr>
          <w:p w:rsidR="00680029" w:rsidRPr="00C86C77" w:rsidRDefault="00680029" w:rsidP="00DC29AC">
            <w:pPr>
              <w:rPr>
                <w:rFonts w:ascii="Arial" w:hAnsi="Arial" w:cs="Arial"/>
                <w:sz w:val="22"/>
                <w:szCs w:val="22"/>
              </w:rPr>
            </w:pPr>
            <w:r w:rsidRPr="00C86C77">
              <w:rPr>
                <w:rFonts w:ascii="Arial" w:hAnsi="Arial" w:cs="Arial"/>
                <w:sz w:val="22"/>
                <w:szCs w:val="22"/>
              </w:rPr>
              <w:t>3</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2</w:t>
            </w:r>
          </w:p>
        </w:tc>
        <w:tc>
          <w:tcPr>
            <w:tcW w:w="2445" w:type="dxa"/>
          </w:tcPr>
          <w:p w:rsidR="00680029" w:rsidRPr="00C86C77" w:rsidRDefault="00680029" w:rsidP="00DC29AC">
            <w:pPr>
              <w:rPr>
                <w:rFonts w:ascii="Arial" w:hAnsi="Arial" w:cs="Arial"/>
                <w:sz w:val="22"/>
                <w:szCs w:val="22"/>
              </w:rPr>
            </w:pPr>
            <w:r w:rsidRPr="00C86C77">
              <w:rPr>
                <w:rFonts w:ascii="Arial" w:hAnsi="Arial" w:cs="Arial"/>
                <w:sz w:val="22"/>
                <w:szCs w:val="22"/>
              </w:rPr>
              <w:t>1</w:t>
            </w:r>
          </w:p>
        </w:tc>
      </w:tr>
    </w:tbl>
    <w:p w:rsidR="00680029" w:rsidRPr="00460F9D" w:rsidRDefault="00680029" w:rsidP="00822350">
      <w:pPr>
        <w:rPr>
          <w:rFonts w:ascii="Arial" w:hAnsi="Arial" w:cs="Arial"/>
          <w:sz w:val="22"/>
          <w:szCs w:val="22"/>
        </w:rPr>
      </w:pPr>
    </w:p>
    <w:p w:rsidR="00680029" w:rsidRDefault="00680029" w:rsidP="00822350">
      <w:pPr>
        <w:pStyle w:val="BodyTextIndent2"/>
        <w:ind w:left="142"/>
        <w:jc w:val="both"/>
        <w:rPr>
          <w:rFonts w:cs="Arial"/>
          <w:spacing w:val="-1"/>
          <w:sz w:val="22"/>
        </w:rPr>
      </w:pPr>
      <w:r w:rsidRPr="00822350">
        <w:rPr>
          <w:rFonts w:cs="Arial"/>
          <w:spacing w:val="-1"/>
          <w:sz w:val="22"/>
        </w:rPr>
        <w:t xml:space="preserve">Per quanto riguarda i dati relativi alla </w:t>
      </w:r>
      <w:r w:rsidRPr="00822350">
        <w:rPr>
          <w:rFonts w:cs="Arial"/>
          <w:b/>
          <w:spacing w:val="-1"/>
          <w:sz w:val="22"/>
        </w:rPr>
        <w:t>Commissioni di concorso</w:t>
      </w:r>
      <w:r w:rsidRPr="00822350">
        <w:rPr>
          <w:rFonts w:cs="Arial"/>
          <w:spacing w:val="-1"/>
          <w:sz w:val="22"/>
        </w:rPr>
        <w:t xml:space="preserve"> la S.S. Amministrazione del Personale che governa centralmente i processi di assunzione aziendale dichiara che il dato non è significativo in quanto  componenti delle commissioni di concorso vengono individuati in conformità alle modalità indicate dalla normativa concorsuale relativa alla dirigenza e al comparto .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w:t>
      </w:r>
    </w:p>
    <w:p w:rsidR="00680029" w:rsidRDefault="00680029" w:rsidP="00822350">
      <w:pPr>
        <w:pStyle w:val="BodyTextIndent2"/>
        <w:ind w:left="142"/>
        <w:jc w:val="both"/>
        <w:rPr>
          <w:rFonts w:cs="Arial"/>
          <w:spacing w:val="-1"/>
          <w:sz w:val="22"/>
        </w:rPr>
      </w:pPr>
      <w:r>
        <w:rPr>
          <w:rFonts w:cs="Arial"/>
          <w:spacing w:val="-1"/>
          <w:sz w:val="22"/>
        </w:rPr>
        <w:t>Come si evince dalle tabelle sottostanti per quanto riguarda la parte fissa prevista dalle commissioni la preponderanza di direttori di struttura semplice e complessa maschi si traduce analogamente nelle Commissioni di concorso. Nelle estrazioni dei restanti componenti dagli elenchi previsti non è considerata la valutazione del genere.</w:t>
      </w:r>
    </w:p>
    <w:p w:rsidR="00680029" w:rsidRDefault="00680029" w:rsidP="00822350">
      <w:pPr>
        <w:pStyle w:val="BodyTextIndent2"/>
        <w:ind w:left="142"/>
        <w:jc w:val="both"/>
        <w:rPr>
          <w:rFonts w:cs="Arial"/>
          <w:spacing w:val="-1"/>
          <w:sz w:val="22"/>
        </w:rPr>
      </w:pPr>
      <w:r>
        <w:rPr>
          <w:rFonts w:cs="Arial"/>
          <w:spacing w:val="-1"/>
          <w:sz w:val="22"/>
        </w:rPr>
        <w:t>Non si sono verificati ricorsi nel 2019 in riferimento ad aspetti correlati al genere.</w:t>
      </w:r>
    </w:p>
    <w:p w:rsidR="00680029" w:rsidRDefault="00680029" w:rsidP="00822350">
      <w:pPr>
        <w:pStyle w:val="BodyTextIndent2"/>
        <w:ind w:left="142"/>
        <w:jc w:val="both"/>
        <w:rPr>
          <w:rFonts w:cs="Arial"/>
          <w:spacing w:val="-1"/>
          <w:sz w:val="22"/>
        </w:rPr>
      </w:pPr>
      <w:r>
        <w:rPr>
          <w:rFonts w:cs="Arial"/>
          <w:spacing w:val="-1"/>
          <w:sz w:val="22"/>
        </w:rPr>
        <w:br w:type="page"/>
      </w:r>
    </w:p>
    <w:p w:rsidR="00680029" w:rsidRDefault="00680029" w:rsidP="00822350">
      <w:r w:rsidRPr="003E47F7">
        <w:rPr>
          <w:rFonts w:ascii="Arial" w:hAnsi="Arial" w:cs="Arial"/>
        </w:rPr>
        <w:t xml:space="preserve">Tabella n. </w:t>
      </w:r>
      <w:r>
        <w:rPr>
          <w:rFonts w:ascii="Arial" w:hAnsi="Arial" w:cs="Arial"/>
        </w:rPr>
        <w:t>15</w:t>
      </w:r>
      <w:r w:rsidRPr="003E47F7">
        <w:rPr>
          <w:rFonts w:ascii="Arial" w:hAnsi="Arial" w:cs="Arial"/>
        </w:rPr>
        <w:t xml:space="preserve">: </w:t>
      </w:r>
      <w:r>
        <w:rPr>
          <w:rFonts w:ascii="Arial" w:hAnsi="Arial" w:cs="Arial"/>
        </w:rPr>
        <w:t>direttori e responsabili di struttura di area tecnico –amministrativa analizzati  per genere al 31.12.2019.</w:t>
      </w:r>
    </w:p>
    <w:p w:rsidR="00680029" w:rsidRDefault="00680029" w:rsidP="00822350">
      <w:pPr>
        <w:pStyle w:val="BodyTextIndent2"/>
        <w:ind w:left="142"/>
        <w:jc w:val="both"/>
        <w:rPr>
          <w:rFonts w:cs="Arial"/>
          <w:spacing w:val="-1"/>
          <w:sz w:val="22"/>
        </w:rPr>
      </w:pPr>
    </w:p>
    <w:tbl>
      <w:tblPr>
        <w:tblW w:w="8946" w:type="dxa"/>
        <w:tblInd w:w="55" w:type="dxa"/>
        <w:tblLayout w:type="fixed"/>
        <w:tblCellMar>
          <w:left w:w="70" w:type="dxa"/>
          <w:right w:w="70" w:type="dxa"/>
        </w:tblCellMar>
        <w:tblLook w:val="0000"/>
      </w:tblPr>
      <w:tblGrid>
        <w:gridCol w:w="2850"/>
        <w:gridCol w:w="1143"/>
        <w:gridCol w:w="2826"/>
        <w:gridCol w:w="2127"/>
      </w:tblGrid>
      <w:tr w:rsidR="00680029" w:rsidTr="00CB4EE5">
        <w:trPr>
          <w:trHeight w:val="480"/>
          <w:tblHeader/>
        </w:trPr>
        <w:tc>
          <w:tcPr>
            <w:tcW w:w="2850" w:type="dxa"/>
            <w:tcBorders>
              <w:top w:val="single" w:sz="8" w:space="0" w:color="auto"/>
              <w:left w:val="single" w:sz="8" w:space="0" w:color="auto"/>
              <w:bottom w:val="nil"/>
              <w:right w:val="nil"/>
            </w:tcBorders>
            <w:vAlign w:val="center"/>
          </w:tcPr>
          <w:p w:rsidR="00680029" w:rsidRDefault="00680029" w:rsidP="00DC29AC">
            <w:pPr>
              <w:jc w:val="center"/>
              <w:rPr>
                <w:rFonts w:ascii="Tahoma" w:hAnsi="Tahoma" w:cs="Tahoma"/>
                <w:b/>
                <w:bCs/>
                <w:sz w:val="16"/>
                <w:szCs w:val="16"/>
              </w:rPr>
            </w:pPr>
            <w:r>
              <w:rPr>
                <w:rFonts w:ascii="Tahoma" w:hAnsi="Tahoma" w:cs="Tahoma"/>
                <w:b/>
                <w:bCs/>
                <w:sz w:val="16"/>
                <w:szCs w:val="16"/>
              </w:rPr>
              <w:t>Dipartimento</w:t>
            </w:r>
          </w:p>
        </w:tc>
        <w:tc>
          <w:tcPr>
            <w:tcW w:w="3969" w:type="dxa"/>
            <w:gridSpan w:val="2"/>
            <w:tcBorders>
              <w:top w:val="single" w:sz="8" w:space="0" w:color="auto"/>
              <w:left w:val="single" w:sz="4" w:space="0" w:color="auto"/>
              <w:bottom w:val="nil"/>
              <w:right w:val="single" w:sz="4" w:space="0" w:color="000000"/>
            </w:tcBorders>
            <w:vAlign w:val="center"/>
          </w:tcPr>
          <w:p w:rsidR="00680029" w:rsidRDefault="00680029" w:rsidP="00DC29AC">
            <w:pPr>
              <w:jc w:val="center"/>
              <w:rPr>
                <w:rFonts w:ascii="Tahoma" w:hAnsi="Tahoma" w:cs="Tahoma"/>
                <w:b/>
                <w:bCs/>
                <w:sz w:val="16"/>
                <w:szCs w:val="16"/>
              </w:rPr>
            </w:pPr>
            <w:r>
              <w:rPr>
                <w:rFonts w:ascii="Tahoma" w:hAnsi="Tahoma" w:cs="Tahoma"/>
                <w:b/>
                <w:bCs/>
                <w:sz w:val="16"/>
                <w:szCs w:val="16"/>
              </w:rPr>
              <w:t>Struttura</w:t>
            </w:r>
          </w:p>
        </w:tc>
        <w:tc>
          <w:tcPr>
            <w:tcW w:w="2127" w:type="dxa"/>
            <w:tcBorders>
              <w:top w:val="single" w:sz="8" w:space="0" w:color="auto"/>
              <w:left w:val="nil"/>
              <w:bottom w:val="nil"/>
              <w:right w:val="single" w:sz="8" w:space="0" w:color="auto"/>
            </w:tcBorders>
            <w:vAlign w:val="center"/>
          </w:tcPr>
          <w:p w:rsidR="00680029" w:rsidRDefault="00680029" w:rsidP="00DC29AC">
            <w:pPr>
              <w:jc w:val="center"/>
              <w:rPr>
                <w:rFonts w:ascii="Tahoma" w:hAnsi="Tahoma" w:cs="Tahoma"/>
                <w:b/>
                <w:bCs/>
                <w:sz w:val="16"/>
                <w:szCs w:val="16"/>
              </w:rPr>
            </w:pPr>
            <w:r>
              <w:rPr>
                <w:rFonts w:ascii="Tahoma" w:hAnsi="Tahoma" w:cs="Tahoma"/>
                <w:b/>
                <w:bCs/>
                <w:sz w:val="16"/>
                <w:szCs w:val="16"/>
              </w:rPr>
              <w:t>Genere/Responsabile</w:t>
            </w:r>
          </w:p>
        </w:tc>
      </w:tr>
      <w:tr w:rsidR="00680029" w:rsidTr="00CB4EE5">
        <w:trPr>
          <w:trHeight w:val="420"/>
        </w:trPr>
        <w:tc>
          <w:tcPr>
            <w:tcW w:w="2850" w:type="dxa"/>
            <w:tcBorders>
              <w:top w:val="single" w:sz="8" w:space="0" w:color="auto"/>
              <w:left w:val="single" w:sz="8" w:space="0" w:color="auto"/>
              <w:bottom w:val="nil"/>
              <w:right w:val="nil"/>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 IN STAFF AL DIRETTORE GENERALE </w:t>
            </w:r>
          </w:p>
        </w:tc>
        <w:tc>
          <w:tcPr>
            <w:tcW w:w="1143" w:type="dxa"/>
            <w:tcBorders>
              <w:top w:val="single" w:sz="8" w:space="0" w:color="auto"/>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SSA</w:t>
            </w:r>
          </w:p>
        </w:tc>
        <w:tc>
          <w:tcPr>
            <w:tcW w:w="2826" w:type="dxa"/>
            <w:tcBorders>
              <w:top w:val="single" w:sz="8" w:space="0" w:color="auto"/>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Prevenzione Protezione</w:t>
            </w:r>
          </w:p>
        </w:tc>
        <w:tc>
          <w:tcPr>
            <w:tcW w:w="2127" w:type="dxa"/>
            <w:tcBorders>
              <w:top w:val="single" w:sz="8"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51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Sistema Informativo Direzionale (S.I.D.)</w:t>
            </w:r>
          </w:p>
        </w:tc>
        <w:tc>
          <w:tcPr>
            <w:tcW w:w="2127"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51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Ingegneria Clinica</w:t>
            </w:r>
          </w:p>
        </w:tc>
        <w:tc>
          <w:tcPr>
            <w:tcW w:w="2127"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51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Sistema Informativo Ospedaliero</w:t>
            </w:r>
          </w:p>
        </w:tc>
        <w:tc>
          <w:tcPr>
            <w:tcW w:w="2127"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single" w:sz="4" w:space="0" w:color="auto"/>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single" w:sz="4" w:space="0" w:color="auto"/>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Di.P.Sa.</w:t>
            </w:r>
          </w:p>
        </w:tc>
        <w:tc>
          <w:tcPr>
            <w:tcW w:w="2127" w:type="dxa"/>
            <w:tcBorders>
              <w:top w:val="single" w:sz="4"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420"/>
        </w:trPr>
        <w:tc>
          <w:tcPr>
            <w:tcW w:w="2850" w:type="dxa"/>
            <w:tcBorders>
              <w:top w:val="single" w:sz="8" w:space="0" w:color="auto"/>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xml:space="preserve"> IN staff AL DIRETTORE SANITARIO</w:t>
            </w:r>
          </w:p>
        </w:tc>
        <w:tc>
          <w:tcPr>
            <w:tcW w:w="1143" w:type="dxa"/>
            <w:tcBorders>
              <w:top w:val="single" w:sz="8" w:space="0" w:color="auto"/>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826" w:type="dxa"/>
            <w:tcBorders>
              <w:top w:val="single" w:sz="8"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Farmacia</w:t>
            </w:r>
          </w:p>
        </w:tc>
        <w:tc>
          <w:tcPr>
            <w:tcW w:w="2127" w:type="dxa"/>
            <w:tcBorders>
              <w:top w:val="single" w:sz="8"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70"/>
        </w:trPr>
        <w:tc>
          <w:tcPr>
            <w:tcW w:w="2850" w:type="dxa"/>
            <w:tcBorders>
              <w:top w:val="nil"/>
              <w:left w:val="single" w:sz="8" w:space="0" w:color="auto"/>
              <w:bottom w:val="single" w:sz="8" w:space="0" w:color="auto"/>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8"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Farmacia Clinica</w:t>
            </w:r>
          </w:p>
        </w:tc>
        <w:tc>
          <w:tcPr>
            <w:tcW w:w="2127" w:type="dxa"/>
            <w:tcBorders>
              <w:top w:val="nil"/>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705"/>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IN STAFF  al DIRETTORE AMMINISTRATIVO</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826"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Bilancio e Contabilità</w:t>
            </w:r>
          </w:p>
        </w:tc>
        <w:tc>
          <w:tcPr>
            <w:tcW w:w="2127"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630"/>
        </w:trPr>
        <w:tc>
          <w:tcPr>
            <w:tcW w:w="2850" w:type="dxa"/>
            <w:tcBorders>
              <w:top w:val="nil"/>
              <w:left w:val="single" w:sz="8" w:space="0" w:color="auto"/>
              <w:bottom w:val="nil"/>
              <w:right w:val="nil"/>
            </w:tcBorders>
            <w:noWrap/>
            <w:vAlign w:val="bottom"/>
          </w:tcPr>
          <w:p w:rsidR="00680029" w:rsidRDefault="00680029" w:rsidP="00DC29AC">
            <w:pPr>
              <w:rPr>
                <w:rFonts w:ascii="Arial" w:hAnsi="Arial" w:cs="Arial"/>
              </w:rPr>
            </w:pPr>
            <w:r>
              <w:rPr>
                <w:rFonts w:ascii="Arial" w:hAnsi="Arial" w:cs="Arial"/>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Patrimonio e attività amministrative trasversali</w:t>
            </w:r>
          </w:p>
        </w:tc>
        <w:tc>
          <w:tcPr>
            <w:tcW w:w="2127"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115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Interaziendale </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Acquisti Beni e Servizi</w:t>
            </w:r>
          </w:p>
        </w:tc>
        <w:tc>
          <w:tcPr>
            <w:tcW w:w="2127" w:type="dxa"/>
            <w:tcBorders>
              <w:top w:val="nil"/>
              <w:left w:val="nil"/>
              <w:bottom w:val="single" w:sz="4" w:space="0" w:color="auto"/>
              <w:right w:val="single" w:sz="8" w:space="0" w:color="auto"/>
            </w:tcBorders>
          </w:tcPr>
          <w:p w:rsidR="00680029" w:rsidRPr="00DC29AC" w:rsidRDefault="00680029" w:rsidP="00DC29AC">
            <w:pPr>
              <w:rPr>
                <w:rFonts w:ascii="Tahoma" w:hAnsi="Tahoma" w:cs="Tahoma"/>
                <w:sz w:val="16"/>
                <w:szCs w:val="16"/>
              </w:rPr>
            </w:pPr>
            <w:r w:rsidRPr="00DC29AC">
              <w:rPr>
                <w:rFonts w:ascii="Tahoma" w:hAnsi="Tahoma" w:cs="Tahoma"/>
                <w:sz w:val="16"/>
                <w:szCs w:val="16"/>
              </w:rPr>
              <w:t>M</w:t>
            </w:r>
          </w:p>
        </w:tc>
      </w:tr>
      <w:tr w:rsidR="00680029" w:rsidTr="00CB4EE5">
        <w:trPr>
          <w:trHeight w:val="7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Acquisiti Beni Presidi Ospedalieri</w:t>
            </w:r>
          </w:p>
        </w:tc>
        <w:tc>
          <w:tcPr>
            <w:tcW w:w="2127"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36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Tecnico</w:t>
            </w:r>
          </w:p>
        </w:tc>
        <w:tc>
          <w:tcPr>
            <w:tcW w:w="2127"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49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Gare lavori e servizi tecnici</w:t>
            </w:r>
          </w:p>
        </w:tc>
        <w:tc>
          <w:tcPr>
            <w:tcW w:w="2127"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3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SSA </w:t>
            </w:r>
          </w:p>
        </w:tc>
        <w:tc>
          <w:tcPr>
            <w:tcW w:w="2826"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Amministrazione del Personale</w:t>
            </w:r>
          </w:p>
        </w:tc>
        <w:tc>
          <w:tcPr>
            <w:tcW w:w="2127"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3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SSA</w:t>
            </w:r>
          </w:p>
        </w:tc>
        <w:tc>
          <w:tcPr>
            <w:tcW w:w="2826"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DAPO e Logistica</w:t>
            </w:r>
          </w:p>
        </w:tc>
        <w:tc>
          <w:tcPr>
            <w:tcW w:w="2127"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465"/>
        </w:trPr>
        <w:tc>
          <w:tcPr>
            <w:tcW w:w="2850" w:type="dxa"/>
            <w:tcBorders>
              <w:top w:val="single" w:sz="8" w:space="0" w:color="auto"/>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INTERAZIENDALE DEI SERVIZI</w:t>
            </w:r>
          </w:p>
        </w:tc>
        <w:tc>
          <w:tcPr>
            <w:tcW w:w="1143" w:type="dxa"/>
            <w:tcBorders>
              <w:top w:val="single" w:sz="8" w:space="0" w:color="auto"/>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826" w:type="dxa"/>
            <w:tcBorders>
              <w:top w:val="single" w:sz="8"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Fisica Sanitaria</w:t>
            </w:r>
          </w:p>
        </w:tc>
        <w:tc>
          <w:tcPr>
            <w:tcW w:w="2127" w:type="dxa"/>
            <w:tcBorders>
              <w:top w:val="single" w:sz="8" w:space="0" w:color="auto"/>
              <w:left w:val="nil"/>
              <w:bottom w:val="nil"/>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M          </w:t>
            </w:r>
          </w:p>
        </w:tc>
      </w:tr>
      <w:tr w:rsidR="00680029" w:rsidTr="00CB4EE5">
        <w:trPr>
          <w:trHeight w:val="42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single" w:sz="4" w:space="0" w:color="auto"/>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 Interaziendale</w:t>
            </w:r>
          </w:p>
        </w:tc>
        <w:tc>
          <w:tcPr>
            <w:tcW w:w="2826" w:type="dxa"/>
            <w:tcBorders>
              <w:top w:val="single" w:sz="4" w:space="0" w:color="auto"/>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 Laboratorio Analisi</w:t>
            </w:r>
          </w:p>
        </w:tc>
        <w:tc>
          <w:tcPr>
            <w:tcW w:w="2127" w:type="dxa"/>
            <w:tcBorders>
              <w:top w:val="single" w:sz="4"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66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143" w:type="dxa"/>
            <w:tcBorders>
              <w:top w:val="nil"/>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826" w:type="dxa"/>
            <w:tcBorders>
              <w:top w:val="nil"/>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Centro produzione e validazione emocomponenti</w:t>
            </w:r>
          </w:p>
        </w:tc>
        <w:tc>
          <w:tcPr>
            <w:tcW w:w="2127"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w:t>
            </w:r>
          </w:p>
        </w:tc>
      </w:tr>
      <w:tr w:rsidR="00680029" w:rsidTr="00CB4EE5">
        <w:trPr>
          <w:trHeight w:val="660"/>
        </w:trPr>
        <w:tc>
          <w:tcPr>
            <w:tcW w:w="2850" w:type="dxa"/>
            <w:tcBorders>
              <w:top w:val="nil"/>
              <w:left w:val="single" w:sz="8" w:space="0" w:color="auto"/>
              <w:bottom w:val="single" w:sz="8" w:space="0" w:color="auto"/>
              <w:right w:val="nil"/>
            </w:tcBorders>
            <w:noWrap/>
          </w:tcPr>
          <w:p w:rsidR="00680029" w:rsidRDefault="00680029" w:rsidP="00DC29AC">
            <w:pPr>
              <w:rPr>
                <w:rFonts w:ascii="Tahoma" w:hAnsi="Tahoma" w:cs="Tahoma"/>
                <w:sz w:val="16"/>
                <w:szCs w:val="16"/>
              </w:rPr>
            </w:pPr>
          </w:p>
        </w:tc>
        <w:tc>
          <w:tcPr>
            <w:tcW w:w="1143" w:type="dxa"/>
            <w:tcBorders>
              <w:top w:val="nil"/>
              <w:left w:val="single" w:sz="4" w:space="0" w:color="auto"/>
              <w:bottom w:val="single" w:sz="8" w:space="0" w:color="auto"/>
              <w:right w:val="single" w:sz="4" w:space="0" w:color="auto"/>
            </w:tcBorders>
            <w:noWrap/>
            <w:vAlign w:val="center"/>
          </w:tcPr>
          <w:p w:rsidR="00680029" w:rsidRDefault="00680029" w:rsidP="00DC29AC">
            <w:pPr>
              <w:rPr>
                <w:rFonts w:ascii="Tahoma" w:hAnsi="Tahoma" w:cs="Tahoma"/>
                <w:sz w:val="16"/>
                <w:szCs w:val="16"/>
              </w:rPr>
            </w:pPr>
          </w:p>
        </w:tc>
        <w:tc>
          <w:tcPr>
            <w:tcW w:w="2826" w:type="dxa"/>
            <w:tcBorders>
              <w:top w:val="nil"/>
              <w:left w:val="nil"/>
              <w:bottom w:val="single" w:sz="8" w:space="0" w:color="auto"/>
              <w:right w:val="single" w:sz="4" w:space="0" w:color="auto"/>
            </w:tcBorders>
            <w:vAlign w:val="center"/>
          </w:tcPr>
          <w:p w:rsidR="00680029" w:rsidRDefault="00680029" w:rsidP="00DC29AC">
            <w:pPr>
              <w:rPr>
                <w:rFonts w:ascii="Tahoma" w:hAnsi="Tahoma" w:cs="Tahoma"/>
                <w:sz w:val="16"/>
                <w:szCs w:val="16"/>
              </w:rPr>
            </w:pPr>
          </w:p>
        </w:tc>
        <w:tc>
          <w:tcPr>
            <w:tcW w:w="2127" w:type="dxa"/>
            <w:tcBorders>
              <w:top w:val="nil"/>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M = 11 </w:t>
            </w:r>
          </w:p>
          <w:p w:rsidR="00680029" w:rsidRDefault="00680029" w:rsidP="00DC29AC">
            <w:pPr>
              <w:rPr>
                <w:rFonts w:ascii="Tahoma" w:hAnsi="Tahoma" w:cs="Tahoma"/>
                <w:sz w:val="16"/>
                <w:szCs w:val="16"/>
              </w:rPr>
            </w:pPr>
            <w:r>
              <w:rPr>
                <w:rFonts w:ascii="Tahoma" w:hAnsi="Tahoma" w:cs="Tahoma"/>
                <w:sz w:val="16"/>
                <w:szCs w:val="16"/>
              </w:rPr>
              <w:t>F = 6</w:t>
            </w:r>
          </w:p>
        </w:tc>
      </w:tr>
    </w:tbl>
    <w:p w:rsidR="00680029" w:rsidRDefault="00680029" w:rsidP="00822350">
      <w:pPr>
        <w:pStyle w:val="BodyTextIndent2"/>
        <w:ind w:left="142"/>
        <w:jc w:val="both"/>
        <w:rPr>
          <w:rFonts w:cs="Arial"/>
          <w:spacing w:val="-1"/>
          <w:sz w:val="22"/>
        </w:rPr>
      </w:pPr>
    </w:p>
    <w:p w:rsidR="00680029" w:rsidRDefault="00680029" w:rsidP="00DC29AC">
      <w:r w:rsidRPr="003E47F7">
        <w:rPr>
          <w:rFonts w:ascii="Arial" w:hAnsi="Arial" w:cs="Arial"/>
        </w:rPr>
        <w:t xml:space="preserve">Tabella n. </w:t>
      </w:r>
      <w:r>
        <w:rPr>
          <w:rFonts w:ascii="Arial" w:hAnsi="Arial" w:cs="Arial"/>
        </w:rPr>
        <w:t>16</w:t>
      </w:r>
      <w:r w:rsidRPr="003E47F7">
        <w:rPr>
          <w:rFonts w:ascii="Arial" w:hAnsi="Arial" w:cs="Arial"/>
        </w:rPr>
        <w:t xml:space="preserve">: </w:t>
      </w:r>
      <w:r>
        <w:rPr>
          <w:rFonts w:ascii="Arial" w:hAnsi="Arial" w:cs="Arial"/>
        </w:rPr>
        <w:t>direttori e responsabili di struttura di area medica analizzati  per genere al 31.12.2019.</w:t>
      </w:r>
    </w:p>
    <w:p w:rsidR="00680029" w:rsidRDefault="00680029" w:rsidP="00DC29AC">
      <w:pPr>
        <w:pStyle w:val="BodyTextIndent2"/>
        <w:ind w:left="142"/>
        <w:jc w:val="both"/>
        <w:rPr>
          <w:rFonts w:cs="Arial"/>
          <w:spacing w:val="-1"/>
          <w:sz w:val="22"/>
        </w:rPr>
      </w:pPr>
    </w:p>
    <w:tbl>
      <w:tblPr>
        <w:tblW w:w="8843" w:type="dxa"/>
        <w:tblInd w:w="55" w:type="dxa"/>
        <w:tblLayout w:type="fixed"/>
        <w:tblCellMar>
          <w:left w:w="70" w:type="dxa"/>
          <w:right w:w="70" w:type="dxa"/>
        </w:tblCellMar>
        <w:tblLook w:val="0000"/>
      </w:tblPr>
      <w:tblGrid>
        <w:gridCol w:w="2850"/>
        <w:gridCol w:w="1272"/>
        <w:gridCol w:w="2697"/>
        <w:gridCol w:w="2024"/>
      </w:tblGrid>
      <w:tr w:rsidR="00680029" w:rsidTr="00CB4EE5">
        <w:trPr>
          <w:trHeight w:val="435"/>
          <w:tblHeader/>
        </w:trPr>
        <w:tc>
          <w:tcPr>
            <w:tcW w:w="2850" w:type="dxa"/>
            <w:tcBorders>
              <w:top w:val="single" w:sz="8" w:space="0" w:color="auto"/>
              <w:left w:val="single" w:sz="8" w:space="0" w:color="auto"/>
              <w:bottom w:val="single" w:sz="8" w:space="0" w:color="auto"/>
              <w:right w:val="nil"/>
            </w:tcBorders>
            <w:vAlign w:val="center"/>
          </w:tcPr>
          <w:p w:rsidR="00680029" w:rsidRDefault="00680029" w:rsidP="00DC29AC">
            <w:pPr>
              <w:jc w:val="center"/>
              <w:rPr>
                <w:rFonts w:ascii="Tahoma" w:hAnsi="Tahoma" w:cs="Tahoma"/>
                <w:b/>
                <w:bCs/>
                <w:sz w:val="16"/>
                <w:szCs w:val="16"/>
              </w:rPr>
            </w:pPr>
            <w:r>
              <w:rPr>
                <w:rFonts w:ascii="Tahoma" w:hAnsi="Tahoma" w:cs="Tahoma"/>
                <w:b/>
                <w:bCs/>
                <w:sz w:val="16"/>
                <w:szCs w:val="16"/>
              </w:rPr>
              <w:t>Dipartimento</w:t>
            </w:r>
          </w:p>
        </w:tc>
        <w:tc>
          <w:tcPr>
            <w:tcW w:w="3969" w:type="dxa"/>
            <w:gridSpan w:val="2"/>
            <w:tcBorders>
              <w:top w:val="single" w:sz="8" w:space="0" w:color="auto"/>
              <w:left w:val="single" w:sz="4" w:space="0" w:color="auto"/>
              <w:bottom w:val="single" w:sz="8" w:space="0" w:color="auto"/>
              <w:right w:val="single" w:sz="4" w:space="0" w:color="000000"/>
            </w:tcBorders>
            <w:vAlign w:val="center"/>
          </w:tcPr>
          <w:p w:rsidR="00680029" w:rsidRDefault="00680029" w:rsidP="00DC29AC">
            <w:pPr>
              <w:jc w:val="center"/>
              <w:rPr>
                <w:rFonts w:ascii="Tahoma" w:hAnsi="Tahoma" w:cs="Tahoma"/>
                <w:b/>
                <w:bCs/>
                <w:sz w:val="16"/>
                <w:szCs w:val="16"/>
              </w:rPr>
            </w:pPr>
            <w:r>
              <w:rPr>
                <w:rFonts w:ascii="Tahoma" w:hAnsi="Tahoma" w:cs="Tahoma"/>
                <w:b/>
                <w:bCs/>
                <w:sz w:val="16"/>
                <w:szCs w:val="16"/>
              </w:rPr>
              <w:t>Struttura</w:t>
            </w:r>
          </w:p>
        </w:tc>
        <w:tc>
          <w:tcPr>
            <w:tcW w:w="2024" w:type="dxa"/>
            <w:tcBorders>
              <w:top w:val="single" w:sz="8" w:space="0" w:color="auto"/>
              <w:left w:val="nil"/>
              <w:bottom w:val="single" w:sz="8" w:space="0" w:color="auto"/>
              <w:right w:val="single" w:sz="8" w:space="0" w:color="auto"/>
            </w:tcBorders>
            <w:vAlign w:val="center"/>
          </w:tcPr>
          <w:p w:rsidR="00680029" w:rsidRDefault="00680029" w:rsidP="00DC29AC">
            <w:pPr>
              <w:rPr>
                <w:rFonts w:ascii="Tahoma" w:hAnsi="Tahoma" w:cs="Tahoma"/>
                <w:b/>
                <w:bCs/>
                <w:sz w:val="16"/>
                <w:szCs w:val="16"/>
              </w:rPr>
            </w:pPr>
            <w:r>
              <w:rPr>
                <w:rFonts w:ascii="Tahoma" w:hAnsi="Tahoma" w:cs="Tahoma"/>
                <w:b/>
                <w:bCs/>
                <w:sz w:val="16"/>
                <w:szCs w:val="16"/>
              </w:rPr>
              <w:t>Genere /Responsabile</w:t>
            </w:r>
          </w:p>
        </w:tc>
      </w:tr>
      <w:tr w:rsidR="00680029" w:rsidTr="00CB4EE5">
        <w:trPr>
          <w:trHeight w:val="420"/>
        </w:trPr>
        <w:tc>
          <w:tcPr>
            <w:tcW w:w="2850" w:type="dxa"/>
            <w:tcBorders>
              <w:top w:val="nil"/>
              <w:left w:val="single" w:sz="8" w:space="0" w:color="auto"/>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EMERGENZA E DELLE AREE CRITICHE</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DIPARTIMENTO</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DIRETTORE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Anestesia e Terapia intensiva cardiovascolare</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70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SS </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Terapia Intensiva cardio-toraco-vascolare</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Anestesia e Rianimazione</w:t>
            </w:r>
          </w:p>
        </w:tc>
        <w:tc>
          <w:tcPr>
            <w:tcW w:w="2024" w:type="dxa"/>
            <w:tcBorders>
              <w:top w:val="single" w:sz="4" w:space="0" w:color="auto"/>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Terapia Intensiva Generale</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Cardiologia </w:t>
            </w:r>
          </w:p>
        </w:tc>
        <w:tc>
          <w:tcPr>
            <w:tcW w:w="2024" w:type="dxa"/>
            <w:tcBorders>
              <w:top w:val="single" w:sz="4" w:space="0" w:color="auto"/>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Day Service e consulenze cardiologiche Presidio Carle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Cardiologia clinica</w:t>
            </w:r>
          </w:p>
        </w:tc>
        <w:tc>
          <w:tcPr>
            <w:tcW w:w="2024" w:type="dxa"/>
            <w:tcBorders>
              <w:top w:val="nil"/>
              <w:left w:val="nil"/>
              <w:bottom w:val="single" w:sz="4" w:space="0" w:color="auto"/>
              <w:right w:val="single" w:sz="8" w:space="0" w:color="auto"/>
            </w:tcBorders>
            <w:noWrap/>
            <w:vAlign w:val="bottom"/>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Medicina e Chirurgia d'Urgenza </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Pronto Soccorso</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Area Sub Intensiva Polivalente</w:t>
            </w:r>
          </w:p>
        </w:tc>
        <w:tc>
          <w:tcPr>
            <w:tcW w:w="2024" w:type="dxa"/>
            <w:tcBorders>
              <w:top w:val="single" w:sz="4"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Cardiochirurgia</w:t>
            </w:r>
          </w:p>
        </w:tc>
        <w:tc>
          <w:tcPr>
            <w:tcW w:w="2024" w:type="dxa"/>
            <w:tcBorders>
              <w:top w:val="single" w:sz="4"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54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Chirurgia Toracica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54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Chirurgia Vascolare ed Endovascolare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54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Chirurgia Flebologica</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54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single" w:sz="4" w:space="0" w:color="auto"/>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Organizzazione Sale Operatorie BOP</w:t>
            </w:r>
          </w:p>
        </w:tc>
        <w:tc>
          <w:tcPr>
            <w:tcW w:w="2024" w:type="dxa"/>
            <w:tcBorders>
              <w:top w:val="single" w:sz="4"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35"/>
        </w:trPr>
        <w:tc>
          <w:tcPr>
            <w:tcW w:w="2850" w:type="dxa"/>
            <w:tcBorders>
              <w:top w:val="nil"/>
              <w:left w:val="single" w:sz="8" w:space="0" w:color="auto"/>
              <w:bottom w:val="single" w:sz="8" w:space="0" w:color="auto"/>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single" w:sz="8"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single" w:sz="4" w:space="0" w:color="auto"/>
              <w:left w:val="nil"/>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Responsabile Terapia Antalgica</w:t>
            </w:r>
          </w:p>
        </w:tc>
        <w:tc>
          <w:tcPr>
            <w:tcW w:w="2024" w:type="dxa"/>
            <w:tcBorders>
              <w:top w:val="single" w:sz="4" w:space="0" w:color="auto"/>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w:t>
            </w:r>
          </w:p>
        </w:tc>
      </w:tr>
      <w:tr w:rsidR="00680029" w:rsidTr="00CB4EE5">
        <w:trPr>
          <w:trHeight w:val="42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AREA CHIRURGICA</w:t>
            </w:r>
          </w:p>
        </w:tc>
        <w:tc>
          <w:tcPr>
            <w:tcW w:w="1272" w:type="dxa"/>
            <w:tcBorders>
              <w:top w:val="nil"/>
              <w:left w:val="single" w:sz="4" w:space="0" w:color="auto"/>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DIPARTIMENTO</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DIRETTORE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Chirurgia Generale e Oncologica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Chirurgia Maxillo Facciale e Odontostomatologia</w:t>
            </w:r>
          </w:p>
        </w:tc>
        <w:tc>
          <w:tcPr>
            <w:tcW w:w="2024" w:type="dxa"/>
            <w:tcBorders>
              <w:top w:val="nil"/>
              <w:left w:val="nil"/>
              <w:bottom w:val="single" w:sz="4" w:space="0" w:color="auto"/>
              <w:right w:val="single" w:sz="8" w:space="0" w:color="auto"/>
            </w:tcBorders>
            <w:noWrap/>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Odontostomatologia</w:t>
            </w:r>
          </w:p>
        </w:tc>
        <w:tc>
          <w:tcPr>
            <w:tcW w:w="2024" w:type="dxa"/>
            <w:tcBorders>
              <w:top w:val="nil"/>
              <w:left w:val="nil"/>
              <w:bottom w:val="single" w:sz="4" w:space="0" w:color="auto"/>
              <w:right w:val="single" w:sz="8" w:space="0" w:color="auto"/>
            </w:tcBorders>
            <w:noWrap/>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Neurochirurgia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7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Oculistica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1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Ortopedia e Traumatologia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1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Traumatologia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vAlign w:val="center"/>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Ginecologia e Ostetricia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5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Otorinolaringoiatria e Chirurgia Cervico-Facciale</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Audiologia e chirurgia otologica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Urologia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Endoscopia urologica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Chirurgia Plastica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nil"/>
              <w:left w:val="nil"/>
              <w:bottom w:val="nil"/>
              <w:right w:val="single" w:sz="4" w:space="0" w:color="auto"/>
            </w:tcBorders>
            <w:vAlign w:val="center"/>
          </w:tcPr>
          <w:p w:rsidR="00680029" w:rsidRPr="00BF58A2" w:rsidRDefault="00680029" w:rsidP="00DC29AC">
            <w:pPr>
              <w:rPr>
                <w:rFonts w:ascii="Tahoma" w:hAnsi="Tahoma" w:cs="Tahoma"/>
                <w:sz w:val="16"/>
                <w:szCs w:val="16"/>
                <w:lang w:val="en-GB"/>
              </w:rPr>
            </w:pPr>
            <w:r w:rsidRPr="00BF58A2">
              <w:rPr>
                <w:rFonts w:ascii="Tahoma" w:hAnsi="Tahoma" w:cs="Tahoma"/>
                <w:sz w:val="16"/>
                <w:szCs w:val="16"/>
                <w:lang w:val="en-GB"/>
              </w:rPr>
              <w:t>Chirurgia Day e Week Surgery</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70"/>
        </w:trPr>
        <w:tc>
          <w:tcPr>
            <w:tcW w:w="2850" w:type="dxa"/>
            <w:tcBorders>
              <w:top w:val="nil"/>
              <w:left w:val="single" w:sz="8" w:space="0" w:color="auto"/>
              <w:bottom w:val="nil"/>
              <w:right w:val="nil"/>
            </w:tcBorders>
            <w:noWrap/>
            <w:vAlign w:val="center"/>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single" w:sz="4" w:space="0" w:color="auto"/>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single" w:sz="4"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Senologia Chirurgica</w:t>
            </w:r>
          </w:p>
        </w:tc>
        <w:tc>
          <w:tcPr>
            <w:tcW w:w="2024" w:type="dxa"/>
            <w:tcBorders>
              <w:top w:val="single" w:sz="4"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single" w:sz="8" w:space="0" w:color="auto"/>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INTERAZIENDALE DEI SERVIZI</w:t>
            </w:r>
          </w:p>
        </w:tc>
        <w:tc>
          <w:tcPr>
            <w:tcW w:w="1272" w:type="dxa"/>
            <w:tcBorders>
              <w:top w:val="single" w:sz="8" w:space="0" w:color="auto"/>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DIPARTIMENTO</w:t>
            </w:r>
          </w:p>
        </w:tc>
        <w:tc>
          <w:tcPr>
            <w:tcW w:w="2697" w:type="dxa"/>
            <w:tcBorders>
              <w:top w:val="single" w:sz="8" w:space="0" w:color="auto"/>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DIRETTORE</w:t>
            </w:r>
          </w:p>
        </w:tc>
        <w:tc>
          <w:tcPr>
            <w:tcW w:w="2024" w:type="dxa"/>
            <w:tcBorders>
              <w:top w:val="single" w:sz="8"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Anatomia e Istologia Patologica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  Interaziendale</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Immunoematologia e Medicina Trasfusionale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6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Genetica e Biologia Molecolare</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46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single" w:sz="4" w:space="0" w:color="auto"/>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Interaziendale Microbiologia e Virologia</w:t>
            </w:r>
          </w:p>
        </w:tc>
        <w:tc>
          <w:tcPr>
            <w:tcW w:w="2024" w:type="dxa"/>
            <w:tcBorders>
              <w:top w:val="single" w:sz="4"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Medicina Nucleare </w:t>
            </w:r>
          </w:p>
        </w:tc>
        <w:tc>
          <w:tcPr>
            <w:tcW w:w="2024" w:type="dxa"/>
            <w:tcBorders>
              <w:top w:val="single" w:sz="4" w:space="0" w:color="auto"/>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Radiodiagnostica</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70"/>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Radiologia interventistica</w:t>
            </w:r>
          </w:p>
        </w:tc>
        <w:tc>
          <w:tcPr>
            <w:tcW w:w="2024" w:type="dxa"/>
            <w:tcBorders>
              <w:top w:val="single" w:sz="4" w:space="0" w:color="auto"/>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Diagnostica ecografica</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Radioterapia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single" w:sz="8" w:space="0" w:color="auto"/>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8"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SSD </w:t>
            </w:r>
          </w:p>
        </w:tc>
        <w:tc>
          <w:tcPr>
            <w:tcW w:w="2697" w:type="dxa"/>
            <w:tcBorders>
              <w:top w:val="nil"/>
              <w:left w:val="nil"/>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Neuroradiologia</w:t>
            </w:r>
          </w:p>
        </w:tc>
        <w:tc>
          <w:tcPr>
            <w:tcW w:w="2024" w:type="dxa"/>
            <w:tcBorders>
              <w:top w:val="nil"/>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INTERAZIENDALE  MATERNO INFANTILE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DIPARTIMENTO</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DIRETTORE </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Gruppo di Progetto Aziendale Materno Infantile</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Pediatria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Terapia Intensiva Neonatale</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Neonatologia</w:t>
            </w:r>
          </w:p>
        </w:tc>
        <w:tc>
          <w:tcPr>
            <w:tcW w:w="2024" w:type="dxa"/>
            <w:tcBorders>
              <w:top w:val="nil"/>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70"/>
        </w:trPr>
        <w:tc>
          <w:tcPr>
            <w:tcW w:w="2850" w:type="dxa"/>
            <w:tcBorders>
              <w:top w:val="nil"/>
              <w:left w:val="single" w:sz="8" w:space="0" w:color="auto"/>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single" w:sz="4"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Ostetricia</w:t>
            </w:r>
          </w:p>
        </w:tc>
        <w:tc>
          <w:tcPr>
            <w:tcW w:w="2024" w:type="dxa"/>
            <w:tcBorders>
              <w:top w:val="single" w:sz="4" w:space="0" w:color="auto"/>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7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single" w:sz="4" w:space="0" w:color="auto"/>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Neuropsichiatria Infantile</w:t>
            </w:r>
          </w:p>
        </w:tc>
        <w:tc>
          <w:tcPr>
            <w:tcW w:w="2024" w:type="dxa"/>
            <w:tcBorders>
              <w:top w:val="single" w:sz="4"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single" w:sz="8" w:space="0" w:color="auto"/>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xml:space="preserve">AREA MEDICA </w:t>
            </w:r>
          </w:p>
        </w:tc>
        <w:tc>
          <w:tcPr>
            <w:tcW w:w="1272" w:type="dxa"/>
            <w:tcBorders>
              <w:top w:val="single" w:sz="8"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DIPARTIMENTO</w:t>
            </w:r>
          </w:p>
        </w:tc>
        <w:tc>
          <w:tcPr>
            <w:tcW w:w="2697" w:type="dxa"/>
            <w:tcBorders>
              <w:top w:val="single" w:sz="8" w:space="0" w:color="auto"/>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DIRETTORE</w:t>
            </w:r>
          </w:p>
        </w:tc>
        <w:tc>
          <w:tcPr>
            <w:tcW w:w="2024" w:type="dxa"/>
            <w:tcBorders>
              <w:top w:val="single" w:sz="8"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375"/>
        </w:trPr>
        <w:tc>
          <w:tcPr>
            <w:tcW w:w="2850" w:type="dxa"/>
            <w:tcBorders>
              <w:top w:val="nil"/>
              <w:left w:val="single" w:sz="8" w:space="0" w:color="auto"/>
              <w:bottom w:val="nil"/>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Dermatologia</w:t>
            </w:r>
          </w:p>
        </w:tc>
        <w:tc>
          <w:tcPr>
            <w:tcW w:w="2024" w:type="dxa"/>
            <w:tcBorders>
              <w:top w:val="single" w:sz="4" w:space="0" w:color="auto"/>
              <w:left w:val="nil"/>
              <w:bottom w:val="single" w:sz="4" w:space="0" w:color="auto"/>
              <w:right w:val="single" w:sz="8"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1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Nefrologia e Dialisi</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Dialisi</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Unità Acuti Nefrologici</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Dietetica e Nutrizione Clinica </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Ematologia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84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nil"/>
            </w:tcBorders>
          </w:tcPr>
          <w:p w:rsidR="00680029" w:rsidRDefault="00680029" w:rsidP="00DC29AC">
            <w:pPr>
              <w:rPr>
                <w:rFonts w:ascii="Tahoma" w:hAnsi="Tahoma" w:cs="Tahoma"/>
                <w:sz w:val="16"/>
                <w:szCs w:val="16"/>
              </w:rPr>
            </w:pPr>
            <w:r>
              <w:rPr>
                <w:rFonts w:ascii="Tahoma" w:hAnsi="Tahoma" w:cs="Tahoma"/>
                <w:sz w:val="16"/>
                <w:szCs w:val="16"/>
              </w:rPr>
              <w:t>Attività ematologiche diurne e ulteriori funzioni di Responsabile Gammopatie Monoclonali</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nil"/>
            </w:tcBorders>
          </w:tcPr>
          <w:p w:rsidR="00680029" w:rsidRDefault="00680029" w:rsidP="00DC29AC">
            <w:pPr>
              <w:rPr>
                <w:rFonts w:ascii="Tahoma" w:hAnsi="Tahoma" w:cs="Tahoma"/>
                <w:sz w:val="16"/>
                <w:szCs w:val="16"/>
              </w:rPr>
            </w:pPr>
            <w:r>
              <w:rPr>
                <w:rFonts w:ascii="Tahoma" w:hAnsi="Tahoma" w:cs="Tahoma"/>
                <w:sz w:val="16"/>
                <w:szCs w:val="16"/>
              </w:rPr>
              <w:t>Malattie Infettive e Tropicali</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 Endocrinologia, Diabetologia e Metabolismo</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SS </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Malattie metaboliche e diabetologia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Medicina Interna</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Medicina Presidio Carle</w:t>
            </w:r>
          </w:p>
        </w:tc>
        <w:tc>
          <w:tcPr>
            <w:tcW w:w="2024" w:type="dxa"/>
            <w:tcBorders>
              <w:top w:val="nil"/>
              <w:left w:val="nil"/>
              <w:bottom w:val="single" w:sz="4" w:space="0" w:color="auto"/>
              <w:right w:val="single" w:sz="8" w:space="0" w:color="auto"/>
            </w:tcBorders>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Oncologia </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Breast Unit</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1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Gastroenterologia </w:t>
            </w:r>
          </w:p>
        </w:tc>
        <w:tc>
          <w:tcPr>
            <w:tcW w:w="2024" w:type="dxa"/>
            <w:tcBorders>
              <w:top w:val="nil"/>
              <w:left w:val="nil"/>
              <w:bottom w:val="single" w:sz="4" w:space="0" w:color="auto"/>
              <w:right w:val="single" w:sz="8" w:space="0" w:color="auto"/>
            </w:tcBorders>
            <w:noWrap/>
            <w:vAlign w:val="bottom"/>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SS </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Endoscopia digestiva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Pneumologia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9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SS </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Allergologia e Fisiopatologia Respiratoria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nil"/>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Geriatria</w:t>
            </w:r>
          </w:p>
        </w:tc>
        <w:tc>
          <w:tcPr>
            <w:tcW w:w="2024" w:type="dxa"/>
            <w:tcBorders>
              <w:top w:val="nil"/>
              <w:left w:val="nil"/>
              <w:bottom w:val="nil"/>
              <w:right w:val="single" w:sz="8" w:space="0" w:color="auto"/>
            </w:tcBorders>
            <w:noWrap/>
            <w:vAlign w:val="bottom"/>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single" w:sz="4" w:space="0" w:color="auto"/>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Cure Intermedie</w:t>
            </w:r>
          </w:p>
        </w:tc>
        <w:tc>
          <w:tcPr>
            <w:tcW w:w="2024" w:type="dxa"/>
            <w:tcBorders>
              <w:top w:val="single" w:sz="4"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Neurologia </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Neurofisiologia</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55"/>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Stroke Unit</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SSD</w:t>
            </w:r>
          </w:p>
        </w:tc>
        <w:tc>
          <w:tcPr>
            <w:tcW w:w="2697" w:type="dxa"/>
            <w:tcBorders>
              <w:top w:val="nil"/>
              <w:left w:val="nil"/>
              <w:bottom w:val="single" w:sz="4"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 xml:space="preserve"> Recupero e Riabilitazione Funzionale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270"/>
        </w:trPr>
        <w:tc>
          <w:tcPr>
            <w:tcW w:w="2850" w:type="dxa"/>
            <w:tcBorders>
              <w:top w:val="nil"/>
              <w:left w:val="single" w:sz="8" w:space="0" w:color="auto"/>
              <w:bottom w:val="single" w:sz="8" w:space="0" w:color="auto"/>
              <w:right w:val="nil"/>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single" w:sz="4" w:space="0" w:color="auto"/>
              <w:bottom w:val="single" w:sz="8"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 xml:space="preserve">SSD </w:t>
            </w:r>
          </w:p>
        </w:tc>
        <w:tc>
          <w:tcPr>
            <w:tcW w:w="2697" w:type="dxa"/>
            <w:tcBorders>
              <w:top w:val="nil"/>
              <w:left w:val="nil"/>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Reumatologia</w:t>
            </w:r>
          </w:p>
        </w:tc>
        <w:tc>
          <w:tcPr>
            <w:tcW w:w="2024" w:type="dxa"/>
            <w:tcBorders>
              <w:top w:val="nil"/>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DIREZIONE SANITARIA DI PRESIDIO </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Direzione Sanitaria di Presidio </w:t>
            </w:r>
          </w:p>
        </w:tc>
        <w:tc>
          <w:tcPr>
            <w:tcW w:w="2024" w:type="dxa"/>
            <w:tcBorders>
              <w:top w:val="nil"/>
              <w:left w:val="nil"/>
              <w:bottom w:val="nil"/>
              <w:right w:val="single" w:sz="8" w:space="0" w:color="auto"/>
            </w:tcBorders>
            <w:noWrap/>
            <w:vAlign w:val="bottom"/>
          </w:tcPr>
          <w:p w:rsidR="00680029" w:rsidRDefault="00680029" w:rsidP="00DC29AC">
            <w:pPr>
              <w:rPr>
                <w:rFonts w:ascii="Tahoma" w:hAnsi="Tahoma" w:cs="Tahoma"/>
                <w:color w:val="000000"/>
                <w:sz w:val="16"/>
                <w:szCs w:val="16"/>
              </w:rPr>
            </w:pPr>
            <w:r>
              <w:rPr>
                <w:rFonts w:ascii="Tahoma" w:hAnsi="Tahoma" w:cs="Tahoma"/>
                <w:color w:val="000000"/>
                <w:sz w:val="16"/>
                <w:szCs w:val="16"/>
              </w:rPr>
              <w:t>M</w:t>
            </w:r>
          </w:p>
        </w:tc>
      </w:tr>
      <w:tr w:rsidR="00680029" w:rsidTr="00CB4EE5">
        <w:trPr>
          <w:trHeight w:val="420"/>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Unità Prevenzione rischio infettivo</w:t>
            </w:r>
          </w:p>
        </w:tc>
        <w:tc>
          <w:tcPr>
            <w:tcW w:w="2024" w:type="dxa"/>
            <w:tcBorders>
              <w:top w:val="single" w:sz="4"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420"/>
        </w:trPr>
        <w:tc>
          <w:tcPr>
            <w:tcW w:w="2850" w:type="dxa"/>
            <w:tcBorders>
              <w:top w:val="nil"/>
              <w:left w:val="single" w:sz="8" w:space="0" w:color="auto"/>
              <w:bottom w:val="nil"/>
              <w:right w:val="nil"/>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single" w:sz="4" w:space="0" w:color="auto"/>
              <w:left w:val="single" w:sz="4" w:space="0" w:color="auto"/>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SS </w:t>
            </w:r>
          </w:p>
        </w:tc>
        <w:tc>
          <w:tcPr>
            <w:tcW w:w="2697" w:type="dxa"/>
            <w:tcBorders>
              <w:top w:val="single" w:sz="4" w:space="0" w:color="auto"/>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Gestione Operativa funzioni organizzative</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615"/>
        </w:trPr>
        <w:tc>
          <w:tcPr>
            <w:tcW w:w="2850" w:type="dxa"/>
            <w:tcBorders>
              <w:top w:val="nil"/>
              <w:left w:val="single" w:sz="8" w:space="0" w:color="auto"/>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SS </w:t>
            </w:r>
          </w:p>
        </w:tc>
        <w:tc>
          <w:tcPr>
            <w:tcW w:w="2697" w:type="dxa"/>
            <w:tcBorders>
              <w:top w:val="nil"/>
              <w:left w:val="nil"/>
              <w:bottom w:val="nil"/>
              <w:right w:val="nil"/>
            </w:tcBorders>
          </w:tcPr>
          <w:p w:rsidR="00680029" w:rsidRDefault="00680029" w:rsidP="00DC29AC">
            <w:pPr>
              <w:rPr>
                <w:rFonts w:ascii="Tahoma" w:hAnsi="Tahoma" w:cs="Tahoma"/>
                <w:sz w:val="16"/>
                <w:szCs w:val="16"/>
              </w:rPr>
            </w:pPr>
            <w:r>
              <w:rPr>
                <w:rFonts w:ascii="Tahoma" w:hAnsi="Tahoma" w:cs="Tahoma"/>
                <w:sz w:val="16"/>
                <w:szCs w:val="16"/>
              </w:rPr>
              <w:t>Gestione Rischio Clinico</w:t>
            </w:r>
          </w:p>
        </w:tc>
        <w:tc>
          <w:tcPr>
            <w:tcW w:w="2024" w:type="dxa"/>
            <w:tcBorders>
              <w:top w:val="nil"/>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w:t>
            </w:r>
          </w:p>
        </w:tc>
      </w:tr>
      <w:tr w:rsidR="00680029" w:rsidTr="00CB4EE5">
        <w:trPr>
          <w:trHeight w:val="43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INTERAZIENDALE SALUTE MENTALE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SC</w:t>
            </w:r>
          </w:p>
        </w:tc>
        <w:tc>
          <w:tcPr>
            <w:tcW w:w="2697" w:type="dxa"/>
            <w:tcBorders>
              <w:top w:val="single" w:sz="8" w:space="0" w:color="auto"/>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Psichiatria</w:t>
            </w:r>
          </w:p>
        </w:tc>
        <w:tc>
          <w:tcPr>
            <w:tcW w:w="2024" w:type="dxa"/>
            <w:tcBorders>
              <w:top w:val="single" w:sz="8" w:space="0" w:color="auto"/>
              <w:left w:val="nil"/>
              <w:bottom w:val="nil"/>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855"/>
        </w:trPr>
        <w:tc>
          <w:tcPr>
            <w:tcW w:w="2850" w:type="dxa"/>
            <w:tcBorders>
              <w:top w:val="single" w:sz="8" w:space="0" w:color="auto"/>
              <w:left w:val="single" w:sz="8" w:space="0" w:color="auto"/>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IN STAFF AL DIRETTORE GENERALE (in qualità di datore di lavoro)</w:t>
            </w:r>
          </w:p>
        </w:tc>
        <w:tc>
          <w:tcPr>
            <w:tcW w:w="1272" w:type="dxa"/>
            <w:tcBorders>
              <w:top w:val="single" w:sz="8" w:space="0" w:color="auto"/>
              <w:left w:val="nil"/>
              <w:bottom w:val="single" w:sz="8"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single" w:sz="8" w:space="0" w:color="auto"/>
              <w:left w:val="nil"/>
              <w:bottom w:val="single" w:sz="8" w:space="0" w:color="auto"/>
              <w:right w:val="single" w:sz="4"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Medico Competente</w:t>
            </w:r>
          </w:p>
        </w:tc>
        <w:tc>
          <w:tcPr>
            <w:tcW w:w="2024" w:type="dxa"/>
            <w:tcBorders>
              <w:top w:val="single" w:sz="8" w:space="0" w:color="auto"/>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F</w:t>
            </w:r>
          </w:p>
        </w:tc>
      </w:tr>
      <w:tr w:rsidR="00680029" w:rsidTr="00CB4EE5">
        <w:trPr>
          <w:trHeight w:val="435"/>
        </w:trPr>
        <w:tc>
          <w:tcPr>
            <w:tcW w:w="2850" w:type="dxa"/>
            <w:tcBorders>
              <w:top w:val="nil"/>
              <w:left w:val="single" w:sz="8" w:space="0" w:color="auto"/>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IN STAFF AL DIRETTORE GENERALE</w:t>
            </w:r>
          </w:p>
        </w:tc>
        <w:tc>
          <w:tcPr>
            <w:tcW w:w="1272" w:type="dxa"/>
            <w:tcBorders>
              <w:top w:val="nil"/>
              <w:left w:val="nil"/>
              <w:bottom w:val="single" w:sz="4" w:space="0" w:color="auto"/>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single" w:sz="4"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Formazione e Valutazione Operatori</w:t>
            </w:r>
          </w:p>
        </w:tc>
        <w:tc>
          <w:tcPr>
            <w:tcW w:w="2024" w:type="dxa"/>
            <w:tcBorders>
              <w:top w:val="nil"/>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360"/>
        </w:trPr>
        <w:tc>
          <w:tcPr>
            <w:tcW w:w="2850" w:type="dxa"/>
            <w:tcBorders>
              <w:top w:val="nil"/>
              <w:left w:val="single" w:sz="8" w:space="0" w:color="auto"/>
              <w:bottom w:val="nil"/>
              <w:right w:val="single" w:sz="4" w:space="0" w:color="auto"/>
            </w:tcBorders>
            <w:noWrap/>
          </w:tcPr>
          <w:p w:rsidR="00680029" w:rsidRDefault="00680029" w:rsidP="00DC29AC">
            <w:pPr>
              <w:rPr>
                <w:rFonts w:ascii="Tahoma" w:hAnsi="Tahoma" w:cs="Tahoma"/>
                <w:sz w:val="16"/>
                <w:szCs w:val="16"/>
              </w:rPr>
            </w:pPr>
            <w:r>
              <w:rPr>
                <w:rFonts w:ascii="Tahoma" w:hAnsi="Tahoma" w:cs="Tahoma"/>
                <w:sz w:val="16"/>
                <w:szCs w:val="16"/>
              </w:rPr>
              <w:t> </w:t>
            </w:r>
          </w:p>
        </w:tc>
        <w:tc>
          <w:tcPr>
            <w:tcW w:w="1272" w:type="dxa"/>
            <w:tcBorders>
              <w:top w:val="nil"/>
              <w:left w:val="nil"/>
              <w:bottom w:val="nil"/>
              <w:right w:val="single" w:sz="4" w:space="0" w:color="auto"/>
            </w:tcBorders>
            <w:noWrap/>
            <w:vAlign w:val="center"/>
          </w:tcPr>
          <w:p w:rsidR="00680029" w:rsidRDefault="00680029" w:rsidP="00DC29AC">
            <w:pPr>
              <w:rPr>
                <w:rFonts w:ascii="Tahoma" w:hAnsi="Tahoma" w:cs="Tahoma"/>
                <w:sz w:val="16"/>
                <w:szCs w:val="16"/>
              </w:rPr>
            </w:pPr>
            <w:r>
              <w:rPr>
                <w:rFonts w:ascii="Tahoma" w:hAnsi="Tahoma" w:cs="Tahoma"/>
                <w:sz w:val="16"/>
                <w:szCs w:val="16"/>
              </w:rPr>
              <w:t>SS</w:t>
            </w:r>
          </w:p>
        </w:tc>
        <w:tc>
          <w:tcPr>
            <w:tcW w:w="2697" w:type="dxa"/>
            <w:tcBorders>
              <w:top w:val="nil"/>
              <w:left w:val="nil"/>
              <w:bottom w:val="nil"/>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 xml:space="preserve"> Controllo di Gestione </w:t>
            </w:r>
          </w:p>
        </w:tc>
        <w:tc>
          <w:tcPr>
            <w:tcW w:w="2024" w:type="dxa"/>
            <w:tcBorders>
              <w:top w:val="single" w:sz="4" w:space="0" w:color="auto"/>
              <w:left w:val="nil"/>
              <w:bottom w:val="single" w:sz="4"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w:t>
            </w:r>
          </w:p>
        </w:tc>
      </w:tr>
      <w:tr w:rsidR="00680029" w:rsidTr="00CB4EE5">
        <w:trPr>
          <w:trHeight w:val="360"/>
        </w:trPr>
        <w:tc>
          <w:tcPr>
            <w:tcW w:w="2850" w:type="dxa"/>
            <w:tcBorders>
              <w:top w:val="nil"/>
              <w:left w:val="single" w:sz="8" w:space="0" w:color="auto"/>
              <w:bottom w:val="single" w:sz="8" w:space="0" w:color="auto"/>
              <w:right w:val="single" w:sz="4" w:space="0" w:color="auto"/>
            </w:tcBorders>
            <w:noWrap/>
          </w:tcPr>
          <w:p w:rsidR="00680029" w:rsidRDefault="00680029" w:rsidP="00DC29AC">
            <w:pPr>
              <w:rPr>
                <w:rFonts w:ascii="Tahoma" w:hAnsi="Tahoma" w:cs="Tahoma"/>
                <w:sz w:val="16"/>
                <w:szCs w:val="16"/>
              </w:rPr>
            </w:pPr>
          </w:p>
        </w:tc>
        <w:tc>
          <w:tcPr>
            <w:tcW w:w="1272" w:type="dxa"/>
            <w:tcBorders>
              <w:top w:val="nil"/>
              <w:left w:val="nil"/>
              <w:bottom w:val="single" w:sz="8" w:space="0" w:color="auto"/>
              <w:right w:val="single" w:sz="4" w:space="0" w:color="auto"/>
            </w:tcBorders>
            <w:noWrap/>
            <w:vAlign w:val="center"/>
          </w:tcPr>
          <w:p w:rsidR="00680029" w:rsidRDefault="00680029" w:rsidP="00DC29AC">
            <w:pPr>
              <w:rPr>
                <w:rFonts w:ascii="Tahoma" w:hAnsi="Tahoma" w:cs="Tahoma"/>
                <w:sz w:val="16"/>
                <w:szCs w:val="16"/>
              </w:rPr>
            </w:pPr>
          </w:p>
        </w:tc>
        <w:tc>
          <w:tcPr>
            <w:tcW w:w="2697" w:type="dxa"/>
            <w:tcBorders>
              <w:top w:val="nil"/>
              <w:left w:val="nil"/>
              <w:bottom w:val="single" w:sz="8" w:space="0" w:color="auto"/>
              <w:right w:val="single" w:sz="4" w:space="0" w:color="auto"/>
            </w:tcBorders>
          </w:tcPr>
          <w:p w:rsidR="00680029" w:rsidRDefault="00680029" w:rsidP="00DC29AC">
            <w:pPr>
              <w:rPr>
                <w:rFonts w:ascii="Tahoma" w:hAnsi="Tahoma" w:cs="Tahoma"/>
                <w:sz w:val="16"/>
                <w:szCs w:val="16"/>
              </w:rPr>
            </w:pPr>
            <w:r>
              <w:rPr>
                <w:rFonts w:ascii="Tahoma" w:hAnsi="Tahoma" w:cs="Tahoma"/>
                <w:sz w:val="16"/>
                <w:szCs w:val="16"/>
              </w:rPr>
              <w:t>81 incarichi, alcuni assegnati alla stessa persona.</w:t>
            </w:r>
          </w:p>
        </w:tc>
        <w:tc>
          <w:tcPr>
            <w:tcW w:w="2024" w:type="dxa"/>
            <w:tcBorders>
              <w:top w:val="single" w:sz="4" w:space="0" w:color="auto"/>
              <w:left w:val="nil"/>
              <w:bottom w:val="single" w:sz="8" w:space="0" w:color="auto"/>
              <w:right w:val="single" w:sz="8" w:space="0" w:color="auto"/>
            </w:tcBorders>
            <w:vAlign w:val="center"/>
          </w:tcPr>
          <w:p w:rsidR="00680029" w:rsidRDefault="00680029" w:rsidP="00DC29AC">
            <w:pPr>
              <w:rPr>
                <w:rFonts w:ascii="Tahoma" w:hAnsi="Tahoma" w:cs="Tahoma"/>
                <w:sz w:val="16"/>
                <w:szCs w:val="16"/>
              </w:rPr>
            </w:pPr>
            <w:r>
              <w:rPr>
                <w:rFonts w:ascii="Tahoma" w:hAnsi="Tahoma" w:cs="Tahoma"/>
                <w:sz w:val="16"/>
                <w:szCs w:val="16"/>
              </w:rPr>
              <w:t>M = 68 = 84%</w:t>
            </w:r>
          </w:p>
          <w:p w:rsidR="00680029" w:rsidRDefault="00680029" w:rsidP="00DC29AC">
            <w:pPr>
              <w:rPr>
                <w:rFonts w:ascii="Tahoma" w:hAnsi="Tahoma" w:cs="Tahoma"/>
                <w:sz w:val="16"/>
                <w:szCs w:val="16"/>
              </w:rPr>
            </w:pPr>
            <w:r>
              <w:rPr>
                <w:rFonts w:ascii="Tahoma" w:hAnsi="Tahoma" w:cs="Tahoma"/>
                <w:sz w:val="16"/>
                <w:szCs w:val="16"/>
              </w:rPr>
              <w:t xml:space="preserve">F = 13  = 16% </w:t>
            </w:r>
          </w:p>
        </w:tc>
      </w:tr>
    </w:tbl>
    <w:p w:rsidR="00680029" w:rsidRDefault="00680029" w:rsidP="00822350">
      <w:pPr>
        <w:pStyle w:val="BodyTextIndent2"/>
        <w:ind w:left="142"/>
        <w:jc w:val="both"/>
        <w:rPr>
          <w:rFonts w:cs="Arial"/>
          <w:spacing w:val="-1"/>
          <w:sz w:val="22"/>
        </w:rPr>
      </w:pPr>
    </w:p>
    <w:p w:rsidR="00680029" w:rsidRDefault="00680029" w:rsidP="00822350">
      <w:pPr>
        <w:pStyle w:val="BodyTextIndent2"/>
        <w:ind w:left="142"/>
        <w:jc w:val="both"/>
        <w:rPr>
          <w:rFonts w:cs="Arial"/>
          <w:spacing w:val="-1"/>
          <w:sz w:val="22"/>
        </w:rPr>
      </w:pPr>
      <w:r>
        <w:rPr>
          <w:rFonts w:cs="Arial"/>
          <w:spacing w:val="-1"/>
          <w:sz w:val="22"/>
        </w:rPr>
        <w:t>Tutti i Direttori di Dipartimento sono uomini.</w:t>
      </w:r>
    </w:p>
    <w:p w:rsidR="00680029" w:rsidRDefault="00680029" w:rsidP="00C01B77"/>
    <w:p w:rsidR="00680029" w:rsidRDefault="00680029" w:rsidP="00031839">
      <w:r w:rsidRPr="003A4601">
        <w:rPr>
          <w:rFonts w:ascii="Arial" w:hAnsi="Arial" w:cs="Arial"/>
        </w:rPr>
        <w:t>Tabella n. 17: fruizione</w:t>
      </w:r>
      <w:r>
        <w:rPr>
          <w:rFonts w:ascii="Arial" w:hAnsi="Arial" w:cs="Arial"/>
        </w:rPr>
        <w:t xml:space="preserve"> congedi parentali per ex Lege 104/1992 analizzati per tipologia  e  per genere al 31.12.2019.</w:t>
      </w:r>
    </w:p>
    <w:tbl>
      <w:tblPr>
        <w:tblW w:w="5000" w:type="pct"/>
        <w:tblCellMar>
          <w:left w:w="70" w:type="dxa"/>
          <w:right w:w="70" w:type="dxa"/>
        </w:tblCellMar>
        <w:tblLook w:val="0000"/>
      </w:tblPr>
      <w:tblGrid>
        <w:gridCol w:w="3724"/>
        <w:gridCol w:w="1467"/>
        <w:gridCol w:w="739"/>
        <w:gridCol w:w="1380"/>
        <w:gridCol w:w="735"/>
        <w:gridCol w:w="1537"/>
        <w:gridCol w:w="735"/>
      </w:tblGrid>
      <w:tr w:rsidR="00680029" w:rsidTr="003A4601">
        <w:trPr>
          <w:trHeight w:val="555"/>
          <w:tblHeader/>
        </w:trPr>
        <w:tc>
          <w:tcPr>
            <w:tcW w:w="1805" w:type="pct"/>
            <w:tcBorders>
              <w:top w:val="nil"/>
              <w:left w:val="nil"/>
              <w:bottom w:val="nil"/>
              <w:right w:val="nil"/>
            </w:tcBorders>
            <w:noWrap/>
            <w:vAlign w:val="center"/>
          </w:tcPr>
          <w:p w:rsidR="00680029" w:rsidRDefault="00680029" w:rsidP="00031839">
            <w:pPr>
              <w:jc w:val="right"/>
              <w:rPr>
                <w:rFonts w:ascii="Arial" w:hAnsi="Arial" w:cs="Arial"/>
                <w:b/>
                <w:bCs/>
              </w:rPr>
            </w:pPr>
          </w:p>
        </w:tc>
        <w:tc>
          <w:tcPr>
            <w:tcW w:w="1069" w:type="pct"/>
            <w:gridSpan w:val="2"/>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UOMINI</w:t>
            </w:r>
          </w:p>
        </w:tc>
        <w:tc>
          <w:tcPr>
            <w:tcW w:w="1025" w:type="pct"/>
            <w:gridSpan w:val="2"/>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DONNE</w:t>
            </w:r>
          </w:p>
        </w:tc>
        <w:tc>
          <w:tcPr>
            <w:tcW w:w="1101" w:type="pct"/>
            <w:gridSpan w:val="2"/>
            <w:tcBorders>
              <w:top w:val="single" w:sz="4" w:space="0" w:color="auto"/>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TOTALE</w:t>
            </w:r>
          </w:p>
        </w:tc>
      </w:tr>
      <w:tr w:rsidR="00680029" w:rsidTr="003A4601">
        <w:trPr>
          <w:trHeight w:val="660"/>
          <w:tblHeader/>
        </w:trPr>
        <w:tc>
          <w:tcPr>
            <w:tcW w:w="1805" w:type="pct"/>
            <w:tcBorders>
              <w:top w:val="nil"/>
              <w:left w:val="nil"/>
              <w:bottom w:val="nil"/>
              <w:right w:val="nil"/>
            </w:tcBorders>
            <w:noWrap/>
            <w:vAlign w:val="center"/>
          </w:tcPr>
          <w:p w:rsidR="00680029" w:rsidRDefault="00680029" w:rsidP="00031839">
            <w:pPr>
              <w:jc w:val="right"/>
              <w:rPr>
                <w:rFonts w:ascii="Arial" w:hAnsi="Arial" w:cs="Arial"/>
                <w:b/>
                <w:bCs/>
              </w:rPr>
            </w:pPr>
          </w:p>
        </w:tc>
        <w:tc>
          <w:tcPr>
            <w:tcW w:w="711" w:type="pct"/>
            <w:tcBorders>
              <w:top w:val="single" w:sz="4" w:space="0" w:color="auto"/>
              <w:left w:val="single" w:sz="4" w:space="0" w:color="auto"/>
              <w:bottom w:val="single" w:sz="4" w:space="0" w:color="auto"/>
              <w:right w:val="single" w:sz="4" w:space="0" w:color="auto"/>
            </w:tcBorders>
            <w:vAlign w:val="center"/>
          </w:tcPr>
          <w:p w:rsidR="00680029" w:rsidRDefault="00680029" w:rsidP="00031839">
            <w:pPr>
              <w:jc w:val="center"/>
              <w:rPr>
                <w:rFonts w:ascii="Arial" w:hAnsi="Arial" w:cs="Arial"/>
                <w:b/>
                <w:bCs/>
              </w:rPr>
            </w:pPr>
            <w:r>
              <w:rPr>
                <w:rFonts w:ascii="Arial" w:hAnsi="Arial" w:cs="Arial"/>
                <w:b/>
                <w:bCs/>
              </w:rPr>
              <w:t>Valori assoluti</w:t>
            </w:r>
          </w:p>
        </w:tc>
        <w:tc>
          <w:tcPr>
            <w:tcW w:w="357"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w:t>
            </w:r>
          </w:p>
        </w:tc>
        <w:tc>
          <w:tcPr>
            <w:tcW w:w="669" w:type="pct"/>
            <w:tcBorders>
              <w:top w:val="single" w:sz="4" w:space="0" w:color="auto"/>
              <w:left w:val="nil"/>
              <w:bottom w:val="single" w:sz="4" w:space="0" w:color="auto"/>
              <w:right w:val="single" w:sz="4" w:space="0" w:color="auto"/>
            </w:tcBorders>
            <w:vAlign w:val="center"/>
          </w:tcPr>
          <w:p w:rsidR="00680029" w:rsidRDefault="00680029" w:rsidP="00031839">
            <w:pPr>
              <w:jc w:val="center"/>
              <w:rPr>
                <w:rFonts w:ascii="Arial" w:hAnsi="Arial" w:cs="Arial"/>
                <w:b/>
                <w:bCs/>
              </w:rPr>
            </w:pPr>
            <w:r>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w:t>
            </w:r>
          </w:p>
        </w:tc>
        <w:tc>
          <w:tcPr>
            <w:tcW w:w="745" w:type="pct"/>
            <w:tcBorders>
              <w:top w:val="single" w:sz="4" w:space="0" w:color="auto"/>
              <w:left w:val="nil"/>
              <w:bottom w:val="single" w:sz="4" w:space="0" w:color="auto"/>
              <w:right w:val="single" w:sz="4" w:space="0" w:color="auto"/>
            </w:tcBorders>
            <w:vAlign w:val="center"/>
          </w:tcPr>
          <w:p w:rsidR="00680029" w:rsidRDefault="00680029" w:rsidP="00031839">
            <w:pPr>
              <w:jc w:val="center"/>
              <w:rPr>
                <w:rFonts w:ascii="Arial" w:hAnsi="Arial" w:cs="Arial"/>
                <w:b/>
                <w:bCs/>
              </w:rPr>
            </w:pPr>
            <w:r>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680029" w:rsidRDefault="00680029" w:rsidP="00031839">
            <w:pPr>
              <w:jc w:val="center"/>
              <w:rPr>
                <w:rFonts w:ascii="Arial" w:hAnsi="Arial" w:cs="Arial"/>
                <w:b/>
                <w:bCs/>
              </w:rPr>
            </w:pPr>
            <w:r>
              <w:rPr>
                <w:rFonts w:ascii="Arial" w:hAnsi="Arial" w:cs="Arial"/>
                <w:b/>
                <w:bCs/>
              </w:rPr>
              <w:t>%</w:t>
            </w:r>
          </w:p>
        </w:tc>
      </w:tr>
      <w:tr w:rsidR="00680029" w:rsidTr="003A4601">
        <w:trPr>
          <w:trHeight w:val="1080"/>
        </w:trPr>
        <w:tc>
          <w:tcPr>
            <w:tcW w:w="1805" w:type="pct"/>
            <w:tcBorders>
              <w:top w:val="single" w:sz="4" w:space="0" w:color="auto"/>
              <w:left w:val="single" w:sz="4" w:space="0" w:color="auto"/>
              <w:bottom w:val="single" w:sz="4" w:space="0" w:color="auto"/>
              <w:right w:val="nil"/>
            </w:tcBorders>
            <w:vAlign w:val="center"/>
          </w:tcPr>
          <w:p w:rsidR="00680029" w:rsidRDefault="00680029" w:rsidP="00031839">
            <w:pPr>
              <w:rPr>
                <w:rFonts w:ascii="Arial" w:hAnsi="Arial" w:cs="Arial"/>
              </w:rPr>
            </w:pPr>
            <w:r>
              <w:rPr>
                <w:rFonts w:ascii="Arial" w:hAnsi="Arial" w:cs="Arial"/>
              </w:rPr>
              <w:t xml:space="preserve">numero dipendenti che hanno fruito di permessi giornalieri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30</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1,31</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rPr>
            </w:pPr>
            <w:r>
              <w:rPr>
                <w:rFonts w:ascii="Arial" w:hAnsi="Arial" w:cs="Arial"/>
              </w:rPr>
              <w:t>121</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5,28</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b/>
                <w:bCs/>
              </w:rPr>
            </w:pPr>
            <w:r>
              <w:rPr>
                <w:rFonts w:ascii="Arial" w:hAnsi="Arial" w:cs="Arial"/>
                <w:b/>
                <w:bCs/>
              </w:rPr>
              <w:t>151</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6,59</w:t>
            </w:r>
          </w:p>
        </w:tc>
      </w:tr>
      <w:tr w:rsidR="00680029" w:rsidTr="003A4601">
        <w:trPr>
          <w:trHeight w:val="990"/>
        </w:trPr>
        <w:tc>
          <w:tcPr>
            <w:tcW w:w="1805" w:type="pct"/>
            <w:tcBorders>
              <w:top w:val="nil"/>
              <w:left w:val="single" w:sz="4" w:space="0" w:color="auto"/>
              <w:bottom w:val="single" w:sz="4" w:space="0" w:color="auto"/>
              <w:right w:val="nil"/>
            </w:tcBorders>
            <w:vAlign w:val="center"/>
          </w:tcPr>
          <w:p w:rsidR="00680029" w:rsidRDefault="00680029" w:rsidP="00031839">
            <w:pPr>
              <w:rPr>
                <w:rFonts w:ascii="Arial" w:hAnsi="Arial" w:cs="Arial"/>
              </w:rPr>
            </w:pPr>
            <w:r>
              <w:rPr>
                <w:rFonts w:ascii="Arial" w:hAnsi="Arial" w:cs="Arial"/>
              </w:rPr>
              <w:t xml:space="preserve">numero dipendenti che hanno fuirito di permessi orari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rPr>
            </w:pPr>
            <w:r>
              <w:rPr>
                <w:rFonts w:ascii="Arial" w:hAnsi="Arial" w:cs="Arial"/>
              </w:rPr>
              <w:t>6</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0,26</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b/>
                <w:bCs/>
              </w:rPr>
            </w:pPr>
            <w:r>
              <w:rPr>
                <w:rFonts w:ascii="Arial" w:hAnsi="Arial" w:cs="Arial"/>
                <w:b/>
                <w:bCs/>
              </w:rPr>
              <w:t>7</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0,31</w:t>
            </w:r>
          </w:p>
        </w:tc>
      </w:tr>
      <w:tr w:rsidR="00680029" w:rsidTr="003A4601">
        <w:trPr>
          <w:trHeight w:val="915"/>
        </w:trPr>
        <w:tc>
          <w:tcPr>
            <w:tcW w:w="1805" w:type="pct"/>
            <w:tcBorders>
              <w:top w:val="nil"/>
              <w:left w:val="single" w:sz="4" w:space="0" w:color="auto"/>
              <w:bottom w:val="single" w:sz="4" w:space="0" w:color="auto"/>
              <w:right w:val="nil"/>
            </w:tcBorders>
            <w:vAlign w:val="center"/>
          </w:tcPr>
          <w:p w:rsidR="00680029" w:rsidRDefault="00680029" w:rsidP="00031839">
            <w:pPr>
              <w:rPr>
                <w:rFonts w:ascii="Arial" w:hAnsi="Arial" w:cs="Arial"/>
              </w:rPr>
            </w:pPr>
            <w:r>
              <w:rPr>
                <w:rFonts w:ascii="Arial" w:hAnsi="Arial" w:cs="Arial"/>
              </w:rPr>
              <w:t xml:space="preserve">numero dipendenti che hanno fruito di permessi giornalieri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34</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1,48</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rPr>
            </w:pPr>
            <w:r>
              <w:rPr>
                <w:rFonts w:ascii="Arial" w:hAnsi="Arial" w:cs="Arial"/>
              </w:rPr>
              <w:t>395</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17,2</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b/>
                <w:bCs/>
              </w:rPr>
            </w:pPr>
            <w:r>
              <w:rPr>
                <w:rFonts w:ascii="Arial" w:hAnsi="Arial" w:cs="Arial"/>
                <w:b/>
                <w:bCs/>
              </w:rPr>
              <w:t>429</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18,7</w:t>
            </w:r>
          </w:p>
        </w:tc>
      </w:tr>
      <w:tr w:rsidR="00680029" w:rsidTr="003A4601">
        <w:trPr>
          <w:trHeight w:val="1140"/>
        </w:trPr>
        <w:tc>
          <w:tcPr>
            <w:tcW w:w="1805" w:type="pct"/>
            <w:tcBorders>
              <w:top w:val="nil"/>
              <w:left w:val="single" w:sz="4" w:space="0" w:color="auto"/>
              <w:bottom w:val="single" w:sz="4" w:space="0" w:color="auto"/>
              <w:right w:val="nil"/>
            </w:tcBorders>
            <w:vAlign w:val="center"/>
          </w:tcPr>
          <w:p w:rsidR="00680029" w:rsidRDefault="00680029" w:rsidP="00031839">
            <w:pPr>
              <w:rPr>
                <w:rFonts w:ascii="Arial" w:hAnsi="Arial" w:cs="Arial"/>
              </w:rPr>
            </w:pPr>
            <w:r>
              <w:rPr>
                <w:rFonts w:ascii="Arial" w:hAnsi="Arial" w:cs="Arial"/>
              </w:rPr>
              <w:t xml:space="preserve">numero dipendenti che hanno fruito di permessi orario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1</w:t>
            </w:r>
          </w:p>
        </w:tc>
        <w:tc>
          <w:tcPr>
            <w:tcW w:w="357"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rPr>
            </w:pPr>
            <w:r>
              <w:rPr>
                <w:rFonts w:ascii="Arial" w:hAnsi="Arial" w:cs="Arial"/>
              </w:rPr>
              <w:t>13</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0,57</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031839">
            <w:pPr>
              <w:jc w:val="right"/>
              <w:rPr>
                <w:rFonts w:ascii="Arial" w:hAnsi="Arial" w:cs="Arial"/>
                <w:b/>
                <w:bCs/>
              </w:rPr>
            </w:pPr>
            <w:r>
              <w:rPr>
                <w:rFonts w:ascii="Arial" w:hAnsi="Arial" w:cs="Arial"/>
                <w:b/>
                <w:bCs/>
              </w:rPr>
              <w:t>14</w:t>
            </w:r>
          </w:p>
        </w:tc>
        <w:tc>
          <w:tcPr>
            <w:tcW w:w="356" w:type="pct"/>
            <w:tcBorders>
              <w:top w:val="nil"/>
              <w:left w:val="nil"/>
              <w:bottom w:val="single" w:sz="4" w:space="0" w:color="auto"/>
              <w:right w:val="single" w:sz="4" w:space="0" w:color="auto"/>
            </w:tcBorders>
            <w:noWrap/>
            <w:vAlign w:val="center"/>
          </w:tcPr>
          <w:p w:rsidR="00680029" w:rsidRDefault="00680029" w:rsidP="00031839">
            <w:pPr>
              <w:jc w:val="right"/>
              <w:rPr>
                <w:rFonts w:ascii="Arial" w:hAnsi="Arial" w:cs="Arial"/>
              </w:rPr>
            </w:pPr>
            <w:r>
              <w:rPr>
                <w:rFonts w:ascii="Arial" w:hAnsi="Arial" w:cs="Arial"/>
              </w:rPr>
              <w:t>0,61</w:t>
            </w:r>
          </w:p>
        </w:tc>
      </w:tr>
    </w:tbl>
    <w:p w:rsidR="00680029" w:rsidRDefault="00680029" w:rsidP="00C01B77">
      <w:pPr>
        <w:pStyle w:val="ListParagraph"/>
        <w:ind w:left="76"/>
        <w:jc w:val="both"/>
        <w:rPr>
          <w:lang w:val="it-IT"/>
        </w:rPr>
      </w:pPr>
    </w:p>
    <w:p w:rsidR="00680029" w:rsidRPr="003A4601" w:rsidRDefault="00680029" w:rsidP="00C01B77">
      <w:pPr>
        <w:pStyle w:val="ListParagraph"/>
        <w:ind w:left="76"/>
        <w:jc w:val="both"/>
        <w:rPr>
          <w:rFonts w:ascii="Arial" w:hAnsi="Arial" w:cs="Arial"/>
          <w:lang w:val="it-IT"/>
        </w:rPr>
      </w:pPr>
      <w:r w:rsidRPr="003A4601">
        <w:rPr>
          <w:rFonts w:ascii="Arial" w:hAnsi="Arial" w:cs="Arial"/>
          <w:lang w:val="it-IT"/>
        </w:rPr>
        <w:t>Per quanto riguarda la fruizione del personale di misure di conciliazione analizzate possiamo fare riferimento solo al part time che sono tutti assegnati su richiesta.</w:t>
      </w:r>
    </w:p>
    <w:p w:rsidR="00680029" w:rsidRDefault="00680029" w:rsidP="00C01B77">
      <w:pPr>
        <w:pStyle w:val="ListParagraph"/>
        <w:ind w:left="76"/>
        <w:jc w:val="both"/>
        <w:rPr>
          <w:rFonts w:ascii="Arial" w:hAnsi="Arial" w:cs="Arial"/>
          <w:lang w:val="it-IT"/>
        </w:rPr>
      </w:pPr>
      <w:r w:rsidRPr="003A4601">
        <w:rPr>
          <w:rFonts w:ascii="Arial" w:hAnsi="Arial" w:cs="Arial"/>
          <w:lang w:val="it-IT"/>
        </w:rPr>
        <w:t>In 1 solo caso sono state richieste e concesse ferie solidali.</w:t>
      </w:r>
    </w:p>
    <w:p w:rsidR="00680029" w:rsidRPr="003A4601" w:rsidRDefault="00680029" w:rsidP="00C01B77">
      <w:pPr>
        <w:pStyle w:val="ListParagraph"/>
        <w:ind w:left="76"/>
        <w:jc w:val="both"/>
        <w:rPr>
          <w:rFonts w:ascii="Arial" w:hAnsi="Arial" w:cs="Arial"/>
          <w:lang w:val="it-IT"/>
        </w:rPr>
      </w:pPr>
      <w:r>
        <w:rPr>
          <w:rFonts w:ascii="Arial" w:hAnsi="Arial" w:cs="Arial"/>
          <w:lang w:val="it-IT"/>
        </w:rPr>
        <w:t>Non sono attualmente in attuazione né previste modalità in telelavoro né di smart working.</w:t>
      </w:r>
    </w:p>
    <w:p w:rsidR="00680029" w:rsidRDefault="00680029" w:rsidP="00031839">
      <w:r w:rsidRPr="00C066FD">
        <w:rPr>
          <w:rFonts w:ascii="Arial" w:hAnsi="Arial" w:cs="Arial"/>
        </w:rPr>
        <w:t>Tabella n. 18</w:t>
      </w:r>
      <w:r w:rsidRPr="003E47F7">
        <w:rPr>
          <w:rFonts w:ascii="Arial" w:hAnsi="Arial" w:cs="Arial"/>
        </w:rPr>
        <w:t xml:space="preserve">: </w:t>
      </w:r>
      <w:r>
        <w:rPr>
          <w:rFonts w:ascii="Arial" w:hAnsi="Arial" w:cs="Arial"/>
        </w:rPr>
        <w:t>fruizione di part time analizzate  per genere e classi di età al 31.12.2019.</w:t>
      </w:r>
    </w:p>
    <w:p w:rsidR="00680029" w:rsidRDefault="00680029" w:rsidP="00C01B77">
      <w:pPr>
        <w:pStyle w:val="ListParagraph"/>
        <w:ind w:left="76"/>
        <w:jc w:val="both"/>
        <w:rPr>
          <w:lang w:val="it-IT"/>
        </w:rPr>
      </w:pPr>
    </w:p>
    <w:tbl>
      <w:tblPr>
        <w:tblW w:w="5000" w:type="pct"/>
        <w:tblCellMar>
          <w:left w:w="70" w:type="dxa"/>
          <w:right w:w="70" w:type="dxa"/>
        </w:tblCellMar>
        <w:tblLook w:val="0000"/>
      </w:tblPr>
      <w:tblGrid>
        <w:gridCol w:w="2858"/>
        <w:gridCol w:w="814"/>
        <w:gridCol w:w="744"/>
        <w:gridCol w:w="737"/>
        <w:gridCol w:w="759"/>
        <w:gridCol w:w="751"/>
        <w:gridCol w:w="784"/>
        <w:gridCol w:w="726"/>
        <w:gridCol w:w="784"/>
        <w:gridCol w:w="747"/>
        <w:gridCol w:w="613"/>
      </w:tblGrid>
      <w:tr w:rsidR="00680029" w:rsidTr="00C066FD">
        <w:trPr>
          <w:trHeight w:val="555"/>
        </w:trPr>
        <w:tc>
          <w:tcPr>
            <w:tcW w:w="1074" w:type="pct"/>
            <w:tcBorders>
              <w:top w:val="single" w:sz="4" w:space="0" w:color="auto"/>
              <w:left w:val="single" w:sz="4" w:space="0" w:color="auto"/>
              <w:bottom w:val="nil"/>
              <w:right w:val="single" w:sz="4" w:space="0" w:color="auto"/>
            </w:tcBorders>
            <w:noWrap/>
            <w:vAlign w:val="center"/>
          </w:tcPr>
          <w:p w:rsidR="00680029" w:rsidRPr="00C066FD" w:rsidRDefault="00680029" w:rsidP="00C066FD">
            <w:pPr>
              <w:jc w:val="center"/>
              <w:rPr>
                <w:rFonts w:ascii="Arial" w:hAnsi="Arial" w:cs="Arial"/>
                <w:b/>
                <w:bCs/>
                <w:sz w:val="24"/>
                <w:szCs w:val="24"/>
              </w:rPr>
            </w:pPr>
            <w:r w:rsidRPr="00C066FD">
              <w:rPr>
                <w:rFonts w:ascii="Arial" w:hAnsi="Arial" w:cs="Arial"/>
                <w:b/>
                <w:bCs/>
                <w:sz w:val="24"/>
                <w:szCs w:val="24"/>
              </w:rPr>
              <w:t xml:space="preserve">Part-time </w:t>
            </w:r>
          </w:p>
        </w:tc>
        <w:tc>
          <w:tcPr>
            <w:tcW w:w="2000" w:type="pct"/>
            <w:gridSpan w:val="5"/>
            <w:tcBorders>
              <w:top w:val="single" w:sz="4" w:space="0" w:color="auto"/>
              <w:left w:val="nil"/>
              <w:bottom w:val="single" w:sz="4" w:space="0" w:color="auto"/>
              <w:right w:val="single" w:sz="4" w:space="0" w:color="auto"/>
            </w:tcBorders>
            <w:noWrap/>
            <w:vAlign w:val="center"/>
          </w:tcPr>
          <w:p w:rsidR="00680029" w:rsidRPr="00C066FD" w:rsidRDefault="00680029" w:rsidP="00C066FD">
            <w:pPr>
              <w:jc w:val="center"/>
              <w:rPr>
                <w:rFonts w:ascii="Arial" w:hAnsi="Arial" w:cs="Arial"/>
                <w:b/>
                <w:bCs/>
                <w:sz w:val="24"/>
                <w:szCs w:val="24"/>
              </w:rPr>
            </w:pPr>
            <w:r w:rsidRPr="00C066FD">
              <w:rPr>
                <w:rFonts w:ascii="Arial" w:hAnsi="Arial" w:cs="Arial"/>
                <w:b/>
                <w:bCs/>
                <w:sz w:val="24"/>
                <w:szCs w:val="24"/>
              </w:rPr>
              <w:t>UOMINI</w:t>
            </w:r>
          </w:p>
        </w:tc>
        <w:tc>
          <w:tcPr>
            <w:tcW w:w="1926" w:type="pct"/>
            <w:gridSpan w:val="5"/>
            <w:tcBorders>
              <w:top w:val="single" w:sz="4" w:space="0" w:color="auto"/>
              <w:left w:val="nil"/>
              <w:bottom w:val="single" w:sz="4" w:space="0" w:color="auto"/>
              <w:right w:val="single" w:sz="4" w:space="0" w:color="auto"/>
            </w:tcBorders>
            <w:noWrap/>
            <w:vAlign w:val="center"/>
          </w:tcPr>
          <w:p w:rsidR="00680029" w:rsidRPr="00C066FD" w:rsidRDefault="00680029" w:rsidP="00C066FD">
            <w:pPr>
              <w:jc w:val="center"/>
              <w:rPr>
                <w:rFonts w:ascii="Arial" w:hAnsi="Arial" w:cs="Arial"/>
                <w:b/>
                <w:bCs/>
                <w:sz w:val="24"/>
                <w:szCs w:val="24"/>
              </w:rPr>
            </w:pPr>
            <w:r w:rsidRPr="00C066FD">
              <w:rPr>
                <w:rFonts w:ascii="Arial" w:hAnsi="Arial" w:cs="Arial"/>
                <w:b/>
                <w:bCs/>
                <w:sz w:val="24"/>
                <w:szCs w:val="24"/>
              </w:rPr>
              <w:t>DONNE</w:t>
            </w:r>
          </w:p>
        </w:tc>
      </w:tr>
      <w:tr w:rsidR="00680029" w:rsidTr="00C066FD">
        <w:trPr>
          <w:trHeight w:val="555"/>
        </w:trPr>
        <w:tc>
          <w:tcPr>
            <w:tcW w:w="1074" w:type="pct"/>
            <w:tcBorders>
              <w:top w:val="single" w:sz="4" w:space="0" w:color="auto"/>
              <w:left w:val="single" w:sz="4" w:space="0" w:color="auto"/>
              <w:bottom w:val="nil"/>
              <w:right w:val="single" w:sz="4" w:space="0" w:color="auto"/>
            </w:tcBorders>
            <w:noWrap/>
            <w:vAlign w:val="center"/>
          </w:tcPr>
          <w:p w:rsidR="00680029" w:rsidRPr="00C066FD" w:rsidRDefault="00680029" w:rsidP="00C066FD">
            <w:pPr>
              <w:jc w:val="center"/>
              <w:rPr>
                <w:rFonts w:ascii="Arial" w:hAnsi="Arial" w:cs="Arial"/>
                <w:b/>
                <w:bCs/>
                <w:sz w:val="24"/>
                <w:szCs w:val="24"/>
              </w:rPr>
            </w:pPr>
            <w:r w:rsidRPr="00C066FD">
              <w:rPr>
                <w:rFonts w:ascii="Arial" w:hAnsi="Arial" w:cs="Arial"/>
                <w:b/>
                <w:bCs/>
                <w:sz w:val="24"/>
                <w:szCs w:val="24"/>
              </w:rPr>
              <w:t>per tipo</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&lt; = 30</w:t>
            </w:r>
          </w:p>
        </w:tc>
        <w:tc>
          <w:tcPr>
            <w:tcW w:w="392"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da 31 a 40</w:t>
            </w:r>
          </w:p>
        </w:tc>
        <w:tc>
          <w:tcPr>
            <w:tcW w:w="388"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da 41 a 50</w:t>
            </w:r>
          </w:p>
        </w:tc>
        <w:tc>
          <w:tcPr>
            <w:tcW w:w="399"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da 51 a 60</w:t>
            </w:r>
          </w:p>
        </w:tc>
        <w:tc>
          <w:tcPr>
            <w:tcW w:w="395"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&gt; 60</w:t>
            </w:r>
          </w:p>
        </w:tc>
        <w:tc>
          <w:tcPr>
            <w:tcW w:w="411"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&lt; = 30</w:t>
            </w:r>
          </w:p>
        </w:tc>
        <w:tc>
          <w:tcPr>
            <w:tcW w:w="383"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da 31 a 40</w:t>
            </w:r>
          </w:p>
        </w:tc>
        <w:tc>
          <w:tcPr>
            <w:tcW w:w="411"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da 41 a 50</w:t>
            </w:r>
          </w:p>
        </w:tc>
        <w:tc>
          <w:tcPr>
            <w:tcW w:w="393"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da 51 a 60</w:t>
            </w:r>
          </w:p>
        </w:tc>
        <w:tc>
          <w:tcPr>
            <w:tcW w:w="327" w:type="pct"/>
            <w:tcBorders>
              <w:top w:val="nil"/>
              <w:left w:val="nil"/>
              <w:bottom w:val="single" w:sz="4" w:space="0" w:color="auto"/>
              <w:right w:val="single" w:sz="4" w:space="0" w:color="auto"/>
            </w:tcBorders>
            <w:vAlign w:val="center"/>
          </w:tcPr>
          <w:p w:rsidR="00680029" w:rsidRPr="00C066FD" w:rsidRDefault="00680029" w:rsidP="00C066FD">
            <w:pPr>
              <w:jc w:val="center"/>
              <w:rPr>
                <w:rFonts w:ascii="Arial" w:hAnsi="Arial" w:cs="Arial"/>
                <w:sz w:val="22"/>
                <w:szCs w:val="22"/>
              </w:rPr>
            </w:pPr>
            <w:r w:rsidRPr="00C066FD">
              <w:rPr>
                <w:rFonts w:ascii="Arial" w:hAnsi="Arial" w:cs="Arial"/>
                <w:sz w:val="22"/>
                <w:szCs w:val="22"/>
              </w:rPr>
              <w:t>&gt; 60</w:t>
            </w:r>
          </w:p>
        </w:tc>
      </w:tr>
      <w:tr w:rsidR="00680029" w:rsidTr="00C066FD">
        <w:trPr>
          <w:trHeight w:val="555"/>
        </w:trPr>
        <w:tc>
          <w:tcPr>
            <w:tcW w:w="1074" w:type="pct"/>
            <w:tcBorders>
              <w:top w:val="single" w:sz="4" w:space="0" w:color="auto"/>
              <w:left w:val="single" w:sz="4" w:space="0" w:color="auto"/>
              <w:bottom w:val="single" w:sz="4" w:space="0" w:color="auto"/>
              <w:right w:val="single" w:sz="4" w:space="0" w:color="auto"/>
            </w:tcBorders>
            <w:noWrap/>
            <w:vAlign w:val="center"/>
          </w:tcPr>
          <w:p w:rsidR="00680029" w:rsidRPr="00C066FD" w:rsidRDefault="00680029" w:rsidP="00C066FD">
            <w:pPr>
              <w:rPr>
                <w:rFonts w:ascii="Arial" w:hAnsi="Arial" w:cs="Arial"/>
              </w:rPr>
            </w:pPr>
            <w:r w:rsidRPr="00C066FD">
              <w:rPr>
                <w:rFonts w:ascii="Arial" w:hAnsi="Arial" w:cs="Arial"/>
              </w:rPr>
              <w:t>part-time &gt; 50% misto</w:t>
            </w:r>
            <w:r>
              <w:rPr>
                <w:rFonts w:ascii="Arial" w:hAnsi="Arial" w:cs="Arial"/>
              </w:rPr>
              <w:t xml:space="preserve"> = 10</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2</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8</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rPr>
                <w:rFonts w:ascii="Arial" w:hAnsi="Arial" w:cs="Arial"/>
              </w:rPr>
            </w:pPr>
            <w:r w:rsidRPr="00C066FD">
              <w:rPr>
                <w:rFonts w:ascii="Arial" w:hAnsi="Arial" w:cs="Arial"/>
              </w:rPr>
              <w:t>part-time &gt; 50% orizz.</w:t>
            </w:r>
            <w:r>
              <w:rPr>
                <w:rFonts w:ascii="Arial" w:hAnsi="Arial" w:cs="Arial"/>
              </w:rPr>
              <w:t xml:space="preserve"> = 91</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2</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26</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60</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2</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rPr>
                <w:rFonts w:ascii="Arial" w:hAnsi="Arial" w:cs="Arial"/>
              </w:rPr>
            </w:pPr>
            <w:r w:rsidRPr="00C066FD">
              <w:rPr>
                <w:rFonts w:ascii="Arial" w:hAnsi="Arial" w:cs="Arial"/>
              </w:rPr>
              <w:t>part-time &gt; 50% verticali</w:t>
            </w:r>
            <w:r>
              <w:rPr>
                <w:rFonts w:ascii="Arial" w:hAnsi="Arial" w:cs="Arial"/>
              </w:rPr>
              <w:t>=245</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3</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3</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19</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135</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82</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3</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rPr>
                <w:rFonts w:ascii="Arial" w:hAnsi="Arial" w:cs="Arial"/>
              </w:rPr>
            </w:pPr>
            <w:r w:rsidRPr="00C066FD">
              <w:rPr>
                <w:rFonts w:ascii="Arial" w:hAnsi="Arial" w:cs="Arial"/>
              </w:rPr>
              <w:t>part-time &lt;= 50% misto</w:t>
            </w:r>
            <w:r>
              <w:rPr>
                <w:rFonts w:ascii="Arial" w:hAnsi="Arial" w:cs="Arial"/>
              </w:rPr>
              <w:t xml:space="preserve"> = 3</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rPr>
                <w:rFonts w:ascii="Arial" w:hAnsi="Arial" w:cs="Arial"/>
              </w:rPr>
            </w:pPr>
            <w:r w:rsidRPr="00C066FD">
              <w:rPr>
                <w:rFonts w:ascii="Arial" w:hAnsi="Arial" w:cs="Arial"/>
              </w:rPr>
              <w:t>part-time &lt;= 50% orizz.</w:t>
            </w:r>
            <w:r>
              <w:rPr>
                <w:rFonts w:ascii="Arial" w:hAnsi="Arial" w:cs="Arial"/>
              </w:rPr>
              <w:t xml:space="preserve"> = 12</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3</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5</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2</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rPr>
                <w:rFonts w:ascii="Arial" w:hAnsi="Arial" w:cs="Arial"/>
              </w:rPr>
            </w:pPr>
            <w:r w:rsidRPr="00C066FD">
              <w:rPr>
                <w:rFonts w:ascii="Arial" w:hAnsi="Arial" w:cs="Arial"/>
              </w:rPr>
              <w:t>part-time &lt;= 50% verticali</w:t>
            </w:r>
            <w:r>
              <w:rPr>
                <w:rFonts w:ascii="Arial" w:hAnsi="Arial" w:cs="Arial"/>
              </w:rPr>
              <w:t xml:space="preserve"> = 34</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2</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15</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13</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sz w:val="24"/>
                <w:szCs w:val="24"/>
              </w:rPr>
            </w:pPr>
            <w:r w:rsidRPr="00C066FD">
              <w:rPr>
                <w:rFonts w:ascii="Arial" w:hAnsi="Arial" w:cs="Arial"/>
                <w:sz w:val="24"/>
                <w:szCs w:val="24"/>
              </w:rPr>
              <w:t>1</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totale</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1</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5</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6</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1</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23</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182</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169</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8</w:t>
            </w:r>
          </w:p>
        </w:tc>
      </w:tr>
      <w:tr w:rsidR="00680029" w:rsidTr="00C066FD">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Totale %</w:t>
            </w:r>
          </w:p>
        </w:tc>
        <w:tc>
          <w:tcPr>
            <w:tcW w:w="426"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0,00</w:t>
            </w:r>
          </w:p>
        </w:tc>
        <w:tc>
          <w:tcPr>
            <w:tcW w:w="392"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0,04</w:t>
            </w:r>
          </w:p>
        </w:tc>
        <w:tc>
          <w:tcPr>
            <w:tcW w:w="388"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0,22</w:t>
            </w:r>
          </w:p>
        </w:tc>
        <w:tc>
          <w:tcPr>
            <w:tcW w:w="399"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0,26</w:t>
            </w:r>
          </w:p>
        </w:tc>
        <w:tc>
          <w:tcPr>
            <w:tcW w:w="395"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0,00</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0,04</w:t>
            </w:r>
          </w:p>
        </w:tc>
        <w:tc>
          <w:tcPr>
            <w:tcW w:w="38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1,00</w:t>
            </w:r>
          </w:p>
        </w:tc>
        <w:tc>
          <w:tcPr>
            <w:tcW w:w="411"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7,94</w:t>
            </w:r>
          </w:p>
        </w:tc>
        <w:tc>
          <w:tcPr>
            <w:tcW w:w="393"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7,37</w:t>
            </w:r>
          </w:p>
        </w:tc>
        <w:tc>
          <w:tcPr>
            <w:tcW w:w="327" w:type="pct"/>
            <w:tcBorders>
              <w:top w:val="nil"/>
              <w:left w:val="nil"/>
              <w:bottom w:val="single" w:sz="4" w:space="0" w:color="auto"/>
              <w:right w:val="single" w:sz="4" w:space="0" w:color="auto"/>
            </w:tcBorders>
            <w:noWrap/>
            <w:vAlign w:val="center"/>
          </w:tcPr>
          <w:p w:rsidR="00680029" w:rsidRPr="00C066FD" w:rsidRDefault="00680029" w:rsidP="00C066FD">
            <w:pPr>
              <w:jc w:val="right"/>
              <w:rPr>
                <w:rFonts w:ascii="Arial" w:hAnsi="Arial" w:cs="Arial"/>
                <w:b/>
                <w:bCs/>
                <w:sz w:val="24"/>
                <w:szCs w:val="24"/>
              </w:rPr>
            </w:pPr>
            <w:r w:rsidRPr="00C066FD">
              <w:rPr>
                <w:rFonts w:ascii="Arial" w:hAnsi="Arial" w:cs="Arial"/>
                <w:b/>
                <w:bCs/>
                <w:sz w:val="24"/>
                <w:szCs w:val="24"/>
              </w:rPr>
              <w:t>0,35</w:t>
            </w:r>
          </w:p>
        </w:tc>
      </w:tr>
    </w:tbl>
    <w:p w:rsidR="00680029" w:rsidRDefault="00680029" w:rsidP="00C01B77">
      <w:pPr>
        <w:pStyle w:val="ListParagraph"/>
        <w:ind w:left="76"/>
        <w:jc w:val="both"/>
        <w:rPr>
          <w:lang w:val="it-IT"/>
        </w:rPr>
      </w:pPr>
    </w:p>
    <w:p w:rsidR="00680029" w:rsidRPr="00671FFC" w:rsidRDefault="00680029" w:rsidP="00C01B77">
      <w:pPr>
        <w:pStyle w:val="ListParagraph"/>
        <w:ind w:left="76"/>
        <w:jc w:val="both"/>
        <w:rPr>
          <w:rFonts w:ascii="Arial" w:hAnsi="Arial" w:cs="Arial"/>
          <w:lang w:val="it-IT"/>
        </w:rPr>
      </w:pPr>
      <w:r w:rsidRPr="00671FFC">
        <w:rPr>
          <w:rFonts w:ascii="Arial" w:hAnsi="Arial" w:cs="Arial"/>
          <w:lang w:val="it-IT"/>
        </w:rPr>
        <w:t xml:space="preserve">Alla data di stesura del presente documento non è possibile riferire dati attendibili circa la </w:t>
      </w:r>
      <w:r w:rsidRPr="00F63043">
        <w:rPr>
          <w:rFonts w:ascii="Arial" w:hAnsi="Arial" w:cs="Arial"/>
          <w:b/>
          <w:lang w:val="it-IT"/>
        </w:rPr>
        <w:t>formazione fruita dai dipendenti</w:t>
      </w:r>
      <w:r w:rsidRPr="00671FFC">
        <w:rPr>
          <w:rFonts w:ascii="Arial" w:hAnsi="Arial" w:cs="Arial"/>
          <w:lang w:val="it-IT"/>
        </w:rPr>
        <w:t xml:space="preserve"> nel corso del 2019 in quanto la S.S.Formazione e Valutazione degli Operatori elabora più avanti nel corso dell’anno i dati di rendicontazione del Piano di Formazione Obbligatoria riferito all’anno concluso e, per quanto concerne le suddivisioni richieste (genere e fasce di età per ambiti specifici) richiederebbe l’intervento della ditta che fornisce l’applicativo di caricamento dati.</w:t>
      </w:r>
    </w:p>
    <w:p w:rsidR="00680029" w:rsidRDefault="00680029" w:rsidP="00C01B77">
      <w:pPr>
        <w:pStyle w:val="ListParagraph"/>
        <w:ind w:left="76"/>
        <w:jc w:val="both"/>
        <w:rPr>
          <w:rFonts w:ascii="Arial" w:hAnsi="Arial" w:cs="Arial"/>
          <w:lang w:val="it-IT"/>
        </w:rPr>
      </w:pPr>
      <w:r w:rsidRPr="00671FFC">
        <w:rPr>
          <w:rFonts w:ascii="Arial" w:hAnsi="Arial" w:cs="Arial"/>
          <w:lang w:val="it-IT"/>
        </w:rPr>
        <w:t>Si rimanda comunque alla relazione annuale CUG l’evidenza dei dati previsti internamente ad AO in merito alla formazione aziendale.</w:t>
      </w:r>
    </w:p>
    <w:p w:rsidR="00680029" w:rsidRDefault="00680029" w:rsidP="00C01B77">
      <w:pPr>
        <w:pStyle w:val="ListParagraph"/>
        <w:ind w:left="76"/>
        <w:jc w:val="both"/>
        <w:rPr>
          <w:rFonts w:ascii="Arial" w:hAnsi="Arial" w:cs="Arial"/>
          <w:lang w:val="it-IT"/>
        </w:rPr>
      </w:pPr>
    </w:p>
    <w:p w:rsidR="00680029" w:rsidRDefault="00680029" w:rsidP="00C01B77">
      <w:pPr>
        <w:pStyle w:val="ListParagraph"/>
        <w:ind w:left="76"/>
        <w:jc w:val="both"/>
        <w:rPr>
          <w:rFonts w:ascii="Arial" w:hAnsi="Arial" w:cs="Arial"/>
          <w:lang w:val="it-IT"/>
        </w:rPr>
      </w:pPr>
      <w:r>
        <w:rPr>
          <w:rFonts w:ascii="Arial" w:hAnsi="Arial" w:cs="Arial"/>
          <w:lang w:val="it-IT"/>
        </w:rPr>
        <w:t>Non è inoltre possibile fornire i dati richiesti rispetto alla fruizione della formazione: la S.S. Formazione e Valutazione degli Operatori rendiconta la realizzazione del Piano Formativo Aziendale solo a fine primo semestre dell’anno successivo al PFA di riferimento e non può avvalersi di estrapolazioni automatiche gratuite rispetto alle voci richieste dalla tabella 1.11.</w:t>
      </w:r>
    </w:p>
    <w:p w:rsidR="00680029" w:rsidRDefault="00680029" w:rsidP="00C066FD">
      <w:pPr>
        <w:pStyle w:val="ListParagraph"/>
        <w:ind w:left="76"/>
        <w:jc w:val="both"/>
        <w:rPr>
          <w:rFonts w:ascii="Arial" w:hAnsi="Arial" w:cs="Arial"/>
          <w:lang w:val="it-IT"/>
        </w:rPr>
      </w:pPr>
      <w:r>
        <w:rPr>
          <w:rFonts w:ascii="Arial" w:hAnsi="Arial" w:cs="Arial"/>
          <w:lang w:val="it-IT"/>
        </w:rPr>
        <w:t>Le attuali e storiche regole aziendali prevedono un’ analisi dei bisogni effettuata a livello di dipartimenti sanitari che viene considerata nella discussione dei budget. La S.S. FVO fa parte del Comitato budget. Le regole per usufruire della formazione interna e della formazione sponsorizzata sono messe a conoscenza dei dipendenti e monitorati dalla S.S. FVO. La formazione obbligatoria viene inserita annualmente nel PFA.</w:t>
      </w:r>
    </w:p>
    <w:p w:rsidR="00680029" w:rsidRPr="00671FFC" w:rsidRDefault="00680029" w:rsidP="00C066FD">
      <w:pPr>
        <w:pStyle w:val="ListParagraph"/>
        <w:ind w:left="76"/>
        <w:jc w:val="both"/>
        <w:rPr>
          <w:rFonts w:ascii="Arial" w:hAnsi="Arial" w:cs="Arial"/>
          <w:lang w:val="it-IT"/>
        </w:rPr>
      </w:pPr>
      <w:r>
        <w:rPr>
          <w:rFonts w:ascii="Arial" w:hAnsi="Arial" w:cs="Arial"/>
          <w:lang w:val="it-IT"/>
        </w:rPr>
        <w:t>La partecipazione dei dipendenti alla formazione interna ed esterna con relativo riconoscimento del monteore e delle relative spese è subordinata alla cascata autorizzativa evidente nella modulistica recentemente semplificata. Ogni dipartimento ed ogni struttura metta in atto criteri propri nell’individuare i propri dipendenti rispetto alla partecipazione. Non sono pervenute al CUG nel 2019 segnalazioni rispetto a discriminazioni incongrue.</w:t>
      </w:r>
    </w:p>
    <w:p w:rsidR="00680029" w:rsidRDefault="00680029" w:rsidP="00C01B77">
      <w:pPr>
        <w:pStyle w:val="ListParagraph"/>
        <w:ind w:left="76"/>
        <w:jc w:val="both"/>
        <w:rPr>
          <w:rFonts w:ascii="Arial" w:hAnsi="Arial" w:cs="Arial"/>
          <w:lang w:val="it-IT"/>
        </w:rPr>
      </w:pPr>
      <w:r>
        <w:rPr>
          <w:rFonts w:ascii="Arial" w:hAnsi="Arial" w:cs="Arial"/>
          <w:lang w:val="it-IT"/>
        </w:rPr>
        <w:t>Nella relazione di attuazione del PAP CUG 2019 si darà evidenza di quanto era stato specificamente previsto per le aree prescelte.</w:t>
      </w:r>
    </w:p>
    <w:p w:rsidR="00680029" w:rsidRDefault="00680029" w:rsidP="009B18DE">
      <w:pPr>
        <w:pStyle w:val="BodyTextIndent2"/>
        <w:jc w:val="both"/>
        <w:rPr>
          <w:rFonts w:ascii="Georgia" w:hAnsi="Georgia"/>
          <w:spacing w:val="-1"/>
          <w:sz w:val="22"/>
        </w:rPr>
      </w:pPr>
    </w:p>
    <w:p w:rsidR="00680029" w:rsidRPr="00A9522C" w:rsidRDefault="00680029" w:rsidP="00B47510">
      <w:pPr>
        <w:pStyle w:val="Heading1"/>
        <w:numPr>
          <w:ilvl w:val="0"/>
          <w:numId w:val="0"/>
        </w:numPr>
        <w:jc w:val="center"/>
        <w:rPr>
          <w:rFonts w:cs="Arial"/>
          <w:color w:val="000000"/>
        </w:rPr>
      </w:pPr>
      <w:bookmarkStart w:id="13" w:name="_Toc29907870"/>
      <w:r w:rsidRPr="00A9522C">
        <w:rPr>
          <w:rFonts w:cs="Arial"/>
          <w:color w:val="000000"/>
        </w:rPr>
        <w:t xml:space="preserve">SEZIONE 2. </w:t>
      </w:r>
      <w:r>
        <w:rPr>
          <w:rFonts w:cs="Arial"/>
          <w:color w:val="000000"/>
        </w:rPr>
        <w:t xml:space="preserve"> </w:t>
      </w:r>
      <w:r w:rsidRPr="00A9522C">
        <w:rPr>
          <w:rFonts w:cs="Arial"/>
          <w:color w:val="000000"/>
        </w:rPr>
        <w:t>Azioni Realizzate e risultati raggiunti</w:t>
      </w:r>
      <w:bookmarkEnd w:id="13"/>
    </w:p>
    <w:p w:rsidR="00680029" w:rsidRPr="00FF57F4" w:rsidRDefault="00680029" w:rsidP="00967252">
      <w:pPr>
        <w:pStyle w:val="Heading1"/>
        <w:ind w:left="567" w:hanging="567"/>
        <w:jc w:val="both"/>
        <w:rPr>
          <w:rFonts w:cs="Arial"/>
          <w:spacing w:val="-1"/>
          <w:sz w:val="22"/>
        </w:rPr>
      </w:pPr>
      <w:bookmarkStart w:id="14" w:name="_Toc29907871"/>
      <w:bookmarkStart w:id="15" w:name="_Toc12004771"/>
      <w:r w:rsidRPr="00FF57F4">
        <w:rPr>
          <w:rFonts w:cs="Arial"/>
        </w:rPr>
        <w:t>DESCRIZIONE DELLE I</w:t>
      </w:r>
      <w:r w:rsidRPr="00FF57F4">
        <w:rPr>
          <w:rFonts w:cs="Arial"/>
          <w:lang w:eastAsia="en-US"/>
        </w:rPr>
        <w:t>NIZIATIVE DI PROMOZIONE, SENSIBILIZZAZIONE E DIFFUSIONE DELLA CULTURA DELLA PARI OPPORTUNITA’, VALORIZZAZIONE DELLE DIFFERENZE E SULLA CONCILIAZIONE VITA LAVORO PREVISTE DAL PIANO TRIENNALE DI AZIONI POSITIVE NELL’ANNO</w:t>
      </w:r>
      <w:bookmarkEnd w:id="14"/>
      <w:r w:rsidRPr="00FF57F4">
        <w:rPr>
          <w:rFonts w:cs="Arial"/>
          <w:lang w:eastAsia="en-US"/>
        </w:rPr>
        <w:t xml:space="preserve"> </w:t>
      </w:r>
      <w:bookmarkEnd w:id="15"/>
    </w:p>
    <w:p w:rsidR="00680029" w:rsidRDefault="00680029" w:rsidP="00F63043">
      <w:pPr>
        <w:pStyle w:val="BodyTextIndent"/>
        <w:ind w:left="142" w:hanging="142"/>
        <w:jc w:val="both"/>
        <w:rPr>
          <w:b w:val="0"/>
          <w:bCs/>
          <w:sz w:val="22"/>
          <w:szCs w:val="26"/>
          <w:lang w:eastAsia="en-US"/>
        </w:rPr>
      </w:pPr>
      <w:r w:rsidRPr="00F63043">
        <w:rPr>
          <w:b w:val="0"/>
          <w:bCs/>
          <w:sz w:val="22"/>
          <w:szCs w:val="26"/>
          <w:u w:val="single"/>
          <w:lang w:eastAsia="en-US"/>
        </w:rPr>
        <w:t>La rendicontazione puntuale delle iniziative previste dal PAP 2019 sarà effettuata e pubblicata a marzo 2020</w:t>
      </w:r>
      <w:r w:rsidRPr="00E8127D">
        <w:rPr>
          <w:b w:val="0"/>
          <w:bCs/>
          <w:sz w:val="22"/>
          <w:szCs w:val="26"/>
          <w:lang w:eastAsia="en-US"/>
        </w:rPr>
        <w:t>, come previsto dalla Circolare 2/2019 ed in relazione alla disponibilità dei dati che i diversi uffici devono trasmettere.</w:t>
      </w:r>
      <w:r>
        <w:rPr>
          <w:b w:val="0"/>
          <w:bCs/>
          <w:sz w:val="22"/>
          <w:szCs w:val="26"/>
          <w:lang w:eastAsia="en-US"/>
        </w:rPr>
        <w:t xml:space="preserve"> In tutti i casi in cui non sarà possibile documentare quanto richiesto dalla Circolare verrà indicato così come i riferimenti ad altri o ulteriori documenti in cui siano già contenute le informazioni attese. Per la relazione 2019 si richiederanno i contributi a tutti coloro che avevamo contribuito a pubblicare le azioni previste e si attingerà dai documenti aziendali a disposizione attraverso il sito intranet ed il portale aziendale.</w:t>
      </w:r>
    </w:p>
    <w:p w:rsidR="00680029" w:rsidRDefault="00680029" w:rsidP="00E8127D">
      <w:pPr>
        <w:pStyle w:val="BodyTextIndent"/>
        <w:ind w:left="708"/>
        <w:jc w:val="both"/>
        <w:rPr>
          <w:b w:val="0"/>
          <w:bCs/>
          <w:sz w:val="22"/>
          <w:szCs w:val="26"/>
          <w:lang w:eastAsia="en-US"/>
        </w:rPr>
      </w:pPr>
    </w:p>
    <w:p w:rsidR="00680029" w:rsidRPr="007B42D8" w:rsidRDefault="00680029" w:rsidP="007B42D8">
      <w:pPr>
        <w:pStyle w:val="BodyTextIndent"/>
        <w:jc w:val="both"/>
        <w:rPr>
          <w:b w:val="0"/>
          <w:bCs/>
          <w:sz w:val="22"/>
          <w:szCs w:val="26"/>
          <w:lang w:eastAsia="en-US"/>
        </w:rPr>
      </w:pPr>
      <w:r w:rsidRPr="007B42D8">
        <w:rPr>
          <w:b w:val="0"/>
          <w:bCs/>
          <w:sz w:val="22"/>
          <w:szCs w:val="26"/>
          <w:lang w:eastAsia="en-US"/>
        </w:rPr>
        <w:t>In sintesi ad oggi si può dire che rispetto a quanto contenuto nel PAP 2019 la percentuale di realizzazione di quanto programmato è abbastanza soddisfacente, per quanto molto spesso sia difficile esprimere un parere basato su dati oggettivi e ricostruire un nesso di causalità chiaro tra esisti e progettazione.</w:t>
      </w:r>
    </w:p>
    <w:p w:rsidR="00680029" w:rsidRDefault="00680029" w:rsidP="00254E73">
      <w:pPr>
        <w:jc w:val="both"/>
        <w:rPr>
          <w:b/>
        </w:rPr>
      </w:pPr>
    </w:p>
    <w:p w:rsidR="00680029" w:rsidRDefault="00680029" w:rsidP="00254E73">
      <w:pPr>
        <w:jc w:val="both"/>
        <w:rPr>
          <w:rFonts w:ascii="Arial" w:hAnsi="Arial"/>
          <w:bCs/>
          <w:sz w:val="22"/>
          <w:szCs w:val="26"/>
          <w:lang w:eastAsia="en-US"/>
        </w:rPr>
      </w:pPr>
      <w:r w:rsidRPr="00773968">
        <w:rPr>
          <w:rFonts w:ascii="Arial" w:hAnsi="Arial"/>
          <w:bCs/>
          <w:sz w:val="22"/>
          <w:szCs w:val="26"/>
          <w:lang w:eastAsia="en-US"/>
        </w:rPr>
        <w:t xml:space="preserve">Per quanto riguarda l’area riconducibile alla prevenzione e contrasto alle discriminazioni </w:t>
      </w:r>
      <w:r>
        <w:rPr>
          <w:rFonts w:ascii="Arial" w:hAnsi="Arial"/>
          <w:bCs/>
          <w:sz w:val="22"/>
          <w:szCs w:val="26"/>
          <w:lang w:eastAsia="en-US"/>
        </w:rPr>
        <w:t>è stata effettuata la formazione programmata, con un buon livello di partecipazione e di gradimento e con alcuni approfondimenti tenuti dalla Presidente CUG in specifiche strutture sulla base delle loro esigenze. La stessa ha preso parte a due eventi significativi organizzati a livello nazionale e provinciale per riattualizzare le specifiche dei diversi ambiti di possibili discriminazioni.</w:t>
      </w:r>
    </w:p>
    <w:p w:rsidR="00680029" w:rsidRDefault="00680029" w:rsidP="00254E73">
      <w:pPr>
        <w:jc w:val="both"/>
        <w:rPr>
          <w:rFonts w:ascii="Arial" w:hAnsi="Arial"/>
          <w:bCs/>
          <w:sz w:val="22"/>
          <w:szCs w:val="26"/>
          <w:lang w:eastAsia="en-US"/>
        </w:rPr>
      </w:pPr>
      <w:r>
        <w:rPr>
          <w:rFonts w:ascii="Arial" w:hAnsi="Arial"/>
          <w:bCs/>
          <w:sz w:val="22"/>
          <w:szCs w:val="26"/>
          <w:lang w:eastAsia="en-US"/>
        </w:rPr>
        <w:t>Non ci sono state segnalazioni né raccolte dall’URP o dall’Ufficio Legale Interaziendale verso utenti di qualsiasi tipologia né all’interno delle normali procedure con cui ci si interfaccia con i diversi stakeholders né al CUG rispetto a episodi esaminabili tramite il diritto antidiscriminatorio.</w:t>
      </w:r>
    </w:p>
    <w:p w:rsidR="00680029" w:rsidRPr="00773968" w:rsidRDefault="00680029" w:rsidP="00254E73">
      <w:pPr>
        <w:jc w:val="both"/>
        <w:rPr>
          <w:rFonts w:ascii="Arial" w:hAnsi="Arial"/>
          <w:bCs/>
          <w:sz w:val="22"/>
          <w:szCs w:val="26"/>
          <w:lang w:eastAsia="en-US"/>
        </w:rPr>
      </w:pPr>
    </w:p>
    <w:p w:rsidR="00680029" w:rsidRDefault="00680029" w:rsidP="00254E73">
      <w:pPr>
        <w:jc w:val="both"/>
        <w:rPr>
          <w:rFonts w:ascii="Arial" w:hAnsi="Arial"/>
          <w:bCs/>
          <w:sz w:val="22"/>
          <w:szCs w:val="26"/>
          <w:lang w:eastAsia="en-US"/>
        </w:rPr>
      </w:pPr>
      <w:r w:rsidRPr="00773968">
        <w:rPr>
          <w:rFonts w:ascii="Arial" w:hAnsi="Arial"/>
          <w:bCs/>
          <w:sz w:val="22"/>
          <w:szCs w:val="26"/>
          <w:lang w:eastAsia="en-US"/>
        </w:rPr>
        <w:t xml:space="preserve">Per quanto riguarda l’area riconducibile </w:t>
      </w:r>
      <w:r>
        <w:rPr>
          <w:rFonts w:ascii="Arial" w:hAnsi="Arial"/>
          <w:bCs/>
          <w:sz w:val="22"/>
          <w:szCs w:val="26"/>
          <w:lang w:eastAsia="en-US"/>
        </w:rPr>
        <w:t xml:space="preserve">al benessere lavorativo sono proseguiti i percorsi menzionati previsti dalla Legge 81 e considerati anche in ambito di progetti di coinvolgimento della Cittadinanza e di Accreditamento Istituzionale che li contemplano più o meno esplicitamente nei loro items. L’AO non ha, con le motivazioni già esplicitate negli anni precedenti, proceduto ad indagini di clima interno a livello generale e secondo metodologie tradizionali ma ha continuato il percorso previsto in ambito di stress lavoro correlato e a tenere aperti i canali di supporto psicologico e di riferimento alle strutture aziendali come descritto nella PG 029 </w:t>
      </w:r>
      <w:r w:rsidRPr="00773968">
        <w:rPr>
          <w:rFonts w:ascii="Arial" w:hAnsi="Arial"/>
          <w:bCs/>
          <w:sz w:val="22"/>
          <w:szCs w:val="26"/>
          <w:lang w:eastAsia="en-US"/>
        </w:rPr>
        <w:t xml:space="preserve">Gestione </w:t>
      </w:r>
      <w:r>
        <w:rPr>
          <w:rFonts w:ascii="Arial" w:hAnsi="Arial"/>
          <w:bCs/>
          <w:sz w:val="22"/>
          <w:szCs w:val="26"/>
          <w:lang w:eastAsia="en-US"/>
        </w:rPr>
        <w:t>s</w:t>
      </w:r>
      <w:r w:rsidRPr="00773968">
        <w:rPr>
          <w:rFonts w:ascii="Arial" w:hAnsi="Arial"/>
          <w:bCs/>
          <w:sz w:val="22"/>
          <w:szCs w:val="26"/>
          <w:lang w:eastAsia="en-US"/>
        </w:rPr>
        <w:t xml:space="preserve">egnalazioni </w:t>
      </w:r>
      <w:r>
        <w:rPr>
          <w:rFonts w:ascii="Arial" w:hAnsi="Arial"/>
          <w:bCs/>
          <w:sz w:val="22"/>
          <w:szCs w:val="26"/>
          <w:lang w:eastAsia="en-US"/>
        </w:rPr>
        <w:t>d</w:t>
      </w:r>
      <w:r w:rsidRPr="00773968">
        <w:rPr>
          <w:rFonts w:ascii="Arial" w:hAnsi="Arial"/>
          <w:bCs/>
          <w:sz w:val="22"/>
          <w:szCs w:val="26"/>
          <w:lang w:eastAsia="en-US"/>
        </w:rPr>
        <w:t xml:space="preserve">iscriminazione </w:t>
      </w:r>
      <w:r>
        <w:rPr>
          <w:rFonts w:ascii="Arial" w:hAnsi="Arial"/>
          <w:bCs/>
          <w:sz w:val="22"/>
          <w:szCs w:val="26"/>
          <w:lang w:eastAsia="en-US"/>
        </w:rPr>
        <w:t>e</w:t>
      </w:r>
      <w:r w:rsidRPr="00773968">
        <w:rPr>
          <w:rFonts w:ascii="Arial" w:hAnsi="Arial"/>
          <w:bCs/>
          <w:sz w:val="22"/>
          <w:szCs w:val="26"/>
          <w:lang w:eastAsia="en-US"/>
        </w:rPr>
        <w:t xml:space="preserve"> </w:t>
      </w:r>
      <w:r>
        <w:rPr>
          <w:rFonts w:ascii="Arial" w:hAnsi="Arial"/>
          <w:bCs/>
          <w:sz w:val="22"/>
          <w:szCs w:val="26"/>
          <w:lang w:eastAsia="en-US"/>
        </w:rPr>
        <w:t>d</w:t>
      </w:r>
      <w:r w:rsidRPr="00773968">
        <w:rPr>
          <w:rFonts w:ascii="Arial" w:hAnsi="Arial"/>
          <w:bCs/>
          <w:sz w:val="22"/>
          <w:szCs w:val="26"/>
          <w:lang w:eastAsia="en-US"/>
        </w:rPr>
        <w:t xml:space="preserve">isagio </w:t>
      </w:r>
      <w:r>
        <w:rPr>
          <w:rFonts w:ascii="Arial" w:hAnsi="Arial"/>
          <w:bCs/>
          <w:sz w:val="22"/>
          <w:szCs w:val="26"/>
          <w:lang w:eastAsia="en-US"/>
        </w:rPr>
        <w:t>l</w:t>
      </w:r>
      <w:r w:rsidRPr="00773968">
        <w:rPr>
          <w:rFonts w:ascii="Arial" w:hAnsi="Arial"/>
          <w:bCs/>
          <w:sz w:val="22"/>
          <w:szCs w:val="26"/>
          <w:lang w:eastAsia="en-US"/>
        </w:rPr>
        <w:t>avorativo</w:t>
      </w:r>
      <w:r>
        <w:rPr>
          <w:rFonts w:ascii="Arial" w:hAnsi="Arial"/>
          <w:bCs/>
          <w:sz w:val="22"/>
          <w:szCs w:val="26"/>
          <w:lang w:eastAsia="en-US"/>
        </w:rPr>
        <w:t>. Non sono pervenute segnalazioni tramite canale whistleblowing né sono state intraprese azioni legali da parte di dipendenti nei confronti del datore di lavoro. L’esito dei disciplinari evidenzia una stabilità del fenomeno. Nel corso del 2019 è stato re-istituito il Servizio Ispettivo Interno. L’AO non redige un bilancio di genere ma analizza alcune voci in tale ottica, avendo condiviso lo scorso anno una riflessione sul tema insieme ad alcune esperte di un’agenzia di consulenza privata.</w:t>
      </w:r>
    </w:p>
    <w:p w:rsidR="00680029" w:rsidRDefault="00680029" w:rsidP="00254E73">
      <w:pPr>
        <w:jc w:val="both"/>
        <w:rPr>
          <w:rFonts w:ascii="Arial" w:hAnsi="Arial"/>
          <w:bCs/>
          <w:sz w:val="22"/>
          <w:szCs w:val="26"/>
          <w:lang w:eastAsia="en-US"/>
        </w:rPr>
      </w:pPr>
      <w:r>
        <w:rPr>
          <w:rFonts w:ascii="Arial" w:hAnsi="Arial"/>
          <w:bCs/>
          <w:sz w:val="22"/>
          <w:szCs w:val="26"/>
          <w:lang w:eastAsia="en-US"/>
        </w:rPr>
        <w:t>Durante la formazione effettuata per la diffusione del Codice di comportamento e dei Regolamenti disciplinari viene sempre fatto esplicito riferimento al CUG ed alle aree di intervento specifico, oltre che nei momenti organizzati dal CUG stesso e nella formazione alla sicurezza Modulo MAS.</w:t>
      </w:r>
    </w:p>
    <w:p w:rsidR="00680029" w:rsidRDefault="00680029" w:rsidP="00254E73">
      <w:pPr>
        <w:jc w:val="both"/>
        <w:rPr>
          <w:rFonts w:ascii="Arial" w:hAnsi="Arial"/>
          <w:bCs/>
          <w:sz w:val="22"/>
          <w:szCs w:val="26"/>
          <w:lang w:eastAsia="en-US"/>
        </w:rPr>
      </w:pPr>
      <w:r>
        <w:rPr>
          <w:rFonts w:ascii="Arial" w:hAnsi="Arial"/>
          <w:bCs/>
          <w:sz w:val="22"/>
          <w:szCs w:val="26"/>
          <w:lang w:eastAsia="en-US"/>
        </w:rPr>
        <w:t>Esprimere un parere oggettivo sul benessere percepito in un’organizzazione come questa non è facile, al di là dello strumento prescelto e delle modalità di rilevazione.</w:t>
      </w:r>
    </w:p>
    <w:p w:rsidR="00680029" w:rsidRDefault="00680029" w:rsidP="00254E73">
      <w:pPr>
        <w:jc w:val="both"/>
        <w:rPr>
          <w:rFonts w:ascii="Arial" w:hAnsi="Arial"/>
          <w:bCs/>
          <w:sz w:val="22"/>
          <w:szCs w:val="26"/>
          <w:lang w:eastAsia="en-US"/>
        </w:rPr>
      </w:pPr>
      <w:r>
        <w:rPr>
          <w:rFonts w:ascii="Arial" w:hAnsi="Arial"/>
          <w:bCs/>
          <w:sz w:val="22"/>
          <w:szCs w:val="26"/>
          <w:lang w:eastAsia="en-US"/>
        </w:rPr>
        <w:t>La complessità del sistema che è stato relativamente stabile nel corso del 2019 rispetto all’anno precedente (Atto Aziendale definito, organizzazione aziendale pressoché immutata, Direzione confermata dal triennio precedente, con variazione della Direttrice Sanitaria, obiettivi regionali sostanzialmente simili) si evidenzia soprattutto nella gestione del personale (i cui fronti maggiori hanno riguardato , oltre la gestione ordinaria dello stesso, l’avvio di procedure concorsuali che per alcune specialità mediche hanno avuto un basso numero di adesioni, il proseguimento delle trattative sindacali ed in modo particolare la ridefinizione delle posizioni organizzative del comparto sanitario, l’invecchiamento costante della popolazione dipendente con il conseguente pensionamento di un numero elevato di figure professionali, l’aumento di limitazioni e di richieste di permessi di varia natura, la continua richiesta di flessibilità organizzativa anche in relazione all’aumento di procedure informatiche che ricadono sia sugli operatori di diverso livello e grado sia sugli utenti e gli stakeholders, l’aumento della burocratizzazione e la difficoltà nella gestione del tempo che diventa in assoluto la risorsa più rara e preziosa a fronte di carichi di lavoro spesso non facilmente quantificabili).</w:t>
      </w:r>
    </w:p>
    <w:p w:rsidR="00680029" w:rsidRDefault="00680029" w:rsidP="00254E73">
      <w:pPr>
        <w:jc w:val="both"/>
        <w:rPr>
          <w:rFonts w:ascii="Arial" w:hAnsi="Arial"/>
          <w:bCs/>
          <w:sz w:val="22"/>
          <w:szCs w:val="26"/>
          <w:lang w:eastAsia="en-US"/>
        </w:rPr>
      </w:pPr>
      <w:r>
        <w:rPr>
          <w:rFonts w:ascii="Arial" w:hAnsi="Arial"/>
          <w:bCs/>
          <w:sz w:val="22"/>
          <w:szCs w:val="26"/>
          <w:lang w:eastAsia="en-US"/>
        </w:rPr>
        <w:t>La partecipazione alla formazione non solo obbligatoria per i professionisti che devono acquisire i crediti anche alla luce delle nuove professioni ordinistiche, ma necessaria sia in ambiti in cui è obbligatoria sia per il mantenimento e la crescita delle competenze diventa talvolta difficile da portare avanti con i vincoli orari e le condizioni lavorative, così come la possibilità di dedicarsi con serenità ad attività preziose per la qualità del lavoro ma che passano in secondo piano rispetto ai ritmi di lavoro. Questo complesso meccanismo che riflette per altro le condizioni socio-ambientali del momento non solo della Sanità pubblica ma della società in generale incidono sulle relazioni e sulla qualità della vita di tutte le persone in termini non positivi e spesso senza prospettive di miglioramento.</w:t>
      </w:r>
    </w:p>
    <w:p w:rsidR="00680029" w:rsidRDefault="00680029" w:rsidP="00254E73">
      <w:pPr>
        <w:jc w:val="both"/>
        <w:rPr>
          <w:b/>
        </w:rPr>
      </w:pPr>
      <w:r>
        <w:rPr>
          <w:rFonts w:ascii="Arial" w:hAnsi="Arial"/>
          <w:bCs/>
          <w:sz w:val="22"/>
          <w:szCs w:val="26"/>
          <w:lang w:eastAsia="en-US"/>
        </w:rPr>
        <w:t xml:space="preserve">Le urgenze quotidiane e le condizioni previste della programmazione non consentono di pianificare interventi che sarebbero previsti per facilitare la conciliazione del tempo di vita-tempo lavoro e alimentano un circuito in cui i determinanti del comportamento si intrecciano potenziando le condizioni non pienamente favorevoli. La percezione di un peggioramento delle condizioni lavorative (dal rapporto retribuzione-carico di lavoro-costo della vita, della soddisfazione rispetto ai risultati ed ai riconoscimenti) è dichiarato </w:t>
      </w:r>
      <w:r w:rsidRPr="007B42D8">
        <w:rPr>
          <w:rFonts w:ascii="Arial" w:hAnsi="Arial"/>
          <w:bCs/>
          <w:sz w:val="22"/>
          <w:szCs w:val="26"/>
          <w:lang w:eastAsia="en-US"/>
        </w:rPr>
        <w:t xml:space="preserve">piuttosto diffusamente dai dipendenti delle diverse categorie sia nei momenti istituzionali che in quelli informali. </w:t>
      </w:r>
    </w:p>
    <w:p w:rsidR="00680029" w:rsidRDefault="00680029" w:rsidP="00254E73">
      <w:pPr>
        <w:jc w:val="both"/>
        <w:rPr>
          <w:b/>
        </w:rPr>
      </w:pPr>
    </w:p>
    <w:p w:rsidR="00680029" w:rsidRPr="001D0F5C" w:rsidRDefault="00680029" w:rsidP="00F63043">
      <w:pPr>
        <w:pStyle w:val="BodyTextIndent2"/>
        <w:ind w:left="0"/>
        <w:jc w:val="both"/>
        <w:rPr>
          <w:rFonts w:cs="Arial"/>
          <w:spacing w:val="-1"/>
          <w:sz w:val="22"/>
        </w:rPr>
      </w:pPr>
      <w:r w:rsidRPr="001903B9">
        <w:rPr>
          <w:rFonts w:cs="Arial"/>
          <w:spacing w:val="-1"/>
          <w:sz w:val="22"/>
        </w:rPr>
        <w:t xml:space="preserve">Il CUG ha ribadito la sua disponibilità all’ascolto dei dipendenti anche per situazioni individuali, in assenza della Consigliera di Fiducia e in accordo con la Direzione nonché, seppur nella carenza di risorse umane temporali e tecnologiche, il proprio contributo alle attività previste. Le maggiori difficoltà, più volte segnalate con diversi mezzi alla Direzione, riguardano la parte di partecipazione in fase di consultazione ad esempio su tutte le tematiche di contrattazione sindacale, </w:t>
      </w:r>
      <w:r w:rsidRPr="001D0F5C">
        <w:rPr>
          <w:rFonts w:cs="Arial"/>
          <w:spacing w:val="-1"/>
          <w:sz w:val="22"/>
        </w:rPr>
        <w:t>aspetto che risulta in costante peggioramento con il progressivo depauperamento delle rappresentanze sindacali all’interno del CUG stesso.</w:t>
      </w:r>
    </w:p>
    <w:p w:rsidR="00680029" w:rsidRPr="001D0F5C" w:rsidRDefault="00680029" w:rsidP="009B18DE">
      <w:pPr>
        <w:pStyle w:val="BodyTextIndent2"/>
        <w:jc w:val="both"/>
        <w:rPr>
          <w:rFonts w:cs="Arial"/>
          <w:spacing w:val="-1"/>
          <w:sz w:val="22"/>
        </w:rPr>
      </w:pPr>
    </w:p>
    <w:p w:rsidR="00680029" w:rsidRPr="001D0F5C" w:rsidRDefault="00680029" w:rsidP="00FF57F4">
      <w:pPr>
        <w:pStyle w:val="Heading1"/>
        <w:numPr>
          <w:ilvl w:val="0"/>
          <w:numId w:val="0"/>
        </w:numPr>
        <w:jc w:val="center"/>
        <w:rPr>
          <w:rFonts w:cs="Arial"/>
          <w:color w:val="000000"/>
        </w:rPr>
      </w:pPr>
      <w:bookmarkStart w:id="16" w:name="_Toc29907872"/>
      <w:r w:rsidRPr="001D0F5C">
        <w:rPr>
          <w:rFonts w:cs="Arial"/>
          <w:color w:val="000000"/>
        </w:rPr>
        <w:t>SEZIONE 3. Azioni da realizzare</w:t>
      </w:r>
      <w:bookmarkEnd w:id="16"/>
    </w:p>
    <w:p w:rsidR="00680029" w:rsidRPr="001D0F5C" w:rsidRDefault="00680029" w:rsidP="00FF57F4">
      <w:pPr>
        <w:pStyle w:val="Heading1"/>
        <w:ind w:left="567" w:hanging="567"/>
        <w:jc w:val="both"/>
        <w:rPr>
          <w:sz w:val="22"/>
          <w:szCs w:val="22"/>
        </w:rPr>
      </w:pPr>
      <w:bookmarkStart w:id="17" w:name="_Toc29907873"/>
      <w:bookmarkStart w:id="18" w:name="_Toc12004772"/>
      <w:r w:rsidRPr="001D0F5C">
        <w:rPr>
          <w:lang w:eastAsia="en-US"/>
        </w:rPr>
        <w:t>INIZIATIVE DI PROMOZIONE, SENSIBILIZZAZIONE E DIFFUSIONE DELLA CULTURA DELLA PARI OPPORTUNITA’, VALORIZZAZIONE DELLE DIFFERENZE E SULLA CONCILIAZIONE VITA LAVORO PREVISTE PER L’ANNO IN CORSO</w:t>
      </w:r>
      <w:bookmarkEnd w:id="17"/>
      <w:r w:rsidRPr="001D0F5C">
        <w:rPr>
          <w:color w:val="000000"/>
        </w:rPr>
        <w:t xml:space="preserve"> </w:t>
      </w:r>
      <w:bookmarkEnd w:id="18"/>
    </w:p>
    <w:p w:rsidR="00680029" w:rsidRPr="003B3CCB" w:rsidRDefault="00680029" w:rsidP="00E606A8">
      <w:pPr>
        <w:pStyle w:val="NormalWeb"/>
        <w:rPr>
          <w:rFonts w:ascii="Arial" w:hAnsi="Arial" w:cs="Arial"/>
          <w:i/>
          <w:sz w:val="22"/>
          <w:szCs w:val="22"/>
          <w:lang w:eastAsia="en-US"/>
        </w:rPr>
      </w:pPr>
      <w:r w:rsidRPr="003B3CCB">
        <w:rPr>
          <w:rFonts w:ascii="Arial" w:hAnsi="Arial" w:cs="Arial"/>
          <w:i/>
          <w:sz w:val="22"/>
          <w:szCs w:val="22"/>
          <w:lang w:eastAsia="en-US"/>
        </w:rPr>
        <w:t>Guida alla lettura dei parametri riproposti per ogni iniziativa:</w:t>
      </w:r>
    </w:p>
    <w:p w:rsidR="00680029" w:rsidRPr="003B3CCB" w:rsidRDefault="00680029" w:rsidP="00E606A8">
      <w:pPr>
        <w:pStyle w:val="NormalWeb"/>
        <w:rPr>
          <w:rFonts w:ascii="Arial" w:hAnsi="Arial" w:cs="Arial"/>
          <w:i/>
          <w:sz w:val="22"/>
          <w:szCs w:val="22"/>
        </w:rPr>
      </w:pPr>
      <w:r w:rsidRPr="003B3CCB">
        <w:rPr>
          <w:rFonts w:ascii="Arial" w:hAnsi="Arial" w:cs="Arial"/>
          <w:i/>
          <w:sz w:val="22"/>
          <w:szCs w:val="22"/>
          <w:lang w:eastAsia="en-US"/>
        </w:rPr>
        <w:t xml:space="preserve">con beneficiari si intendono i destinatari principali dell’intervento. In virtù di questo diventa praticamente sempre non significativo indicare una destinazione di genere, salvo laddove specificamente indicato. </w:t>
      </w:r>
    </w:p>
    <w:p w:rsidR="00680029" w:rsidRPr="00855E96" w:rsidRDefault="00680029" w:rsidP="00C67062">
      <w:pPr>
        <w:jc w:val="both"/>
        <w:rPr>
          <w:rFonts w:ascii="Arial" w:hAnsi="Arial" w:cs="Arial"/>
          <w:i/>
          <w:sz w:val="22"/>
          <w:szCs w:val="22"/>
          <w:lang w:eastAsia="en-US"/>
        </w:rPr>
      </w:pPr>
      <w:r w:rsidRPr="00855E96">
        <w:rPr>
          <w:rFonts w:ascii="Arial" w:hAnsi="Arial" w:cs="Arial"/>
          <w:i/>
          <w:sz w:val="22"/>
          <w:szCs w:val="22"/>
          <w:lang w:eastAsia="en-US"/>
        </w:rPr>
        <w:t>Le iniziative verranno presentate nell’intero corpo del presente documento  e numerate progressivamente per facilitarne la rendicontazione nell’apposita relazione annuale.</w:t>
      </w:r>
    </w:p>
    <w:p w:rsidR="00680029" w:rsidRPr="0011272B" w:rsidRDefault="00680029" w:rsidP="00C67062">
      <w:pPr>
        <w:jc w:val="both"/>
        <w:rPr>
          <w:b/>
          <w:bCs/>
          <w:szCs w:val="26"/>
          <w:lang w:eastAsia="en-US"/>
        </w:rPr>
      </w:pPr>
    </w:p>
    <w:p w:rsidR="00680029" w:rsidRPr="00590F17" w:rsidRDefault="00680029" w:rsidP="00C67062">
      <w:pPr>
        <w:jc w:val="both"/>
        <w:rPr>
          <w:rFonts w:ascii="Arial" w:hAnsi="Arial" w:cs="Arial"/>
          <w:b/>
          <w:sz w:val="22"/>
          <w:szCs w:val="22"/>
        </w:rPr>
      </w:pPr>
      <w:r w:rsidRPr="00590F17">
        <w:rPr>
          <w:rFonts w:ascii="Arial" w:hAnsi="Arial" w:cs="Arial"/>
          <w:b/>
          <w:sz w:val="22"/>
          <w:szCs w:val="22"/>
        </w:rPr>
        <w:t>Iniziativa n.</w:t>
      </w:r>
      <w:r>
        <w:rPr>
          <w:rFonts w:ascii="Arial" w:hAnsi="Arial" w:cs="Arial"/>
          <w:b/>
          <w:sz w:val="22"/>
          <w:szCs w:val="22"/>
        </w:rPr>
        <w:t>1</w:t>
      </w:r>
    </w:p>
    <w:p w:rsidR="00680029" w:rsidRDefault="00680029" w:rsidP="00C67062">
      <w:pPr>
        <w:jc w:val="both"/>
        <w:rPr>
          <w:rFonts w:ascii="Arial" w:hAnsi="Arial" w:cs="Arial"/>
          <w:b/>
          <w:sz w:val="22"/>
          <w:szCs w:val="22"/>
        </w:rPr>
      </w:pPr>
    </w:p>
    <w:p w:rsidR="00680029" w:rsidRDefault="00680029" w:rsidP="00495CD1">
      <w:pPr>
        <w:ind w:left="708"/>
        <w:jc w:val="both"/>
        <w:rPr>
          <w:rFonts w:ascii="Arial" w:hAnsi="Arial" w:cs="Arial"/>
          <w:sz w:val="22"/>
          <w:szCs w:val="22"/>
        </w:rPr>
      </w:pPr>
      <w:r w:rsidRPr="00590F17">
        <w:rPr>
          <w:rFonts w:ascii="Arial" w:hAnsi="Arial" w:cs="Arial"/>
          <w:b/>
          <w:sz w:val="22"/>
          <w:szCs w:val="22"/>
        </w:rPr>
        <w:t xml:space="preserve">Obiettivo: </w:t>
      </w:r>
    </w:p>
    <w:p w:rsidR="00680029" w:rsidRDefault="00680029" w:rsidP="00495CD1">
      <w:pPr>
        <w:ind w:left="708"/>
        <w:jc w:val="both"/>
        <w:rPr>
          <w:rFonts w:ascii="Arial" w:hAnsi="Arial" w:cs="Arial"/>
          <w:sz w:val="22"/>
          <w:szCs w:val="22"/>
        </w:rPr>
      </w:pPr>
      <w:r>
        <w:rPr>
          <w:rFonts w:ascii="Arial" w:hAnsi="Arial" w:cs="Arial"/>
          <w:sz w:val="22"/>
          <w:szCs w:val="22"/>
        </w:rPr>
        <w:t>diffusione di informazioni e sensibilizzazione attraverso iniziative comunicative e formative, come da dettato normativo e da bisogno emersi nelle edizioni 2019</w:t>
      </w:r>
    </w:p>
    <w:p w:rsidR="00680029" w:rsidRPr="00590F17" w:rsidRDefault="00680029" w:rsidP="00495CD1">
      <w:pPr>
        <w:ind w:left="708"/>
        <w:jc w:val="both"/>
        <w:rPr>
          <w:rFonts w:ascii="Arial" w:hAnsi="Arial" w:cs="Arial"/>
          <w:b/>
          <w:sz w:val="22"/>
          <w:szCs w:val="22"/>
        </w:rPr>
      </w:pPr>
    </w:p>
    <w:p w:rsidR="00680029" w:rsidRPr="00590F17" w:rsidRDefault="00680029" w:rsidP="00495CD1">
      <w:pPr>
        <w:ind w:left="708"/>
        <w:jc w:val="both"/>
        <w:rPr>
          <w:rFonts w:ascii="Arial" w:hAnsi="Arial" w:cs="Arial"/>
          <w:b/>
          <w:sz w:val="22"/>
          <w:szCs w:val="22"/>
        </w:rPr>
      </w:pPr>
      <w:r w:rsidRPr="00590F17">
        <w:rPr>
          <w:rFonts w:ascii="Arial" w:hAnsi="Arial" w:cs="Arial"/>
          <w:b/>
          <w:sz w:val="22"/>
          <w:szCs w:val="22"/>
        </w:rPr>
        <w:t xml:space="preserve">Azioni: </w:t>
      </w:r>
    </w:p>
    <w:p w:rsidR="00680029" w:rsidRPr="003E7E1F" w:rsidRDefault="00680029" w:rsidP="00495CD1">
      <w:pPr>
        <w:pStyle w:val="ListParagraph"/>
        <w:ind w:left="708"/>
        <w:jc w:val="both"/>
        <w:rPr>
          <w:rFonts w:ascii="Arial" w:hAnsi="Arial" w:cs="Arial"/>
          <w:spacing w:val="-1"/>
          <w:u w:val="single"/>
          <w:lang w:val="it-IT" w:eastAsia="it-IT"/>
        </w:rPr>
      </w:pPr>
      <w:r w:rsidRPr="003E7E1F">
        <w:rPr>
          <w:rFonts w:ascii="Arial" w:hAnsi="Arial" w:cs="Arial"/>
          <w:spacing w:val="-1"/>
          <w:u w:val="single"/>
          <w:lang w:val="it-IT" w:eastAsia="it-IT"/>
        </w:rPr>
        <w:t>Formazione/Eventi su tematiche delle pari opportunità, sulla prevenzione e contrasto di ogni forma di discriminazione;</w:t>
      </w:r>
    </w:p>
    <w:p w:rsidR="00680029" w:rsidRPr="00590F17" w:rsidRDefault="00680029" w:rsidP="00495CD1">
      <w:pPr>
        <w:ind w:left="708"/>
        <w:jc w:val="both"/>
        <w:rPr>
          <w:rFonts w:ascii="Arial" w:hAnsi="Arial" w:cs="Arial"/>
          <w:b/>
          <w:sz w:val="22"/>
          <w:szCs w:val="22"/>
        </w:rPr>
      </w:pPr>
      <w:r w:rsidRPr="00590F17">
        <w:rPr>
          <w:rFonts w:ascii="Arial" w:hAnsi="Arial" w:cs="Arial"/>
          <w:b/>
          <w:sz w:val="22"/>
          <w:szCs w:val="22"/>
        </w:rPr>
        <w:t xml:space="preserve">Attori Coinvolti: </w:t>
      </w:r>
    </w:p>
    <w:p w:rsidR="00680029" w:rsidRPr="00590F17" w:rsidRDefault="00680029" w:rsidP="00495CD1">
      <w:pPr>
        <w:numPr>
          <w:ilvl w:val="0"/>
          <w:numId w:val="74"/>
        </w:numPr>
        <w:tabs>
          <w:tab w:val="clear" w:pos="720"/>
          <w:tab w:val="num" w:pos="1428"/>
        </w:tabs>
        <w:ind w:left="1428"/>
        <w:jc w:val="both"/>
        <w:rPr>
          <w:rFonts w:ascii="Arial" w:hAnsi="Arial" w:cs="Arial"/>
          <w:sz w:val="22"/>
          <w:szCs w:val="22"/>
        </w:rPr>
      </w:pPr>
      <w:r w:rsidRPr="00590F17">
        <w:rPr>
          <w:rFonts w:ascii="Arial" w:hAnsi="Arial" w:cs="Arial"/>
          <w:sz w:val="22"/>
          <w:szCs w:val="22"/>
        </w:rPr>
        <w:t>CUG</w:t>
      </w:r>
    </w:p>
    <w:p w:rsidR="00680029" w:rsidRPr="00590F17" w:rsidRDefault="00680029" w:rsidP="00495CD1">
      <w:pPr>
        <w:numPr>
          <w:ilvl w:val="0"/>
          <w:numId w:val="74"/>
        </w:numPr>
        <w:tabs>
          <w:tab w:val="clear" w:pos="720"/>
          <w:tab w:val="num" w:pos="1428"/>
        </w:tabs>
        <w:ind w:left="1428"/>
        <w:jc w:val="both"/>
        <w:rPr>
          <w:rFonts w:ascii="Arial" w:hAnsi="Arial" w:cs="Arial"/>
          <w:sz w:val="22"/>
          <w:szCs w:val="22"/>
        </w:rPr>
      </w:pPr>
      <w:r w:rsidRPr="00590F17">
        <w:rPr>
          <w:rFonts w:ascii="Arial" w:hAnsi="Arial" w:cs="Arial"/>
          <w:sz w:val="22"/>
          <w:szCs w:val="22"/>
        </w:rPr>
        <w:t>FVO</w:t>
      </w:r>
    </w:p>
    <w:p w:rsidR="00680029" w:rsidRPr="00590F17" w:rsidRDefault="00680029" w:rsidP="00495CD1">
      <w:pPr>
        <w:numPr>
          <w:ilvl w:val="0"/>
          <w:numId w:val="74"/>
        </w:numPr>
        <w:tabs>
          <w:tab w:val="clear" w:pos="720"/>
          <w:tab w:val="num" w:pos="1428"/>
        </w:tabs>
        <w:ind w:left="1428"/>
        <w:jc w:val="both"/>
        <w:rPr>
          <w:rFonts w:ascii="Arial" w:hAnsi="Arial" w:cs="Arial"/>
          <w:sz w:val="22"/>
          <w:szCs w:val="22"/>
        </w:rPr>
      </w:pPr>
      <w:r w:rsidRPr="00590F17">
        <w:rPr>
          <w:rFonts w:ascii="Arial" w:hAnsi="Arial" w:cs="Arial"/>
          <w:sz w:val="22"/>
          <w:szCs w:val="22"/>
        </w:rPr>
        <w:t>Comunicazione e ufficio stampa interaziendale</w:t>
      </w:r>
    </w:p>
    <w:p w:rsidR="00680029" w:rsidRPr="00590F17" w:rsidRDefault="00680029" w:rsidP="00495CD1">
      <w:pPr>
        <w:numPr>
          <w:ilvl w:val="0"/>
          <w:numId w:val="74"/>
        </w:numPr>
        <w:tabs>
          <w:tab w:val="clear" w:pos="720"/>
          <w:tab w:val="num" w:pos="1428"/>
        </w:tabs>
        <w:ind w:left="1428"/>
        <w:jc w:val="both"/>
        <w:rPr>
          <w:rFonts w:ascii="Arial" w:hAnsi="Arial" w:cs="Arial"/>
          <w:sz w:val="22"/>
          <w:szCs w:val="22"/>
        </w:rPr>
      </w:pPr>
      <w:r w:rsidRPr="00590F17">
        <w:rPr>
          <w:rFonts w:ascii="Arial" w:hAnsi="Arial" w:cs="Arial"/>
          <w:sz w:val="22"/>
          <w:szCs w:val="22"/>
        </w:rPr>
        <w:t>Partner esterni</w:t>
      </w:r>
    </w:p>
    <w:p w:rsidR="00680029" w:rsidRPr="00590F17" w:rsidRDefault="00680029" w:rsidP="00495CD1">
      <w:pPr>
        <w:ind w:left="708"/>
        <w:jc w:val="both"/>
        <w:rPr>
          <w:rFonts w:ascii="Arial" w:hAnsi="Arial" w:cs="Arial"/>
          <w:b/>
          <w:sz w:val="22"/>
          <w:szCs w:val="22"/>
        </w:rPr>
      </w:pPr>
    </w:p>
    <w:p w:rsidR="00680029" w:rsidRPr="00590F17" w:rsidRDefault="00680029" w:rsidP="00495CD1">
      <w:pPr>
        <w:ind w:left="708"/>
        <w:jc w:val="both"/>
        <w:rPr>
          <w:rFonts w:ascii="Arial" w:hAnsi="Arial" w:cs="Arial"/>
          <w:b/>
          <w:sz w:val="22"/>
          <w:szCs w:val="22"/>
        </w:rPr>
      </w:pPr>
      <w:r w:rsidRPr="00590F17">
        <w:rPr>
          <w:rFonts w:ascii="Arial" w:hAnsi="Arial" w:cs="Arial"/>
          <w:b/>
          <w:sz w:val="22"/>
          <w:szCs w:val="22"/>
        </w:rPr>
        <w:t xml:space="preserve">Misurazione: </w:t>
      </w:r>
    </w:p>
    <w:p w:rsidR="00680029" w:rsidRPr="00590F17" w:rsidRDefault="00680029" w:rsidP="00495CD1">
      <w:pPr>
        <w:numPr>
          <w:ilvl w:val="0"/>
          <w:numId w:val="75"/>
        </w:numPr>
        <w:tabs>
          <w:tab w:val="clear" w:pos="720"/>
          <w:tab w:val="num" w:pos="1428"/>
        </w:tabs>
        <w:ind w:left="1428"/>
        <w:jc w:val="both"/>
        <w:rPr>
          <w:rFonts w:ascii="Arial" w:hAnsi="Arial" w:cs="Arial"/>
          <w:sz w:val="22"/>
          <w:szCs w:val="22"/>
        </w:rPr>
      </w:pPr>
      <w:r w:rsidRPr="00590F17">
        <w:rPr>
          <w:rFonts w:ascii="Arial" w:hAnsi="Arial" w:cs="Arial"/>
          <w:sz w:val="22"/>
          <w:szCs w:val="22"/>
        </w:rPr>
        <w:t>presenza programmazione della giornata formativa CUG</w:t>
      </w:r>
    </w:p>
    <w:p w:rsidR="00680029" w:rsidRPr="00590F17" w:rsidRDefault="00680029" w:rsidP="00495CD1">
      <w:pPr>
        <w:numPr>
          <w:ilvl w:val="0"/>
          <w:numId w:val="75"/>
        </w:numPr>
        <w:tabs>
          <w:tab w:val="clear" w:pos="720"/>
          <w:tab w:val="num" w:pos="1428"/>
        </w:tabs>
        <w:ind w:left="1428"/>
        <w:jc w:val="both"/>
        <w:rPr>
          <w:rFonts w:ascii="Arial" w:hAnsi="Arial" w:cs="Arial"/>
          <w:sz w:val="22"/>
          <w:szCs w:val="22"/>
        </w:rPr>
      </w:pPr>
      <w:r w:rsidRPr="00590F17">
        <w:rPr>
          <w:rFonts w:ascii="Arial" w:hAnsi="Arial" w:cs="Arial"/>
          <w:sz w:val="22"/>
          <w:szCs w:val="22"/>
        </w:rPr>
        <w:t>programmazione semestrale delle giornate a cui si intende aderire</w:t>
      </w:r>
    </w:p>
    <w:p w:rsidR="00680029" w:rsidRPr="00590F17" w:rsidRDefault="00680029" w:rsidP="00495CD1">
      <w:pPr>
        <w:numPr>
          <w:ilvl w:val="0"/>
          <w:numId w:val="75"/>
        </w:numPr>
        <w:tabs>
          <w:tab w:val="clear" w:pos="720"/>
          <w:tab w:val="num" w:pos="1428"/>
        </w:tabs>
        <w:ind w:left="1428"/>
        <w:jc w:val="both"/>
        <w:rPr>
          <w:rFonts w:ascii="Arial" w:hAnsi="Arial" w:cs="Arial"/>
          <w:sz w:val="22"/>
          <w:szCs w:val="22"/>
        </w:rPr>
      </w:pPr>
      <w:r w:rsidRPr="00590F17">
        <w:rPr>
          <w:rFonts w:ascii="Arial" w:hAnsi="Arial" w:cs="Arial"/>
          <w:sz w:val="22"/>
          <w:szCs w:val="22"/>
        </w:rPr>
        <w:t>rendicontazione annuale delle informazioni diffuse</w:t>
      </w:r>
    </w:p>
    <w:p w:rsidR="00680029" w:rsidRPr="00590F17" w:rsidRDefault="00680029" w:rsidP="00495CD1">
      <w:pPr>
        <w:numPr>
          <w:ilvl w:val="0"/>
          <w:numId w:val="75"/>
        </w:numPr>
        <w:tabs>
          <w:tab w:val="clear" w:pos="720"/>
          <w:tab w:val="num" w:pos="1428"/>
        </w:tabs>
        <w:ind w:left="1428"/>
        <w:jc w:val="both"/>
        <w:rPr>
          <w:rFonts w:ascii="Arial" w:hAnsi="Arial" w:cs="Arial"/>
          <w:sz w:val="22"/>
          <w:szCs w:val="22"/>
        </w:rPr>
      </w:pPr>
      <w:r w:rsidRPr="00590F17">
        <w:rPr>
          <w:rFonts w:ascii="Arial" w:hAnsi="Arial" w:cs="Arial"/>
          <w:sz w:val="22"/>
          <w:szCs w:val="22"/>
        </w:rPr>
        <w:t>archiviazione delle stesse</w:t>
      </w:r>
    </w:p>
    <w:p w:rsidR="00680029" w:rsidRPr="00590F17" w:rsidRDefault="00680029" w:rsidP="00495CD1">
      <w:pPr>
        <w:ind w:left="708"/>
        <w:jc w:val="both"/>
        <w:rPr>
          <w:rFonts w:ascii="Arial" w:hAnsi="Arial" w:cs="Arial"/>
          <w:sz w:val="22"/>
          <w:szCs w:val="22"/>
        </w:rPr>
      </w:pPr>
    </w:p>
    <w:p w:rsidR="00680029" w:rsidRPr="00590F17" w:rsidRDefault="00680029" w:rsidP="00495CD1">
      <w:pPr>
        <w:ind w:left="708"/>
        <w:jc w:val="both"/>
        <w:rPr>
          <w:rFonts w:ascii="Arial" w:hAnsi="Arial" w:cs="Arial"/>
          <w:sz w:val="22"/>
          <w:szCs w:val="22"/>
        </w:rPr>
      </w:pPr>
      <w:r w:rsidRPr="00590F17">
        <w:rPr>
          <w:rFonts w:ascii="Arial" w:hAnsi="Arial" w:cs="Arial"/>
          <w:b/>
          <w:sz w:val="22"/>
          <w:szCs w:val="22"/>
        </w:rPr>
        <w:t>Beneficiari:</w:t>
      </w:r>
      <w:r w:rsidRPr="00590F17">
        <w:rPr>
          <w:rFonts w:ascii="Arial" w:hAnsi="Arial" w:cs="Arial"/>
          <w:sz w:val="22"/>
          <w:szCs w:val="22"/>
        </w:rPr>
        <w:t xml:space="preserve"> </w:t>
      </w:r>
    </w:p>
    <w:p w:rsidR="00680029" w:rsidRPr="00590F17" w:rsidRDefault="00680029" w:rsidP="00495CD1">
      <w:pPr>
        <w:ind w:left="708"/>
        <w:jc w:val="both"/>
        <w:rPr>
          <w:rFonts w:ascii="Arial" w:hAnsi="Arial" w:cs="Arial"/>
          <w:sz w:val="22"/>
          <w:szCs w:val="22"/>
        </w:rPr>
      </w:pPr>
      <w:r w:rsidRPr="00590F17">
        <w:rPr>
          <w:rFonts w:ascii="Arial" w:hAnsi="Arial" w:cs="Arial"/>
          <w:sz w:val="22"/>
          <w:szCs w:val="22"/>
        </w:rPr>
        <w:t>dipendenti</w:t>
      </w:r>
    </w:p>
    <w:p w:rsidR="00680029" w:rsidRPr="00590F17" w:rsidRDefault="00680029" w:rsidP="00495CD1">
      <w:pPr>
        <w:ind w:left="708"/>
        <w:jc w:val="both"/>
        <w:rPr>
          <w:rFonts w:ascii="Arial" w:hAnsi="Arial" w:cs="Arial"/>
          <w:sz w:val="22"/>
          <w:szCs w:val="22"/>
        </w:rPr>
      </w:pPr>
    </w:p>
    <w:p w:rsidR="00680029" w:rsidRPr="00590F17" w:rsidRDefault="00680029" w:rsidP="00495CD1">
      <w:pPr>
        <w:ind w:left="708"/>
        <w:jc w:val="both"/>
        <w:rPr>
          <w:rFonts w:ascii="Arial" w:hAnsi="Arial" w:cs="Arial"/>
          <w:sz w:val="22"/>
          <w:szCs w:val="22"/>
        </w:rPr>
      </w:pPr>
      <w:r w:rsidRPr="00590F17">
        <w:rPr>
          <w:rFonts w:ascii="Arial" w:hAnsi="Arial" w:cs="Arial"/>
          <w:b/>
          <w:sz w:val="22"/>
          <w:szCs w:val="22"/>
        </w:rPr>
        <w:t xml:space="preserve">Spesa: </w:t>
      </w:r>
    </w:p>
    <w:p w:rsidR="00680029" w:rsidRPr="00590F17" w:rsidRDefault="00680029" w:rsidP="00495CD1">
      <w:pPr>
        <w:ind w:left="708"/>
        <w:jc w:val="both"/>
        <w:rPr>
          <w:rFonts w:ascii="Arial" w:hAnsi="Arial" w:cs="Arial"/>
          <w:sz w:val="22"/>
          <w:szCs w:val="22"/>
        </w:rPr>
      </w:pPr>
      <w:r w:rsidRPr="00590F17">
        <w:rPr>
          <w:rFonts w:ascii="Arial" w:hAnsi="Arial" w:cs="Arial"/>
          <w:sz w:val="22"/>
          <w:szCs w:val="22"/>
        </w:rPr>
        <w:t>nessuna specificamente assegnata</w:t>
      </w:r>
    </w:p>
    <w:p w:rsidR="00680029" w:rsidRPr="00590F17" w:rsidRDefault="00680029" w:rsidP="00495CD1">
      <w:pPr>
        <w:ind w:left="708"/>
        <w:jc w:val="both"/>
        <w:rPr>
          <w:rFonts w:ascii="Arial" w:hAnsi="Arial" w:cs="Arial"/>
          <w:sz w:val="22"/>
          <w:szCs w:val="22"/>
        </w:rPr>
      </w:pPr>
    </w:p>
    <w:p w:rsidR="00680029" w:rsidRDefault="00680029" w:rsidP="00495CD1">
      <w:pPr>
        <w:ind w:left="708"/>
        <w:jc w:val="both"/>
        <w:rPr>
          <w:rFonts w:ascii="Arial" w:hAnsi="Arial" w:cs="Arial"/>
          <w:sz w:val="22"/>
          <w:szCs w:val="22"/>
        </w:rPr>
      </w:pPr>
      <w:r w:rsidRPr="00590F17">
        <w:rPr>
          <w:rFonts w:ascii="Arial" w:hAnsi="Arial" w:cs="Arial"/>
          <w:b/>
          <w:sz w:val="22"/>
          <w:szCs w:val="22"/>
        </w:rPr>
        <w:t>Nota Metodologica</w:t>
      </w:r>
      <w:r w:rsidRPr="00590F17">
        <w:rPr>
          <w:rFonts w:ascii="Arial" w:hAnsi="Arial" w:cs="Arial"/>
          <w:sz w:val="22"/>
          <w:szCs w:val="22"/>
        </w:rPr>
        <w:t xml:space="preserve"> </w:t>
      </w:r>
    </w:p>
    <w:p w:rsidR="00680029" w:rsidRPr="00590F17" w:rsidRDefault="00680029" w:rsidP="00495CD1">
      <w:pPr>
        <w:ind w:left="708"/>
        <w:jc w:val="both"/>
        <w:rPr>
          <w:rFonts w:ascii="Arial" w:hAnsi="Arial" w:cs="Arial"/>
          <w:sz w:val="22"/>
          <w:szCs w:val="22"/>
        </w:rPr>
      </w:pPr>
      <w:r>
        <w:rPr>
          <w:rFonts w:ascii="Arial" w:hAnsi="Arial" w:cs="Arial"/>
          <w:sz w:val="22"/>
          <w:szCs w:val="22"/>
        </w:rPr>
        <w:t>Adesione alle iniziative eventualmente proposte dalle reti territoriali di cui CUG AO fa parte.</w:t>
      </w:r>
    </w:p>
    <w:p w:rsidR="00680029" w:rsidRDefault="00680029" w:rsidP="00C67062">
      <w:pPr>
        <w:jc w:val="both"/>
        <w:rPr>
          <w:rFonts w:ascii="Arial" w:hAnsi="Arial" w:cs="Arial"/>
          <w:b/>
        </w:rPr>
      </w:pPr>
    </w:p>
    <w:p w:rsidR="00680029" w:rsidRDefault="00680029" w:rsidP="00DC1E9B">
      <w:pPr>
        <w:jc w:val="both"/>
        <w:rPr>
          <w:rFonts w:ascii="Arial" w:hAnsi="Arial" w:cs="Arial"/>
          <w:b/>
          <w:sz w:val="22"/>
          <w:szCs w:val="22"/>
        </w:rPr>
      </w:pPr>
      <w:r>
        <w:rPr>
          <w:rFonts w:ascii="Arial" w:hAnsi="Arial" w:cs="Arial"/>
          <w:b/>
          <w:sz w:val="22"/>
          <w:szCs w:val="22"/>
        </w:rPr>
        <w:br w:type="page"/>
      </w:r>
    </w:p>
    <w:p w:rsidR="00680029" w:rsidRPr="00B75DCD" w:rsidRDefault="00680029" w:rsidP="00DC1E9B">
      <w:pPr>
        <w:jc w:val="both"/>
        <w:rPr>
          <w:rFonts w:ascii="Arial" w:hAnsi="Arial" w:cs="Arial"/>
          <w:b/>
          <w:sz w:val="22"/>
          <w:szCs w:val="22"/>
        </w:rPr>
      </w:pPr>
      <w:r w:rsidRPr="003B3CCB">
        <w:rPr>
          <w:rFonts w:ascii="Arial" w:hAnsi="Arial" w:cs="Arial"/>
          <w:b/>
          <w:sz w:val="22"/>
          <w:szCs w:val="22"/>
        </w:rPr>
        <w:t>Iniziativa n.2</w:t>
      </w:r>
    </w:p>
    <w:p w:rsidR="00680029" w:rsidRDefault="00680029" w:rsidP="003B3CCB">
      <w:pPr>
        <w:ind w:left="708"/>
        <w:jc w:val="both"/>
        <w:rPr>
          <w:rFonts w:ascii="Arial" w:hAnsi="Arial" w:cs="Arial"/>
          <w:b/>
          <w:sz w:val="22"/>
          <w:szCs w:val="22"/>
        </w:rPr>
      </w:pPr>
    </w:p>
    <w:p w:rsidR="00680029" w:rsidRPr="00320FC3" w:rsidRDefault="00680029" w:rsidP="003B3CCB">
      <w:pPr>
        <w:ind w:left="708"/>
        <w:jc w:val="both"/>
        <w:rPr>
          <w:rFonts w:ascii="Arial" w:hAnsi="Arial" w:cs="Arial"/>
          <w:b/>
          <w:sz w:val="22"/>
          <w:szCs w:val="22"/>
        </w:rPr>
      </w:pPr>
      <w:r w:rsidRPr="00320FC3">
        <w:rPr>
          <w:rFonts w:ascii="Arial" w:hAnsi="Arial" w:cs="Arial"/>
          <w:b/>
          <w:sz w:val="22"/>
          <w:szCs w:val="22"/>
        </w:rPr>
        <w:t xml:space="preserve">Premessa </w:t>
      </w:r>
    </w:p>
    <w:p w:rsidR="00680029" w:rsidRPr="00320FC3" w:rsidRDefault="00680029" w:rsidP="003B3CCB">
      <w:pPr>
        <w:ind w:left="708"/>
        <w:jc w:val="both"/>
        <w:rPr>
          <w:rFonts w:ascii="Arial" w:hAnsi="Arial" w:cs="Arial"/>
          <w:sz w:val="22"/>
          <w:szCs w:val="22"/>
        </w:rPr>
      </w:pPr>
      <w:r w:rsidRPr="00320FC3">
        <w:rPr>
          <w:rFonts w:ascii="Arial" w:hAnsi="Arial" w:cs="Arial"/>
          <w:sz w:val="22"/>
          <w:szCs w:val="22"/>
        </w:rPr>
        <w:t>Tra 2019 e 2020 è stato effettuato un censimento a cura della DIPSA (rif. Diana Lippo) al fine di rilevare quali siano i percorsi di inserimento attualmente in uso nelle diverse strutture sanitarie, quali aree coprano, se comprendano modalità di autovalutazione o meno, come si proceda in caso di non pieno raggiungimento degli obiettivi di competenza ed autonomizzazione.</w:t>
      </w:r>
    </w:p>
    <w:p w:rsidR="00680029" w:rsidRPr="00320FC3" w:rsidRDefault="00680029" w:rsidP="003B3CCB">
      <w:pPr>
        <w:ind w:left="708"/>
        <w:jc w:val="both"/>
        <w:rPr>
          <w:rFonts w:ascii="Arial" w:hAnsi="Arial" w:cs="Arial"/>
          <w:sz w:val="22"/>
          <w:szCs w:val="22"/>
        </w:rPr>
      </w:pPr>
      <w:r w:rsidRPr="00320FC3">
        <w:rPr>
          <w:rFonts w:ascii="Arial" w:hAnsi="Arial" w:cs="Arial"/>
          <w:sz w:val="22"/>
          <w:szCs w:val="22"/>
        </w:rPr>
        <w:t>Al momento attuale (metà gennaio 2020) circa il 95% delle strutture sanitarie risultano aver strutturato in maniera documentata percorsi specifici di varia natura.</w:t>
      </w:r>
    </w:p>
    <w:p w:rsidR="00680029" w:rsidRPr="00320FC3" w:rsidRDefault="00680029" w:rsidP="003B3CCB">
      <w:pPr>
        <w:ind w:left="708"/>
        <w:jc w:val="both"/>
        <w:rPr>
          <w:rFonts w:ascii="Arial" w:hAnsi="Arial" w:cs="Arial"/>
          <w:sz w:val="22"/>
          <w:szCs w:val="22"/>
        </w:rPr>
      </w:pPr>
      <w:r w:rsidRPr="00320FC3">
        <w:rPr>
          <w:rFonts w:ascii="Arial" w:hAnsi="Arial" w:cs="Arial"/>
          <w:sz w:val="22"/>
          <w:szCs w:val="22"/>
        </w:rPr>
        <w:t>Tale rilevazione sarà utilizzata anche ai fini delle verifiche previste dai requisiti di Accreditamento Istituzionale.</w:t>
      </w:r>
    </w:p>
    <w:p w:rsidR="00680029" w:rsidRPr="00320FC3" w:rsidRDefault="00680029" w:rsidP="003B3CCB">
      <w:pPr>
        <w:ind w:left="708"/>
        <w:jc w:val="both"/>
        <w:rPr>
          <w:rFonts w:ascii="Arial" w:hAnsi="Arial" w:cs="Arial"/>
          <w:sz w:val="22"/>
          <w:szCs w:val="22"/>
        </w:rPr>
      </w:pPr>
    </w:p>
    <w:p w:rsidR="00680029" w:rsidRPr="00320FC3" w:rsidRDefault="00680029" w:rsidP="003B3CCB">
      <w:pPr>
        <w:ind w:left="708"/>
        <w:jc w:val="both"/>
        <w:rPr>
          <w:rFonts w:ascii="Arial" w:hAnsi="Arial" w:cs="Arial"/>
          <w:b/>
          <w:sz w:val="22"/>
          <w:szCs w:val="22"/>
        </w:rPr>
      </w:pPr>
      <w:r w:rsidRPr="00320FC3">
        <w:rPr>
          <w:rFonts w:ascii="Arial" w:hAnsi="Arial" w:cs="Arial"/>
          <w:b/>
          <w:sz w:val="22"/>
          <w:szCs w:val="22"/>
        </w:rPr>
        <w:t>Obiettivo</w:t>
      </w:r>
    </w:p>
    <w:p w:rsidR="00680029" w:rsidRPr="00320FC3" w:rsidRDefault="00680029" w:rsidP="003B3CCB">
      <w:pPr>
        <w:ind w:left="708"/>
        <w:jc w:val="both"/>
        <w:rPr>
          <w:rFonts w:ascii="Arial" w:hAnsi="Arial" w:cs="Arial"/>
          <w:sz w:val="22"/>
          <w:szCs w:val="22"/>
        </w:rPr>
      </w:pPr>
      <w:r w:rsidRPr="00320FC3">
        <w:rPr>
          <w:rFonts w:ascii="Arial" w:hAnsi="Arial" w:cs="Arial"/>
          <w:sz w:val="22"/>
          <w:szCs w:val="22"/>
        </w:rPr>
        <w:t xml:space="preserve">Descrivere, in un </w:t>
      </w:r>
      <w:r w:rsidRPr="003E7E1F">
        <w:rPr>
          <w:rFonts w:ascii="Arial" w:hAnsi="Arial" w:cs="Arial"/>
          <w:sz w:val="22"/>
          <w:szCs w:val="22"/>
          <w:u w:val="single"/>
        </w:rPr>
        <w:t>documento aziendale trasversale valido per tutte le strutture sanitarie, le tappe essenziali che deve percorrere ciascun neo assunto</w:t>
      </w:r>
      <w:r w:rsidRPr="00320FC3">
        <w:rPr>
          <w:rFonts w:ascii="Arial" w:hAnsi="Arial" w:cs="Arial"/>
          <w:sz w:val="22"/>
          <w:szCs w:val="22"/>
        </w:rPr>
        <w:t xml:space="preserve"> le responsabilità associate e le modalità di verifica dell’avanzamento, soprattutto in relazione all’efficacia dell’affiancamento, al raggiungimento dell’autonomia ed alle azioni da mettere in atto in caso di esito non soddisfacente.</w:t>
      </w:r>
    </w:p>
    <w:p w:rsidR="00680029" w:rsidRPr="00320FC3" w:rsidRDefault="00680029" w:rsidP="003B3CCB">
      <w:pPr>
        <w:ind w:left="708"/>
        <w:jc w:val="both"/>
        <w:rPr>
          <w:rFonts w:ascii="Arial" w:hAnsi="Arial" w:cs="Arial"/>
          <w:sz w:val="22"/>
          <w:szCs w:val="22"/>
        </w:rPr>
      </w:pPr>
      <w:r w:rsidRPr="00320FC3">
        <w:rPr>
          <w:rFonts w:ascii="Arial" w:hAnsi="Arial" w:cs="Arial"/>
          <w:sz w:val="22"/>
          <w:szCs w:val="22"/>
        </w:rPr>
        <w:t>Ogni struttura provvederà a declinare poi le proprie specifiche esigenze ed a raccogliere in maniera documentata l’applicazione quali quantitativa dello strumento.</w:t>
      </w:r>
    </w:p>
    <w:p w:rsidR="00680029" w:rsidRPr="00320FC3" w:rsidRDefault="00680029" w:rsidP="003B3CCB">
      <w:pPr>
        <w:ind w:left="708"/>
        <w:jc w:val="both"/>
        <w:rPr>
          <w:rFonts w:ascii="Arial" w:hAnsi="Arial" w:cs="Arial"/>
          <w:sz w:val="22"/>
          <w:szCs w:val="22"/>
        </w:rPr>
      </w:pPr>
    </w:p>
    <w:p w:rsidR="00680029" w:rsidRPr="00320FC3" w:rsidRDefault="00680029" w:rsidP="003B3CCB">
      <w:pPr>
        <w:ind w:left="708"/>
        <w:jc w:val="both"/>
        <w:rPr>
          <w:rFonts w:ascii="Arial" w:hAnsi="Arial" w:cs="Arial"/>
          <w:b/>
          <w:sz w:val="22"/>
          <w:szCs w:val="22"/>
        </w:rPr>
      </w:pPr>
      <w:r w:rsidRPr="00320FC3">
        <w:rPr>
          <w:rFonts w:ascii="Arial" w:hAnsi="Arial" w:cs="Arial"/>
          <w:b/>
          <w:sz w:val="22"/>
          <w:szCs w:val="22"/>
        </w:rPr>
        <w:t>Azioni</w:t>
      </w:r>
      <w:r>
        <w:rPr>
          <w:rFonts w:ascii="Arial" w:hAnsi="Arial" w:cs="Arial"/>
          <w:b/>
          <w:sz w:val="22"/>
          <w:szCs w:val="22"/>
        </w:rPr>
        <w:t xml:space="preserve"> e modalità</w:t>
      </w:r>
    </w:p>
    <w:p w:rsidR="00680029" w:rsidRPr="00320FC3" w:rsidRDefault="00680029" w:rsidP="003B3CCB">
      <w:pPr>
        <w:numPr>
          <w:ilvl w:val="0"/>
          <w:numId w:val="94"/>
        </w:numPr>
        <w:tabs>
          <w:tab w:val="clear" w:pos="720"/>
          <w:tab w:val="num" w:pos="1428"/>
        </w:tabs>
        <w:ind w:left="1428"/>
        <w:jc w:val="both"/>
        <w:rPr>
          <w:rFonts w:ascii="Arial" w:hAnsi="Arial" w:cs="Arial"/>
          <w:sz w:val="22"/>
          <w:szCs w:val="22"/>
        </w:rPr>
      </w:pPr>
      <w:r w:rsidRPr="00320FC3">
        <w:rPr>
          <w:rFonts w:ascii="Arial" w:hAnsi="Arial" w:cs="Arial"/>
          <w:sz w:val="22"/>
          <w:szCs w:val="22"/>
        </w:rPr>
        <w:t>Completamento del censimento</w:t>
      </w:r>
    </w:p>
    <w:p w:rsidR="00680029" w:rsidRPr="00320FC3" w:rsidRDefault="00680029" w:rsidP="003B3CCB">
      <w:pPr>
        <w:numPr>
          <w:ilvl w:val="0"/>
          <w:numId w:val="94"/>
        </w:numPr>
        <w:tabs>
          <w:tab w:val="clear" w:pos="720"/>
          <w:tab w:val="num" w:pos="1428"/>
        </w:tabs>
        <w:ind w:left="1428"/>
        <w:jc w:val="both"/>
        <w:rPr>
          <w:rFonts w:ascii="Arial" w:hAnsi="Arial" w:cs="Arial"/>
          <w:sz w:val="22"/>
          <w:szCs w:val="22"/>
        </w:rPr>
      </w:pPr>
      <w:r w:rsidRPr="00320FC3">
        <w:rPr>
          <w:rFonts w:ascii="Arial" w:hAnsi="Arial" w:cs="Arial"/>
          <w:sz w:val="22"/>
          <w:szCs w:val="22"/>
        </w:rPr>
        <w:t>Elaborazione del documento aziendale</w:t>
      </w:r>
    </w:p>
    <w:p w:rsidR="00680029" w:rsidRPr="00320FC3" w:rsidRDefault="00680029" w:rsidP="003B3CCB">
      <w:pPr>
        <w:numPr>
          <w:ilvl w:val="0"/>
          <w:numId w:val="94"/>
        </w:numPr>
        <w:tabs>
          <w:tab w:val="clear" w:pos="720"/>
          <w:tab w:val="num" w:pos="1428"/>
        </w:tabs>
        <w:ind w:left="1428"/>
        <w:jc w:val="both"/>
        <w:rPr>
          <w:rFonts w:ascii="Arial" w:hAnsi="Arial" w:cs="Arial"/>
          <w:sz w:val="22"/>
          <w:szCs w:val="22"/>
        </w:rPr>
      </w:pPr>
      <w:r w:rsidRPr="00320FC3">
        <w:rPr>
          <w:rFonts w:ascii="Arial" w:hAnsi="Arial" w:cs="Arial"/>
          <w:sz w:val="22"/>
          <w:szCs w:val="22"/>
        </w:rPr>
        <w:t>Validazione</w:t>
      </w:r>
    </w:p>
    <w:p w:rsidR="00680029" w:rsidRPr="00320FC3" w:rsidRDefault="00680029" w:rsidP="003B3CCB">
      <w:pPr>
        <w:numPr>
          <w:ilvl w:val="0"/>
          <w:numId w:val="94"/>
        </w:numPr>
        <w:tabs>
          <w:tab w:val="clear" w:pos="720"/>
          <w:tab w:val="num" w:pos="1428"/>
        </w:tabs>
        <w:ind w:left="1428"/>
        <w:jc w:val="both"/>
        <w:rPr>
          <w:rFonts w:ascii="Arial" w:hAnsi="Arial" w:cs="Arial"/>
          <w:sz w:val="22"/>
          <w:szCs w:val="22"/>
        </w:rPr>
      </w:pPr>
      <w:r w:rsidRPr="00320FC3">
        <w:rPr>
          <w:rFonts w:ascii="Arial" w:hAnsi="Arial" w:cs="Arial"/>
          <w:sz w:val="22"/>
          <w:szCs w:val="22"/>
        </w:rPr>
        <w:t>Diffusione</w:t>
      </w:r>
    </w:p>
    <w:p w:rsidR="00680029" w:rsidRPr="00320FC3" w:rsidRDefault="00680029" w:rsidP="003B3CCB">
      <w:pPr>
        <w:numPr>
          <w:ilvl w:val="0"/>
          <w:numId w:val="94"/>
        </w:numPr>
        <w:tabs>
          <w:tab w:val="clear" w:pos="720"/>
          <w:tab w:val="num" w:pos="1428"/>
        </w:tabs>
        <w:ind w:left="1428"/>
        <w:jc w:val="both"/>
        <w:rPr>
          <w:rFonts w:ascii="Arial" w:hAnsi="Arial" w:cs="Arial"/>
          <w:sz w:val="22"/>
          <w:szCs w:val="22"/>
        </w:rPr>
      </w:pPr>
      <w:r w:rsidRPr="00320FC3">
        <w:rPr>
          <w:rFonts w:ascii="Arial" w:hAnsi="Arial" w:cs="Arial"/>
          <w:sz w:val="22"/>
          <w:szCs w:val="22"/>
        </w:rPr>
        <w:t>Monitoraggio del grado di utilizzo, rispondenza, aggiornamento</w:t>
      </w:r>
    </w:p>
    <w:p w:rsidR="00680029" w:rsidRPr="00320FC3" w:rsidRDefault="00680029" w:rsidP="003B3CCB">
      <w:pPr>
        <w:numPr>
          <w:ilvl w:val="0"/>
          <w:numId w:val="94"/>
        </w:numPr>
        <w:tabs>
          <w:tab w:val="clear" w:pos="720"/>
          <w:tab w:val="num" w:pos="1428"/>
        </w:tabs>
        <w:ind w:left="1428"/>
        <w:jc w:val="both"/>
        <w:rPr>
          <w:rFonts w:ascii="Arial" w:hAnsi="Arial" w:cs="Arial"/>
          <w:sz w:val="22"/>
          <w:szCs w:val="22"/>
        </w:rPr>
      </w:pPr>
      <w:r w:rsidRPr="00320FC3">
        <w:rPr>
          <w:rFonts w:ascii="Arial" w:hAnsi="Arial" w:cs="Arial"/>
          <w:sz w:val="22"/>
          <w:szCs w:val="22"/>
        </w:rPr>
        <w:t>Creazione di modello file excel per la raccolta dati</w:t>
      </w:r>
    </w:p>
    <w:p w:rsidR="00680029" w:rsidRPr="00320FC3" w:rsidRDefault="00680029" w:rsidP="003B3CCB">
      <w:pPr>
        <w:ind w:left="708"/>
        <w:jc w:val="both"/>
        <w:rPr>
          <w:sz w:val="22"/>
          <w:szCs w:val="22"/>
        </w:rPr>
      </w:pPr>
    </w:p>
    <w:p w:rsidR="00680029" w:rsidRPr="0072586D" w:rsidRDefault="00680029" w:rsidP="003B3CCB">
      <w:pPr>
        <w:pStyle w:val="BodyTextIndent2"/>
        <w:jc w:val="both"/>
        <w:rPr>
          <w:rFonts w:cs="Arial"/>
          <w:b/>
          <w:sz w:val="22"/>
          <w:szCs w:val="22"/>
        </w:rPr>
      </w:pPr>
      <w:r w:rsidRPr="0072586D">
        <w:rPr>
          <w:rFonts w:cs="Arial"/>
          <w:b/>
          <w:sz w:val="22"/>
          <w:szCs w:val="22"/>
        </w:rPr>
        <w:t>Attori coinvolti e risorse:</w:t>
      </w:r>
    </w:p>
    <w:p w:rsidR="00680029" w:rsidRPr="00320FC3" w:rsidRDefault="00680029" w:rsidP="003B3CCB">
      <w:pPr>
        <w:ind w:left="708"/>
        <w:jc w:val="both"/>
        <w:rPr>
          <w:rFonts w:ascii="Arial" w:hAnsi="Arial" w:cs="Arial"/>
          <w:sz w:val="22"/>
          <w:szCs w:val="22"/>
        </w:rPr>
      </w:pPr>
      <w:r w:rsidRPr="00320FC3">
        <w:rPr>
          <w:rFonts w:ascii="Arial" w:hAnsi="Arial" w:cs="Arial"/>
          <w:sz w:val="22"/>
          <w:szCs w:val="22"/>
        </w:rPr>
        <w:t>DIPSA</w:t>
      </w:r>
    </w:p>
    <w:p w:rsidR="00680029" w:rsidRDefault="00680029" w:rsidP="003B3CCB">
      <w:pPr>
        <w:ind w:left="708"/>
        <w:jc w:val="both"/>
        <w:rPr>
          <w:rFonts w:ascii="Arial" w:hAnsi="Arial" w:cs="Arial"/>
          <w:sz w:val="22"/>
          <w:szCs w:val="22"/>
        </w:rPr>
      </w:pPr>
      <w:r w:rsidRPr="00320FC3">
        <w:rPr>
          <w:rFonts w:ascii="Arial" w:hAnsi="Arial" w:cs="Arial"/>
          <w:sz w:val="22"/>
          <w:szCs w:val="22"/>
        </w:rPr>
        <w:t>Tempo lavoro</w:t>
      </w:r>
    </w:p>
    <w:p w:rsidR="00680029" w:rsidRDefault="00680029" w:rsidP="003B3CCB">
      <w:pPr>
        <w:ind w:left="708"/>
        <w:jc w:val="both"/>
        <w:rPr>
          <w:rFonts w:ascii="Arial" w:hAnsi="Arial" w:cs="Arial"/>
          <w:sz w:val="22"/>
          <w:szCs w:val="22"/>
        </w:rPr>
      </w:pPr>
    </w:p>
    <w:p w:rsidR="00680029" w:rsidRPr="0072586D" w:rsidRDefault="00680029" w:rsidP="003B3CCB">
      <w:pPr>
        <w:pStyle w:val="BodyTextIndent2"/>
        <w:jc w:val="both"/>
        <w:rPr>
          <w:rFonts w:cs="Arial"/>
          <w:b/>
          <w:sz w:val="22"/>
          <w:szCs w:val="22"/>
        </w:rPr>
      </w:pPr>
      <w:r w:rsidRPr="0072586D">
        <w:rPr>
          <w:rFonts w:cs="Arial"/>
          <w:b/>
          <w:sz w:val="22"/>
          <w:szCs w:val="22"/>
        </w:rPr>
        <w:t>Beneficiari:</w:t>
      </w:r>
    </w:p>
    <w:p w:rsidR="00680029" w:rsidRDefault="00680029" w:rsidP="003B3CCB">
      <w:pPr>
        <w:ind w:left="708"/>
        <w:jc w:val="both"/>
        <w:rPr>
          <w:rFonts w:ascii="Arial" w:hAnsi="Arial" w:cs="Arial"/>
          <w:sz w:val="22"/>
          <w:szCs w:val="22"/>
        </w:rPr>
      </w:pPr>
      <w:r>
        <w:rPr>
          <w:rFonts w:ascii="Arial" w:hAnsi="Arial" w:cs="Arial"/>
          <w:sz w:val="22"/>
          <w:szCs w:val="22"/>
        </w:rPr>
        <w:t xml:space="preserve">dipendenti (soprattutto </w:t>
      </w:r>
      <w:r w:rsidRPr="006219AF">
        <w:rPr>
          <w:rFonts w:ascii="Arial" w:hAnsi="Arial" w:cs="Arial"/>
          <w:sz w:val="22"/>
          <w:szCs w:val="22"/>
        </w:rPr>
        <w:t>neoassunti/neo inseriti)</w:t>
      </w:r>
    </w:p>
    <w:p w:rsidR="00680029" w:rsidRDefault="00680029" w:rsidP="003B3CCB">
      <w:pPr>
        <w:ind w:left="708"/>
        <w:jc w:val="both"/>
        <w:rPr>
          <w:rFonts w:ascii="Arial" w:hAnsi="Arial" w:cs="Arial"/>
          <w:sz w:val="22"/>
          <w:szCs w:val="22"/>
        </w:rPr>
      </w:pPr>
    </w:p>
    <w:p w:rsidR="00680029" w:rsidRPr="00B302D7" w:rsidRDefault="00680029" w:rsidP="003B3CCB">
      <w:pPr>
        <w:ind w:left="708"/>
        <w:jc w:val="both"/>
        <w:rPr>
          <w:rFonts w:ascii="Arial" w:hAnsi="Arial" w:cs="Arial"/>
          <w:b/>
          <w:sz w:val="22"/>
          <w:szCs w:val="22"/>
        </w:rPr>
      </w:pPr>
      <w:r w:rsidRPr="00B302D7">
        <w:rPr>
          <w:rFonts w:ascii="Arial" w:hAnsi="Arial" w:cs="Arial"/>
          <w:b/>
          <w:sz w:val="22"/>
          <w:szCs w:val="22"/>
        </w:rPr>
        <w:t>Nota metodologica:</w:t>
      </w:r>
    </w:p>
    <w:p w:rsidR="00680029" w:rsidRPr="006219AF" w:rsidRDefault="00680029" w:rsidP="003B3CCB">
      <w:pPr>
        <w:ind w:left="708"/>
        <w:jc w:val="both"/>
        <w:rPr>
          <w:rFonts w:ascii="Arial" w:hAnsi="Arial" w:cs="Arial"/>
          <w:sz w:val="22"/>
          <w:szCs w:val="22"/>
        </w:rPr>
      </w:pPr>
      <w:r w:rsidRPr="006219AF">
        <w:rPr>
          <w:rFonts w:ascii="Arial" w:hAnsi="Arial" w:cs="Arial"/>
          <w:sz w:val="22"/>
          <w:szCs w:val="22"/>
        </w:rPr>
        <w:t>-</w:t>
      </w:r>
    </w:p>
    <w:p w:rsidR="00680029" w:rsidRDefault="00680029" w:rsidP="00DC1E9B">
      <w:pPr>
        <w:jc w:val="both"/>
        <w:rPr>
          <w:rFonts w:ascii="Arial" w:hAnsi="Arial" w:cs="Arial"/>
          <w:b/>
        </w:rPr>
      </w:pPr>
    </w:p>
    <w:p w:rsidR="00680029" w:rsidRPr="00590F17" w:rsidRDefault="00680029" w:rsidP="00495CD1">
      <w:pPr>
        <w:jc w:val="both"/>
        <w:rPr>
          <w:rFonts w:ascii="Arial" w:hAnsi="Arial" w:cs="Arial"/>
          <w:b/>
          <w:sz w:val="22"/>
          <w:szCs w:val="22"/>
        </w:rPr>
      </w:pPr>
      <w:r w:rsidRPr="00590F17">
        <w:rPr>
          <w:rFonts w:ascii="Arial" w:hAnsi="Arial" w:cs="Arial"/>
          <w:b/>
          <w:sz w:val="22"/>
          <w:szCs w:val="22"/>
        </w:rPr>
        <w:t>Iniziativa n.</w:t>
      </w:r>
      <w:r>
        <w:rPr>
          <w:rFonts w:ascii="Arial" w:hAnsi="Arial" w:cs="Arial"/>
          <w:b/>
          <w:sz w:val="22"/>
          <w:szCs w:val="22"/>
        </w:rPr>
        <w:t>3</w:t>
      </w:r>
    </w:p>
    <w:p w:rsidR="00680029" w:rsidRDefault="00680029" w:rsidP="00590F17">
      <w:pPr>
        <w:ind w:left="708"/>
        <w:jc w:val="both"/>
        <w:rPr>
          <w:rFonts w:ascii="Arial" w:hAnsi="Arial" w:cs="Arial"/>
          <w:b/>
          <w:sz w:val="22"/>
          <w:szCs w:val="22"/>
        </w:rPr>
      </w:pPr>
    </w:p>
    <w:p w:rsidR="00680029" w:rsidRPr="00590F17" w:rsidRDefault="00680029" w:rsidP="00590F17">
      <w:pPr>
        <w:ind w:left="708"/>
        <w:jc w:val="both"/>
        <w:rPr>
          <w:rFonts w:ascii="Arial" w:hAnsi="Arial" w:cs="Arial"/>
          <w:sz w:val="22"/>
          <w:szCs w:val="22"/>
        </w:rPr>
      </w:pPr>
      <w:r w:rsidRPr="00590F17">
        <w:rPr>
          <w:rFonts w:ascii="Arial" w:hAnsi="Arial" w:cs="Arial"/>
          <w:b/>
          <w:sz w:val="22"/>
          <w:szCs w:val="22"/>
        </w:rPr>
        <w:t xml:space="preserve">Obiettivo: </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stimolare la riflessione attraverso esemplificazioni pratiche di situazioni</w:t>
      </w:r>
      <w:r>
        <w:rPr>
          <w:rFonts w:ascii="Arial" w:hAnsi="Arial" w:cs="Arial"/>
          <w:sz w:val="22"/>
          <w:szCs w:val="22"/>
        </w:rPr>
        <w:t>, come da analisi dei bisogni formativi e dati emersi nelle schede di valutazione delle edizioni 2019</w:t>
      </w:r>
    </w:p>
    <w:p w:rsidR="00680029" w:rsidRPr="00590F17" w:rsidRDefault="00680029" w:rsidP="00590F17">
      <w:pPr>
        <w:ind w:left="708"/>
        <w:jc w:val="both"/>
        <w:rPr>
          <w:rFonts w:ascii="Arial" w:hAnsi="Arial" w:cs="Arial"/>
          <w:b/>
          <w:sz w:val="22"/>
          <w:szCs w:val="22"/>
        </w:rPr>
      </w:pPr>
    </w:p>
    <w:p w:rsidR="00680029" w:rsidRPr="00590F17" w:rsidRDefault="00680029" w:rsidP="00590F17">
      <w:pPr>
        <w:ind w:left="708"/>
        <w:jc w:val="both"/>
        <w:rPr>
          <w:rFonts w:ascii="Arial" w:hAnsi="Arial" w:cs="Arial"/>
          <w:b/>
          <w:sz w:val="22"/>
          <w:szCs w:val="22"/>
        </w:rPr>
      </w:pPr>
      <w:r w:rsidRPr="00590F17">
        <w:rPr>
          <w:rFonts w:ascii="Arial" w:hAnsi="Arial" w:cs="Arial"/>
          <w:b/>
          <w:sz w:val="22"/>
          <w:szCs w:val="22"/>
        </w:rPr>
        <w:t xml:space="preserve">Azioni: </w:t>
      </w:r>
    </w:p>
    <w:p w:rsidR="00680029" w:rsidRPr="00B75DCD" w:rsidRDefault="00680029" w:rsidP="00590F17">
      <w:pPr>
        <w:pStyle w:val="ListParagraph"/>
        <w:ind w:left="708"/>
        <w:jc w:val="both"/>
        <w:rPr>
          <w:rFonts w:ascii="Arial" w:hAnsi="Arial" w:cs="Arial"/>
          <w:b/>
          <w:bCs/>
          <w:u w:val="single"/>
          <w:lang w:val="it-IT"/>
        </w:rPr>
      </w:pPr>
      <w:r w:rsidRPr="00B75DCD">
        <w:rPr>
          <w:rFonts w:ascii="Arial" w:hAnsi="Arial" w:cs="Arial"/>
          <w:u w:val="single"/>
          <w:lang w:val="it-IT"/>
        </w:rPr>
        <w:t>Diffusione Codice di Comportamento e Codici Disciplinari;</w:t>
      </w:r>
    </w:p>
    <w:p w:rsidR="00680029" w:rsidRPr="00590F17" w:rsidRDefault="00680029" w:rsidP="00590F17">
      <w:pPr>
        <w:ind w:left="708"/>
        <w:jc w:val="both"/>
        <w:rPr>
          <w:rFonts w:ascii="Arial" w:hAnsi="Arial" w:cs="Arial"/>
          <w:sz w:val="22"/>
          <w:szCs w:val="22"/>
        </w:rPr>
      </w:pPr>
      <w:r w:rsidRPr="00590F17">
        <w:rPr>
          <w:rFonts w:ascii="Arial" w:hAnsi="Arial" w:cs="Arial"/>
          <w:b/>
          <w:sz w:val="22"/>
          <w:szCs w:val="22"/>
        </w:rPr>
        <w:t xml:space="preserve">Attori Coinvolti: </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Funzione Prevenzione della Corruzione e Trasparenza</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FVO</w:t>
      </w:r>
    </w:p>
    <w:p w:rsidR="00680029" w:rsidRPr="00590F17" w:rsidRDefault="00680029" w:rsidP="00590F17">
      <w:pPr>
        <w:ind w:left="708"/>
        <w:jc w:val="both"/>
        <w:rPr>
          <w:rFonts w:ascii="Arial" w:hAnsi="Arial" w:cs="Arial"/>
          <w:b/>
          <w:sz w:val="22"/>
          <w:szCs w:val="22"/>
        </w:rPr>
      </w:pPr>
    </w:p>
    <w:p w:rsidR="00680029" w:rsidRPr="00590F17" w:rsidRDefault="00680029" w:rsidP="00590F17">
      <w:pPr>
        <w:ind w:left="708"/>
        <w:jc w:val="both"/>
        <w:rPr>
          <w:rFonts w:ascii="Arial" w:hAnsi="Arial" w:cs="Arial"/>
          <w:b/>
          <w:sz w:val="22"/>
          <w:szCs w:val="22"/>
        </w:rPr>
      </w:pPr>
      <w:r w:rsidRPr="00590F17">
        <w:rPr>
          <w:rFonts w:ascii="Arial" w:hAnsi="Arial" w:cs="Arial"/>
          <w:b/>
          <w:sz w:val="22"/>
          <w:szCs w:val="22"/>
        </w:rPr>
        <w:t xml:space="preserve">Misurazione: </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programmazione formazione semestrale</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programmazione iniziative di refresh sui principali contenuti</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monitoraggio annuale del rispetto Codici (indicatori)</w:t>
      </w:r>
    </w:p>
    <w:p w:rsidR="00680029" w:rsidRPr="00590F17" w:rsidRDefault="00680029" w:rsidP="00590F17">
      <w:pPr>
        <w:ind w:left="708"/>
        <w:jc w:val="both"/>
        <w:rPr>
          <w:rFonts w:ascii="Arial" w:hAnsi="Arial" w:cs="Arial"/>
          <w:sz w:val="22"/>
          <w:szCs w:val="22"/>
        </w:rPr>
      </w:pPr>
    </w:p>
    <w:p w:rsidR="00680029" w:rsidRPr="00590F17" w:rsidRDefault="00680029" w:rsidP="00590F17">
      <w:pPr>
        <w:ind w:left="708"/>
        <w:jc w:val="both"/>
        <w:rPr>
          <w:rFonts w:ascii="Arial" w:hAnsi="Arial" w:cs="Arial"/>
          <w:sz w:val="22"/>
          <w:szCs w:val="22"/>
        </w:rPr>
      </w:pPr>
      <w:r w:rsidRPr="00590F17">
        <w:rPr>
          <w:rFonts w:ascii="Arial" w:hAnsi="Arial" w:cs="Arial"/>
          <w:b/>
          <w:sz w:val="22"/>
          <w:szCs w:val="22"/>
        </w:rPr>
        <w:t>Beneficiari:</w:t>
      </w:r>
      <w:r w:rsidRPr="00590F17">
        <w:rPr>
          <w:rFonts w:ascii="Arial" w:hAnsi="Arial" w:cs="Arial"/>
          <w:sz w:val="22"/>
          <w:szCs w:val="22"/>
        </w:rPr>
        <w:t xml:space="preserve"> </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dipendenti e contrattualizzati</w:t>
      </w:r>
    </w:p>
    <w:p w:rsidR="00680029" w:rsidRPr="00590F17" w:rsidRDefault="00680029" w:rsidP="00590F17">
      <w:pPr>
        <w:ind w:left="708"/>
        <w:jc w:val="both"/>
        <w:rPr>
          <w:rFonts w:ascii="Arial" w:hAnsi="Arial" w:cs="Arial"/>
          <w:sz w:val="22"/>
          <w:szCs w:val="22"/>
        </w:rPr>
      </w:pPr>
    </w:p>
    <w:p w:rsidR="00680029" w:rsidRPr="00590F17" w:rsidRDefault="00680029" w:rsidP="00590F17">
      <w:pPr>
        <w:ind w:left="708"/>
        <w:jc w:val="both"/>
        <w:rPr>
          <w:rFonts w:ascii="Arial" w:hAnsi="Arial" w:cs="Arial"/>
          <w:sz w:val="22"/>
          <w:szCs w:val="22"/>
        </w:rPr>
      </w:pPr>
      <w:r w:rsidRPr="00590F17">
        <w:rPr>
          <w:rFonts w:ascii="Arial" w:hAnsi="Arial" w:cs="Arial"/>
          <w:b/>
          <w:sz w:val="22"/>
          <w:szCs w:val="22"/>
        </w:rPr>
        <w:t xml:space="preserve">Spesa: </w:t>
      </w:r>
    </w:p>
    <w:p w:rsidR="00680029" w:rsidRPr="00590F17" w:rsidRDefault="00680029" w:rsidP="00590F17">
      <w:pPr>
        <w:ind w:left="708"/>
        <w:jc w:val="both"/>
        <w:rPr>
          <w:rFonts w:ascii="Arial" w:hAnsi="Arial" w:cs="Arial"/>
          <w:sz w:val="22"/>
          <w:szCs w:val="22"/>
        </w:rPr>
      </w:pPr>
      <w:r w:rsidRPr="00590F17">
        <w:rPr>
          <w:rFonts w:ascii="Arial" w:hAnsi="Arial" w:cs="Arial"/>
          <w:sz w:val="22"/>
          <w:szCs w:val="22"/>
        </w:rPr>
        <w:t>ore formazione</w:t>
      </w:r>
    </w:p>
    <w:p w:rsidR="00680029" w:rsidRPr="00590F17" w:rsidRDefault="00680029" w:rsidP="00590F17">
      <w:pPr>
        <w:ind w:left="708"/>
        <w:jc w:val="both"/>
        <w:rPr>
          <w:rFonts w:ascii="Arial" w:hAnsi="Arial" w:cs="Arial"/>
          <w:b/>
          <w:sz w:val="22"/>
          <w:szCs w:val="22"/>
        </w:rPr>
      </w:pPr>
    </w:p>
    <w:p w:rsidR="00680029" w:rsidRPr="00590F17" w:rsidRDefault="00680029" w:rsidP="00590F17">
      <w:pPr>
        <w:ind w:left="708"/>
        <w:jc w:val="both"/>
        <w:rPr>
          <w:rFonts w:ascii="Arial" w:hAnsi="Arial" w:cs="Arial"/>
          <w:sz w:val="22"/>
          <w:szCs w:val="22"/>
        </w:rPr>
      </w:pPr>
      <w:r w:rsidRPr="00590F17">
        <w:rPr>
          <w:rFonts w:ascii="Arial" w:hAnsi="Arial" w:cs="Arial"/>
          <w:b/>
          <w:sz w:val="22"/>
          <w:szCs w:val="22"/>
        </w:rPr>
        <w:t>Nota Metodologica</w:t>
      </w:r>
      <w:r w:rsidRPr="00590F17">
        <w:rPr>
          <w:rFonts w:ascii="Arial" w:hAnsi="Arial" w:cs="Arial"/>
          <w:sz w:val="22"/>
          <w:szCs w:val="22"/>
        </w:rPr>
        <w:t xml:space="preserve"> </w:t>
      </w:r>
    </w:p>
    <w:p w:rsidR="00680029" w:rsidRPr="00590F17" w:rsidRDefault="00680029" w:rsidP="00590F17">
      <w:pPr>
        <w:ind w:left="708"/>
        <w:jc w:val="both"/>
        <w:rPr>
          <w:rFonts w:ascii="Arial" w:hAnsi="Arial" w:cs="Arial"/>
          <w:b/>
          <w:sz w:val="22"/>
          <w:szCs w:val="22"/>
        </w:rPr>
      </w:pPr>
      <w:r w:rsidRPr="00590F17">
        <w:rPr>
          <w:rFonts w:ascii="Arial" w:hAnsi="Arial" w:cs="Arial"/>
          <w:sz w:val="22"/>
          <w:szCs w:val="22"/>
        </w:rPr>
        <w:t>Si continuerà quanto previsto nel PFA e descritto nel PTPCPT 2020.</w:t>
      </w:r>
    </w:p>
    <w:p w:rsidR="00680029" w:rsidRDefault="00680029" w:rsidP="00DC1E9B">
      <w:pPr>
        <w:jc w:val="both"/>
        <w:rPr>
          <w:rFonts w:ascii="Arial" w:hAnsi="Arial" w:cs="Arial"/>
          <w:b/>
        </w:rPr>
      </w:pPr>
    </w:p>
    <w:p w:rsidR="00680029" w:rsidRPr="00326787" w:rsidRDefault="00680029" w:rsidP="00495CD1">
      <w:pPr>
        <w:jc w:val="both"/>
        <w:rPr>
          <w:rFonts w:ascii="Arial" w:hAnsi="Arial" w:cs="Arial"/>
          <w:b/>
          <w:sz w:val="22"/>
          <w:szCs w:val="22"/>
        </w:rPr>
      </w:pPr>
      <w:r w:rsidRPr="00326787">
        <w:rPr>
          <w:rFonts w:ascii="Arial" w:hAnsi="Arial" w:cs="Arial"/>
          <w:b/>
          <w:sz w:val="22"/>
          <w:szCs w:val="22"/>
        </w:rPr>
        <w:t>Iniziativa n.</w:t>
      </w:r>
      <w:r>
        <w:rPr>
          <w:rFonts w:ascii="Arial" w:hAnsi="Arial" w:cs="Arial"/>
          <w:b/>
          <w:sz w:val="22"/>
          <w:szCs w:val="22"/>
        </w:rPr>
        <w:t>4</w:t>
      </w:r>
    </w:p>
    <w:p w:rsidR="00680029" w:rsidRDefault="00680029" w:rsidP="00326787">
      <w:pPr>
        <w:ind w:left="708"/>
        <w:jc w:val="both"/>
        <w:rPr>
          <w:rFonts w:ascii="Arial" w:hAnsi="Arial" w:cs="Arial"/>
          <w:b/>
          <w:sz w:val="22"/>
          <w:szCs w:val="22"/>
        </w:rPr>
      </w:pPr>
    </w:p>
    <w:p w:rsidR="00680029" w:rsidRPr="00326787" w:rsidRDefault="00680029" w:rsidP="00326787">
      <w:pPr>
        <w:ind w:left="708"/>
        <w:jc w:val="both"/>
        <w:rPr>
          <w:rFonts w:ascii="Arial" w:hAnsi="Arial" w:cs="Arial"/>
          <w:sz w:val="22"/>
          <w:szCs w:val="22"/>
        </w:rPr>
      </w:pPr>
      <w:r w:rsidRPr="00326787">
        <w:rPr>
          <w:rFonts w:ascii="Arial" w:hAnsi="Arial" w:cs="Arial"/>
          <w:b/>
          <w:sz w:val="22"/>
          <w:szCs w:val="22"/>
        </w:rPr>
        <w:t xml:space="preserve">Obiettivo: </w:t>
      </w:r>
    </w:p>
    <w:p w:rsidR="00680029" w:rsidRPr="00326787" w:rsidRDefault="00680029" w:rsidP="00326787">
      <w:pPr>
        <w:ind w:left="708"/>
        <w:jc w:val="both"/>
        <w:rPr>
          <w:rFonts w:ascii="Arial" w:hAnsi="Arial" w:cs="Arial"/>
          <w:sz w:val="22"/>
          <w:szCs w:val="22"/>
        </w:rPr>
      </w:pPr>
      <w:r w:rsidRPr="00B75DCD">
        <w:rPr>
          <w:rFonts w:ascii="Arial" w:hAnsi="Arial" w:cs="Arial"/>
          <w:sz w:val="22"/>
          <w:szCs w:val="22"/>
          <w:u w:val="single"/>
        </w:rPr>
        <w:t>prosecuzione lavoro Stress lavoro correlato</w:t>
      </w:r>
      <w:r w:rsidRPr="00326787">
        <w:rPr>
          <w:rFonts w:ascii="Arial" w:hAnsi="Arial" w:cs="Arial"/>
          <w:sz w:val="22"/>
          <w:szCs w:val="22"/>
        </w:rPr>
        <w:t>, come da dettato normativo</w:t>
      </w:r>
    </w:p>
    <w:p w:rsidR="00680029" w:rsidRPr="00326787" w:rsidRDefault="00680029" w:rsidP="00326787">
      <w:pPr>
        <w:ind w:left="708"/>
        <w:jc w:val="both"/>
        <w:rPr>
          <w:rFonts w:ascii="Arial" w:hAnsi="Arial" w:cs="Arial"/>
          <w:b/>
          <w:sz w:val="22"/>
          <w:szCs w:val="22"/>
        </w:rPr>
      </w:pPr>
    </w:p>
    <w:p w:rsidR="00680029" w:rsidRPr="00326787" w:rsidRDefault="00680029" w:rsidP="00326787">
      <w:pPr>
        <w:ind w:left="708"/>
        <w:jc w:val="both"/>
        <w:rPr>
          <w:rFonts w:ascii="Arial" w:hAnsi="Arial" w:cs="Arial"/>
          <w:b/>
          <w:sz w:val="22"/>
          <w:szCs w:val="22"/>
        </w:rPr>
      </w:pPr>
      <w:r w:rsidRPr="00326787">
        <w:rPr>
          <w:rFonts w:ascii="Arial" w:hAnsi="Arial" w:cs="Arial"/>
          <w:b/>
          <w:sz w:val="22"/>
          <w:szCs w:val="22"/>
        </w:rPr>
        <w:t xml:space="preserve">Azioni: </w:t>
      </w:r>
    </w:p>
    <w:p w:rsidR="00680029" w:rsidRPr="00326787" w:rsidRDefault="00680029" w:rsidP="00326787">
      <w:pPr>
        <w:ind w:left="708"/>
        <w:jc w:val="both"/>
        <w:rPr>
          <w:rFonts w:ascii="Arial" w:hAnsi="Arial" w:cs="Arial"/>
          <w:sz w:val="22"/>
          <w:szCs w:val="22"/>
        </w:rPr>
      </w:pPr>
      <w:r w:rsidRPr="00326787">
        <w:rPr>
          <w:rFonts w:ascii="Arial" w:hAnsi="Arial" w:cs="Arial"/>
          <w:sz w:val="22"/>
          <w:szCs w:val="22"/>
        </w:rPr>
        <w:t xml:space="preserve">concludere la messa in opera delle misure di tutela individuate e tenere sotto controllo le altre. </w:t>
      </w:r>
    </w:p>
    <w:p w:rsidR="00680029" w:rsidRPr="00326787" w:rsidRDefault="00680029" w:rsidP="00326787">
      <w:pPr>
        <w:ind w:left="708"/>
        <w:jc w:val="both"/>
        <w:rPr>
          <w:rFonts w:ascii="Arial" w:hAnsi="Arial" w:cs="Arial"/>
          <w:color w:val="000000"/>
          <w:sz w:val="22"/>
          <w:szCs w:val="22"/>
        </w:rPr>
      </w:pPr>
      <w:r w:rsidRPr="00326787">
        <w:rPr>
          <w:rFonts w:ascii="Arial" w:hAnsi="Arial" w:cs="Arial"/>
          <w:color w:val="000000"/>
          <w:sz w:val="22"/>
          <w:szCs w:val="22"/>
        </w:rPr>
        <w:t>manutenzione di quello che c'è, con un occhio particolare ad approfondire la tematica del rischio per i chirurghi con alcune sperimentazioni sia in termini di valutazione (iter già concordato tra MC e SPP) che di formazione (iter da concordare)</w:t>
      </w:r>
    </w:p>
    <w:p w:rsidR="00680029" w:rsidRPr="00326787" w:rsidRDefault="00680029" w:rsidP="00326787">
      <w:pPr>
        <w:ind w:left="708"/>
        <w:rPr>
          <w:rFonts w:ascii="Arial" w:hAnsi="Arial" w:cs="Arial"/>
          <w:color w:val="000000"/>
          <w:sz w:val="22"/>
          <w:szCs w:val="22"/>
        </w:rPr>
      </w:pPr>
      <w:r w:rsidRPr="00326787">
        <w:rPr>
          <w:rFonts w:ascii="Arial" w:hAnsi="Arial" w:cs="Arial"/>
          <w:color w:val="000000"/>
          <w:sz w:val="22"/>
          <w:szCs w:val="22"/>
        </w:rPr>
        <w:t>- aggressioni: proseguiamo con attività già in essere: misure di protezione in specifiche strutture; iniziative formative teorico pratiche.</w:t>
      </w:r>
    </w:p>
    <w:p w:rsidR="00680029" w:rsidRPr="00326787" w:rsidRDefault="00680029" w:rsidP="00326787">
      <w:pPr>
        <w:ind w:left="708"/>
        <w:rPr>
          <w:rFonts w:ascii="Arial" w:hAnsi="Arial" w:cs="Arial"/>
          <w:color w:val="000000"/>
          <w:sz w:val="22"/>
          <w:szCs w:val="22"/>
        </w:rPr>
      </w:pPr>
      <w:r w:rsidRPr="00326787">
        <w:rPr>
          <w:rFonts w:ascii="Arial" w:hAnsi="Arial" w:cs="Arial"/>
          <w:color w:val="000000"/>
          <w:sz w:val="22"/>
          <w:szCs w:val="22"/>
        </w:rPr>
        <w:t>- faremo un corso sulla comunicazione al personale sanitario impegnato in attività di front-line (Radiologia, area ambulatoriale) con il supporto della FPO</w:t>
      </w:r>
    </w:p>
    <w:p w:rsidR="00680029" w:rsidRPr="00326787" w:rsidRDefault="00680029" w:rsidP="00326787">
      <w:pPr>
        <w:ind w:left="708"/>
        <w:jc w:val="both"/>
        <w:rPr>
          <w:rFonts w:ascii="Arial" w:hAnsi="Arial" w:cs="Arial"/>
          <w:sz w:val="22"/>
          <w:szCs w:val="22"/>
        </w:rPr>
      </w:pPr>
    </w:p>
    <w:p w:rsidR="00680029" w:rsidRPr="00326787" w:rsidRDefault="00680029" w:rsidP="00326787">
      <w:pPr>
        <w:ind w:left="708"/>
        <w:jc w:val="both"/>
        <w:rPr>
          <w:rFonts w:ascii="Arial" w:hAnsi="Arial" w:cs="Arial"/>
          <w:b/>
          <w:sz w:val="22"/>
          <w:szCs w:val="22"/>
        </w:rPr>
      </w:pPr>
      <w:r w:rsidRPr="00326787">
        <w:rPr>
          <w:rFonts w:ascii="Arial" w:hAnsi="Arial" w:cs="Arial"/>
          <w:b/>
          <w:sz w:val="22"/>
          <w:szCs w:val="22"/>
        </w:rPr>
        <w:t>Attori Coinvolti:</w:t>
      </w:r>
    </w:p>
    <w:p w:rsidR="00680029" w:rsidRPr="00326787" w:rsidRDefault="00680029" w:rsidP="00326787">
      <w:pPr>
        <w:ind w:left="708"/>
        <w:jc w:val="both"/>
        <w:rPr>
          <w:rFonts w:ascii="Arial" w:hAnsi="Arial" w:cs="Arial"/>
          <w:sz w:val="22"/>
          <w:szCs w:val="22"/>
        </w:rPr>
      </w:pPr>
      <w:r w:rsidRPr="00326787">
        <w:rPr>
          <w:rFonts w:ascii="Arial" w:hAnsi="Arial" w:cs="Arial"/>
          <w:sz w:val="22"/>
          <w:szCs w:val="22"/>
        </w:rPr>
        <w:t>SPP</w:t>
      </w:r>
    </w:p>
    <w:p w:rsidR="00680029" w:rsidRPr="00326787" w:rsidRDefault="00680029" w:rsidP="00326787">
      <w:pPr>
        <w:ind w:left="708"/>
        <w:jc w:val="both"/>
        <w:rPr>
          <w:rFonts w:ascii="Arial" w:hAnsi="Arial" w:cs="Arial"/>
          <w:sz w:val="22"/>
          <w:szCs w:val="22"/>
        </w:rPr>
      </w:pPr>
      <w:r w:rsidRPr="00326787">
        <w:rPr>
          <w:rFonts w:ascii="Arial" w:hAnsi="Arial" w:cs="Arial"/>
          <w:sz w:val="22"/>
          <w:szCs w:val="22"/>
        </w:rPr>
        <w:t>MC</w:t>
      </w:r>
    </w:p>
    <w:p w:rsidR="00680029" w:rsidRPr="00326787" w:rsidRDefault="00680029" w:rsidP="00326787">
      <w:pPr>
        <w:ind w:left="708"/>
        <w:jc w:val="both"/>
        <w:rPr>
          <w:rFonts w:ascii="Arial" w:hAnsi="Arial" w:cs="Arial"/>
          <w:b/>
          <w:sz w:val="22"/>
          <w:szCs w:val="22"/>
        </w:rPr>
      </w:pPr>
    </w:p>
    <w:p w:rsidR="00680029" w:rsidRPr="00326787" w:rsidRDefault="00680029" w:rsidP="00326787">
      <w:pPr>
        <w:ind w:left="708"/>
        <w:jc w:val="both"/>
        <w:rPr>
          <w:rFonts w:ascii="Arial" w:hAnsi="Arial" w:cs="Arial"/>
          <w:b/>
          <w:sz w:val="22"/>
          <w:szCs w:val="22"/>
        </w:rPr>
      </w:pPr>
      <w:r w:rsidRPr="00326787">
        <w:rPr>
          <w:rFonts w:ascii="Arial" w:hAnsi="Arial" w:cs="Arial"/>
          <w:b/>
          <w:sz w:val="22"/>
          <w:szCs w:val="22"/>
        </w:rPr>
        <w:t xml:space="preserve">Misurazione: </w:t>
      </w:r>
    </w:p>
    <w:p w:rsidR="00680029" w:rsidRPr="00326787" w:rsidRDefault="00680029" w:rsidP="00B75DCD">
      <w:pPr>
        <w:numPr>
          <w:ilvl w:val="0"/>
          <w:numId w:val="89"/>
        </w:numPr>
        <w:jc w:val="both"/>
        <w:rPr>
          <w:rFonts w:ascii="Arial" w:hAnsi="Arial" w:cs="Arial"/>
          <w:sz w:val="22"/>
          <w:szCs w:val="22"/>
        </w:rPr>
      </w:pPr>
      <w:r w:rsidRPr="00326787">
        <w:rPr>
          <w:rFonts w:ascii="Arial" w:hAnsi="Arial" w:cs="Arial"/>
          <w:sz w:val="22"/>
          <w:szCs w:val="22"/>
        </w:rPr>
        <w:t>proseguimento progetto stress lavoro correlato e diffusione dati</w:t>
      </w:r>
    </w:p>
    <w:p w:rsidR="00680029" w:rsidRPr="00326787" w:rsidRDefault="00680029" w:rsidP="00B75DCD">
      <w:pPr>
        <w:numPr>
          <w:ilvl w:val="0"/>
          <w:numId w:val="89"/>
        </w:numPr>
        <w:jc w:val="both"/>
        <w:rPr>
          <w:rFonts w:ascii="Arial" w:hAnsi="Arial" w:cs="Arial"/>
          <w:sz w:val="22"/>
          <w:szCs w:val="22"/>
        </w:rPr>
      </w:pPr>
      <w:r w:rsidRPr="00326787">
        <w:rPr>
          <w:rFonts w:ascii="Arial" w:hAnsi="Arial" w:cs="Arial"/>
          <w:sz w:val="22"/>
          <w:szCs w:val="22"/>
        </w:rPr>
        <w:t>programmazione ed effettuazione formazione</w:t>
      </w:r>
    </w:p>
    <w:p w:rsidR="00680029" w:rsidRPr="00326787" w:rsidRDefault="00680029" w:rsidP="00326787">
      <w:pPr>
        <w:ind w:left="708"/>
        <w:jc w:val="both"/>
        <w:rPr>
          <w:rFonts w:ascii="Arial" w:hAnsi="Arial" w:cs="Arial"/>
          <w:sz w:val="22"/>
          <w:szCs w:val="22"/>
        </w:rPr>
      </w:pPr>
    </w:p>
    <w:p w:rsidR="00680029" w:rsidRPr="00326787" w:rsidRDefault="00680029" w:rsidP="00326787">
      <w:pPr>
        <w:ind w:left="708"/>
        <w:jc w:val="both"/>
        <w:rPr>
          <w:rFonts w:ascii="Arial" w:hAnsi="Arial" w:cs="Arial"/>
          <w:sz w:val="22"/>
          <w:szCs w:val="22"/>
        </w:rPr>
      </w:pPr>
      <w:r w:rsidRPr="00326787">
        <w:rPr>
          <w:rFonts w:ascii="Arial" w:hAnsi="Arial" w:cs="Arial"/>
          <w:b/>
          <w:sz w:val="22"/>
          <w:szCs w:val="22"/>
        </w:rPr>
        <w:t>Beneficiari:</w:t>
      </w:r>
      <w:r w:rsidRPr="00326787">
        <w:rPr>
          <w:rFonts w:ascii="Arial" w:hAnsi="Arial" w:cs="Arial"/>
          <w:sz w:val="22"/>
          <w:szCs w:val="22"/>
        </w:rPr>
        <w:t xml:space="preserve"> </w:t>
      </w:r>
    </w:p>
    <w:p w:rsidR="00680029" w:rsidRPr="00326787" w:rsidRDefault="00680029" w:rsidP="00326787">
      <w:pPr>
        <w:ind w:left="708"/>
        <w:jc w:val="both"/>
        <w:rPr>
          <w:rFonts w:ascii="Arial" w:hAnsi="Arial" w:cs="Arial"/>
          <w:sz w:val="22"/>
          <w:szCs w:val="22"/>
        </w:rPr>
      </w:pPr>
      <w:r w:rsidRPr="00326787">
        <w:rPr>
          <w:rFonts w:ascii="Arial" w:hAnsi="Arial" w:cs="Arial"/>
          <w:sz w:val="22"/>
          <w:szCs w:val="22"/>
        </w:rPr>
        <w:t>dipendenti</w:t>
      </w:r>
    </w:p>
    <w:p w:rsidR="00680029" w:rsidRPr="00326787" w:rsidRDefault="00680029" w:rsidP="00326787">
      <w:pPr>
        <w:ind w:left="708"/>
        <w:jc w:val="both"/>
        <w:rPr>
          <w:rFonts w:ascii="Arial" w:hAnsi="Arial" w:cs="Arial"/>
          <w:sz w:val="22"/>
          <w:szCs w:val="22"/>
        </w:rPr>
      </w:pPr>
    </w:p>
    <w:p w:rsidR="00680029" w:rsidRPr="00326787" w:rsidRDefault="00680029" w:rsidP="00326787">
      <w:pPr>
        <w:ind w:left="708"/>
        <w:jc w:val="both"/>
        <w:rPr>
          <w:rFonts w:ascii="Arial" w:hAnsi="Arial" w:cs="Arial"/>
          <w:b/>
          <w:sz w:val="22"/>
          <w:szCs w:val="22"/>
        </w:rPr>
      </w:pPr>
      <w:r w:rsidRPr="00326787">
        <w:rPr>
          <w:rFonts w:ascii="Arial" w:hAnsi="Arial" w:cs="Arial"/>
          <w:b/>
          <w:sz w:val="22"/>
          <w:szCs w:val="22"/>
        </w:rPr>
        <w:t xml:space="preserve">Spesa: </w:t>
      </w:r>
    </w:p>
    <w:p w:rsidR="00680029" w:rsidRPr="00326787" w:rsidRDefault="00680029" w:rsidP="00326787">
      <w:pPr>
        <w:ind w:left="708"/>
        <w:jc w:val="both"/>
        <w:rPr>
          <w:rFonts w:ascii="Arial" w:hAnsi="Arial" w:cs="Arial"/>
          <w:sz w:val="22"/>
          <w:szCs w:val="22"/>
        </w:rPr>
      </w:pPr>
      <w:r w:rsidRPr="00326787">
        <w:rPr>
          <w:rFonts w:ascii="Arial" w:hAnsi="Arial" w:cs="Arial"/>
          <w:sz w:val="22"/>
          <w:szCs w:val="22"/>
        </w:rPr>
        <w:t>budget assegnato alla sicurezza</w:t>
      </w:r>
    </w:p>
    <w:p w:rsidR="00680029" w:rsidRPr="00326787" w:rsidRDefault="00680029" w:rsidP="00326787">
      <w:pPr>
        <w:ind w:left="708"/>
        <w:jc w:val="both"/>
        <w:rPr>
          <w:rFonts w:ascii="Arial" w:hAnsi="Arial" w:cs="Arial"/>
          <w:b/>
          <w:sz w:val="22"/>
          <w:szCs w:val="22"/>
        </w:rPr>
      </w:pPr>
    </w:p>
    <w:p w:rsidR="00680029" w:rsidRPr="00326787" w:rsidRDefault="00680029" w:rsidP="00326787">
      <w:pPr>
        <w:ind w:left="708"/>
        <w:jc w:val="both"/>
        <w:rPr>
          <w:rFonts w:ascii="Arial" w:hAnsi="Arial" w:cs="Arial"/>
          <w:sz w:val="22"/>
          <w:szCs w:val="22"/>
        </w:rPr>
      </w:pPr>
      <w:r w:rsidRPr="00326787">
        <w:rPr>
          <w:rFonts w:ascii="Arial" w:hAnsi="Arial" w:cs="Arial"/>
          <w:b/>
          <w:sz w:val="22"/>
          <w:szCs w:val="22"/>
        </w:rPr>
        <w:t>Nota Metodologica</w:t>
      </w:r>
      <w:r w:rsidRPr="00326787">
        <w:rPr>
          <w:rFonts w:ascii="Arial" w:hAnsi="Arial" w:cs="Arial"/>
          <w:sz w:val="22"/>
          <w:szCs w:val="22"/>
        </w:rPr>
        <w:t xml:space="preserve"> </w:t>
      </w:r>
    </w:p>
    <w:p w:rsidR="00680029" w:rsidRPr="00326787" w:rsidRDefault="00680029" w:rsidP="00326787">
      <w:pPr>
        <w:ind w:left="708"/>
        <w:jc w:val="both"/>
        <w:rPr>
          <w:rFonts w:ascii="Arial" w:hAnsi="Arial" w:cs="Arial"/>
          <w:b/>
          <w:sz w:val="22"/>
          <w:szCs w:val="22"/>
        </w:rPr>
      </w:pPr>
      <w:r w:rsidRPr="00326787">
        <w:rPr>
          <w:rFonts w:ascii="Arial" w:hAnsi="Arial" w:cs="Arial"/>
          <w:color w:val="000000"/>
          <w:sz w:val="22"/>
          <w:szCs w:val="22"/>
        </w:rPr>
        <w:t>dopo l'analisi degli indicatori oggettivi (straordinari, maternità, ecc.), interviste con direttori e coordinatori di dipartimento, il questionario rivolto a più di 900 dipendenti, abbiamo concluso l'approfondimento di secondo livello (interviste con direttore e coordinatore di struttura e focus Group con i lavoratori) per le strutture per le quali si sono rilevati scostamenti rispetto alla media. Per tutti è in corso la redazione del DVR con l'individuazione delle misure di correzione (al momento è conclusa solo la Vascolare ma contiamo per fine anno di concludere anche le altre).</w:t>
      </w:r>
    </w:p>
    <w:p w:rsidR="00680029" w:rsidRPr="00326787" w:rsidRDefault="00680029" w:rsidP="00326787">
      <w:pPr>
        <w:ind w:left="708"/>
        <w:jc w:val="both"/>
        <w:rPr>
          <w:rFonts w:ascii="Arial" w:hAnsi="Arial" w:cs="Arial"/>
          <w:b/>
          <w:sz w:val="22"/>
          <w:szCs w:val="22"/>
        </w:rPr>
      </w:pPr>
    </w:p>
    <w:p w:rsidR="00680029" w:rsidRPr="00326787" w:rsidRDefault="00680029" w:rsidP="00DC1E9B">
      <w:pPr>
        <w:jc w:val="both"/>
        <w:rPr>
          <w:rFonts w:ascii="Arial" w:hAnsi="Arial" w:cs="Arial"/>
          <w:b/>
          <w:sz w:val="22"/>
          <w:szCs w:val="22"/>
        </w:rPr>
      </w:pPr>
    </w:p>
    <w:p w:rsidR="00680029" w:rsidRPr="00892BE0" w:rsidRDefault="00680029" w:rsidP="00495CD1">
      <w:pPr>
        <w:jc w:val="both"/>
        <w:rPr>
          <w:rFonts w:ascii="Arial" w:hAnsi="Arial" w:cs="Arial"/>
          <w:b/>
          <w:sz w:val="22"/>
          <w:szCs w:val="22"/>
        </w:rPr>
      </w:pPr>
      <w:r w:rsidRPr="00892BE0">
        <w:rPr>
          <w:rFonts w:ascii="Arial" w:hAnsi="Arial" w:cs="Arial"/>
          <w:b/>
          <w:sz w:val="22"/>
          <w:szCs w:val="22"/>
        </w:rPr>
        <w:t>Iniziativa n.</w:t>
      </w:r>
      <w:r>
        <w:rPr>
          <w:rFonts w:ascii="Arial" w:hAnsi="Arial" w:cs="Arial"/>
          <w:b/>
          <w:sz w:val="22"/>
          <w:szCs w:val="22"/>
        </w:rPr>
        <w:t>5</w:t>
      </w:r>
    </w:p>
    <w:p w:rsidR="00680029" w:rsidRPr="00892BE0" w:rsidRDefault="00680029" w:rsidP="00892BE0">
      <w:pPr>
        <w:ind w:left="708"/>
        <w:jc w:val="both"/>
        <w:rPr>
          <w:rFonts w:ascii="Arial" w:hAnsi="Arial" w:cs="Arial"/>
          <w:b/>
          <w:sz w:val="22"/>
          <w:szCs w:val="22"/>
        </w:rPr>
      </w:pPr>
    </w:p>
    <w:p w:rsidR="00680029" w:rsidRPr="00892BE0" w:rsidRDefault="00680029" w:rsidP="00892BE0">
      <w:pPr>
        <w:ind w:left="708"/>
        <w:jc w:val="both"/>
        <w:rPr>
          <w:rFonts w:ascii="Arial" w:hAnsi="Arial" w:cs="Arial"/>
          <w:b/>
          <w:sz w:val="22"/>
          <w:szCs w:val="22"/>
        </w:rPr>
      </w:pPr>
      <w:r w:rsidRPr="00892BE0">
        <w:rPr>
          <w:rFonts w:ascii="Arial" w:hAnsi="Arial" w:cs="Arial"/>
          <w:b/>
          <w:sz w:val="22"/>
          <w:szCs w:val="22"/>
        </w:rPr>
        <w:t xml:space="preserve">Obiettivo: </w:t>
      </w:r>
    </w:p>
    <w:p w:rsidR="00680029" w:rsidRPr="00B75DCD" w:rsidRDefault="00680029" w:rsidP="00892BE0">
      <w:pPr>
        <w:ind w:left="708"/>
        <w:jc w:val="both"/>
        <w:rPr>
          <w:rFonts w:ascii="Arial" w:hAnsi="Arial" w:cs="Arial"/>
          <w:sz w:val="22"/>
          <w:szCs w:val="22"/>
          <w:u w:val="single"/>
        </w:rPr>
      </w:pPr>
      <w:r w:rsidRPr="00B75DCD">
        <w:rPr>
          <w:rFonts w:ascii="Arial" w:hAnsi="Arial" w:cs="Arial"/>
          <w:sz w:val="22"/>
          <w:szCs w:val="22"/>
          <w:u w:val="single"/>
        </w:rPr>
        <w:t>analisi dei dati relativi ai dipendenti, come da dettato normativo ed esigenze di lavoro</w:t>
      </w:r>
    </w:p>
    <w:p w:rsidR="00680029" w:rsidRPr="00892BE0" w:rsidRDefault="00680029" w:rsidP="00892BE0">
      <w:pPr>
        <w:ind w:left="708"/>
        <w:jc w:val="both"/>
        <w:rPr>
          <w:rFonts w:ascii="Arial" w:hAnsi="Arial" w:cs="Arial"/>
          <w:sz w:val="22"/>
          <w:szCs w:val="22"/>
        </w:rPr>
      </w:pPr>
    </w:p>
    <w:p w:rsidR="00680029" w:rsidRPr="00892BE0" w:rsidRDefault="00680029" w:rsidP="00892BE0">
      <w:pPr>
        <w:ind w:left="708"/>
        <w:jc w:val="both"/>
        <w:rPr>
          <w:rFonts w:ascii="Arial" w:hAnsi="Arial" w:cs="Arial"/>
          <w:b/>
          <w:sz w:val="22"/>
          <w:szCs w:val="22"/>
        </w:rPr>
      </w:pPr>
      <w:r w:rsidRPr="00892BE0">
        <w:rPr>
          <w:rFonts w:ascii="Arial" w:hAnsi="Arial" w:cs="Arial"/>
          <w:b/>
          <w:sz w:val="22"/>
          <w:szCs w:val="22"/>
        </w:rPr>
        <w:t xml:space="preserve">Azioni: </w:t>
      </w:r>
    </w:p>
    <w:p w:rsidR="00680029" w:rsidRPr="00A64B7E" w:rsidRDefault="00680029" w:rsidP="00A64B7E">
      <w:pPr>
        <w:pStyle w:val="ListParagraph"/>
        <w:numPr>
          <w:ilvl w:val="0"/>
          <w:numId w:val="84"/>
        </w:numPr>
        <w:jc w:val="both"/>
        <w:rPr>
          <w:rFonts w:ascii="Arial" w:hAnsi="Arial" w:cs="Arial"/>
          <w:lang w:val="it-IT"/>
        </w:rPr>
      </w:pPr>
      <w:r w:rsidRPr="00A64B7E">
        <w:rPr>
          <w:rFonts w:ascii="Arial" w:hAnsi="Arial" w:cs="Arial"/>
          <w:lang w:val="it-IT"/>
        </w:rPr>
        <w:t>Redazione e analisi delle statistiche sul personale ripartite per genere;</w:t>
      </w:r>
    </w:p>
    <w:p w:rsidR="00680029" w:rsidRPr="00A64B7E" w:rsidRDefault="00680029" w:rsidP="00A64B7E">
      <w:pPr>
        <w:pStyle w:val="ListParagraph"/>
        <w:numPr>
          <w:ilvl w:val="0"/>
          <w:numId w:val="84"/>
        </w:numPr>
        <w:jc w:val="both"/>
        <w:rPr>
          <w:rFonts w:ascii="Arial" w:hAnsi="Arial" w:cs="Arial"/>
          <w:b/>
          <w:bCs/>
          <w:lang w:val="it-IT"/>
        </w:rPr>
      </w:pPr>
      <w:r w:rsidRPr="00A64B7E">
        <w:rPr>
          <w:rFonts w:ascii="Arial" w:hAnsi="Arial" w:cs="Arial"/>
          <w:color w:val="000000"/>
          <w:lang w:val="it-IT"/>
        </w:rPr>
        <w:t>automatizzare il processo di collegamento tra varie funzioni (personale, SPP, MC) e rendere operativo il sistema</w:t>
      </w:r>
    </w:p>
    <w:p w:rsidR="00680029" w:rsidRPr="00892BE0" w:rsidRDefault="00680029" w:rsidP="00892BE0">
      <w:pPr>
        <w:ind w:left="708"/>
        <w:jc w:val="both"/>
        <w:rPr>
          <w:rFonts w:ascii="Arial" w:hAnsi="Arial" w:cs="Arial"/>
          <w:b/>
          <w:sz w:val="22"/>
          <w:szCs w:val="22"/>
        </w:rPr>
      </w:pPr>
      <w:r>
        <w:rPr>
          <w:rFonts w:ascii="Arial" w:hAnsi="Arial" w:cs="Arial"/>
          <w:b/>
          <w:sz w:val="22"/>
          <w:szCs w:val="22"/>
        </w:rPr>
        <w:br w:type="page"/>
      </w:r>
      <w:r w:rsidRPr="00892BE0">
        <w:rPr>
          <w:rFonts w:ascii="Arial" w:hAnsi="Arial" w:cs="Arial"/>
          <w:b/>
          <w:sz w:val="22"/>
          <w:szCs w:val="22"/>
        </w:rPr>
        <w:t xml:space="preserve">Attori Coinvolti: </w:t>
      </w:r>
    </w:p>
    <w:p w:rsidR="00680029" w:rsidRPr="00892BE0" w:rsidRDefault="00680029" w:rsidP="00A64B7E">
      <w:pPr>
        <w:numPr>
          <w:ilvl w:val="0"/>
          <w:numId w:val="85"/>
        </w:numPr>
        <w:jc w:val="both"/>
        <w:rPr>
          <w:rFonts w:ascii="Arial" w:hAnsi="Arial" w:cs="Arial"/>
          <w:sz w:val="22"/>
          <w:szCs w:val="22"/>
        </w:rPr>
      </w:pPr>
      <w:r w:rsidRPr="00892BE0">
        <w:rPr>
          <w:rFonts w:ascii="Arial" w:hAnsi="Arial" w:cs="Arial"/>
          <w:sz w:val="22"/>
          <w:szCs w:val="22"/>
        </w:rPr>
        <w:t>Amministrazione del Personale</w:t>
      </w:r>
    </w:p>
    <w:p w:rsidR="00680029" w:rsidRPr="00892BE0" w:rsidRDefault="00680029" w:rsidP="00A64B7E">
      <w:pPr>
        <w:numPr>
          <w:ilvl w:val="0"/>
          <w:numId w:val="85"/>
        </w:numPr>
        <w:jc w:val="both"/>
        <w:rPr>
          <w:rFonts w:ascii="Arial" w:hAnsi="Arial" w:cs="Arial"/>
          <w:sz w:val="22"/>
          <w:szCs w:val="22"/>
        </w:rPr>
      </w:pPr>
      <w:r w:rsidRPr="00892BE0">
        <w:rPr>
          <w:rFonts w:ascii="Arial" w:hAnsi="Arial" w:cs="Arial"/>
          <w:sz w:val="22"/>
          <w:szCs w:val="22"/>
        </w:rPr>
        <w:t>SPP-MC su programma CANOPO</w:t>
      </w:r>
    </w:p>
    <w:p w:rsidR="00680029" w:rsidRPr="00892BE0" w:rsidRDefault="00680029" w:rsidP="00A64B7E">
      <w:pPr>
        <w:numPr>
          <w:ilvl w:val="0"/>
          <w:numId w:val="85"/>
        </w:numPr>
        <w:jc w:val="both"/>
        <w:rPr>
          <w:rFonts w:ascii="Arial" w:hAnsi="Arial" w:cs="Arial"/>
          <w:sz w:val="22"/>
          <w:szCs w:val="22"/>
        </w:rPr>
      </w:pPr>
      <w:r w:rsidRPr="00892BE0">
        <w:rPr>
          <w:rFonts w:ascii="Arial" w:hAnsi="Arial" w:cs="Arial"/>
          <w:sz w:val="22"/>
          <w:szCs w:val="22"/>
        </w:rPr>
        <w:t>FVO</w:t>
      </w:r>
    </w:p>
    <w:p w:rsidR="00680029" w:rsidRPr="00892BE0" w:rsidRDefault="00680029" w:rsidP="00A64B7E">
      <w:pPr>
        <w:numPr>
          <w:ilvl w:val="0"/>
          <w:numId w:val="85"/>
        </w:numPr>
        <w:jc w:val="both"/>
        <w:rPr>
          <w:rFonts w:ascii="Arial" w:hAnsi="Arial" w:cs="Arial"/>
          <w:sz w:val="22"/>
          <w:szCs w:val="22"/>
        </w:rPr>
      </w:pPr>
      <w:r w:rsidRPr="00892BE0">
        <w:rPr>
          <w:rFonts w:ascii="Arial" w:hAnsi="Arial" w:cs="Arial"/>
          <w:sz w:val="22"/>
          <w:szCs w:val="22"/>
        </w:rPr>
        <w:t>SID</w:t>
      </w:r>
    </w:p>
    <w:p w:rsidR="00680029" w:rsidRPr="00892BE0" w:rsidRDefault="00680029" w:rsidP="00892BE0">
      <w:pPr>
        <w:ind w:left="708"/>
        <w:jc w:val="both"/>
        <w:rPr>
          <w:rFonts w:ascii="Arial" w:hAnsi="Arial" w:cs="Arial"/>
          <w:b/>
          <w:sz w:val="22"/>
          <w:szCs w:val="22"/>
        </w:rPr>
      </w:pPr>
    </w:p>
    <w:p w:rsidR="00680029" w:rsidRPr="00892BE0" w:rsidRDefault="00680029" w:rsidP="00892BE0">
      <w:pPr>
        <w:ind w:left="708"/>
        <w:jc w:val="both"/>
        <w:rPr>
          <w:rFonts w:ascii="Arial" w:hAnsi="Arial" w:cs="Arial"/>
          <w:b/>
          <w:sz w:val="22"/>
          <w:szCs w:val="22"/>
        </w:rPr>
      </w:pPr>
      <w:r w:rsidRPr="00892BE0">
        <w:rPr>
          <w:rFonts w:ascii="Arial" w:hAnsi="Arial" w:cs="Arial"/>
          <w:b/>
          <w:sz w:val="22"/>
          <w:szCs w:val="22"/>
        </w:rPr>
        <w:t xml:space="preserve">Misurazione: </w:t>
      </w:r>
    </w:p>
    <w:p w:rsidR="00680029" w:rsidRPr="00892BE0" w:rsidRDefault="00680029" w:rsidP="00892BE0">
      <w:pPr>
        <w:ind w:left="708"/>
        <w:jc w:val="both"/>
        <w:rPr>
          <w:rFonts w:ascii="Arial" w:hAnsi="Arial" w:cs="Arial"/>
          <w:sz w:val="22"/>
          <w:szCs w:val="22"/>
        </w:rPr>
      </w:pPr>
      <w:r w:rsidRPr="00892BE0">
        <w:rPr>
          <w:rFonts w:ascii="Arial" w:hAnsi="Arial" w:cs="Arial"/>
          <w:sz w:val="22"/>
          <w:szCs w:val="22"/>
        </w:rPr>
        <w:t>progressivo affinamento del dato laddove possibile anche in relazione alle ditte fornitrici (es di NFS)</w:t>
      </w:r>
    </w:p>
    <w:p w:rsidR="00680029" w:rsidRPr="00892BE0" w:rsidRDefault="00680029" w:rsidP="00892BE0">
      <w:pPr>
        <w:ind w:left="708"/>
        <w:jc w:val="both"/>
        <w:rPr>
          <w:rFonts w:ascii="Arial" w:hAnsi="Arial" w:cs="Arial"/>
          <w:b/>
          <w:sz w:val="22"/>
          <w:szCs w:val="22"/>
        </w:rPr>
      </w:pPr>
    </w:p>
    <w:p w:rsidR="00680029" w:rsidRPr="00892BE0" w:rsidRDefault="00680029" w:rsidP="00892BE0">
      <w:pPr>
        <w:ind w:left="708"/>
        <w:jc w:val="both"/>
        <w:rPr>
          <w:rFonts w:ascii="Arial" w:hAnsi="Arial" w:cs="Arial"/>
          <w:sz w:val="22"/>
          <w:szCs w:val="22"/>
        </w:rPr>
      </w:pPr>
      <w:r w:rsidRPr="00892BE0">
        <w:rPr>
          <w:rFonts w:ascii="Arial" w:hAnsi="Arial" w:cs="Arial"/>
          <w:b/>
          <w:sz w:val="22"/>
          <w:szCs w:val="22"/>
        </w:rPr>
        <w:t>Beneficiari:</w:t>
      </w:r>
      <w:r w:rsidRPr="00892BE0">
        <w:rPr>
          <w:rFonts w:ascii="Arial" w:hAnsi="Arial" w:cs="Arial"/>
          <w:sz w:val="22"/>
          <w:szCs w:val="22"/>
        </w:rPr>
        <w:t xml:space="preserve"> </w:t>
      </w:r>
    </w:p>
    <w:p w:rsidR="00680029" w:rsidRPr="00892BE0" w:rsidRDefault="00680029" w:rsidP="00892BE0">
      <w:pPr>
        <w:ind w:left="708"/>
        <w:jc w:val="both"/>
        <w:rPr>
          <w:rFonts w:ascii="Arial" w:hAnsi="Arial" w:cs="Arial"/>
          <w:sz w:val="22"/>
          <w:szCs w:val="22"/>
        </w:rPr>
      </w:pPr>
      <w:r w:rsidRPr="00892BE0">
        <w:rPr>
          <w:rFonts w:ascii="Arial" w:hAnsi="Arial" w:cs="Arial"/>
          <w:sz w:val="22"/>
          <w:szCs w:val="22"/>
        </w:rPr>
        <w:t>Amministrazione</w:t>
      </w:r>
    </w:p>
    <w:p w:rsidR="00680029" w:rsidRPr="00892BE0" w:rsidRDefault="00680029" w:rsidP="00892BE0">
      <w:pPr>
        <w:ind w:left="708"/>
        <w:jc w:val="both"/>
        <w:rPr>
          <w:rFonts w:ascii="Arial" w:hAnsi="Arial" w:cs="Arial"/>
          <w:sz w:val="22"/>
          <w:szCs w:val="22"/>
        </w:rPr>
      </w:pPr>
    </w:p>
    <w:p w:rsidR="00680029" w:rsidRPr="00892BE0" w:rsidRDefault="00680029" w:rsidP="00892BE0">
      <w:pPr>
        <w:ind w:left="708"/>
        <w:jc w:val="both"/>
        <w:rPr>
          <w:rFonts w:ascii="Arial" w:hAnsi="Arial" w:cs="Arial"/>
          <w:sz w:val="22"/>
          <w:szCs w:val="22"/>
        </w:rPr>
      </w:pPr>
      <w:r w:rsidRPr="00892BE0">
        <w:rPr>
          <w:rFonts w:ascii="Arial" w:hAnsi="Arial" w:cs="Arial"/>
          <w:b/>
          <w:sz w:val="22"/>
          <w:szCs w:val="22"/>
        </w:rPr>
        <w:t xml:space="preserve">Spesa: </w:t>
      </w:r>
    </w:p>
    <w:p w:rsidR="00680029" w:rsidRPr="00892BE0" w:rsidRDefault="00680029" w:rsidP="00892BE0">
      <w:pPr>
        <w:ind w:left="708"/>
        <w:jc w:val="both"/>
        <w:rPr>
          <w:rFonts w:ascii="Arial" w:hAnsi="Arial" w:cs="Arial"/>
          <w:sz w:val="22"/>
          <w:szCs w:val="22"/>
        </w:rPr>
      </w:pPr>
      <w:r w:rsidRPr="00892BE0">
        <w:rPr>
          <w:rFonts w:ascii="Arial" w:hAnsi="Arial" w:cs="Arial"/>
          <w:sz w:val="22"/>
          <w:szCs w:val="22"/>
        </w:rPr>
        <w:t>ore lavoro personale e estrapolazioni software</w:t>
      </w:r>
    </w:p>
    <w:p w:rsidR="00680029" w:rsidRPr="00892BE0" w:rsidRDefault="00680029" w:rsidP="00892BE0">
      <w:pPr>
        <w:ind w:left="708"/>
        <w:jc w:val="both"/>
        <w:rPr>
          <w:rFonts w:ascii="Arial" w:hAnsi="Arial" w:cs="Arial"/>
          <w:b/>
          <w:sz w:val="22"/>
          <w:szCs w:val="22"/>
        </w:rPr>
      </w:pPr>
    </w:p>
    <w:p w:rsidR="00680029" w:rsidRPr="00892BE0" w:rsidRDefault="00680029" w:rsidP="00892BE0">
      <w:pPr>
        <w:ind w:left="708"/>
        <w:jc w:val="both"/>
        <w:rPr>
          <w:rFonts w:ascii="Arial" w:hAnsi="Arial" w:cs="Arial"/>
          <w:sz w:val="22"/>
          <w:szCs w:val="22"/>
        </w:rPr>
      </w:pPr>
      <w:r w:rsidRPr="00892BE0">
        <w:rPr>
          <w:rFonts w:ascii="Arial" w:hAnsi="Arial" w:cs="Arial"/>
          <w:b/>
          <w:sz w:val="22"/>
          <w:szCs w:val="22"/>
        </w:rPr>
        <w:t>Nota Metodologica</w:t>
      </w:r>
      <w:r w:rsidRPr="00892BE0">
        <w:rPr>
          <w:rFonts w:ascii="Arial" w:hAnsi="Arial" w:cs="Arial"/>
          <w:sz w:val="22"/>
          <w:szCs w:val="22"/>
        </w:rPr>
        <w:t xml:space="preserve"> </w:t>
      </w:r>
    </w:p>
    <w:p w:rsidR="00680029" w:rsidRPr="00892BE0" w:rsidRDefault="00680029" w:rsidP="00892BE0">
      <w:pPr>
        <w:ind w:left="708"/>
        <w:jc w:val="both"/>
        <w:rPr>
          <w:rFonts w:ascii="Arial" w:hAnsi="Arial" w:cs="Arial"/>
          <w:b/>
          <w:sz w:val="22"/>
          <w:szCs w:val="22"/>
        </w:rPr>
      </w:pPr>
      <w:r w:rsidRPr="00892BE0">
        <w:rPr>
          <w:rFonts w:ascii="Arial" w:hAnsi="Arial" w:cs="Arial"/>
          <w:sz w:val="22"/>
          <w:szCs w:val="22"/>
        </w:rPr>
        <w:t>Molte delle analisi ad oggi richieste dalla recente normativa a cui questo PAP cerca di adeguarsi non sono significative per le suddivisioni gerarchico contrattuali della Sanità e richiedono spese aggiuntive per creare automatismi negli applicativi attualmente in uso.</w:t>
      </w:r>
    </w:p>
    <w:p w:rsidR="00680029" w:rsidRDefault="00680029" w:rsidP="00DC1E9B">
      <w:pPr>
        <w:jc w:val="both"/>
        <w:rPr>
          <w:rFonts w:ascii="Arial" w:hAnsi="Arial" w:cs="Arial"/>
          <w:b/>
          <w:sz w:val="22"/>
          <w:szCs w:val="22"/>
        </w:rPr>
      </w:pPr>
    </w:p>
    <w:p w:rsidR="00680029" w:rsidRPr="00B75DCD" w:rsidRDefault="00680029" w:rsidP="00DC1E9B">
      <w:pPr>
        <w:jc w:val="both"/>
        <w:rPr>
          <w:rFonts w:ascii="Arial" w:hAnsi="Arial" w:cs="Arial"/>
          <w:b/>
          <w:sz w:val="22"/>
          <w:szCs w:val="22"/>
        </w:rPr>
      </w:pPr>
      <w:r w:rsidRPr="00B75DCD">
        <w:rPr>
          <w:rFonts w:ascii="Arial" w:hAnsi="Arial" w:cs="Arial"/>
          <w:b/>
          <w:sz w:val="22"/>
          <w:szCs w:val="22"/>
        </w:rPr>
        <w:t>Iniziativa n.6</w:t>
      </w:r>
    </w:p>
    <w:p w:rsidR="00680029" w:rsidRPr="00B75DCD" w:rsidRDefault="00680029" w:rsidP="00DC1E9B">
      <w:pPr>
        <w:jc w:val="both"/>
        <w:rPr>
          <w:rFonts w:ascii="Arial" w:hAnsi="Arial" w:cs="Arial"/>
          <w:b/>
          <w:sz w:val="22"/>
          <w:szCs w:val="22"/>
        </w:rPr>
      </w:pPr>
    </w:p>
    <w:p w:rsidR="00680029" w:rsidRPr="00B75DCD" w:rsidRDefault="00680029" w:rsidP="00495CD1">
      <w:pPr>
        <w:ind w:left="708"/>
        <w:jc w:val="both"/>
        <w:rPr>
          <w:rFonts w:ascii="Arial" w:hAnsi="Arial" w:cs="Arial"/>
          <w:b/>
          <w:sz w:val="22"/>
          <w:szCs w:val="22"/>
        </w:rPr>
      </w:pPr>
      <w:r w:rsidRPr="00B75DCD">
        <w:rPr>
          <w:rFonts w:ascii="Arial" w:hAnsi="Arial" w:cs="Arial"/>
          <w:b/>
          <w:sz w:val="22"/>
          <w:szCs w:val="22"/>
        </w:rPr>
        <w:t xml:space="preserve">Obiettivo: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 xml:space="preserve">ottimizzazione delle risorse attraverso la </w:t>
      </w:r>
      <w:r w:rsidRPr="00B75DCD">
        <w:rPr>
          <w:rFonts w:ascii="Arial" w:hAnsi="Arial" w:cs="Arial"/>
          <w:sz w:val="22"/>
          <w:szCs w:val="22"/>
          <w:u w:val="single"/>
        </w:rPr>
        <w:t>collaborazione con le reti presenti</w:t>
      </w:r>
      <w:r w:rsidRPr="00B75DCD">
        <w:rPr>
          <w:rFonts w:ascii="Arial" w:hAnsi="Arial" w:cs="Arial"/>
          <w:sz w:val="22"/>
          <w:szCs w:val="22"/>
        </w:rPr>
        <w:t xml:space="preserve"> e la loro implementazione sia rispetto a progettazione/reperimento fondi sia rispetto alla trasmissione di informazioni, condivisione di formazione e iniziative di sensibilizzazione</w:t>
      </w:r>
    </w:p>
    <w:p w:rsidR="00680029" w:rsidRPr="00B75DCD" w:rsidRDefault="00680029" w:rsidP="00495CD1">
      <w:pPr>
        <w:ind w:left="708"/>
        <w:jc w:val="both"/>
        <w:rPr>
          <w:rFonts w:ascii="Arial" w:hAnsi="Arial" w:cs="Arial"/>
          <w:sz w:val="22"/>
          <w:szCs w:val="22"/>
        </w:rPr>
      </w:pPr>
    </w:p>
    <w:p w:rsidR="00680029" w:rsidRPr="00B75DCD" w:rsidRDefault="00680029" w:rsidP="00495CD1">
      <w:pPr>
        <w:ind w:left="708"/>
        <w:jc w:val="both"/>
        <w:rPr>
          <w:rFonts w:ascii="Arial" w:hAnsi="Arial" w:cs="Arial"/>
          <w:b/>
          <w:sz w:val="22"/>
          <w:szCs w:val="22"/>
        </w:rPr>
      </w:pPr>
      <w:r w:rsidRPr="00B75DCD">
        <w:rPr>
          <w:rFonts w:ascii="Arial" w:hAnsi="Arial" w:cs="Arial"/>
          <w:b/>
          <w:sz w:val="22"/>
          <w:szCs w:val="22"/>
        </w:rPr>
        <w:t xml:space="preserve">Azioni: </w:t>
      </w:r>
    </w:p>
    <w:p w:rsidR="00680029" w:rsidRPr="00B75DCD" w:rsidRDefault="00680029" w:rsidP="00495CD1">
      <w:pPr>
        <w:pStyle w:val="ListParagraph"/>
        <w:ind w:left="708"/>
        <w:jc w:val="both"/>
        <w:rPr>
          <w:rFonts w:ascii="Arial" w:hAnsi="Arial" w:cs="Arial"/>
          <w:b/>
          <w:bCs/>
          <w:lang w:val="it-IT"/>
        </w:rPr>
      </w:pPr>
      <w:r w:rsidRPr="00B75DCD">
        <w:rPr>
          <w:rFonts w:ascii="Arial" w:hAnsi="Arial" w:cs="Arial"/>
          <w:lang w:val="it-IT"/>
        </w:rPr>
        <w:t>Implementazione  di reti di conciliazione tra la pubblica amministrazione e i servizi presenti sul territorio e partecipazione attiva di AO;</w:t>
      </w: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 xml:space="preserve">Attori Coinvolti: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componenti CUG</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referenti DSP e DIPSA</w:t>
      </w:r>
    </w:p>
    <w:p w:rsidR="00680029" w:rsidRPr="00B75DCD" w:rsidRDefault="00680029" w:rsidP="00495CD1">
      <w:pPr>
        <w:ind w:left="708"/>
        <w:jc w:val="both"/>
        <w:rPr>
          <w:rFonts w:ascii="Arial" w:hAnsi="Arial" w:cs="Arial"/>
          <w:b/>
          <w:sz w:val="22"/>
          <w:szCs w:val="22"/>
        </w:rPr>
      </w:pPr>
    </w:p>
    <w:p w:rsidR="00680029" w:rsidRPr="00B75DCD" w:rsidRDefault="00680029" w:rsidP="00495CD1">
      <w:pPr>
        <w:ind w:left="708"/>
        <w:jc w:val="both"/>
        <w:rPr>
          <w:rFonts w:ascii="Arial" w:hAnsi="Arial" w:cs="Arial"/>
          <w:b/>
          <w:sz w:val="22"/>
          <w:szCs w:val="22"/>
        </w:rPr>
      </w:pPr>
      <w:r w:rsidRPr="00B75DCD">
        <w:rPr>
          <w:rFonts w:ascii="Arial" w:hAnsi="Arial" w:cs="Arial"/>
          <w:b/>
          <w:sz w:val="22"/>
          <w:szCs w:val="22"/>
        </w:rPr>
        <w:t>Misurazione:</w:t>
      </w:r>
    </w:p>
    <w:p w:rsidR="00680029" w:rsidRPr="00B75DCD" w:rsidRDefault="00680029" w:rsidP="00495CD1">
      <w:pPr>
        <w:numPr>
          <w:ilvl w:val="1"/>
          <w:numId w:val="61"/>
        </w:numPr>
        <w:tabs>
          <w:tab w:val="clear" w:pos="1440"/>
          <w:tab w:val="num" w:pos="2148"/>
        </w:tabs>
        <w:ind w:left="2148"/>
        <w:jc w:val="both"/>
        <w:rPr>
          <w:rFonts w:ascii="Arial" w:hAnsi="Arial" w:cs="Arial"/>
          <w:sz w:val="22"/>
          <w:szCs w:val="22"/>
        </w:rPr>
      </w:pPr>
      <w:r w:rsidRPr="00B75DCD">
        <w:rPr>
          <w:rFonts w:ascii="Arial" w:hAnsi="Arial" w:cs="Arial"/>
          <w:sz w:val="22"/>
          <w:szCs w:val="22"/>
        </w:rPr>
        <w:t>partecipazione attiva ai tavoli di lavoro</w:t>
      </w:r>
    </w:p>
    <w:p w:rsidR="00680029" w:rsidRPr="00B75DCD" w:rsidRDefault="00680029" w:rsidP="00495CD1">
      <w:pPr>
        <w:numPr>
          <w:ilvl w:val="1"/>
          <w:numId w:val="61"/>
        </w:numPr>
        <w:tabs>
          <w:tab w:val="clear" w:pos="1440"/>
          <w:tab w:val="num" w:pos="2148"/>
        </w:tabs>
        <w:ind w:left="2148"/>
        <w:jc w:val="both"/>
        <w:rPr>
          <w:rFonts w:ascii="Arial" w:hAnsi="Arial" w:cs="Arial"/>
          <w:sz w:val="22"/>
          <w:szCs w:val="22"/>
        </w:rPr>
      </w:pPr>
      <w:r w:rsidRPr="00B75DCD">
        <w:rPr>
          <w:rFonts w:ascii="Arial" w:hAnsi="Arial" w:cs="Arial"/>
          <w:sz w:val="22"/>
          <w:szCs w:val="22"/>
        </w:rPr>
        <w:t>rendicontazione</w:t>
      </w:r>
    </w:p>
    <w:p w:rsidR="00680029" w:rsidRPr="00B75DCD" w:rsidRDefault="00680029" w:rsidP="00495CD1">
      <w:pPr>
        <w:ind w:left="708"/>
        <w:jc w:val="both"/>
        <w:rPr>
          <w:rFonts w:ascii="Arial" w:hAnsi="Arial" w:cs="Arial"/>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Beneficiari:</w:t>
      </w:r>
      <w:r w:rsidRPr="00B75DCD">
        <w:rPr>
          <w:rFonts w:ascii="Arial" w:hAnsi="Arial" w:cs="Arial"/>
          <w:sz w:val="22"/>
          <w:szCs w:val="22"/>
        </w:rPr>
        <w:t xml:space="preserve">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dipendenti</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cittadini</w:t>
      </w:r>
    </w:p>
    <w:p w:rsidR="00680029" w:rsidRPr="00B75DCD" w:rsidRDefault="00680029" w:rsidP="00495CD1">
      <w:pPr>
        <w:ind w:left="708"/>
        <w:jc w:val="both"/>
        <w:rPr>
          <w:rFonts w:ascii="Arial" w:hAnsi="Arial" w:cs="Arial"/>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 xml:space="preserve">Spesa: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nessuna specificamente prevista al di là del tempo lavoro</w:t>
      </w:r>
    </w:p>
    <w:p w:rsidR="00680029" w:rsidRPr="00B75DCD" w:rsidRDefault="00680029" w:rsidP="00495CD1">
      <w:pPr>
        <w:ind w:left="708"/>
        <w:jc w:val="both"/>
        <w:rPr>
          <w:rFonts w:ascii="Arial" w:hAnsi="Arial" w:cs="Arial"/>
          <w:b/>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Nota Metodologica</w:t>
      </w:r>
      <w:r w:rsidRPr="00B75DCD">
        <w:rPr>
          <w:rFonts w:ascii="Arial" w:hAnsi="Arial" w:cs="Arial"/>
          <w:sz w:val="22"/>
          <w:szCs w:val="22"/>
        </w:rPr>
        <w:t xml:space="preserve"> </w:t>
      </w:r>
    </w:p>
    <w:p w:rsidR="00680029" w:rsidRPr="00B75DCD" w:rsidRDefault="00680029" w:rsidP="00495CD1">
      <w:pPr>
        <w:ind w:left="708"/>
        <w:jc w:val="both"/>
        <w:rPr>
          <w:rFonts w:ascii="Arial" w:hAnsi="Arial" w:cs="Arial"/>
          <w:b/>
          <w:sz w:val="22"/>
          <w:szCs w:val="22"/>
        </w:rPr>
      </w:pPr>
      <w:r w:rsidRPr="007B42D8">
        <w:rPr>
          <w:rFonts w:ascii="Arial" w:hAnsi="Arial" w:cs="Arial"/>
          <w:sz w:val="22"/>
          <w:szCs w:val="22"/>
        </w:rPr>
        <w:t>Descrizione dettagliata in apposito paragrafo del presente documento</w:t>
      </w:r>
    </w:p>
    <w:p w:rsidR="00680029" w:rsidRDefault="00680029" w:rsidP="00C67062">
      <w:pPr>
        <w:jc w:val="both"/>
        <w:rPr>
          <w:rFonts w:ascii="Arial" w:hAnsi="Arial" w:cs="Arial"/>
          <w:b/>
          <w:bCs/>
          <w:szCs w:val="26"/>
          <w:lang w:eastAsia="en-US"/>
        </w:rPr>
      </w:pPr>
    </w:p>
    <w:p w:rsidR="00680029" w:rsidRDefault="00680029" w:rsidP="00C67062">
      <w:pPr>
        <w:jc w:val="both"/>
        <w:rPr>
          <w:rFonts w:ascii="Arial" w:hAnsi="Arial" w:cs="Arial"/>
          <w:b/>
          <w:bCs/>
          <w:szCs w:val="26"/>
          <w:lang w:eastAsia="en-US"/>
        </w:rPr>
      </w:pPr>
    </w:p>
    <w:p w:rsidR="00680029" w:rsidRDefault="00680029" w:rsidP="00DC1E9B">
      <w:pPr>
        <w:jc w:val="both"/>
        <w:rPr>
          <w:rFonts w:ascii="Arial" w:hAnsi="Arial" w:cs="Arial"/>
          <w:b/>
          <w:sz w:val="22"/>
          <w:szCs w:val="22"/>
        </w:rPr>
      </w:pPr>
      <w:r w:rsidRPr="005673F8">
        <w:rPr>
          <w:rFonts w:ascii="Arial" w:hAnsi="Arial" w:cs="Arial"/>
          <w:b/>
          <w:sz w:val="22"/>
          <w:szCs w:val="22"/>
        </w:rPr>
        <w:t>Iniziativa n.7</w:t>
      </w:r>
    </w:p>
    <w:p w:rsidR="00680029" w:rsidRPr="005673F8" w:rsidRDefault="00680029" w:rsidP="00DC1E9B">
      <w:pPr>
        <w:jc w:val="both"/>
        <w:rPr>
          <w:rFonts w:ascii="Arial" w:hAnsi="Arial" w:cs="Arial"/>
          <w:b/>
          <w:sz w:val="22"/>
          <w:szCs w:val="22"/>
        </w:rPr>
      </w:pPr>
    </w:p>
    <w:p w:rsidR="00680029" w:rsidRPr="004931D9" w:rsidRDefault="00680029" w:rsidP="005673F8">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Premessa:</w:t>
      </w:r>
    </w:p>
    <w:p w:rsidR="00680029" w:rsidRPr="004931D9" w:rsidRDefault="00680029" w:rsidP="005673F8">
      <w:pPr>
        <w:widowControl w:val="0"/>
        <w:autoSpaceDE w:val="0"/>
        <w:autoSpaceDN w:val="0"/>
        <w:adjustRightInd w:val="0"/>
        <w:spacing w:line="250" w:lineRule="auto"/>
        <w:ind w:left="708" w:right="100"/>
        <w:jc w:val="both"/>
        <w:rPr>
          <w:rFonts w:ascii="Arial" w:hAnsi="Arial" w:cs="Arial"/>
          <w:sz w:val="22"/>
        </w:rPr>
      </w:pPr>
      <w:r w:rsidRPr="00264F47">
        <w:rPr>
          <w:rFonts w:ascii="Arial" w:hAnsi="Arial" w:cs="Arial"/>
          <w:sz w:val="22"/>
        </w:rPr>
        <w:t xml:space="preserve">Si continuerà a monitorare attraverso il DIPSA il reale </w:t>
      </w:r>
      <w:r w:rsidRPr="00896BBB">
        <w:rPr>
          <w:rFonts w:ascii="Arial" w:hAnsi="Arial" w:cs="Arial"/>
          <w:sz w:val="22"/>
          <w:u w:val="single"/>
        </w:rPr>
        <w:t>sostegn</w:t>
      </w:r>
      <w:r w:rsidRPr="00264F47">
        <w:rPr>
          <w:rFonts w:ascii="Arial" w:hAnsi="Arial" w:cs="Arial"/>
          <w:sz w:val="22"/>
        </w:rPr>
        <w:t xml:space="preserve">o offerto alle dipendenti del comparto sanitario (fondamentalmente infermiere) nel percorso legato </w:t>
      </w:r>
      <w:r w:rsidRPr="00896BBB">
        <w:rPr>
          <w:rFonts w:ascii="Arial" w:hAnsi="Arial" w:cs="Arial"/>
          <w:sz w:val="22"/>
          <w:u w:val="single"/>
        </w:rPr>
        <w:t>alla maternità</w:t>
      </w:r>
      <w:r w:rsidRPr="00264F47">
        <w:rPr>
          <w:rFonts w:ascii="Arial" w:hAnsi="Arial" w:cs="Arial"/>
          <w:sz w:val="22"/>
        </w:rPr>
        <w:t xml:space="preserve"> sia nella riorganizza</w:t>
      </w:r>
      <w:r>
        <w:rPr>
          <w:rFonts w:ascii="Arial" w:hAnsi="Arial" w:cs="Arial"/>
          <w:sz w:val="22"/>
        </w:rPr>
        <w:t>zione del</w:t>
      </w:r>
      <w:r w:rsidRPr="00264F47">
        <w:rPr>
          <w:rFonts w:ascii="Arial" w:hAnsi="Arial" w:cs="Arial"/>
          <w:sz w:val="22"/>
        </w:rPr>
        <w:t>le attività delle professioniste</w:t>
      </w:r>
      <w:r>
        <w:rPr>
          <w:rFonts w:ascii="Arial" w:hAnsi="Arial" w:cs="Arial"/>
          <w:sz w:val="22"/>
        </w:rPr>
        <w:t xml:space="preserve"> così da valorizzare al massimo la permanenza in servizio prima del congedo obbligatorio</w:t>
      </w:r>
      <w:r w:rsidRPr="00264F47">
        <w:rPr>
          <w:rFonts w:ascii="Arial" w:hAnsi="Arial" w:cs="Arial"/>
          <w:sz w:val="22"/>
        </w:rPr>
        <w:t xml:space="preserve">, </w:t>
      </w:r>
      <w:r>
        <w:rPr>
          <w:rFonts w:ascii="Arial" w:hAnsi="Arial" w:cs="Arial"/>
          <w:sz w:val="22"/>
        </w:rPr>
        <w:t>sia nel</w:t>
      </w:r>
      <w:r w:rsidRPr="00264F47">
        <w:rPr>
          <w:rFonts w:ascii="Arial" w:hAnsi="Arial" w:cs="Arial"/>
          <w:sz w:val="22"/>
        </w:rPr>
        <w:t xml:space="preserve"> garantire sempre i requisiti previsti dalla legge in termini di sicurezza, ma soprattutto, al rientro delle stesse, la possibilità di essere collocate nella medesima organizzazione che hanno lasciato al momento del congedo, a meno che non ne facciano diversa richiesta o per esigenze organizzative tali da impedire l’organizzazione di turnistica e lavoro.</w:t>
      </w:r>
      <w:r w:rsidRPr="004931D9">
        <w:rPr>
          <w:rFonts w:ascii="Arial" w:hAnsi="Arial" w:cs="Arial"/>
          <w:sz w:val="22"/>
        </w:rPr>
        <w:t xml:space="preserve"> </w:t>
      </w:r>
    </w:p>
    <w:p w:rsidR="00680029" w:rsidRPr="004931D9" w:rsidRDefault="00680029" w:rsidP="005673F8">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5673F8">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Obiettivi:</w:t>
      </w:r>
    </w:p>
    <w:p w:rsidR="00680029" w:rsidRDefault="00680029" w:rsidP="005673F8">
      <w:pPr>
        <w:widowControl w:val="0"/>
        <w:numPr>
          <w:ilvl w:val="0"/>
          <w:numId w:val="67"/>
        </w:numPr>
        <w:autoSpaceDE w:val="0"/>
        <w:autoSpaceDN w:val="0"/>
        <w:adjustRightInd w:val="0"/>
        <w:spacing w:line="250" w:lineRule="auto"/>
        <w:ind w:right="100"/>
        <w:jc w:val="both"/>
        <w:rPr>
          <w:rFonts w:ascii="Arial" w:hAnsi="Arial" w:cs="Arial"/>
          <w:sz w:val="22"/>
        </w:rPr>
      </w:pPr>
      <w:r>
        <w:rPr>
          <w:rFonts w:ascii="Arial" w:hAnsi="Arial" w:cs="Arial"/>
          <w:sz w:val="22"/>
        </w:rPr>
        <w:t>Individuare collocazioni ed attività utili all’equipe e sicure per la donna in gravidanza per sostenere il mantenimento in servizio durante i mesi antecedenti al congedo obbligatorio</w:t>
      </w:r>
    </w:p>
    <w:p w:rsidR="00680029" w:rsidRPr="004931D9" w:rsidRDefault="00680029" w:rsidP="005673F8">
      <w:pPr>
        <w:widowControl w:val="0"/>
        <w:numPr>
          <w:ilvl w:val="0"/>
          <w:numId w:val="67"/>
        </w:numPr>
        <w:autoSpaceDE w:val="0"/>
        <w:autoSpaceDN w:val="0"/>
        <w:adjustRightInd w:val="0"/>
        <w:spacing w:line="250" w:lineRule="auto"/>
        <w:ind w:right="100"/>
        <w:jc w:val="both"/>
        <w:rPr>
          <w:rFonts w:ascii="Arial" w:hAnsi="Arial" w:cs="Arial"/>
          <w:sz w:val="22"/>
        </w:rPr>
      </w:pPr>
      <w:r w:rsidRPr="00264F47">
        <w:rPr>
          <w:rFonts w:ascii="Arial" w:hAnsi="Arial" w:cs="Arial"/>
          <w:sz w:val="22"/>
        </w:rPr>
        <w:t>garantire il rientro dalla maternità nella stessa struttura in cui si era collocate prima del congedo per maternità</w:t>
      </w:r>
    </w:p>
    <w:p w:rsidR="00680029" w:rsidRDefault="00680029" w:rsidP="005673F8">
      <w:pPr>
        <w:widowControl w:val="0"/>
        <w:autoSpaceDE w:val="0"/>
        <w:autoSpaceDN w:val="0"/>
        <w:adjustRightInd w:val="0"/>
        <w:spacing w:line="250" w:lineRule="auto"/>
        <w:ind w:left="708" w:right="100"/>
        <w:jc w:val="both"/>
        <w:rPr>
          <w:rFonts w:ascii="Arial" w:hAnsi="Arial" w:cs="Arial"/>
          <w:b/>
          <w:sz w:val="22"/>
        </w:rPr>
      </w:pPr>
    </w:p>
    <w:p w:rsidR="00680029" w:rsidRPr="004931D9" w:rsidRDefault="00680029" w:rsidP="005673F8">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Azioni</w:t>
      </w:r>
    </w:p>
    <w:p w:rsidR="00680029" w:rsidRPr="00925FCF" w:rsidRDefault="00680029" w:rsidP="005673F8">
      <w:pPr>
        <w:widowControl w:val="0"/>
        <w:autoSpaceDE w:val="0"/>
        <w:autoSpaceDN w:val="0"/>
        <w:adjustRightInd w:val="0"/>
        <w:spacing w:line="250" w:lineRule="auto"/>
        <w:ind w:left="708" w:right="100"/>
        <w:jc w:val="both"/>
        <w:rPr>
          <w:rFonts w:ascii="Arial" w:hAnsi="Arial" w:cs="Arial"/>
          <w:sz w:val="22"/>
        </w:rPr>
      </w:pPr>
      <w:r w:rsidRPr="00925FCF">
        <w:rPr>
          <w:rFonts w:ascii="Arial" w:hAnsi="Arial" w:cs="Arial"/>
          <w:sz w:val="22"/>
        </w:rPr>
        <w:t>Favorire il rientro dalla maternità della dipendente nella struttura di prevalenza e in caso di esigenze organizzative prioritarie allocarla all’interno del Dipartimento di assegnazione, salvo diversa espressione da parte della diretta interessata</w:t>
      </w:r>
    </w:p>
    <w:p w:rsidR="00680029" w:rsidRPr="009C0E90" w:rsidRDefault="00680029" w:rsidP="005673F8">
      <w:pPr>
        <w:widowControl w:val="0"/>
        <w:autoSpaceDE w:val="0"/>
        <w:autoSpaceDN w:val="0"/>
        <w:adjustRightInd w:val="0"/>
        <w:spacing w:line="250" w:lineRule="auto"/>
        <w:ind w:left="708" w:right="100"/>
        <w:jc w:val="both"/>
        <w:rPr>
          <w:rFonts w:ascii="Arial" w:hAnsi="Arial" w:cs="Arial"/>
          <w:sz w:val="22"/>
          <w:highlight w:val="cyan"/>
        </w:rPr>
      </w:pPr>
    </w:p>
    <w:p w:rsidR="00680029" w:rsidRPr="004931D9" w:rsidRDefault="00680029" w:rsidP="005673F8">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Modalità:</w:t>
      </w:r>
    </w:p>
    <w:p w:rsidR="00680029" w:rsidRPr="004931D9" w:rsidRDefault="00680029" w:rsidP="005673F8">
      <w:pPr>
        <w:widowControl w:val="0"/>
        <w:autoSpaceDE w:val="0"/>
        <w:autoSpaceDN w:val="0"/>
        <w:adjustRightInd w:val="0"/>
        <w:spacing w:line="250" w:lineRule="auto"/>
        <w:ind w:left="708" w:right="100"/>
        <w:jc w:val="both"/>
        <w:rPr>
          <w:rFonts w:ascii="Arial" w:hAnsi="Arial" w:cs="Arial"/>
          <w:sz w:val="22"/>
        </w:rPr>
      </w:pPr>
      <w:r w:rsidRPr="00264F47">
        <w:rPr>
          <w:rFonts w:ascii="Arial" w:hAnsi="Arial" w:cs="Arial"/>
          <w:sz w:val="22"/>
        </w:rPr>
        <w:t xml:space="preserve">gestione delle risorse del comparto sanitario </w:t>
      </w:r>
      <w:r>
        <w:rPr>
          <w:rFonts w:ascii="Arial" w:hAnsi="Arial" w:cs="Arial"/>
          <w:sz w:val="22"/>
        </w:rPr>
        <w:t>secondo criteri trasparenti e predefiniti</w:t>
      </w:r>
    </w:p>
    <w:p w:rsidR="00680029" w:rsidRPr="004931D9" w:rsidRDefault="00680029" w:rsidP="005673F8">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5673F8">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Attori coinvolti e risorse:</w:t>
      </w:r>
    </w:p>
    <w:p w:rsidR="00680029" w:rsidRPr="004931D9" w:rsidRDefault="00680029" w:rsidP="005673F8">
      <w:pPr>
        <w:widowControl w:val="0"/>
        <w:autoSpaceDE w:val="0"/>
        <w:autoSpaceDN w:val="0"/>
        <w:adjustRightInd w:val="0"/>
        <w:spacing w:line="250" w:lineRule="auto"/>
        <w:ind w:left="708" w:right="100"/>
        <w:jc w:val="both"/>
        <w:rPr>
          <w:rFonts w:ascii="Arial" w:hAnsi="Arial" w:cs="Arial"/>
          <w:sz w:val="22"/>
        </w:rPr>
      </w:pPr>
      <w:r w:rsidRPr="00264F47">
        <w:rPr>
          <w:rFonts w:ascii="Arial" w:hAnsi="Arial" w:cs="Arial"/>
          <w:sz w:val="22"/>
        </w:rPr>
        <w:t>DIPSA</w:t>
      </w:r>
    </w:p>
    <w:p w:rsidR="00680029" w:rsidRPr="004931D9" w:rsidRDefault="00680029" w:rsidP="005673F8">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5673F8">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Misurazione e valutazione:</w:t>
      </w:r>
    </w:p>
    <w:p w:rsidR="00680029" w:rsidRPr="00264F47" w:rsidRDefault="00680029" w:rsidP="005673F8">
      <w:pPr>
        <w:widowControl w:val="0"/>
        <w:numPr>
          <w:ilvl w:val="0"/>
          <w:numId w:val="53"/>
        </w:numPr>
        <w:autoSpaceDE w:val="0"/>
        <w:autoSpaceDN w:val="0"/>
        <w:adjustRightInd w:val="0"/>
        <w:spacing w:line="250" w:lineRule="auto"/>
        <w:ind w:right="100"/>
        <w:jc w:val="both"/>
        <w:rPr>
          <w:rFonts w:ascii="Arial" w:hAnsi="Arial" w:cs="Arial"/>
          <w:sz w:val="22"/>
        </w:rPr>
      </w:pPr>
      <w:r w:rsidRPr="00264F47">
        <w:rPr>
          <w:rFonts w:ascii="Arial" w:hAnsi="Arial" w:cs="Arial"/>
          <w:sz w:val="22"/>
        </w:rPr>
        <w:t>rendicontazione annuale DIPSA rispetto al fenomeno tenuto sotto controllo in tempo reale</w:t>
      </w:r>
    </w:p>
    <w:p w:rsidR="00680029" w:rsidRPr="00264F47" w:rsidRDefault="00680029" w:rsidP="005673F8">
      <w:pPr>
        <w:widowControl w:val="0"/>
        <w:numPr>
          <w:ilvl w:val="0"/>
          <w:numId w:val="53"/>
        </w:numPr>
        <w:autoSpaceDE w:val="0"/>
        <w:autoSpaceDN w:val="0"/>
        <w:adjustRightInd w:val="0"/>
        <w:spacing w:line="250" w:lineRule="auto"/>
        <w:ind w:right="100"/>
        <w:jc w:val="both"/>
        <w:rPr>
          <w:rFonts w:ascii="Arial" w:hAnsi="Arial" w:cs="Arial"/>
          <w:sz w:val="22"/>
        </w:rPr>
      </w:pPr>
      <w:r w:rsidRPr="00264F47">
        <w:rPr>
          <w:rFonts w:ascii="Arial" w:hAnsi="Arial" w:cs="Arial"/>
          <w:sz w:val="22"/>
        </w:rPr>
        <w:t xml:space="preserve">verifica da parte del MC-DIPSA-DSP del rispetto di quanto previsto dalla </w:t>
      </w:r>
    </w:p>
    <w:p w:rsidR="00680029" w:rsidRPr="00264F47" w:rsidRDefault="00680029" w:rsidP="005673F8">
      <w:pPr>
        <w:pStyle w:val="BodyTextIndent2"/>
        <w:jc w:val="both"/>
        <w:rPr>
          <w:rFonts w:cs="Arial"/>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4931D9" w:rsidTr="00B327C0">
        <w:trPr>
          <w:tblCellSpacing w:w="0" w:type="dxa"/>
          <w:jc w:val="center"/>
        </w:trPr>
        <w:tc>
          <w:tcPr>
            <w:tcW w:w="4000" w:type="pct"/>
            <w:shd w:val="clear" w:color="auto" w:fill="E8FFFF"/>
            <w:vAlign w:val="center"/>
          </w:tcPr>
          <w:p w:rsidR="00680029" w:rsidRPr="00264F47" w:rsidRDefault="00680029" w:rsidP="00B327C0">
            <w:pPr>
              <w:rPr>
                <w:rFonts w:ascii="Arial" w:hAnsi="Arial" w:cs="Arial"/>
                <w:spacing w:val="20"/>
                <w:sz w:val="16"/>
                <w:szCs w:val="16"/>
              </w:rPr>
            </w:pPr>
            <w:hyperlink r:id="rId8" w:history="1">
              <w:r w:rsidRPr="00264F47">
                <w:rPr>
                  <w:rFonts w:ascii="Arial" w:hAnsi="Arial" w:cs="Arial"/>
                  <w:color w:val="000080"/>
                  <w:spacing w:val="20"/>
                  <w:sz w:val="16"/>
                  <w:szCs w:val="16"/>
                </w:rPr>
                <w:br/>
              </w:r>
              <w:r w:rsidRPr="00264F47">
                <w:rPr>
                  <w:rStyle w:val="Hyperlink"/>
                  <w:rFonts w:ascii="Arial" w:hAnsi="Arial" w:cs="Arial"/>
                  <w:color w:val="000080"/>
                  <w:spacing w:val="20"/>
                  <w:sz w:val="16"/>
                  <w:szCs w:val="16"/>
                </w:rPr>
                <w:t>PG_020_Misure di tutela della maternità'_rev. 3</w:t>
              </w:r>
            </w:hyperlink>
          </w:p>
        </w:tc>
        <w:tc>
          <w:tcPr>
            <w:tcW w:w="750" w:type="pct"/>
            <w:shd w:val="clear" w:color="auto" w:fill="E8FFFF"/>
            <w:vAlign w:val="center"/>
          </w:tcPr>
          <w:p w:rsidR="00680029" w:rsidRPr="00264F47" w:rsidRDefault="00680029" w:rsidP="00B327C0">
            <w:pPr>
              <w:rPr>
                <w:rFonts w:ascii="Arial" w:hAnsi="Arial" w:cs="Arial"/>
                <w:spacing w:val="20"/>
                <w:sz w:val="16"/>
                <w:szCs w:val="16"/>
              </w:rPr>
            </w:pPr>
            <w:r w:rsidRPr="00264F47">
              <w:rPr>
                <w:rFonts w:ascii="Arial" w:hAnsi="Arial" w:cs="Arial"/>
                <w:color w:val="FF6600"/>
                <w:spacing w:val="20"/>
                <w:sz w:val="16"/>
                <w:szCs w:val="16"/>
              </w:rPr>
              <w:t>30/03/2017</w:t>
            </w:r>
          </w:p>
        </w:tc>
      </w:tr>
    </w:tbl>
    <w:p w:rsidR="00680029" w:rsidRDefault="00680029" w:rsidP="005673F8">
      <w:pPr>
        <w:pStyle w:val="BodyTextIndent2"/>
        <w:jc w:val="both"/>
        <w:rPr>
          <w:rFonts w:cs="Arial"/>
          <w:sz w:val="22"/>
          <w:highlight w:val="cyan"/>
        </w:rPr>
      </w:pPr>
    </w:p>
    <w:p w:rsidR="00680029" w:rsidRPr="00925FCF" w:rsidRDefault="00680029" w:rsidP="005673F8">
      <w:pPr>
        <w:pStyle w:val="BodyTextIndent2"/>
        <w:jc w:val="both"/>
        <w:rPr>
          <w:rFonts w:cs="Arial"/>
          <w:sz w:val="22"/>
        </w:rPr>
      </w:pPr>
      <w:r w:rsidRPr="00925FCF">
        <w:rPr>
          <w:rFonts w:cs="Arial"/>
          <w:sz w:val="22"/>
        </w:rPr>
        <w:t xml:space="preserve">IO DIPSA01 Modalità di attivazione modulistica per tutela  giudizio Medico competente </w:t>
      </w:r>
    </w:p>
    <w:p w:rsidR="00680029" w:rsidRDefault="00680029" w:rsidP="005673F8">
      <w:pPr>
        <w:pStyle w:val="BodyTextIndent2"/>
        <w:jc w:val="both"/>
        <w:rPr>
          <w:rFonts w:cs="Arial"/>
          <w:b/>
          <w:sz w:val="22"/>
        </w:rPr>
      </w:pPr>
    </w:p>
    <w:p w:rsidR="00680029" w:rsidRPr="00264F47" w:rsidRDefault="00680029" w:rsidP="005673F8">
      <w:pPr>
        <w:pStyle w:val="BodyTextIndent2"/>
        <w:jc w:val="both"/>
        <w:rPr>
          <w:rFonts w:cs="Arial"/>
          <w:b/>
          <w:sz w:val="22"/>
        </w:rPr>
      </w:pPr>
      <w:r w:rsidRPr="00264F47">
        <w:rPr>
          <w:rFonts w:cs="Arial"/>
          <w:b/>
          <w:sz w:val="22"/>
        </w:rPr>
        <w:t>Beneficiari:</w:t>
      </w:r>
    </w:p>
    <w:p w:rsidR="00680029" w:rsidRDefault="00680029" w:rsidP="005673F8">
      <w:pPr>
        <w:pStyle w:val="BodyTextIndent2"/>
        <w:jc w:val="both"/>
        <w:rPr>
          <w:rFonts w:cs="Arial"/>
          <w:sz w:val="22"/>
        </w:rPr>
      </w:pPr>
      <w:r w:rsidRPr="00264F47">
        <w:rPr>
          <w:rFonts w:cs="Arial"/>
          <w:sz w:val="22"/>
        </w:rPr>
        <w:t>dipendenti del comparto sanitario</w:t>
      </w:r>
    </w:p>
    <w:p w:rsidR="00680029" w:rsidRPr="00264F47" w:rsidRDefault="00680029" w:rsidP="005673F8">
      <w:pPr>
        <w:pStyle w:val="BodyTextIndent2"/>
        <w:jc w:val="both"/>
        <w:rPr>
          <w:rFonts w:cs="Arial"/>
          <w:sz w:val="22"/>
        </w:rPr>
      </w:pPr>
    </w:p>
    <w:p w:rsidR="00680029" w:rsidRPr="00264F47" w:rsidRDefault="00680029" w:rsidP="005673F8">
      <w:pPr>
        <w:pStyle w:val="BodyTextIndent2"/>
        <w:jc w:val="both"/>
        <w:rPr>
          <w:rFonts w:cs="Arial"/>
          <w:b/>
          <w:sz w:val="22"/>
        </w:rPr>
      </w:pPr>
      <w:r w:rsidRPr="00264F47">
        <w:rPr>
          <w:rFonts w:cs="Arial"/>
          <w:b/>
          <w:sz w:val="22"/>
        </w:rPr>
        <w:t>Spesa:</w:t>
      </w:r>
    </w:p>
    <w:p w:rsidR="00680029" w:rsidRPr="00264F47" w:rsidRDefault="00680029" w:rsidP="005673F8">
      <w:pPr>
        <w:pStyle w:val="BodyTextIndent2"/>
        <w:jc w:val="both"/>
        <w:rPr>
          <w:rFonts w:cs="Arial"/>
          <w:sz w:val="22"/>
        </w:rPr>
      </w:pPr>
      <w:r>
        <w:rPr>
          <w:rFonts w:cs="Arial"/>
          <w:sz w:val="22"/>
        </w:rPr>
        <w:t>-diretta nessuna</w:t>
      </w:r>
    </w:p>
    <w:p w:rsidR="00680029" w:rsidRPr="004931D9" w:rsidRDefault="00680029" w:rsidP="005673F8">
      <w:pPr>
        <w:pStyle w:val="BodyTextIndent2"/>
        <w:jc w:val="both"/>
        <w:rPr>
          <w:rFonts w:cs="Arial"/>
          <w:b/>
          <w:sz w:val="22"/>
          <w:highlight w:val="yellow"/>
        </w:rPr>
      </w:pPr>
    </w:p>
    <w:p w:rsidR="00680029" w:rsidRPr="00925FCF" w:rsidRDefault="00680029" w:rsidP="005673F8">
      <w:pPr>
        <w:widowControl w:val="0"/>
        <w:autoSpaceDE w:val="0"/>
        <w:autoSpaceDN w:val="0"/>
        <w:adjustRightInd w:val="0"/>
        <w:spacing w:line="250" w:lineRule="auto"/>
        <w:ind w:left="708" w:right="100"/>
        <w:jc w:val="both"/>
        <w:rPr>
          <w:rFonts w:ascii="Arial" w:hAnsi="Arial" w:cs="Arial"/>
          <w:b/>
          <w:sz w:val="22"/>
        </w:rPr>
      </w:pPr>
      <w:r w:rsidRPr="00925FCF">
        <w:rPr>
          <w:rFonts w:ascii="Arial" w:hAnsi="Arial" w:cs="Arial"/>
          <w:b/>
          <w:sz w:val="22"/>
        </w:rPr>
        <w:t>Nota metodologica/commenti:</w:t>
      </w:r>
    </w:p>
    <w:p w:rsidR="00680029" w:rsidRPr="00925FCF" w:rsidRDefault="00680029" w:rsidP="005673F8">
      <w:pPr>
        <w:widowControl w:val="0"/>
        <w:autoSpaceDE w:val="0"/>
        <w:autoSpaceDN w:val="0"/>
        <w:adjustRightInd w:val="0"/>
        <w:spacing w:line="250" w:lineRule="auto"/>
        <w:ind w:left="708" w:right="100"/>
        <w:jc w:val="both"/>
        <w:rPr>
          <w:rFonts w:ascii="Arial" w:hAnsi="Arial" w:cs="Arial"/>
          <w:sz w:val="22"/>
        </w:rPr>
      </w:pPr>
      <w:r w:rsidRPr="00925FCF">
        <w:rPr>
          <w:rFonts w:ascii="Arial" w:hAnsi="Arial" w:cs="Arial"/>
          <w:sz w:val="22"/>
        </w:rPr>
        <w:t xml:space="preserve">All’interno della CCIA un tavolo tecnico </w:t>
      </w:r>
      <w:r>
        <w:rPr>
          <w:rFonts w:ascii="Arial" w:hAnsi="Arial" w:cs="Arial"/>
          <w:sz w:val="22"/>
        </w:rPr>
        <w:t>sono stati trasformati i contratti del</w:t>
      </w:r>
      <w:r w:rsidRPr="00925FCF">
        <w:rPr>
          <w:rFonts w:ascii="Arial" w:hAnsi="Arial" w:cs="Arial"/>
          <w:sz w:val="22"/>
        </w:rPr>
        <w:t xml:space="preserve"> cosiddetto “personale in turn over” in personale a part time.</w:t>
      </w:r>
    </w:p>
    <w:p w:rsidR="00680029" w:rsidRDefault="00680029" w:rsidP="005673F8">
      <w:pPr>
        <w:widowControl w:val="0"/>
        <w:autoSpaceDE w:val="0"/>
        <w:autoSpaceDN w:val="0"/>
        <w:adjustRightInd w:val="0"/>
        <w:spacing w:line="250" w:lineRule="auto"/>
        <w:ind w:left="708" w:right="100"/>
        <w:jc w:val="both"/>
        <w:rPr>
          <w:rFonts w:ascii="Arial" w:hAnsi="Arial" w:cs="Arial"/>
          <w:sz w:val="22"/>
        </w:rPr>
      </w:pPr>
      <w:r w:rsidRPr="004F45D6">
        <w:rPr>
          <w:rFonts w:ascii="Arial" w:hAnsi="Arial" w:cs="Arial"/>
          <w:sz w:val="22"/>
        </w:rPr>
        <w:t>Per tutte le categorie di dipendenti uno dei problemi maggiori segnalati, in relazione alla conciliazione vita-lavoro, si riconnette alla questione carichi di lavoro.</w:t>
      </w:r>
    </w:p>
    <w:p w:rsidR="00680029" w:rsidRDefault="00680029" w:rsidP="00DC1E9B">
      <w:pPr>
        <w:jc w:val="both"/>
        <w:rPr>
          <w:rFonts w:ascii="Arial" w:hAnsi="Arial" w:cs="Arial"/>
          <w:b/>
        </w:rPr>
      </w:pPr>
    </w:p>
    <w:p w:rsidR="00680029" w:rsidRPr="00B75DCD" w:rsidRDefault="00680029" w:rsidP="00DC1E9B">
      <w:pPr>
        <w:jc w:val="both"/>
        <w:rPr>
          <w:rFonts w:ascii="Arial" w:hAnsi="Arial" w:cs="Arial"/>
          <w:b/>
          <w:sz w:val="22"/>
          <w:szCs w:val="22"/>
        </w:rPr>
      </w:pPr>
      <w:r w:rsidRPr="00B75DCD">
        <w:rPr>
          <w:rFonts w:ascii="Arial" w:hAnsi="Arial" w:cs="Arial"/>
          <w:b/>
          <w:sz w:val="22"/>
          <w:szCs w:val="22"/>
        </w:rPr>
        <w:t>Iniziativa n.8</w:t>
      </w:r>
    </w:p>
    <w:p w:rsidR="00680029" w:rsidRPr="00B75DCD" w:rsidRDefault="00680029" w:rsidP="00DC1E9B">
      <w:pPr>
        <w:jc w:val="both"/>
        <w:rPr>
          <w:rFonts w:ascii="Arial" w:hAnsi="Arial" w:cs="Arial"/>
          <w:b/>
          <w:sz w:val="22"/>
          <w:szCs w:val="22"/>
        </w:rPr>
      </w:pPr>
    </w:p>
    <w:p w:rsidR="00680029" w:rsidRPr="00B75DCD" w:rsidRDefault="00680029" w:rsidP="00495CD1">
      <w:pPr>
        <w:ind w:left="708"/>
        <w:jc w:val="both"/>
        <w:rPr>
          <w:rFonts w:ascii="Arial" w:hAnsi="Arial" w:cs="Arial"/>
          <w:b/>
          <w:sz w:val="22"/>
          <w:szCs w:val="22"/>
        </w:rPr>
      </w:pPr>
      <w:r w:rsidRPr="00B75DCD">
        <w:rPr>
          <w:rFonts w:ascii="Arial" w:hAnsi="Arial" w:cs="Arial"/>
          <w:b/>
          <w:sz w:val="22"/>
          <w:szCs w:val="22"/>
        </w:rPr>
        <w:t xml:space="preserve">Obiettivo: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 xml:space="preserve">mettere a disposizione esperienze ed iniziative qualificate nell’ambito </w:t>
      </w:r>
      <w:r w:rsidRPr="00B75DCD">
        <w:rPr>
          <w:rFonts w:ascii="Arial" w:hAnsi="Arial" w:cs="Arial"/>
          <w:sz w:val="22"/>
          <w:szCs w:val="22"/>
          <w:u w:val="single"/>
        </w:rPr>
        <w:t>del sostegno alla genitorialità</w:t>
      </w:r>
    </w:p>
    <w:p w:rsidR="00680029" w:rsidRPr="00B75DCD" w:rsidRDefault="00680029" w:rsidP="00495CD1">
      <w:pPr>
        <w:ind w:left="708"/>
        <w:jc w:val="both"/>
        <w:rPr>
          <w:rFonts w:ascii="Arial" w:hAnsi="Arial" w:cs="Arial"/>
          <w:sz w:val="22"/>
          <w:szCs w:val="22"/>
        </w:rPr>
      </w:pPr>
    </w:p>
    <w:p w:rsidR="00680029" w:rsidRPr="00B75DCD" w:rsidRDefault="00680029" w:rsidP="00495CD1">
      <w:pPr>
        <w:ind w:left="708"/>
        <w:jc w:val="both"/>
        <w:rPr>
          <w:rFonts w:ascii="Arial" w:hAnsi="Arial" w:cs="Arial"/>
          <w:b/>
          <w:sz w:val="22"/>
          <w:szCs w:val="22"/>
        </w:rPr>
      </w:pPr>
      <w:r w:rsidRPr="00B75DCD">
        <w:rPr>
          <w:rFonts w:ascii="Arial" w:hAnsi="Arial" w:cs="Arial"/>
          <w:b/>
          <w:sz w:val="22"/>
          <w:szCs w:val="22"/>
        </w:rPr>
        <w:t xml:space="preserve">Azioni: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Diffusione delle iniziative presenti sul territorio e di quelle organizzate all’interno dei diversi progetti con la partecipazione dei professionisti sanitari</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Diffusione delle iniziative curate dalla cooperativa che gestisce il Micronido aziendale, sulla scorta delle esigenze espresse dai genitori frequentanti nel 2019</w:t>
      </w:r>
    </w:p>
    <w:p w:rsidR="00680029" w:rsidRPr="00B75DCD" w:rsidRDefault="00680029" w:rsidP="00495CD1">
      <w:pPr>
        <w:ind w:left="708"/>
        <w:jc w:val="both"/>
        <w:rPr>
          <w:rFonts w:ascii="Arial" w:hAnsi="Arial" w:cs="Arial"/>
          <w:b/>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 xml:space="preserve">Attori Coinvolti: </w:t>
      </w:r>
    </w:p>
    <w:p w:rsidR="00680029" w:rsidRPr="00B75DCD" w:rsidRDefault="00680029" w:rsidP="00495CD1">
      <w:pPr>
        <w:numPr>
          <w:ilvl w:val="0"/>
          <w:numId w:val="76"/>
        </w:numPr>
        <w:tabs>
          <w:tab w:val="clear" w:pos="720"/>
          <w:tab w:val="num" w:pos="1428"/>
        </w:tabs>
        <w:ind w:left="1428"/>
        <w:jc w:val="both"/>
        <w:rPr>
          <w:rFonts w:ascii="Arial" w:hAnsi="Arial" w:cs="Arial"/>
          <w:sz w:val="22"/>
          <w:szCs w:val="22"/>
        </w:rPr>
      </w:pPr>
      <w:r w:rsidRPr="00B75DCD">
        <w:rPr>
          <w:rFonts w:ascii="Arial" w:hAnsi="Arial" w:cs="Arial"/>
          <w:sz w:val="22"/>
          <w:szCs w:val="22"/>
        </w:rPr>
        <w:t>Educatrici del micronido</w:t>
      </w:r>
    </w:p>
    <w:p w:rsidR="00680029" w:rsidRPr="00B75DCD" w:rsidRDefault="00680029" w:rsidP="00495CD1">
      <w:pPr>
        <w:numPr>
          <w:ilvl w:val="0"/>
          <w:numId w:val="76"/>
        </w:numPr>
        <w:tabs>
          <w:tab w:val="clear" w:pos="720"/>
          <w:tab w:val="num" w:pos="1428"/>
        </w:tabs>
        <w:ind w:left="1428"/>
        <w:jc w:val="both"/>
        <w:rPr>
          <w:rFonts w:ascii="Arial" w:hAnsi="Arial" w:cs="Arial"/>
          <w:sz w:val="22"/>
          <w:szCs w:val="22"/>
        </w:rPr>
      </w:pPr>
      <w:r w:rsidRPr="00B75DCD">
        <w:rPr>
          <w:rFonts w:ascii="Arial" w:hAnsi="Arial" w:cs="Arial"/>
          <w:sz w:val="22"/>
          <w:szCs w:val="22"/>
        </w:rPr>
        <w:t>DSP</w:t>
      </w:r>
    </w:p>
    <w:p w:rsidR="00680029" w:rsidRPr="00B75DCD" w:rsidRDefault="00680029" w:rsidP="00495CD1">
      <w:pPr>
        <w:numPr>
          <w:ilvl w:val="0"/>
          <w:numId w:val="76"/>
        </w:numPr>
        <w:tabs>
          <w:tab w:val="clear" w:pos="720"/>
          <w:tab w:val="num" w:pos="1428"/>
        </w:tabs>
        <w:ind w:left="1428"/>
        <w:jc w:val="both"/>
        <w:rPr>
          <w:rFonts w:ascii="Arial" w:hAnsi="Arial" w:cs="Arial"/>
          <w:b/>
          <w:sz w:val="22"/>
          <w:szCs w:val="22"/>
        </w:rPr>
      </w:pPr>
      <w:r w:rsidRPr="00B75DCD">
        <w:rPr>
          <w:rFonts w:ascii="Arial" w:hAnsi="Arial" w:cs="Arial"/>
          <w:sz w:val="22"/>
          <w:szCs w:val="22"/>
        </w:rPr>
        <w:t>Dipartimento Materno Infantile</w:t>
      </w:r>
    </w:p>
    <w:p w:rsidR="00680029" w:rsidRPr="00B75DCD" w:rsidRDefault="00680029" w:rsidP="00495CD1">
      <w:pPr>
        <w:ind w:left="708"/>
        <w:jc w:val="both"/>
        <w:rPr>
          <w:rFonts w:ascii="Arial" w:hAnsi="Arial" w:cs="Arial"/>
          <w:b/>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 xml:space="preserve">Misurazione: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programmazione ed effettuazione delle iniziative</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rendicontazione e valutazione</w:t>
      </w:r>
    </w:p>
    <w:p w:rsidR="00680029" w:rsidRPr="00B75DCD" w:rsidRDefault="00680029" w:rsidP="00495CD1">
      <w:pPr>
        <w:ind w:left="708"/>
        <w:jc w:val="both"/>
        <w:rPr>
          <w:rFonts w:ascii="Arial" w:hAnsi="Arial" w:cs="Arial"/>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Beneficiari:</w:t>
      </w:r>
      <w:r w:rsidRPr="00B75DCD">
        <w:rPr>
          <w:rFonts w:ascii="Arial" w:hAnsi="Arial" w:cs="Arial"/>
          <w:sz w:val="22"/>
          <w:szCs w:val="22"/>
        </w:rPr>
        <w:t xml:space="preserve">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dipendenti</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popolazione</w:t>
      </w:r>
    </w:p>
    <w:p w:rsidR="00680029" w:rsidRPr="00B75DCD" w:rsidRDefault="00680029" w:rsidP="00495CD1">
      <w:pPr>
        <w:ind w:left="708"/>
        <w:jc w:val="both"/>
        <w:rPr>
          <w:rFonts w:ascii="Arial" w:hAnsi="Arial" w:cs="Arial"/>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 xml:space="preserve">Spesa: </w:t>
      </w:r>
    </w:p>
    <w:p w:rsidR="00680029" w:rsidRPr="00B75DCD" w:rsidRDefault="00680029" w:rsidP="00495CD1">
      <w:pPr>
        <w:ind w:left="708"/>
        <w:jc w:val="both"/>
        <w:rPr>
          <w:rFonts w:ascii="Arial" w:hAnsi="Arial" w:cs="Arial"/>
          <w:sz w:val="22"/>
          <w:szCs w:val="22"/>
        </w:rPr>
      </w:pPr>
      <w:r w:rsidRPr="00B75DCD">
        <w:rPr>
          <w:rFonts w:ascii="Arial" w:hAnsi="Arial" w:cs="Arial"/>
          <w:sz w:val="22"/>
          <w:szCs w:val="22"/>
        </w:rPr>
        <w:t>all’interno dei budget assegnati a Micronido ed educazione sanitaria</w:t>
      </w:r>
    </w:p>
    <w:p w:rsidR="00680029" w:rsidRPr="00B75DCD" w:rsidRDefault="00680029" w:rsidP="00495CD1">
      <w:pPr>
        <w:ind w:left="708"/>
        <w:jc w:val="both"/>
        <w:rPr>
          <w:rFonts w:ascii="Arial" w:hAnsi="Arial" w:cs="Arial"/>
          <w:b/>
          <w:sz w:val="22"/>
          <w:szCs w:val="22"/>
        </w:rPr>
      </w:pPr>
    </w:p>
    <w:p w:rsidR="00680029" w:rsidRPr="00B75DCD" w:rsidRDefault="00680029" w:rsidP="00495CD1">
      <w:pPr>
        <w:ind w:left="708"/>
        <w:jc w:val="both"/>
        <w:rPr>
          <w:rFonts w:ascii="Arial" w:hAnsi="Arial" w:cs="Arial"/>
          <w:sz w:val="22"/>
          <w:szCs w:val="22"/>
        </w:rPr>
      </w:pPr>
      <w:r w:rsidRPr="00B75DCD">
        <w:rPr>
          <w:rFonts w:ascii="Arial" w:hAnsi="Arial" w:cs="Arial"/>
          <w:b/>
          <w:sz w:val="22"/>
          <w:szCs w:val="22"/>
        </w:rPr>
        <w:t>Nota Metodologica</w:t>
      </w:r>
      <w:r w:rsidRPr="00B75DCD">
        <w:rPr>
          <w:rFonts w:ascii="Arial" w:hAnsi="Arial" w:cs="Arial"/>
          <w:sz w:val="22"/>
          <w:szCs w:val="22"/>
        </w:rPr>
        <w:t xml:space="preserve"> </w:t>
      </w:r>
    </w:p>
    <w:p w:rsidR="00680029" w:rsidRPr="00B75DCD" w:rsidRDefault="00680029" w:rsidP="00495CD1">
      <w:pPr>
        <w:ind w:left="708"/>
        <w:jc w:val="both"/>
        <w:rPr>
          <w:rFonts w:ascii="Arial" w:hAnsi="Arial" w:cs="Arial"/>
          <w:b/>
          <w:sz w:val="22"/>
          <w:szCs w:val="22"/>
        </w:rPr>
      </w:pPr>
      <w:r w:rsidRPr="00B75DCD">
        <w:rPr>
          <w:rFonts w:ascii="Arial" w:hAnsi="Arial" w:cs="Arial"/>
          <w:b/>
          <w:sz w:val="22"/>
          <w:szCs w:val="22"/>
        </w:rPr>
        <w:t>-</w:t>
      </w:r>
    </w:p>
    <w:p w:rsidR="00680029" w:rsidRPr="003E7E1F" w:rsidRDefault="00680029" w:rsidP="00C67062">
      <w:pPr>
        <w:jc w:val="both"/>
        <w:rPr>
          <w:rFonts w:ascii="Arial" w:hAnsi="Arial" w:cs="Arial"/>
          <w:bCs/>
          <w:sz w:val="22"/>
          <w:szCs w:val="22"/>
          <w:lang w:eastAsia="en-US"/>
        </w:rPr>
      </w:pPr>
      <w:r w:rsidRPr="003E7E1F">
        <w:rPr>
          <w:rFonts w:ascii="Arial" w:hAnsi="Arial" w:cs="Arial"/>
          <w:bCs/>
          <w:sz w:val="22"/>
          <w:szCs w:val="22"/>
          <w:lang w:eastAsia="en-US"/>
        </w:rPr>
        <w:t>Nel corso del 2020 non è previsto di effettuare lavori specificamente connessi a:</w:t>
      </w:r>
    </w:p>
    <w:p w:rsidR="00680029" w:rsidRPr="003E7E1F" w:rsidRDefault="00680029" w:rsidP="00C67062">
      <w:pPr>
        <w:pStyle w:val="ListParagraph"/>
        <w:numPr>
          <w:ilvl w:val="0"/>
          <w:numId w:val="61"/>
        </w:numPr>
        <w:jc w:val="both"/>
        <w:rPr>
          <w:rFonts w:ascii="Arial" w:hAnsi="Arial" w:cs="Arial"/>
          <w:b/>
          <w:bCs/>
          <w:szCs w:val="26"/>
        </w:rPr>
      </w:pPr>
      <w:r w:rsidRPr="003E7E1F">
        <w:rPr>
          <w:rFonts w:ascii="Arial" w:hAnsi="Arial" w:cs="Arial"/>
        </w:rPr>
        <w:t>Redazione Bilancio di Genere;</w:t>
      </w:r>
    </w:p>
    <w:p w:rsidR="00680029" w:rsidRPr="003E7E1F" w:rsidRDefault="00680029" w:rsidP="00C67062">
      <w:pPr>
        <w:pStyle w:val="ListParagraph"/>
        <w:numPr>
          <w:ilvl w:val="0"/>
          <w:numId w:val="61"/>
        </w:numPr>
        <w:jc w:val="both"/>
        <w:rPr>
          <w:rFonts w:ascii="Arial" w:hAnsi="Arial" w:cs="Arial"/>
          <w:b/>
          <w:bCs/>
          <w:szCs w:val="26"/>
          <w:lang w:val="it-IT"/>
        </w:rPr>
      </w:pPr>
      <w:r w:rsidRPr="003E7E1F">
        <w:rPr>
          <w:rFonts w:ascii="Arial" w:hAnsi="Arial" w:cs="Arial"/>
          <w:lang w:val="it-IT"/>
        </w:rPr>
        <w:t>Attivazione della figura del Consigliere di fiducia e di sportelli di ascolto;</w:t>
      </w:r>
    </w:p>
    <w:p w:rsidR="00680029" w:rsidRPr="003E7E1F" w:rsidRDefault="00680029" w:rsidP="00C67062">
      <w:pPr>
        <w:pStyle w:val="ListParagraph"/>
        <w:numPr>
          <w:ilvl w:val="0"/>
          <w:numId w:val="61"/>
        </w:numPr>
        <w:jc w:val="both"/>
        <w:rPr>
          <w:rFonts w:ascii="Arial" w:hAnsi="Arial" w:cs="Arial"/>
          <w:b/>
          <w:bCs/>
          <w:szCs w:val="26"/>
          <w:lang w:val="it-IT"/>
        </w:rPr>
      </w:pPr>
      <w:r w:rsidRPr="003E7E1F">
        <w:rPr>
          <w:rFonts w:ascii="Arial" w:hAnsi="Arial" w:cs="Arial"/>
          <w:lang w:val="it-IT"/>
        </w:rPr>
        <w:t>Sperimentazione di sistemi di certificazione di genere.</w:t>
      </w:r>
    </w:p>
    <w:p w:rsidR="00680029" w:rsidRDefault="00680029" w:rsidP="00741054">
      <w:pPr>
        <w:pStyle w:val="BodyTextIndent2"/>
        <w:jc w:val="both"/>
        <w:rPr>
          <w:rFonts w:ascii="Georgia" w:hAnsi="Georgia"/>
          <w:sz w:val="22"/>
        </w:rPr>
      </w:pPr>
    </w:p>
    <w:p w:rsidR="00680029" w:rsidRPr="00A9522C" w:rsidRDefault="00680029" w:rsidP="00A9522C">
      <w:pPr>
        <w:pStyle w:val="Heading1"/>
        <w:numPr>
          <w:ilvl w:val="0"/>
          <w:numId w:val="0"/>
        </w:numPr>
        <w:jc w:val="center"/>
        <w:rPr>
          <w:rFonts w:cs="Arial"/>
          <w:color w:val="000000"/>
        </w:rPr>
      </w:pPr>
      <w:bookmarkStart w:id="19" w:name="_Toc29907874"/>
      <w:r w:rsidRPr="00A9522C">
        <w:rPr>
          <w:rFonts w:cs="Arial"/>
          <w:color w:val="000000"/>
        </w:rPr>
        <w:t>PIANO DI AZIONI POSITIVE</w:t>
      </w:r>
      <w:bookmarkEnd w:id="19"/>
    </w:p>
    <w:p w:rsidR="00680029" w:rsidRPr="00055B1C" w:rsidRDefault="00680029" w:rsidP="003C4E33">
      <w:pPr>
        <w:pStyle w:val="BodyTextIndent2"/>
        <w:ind w:left="0"/>
        <w:jc w:val="both"/>
        <w:rPr>
          <w:rFonts w:cs="Arial"/>
          <w:sz w:val="22"/>
        </w:rPr>
      </w:pPr>
      <w:r w:rsidRPr="00055B1C">
        <w:rPr>
          <w:rFonts w:cs="Arial"/>
          <w:sz w:val="22"/>
        </w:rPr>
        <w:t>A seguire vengono presentate le iniziative riferite alle aree di pertinenza CUG in cui l’AO S. Croce e Carle di Cuneo intende impegnarsi</w:t>
      </w:r>
      <w:r>
        <w:rPr>
          <w:rFonts w:cs="Arial"/>
          <w:sz w:val="22"/>
        </w:rPr>
        <w:t>, secondo lo schema previsto per la relazione annuale</w:t>
      </w:r>
      <w:r w:rsidRPr="00055B1C">
        <w:rPr>
          <w:rFonts w:cs="Arial"/>
          <w:sz w:val="22"/>
        </w:rPr>
        <w:t>.</w:t>
      </w:r>
    </w:p>
    <w:p w:rsidR="00680029" w:rsidRDefault="00680029" w:rsidP="00E37D4C">
      <w:pPr>
        <w:pStyle w:val="BodyTextIndent2"/>
        <w:jc w:val="both"/>
        <w:rPr>
          <w:rFonts w:ascii="Georgia" w:hAnsi="Georgia"/>
          <w:sz w:val="22"/>
        </w:rPr>
      </w:pPr>
    </w:p>
    <w:p w:rsidR="00680029" w:rsidRPr="00A9522C" w:rsidRDefault="00680029" w:rsidP="00A9522C">
      <w:pPr>
        <w:pStyle w:val="Heading1"/>
        <w:numPr>
          <w:ilvl w:val="0"/>
          <w:numId w:val="0"/>
        </w:numPr>
        <w:jc w:val="center"/>
        <w:rPr>
          <w:rFonts w:cs="Arial"/>
          <w:color w:val="000000"/>
        </w:rPr>
      </w:pPr>
      <w:bookmarkStart w:id="20" w:name="_Toc29907875"/>
      <w:bookmarkStart w:id="21" w:name="_Toc482173022"/>
      <w:r w:rsidRPr="00A9522C">
        <w:rPr>
          <w:rFonts w:cs="Arial"/>
          <w:color w:val="000000"/>
        </w:rPr>
        <w:t>CONCILIAZIONE VITA/LAVORO</w:t>
      </w:r>
      <w:bookmarkEnd w:id="20"/>
    </w:p>
    <w:p w:rsidR="00680029" w:rsidRPr="00495CD1" w:rsidRDefault="00680029" w:rsidP="004825B4">
      <w:pPr>
        <w:jc w:val="both"/>
        <w:rPr>
          <w:rFonts w:ascii="Arial" w:hAnsi="Arial" w:cs="Arial"/>
          <w:sz w:val="22"/>
          <w:szCs w:val="22"/>
        </w:rPr>
      </w:pPr>
      <w:r w:rsidRPr="003C4E33">
        <w:rPr>
          <w:rFonts w:ascii="Arial" w:hAnsi="Arial" w:cs="Arial"/>
          <w:sz w:val="22"/>
          <w:szCs w:val="22"/>
        </w:rPr>
        <w:t>Questa sessione è dedicata ad una analisi dei dati forniti dall’amministrazione in ordine alle tipologie di misure di conciliazione adottate e i dati circa la concreta fruizione da parte del personale (es. flessibilità oraria, telelavoro, smart working, part-time, congedi parentali, permessi/congedi per disabilità propria o parentale) per genere.</w:t>
      </w:r>
    </w:p>
    <w:p w:rsidR="00680029" w:rsidRDefault="00680029" w:rsidP="004825B4">
      <w:pPr>
        <w:jc w:val="both"/>
        <w:rPr>
          <w:rFonts w:cs="Calibri"/>
          <w:i/>
          <w:sz w:val="28"/>
          <w:szCs w:val="28"/>
        </w:rPr>
      </w:pPr>
    </w:p>
    <w:p w:rsidR="00680029" w:rsidRPr="003A4601" w:rsidRDefault="00680029" w:rsidP="003C4E33">
      <w:pPr>
        <w:pStyle w:val="ListParagraph"/>
        <w:ind w:left="76"/>
        <w:jc w:val="both"/>
        <w:rPr>
          <w:rFonts w:ascii="Arial" w:hAnsi="Arial" w:cs="Arial"/>
          <w:lang w:val="it-IT"/>
        </w:rPr>
      </w:pPr>
      <w:r w:rsidRPr="003A4601">
        <w:rPr>
          <w:rFonts w:ascii="Arial" w:hAnsi="Arial" w:cs="Arial"/>
          <w:lang w:val="it-IT"/>
        </w:rPr>
        <w:t xml:space="preserve">Per quanto riguarda la fruizione del personale di misure di conciliazione analizzate possiamo fare riferimento solo </w:t>
      </w:r>
      <w:r>
        <w:rPr>
          <w:rFonts w:ascii="Arial" w:hAnsi="Arial" w:cs="Arial"/>
          <w:lang w:val="it-IT"/>
        </w:rPr>
        <w:t xml:space="preserve">ai permessi Legge 104 e </w:t>
      </w:r>
      <w:r w:rsidRPr="003A4601">
        <w:rPr>
          <w:rFonts w:ascii="Arial" w:hAnsi="Arial" w:cs="Arial"/>
          <w:lang w:val="it-IT"/>
        </w:rPr>
        <w:t>al part time che sono tutti assegnati su richiesta.</w:t>
      </w:r>
    </w:p>
    <w:p w:rsidR="00680029" w:rsidRDefault="00680029" w:rsidP="003C4E33">
      <w:pPr>
        <w:pStyle w:val="ListParagraph"/>
        <w:ind w:left="76"/>
        <w:jc w:val="both"/>
        <w:rPr>
          <w:rFonts w:ascii="Arial" w:hAnsi="Arial" w:cs="Arial"/>
          <w:lang w:val="it-IT"/>
        </w:rPr>
      </w:pPr>
      <w:r w:rsidRPr="003A4601">
        <w:rPr>
          <w:rFonts w:ascii="Arial" w:hAnsi="Arial" w:cs="Arial"/>
          <w:lang w:val="it-IT"/>
        </w:rPr>
        <w:t>In 1 solo caso sono state richieste e concesse ferie solidali.</w:t>
      </w:r>
    </w:p>
    <w:p w:rsidR="00680029" w:rsidRPr="003A4601" w:rsidRDefault="00680029" w:rsidP="003C4E33">
      <w:pPr>
        <w:pStyle w:val="ListParagraph"/>
        <w:ind w:left="76"/>
        <w:jc w:val="both"/>
        <w:rPr>
          <w:rFonts w:ascii="Arial" w:hAnsi="Arial" w:cs="Arial"/>
          <w:lang w:val="it-IT"/>
        </w:rPr>
      </w:pPr>
      <w:r>
        <w:rPr>
          <w:rFonts w:ascii="Arial" w:hAnsi="Arial" w:cs="Arial"/>
          <w:lang w:val="it-IT"/>
        </w:rPr>
        <w:t>Non sono attualmente in attuazione né previste modalità in telelavoro né di smart working.</w:t>
      </w:r>
    </w:p>
    <w:p w:rsidR="00680029" w:rsidRDefault="00680029" w:rsidP="004825B4">
      <w:pPr>
        <w:jc w:val="both"/>
        <w:rPr>
          <w:rFonts w:cs="Calibri"/>
          <w:i/>
          <w:sz w:val="28"/>
          <w:szCs w:val="28"/>
        </w:rPr>
      </w:pPr>
    </w:p>
    <w:p w:rsidR="00680029" w:rsidRDefault="00680029" w:rsidP="003E7E1F">
      <w:r w:rsidRPr="003A4601">
        <w:rPr>
          <w:rFonts w:ascii="Arial" w:hAnsi="Arial" w:cs="Arial"/>
        </w:rPr>
        <w:t>Tabella n. 17: fruizione</w:t>
      </w:r>
      <w:r>
        <w:rPr>
          <w:rFonts w:ascii="Arial" w:hAnsi="Arial" w:cs="Arial"/>
        </w:rPr>
        <w:t xml:space="preserve"> congedi parentali per ex Lege 104/1992 analizzati per tipologia  e  per genere al 31.12.2019.</w:t>
      </w:r>
    </w:p>
    <w:tbl>
      <w:tblPr>
        <w:tblW w:w="5000" w:type="pct"/>
        <w:tblCellMar>
          <w:left w:w="70" w:type="dxa"/>
          <w:right w:w="70" w:type="dxa"/>
        </w:tblCellMar>
        <w:tblLook w:val="0000"/>
      </w:tblPr>
      <w:tblGrid>
        <w:gridCol w:w="3724"/>
        <w:gridCol w:w="1467"/>
        <w:gridCol w:w="739"/>
        <w:gridCol w:w="1380"/>
        <w:gridCol w:w="735"/>
        <w:gridCol w:w="1537"/>
        <w:gridCol w:w="735"/>
      </w:tblGrid>
      <w:tr w:rsidR="00680029" w:rsidTr="003E7E1F">
        <w:trPr>
          <w:trHeight w:val="555"/>
          <w:tblHeader/>
        </w:trPr>
        <w:tc>
          <w:tcPr>
            <w:tcW w:w="1805" w:type="pct"/>
            <w:tcBorders>
              <w:top w:val="nil"/>
              <w:left w:val="nil"/>
              <w:bottom w:val="nil"/>
              <w:right w:val="nil"/>
            </w:tcBorders>
            <w:noWrap/>
            <w:vAlign w:val="center"/>
          </w:tcPr>
          <w:p w:rsidR="00680029" w:rsidRDefault="00680029" w:rsidP="003E7E1F">
            <w:pPr>
              <w:jc w:val="right"/>
              <w:rPr>
                <w:rFonts w:ascii="Arial" w:hAnsi="Arial" w:cs="Arial"/>
                <w:b/>
                <w:bCs/>
              </w:rPr>
            </w:pPr>
          </w:p>
        </w:tc>
        <w:tc>
          <w:tcPr>
            <w:tcW w:w="1069" w:type="pct"/>
            <w:gridSpan w:val="2"/>
            <w:tcBorders>
              <w:top w:val="single" w:sz="4" w:space="0" w:color="auto"/>
              <w:left w:val="single" w:sz="4" w:space="0" w:color="auto"/>
              <w:bottom w:val="single" w:sz="4" w:space="0" w:color="auto"/>
              <w:right w:val="single" w:sz="4" w:space="0" w:color="auto"/>
            </w:tcBorders>
            <w:noWrap/>
            <w:vAlign w:val="center"/>
          </w:tcPr>
          <w:p w:rsidR="00680029" w:rsidRDefault="00680029" w:rsidP="003E7E1F">
            <w:pPr>
              <w:jc w:val="center"/>
              <w:rPr>
                <w:rFonts w:ascii="Arial" w:hAnsi="Arial" w:cs="Arial"/>
                <w:b/>
                <w:bCs/>
              </w:rPr>
            </w:pPr>
            <w:r>
              <w:rPr>
                <w:rFonts w:ascii="Arial" w:hAnsi="Arial" w:cs="Arial"/>
                <w:b/>
                <w:bCs/>
              </w:rPr>
              <w:t>UOMINI</w:t>
            </w:r>
          </w:p>
        </w:tc>
        <w:tc>
          <w:tcPr>
            <w:tcW w:w="1025" w:type="pct"/>
            <w:gridSpan w:val="2"/>
            <w:tcBorders>
              <w:top w:val="single" w:sz="4" w:space="0" w:color="auto"/>
              <w:left w:val="nil"/>
              <w:bottom w:val="single" w:sz="4" w:space="0" w:color="auto"/>
              <w:right w:val="single" w:sz="4" w:space="0" w:color="auto"/>
            </w:tcBorders>
            <w:noWrap/>
            <w:vAlign w:val="center"/>
          </w:tcPr>
          <w:p w:rsidR="00680029" w:rsidRDefault="00680029" w:rsidP="003E7E1F">
            <w:pPr>
              <w:jc w:val="center"/>
              <w:rPr>
                <w:rFonts w:ascii="Arial" w:hAnsi="Arial" w:cs="Arial"/>
                <w:b/>
                <w:bCs/>
              </w:rPr>
            </w:pPr>
            <w:r>
              <w:rPr>
                <w:rFonts w:ascii="Arial" w:hAnsi="Arial" w:cs="Arial"/>
                <w:b/>
                <w:bCs/>
              </w:rPr>
              <w:t>DONNE</w:t>
            </w:r>
          </w:p>
        </w:tc>
        <w:tc>
          <w:tcPr>
            <w:tcW w:w="1101" w:type="pct"/>
            <w:gridSpan w:val="2"/>
            <w:tcBorders>
              <w:top w:val="single" w:sz="4" w:space="0" w:color="auto"/>
              <w:left w:val="nil"/>
              <w:bottom w:val="single" w:sz="4" w:space="0" w:color="auto"/>
              <w:right w:val="single" w:sz="4" w:space="0" w:color="auto"/>
            </w:tcBorders>
            <w:noWrap/>
            <w:vAlign w:val="center"/>
          </w:tcPr>
          <w:p w:rsidR="00680029" w:rsidRDefault="00680029" w:rsidP="003E7E1F">
            <w:pPr>
              <w:jc w:val="center"/>
              <w:rPr>
                <w:rFonts w:ascii="Arial" w:hAnsi="Arial" w:cs="Arial"/>
                <w:b/>
                <w:bCs/>
              </w:rPr>
            </w:pPr>
            <w:r>
              <w:rPr>
                <w:rFonts w:ascii="Arial" w:hAnsi="Arial" w:cs="Arial"/>
                <w:b/>
                <w:bCs/>
              </w:rPr>
              <w:t>TOTALE</w:t>
            </w:r>
          </w:p>
        </w:tc>
      </w:tr>
      <w:tr w:rsidR="00680029" w:rsidTr="003E7E1F">
        <w:trPr>
          <w:trHeight w:val="660"/>
          <w:tblHeader/>
        </w:trPr>
        <w:tc>
          <w:tcPr>
            <w:tcW w:w="1805" w:type="pct"/>
            <w:tcBorders>
              <w:top w:val="nil"/>
              <w:left w:val="nil"/>
              <w:bottom w:val="nil"/>
              <w:right w:val="nil"/>
            </w:tcBorders>
            <w:noWrap/>
            <w:vAlign w:val="center"/>
          </w:tcPr>
          <w:p w:rsidR="00680029" w:rsidRDefault="00680029" w:rsidP="003E7E1F">
            <w:pPr>
              <w:jc w:val="right"/>
              <w:rPr>
                <w:rFonts w:ascii="Arial" w:hAnsi="Arial" w:cs="Arial"/>
                <w:b/>
                <w:bCs/>
              </w:rPr>
            </w:pPr>
          </w:p>
        </w:tc>
        <w:tc>
          <w:tcPr>
            <w:tcW w:w="711" w:type="pct"/>
            <w:tcBorders>
              <w:top w:val="single" w:sz="4" w:space="0" w:color="auto"/>
              <w:left w:val="single" w:sz="4" w:space="0" w:color="auto"/>
              <w:bottom w:val="single" w:sz="4" w:space="0" w:color="auto"/>
              <w:right w:val="single" w:sz="4" w:space="0" w:color="auto"/>
            </w:tcBorders>
            <w:vAlign w:val="center"/>
          </w:tcPr>
          <w:p w:rsidR="00680029" w:rsidRDefault="00680029" w:rsidP="003E7E1F">
            <w:pPr>
              <w:jc w:val="center"/>
              <w:rPr>
                <w:rFonts w:ascii="Arial" w:hAnsi="Arial" w:cs="Arial"/>
                <w:b/>
                <w:bCs/>
              </w:rPr>
            </w:pPr>
            <w:r>
              <w:rPr>
                <w:rFonts w:ascii="Arial" w:hAnsi="Arial" w:cs="Arial"/>
                <w:b/>
                <w:bCs/>
              </w:rPr>
              <w:t>Valori assoluti</w:t>
            </w:r>
          </w:p>
        </w:tc>
        <w:tc>
          <w:tcPr>
            <w:tcW w:w="357" w:type="pct"/>
            <w:tcBorders>
              <w:top w:val="nil"/>
              <w:left w:val="nil"/>
              <w:bottom w:val="single" w:sz="4" w:space="0" w:color="auto"/>
              <w:right w:val="single" w:sz="4" w:space="0" w:color="auto"/>
            </w:tcBorders>
            <w:noWrap/>
            <w:vAlign w:val="center"/>
          </w:tcPr>
          <w:p w:rsidR="00680029" w:rsidRDefault="00680029" w:rsidP="003E7E1F">
            <w:pPr>
              <w:jc w:val="center"/>
              <w:rPr>
                <w:rFonts w:ascii="Arial" w:hAnsi="Arial" w:cs="Arial"/>
                <w:b/>
                <w:bCs/>
              </w:rPr>
            </w:pPr>
            <w:r>
              <w:rPr>
                <w:rFonts w:ascii="Arial" w:hAnsi="Arial" w:cs="Arial"/>
                <w:b/>
                <w:bCs/>
              </w:rPr>
              <w:t>%</w:t>
            </w:r>
          </w:p>
        </w:tc>
        <w:tc>
          <w:tcPr>
            <w:tcW w:w="669" w:type="pct"/>
            <w:tcBorders>
              <w:top w:val="single" w:sz="4" w:space="0" w:color="auto"/>
              <w:left w:val="nil"/>
              <w:bottom w:val="single" w:sz="4" w:space="0" w:color="auto"/>
              <w:right w:val="single" w:sz="4" w:space="0" w:color="auto"/>
            </w:tcBorders>
            <w:vAlign w:val="center"/>
          </w:tcPr>
          <w:p w:rsidR="00680029" w:rsidRDefault="00680029" w:rsidP="003E7E1F">
            <w:pPr>
              <w:jc w:val="center"/>
              <w:rPr>
                <w:rFonts w:ascii="Arial" w:hAnsi="Arial" w:cs="Arial"/>
                <w:b/>
                <w:bCs/>
              </w:rPr>
            </w:pPr>
            <w:r>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680029" w:rsidRDefault="00680029" w:rsidP="003E7E1F">
            <w:pPr>
              <w:jc w:val="center"/>
              <w:rPr>
                <w:rFonts w:ascii="Arial" w:hAnsi="Arial" w:cs="Arial"/>
                <w:b/>
                <w:bCs/>
              </w:rPr>
            </w:pPr>
            <w:r>
              <w:rPr>
                <w:rFonts w:ascii="Arial" w:hAnsi="Arial" w:cs="Arial"/>
                <w:b/>
                <w:bCs/>
              </w:rPr>
              <w:t>%</w:t>
            </w:r>
          </w:p>
        </w:tc>
        <w:tc>
          <w:tcPr>
            <w:tcW w:w="745" w:type="pct"/>
            <w:tcBorders>
              <w:top w:val="single" w:sz="4" w:space="0" w:color="auto"/>
              <w:left w:val="nil"/>
              <w:bottom w:val="single" w:sz="4" w:space="0" w:color="auto"/>
              <w:right w:val="single" w:sz="4" w:space="0" w:color="auto"/>
            </w:tcBorders>
            <w:vAlign w:val="center"/>
          </w:tcPr>
          <w:p w:rsidR="00680029" w:rsidRDefault="00680029" w:rsidP="003E7E1F">
            <w:pPr>
              <w:jc w:val="center"/>
              <w:rPr>
                <w:rFonts w:ascii="Arial" w:hAnsi="Arial" w:cs="Arial"/>
                <w:b/>
                <w:bCs/>
              </w:rPr>
            </w:pPr>
            <w:r>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680029" w:rsidRDefault="00680029" w:rsidP="003E7E1F">
            <w:pPr>
              <w:jc w:val="center"/>
              <w:rPr>
                <w:rFonts w:ascii="Arial" w:hAnsi="Arial" w:cs="Arial"/>
                <w:b/>
                <w:bCs/>
              </w:rPr>
            </w:pPr>
            <w:r>
              <w:rPr>
                <w:rFonts w:ascii="Arial" w:hAnsi="Arial" w:cs="Arial"/>
                <w:b/>
                <w:bCs/>
              </w:rPr>
              <w:t>%</w:t>
            </w:r>
          </w:p>
        </w:tc>
      </w:tr>
      <w:tr w:rsidR="00680029" w:rsidTr="003E7E1F">
        <w:trPr>
          <w:trHeight w:val="1080"/>
        </w:trPr>
        <w:tc>
          <w:tcPr>
            <w:tcW w:w="1805" w:type="pct"/>
            <w:tcBorders>
              <w:top w:val="single" w:sz="4" w:space="0" w:color="auto"/>
              <w:left w:val="single" w:sz="4" w:space="0" w:color="auto"/>
              <w:bottom w:val="single" w:sz="4" w:space="0" w:color="auto"/>
              <w:right w:val="nil"/>
            </w:tcBorders>
            <w:vAlign w:val="center"/>
          </w:tcPr>
          <w:p w:rsidR="00680029" w:rsidRDefault="00680029" w:rsidP="003E7E1F">
            <w:pPr>
              <w:rPr>
                <w:rFonts w:ascii="Arial" w:hAnsi="Arial" w:cs="Arial"/>
              </w:rPr>
            </w:pPr>
            <w:r>
              <w:rPr>
                <w:rFonts w:ascii="Arial" w:hAnsi="Arial" w:cs="Arial"/>
              </w:rPr>
              <w:t xml:space="preserve">numero dipendenti che hanno fruito di permessi giornalieri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30</w:t>
            </w:r>
          </w:p>
        </w:tc>
        <w:tc>
          <w:tcPr>
            <w:tcW w:w="357"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1,31</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rPr>
            </w:pPr>
            <w:r>
              <w:rPr>
                <w:rFonts w:ascii="Arial" w:hAnsi="Arial" w:cs="Arial"/>
              </w:rPr>
              <w:t>121</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5,28</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b/>
                <w:bCs/>
              </w:rPr>
            </w:pPr>
            <w:r>
              <w:rPr>
                <w:rFonts w:ascii="Arial" w:hAnsi="Arial" w:cs="Arial"/>
                <w:b/>
                <w:bCs/>
              </w:rPr>
              <w:t>151</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6,59</w:t>
            </w:r>
          </w:p>
        </w:tc>
      </w:tr>
      <w:tr w:rsidR="00680029" w:rsidTr="003E7E1F">
        <w:trPr>
          <w:trHeight w:val="990"/>
        </w:trPr>
        <w:tc>
          <w:tcPr>
            <w:tcW w:w="1805" w:type="pct"/>
            <w:tcBorders>
              <w:top w:val="nil"/>
              <w:left w:val="single" w:sz="4" w:space="0" w:color="auto"/>
              <w:bottom w:val="single" w:sz="4" w:space="0" w:color="auto"/>
              <w:right w:val="nil"/>
            </w:tcBorders>
            <w:vAlign w:val="center"/>
          </w:tcPr>
          <w:p w:rsidR="00680029" w:rsidRDefault="00680029" w:rsidP="003E7E1F">
            <w:pPr>
              <w:rPr>
                <w:rFonts w:ascii="Arial" w:hAnsi="Arial" w:cs="Arial"/>
              </w:rPr>
            </w:pPr>
            <w:r>
              <w:rPr>
                <w:rFonts w:ascii="Arial" w:hAnsi="Arial" w:cs="Arial"/>
              </w:rPr>
              <w:t xml:space="preserve">numero dipendenti che hanno fruito di permessi orari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1</w:t>
            </w:r>
          </w:p>
        </w:tc>
        <w:tc>
          <w:tcPr>
            <w:tcW w:w="357"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rPr>
            </w:pPr>
            <w:r>
              <w:rPr>
                <w:rFonts w:ascii="Arial" w:hAnsi="Arial" w:cs="Arial"/>
              </w:rPr>
              <w:t>6</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0,26</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b/>
                <w:bCs/>
              </w:rPr>
            </w:pPr>
            <w:r>
              <w:rPr>
                <w:rFonts w:ascii="Arial" w:hAnsi="Arial" w:cs="Arial"/>
                <w:b/>
                <w:bCs/>
              </w:rPr>
              <w:t>7</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0,31</w:t>
            </w:r>
          </w:p>
        </w:tc>
      </w:tr>
      <w:tr w:rsidR="00680029" w:rsidTr="003E7E1F">
        <w:trPr>
          <w:trHeight w:val="915"/>
        </w:trPr>
        <w:tc>
          <w:tcPr>
            <w:tcW w:w="1805" w:type="pct"/>
            <w:tcBorders>
              <w:top w:val="nil"/>
              <w:left w:val="single" w:sz="4" w:space="0" w:color="auto"/>
              <w:bottom w:val="single" w:sz="4" w:space="0" w:color="auto"/>
              <w:right w:val="nil"/>
            </w:tcBorders>
            <w:vAlign w:val="center"/>
          </w:tcPr>
          <w:p w:rsidR="00680029" w:rsidRDefault="00680029" w:rsidP="003E7E1F">
            <w:pPr>
              <w:rPr>
                <w:rFonts w:ascii="Arial" w:hAnsi="Arial" w:cs="Arial"/>
              </w:rPr>
            </w:pPr>
            <w:r>
              <w:rPr>
                <w:rFonts w:ascii="Arial" w:hAnsi="Arial" w:cs="Arial"/>
              </w:rPr>
              <w:t xml:space="preserve">numero dipendenti che hanno fruito di permessi giornalieri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34</w:t>
            </w:r>
          </w:p>
        </w:tc>
        <w:tc>
          <w:tcPr>
            <w:tcW w:w="357"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1,48</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rPr>
            </w:pPr>
            <w:r>
              <w:rPr>
                <w:rFonts w:ascii="Arial" w:hAnsi="Arial" w:cs="Arial"/>
              </w:rPr>
              <w:t>395</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17,2</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b/>
                <w:bCs/>
              </w:rPr>
            </w:pPr>
            <w:r>
              <w:rPr>
                <w:rFonts w:ascii="Arial" w:hAnsi="Arial" w:cs="Arial"/>
                <w:b/>
                <w:bCs/>
              </w:rPr>
              <w:t>429</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18,7</w:t>
            </w:r>
          </w:p>
        </w:tc>
      </w:tr>
      <w:tr w:rsidR="00680029" w:rsidTr="003E7E1F">
        <w:trPr>
          <w:trHeight w:val="1140"/>
        </w:trPr>
        <w:tc>
          <w:tcPr>
            <w:tcW w:w="1805" w:type="pct"/>
            <w:tcBorders>
              <w:top w:val="nil"/>
              <w:left w:val="single" w:sz="4" w:space="0" w:color="auto"/>
              <w:bottom w:val="single" w:sz="4" w:space="0" w:color="auto"/>
              <w:right w:val="nil"/>
            </w:tcBorders>
            <w:vAlign w:val="center"/>
          </w:tcPr>
          <w:p w:rsidR="00680029" w:rsidRDefault="00680029" w:rsidP="003E7E1F">
            <w:pPr>
              <w:rPr>
                <w:rFonts w:ascii="Arial" w:hAnsi="Arial" w:cs="Arial"/>
              </w:rPr>
            </w:pPr>
            <w:r>
              <w:rPr>
                <w:rFonts w:ascii="Arial" w:hAnsi="Arial" w:cs="Arial"/>
              </w:rPr>
              <w:t xml:space="preserve">numero dipendenti che hanno fruito di permessi orario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1</w:t>
            </w:r>
          </w:p>
        </w:tc>
        <w:tc>
          <w:tcPr>
            <w:tcW w:w="357"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rPr>
            </w:pPr>
            <w:r>
              <w:rPr>
                <w:rFonts w:ascii="Arial" w:hAnsi="Arial" w:cs="Arial"/>
              </w:rPr>
              <w:t>13</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0,57</w:t>
            </w:r>
          </w:p>
        </w:tc>
        <w:tc>
          <w:tcPr>
            <w:tcW w:w="745" w:type="pct"/>
            <w:tcBorders>
              <w:top w:val="single" w:sz="4" w:space="0" w:color="auto"/>
              <w:left w:val="nil"/>
              <w:bottom w:val="single" w:sz="4" w:space="0" w:color="auto"/>
              <w:right w:val="single" w:sz="4" w:space="0" w:color="000000"/>
            </w:tcBorders>
            <w:noWrap/>
            <w:vAlign w:val="center"/>
          </w:tcPr>
          <w:p w:rsidR="00680029" w:rsidRDefault="00680029" w:rsidP="003E7E1F">
            <w:pPr>
              <w:jc w:val="right"/>
              <w:rPr>
                <w:rFonts w:ascii="Arial" w:hAnsi="Arial" w:cs="Arial"/>
                <w:b/>
                <w:bCs/>
              </w:rPr>
            </w:pPr>
            <w:r>
              <w:rPr>
                <w:rFonts w:ascii="Arial" w:hAnsi="Arial" w:cs="Arial"/>
                <w:b/>
                <w:bCs/>
              </w:rPr>
              <w:t>14</w:t>
            </w:r>
          </w:p>
        </w:tc>
        <w:tc>
          <w:tcPr>
            <w:tcW w:w="356" w:type="pct"/>
            <w:tcBorders>
              <w:top w:val="nil"/>
              <w:left w:val="nil"/>
              <w:bottom w:val="single" w:sz="4" w:space="0" w:color="auto"/>
              <w:right w:val="single" w:sz="4" w:space="0" w:color="auto"/>
            </w:tcBorders>
            <w:noWrap/>
            <w:vAlign w:val="center"/>
          </w:tcPr>
          <w:p w:rsidR="00680029" w:rsidRDefault="00680029" w:rsidP="003E7E1F">
            <w:pPr>
              <w:jc w:val="right"/>
              <w:rPr>
                <w:rFonts w:ascii="Arial" w:hAnsi="Arial" w:cs="Arial"/>
              </w:rPr>
            </w:pPr>
            <w:r>
              <w:rPr>
                <w:rFonts w:ascii="Arial" w:hAnsi="Arial" w:cs="Arial"/>
              </w:rPr>
              <w:t>0,61</w:t>
            </w:r>
          </w:p>
        </w:tc>
      </w:tr>
    </w:tbl>
    <w:p w:rsidR="00680029" w:rsidRDefault="00680029" w:rsidP="003E7E1F">
      <w:pPr>
        <w:pStyle w:val="ListParagraph"/>
        <w:ind w:left="76"/>
        <w:jc w:val="both"/>
        <w:rPr>
          <w:lang w:val="it-IT"/>
        </w:rPr>
      </w:pPr>
    </w:p>
    <w:p w:rsidR="00680029" w:rsidRDefault="00680029" w:rsidP="003E7E1F">
      <w:r w:rsidRPr="00C066FD">
        <w:rPr>
          <w:rFonts w:ascii="Arial" w:hAnsi="Arial" w:cs="Arial"/>
        </w:rPr>
        <w:t>Tabella n. 18</w:t>
      </w:r>
      <w:r w:rsidRPr="003E47F7">
        <w:rPr>
          <w:rFonts w:ascii="Arial" w:hAnsi="Arial" w:cs="Arial"/>
        </w:rPr>
        <w:t xml:space="preserve">: </w:t>
      </w:r>
      <w:r>
        <w:rPr>
          <w:rFonts w:ascii="Arial" w:hAnsi="Arial" w:cs="Arial"/>
        </w:rPr>
        <w:t>fruizione di part time analizzate  per genere e classi di età al 31.12.2019.</w:t>
      </w:r>
    </w:p>
    <w:p w:rsidR="00680029" w:rsidRDefault="00680029" w:rsidP="003E7E1F">
      <w:pPr>
        <w:pStyle w:val="ListParagraph"/>
        <w:ind w:left="76"/>
        <w:jc w:val="both"/>
        <w:rPr>
          <w:lang w:val="it-IT"/>
        </w:rPr>
      </w:pPr>
    </w:p>
    <w:tbl>
      <w:tblPr>
        <w:tblW w:w="5000" w:type="pct"/>
        <w:tblCellMar>
          <w:left w:w="70" w:type="dxa"/>
          <w:right w:w="70" w:type="dxa"/>
        </w:tblCellMar>
        <w:tblLook w:val="0000"/>
      </w:tblPr>
      <w:tblGrid>
        <w:gridCol w:w="2858"/>
        <w:gridCol w:w="814"/>
        <w:gridCol w:w="744"/>
        <w:gridCol w:w="737"/>
        <w:gridCol w:w="759"/>
        <w:gridCol w:w="751"/>
        <w:gridCol w:w="784"/>
        <w:gridCol w:w="726"/>
        <w:gridCol w:w="784"/>
        <w:gridCol w:w="747"/>
        <w:gridCol w:w="613"/>
      </w:tblGrid>
      <w:tr w:rsidR="00680029" w:rsidTr="003E7E1F">
        <w:trPr>
          <w:trHeight w:val="555"/>
        </w:trPr>
        <w:tc>
          <w:tcPr>
            <w:tcW w:w="1074" w:type="pct"/>
            <w:tcBorders>
              <w:top w:val="single" w:sz="4" w:space="0" w:color="auto"/>
              <w:left w:val="single" w:sz="4" w:space="0" w:color="auto"/>
              <w:bottom w:val="nil"/>
              <w:right w:val="single" w:sz="4" w:space="0" w:color="auto"/>
            </w:tcBorders>
            <w:noWrap/>
            <w:vAlign w:val="center"/>
          </w:tcPr>
          <w:p w:rsidR="00680029" w:rsidRPr="00C066FD" w:rsidRDefault="00680029" w:rsidP="003E7E1F">
            <w:pPr>
              <w:jc w:val="center"/>
              <w:rPr>
                <w:rFonts w:ascii="Arial" w:hAnsi="Arial" w:cs="Arial"/>
                <w:b/>
                <w:bCs/>
                <w:sz w:val="24"/>
                <w:szCs w:val="24"/>
              </w:rPr>
            </w:pPr>
            <w:r w:rsidRPr="00C066FD">
              <w:rPr>
                <w:rFonts w:ascii="Arial" w:hAnsi="Arial" w:cs="Arial"/>
                <w:b/>
                <w:bCs/>
                <w:sz w:val="24"/>
                <w:szCs w:val="24"/>
              </w:rPr>
              <w:t xml:space="preserve">Part-time </w:t>
            </w:r>
          </w:p>
        </w:tc>
        <w:tc>
          <w:tcPr>
            <w:tcW w:w="2000" w:type="pct"/>
            <w:gridSpan w:val="5"/>
            <w:tcBorders>
              <w:top w:val="single" w:sz="4" w:space="0" w:color="auto"/>
              <w:left w:val="nil"/>
              <w:bottom w:val="single" w:sz="4" w:space="0" w:color="auto"/>
              <w:right w:val="single" w:sz="4" w:space="0" w:color="auto"/>
            </w:tcBorders>
            <w:noWrap/>
            <w:vAlign w:val="center"/>
          </w:tcPr>
          <w:p w:rsidR="00680029" w:rsidRPr="00C066FD" w:rsidRDefault="00680029" w:rsidP="003E7E1F">
            <w:pPr>
              <w:jc w:val="center"/>
              <w:rPr>
                <w:rFonts w:ascii="Arial" w:hAnsi="Arial" w:cs="Arial"/>
                <w:b/>
                <w:bCs/>
                <w:sz w:val="24"/>
                <w:szCs w:val="24"/>
              </w:rPr>
            </w:pPr>
            <w:r w:rsidRPr="00C066FD">
              <w:rPr>
                <w:rFonts w:ascii="Arial" w:hAnsi="Arial" w:cs="Arial"/>
                <w:b/>
                <w:bCs/>
                <w:sz w:val="24"/>
                <w:szCs w:val="24"/>
              </w:rPr>
              <w:t>UOMINI</w:t>
            </w:r>
          </w:p>
        </w:tc>
        <w:tc>
          <w:tcPr>
            <w:tcW w:w="1926" w:type="pct"/>
            <w:gridSpan w:val="5"/>
            <w:tcBorders>
              <w:top w:val="single" w:sz="4" w:space="0" w:color="auto"/>
              <w:left w:val="nil"/>
              <w:bottom w:val="single" w:sz="4" w:space="0" w:color="auto"/>
              <w:right w:val="single" w:sz="4" w:space="0" w:color="auto"/>
            </w:tcBorders>
            <w:noWrap/>
            <w:vAlign w:val="center"/>
          </w:tcPr>
          <w:p w:rsidR="00680029" w:rsidRPr="00C066FD" w:rsidRDefault="00680029" w:rsidP="003E7E1F">
            <w:pPr>
              <w:jc w:val="center"/>
              <w:rPr>
                <w:rFonts w:ascii="Arial" w:hAnsi="Arial" w:cs="Arial"/>
                <w:b/>
                <w:bCs/>
                <w:sz w:val="24"/>
                <w:szCs w:val="24"/>
              </w:rPr>
            </w:pPr>
            <w:r w:rsidRPr="00C066FD">
              <w:rPr>
                <w:rFonts w:ascii="Arial" w:hAnsi="Arial" w:cs="Arial"/>
                <w:b/>
                <w:bCs/>
                <w:sz w:val="24"/>
                <w:szCs w:val="24"/>
              </w:rPr>
              <w:t>DONNE</w:t>
            </w:r>
          </w:p>
        </w:tc>
      </w:tr>
      <w:tr w:rsidR="00680029" w:rsidTr="003E7E1F">
        <w:trPr>
          <w:trHeight w:val="555"/>
        </w:trPr>
        <w:tc>
          <w:tcPr>
            <w:tcW w:w="1074" w:type="pct"/>
            <w:tcBorders>
              <w:top w:val="single" w:sz="4" w:space="0" w:color="auto"/>
              <w:left w:val="single" w:sz="4" w:space="0" w:color="auto"/>
              <w:bottom w:val="nil"/>
              <w:right w:val="single" w:sz="4" w:space="0" w:color="auto"/>
            </w:tcBorders>
            <w:noWrap/>
            <w:vAlign w:val="center"/>
          </w:tcPr>
          <w:p w:rsidR="00680029" w:rsidRPr="00C066FD" w:rsidRDefault="00680029" w:rsidP="003E7E1F">
            <w:pPr>
              <w:jc w:val="center"/>
              <w:rPr>
                <w:rFonts w:ascii="Arial" w:hAnsi="Arial" w:cs="Arial"/>
                <w:b/>
                <w:bCs/>
                <w:sz w:val="24"/>
                <w:szCs w:val="24"/>
              </w:rPr>
            </w:pPr>
            <w:r w:rsidRPr="00C066FD">
              <w:rPr>
                <w:rFonts w:ascii="Arial" w:hAnsi="Arial" w:cs="Arial"/>
                <w:b/>
                <w:bCs/>
                <w:sz w:val="24"/>
                <w:szCs w:val="24"/>
              </w:rPr>
              <w:t>per tipo</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&lt; = 30</w:t>
            </w:r>
          </w:p>
        </w:tc>
        <w:tc>
          <w:tcPr>
            <w:tcW w:w="392"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da 31 a 40</w:t>
            </w:r>
          </w:p>
        </w:tc>
        <w:tc>
          <w:tcPr>
            <w:tcW w:w="388"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da 41 a 50</w:t>
            </w:r>
          </w:p>
        </w:tc>
        <w:tc>
          <w:tcPr>
            <w:tcW w:w="399"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da 51 a 60</w:t>
            </w:r>
          </w:p>
        </w:tc>
        <w:tc>
          <w:tcPr>
            <w:tcW w:w="395"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&gt; 60</w:t>
            </w:r>
          </w:p>
        </w:tc>
        <w:tc>
          <w:tcPr>
            <w:tcW w:w="411"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&lt; = 30</w:t>
            </w:r>
          </w:p>
        </w:tc>
        <w:tc>
          <w:tcPr>
            <w:tcW w:w="383"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da 31 a 40</w:t>
            </w:r>
          </w:p>
        </w:tc>
        <w:tc>
          <w:tcPr>
            <w:tcW w:w="411"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da 41 a 50</w:t>
            </w:r>
          </w:p>
        </w:tc>
        <w:tc>
          <w:tcPr>
            <w:tcW w:w="393"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da 51 a 60</w:t>
            </w:r>
          </w:p>
        </w:tc>
        <w:tc>
          <w:tcPr>
            <w:tcW w:w="327" w:type="pct"/>
            <w:tcBorders>
              <w:top w:val="nil"/>
              <w:left w:val="nil"/>
              <w:bottom w:val="single" w:sz="4" w:space="0" w:color="auto"/>
              <w:right w:val="single" w:sz="4" w:space="0" w:color="auto"/>
            </w:tcBorders>
            <w:vAlign w:val="center"/>
          </w:tcPr>
          <w:p w:rsidR="00680029" w:rsidRPr="00C066FD" w:rsidRDefault="00680029" w:rsidP="003E7E1F">
            <w:pPr>
              <w:jc w:val="center"/>
              <w:rPr>
                <w:rFonts w:ascii="Arial" w:hAnsi="Arial" w:cs="Arial"/>
                <w:sz w:val="22"/>
                <w:szCs w:val="22"/>
              </w:rPr>
            </w:pPr>
            <w:r w:rsidRPr="00C066FD">
              <w:rPr>
                <w:rFonts w:ascii="Arial" w:hAnsi="Arial" w:cs="Arial"/>
                <w:sz w:val="22"/>
                <w:szCs w:val="22"/>
              </w:rPr>
              <w:t>&gt; 60</w:t>
            </w:r>
          </w:p>
        </w:tc>
      </w:tr>
      <w:tr w:rsidR="00680029" w:rsidTr="003E7E1F">
        <w:trPr>
          <w:trHeight w:val="555"/>
        </w:trPr>
        <w:tc>
          <w:tcPr>
            <w:tcW w:w="1074" w:type="pct"/>
            <w:tcBorders>
              <w:top w:val="single" w:sz="4" w:space="0" w:color="auto"/>
              <w:left w:val="single" w:sz="4" w:space="0" w:color="auto"/>
              <w:bottom w:val="single" w:sz="4" w:space="0" w:color="auto"/>
              <w:right w:val="single" w:sz="4" w:space="0" w:color="auto"/>
            </w:tcBorders>
            <w:noWrap/>
            <w:vAlign w:val="center"/>
          </w:tcPr>
          <w:p w:rsidR="00680029" w:rsidRPr="00C066FD" w:rsidRDefault="00680029" w:rsidP="003E7E1F">
            <w:pPr>
              <w:rPr>
                <w:rFonts w:ascii="Arial" w:hAnsi="Arial" w:cs="Arial"/>
              </w:rPr>
            </w:pPr>
            <w:r w:rsidRPr="00C066FD">
              <w:rPr>
                <w:rFonts w:ascii="Arial" w:hAnsi="Arial" w:cs="Arial"/>
              </w:rPr>
              <w:t>part-time &gt; 50% misto</w:t>
            </w:r>
            <w:r>
              <w:rPr>
                <w:rFonts w:ascii="Arial" w:hAnsi="Arial" w:cs="Arial"/>
              </w:rPr>
              <w:t xml:space="preserve"> = 10</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2</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8</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rPr>
                <w:rFonts w:ascii="Arial" w:hAnsi="Arial" w:cs="Arial"/>
              </w:rPr>
            </w:pPr>
            <w:r w:rsidRPr="00C066FD">
              <w:rPr>
                <w:rFonts w:ascii="Arial" w:hAnsi="Arial" w:cs="Arial"/>
              </w:rPr>
              <w:t>part-time &gt; 50% orizz.</w:t>
            </w:r>
            <w:r>
              <w:rPr>
                <w:rFonts w:ascii="Arial" w:hAnsi="Arial" w:cs="Arial"/>
              </w:rPr>
              <w:t xml:space="preserve"> = 91</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2</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26</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60</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2</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rPr>
                <w:rFonts w:ascii="Arial" w:hAnsi="Arial" w:cs="Arial"/>
              </w:rPr>
            </w:pPr>
            <w:r w:rsidRPr="00C066FD">
              <w:rPr>
                <w:rFonts w:ascii="Arial" w:hAnsi="Arial" w:cs="Arial"/>
              </w:rPr>
              <w:t>part-time &gt; 50% verticali</w:t>
            </w:r>
            <w:r>
              <w:rPr>
                <w:rFonts w:ascii="Arial" w:hAnsi="Arial" w:cs="Arial"/>
              </w:rPr>
              <w:t>=245</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3</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3</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19</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135</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82</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3</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rPr>
                <w:rFonts w:ascii="Arial" w:hAnsi="Arial" w:cs="Arial"/>
              </w:rPr>
            </w:pPr>
            <w:r w:rsidRPr="00C066FD">
              <w:rPr>
                <w:rFonts w:ascii="Arial" w:hAnsi="Arial" w:cs="Arial"/>
              </w:rPr>
              <w:t>part-time &lt;= 50% misto</w:t>
            </w:r>
            <w:r>
              <w:rPr>
                <w:rFonts w:ascii="Arial" w:hAnsi="Arial" w:cs="Arial"/>
              </w:rPr>
              <w:t xml:space="preserve"> = 3</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rPr>
                <w:rFonts w:ascii="Arial" w:hAnsi="Arial" w:cs="Arial"/>
              </w:rPr>
            </w:pPr>
            <w:r w:rsidRPr="00C066FD">
              <w:rPr>
                <w:rFonts w:ascii="Arial" w:hAnsi="Arial" w:cs="Arial"/>
              </w:rPr>
              <w:t>part-time &lt;= 50% orizz.</w:t>
            </w:r>
            <w:r>
              <w:rPr>
                <w:rFonts w:ascii="Arial" w:hAnsi="Arial" w:cs="Arial"/>
              </w:rPr>
              <w:t xml:space="preserve"> = 12</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3</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5</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2</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rPr>
                <w:rFonts w:ascii="Arial" w:hAnsi="Arial" w:cs="Arial"/>
              </w:rPr>
            </w:pPr>
            <w:r w:rsidRPr="00C066FD">
              <w:rPr>
                <w:rFonts w:ascii="Arial" w:hAnsi="Arial" w:cs="Arial"/>
              </w:rPr>
              <w:t>part-time &lt;= 50% verticali</w:t>
            </w:r>
            <w:r>
              <w:rPr>
                <w:rFonts w:ascii="Arial" w:hAnsi="Arial" w:cs="Arial"/>
              </w:rPr>
              <w:t xml:space="preserve"> = 34</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rPr>
                <w:rFonts w:ascii="Arial" w:hAnsi="Arial" w:cs="Arial"/>
                <w:sz w:val="24"/>
                <w:szCs w:val="24"/>
              </w:rPr>
            </w:pPr>
            <w:r w:rsidRPr="00C066FD">
              <w:rPr>
                <w:rFonts w:ascii="Arial" w:hAnsi="Arial" w:cs="Arial"/>
                <w:sz w:val="24"/>
                <w:szCs w:val="24"/>
              </w:rPr>
              <w:t> </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2</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15</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13</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sz w:val="24"/>
                <w:szCs w:val="24"/>
              </w:rPr>
            </w:pPr>
            <w:r w:rsidRPr="00C066FD">
              <w:rPr>
                <w:rFonts w:ascii="Arial" w:hAnsi="Arial" w:cs="Arial"/>
                <w:sz w:val="24"/>
                <w:szCs w:val="24"/>
              </w:rPr>
              <w:t>1</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totale</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1</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5</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6</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1</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23</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182</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169</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8</w:t>
            </w:r>
          </w:p>
        </w:tc>
      </w:tr>
      <w:tr w:rsidR="00680029" w:rsidTr="003E7E1F">
        <w:trPr>
          <w:trHeight w:val="555"/>
        </w:trPr>
        <w:tc>
          <w:tcPr>
            <w:tcW w:w="1074" w:type="pct"/>
            <w:tcBorders>
              <w:top w:val="nil"/>
              <w:left w:val="single" w:sz="4" w:space="0" w:color="auto"/>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Totale %</w:t>
            </w:r>
          </w:p>
        </w:tc>
        <w:tc>
          <w:tcPr>
            <w:tcW w:w="426"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0,00</w:t>
            </w:r>
          </w:p>
        </w:tc>
        <w:tc>
          <w:tcPr>
            <w:tcW w:w="392"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0,04</w:t>
            </w:r>
          </w:p>
        </w:tc>
        <w:tc>
          <w:tcPr>
            <w:tcW w:w="388"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0,22</w:t>
            </w:r>
          </w:p>
        </w:tc>
        <w:tc>
          <w:tcPr>
            <w:tcW w:w="399"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0,26</w:t>
            </w:r>
          </w:p>
        </w:tc>
        <w:tc>
          <w:tcPr>
            <w:tcW w:w="395"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0,00</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0,04</w:t>
            </w:r>
          </w:p>
        </w:tc>
        <w:tc>
          <w:tcPr>
            <w:tcW w:w="38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1,00</w:t>
            </w:r>
          </w:p>
        </w:tc>
        <w:tc>
          <w:tcPr>
            <w:tcW w:w="411"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7,94</w:t>
            </w:r>
          </w:p>
        </w:tc>
        <w:tc>
          <w:tcPr>
            <w:tcW w:w="393"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7,37</w:t>
            </w:r>
          </w:p>
        </w:tc>
        <w:tc>
          <w:tcPr>
            <w:tcW w:w="327" w:type="pct"/>
            <w:tcBorders>
              <w:top w:val="nil"/>
              <w:left w:val="nil"/>
              <w:bottom w:val="single" w:sz="4" w:space="0" w:color="auto"/>
              <w:right w:val="single" w:sz="4" w:space="0" w:color="auto"/>
            </w:tcBorders>
            <w:noWrap/>
            <w:vAlign w:val="center"/>
          </w:tcPr>
          <w:p w:rsidR="00680029" w:rsidRPr="00C066FD" w:rsidRDefault="00680029" w:rsidP="003E7E1F">
            <w:pPr>
              <w:jc w:val="right"/>
              <w:rPr>
                <w:rFonts w:ascii="Arial" w:hAnsi="Arial" w:cs="Arial"/>
                <w:b/>
                <w:bCs/>
                <w:sz w:val="24"/>
                <w:szCs w:val="24"/>
              </w:rPr>
            </w:pPr>
            <w:r w:rsidRPr="00C066FD">
              <w:rPr>
                <w:rFonts w:ascii="Arial" w:hAnsi="Arial" w:cs="Arial"/>
                <w:b/>
                <w:bCs/>
                <w:sz w:val="24"/>
                <w:szCs w:val="24"/>
              </w:rPr>
              <w:t>0,35</w:t>
            </w:r>
          </w:p>
        </w:tc>
      </w:tr>
    </w:tbl>
    <w:p w:rsidR="00680029" w:rsidRDefault="00680029" w:rsidP="003E7E1F">
      <w:pPr>
        <w:pStyle w:val="ListParagraph"/>
        <w:ind w:left="76"/>
        <w:jc w:val="both"/>
        <w:rPr>
          <w:lang w:val="it-IT"/>
        </w:rPr>
      </w:pPr>
    </w:p>
    <w:p w:rsidR="00680029" w:rsidRPr="005673F8" w:rsidRDefault="00680029" w:rsidP="003E7E1F">
      <w:pPr>
        <w:pStyle w:val="ListParagraph"/>
        <w:ind w:left="76"/>
        <w:jc w:val="both"/>
        <w:rPr>
          <w:rFonts w:ascii="Arial" w:hAnsi="Arial" w:cs="Arial"/>
          <w:lang w:val="it-IT"/>
        </w:rPr>
      </w:pPr>
      <w:r w:rsidRPr="005673F8">
        <w:rPr>
          <w:rFonts w:ascii="Arial" w:hAnsi="Arial" w:cs="Arial"/>
          <w:lang w:val="it-IT"/>
        </w:rPr>
        <w:t>Per quanto riguarda il personale del comparto sanitario che rientra da lunghe assenze si può far riferimento all’azione 7 precedentemente descritta per le dipendenti che rientrano dalla maternità.</w:t>
      </w:r>
    </w:p>
    <w:p w:rsidR="00680029" w:rsidRPr="00B21E7A" w:rsidRDefault="00680029" w:rsidP="004825B4">
      <w:pPr>
        <w:pStyle w:val="ListParagraph"/>
        <w:ind w:left="76"/>
        <w:jc w:val="both"/>
        <w:rPr>
          <w:lang w:val="it-IT"/>
        </w:rPr>
      </w:pPr>
    </w:p>
    <w:p w:rsidR="00680029" w:rsidRPr="004931D9" w:rsidRDefault="00680029" w:rsidP="004825B4">
      <w:pPr>
        <w:pStyle w:val="Heading2"/>
        <w:rPr>
          <w:rFonts w:cs="Arial"/>
          <w:b/>
          <w:i w:val="0"/>
          <w:sz w:val="22"/>
        </w:rPr>
      </w:pPr>
      <w:bookmarkStart w:id="22" w:name="_Toc22820447"/>
      <w:bookmarkStart w:id="23" w:name="_Toc29907876"/>
      <w:r w:rsidRPr="004931D9">
        <w:rPr>
          <w:rFonts w:cs="Arial"/>
          <w:b/>
          <w:i w:val="0"/>
          <w:sz w:val="22"/>
        </w:rPr>
        <w:t>AZIONI A SOSTEGNO DEI DIPENDENTI GENITORI</w:t>
      </w:r>
      <w:bookmarkEnd w:id="22"/>
      <w:bookmarkEnd w:id="23"/>
    </w:p>
    <w:p w:rsidR="00680029" w:rsidRPr="004931D9" w:rsidRDefault="00680029" w:rsidP="004825B4">
      <w:pPr>
        <w:pStyle w:val="Heading3"/>
        <w:rPr>
          <w:rFonts w:cs="Arial"/>
          <w:b/>
          <w:bCs/>
          <w:iCs/>
          <w:sz w:val="22"/>
        </w:rPr>
      </w:pPr>
      <w:bookmarkStart w:id="24" w:name="_Toc482173009"/>
      <w:bookmarkStart w:id="25" w:name="_Toc22820448"/>
      <w:bookmarkStart w:id="26" w:name="_Toc29907877"/>
      <w:r w:rsidRPr="004931D9">
        <w:rPr>
          <w:rFonts w:cs="Arial"/>
          <w:b/>
          <w:bCs/>
          <w:iCs/>
          <w:sz w:val="22"/>
        </w:rPr>
        <w:t xml:space="preserve">SOSTEGNO </w:t>
      </w:r>
      <w:bookmarkEnd w:id="24"/>
      <w:r w:rsidRPr="004931D9">
        <w:rPr>
          <w:rFonts w:cs="Arial"/>
          <w:b/>
          <w:bCs/>
          <w:iCs/>
          <w:sz w:val="22"/>
        </w:rPr>
        <w:t>AL RIENTRO DALLA MATERNITA’</w:t>
      </w:r>
      <w:bookmarkEnd w:id="25"/>
      <w:bookmarkEnd w:id="26"/>
    </w:p>
    <w:p w:rsidR="00680029" w:rsidRDefault="00680029" w:rsidP="005673F8">
      <w:pPr>
        <w:jc w:val="both"/>
        <w:rPr>
          <w:rFonts w:ascii="Arial" w:hAnsi="Arial" w:cs="Arial"/>
          <w:b/>
          <w:sz w:val="22"/>
          <w:szCs w:val="22"/>
        </w:rPr>
      </w:pPr>
      <w:r w:rsidRPr="005673F8">
        <w:rPr>
          <w:rFonts w:ascii="Arial" w:hAnsi="Arial" w:cs="Arial"/>
          <w:b/>
          <w:sz w:val="22"/>
          <w:szCs w:val="22"/>
        </w:rPr>
        <w:t>Iniziativa n.7</w:t>
      </w:r>
    </w:p>
    <w:p w:rsidR="00680029" w:rsidRDefault="00680029" w:rsidP="00602846">
      <w:pPr>
        <w:widowControl w:val="0"/>
        <w:autoSpaceDE w:val="0"/>
        <w:autoSpaceDN w:val="0"/>
        <w:adjustRightInd w:val="0"/>
        <w:spacing w:line="250" w:lineRule="auto"/>
        <w:ind w:left="708" w:right="100"/>
        <w:jc w:val="both"/>
        <w:rPr>
          <w:rFonts w:ascii="Arial" w:hAnsi="Arial" w:cs="Arial"/>
          <w:b/>
          <w:sz w:val="22"/>
        </w:rPr>
      </w:pPr>
    </w:p>
    <w:p w:rsidR="00680029" w:rsidRPr="004931D9" w:rsidRDefault="00680029" w:rsidP="00602846">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Premessa:</w:t>
      </w:r>
    </w:p>
    <w:p w:rsidR="00680029" w:rsidRPr="004931D9" w:rsidRDefault="00680029" w:rsidP="00602846">
      <w:pPr>
        <w:widowControl w:val="0"/>
        <w:autoSpaceDE w:val="0"/>
        <w:autoSpaceDN w:val="0"/>
        <w:adjustRightInd w:val="0"/>
        <w:spacing w:line="250" w:lineRule="auto"/>
        <w:ind w:left="708" w:right="100"/>
        <w:jc w:val="both"/>
        <w:rPr>
          <w:rFonts w:ascii="Arial" w:hAnsi="Arial" w:cs="Arial"/>
          <w:sz w:val="22"/>
        </w:rPr>
      </w:pPr>
      <w:r w:rsidRPr="00264F47">
        <w:rPr>
          <w:rFonts w:ascii="Arial" w:hAnsi="Arial" w:cs="Arial"/>
          <w:sz w:val="22"/>
        </w:rPr>
        <w:t xml:space="preserve">Si continuerà a monitorare attraverso il DIPSA il reale sostegno offerto alle dipendenti del </w:t>
      </w:r>
      <w:r w:rsidRPr="007B42D8">
        <w:rPr>
          <w:rFonts w:ascii="Arial" w:hAnsi="Arial" w:cs="Arial"/>
          <w:sz w:val="22"/>
          <w:u w:val="single"/>
        </w:rPr>
        <w:t>comparto sanitario</w:t>
      </w:r>
      <w:r w:rsidRPr="00264F47">
        <w:rPr>
          <w:rFonts w:ascii="Arial" w:hAnsi="Arial" w:cs="Arial"/>
          <w:sz w:val="22"/>
        </w:rPr>
        <w:t xml:space="preserve"> (fondamentalmente infermiere) nel </w:t>
      </w:r>
      <w:r w:rsidRPr="007B42D8">
        <w:rPr>
          <w:rFonts w:ascii="Arial" w:hAnsi="Arial" w:cs="Arial"/>
          <w:sz w:val="22"/>
          <w:u w:val="single"/>
        </w:rPr>
        <w:t>percorso legato alla maternità</w:t>
      </w:r>
      <w:r w:rsidRPr="00264F47">
        <w:rPr>
          <w:rFonts w:ascii="Arial" w:hAnsi="Arial" w:cs="Arial"/>
          <w:sz w:val="22"/>
        </w:rPr>
        <w:t xml:space="preserve"> sia nella riorganizza</w:t>
      </w:r>
      <w:r>
        <w:rPr>
          <w:rFonts w:ascii="Arial" w:hAnsi="Arial" w:cs="Arial"/>
          <w:sz w:val="22"/>
        </w:rPr>
        <w:t>zione del</w:t>
      </w:r>
      <w:r w:rsidRPr="00264F47">
        <w:rPr>
          <w:rFonts w:ascii="Arial" w:hAnsi="Arial" w:cs="Arial"/>
          <w:sz w:val="22"/>
        </w:rPr>
        <w:t>le attività delle professioniste</w:t>
      </w:r>
      <w:r>
        <w:rPr>
          <w:rFonts w:ascii="Arial" w:hAnsi="Arial" w:cs="Arial"/>
          <w:sz w:val="22"/>
        </w:rPr>
        <w:t xml:space="preserve"> così da valorizzare al massimo la permanenza in servizio prima del congedo obbligatorio</w:t>
      </w:r>
      <w:r w:rsidRPr="00264F47">
        <w:rPr>
          <w:rFonts w:ascii="Arial" w:hAnsi="Arial" w:cs="Arial"/>
          <w:sz w:val="22"/>
        </w:rPr>
        <w:t xml:space="preserve">, </w:t>
      </w:r>
      <w:r>
        <w:rPr>
          <w:rFonts w:ascii="Arial" w:hAnsi="Arial" w:cs="Arial"/>
          <w:sz w:val="22"/>
        </w:rPr>
        <w:t>sia nel</w:t>
      </w:r>
      <w:r w:rsidRPr="00264F47">
        <w:rPr>
          <w:rFonts w:ascii="Arial" w:hAnsi="Arial" w:cs="Arial"/>
          <w:sz w:val="22"/>
        </w:rPr>
        <w:t xml:space="preserve"> garantire sempre i requisiti previsti dalla legge in termini di sicurezza, ma soprattutto, al rientro delle stesse, la possibilità di essere collocate nella medesima organizzazione che hanno lasciato al momento del congedo, a meno che non ne facciano diversa richiesta o per esigenze organizzative tali da impedire l’organizzazione di turnistica e lavoro.</w:t>
      </w:r>
      <w:r w:rsidRPr="004931D9">
        <w:rPr>
          <w:rFonts w:ascii="Arial" w:hAnsi="Arial" w:cs="Arial"/>
          <w:sz w:val="22"/>
        </w:rPr>
        <w:t xml:space="preserve"> </w:t>
      </w:r>
    </w:p>
    <w:p w:rsidR="00680029" w:rsidRPr="004931D9" w:rsidRDefault="00680029" w:rsidP="00602846">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602846">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Obiettivi:</w:t>
      </w:r>
    </w:p>
    <w:p w:rsidR="00680029" w:rsidRDefault="00680029" w:rsidP="001D41E6">
      <w:pPr>
        <w:widowControl w:val="0"/>
        <w:numPr>
          <w:ilvl w:val="0"/>
          <w:numId w:val="67"/>
        </w:numPr>
        <w:autoSpaceDE w:val="0"/>
        <w:autoSpaceDN w:val="0"/>
        <w:adjustRightInd w:val="0"/>
        <w:spacing w:line="250" w:lineRule="auto"/>
        <w:ind w:right="100"/>
        <w:jc w:val="both"/>
        <w:rPr>
          <w:rFonts w:ascii="Arial" w:hAnsi="Arial" w:cs="Arial"/>
          <w:sz w:val="22"/>
        </w:rPr>
      </w:pPr>
      <w:r>
        <w:rPr>
          <w:rFonts w:ascii="Arial" w:hAnsi="Arial" w:cs="Arial"/>
          <w:sz w:val="22"/>
        </w:rPr>
        <w:t>Individuare collocazioni ed attività utili all’equipe e sicure per la donna in gravidanza per sostenere il mantenimento in servizio durante i mesi antecedenti al congedo obbligatorio</w:t>
      </w:r>
    </w:p>
    <w:p w:rsidR="00680029" w:rsidRPr="004931D9" w:rsidRDefault="00680029" w:rsidP="001D41E6">
      <w:pPr>
        <w:widowControl w:val="0"/>
        <w:numPr>
          <w:ilvl w:val="0"/>
          <w:numId w:val="67"/>
        </w:numPr>
        <w:autoSpaceDE w:val="0"/>
        <w:autoSpaceDN w:val="0"/>
        <w:adjustRightInd w:val="0"/>
        <w:spacing w:line="250" w:lineRule="auto"/>
        <w:ind w:right="100"/>
        <w:jc w:val="both"/>
        <w:rPr>
          <w:rFonts w:ascii="Arial" w:hAnsi="Arial" w:cs="Arial"/>
          <w:sz w:val="22"/>
        </w:rPr>
      </w:pPr>
      <w:r w:rsidRPr="00264F47">
        <w:rPr>
          <w:rFonts w:ascii="Arial" w:hAnsi="Arial" w:cs="Arial"/>
          <w:sz w:val="22"/>
        </w:rPr>
        <w:t>garantire il rientro dalla maternità nella stessa struttura in cui si era collocate prima del congedo per maternità</w:t>
      </w:r>
    </w:p>
    <w:p w:rsidR="00680029" w:rsidRDefault="00680029" w:rsidP="00602846">
      <w:pPr>
        <w:widowControl w:val="0"/>
        <w:autoSpaceDE w:val="0"/>
        <w:autoSpaceDN w:val="0"/>
        <w:adjustRightInd w:val="0"/>
        <w:spacing w:line="250" w:lineRule="auto"/>
        <w:ind w:left="708" w:right="100"/>
        <w:jc w:val="both"/>
        <w:rPr>
          <w:rFonts w:ascii="Arial" w:hAnsi="Arial" w:cs="Arial"/>
          <w:b/>
          <w:sz w:val="22"/>
        </w:rPr>
      </w:pPr>
    </w:p>
    <w:p w:rsidR="00680029" w:rsidRPr="004931D9" w:rsidRDefault="00680029" w:rsidP="00602846">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Azioni</w:t>
      </w:r>
    </w:p>
    <w:p w:rsidR="00680029" w:rsidRPr="00925FCF" w:rsidRDefault="00680029" w:rsidP="00602846">
      <w:pPr>
        <w:widowControl w:val="0"/>
        <w:autoSpaceDE w:val="0"/>
        <w:autoSpaceDN w:val="0"/>
        <w:adjustRightInd w:val="0"/>
        <w:spacing w:line="250" w:lineRule="auto"/>
        <w:ind w:left="708" w:right="100"/>
        <w:jc w:val="both"/>
        <w:rPr>
          <w:rFonts w:ascii="Arial" w:hAnsi="Arial" w:cs="Arial"/>
          <w:sz w:val="22"/>
        </w:rPr>
      </w:pPr>
      <w:r w:rsidRPr="00925FCF">
        <w:rPr>
          <w:rFonts w:ascii="Arial" w:hAnsi="Arial" w:cs="Arial"/>
          <w:sz w:val="22"/>
        </w:rPr>
        <w:t>Favorire il rientro dalla maternità della dipendente nella struttura di prevalenza e in caso di esigenze organizzative prioritarie allocarla all’interno del Dipartimento di assegnazione, salvo diversa espressione da parte della diretta interessata</w:t>
      </w:r>
    </w:p>
    <w:p w:rsidR="00680029" w:rsidRPr="009C0E90" w:rsidRDefault="00680029" w:rsidP="00602846">
      <w:pPr>
        <w:widowControl w:val="0"/>
        <w:autoSpaceDE w:val="0"/>
        <w:autoSpaceDN w:val="0"/>
        <w:adjustRightInd w:val="0"/>
        <w:spacing w:line="250" w:lineRule="auto"/>
        <w:ind w:left="708" w:right="100"/>
        <w:jc w:val="both"/>
        <w:rPr>
          <w:rFonts w:ascii="Arial" w:hAnsi="Arial" w:cs="Arial"/>
          <w:sz w:val="22"/>
          <w:highlight w:val="cyan"/>
        </w:rPr>
      </w:pPr>
    </w:p>
    <w:p w:rsidR="00680029" w:rsidRPr="004931D9" w:rsidRDefault="00680029" w:rsidP="00602846">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Modalità:</w:t>
      </w:r>
    </w:p>
    <w:p w:rsidR="00680029" w:rsidRPr="004931D9" w:rsidRDefault="00680029" w:rsidP="00602846">
      <w:pPr>
        <w:widowControl w:val="0"/>
        <w:autoSpaceDE w:val="0"/>
        <w:autoSpaceDN w:val="0"/>
        <w:adjustRightInd w:val="0"/>
        <w:spacing w:line="250" w:lineRule="auto"/>
        <w:ind w:left="708" w:right="100"/>
        <w:jc w:val="both"/>
        <w:rPr>
          <w:rFonts w:ascii="Arial" w:hAnsi="Arial" w:cs="Arial"/>
          <w:sz w:val="22"/>
        </w:rPr>
      </w:pPr>
      <w:r w:rsidRPr="00264F47">
        <w:rPr>
          <w:rFonts w:ascii="Arial" w:hAnsi="Arial" w:cs="Arial"/>
          <w:sz w:val="22"/>
        </w:rPr>
        <w:t xml:space="preserve">gestione delle risorse del comparto sanitario </w:t>
      </w:r>
      <w:r>
        <w:rPr>
          <w:rFonts w:ascii="Arial" w:hAnsi="Arial" w:cs="Arial"/>
          <w:sz w:val="22"/>
        </w:rPr>
        <w:t>secondo criteri trasparenti e predefiniti</w:t>
      </w:r>
    </w:p>
    <w:p w:rsidR="00680029" w:rsidRPr="004931D9" w:rsidRDefault="00680029" w:rsidP="00602846">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602846">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Attori coinvolti e risorse:</w:t>
      </w:r>
    </w:p>
    <w:p w:rsidR="00680029" w:rsidRPr="004931D9" w:rsidRDefault="00680029" w:rsidP="00602846">
      <w:pPr>
        <w:widowControl w:val="0"/>
        <w:autoSpaceDE w:val="0"/>
        <w:autoSpaceDN w:val="0"/>
        <w:adjustRightInd w:val="0"/>
        <w:spacing w:line="250" w:lineRule="auto"/>
        <w:ind w:left="708" w:right="100"/>
        <w:jc w:val="both"/>
        <w:rPr>
          <w:rFonts w:ascii="Arial" w:hAnsi="Arial" w:cs="Arial"/>
          <w:sz w:val="22"/>
        </w:rPr>
      </w:pPr>
      <w:r w:rsidRPr="00264F47">
        <w:rPr>
          <w:rFonts w:ascii="Arial" w:hAnsi="Arial" w:cs="Arial"/>
          <w:sz w:val="22"/>
        </w:rPr>
        <w:t>DIPSA</w:t>
      </w:r>
    </w:p>
    <w:p w:rsidR="00680029" w:rsidRPr="004931D9" w:rsidRDefault="00680029" w:rsidP="00602846">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602846">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Misurazione e valutazione:</w:t>
      </w:r>
    </w:p>
    <w:p w:rsidR="00680029" w:rsidRPr="00264F47" w:rsidRDefault="00680029" w:rsidP="00602846">
      <w:pPr>
        <w:widowControl w:val="0"/>
        <w:numPr>
          <w:ilvl w:val="0"/>
          <w:numId w:val="53"/>
        </w:numPr>
        <w:autoSpaceDE w:val="0"/>
        <w:autoSpaceDN w:val="0"/>
        <w:adjustRightInd w:val="0"/>
        <w:spacing w:line="250" w:lineRule="auto"/>
        <w:ind w:right="100"/>
        <w:jc w:val="both"/>
        <w:rPr>
          <w:rFonts w:ascii="Arial" w:hAnsi="Arial" w:cs="Arial"/>
          <w:sz w:val="22"/>
        </w:rPr>
      </w:pPr>
      <w:r w:rsidRPr="00264F47">
        <w:rPr>
          <w:rFonts w:ascii="Arial" w:hAnsi="Arial" w:cs="Arial"/>
          <w:sz w:val="22"/>
        </w:rPr>
        <w:t>rendicontazione annuale DIPSA rispetto al fenomeno tenuto sotto controllo in tempo reale</w:t>
      </w:r>
    </w:p>
    <w:p w:rsidR="00680029" w:rsidRPr="00264F47" w:rsidRDefault="00680029" w:rsidP="00602846">
      <w:pPr>
        <w:widowControl w:val="0"/>
        <w:numPr>
          <w:ilvl w:val="0"/>
          <w:numId w:val="53"/>
        </w:numPr>
        <w:autoSpaceDE w:val="0"/>
        <w:autoSpaceDN w:val="0"/>
        <w:adjustRightInd w:val="0"/>
        <w:spacing w:line="250" w:lineRule="auto"/>
        <w:ind w:right="100"/>
        <w:jc w:val="both"/>
        <w:rPr>
          <w:rFonts w:ascii="Arial" w:hAnsi="Arial" w:cs="Arial"/>
          <w:sz w:val="22"/>
        </w:rPr>
      </w:pPr>
      <w:r w:rsidRPr="00264F47">
        <w:rPr>
          <w:rFonts w:ascii="Arial" w:hAnsi="Arial" w:cs="Arial"/>
          <w:sz w:val="22"/>
        </w:rPr>
        <w:t xml:space="preserve">verifica da parte del MC-DIPSA-DSP del rispetto di quanto previsto dalla </w:t>
      </w:r>
    </w:p>
    <w:p w:rsidR="00680029" w:rsidRPr="00264F47" w:rsidRDefault="00680029" w:rsidP="00602846">
      <w:pPr>
        <w:pStyle w:val="BodyTextIndent2"/>
        <w:jc w:val="both"/>
        <w:rPr>
          <w:rFonts w:cs="Arial"/>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4931D9" w:rsidTr="00736BBB">
        <w:trPr>
          <w:tblCellSpacing w:w="0" w:type="dxa"/>
          <w:jc w:val="center"/>
        </w:trPr>
        <w:tc>
          <w:tcPr>
            <w:tcW w:w="4000" w:type="pct"/>
            <w:shd w:val="clear" w:color="auto" w:fill="E8FFFF"/>
            <w:vAlign w:val="center"/>
          </w:tcPr>
          <w:p w:rsidR="00680029" w:rsidRPr="00264F47" w:rsidRDefault="00680029" w:rsidP="00736BBB">
            <w:pPr>
              <w:rPr>
                <w:rFonts w:ascii="Arial" w:hAnsi="Arial" w:cs="Arial"/>
                <w:spacing w:val="20"/>
                <w:sz w:val="16"/>
                <w:szCs w:val="16"/>
              </w:rPr>
            </w:pPr>
            <w:hyperlink r:id="rId9" w:history="1">
              <w:r w:rsidRPr="00264F47">
                <w:rPr>
                  <w:rFonts w:ascii="Arial" w:hAnsi="Arial" w:cs="Arial"/>
                  <w:color w:val="000080"/>
                  <w:spacing w:val="20"/>
                  <w:sz w:val="16"/>
                  <w:szCs w:val="16"/>
                </w:rPr>
                <w:br/>
              </w:r>
              <w:r w:rsidRPr="00264F47">
                <w:rPr>
                  <w:rStyle w:val="Hyperlink"/>
                  <w:rFonts w:ascii="Arial" w:hAnsi="Arial" w:cs="Arial"/>
                  <w:color w:val="000080"/>
                  <w:spacing w:val="20"/>
                  <w:sz w:val="16"/>
                  <w:szCs w:val="16"/>
                </w:rPr>
                <w:t>PG_020_Misure di tutela della maternità'_rev. 3</w:t>
              </w:r>
            </w:hyperlink>
          </w:p>
        </w:tc>
        <w:tc>
          <w:tcPr>
            <w:tcW w:w="750" w:type="pct"/>
            <w:shd w:val="clear" w:color="auto" w:fill="E8FFFF"/>
            <w:vAlign w:val="center"/>
          </w:tcPr>
          <w:p w:rsidR="00680029" w:rsidRPr="00264F47" w:rsidRDefault="00680029" w:rsidP="00736BBB">
            <w:pPr>
              <w:rPr>
                <w:rFonts w:ascii="Arial" w:hAnsi="Arial" w:cs="Arial"/>
                <w:spacing w:val="20"/>
                <w:sz w:val="16"/>
                <w:szCs w:val="16"/>
              </w:rPr>
            </w:pPr>
            <w:r w:rsidRPr="00264F47">
              <w:rPr>
                <w:rFonts w:ascii="Arial" w:hAnsi="Arial" w:cs="Arial"/>
                <w:color w:val="FF6600"/>
                <w:spacing w:val="20"/>
                <w:sz w:val="16"/>
                <w:szCs w:val="16"/>
              </w:rPr>
              <w:t>30/03/2017</w:t>
            </w:r>
          </w:p>
        </w:tc>
      </w:tr>
    </w:tbl>
    <w:p w:rsidR="00680029" w:rsidRDefault="00680029" w:rsidP="00602846">
      <w:pPr>
        <w:pStyle w:val="BodyTextIndent2"/>
        <w:jc w:val="both"/>
        <w:rPr>
          <w:rFonts w:cs="Arial"/>
          <w:sz w:val="22"/>
          <w:highlight w:val="cyan"/>
        </w:rPr>
      </w:pPr>
    </w:p>
    <w:p w:rsidR="00680029" w:rsidRPr="00925FCF" w:rsidRDefault="00680029" w:rsidP="00602846">
      <w:pPr>
        <w:pStyle w:val="BodyTextIndent2"/>
        <w:jc w:val="both"/>
        <w:rPr>
          <w:rFonts w:cs="Arial"/>
          <w:sz w:val="22"/>
        </w:rPr>
      </w:pPr>
      <w:r w:rsidRPr="00925FCF">
        <w:rPr>
          <w:rFonts w:cs="Arial"/>
          <w:sz w:val="22"/>
        </w:rPr>
        <w:t xml:space="preserve">IO DIPSA01 Modalità di attivazione modulistica per tutela  giudizio Medico competente </w:t>
      </w:r>
    </w:p>
    <w:p w:rsidR="00680029" w:rsidRDefault="00680029" w:rsidP="00602846">
      <w:pPr>
        <w:pStyle w:val="BodyTextIndent2"/>
        <w:jc w:val="both"/>
        <w:rPr>
          <w:rFonts w:cs="Arial"/>
          <w:b/>
          <w:sz w:val="22"/>
        </w:rPr>
      </w:pPr>
    </w:p>
    <w:p w:rsidR="00680029" w:rsidRPr="00264F47" w:rsidRDefault="00680029" w:rsidP="00602846">
      <w:pPr>
        <w:pStyle w:val="BodyTextIndent2"/>
        <w:jc w:val="both"/>
        <w:rPr>
          <w:rFonts w:cs="Arial"/>
          <w:b/>
          <w:sz w:val="22"/>
        </w:rPr>
      </w:pPr>
      <w:r w:rsidRPr="00264F47">
        <w:rPr>
          <w:rFonts w:cs="Arial"/>
          <w:b/>
          <w:sz w:val="22"/>
        </w:rPr>
        <w:t>Beneficiari:</w:t>
      </w:r>
    </w:p>
    <w:p w:rsidR="00680029" w:rsidRDefault="00680029" w:rsidP="00602846">
      <w:pPr>
        <w:pStyle w:val="BodyTextIndent2"/>
        <w:jc w:val="both"/>
        <w:rPr>
          <w:rFonts w:cs="Arial"/>
          <w:sz w:val="22"/>
        </w:rPr>
      </w:pPr>
      <w:r w:rsidRPr="00264F47">
        <w:rPr>
          <w:rFonts w:cs="Arial"/>
          <w:sz w:val="22"/>
        </w:rPr>
        <w:t>dipendenti del comparto sanitario</w:t>
      </w:r>
    </w:p>
    <w:p w:rsidR="00680029" w:rsidRPr="00264F47" w:rsidRDefault="00680029" w:rsidP="00602846">
      <w:pPr>
        <w:pStyle w:val="BodyTextIndent2"/>
        <w:jc w:val="both"/>
        <w:rPr>
          <w:rFonts w:cs="Arial"/>
          <w:sz w:val="22"/>
        </w:rPr>
      </w:pPr>
    </w:p>
    <w:p w:rsidR="00680029" w:rsidRPr="00264F47" w:rsidRDefault="00680029" w:rsidP="00602846">
      <w:pPr>
        <w:pStyle w:val="BodyTextIndent2"/>
        <w:jc w:val="both"/>
        <w:rPr>
          <w:rFonts w:cs="Arial"/>
          <w:b/>
          <w:sz w:val="22"/>
        </w:rPr>
      </w:pPr>
      <w:r w:rsidRPr="00264F47">
        <w:rPr>
          <w:rFonts w:cs="Arial"/>
          <w:b/>
          <w:sz w:val="22"/>
        </w:rPr>
        <w:t>Spesa:</w:t>
      </w:r>
    </w:p>
    <w:p w:rsidR="00680029" w:rsidRPr="00264F47" w:rsidRDefault="00680029" w:rsidP="00602846">
      <w:pPr>
        <w:pStyle w:val="BodyTextIndent2"/>
        <w:jc w:val="both"/>
        <w:rPr>
          <w:rFonts w:cs="Arial"/>
          <w:sz w:val="22"/>
        </w:rPr>
      </w:pPr>
      <w:r>
        <w:rPr>
          <w:rFonts w:cs="Arial"/>
          <w:sz w:val="22"/>
        </w:rPr>
        <w:t>-diretta nessuna</w:t>
      </w:r>
    </w:p>
    <w:p w:rsidR="00680029" w:rsidRPr="004931D9" w:rsidRDefault="00680029" w:rsidP="00602846">
      <w:pPr>
        <w:pStyle w:val="BodyTextIndent2"/>
        <w:jc w:val="both"/>
        <w:rPr>
          <w:rFonts w:cs="Arial"/>
          <w:b/>
          <w:sz w:val="22"/>
          <w:highlight w:val="yellow"/>
        </w:rPr>
      </w:pPr>
    </w:p>
    <w:p w:rsidR="00680029" w:rsidRPr="00925FCF" w:rsidRDefault="00680029" w:rsidP="00602846">
      <w:pPr>
        <w:widowControl w:val="0"/>
        <w:autoSpaceDE w:val="0"/>
        <w:autoSpaceDN w:val="0"/>
        <w:adjustRightInd w:val="0"/>
        <w:spacing w:line="250" w:lineRule="auto"/>
        <w:ind w:left="708" w:right="100"/>
        <w:jc w:val="both"/>
        <w:rPr>
          <w:rFonts w:ascii="Arial" w:hAnsi="Arial" w:cs="Arial"/>
          <w:b/>
          <w:sz w:val="22"/>
        </w:rPr>
      </w:pPr>
      <w:r w:rsidRPr="00925FCF">
        <w:rPr>
          <w:rFonts w:ascii="Arial" w:hAnsi="Arial" w:cs="Arial"/>
          <w:b/>
          <w:sz w:val="22"/>
        </w:rPr>
        <w:t>Nota metodologica/commenti:</w:t>
      </w:r>
    </w:p>
    <w:p w:rsidR="00680029" w:rsidRPr="00925FCF" w:rsidRDefault="00680029" w:rsidP="00602846">
      <w:pPr>
        <w:widowControl w:val="0"/>
        <w:autoSpaceDE w:val="0"/>
        <w:autoSpaceDN w:val="0"/>
        <w:adjustRightInd w:val="0"/>
        <w:spacing w:line="250" w:lineRule="auto"/>
        <w:ind w:left="708" w:right="100"/>
        <w:jc w:val="both"/>
        <w:rPr>
          <w:rFonts w:ascii="Arial" w:hAnsi="Arial" w:cs="Arial"/>
          <w:sz w:val="22"/>
        </w:rPr>
      </w:pPr>
      <w:r w:rsidRPr="00925FCF">
        <w:rPr>
          <w:rFonts w:ascii="Arial" w:hAnsi="Arial" w:cs="Arial"/>
          <w:sz w:val="22"/>
        </w:rPr>
        <w:t xml:space="preserve">All’interno della CCIA un tavolo tecnico </w:t>
      </w:r>
      <w:r>
        <w:rPr>
          <w:rFonts w:ascii="Arial" w:hAnsi="Arial" w:cs="Arial"/>
          <w:sz w:val="22"/>
        </w:rPr>
        <w:t>sono stati trasformati i contratti del</w:t>
      </w:r>
      <w:r w:rsidRPr="00925FCF">
        <w:rPr>
          <w:rFonts w:ascii="Arial" w:hAnsi="Arial" w:cs="Arial"/>
          <w:sz w:val="22"/>
        </w:rPr>
        <w:t xml:space="preserve"> cosiddetto “personale in turn over” in personale a part time.</w:t>
      </w:r>
    </w:p>
    <w:p w:rsidR="00680029" w:rsidRDefault="00680029" w:rsidP="00602846">
      <w:pPr>
        <w:widowControl w:val="0"/>
        <w:autoSpaceDE w:val="0"/>
        <w:autoSpaceDN w:val="0"/>
        <w:adjustRightInd w:val="0"/>
        <w:spacing w:line="250" w:lineRule="auto"/>
        <w:ind w:left="708" w:right="100"/>
        <w:jc w:val="both"/>
        <w:rPr>
          <w:rFonts w:ascii="Arial" w:hAnsi="Arial" w:cs="Arial"/>
          <w:sz w:val="22"/>
        </w:rPr>
      </w:pPr>
      <w:r w:rsidRPr="004F45D6">
        <w:rPr>
          <w:rFonts w:ascii="Arial" w:hAnsi="Arial" w:cs="Arial"/>
          <w:sz w:val="22"/>
        </w:rPr>
        <w:t>Per tutte le categorie di dipendenti uno dei problemi maggiori segnalati, in relazione alla conciliazione vita-lavoro, si riconnette alla questione carichi di lavoro.</w:t>
      </w:r>
    </w:p>
    <w:p w:rsidR="00680029" w:rsidRPr="004931D9" w:rsidRDefault="00680029" w:rsidP="004825B4">
      <w:pPr>
        <w:pStyle w:val="Heading3"/>
        <w:rPr>
          <w:rFonts w:cs="Arial"/>
          <w:b/>
          <w:bCs/>
          <w:iCs/>
          <w:sz w:val="22"/>
        </w:rPr>
      </w:pPr>
      <w:bookmarkStart w:id="27" w:name="_Toc22820449"/>
      <w:bookmarkStart w:id="28" w:name="_Toc29907878"/>
      <w:r w:rsidRPr="004931D9">
        <w:rPr>
          <w:rFonts w:cs="Arial"/>
          <w:b/>
          <w:bCs/>
          <w:iCs/>
          <w:sz w:val="22"/>
        </w:rPr>
        <w:t>MICRONIDO AZIENDALE</w:t>
      </w:r>
      <w:bookmarkEnd w:id="27"/>
      <w:bookmarkEnd w:id="28"/>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9</w:t>
      </w:r>
    </w:p>
    <w:p w:rsidR="00680029" w:rsidRPr="00F95E10" w:rsidRDefault="00680029" w:rsidP="00B5488D">
      <w:pPr>
        <w:pStyle w:val="NormalWeb"/>
        <w:spacing w:before="0" w:after="0"/>
        <w:ind w:left="708"/>
        <w:jc w:val="both"/>
        <w:rPr>
          <w:rFonts w:ascii="Arial" w:hAnsi="Arial" w:cs="Arial"/>
          <w:spacing w:val="-1"/>
          <w:sz w:val="22"/>
          <w:szCs w:val="22"/>
        </w:rPr>
      </w:pPr>
      <w:r w:rsidRPr="00F95E10">
        <w:rPr>
          <w:rFonts w:ascii="Arial" w:hAnsi="Arial" w:cs="Arial"/>
          <w:b/>
          <w:bCs/>
          <w:sz w:val="22"/>
          <w:szCs w:val="22"/>
        </w:rPr>
        <w:t>Premessa:</w:t>
      </w:r>
    </w:p>
    <w:p w:rsidR="00680029" w:rsidRPr="00F95E10" w:rsidRDefault="00680029" w:rsidP="00B5488D">
      <w:pPr>
        <w:pStyle w:val="NormalWeb"/>
        <w:spacing w:before="0" w:after="0"/>
        <w:ind w:left="708"/>
        <w:jc w:val="both"/>
        <w:rPr>
          <w:rFonts w:ascii="Arial" w:hAnsi="Arial" w:cs="Arial"/>
          <w:spacing w:val="-1"/>
          <w:sz w:val="22"/>
          <w:szCs w:val="22"/>
        </w:rPr>
      </w:pPr>
      <w:r w:rsidRPr="00F95E10">
        <w:rPr>
          <w:rFonts w:ascii="Arial" w:hAnsi="Arial" w:cs="Arial"/>
          <w:spacing w:val="-1"/>
          <w:sz w:val="22"/>
          <w:szCs w:val="22"/>
        </w:rPr>
        <w:t>Il micronido aziendale "Tataclò"</w:t>
      </w:r>
      <w:r>
        <w:rPr>
          <w:rFonts w:ascii="Arial" w:hAnsi="Arial" w:cs="Arial"/>
          <w:spacing w:val="-1"/>
          <w:sz w:val="22"/>
          <w:szCs w:val="22"/>
        </w:rPr>
        <w:t xml:space="preserve"> </w:t>
      </w:r>
      <w:r w:rsidRPr="00F95E10">
        <w:rPr>
          <w:rFonts w:ascii="Arial" w:hAnsi="Arial" w:cs="Arial"/>
          <w:spacing w:val="-1"/>
          <w:sz w:val="22"/>
          <w:szCs w:val="22"/>
        </w:rPr>
        <w:t>è aperto da settembre 2013 e si trova in Via Bongioanni 20 – Cuneo – al primo piano della ex Caserma Piglione.</w:t>
      </w:r>
    </w:p>
    <w:p w:rsidR="00680029" w:rsidRPr="00F95E10" w:rsidRDefault="00680029" w:rsidP="00B5488D">
      <w:pPr>
        <w:pStyle w:val="NormalWeb"/>
        <w:spacing w:before="0" w:after="0"/>
        <w:ind w:left="708" w:firstLine="708"/>
        <w:jc w:val="both"/>
        <w:rPr>
          <w:rFonts w:ascii="Arial" w:hAnsi="Arial" w:cs="Arial"/>
          <w:spacing w:val="-1"/>
          <w:sz w:val="22"/>
          <w:szCs w:val="22"/>
        </w:rPr>
      </w:pPr>
      <w:r w:rsidRPr="00F95E10">
        <w:rPr>
          <w:rFonts w:ascii="Arial" w:hAnsi="Arial" w:cs="Arial"/>
          <w:spacing w:val="-1"/>
          <w:sz w:val="22"/>
          <w:szCs w:val="22"/>
        </w:rPr>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 ed alla collaborazione del Comune di Cuneo. </w:t>
      </w:r>
    </w:p>
    <w:p w:rsidR="00680029" w:rsidRPr="00F95E10" w:rsidRDefault="00680029" w:rsidP="00B5488D">
      <w:pPr>
        <w:pStyle w:val="NormalWeb"/>
        <w:spacing w:before="0" w:after="0"/>
        <w:ind w:left="708"/>
        <w:jc w:val="both"/>
        <w:rPr>
          <w:rFonts w:ascii="Arial" w:hAnsi="Arial" w:cs="Arial"/>
          <w:spacing w:val="-1"/>
          <w:sz w:val="22"/>
          <w:szCs w:val="22"/>
        </w:rPr>
      </w:pPr>
      <w:r w:rsidRPr="00F95E10">
        <w:rPr>
          <w:rFonts w:ascii="Arial" w:hAnsi="Arial" w:cs="Arial"/>
          <w:spacing w:val="-1"/>
          <w:sz w:val="22"/>
          <w:szCs w:val="22"/>
        </w:rPr>
        <w:t>Il micronido dispone di n.24 posti destinati a bambini di età compresa tra i 3 ed i 36 mesi con priorità per i figli del personale dipendente. Nel caso di disponibilità, è prevista la possibilità di accesso, nell’ordine, anche per i figli dei dipendenti della Società AMOS s.c.r.l., per i bambini residenti nel Comune di Cuneo e, infine, per tutti gli altri.</w:t>
      </w:r>
    </w:p>
    <w:p w:rsidR="00680029" w:rsidRPr="00F95E10" w:rsidRDefault="00680029" w:rsidP="00B5488D">
      <w:pPr>
        <w:pStyle w:val="NormalWeb"/>
        <w:spacing w:before="0" w:after="0"/>
        <w:ind w:left="708"/>
        <w:jc w:val="both"/>
        <w:rPr>
          <w:rFonts w:ascii="Arial" w:hAnsi="Arial" w:cs="Arial"/>
          <w:spacing w:val="-1"/>
          <w:sz w:val="22"/>
          <w:szCs w:val="22"/>
        </w:rPr>
      </w:pPr>
      <w:r w:rsidRPr="00F95E10">
        <w:rPr>
          <w:rFonts w:ascii="Arial" w:hAnsi="Arial" w:cs="Arial"/>
          <w:spacing w:val="-1"/>
          <w:sz w:val="22"/>
          <w:szCs w:val="22"/>
        </w:rPr>
        <w:t>Può esserci un maggior numero di bambini iscritti in virtù delle diverse fasce orarie disponibili e fatta salva la presenza di non più di 24 bambini contemporaneamente.</w:t>
      </w:r>
    </w:p>
    <w:p w:rsidR="00680029" w:rsidRPr="00F95E10" w:rsidRDefault="00680029" w:rsidP="00B5488D">
      <w:pPr>
        <w:pStyle w:val="NormalWeb"/>
        <w:spacing w:before="0" w:after="0"/>
        <w:ind w:left="708"/>
        <w:jc w:val="both"/>
        <w:rPr>
          <w:rFonts w:ascii="Arial" w:hAnsi="Arial" w:cs="Arial"/>
          <w:spacing w:val="-1"/>
          <w:sz w:val="22"/>
          <w:szCs w:val="22"/>
        </w:rPr>
      </w:pPr>
      <w:r w:rsidRPr="00F95E10">
        <w:rPr>
          <w:rFonts w:ascii="Arial" w:hAnsi="Arial" w:cs="Arial"/>
          <w:spacing w:val="-1"/>
          <w:sz w:val="22"/>
          <w:szCs w:val="22"/>
        </w:rPr>
        <w:t>Il servizio è attivo tutto l'anno, ad eccezione del mese di agosto, con un orario in grado di coprire le esigenze del personale turnista, ovvero dal lunedì al venerdì a partire dalle ore 6.30 e fino alle ore 19.00.</w:t>
      </w:r>
      <w:r w:rsidRPr="00F95E10">
        <w:rPr>
          <w:rFonts w:ascii="Arial" w:hAnsi="Arial" w:cs="Arial"/>
          <w:spacing w:val="-1"/>
          <w:sz w:val="22"/>
          <w:szCs w:val="22"/>
        </w:rPr>
        <w:br/>
        <w:t> E' prevista una diversificazione delle rette a seconda che si opti per il tempo pieno o part-time (mattino, pomeriggio o verticale), tutte comprensive dei pasti (confezionati nella cucina interna) e della fornitura dei pannolini.</w:t>
      </w:r>
    </w:p>
    <w:p w:rsidR="00680029" w:rsidRPr="00F95E10" w:rsidRDefault="00680029" w:rsidP="00B5488D">
      <w:pPr>
        <w:pStyle w:val="NormalWeb"/>
        <w:spacing w:before="0" w:after="0"/>
        <w:ind w:left="708"/>
        <w:jc w:val="both"/>
        <w:rPr>
          <w:rFonts w:ascii="Arial" w:hAnsi="Arial" w:cs="Arial"/>
          <w:b/>
          <w:bCs/>
        </w:rPr>
      </w:pPr>
      <w:r w:rsidRPr="00F95E10">
        <w:rPr>
          <w:rFonts w:ascii="Arial" w:hAnsi="Arial" w:cs="Arial"/>
          <w:spacing w:val="-1"/>
          <w:sz w:val="22"/>
          <w:szCs w:val="22"/>
        </w:rPr>
        <w:t>Il fattore di maggiore competitività rispetto ad altre realtà presenti sul territorio è rappresentato dalla fascia oraria di copertura, studiata in relazione alla turnistica del personale ospedaliero. Il CUG collaborerà alla diffusione di informazioni aggiornate ed attuali circa le condizioni specifiche del micronido a favore dei dipendenti.</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b/>
          <w:bCs/>
          <w:sz w:val="22"/>
          <w:szCs w:val="22"/>
        </w:rPr>
        <w:t>Obiettivi:</w:t>
      </w:r>
    </w:p>
    <w:p w:rsidR="00680029" w:rsidRPr="00F95E10" w:rsidRDefault="00680029" w:rsidP="00B5488D">
      <w:pPr>
        <w:pStyle w:val="NormalWeb"/>
        <w:spacing w:before="0" w:after="0"/>
        <w:ind w:left="708"/>
        <w:jc w:val="both"/>
        <w:rPr>
          <w:rFonts w:ascii="Arial" w:hAnsi="Arial" w:cs="Arial"/>
          <w:b/>
          <w:bCs/>
          <w:sz w:val="22"/>
          <w:szCs w:val="22"/>
        </w:rPr>
      </w:pPr>
      <w:r w:rsidRPr="00F95E10">
        <w:rPr>
          <w:rFonts w:ascii="Arial" w:hAnsi="Arial" w:cs="Arial"/>
          <w:sz w:val="22"/>
          <w:szCs w:val="22"/>
        </w:rPr>
        <w:t xml:space="preserve">pubblicizzare e far conoscere l’esistenza, il funzionamento e le iniziative del </w:t>
      </w:r>
      <w:r w:rsidRPr="00896BBB">
        <w:rPr>
          <w:rFonts w:ascii="Arial" w:hAnsi="Arial" w:cs="Arial"/>
          <w:sz w:val="22"/>
          <w:szCs w:val="22"/>
          <w:u w:val="single"/>
        </w:rPr>
        <w:t>Micronido aziendale</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b/>
          <w:bCs/>
          <w:sz w:val="22"/>
          <w:szCs w:val="22"/>
        </w:rPr>
        <w:t>Modalità:</w:t>
      </w:r>
    </w:p>
    <w:p w:rsidR="00680029" w:rsidRPr="00F95E10" w:rsidRDefault="00680029" w:rsidP="00B5488D">
      <w:pPr>
        <w:pStyle w:val="NormalWeb"/>
        <w:numPr>
          <w:ilvl w:val="0"/>
          <w:numId w:val="91"/>
        </w:numPr>
        <w:tabs>
          <w:tab w:val="clear" w:pos="1440"/>
        </w:tabs>
        <w:suppressAutoHyphens/>
        <w:spacing w:before="0" w:beforeAutospacing="0" w:after="0" w:afterAutospacing="0"/>
        <w:ind w:left="720" w:firstLine="0"/>
        <w:jc w:val="both"/>
        <w:rPr>
          <w:rFonts w:ascii="Arial" w:hAnsi="Arial" w:cs="Arial"/>
          <w:sz w:val="22"/>
          <w:szCs w:val="22"/>
        </w:rPr>
      </w:pPr>
      <w:r w:rsidRPr="00F95E10">
        <w:rPr>
          <w:rFonts w:ascii="Arial" w:hAnsi="Arial" w:cs="Arial"/>
          <w:sz w:val="22"/>
          <w:szCs w:val="22"/>
        </w:rPr>
        <w:t>aggiornamento dell’area web relativa al micronido</w:t>
      </w:r>
    </w:p>
    <w:p w:rsidR="00680029" w:rsidRPr="00F95E10" w:rsidRDefault="00680029" w:rsidP="00B5488D">
      <w:pPr>
        <w:pStyle w:val="NormalWeb"/>
        <w:numPr>
          <w:ilvl w:val="0"/>
          <w:numId w:val="68"/>
        </w:numPr>
        <w:suppressAutoHyphens/>
        <w:spacing w:before="0" w:beforeAutospacing="0" w:after="0" w:afterAutospacing="0"/>
        <w:ind w:firstLine="0"/>
        <w:jc w:val="both"/>
        <w:rPr>
          <w:rFonts w:ascii="Arial" w:hAnsi="Arial" w:cs="Arial"/>
          <w:sz w:val="22"/>
          <w:szCs w:val="22"/>
        </w:rPr>
      </w:pPr>
      <w:r w:rsidRPr="00F95E10">
        <w:rPr>
          <w:rFonts w:ascii="Arial" w:hAnsi="Arial" w:cs="Arial"/>
          <w:sz w:val="22"/>
          <w:szCs w:val="22"/>
        </w:rPr>
        <w:t>monitoraggio dell’utilizzo e del gradimento del micronido da parte di dipendenti aziendali</w:t>
      </w:r>
    </w:p>
    <w:p w:rsidR="00680029" w:rsidRPr="00F95E10" w:rsidRDefault="00680029" w:rsidP="00B5488D">
      <w:pPr>
        <w:pStyle w:val="NormalWeb"/>
        <w:numPr>
          <w:ilvl w:val="0"/>
          <w:numId w:val="68"/>
        </w:numPr>
        <w:suppressAutoHyphens/>
        <w:spacing w:before="0" w:beforeAutospacing="0" w:after="0" w:afterAutospacing="0"/>
        <w:ind w:firstLine="0"/>
        <w:jc w:val="both"/>
        <w:rPr>
          <w:rFonts w:ascii="Arial" w:hAnsi="Arial" w:cs="Arial"/>
          <w:sz w:val="22"/>
          <w:szCs w:val="22"/>
        </w:rPr>
      </w:pPr>
      <w:r w:rsidRPr="00F95E10">
        <w:rPr>
          <w:rFonts w:ascii="Arial" w:hAnsi="Arial" w:cs="Arial"/>
          <w:sz w:val="22"/>
          <w:szCs w:val="22"/>
        </w:rPr>
        <w:t>pubblicizzazione delle iniziative del micronido</w:t>
      </w:r>
    </w:p>
    <w:p w:rsidR="00680029" w:rsidRPr="00F95E10" w:rsidRDefault="00680029" w:rsidP="00B5488D">
      <w:pPr>
        <w:pStyle w:val="NormalWeb"/>
        <w:numPr>
          <w:ilvl w:val="0"/>
          <w:numId w:val="68"/>
        </w:numPr>
        <w:suppressAutoHyphens/>
        <w:spacing w:before="0" w:beforeAutospacing="0" w:after="0" w:afterAutospacing="0"/>
        <w:ind w:firstLine="0"/>
        <w:jc w:val="both"/>
        <w:rPr>
          <w:rFonts w:ascii="Arial" w:hAnsi="Arial" w:cs="Arial"/>
          <w:b/>
          <w:bCs/>
          <w:sz w:val="22"/>
          <w:szCs w:val="22"/>
        </w:rPr>
      </w:pPr>
      <w:r w:rsidRPr="00F95E10">
        <w:rPr>
          <w:rFonts w:ascii="Arial" w:hAnsi="Arial" w:cs="Arial"/>
          <w:sz w:val="22"/>
          <w:szCs w:val="22"/>
        </w:rPr>
        <w:t>compartecipazione ad iniziative informative, formative, progettuali anche in collaborazione con partner esterni</w:t>
      </w:r>
    </w:p>
    <w:p w:rsidR="00680029" w:rsidRPr="00F95E10" w:rsidRDefault="00680029" w:rsidP="00B5488D">
      <w:pPr>
        <w:pStyle w:val="NormalWeb"/>
        <w:spacing w:before="0" w:after="0"/>
        <w:ind w:left="720"/>
        <w:jc w:val="both"/>
        <w:rPr>
          <w:rFonts w:ascii="Arial" w:hAnsi="Arial" w:cs="Arial"/>
          <w:sz w:val="22"/>
          <w:szCs w:val="22"/>
        </w:rPr>
      </w:pPr>
      <w:r w:rsidRPr="00F95E10">
        <w:rPr>
          <w:rFonts w:ascii="Arial" w:hAnsi="Arial" w:cs="Arial"/>
          <w:b/>
          <w:bCs/>
          <w:sz w:val="22"/>
          <w:szCs w:val="22"/>
        </w:rPr>
        <w:t>Risorse:</w:t>
      </w:r>
    </w:p>
    <w:p w:rsidR="00680029" w:rsidRPr="00F95E10" w:rsidRDefault="00680029" w:rsidP="00B5488D">
      <w:pPr>
        <w:pStyle w:val="NormalWeb"/>
        <w:numPr>
          <w:ilvl w:val="1"/>
          <w:numId w:val="68"/>
        </w:numPr>
        <w:suppressAutoHyphens/>
        <w:spacing w:before="0" w:beforeAutospacing="0" w:after="0" w:afterAutospacing="0"/>
        <w:jc w:val="both"/>
        <w:rPr>
          <w:rFonts w:ascii="Arial" w:hAnsi="Arial" w:cs="Arial"/>
          <w:sz w:val="22"/>
          <w:szCs w:val="22"/>
        </w:rPr>
      </w:pPr>
      <w:r w:rsidRPr="00F95E10">
        <w:rPr>
          <w:rFonts w:ascii="Arial" w:hAnsi="Arial" w:cs="Arial"/>
          <w:sz w:val="22"/>
          <w:szCs w:val="22"/>
        </w:rPr>
        <w:t>micronido aziendale (operatori della cooperativa che gestisce il micronido)</w:t>
      </w:r>
    </w:p>
    <w:p w:rsidR="00680029" w:rsidRPr="00F95E10" w:rsidRDefault="00680029" w:rsidP="00B5488D">
      <w:pPr>
        <w:pStyle w:val="NormalWeb"/>
        <w:numPr>
          <w:ilvl w:val="1"/>
          <w:numId w:val="68"/>
        </w:numPr>
        <w:suppressAutoHyphens/>
        <w:spacing w:before="0" w:beforeAutospacing="0" w:after="0" w:afterAutospacing="0"/>
        <w:jc w:val="both"/>
        <w:rPr>
          <w:rFonts w:ascii="Arial" w:hAnsi="Arial" w:cs="Arial"/>
          <w:b/>
          <w:bCs/>
          <w:sz w:val="22"/>
          <w:szCs w:val="22"/>
          <w:shd w:val="clear" w:color="auto" w:fill="FF00FF"/>
        </w:rPr>
      </w:pPr>
      <w:r w:rsidRPr="00F95E10">
        <w:rPr>
          <w:rFonts w:ascii="Arial" w:hAnsi="Arial" w:cs="Arial"/>
          <w:sz w:val="22"/>
          <w:szCs w:val="22"/>
        </w:rPr>
        <w:t>Patrimonio e Attività Amministrative Trasversali, riferimento aziendale per il Micronido radicato in Direzione Sanitaria di Presidio).</w:t>
      </w:r>
    </w:p>
    <w:p w:rsidR="00680029" w:rsidRPr="00F95E10" w:rsidRDefault="00680029" w:rsidP="00B5488D">
      <w:pPr>
        <w:pStyle w:val="NormalWeb"/>
        <w:spacing w:before="0" w:after="0"/>
        <w:ind w:firstLine="708"/>
        <w:jc w:val="both"/>
        <w:rPr>
          <w:rFonts w:ascii="Arial" w:hAnsi="Arial" w:cs="Arial"/>
          <w:sz w:val="22"/>
          <w:szCs w:val="22"/>
        </w:rPr>
      </w:pPr>
      <w:r w:rsidRPr="00F95E10">
        <w:rPr>
          <w:rFonts w:ascii="Arial" w:hAnsi="Arial" w:cs="Arial"/>
          <w:b/>
          <w:bCs/>
          <w:sz w:val="22"/>
          <w:szCs w:val="22"/>
        </w:rPr>
        <w:t>Valutazione:</w:t>
      </w:r>
    </w:p>
    <w:p w:rsidR="00680029" w:rsidRPr="00F95E10" w:rsidRDefault="00680029" w:rsidP="00B5488D">
      <w:pPr>
        <w:pStyle w:val="NormalWeb"/>
        <w:numPr>
          <w:ilvl w:val="1"/>
          <w:numId w:val="69"/>
        </w:numPr>
        <w:suppressAutoHyphens/>
        <w:spacing w:before="0" w:beforeAutospacing="0" w:after="0" w:afterAutospacing="0"/>
        <w:jc w:val="both"/>
        <w:rPr>
          <w:rFonts w:ascii="Arial" w:hAnsi="Arial" w:cs="Arial"/>
          <w:sz w:val="22"/>
          <w:szCs w:val="22"/>
        </w:rPr>
      </w:pPr>
      <w:r w:rsidRPr="00F95E10">
        <w:rPr>
          <w:rFonts w:ascii="Arial" w:hAnsi="Arial" w:cs="Arial"/>
          <w:sz w:val="22"/>
          <w:szCs w:val="22"/>
        </w:rPr>
        <w:t>aggiornamento dell’area web</w:t>
      </w:r>
    </w:p>
    <w:p w:rsidR="00680029" w:rsidRPr="00F95E10" w:rsidRDefault="00680029" w:rsidP="00B5488D">
      <w:pPr>
        <w:pStyle w:val="NormalWeb"/>
        <w:numPr>
          <w:ilvl w:val="1"/>
          <w:numId w:val="69"/>
        </w:numPr>
        <w:suppressAutoHyphens/>
        <w:spacing w:before="0" w:beforeAutospacing="0" w:after="0" w:afterAutospacing="0"/>
        <w:jc w:val="both"/>
        <w:rPr>
          <w:rFonts w:ascii="Arial" w:hAnsi="Arial" w:cs="Arial"/>
          <w:sz w:val="22"/>
          <w:szCs w:val="22"/>
        </w:rPr>
      </w:pPr>
      <w:r w:rsidRPr="00F95E10">
        <w:rPr>
          <w:rFonts w:ascii="Arial" w:hAnsi="Arial" w:cs="Arial"/>
          <w:sz w:val="22"/>
          <w:szCs w:val="22"/>
        </w:rPr>
        <w:t>utilizzo del micronido da parte dei dipendenti</w:t>
      </w:r>
    </w:p>
    <w:p w:rsidR="00680029" w:rsidRPr="00F95E10" w:rsidRDefault="00680029" w:rsidP="00B5488D">
      <w:pPr>
        <w:pStyle w:val="NormalWeb"/>
        <w:numPr>
          <w:ilvl w:val="1"/>
          <w:numId w:val="69"/>
        </w:numPr>
        <w:suppressAutoHyphens/>
        <w:spacing w:before="0" w:beforeAutospacing="0" w:after="0" w:afterAutospacing="0"/>
        <w:jc w:val="both"/>
        <w:rPr>
          <w:rFonts w:ascii="Arial" w:hAnsi="Arial" w:cs="Arial"/>
          <w:sz w:val="22"/>
          <w:szCs w:val="22"/>
        </w:rPr>
      </w:pPr>
      <w:r w:rsidRPr="00F95E10">
        <w:rPr>
          <w:rFonts w:ascii="Arial" w:hAnsi="Arial" w:cs="Arial"/>
          <w:sz w:val="22"/>
          <w:szCs w:val="22"/>
        </w:rPr>
        <w:t>gradimento</w:t>
      </w:r>
    </w:p>
    <w:p w:rsidR="00680029" w:rsidRPr="00F95E10" w:rsidRDefault="00680029" w:rsidP="00B5488D">
      <w:pPr>
        <w:pStyle w:val="NormalWeb"/>
        <w:numPr>
          <w:ilvl w:val="1"/>
          <w:numId w:val="69"/>
        </w:numPr>
        <w:suppressAutoHyphens/>
        <w:spacing w:before="0" w:beforeAutospacing="0" w:after="0" w:afterAutospacing="0"/>
        <w:jc w:val="both"/>
        <w:rPr>
          <w:rFonts w:ascii="Arial" w:hAnsi="Arial" w:cs="Arial"/>
          <w:sz w:val="22"/>
          <w:szCs w:val="22"/>
        </w:rPr>
      </w:pPr>
      <w:r w:rsidRPr="00F95E10">
        <w:rPr>
          <w:rFonts w:ascii="Arial" w:hAnsi="Arial" w:cs="Arial"/>
          <w:sz w:val="22"/>
          <w:szCs w:val="22"/>
        </w:rPr>
        <w:t>pubblicizzazione delle iniziative</w:t>
      </w:r>
    </w:p>
    <w:p w:rsidR="00680029" w:rsidRPr="00F95E10" w:rsidRDefault="00680029" w:rsidP="00B5488D">
      <w:pPr>
        <w:pStyle w:val="NormalWeb"/>
        <w:numPr>
          <w:ilvl w:val="1"/>
          <w:numId w:val="69"/>
        </w:numPr>
        <w:suppressAutoHyphens/>
        <w:spacing w:before="0" w:beforeAutospacing="0" w:after="0" w:afterAutospacing="0"/>
        <w:jc w:val="both"/>
        <w:rPr>
          <w:rFonts w:ascii="Arial" w:hAnsi="Arial" w:cs="Arial"/>
          <w:sz w:val="22"/>
          <w:szCs w:val="22"/>
        </w:rPr>
      </w:pPr>
      <w:r w:rsidRPr="00F95E10">
        <w:rPr>
          <w:rFonts w:ascii="Arial" w:hAnsi="Arial" w:cs="Arial"/>
          <w:sz w:val="22"/>
          <w:szCs w:val="22"/>
        </w:rPr>
        <w:t>adesione e gradimento, laddove possibile, alle iniziative proposte dal micronido da parte dei dipendenti</w:t>
      </w:r>
    </w:p>
    <w:p w:rsidR="00680029" w:rsidRPr="00F95E10" w:rsidRDefault="00680029" w:rsidP="00B5488D">
      <w:pPr>
        <w:pStyle w:val="NormalWeb"/>
        <w:numPr>
          <w:ilvl w:val="1"/>
          <w:numId w:val="69"/>
        </w:numPr>
        <w:suppressAutoHyphens/>
        <w:spacing w:before="0" w:beforeAutospacing="0" w:after="0" w:afterAutospacing="0"/>
        <w:jc w:val="both"/>
        <w:rPr>
          <w:rFonts w:ascii="Arial" w:hAnsi="Arial" w:cs="Arial"/>
          <w:b/>
          <w:bCs/>
          <w:sz w:val="22"/>
          <w:szCs w:val="22"/>
        </w:rPr>
      </w:pPr>
      <w:r w:rsidRPr="00F95E10">
        <w:rPr>
          <w:rFonts w:ascii="Arial" w:hAnsi="Arial" w:cs="Arial"/>
          <w:sz w:val="22"/>
          <w:szCs w:val="22"/>
        </w:rPr>
        <w:t>rispetto delle clausole del capitolato/convenzione</w:t>
      </w:r>
    </w:p>
    <w:p w:rsidR="00680029" w:rsidRPr="00F95E10" w:rsidRDefault="00680029" w:rsidP="00B5488D">
      <w:pPr>
        <w:pStyle w:val="NormalWeb"/>
        <w:spacing w:before="0" w:after="0"/>
        <w:ind w:firstLine="708"/>
        <w:jc w:val="both"/>
        <w:rPr>
          <w:rFonts w:ascii="Arial" w:hAnsi="Arial" w:cs="Arial"/>
          <w:b/>
          <w:bCs/>
          <w:sz w:val="22"/>
          <w:szCs w:val="22"/>
        </w:rPr>
      </w:pPr>
      <w:r>
        <w:rPr>
          <w:rFonts w:ascii="Arial" w:hAnsi="Arial" w:cs="Arial"/>
          <w:b/>
          <w:bCs/>
          <w:sz w:val="22"/>
          <w:szCs w:val="22"/>
        </w:rPr>
        <w:br w:type="page"/>
      </w:r>
      <w:r w:rsidRPr="00F95E10">
        <w:rPr>
          <w:rFonts w:ascii="Arial" w:hAnsi="Arial" w:cs="Arial"/>
          <w:b/>
          <w:bCs/>
          <w:sz w:val="22"/>
          <w:szCs w:val="22"/>
        </w:rPr>
        <w:t>Commenti:</w:t>
      </w:r>
    </w:p>
    <w:p w:rsidR="00680029" w:rsidRDefault="00680029" w:rsidP="00B5488D">
      <w:pPr>
        <w:pStyle w:val="NormalWeb"/>
        <w:spacing w:before="0" w:after="0"/>
        <w:ind w:left="720"/>
        <w:jc w:val="both"/>
        <w:rPr>
          <w:rFonts w:ascii="Arial" w:hAnsi="Arial" w:cs="Arial"/>
          <w:sz w:val="22"/>
          <w:szCs w:val="22"/>
        </w:rPr>
      </w:pPr>
      <w:r>
        <w:rPr>
          <w:rFonts w:ascii="Arial" w:hAnsi="Arial" w:cs="Arial"/>
          <w:sz w:val="22"/>
          <w:szCs w:val="22"/>
        </w:rPr>
        <w:t xml:space="preserve">A fine dicembre 2019 si è provveduto ad installare una bacheca informativa nella sala d’aspetto dell’ambulatorio del Medico Competente dove passano tutte le dipendenti in stato di gravidanza. </w:t>
      </w:r>
    </w:p>
    <w:p w:rsidR="00680029" w:rsidRPr="00F95E10" w:rsidRDefault="00680029" w:rsidP="00B5488D">
      <w:pPr>
        <w:pStyle w:val="NormalWeb"/>
        <w:spacing w:before="0" w:after="0"/>
        <w:ind w:left="720"/>
        <w:jc w:val="both"/>
        <w:rPr>
          <w:rFonts w:ascii="Arial" w:hAnsi="Arial" w:cs="Arial"/>
          <w:sz w:val="22"/>
          <w:szCs w:val="22"/>
        </w:rPr>
      </w:pPr>
      <w:r>
        <w:rPr>
          <w:rFonts w:ascii="Arial" w:hAnsi="Arial" w:cs="Arial"/>
          <w:sz w:val="22"/>
          <w:szCs w:val="22"/>
        </w:rPr>
        <w:t>N</w:t>
      </w:r>
      <w:r w:rsidRPr="00F95E10">
        <w:rPr>
          <w:rFonts w:ascii="Arial" w:hAnsi="Arial" w:cs="Arial"/>
          <w:sz w:val="22"/>
          <w:szCs w:val="22"/>
        </w:rPr>
        <w:t xml:space="preserve">el </w:t>
      </w:r>
      <w:r>
        <w:rPr>
          <w:rFonts w:ascii="Arial" w:hAnsi="Arial" w:cs="Arial"/>
          <w:sz w:val="22"/>
          <w:szCs w:val="22"/>
        </w:rPr>
        <w:t>20</w:t>
      </w:r>
      <w:r w:rsidRPr="00F95E10">
        <w:rPr>
          <w:rFonts w:ascii="Arial" w:hAnsi="Arial" w:cs="Arial"/>
          <w:sz w:val="22"/>
          <w:szCs w:val="22"/>
        </w:rPr>
        <w:t>20 si continuerà a diffondere in maniera mirata all’interno di alcune specifiche strutture aziendali (es Dipartimento Materno Infantile, DIPSA, DSP, Medico competente, Amministrazione del Personale) iniziative che possano essere di interesse anche per le dipendenti.</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Tramite la cooperativa che gestisce il micronido l’ASO S.Croce e Carle di Cuneo partecipa ai progetti “La Grandezza dei piccoli” con la collaborazione della Fondazione CRC, di Eclectica e di 84 enti che hanno aderito alla partership ( soggetti tra enti locali, enti gestori, ASO, nidi e scuole d’infanzia pubbliche e private, associazioni, cooperative)e “Nati per leggere” in collaborazione con la biblioteca civica di Cuneo, come descritto nella parte finale del presente documento.</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 xml:space="preserve">All'interno del Progetto “La Grandezza dei Piccoli “ anche quest'anno ci sarà la possibilità di scegliere un laboratorio per i bambini. Ci piacerebbe per questo portare al nido la pet-therapy. </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 xml:space="preserve">Sono state organizzate inoltre iniziative aperte a tutte le famiglie del territorio. </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In particolare nel mese di novembre, su iniziativa dell'Azienda ospedaliera per i 700 anni dell’Azienda ospedaliera ed in collaborazione con la Cooperativa Insieme a voi , si è organizzato, all'interno del nido, l' “APERILATTE” per promuovere e sostenere  l'allattamento al seno.</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Sabato pomeriggio del 16 novembre si è proposto un percorso multisensoriale per bambini  da 0 a 6 anni, iniziativa legata al mondo Snoezelen che la Cooperativa Insieme a voi sta portando avanti da anni con educatori specializzati.</w:t>
      </w:r>
    </w:p>
    <w:p w:rsidR="00680029" w:rsidRPr="00F95E10"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Nel mese di novembre è ripartito nuovamente il “THE DELLE MAMME “, ciclo di incontri per sostenere ed accompagnare le mamme e le famiglie nel primo anno di vita del bambino e prevenire la depressione post partum.</w:t>
      </w:r>
    </w:p>
    <w:p w:rsidR="00680029" w:rsidRDefault="00680029" w:rsidP="00B5488D">
      <w:pPr>
        <w:pStyle w:val="NormalWeb"/>
        <w:spacing w:before="0" w:after="0"/>
        <w:ind w:left="708"/>
        <w:jc w:val="both"/>
        <w:rPr>
          <w:rFonts w:ascii="Arial" w:hAnsi="Arial" w:cs="Arial"/>
          <w:sz w:val="22"/>
          <w:szCs w:val="22"/>
        </w:rPr>
      </w:pPr>
      <w:r w:rsidRPr="00F95E10">
        <w:rPr>
          <w:rFonts w:ascii="Arial" w:hAnsi="Arial" w:cs="Arial"/>
          <w:sz w:val="22"/>
          <w:szCs w:val="22"/>
        </w:rPr>
        <w:t>Per le famiglie che freque</w:t>
      </w:r>
      <w:r>
        <w:rPr>
          <w:rFonts w:ascii="Arial" w:hAnsi="Arial" w:cs="Arial"/>
          <w:sz w:val="22"/>
          <w:szCs w:val="22"/>
        </w:rPr>
        <w:t>ntano il nido verranno proposti</w:t>
      </w:r>
      <w:r w:rsidRPr="00F95E10">
        <w:rPr>
          <w:rFonts w:ascii="Arial" w:hAnsi="Arial" w:cs="Arial"/>
          <w:sz w:val="22"/>
          <w:szCs w:val="22"/>
        </w:rPr>
        <w:t xml:space="preserve">, a partire dal mese di dicembre, incontri informativi, pomeriggi e serate di laboratori e momenti di condivisione tra genitori. </w:t>
      </w:r>
    </w:p>
    <w:p w:rsidR="00680029" w:rsidRPr="00F95E10" w:rsidRDefault="00680029" w:rsidP="00B5488D">
      <w:pPr>
        <w:pStyle w:val="NormalWeb"/>
        <w:spacing w:before="0" w:after="0"/>
        <w:ind w:left="708"/>
        <w:jc w:val="both"/>
        <w:rPr>
          <w:rFonts w:ascii="Arial" w:hAnsi="Arial" w:cs="Arial"/>
          <w:sz w:val="22"/>
          <w:szCs w:val="22"/>
        </w:rPr>
      </w:pPr>
      <w:r>
        <w:rPr>
          <w:rFonts w:ascii="Arial" w:hAnsi="Arial" w:cs="Arial"/>
          <w:sz w:val="22"/>
          <w:szCs w:val="22"/>
        </w:rPr>
        <w:t>I progetti della Cooperativa “Insieme a voi” sono limitati temporalmente al mese di luglio 2020 in quanto andrà rinnovata la Concessione in scadenza.</w:t>
      </w:r>
    </w:p>
    <w:p w:rsidR="00680029" w:rsidRPr="00B00BD7" w:rsidRDefault="00680029" w:rsidP="004825B4">
      <w:pPr>
        <w:pStyle w:val="BodyTextIndent2"/>
        <w:jc w:val="both"/>
        <w:rPr>
          <w:rFonts w:ascii="Georgia" w:hAnsi="Georgia"/>
          <w:sz w:val="22"/>
        </w:rPr>
      </w:pPr>
    </w:p>
    <w:p w:rsidR="00680029" w:rsidRPr="00A9522C" w:rsidRDefault="00680029" w:rsidP="00A9522C">
      <w:pPr>
        <w:pStyle w:val="Heading1"/>
        <w:numPr>
          <w:ilvl w:val="0"/>
          <w:numId w:val="0"/>
        </w:numPr>
        <w:jc w:val="center"/>
        <w:rPr>
          <w:rFonts w:cs="Arial"/>
          <w:color w:val="000000"/>
        </w:rPr>
      </w:pPr>
      <w:bookmarkStart w:id="29" w:name="_Toc29907879"/>
      <w:r w:rsidRPr="00A9522C">
        <w:rPr>
          <w:rFonts w:cs="Arial"/>
          <w:color w:val="000000"/>
        </w:rPr>
        <w:t>PARITA’/PARI OPPORTUNITA’</w:t>
      </w:r>
      <w:bookmarkEnd w:id="29"/>
    </w:p>
    <w:p w:rsidR="00680029" w:rsidRDefault="00680029" w:rsidP="005673F8">
      <w:pPr>
        <w:ind w:left="708"/>
        <w:jc w:val="both"/>
        <w:rPr>
          <w:rFonts w:cs="Calibri"/>
          <w:i/>
          <w:sz w:val="28"/>
          <w:szCs w:val="28"/>
        </w:rPr>
      </w:pPr>
      <w:r w:rsidRPr="00954CB1">
        <w:rPr>
          <w:rFonts w:ascii="Arial" w:hAnsi="Arial" w:cs="Arial"/>
          <w:sz w:val="22"/>
          <w:szCs w:val="22"/>
        </w:rPr>
        <w:t xml:space="preserve">In questa sezione </w:t>
      </w:r>
      <w:r>
        <w:rPr>
          <w:rFonts w:ascii="Arial" w:hAnsi="Arial" w:cs="Arial"/>
          <w:sz w:val="22"/>
          <w:szCs w:val="22"/>
        </w:rPr>
        <w:t>sono previste</w:t>
      </w:r>
      <w:r w:rsidRPr="00954CB1">
        <w:rPr>
          <w:rFonts w:ascii="Arial" w:hAnsi="Arial" w:cs="Arial"/>
          <w:sz w:val="22"/>
          <w:szCs w:val="22"/>
        </w:rPr>
        <w:t xml:space="preserve"> le misure adottate per la tutela della parità e la promozione delle pari opportunità e analizzare i risultati di tali misure</w:t>
      </w:r>
      <w:r w:rsidRPr="00203AEF">
        <w:rPr>
          <w:rFonts w:cs="Calibri"/>
          <w:i/>
          <w:sz w:val="28"/>
          <w:szCs w:val="28"/>
        </w:rPr>
        <w:t xml:space="preserve">. </w:t>
      </w:r>
    </w:p>
    <w:p w:rsidR="00680029" w:rsidRDefault="00680029" w:rsidP="005673F8">
      <w:pPr>
        <w:ind w:left="708"/>
        <w:jc w:val="both"/>
        <w:rPr>
          <w:rFonts w:ascii="Arial" w:hAnsi="Arial" w:cs="Arial"/>
          <w:sz w:val="22"/>
          <w:szCs w:val="22"/>
        </w:rPr>
      </w:pPr>
      <w:r>
        <w:rPr>
          <w:rFonts w:ascii="Arial" w:hAnsi="Arial" w:cs="Arial"/>
          <w:sz w:val="22"/>
          <w:szCs w:val="22"/>
        </w:rPr>
        <w:t>Non sono in programma nel 2020 azioni particolari specifiche oltre a quelle già descritte nelle iniziative elencate:</w:t>
      </w:r>
    </w:p>
    <w:p w:rsidR="00680029" w:rsidRDefault="00680029" w:rsidP="005673F8">
      <w:pPr>
        <w:ind w:left="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985"/>
      </w:tblGrid>
      <w:tr w:rsidR="00680029" w:rsidRPr="00F1592F" w:rsidTr="00C86C77">
        <w:tc>
          <w:tcPr>
            <w:tcW w:w="1188" w:type="dxa"/>
            <w:tcBorders>
              <w:right w:val="nil"/>
            </w:tcBorders>
          </w:tcPr>
          <w:p w:rsidR="00680029" w:rsidRPr="00C86C77" w:rsidRDefault="00680029" w:rsidP="00B327C0">
            <w:pPr>
              <w:rPr>
                <w:rFonts w:ascii="Arial" w:hAnsi="Arial" w:cs="Arial"/>
                <w:b/>
                <w:i/>
                <w:sz w:val="22"/>
                <w:szCs w:val="22"/>
              </w:rPr>
            </w:pPr>
            <w:r w:rsidRPr="00C86C77">
              <w:rPr>
                <w:rFonts w:ascii="Arial" w:hAnsi="Arial" w:cs="Arial"/>
                <w:b/>
                <w:i/>
                <w:sz w:val="22"/>
                <w:szCs w:val="22"/>
              </w:rPr>
              <w:t>N. iniziativa</w:t>
            </w:r>
          </w:p>
        </w:tc>
        <w:tc>
          <w:tcPr>
            <w:tcW w:w="8985" w:type="dxa"/>
            <w:tcBorders>
              <w:top w:val="nil"/>
              <w:left w:val="nil"/>
              <w:bottom w:val="nil"/>
              <w:right w:val="nil"/>
            </w:tcBorders>
          </w:tcPr>
          <w:p w:rsidR="00680029" w:rsidRPr="00C86C77" w:rsidRDefault="00680029" w:rsidP="00B327C0">
            <w:pPr>
              <w:rPr>
                <w:rFonts w:ascii="Arial" w:hAnsi="Arial" w:cs="Arial"/>
                <w:b/>
                <w:i/>
                <w:sz w:val="22"/>
                <w:szCs w:val="22"/>
              </w:rPr>
            </w:pPr>
            <w:r w:rsidRPr="00C86C77">
              <w:rPr>
                <w:rFonts w:ascii="Arial" w:hAnsi="Arial" w:cs="Arial"/>
                <w:b/>
                <w:i/>
                <w:sz w:val="22"/>
                <w:szCs w:val="22"/>
              </w:rPr>
              <w:t>Ambito</w:t>
            </w:r>
          </w:p>
        </w:tc>
      </w:tr>
      <w:tr w:rsidR="00680029" w:rsidRPr="00F1592F" w:rsidTr="00C86C77">
        <w:trPr>
          <w:trHeight w:val="779"/>
        </w:trPr>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1</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Formazione/Eventi su tematiche delle pari opportunità, sulla prevenzione e contrasto di ogni forma di discriminazione.</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7</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Sostegno alla maternità</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8</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Sostegno alla genitorialità</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9</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Micronido aziendale</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14</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Simivap e Performance</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16</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Raccolta dati</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18</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Monitoraggio discriminazione</w:t>
            </w:r>
          </w:p>
        </w:tc>
      </w:tr>
      <w:tr w:rsidR="00680029" w:rsidRPr="00F1592F"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19</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Attività di studio e ricerca</w:t>
            </w:r>
          </w:p>
        </w:tc>
      </w:tr>
      <w:tr w:rsidR="00680029"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27</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Riconoscimento dipendenti</w:t>
            </w:r>
          </w:p>
        </w:tc>
      </w:tr>
      <w:tr w:rsidR="00680029" w:rsidTr="00C86C77">
        <w:tc>
          <w:tcPr>
            <w:tcW w:w="1188" w:type="dxa"/>
            <w:tcBorders>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28</w:t>
            </w:r>
          </w:p>
        </w:tc>
        <w:tc>
          <w:tcPr>
            <w:tcW w:w="8985" w:type="dxa"/>
            <w:tcBorders>
              <w:top w:val="nil"/>
              <w:left w:val="nil"/>
              <w:bottom w:val="nil"/>
              <w:right w:val="nil"/>
            </w:tcBorders>
          </w:tcPr>
          <w:p w:rsidR="00680029" w:rsidRPr="00C86C77" w:rsidRDefault="00680029" w:rsidP="00B327C0">
            <w:pPr>
              <w:rPr>
                <w:rFonts w:ascii="Arial" w:hAnsi="Arial" w:cs="Arial"/>
                <w:sz w:val="22"/>
                <w:szCs w:val="22"/>
              </w:rPr>
            </w:pPr>
            <w:r w:rsidRPr="00C86C77">
              <w:rPr>
                <w:rFonts w:ascii="Arial" w:hAnsi="Arial" w:cs="Arial"/>
                <w:sz w:val="22"/>
                <w:szCs w:val="22"/>
              </w:rPr>
              <w:t>Dati in ottica di genere</w:t>
            </w:r>
          </w:p>
        </w:tc>
      </w:tr>
    </w:tbl>
    <w:p w:rsidR="00680029" w:rsidRDefault="00680029" w:rsidP="005673F8">
      <w:pPr>
        <w:ind w:left="708"/>
        <w:jc w:val="both"/>
        <w:rPr>
          <w:rFonts w:cs="Calibri"/>
          <w:i/>
          <w:sz w:val="28"/>
          <w:szCs w:val="28"/>
        </w:rPr>
      </w:pPr>
    </w:p>
    <w:p w:rsidR="00680029" w:rsidRPr="00A9522C" w:rsidRDefault="00680029" w:rsidP="00A9522C">
      <w:pPr>
        <w:pStyle w:val="Heading1"/>
        <w:numPr>
          <w:ilvl w:val="0"/>
          <w:numId w:val="0"/>
        </w:numPr>
        <w:jc w:val="center"/>
        <w:rPr>
          <w:rFonts w:cs="Arial"/>
          <w:color w:val="000000"/>
        </w:rPr>
      </w:pPr>
      <w:bookmarkStart w:id="30" w:name="_Toc29907880"/>
      <w:r w:rsidRPr="00A9522C">
        <w:rPr>
          <w:rFonts w:cs="Arial"/>
          <w:color w:val="000000"/>
        </w:rPr>
        <w:t>BENESSERE DEL PERSONALE</w:t>
      </w:r>
      <w:bookmarkEnd w:id="30"/>
    </w:p>
    <w:p w:rsidR="00680029" w:rsidRDefault="00680029" w:rsidP="007B3AA6">
      <w:pPr>
        <w:ind w:left="708"/>
        <w:jc w:val="both"/>
        <w:rPr>
          <w:rFonts w:cs="Calibri"/>
          <w:i/>
          <w:sz w:val="28"/>
          <w:szCs w:val="28"/>
          <w:highlight w:val="cyan"/>
        </w:rPr>
      </w:pPr>
      <w:r w:rsidRPr="00685417">
        <w:rPr>
          <w:rFonts w:ascii="Arial" w:hAnsi="Arial" w:cs="Arial"/>
          <w:sz w:val="22"/>
          <w:szCs w:val="22"/>
        </w:rPr>
        <w:t xml:space="preserve">In questa sezione </w:t>
      </w:r>
      <w:r>
        <w:rPr>
          <w:rFonts w:ascii="Arial" w:hAnsi="Arial" w:cs="Arial"/>
          <w:sz w:val="22"/>
          <w:szCs w:val="22"/>
        </w:rPr>
        <w:t>sono previsti</w:t>
      </w:r>
      <w:r w:rsidRPr="00685417">
        <w:rPr>
          <w:rFonts w:ascii="Arial" w:hAnsi="Arial" w:cs="Arial"/>
          <w:sz w:val="22"/>
          <w:szCs w:val="22"/>
        </w:rPr>
        <w:t xml:space="preserve"> i dati relativi al benessere organizzativo e i dati raccolti dal Servizio Salute e Sicurezza con la valutazione dello stress lavoro correlato e la valutazione dei rischi in ottica di genere, laddove effettuata.</w:t>
      </w:r>
      <w:r w:rsidRPr="00203AEF">
        <w:rPr>
          <w:rFonts w:cs="Calibri"/>
          <w:i/>
          <w:sz w:val="28"/>
          <w:szCs w:val="28"/>
        </w:rPr>
        <w:t xml:space="preserve"> </w:t>
      </w:r>
    </w:p>
    <w:p w:rsidR="00680029" w:rsidRDefault="00680029" w:rsidP="007B3AA6">
      <w:pPr>
        <w:pStyle w:val="BodyTextIndent2"/>
        <w:ind w:left="1416"/>
        <w:jc w:val="both"/>
        <w:rPr>
          <w:rFonts w:ascii="Georgia" w:hAnsi="Georgia"/>
          <w:sz w:val="22"/>
        </w:rPr>
      </w:pPr>
    </w:p>
    <w:p w:rsidR="00680029" w:rsidRPr="007B42D8" w:rsidRDefault="00680029" w:rsidP="007B3AA6">
      <w:pPr>
        <w:ind w:left="708"/>
        <w:jc w:val="both"/>
        <w:rPr>
          <w:rFonts w:ascii="Arial" w:hAnsi="Arial" w:cs="Arial"/>
          <w:sz w:val="22"/>
          <w:szCs w:val="22"/>
        </w:rPr>
      </w:pPr>
      <w:r w:rsidRPr="007B42D8">
        <w:rPr>
          <w:rFonts w:ascii="Arial" w:hAnsi="Arial" w:cs="Arial"/>
          <w:sz w:val="22"/>
          <w:szCs w:val="22"/>
        </w:rPr>
        <w:t>Non si sono registrate denunce o segnalazioni relative al mobbing. Un componente CUG ed alcuni componenti AO hanno preso parte a specifica formazione relativa alle diverse forme di discriminazione ed al mobbing nel corso del 2019.</w:t>
      </w:r>
    </w:p>
    <w:p w:rsidR="00680029" w:rsidRPr="007B42D8" w:rsidRDefault="00680029" w:rsidP="007B3AA6">
      <w:pPr>
        <w:ind w:left="708"/>
        <w:jc w:val="both"/>
        <w:rPr>
          <w:rFonts w:ascii="Arial" w:hAnsi="Arial" w:cs="Arial"/>
          <w:sz w:val="22"/>
          <w:szCs w:val="22"/>
        </w:rPr>
      </w:pPr>
      <w:r w:rsidRPr="007B42D8">
        <w:rPr>
          <w:rFonts w:ascii="Arial" w:hAnsi="Arial" w:cs="Arial"/>
          <w:sz w:val="22"/>
          <w:szCs w:val="22"/>
        </w:rPr>
        <w:t>Non sono state poste in essere indagini di soddisfazione, dando la priorità ai lavori già previsti all’interno della gestione del Rischio stress lavoro correlato, così come evidenziato, in collaborazione con Cittadinanzattiva, nelle procedure di Accreditamento Istituzionale, le cui verifiche riprenderanno nel 2020.</w:t>
      </w:r>
    </w:p>
    <w:p w:rsidR="00680029" w:rsidRDefault="00680029" w:rsidP="007B3AA6">
      <w:pPr>
        <w:ind w:left="708"/>
        <w:jc w:val="both"/>
        <w:rPr>
          <w:rFonts w:ascii="Arial" w:hAnsi="Arial" w:cs="Arial"/>
          <w:sz w:val="22"/>
          <w:szCs w:val="22"/>
        </w:rPr>
      </w:pPr>
      <w:r w:rsidRPr="007B42D8">
        <w:rPr>
          <w:rFonts w:ascii="Arial" w:hAnsi="Arial" w:cs="Arial"/>
          <w:sz w:val="22"/>
          <w:szCs w:val="22"/>
        </w:rPr>
        <w:t>Nel Codice di comportamento viene fatto esplicito richiamo all’impegno da parte di tutti nel mantenere un clima sereno e collaborativo e alla responsabilità del personale dirigente rispetto al verificarsi dei requisiti minimi.</w:t>
      </w:r>
    </w:p>
    <w:p w:rsidR="00680029" w:rsidRPr="007B42D8" w:rsidRDefault="00680029" w:rsidP="007B3AA6">
      <w:pPr>
        <w:ind w:left="708"/>
        <w:jc w:val="both"/>
        <w:rPr>
          <w:rFonts w:ascii="Arial" w:hAnsi="Arial" w:cs="Arial"/>
          <w:sz w:val="22"/>
          <w:szCs w:val="22"/>
        </w:rPr>
      </w:pPr>
      <w:r>
        <w:rPr>
          <w:rFonts w:ascii="Arial" w:hAnsi="Arial" w:cs="Arial"/>
          <w:sz w:val="22"/>
          <w:szCs w:val="22"/>
        </w:rPr>
        <w:t>Ad ogni incontro formativo vengono richiamati i principi minimi di collaborazione, in accordo con i maggiori Ordini professionali.</w:t>
      </w:r>
    </w:p>
    <w:p w:rsidR="00680029" w:rsidRPr="00DA4343" w:rsidRDefault="00680029" w:rsidP="004825B4">
      <w:pPr>
        <w:pStyle w:val="Heading2"/>
        <w:rPr>
          <w:rFonts w:cs="Arial"/>
          <w:b/>
          <w:i w:val="0"/>
          <w:sz w:val="22"/>
        </w:rPr>
      </w:pPr>
      <w:bookmarkStart w:id="31" w:name="_Toc482173017"/>
      <w:bookmarkStart w:id="32" w:name="_Toc22820451"/>
      <w:bookmarkStart w:id="33" w:name="_Toc29907881"/>
      <w:r w:rsidRPr="00DA4343">
        <w:rPr>
          <w:rFonts w:cs="Arial"/>
          <w:b/>
          <w:i w:val="0"/>
          <w:sz w:val="22"/>
        </w:rPr>
        <w:t>PROGETTO SPORTELLO INFORMATIVO SOCIALE</w:t>
      </w:r>
      <w:bookmarkEnd w:id="31"/>
      <w:bookmarkEnd w:id="32"/>
      <w:bookmarkEnd w:id="33"/>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10</w:t>
      </w:r>
    </w:p>
    <w:p w:rsidR="00680029" w:rsidRDefault="00680029" w:rsidP="00C159F0">
      <w:pPr>
        <w:pStyle w:val="NormalWeb"/>
        <w:spacing w:before="0" w:beforeAutospacing="0" w:after="0" w:afterAutospacing="0"/>
        <w:ind w:left="709"/>
        <w:jc w:val="both"/>
        <w:rPr>
          <w:rFonts w:ascii="Arial" w:hAnsi="Arial" w:cs="Arial"/>
          <w:b/>
          <w:color w:val="000000"/>
          <w:sz w:val="22"/>
          <w:szCs w:val="20"/>
        </w:rPr>
      </w:pP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b/>
          <w:color w:val="000000"/>
          <w:sz w:val="22"/>
          <w:szCs w:val="20"/>
        </w:rPr>
        <w:t>Premessa:</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 xml:space="preserve">Annualmente si analizzerà l’andamento del servizio  fornito dallo </w:t>
      </w:r>
      <w:r w:rsidRPr="00896BBB">
        <w:rPr>
          <w:rFonts w:ascii="Arial" w:hAnsi="Arial" w:cs="Arial"/>
          <w:color w:val="000000"/>
          <w:sz w:val="22"/>
          <w:szCs w:val="20"/>
          <w:u w:val="single"/>
        </w:rPr>
        <w:t>Sportello Informativo Sociale</w:t>
      </w:r>
      <w:r>
        <w:rPr>
          <w:rFonts w:ascii="Arial" w:hAnsi="Arial" w:cs="Arial"/>
          <w:color w:val="000000"/>
          <w:sz w:val="22"/>
          <w:szCs w:val="20"/>
        </w:rPr>
        <w:t xml:space="preserve"> coordinato dalla Funzione Assistenza Sociale ospedaliera che offre ai pazienti ricoverati ed ai loro care givers, dipendenti in primis,  supporto tramite la collaborazione con i Patronati del territorio che saranno presenti nei locali della sede dell’ospedale S. Croce con uno sportello specifico nell’avvio di pratiche, ricordando periodicamente agli operatori l’esistenza ed il funzionamento dello stesso.</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Le finalità sono:</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w:t>
      </w:r>
      <w:r>
        <w:rPr>
          <w:rFonts w:ascii="Arial" w:hAnsi="Arial" w:cs="Arial"/>
          <w:color w:val="000000"/>
          <w:sz w:val="22"/>
          <w:szCs w:val="20"/>
        </w:rPr>
        <w:tab/>
        <w:t>mettere a disposizione le informazioni in merito ai servizi sociali e sanitari presenti sul territorio e le loro modalità di accesso;</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w:t>
      </w:r>
      <w:r>
        <w:rPr>
          <w:rFonts w:ascii="Arial" w:hAnsi="Arial" w:cs="Arial"/>
          <w:color w:val="000000"/>
          <w:sz w:val="22"/>
          <w:szCs w:val="20"/>
        </w:rPr>
        <w:tab/>
        <w:t>fomire indicazioni in merito ai benefici previdenziali, assistenziali e sanitari esigibili;</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w:t>
      </w:r>
      <w:r>
        <w:rPr>
          <w:rFonts w:ascii="Arial" w:hAnsi="Arial" w:cs="Arial"/>
          <w:color w:val="000000"/>
          <w:sz w:val="22"/>
          <w:szCs w:val="20"/>
        </w:rPr>
        <w:tab/>
        <w:t>offrire prestazioni, quali, per  esempio, la compilazione della modulistica per l’invalidità civile e la legge 104/92;</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w:t>
      </w:r>
      <w:r>
        <w:rPr>
          <w:rFonts w:ascii="Arial" w:hAnsi="Arial" w:cs="Arial"/>
          <w:color w:val="000000"/>
          <w:sz w:val="22"/>
          <w:szCs w:val="20"/>
        </w:rPr>
        <w:tab/>
        <w:t>supportare i famigliari nel percorso amministrativo e burocratico per la richiesta dei benefici previdenziali;</w:t>
      </w:r>
    </w:p>
    <w:p w:rsidR="00680029" w:rsidRDefault="00680029" w:rsidP="00C159F0">
      <w:pPr>
        <w:pStyle w:val="NormalWeb"/>
        <w:spacing w:before="0" w:beforeAutospacing="0" w:after="0" w:afterAutospacing="0"/>
        <w:ind w:left="709"/>
        <w:jc w:val="both"/>
        <w:rPr>
          <w:rFonts w:ascii="Verdana" w:hAnsi="Verdana"/>
          <w:color w:val="000000"/>
          <w:sz w:val="20"/>
          <w:szCs w:val="20"/>
        </w:rPr>
      </w:pPr>
      <w:r>
        <w:rPr>
          <w:rFonts w:ascii="Arial" w:hAnsi="Arial" w:cs="Arial"/>
          <w:color w:val="000000"/>
          <w:sz w:val="22"/>
          <w:szCs w:val="20"/>
        </w:rPr>
        <w:t>-</w:t>
      </w:r>
      <w:r>
        <w:rPr>
          <w:rFonts w:ascii="Arial" w:hAnsi="Arial" w:cs="Arial"/>
          <w:color w:val="000000"/>
          <w:sz w:val="22"/>
          <w:szCs w:val="20"/>
        </w:rPr>
        <w:tab/>
        <w:t>collaborare con il NOCC (Nucleo Operativo per la Continuità delle Cure) e agevolarlo nella presa in carico ed attivazione di percorsi facilitati per le famiglie.</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Georgia" w:hAnsi="Georgia"/>
          <w:b/>
          <w:color w:val="000000"/>
          <w:sz w:val="22"/>
          <w:szCs w:val="20"/>
        </w:rPr>
        <w:t> </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b/>
          <w:color w:val="000000"/>
          <w:sz w:val="22"/>
          <w:szCs w:val="20"/>
        </w:rPr>
        <w:t>Obiettivi:</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color w:val="000000"/>
          <w:sz w:val="22"/>
          <w:szCs w:val="20"/>
        </w:rPr>
        <w:t>far conoscere ai dipendenti esistenza e funzionamento dello sportello, sia per una maggior proposizione agli utenti sia in caso di necessità per propri parenti ricoverati.</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color w:val="000000"/>
          <w:sz w:val="22"/>
          <w:szCs w:val="20"/>
        </w:rPr>
        <w:t> </w:t>
      </w:r>
    </w:p>
    <w:p w:rsidR="00680029" w:rsidRDefault="00680029" w:rsidP="00C159F0">
      <w:pPr>
        <w:pStyle w:val="NormalWeb"/>
        <w:widowControl w:val="0"/>
        <w:adjustRightInd w:val="0"/>
        <w:spacing w:before="0" w:beforeAutospacing="0" w:after="0" w:afterAutospacing="0" w:line="249" w:lineRule="auto"/>
        <w:ind w:left="708" w:right="100"/>
        <w:jc w:val="both"/>
        <w:rPr>
          <w:rFonts w:ascii="Verdana" w:hAnsi="Verdana"/>
          <w:color w:val="000000"/>
          <w:sz w:val="20"/>
          <w:szCs w:val="20"/>
        </w:rPr>
      </w:pPr>
      <w:r>
        <w:rPr>
          <w:rFonts w:ascii="Arial" w:hAnsi="Arial" w:cs="Arial"/>
          <w:b/>
          <w:color w:val="000000"/>
          <w:sz w:val="22"/>
          <w:szCs w:val="20"/>
        </w:rPr>
        <w:t>Azioni</w:t>
      </w:r>
    </w:p>
    <w:p w:rsidR="00680029" w:rsidRDefault="00680029" w:rsidP="00C159F0">
      <w:pPr>
        <w:pStyle w:val="NormalWeb"/>
        <w:widowControl w:val="0"/>
        <w:adjustRightInd w:val="0"/>
        <w:spacing w:before="0" w:beforeAutospacing="0" w:after="0" w:afterAutospacing="0" w:line="249" w:lineRule="auto"/>
        <w:ind w:left="708" w:right="100"/>
        <w:jc w:val="both"/>
        <w:rPr>
          <w:rFonts w:ascii="Verdana" w:hAnsi="Verdana"/>
          <w:color w:val="000000"/>
          <w:sz w:val="20"/>
          <w:szCs w:val="20"/>
        </w:rPr>
      </w:pPr>
      <w:r>
        <w:rPr>
          <w:rFonts w:ascii="Arial" w:hAnsi="Arial" w:cs="Arial"/>
          <w:color w:val="000000"/>
          <w:sz w:val="22"/>
          <w:szCs w:val="20"/>
        </w:rPr>
        <w:t>Produzione di materiale visivo e grafico e mantenimento dello stesso.</w:t>
      </w:r>
    </w:p>
    <w:p w:rsidR="00680029" w:rsidRDefault="00680029" w:rsidP="00C159F0">
      <w:pPr>
        <w:pStyle w:val="NormalWeb"/>
        <w:widowControl w:val="0"/>
        <w:adjustRightInd w:val="0"/>
        <w:spacing w:before="0" w:beforeAutospacing="0" w:after="0" w:afterAutospacing="0" w:line="249" w:lineRule="auto"/>
        <w:ind w:left="708" w:right="100"/>
        <w:jc w:val="both"/>
        <w:rPr>
          <w:rFonts w:ascii="Verdana" w:hAnsi="Verdana"/>
          <w:color w:val="000000"/>
          <w:sz w:val="20"/>
          <w:szCs w:val="20"/>
        </w:rPr>
      </w:pPr>
      <w:r>
        <w:rPr>
          <w:rFonts w:ascii="Arial" w:hAnsi="Arial" w:cs="Arial"/>
          <w:color w:val="000000"/>
          <w:sz w:val="22"/>
          <w:szCs w:val="20"/>
        </w:rPr>
        <w:t>Informazione attraverso i canali aziendali sia all’interno che all’esterno dell’AO.</w:t>
      </w:r>
    </w:p>
    <w:p w:rsidR="00680029" w:rsidRDefault="00680029" w:rsidP="00C159F0">
      <w:pPr>
        <w:pStyle w:val="NormalWeb"/>
        <w:spacing w:before="0" w:beforeAutospacing="0" w:after="0" w:afterAutospacing="0"/>
        <w:ind w:left="708"/>
        <w:jc w:val="both"/>
        <w:rPr>
          <w:rFonts w:ascii="Arial" w:hAnsi="Arial" w:cs="Arial"/>
          <w:color w:val="000000"/>
          <w:sz w:val="22"/>
          <w:szCs w:val="20"/>
        </w:rPr>
      </w:pPr>
      <w:r>
        <w:rPr>
          <w:rFonts w:ascii="Arial" w:hAnsi="Arial" w:cs="Arial"/>
          <w:color w:val="000000"/>
          <w:sz w:val="22"/>
          <w:szCs w:val="20"/>
        </w:rPr>
        <w:t> </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color w:val="000000"/>
          <w:sz w:val="22"/>
          <w:szCs w:val="20"/>
        </w:rPr>
        <w:br w:type="page"/>
      </w:r>
    </w:p>
    <w:p w:rsidR="00680029" w:rsidRDefault="00680029" w:rsidP="00C159F0">
      <w:pPr>
        <w:pStyle w:val="NormalWeb"/>
        <w:widowControl w:val="0"/>
        <w:adjustRightInd w:val="0"/>
        <w:spacing w:before="0" w:beforeAutospacing="0" w:after="0" w:afterAutospacing="0" w:line="249" w:lineRule="auto"/>
        <w:ind w:left="708" w:right="100"/>
        <w:jc w:val="both"/>
        <w:rPr>
          <w:rFonts w:ascii="Verdana" w:hAnsi="Verdana"/>
          <w:color w:val="000000"/>
          <w:sz w:val="20"/>
          <w:szCs w:val="20"/>
        </w:rPr>
      </w:pPr>
      <w:r>
        <w:rPr>
          <w:rFonts w:ascii="Arial" w:hAnsi="Arial" w:cs="Arial"/>
          <w:b/>
          <w:color w:val="000000"/>
          <w:sz w:val="22"/>
          <w:szCs w:val="20"/>
        </w:rPr>
        <w:t>Attori coinvolti e risorse:</w:t>
      </w:r>
    </w:p>
    <w:p w:rsidR="00680029" w:rsidRDefault="00680029" w:rsidP="00C159F0">
      <w:pPr>
        <w:pStyle w:val="NormalWeb"/>
        <w:spacing w:before="0" w:beforeAutospacing="0" w:after="0" w:afterAutospacing="0"/>
        <w:ind w:left="708"/>
        <w:jc w:val="both"/>
        <w:rPr>
          <w:rFonts w:ascii="Arial" w:hAnsi="Arial" w:cs="Arial"/>
          <w:color w:val="000000"/>
          <w:sz w:val="22"/>
          <w:szCs w:val="20"/>
        </w:rPr>
      </w:pPr>
      <w:r>
        <w:rPr>
          <w:rFonts w:ascii="Arial" w:hAnsi="Arial" w:cs="Arial"/>
          <w:color w:val="000000"/>
          <w:sz w:val="22"/>
          <w:szCs w:val="20"/>
        </w:rPr>
        <w:t>Nel Progetto sono coinvolti 10 Patronati, con i quali è stato sottoscritto un accordo triennale. Sono presenti secondo un calendario concordato tra loro con una turnazione settimanale.</w:t>
      </w:r>
    </w:p>
    <w:p w:rsidR="00680029" w:rsidRPr="004D1B3A" w:rsidRDefault="00680029" w:rsidP="00C159F0">
      <w:pPr>
        <w:ind w:left="720"/>
        <w:jc w:val="both"/>
        <w:rPr>
          <w:rFonts w:ascii="Arial" w:hAnsi="Arial" w:cs="Arial"/>
          <w:sz w:val="22"/>
          <w:szCs w:val="22"/>
        </w:rPr>
      </w:pPr>
      <w:r w:rsidRPr="004D1B3A">
        <w:rPr>
          <w:rFonts w:ascii="Arial" w:hAnsi="Arial" w:cs="Arial"/>
          <w:sz w:val="22"/>
          <w:szCs w:val="22"/>
        </w:rPr>
        <w:t>Da qualche mese è stato sottoposto alla Direzione di Presidio un progetto rivolto soprattutto ai malati oncologici attraverso il quale si vorrebbero coinvolgere professionisti in pensione ma iscritti all’Albo per dare l’opportunità di espletare le pratiche più urgenti (soprattutto legate ai benefici della L. 104/92). Si ipotizza di realizzare il progetto nei primi mesi del 2020.</w:t>
      </w:r>
    </w:p>
    <w:p w:rsidR="00680029" w:rsidRDefault="00680029" w:rsidP="00C159F0">
      <w:pPr>
        <w:pStyle w:val="NormalWeb"/>
        <w:spacing w:before="0" w:beforeAutospacing="0" w:after="0" w:afterAutospacing="0"/>
        <w:jc w:val="both"/>
        <w:rPr>
          <w:rFonts w:ascii="Arial" w:hAnsi="Arial" w:cs="Arial"/>
          <w:b/>
          <w:color w:val="000000"/>
          <w:sz w:val="22"/>
          <w:szCs w:val="20"/>
        </w:rPr>
      </w:pP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b/>
          <w:color w:val="000000"/>
          <w:sz w:val="22"/>
          <w:szCs w:val="20"/>
        </w:rPr>
        <w:t>Beneficiari:</w:t>
      </w:r>
    </w:p>
    <w:p w:rsidR="00680029" w:rsidRDefault="00680029" w:rsidP="00C159F0">
      <w:pPr>
        <w:pStyle w:val="NormalWeb"/>
        <w:spacing w:before="0" w:beforeAutospacing="0" w:after="0" w:afterAutospacing="0"/>
        <w:ind w:left="708"/>
        <w:jc w:val="both"/>
        <w:rPr>
          <w:rFonts w:ascii="Arial" w:hAnsi="Arial" w:cs="Arial"/>
          <w:color w:val="000000"/>
          <w:sz w:val="22"/>
          <w:szCs w:val="20"/>
        </w:rPr>
      </w:pPr>
      <w:r>
        <w:rPr>
          <w:rFonts w:ascii="Arial" w:hAnsi="Arial" w:cs="Arial"/>
          <w:color w:val="000000"/>
          <w:sz w:val="22"/>
          <w:szCs w:val="20"/>
        </w:rPr>
        <w:t>tutta l’utenza dell’ospedale in modo particolare le persone in condizioni di fragilità o con necessità di avviare pratiche per la richiesta di invalidità e/o accompagnamento.</w:t>
      </w:r>
    </w:p>
    <w:p w:rsidR="00680029" w:rsidRPr="004D1B3A" w:rsidRDefault="00680029" w:rsidP="00C159F0">
      <w:pPr>
        <w:ind w:left="720"/>
        <w:jc w:val="both"/>
        <w:rPr>
          <w:rFonts w:ascii="Arial" w:hAnsi="Arial" w:cs="Arial"/>
          <w:sz w:val="22"/>
          <w:szCs w:val="22"/>
        </w:rPr>
      </w:pPr>
      <w:r>
        <w:rPr>
          <w:rFonts w:ascii="Arial" w:hAnsi="Arial" w:cs="Arial"/>
          <w:sz w:val="22"/>
          <w:szCs w:val="22"/>
        </w:rPr>
        <w:t>Nel corso del 2019 non si sono registrate</w:t>
      </w:r>
      <w:r w:rsidRPr="004D1B3A">
        <w:rPr>
          <w:rFonts w:ascii="Arial" w:hAnsi="Arial" w:cs="Arial"/>
          <w:sz w:val="22"/>
          <w:szCs w:val="22"/>
        </w:rPr>
        <w:t xml:space="preserve"> particolari differenze di genere, con leggera maggioranza di </w:t>
      </w:r>
      <w:r w:rsidRPr="004D1B3A">
        <w:rPr>
          <w:rFonts w:ascii="Arial" w:hAnsi="Arial" w:cs="Arial"/>
          <w:i/>
          <w:sz w:val="22"/>
          <w:szCs w:val="22"/>
        </w:rPr>
        <w:t>maschi</w:t>
      </w:r>
      <w:r w:rsidRPr="004D1B3A">
        <w:rPr>
          <w:rFonts w:ascii="Arial" w:hAnsi="Arial" w:cs="Arial"/>
          <w:sz w:val="22"/>
          <w:szCs w:val="22"/>
        </w:rPr>
        <w:t xml:space="preserve"> (134, pari al 52,1%) rispetto alle </w:t>
      </w:r>
      <w:r w:rsidRPr="004D1B3A">
        <w:rPr>
          <w:rFonts w:ascii="Arial" w:hAnsi="Arial" w:cs="Arial"/>
          <w:i/>
          <w:sz w:val="22"/>
          <w:szCs w:val="22"/>
        </w:rPr>
        <w:t xml:space="preserve">femmine </w:t>
      </w:r>
      <w:r w:rsidRPr="004D1B3A">
        <w:rPr>
          <w:rFonts w:ascii="Arial" w:hAnsi="Arial" w:cs="Arial"/>
          <w:sz w:val="22"/>
          <w:szCs w:val="22"/>
        </w:rPr>
        <w:t>(123, pari al 47,9%).</w:t>
      </w:r>
    </w:p>
    <w:p w:rsidR="00680029" w:rsidRDefault="00680029" w:rsidP="00C159F0">
      <w:pPr>
        <w:pStyle w:val="NormalWeb"/>
        <w:spacing w:before="0" w:beforeAutospacing="0" w:after="0" w:afterAutospacing="0"/>
        <w:ind w:left="708"/>
        <w:jc w:val="both"/>
        <w:rPr>
          <w:rFonts w:ascii="Arial" w:hAnsi="Arial" w:cs="Arial"/>
          <w:b/>
          <w:color w:val="000000"/>
          <w:sz w:val="22"/>
          <w:szCs w:val="20"/>
        </w:rPr>
      </w:pP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b/>
          <w:color w:val="000000"/>
          <w:sz w:val="22"/>
          <w:szCs w:val="20"/>
        </w:rPr>
        <w:t>Spesa:</w:t>
      </w:r>
    </w:p>
    <w:p w:rsidR="00680029" w:rsidRDefault="00680029" w:rsidP="00C159F0">
      <w:pPr>
        <w:pStyle w:val="NormalWeb"/>
        <w:spacing w:before="0" w:beforeAutospacing="0" w:after="0" w:afterAutospacing="0"/>
        <w:ind w:left="708"/>
        <w:jc w:val="both"/>
        <w:rPr>
          <w:rFonts w:ascii="Arial" w:hAnsi="Arial" w:cs="Arial"/>
          <w:color w:val="000000"/>
          <w:sz w:val="22"/>
          <w:szCs w:val="22"/>
        </w:rPr>
      </w:pPr>
      <w:r>
        <w:rPr>
          <w:rFonts w:ascii="Arial" w:hAnsi="Arial" w:cs="Arial"/>
          <w:color w:val="000000"/>
          <w:sz w:val="22"/>
          <w:szCs w:val="22"/>
        </w:rPr>
        <w:t xml:space="preserve">Il progetto ha come unici costi quelli dell’operatore della Funzione Servizio Sociale Ospedaliero presente nei giorni di apertura. </w:t>
      </w:r>
    </w:p>
    <w:p w:rsidR="00680029" w:rsidRPr="004D1B3A" w:rsidRDefault="00680029" w:rsidP="00C159F0">
      <w:pPr>
        <w:pStyle w:val="NormalWeb"/>
        <w:spacing w:before="0" w:beforeAutospacing="0" w:after="0" w:afterAutospacing="0"/>
        <w:ind w:left="708"/>
        <w:jc w:val="both"/>
        <w:rPr>
          <w:rFonts w:ascii="Verdana" w:hAnsi="Verdana"/>
          <w:color w:val="000000"/>
          <w:sz w:val="22"/>
          <w:szCs w:val="22"/>
        </w:rPr>
      </w:pPr>
      <w:r>
        <w:rPr>
          <w:rFonts w:ascii="Arial" w:hAnsi="Arial" w:cs="Arial"/>
          <w:color w:val="000000"/>
          <w:sz w:val="22"/>
          <w:szCs w:val="22"/>
        </w:rPr>
        <w:t>I Patronati intervengono a titolo gratuito e i Medici Certificatori compilano i Certificati di invalidità nelle loro attività di servizio.</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sidRPr="004D1B3A">
        <w:rPr>
          <w:rFonts w:ascii="Arial" w:hAnsi="Arial" w:cs="Arial"/>
          <w:color w:val="000000"/>
          <w:sz w:val="22"/>
          <w:szCs w:val="20"/>
        </w:rPr>
        <w:t> </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b/>
          <w:color w:val="000000"/>
          <w:sz w:val="22"/>
          <w:szCs w:val="20"/>
        </w:rPr>
        <w:t>Misurazione e Valutazione:</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color w:val="000000"/>
          <w:sz w:val="22"/>
          <w:szCs w:val="22"/>
        </w:rPr>
        <w:t>Dati di attività, partecipazione dei patronati, soddisfazione e analisi criticità vengono rilevate a cadenza semestrale e condivisi con i Patronati con i quali è stato sottoscritto l’accordo triennale in data 1/6/2019</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sidRPr="004D1B3A">
        <w:rPr>
          <w:rFonts w:ascii="Arial" w:hAnsi="Arial" w:cs="Arial"/>
          <w:color w:val="000000"/>
          <w:sz w:val="22"/>
          <w:szCs w:val="20"/>
        </w:rPr>
        <w:t> </w:t>
      </w:r>
    </w:p>
    <w:p w:rsidR="00680029" w:rsidRDefault="00680029" w:rsidP="00C159F0">
      <w:pPr>
        <w:pStyle w:val="NormalWeb"/>
        <w:spacing w:before="0" w:beforeAutospacing="0" w:after="0" w:afterAutospacing="0"/>
        <w:ind w:left="708"/>
        <w:jc w:val="both"/>
        <w:rPr>
          <w:rFonts w:ascii="Verdana" w:hAnsi="Verdana"/>
          <w:color w:val="000000"/>
          <w:sz w:val="20"/>
          <w:szCs w:val="20"/>
        </w:rPr>
      </w:pPr>
      <w:r>
        <w:rPr>
          <w:rFonts w:ascii="Arial" w:hAnsi="Arial" w:cs="Arial"/>
          <w:b/>
          <w:color w:val="000000"/>
          <w:sz w:val="22"/>
          <w:szCs w:val="20"/>
        </w:rPr>
        <w:t>Commenti:</w:t>
      </w:r>
    </w:p>
    <w:p w:rsidR="00680029" w:rsidRPr="004D1B3A" w:rsidRDefault="00680029" w:rsidP="00C159F0">
      <w:pPr>
        <w:ind w:left="720"/>
        <w:jc w:val="both"/>
        <w:rPr>
          <w:rFonts w:ascii="Arial" w:hAnsi="Arial" w:cs="Arial"/>
          <w:sz w:val="22"/>
          <w:szCs w:val="22"/>
        </w:rPr>
      </w:pPr>
      <w:r w:rsidRPr="004D1B3A">
        <w:rPr>
          <w:rFonts w:ascii="Arial" w:hAnsi="Arial" w:cs="Arial"/>
          <w:sz w:val="22"/>
          <w:szCs w:val="22"/>
        </w:rPr>
        <w:t>Nonostante le ripetute e plurime azioni volte alla pubblicizzazione del Servizio (intranet, totem, incontri con i Coordinatori, cartelli in tutte le Strutture), tra gli operatori è ancora bassa la conoscenza della sua esistenza, con conseguenze sulle carenze di informazione date ai pazienti e ai famigliari. In tal senso sarebbe utile mettere in campo nuove iniziative</w:t>
      </w:r>
      <w:r>
        <w:rPr>
          <w:rFonts w:ascii="Arial" w:hAnsi="Arial" w:cs="Arial"/>
          <w:sz w:val="22"/>
          <w:szCs w:val="22"/>
        </w:rPr>
        <w:t>, come quella di reclutare alcuni Medici in pensione per la compilazione dei Certificati telematici di invalidità.</w:t>
      </w:r>
    </w:p>
    <w:p w:rsidR="00680029" w:rsidRPr="00DA4343" w:rsidRDefault="00680029" w:rsidP="004825B4">
      <w:pPr>
        <w:pStyle w:val="BodyTextIndent2"/>
        <w:jc w:val="both"/>
        <w:rPr>
          <w:rFonts w:cs="Arial"/>
          <w:sz w:val="22"/>
        </w:rPr>
      </w:pPr>
    </w:p>
    <w:p w:rsidR="00680029" w:rsidRPr="00B201FA" w:rsidRDefault="00680029" w:rsidP="004825B4">
      <w:pPr>
        <w:pStyle w:val="Heading2"/>
        <w:rPr>
          <w:rFonts w:cs="Arial"/>
          <w:b/>
          <w:i w:val="0"/>
        </w:rPr>
      </w:pPr>
      <w:bookmarkStart w:id="34" w:name="_Toc482173005"/>
      <w:bookmarkStart w:id="35" w:name="_Toc22820452"/>
      <w:bookmarkStart w:id="36" w:name="_Toc29907882"/>
      <w:r w:rsidRPr="00B201FA">
        <w:rPr>
          <w:rFonts w:cs="Arial"/>
          <w:b/>
          <w:i w:val="0"/>
        </w:rPr>
        <w:t>SORVEGLIANZA SANITARIA DI DIPENDENTI ED EQUIPARATI</w:t>
      </w:r>
      <w:bookmarkEnd w:id="34"/>
      <w:r w:rsidRPr="00B201FA">
        <w:rPr>
          <w:rFonts w:cs="Arial"/>
          <w:b/>
          <w:i w:val="0"/>
        </w:rPr>
        <w:t xml:space="preserve"> e PROSECUZIONE LAVORI RELATIVI AL MONITORAGGIO E MIGLIORAMENTO DEL BENESSERE LAVORATIVO</w:t>
      </w:r>
      <w:bookmarkEnd w:id="35"/>
      <w:bookmarkEnd w:id="36"/>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11</w:t>
      </w:r>
    </w:p>
    <w:p w:rsidR="00680029" w:rsidRDefault="00680029" w:rsidP="004825B4">
      <w:pPr>
        <w:pStyle w:val="BodyTextIndent2"/>
        <w:jc w:val="both"/>
        <w:rPr>
          <w:rFonts w:cs="Arial"/>
          <w:b/>
          <w:sz w:val="22"/>
        </w:rPr>
      </w:pPr>
    </w:p>
    <w:p w:rsidR="00680029" w:rsidRPr="00B201FA" w:rsidRDefault="00680029" w:rsidP="004825B4">
      <w:pPr>
        <w:pStyle w:val="BodyTextIndent2"/>
        <w:jc w:val="both"/>
        <w:rPr>
          <w:rFonts w:cs="Arial"/>
          <w:b/>
          <w:sz w:val="22"/>
        </w:rPr>
      </w:pPr>
      <w:r w:rsidRPr="00B201FA">
        <w:rPr>
          <w:rFonts w:cs="Arial"/>
          <w:b/>
          <w:sz w:val="22"/>
        </w:rPr>
        <w:t>Premessa:</w:t>
      </w:r>
    </w:p>
    <w:p w:rsidR="00680029" w:rsidRPr="00B201FA" w:rsidRDefault="00680029" w:rsidP="004825B4">
      <w:pPr>
        <w:pStyle w:val="BodyTextIndent2"/>
        <w:jc w:val="both"/>
        <w:rPr>
          <w:rFonts w:cs="Arial"/>
          <w:sz w:val="22"/>
        </w:rPr>
      </w:pPr>
      <w:r w:rsidRPr="00B201FA">
        <w:rPr>
          <w:rFonts w:cs="Arial"/>
          <w:sz w:val="22"/>
        </w:rPr>
        <w:t xml:space="preserve">la </w:t>
      </w:r>
      <w:r w:rsidRPr="000B64AA">
        <w:rPr>
          <w:rFonts w:cs="Arial"/>
          <w:sz w:val="22"/>
          <w:u w:val="single"/>
        </w:rPr>
        <w:t>sorveglianza sanitaria</w:t>
      </w:r>
      <w:r w:rsidRPr="00B201FA">
        <w:rPr>
          <w:rFonts w:cs="Arial"/>
          <w:sz w:val="22"/>
        </w:rPr>
        <w:t xml:space="preserve"> risponde a precisi obblighi di legge e segue una metodologia consolidata.</w:t>
      </w:r>
    </w:p>
    <w:p w:rsidR="00680029" w:rsidRPr="00B201FA" w:rsidRDefault="00680029" w:rsidP="004825B4">
      <w:pPr>
        <w:pStyle w:val="BodyTextIndent2"/>
        <w:jc w:val="both"/>
        <w:rPr>
          <w:rFonts w:cs="Arial"/>
          <w:sz w:val="22"/>
          <w:highlight w:val="yellow"/>
        </w:rPr>
      </w:pPr>
    </w:p>
    <w:p w:rsidR="00680029" w:rsidRPr="00B201FA" w:rsidRDefault="00680029" w:rsidP="004825B4">
      <w:pPr>
        <w:pStyle w:val="BodyTextIndent2"/>
        <w:jc w:val="both"/>
        <w:rPr>
          <w:rFonts w:cs="Arial"/>
          <w:b/>
          <w:sz w:val="22"/>
        </w:rPr>
      </w:pPr>
      <w:r w:rsidRPr="00B201FA">
        <w:rPr>
          <w:rFonts w:cs="Arial"/>
          <w:b/>
          <w:sz w:val="22"/>
        </w:rPr>
        <w:t>Obiettivi:</w:t>
      </w:r>
    </w:p>
    <w:p w:rsidR="00680029" w:rsidRPr="00B201FA" w:rsidRDefault="00680029" w:rsidP="004825B4">
      <w:pPr>
        <w:pStyle w:val="BodyTextIndent2"/>
        <w:numPr>
          <w:ilvl w:val="0"/>
          <w:numId w:val="5"/>
        </w:numPr>
        <w:jc w:val="both"/>
        <w:rPr>
          <w:rFonts w:cs="Arial"/>
          <w:sz w:val="22"/>
        </w:rPr>
      </w:pPr>
      <w:r w:rsidRPr="00B201FA">
        <w:rPr>
          <w:rFonts w:cs="Arial"/>
          <w:sz w:val="22"/>
        </w:rPr>
        <w:t>applicazione delle misure previste dalla sorveglianza sanitaria</w:t>
      </w:r>
    </w:p>
    <w:p w:rsidR="00680029" w:rsidRPr="00B201FA" w:rsidRDefault="00680029" w:rsidP="004825B4">
      <w:pPr>
        <w:pStyle w:val="BodyTextIndent2"/>
        <w:numPr>
          <w:ilvl w:val="0"/>
          <w:numId w:val="5"/>
        </w:numPr>
        <w:jc w:val="both"/>
        <w:rPr>
          <w:rFonts w:cs="Arial"/>
          <w:sz w:val="22"/>
        </w:rPr>
      </w:pPr>
      <w:r w:rsidRPr="00B201FA">
        <w:rPr>
          <w:rFonts w:cs="Arial"/>
          <w:sz w:val="22"/>
        </w:rPr>
        <w:t xml:space="preserve">monitoraggio costante dello stato di salute </w:t>
      </w:r>
    </w:p>
    <w:p w:rsidR="00680029" w:rsidRPr="00B201FA" w:rsidRDefault="00680029" w:rsidP="004825B4">
      <w:pPr>
        <w:pStyle w:val="BodyTextIndent2"/>
        <w:numPr>
          <w:ilvl w:val="0"/>
          <w:numId w:val="5"/>
        </w:numPr>
        <w:jc w:val="both"/>
        <w:rPr>
          <w:rFonts w:cs="Arial"/>
          <w:sz w:val="22"/>
        </w:rPr>
      </w:pPr>
      <w:r w:rsidRPr="00B201FA">
        <w:rPr>
          <w:rFonts w:cs="Arial"/>
          <w:sz w:val="22"/>
        </w:rPr>
        <w:t>discussione in tempo reale circa eventuali difficoltà emergenti</w:t>
      </w:r>
    </w:p>
    <w:p w:rsidR="00680029" w:rsidRPr="0096275B" w:rsidRDefault="00680029" w:rsidP="004825B4">
      <w:pPr>
        <w:pStyle w:val="BodyTextIndent2"/>
        <w:jc w:val="both"/>
        <w:rPr>
          <w:rFonts w:cs="Arial"/>
          <w:b/>
          <w:sz w:val="22"/>
        </w:rPr>
      </w:pPr>
    </w:p>
    <w:p w:rsidR="00680029" w:rsidRPr="0096275B" w:rsidRDefault="00680029" w:rsidP="00501BA2">
      <w:pPr>
        <w:widowControl w:val="0"/>
        <w:autoSpaceDE w:val="0"/>
        <w:autoSpaceDN w:val="0"/>
        <w:adjustRightInd w:val="0"/>
        <w:spacing w:line="250" w:lineRule="auto"/>
        <w:ind w:left="708" w:right="100"/>
        <w:jc w:val="both"/>
        <w:rPr>
          <w:rFonts w:ascii="Arial" w:hAnsi="Arial" w:cs="Arial"/>
          <w:b/>
          <w:sz w:val="22"/>
        </w:rPr>
      </w:pPr>
      <w:r w:rsidRPr="0096275B">
        <w:rPr>
          <w:rFonts w:ascii="Arial" w:hAnsi="Arial" w:cs="Arial"/>
          <w:b/>
          <w:sz w:val="22"/>
        </w:rPr>
        <w:t>Azioni</w:t>
      </w:r>
    </w:p>
    <w:p w:rsidR="00680029" w:rsidRDefault="00680029" w:rsidP="00501BA2">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Effettuazione delle attività previste dalle diverse fasi della sorveglianza sanitaria</w:t>
      </w:r>
    </w:p>
    <w:p w:rsidR="00680029" w:rsidRPr="0096275B" w:rsidRDefault="00680029" w:rsidP="00501BA2">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Formazione</w:t>
      </w:r>
    </w:p>
    <w:p w:rsidR="00680029" w:rsidRPr="0096275B" w:rsidRDefault="00680029" w:rsidP="004825B4">
      <w:pPr>
        <w:pStyle w:val="BodyTextIndent2"/>
        <w:jc w:val="both"/>
        <w:rPr>
          <w:rFonts w:cs="Arial"/>
          <w:b/>
          <w:sz w:val="22"/>
        </w:rPr>
      </w:pPr>
    </w:p>
    <w:p w:rsidR="00680029" w:rsidRPr="00B201FA" w:rsidRDefault="00680029" w:rsidP="004825B4">
      <w:pPr>
        <w:pStyle w:val="BodyTextIndent2"/>
        <w:jc w:val="both"/>
        <w:rPr>
          <w:rFonts w:cs="Arial"/>
          <w:b/>
          <w:sz w:val="22"/>
        </w:rPr>
      </w:pPr>
      <w:r w:rsidRPr="0096275B">
        <w:rPr>
          <w:rFonts w:cs="Arial"/>
          <w:b/>
          <w:sz w:val="22"/>
        </w:rPr>
        <w:t>Modalità:</w:t>
      </w:r>
    </w:p>
    <w:p w:rsidR="00680029" w:rsidRPr="00B201FA" w:rsidRDefault="00680029" w:rsidP="004825B4">
      <w:pPr>
        <w:pStyle w:val="BodyTextIndent2"/>
        <w:numPr>
          <w:ilvl w:val="0"/>
          <w:numId w:val="6"/>
        </w:numPr>
        <w:jc w:val="both"/>
        <w:rPr>
          <w:rFonts w:cs="Arial"/>
          <w:sz w:val="22"/>
        </w:rPr>
      </w:pPr>
      <w:r w:rsidRPr="00B201FA">
        <w:rPr>
          <w:rFonts w:cs="Arial"/>
          <w:sz w:val="22"/>
        </w:rPr>
        <w:t>rendicontazione tramite indicatori</w:t>
      </w:r>
    </w:p>
    <w:p w:rsidR="00680029" w:rsidRPr="00B201FA" w:rsidRDefault="00680029" w:rsidP="004825B4">
      <w:pPr>
        <w:pStyle w:val="BodyTextIndent2"/>
        <w:numPr>
          <w:ilvl w:val="0"/>
          <w:numId w:val="6"/>
        </w:numPr>
        <w:jc w:val="both"/>
        <w:rPr>
          <w:rFonts w:cs="Arial"/>
          <w:sz w:val="22"/>
        </w:rPr>
      </w:pPr>
      <w:r w:rsidRPr="00B201FA">
        <w:rPr>
          <w:rFonts w:cs="Arial"/>
          <w:sz w:val="22"/>
        </w:rPr>
        <w:t>confronto periodico (al bisogno e almeno semestrale)</w:t>
      </w:r>
    </w:p>
    <w:p w:rsidR="00680029" w:rsidRPr="00B201FA" w:rsidRDefault="00680029" w:rsidP="004825B4">
      <w:pPr>
        <w:pStyle w:val="BodyTextIndent2"/>
        <w:jc w:val="both"/>
        <w:rPr>
          <w:rFonts w:cs="Arial"/>
          <w:b/>
          <w:sz w:val="22"/>
          <w:highlight w:val="yellow"/>
        </w:rPr>
      </w:pPr>
      <w:r>
        <w:rPr>
          <w:rFonts w:cs="Arial"/>
          <w:b/>
          <w:sz w:val="22"/>
          <w:highlight w:val="yellow"/>
        </w:rPr>
        <w:br w:type="page"/>
      </w:r>
    </w:p>
    <w:p w:rsidR="00680029" w:rsidRPr="00B201FA" w:rsidRDefault="00680029" w:rsidP="00501BA2">
      <w:pPr>
        <w:widowControl w:val="0"/>
        <w:autoSpaceDE w:val="0"/>
        <w:autoSpaceDN w:val="0"/>
        <w:adjustRightInd w:val="0"/>
        <w:spacing w:line="250" w:lineRule="auto"/>
        <w:ind w:left="708" w:right="100"/>
        <w:jc w:val="both"/>
        <w:rPr>
          <w:rFonts w:ascii="Arial" w:hAnsi="Arial" w:cs="Arial"/>
          <w:b/>
          <w:sz w:val="22"/>
        </w:rPr>
      </w:pPr>
      <w:r w:rsidRPr="00B201FA">
        <w:rPr>
          <w:rFonts w:ascii="Arial" w:hAnsi="Arial" w:cs="Arial"/>
          <w:b/>
          <w:sz w:val="22"/>
        </w:rPr>
        <w:t>Attori coinvolti e risorse:</w:t>
      </w:r>
    </w:p>
    <w:p w:rsidR="00680029" w:rsidRPr="00B201FA" w:rsidRDefault="00680029" w:rsidP="00B201FA">
      <w:pPr>
        <w:pStyle w:val="BodyTextIndent2"/>
        <w:numPr>
          <w:ilvl w:val="0"/>
          <w:numId w:val="72"/>
        </w:numPr>
        <w:jc w:val="both"/>
        <w:rPr>
          <w:rFonts w:cs="Arial"/>
          <w:sz w:val="22"/>
        </w:rPr>
      </w:pPr>
      <w:r w:rsidRPr="00B201FA">
        <w:rPr>
          <w:rFonts w:cs="Arial"/>
          <w:sz w:val="22"/>
        </w:rPr>
        <w:t>Medico competente</w:t>
      </w:r>
    </w:p>
    <w:p w:rsidR="00680029" w:rsidRPr="00B201FA" w:rsidRDefault="00680029" w:rsidP="00B201FA">
      <w:pPr>
        <w:pStyle w:val="BodyTextIndent2"/>
        <w:numPr>
          <w:ilvl w:val="0"/>
          <w:numId w:val="72"/>
        </w:numPr>
        <w:jc w:val="both"/>
        <w:rPr>
          <w:rFonts w:cs="Arial"/>
          <w:sz w:val="22"/>
        </w:rPr>
      </w:pPr>
      <w:r w:rsidRPr="00B201FA">
        <w:rPr>
          <w:rFonts w:cs="Arial"/>
          <w:sz w:val="22"/>
        </w:rPr>
        <w:t>SPP</w:t>
      </w:r>
    </w:p>
    <w:p w:rsidR="00680029" w:rsidRPr="00B201FA" w:rsidRDefault="00680029" w:rsidP="00B201FA">
      <w:pPr>
        <w:pStyle w:val="BodyTextIndent2"/>
        <w:numPr>
          <w:ilvl w:val="0"/>
          <w:numId w:val="72"/>
        </w:numPr>
        <w:jc w:val="both"/>
        <w:rPr>
          <w:rFonts w:cs="Arial"/>
          <w:sz w:val="22"/>
        </w:rPr>
      </w:pPr>
      <w:r w:rsidRPr="00B201FA">
        <w:rPr>
          <w:rFonts w:cs="Arial"/>
          <w:sz w:val="22"/>
        </w:rPr>
        <w:t>Funzione di Psicologia ospedaliera</w:t>
      </w:r>
    </w:p>
    <w:p w:rsidR="00680029" w:rsidRPr="00B201FA" w:rsidRDefault="00680029" w:rsidP="00B201FA">
      <w:pPr>
        <w:pStyle w:val="BodyTextIndent2"/>
        <w:numPr>
          <w:ilvl w:val="0"/>
          <w:numId w:val="72"/>
        </w:numPr>
        <w:jc w:val="both"/>
        <w:rPr>
          <w:rFonts w:cs="Arial"/>
          <w:sz w:val="22"/>
        </w:rPr>
      </w:pPr>
      <w:r w:rsidRPr="00B201FA">
        <w:rPr>
          <w:rFonts w:cs="Arial"/>
          <w:sz w:val="22"/>
        </w:rPr>
        <w:t>Gruppo aziendale sicurezza</w:t>
      </w:r>
    </w:p>
    <w:p w:rsidR="00680029" w:rsidRPr="00B201FA" w:rsidRDefault="00680029" w:rsidP="004825B4">
      <w:pPr>
        <w:pStyle w:val="BodyTextIndent2"/>
        <w:jc w:val="both"/>
        <w:rPr>
          <w:rFonts w:cs="Arial"/>
          <w:b/>
          <w:sz w:val="22"/>
          <w:highlight w:val="yellow"/>
        </w:rPr>
      </w:pPr>
    </w:p>
    <w:p w:rsidR="00680029" w:rsidRPr="00EE3077" w:rsidRDefault="00680029" w:rsidP="00501BA2">
      <w:pPr>
        <w:pStyle w:val="BodyTextIndent2"/>
        <w:jc w:val="both"/>
        <w:rPr>
          <w:rFonts w:cs="Arial"/>
          <w:b/>
          <w:sz w:val="22"/>
        </w:rPr>
      </w:pPr>
      <w:r w:rsidRPr="00EE3077">
        <w:rPr>
          <w:rFonts w:cs="Arial"/>
          <w:b/>
          <w:sz w:val="22"/>
        </w:rPr>
        <w:t>Beneficiari:</w:t>
      </w:r>
    </w:p>
    <w:p w:rsidR="00680029" w:rsidRPr="00EE3077" w:rsidRDefault="00680029" w:rsidP="00501BA2">
      <w:pPr>
        <w:pStyle w:val="BodyTextIndent2"/>
        <w:jc w:val="both"/>
        <w:rPr>
          <w:rFonts w:cs="Arial"/>
          <w:b/>
          <w:sz w:val="22"/>
          <w:szCs w:val="22"/>
        </w:rPr>
      </w:pPr>
      <w:r w:rsidRPr="00EE3077">
        <w:rPr>
          <w:sz w:val="22"/>
          <w:szCs w:val="22"/>
        </w:rPr>
        <w:t>dipendenti</w:t>
      </w:r>
    </w:p>
    <w:p w:rsidR="00680029" w:rsidRPr="00EE3077" w:rsidRDefault="00680029" w:rsidP="00501BA2">
      <w:pPr>
        <w:pStyle w:val="BodyTextIndent2"/>
        <w:jc w:val="both"/>
        <w:rPr>
          <w:rFonts w:cs="Arial"/>
          <w:b/>
          <w:sz w:val="22"/>
        </w:rPr>
      </w:pPr>
    </w:p>
    <w:p w:rsidR="00680029" w:rsidRPr="00704DEA" w:rsidRDefault="00680029" w:rsidP="00501BA2">
      <w:pPr>
        <w:pStyle w:val="BodyTextIndent2"/>
        <w:jc w:val="both"/>
        <w:rPr>
          <w:rFonts w:cs="Arial"/>
          <w:b/>
          <w:sz w:val="22"/>
        </w:rPr>
      </w:pPr>
      <w:r w:rsidRPr="00704DEA">
        <w:rPr>
          <w:rFonts w:cs="Arial"/>
          <w:b/>
          <w:sz w:val="22"/>
        </w:rPr>
        <w:t>Spesa:</w:t>
      </w:r>
    </w:p>
    <w:p w:rsidR="00680029" w:rsidRPr="00704DEA" w:rsidRDefault="00680029" w:rsidP="00704DEA">
      <w:pPr>
        <w:pStyle w:val="BodyTextIndent2"/>
        <w:jc w:val="both"/>
        <w:rPr>
          <w:rFonts w:cs="Arial"/>
          <w:sz w:val="22"/>
        </w:rPr>
      </w:pPr>
      <w:r>
        <w:rPr>
          <w:rFonts w:cs="Arial"/>
          <w:sz w:val="22"/>
        </w:rPr>
        <w:t>tempo lavoro operatori</w:t>
      </w:r>
    </w:p>
    <w:p w:rsidR="00680029" w:rsidRPr="00501BA2" w:rsidRDefault="00680029" w:rsidP="00501BA2">
      <w:pPr>
        <w:pStyle w:val="BodyTextIndent2"/>
        <w:jc w:val="both"/>
        <w:rPr>
          <w:rFonts w:cs="Arial"/>
          <w:b/>
          <w:sz w:val="22"/>
          <w:highlight w:val="yellow"/>
        </w:rPr>
      </w:pPr>
    </w:p>
    <w:p w:rsidR="00680029" w:rsidRPr="00EE3077" w:rsidRDefault="00680029" w:rsidP="004825B4">
      <w:pPr>
        <w:pStyle w:val="BodyTextIndent2"/>
        <w:jc w:val="both"/>
        <w:rPr>
          <w:rFonts w:cs="Arial"/>
          <w:sz w:val="22"/>
          <w:szCs w:val="22"/>
        </w:rPr>
      </w:pPr>
      <w:r w:rsidRPr="00EE3077">
        <w:rPr>
          <w:rFonts w:cs="Arial"/>
          <w:sz w:val="22"/>
          <w:szCs w:val="22"/>
        </w:rPr>
        <w:t>L'iter della sorveglianza sanitaria è descritto in una Procedura aziendale specifica (PS M.C. 04), in cui è prevista la possibilità per il lavoratore di richiedere una visita al medico competente. Inoltre, durante i corsi di formazione sulla sicurezza vengono sempre illustrate le diverse modalità di accesso.</w:t>
      </w:r>
    </w:p>
    <w:p w:rsidR="00680029" w:rsidRPr="00EE3077" w:rsidRDefault="00680029" w:rsidP="004825B4">
      <w:pPr>
        <w:pStyle w:val="BodyTextIndent2"/>
        <w:jc w:val="both"/>
        <w:rPr>
          <w:rFonts w:cs="Arial"/>
          <w:sz w:val="22"/>
          <w:szCs w:val="22"/>
        </w:rPr>
      </w:pPr>
    </w:p>
    <w:p w:rsidR="00680029" w:rsidRPr="00EE3077" w:rsidRDefault="00680029" w:rsidP="004825B4">
      <w:pPr>
        <w:pStyle w:val="BodyTextIndent2"/>
        <w:jc w:val="both"/>
        <w:rPr>
          <w:rFonts w:cs="Arial"/>
          <w:sz w:val="22"/>
          <w:szCs w:val="22"/>
        </w:rPr>
      </w:pPr>
      <w:r w:rsidRPr="00EE3077">
        <w:rPr>
          <w:rFonts w:cs="Arial"/>
          <w:sz w:val="22"/>
          <w:szCs w:val="22"/>
        </w:rPr>
        <w:t>Viene diffusa una Procedura Generale relativa a:</w:t>
      </w: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EE3077" w:rsidTr="00055B1C">
        <w:trPr>
          <w:tblCellSpacing w:w="0" w:type="dxa"/>
          <w:jc w:val="center"/>
        </w:trPr>
        <w:tc>
          <w:tcPr>
            <w:tcW w:w="4211" w:type="pct"/>
            <w:shd w:val="clear" w:color="auto" w:fill="E8FFFF"/>
            <w:vAlign w:val="center"/>
          </w:tcPr>
          <w:p w:rsidR="00680029" w:rsidRPr="00EE3077" w:rsidRDefault="00680029" w:rsidP="00055B1C">
            <w:pPr>
              <w:rPr>
                <w:rFonts w:ascii="Arial" w:hAnsi="Arial" w:cs="Arial"/>
                <w:spacing w:val="20"/>
                <w:sz w:val="22"/>
                <w:szCs w:val="22"/>
              </w:rPr>
            </w:pPr>
            <w:hyperlink r:id="rId10" w:history="1">
              <w:r w:rsidRPr="00EE3077">
                <w:rPr>
                  <w:rStyle w:val="Hyperlink"/>
                  <w:rFonts w:ascii="Arial" w:hAnsi="Arial" w:cs="Arial"/>
                  <w:b/>
                  <w:bCs/>
                  <w:color w:val="000080"/>
                  <w:spacing w:val="20"/>
                  <w:sz w:val="22"/>
                  <w:szCs w:val="22"/>
                </w:rPr>
                <w:t>PG_021_ Misure di tutela in tema di alcoldipendenza rev.1</w:t>
              </w:r>
            </w:hyperlink>
          </w:p>
        </w:tc>
        <w:tc>
          <w:tcPr>
            <w:tcW w:w="789" w:type="pct"/>
            <w:shd w:val="clear" w:color="auto" w:fill="E8FFFF"/>
            <w:vAlign w:val="center"/>
          </w:tcPr>
          <w:p w:rsidR="00680029" w:rsidRPr="00EE3077" w:rsidRDefault="00680029" w:rsidP="00055B1C">
            <w:pPr>
              <w:rPr>
                <w:rFonts w:ascii="Arial" w:hAnsi="Arial" w:cs="Arial"/>
                <w:spacing w:val="20"/>
                <w:sz w:val="22"/>
                <w:szCs w:val="22"/>
              </w:rPr>
            </w:pPr>
            <w:r w:rsidRPr="00EE3077">
              <w:rPr>
                <w:rFonts w:ascii="Arial" w:hAnsi="Arial" w:cs="Arial"/>
                <w:color w:val="FF6600"/>
                <w:spacing w:val="20"/>
                <w:sz w:val="22"/>
                <w:szCs w:val="22"/>
              </w:rPr>
              <w:t>30/03/2017</w:t>
            </w:r>
          </w:p>
        </w:tc>
      </w:tr>
    </w:tbl>
    <w:p w:rsidR="00680029" w:rsidRPr="00501BA2" w:rsidRDefault="00680029" w:rsidP="004825B4">
      <w:pPr>
        <w:pStyle w:val="BodyTextIndent2"/>
        <w:jc w:val="both"/>
        <w:rPr>
          <w:rFonts w:ascii="Georgia" w:hAnsi="Georgia"/>
          <w:sz w:val="22"/>
          <w:highlight w:val="yellow"/>
        </w:rPr>
      </w:pPr>
    </w:p>
    <w:p w:rsidR="00680029" w:rsidRPr="00EE3077" w:rsidRDefault="00680029" w:rsidP="004825B4">
      <w:pPr>
        <w:pStyle w:val="BodyTextIndent2"/>
        <w:jc w:val="both"/>
        <w:rPr>
          <w:rFonts w:cs="Arial"/>
          <w:sz w:val="22"/>
        </w:rPr>
      </w:pPr>
      <w:r w:rsidRPr="00EE3077">
        <w:rPr>
          <w:rFonts w:cs="Arial"/>
          <w:sz w:val="22"/>
        </w:rPr>
        <w:t>Nel 2018 è stata realizzata di concerto tra DIPSA  e Medico competente una Istruzione Operativa denominata “IO DIPSA01, Modalità di Attivazione Modulistica per Tutela giudizio Medico Competente” che riguarda il percorso per l’attivazione della modulistica per la tutela giudizio Medico Competente e si applica all’interno dei Dipartimenti dell’AO S. Croce e Carle</w:t>
      </w:r>
    </w:p>
    <w:p w:rsidR="00680029" w:rsidRPr="00501BA2" w:rsidRDefault="00680029" w:rsidP="004825B4">
      <w:pPr>
        <w:pStyle w:val="BodyTextIndent2"/>
        <w:jc w:val="both"/>
        <w:rPr>
          <w:rFonts w:ascii="Georgia" w:hAnsi="Georgia"/>
          <w:sz w:val="22"/>
          <w:highlight w:val="yellow"/>
        </w:rPr>
      </w:pPr>
    </w:p>
    <w:p w:rsidR="00680029" w:rsidRPr="00EE3077" w:rsidRDefault="00680029" w:rsidP="004825B4">
      <w:pPr>
        <w:pStyle w:val="BodyTextIndent2"/>
        <w:jc w:val="both"/>
        <w:rPr>
          <w:rFonts w:cs="Arial"/>
          <w:sz w:val="22"/>
        </w:rPr>
      </w:pPr>
      <w:r w:rsidRPr="00EE3077">
        <w:rPr>
          <w:rFonts w:cs="Arial"/>
          <w:sz w:val="22"/>
        </w:rPr>
        <w:t>Anche nel 20</w:t>
      </w:r>
      <w:r>
        <w:rPr>
          <w:rFonts w:cs="Arial"/>
          <w:sz w:val="22"/>
        </w:rPr>
        <w:t>20</w:t>
      </w:r>
      <w:r w:rsidRPr="00EE3077">
        <w:rPr>
          <w:rFonts w:cs="Arial"/>
          <w:sz w:val="22"/>
        </w:rPr>
        <w:t xml:space="preserve"> continuerà la rilevazione annuale degli indicatori monitorati per la Sorveglianza sanitaria.</w:t>
      </w:r>
    </w:p>
    <w:p w:rsidR="00680029" w:rsidRPr="00EE3077" w:rsidRDefault="00680029" w:rsidP="004825B4">
      <w:pPr>
        <w:pStyle w:val="BodyTextIndent2"/>
        <w:jc w:val="both"/>
        <w:rPr>
          <w:rFonts w:cs="Arial"/>
          <w:sz w:val="22"/>
        </w:rPr>
      </w:pPr>
      <w:r w:rsidRPr="00EE3077">
        <w:rPr>
          <w:rFonts w:cs="Arial"/>
          <w:sz w:val="22"/>
        </w:rPr>
        <w:t>Nel corso del 20</w:t>
      </w:r>
      <w:r>
        <w:rPr>
          <w:rFonts w:cs="Arial"/>
          <w:sz w:val="22"/>
        </w:rPr>
        <w:t>20</w:t>
      </w:r>
      <w:r w:rsidRPr="00EE3077">
        <w:rPr>
          <w:rFonts w:cs="Arial"/>
          <w:sz w:val="22"/>
        </w:rPr>
        <w:t xml:space="preserve"> continuerà il progetto legato alla valutazione e gestione dello stress lavoro correlato,</w:t>
      </w:r>
      <w:r>
        <w:rPr>
          <w:rFonts w:cs="Arial"/>
          <w:sz w:val="22"/>
        </w:rPr>
        <w:t xml:space="preserve"> in collaborazione con l’ASLCN2 e con la restituzione alle strutture coinvolte dei dati emersi.</w:t>
      </w:r>
    </w:p>
    <w:p w:rsidR="00680029" w:rsidRDefault="00680029" w:rsidP="004825B4">
      <w:pPr>
        <w:pStyle w:val="BodyTextIndent2"/>
        <w:jc w:val="both"/>
        <w:rPr>
          <w:rFonts w:ascii="Georgia" w:hAnsi="Georgia"/>
          <w:sz w:val="22"/>
        </w:rPr>
      </w:pPr>
    </w:p>
    <w:p w:rsidR="00680029" w:rsidRPr="00040E08" w:rsidRDefault="00680029" w:rsidP="004825B4">
      <w:pPr>
        <w:pStyle w:val="Heading3"/>
        <w:rPr>
          <w:rFonts w:cs="Arial"/>
          <w:b/>
          <w:sz w:val="22"/>
          <w:szCs w:val="22"/>
        </w:rPr>
      </w:pPr>
      <w:bookmarkStart w:id="37" w:name="_Toc482173006"/>
      <w:bookmarkStart w:id="38" w:name="_Toc22820453"/>
      <w:bookmarkStart w:id="39" w:name="_Toc29907883"/>
      <w:r w:rsidRPr="00040E08">
        <w:rPr>
          <w:rFonts w:cs="Arial"/>
          <w:b/>
          <w:sz w:val="22"/>
          <w:szCs w:val="22"/>
        </w:rPr>
        <w:t>VALUTAZIONE STRESS LAVORO CORRELATO E MITIGAZIONE DEL RISCHIO</w:t>
      </w:r>
      <w:bookmarkEnd w:id="37"/>
      <w:bookmarkEnd w:id="38"/>
      <w:bookmarkEnd w:id="39"/>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4</w:t>
      </w:r>
    </w:p>
    <w:p w:rsidR="00680029" w:rsidRDefault="00680029" w:rsidP="005673F8">
      <w:pPr>
        <w:jc w:val="both"/>
        <w:rPr>
          <w:rFonts w:ascii="Arial" w:hAnsi="Arial" w:cs="Arial"/>
          <w:b/>
          <w:sz w:val="22"/>
          <w:szCs w:val="22"/>
        </w:rPr>
      </w:pPr>
    </w:p>
    <w:p w:rsidR="00680029" w:rsidRPr="00040E08" w:rsidRDefault="00680029" w:rsidP="004825B4">
      <w:pPr>
        <w:pStyle w:val="BodyTextIndent2"/>
        <w:jc w:val="both"/>
        <w:rPr>
          <w:rFonts w:cs="Arial"/>
          <w:b/>
          <w:sz w:val="22"/>
        </w:rPr>
      </w:pPr>
      <w:r w:rsidRPr="00040E08">
        <w:rPr>
          <w:rFonts w:cs="Arial"/>
          <w:b/>
          <w:sz w:val="22"/>
        </w:rPr>
        <w:t>Premessa:</w:t>
      </w:r>
    </w:p>
    <w:p w:rsidR="00680029" w:rsidRPr="000B64AA" w:rsidRDefault="00680029" w:rsidP="004825B4">
      <w:pPr>
        <w:pStyle w:val="BodyTextIndent2"/>
        <w:jc w:val="both"/>
        <w:rPr>
          <w:rFonts w:cs="Arial"/>
          <w:sz w:val="22"/>
          <w:u w:val="single"/>
        </w:rPr>
      </w:pPr>
      <w:r w:rsidRPr="00040E08">
        <w:rPr>
          <w:rFonts w:cs="Arial"/>
          <w:sz w:val="22"/>
        </w:rPr>
        <w:t xml:space="preserve">Continueranno le azioni previste per la valutazione e gestione dei rischi, tra cui quello </w:t>
      </w:r>
      <w:r w:rsidRPr="000B64AA">
        <w:rPr>
          <w:rFonts w:cs="Arial"/>
          <w:sz w:val="22"/>
          <w:u w:val="single"/>
        </w:rPr>
        <w:t>stress lavoro correlato.</w:t>
      </w:r>
    </w:p>
    <w:p w:rsidR="00680029" w:rsidRPr="00501BA2" w:rsidRDefault="00680029" w:rsidP="004825B4">
      <w:pPr>
        <w:pStyle w:val="BodyTextIndent2"/>
        <w:jc w:val="both"/>
        <w:rPr>
          <w:rFonts w:ascii="Georgia" w:hAnsi="Georgia"/>
          <w:b/>
          <w:sz w:val="22"/>
          <w:highlight w:val="green"/>
        </w:rPr>
      </w:pPr>
    </w:p>
    <w:p w:rsidR="00680029" w:rsidRPr="00040E08" w:rsidRDefault="00680029" w:rsidP="004825B4">
      <w:pPr>
        <w:pStyle w:val="BodyTextIndent2"/>
        <w:jc w:val="both"/>
        <w:rPr>
          <w:rFonts w:cs="Arial"/>
          <w:b/>
          <w:sz w:val="22"/>
        </w:rPr>
      </w:pPr>
      <w:r w:rsidRPr="00040E08">
        <w:rPr>
          <w:rFonts w:cs="Arial"/>
          <w:b/>
          <w:sz w:val="22"/>
        </w:rPr>
        <w:t>Obiettivi:</w:t>
      </w:r>
    </w:p>
    <w:p w:rsidR="00680029" w:rsidRPr="00040E08" w:rsidRDefault="00680029" w:rsidP="004825B4">
      <w:pPr>
        <w:pStyle w:val="BodyTextIndent2"/>
        <w:numPr>
          <w:ilvl w:val="0"/>
          <w:numId w:val="7"/>
        </w:numPr>
        <w:jc w:val="both"/>
        <w:rPr>
          <w:rFonts w:cs="Arial"/>
          <w:sz w:val="22"/>
        </w:rPr>
      </w:pPr>
      <w:r w:rsidRPr="00040E08">
        <w:rPr>
          <w:rFonts w:cs="Arial"/>
          <w:sz w:val="22"/>
        </w:rPr>
        <w:t>individuazione di misure di mitigazione del rischio,</w:t>
      </w:r>
    </w:p>
    <w:p w:rsidR="00680029" w:rsidRPr="00040E08" w:rsidRDefault="00680029" w:rsidP="004825B4">
      <w:pPr>
        <w:pStyle w:val="BodyTextIndent2"/>
        <w:numPr>
          <w:ilvl w:val="0"/>
          <w:numId w:val="7"/>
        </w:numPr>
        <w:jc w:val="both"/>
        <w:rPr>
          <w:rFonts w:cs="Arial"/>
          <w:sz w:val="22"/>
        </w:rPr>
      </w:pPr>
      <w:r w:rsidRPr="00040E08">
        <w:rPr>
          <w:rFonts w:cs="Arial"/>
          <w:sz w:val="22"/>
        </w:rPr>
        <w:t>aggiornamento costante e mantenimento dell’area intranet SPP all’interno della quale esiste documentazione  dettagliata anche relativamente alla formazione e gestione del rischio stress lavoro correlato</w:t>
      </w:r>
      <w:r>
        <w:rPr>
          <w:rStyle w:val="FootnoteReference"/>
          <w:sz w:val="22"/>
        </w:rPr>
        <w:footnoteReference w:id="12"/>
      </w:r>
      <w:r w:rsidRPr="00040E08">
        <w:rPr>
          <w:rFonts w:cs="Arial"/>
          <w:sz w:val="22"/>
        </w:rPr>
        <w:t>.</w:t>
      </w:r>
      <w:r>
        <w:rPr>
          <w:rFonts w:cs="Arial"/>
          <w:sz w:val="22"/>
        </w:rPr>
        <w:t xml:space="preserve"> E’ stata implementata l’area relativa al rischio aggressioni, in collaborazione con il Nucleo Gestione Rischio Clinico</w:t>
      </w:r>
      <w:r>
        <w:rPr>
          <w:rStyle w:val="FootnoteReference"/>
          <w:sz w:val="22"/>
        </w:rPr>
        <w:footnoteReference w:id="13"/>
      </w:r>
      <w:r>
        <w:rPr>
          <w:rFonts w:cs="Arial"/>
          <w:sz w:val="22"/>
        </w:rPr>
        <w:t>.</w:t>
      </w:r>
    </w:p>
    <w:p w:rsidR="00680029" w:rsidRDefault="00680029" w:rsidP="004825B4">
      <w:pPr>
        <w:pStyle w:val="BodyTextIndent2"/>
        <w:jc w:val="both"/>
        <w:rPr>
          <w:rFonts w:cs="Arial"/>
          <w:sz w:val="22"/>
        </w:rPr>
      </w:pPr>
      <w:r w:rsidRPr="00040E08">
        <w:rPr>
          <w:rFonts w:cs="Arial"/>
          <w:sz w:val="22"/>
        </w:rPr>
        <w:t xml:space="preserve">valutazione di alcune proposte formative nell’ambito della promozione del benessere dei dipendenti. </w:t>
      </w:r>
    </w:p>
    <w:p w:rsidR="00680029" w:rsidRPr="00086D8C" w:rsidRDefault="00680029" w:rsidP="004825B4">
      <w:pPr>
        <w:pStyle w:val="BodyTextIndent2"/>
        <w:jc w:val="both"/>
        <w:rPr>
          <w:rFonts w:cs="Arial"/>
          <w:sz w:val="22"/>
        </w:rPr>
      </w:pPr>
    </w:p>
    <w:p w:rsidR="00680029" w:rsidRPr="004B0C07" w:rsidRDefault="00680029" w:rsidP="00501BA2">
      <w:pPr>
        <w:widowControl w:val="0"/>
        <w:autoSpaceDE w:val="0"/>
        <w:autoSpaceDN w:val="0"/>
        <w:adjustRightInd w:val="0"/>
        <w:spacing w:line="250" w:lineRule="auto"/>
        <w:ind w:left="708" w:right="100"/>
        <w:jc w:val="both"/>
        <w:rPr>
          <w:rFonts w:ascii="Arial" w:hAnsi="Arial" w:cs="Arial"/>
          <w:b/>
          <w:sz w:val="22"/>
        </w:rPr>
      </w:pPr>
      <w:r w:rsidRPr="004B0C07">
        <w:rPr>
          <w:rFonts w:ascii="Arial" w:hAnsi="Arial" w:cs="Arial"/>
          <w:b/>
          <w:sz w:val="22"/>
        </w:rPr>
        <w:t>Azioni</w:t>
      </w:r>
      <w:r>
        <w:rPr>
          <w:rFonts w:ascii="Arial" w:hAnsi="Arial" w:cs="Arial"/>
          <w:b/>
          <w:sz w:val="22"/>
        </w:rPr>
        <w:t xml:space="preserve"> e modalità</w:t>
      </w:r>
    </w:p>
    <w:p w:rsidR="00680029" w:rsidRPr="004B0C07" w:rsidRDefault="00680029" w:rsidP="004B0C07">
      <w:pPr>
        <w:widowControl w:val="0"/>
        <w:numPr>
          <w:ilvl w:val="0"/>
          <w:numId w:val="77"/>
        </w:numPr>
        <w:autoSpaceDE w:val="0"/>
        <w:autoSpaceDN w:val="0"/>
        <w:adjustRightInd w:val="0"/>
        <w:spacing w:line="250" w:lineRule="auto"/>
        <w:ind w:right="100"/>
        <w:jc w:val="both"/>
        <w:rPr>
          <w:rFonts w:ascii="Arial" w:hAnsi="Arial" w:cs="Arial"/>
          <w:sz w:val="22"/>
          <w:szCs w:val="22"/>
        </w:rPr>
      </w:pPr>
      <w:r w:rsidRPr="004B0C07">
        <w:rPr>
          <w:rFonts w:ascii="Arial" w:hAnsi="Arial" w:cs="Arial"/>
          <w:sz w:val="22"/>
          <w:szCs w:val="22"/>
        </w:rPr>
        <w:t>Prosecuzione mappatura</w:t>
      </w:r>
    </w:p>
    <w:p w:rsidR="00680029" w:rsidRPr="004B0C07" w:rsidRDefault="00680029" w:rsidP="004B0C07">
      <w:pPr>
        <w:widowControl w:val="0"/>
        <w:numPr>
          <w:ilvl w:val="0"/>
          <w:numId w:val="77"/>
        </w:numPr>
        <w:autoSpaceDE w:val="0"/>
        <w:autoSpaceDN w:val="0"/>
        <w:adjustRightInd w:val="0"/>
        <w:spacing w:line="250" w:lineRule="auto"/>
        <w:ind w:right="100"/>
        <w:jc w:val="both"/>
        <w:rPr>
          <w:rFonts w:ascii="Arial" w:hAnsi="Arial" w:cs="Arial"/>
          <w:sz w:val="22"/>
          <w:szCs w:val="22"/>
        </w:rPr>
      </w:pPr>
      <w:r w:rsidRPr="004B0C07">
        <w:rPr>
          <w:rFonts w:ascii="Arial" w:hAnsi="Arial" w:cs="Arial"/>
          <w:sz w:val="22"/>
          <w:szCs w:val="22"/>
        </w:rPr>
        <w:t>Diffusione dati</w:t>
      </w:r>
    </w:p>
    <w:p w:rsidR="00680029" w:rsidRPr="004B0C07" w:rsidRDefault="00680029" w:rsidP="004B0C07">
      <w:pPr>
        <w:widowControl w:val="0"/>
        <w:numPr>
          <w:ilvl w:val="0"/>
          <w:numId w:val="77"/>
        </w:numPr>
        <w:autoSpaceDE w:val="0"/>
        <w:autoSpaceDN w:val="0"/>
        <w:adjustRightInd w:val="0"/>
        <w:spacing w:line="250" w:lineRule="auto"/>
        <w:ind w:right="100"/>
        <w:jc w:val="both"/>
        <w:rPr>
          <w:rFonts w:ascii="Arial" w:hAnsi="Arial" w:cs="Arial"/>
          <w:color w:val="000000"/>
          <w:sz w:val="22"/>
          <w:szCs w:val="22"/>
        </w:rPr>
      </w:pPr>
      <w:r w:rsidRPr="004B0C07">
        <w:rPr>
          <w:rFonts w:ascii="Arial" w:hAnsi="Arial" w:cs="Arial"/>
          <w:color w:val="000000"/>
          <w:sz w:val="22"/>
          <w:szCs w:val="22"/>
        </w:rPr>
        <w:t xml:space="preserve">redazione del DVR con l'individuazione delle misure di correzione (al momento è conclusa solo la Vascolare ma contiamo per fine anno di concludere anche le altre). </w:t>
      </w:r>
    </w:p>
    <w:p w:rsidR="00680029" w:rsidRPr="004B0C07" w:rsidRDefault="00680029" w:rsidP="004B0C07">
      <w:pPr>
        <w:widowControl w:val="0"/>
        <w:numPr>
          <w:ilvl w:val="0"/>
          <w:numId w:val="77"/>
        </w:numPr>
        <w:autoSpaceDE w:val="0"/>
        <w:autoSpaceDN w:val="0"/>
        <w:adjustRightInd w:val="0"/>
        <w:spacing w:line="250" w:lineRule="auto"/>
        <w:ind w:right="100"/>
        <w:jc w:val="both"/>
        <w:rPr>
          <w:rFonts w:ascii="Arial" w:hAnsi="Arial" w:cs="Arial"/>
          <w:color w:val="000000"/>
          <w:sz w:val="22"/>
          <w:szCs w:val="22"/>
        </w:rPr>
      </w:pPr>
      <w:r w:rsidRPr="004B0C07">
        <w:rPr>
          <w:rFonts w:ascii="Arial" w:hAnsi="Arial" w:cs="Arial"/>
          <w:color w:val="000000"/>
          <w:sz w:val="22"/>
          <w:szCs w:val="22"/>
        </w:rPr>
        <w:t>concludere la messa in opera delle misure di tutela individuate e tenere sotto controllo le altre</w:t>
      </w:r>
    </w:p>
    <w:p w:rsidR="00680029" w:rsidRPr="00992603" w:rsidRDefault="00680029" w:rsidP="004B0C07">
      <w:pPr>
        <w:widowControl w:val="0"/>
        <w:numPr>
          <w:ilvl w:val="0"/>
          <w:numId w:val="77"/>
        </w:numPr>
        <w:autoSpaceDE w:val="0"/>
        <w:autoSpaceDN w:val="0"/>
        <w:adjustRightInd w:val="0"/>
        <w:spacing w:line="250" w:lineRule="auto"/>
        <w:ind w:right="100"/>
        <w:jc w:val="both"/>
        <w:rPr>
          <w:rFonts w:ascii="Arial" w:hAnsi="Arial" w:cs="Arial"/>
          <w:sz w:val="22"/>
          <w:szCs w:val="22"/>
        </w:rPr>
      </w:pPr>
      <w:r w:rsidRPr="004B0C07">
        <w:rPr>
          <w:rFonts w:ascii="Arial" w:hAnsi="Arial" w:cs="Arial"/>
          <w:color w:val="000000"/>
          <w:sz w:val="22"/>
          <w:szCs w:val="22"/>
        </w:rPr>
        <w:t>formazione settoriale</w:t>
      </w:r>
    </w:p>
    <w:p w:rsidR="00680029" w:rsidRPr="00992603" w:rsidRDefault="00680029" w:rsidP="004B0C07">
      <w:pPr>
        <w:widowControl w:val="0"/>
        <w:numPr>
          <w:ilvl w:val="0"/>
          <w:numId w:val="77"/>
        </w:numPr>
        <w:autoSpaceDE w:val="0"/>
        <w:autoSpaceDN w:val="0"/>
        <w:adjustRightInd w:val="0"/>
        <w:spacing w:line="250" w:lineRule="auto"/>
        <w:ind w:right="100"/>
        <w:jc w:val="both"/>
        <w:rPr>
          <w:rFonts w:ascii="Arial" w:hAnsi="Arial" w:cs="Arial"/>
          <w:color w:val="000000"/>
          <w:sz w:val="22"/>
          <w:szCs w:val="22"/>
        </w:rPr>
      </w:pPr>
      <w:r w:rsidRPr="00992603">
        <w:rPr>
          <w:rFonts w:ascii="Arial" w:hAnsi="Arial" w:cs="Arial"/>
          <w:color w:val="000000"/>
          <w:sz w:val="22"/>
          <w:szCs w:val="22"/>
        </w:rPr>
        <w:t>corso sulla comunicazione al personale sanitario impegnato in attività di front-line (Radiologia, area ambulatoriale) con il supporto della F</w:t>
      </w:r>
      <w:r>
        <w:rPr>
          <w:rFonts w:ascii="Arial" w:hAnsi="Arial" w:cs="Arial"/>
          <w:color w:val="000000"/>
          <w:sz w:val="22"/>
          <w:szCs w:val="22"/>
        </w:rPr>
        <w:t>V</w:t>
      </w:r>
      <w:r w:rsidRPr="00992603">
        <w:rPr>
          <w:rFonts w:ascii="Arial" w:hAnsi="Arial" w:cs="Arial"/>
          <w:color w:val="000000"/>
          <w:sz w:val="22"/>
          <w:szCs w:val="22"/>
        </w:rPr>
        <w:t>O</w:t>
      </w:r>
    </w:p>
    <w:p w:rsidR="00680029" w:rsidRPr="004B0C07" w:rsidRDefault="00680029" w:rsidP="004825B4">
      <w:pPr>
        <w:pStyle w:val="BodyTextIndent2"/>
        <w:numPr>
          <w:ilvl w:val="0"/>
          <w:numId w:val="56"/>
        </w:numPr>
        <w:jc w:val="both"/>
        <w:rPr>
          <w:rFonts w:cs="Arial"/>
          <w:sz w:val="22"/>
        </w:rPr>
      </w:pPr>
      <w:r w:rsidRPr="004B0C07">
        <w:rPr>
          <w:rFonts w:cs="Arial"/>
          <w:sz w:val="22"/>
        </w:rPr>
        <w:t>gestione area intranet</w:t>
      </w:r>
    </w:p>
    <w:p w:rsidR="00680029" w:rsidRPr="004B0C07" w:rsidRDefault="00680029" w:rsidP="004825B4">
      <w:pPr>
        <w:pStyle w:val="BodyTextIndent2"/>
        <w:jc w:val="both"/>
        <w:rPr>
          <w:rFonts w:ascii="Georgia" w:hAnsi="Georgia"/>
          <w:b/>
          <w:sz w:val="22"/>
        </w:rPr>
      </w:pPr>
    </w:p>
    <w:p w:rsidR="00680029" w:rsidRPr="004B0C07" w:rsidRDefault="00680029" w:rsidP="00501BA2">
      <w:pPr>
        <w:widowControl w:val="0"/>
        <w:autoSpaceDE w:val="0"/>
        <w:autoSpaceDN w:val="0"/>
        <w:adjustRightInd w:val="0"/>
        <w:spacing w:line="250" w:lineRule="auto"/>
        <w:ind w:left="708" w:right="100"/>
        <w:jc w:val="both"/>
        <w:rPr>
          <w:rFonts w:ascii="Arial" w:hAnsi="Arial" w:cs="Arial"/>
          <w:b/>
          <w:sz w:val="22"/>
        </w:rPr>
      </w:pPr>
      <w:r w:rsidRPr="004B0C07">
        <w:rPr>
          <w:rFonts w:ascii="Arial" w:hAnsi="Arial" w:cs="Arial"/>
          <w:b/>
          <w:sz w:val="22"/>
        </w:rPr>
        <w:t>Attori coinvolti e risorse:</w:t>
      </w:r>
    </w:p>
    <w:p w:rsidR="00680029" w:rsidRPr="004B0C07" w:rsidRDefault="00680029" w:rsidP="004825B4">
      <w:pPr>
        <w:pStyle w:val="BodyTextIndent2"/>
        <w:jc w:val="both"/>
        <w:rPr>
          <w:rFonts w:cs="Arial"/>
          <w:sz w:val="22"/>
        </w:rPr>
      </w:pPr>
      <w:r w:rsidRPr="004B0C07">
        <w:rPr>
          <w:rFonts w:cs="Arial"/>
          <w:sz w:val="22"/>
        </w:rPr>
        <w:t xml:space="preserve">SPP, Medico competente, </w:t>
      </w:r>
    </w:p>
    <w:p w:rsidR="00680029" w:rsidRPr="004B0C07" w:rsidRDefault="00680029" w:rsidP="004825B4">
      <w:pPr>
        <w:pStyle w:val="BodyTextIndent2"/>
        <w:jc w:val="both"/>
        <w:rPr>
          <w:rFonts w:cs="Arial"/>
          <w:sz w:val="22"/>
        </w:rPr>
      </w:pPr>
      <w:r w:rsidRPr="004B0C07">
        <w:rPr>
          <w:rFonts w:cs="Arial"/>
          <w:sz w:val="22"/>
        </w:rPr>
        <w:t>Psicologi in convenzione ASLCN2,  FIASO</w:t>
      </w:r>
    </w:p>
    <w:p w:rsidR="00680029" w:rsidRPr="004B0C07" w:rsidRDefault="00680029" w:rsidP="004825B4">
      <w:pPr>
        <w:pStyle w:val="BodyTextIndent2"/>
        <w:jc w:val="both"/>
        <w:rPr>
          <w:rFonts w:cs="Arial"/>
          <w:b/>
          <w:sz w:val="22"/>
        </w:rPr>
      </w:pPr>
    </w:p>
    <w:p w:rsidR="00680029" w:rsidRPr="004B0C07" w:rsidRDefault="00680029" w:rsidP="004825B4">
      <w:pPr>
        <w:pStyle w:val="BodyTextIndent2"/>
        <w:jc w:val="both"/>
        <w:rPr>
          <w:rFonts w:cs="Arial"/>
          <w:b/>
          <w:sz w:val="22"/>
        </w:rPr>
      </w:pPr>
      <w:r w:rsidRPr="004B0C07">
        <w:rPr>
          <w:rFonts w:cs="Arial"/>
          <w:b/>
          <w:sz w:val="22"/>
        </w:rPr>
        <w:t>Misurazione e valutazione</w:t>
      </w:r>
    </w:p>
    <w:p w:rsidR="00680029" w:rsidRPr="004B0C07" w:rsidRDefault="00680029" w:rsidP="00501BA2">
      <w:pPr>
        <w:pStyle w:val="BodyTextIndent2"/>
        <w:numPr>
          <w:ilvl w:val="0"/>
          <w:numId w:val="8"/>
        </w:numPr>
        <w:jc w:val="both"/>
        <w:rPr>
          <w:rFonts w:cs="Arial"/>
          <w:sz w:val="22"/>
        </w:rPr>
      </w:pPr>
      <w:r w:rsidRPr="004B0C07">
        <w:rPr>
          <w:rFonts w:cs="Arial"/>
          <w:sz w:val="22"/>
        </w:rPr>
        <w:t xml:space="preserve">stato </w:t>
      </w:r>
      <w:r w:rsidRPr="00704DEA">
        <w:rPr>
          <w:rFonts w:cs="Arial"/>
          <w:sz w:val="22"/>
        </w:rPr>
        <w:t>di valutazione</w:t>
      </w:r>
      <w:r w:rsidRPr="004B0C07">
        <w:rPr>
          <w:rFonts w:cs="Arial"/>
          <w:sz w:val="22"/>
        </w:rPr>
        <w:t xml:space="preserve"> rischio stress lavoro correlato</w:t>
      </w:r>
    </w:p>
    <w:p w:rsidR="00680029" w:rsidRPr="004B0C07" w:rsidRDefault="00680029" w:rsidP="00501BA2">
      <w:pPr>
        <w:pStyle w:val="BodyTextIndent2"/>
        <w:numPr>
          <w:ilvl w:val="0"/>
          <w:numId w:val="8"/>
        </w:numPr>
        <w:jc w:val="both"/>
        <w:rPr>
          <w:rFonts w:cs="Arial"/>
          <w:sz w:val="22"/>
        </w:rPr>
      </w:pPr>
      <w:r w:rsidRPr="004B0C07">
        <w:rPr>
          <w:rFonts w:cs="Arial"/>
          <w:sz w:val="22"/>
        </w:rPr>
        <w:t>individuazione e possibile attuazione misure di mitigazione</w:t>
      </w:r>
    </w:p>
    <w:p w:rsidR="00680029" w:rsidRPr="004B0C07" w:rsidRDefault="00680029" w:rsidP="004825B4">
      <w:pPr>
        <w:pStyle w:val="BodyTextIndent2"/>
        <w:jc w:val="both"/>
        <w:rPr>
          <w:rFonts w:cs="Arial"/>
          <w:b/>
          <w:sz w:val="22"/>
        </w:rPr>
      </w:pPr>
    </w:p>
    <w:p w:rsidR="00680029" w:rsidRPr="004B0C07" w:rsidRDefault="00680029" w:rsidP="00501BA2">
      <w:pPr>
        <w:pStyle w:val="BodyTextIndent2"/>
        <w:jc w:val="both"/>
        <w:rPr>
          <w:rFonts w:cs="Arial"/>
          <w:b/>
          <w:sz w:val="22"/>
        </w:rPr>
      </w:pPr>
      <w:r w:rsidRPr="004B0C07">
        <w:rPr>
          <w:rFonts w:cs="Arial"/>
          <w:b/>
          <w:sz w:val="22"/>
        </w:rPr>
        <w:t>Beneficiari:</w:t>
      </w:r>
    </w:p>
    <w:p w:rsidR="00680029" w:rsidRPr="004B0C07" w:rsidRDefault="00680029" w:rsidP="00501BA2">
      <w:pPr>
        <w:pStyle w:val="BodyTextIndent2"/>
        <w:jc w:val="both"/>
        <w:rPr>
          <w:rFonts w:cs="Arial"/>
          <w:b/>
          <w:sz w:val="22"/>
          <w:szCs w:val="22"/>
        </w:rPr>
      </w:pPr>
      <w:r w:rsidRPr="004B0C07">
        <w:rPr>
          <w:sz w:val="22"/>
          <w:szCs w:val="22"/>
        </w:rPr>
        <w:t>dipendenti</w:t>
      </w:r>
    </w:p>
    <w:p w:rsidR="00680029" w:rsidRPr="004B0C07" w:rsidRDefault="00680029" w:rsidP="00501BA2">
      <w:pPr>
        <w:pStyle w:val="BodyTextIndent2"/>
        <w:jc w:val="both"/>
        <w:rPr>
          <w:rFonts w:cs="Arial"/>
          <w:b/>
          <w:sz w:val="22"/>
          <w:szCs w:val="22"/>
        </w:rPr>
      </w:pPr>
    </w:p>
    <w:p w:rsidR="00680029" w:rsidRPr="004B0C07" w:rsidRDefault="00680029" w:rsidP="00501BA2">
      <w:pPr>
        <w:pStyle w:val="BodyTextIndent2"/>
        <w:jc w:val="both"/>
        <w:rPr>
          <w:rFonts w:cs="Arial"/>
          <w:b/>
          <w:sz w:val="22"/>
        </w:rPr>
      </w:pPr>
      <w:r w:rsidRPr="004B0C07">
        <w:rPr>
          <w:rFonts w:cs="Arial"/>
          <w:b/>
          <w:sz w:val="22"/>
        </w:rPr>
        <w:t>Spesa:</w:t>
      </w:r>
    </w:p>
    <w:p w:rsidR="00680029" w:rsidRPr="00704DEA" w:rsidRDefault="00680029" w:rsidP="00501BA2">
      <w:pPr>
        <w:pStyle w:val="BodyTextIndent2"/>
        <w:jc w:val="both"/>
        <w:rPr>
          <w:sz w:val="22"/>
          <w:szCs w:val="22"/>
        </w:rPr>
      </w:pPr>
      <w:r w:rsidRPr="00704DEA">
        <w:rPr>
          <w:sz w:val="22"/>
          <w:szCs w:val="22"/>
        </w:rPr>
        <w:t>come previsto dal budget sicurezza</w:t>
      </w:r>
    </w:p>
    <w:p w:rsidR="00680029" w:rsidRPr="004B0C07" w:rsidRDefault="00680029" w:rsidP="00501BA2">
      <w:pPr>
        <w:pStyle w:val="BodyTextIndent2"/>
        <w:jc w:val="both"/>
        <w:rPr>
          <w:rFonts w:cs="Arial"/>
          <w:b/>
          <w:sz w:val="22"/>
        </w:rPr>
      </w:pPr>
    </w:p>
    <w:p w:rsidR="00680029" w:rsidRPr="004B0C07" w:rsidRDefault="00680029" w:rsidP="00501BA2">
      <w:pPr>
        <w:widowControl w:val="0"/>
        <w:autoSpaceDE w:val="0"/>
        <w:autoSpaceDN w:val="0"/>
        <w:adjustRightInd w:val="0"/>
        <w:spacing w:line="250" w:lineRule="auto"/>
        <w:ind w:left="708" w:right="100"/>
        <w:jc w:val="both"/>
        <w:rPr>
          <w:rFonts w:ascii="Arial" w:hAnsi="Arial" w:cs="Arial"/>
          <w:b/>
          <w:sz w:val="22"/>
        </w:rPr>
      </w:pPr>
      <w:r w:rsidRPr="004B0C07">
        <w:rPr>
          <w:rFonts w:ascii="Arial" w:hAnsi="Arial" w:cs="Arial"/>
          <w:b/>
          <w:sz w:val="22"/>
        </w:rPr>
        <w:t>Nota metodologica/commenti:</w:t>
      </w:r>
    </w:p>
    <w:p w:rsidR="00680029" w:rsidRPr="004B0C07" w:rsidRDefault="00680029" w:rsidP="004825B4">
      <w:pPr>
        <w:pStyle w:val="BodyTextIndent2"/>
        <w:jc w:val="both"/>
        <w:rPr>
          <w:rFonts w:cs="Arial"/>
          <w:sz w:val="22"/>
        </w:rPr>
      </w:pPr>
      <w:r w:rsidRPr="004B0C07">
        <w:rPr>
          <w:rFonts w:cs="Arial"/>
          <w:sz w:val="22"/>
        </w:rPr>
        <w:t>in relazione a quanto emerso dalla valutazione il livello di benessere percepito dichiarato appare abbastanza buono.</w:t>
      </w:r>
    </w:p>
    <w:p w:rsidR="00680029" w:rsidRPr="004B0C07" w:rsidRDefault="00680029" w:rsidP="004825B4">
      <w:pPr>
        <w:pStyle w:val="BodyTextIndent2"/>
        <w:jc w:val="both"/>
        <w:rPr>
          <w:rFonts w:cs="Arial"/>
          <w:sz w:val="22"/>
        </w:rPr>
      </w:pPr>
      <w:r w:rsidRPr="004B0C07">
        <w:rPr>
          <w:rFonts w:cs="Arial"/>
          <w:sz w:val="22"/>
        </w:rPr>
        <w:t>Le problematiche universalmente segnalate riguardano i carichi di lavoro e la difficoltà a conciliare tempo di vita e lavoro.</w:t>
      </w:r>
    </w:p>
    <w:p w:rsidR="00680029" w:rsidRPr="004B0C07" w:rsidRDefault="00680029" w:rsidP="004825B4">
      <w:pPr>
        <w:pStyle w:val="BodyTextIndent2"/>
        <w:jc w:val="both"/>
        <w:rPr>
          <w:rFonts w:cs="Arial"/>
          <w:spacing w:val="-1"/>
          <w:sz w:val="22"/>
          <w:szCs w:val="22"/>
        </w:rPr>
      </w:pPr>
      <w:r w:rsidRPr="004B0C07">
        <w:rPr>
          <w:rFonts w:cs="Arial"/>
          <w:spacing w:val="-1"/>
          <w:sz w:val="22"/>
          <w:szCs w:val="22"/>
        </w:rPr>
        <w:t>Esistono specifiche procedure aziendali relative a:</w:t>
      </w:r>
    </w:p>
    <w:p w:rsidR="00680029" w:rsidRPr="00740CA9" w:rsidRDefault="00680029" w:rsidP="004825B4">
      <w:pPr>
        <w:pStyle w:val="BodyTextIndent2"/>
        <w:jc w:val="both"/>
        <w:rPr>
          <w:rFonts w:cs="Arial"/>
          <w:spacing w:val="-1"/>
          <w:sz w:val="22"/>
          <w:szCs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740CA9" w:rsidTr="00055B1C">
        <w:trPr>
          <w:tblCellSpacing w:w="0" w:type="dxa"/>
          <w:jc w:val="center"/>
        </w:trPr>
        <w:tc>
          <w:tcPr>
            <w:tcW w:w="4000" w:type="pct"/>
            <w:shd w:val="clear" w:color="auto" w:fill="E8FFFF"/>
            <w:vAlign w:val="center"/>
          </w:tcPr>
          <w:p w:rsidR="00680029" w:rsidRPr="00740CA9" w:rsidRDefault="00680029" w:rsidP="00055B1C">
            <w:pPr>
              <w:rPr>
                <w:rFonts w:ascii="Arial" w:hAnsi="Arial" w:cs="Arial"/>
                <w:spacing w:val="20"/>
                <w:sz w:val="22"/>
                <w:szCs w:val="22"/>
              </w:rPr>
            </w:pPr>
            <w:hyperlink r:id="rId11" w:history="1">
              <w:r w:rsidRPr="00740CA9">
                <w:rPr>
                  <w:rFonts w:ascii="Arial" w:hAnsi="Arial" w:cs="Arial"/>
                  <w:color w:val="000080"/>
                  <w:spacing w:val="20"/>
                  <w:sz w:val="22"/>
                  <w:szCs w:val="22"/>
                </w:rPr>
                <w:br/>
              </w:r>
              <w:r w:rsidRPr="00740CA9">
                <w:rPr>
                  <w:rStyle w:val="Hyperlink"/>
                  <w:rFonts w:ascii="Arial" w:hAnsi="Arial" w:cs="Arial"/>
                  <w:color w:val="000080"/>
                  <w:spacing w:val="20"/>
                  <w:sz w:val="22"/>
                  <w:szCs w:val="22"/>
                </w:rPr>
                <w:t>PG_041_Gestione infortuni e infortuni mancati_Rev. 0</w:t>
              </w:r>
            </w:hyperlink>
          </w:p>
        </w:tc>
        <w:tc>
          <w:tcPr>
            <w:tcW w:w="750" w:type="pct"/>
            <w:shd w:val="clear" w:color="auto" w:fill="E8FFFF"/>
            <w:vAlign w:val="center"/>
          </w:tcPr>
          <w:p w:rsidR="00680029" w:rsidRPr="00740CA9" w:rsidRDefault="00680029" w:rsidP="00055B1C">
            <w:pPr>
              <w:rPr>
                <w:rFonts w:ascii="Arial" w:hAnsi="Arial" w:cs="Arial"/>
                <w:spacing w:val="20"/>
                <w:sz w:val="22"/>
                <w:szCs w:val="22"/>
              </w:rPr>
            </w:pPr>
            <w:r w:rsidRPr="00740CA9">
              <w:rPr>
                <w:rFonts w:ascii="Arial" w:hAnsi="Arial" w:cs="Arial"/>
                <w:color w:val="FF6600"/>
                <w:spacing w:val="20"/>
                <w:sz w:val="22"/>
                <w:szCs w:val="22"/>
              </w:rPr>
              <w:t>08/01/2019</w:t>
            </w:r>
          </w:p>
        </w:tc>
      </w:tr>
    </w:tbl>
    <w:p w:rsidR="00680029" w:rsidRPr="00740CA9" w:rsidRDefault="00680029" w:rsidP="004825B4">
      <w:pPr>
        <w:pStyle w:val="BodyTextIndent2"/>
        <w:jc w:val="both"/>
        <w:rPr>
          <w:rFonts w:cs="Arial"/>
          <w:sz w:val="22"/>
          <w:szCs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740CA9" w:rsidTr="00055B1C">
        <w:trPr>
          <w:tblCellSpacing w:w="0" w:type="dxa"/>
          <w:jc w:val="center"/>
        </w:trPr>
        <w:tc>
          <w:tcPr>
            <w:tcW w:w="4211" w:type="pct"/>
            <w:shd w:val="clear" w:color="auto" w:fill="E8FFFF"/>
            <w:vAlign w:val="center"/>
          </w:tcPr>
          <w:p w:rsidR="00680029" w:rsidRPr="00740CA9" w:rsidRDefault="00680029" w:rsidP="00055B1C">
            <w:pPr>
              <w:rPr>
                <w:rFonts w:ascii="Arial" w:hAnsi="Arial" w:cs="Arial"/>
                <w:spacing w:val="20"/>
                <w:sz w:val="22"/>
                <w:szCs w:val="22"/>
              </w:rPr>
            </w:pPr>
            <w:hyperlink r:id="rId12" w:history="1">
              <w:r w:rsidRPr="00740CA9">
                <w:rPr>
                  <w:rFonts w:ascii="Arial" w:hAnsi="Arial" w:cs="Arial"/>
                  <w:b/>
                  <w:bCs/>
                  <w:color w:val="000080"/>
                  <w:spacing w:val="20"/>
                  <w:sz w:val="22"/>
                  <w:szCs w:val="22"/>
                </w:rPr>
                <w:br/>
              </w:r>
              <w:r w:rsidRPr="00740CA9">
                <w:rPr>
                  <w:rStyle w:val="Hyperlink"/>
                  <w:rFonts w:ascii="Arial" w:hAnsi="Arial" w:cs="Arial"/>
                  <w:bCs/>
                  <w:color w:val="000080"/>
                  <w:spacing w:val="20"/>
                  <w:sz w:val="22"/>
                  <w:szCs w:val="22"/>
                </w:rPr>
                <w:t>PG_014_Prevenzione_atti di_violenza_a danno_degli_operatori_ Rev. 0</w:t>
              </w:r>
            </w:hyperlink>
          </w:p>
        </w:tc>
        <w:tc>
          <w:tcPr>
            <w:tcW w:w="789" w:type="pct"/>
            <w:shd w:val="clear" w:color="auto" w:fill="E8FFFF"/>
            <w:vAlign w:val="center"/>
          </w:tcPr>
          <w:p w:rsidR="00680029" w:rsidRPr="00740CA9" w:rsidRDefault="00680029" w:rsidP="00055B1C">
            <w:pPr>
              <w:rPr>
                <w:rFonts w:ascii="Arial" w:hAnsi="Arial" w:cs="Arial"/>
                <w:spacing w:val="20"/>
                <w:sz w:val="22"/>
                <w:szCs w:val="22"/>
              </w:rPr>
            </w:pPr>
            <w:r w:rsidRPr="00740CA9">
              <w:rPr>
                <w:rFonts w:ascii="Arial" w:hAnsi="Arial" w:cs="Arial"/>
                <w:color w:val="FF6600"/>
                <w:spacing w:val="20"/>
                <w:sz w:val="22"/>
                <w:szCs w:val="22"/>
              </w:rPr>
              <w:t>10/04/2017</w:t>
            </w:r>
          </w:p>
        </w:tc>
      </w:tr>
    </w:tbl>
    <w:p w:rsidR="00680029" w:rsidRPr="00740CA9" w:rsidRDefault="00680029" w:rsidP="004825B4">
      <w:pPr>
        <w:pStyle w:val="BodyTextIndent2"/>
        <w:jc w:val="both"/>
        <w:rPr>
          <w:rFonts w:cs="Arial"/>
          <w:spacing w:val="-1"/>
          <w:sz w:val="22"/>
          <w:szCs w:val="22"/>
        </w:rPr>
      </w:pPr>
    </w:p>
    <w:p w:rsidR="00680029" w:rsidRPr="004B0C07" w:rsidRDefault="00680029" w:rsidP="004825B4">
      <w:pPr>
        <w:pStyle w:val="BodyTextIndent2"/>
        <w:jc w:val="both"/>
        <w:rPr>
          <w:rFonts w:cs="Arial"/>
          <w:spacing w:val="-1"/>
          <w:sz w:val="22"/>
          <w:szCs w:val="22"/>
        </w:rPr>
      </w:pPr>
      <w:r w:rsidRPr="004B0C07">
        <w:rPr>
          <w:rFonts w:cs="Arial"/>
          <w:spacing w:val="-1"/>
          <w:sz w:val="22"/>
          <w:szCs w:val="22"/>
        </w:rPr>
        <w:t xml:space="preserve">all’interno delle attività previste per la gestione del rischio e c’è un monitoraggio costante dell’andamento del fenomeno aggressioni nei confronti degli operatori e proseguendo </w:t>
      </w:r>
      <w:r w:rsidRPr="004B0C07">
        <w:rPr>
          <w:rFonts w:cs="Arial"/>
          <w:color w:val="000000"/>
          <w:sz w:val="22"/>
          <w:szCs w:val="22"/>
        </w:rPr>
        <w:t>con le attività già in essere: misure di protezione in specifiche strutture; iniziative formative teorico pratiche</w:t>
      </w:r>
      <w:r>
        <w:rPr>
          <w:rFonts w:cs="Arial"/>
          <w:color w:val="000000"/>
          <w:sz w:val="22"/>
          <w:szCs w:val="22"/>
        </w:rPr>
        <w:t>.</w:t>
      </w:r>
    </w:p>
    <w:p w:rsidR="00680029" w:rsidRDefault="00680029" w:rsidP="004825B4">
      <w:pPr>
        <w:pStyle w:val="BodyTextIndent2"/>
        <w:jc w:val="both"/>
        <w:rPr>
          <w:rFonts w:ascii="Georgia" w:hAnsi="Georgia"/>
          <w:spacing w:val="-1"/>
          <w:sz w:val="22"/>
        </w:rPr>
      </w:pPr>
    </w:p>
    <w:p w:rsidR="00680029" w:rsidRPr="00B7239B" w:rsidRDefault="00680029" w:rsidP="004825B4">
      <w:pPr>
        <w:pStyle w:val="Heading3"/>
        <w:rPr>
          <w:rFonts w:cs="Arial"/>
          <w:b/>
          <w:sz w:val="22"/>
          <w:szCs w:val="22"/>
        </w:rPr>
      </w:pPr>
      <w:bookmarkStart w:id="40" w:name="_Toc482173007"/>
      <w:bookmarkStart w:id="41" w:name="_Toc22820454"/>
      <w:bookmarkStart w:id="42" w:name="_Toc29907884"/>
      <w:r w:rsidRPr="00B7239B">
        <w:rPr>
          <w:rFonts w:cs="Arial"/>
          <w:b/>
          <w:sz w:val="22"/>
          <w:szCs w:val="22"/>
        </w:rPr>
        <w:t>SUPPORTO PSICOLOGICO E RIELABORATIVO</w:t>
      </w:r>
      <w:bookmarkEnd w:id="40"/>
      <w:bookmarkEnd w:id="41"/>
      <w:bookmarkEnd w:id="42"/>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12</w:t>
      </w:r>
    </w:p>
    <w:p w:rsidR="00680029" w:rsidRDefault="00680029" w:rsidP="005673F8">
      <w:pPr>
        <w:jc w:val="both"/>
        <w:rPr>
          <w:rFonts w:ascii="Arial" w:hAnsi="Arial" w:cs="Arial"/>
          <w:b/>
          <w:sz w:val="22"/>
          <w:szCs w:val="22"/>
        </w:rPr>
      </w:pPr>
    </w:p>
    <w:p w:rsidR="00680029" w:rsidRPr="00B7239B" w:rsidRDefault="00680029" w:rsidP="004825B4">
      <w:pPr>
        <w:pStyle w:val="BodyTextIndent2"/>
        <w:jc w:val="both"/>
        <w:rPr>
          <w:rFonts w:cs="Arial"/>
          <w:b/>
          <w:sz w:val="22"/>
        </w:rPr>
      </w:pPr>
      <w:r w:rsidRPr="00B7239B">
        <w:rPr>
          <w:rFonts w:cs="Arial"/>
          <w:b/>
          <w:sz w:val="22"/>
        </w:rPr>
        <w:t>Premessa:</w:t>
      </w:r>
    </w:p>
    <w:p w:rsidR="00680029" w:rsidRPr="00B7239B" w:rsidRDefault="00680029" w:rsidP="004825B4">
      <w:pPr>
        <w:pStyle w:val="BodyTextIndent2"/>
        <w:jc w:val="both"/>
        <w:rPr>
          <w:rFonts w:cs="Arial"/>
          <w:spacing w:val="-1"/>
          <w:sz w:val="22"/>
        </w:rPr>
      </w:pPr>
      <w:r w:rsidRPr="00B7239B">
        <w:rPr>
          <w:rFonts w:cs="Arial"/>
          <w:spacing w:val="-1"/>
          <w:sz w:val="22"/>
        </w:rPr>
        <w:t xml:space="preserve">L’AO Santa Croce e Carle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 </w:t>
      </w:r>
    </w:p>
    <w:p w:rsidR="00680029" w:rsidRPr="00501BA2" w:rsidRDefault="00680029" w:rsidP="004825B4">
      <w:pPr>
        <w:pStyle w:val="BodyTextIndent2"/>
        <w:jc w:val="both"/>
        <w:rPr>
          <w:rFonts w:ascii="Georgia" w:hAnsi="Georgia"/>
          <w:spacing w:val="-1"/>
          <w:sz w:val="22"/>
          <w:highlight w:val="cyan"/>
        </w:rPr>
      </w:pPr>
    </w:p>
    <w:p w:rsidR="00680029" w:rsidRPr="00B7239B" w:rsidRDefault="00680029" w:rsidP="004825B4">
      <w:pPr>
        <w:pStyle w:val="BodyTextIndent2"/>
        <w:jc w:val="both"/>
        <w:rPr>
          <w:rFonts w:cs="Arial"/>
          <w:b/>
          <w:sz w:val="22"/>
        </w:rPr>
      </w:pPr>
      <w:r w:rsidRPr="00B7239B">
        <w:rPr>
          <w:rFonts w:cs="Arial"/>
          <w:b/>
          <w:sz w:val="22"/>
        </w:rPr>
        <w:t>Obiettivi:</w:t>
      </w:r>
    </w:p>
    <w:p w:rsidR="00680029" w:rsidRPr="00B7239B" w:rsidRDefault="00680029" w:rsidP="00833332">
      <w:pPr>
        <w:pStyle w:val="BodyTextIndent2"/>
        <w:jc w:val="both"/>
        <w:rPr>
          <w:rFonts w:cs="Arial"/>
          <w:sz w:val="22"/>
        </w:rPr>
      </w:pPr>
      <w:r w:rsidRPr="00B7239B">
        <w:rPr>
          <w:rFonts w:cs="Arial"/>
          <w:sz w:val="22"/>
        </w:rPr>
        <w:t xml:space="preserve">fornire supporto agli operatori </w:t>
      </w:r>
    </w:p>
    <w:p w:rsidR="00680029" w:rsidRDefault="00680029" w:rsidP="004825B4">
      <w:pPr>
        <w:pStyle w:val="BodyTextIndent2"/>
        <w:jc w:val="both"/>
        <w:rPr>
          <w:rFonts w:ascii="Georgia" w:hAnsi="Georgia"/>
          <w:sz w:val="22"/>
        </w:rPr>
      </w:pPr>
    </w:p>
    <w:p w:rsidR="00680029" w:rsidRPr="004931D9" w:rsidRDefault="00680029" w:rsidP="00501BA2">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Azioni</w:t>
      </w:r>
    </w:p>
    <w:p w:rsidR="00680029" w:rsidRPr="00B7239B" w:rsidRDefault="00680029" w:rsidP="00833332">
      <w:pPr>
        <w:pStyle w:val="BodyTextIndent2"/>
        <w:numPr>
          <w:ilvl w:val="0"/>
          <w:numId w:val="26"/>
        </w:numPr>
        <w:jc w:val="both"/>
        <w:rPr>
          <w:rFonts w:cs="Arial"/>
          <w:sz w:val="22"/>
        </w:rPr>
      </w:pPr>
      <w:r>
        <w:rPr>
          <w:rFonts w:cs="Arial"/>
          <w:sz w:val="22"/>
        </w:rPr>
        <w:t>attuare quanto</w:t>
      </w:r>
      <w:r w:rsidRPr="00B7239B">
        <w:rPr>
          <w:rFonts w:cs="Arial"/>
          <w:sz w:val="22"/>
        </w:rPr>
        <w:t xml:space="preserve">  previsto dalla PG 038</w:t>
      </w:r>
    </w:p>
    <w:p w:rsidR="00680029" w:rsidRPr="00B7239B" w:rsidRDefault="00680029" w:rsidP="00833332">
      <w:pPr>
        <w:pStyle w:val="BodyTextIndent2"/>
        <w:numPr>
          <w:ilvl w:val="0"/>
          <w:numId w:val="26"/>
        </w:numPr>
        <w:jc w:val="both"/>
        <w:rPr>
          <w:rFonts w:cs="Arial"/>
          <w:sz w:val="22"/>
        </w:rPr>
      </w:pPr>
      <w:r w:rsidRPr="00B7239B">
        <w:rPr>
          <w:rFonts w:cs="Arial"/>
          <w:sz w:val="22"/>
        </w:rPr>
        <w:t>effettuare formazione specifica</w:t>
      </w:r>
    </w:p>
    <w:p w:rsidR="00680029" w:rsidRPr="00B7239B" w:rsidRDefault="00680029" w:rsidP="00833332">
      <w:pPr>
        <w:pStyle w:val="BodyTextIndent2"/>
        <w:numPr>
          <w:ilvl w:val="0"/>
          <w:numId w:val="26"/>
        </w:numPr>
        <w:jc w:val="both"/>
        <w:rPr>
          <w:rFonts w:cs="Arial"/>
          <w:sz w:val="22"/>
        </w:rPr>
      </w:pPr>
      <w:r w:rsidRPr="00B7239B">
        <w:rPr>
          <w:rFonts w:cs="Arial"/>
          <w:sz w:val="22"/>
        </w:rPr>
        <w:t>mettere a disposizione il Trauma Center anche per la popolazione</w:t>
      </w:r>
    </w:p>
    <w:p w:rsidR="00680029" w:rsidRDefault="00680029" w:rsidP="00833332">
      <w:pPr>
        <w:widowControl w:val="0"/>
        <w:autoSpaceDE w:val="0"/>
        <w:autoSpaceDN w:val="0"/>
        <w:adjustRightInd w:val="0"/>
        <w:spacing w:line="250" w:lineRule="auto"/>
        <w:ind w:left="708" w:right="100"/>
        <w:jc w:val="both"/>
      </w:pPr>
    </w:p>
    <w:p w:rsidR="00680029" w:rsidRDefault="00680029" w:rsidP="00833332">
      <w:pPr>
        <w:widowControl w:val="0"/>
        <w:autoSpaceDE w:val="0"/>
        <w:autoSpaceDN w:val="0"/>
        <w:adjustRightInd w:val="0"/>
        <w:spacing w:line="250" w:lineRule="auto"/>
        <w:ind w:left="708" w:right="100"/>
        <w:jc w:val="both"/>
        <w:rPr>
          <w:rFonts w:ascii="Georgia" w:hAnsi="Georgia"/>
        </w:rPr>
      </w:pPr>
    </w:p>
    <w:p w:rsidR="00680029" w:rsidRPr="00B7239B" w:rsidRDefault="00680029" w:rsidP="004825B4">
      <w:pPr>
        <w:pStyle w:val="BodyTextIndent2"/>
        <w:jc w:val="both"/>
        <w:rPr>
          <w:rFonts w:cs="Arial"/>
          <w:sz w:val="22"/>
          <w:szCs w:val="22"/>
        </w:rPr>
      </w:pPr>
      <w:r w:rsidRPr="00B7239B">
        <w:rPr>
          <w:rFonts w:cs="Arial"/>
          <w:b/>
          <w:sz w:val="22"/>
          <w:szCs w:val="22"/>
        </w:rPr>
        <w:t>Modalità</w:t>
      </w:r>
      <w:r w:rsidRPr="00B7239B">
        <w:rPr>
          <w:rFonts w:cs="Arial"/>
          <w:sz w:val="22"/>
          <w:szCs w:val="22"/>
        </w:rPr>
        <w:t>:</w:t>
      </w:r>
    </w:p>
    <w:p w:rsidR="00680029" w:rsidRPr="00B7239B" w:rsidRDefault="00680029" w:rsidP="004825B4">
      <w:pPr>
        <w:pStyle w:val="BodyTextIndent2"/>
        <w:numPr>
          <w:ilvl w:val="0"/>
          <w:numId w:val="31"/>
        </w:numPr>
        <w:jc w:val="both"/>
        <w:rPr>
          <w:rFonts w:cs="Arial"/>
          <w:sz w:val="22"/>
          <w:szCs w:val="22"/>
        </w:rPr>
      </w:pPr>
      <w:r w:rsidRPr="00B7239B">
        <w:rPr>
          <w:rFonts w:cs="Arial"/>
          <w:sz w:val="22"/>
          <w:szCs w:val="22"/>
        </w:rPr>
        <w:t>supporto psicologico in presenza sia per singoli operatori che a livello di gruppo ed equipe</w:t>
      </w:r>
    </w:p>
    <w:p w:rsidR="00680029" w:rsidRPr="00B7239B" w:rsidRDefault="00680029" w:rsidP="004825B4">
      <w:pPr>
        <w:pStyle w:val="BodyTextIndent2"/>
        <w:jc w:val="both"/>
        <w:rPr>
          <w:rFonts w:cs="Arial"/>
          <w:sz w:val="22"/>
          <w:szCs w:val="22"/>
        </w:rPr>
      </w:pPr>
    </w:p>
    <w:tbl>
      <w:tblPr>
        <w:tblW w:w="4466" w:type="pct"/>
        <w:jc w:val="center"/>
        <w:tblCellSpacing w:w="0" w:type="dxa"/>
        <w:tblCellMar>
          <w:top w:w="60" w:type="dxa"/>
          <w:left w:w="60" w:type="dxa"/>
          <w:bottom w:w="60" w:type="dxa"/>
          <w:right w:w="60" w:type="dxa"/>
        </w:tblCellMar>
        <w:tblLook w:val="0000"/>
      </w:tblPr>
      <w:tblGrid>
        <w:gridCol w:w="8716"/>
        <w:gridCol w:w="1321"/>
      </w:tblGrid>
      <w:tr w:rsidR="00680029" w:rsidRPr="00B7239B" w:rsidTr="00055B1C">
        <w:trPr>
          <w:tblCellSpacing w:w="0" w:type="dxa"/>
          <w:jc w:val="center"/>
        </w:trPr>
        <w:tc>
          <w:tcPr>
            <w:tcW w:w="4379" w:type="pct"/>
            <w:shd w:val="clear" w:color="auto" w:fill="E8FFFF"/>
            <w:vAlign w:val="center"/>
          </w:tcPr>
          <w:p w:rsidR="00680029" w:rsidRPr="006219AF" w:rsidRDefault="00680029" w:rsidP="00055B1C">
            <w:pPr>
              <w:rPr>
                <w:rFonts w:ascii="Arial" w:hAnsi="Arial" w:cs="Arial"/>
                <w:spacing w:val="20"/>
              </w:rPr>
            </w:pPr>
            <w:hyperlink r:id="rId13" w:history="1">
              <w:r w:rsidRPr="006219AF">
                <w:rPr>
                  <w:rStyle w:val="Hyperlink"/>
                  <w:rFonts w:ascii="Arial" w:hAnsi="Arial" w:cs="Arial"/>
                  <w:bCs/>
                  <w:color w:val="000080"/>
                  <w:spacing w:val="20"/>
                </w:rPr>
                <w:t>PG_038_Indicazioni_all'attiviazione_del_Servizio_Psicologia_Ospedaliera_Rev. 0</w:t>
              </w:r>
            </w:hyperlink>
          </w:p>
        </w:tc>
        <w:tc>
          <w:tcPr>
            <w:tcW w:w="621" w:type="pct"/>
            <w:shd w:val="clear" w:color="auto" w:fill="E8FFFF"/>
            <w:vAlign w:val="center"/>
          </w:tcPr>
          <w:p w:rsidR="00680029" w:rsidRPr="006219AF" w:rsidRDefault="00680029" w:rsidP="00055B1C">
            <w:pPr>
              <w:rPr>
                <w:rFonts w:ascii="Arial" w:hAnsi="Arial" w:cs="Arial"/>
                <w:spacing w:val="20"/>
              </w:rPr>
            </w:pPr>
            <w:r w:rsidRPr="006219AF">
              <w:rPr>
                <w:rFonts w:ascii="Arial" w:hAnsi="Arial" w:cs="Arial"/>
                <w:color w:val="FF6600"/>
                <w:spacing w:val="20"/>
              </w:rPr>
              <w:t>09/10/2018</w:t>
            </w:r>
          </w:p>
        </w:tc>
      </w:tr>
    </w:tbl>
    <w:p w:rsidR="00680029" w:rsidRPr="00B7239B" w:rsidRDefault="00680029" w:rsidP="004825B4">
      <w:pPr>
        <w:pStyle w:val="BodyTextIndent2"/>
        <w:jc w:val="both"/>
        <w:rPr>
          <w:rFonts w:cs="Arial"/>
          <w:sz w:val="22"/>
          <w:szCs w:val="22"/>
        </w:rPr>
      </w:pPr>
    </w:p>
    <w:p w:rsidR="00680029" w:rsidRPr="00B7239B" w:rsidRDefault="00680029" w:rsidP="004825B4">
      <w:pPr>
        <w:pStyle w:val="BodyTextIndent2"/>
        <w:numPr>
          <w:ilvl w:val="0"/>
          <w:numId w:val="31"/>
        </w:numPr>
        <w:jc w:val="both"/>
        <w:rPr>
          <w:rFonts w:cs="Arial"/>
          <w:sz w:val="22"/>
          <w:szCs w:val="22"/>
        </w:rPr>
      </w:pPr>
      <w:r w:rsidRPr="00B7239B">
        <w:rPr>
          <w:rFonts w:cs="Arial"/>
          <w:sz w:val="22"/>
          <w:szCs w:val="22"/>
        </w:rPr>
        <w:t>formazione</w:t>
      </w:r>
    </w:p>
    <w:p w:rsidR="00680029" w:rsidRPr="00B7239B" w:rsidRDefault="00680029" w:rsidP="004825B4">
      <w:pPr>
        <w:pStyle w:val="BodyTextIndent2"/>
        <w:numPr>
          <w:ilvl w:val="0"/>
          <w:numId w:val="31"/>
        </w:numPr>
        <w:jc w:val="both"/>
        <w:rPr>
          <w:rFonts w:cs="Arial"/>
          <w:sz w:val="22"/>
          <w:szCs w:val="22"/>
        </w:rPr>
      </w:pPr>
      <w:r w:rsidRPr="00B7239B">
        <w:rPr>
          <w:rFonts w:cs="Arial"/>
          <w:sz w:val="22"/>
          <w:szCs w:val="22"/>
        </w:rPr>
        <w:t>debriefing</w:t>
      </w:r>
    </w:p>
    <w:p w:rsidR="00680029" w:rsidRPr="00501BA2" w:rsidRDefault="00680029" w:rsidP="004825B4">
      <w:pPr>
        <w:pStyle w:val="BodyTextIndent2"/>
        <w:jc w:val="both"/>
        <w:rPr>
          <w:rFonts w:ascii="Georgia" w:hAnsi="Georgia"/>
          <w:sz w:val="22"/>
          <w:highlight w:val="cyan"/>
        </w:rPr>
      </w:pPr>
    </w:p>
    <w:p w:rsidR="00680029" w:rsidRPr="00833332" w:rsidRDefault="00680029" w:rsidP="00501BA2">
      <w:pPr>
        <w:widowControl w:val="0"/>
        <w:autoSpaceDE w:val="0"/>
        <w:autoSpaceDN w:val="0"/>
        <w:adjustRightInd w:val="0"/>
        <w:spacing w:line="250" w:lineRule="auto"/>
        <w:ind w:left="708" w:right="100"/>
        <w:jc w:val="both"/>
        <w:rPr>
          <w:rFonts w:ascii="Arial" w:hAnsi="Arial" w:cs="Arial"/>
          <w:b/>
          <w:sz w:val="22"/>
        </w:rPr>
      </w:pPr>
      <w:r w:rsidRPr="00833332">
        <w:rPr>
          <w:rFonts w:ascii="Arial" w:hAnsi="Arial" w:cs="Arial"/>
          <w:b/>
          <w:sz w:val="22"/>
        </w:rPr>
        <w:t>Attori coinvolti e risorse:</w:t>
      </w:r>
    </w:p>
    <w:p w:rsidR="00680029" w:rsidRPr="00833332" w:rsidRDefault="00680029" w:rsidP="00501BA2">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Funzione Psicologia ospedaliera</w:t>
      </w:r>
    </w:p>
    <w:p w:rsidR="00680029" w:rsidRPr="00833332" w:rsidRDefault="00680029" w:rsidP="00501BA2">
      <w:pPr>
        <w:widowControl w:val="0"/>
        <w:autoSpaceDE w:val="0"/>
        <w:autoSpaceDN w:val="0"/>
        <w:adjustRightInd w:val="0"/>
        <w:spacing w:line="250" w:lineRule="auto"/>
        <w:ind w:left="708" w:right="100"/>
        <w:jc w:val="both"/>
        <w:rPr>
          <w:rFonts w:ascii="Arial" w:hAnsi="Arial" w:cs="Arial"/>
          <w:sz w:val="22"/>
        </w:rPr>
      </w:pPr>
    </w:p>
    <w:p w:rsidR="00680029" w:rsidRPr="00833332" w:rsidRDefault="00680029" w:rsidP="004825B4">
      <w:pPr>
        <w:pStyle w:val="BodyTextIndent2"/>
        <w:jc w:val="both"/>
        <w:rPr>
          <w:rFonts w:cs="Arial"/>
          <w:b/>
          <w:sz w:val="22"/>
        </w:rPr>
      </w:pPr>
      <w:r w:rsidRPr="00833332">
        <w:rPr>
          <w:rFonts w:cs="Arial"/>
          <w:b/>
          <w:sz w:val="22"/>
        </w:rPr>
        <w:t>Misurazione e Valutazione:</w:t>
      </w:r>
    </w:p>
    <w:p w:rsidR="00680029" w:rsidRPr="00833332" w:rsidRDefault="00680029" w:rsidP="004825B4">
      <w:pPr>
        <w:pStyle w:val="BodyTextIndent2"/>
        <w:numPr>
          <w:ilvl w:val="0"/>
          <w:numId w:val="55"/>
        </w:numPr>
        <w:jc w:val="both"/>
        <w:rPr>
          <w:rFonts w:cs="Arial"/>
          <w:sz w:val="22"/>
        </w:rPr>
      </w:pPr>
      <w:r w:rsidRPr="00833332">
        <w:rPr>
          <w:rFonts w:cs="Arial"/>
          <w:sz w:val="22"/>
        </w:rPr>
        <w:t>rendicontazione delle attività previste</w:t>
      </w:r>
    </w:p>
    <w:p w:rsidR="00680029" w:rsidRPr="00833332" w:rsidRDefault="00680029" w:rsidP="004825B4">
      <w:pPr>
        <w:pStyle w:val="BodyTextIndent2"/>
        <w:numPr>
          <w:ilvl w:val="0"/>
          <w:numId w:val="55"/>
        </w:numPr>
        <w:jc w:val="both"/>
        <w:rPr>
          <w:rFonts w:cs="Arial"/>
          <w:sz w:val="22"/>
        </w:rPr>
      </w:pPr>
      <w:r w:rsidRPr="00833332">
        <w:rPr>
          <w:rFonts w:cs="Arial"/>
          <w:sz w:val="22"/>
        </w:rPr>
        <w:t>test IES-r pre e post in caso di trauma vicario o evento avverso</w:t>
      </w:r>
    </w:p>
    <w:p w:rsidR="00680029" w:rsidRPr="00833332" w:rsidRDefault="00680029" w:rsidP="004825B4">
      <w:pPr>
        <w:pStyle w:val="BodyTextIndent2"/>
        <w:jc w:val="both"/>
        <w:rPr>
          <w:rFonts w:ascii="Georgia" w:hAnsi="Georgia"/>
          <w:sz w:val="22"/>
        </w:rPr>
      </w:pPr>
    </w:p>
    <w:p w:rsidR="00680029" w:rsidRPr="00833332" w:rsidRDefault="00680029" w:rsidP="00501BA2">
      <w:pPr>
        <w:pStyle w:val="BodyTextIndent2"/>
        <w:jc w:val="both"/>
        <w:rPr>
          <w:rFonts w:cs="Arial"/>
          <w:b/>
          <w:sz w:val="22"/>
        </w:rPr>
      </w:pPr>
      <w:r w:rsidRPr="00833332">
        <w:rPr>
          <w:rFonts w:cs="Arial"/>
          <w:b/>
          <w:sz w:val="22"/>
        </w:rPr>
        <w:t>Beneficiari:</w:t>
      </w:r>
    </w:p>
    <w:p w:rsidR="00680029" w:rsidRPr="00833332" w:rsidRDefault="00680029" w:rsidP="00501BA2">
      <w:pPr>
        <w:pStyle w:val="BodyTextIndent2"/>
        <w:jc w:val="both"/>
        <w:rPr>
          <w:sz w:val="22"/>
          <w:szCs w:val="22"/>
        </w:rPr>
      </w:pPr>
      <w:r w:rsidRPr="00833332">
        <w:rPr>
          <w:sz w:val="22"/>
          <w:szCs w:val="22"/>
        </w:rPr>
        <w:t>dipendenti AO</w:t>
      </w:r>
    </w:p>
    <w:p w:rsidR="00680029" w:rsidRPr="00833332" w:rsidRDefault="00680029" w:rsidP="00501BA2">
      <w:pPr>
        <w:pStyle w:val="BodyTextIndent2"/>
        <w:jc w:val="both"/>
        <w:rPr>
          <w:rFonts w:cs="Arial"/>
          <w:b/>
          <w:sz w:val="22"/>
          <w:szCs w:val="22"/>
        </w:rPr>
      </w:pPr>
      <w:r w:rsidRPr="00833332">
        <w:rPr>
          <w:sz w:val="22"/>
          <w:szCs w:val="22"/>
        </w:rPr>
        <w:t>popolazione</w:t>
      </w:r>
    </w:p>
    <w:p w:rsidR="00680029" w:rsidRPr="00B7239B" w:rsidRDefault="00680029" w:rsidP="00501BA2">
      <w:pPr>
        <w:pStyle w:val="BodyTextIndent2"/>
        <w:jc w:val="both"/>
        <w:rPr>
          <w:rFonts w:cs="Arial"/>
          <w:b/>
          <w:sz w:val="22"/>
          <w:highlight w:val="darkGreen"/>
        </w:rPr>
      </w:pPr>
    </w:p>
    <w:p w:rsidR="00680029" w:rsidRPr="00833332" w:rsidRDefault="00680029" w:rsidP="00501BA2">
      <w:pPr>
        <w:pStyle w:val="BodyTextIndent2"/>
        <w:jc w:val="both"/>
        <w:rPr>
          <w:rFonts w:cs="Arial"/>
          <w:b/>
          <w:sz w:val="22"/>
        </w:rPr>
      </w:pPr>
      <w:r w:rsidRPr="00833332">
        <w:rPr>
          <w:rFonts w:cs="Arial"/>
          <w:b/>
          <w:sz w:val="22"/>
        </w:rPr>
        <w:t>Spesa:</w:t>
      </w:r>
    </w:p>
    <w:p w:rsidR="00680029" w:rsidRPr="00833332" w:rsidRDefault="00680029" w:rsidP="00501BA2">
      <w:pPr>
        <w:pStyle w:val="BodyTextIndent2"/>
        <w:jc w:val="both"/>
        <w:rPr>
          <w:sz w:val="22"/>
          <w:szCs w:val="22"/>
        </w:rPr>
      </w:pPr>
      <w:r w:rsidRPr="00833332">
        <w:rPr>
          <w:sz w:val="22"/>
          <w:szCs w:val="22"/>
        </w:rPr>
        <w:t>ore lavoro</w:t>
      </w:r>
    </w:p>
    <w:p w:rsidR="00680029" w:rsidRPr="00833332" w:rsidRDefault="00680029" w:rsidP="00501BA2">
      <w:pPr>
        <w:pStyle w:val="BodyTextIndent2"/>
        <w:jc w:val="both"/>
        <w:rPr>
          <w:rFonts w:cs="Arial"/>
          <w:b/>
          <w:sz w:val="22"/>
        </w:rPr>
      </w:pPr>
    </w:p>
    <w:p w:rsidR="00680029" w:rsidRPr="004931D9" w:rsidRDefault="00680029" w:rsidP="00501BA2">
      <w:pPr>
        <w:widowControl w:val="0"/>
        <w:autoSpaceDE w:val="0"/>
        <w:autoSpaceDN w:val="0"/>
        <w:adjustRightInd w:val="0"/>
        <w:spacing w:line="250" w:lineRule="auto"/>
        <w:ind w:left="708" w:right="100"/>
        <w:jc w:val="both"/>
        <w:rPr>
          <w:rFonts w:ascii="Arial" w:hAnsi="Arial" w:cs="Arial"/>
          <w:b/>
          <w:sz w:val="22"/>
        </w:rPr>
      </w:pPr>
      <w:r w:rsidRPr="00833332">
        <w:rPr>
          <w:rFonts w:ascii="Arial" w:hAnsi="Arial" w:cs="Arial"/>
          <w:b/>
          <w:sz w:val="22"/>
        </w:rPr>
        <w:t>Nota metodologica/commenti:</w:t>
      </w:r>
    </w:p>
    <w:p w:rsidR="00680029" w:rsidRPr="00833332" w:rsidRDefault="00680029" w:rsidP="004825B4">
      <w:pPr>
        <w:pStyle w:val="BodyTextIndent2"/>
        <w:jc w:val="both"/>
        <w:rPr>
          <w:rFonts w:cs="Arial"/>
          <w:sz w:val="22"/>
        </w:rPr>
      </w:pPr>
      <w:r w:rsidRPr="00833332">
        <w:rPr>
          <w:rFonts w:cs="Arial"/>
          <w:sz w:val="22"/>
        </w:rPr>
        <w:t>Il Trauma Center Ospedaliero autofinanzia in buona parte le proprie attività tramite azioni di found raising e libere donazioni.</w:t>
      </w:r>
    </w:p>
    <w:p w:rsidR="00680029" w:rsidRDefault="00680029" w:rsidP="004825B4">
      <w:pPr>
        <w:pStyle w:val="BodyTextIndent2"/>
        <w:jc w:val="both"/>
        <w:rPr>
          <w:rFonts w:ascii="Georgia" w:hAnsi="Georgia"/>
          <w:sz w:val="22"/>
        </w:rPr>
      </w:pPr>
    </w:p>
    <w:p w:rsidR="00680029" w:rsidRPr="00B75DCD" w:rsidRDefault="00680029" w:rsidP="004825B4">
      <w:pPr>
        <w:pStyle w:val="Heading2"/>
        <w:rPr>
          <w:rFonts w:ascii="Georgia" w:hAnsi="Georgia"/>
          <w:b/>
          <w:bCs/>
          <w:i w:val="0"/>
          <w:sz w:val="22"/>
        </w:rPr>
      </w:pPr>
      <w:bookmarkStart w:id="43" w:name="_Toc29907885"/>
      <w:r>
        <w:rPr>
          <w:rFonts w:ascii="Georgia" w:hAnsi="Georgia"/>
          <w:b/>
          <w:bCs/>
          <w:i w:val="0"/>
          <w:sz w:val="22"/>
        </w:rPr>
        <w:t>REGOLAMENTAZIONE USO DELLA DIVISA ANCHE AI FINI DELL’IDENTIFICAZIONE DEL PERSONALE</w:t>
      </w:r>
      <w:bookmarkEnd w:id="43"/>
    </w:p>
    <w:p w:rsidR="00680029" w:rsidRDefault="00680029" w:rsidP="005673F8">
      <w:pPr>
        <w:jc w:val="both"/>
        <w:rPr>
          <w:rFonts w:ascii="Arial" w:hAnsi="Arial" w:cs="Arial"/>
          <w:b/>
          <w:sz w:val="22"/>
          <w:szCs w:val="22"/>
        </w:rPr>
      </w:pPr>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13</w:t>
      </w:r>
    </w:p>
    <w:p w:rsidR="00680029" w:rsidRDefault="00680029" w:rsidP="004825B4">
      <w:pPr>
        <w:widowControl w:val="0"/>
        <w:autoSpaceDE w:val="0"/>
        <w:autoSpaceDN w:val="0"/>
        <w:adjustRightInd w:val="0"/>
        <w:spacing w:line="250" w:lineRule="auto"/>
        <w:ind w:left="708" w:right="100"/>
        <w:jc w:val="both"/>
        <w:rPr>
          <w:rFonts w:ascii="Arial" w:hAnsi="Arial" w:cs="Arial"/>
          <w:b/>
          <w:sz w:val="22"/>
        </w:rPr>
      </w:pPr>
    </w:p>
    <w:p w:rsidR="00680029" w:rsidRPr="002D453C" w:rsidRDefault="00680029" w:rsidP="004825B4">
      <w:pPr>
        <w:widowControl w:val="0"/>
        <w:autoSpaceDE w:val="0"/>
        <w:autoSpaceDN w:val="0"/>
        <w:adjustRightInd w:val="0"/>
        <w:spacing w:line="250" w:lineRule="auto"/>
        <w:ind w:left="708" w:right="100"/>
        <w:jc w:val="both"/>
        <w:rPr>
          <w:rFonts w:ascii="Arial" w:hAnsi="Arial" w:cs="Arial"/>
          <w:b/>
          <w:sz w:val="22"/>
        </w:rPr>
      </w:pPr>
      <w:r w:rsidRPr="002D453C">
        <w:rPr>
          <w:rFonts w:ascii="Arial" w:hAnsi="Arial" w:cs="Arial"/>
          <w:b/>
          <w:sz w:val="22"/>
        </w:rPr>
        <w:t>Premessa:</w:t>
      </w:r>
    </w:p>
    <w:p w:rsidR="00680029" w:rsidRPr="00833332" w:rsidRDefault="00680029" w:rsidP="004825B4">
      <w:pPr>
        <w:widowControl w:val="0"/>
        <w:autoSpaceDE w:val="0"/>
        <w:autoSpaceDN w:val="0"/>
        <w:adjustRightInd w:val="0"/>
        <w:spacing w:line="250" w:lineRule="auto"/>
        <w:ind w:left="708" w:right="100"/>
        <w:jc w:val="both"/>
        <w:rPr>
          <w:rFonts w:ascii="Arial" w:hAnsi="Arial" w:cs="Arial"/>
          <w:sz w:val="22"/>
        </w:rPr>
      </w:pPr>
      <w:r w:rsidRPr="00833332">
        <w:rPr>
          <w:rFonts w:ascii="Arial" w:hAnsi="Arial" w:cs="Arial"/>
          <w:sz w:val="22"/>
        </w:rPr>
        <w:t>in seguito al verificarsi di alcuni episodi riconducibili ad aggressioni verbali ai danni degli operatori era emersa nel 2019 la richiesta da più parti del comparto sanitario di rivedere i dati visibili sul cartellino di riconoscimento.</w:t>
      </w:r>
    </w:p>
    <w:p w:rsidR="00680029" w:rsidRDefault="00680029" w:rsidP="002D453C">
      <w:pPr>
        <w:widowControl w:val="0"/>
        <w:autoSpaceDE w:val="0"/>
        <w:autoSpaceDN w:val="0"/>
        <w:adjustRightInd w:val="0"/>
        <w:spacing w:line="250" w:lineRule="auto"/>
        <w:ind w:left="708" w:right="100"/>
        <w:jc w:val="both"/>
        <w:rPr>
          <w:rFonts w:ascii="Arial" w:hAnsi="Arial" w:cs="Arial"/>
          <w:sz w:val="22"/>
        </w:rPr>
      </w:pPr>
      <w:r w:rsidRPr="002D453C">
        <w:rPr>
          <w:rFonts w:ascii="Arial" w:hAnsi="Arial" w:cs="Arial"/>
          <w:sz w:val="22"/>
        </w:rPr>
        <w:t>L’analisi dei dati del cartellino è convogliata nel discorso complessivo di ridifferenziazione maggiore delle divise del personale maggiormente a contatto con l’utenza.</w:t>
      </w:r>
    </w:p>
    <w:p w:rsidR="00680029" w:rsidRPr="002D453C" w:rsidRDefault="00680029" w:rsidP="002D453C">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Nel 2019 è stato assegnato l’obtv 99 alla S.S.DAPO e Logistica, in collaborazione con la DIPSA e la DSP.</w:t>
      </w:r>
    </w:p>
    <w:p w:rsidR="00680029" w:rsidRPr="00B75DCD" w:rsidRDefault="00680029" w:rsidP="002D453C">
      <w:pPr>
        <w:widowControl w:val="0"/>
        <w:autoSpaceDE w:val="0"/>
        <w:autoSpaceDN w:val="0"/>
        <w:adjustRightInd w:val="0"/>
        <w:spacing w:line="250" w:lineRule="auto"/>
        <w:ind w:left="708" w:right="100"/>
        <w:jc w:val="both"/>
        <w:rPr>
          <w:rFonts w:ascii="Georgia" w:hAnsi="Georgia"/>
          <w:b/>
          <w:sz w:val="22"/>
        </w:rPr>
      </w:pPr>
    </w:p>
    <w:p w:rsidR="00680029" w:rsidRPr="002D453C" w:rsidRDefault="00680029" w:rsidP="004825B4">
      <w:pPr>
        <w:widowControl w:val="0"/>
        <w:autoSpaceDE w:val="0"/>
        <w:autoSpaceDN w:val="0"/>
        <w:adjustRightInd w:val="0"/>
        <w:spacing w:line="250" w:lineRule="auto"/>
        <w:ind w:left="708" w:right="100"/>
        <w:jc w:val="both"/>
        <w:rPr>
          <w:rFonts w:ascii="Arial" w:hAnsi="Arial" w:cs="Arial"/>
          <w:b/>
          <w:sz w:val="22"/>
        </w:rPr>
      </w:pPr>
      <w:r w:rsidRPr="002D453C">
        <w:rPr>
          <w:rFonts w:ascii="Arial" w:hAnsi="Arial" w:cs="Arial"/>
          <w:b/>
          <w:sz w:val="22"/>
        </w:rPr>
        <w:t>Obiettivi:</w:t>
      </w:r>
    </w:p>
    <w:p w:rsidR="00680029" w:rsidRPr="002D453C" w:rsidRDefault="00680029" w:rsidP="004825B4">
      <w:pPr>
        <w:widowControl w:val="0"/>
        <w:autoSpaceDE w:val="0"/>
        <w:autoSpaceDN w:val="0"/>
        <w:adjustRightInd w:val="0"/>
        <w:spacing w:line="250" w:lineRule="auto"/>
        <w:ind w:left="708" w:right="100"/>
        <w:jc w:val="both"/>
        <w:rPr>
          <w:rFonts w:ascii="Arial" w:hAnsi="Arial" w:cs="Arial"/>
          <w:sz w:val="22"/>
        </w:rPr>
      </w:pPr>
      <w:r w:rsidRPr="002D453C">
        <w:rPr>
          <w:rFonts w:ascii="Arial" w:hAnsi="Arial" w:cs="Arial"/>
          <w:sz w:val="22"/>
        </w:rPr>
        <w:t>regolamentare in maniera univoca l’uso delle divise e del cartellino di riconoscimento</w:t>
      </w:r>
    </w:p>
    <w:p w:rsidR="00680029" w:rsidRPr="00B75DCD" w:rsidRDefault="00680029" w:rsidP="004825B4">
      <w:pPr>
        <w:widowControl w:val="0"/>
        <w:autoSpaceDE w:val="0"/>
        <w:autoSpaceDN w:val="0"/>
        <w:adjustRightInd w:val="0"/>
        <w:spacing w:line="250" w:lineRule="auto"/>
        <w:ind w:left="708" w:right="100"/>
        <w:jc w:val="both"/>
        <w:rPr>
          <w:rFonts w:ascii="Georgia" w:hAnsi="Georgia"/>
          <w:sz w:val="22"/>
        </w:rPr>
      </w:pPr>
    </w:p>
    <w:p w:rsidR="00680029" w:rsidRPr="00B75DCD" w:rsidRDefault="00680029" w:rsidP="003C1795">
      <w:pPr>
        <w:widowControl w:val="0"/>
        <w:autoSpaceDE w:val="0"/>
        <w:autoSpaceDN w:val="0"/>
        <w:adjustRightInd w:val="0"/>
        <w:spacing w:line="250" w:lineRule="auto"/>
        <w:ind w:left="708" w:right="100"/>
        <w:jc w:val="both"/>
        <w:rPr>
          <w:rFonts w:ascii="Arial" w:hAnsi="Arial" w:cs="Arial"/>
          <w:b/>
          <w:sz w:val="22"/>
        </w:rPr>
      </w:pPr>
      <w:r w:rsidRPr="00B75DCD">
        <w:rPr>
          <w:rFonts w:ascii="Arial" w:hAnsi="Arial" w:cs="Arial"/>
          <w:b/>
          <w:sz w:val="22"/>
        </w:rPr>
        <w:t>Azioni</w:t>
      </w:r>
    </w:p>
    <w:p w:rsidR="00680029" w:rsidRPr="002D453C" w:rsidRDefault="00680029" w:rsidP="002D453C">
      <w:pPr>
        <w:widowControl w:val="0"/>
        <w:numPr>
          <w:ilvl w:val="0"/>
          <w:numId w:val="90"/>
        </w:numPr>
        <w:autoSpaceDE w:val="0"/>
        <w:autoSpaceDN w:val="0"/>
        <w:adjustRightInd w:val="0"/>
        <w:spacing w:line="250" w:lineRule="auto"/>
        <w:ind w:right="100"/>
        <w:jc w:val="both"/>
        <w:rPr>
          <w:rFonts w:ascii="Arial" w:hAnsi="Arial" w:cs="Arial"/>
          <w:sz w:val="22"/>
        </w:rPr>
      </w:pPr>
      <w:r w:rsidRPr="002D453C">
        <w:rPr>
          <w:rFonts w:ascii="Arial" w:hAnsi="Arial" w:cs="Arial"/>
          <w:sz w:val="22"/>
        </w:rPr>
        <w:t>Diffusione del Regolamento</w:t>
      </w:r>
    </w:p>
    <w:p w:rsidR="00680029" w:rsidRPr="002D453C" w:rsidRDefault="00680029" w:rsidP="002D453C">
      <w:pPr>
        <w:widowControl w:val="0"/>
        <w:numPr>
          <w:ilvl w:val="0"/>
          <w:numId w:val="90"/>
        </w:numPr>
        <w:autoSpaceDE w:val="0"/>
        <w:autoSpaceDN w:val="0"/>
        <w:adjustRightInd w:val="0"/>
        <w:spacing w:line="250" w:lineRule="auto"/>
        <w:ind w:right="100"/>
        <w:jc w:val="both"/>
        <w:rPr>
          <w:rFonts w:ascii="Arial" w:hAnsi="Arial" w:cs="Arial"/>
          <w:sz w:val="22"/>
        </w:rPr>
      </w:pPr>
      <w:r w:rsidRPr="002D453C">
        <w:rPr>
          <w:rFonts w:ascii="Arial" w:hAnsi="Arial" w:cs="Arial"/>
          <w:sz w:val="22"/>
        </w:rPr>
        <w:t>Verifica della sua attuazione</w:t>
      </w:r>
    </w:p>
    <w:p w:rsidR="00680029" w:rsidRPr="002D453C" w:rsidRDefault="00680029" w:rsidP="002D453C">
      <w:pPr>
        <w:widowControl w:val="0"/>
        <w:numPr>
          <w:ilvl w:val="0"/>
          <w:numId w:val="90"/>
        </w:numPr>
        <w:autoSpaceDE w:val="0"/>
        <w:autoSpaceDN w:val="0"/>
        <w:adjustRightInd w:val="0"/>
        <w:spacing w:line="250" w:lineRule="auto"/>
        <w:ind w:right="100"/>
        <w:jc w:val="both"/>
        <w:rPr>
          <w:rFonts w:ascii="Arial" w:hAnsi="Arial" w:cs="Arial"/>
          <w:sz w:val="22"/>
        </w:rPr>
      </w:pPr>
      <w:r w:rsidRPr="002D453C">
        <w:rPr>
          <w:rFonts w:ascii="Arial" w:hAnsi="Arial" w:cs="Arial"/>
          <w:sz w:val="22"/>
        </w:rPr>
        <w:t>Analisi delle eventuali criticità</w:t>
      </w:r>
    </w:p>
    <w:p w:rsidR="00680029" w:rsidRPr="005A61D3" w:rsidRDefault="00680029" w:rsidP="004825B4">
      <w:pPr>
        <w:widowControl w:val="0"/>
        <w:autoSpaceDE w:val="0"/>
        <w:autoSpaceDN w:val="0"/>
        <w:adjustRightInd w:val="0"/>
        <w:spacing w:line="250" w:lineRule="auto"/>
        <w:ind w:left="708" w:right="100"/>
        <w:jc w:val="both"/>
        <w:rPr>
          <w:rFonts w:ascii="Georgia" w:hAnsi="Georgia"/>
          <w:sz w:val="22"/>
          <w:highlight w:val="darkMagenta"/>
        </w:rPr>
      </w:pPr>
    </w:p>
    <w:p w:rsidR="00680029" w:rsidRPr="002D453C" w:rsidRDefault="00680029" w:rsidP="004825B4">
      <w:pPr>
        <w:widowControl w:val="0"/>
        <w:autoSpaceDE w:val="0"/>
        <w:autoSpaceDN w:val="0"/>
        <w:adjustRightInd w:val="0"/>
        <w:spacing w:line="250" w:lineRule="auto"/>
        <w:ind w:left="708" w:right="100"/>
        <w:jc w:val="both"/>
        <w:rPr>
          <w:rFonts w:ascii="Arial" w:hAnsi="Arial" w:cs="Arial"/>
          <w:b/>
          <w:sz w:val="22"/>
        </w:rPr>
      </w:pPr>
      <w:r w:rsidRPr="002D453C">
        <w:rPr>
          <w:rFonts w:ascii="Arial" w:hAnsi="Arial" w:cs="Arial"/>
          <w:b/>
          <w:sz w:val="22"/>
        </w:rPr>
        <w:t>Attori coinvolti e risorse</w:t>
      </w:r>
    </w:p>
    <w:p w:rsidR="00680029" w:rsidRDefault="00680029" w:rsidP="004825B4">
      <w:pPr>
        <w:widowControl w:val="0"/>
        <w:numPr>
          <w:ilvl w:val="0"/>
          <w:numId w:val="27"/>
        </w:numPr>
        <w:autoSpaceDE w:val="0"/>
        <w:autoSpaceDN w:val="0"/>
        <w:adjustRightInd w:val="0"/>
        <w:spacing w:line="250" w:lineRule="auto"/>
        <w:ind w:right="100"/>
        <w:jc w:val="both"/>
        <w:rPr>
          <w:rFonts w:ascii="Arial" w:hAnsi="Arial" w:cs="Arial"/>
          <w:sz w:val="22"/>
        </w:rPr>
      </w:pPr>
      <w:r>
        <w:rPr>
          <w:rFonts w:ascii="Arial" w:hAnsi="Arial" w:cs="Arial"/>
          <w:sz w:val="22"/>
        </w:rPr>
        <w:t>DAPO</w:t>
      </w:r>
    </w:p>
    <w:p w:rsidR="00680029" w:rsidRDefault="00680029" w:rsidP="004825B4">
      <w:pPr>
        <w:widowControl w:val="0"/>
        <w:numPr>
          <w:ilvl w:val="0"/>
          <w:numId w:val="27"/>
        </w:numPr>
        <w:autoSpaceDE w:val="0"/>
        <w:autoSpaceDN w:val="0"/>
        <w:adjustRightInd w:val="0"/>
        <w:spacing w:line="250" w:lineRule="auto"/>
        <w:ind w:right="100"/>
        <w:jc w:val="both"/>
        <w:rPr>
          <w:rFonts w:ascii="Arial" w:hAnsi="Arial" w:cs="Arial"/>
          <w:sz w:val="22"/>
        </w:rPr>
      </w:pPr>
      <w:r>
        <w:rPr>
          <w:rFonts w:ascii="Arial" w:hAnsi="Arial" w:cs="Arial"/>
          <w:sz w:val="22"/>
        </w:rPr>
        <w:t>DIPSA</w:t>
      </w:r>
    </w:p>
    <w:p w:rsidR="00680029" w:rsidRDefault="00680029" w:rsidP="004825B4">
      <w:pPr>
        <w:widowControl w:val="0"/>
        <w:numPr>
          <w:ilvl w:val="0"/>
          <w:numId w:val="27"/>
        </w:numPr>
        <w:autoSpaceDE w:val="0"/>
        <w:autoSpaceDN w:val="0"/>
        <w:adjustRightInd w:val="0"/>
        <w:spacing w:line="250" w:lineRule="auto"/>
        <w:ind w:right="100"/>
        <w:jc w:val="both"/>
        <w:rPr>
          <w:rFonts w:ascii="Arial" w:hAnsi="Arial" w:cs="Arial"/>
          <w:sz w:val="22"/>
        </w:rPr>
      </w:pPr>
      <w:r>
        <w:rPr>
          <w:rFonts w:ascii="Arial" w:hAnsi="Arial" w:cs="Arial"/>
          <w:sz w:val="22"/>
        </w:rPr>
        <w:t>DSP</w:t>
      </w:r>
    </w:p>
    <w:p w:rsidR="00680029" w:rsidRDefault="00680029" w:rsidP="004825B4">
      <w:pPr>
        <w:widowControl w:val="0"/>
        <w:numPr>
          <w:ilvl w:val="0"/>
          <w:numId w:val="27"/>
        </w:numPr>
        <w:autoSpaceDE w:val="0"/>
        <w:autoSpaceDN w:val="0"/>
        <w:adjustRightInd w:val="0"/>
        <w:spacing w:line="250" w:lineRule="auto"/>
        <w:ind w:right="100"/>
        <w:jc w:val="both"/>
        <w:rPr>
          <w:rFonts w:ascii="Arial" w:hAnsi="Arial" w:cs="Arial"/>
          <w:sz w:val="22"/>
        </w:rPr>
      </w:pPr>
      <w:r>
        <w:rPr>
          <w:rFonts w:ascii="Arial" w:hAnsi="Arial" w:cs="Arial"/>
          <w:sz w:val="22"/>
        </w:rPr>
        <w:t>SPP</w:t>
      </w:r>
    </w:p>
    <w:p w:rsidR="00680029" w:rsidRDefault="00680029" w:rsidP="004825B4">
      <w:pPr>
        <w:widowControl w:val="0"/>
        <w:numPr>
          <w:ilvl w:val="0"/>
          <w:numId w:val="27"/>
        </w:numPr>
        <w:autoSpaceDE w:val="0"/>
        <w:autoSpaceDN w:val="0"/>
        <w:adjustRightInd w:val="0"/>
        <w:spacing w:line="250" w:lineRule="auto"/>
        <w:ind w:right="100"/>
        <w:jc w:val="both"/>
        <w:rPr>
          <w:rFonts w:ascii="Arial" w:hAnsi="Arial" w:cs="Arial"/>
          <w:sz w:val="22"/>
        </w:rPr>
      </w:pPr>
      <w:r>
        <w:rPr>
          <w:rFonts w:ascii="Arial" w:hAnsi="Arial" w:cs="Arial"/>
          <w:sz w:val="22"/>
        </w:rPr>
        <w:t>Amministrazione del Personale</w:t>
      </w:r>
    </w:p>
    <w:p w:rsidR="00680029" w:rsidRPr="002D453C" w:rsidRDefault="00680029" w:rsidP="002D453C">
      <w:pPr>
        <w:widowControl w:val="0"/>
        <w:autoSpaceDE w:val="0"/>
        <w:autoSpaceDN w:val="0"/>
        <w:adjustRightInd w:val="0"/>
        <w:spacing w:line="250" w:lineRule="auto"/>
        <w:ind w:left="1068" w:right="100"/>
        <w:jc w:val="both"/>
        <w:rPr>
          <w:rFonts w:ascii="Arial" w:hAnsi="Arial" w:cs="Arial"/>
          <w:sz w:val="22"/>
        </w:rPr>
      </w:pPr>
    </w:p>
    <w:p w:rsidR="00680029" w:rsidRPr="002D453C" w:rsidRDefault="00680029" w:rsidP="003C1795">
      <w:pPr>
        <w:widowControl w:val="0"/>
        <w:autoSpaceDE w:val="0"/>
        <w:autoSpaceDN w:val="0"/>
        <w:adjustRightInd w:val="0"/>
        <w:spacing w:line="250" w:lineRule="auto"/>
        <w:ind w:left="708" w:right="100"/>
        <w:jc w:val="both"/>
        <w:rPr>
          <w:rFonts w:ascii="Arial" w:hAnsi="Arial" w:cs="Arial"/>
          <w:b/>
          <w:sz w:val="22"/>
        </w:rPr>
      </w:pPr>
      <w:r w:rsidRPr="002D453C">
        <w:rPr>
          <w:rFonts w:ascii="Arial" w:hAnsi="Arial" w:cs="Arial"/>
          <w:b/>
          <w:sz w:val="22"/>
        </w:rPr>
        <w:t>Misurazione e valutazione:</w:t>
      </w:r>
    </w:p>
    <w:p w:rsidR="00680029" w:rsidRPr="002D453C" w:rsidRDefault="00680029" w:rsidP="003C1795">
      <w:pPr>
        <w:pStyle w:val="BodyTextIndent2"/>
        <w:jc w:val="both"/>
        <w:rPr>
          <w:rFonts w:cs="Arial"/>
          <w:sz w:val="22"/>
          <w:szCs w:val="22"/>
        </w:rPr>
      </w:pPr>
      <w:r w:rsidRPr="002D453C">
        <w:rPr>
          <w:sz w:val="22"/>
          <w:szCs w:val="22"/>
        </w:rPr>
        <w:t>presenza di rendicontazione di diffusione e monitoraggio di applicazione del regolamento</w:t>
      </w:r>
    </w:p>
    <w:p w:rsidR="00680029" w:rsidRDefault="00680029" w:rsidP="003C1795">
      <w:pPr>
        <w:pStyle w:val="BodyTextIndent2"/>
        <w:jc w:val="both"/>
        <w:rPr>
          <w:rFonts w:cs="Arial"/>
          <w:b/>
          <w:sz w:val="22"/>
          <w:highlight w:val="darkMagenta"/>
        </w:rPr>
      </w:pPr>
    </w:p>
    <w:p w:rsidR="00680029" w:rsidRPr="002D453C" w:rsidRDefault="00680029" w:rsidP="003C1795">
      <w:pPr>
        <w:pStyle w:val="BodyTextIndent2"/>
        <w:jc w:val="both"/>
        <w:rPr>
          <w:rFonts w:cs="Arial"/>
          <w:b/>
          <w:sz w:val="22"/>
        </w:rPr>
      </w:pPr>
      <w:r w:rsidRPr="002D453C">
        <w:rPr>
          <w:rFonts w:cs="Arial"/>
          <w:b/>
          <w:sz w:val="22"/>
        </w:rPr>
        <w:t>Beneficiari:</w:t>
      </w:r>
    </w:p>
    <w:p w:rsidR="00680029" w:rsidRPr="002D453C" w:rsidRDefault="00680029" w:rsidP="003C1795">
      <w:pPr>
        <w:pStyle w:val="BodyTextIndent2"/>
        <w:jc w:val="both"/>
        <w:rPr>
          <w:sz w:val="22"/>
          <w:szCs w:val="22"/>
        </w:rPr>
      </w:pPr>
      <w:r w:rsidRPr="002D453C">
        <w:rPr>
          <w:sz w:val="22"/>
          <w:szCs w:val="22"/>
        </w:rPr>
        <w:t>dipendenti</w:t>
      </w:r>
    </w:p>
    <w:p w:rsidR="00680029" w:rsidRPr="002D453C" w:rsidRDefault="00680029" w:rsidP="003C1795">
      <w:pPr>
        <w:pStyle w:val="BodyTextIndent2"/>
        <w:jc w:val="both"/>
        <w:rPr>
          <w:sz w:val="22"/>
          <w:szCs w:val="22"/>
        </w:rPr>
      </w:pPr>
      <w:r w:rsidRPr="002D453C">
        <w:rPr>
          <w:sz w:val="22"/>
          <w:szCs w:val="22"/>
        </w:rPr>
        <w:t>lavoratori contrattualizzati e personale delle ditte fornitrici</w:t>
      </w:r>
    </w:p>
    <w:p w:rsidR="00680029" w:rsidRPr="002D453C" w:rsidRDefault="00680029" w:rsidP="003C1795">
      <w:pPr>
        <w:pStyle w:val="BodyTextIndent2"/>
        <w:jc w:val="both"/>
        <w:rPr>
          <w:rFonts w:cs="Arial"/>
          <w:b/>
          <w:sz w:val="22"/>
          <w:szCs w:val="22"/>
        </w:rPr>
      </w:pPr>
      <w:r w:rsidRPr="002D453C">
        <w:rPr>
          <w:sz w:val="22"/>
          <w:szCs w:val="22"/>
        </w:rPr>
        <w:t>utenti</w:t>
      </w:r>
    </w:p>
    <w:p w:rsidR="00680029" w:rsidRPr="005A61D3" w:rsidRDefault="00680029" w:rsidP="003C1795">
      <w:pPr>
        <w:pStyle w:val="BodyTextIndent2"/>
        <w:jc w:val="both"/>
        <w:rPr>
          <w:rFonts w:cs="Arial"/>
          <w:b/>
          <w:sz w:val="22"/>
          <w:highlight w:val="darkMagenta"/>
        </w:rPr>
      </w:pPr>
    </w:p>
    <w:p w:rsidR="00680029" w:rsidRPr="002D453C" w:rsidRDefault="00680029" w:rsidP="003C1795">
      <w:pPr>
        <w:pStyle w:val="BodyTextIndent2"/>
        <w:jc w:val="both"/>
        <w:rPr>
          <w:rFonts w:cs="Arial"/>
          <w:b/>
          <w:sz w:val="22"/>
        </w:rPr>
      </w:pPr>
      <w:r w:rsidRPr="002D453C">
        <w:rPr>
          <w:rFonts w:cs="Arial"/>
          <w:b/>
          <w:sz w:val="22"/>
        </w:rPr>
        <w:t>Spesa:</w:t>
      </w:r>
    </w:p>
    <w:p w:rsidR="00680029" w:rsidRPr="002D453C" w:rsidRDefault="00680029" w:rsidP="003C1795">
      <w:pPr>
        <w:pStyle w:val="BodyTextIndent2"/>
        <w:jc w:val="both"/>
        <w:rPr>
          <w:sz w:val="22"/>
          <w:szCs w:val="22"/>
        </w:rPr>
      </w:pPr>
      <w:r w:rsidRPr="002D453C">
        <w:rPr>
          <w:sz w:val="22"/>
          <w:szCs w:val="22"/>
        </w:rPr>
        <w:t>funzionamento previsto da capitolato</w:t>
      </w:r>
    </w:p>
    <w:p w:rsidR="00680029" w:rsidRPr="005A61D3" w:rsidRDefault="00680029" w:rsidP="003C1795">
      <w:pPr>
        <w:pStyle w:val="BodyTextIndent2"/>
        <w:jc w:val="both"/>
        <w:rPr>
          <w:rFonts w:cs="Arial"/>
          <w:b/>
          <w:sz w:val="22"/>
          <w:highlight w:val="darkMagenta"/>
        </w:rPr>
      </w:pPr>
    </w:p>
    <w:p w:rsidR="00680029" w:rsidRPr="002D453C" w:rsidRDefault="00680029" w:rsidP="003C1795">
      <w:pPr>
        <w:widowControl w:val="0"/>
        <w:autoSpaceDE w:val="0"/>
        <w:autoSpaceDN w:val="0"/>
        <w:adjustRightInd w:val="0"/>
        <w:spacing w:line="250" w:lineRule="auto"/>
        <w:ind w:left="708" w:right="100"/>
        <w:jc w:val="both"/>
        <w:rPr>
          <w:rFonts w:ascii="Arial" w:hAnsi="Arial" w:cs="Arial"/>
          <w:b/>
          <w:sz w:val="22"/>
        </w:rPr>
      </w:pPr>
      <w:r w:rsidRPr="002D453C">
        <w:rPr>
          <w:rFonts w:ascii="Arial" w:hAnsi="Arial" w:cs="Arial"/>
          <w:b/>
          <w:sz w:val="22"/>
        </w:rPr>
        <w:t>Nota metodologica/commenti:</w:t>
      </w:r>
    </w:p>
    <w:p w:rsidR="00680029" w:rsidRPr="002D453C" w:rsidRDefault="00680029" w:rsidP="004825B4">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I</w:t>
      </w:r>
      <w:r w:rsidRPr="002D453C">
        <w:rPr>
          <w:rFonts w:ascii="Arial" w:hAnsi="Arial" w:cs="Arial"/>
          <w:sz w:val="22"/>
        </w:rPr>
        <w:t>l CUG non è stato direttamente coinvolto né informato da questo obiettivo ma lo stesso si è fatto carico di verificarne la corretta diffusione e gli aspetti da correlare al Codice di comportamento, al progetto avviato nel 2019 relativo ai dati sul cartellino di riconoscimento ed al gruppo che si occupa di umanizzazione.</w:t>
      </w:r>
    </w:p>
    <w:p w:rsidR="00680029" w:rsidRDefault="00680029" w:rsidP="004825B4">
      <w:pPr>
        <w:widowControl w:val="0"/>
        <w:autoSpaceDE w:val="0"/>
        <w:autoSpaceDN w:val="0"/>
        <w:adjustRightInd w:val="0"/>
        <w:spacing w:line="250" w:lineRule="auto"/>
        <w:ind w:left="708" w:right="100"/>
        <w:jc w:val="both"/>
        <w:rPr>
          <w:rFonts w:ascii="Georgia" w:hAnsi="Georgia"/>
          <w:sz w:val="22"/>
        </w:rPr>
      </w:pPr>
    </w:p>
    <w:p w:rsidR="00680029" w:rsidRPr="00A9522C" w:rsidRDefault="00680029" w:rsidP="00A9522C">
      <w:pPr>
        <w:pStyle w:val="Heading1"/>
        <w:numPr>
          <w:ilvl w:val="0"/>
          <w:numId w:val="0"/>
        </w:numPr>
        <w:jc w:val="center"/>
        <w:rPr>
          <w:rFonts w:cs="Arial"/>
          <w:color w:val="000000"/>
        </w:rPr>
      </w:pPr>
      <w:bookmarkStart w:id="44" w:name="_Toc29907886"/>
      <w:r w:rsidRPr="00A9522C">
        <w:rPr>
          <w:rFonts w:cs="Arial"/>
          <w:color w:val="000000"/>
        </w:rPr>
        <w:t>PERFORMANCE</w:t>
      </w:r>
      <w:bookmarkEnd w:id="44"/>
    </w:p>
    <w:p w:rsidR="00680029" w:rsidRDefault="00680029" w:rsidP="00833332">
      <w:pPr>
        <w:ind w:left="708"/>
        <w:jc w:val="both"/>
        <w:rPr>
          <w:rFonts w:ascii="Arial" w:hAnsi="Arial" w:cs="Arial"/>
          <w:sz w:val="22"/>
          <w:szCs w:val="22"/>
        </w:rPr>
      </w:pPr>
      <w:r w:rsidRPr="00833332">
        <w:rPr>
          <w:rFonts w:ascii="Arial" w:hAnsi="Arial" w:cs="Arial"/>
          <w:sz w:val="22"/>
          <w:szCs w:val="22"/>
        </w:rPr>
        <w:t>In questa sezione è prevista una analisi degli obiettivi di pari opportunità inseriti nel Piano della Performance quale dimensione di performance organizzativa dell’amministrazione; l’analisi delle modalità di collegamento tra la dimensione di performance organizzativa e la valutazione della performance individuale dei soggetti responsabili;  eventuali osservazioni e/o raccomandazioni del CUG in merito alle modalità di gestione del Sistema di Misurazione e Valutazione in funzione del suo impatto sul benessere organizzativo.</w:t>
      </w:r>
    </w:p>
    <w:p w:rsidR="00680029" w:rsidRDefault="00680029" w:rsidP="00833332">
      <w:pPr>
        <w:ind w:left="708"/>
        <w:jc w:val="both"/>
        <w:rPr>
          <w:rFonts w:ascii="Arial" w:hAnsi="Arial" w:cs="Arial"/>
          <w:sz w:val="22"/>
          <w:szCs w:val="22"/>
        </w:rPr>
      </w:pPr>
    </w:p>
    <w:p w:rsidR="00680029" w:rsidRDefault="00680029" w:rsidP="00833332">
      <w:pPr>
        <w:ind w:left="708"/>
        <w:jc w:val="both"/>
        <w:rPr>
          <w:rFonts w:ascii="Arial" w:hAnsi="Arial" w:cs="Arial"/>
          <w:sz w:val="22"/>
          <w:szCs w:val="22"/>
        </w:rPr>
      </w:pPr>
      <w:r>
        <w:rPr>
          <w:rFonts w:ascii="Arial" w:hAnsi="Arial" w:cs="Arial"/>
          <w:sz w:val="22"/>
          <w:szCs w:val="22"/>
        </w:rPr>
        <w:t>All’interno del ciclo Performance sono ricompresi i documenti riferiti al Sistema di valutazione aziendale (SiMiVaP e relazione). La Presidente CUG viene direttamente coinvolta nel riesame e nella redazione dei documenti previsti e si interfaccia con l’OIV per le tematiche di pertinenza.</w:t>
      </w:r>
    </w:p>
    <w:p w:rsidR="00680029" w:rsidRDefault="00680029" w:rsidP="00833332">
      <w:pPr>
        <w:ind w:left="708"/>
        <w:jc w:val="both"/>
        <w:rPr>
          <w:rFonts w:ascii="Arial" w:hAnsi="Arial" w:cs="Arial"/>
          <w:sz w:val="22"/>
          <w:szCs w:val="22"/>
        </w:rPr>
      </w:pPr>
    </w:p>
    <w:p w:rsidR="00680029" w:rsidRDefault="00680029" w:rsidP="00833332">
      <w:pPr>
        <w:ind w:left="708"/>
        <w:jc w:val="both"/>
        <w:rPr>
          <w:rFonts w:ascii="Arial" w:hAnsi="Arial" w:cs="Arial"/>
          <w:sz w:val="22"/>
          <w:szCs w:val="22"/>
        </w:rPr>
      </w:pPr>
      <w:r>
        <w:rPr>
          <w:rFonts w:ascii="Arial" w:hAnsi="Arial" w:cs="Arial"/>
          <w:sz w:val="22"/>
          <w:szCs w:val="22"/>
        </w:rPr>
        <w:t>Non è possibile al momento della redazione del presente documento indicare specifici obiettivi che possano coinvolgere il CUG che verosimilmente, non avendo un organico dedicato e un budget, non può ricevere obiettivi all’interno delle schede di budget.</w:t>
      </w:r>
    </w:p>
    <w:p w:rsidR="00680029" w:rsidRDefault="00680029" w:rsidP="00833332">
      <w:pPr>
        <w:ind w:left="708"/>
        <w:jc w:val="both"/>
        <w:rPr>
          <w:rFonts w:ascii="Arial" w:hAnsi="Arial" w:cs="Arial"/>
          <w:sz w:val="22"/>
          <w:szCs w:val="22"/>
        </w:rPr>
      </w:pPr>
    </w:p>
    <w:p w:rsidR="00680029" w:rsidRDefault="00680029" w:rsidP="00833332">
      <w:pPr>
        <w:ind w:left="708"/>
        <w:jc w:val="both"/>
        <w:rPr>
          <w:rFonts w:ascii="Arial" w:hAnsi="Arial" w:cs="Arial"/>
          <w:sz w:val="22"/>
          <w:szCs w:val="22"/>
        </w:rPr>
      </w:pPr>
      <w:r>
        <w:rPr>
          <w:rFonts w:ascii="Arial" w:hAnsi="Arial" w:cs="Arial"/>
          <w:sz w:val="22"/>
          <w:szCs w:val="22"/>
        </w:rPr>
        <w:t>L’attuale Presidente CUG contiene all’interno del proprio incarico dirigenziale l’indicazione di occuparsi delle tematiche di pertinenza CUG e soggetta alle valutazioni annuali di primo livello e periodiche di II livello come previsto dal modello aziendale.</w:t>
      </w:r>
    </w:p>
    <w:p w:rsidR="00680029" w:rsidRDefault="00680029" w:rsidP="00833332">
      <w:pPr>
        <w:ind w:left="708"/>
        <w:jc w:val="both"/>
        <w:rPr>
          <w:rFonts w:ascii="Arial" w:hAnsi="Arial" w:cs="Arial"/>
          <w:sz w:val="22"/>
          <w:szCs w:val="22"/>
        </w:rPr>
      </w:pPr>
    </w:p>
    <w:p w:rsidR="00680029" w:rsidRPr="00833332" w:rsidRDefault="00680029" w:rsidP="00833332">
      <w:pPr>
        <w:ind w:left="708"/>
        <w:jc w:val="both"/>
        <w:rPr>
          <w:rFonts w:ascii="Arial" w:hAnsi="Arial" w:cs="Arial"/>
          <w:sz w:val="22"/>
          <w:szCs w:val="22"/>
        </w:rPr>
      </w:pPr>
      <w:r>
        <w:rPr>
          <w:rFonts w:ascii="Arial" w:hAnsi="Arial" w:cs="Arial"/>
          <w:sz w:val="22"/>
          <w:szCs w:val="22"/>
        </w:rPr>
        <w:t>Negli ultimi due anni la messa a disposizione dei dati previsti a carico di molte strutture tecnico amministrative è indicata esplicitamente in alcuni obietti (cfr obtv 108)</w:t>
      </w:r>
    </w:p>
    <w:p w:rsidR="00680029" w:rsidRDefault="00680029" w:rsidP="005673F8">
      <w:pPr>
        <w:jc w:val="both"/>
        <w:rPr>
          <w:rFonts w:ascii="Arial" w:hAnsi="Arial" w:cs="Arial"/>
          <w:b/>
          <w:sz w:val="22"/>
          <w:szCs w:val="22"/>
        </w:rPr>
      </w:pPr>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14</w:t>
      </w:r>
    </w:p>
    <w:p w:rsidR="00680029" w:rsidRDefault="00680029" w:rsidP="004825B4">
      <w:pPr>
        <w:pStyle w:val="BodyTextIndent2"/>
        <w:jc w:val="both"/>
        <w:rPr>
          <w:rFonts w:ascii="Georgia" w:hAnsi="Georgia"/>
          <w:sz w:val="22"/>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Premessa:</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Al momento attuale la Presidente CUG si occupa, all’interno della documentazione prevista dal Ciclo Performance e dei rapporti con l’OIV, di redigere il SiMiVap e di raccogliere i dati per la Relazione sul Sistema di Valutazione aziendale. Nel corso del 2020 verrà riesaminato il Simivap alla luce degli elementi richiesti anche dalla LG 4 del DFP in merito alla valutazione partecipativa. Con l’occasione si effettuerà un censimento delle funzioni di controllo di primo e secondo livello dentro l’AO.</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Obiettivi:</w:t>
      </w:r>
    </w:p>
    <w:p w:rsidR="00680029" w:rsidRDefault="00680029" w:rsidP="004B0C07">
      <w:pPr>
        <w:widowControl w:val="0"/>
        <w:numPr>
          <w:ilvl w:val="0"/>
          <w:numId w:val="78"/>
        </w:numPr>
        <w:autoSpaceDE w:val="0"/>
        <w:autoSpaceDN w:val="0"/>
        <w:adjustRightInd w:val="0"/>
        <w:spacing w:line="250" w:lineRule="auto"/>
        <w:ind w:right="100"/>
        <w:jc w:val="both"/>
        <w:rPr>
          <w:rFonts w:ascii="Arial" w:hAnsi="Arial" w:cs="Arial"/>
          <w:sz w:val="22"/>
        </w:rPr>
      </w:pPr>
      <w:r>
        <w:rPr>
          <w:rFonts w:ascii="Arial" w:hAnsi="Arial" w:cs="Arial"/>
          <w:sz w:val="22"/>
        </w:rPr>
        <w:t>esplicitare responsabilità ed ambiti di controllo di primo e secondo livello per le maggiori attività dell’AO</w:t>
      </w:r>
    </w:p>
    <w:p w:rsidR="00680029" w:rsidRDefault="00680029" w:rsidP="004B0C07">
      <w:pPr>
        <w:widowControl w:val="0"/>
        <w:numPr>
          <w:ilvl w:val="0"/>
          <w:numId w:val="78"/>
        </w:numPr>
        <w:autoSpaceDE w:val="0"/>
        <w:autoSpaceDN w:val="0"/>
        <w:adjustRightInd w:val="0"/>
        <w:spacing w:line="250" w:lineRule="auto"/>
        <w:ind w:right="100"/>
        <w:jc w:val="both"/>
        <w:rPr>
          <w:rFonts w:ascii="Arial" w:hAnsi="Arial" w:cs="Arial"/>
          <w:sz w:val="22"/>
        </w:rPr>
      </w:pPr>
      <w:r>
        <w:rPr>
          <w:rFonts w:ascii="Arial" w:hAnsi="Arial" w:cs="Arial"/>
          <w:sz w:val="22"/>
        </w:rPr>
        <w:t>rendere visibili in maniera aggiornata e trasparente</w:t>
      </w:r>
    </w:p>
    <w:p w:rsidR="00680029" w:rsidRDefault="00680029" w:rsidP="004B0C07">
      <w:pPr>
        <w:widowControl w:val="0"/>
        <w:numPr>
          <w:ilvl w:val="0"/>
          <w:numId w:val="78"/>
        </w:numPr>
        <w:autoSpaceDE w:val="0"/>
        <w:autoSpaceDN w:val="0"/>
        <w:adjustRightInd w:val="0"/>
        <w:spacing w:line="250" w:lineRule="auto"/>
        <w:ind w:right="100"/>
        <w:jc w:val="both"/>
        <w:rPr>
          <w:rFonts w:ascii="Arial" w:hAnsi="Arial" w:cs="Arial"/>
          <w:sz w:val="22"/>
        </w:rPr>
      </w:pPr>
      <w:r>
        <w:rPr>
          <w:rFonts w:ascii="Arial" w:hAnsi="Arial" w:cs="Arial"/>
          <w:sz w:val="22"/>
        </w:rPr>
        <w:t>evidenziare le criticità</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Azioni</w:t>
      </w:r>
    </w:p>
    <w:p w:rsidR="00680029" w:rsidRDefault="00680029" w:rsidP="004B0C07">
      <w:pPr>
        <w:widowControl w:val="0"/>
        <w:numPr>
          <w:ilvl w:val="0"/>
          <w:numId w:val="79"/>
        </w:numPr>
        <w:autoSpaceDE w:val="0"/>
        <w:autoSpaceDN w:val="0"/>
        <w:adjustRightInd w:val="0"/>
        <w:spacing w:line="250" w:lineRule="auto"/>
        <w:ind w:right="100"/>
        <w:jc w:val="both"/>
        <w:rPr>
          <w:rFonts w:ascii="Arial" w:hAnsi="Arial" w:cs="Arial"/>
          <w:sz w:val="22"/>
        </w:rPr>
      </w:pPr>
      <w:r>
        <w:rPr>
          <w:rFonts w:ascii="Arial" w:hAnsi="Arial" w:cs="Arial"/>
          <w:sz w:val="22"/>
        </w:rPr>
        <w:t>Riesaminare il SimiVap attuale</w:t>
      </w:r>
      <w:r>
        <w:rPr>
          <w:rStyle w:val="FootnoteReference"/>
          <w:rFonts w:ascii="Arial" w:hAnsi="Arial"/>
          <w:sz w:val="22"/>
        </w:rPr>
        <w:footnoteReference w:id="14"/>
      </w:r>
    </w:p>
    <w:p w:rsidR="00680029" w:rsidRDefault="00680029" w:rsidP="004B0C07">
      <w:pPr>
        <w:widowControl w:val="0"/>
        <w:numPr>
          <w:ilvl w:val="0"/>
          <w:numId w:val="79"/>
        </w:numPr>
        <w:autoSpaceDE w:val="0"/>
        <w:autoSpaceDN w:val="0"/>
        <w:adjustRightInd w:val="0"/>
        <w:spacing w:line="250" w:lineRule="auto"/>
        <w:ind w:right="100"/>
        <w:jc w:val="both"/>
        <w:rPr>
          <w:rFonts w:ascii="Arial" w:hAnsi="Arial" w:cs="Arial"/>
          <w:sz w:val="22"/>
        </w:rPr>
      </w:pPr>
      <w:r>
        <w:rPr>
          <w:rFonts w:ascii="Arial" w:hAnsi="Arial" w:cs="Arial"/>
          <w:sz w:val="22"/>
        </w:rPr>
        <w:t>Redigere la Relazione SiMiVaP</w:t>
      </w:r>
    </w:p>
    <w:p w:rsidR="00680029" w:rsidRPr="002108A9" w:rsidRDefault="00680029" w:rsidP="004B0C07">
      <w:pPr>
        <w:widowControl w:val="0"/>
        <w:numPr>
          <w:ilvl w:val="0"/>
          <w:numId w:val="79"/>
        </w:numPr>
        <w:autoSpaceDE w:val="0"/>
        <w:autoSpaceDN w:val="0"/>
        <w:adjustRightInd w:val="0"/>
        <w:spacing w:line="250" w:lineRule="auto"/>
        <w:ind w:right="100"/>
        <w:jc w:val="both"/>
        <w:rPr>
          <w:rFonts w:ascii="Arial" w:hAnsi="Arial" w:cs="Arial"/>
          <w:sz w:val="22"/>
        </w:rPr>
      </w:pPr>
      <w:r>
        <w:rPr>
          <w:rFonts w:ascii="Arial" w:hAnsi="Arial" w:cs="Arial"/>
          <w:sz w:val="22"/>
        </w:rPr>
        <w:t>Evidenziare maggiormente il nesso con il sistema di premialità</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Modalità:</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riesame dei documenti previsti dagli obblighi di pubblicazione e secondo le LG del DFP e ANAC</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Attori coinvolti e risorse:</w:t>
      </w:r>
    </w:p>
    <w:p w:rsidR="00680029" w:rsidRDefault="00680029" w:rsidP="004B0C07">
      <w:pPr>
        <w:widowControl w:val="0"/>
        <w:numPr>
          <w:ilvl w:val="0"/>
          <w:numId w:val="80"/>
        </w:numPr>
        <w:autoSpaceDE w:val="0"/>
        <w:autoSpaceDN w:val="0"/>
        <w:adjustRightInd w:val="0"/>
        <w:spacing w:line="250" w:lineRule="auto"/>
        <w:ind w:right="100"/>
        <w:jc w:val="both"/>
        <w:rPr>
          <w:rFonts w:ascii="Arial" w:hAnsi="Arial" w:cs="Arial"/>
          <w:sz w:val="22"/>
        </w:rPr>
      </w:pPr>
      <w:r>
        <w:rPr>
          <w:rFonts w:ascii="Arial" w:hAnsi="Arial" w:cs="Arial"/>
          <w:sz w:val="22"/>
        </w:rPr>
        <w:t>Amministrazione del Personale</w:t>
      </w:r>
    </w:p>
    <w:p w:rsidR="00680029" w:rsidRDefault="00680029" w:rsidP="004B0C07">
      <w:pPr>
        <w:widowControl w:val="0"/>
        <w:numPr>
          <w:ilvl w:val="0"/>
          <w:numId w:val="80"/>
        </w:numPr>
        <w:autoSpaceDE w:val="0"/>
        <w:autoSpaceDN w:val="0"/>
        <w:adjustRightInd w:val="0"/>
        <w:spacing w:line="250" w:lineRule="auto"/>
        <w:ind w:right="100"/>
        <w:jc w:val="both"/>
        <w:rPr>
          <w:rFonts w:ascii="Arial" w:hAnsi="Arial" w:cs="Arial"/>
          <w:sz w:val="22"/>
        </w:rPr>
      </w:pPr>
      <w:r>
        <w:rPr>
          <w:rFonts w:ascii="Arial" w:hAnsi="Arial" w:cs="Arial"/>
          <w:sz w:val="22"/>
        </w:rPr>
        <w:t>FPCT</w:t>
      </w:r>
    </w:p>
    <w:p w:rsidR="00680029" w:rsidRDefault="00680029" w:rsidP="004B0C07">
      <w:pPr>
        <w:widowControl w:val="0"/>
        <w:numPr>
          <w:ilvl w:val="0"/>
          <w:numId w:val="80"/>
        </w:numPr>
        <w:autoSpaceDE w:val="0"/>
        <w:autoSpaceDN w:val="0"/>
        <w:adjustRightInd w:val="0"/>
        <w:spacing w:line="250" w:lineRule="auto"/>
        <w:ind w:right="100"/>
        <w:jc w:val="both"/>
        <w:rPr>
          <w:rFonts w:ascii="Arial" w:hAnsi="Arial" w:cs="Arial"/>
          <w:sz w:val="22"/>
        </w:rPr>
      </w:pPr>
      <w:r>
        <w:rPr>
          <w:rFonts w:ascii="Arial" w:hAnsi="Arial" w:cs="Arial"/>
          <w:sz w:val="22"/>
        </w:rPr>
        <w:t>FVO</w:t>
      </w:r>
    </w:p>
    <w:p w:rsidR="00680029" w:rsidRPr="004931D9" w:rsidRDefault="00680029" w:rsidP="003C1795">
      <w:pPr>
        <w:widowControl w:val="0"/>
        <w:autoSpaceDE w:val="0"/>
        <w:autoSpaceDN w:val="0"/>
        <w:adjustRightInd w:val="0"/>
        <w:spacing w:line="250" w:lineRule="auto"/>
        <w:ind w:left="708" w:right="100"/>
        <w:jc w:val="both"/>
        <w:rPr>
          <w:rFonts w:ascii="Arial" w:hAnsi="Arial" w:cs="Arial"/>
          <w:sz w:val="22"/>
          <w:highlight w:val="magenta"/>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Misurazione e valutazione:</w:t>
      </w:r>
    </w:p>
    <w:p w:rsidR="00680029" w:rsidRPr="004931D9" w:rsidRDefault="00680029" w:rsidP="003C1795">
      <w:pPr>
        <w:pStyle w:val="BodyTextIndent2"/>
        <w:jc w:val="both"/>
        <w:rPr>
          <w:rFonts w:cs="Arial"/>
          <w:sz w:val="22"/>
        </w:rPr>
      </w:pPr>
      <w:r w:rsidRPr="005A61D3">
        <w:rPr>
          <w:rFonts w:cs="Arial"/>
          <w:sz w:val="22"/>
        </w:rPr>
        <w:t>presenza del Simivap e della Relazione Simivap attualizzati e pubblicati nelle specifiche aree di Amministrazione Trasparente</w:t>
      </w:r>
    </w:p>
    <w:p w:rsidR="00680029" w:rsidRPr="004931D9" w:rsidRDefault="00680029" w:rsidP="003C1795">
      <w:pPr>
        <w:pStyle w:val="BodyTextIndent2"/>
        <w:jc w:val="both"/>
        <w:rPr>
          <w:rFonts w:cs="Arial"/>
          <w:sz w:val="22"/>
        </w:rPr>
      </w:pPr>
    </w:p>
    <w:p w:rsidR="00680029" w:rsidRDefault="00680029" w:rsidP="003C1795">
      <w:pPr>
        <w:pStyle w:val="BodyTextIndent2"/>
        <w:jc w:val="both"/>
        <w:rPr>
          <w:rFonts w:cs="Arial"/>
          <w:b/>
          <w:sz w:val="22"/>
        </w:rPr>
      </w:pPr>
      <w:r w:rsidRPr="004931D9">
        <w:rPr>
          <w:rFonts w:cs="Arial"/>
          <w:b/>
          <w:sz w:val="22"/>
        </w:rPr>
        <w:t>Beneficiari:</w:t>
      </w:r>
    </w:p>
    <w:p w:rsidR="00680029" w:rsidRPr="00617541" w:rsidRDefault="00680029" w:rsidP="003C1795">
      <w:pPr>
        <w:pStyle w:val="BodyTextIndent2"/>
        <w:jc w:val="both"/>
        <w:rPr>
          <w:sz w:val="22"/>
          <w:szCs w:val="22"/>
        </w:rPr>
      </w:pPr>
      <w:r w:rsidRPr="00617541">
        <w:rPr>
          <w:sz w:val="22"/>
          <w:szCs w:val="22"/>
        </w:rPr>
        <w:t>tutti i dipendenti</w:t>
      </w:r>
    </w:p>
    <w:p w:rsidR="00680029" w:rsidRPr="004931D9" w:rsidRDefault="00680029" w:rsidP="003C1795">
      <w:pPr>
        <w:pStyle w:val="BodyTextIndent2"/>
        <w:jc w:val="both"/>
        <w:rPr>
          <w:rFonts w:cs="Arial"/>
          <w:b/>
          <w:sz w:val="22"/>
        </w:rPr>
      </w:pPr>
    </w:p>
    <w:p w:rsidR="00680029" w:rsidRPr="004931D9" w:rsidRDefault="00680029" w:rsidP="003C1795">
      <w:pPr>
        <w:pStyle w:val="BodyTextIndent2"/>
        <w:jc w:val="both"/>
        <w:rPr>
          <w:rFonts w:cs="Arial"/>
          <w:b/>
          <w:sz w:val="22"/>
        </w:rPr>
      </w:pPr>
      <w:r w:rsidRPr="004931D9">
        <w:rPr>
          <w:rFonts w:cs="Arial"/>
          <w:b/>
          <w:sz w:val="22"/>
        </w:rPr>
        <w:t>Spesa:</w:t>
      </w:r>
    </w:p>
    <w:p w:rsidR="00680029" w:rsidRPr="004223AD" w:rsidRDefault="00680029" w:rsidP="003C1795">
      <w:pPr>
        <w:pStyle w:val="BodyTextIndent2"/>
        <w:jc w:val="both"/>
        <w:rPr>
          <w:sz w:val="22"/>
          <w:szCs w:val="22"/>
        </w:rPr>
      </w:pPr>
      <w:r w:rsidRPr="004223AD">
        <w:rPr>
          <w:sz w:val="22"/>
          <w:szCs w:val="22"/>
        </w:rPr>
        <w:t>Per l’obiettivo specifico il tempo lavoro delle persone coinvolte</w:t>
      </w:r>
    </w:p>
    <w:p w:rsidR="00680029" w:rsidRPr="004931D9" w:rsidRDefault="00680029" w:rsidP="003C1795">
      <w:pPr>
        <w:pStyle w:val="BodyTextIndent2"/>
        <w:jc w:val="both"/>
        <w:rPr>
          <w:rFonts w:cs="Arial"/>
          <w:b/>
          <w:sz w:val="22"/>
        </w:rPr>
      </w:pPr>
    </w:p>
    <w:p w:rsidR="00680029" w:rsidRPr="004931D9" w:rsidRDefault="00680029" w:rsidP="003C1795">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Nota metodologica/commenti:</w:t>
      </w:r>
    </w:p>
    <w:p w:rsidR="00680029" w:rsidRPr="00DD554D" w:rsidRDefault="00680029" w:rsidP="00DA2174">
      <w:pPr>
        <w:ind w:left="708"/>
        <w:jc w:val="both"/>
        <w:rPr>
          <w:rFonts w:ascii="Arial" w:hAnsi="Arial" w:cs="Arial"/>
          <w:sz w:val="22"/>
          <w:szCs w:val="22"/>
        </w:rPr>
      </w:pPr>
      <w:r w:rsidRPr="00DD554D">
        <w:rPr>
          <w:rFonts w:ascii="Arial" w:hAnsi="Arial" w:cs="Arial"/>
          <w:sz w:val="22"/>
          <w:szCs w:val="22"/>
        </w:rPr>
        <w:t>Non esistono espliciti obiettivi di pari opportunità inseriti nel Piano della Performance quale dimensione di performance organizzativa dell’amministrazione</w:t>
      </w:r>
      <w:r>
        <w:rPr>
          <w:rFonts w:ascii="Arial" w:hAnsi="Arial" w:cs="Arial"/>
          <w:sz w:val="22"/>
          <w:szCs w:val="22"/>
        </w:rPr>
        <w:t>. L</w:t>
      </w:r>
      <w:r w:rsidRPr="00DD554D">
        <w:rPr>
          <w:rFonts w:ascii="Arial" w:hAnsi="Arial" w:cs="Arial"/>
          <w:sz w:val="22"/>
          <w:szCs w:val="22"/>
        </w:rPr>
        <w:t>’analisi delle modalità di collegamento tra la dimensione di performance organizzativa e la valutazione della performance individuale dei soggetti responsabili</w:t>
      </w:r>
      <w:r>
        <w:rPr>
          <w:rFonts w:ascii="Arial" w:hAnsi="Arial" w:cs="Arial"/>
          <w:sz w:val="22"/>
          <w:szCs w:val="22"/>
        </w:rPr>
        <w:t xml:space="preserve"> rimane un punto debole su cui il CUG ha già espresso alla Direzione perplessità e necessità di riesame del modello valutativo e della sua reale applicazione. Le</w:t>
      </w:r>
      <w:r w:rsidRPr="00DD554D">
        <w:rPr>
          <w:rFonts w:ascii="Arial" w:hAnsi="Arial" w:cs="Arial"/>
          <w:sz w:val="22"/>
          <w:szCs w:val="22"/>
        </w:rPr>
        <w:t xml:space="preserve"> osservazioni e/o raccomandazioni del CUG in merito alle modalità di gestione del Sistema di Misurazione e Valutazione in funzione del suo impatto sul benessere organizzativo</w:t>
      </w:r>
      <w:r>
        <w:rPr>
          <w:rFonts w:ascii="Arial" w:hAnsi="Arial" w:cs="Arial"/>
          <w:sz w:val="22"/>
          <w:szCs w:val="22"/>
        </w:rPr>
        <w:t xml:space="preserve"> non sono state in questo momento tenute in considerazione</w:t>
      </w:r>
      <w:r w:rsidRPr="00DD554D">
        <w:rPr>
          <w:rFonts w:ascii="Arial" w:hAnsi="Arial" w:cs="Arial"/>
          <w:sz w:val="22"/>
          <w:szCs w:val="22"/>
        </w:rPr>
        <w:t>.</w:t>
      </w:r>
    </w:p>
    <w:p w:rsidR="00680029" w:rsidRDefault="00680029" w:rsidP="004825B4">
      <w:pPr>
        <w:pStyle w:val="BodyTextIndent2"/>
        <w:jc w:val="both"/>
        <w:rPr>
          <w:rFonts w:ascii="Georgia" w:hAnsi="Georgia"/>
          <w:sz w:val="22"/>
        </w:rPr>
      </w:pPr>
    </w:p>
    <w:p w:rsidR="00680029" w:rsidRPr="00A9522C" w:rsidRDefault="00680029" w:rsidP="00A9522C">
      <w:pPr>
        <w:pStyle w:val="Heading1"/>
        <w:numPr>
          <w:ilvl w:val="0"/>
          <w:numId w:val="0"/>
        </w:numPr>
        <w:jc w:val="center"/>
        <w:rPr>
          <w:rFonts w:cs="Arial"/>
          <w:color w:val="000000"/>
        </w:rPr>
      </w:pPr>
      <w:bookmarkStart w:id="45" w:name="_Toc29907887"/>
      <w:r w:rsidRPr="00A9522C">
        <w:rPr>
          <w:rFonts w:cs="Arial"/>
          <w:color w:val="000000"/>
        </w:rPr>
        <w:t xml:space="preserve">SECONDA PARTE </w:t>
      </w:r>
      <w:r>
        <w:rPr>
          <w:rFonts w:cs="Arial"/>
          <w:color w:val="000000"/>
        </w:rPr>
        <w:t xml:space="preserve">. </w:t>
      </w:r>
      <w:r w:rsidRPr="00A9522C">
        <w:rPr>
          <w:rFonts w:cs="Arial"/>
          <w:color w:val="000000"/>
        </w:rPr>
        <w:t xml:space="preserve"> L’AZIONE DEL COMITATO UNICO DI GARANZIA</w:t>
      </w:r>
      <w:bookmarkEnd w:id="45"/>
    </w:p>
    <w:p w:rsidR="00680029" w:rsidRDefault="00680029" w:rsidP="00DD554D">
      <w:pPr>
        <w:ind w:left="708"/>
        <w:jc w:val="both"/>
        <w:rPr>
          <w:rFonts w:ascii="Arial" w:hAnsi="Arial" w:cs="Arial"/>
          <w:sz w:val="22"/>
          <w:szCs w:val="22"/>
        </w:rPr>
      </w:pPr>
      <w:r w:rsidRPr="00685417">
        <w:rPr>
          <w:rFonts w:ascii="Arial" w:hAnsi="Arial" w:cs="Arial"/>
          <w:sz w:val="22"/>
          <w:szCs w:val="22"/>
        </w:rPr>
        <w:t>Questa parte della relazione è dedicata all’analisi del rapporto tra il Comitato e i vertici dell’Amministrazione</w:t>
      </w:r>
      <w:r>
        <w:rPr>
          <w:rFonts w:ascii="Arial" w:hAnsi="Arial" w:cs="Arial"/>
          <w:sz w:val="22"/>
          <w:szCs w:val="22"/>
        </w:rPr>
        <w:t>.</w:t>
      </w:r>
    </w:p>
    <w:p w:rsidR="00680029" w:rsidRDefault="00680029" w:rsidP="00DD554D">
      <w:pPr>
        <w:ind w:left="708"/>
        <w:jc w:val="both"/>
        <w:rPr>
          <w:rFonts w:ascii="Arial" w:hAnsi="Arial" w:cs="Arial"/>
          <w:sz w:val="22"/>
          <w:szCs w:val="22"/>
        </w:rPr>
      </w:pPr>
      <w:r>
        <w:rPr>
          <w:rFonts w:ascii="Arial" w:hAnsi="Arial" w:cs="Arial"/>
          <w:sz w:val="22"/>
          <w:szCs w:val="22"/>
        </w:rPr>
        <w:t>Come dichiarato in apertura il CUG si trova in difficoltà dal punto operativo a causa dell’esiguità della rappresentanza sindacale nel suo interno, dell’assoluta mancanza delle informazioni previste in merito alla maggior parte delle tematiche oggetto di contrattazione e risulta scarsamente coinvolto spontaneamente dalla Direzione nelle fasi di programmazione e valutazione previste.</w:t>
      </w:r>
    </w:p>
    <w:p w:rsidR="00680029" w:rsidRDefault="00680029" w:rsidP="00DD554D">
      <w:pPr>
        <w:ind w:left="708"/>
        <w:jc w:val="both"/>
        <w:rPr>
          <w:rFonts w:ascii="Arial" w:hAnsi="Arial" w:cs="Arial"/>
          <w:sz w:val="22"/>
          <w:szCs w:val="22"/>
        </w:rPr>
      </w:pPr>
      <w:r>
        <w:rPr>
          <w:rFonts w:ascii="Arial" w:hAnsi="Arial" w:cs="Arial"/>
          <w:sz w:val="22"/>
          <w:szCs w:val="22"/>
        </w:rPr>
        <w:t>Nonostante queste premesse il CUG si impegna a mantenere l’operatività rispetto all’ascolto degli operatori in riferimento alle tematiche di pertinenza ed in assenza della Consigliera di fiducia, nell’attività di analisi dei dati di cui riesce ad entrare in possesso  e nel mantenimento delle reti, proponendo le iniziative di cui riesce a farsi carico considerando che non ci sono risorse specificamente destinate alle sue attività.</w:t>
      </w:r>
    </w:p>
    <w:p w:rsidR="00680029" w:rsidRDefault="00680029" w:rsidP="00DD554D">
      <w:pPr>
        <w:ind w:left="708"/>
        <w:jc w:val="both"/>
        <w:rPr>
          <w:rFonts w:ascii="Arial" w:hAnsi="Arial" w:cs="Arial"/>
          <w:sz w:val="22"/>
          <w:szCs w:val="22"/>
        </w:rPr>
      </w:pPr>
    </w:p>
    <w:p w:rsidR="00680029" w:rsidRPr="0049042B" w:rsidRDefault="00680029" w:rsidP="00E058F0">
      <w:pPr>
        <w:pStyle w:val="Heading1"/>
        <w:rPr>
          <w:rFonts w:cs="Arial"/>
          <w:color w:val="000000"/>
          <w:sz w:val="22"/>
          <w:szCs w:val="22"/>
        </w:rPr>
      </w:pPr>
      <w:bookmarkStart w:id="46" w:name="_Toc29907888"/>
      <w:r>
        <w:rPr>
          <w:rFonts w:cs="Arial"/>
          <w:color w:val="000000"/>
          <w:sz w:val="22"/>
          <w:szCs w:val="22"/>
        </w:rPr>
        <w:t>OPERATIVITA’</w:t>
      </w:r>
      <w:r w:rsidRPr="0049042B">
        <w:rPr>
          <w:rFonts w:cs="Arial"/>
          <w:color w:val="000000"/>
          <w:sz w:val="22"/>
          <w:szCs w:val="22"/>
        </w:rPr>
        <w:t xml:space="preserve"> DEL CUG</w:t>
      </w:r>
      <w:bookmarkEnd w:id="46"/>
    </w:p>
    <w:p w:rsidR="00680029" w:rsidRPr="0049042B" w:rsidRDefault="00680029" w:rsidP="004825B4">
      <w:pPr>
        <w:pStyle w:val="BodyTextIndent2"/>
        <w:jc w:val="both"/>
        <w:rPr>
          <w:rFonts w:cs="Arial"/>
          <w:sz w:val="22"/>
        </w:rPr>
      </w:pPr>
      <w:r w:rsidRPr="0049042B">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è stato ricostituito con deliberazione del Direttore Generale n. 239 del 18 aprile 2016, rettificata dalla n. 292 del 17 maggio 2016.</w:t>
      </w:r>
    </w:p>
    <w:p w:rsidR="00680029" w:rsidRPr="0049042B" w:rsidRDefault="00680029" w:rsidP="004825B4">
      <w:pPr>
        <w:pStyle w:val="BodyTextIndent2"/>
        <w:jc w:val="both"/>
        <w:rPr>
          <w:rFonts w:cs="Arial"/>
          <w:sz w:val="22"/>
        </w:rPr>
      </w:pPr>
      <w:r w:rsidRPr="0049042B">
        <w:rPr>
          <w:rFonts w:cs="Arial"/>
          <w:sz w:val="22"/>
        </w:rPr>
        <w:t>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Nel corso del 2019 in alcuni momenti di riunione programmata erano presenti la metà dei componenti. La situazione è stata ripetutamente fatta presente alla Direzione con cui si è concordato di non attuare quanto previsto dal Regolamento in termini di decadenza per non impedire l’operatività, per quanto minima, del CUG.</w:t>
      </w:r>
    </w:p>
    <w:p w:rsidR="00680029" w:rsidRPr="00685417" w:rsidRDefault="00680029" w:rsidP="004825B4">
      <w:pPr>
        <w:pStyle w:val="BodyTextIndent2"/>
        <w:jc w:val="both"/>
        <w:rPr>
          <w:rFonts w:ascii="Georgia" w:hAnsi="Georgia"/>
          <w:sz w:val="22"/>
        </w:rPr>
      </w:pPr>
      <w:r w:rsidRPr="00685417">
        <w:rPr>
          <w:rFonts w:cs="Arial"/>
          <w:sz w:val="22"/>
        </w:rPr>
        <w:t>Queste evidenze rendono di fatto necessario riconsiderare la composizione CUG anche se non in scadenza di mandato</w:t>
      </w:r>
      <w:r w:rsidRPr="00685417">
        <w:rPr>
          <w:rFonts w:ascii="Georgia" w:hAnsi="Georgia"/>
          <w:sz w:val="22"/>
        </w:rPr>
        <w:t>.</w:t>
      </w:r>
    </w:p>
    <w:p w:rsidR="00680029" w:rsidRPr="00685417" w:rsidRDefault="00680029" w:rsidP="004825B4">
      <w:pPr>
        <w:pStyle w:val="BodyTextIndent2"/>
        <w:jc w:val="both"/>
        <w:rPr>
          <w:rFonts w:cs="Arial"/>
          <w:sz w:val="22"/>
        </w:rPr>
      </w:pPr>
      <w:r w:rsidRPr="00685417">
        <w:rPr>
          <w:rFonts w:cs="Arial"/>
          <w:sz w:val="22"/>
        </w:rPr>
        <w:t xml:space="preserve">Al momento della stesura del presente documento è stato proposto alla Direzione Aziendale di riemettere un avviso al fine di ricostituire un CUG numericamente consistente, mantenendo i componenti attualmente in carica, se disponibili. Con l’occasione sì è esplicitamente richiesto di ricordare di rispettare le quote di genere nel’indicazione del componente e del relativo sostituto. </w:t>
      </w:r>
    </w:p>
    <w:p w:rsidR="00680029" w:rsidRDefault="00680029" w:rsidP="004825B4">
      <w:pPr>
        <w:pStyle w:val="BodyTextIndent2"/>
        <w:jc w:val="both"/>
        <w:rPr>
          <w:rFonts w:ascii="Georgia" w:hAnsi="Georgia"/>
          <w:sz w:val="22"/>
        </w:rPr>
      </w:pPr>
    </w:p>
    <w:p w:rsidR="00680029" w:rsidRPr="00E058F0" w:rsidRDefault="00680029" w:rsidP="00E058F0">
      <w:pPr>
        <w:pStyle w:val="ListParagraph"/>
        <w:spacing w:after="0" w:line="240" w:lineRule="auto"/>
        <w:ind w:left="708"/>
        <w:jc w:val="both"/>
        <w:rPr>
          <w:rFonts w:ascii="Arial" w:hAnsi="Arial" w:cs="Arial"/>
          <w:lang w:val="it-IT"/>
        </w:rPr>
      </w:pPr>
      <w:r w:rsidRPr="00E058F0">
        <w:rPr>
          <w:rFonts w:ascii="Arial" w:hAnsi="Arial" w:cs="Arial"/>
          <w:lang w:val="it-IT"/>
        </w:rPr>
        <w:t xml:space="preserve">Il CUG non ha un centro di costo e responsabilità né un budget annuale ai sensi dell’art. 57 del d.lgs. 165/2001 </w:t>
      </w:r>
    </w:p>
    <w:p w:rsidR="00680029" w:rsidRPr="00E058F0" w:rsidRDefault="00680029" w:rsidP="00E058F0">
      <w:pPr>
        <w:pStyle w:val="ListParagraph"/>
        <w:spacing w:after="0" w:line="240" w:lineRule="auto"/>
        <w:ind w:left="708"/>
        <w:jc w:val="both"/>
        <w:rPr>
          <w:rFonts w:ascii="Arial" w:hAnsi="Arial" w:cs="Arial"/>
          <w:lang w:val="it-IT"/>
        </w:rPr>
      </w:pPr>
      <w:r w:rsidRPr="00E058F0">
        <w:rPr>
          <w:rFonts w:ascii="Arial" w:hAnsi="Arial" w:cs="Arial"/>
          <w:lang w:val="it-IT"/>
        </w:rPr>
        <w:t>Non ha delle risorse umane assegnate specificamente ma tutti i componenti prestano la loro opera per il CUG all’interno del normale orario di servizio e, talvolta, a livello di volontariato.</w:t>
      </w:r>
    </w:p>
    <w:p w:rsidR="00680029" w:rsidRPr="00E058F0" w:rsidRDefault="00680029" w:rsidP="00E058F0">
      <w:pPr>
        <w:pStyle w:val="ListParagraph"/>
        <w:spacing w:after="0" w:line="240" w:lineRule="auto"/>
        <w:ind w:left="708"/>
        <w:jc w:val="both"/>
        <w:rPr>
          <w:rFonts w:ascii="Arial" w:hAnsi="Arial" w:cs="Arial"/>
          <w:lang w:val="it-IT"/>
        </w:rPr>
      </w:pPr>
      <w:r w:rsidRPr="00E058F0">
        <w:rPr>
          <w:rFonts w:ascii="Arial" w:hAnsi="Arial" w:cs="Arial"/>
          <w:lang w:val="it-IT"/>
        </w:rPr>
        <w:t>Le esigenze formative individuali rientrano nel comune percorso autorizzativo aziendale riferibile alla formazione facoltativa e pertanto ricade sul budget assegnato alla struttura di appartenenza di ogni componente.</w:t>
      </w:r>
    </w:p>
    <w:p w:rsidR="00680029" w:rsidRPr="00E058F0" w:rsidRDefault="00680029" w:rsidP="00E058F0">
      <w:pPr>
        <w:pStyle w:val="ListParagraph"/>
        <w:spacing w:after="0" w:line="240" w:lineRule="auto"/>
        <w:ind w:left="708"/>
        <w:jc w:val="both"/>
        <w:rPr>
          <w:rFonts w:ascii="Arial" w:hAnsi="Arial" w:cs="Arial"/>
          <w:lang w:val="it-IT"/>
        </w:rPr>
      </w:pPr>
      <w:r w:rsidRPr="00E058F0">
        <w:rPr>
          <w:rFonts w:ascii="Arial" w:hAnsi="Arial" w:cs="Arial"/>
          <w:lang w:val="it-IT"/>
        </w:rPr>
        <w:t>Le spese per la formazione organizzata internamente a favore dei componenti CUG o da parte del CUG per i dipendenti viene sottoposta e autorizzata direttamente dal Direttore Amministrativo.</w:t>
      </w:r>
    </w:p>
    <w:p w:rsidR="00680029" w:rsidRDefault="00680029" w:rsidP="00E058F0">
      <w:pPr>
        <w:pStyle w:val="BodyTextIndent2"/>
        <w:jc w:val="both"/>
        <w:rPr>
          <w:rFonts w:cs="Arial"/>
          <w:sz w:val="22"/>
          <w:szCs w:val="22"/>
          <w:highlight w:val="magenta"/>
        </w:rPr>
      </w:pPr>
    </w:p>
    <w:p w:rsidR="00680029" w:rsidRDefault="00680029" w:rsidP="00E058F0">
      <w:pPr>
        <w:pStyle w:val="BodyTextIndent2"/>
        <w:jc w:val="both"/>
        <w:rPr>
          <w:rFonts w:cs="Arial"/>
          <w:sz w:val="22"/>
          <w:szCs w:val="22"/>
        </w:rPr>
      </w:pPr>
      <w:r w:rsidRPr="00E058F0">
        <w:rPr>
          <w:rFonts w:cs="Arial"/>
          <w:sz w:val="22"/>
          <w:szCs w:val="22"/>
        </w:rPr>
        <w:t xml:space="preserve">Al di là del provvedimento di nomina del CUG ed in accordo con il Direttore Amministrativo, che è rimasto lo stesso dal momento della nomina CUG, non ci sono altri provvedimenti che riguardino le attività dei CUG. </w:t>
      </w:r>
      <w:r>
        <w:rPr>
          <w:rFonts w:cs="Arial"/>
          <w:sz w:val="22"/>
          <w:szCs w:val="22"/>
        </w:rPr>
        <w:t>Il CUG è previsto e menzionato nell’Atto Aziendale (pag.13 e 14).</w:t>
      </w:r>
    </w:p>
    <w:p w:rsidR="00680029" w:rsidRDefault="00680029" w:rsidP="00E058F0">
      <w:pPr>
        <w:pStyle w:val="BodyTextIndent2"/>
        <w:jc w:val="both"/>
        <w:rPr>
          <w:rFonts w:cs="Arial"/>
          <w:sz w:val="22"/>
          <w:szCs w:val="22"/>
        </w:rPr>
      </w:pPr>
      <w:r w:rsidRPr="00E058F0">
        <w:rPr>
          <w:rFonts w:cs="Arial"/>
          <w:sz w:val="22"/>
          <w:szCs w:val="22"/>
        </w:rPr>
        <w:t>Tutta la documentazione prodotta dal CUG è pubblicata, se di interesse pubblico, nell’area del portale ricavata all’interna della descrizione aziendale in Amministrazione Trasparente</w:t>
      </w:r>
      <w:r>
        <w:rPr>
          <w:rStyle w:val="FootnoteReference"/>
          <w:sz w:val="22"/>
          <w:szCs w:val="22"/>
        </w:rPr>
        <w:footnoteReference w:id="15"/>
      </w:r>
      <w:r w:rsidRPr="00E058F0">
        <w:rPr>
          <w:rFonts w:cs="Arial"/>
          <w:sz w:val="22"/>
          <w:szCs w:val="22"/>
        </w:rPr>
        <w:t>, se di interesse esclusivamente interna , nella cartella intranet specifica</w:t>
      </w:r>
      <w:r>
        <w:rPr>
          <w:rStyle w:val="FootnoteReference"/>
          <w:sz w:val="22"/>
          <w:szCs w:val="22"/>
        </w:rPr>
        <w:footnoteReference w:id="16"/>
      </w:r>
      <w:r w:rsidRPr="00E058F0">
        <w:rPr>
          <w:rFonts w:cs="Arial"/>
          <w:sz w:val="22"/>
          <w:szCs w:val="22"/>
        </w:rPr>
        <w:t>.</w:t>
      </w:r>
    </w:p>
    <w:p w:rsidR="00680029" w:rsidRPr="00E058F0" w:rsidRDefault="00680029" w:rsidP="00E058F0">
      <w:pPr>
        <w:pStyle w:val="BodyTextIndent2"/>
        <w:jc w:val="both"/>
        <w:rPr>
          <w:rFonts w:cs="Arial"/>
          <w:sz w:val="22"/>
          <w:szCs w:val="22"/>
        </w:rPr>
      </w:pPr>
      <w:r>
        <w:rPr>
          <w:rFonts w:cs="Arial"/>
          <w:sz w:val="22"/>
          <w:szCs w:val="22"/>
        </w:rPr>
        <w:t>La Presidente CUG ha predisposto in apposita cartella di rete le modifiche che si renderebbero necessarie al Regolamento CUG ed alla procedura ma attende a formalizzarle confidando in una ricostituzione del CUG stesso che implicherebbe un riesame complessivo della documentazione di lavoro e delle modalità di presentazione.</w:t>
      </w:r>
    </w:p>
    <w:p w:rsidR="00680029" w:rsidRDefault="00680029" w:rsidP="004825B4">
      <w:pPr>
        <w:jc w:val="both"/>
        <w:rPr>
          <w:rFonts w:cs="Calibri"/>
          <w:sz w:val="28"/>
          <w:szCs w:val="28"/>
        </w:rPr>
      </w:pPr>
    </w:p>
    <w:p w:rsidR="00680029" w:rsidRPr="00FC23DD" w:rsidRDefault="00680029" w:rsidP="00FC23DD">
      <w:pPr>
        <w:pStyle w:val="ListParagraph"/>
        <w:spacing w:after="0" w:line="240" w:lineRule="auto"/>
        <w:ind w:left="708"/>
        <w:jc w:val="both"/>
        <w:rPr>
          <w:rFonts w:ascii="Arial" w:hAnsi="Arial" w:cs="Arial"/>
          <w:lang w:val="it-IT"/>
        </w:rPr>
      </w:pPr>
      <w:r w:rsidRPr="00FC23DD">
        <w:rPr>
          <w:rFonts w:ascii="Arial" w:hAnsi="Arial" w:cs="Arial"/>
          <w:lang w:val="it-IT"/>
        </w:rPr>
        <w:t>Il CUG si autoconvoca normalmente una volta ogni 3 mesi, salvo differenti necessità ed in relazione alle scadenze previste dalla programmazione e rendicontazione. Le comunicazioni che si rendono necessarie tra un incontro e l’altro avvengono per lo più via mail le consultazioni rapide attraverso il telefono o whatsapp.</w:t>
      </w:r>
    </w:p>
    <w:p w:rsidR="00680029" w:rsidRPr="00FC23DD" w:rsidRDefault="00680029" w:rsidP="00FC23DD">
      <w:pPr>
        <w:pStyle w:val="ListParagraph"/>
        <w:spacing w:after="0" w:line="240" w:lineRule="auto"/>
        <w:ind w:left="708"/>
        <w:jc w:val="both"/>
        <w:rPr>
          <w:rFonts w:ascii="Arial" w:hAnsi="Arial" w:cs="Arial"/>
          <w:lang w:val="it-IT"/>
        </w:rPr>
      </w:pPr>
      <w:r w:rsidRPr="00FC23DD">
        <w:rPr>
          <w:rFonts w:ascii="Arial" w:hAnsi="Arial" w:cs="Arial"/>
          <w:lang w:val="it-IT"/>
        </w:rPr>
        <w:t>Non è invece prevista una forma ed una frequenza di consultazione da parte della Direzione che viene invece interpellata sempre dal CUG ad ottobre per la predisposizione della programmazione e ad inizio anno successivo per l’invio della rendicontazione.</w:t>
      </w:r>
    </w:p>
    <w:p w:rsidR="00680029" w:rsidRPr="00FC23DD" w:rsidRDefault="00680029" w:rsidP="00FC23DD">
      <w:pPr>
        <w:pStyle w:val="ListParagraph"/>
        <w:spacing w:after="0" w:line="240" w:lineRule="auto"/>
        <w:ind w:left="708"/>
        <w:jc w:val="both"/>
        <w:rPr>
          <w:rFonts w:ascii="Arial" w:hAnsi="Arial" w:cs="Arial"/>
          <w:lang w:val="it-IT"/>
        </w:rPr>
      </w:pPr>
      <w:r w:rsidRPr="00FC23DD">
        <w:rPr>
          <w:rFonts w:ascii="Arial" w:hAnsi="Arial" w:cs="Arial"/>
          <w:lang w:val="it-IT"/>
        </w:rPr>
        <w:t>Uno dei limiti che occorre segnalare è il non coinvolgimento del CUG da parte della Direzione e degli uffici aziendali che seguono tematiche di pertinenza e che rendono di fatto molto difficile assolvere alle funzioni previste dalla Legge soprattutto in chiave consuntiva.</w:t>
      </w:r>
    </w:p>
    <w:p w:rsidR="00680029" w:rsidRPr="00FC23DD" w:rsidRDefault="00680029" w:rsidP="00FC23DD">
      <w:pPr>
        <w:pStyle w:val="ListParagraph"/>
        <w:spacing w:after="0" w:line="240" w:lineRule="auto"/>
        <w:ind w:left="708"/>
        <w:jc w:val="both"/>
        <w:rPr>
          <w:rFonts w:ascii="Arial" w:hAnsi="Arial" w:cs="Arial"/>
          <w:lang w:val="it-IT"/>
        </w:rPr>
      </w:pPr>
      <w:r w:rsidRPr="00FC23DD">
        <w:rPr>
          <w:rFonts w:ascii="Arial" w:hAnsi="Arial" w:cs="Arial"/>
          <w:lang w:val="it-IT"/>
        </w:rPr>
        <w:t>La Presidente CUG quando necessario trasmette in forma scritta le richieste e le puntualizzazioni ai Direttori competenti per area.</w:t>
      </w:r>
    </w:p>
    <w:p w:rsidR="00680029" w:rsidRPr="00FC23DD" w:rsidRDefault="00680029" w:rsidP="00FC23DD">
      <w:pPr>
        <w:pStyle w:val="ListParagraph"/>
        <w:spacing w:after="0" w:line="240" w:lineRule="auto"/>
        <w:ind w:left="708"/>
        <w:jc w:val="both"/>
        <w:rPr>
          <w:rFonts w:ascii="Arial" w:hAnsi="Arial" w:cs="Arial"/>
          <w:lang w:val="it-IT"/>
        </w:rPr>
      </w:pPr>
      <w:r w:rsidRPr="00FC23DD">
        <w:rPr>
          <w:rFonts w:ascii="Arial" w:hAnsi="Arial" w:cs="Arial"/>
          <w:lang w:val="it-IT"/>
        </w:rPr>
        <w:t>Come dichiarato nella PG 029 che definisce le modalità di attivazione del CUG il Presidente prende in carico le richieste il più tempestivamente possibile e comunque entro due settimane dall’arrivo delle stesse, compatibilmente con la presenza in servizio del componente CUG ricevente. La documentazione eventualmente acquisita per l’attività e le istruttorie sono archiviate presso l’ufficio della Presidente in armadio protetto e in cartella accessibile con password.</w:t>
      </w:r>
    </w:p>
    <w:p w:rsidR="00680029" w:rsidRDefault="00680029" w:rsidP="00FC23DD">
      <w:pPr>
        <w:pStyle w:val="ListParagraph"/>
        <w:spacing w:after="0" w:line="240" w:lineRule="auto"/>
        <w:ind w:left="708"/>
        <w:jc w:val="both"/>
        <w:rPr>
          <w:rFonts w:ascii="Arial" w:hAnsi="Arial" w:cs="Arial"/>
          <w:lang w:val="it-IT"/>
        </w:rPr>
      </w:pPr>
    </w:p>
    <w:p w:rsidR="00680029" w:rsidRDefault="00680029" w:rsidP="00FC23DD">
      <w:pPr>
        <w:pStyle w:val="ListParagraph"/>
        <w:spacing w:after="0" w:line="240" w:lineRule="auto"/>
        <w:ind w:left="708"/>
        <w:jc w:val="both"/>
        <w:rPr>
          <w:rFonts w:ascii="Arial" w:hAnsi="Arial" w:cs="Arial"/>
          <w:lang w:val="it-IT"/>
        </w:rPr>
      </w:pPr>
      <w:r>
        <w:rPr>
          <w:rFonts w:ascii="Arial" w:hAnsi="Arial" w:cs="Arial"/>
          <w:lang w:val="it-IT"/>
        </w:rPr>
        <w:t>Non è mai stata presente una Consigliera di Fiducia presso l’AO e il CUG non si avvale stabilmente di consulenti esterni all’AO e all’ambito interaziendale per lo svolgimento delle proprie funzioni. La collaborazione con l’OIV è buona e garantita direttamente dalla Presidente che si interfaccia direttamente con l’OIV anche in funzione del proprio ambito di lavoro principale all’interno del Controllo di Gestione che funge altresì da Segreteria di Supporto dell’OIV.</w:t>
      </w:r>
    </w:p>
    <w:p w:rsidR="00680029" w:rsidRDefault="00680029" w:rsidP="00FC23DD">
      <w:pPr>
        <w:pStyle w:val="ListParagraph"/>
        <w:spacing w:after="0" w:line="240" w:lineRule="auto"/>
        <w:ind w:left="708"/>
        <w:jc w:val="both"/>
        <w:rPr>
          <w:rFonts w:ascii="Arial" w:hAnsi="Arial" w:cs="Arial"/>
          <w:lang w:val="it-IT"/>
        </w:rPr>
      </w:pPr>
      <w:r>
        <w:rPr>
          <w:rFonts w:ascii="Arial" w:hAnsi="Arial" w:cs="Arial"/>
          <w:lang w:val="it-IT"/>
        </w:rPr>
        <w:t>Particolarmente preziosa nell’ultimo anno è risultata la collaborazione tra CUG all’interno del Forum costituito dalla Consigliera di Fiducia regionale e con i CUG sanitari regionali aderenti. In questa sede si sono avviati scambi preziosi anche con i Cug ed i Settori Pari Opportunità del Comune di Cuneo, della Provincia di Cuneo e dell’Università di Torino.</w:t>
      </w:r>
    </w:p>
    <w:p w:rsidR="00680029" w:rsidRDefault="00680029" w:rsidP="00FC23DD">
      <w:pPr>
        <w:pStyle w:val="ListParagraph"/>
        <w:spacing w:after="0" w:line="240" w:lineRule="auto"/>
        <w:ind w:left="708"/>
        <w:jc w:val="both"/>
        <w:rPr>
          <w:rFonts w:ascii="Arial" w:hAnsi="Arial" w:cs="Arial"/>
          <w:lang w:val="it-IT"/>
        </w:rPr>
      </w:pPr>
    </w:p>
    <w:p w:rsidR="00680029" w:rsidRDefault="00680029" w:rsidP="00FC23DD">
      <w:pPr>
        <w:pStyle w:val="ListParagraph"/>
        <w:spacing w:after="0" w:line="240" w:lineRule="auto"/>
        <w:ind w:left="708"/>
        <w:jc w:val="both"/>
        <w:rPr>
          <w:rFonts w:ascii="Arial" w:hAnsi="Arial" w:cs="Arial"/>
          <w:lang w:val="it-IT"/>
        </w:rPr>
      </w:pPr>
      <w:r>
        <w:rPr>
          <w:rFonts w:ascii="Arial" w:hAnsi="Arial" w:cs="Arial"/>
          <w:lang w:val="it-IT"/>
        </w:rPr>
        <w:t>La Presidente CUG svolge funzioni di rappresentanza aziendale, per le tematiche di pertinenza CUG e può delegare altri componenti in sua vece.</w:t>
      </w:r>
    </w:p>
    <w:p w:rsidR="00680029" w:rsidRDefault="00680029" w:rsidP="00FC23DD">
      <w:pPr>
        <w:pStyle w:val="ListParagraph"/>
        <w:spacing w:after="0" w:line="240" w:lineRule="auto"/>
        <w:ind w:left="708"/>
        <w:jc w:val="both"/>
        <w:rPr>
          <w:rFonts w:ascii="Arial" w:hAnsi="Arial" w:cs="Arial"/>
          <w:lang w:val="it-IT"/>
        </w:rPr>
      </w:pPr>
    </w:p>
    <w:p w:rsidR="00680029" w:rsidRDefault="00680029" w:rsidP="00FC23DD">
      <w:pPr>
        <w:pStyle w:val="ListParagraph"/>
        <w:spacing w:after="0" w:line="240" w:lineRule="auto"/>
        <w:ind w:left="708"/>
        <w:jc w:val="both"/>
        <w:rPr>
          <w:rFonts w:ascii="Arial" w:hAnsi="Arial" w:cs="Arial"/>
          <w:lang w:val="it-IT"/>
        </w:rPr>
      </w:pPr>
      <w:r>
        <w:rPr>
          <w:rFonts w:ascii="Arial" w:hAnsi="Arial" w:cs="Arial"/>
          <w:lang w:val="it-IT"/>
        </w:rPr>
        <w:t>Rispetto al 2020, auspicando la ricomposizione dello stesso, il CUG dovrà riesaminare il proprio regolamento e provvedere all’inserimento dei nuovi componenti ed alla formazione che agli stessi si rendesse necessaria.</w:t>
      </w:r>
    </w:p>
    <w:p w:rsidR="00680029" w:rsidRDefault="00680029" w:rsidP="00FC23DD">
      <w:pPr>
        <w:pStyle w:val="ListParagraph"/>
        <w:spacing w:after="0" w:line="240" w:lineRule="auto"/>
        <w:ind w:left="708"/>
        <w:jc w:val="both"/>
        <w:rPr>
          <w:rFonts w:ascii="Arial" w:hAnsi="Arial" w:cs="Arial"/>
          <w:lang w:val="it-IT"/>
        </w:rPr>
      </w:pPr>
      <w:r>
        <w:rPr>
          <w:rFonts w:ascii="Arial" w:hAnsi="Arial" w:cs="Arial"/>
          <w:lang w:val="it-IT"/>
        </w:rPr>
        <w:t>Per quanto riguarda l’operatività la Presidente farà nuovamente presente alla Direzione le funzioni del CUG ribadite nell’estate 2019 dalle Direttive DFP. In modo particolare il CUG vorrebbe:</w:t>
      </w:r>
    </w:p>
    <w:p w:rsidR="00680029" w:rsidRDefault="00680029" w:rsidP="00FC23DD">
      <w:pPr>
        <w:pStyle w:val="ListParagraph"/>
        <w:spacing w:after="0" w:line="240" w:lineRule="auto"/>
        <w:ind w:left="708"/>
        <w:jc w:val="both"/>
        <w:rPr>
          <w:rFonts w:ascii="Arial" w:hAnsi="Arial" w:cs="Arial"/>
          <w:lang w:val="it-IT"/>
        </w:rPr>
      </w:pPr>
    </w:p>
    <w:p w:rsidR="00680029" w:rsidRPr="008C1635" w:rsidRDefault="00680029" w:rsidP="008C1635">
      <w:pPr>
        <w:ind w:left="708"/>
        <w:jc w:val="both"/>
        <w:rPr>
          <w:rFonts w:ascii="Arial" w:hAnsi="Arial" w:cs="Arial"/>
          <w:sz w:val="22"/>
          <w:szCs w:val="22"/>
        </w:rPr>
      </w:pPr>
      <w:r w:rsidRPr="008C1635">
        <w:rPr>
          <w:rFonts w:ascii="Arial" w:hAnsi="Arial" w:cs="Arial"/>
          <w:sz w:val="22"/>
          <w:szCs w:val="22"/>
        </w:rPr>
        <w:t xml:space="preserve">Rispetto ai poteri propositivi: </w:t>
      </w:r>
    </w:p>
    <w:p w:rsidR="00680029" w:rsidRPr="008C1635" w:rsidRDefault="00680029" w:rsidP="008C1635">
      <w:pPr>
        <w:pStyle w:val="ListParagraph"/>
        <w:numPr>
          <w:ilvl w:val="0"/>
          <w:numId w:val="64"/>
        </w:numPr>
        <w:spacing w:after="0" w:line="240" w:lineRule="auto"/>
        <w:ind w:left="1428"/>
        <w:jc w:val="both"/>
        <w:rPr>
          <w:rFonts w:ascii="Arial" w:hAnsi="Arial" w:cs="Arial"/>
          <w:lang w:val="it-IT"/>
        </w:rPr>
      </w:pPr>
      <w:r w:rsidRPr="008C1635">
        <w:rPr>
          <w:rFonts w:ascii="Arial" w:hAnsi="Arial" w:cs="Arial"/>
          <w:lang w:val="it-IT"/>
        </w:rPr>
        <w:t>collaborare con il SPP ed il MC all’individuazione di azioni atte a favorire condizioni di benessere lavorativo, a partire dal censimento e dalla valorizzazione di competenze e disponibilità di operatori che possano mettere in campo qualcosa di utile ad altri dipendenti, come un tempo avveniva per la musicoterapia;</w:t>
      </w:r>
    </w:p>
    <w:p w:rsidR="00680029" w:rsidRPr="008C1635" w:rsidRDefault="00680029" w:rsidP="008C1635">
      <w:pPr>
        <w:pStyle w:val="ListParagraph"/>
        <w:numPr>
          <w:ilvl w:val="0"/>
          <w:numId w:val="64"/>
        </w:numPr>
        <w:spacing w:after="0" w:line="240" w:lineRule="auto"/>
        <w:ind w:left="1428"/>
        <w:jc w:val="both"/>
        <w:rPr>
          <w:rFonts w:ascii="Arial" w:hAnsi="Arial" w:cs="Arial"/>
          <w:lang w:val="it-IT"/>
        </w:rPr>
      </w:pPr>
      <w:r w:rsidRPr="008C1635">
        <w:rPr>
          <w:rFonts w:ascii="Arial" w:hAnsi="Arial" w:cs="Arial"/>
          <w:lang w:val="it-IT"/>
        </w:rPr>
        <w:t>individuare, in collaborazione con le OO.SS, la DIPSA, la DSP e il Servizio Legale Interaziendale modalità per la raccolta di informazione e la valutazione reale di iniziative idonee a prevenire o rimuovere situazioni di discriminazioni o violenze sessuali, morali o psicologiche – mobbing- straining;</w:t>
      </w:r>
    </w:p>
    <w:p w:rsidR="00680029" w:rsidRPr="008C1635" w:rsidRDefault="00680029" w:rsidP="008C1635">
      <w:pPr>
        <w:pStyle w:val="ListParagraph"/>
        <w:numPr>
          <w:ilvl w:val="0"/>
          <w:numId w:val="64"/>
        </w:numPr>
        <w:spacing w:after="0" w:line="240" w:lineRule="auto"/>
        <w:ind w:left="1428"/>
        <w:jc w:val="both"/>
        <w:rPr>
          <w:rFonts w:ascii="Arial" w:hAnsi="Arial" w:cs="Arial"/>
          <w:lang w:val="it-IT"/>
        </w:rPr>
      </w:pPr>
      <w:r w:rsidRPr="008C1635">
        <w:rPr>
          <w:rFonts w:ascii="Arial" w:hAnsi="Arial" w:cs="Arial"/>
          <w:lang w:val="it-IT"/>
        </w:rPr>
        <w:t>promuovere reali iniziative che attuino le politiche di conciliazione, le direttive comunitarie per l’affermazione sul lavoro della pari dignità delle persone e azioni positive al riguardo a partire da una valutazione seria di possibilità di smart warking e cessione ferie solidali, in cordata con gli studi di fattibilità menzionati nella rete dei CUG sanitari regionali e all’interno di FIASO.</w:t>
      </w:r>
    </w:p>
    <w:p w:rsidR="00680029" w:rsidRPr="008C1635" w:rsidRDefault="00680029" w:rsidP="008C1635">
      <w:pPr>
        <w:ind w:left="708"/>
        <w:jc w:val="both"/>
        <w:rPr>
          <w:rFonts w:ascii="Arial" w:hAnsi="Arial" w:cs="Arial"/>
          <w:sz w:val="22"/>
          <w:szCs w:val="22"/>
        </w:rPr>
      </w:pPr>
    </w:p>
    <w:p w:rsidR="00680029" w:rsidRPr="008C1635" w:rsidRDefault="00680029" w:rsidP="008C1635">
      <w:pPr>
        <w:ind w:left="708"/>
        <w:jc w:val="both"/>
        <w:rPr>
          <w:rFonts w:ascii="Arial" w:hAnsi="Arial" w:cs="Arial"/>
          <w:sz w:val="22"/>
          <w:szCs w:val="22"/>
        </w:rPr>
      </w:pPr>
      <w:r w:rsidRPr="008C1635">
        <w:rPr>
          <w:rFonts w:ascii="Arial" w:hAnsi="Arial" w:cs="Arial"/>
          <w:sz w:val="22"/>
          <w:szCs w:val="22"/>
        </w:rPr>
        <w:t xml:space="preserve">Rispetto ai poteri consultivi formulare pareri su: </w:t>
      </w:r>
    </w:p>
    <w:p w:rsidR="00680029" w:rsidRPr="008C1635" w:rsidRDefault="00680029" w:rsidP="008C1635">
      <w:pPr>
        <w:pStyle w:val="ListParagraph"/>
        <w:numPr>
          <w:ilvl w:val="0"/>
          <w:numId w:val="65"/>
        </w:numPr>
        <w:spacing w:after="0" w:line="240" w:lineRule="auto"/>
        <w:ind w:left="1428"/>
        <w:jc w:val="both"/>
        <w:rPr>
          <w:rFonts w:ascii="Arial" w:hAnsi="Arial" w:cs="Arial"/>
          <w:lang w:val="it-IT"/>
        </w:rPr>
      </w:pPr>
      <w:r w:rsidRPr="008C1635">
        <w:rPr>
          <w:rFonts w:ascii="Arial" w:hAnsi="Arial" w:cs="Arial"/>
          <w:lang w:val="it-IT"/>
        </w:rPr>
        <w:t xml:space="preserve">Progetti di riorganizzazione dell’amministrazione di appartenenza </w:t>
      </w:r>
    </w:p>
    <w:p w:rsidR="00680029" w:rsidRPr="008C1635" w:rsidRDefault="00680029" w:rsidP="008C1635">
      <w:pPr>
        <w:pStyle w:val="ListParagraph"/>
        <w:numPr>
          <w:ilvl w:val="0"/>
          <w:numId w:val="65"/>
        </w:numPr>
        <w:spacing w:after="0" w:line="240" w:lineRule="auto"/>
        <w:ind w:left="1428"/>
        <w:jc w:val="both"/>
        <w:rPr>
          <w:rFonts w:ascii="Arial" w:hAnsi="Arial" w:cs="Arial"/>
        </w:rPr>
      </w:pPr>
      <w:r w:rsidRPr="008C1635">
        <w:rPr>
          <w:rFonts w:ascii="Arial" w:hAnsi="Arial" w:cs="Arial"/>
        </w:rPr>
        <w:t xml:space="preserve">Piani di formazione del personale </w:t>
      </w:r>
    </w:p>
    <w:p w:rsidR="00680029" w:rsidRPr="008C1635" w:rsidRDefault="00680029" w:rsidP="008C1635">
      <w:pPr>
        <w:pStyle w:val="ListParagraph"/>
        <w:numPr>
          <w:ilvl w:val="0"/>
          <w:numId w:val="65"/>
        </w:numPr>
        <w:spacing w:after="0" w:line="240" w:lineRule="auto"/>
        <w:ind w:left="1428"/>
        <w:jc w:val="both"/>
        <w:rPr>
          <w:rFonts w:ascii="Arial" w:hAnsi="Arial" w:cs="Arial"/>
          <w:lang w:val="it-IT"/>
        </w:rPr>
      </w:pPr>
      <w:r w:rsidRPr="008C1635">
        <w:rPr>
          <w:rFonts w:ascii="Arial" w:hAnsi="Arial" w:cs="Arial"/>
          <w:lang w:val="it-IT"/>
        </w:rPr>
        <w:t xml:space="preserve">Orario di lavoro, forme di flessibilità lavorativa e interventi di conciliazione </w:t>
      </w:r>
    </w:p>
    <w:p w:rsidR="00680029" w:rsidRPr="008C1635" w:rsidRDefault="00680029" w:rsidP="008C1635">
      <w:pPr>
        <w:pStyle w:val="ListParagraph"/>
        <w:numPr>
          <w:ilvl w:val="0"/>
          <w:numId w:val="65"/>
        </w:numPr>
        <w:spacing w:after="0" w:line="240" w:lineRule="auto"/>
        <w:ind w:left="1428"/>
        <w:jc w:val="both"/>
        <w:rPr>
          <w:rFonts w:ascii="Arial" w:hAnsi="Arial" w:cs="Arial"/>
        </w:rPr>
      </w:pPr>
      <w:r w:rsidRPr="008C1635">
        <w:rPr>
          <w:rFonts w:ascii="Arial" w:hAnsi="Arial" w:cs="Arial"/>
        </w:rPr>
        <w:t xml:space="preserve">Criteri di valutazione del personale </w:t>
      </w:r>
    </w:p>
    <w:p w:rsidR="00680029" w:rsidRPr="008C1635" w:rsidRDefault="00680029" w:rsidP="008C1635">
      <w:pPr>
        <w:pStyle w:val="ListParagraph"/>
        <w:numPr>
          <w:ilvl w:val="0"/>
          <w:numId w:val="65"/>
        </w:numPr>
        <w:spacing w:after="0" w:line="240" w:lineRule="auto"/>
        <w:ind w:left="1428"/>
        <w:jc w:val="both"/>
        <w:rPr>
          <w:rFonts w:ascii="Arial" w:hAnsi="Arial" w:cs="Arial"/>
          <w:lang w:val="it-IT"/>
        </w:rPr>
      </w:pPr>
      <w:r w:rsidRPr="008C1635">
        <w:rPr>
          <w:rFonts w:ascii="Arial" w:hAnsi="Arial" w:cs="Arial"/>
          <w:lang w:val="it-IT"/>
        </w:rPr>
        <w:t>Contrattazione integrativa sui temi che rientrano nelle proprie competenze</w:t>
      </w:r>
    </w:p>
    <w:p w:rsidR="00680029" w:rsidRPr="008C1635" w:rsidRDefault="00680029" w:rsidP="008C1635">
      <w:pPr>
        <w:ind w:left="708"/>
        <w:jc w:val="both"/>
        <w:rPr>
          <w:rFonts w:ascii="Arial" w:hAnsi="Arial" w:cs="Arial"/>
          <w:sz w:val="22"/>
          <w:szCs w:val="22"/>
        </w:rPr>
      </w:pPr>
    </w:p>
    <w:p w:rsidR="00680029" w:rsidRPr="008C1635" w:rsidRDefault="00680029" w:rsidP="008C1635">
      <w:pPr>
        <w:ind w:left="708"/>
        <w:jc w:val="both"/>
        <w:rPr>
          <w:rFonts w:ascii="Arial" w:hAnsi="Arial" w:cs="Arial"/>
          <w:sz w:val="22"/>
          <w:szCs w:val="22"/>
        </w:rPr>
      </w:pPr>
      <w:r w:rsidRPr="008C1635">
        <w:rPr>
          <w:rFonts w:ascii="Arial" w:hAnsi="Arial" w:cs="Arial"/>
          <w:sz w:val="22"/>
          <w:szCs w:val="22"/>
        </w:rPr>
        <w:t xml:space="preserve">Rispetto ai poteri di verifica </w:t>
      </w:r>
    </w:p>
    <w:p w:rsidR="00680029" w:rsidRPr="008C1635" w:rsidRDefault="00680029" w:rsidP="008C1635">
      <w:pPr>
        <w:pStyle w:val="ListParagraph"/>
        <w:numPr>
          <w:ilvl w:val="0"/>
          <w:numId w:val="66"/>
        </w:numPr>
        <w:spacing w:after="0" w:line="240" w:lineRule="auto"/>
        <w:ind w:left="1428"/>
        <w:jc w:val="both"/>
        <w:rPr>
          <w:rFonts w:ascii="Arial" w:hAnsi="Arial" w:cs="Arial"/>
          <w:lang w:val="it-IT"/>
        </w:rPr>
      </w:pPr>
      <w:r w:rsidRPr="008C1635">
        <w:rPr>
          <w:rFonts w:ascii="Arial" w:hAnsi="Arial" w:cs="Arial"/>
          <w:lang w:val="it-IT"/>
        </w:rPr>
        <w:t xml:space="preserve">Essere coinvolto nella valutazione dei dati raccolti e nella comunicazione degli esiti delle azioni di promozione del benessere organizzativo e prevenzione del disagio lavorativo </w:t>
      </w:r>
    </w:p>
    <w:p w:rsidR="00680029" w:rsidRPr="0049042B" w:rsidRDefault="00680029" w:rsidP="004825B4">
      <w:pPr>
        <w:pStyle w:val="Heading1"/>
        <w:rPr>
          <w:rFonts w:cs="Arial"/>
          <w:color w:val="000000"/>
          <w:sz w:val="22"/>
          <w:szCs w:val="22"/>
        </w:rPr>
      </w:pPr>
      <w:bookmarkStart w:id="47" w:name="_Toc22820456"/>
      <w:bookmarkStart w:id="48" w:name="_Toc29907889"/>
      <w:r w:rsidRPr="0049042B">
        <w:rPr>
          <w:rFonts w:cs="Arial"/>
          <w:color w:val="000000"/>
          <w:sz w:val="22"/>
          <w:szCs w:val="22"/>
        </w:rPr>
        <w:t>ATTIVITA’ DEL CUG</w:t>
      </w:r>
      <w:bookmarkEnd w:id="47"/>
      <w:bookmarkEnd w:id="48"/>
    </w:p>
    <w:p w:rsidR="00680029" w:rsidRPr="0049042B" w:rsidRDefault="00680029" w:rsidP="0049042B">
      <w:pPr>
        <w:pStyle w:val="BodyTextIndent2"/>
        <w:ind w:left="709"/>
        <w:jc w:val="both"/>
        <w:rPr>
          <w:rFonts w:cs="Arial"/>
          <w:sz w:val="22"/>
          <w:szCs w:val="22"/>
        </w:rPr>
      </w:pPr>
      <w:r w:rsidRPr="0049042B">
        <w:rPr>
          <w:rFonts w:cs="Arial"/>
          <w:sz w:val="22"/>
          <w:szCs w:val="22"/>
        </w:rPr>
        <w:t>L’attività svolta dal CUG nel triennio 2018-202</w:t>
      </w:r>
      <w:r>
        <w:rPr>
          <w:rFonts w:cs="Arial"/>
          <w:sz w:val="22"/>
          <w:szCs w:val="22"/>
        </w:rPr>
        <w:t>0</w:t>
      </w:r>
      <w:r w:rsidRPr="0049042B">
        <w:rPr>
          <w:rFonts w:cs="Arial"/>
          <w:sz w:val="22"/>
          <w:szCs w:val="22"/>
        </w:rPr>
        <w:t xml:space="preserve"> (e riferita pertanto alla durata del proprio mandato)  cercherà di rispondere al dettato normativo che attribuisce funzioni:</w:t>
      </w:r>
    </w:p>
    <w:p w:rsidR="00680029" w:rsidRPr="0049042B" w:rsidRDefault="00680029" w:rsidP="0049042B">
      <w:pPr>
        <w:pStyle w:val="BodyTextIndent2"/>
        <w:numPr>
          <w:ilvl w:val="1"/>
          <w:numId w:val="2"/>
        </w:numPr>
        <w:tabs>
          <w:tab w:val="clear" w:pos="2149"/>
          <w:tab w:val="num" w:pos="709"/>
        </w:tabs>
        <w:ind w:left="709" w:firstLine="0"/>
        <w:jc w:val="both"/>
        <w:rPr>
          <w:rFonts w:cs="Arial"/>
          <w:sz w:val="22"/>
          <w:szCs w:val="22"/>
        </w:rPr>
      </w:pPr>
      <w:r w:rsidRPr="0049042B">
        <w:rPr>
          <w:rFonts w:cs="Arial"/>
          <w:sz w:val="22"/>
          <w:szCs w:val="22"/>
        </w:rPr>
        <w:t>propositive</w:t>
      </w:r>
    </w:p>
    <w:p w:rsidR="00680029" w:rsidRPr="0049042B" w:rsidRDefault="00680029" w:rsidP="0049042B">
      <w:pPr>
        <w:pStyle w:val="BodyTextIndent2"/>
        <w:numPr>
          <w:ilvl w:val="1"/>
          <w:numId w:val="2"/>
        </w:numPr>
        <w:tabs>
          <w:tab w:val="clear" w:pos="2149"/>
          <w:tab w:val="num" w:pos="709"/>
        </w:tabs>
        <w:ind w:left="709" w:firstLine="0"/>
        <w:jc w:val="both"/>
        <w:rPr>
          <w:rFonts w:cs="Arial"/>
          <w:sz w:val="22"/>
          <w:szCs w:val="22"/>
        </w:rPr>
      </w:pPr>
      <w:r w:rsidRPr="0049042B">
        <w:rPr>
          <w:rFonts w:cs="Arial"/>
          <w:sz w:val="22"/>
          <w:szCs w:val="22"/>
        </w:rPr>
        <w:t>di verifica</w:t>
      </w:r>
    </w:p>
    <w:p w:rsidR="00680029" w:rsidRPr="0049042B" w:rsidRDefault="00680029" w:rsidP="0049042B">
      <w:pPr>
        <w:pStyle w:val="BodyTextIndent2"/>
        <w:numPr>
          <w:ilvl w:val="1"/>
          <w:numId w:val="2"/>
        </w:numPr>
        <w:tabs>
          <w:tab w:val="clear" w:pos="2149"/>
          <w:tab w:val="num" w:pos="709"/>
        </w:tabs>
        <w:ind w:left="709" w:firstLine="0"/>
        <w:jc w:val="both"/>
        <w:rPr>
          <w:rFonts w:cs="Arial"/>
          <w:sz w:val="22"/>
          <w:szCs w:val="22"/>
        </w:rPr>
      </w:pPr>
      <w:r w:rsidRPr="0049042B">
        <w:rPr>
          <w:rFonts w:cs="Arial"/>
          <w:sz w:val="22"/>
          <w:szCs w:val="22"/>
        </w:rPr>
        <w:t xml:space="preserve">consultive. </w:t>
      </w:r>
    </w:p>
    <w:p w:rsidR="00680029" w:rsidRPr="00B21E7A" w:rsidRDefault="00680029" w:rsidP="0049042B">
      <w:pPr>
        <w:pStyle w:val="BodyTextIndent2"/>
        <w:ind w:left="709" w:hanging="169"/>
        <w:rPr>
          <w:rFonts w:ascii="Georgia" w:hAnsi="Georgia"/>
          <w:sz w:val="22"/>
          <w:highlight w:val="yellow"/>
        </w:rPr>
      </w:pPr>
    </w:p>
    <w:p w:rsidR="00680029" w:rsidRPr="00685417" w:rsidRDefault="00680029" w:rsidP="0049042B">
      <w:pPr>
        <w:pStyle w:val="BodyTextIndent2"/>
        <w:jc w:val="both"/>
        <w:rPr>
          <w:rFonts w:cs="Arial"/>
          <w:spacing w:val="-1"/>
          <w:sz w:val="22"/>
        </w:rPr>
      </w:pPr>
      <w:r w:rsidRPr="00685417">
        <w:rPr>
          <w:rFonts w:cs="Arial"/>
          <w:spacing w:val="-1"/>
          <w:sz w:val="22"/>
        </w:rPr>
        <w:t>Ordinariamente il  CUG si impegna nelle seguenti attività:</w:t>
      </w:r>
    </w:p>
    <w:p w:rsidR="00680029" w:rsidRPr="00685417" w:rsidRDefault="00680029" w:rsidP="0049042B">
      <w:pPr>
        <w:pStyle w:val="BodyTextIndent2"/>
        <w:jc w:val="both"/>
        <w:rPr>
          <w:rFonts w:cs="Arial"/>
          <w:spacing w:val="-1"/>
          <w:sz w:val="22"/>
        </w:rPr>
      </w:pPr>
      <w:r w:rsidRPr="00685417">
        <w:rPr>
          <w:rFonts w:cs="Arial"/>
          <w:spacing w:val="-1"/>
          <w:sz w:val="22"/>
        </w:rPr>
        <w:t>-costante aggiornamento di informazioni ed iniziative, correlate ai temi di specifico interesse sia all’interno che all’esterno dell’AO S. Croce e Carle di Cuneo, nella specifica area web al momento inserita nella descrizione dell’articolazione dei vari uffici in Amministrazione Trasparente</w:t>
      </w:r>
      <w:r w:rsidRPr="00685417">
        <w:rPr>
          <w:rStyle w:val="FootnoteReference"/>
          <w:rFonts w:cs="Arial"/>
          <w:spacing w:val="-1"/>
          <w:sz w:val="22"/>
        </w:rPr>
        <w:footnoteReference w:id="17"/>
      </w:r>
      <w:r w:rsidRPr="00685417">
        <w:rPr>
          <w:rFonts w:cs="Arial"/>
          <w:spacing w:val="-1"/>
          <w:sz w:val="22"/>
        </w:rPr>
        <w:t xml:space="preserve"> e nell’ apposita area intranet</w:t>
      </w:r>
      <w:r w:rsidRPr="00685417">
        <w:rPr>
          <w:rStyle w:val="FootnoteReference"/>
          <w:rFonts w:cs="Arial"/>
          <w:spacing w:val="-1"/>
          <w:sz w:val="22"/>
        </w:rPr>
        <w:footnoteReference w:id="18"/>
      </w:r>
      <w:r w:rsidRPr="00685417">
        <w:rPr>
          <w:rFonts w:cs="Arial"/>
          <w:spacing w:val="-1"/>
          <w:sz w:val="22"/>
        </w:rPr>
        <w:t>;</w:t>
      </w:r>
    </w:p>
    <w:p w:rsidR="00680029" w:rsidRPr="00685417" w:rsidRDefault="00680029" w:rsidP="0049042B">
      <w:pPr>
        <w:pStyle w:val="BodyTextIndent2"/>
        <w:jc w:val="both"/>
        <w:rPr>
          <w:rFonts w:cs="Arial"/>
          <w:spacing w:val="-1"/>
          <w:sz w:val="22"/>
        </w:rPr>
      </w:pPr>
      <w:r w:rsidRPr="00685417">
        <w:rPr>
          <w:rFonts w:cs="Arial"/>
          <w:spacing w:val="-1"/>
          <w:sz w:val="22"/>
        </w:rPr>
        <w:t xml:space="preserve">-raccolta ed analisi dei dati ritenuti più significativi all’interno dell’Azienda attraverso indicatori predefiniti; </w:t>
      </w:r>
    </w:p>
    <w:p w:rsidR="00680029" w:rsidRPr="00685417" w:rsidRDefault="00680029" w:rsidP="0049042B">
      <w:pPr>
        <w:pStyle w:val="BodyTextIndent2"/>
        <w:jc w:val="both"/>
        <w:rPr>
          <w:rFonts w:cs="Arial"/>
          <w:spacing w:val="-1"/>
          <w:sz w:val="22"/>
        </w:rPr>
      </w:pPr>
      <w:r w:rsidRPr="00685417">
        <w:rPr>
          <w:rFonts w:cs="Arial"/>
          <w:spacing w:val="-1"/>
          <w:sz w:val="22"/>
        </w:rPr>
        <w:t>-pubblicizzazione ai dipendenti dell’esistenza e degli obiettivi del CUG;</w:t>
      </w:r>
    </w:p>
    <w:p w:rsidR="00680029" w:rsidRPr="00685417" w:rsidRDefault="00680029" w:rsidP="0049042B">
      <w:pPr>
        <w:pStyle w:val="BodyTextIndent2"/>
        <w:jc w:val="both"/>
        <w:rPr>
          <w:rFonts w:cs="Arial"/>
          <w:spacing w:val="-1"/>
          <w:sz w:val="22"/>
        </w:rPr>
      </w:pPr>
      <w:r w:rsidRPr="00685417">
        <w:rPr>
          <w:rFonts w:cs="Arial"/>
          <w:spacing w:val="-1"/>
          <w:sz w:val="22"/>
        </w:rPr>
        <w:t>-ascolto dei dipendenti, in assenza della Consigliera di Fiducia.</w:t>
      </w:r>
    </w:p>
    <w:p w:rsidR="00680029" w:rsidRPr="0049042B" w:rsidRDefault="00680029" w:rsidP="0049042B">
      <w:pPr>
        <w:pStyle w:val="BodyTextIndent2"/>
        <w:jc w:val="both"/>
        <w:rPr>
          <w:rFonts w:cs="Arial"/>
          <w:spacing w:val="-1"/>
          <w:sz w:val="22"/>
          <w:highlight w:val="yellow"/>
        </w:rPr>
      </w:pPr>
    </w:p>
    <w:p w:rsidR="00680029" w:rsidRPr="0049042B" w:rsidRDefault="00680029" w:rsidP="0049042B">
      <w:pPr>
        <w:pStyle w:val="BodyTextIndent2"/>
        <w:jc w:val="both"/>
        <w:rPr>
          <w:rFonts w:cs="Arial"/>
          <w:spacing w:val="-1"/>
          <w:sz w:val="22"/>
        </w:rPr>
      </w:pPr>
      <w:r w:rsidRPr="0049042B">
        <w:rPr>
          <w:rFonts w:cs="Arial"/>
          <w:spacing w:val="-1"/>
          <w:sz w:val="22"/>
        </w:rPr>
        <w:t>Nel corso del 2020 manterrà le stesse attività, monitorando l’accesso dei dipendenti al CUG, in base a quanto stabilito dalla procedura aziendale</w:t>
      </w:r>
    </w:p>
    <w:p w:rsidR="00680029" w:rsidRPr="0049042B" w:rsidRDefault="00680029" w:rsidP="0049042B">
      <w:pPr>
        <w:pStyle w:val="BodyTextIndent2"/>
        <w:jc w:val="both"/>
        <w:rPr>
          <w:rFonts w:cs="Arial"/>
          <w:spacing w:val="-1"/>
          <w:sz w:val="22"/>
        </w:rPr>
      </w:pPr>
    </w:p>
    <w:tbl>
      <w:tblPr>
        <w:tblW w:w="4500" w:type="pct"/>
        <w:jc w:val="center"/>
        <w:tblCellSpacing w:w="0" w:type="dxa"/>
        <w:tblCellMar>
          <w:top w:w="60" w:type="dxa"/>
          <w:left w:w="60" w:type="dxa"/>
          <w:bottom w:w="60" w:type="dxa"/>
          <w:right w:w="60" w:type="dxa"/>
        </w:tblCellMar>
        <w:tblLook w:val="0000"/>
      </w:tblPr>
      <w:tblGrid>
        <w:gridCol w:w="8893"/>
        <w:gridCol w:w="1404"/>
      </w:tblGrid>
      <w:tr w:rsidR="00680029" w:rsidRPr="0049042B" w:rsidTr="0072586D">
        <w:trPr>
          <w:tblCellSpacing w:w="0" w:type="dxa"/>
          <w:jc w:val="center"/>
        </w:trPr>
        <w:tc>
          <w:tcPr>
            <w:tcW w:w="4211" w:type="pct"/>
            <w:shd w:val="clear" w:color="auto" w:fill="E8FFFF"/>
            <w:vAlign w:val="center"/>
          </w:tcPr>
          <w:p w:rsidR="00680029" w:rsidRPr="0049042B" w:rsidRDefault="00680029" w:rsidP="0072586D">
            <w:pPr>
              <w:rPr>
                <w:rFonts w:ascii="Arial" w:hAnsi="Arial" w:cs="Arial"/>
                <w:spacing w:val="20"/>
                <w:sz w:val="22"/>
                <w:szCs w:val="22"/>
              </w:rPr>
            </w:pPr>
            <w:hyperlink r:id="rId14" w:history="1">
              <w:r w:rsidRPr="0049042B">
                <w:rPr>
                  <w:rStyle w:val="Hyperlink"/>
                  <w:rFonts w:ascii="Arial" w:hAnsi="Arial" w:cs="Arial"/>
                  <w:color w:val="000080"/>
                  <w:spacing w:val="20"/>
                  <w:sz w:val="22"/>
                  <w:szCs w:val="22"/>
                </w:rPr>
                <w:t>PG_029_Gestione_segnalazioni_discriminazione_e_disagio_lavorativo_Rev. 0</w:t>
              </w:r>
            </w:hyperlink>
          </w:p>
        </w:tc>
        <w:tc>
          <w:tcPr>
            <w:tcW w:w="789" w:type="pct"/>
            <w:shd w:val="clear" w:color="auto" w:fill="E8FFFF"/>
            <w:vAlign w:val="center"/>
          </w:tcPr>
          <w:p w:rsidR="00680029" w:rsidRPr="0049042B" w:rsidRDefault="00680029" w:rsidP="0072586D">
            <w:pPr>
              <w:rPr>
                <w:rFonts w:ascii="Arial" w:hAnsi="Arial" w:cs="Arial"/>
                <w:spacing w:val="20"/>
                <w:sz w:val="22"/>
                <w:szCs w:val="22"/>
              </w:rPr>
            </w:pPr>
            <w:r w:rsidRPr="0049042B">
              <w:rPr>
                <w:rFonts w:ascii="Arial" w:hAnsi="Arial" w:cs="Arial"/>
                <w:color w:val="FF6600"/>
                <w:spacing w:val="20"/>
                <w:sz w:val="22"/>
                <w:szCs w:val="22"/>
              </w:rPr>
              <w:t>11/08/2017</w:t>
            </w:r>
          </w:p>
        </w:tc>
      </w:tr>
    </w:tbl>
    <w:p w:rsidR="00680029" w:rsidRPr="0049042B" w:rsidRDefault="00680029" w:rsidP="0049042B">
      <w:pPr>
        <w:pStyle w:val="BodyTextIndent2"/>
        <w:jc w:val="both"/>
        <w:rPr>
          <w:rFonts w:cs="Arial"/>
          <w:spacing w:val="-1"/>
          <w:sz w:val="22"/>
          <w:szCs w:val="22"/>
        </w:rPr>
      </w:pPr>
    </w:p>
    <w:p w:rsidR="00680029" w:rsidRPr="0049042B" w:rsidRDefault="00680029" w:rsidP="0049042B">
      <w:pPr>
        <w:pStyle w:val="BodyTextIndent2"/>
        <w:jc w:val="both"/>
        <w:rPr>
          <w:rFonts w:cs="Arial"/>
          <w:spacing w:val="-1"/>
          <w:sz w:val="22"/>
          <w:szCs w:val="22"/>
        </w:rPr>
      </w:pPr>
      <w:r w:rsidRPr="0049042B">
        <w:rPr>
          <w:rFonts w:cs="Arial"/>
          <w:spacing w:val="-1"/>
          <w:sz w:val="22"/>
          <w:szCs w:val="22"/>
        </w:rPr>
        <w:t>in cui vengono esplicitati i servizi aziendali all’interno del quale si può fare riferimento per segnalare situazioni di malessere o di discriminazione. Il documento è stato riesaminato e al momento non richiede variazioni.</w:t>
      </w:r>
    </w:p>
    <w:p w:rsidR="00680029" w:rsidRPr="0049042B" w:rsidRDefault="00680029" w:rsidP="0049042B">
      <w:pPr>
        <w:pStyle w:val="BodyTextIndent2"/>
        <w:jc w:val="both"/>
        <w:rPr>
          <w:rFonts w:cs="Arial"/>
          <w:spacing w:val="-1"/>
          <w:sz w:val="22"/>
          <w:szCs w:val="22"/>
        </w:rPr>
      </w:pPr>
    </w:p>
    <w:p w:rsidR="00680029" w:rsidRPr="0049042B" w:rsidRDefault="00680029" w:rsidP="0049042B">
      <w:pPr>
        <w:pStyle w:val="BodyTextIndent2"/>
        <w:jc w:val="both"/>
        <w:rPr>
          <w:rFonts w:cs="Arial"/>
          <w:spacing w:val="-1"/>
          <w:sz w:val="22"/>
          <w:szCs w:val="22"/>
        </w:rPr>
      </w:pPr>
      <w:r w:rsidRPr="0049042B">
        <w:rPr>
          <w:rFonts w:cs="Arial"/>
          <w:spacing w:val="-1"/>
          <w:sz w:val="22"/>
          <w:szCs w:val="22"/>
        </w:rPr>
        <w:t>I criteri di classificazione ed analisi delle segnalazioni sono i seguenti:</w:t>
      </w:r>
    </w:p>
    <w:p w:rsidR="00680029" w:rsidRPr="0049042B" w:rsidRDefault="00680029" w:rsidP="0049042B">
      <w:pPr>
        <w:pStyle w:val="BodyTextIndent2"/>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1537"/>
        <w:gridCol w:w="2808"/>
      </w:tblGrid>
      <w:tr w:rsidR="00680029" w:rsidRPr="0049042B" w:rsidTr="0072586D">
        <w:tc>
          <w:tcPr>
            <w:tcW w:w="0" w:type="auto"/>
          </w:tcPr>
          <w:p w:rsidR="00680029" w:rsidRPr="0049042B" w:rsidRDefault="00680029" w:rsidP="0072586D">
            <w:pPr>
              <w:pStyle w:val="BodyTextIndent2"/>
              <w:ind w:left="0"/>
              <w:jc w:val="both"/>
              <w:rPr>
                <w:rFonts w:cs="Arial"/>
                <w:b/>
                <w:i/>
                <w:sz w:val="22"/>
                <w:szCs w:val="22"/>
              </w:rPr>
            </w:pPr>
            <w:r w:rsidRPr="0049042B">
              <w:rPr>
                <w:rFonts w:cs="Arial"/>
                <w:b/>
                <w:i/>
                <w:sz w:val="22"/>
                <w:szCs w:val="22"/>
              </w:rPr>
              <w:t>Area</w:t>
            </w:r>
          </w:p>
        </w:tc>
        <w:tc>
          <w:tcPr>
            <w:tcW w:w="0" w:type="auto"/>
          </w:tcPr>
          <w:p w:rsidR="00680029" w:rsidRPr="0049042B" w:rsidRDefault="00680029" w:rsidP="0072586D">
            <w:pPr>
              <w:pStyle w:val="BodyTextIndent2"/>
              <w:ind w:left="0"/>
              <w:jc w:val="both"/>
              <w:rPr>
                <w:rFonts w:cs="Arial"/>
                <w:b/>
                <w:i/>
                <w:sz w:val="22"/>
                <w:szCs w:val="22"/>
              </w:rPr>
            </w:pPr>
            <w:r w:rsidRPr="0049042B">
              <w:rPr>
                <w:rFonts w:cs="Arial"/>
                <w:b/>
                <w:i/>
                <w:sz w:val="22"/>
                <w:szCs w:val="22"/>
              </w:rPr>
              <w:t>segnalazioni</w:t>
            </w:r>
          </w:p>
        </w:tc>
        <w:tc>
          <w:tcPr>
            <w:tcW w:w="0" w:type="auto"/>
          </w:tcPr>
          <w:p w:rsidR="00680029" w:rsidRPr="0049042B" w:rsidRDefault="00680029" w:rsidP="0072586D">
            <w:pPr>
              <w:pStyle w:val="BodyTextIndent2"/>
              <w:ind w:left="0"/>
              <w:jc w:val="both"/>
              <w:rPr>
                <w:rFonts w:cs="Arial"/>
                <w:b/>
                <w:i/>
                <w:sz w:val="22"/>
                <w:szCs w:val="22"/>
              </w:rPr>
            </w:pPr>
            <w:r w:rsidRPr="0049042B">
              <w:rPr>
                <w:rFonts w:cs="Arial"/>
                <w:b/>
                <w:i/>
                <w:sz w:val="22"/>
                <w:szCs w:val="22"/>
              </w:rPr>
              <w:t>richieste di informazione</w:t>
            </w: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difficoltà al rientro da assenze lunghe</w:t>
            </w:r>
          </w:p>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difficoltà connesse ai carichi di lavoro/elementi organizzativi</w:t>
            </w:r>
          </w:p>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valutazione individuale</w:t>
            </w: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rapporti con i superiori</w:t>
            </w: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rapporti con i colleghi</w:t>
            </w: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corretta applicazione di regolamenti</w:t>
            </w: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sz w:val="22"/>
                <w:szCs w:val="22"/>
              </w:rPr>
            </w:pPr>
            <w:r w:rsidRPr="0049042B">
              <w:rPr>
                <w:rFonts w:cs="Arial"/>
                <w:sz w:val="22"/>
                <w:szCs w:val="22"/>
              </w:rPr>
              <w:t>discriminazioni</w:t>
            </w:r>
          </w:p>
        </w:tc>
        <w:tc>
          <w:tcPr>
            <w:tcW w:w="0" w:type="auto"/>
          </w:tcPr>
          <w:p w:rsidR="00680029" w:rsidRPr="0049042B" w:rsidRDefault="00680029" w:rsidP="0072586D">
            <w:pPr>
              <w:pStyle w:val="BodyTextIndent2"/>
              <w:ind w:left="0"/>
              <w:jc w:val="both"/>
              <w:rPr>
                <w:rFonts w:cs="Arial"/>
                <w:sz w:val="22"/>
                <w:szCs w:val="22"/>
              </w:rPr>
            </w:pPr>
          </w:p>
        </w:tc>
        <w:tc>
          <w:tcPr>
            <w:tcW w:w="0" w:type="auto"/>
          </w:tcPr>
          <w:p w:rsidR="00680029" w:rsidRPr="0049042B" w:rsidRDefault="00680029" w:rsidP="0072586D">
            <w:pPr>
              <w:pStyle w:val="BodyTextIndent2"/>
              <w:ind w:left="0"/>
              <w:jc w:val="both"/>
              <w:rPr>
                <w:rFonts w:cs="Arial"/>
                <w:sz w:val="22"/>
                <w:szCs w:val="22"/>
              </w:rPr>
            </w:pPr>
          </w:p>
        </w:tc>
      </w:tr>
      <w:tr w:rsidR="00680029" w:rsidRPr="0049042B" w:rsidTr="0072586D">
        <w:tc>
          <w:tcPr>
            <w:tcW w:w="0" w:type="auto"/>
          </w:tcPr>
          <w:p w:rsidR="00680029" w:rsidRPr="0049042B" w:rsidRDefault="00680029" w:rsidP="0072586D">
            <w:pPr>
              <w:pStyle w:val="BodyTextIndent2"/>
              <w:ind w:left="0"/>
              <w:jc w:val="both"/>
              <w:rPr>
                <w:rFonts w:cs="Arial"/>
                <w:i/>
                <w:sz w:val="22"/>
                <w:szCs w:val="22"/>
              </w:rPr>
            </w:pPr>
            <w:r w:rsidRPr="0049042B">
              <w:rPr>
                <w:rFonts w:cs="Arial"/>
                <w:i/>
                <w:sz w:val="22"/>
                <w:szCs w:val="22"/>
              </w:rPr>
              <w:t xml:space="preserve">totale </w:t>
            </w:r>
          </w:p>
        </w:tc>
        <w:tc>
          <w:tcPr>
            <w:tcW w:w="0" w:type="auto"/>
          </w:tcPr>
          <w:p w:rsidR="00680029" w:rsidRPr="0049042B" w:rsidRDefault="00680029" w:rsidP="0072586D">
            <w:pPr>
              <w:pStyle w:val="BodyTextIndent2"/>
              <w:ind w:left="0"/>
              <w:jc w:val="both"/>
              <w:rPr>
                <w:rFonts w:cs="Arial"/>
                <w:i/>
                <w:sz w:val="22"/>
                <w:szCs w:val="22"/>
              </w:rPr>
            </w:pPr>
          </w:p>
        </w:tc>
        <w:tc>
          <w:tcPr>
            <w:tcW w:w="0" w:type="auto"/>
          </w:tcPr>
          <w:p w:rsidR="00680029" w:rsidRPr="0049042B" w:rsidRDefault="00680029" w:rsidP="0072586D">
            <w:pPr>
              <w:pStyle w:val="BodyTextIndent2"/>
              <w:ind w:left="0"/>
              <w:jc w:val="both"/>
              <w:rPr>
                <w:rFonts w:cs="Arial"/>
                <w:i/>
                <w:sz w:val="22"/>
                <w:szCs w:val="22"/>
              </w:rPr>
            </w:pPr>
          </w:p>
        </w:tc>
      </w:tr>
    </w:tbl>
    <w:p w:rsidR="00680029" w:rsidRPr="00B21E7A" w:rsidRDefault="00680029" w:rsidP="0049042B">
      <w:pPr>
        <w:pStyle w:val="BodyTextIndent2"/>
        <w:jc w:val="both"/>
        <w:rPr>
          <w:rFonts w:ascii="Georgia" w:hAnsi="Georgia"/>
          <w:sz w:val="22"/>
          <w:highlight w:val="yellow"/>
        </w:rPr>
      </w:pPr>
    </w:p>
    <w:p w:rsidR="00680029" w:rsidRPr="0049042B" w:rsidRDefault="00680029" w:rsidP="0049042B">
      <w:pPr>
        <w:pStyle w:val="BodyTextIndent2"/>
        <w:ind w:left="709"/>
        <w:jc w:val="both"/>
        <w:rPr>
          <w:rFonts w:cs="Arial"/>
          <w:sz w:val="22"/>
        </w:rPr>
      </w:pPr>
      <w:r w:rsidRPr="0049042B">
        <w:rPr>
          <w:rFonts w:cs="Arial"/>
          <w:sz w:val="22"/>
        </w:rPr>
        <w:t>All’interno della procedura di gestione delle segnalazioni pervenute tramite il canale whistleblowing</w:t>
      </w:r>
      <w:r>
        <w:rPr>
          <w:rStyle w:val="FootnoteReference"/>
          <w:sz w:val="22"/>
        </w:rPr>
        <w:footnoteReference w:id="19"/>
      </w:r>
      <w:r w:rsidRPr="0049042B">
        <w:rPr>
          <w:rFonts w:cs="Arial"/>
          <w:sz w:val="22"/>
        </w:rPr>
        <w:t>, se verrà confermato quanto si trova ad oggi nelle Linee Guida ANAC in consultazione, non si farà più riferimento al CUG quale riferimento per i dipendenti che si ritenessero penalizzati dall’aver effettuato una segnalazione, ruolo che pertiene ora soltanto ad ANAC. Ciò non toglie che nel caso in cui il CUG venisse interpellato per questioni in merito si farà carico di indirizzare correttamente il richiedente.</w:t>
      </w:r>
    </w:p>
    <w:p w:rsidR="00680029" w:rsidRPr="0049042B" w:rsidRDefault="00680029" w:rsidP="0049042B">
      <w:pPr>
        <w:pStyle w:val="BodyTextIndent2"/>
        <w:ind w:left="709"/>
        <w:jc w:val="both"/>
        <w:rPr>
          <w:rFonts w:cs="Arial"/>
          <w:sz w:val="22"/>
        </w:rPr>
      </w:pPr>
    </w:p>
    <w:p w:rsidR="00680029" w:rsidRPr="00E058F0" w:rsidRDefault="00680029" w:rsidP="0049042B">
      <w:pPr>
        <w:pStyle w:val="BodyTextIndent2"/>
        <w:ind w:left="709"/>
        <w:jc w:val="both"/>
        <w:rPr>
          <w:rFonts w:cs="Arial"/>
          <w:sz w:val="22"/>
        </w:rPr>
      </w:pPr>
      <w:r w:rsidRPr="00E058F0">
        <w:rPr>
          <w:rFonts w:cs="Arial"/>
          <w:sz w:val="22"/>
        </w:rPr>
        <w:t>Si sta valutando invece se sarà necessario esplicitare in qualche modo nella prossima revisione del Codice di comportamento il ruolo del CUG.</w:t>
      </w:r>
    </w:p>
    <w:p w:rsidR="00680029" w:rsidRDefault="00680029" w:rsidP="0049042B">
      <w:pPr>
        <w:pStyle w:val="BodyTextIndent2"/>
        <w:ind w:left="709"/>
        <w:jc w:val="both"/>
        <w:rPr>
          <w:rFonts w:ascii="Georgia" w:hAnsi="Georgia"/>
          <w:sz w:val="22"/>
          <w:highlight w:val="yellow"/>
        </w:rPr>
      </w:pPr>
    </w:p>
    <w:p w:rsidR="00680029" w:rsidRPr="00E058F0" w:rsidRDefault="00680029" w:rsidP="0049042B">
      <w:pPr>
        <w:pStyle w:val="BodyTextIndent2"/>
        <w:ind w:left="709"/>
        <w:jc w:val="both"/>
        <w:rPr>
          <w:rFonts w:cs="Arial"/>
          <w:sz w:val="22"/>
        </w:rPr>
      </w:pPr>
      <w:r w:rsidRPr="00E058F0">
        <w:rPr>
          <w:rFonts w:cs="Arial"/>
          <w:sz w:val="22"/>
        </w:rPr>
        <w:t>Nel primo semestre del 2020 si terrà il consueto momento formativo annuale a cura del CUG. Si prevede di proporre ai dipendenti un momento di riflessione sui possibili effetti dei social e della facilità del loro utilizzo attraverso i propri dispositivi sul benessere professionale  e personale, anche in relazione al diritto alla disconnessione.</w:t>
      </w:r>
    </w:p>
    <w:p w:rsidR="00680029" w:rsidRDefault="00680029" w:rsidP="004825B4">
      <w:pPr>
        <w:jc w:val="both"/>
        <w:rPr>
          <w:rFonts w:cs="Calibri"/>
          <w:sz w:val="28"/>
          <w:szCs w:val="28"/>
        </w:rPr>
      </w:pPr>
    </w:p>
    <w:p w:rsidR="00680029" w:rsidRPr="00CF6A77" w:rsidRDefault="00680029" w:rsidP="004825B4">
      <w:pPr>
        <w:pStyle w:val="Heading2"/>
        <w:rPr>
          <w:rFonts w:cs="Arial"/>
          <w:b/>
          <w:i w:val="0"/>
          <w:sz w:val="22"/>
          <w:szCs w:val="22"/>
        </w:rPr>
      </w:pPr>
      <w:bookmarkStart w:id="49" w:name="_Toc22820457"/>
      <w:bookmarkStart w:id="50" w:name="_Toc29907890"/>
      <w:r w:rsidRPr="00CF6A77">
        <w:rPr>
          <w:rFonts w:cs="Arial"/>
          <w:b/>
          <w:i w:val="0"/>
          <w:sz w:val="22"/>
          <w:szCs w:val="22"/>
        </w:rPr>
        <w:t>AZIONI A SOSTEGNO DEGLI OPERATORI</w:t>
      </w:r>
      <w:bookmarkEnd w:id="49"/>
      <w:bookmarkEnd w:id="50"/>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15</w:t>
      </w:r>
    </w:p>
    <w:p w:rsidR="00680029"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Obiettivi:</w:t>
      </w:r>
    </w:p>
    <w:p w:rsidR="00680029" w:rsidRPr="00CF6A77" w:rsidRDefault="00680029" w:rsidP="004825B4">
      <w:pPr>
        <w:pStyle w:val="BodyTextIndent2"/>
        <w:jc w:val="both"/>
        <w:rPr>
          <w:rFonts w:cs="Arial"/>
          <w:sz w:val="22"/>
          <w:szCs w:val="22"/>
        </w:rPr>
      </w:pPr>
      <w:r w:rsidRPr="00CF6A77">
        <w:rPr>
          <w:rFonts w:cs="Arial"/>
          <w:sz w:val="22"/>
          <w:szCs w:val="22"/>
        </w:rPr>
        <w:t>raccogliere le segnalazioni pervenute dai dipendenti nelle aree di competenza CUG così come definito nella PG 029</w:t>
      </w:r>
      <w:r w:rsidRPr="00CF6A77">
        <w:rPr>
          <w:rStyle w:val="FootnoteReference"/>
          <w:rFonts w:cs="Arial"/>
          <w:sz w:val="22"/>
          <w:szCs w:val="22"/>
        </w:rPr>
        <w:footnoteReference w:id="20"/>
      </w:r>
      <w:r w:rsidRPr="00CF6A77">
        <w:rPr>
          <w:rFonts w:cs="Arial"/>
          <w:sz w:val="22"/>
          <w:szCs w:val="22"/>
        </w:rPr>
        <w:t xml:space="preserve"> Gestione segnalazioni discriminazione e disagio lavorativo, indirizzare ai destinatari corretti quando del caso, coordinare e gestire le azioni necessarie se di diretta pertinenza CUG, diffondendo i risultati annuali, nel rispetto del trattamento dati ed analizzando gli stessi al fine dell’individuazione dei bisogni di azione successive.</w:t>
      </w:r>
    </w:p>
    <w:p w:rsidR="00680029" w:rsidRPr="00CF6A77" w:rsidRDefault="00680029" w:rsidP="004825B4">
      <w:pPr>
        <w:pStyle w:val="BodyTextIndent2"/>
        <w:jc w:val="both"/>
        <w:rPr>
          <w:rFonts w:cs="Arial"/>
          <w:b/>
          <w:sz w:val="22"/>
          <w:szCs w:val="22"/>
          <w:highlight w:val="yellow"/>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szCs w:val="22"/>
        </w:rPr>
      </w:pPr>
      <w:r w:rsidRPr="00CF6A77">
        <w:rPr>
          <w:rFonts w:ascii="Arial" w:hAnsi="Arial" w:cs="Arial"/>
          <w:b/>
          <w:sz w:val="22"/>
          <w:szCs w:val="22"/>
        </w:rPr>
        <w:t>Azioni</w:t>
      </w:r>
    </w:p>
    <w:p w:rsidR="00680029" w:rsidRDefault="00680029" w:rsidP="00CF6A77">
      <w:pPr>
        <w:widowControl w:val="0"/>
        <w:numPr>
          <w:ilvl w:val="0"/>
          <w:numId w:val="73"/>
        </w:numPr>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Comunicazioni periodiche per far conoscere l’esistenza del CUG e le sue funzioni</w:t>
      </w:r>
    </w:p>
    <w:p w:rsidR="00680029" w:rsidRDefault="00680029" w:rsidP="00CF6A77">
      <w:pPr>
        <w:widowControl w:val="0"/>
        <w:numPr>
          <w:ilvl w:val="0"/>
          <w:numId w:val="73"/>
        </w:numPr>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Disponibilità sia all’incontro personale che in equipe verso i dipendenti</w:t>
      </w:r>
    </w:p>
    <w:p w:rsidR="00680029" w:rsidRDefault="00680029" w:rsidP="00CF6A77">
      <w:pPr>
        <w:widowControl w:val="0"/>
        <w:numPr>
          <w:ilvl w:val="0"/>
          <w:numId w:val="73"/>
        </w:numPr>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Ascolto</w:t>
      </w:r>
    </w:p>
    <w:p w:rsidR="00680029" w:rsidRDefault="00680029" w:rsidP="00CF6A77">
      <w:pPr>
        <w:widowControl w:val="0"/>
        <w:numPr>
          <w:ilvl w:val="0"/>
          <w:numId w:val="73"/>
        </w:numPr>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Raccolta ed analisi dati</w:t>
      </w:r>
    </w:p>
    <w:p w:rsidR="00680029" w:rsidRDefault="00680029" w:rsidP="00CF6A77">
      <w:pPr>
        <w:widowControl w:val="0"/>
        <w:numPr>
          <w:ilvl w:val="0"/>
          <w:numId w:val="73"/>
        </w:numPr>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Sintesi e rendicontazione</w:t>
      </w:r>
    </w:p>
    <w:p w:rsidR="00680029" w:rsidRPr="00CF6A77" w:rsidRDefault="00680029" w:rsidP="00CF6A77">
      <w:pPr>
        <w:widowControl w:val="0"/>
        <w:numPr>
          <w:ilvl w:val="0"/>
          <w:numId w:val="73"/>
        </w:numPr>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Proposte operative</w:t>
      </w:r>
    </w:p>
    <w:p w:rsidR="00680029" w:rsidRPr="00CF6A77" w:rsidRDefault="00680029" w:rsidP="004825B4">
      <w:pPr>
        <w:pStyle w:val="BodyTextIndent2"/>
        <w:jc w:val="both"/>
        <w:rPr>
          <w:rFonts w:cs="Arial"/>
          <w:b/>
          <w:sz w:val="22"/>
          <w:szCs w:val="22"/>
          <w:highlight w:val="yellow"/>
        </w:rPr>
      </w:pPr>
    </w:p>
    <w:p w:rsidR="00680029" w:rsidRPr="00CF6A77" w:rsidRDefault="00680029" w:rsidP="004825B4">
      <w:pPr>
        <w:pStyle w:val="BodyTextIndent2"/>
        <w:jc w:val="both"/>
        <w:rPr>
          <w:rFonts w:cs="Arial"/>
          <w:b/>
          <w:sz w:val="22"/>
          <w:szCs w:val="22"/>
        </w:rPr>
      </w:pPr>
      <w:r w:rsidRPr="00CF6A77">
        <w:rPr>
          <w:rFonts w:cs="Arial"/>
          <w:b/>
          <w:sz w:val="22"/>
          <w:szCs w:val="22"/>
        </w:rPr>
        <w:t>Modalità:</w:t>
      </w:r>
    </w:p>
    <w:p w:rsidR="00680029" w:rsidRPr="00CF6A77" w:rsidRDefault="00680029" w:rsidP="004825B4">
      <w:pPr>
        <w:pStyle w:val="BodyTextIndent2"/>
        <w:jc w:val="both"/>
        <w:rPr>
          <w:rFonts w:cs="Arial"/>
          <w:sz w:val="22"/>
          <w:szCs w:val="22"/>
        </w:rPr>
      </w:pPr>
      <w:r w:rsidRPr="00CF6A77">
        <w:rPr>
          <w:rFonts w:cs="Arial"/>
          <w:sz w:val="22"/>
          <w:szCs w:val="22"/>
        </w:rPr>
        <w:t>raccolta richieste e segnalazioni secondo quanto previsto da Procedura, nei tempi definiti; incontri individuali o di gruppo, registrazione interna al CUG, raccolta dell’esito delle azioni suggerite o concordate.</w:t>
      </w:r>
    </w:p>
    <w:p w:rsidR="00680029" w:rsidRPr="00CF6A77" w:rsidRDefault="00680029" w:rsidP="004825B4">
      <w:pPr>
        <w:pStyle w:val="BodyTextIndent2"/>
        <w:jc w:val="both"/>
        <w:rPr>
          <w:rFonts w:cs="Arial"/>
          <w:b/>
          <w:sz w:val="22"/>
          <w:szCs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szCs w:val="22"/>
        </w:rPr>
      </w:pPr>
      <w:r w:rsidRPr="00CF6A77">
        <w:rPr>
          <w:rFonts w:ascii="Arial" w:hAnsi="Arial" w:cs="Arial"/>
          <w:b/>
          <w:sz w:val="22"/>
          <w:szCs w:val="22"/>
        </w:rPr>
        <w:t>Attori coinvolti e risorse:</w:t>
      </w:r>
    </w:p>
    <w:p w:rsidR="00680029" w:rsidRPr="00CF6A77" w:rsidRDefault="00680029" w:rsidP="004825B4">
      <w:pPr>
        <w:pStyle w:val="BodyTextIndent2"/>
        <w:numPr>
          <w:ilvl w:val="0"/>
          <w:numId w:val="14"/>
        </w:numPr>
        <w:jc w:val="both"/>
        <w:rPr>
          <w:rFonts w:cs="Arial"/>
          <w:sz w:val="22"/>
          <w:szCs w:val="22"/>
        </w:rPr>
      </w:pPr>
      <w:r w:rsidRPr="00CF6A77">
        <w:rPr>
          <w:rFonts w:cs="Arial"/>
          <w:sz w:val="22"/>
          <w:szCs w:val="22"/>
        </w:rPr>
        <w:t xml:space="preserve">componenti CUG, </w:t>
      </w:r>
    </w:p>
    <w:p w:rsidR="00680029" w:rsidRPr="00CF6A77" w:rsidRDefault="00680029" w:rsidP="004825B4">
      <w:pPr>
        <w:pStyle w:val="BodyTextIndent2"/>
        <w:numPr>
          <w:ilvl w:val="0"/>
          <w:numId w:val="14"/>
        </w:numPr>
        <w:jc w:val="both"/>
        <w:rPr>
          <w:rFonts w:cs="Arial"/>
          <w:sz w:val="22"/>
          <w:szCs w:val="22"/>
        </w:rPr>
      </w:pPr>
      <w:r w:rsidRPr="00CF6A77">
        <w:rPr>
          <w:rFonts w:cs="Arial"/>
          <w:sz w:val="22"/>
          <w:szCs w:val="22"/>
        </w:rPr>
        <w:t>risorse aziendali di volta in volta individuate.</w:t>
      </w:r>
    </w:p>
    <w:p w:rsidR="00680029" w:rsidRPr="00CF6A77" w:rsidRDefault="00680029" w:rsidP="004825B4">
      <w:pPr>
        <w:pStyle w:val="BodyTextIndent2"/>
        <w:jc w:val="both"/>
        <w:rPr>
          <w:rFonts w:cs="Arial"/>
          <w:b/>
          <w:sz w:val="22"/>
          <w:szCs w:val="22"/>
          <w:highlight w:val="yellow"/>
        </w:rPr>
      </w:pPr>
    </w:p>
    <w:p w:rsidR="00680029" w:rsidRPr="00CF6A77" w:rsidRDefault="00680029" w:rsidP="004825B4">
      <w:pPr>
        <w:pStyle w:val="BodyTextIndent2"/>
        <w:jc w:val="both"/>
        <w:rPr>
          <w:rFonts w:cs="Arial"/>
          <w:b/>
          <w:sz w:val="22"/>
          <w:szCs w:val="22"/>
        </w:rPr>
      </w:pPr>
      <w:r w:rsidRPr="00CF6A77">
        <w:rPr>
          <w:rFonts w:cs="Arial"/>
          <w:b/>
          <w:sz w:val="22"/>
          <w:szCs w:val="22"/>
        </w:rPr>
        <w:t>Misurazione e valutazione:</w:t>
      </w:r>
    </w:p>
    <w:p w:rsidR="00680029" w:rsidRPr="00CF6A77" w:rsidRDefault="00680029" w:rsidP="004825B4">
      <w:pPr>
        <w:pStyle w:val="BodyTextIndent2"/>
        <w:numPr>
          <w:ilvl w:val="0"/>
          <w:numId w:val="15"/>
        </w:numPr>
        <w:jc w:val="both"/>
        <w:rPr>
          <w:rFonts w:cs="Arial"/>
          <w:sz w:val="22"/>
          <w:szCs w:val="22"/>
        </w:rPr>
      </w:pPr>
      <w:r w:rsidRPr="00CF6A77">
        <w:rPr>
          <w:rFonts w:cs="Arial"/>
          <w:sz w:val="22"/>
          <w:szCs w:val="22"/>
        </w:rPr>
        <w:t xml:space="preserve">raccolta dati delle richieste e segnalazioni, </w:t>
      </w:r>
    </w:p>
    <w:p w:rsidR="00680029" w:rsidRPr="00CF6A77" w:rsidRDefault="00680029" w:rsidP="004825B4">
      <w:pPr>
        <w:pStyle w:val="BodyTextIndent2"/>
        <w:numPr>
          <w:ilvl w:val="0"/>
          <w:numId w:val="15"/>
        </w:numPr>
        <w:jc w:val="both"/>
        <w:rPr>
          <w:rFonts w:cs="Arial"/>
          <w:sz w:val="22"/>
          <w:szCs w:val="22"/>
        </w:rPr>
      </w:pPr>
      <w:r w:rsidRPr="00CF6A77">
        <w:rPr>
          <w:rFonts w:cs="Arial"/>
          <w:sz w:val="22"/>
          <w:szCs w:val="22"/>
        </w:rPr>
        <w:t>rendicontazione statistica.</w:t>
      </w:r>
    </w:p>
    <w:p w:rsidR="00680029" w:rsidRPr="00CF6A77" w:rsidRDefault="00680029" w:rsidP="004825B4">
      <w:pPr>
        <w:pStyle w:val="BodyTextIndent2"/>
        <w:jc w:val="both"/>
        <w:rPr>
          <w:rFonts w:cs="Arial"/>
          <w:b/>
          <w:sz w:val="22"/>
          <w:szCs w:val="22"/>
        </w:rPr>
      </w:pPr>
    </w:p>
    <w:p w:rsidR="00680029" w:rsidRPr="00CF6A77" w:rsidRDefault="00680029" w:rsidP="00701B9A">
      <w:pPr>
        <w:pStyle w:val="BodyTextIndent2"/>
        <w:jc w:val="both"/>
        <w:rPr>
          <w:rFonts w:cs="Arial"/>
          <w:b/>
          <w:sz w:val="22"/>
          <w:szCs w:val="22"/>
        </w:rPr>
      </w:pPr>
      <w:r w:rsidRPr="00CF6A77">
        <w:rPr>
          <w:rFonts w:cs="Arial"/>
          <w:b/>
          <w:sz w:val="22"/>
          <w:szCs w:val="22"/>
        </w:rPr>
        <w:t>Beneficiari:</w:t>
      </w:r>
    </w:p>
    <w:p w:rsidR="00680029" w:rsidRDefault="00680029" w:rsidP="00701B9A">
      <w:pPr>
        <w:pStyle w:val="BodyTextIndent2"/>
        <w:jc w:val="both"/>
        <w:rPr>
          <w:rFonts w:cs="Arial"/>
          <w:sz w:val="22"/>
          <w:szCs w:val="22"/>
        </w:rPr>
      </w:pPr>
      <w:r>
        <w:rPr>
          <w:rFonts w:cs="Arial"/>
          <w:sz w:val="22"/>
          <w:szCs w:val="22"/>
        </w:rPr>
        <w:t>tutti i dipendenti</w:t>
      </w:r>
    </w:p>
    <w:p w:rsidR="00680029" w:rsidRDefault="00680029" w:rsidP="00701B9A">
      <w:pPr>
        <w:pStyle w:val="BodyTextIndent2"/>
        <w:jc w:val="both"/>
        <w:rPr>
          <w:rFonts w:cs="Arial"/>
          <w:sz w:val="22"/>
          <w:szCs w:val="22"/>
        </w:rPr>
      </w:pPr>
      <w:r>
        <w:rPr>
          <w:rFonts w:cs="Arial"/>
          <w:sz w:val="22"/>
          <w:szCs w:val="22"/>
        </w:rPr>
        <w:t>strutture aziendali</w:t>
      </w:r>
    </w:p>
    <w:p w:rsidR="00680029" w:rsidRPr="00CF6A77" w:rsidRDefault="00680029" w:rsidP="00701B9A">
      <w:pPr>
        <w:pStyle w:val="BodyTextIndent2"/>
        <w:jc w:val="both"/>
        <w:rPr>
          <w:rFonts w:cs="Arial"/>
          <w:b/>
          <w:sz w:val="22"/>
          <w:szCs w:val="22"/>
        </w:rPr>
      </w:pPr>
      <w:r>
        <w:rPr>
          <w:rFonts w:cs="Arial"/>
          <w:sz w:val="22"/>
          <w:szCs w:val="22"/>
        </w:rPr>
        <w:t>Direzione</w:t>
      </w:r>
    </w:p>
    <w:p w:rsidR="00680029" w:rsidRPr="00CF6A77" w:rsidRDefault="00680029" w:rsidP="00701B9A">
      <w:pPr>
        <w:pStyle w:val="BodyTextIndent2"/>
        <w:jc w:val="both"/>
        <w:rPr>
          <w:rFonts w:cs="Arial"/>
          <w:b/>
          <w:sz w:val="22"/>
          <w:szCs w:val="22"/>
          <w:highlight w:val="yellow"/>
        </w:rPr>
      </w:pPr>
    </w:p>
    <w:p w:rsidR="00680029" w:rsidRPr="00CF6A77" w:rsidRDefault="00680029" w:rsidP="00701B9A">
      <w:pPr>
        <w:pStyle w:val="BodyTextIndent2"/>
        <w:jc w:val="both"/>
        <w:rPr>
          <w:rFonts w:cs="Arial"/>
          <w:b/>
          <w:sz w:val="22"/>
          <w:szCs w:val="22"/>
        </w:rPr>
      </w:pPr>
      <w:r w:rsidRPr="00CF6A77">
        <w:rPr>
          <w:rFonts w:cs="Arial"/>
          <w:b/>
          <w:sz w:val="22"/>
          <w:szCs w:val="22"/>
        </w:rPr>
        <w:t>Spesa:</w:t>
      </w:r>
    </w:p>
    <w:p w:rsidR="00680029" w:rsidRPr="00CF6A77" w:rsidRDefault="00680029" w:rsidP="00CF6A77">
      <w:pPr>
        <w:pStyle w:val="BodyTextIndent2"/>
        <w:jc w:val="both"/>
        <w:rPr>
          <w:sz w:val="22"/>
          <w:szCs w:val="22"/>
        </w:rPr>
      </w:pPr>
      <w:r w:rsidRPr="00CF6A77">
        <w:rPr>
          <w:sz w:val="22"/>
          <w:szCs w:val="22"/>
        </w:rPr>
        <w:t>nessuna</w:t>
      </w:r>
      <w:r>
        <w:rPr>
          <w:sz w:val="22"/>
          <w:szCs w:val="22"/>
        </w:rPr>
        <w:t>, al di là del tempo lavoro delle persone coinvolte</w:t>
      </w:r>
    </w:p>
    <w:p w:rsidR="00680029" w:rsidRPr="00CF6A77" w:rsidRDefault="00680029" w:rsidP="00701B9A">
      <w:pPr>
        <w:pStyle w:val="BodyTextIndent2"/>
        <w:jc w:val="both"/>
        <w:rPr>
          <w:rFonts w:cs="Arial"/>
          <w:b/>
          <w:sz w:val="22"/>
          <w:szCs w:val="22"/>
          <w:highlight w:val="yellow"/>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szCs w:val="22"/>
        </w:rPr>
      </w:pPr>
      <w:r w:rsidRPr="00CF6A77">
        <w:rPr>
          <w:rFonts w:ascii="Arial" w:hAnsi="Arial" w:cs="Arial"/>
          <w:b/>
          <w:sz w:val="22"/>
          <w:szCs w:val="22"/>
        </w:rPr>
        <w:t>Nota metodologica/commenti:</w:t>
      </w:r>
    </w:p>
    <w:p w:rsidR="00680029" w:rsidRPr="00CF6A77" w:rsidRDefault="00680029" w:rsidP="004825B4">
      <w:pPr>
        <w:pStyle w:val="BodyTextIndent2"/>
        <w:jc w:val="both"/>
        <w:rPr>
          <w:rFonts w:cs="Arial"/>
          <w:sz w:val="22"/>
          <w:szCs w:val="22"/>
        </w:rPr>
      </w:pPr>
      <w:r w:rsidRPr="00CF6A77">
        <w:rPr>
          <w:rFonts w:cs="Arial"/>
          <w:sz w:val="22"/>
          <w:szCs w:val="22"/>
        </w:rPr>
        <w:t>la difficoltà maggiore consiste nell’avere un riscontro concreto e puntuale dell’esito di quanto emerso negli incontri con i dipendenti, qualora l’iniziativa sia demandata ad altri al di fuori del CUG.</w:t>
      </w:r>
    </w:p>
    <w:p w:rsidR="00680029" w:rsidRPr="00CF6A77" w:rsidRDefault="00680029" w:rsidP="004825B4">
      <w:pPr>
        <w:pStyle w:val="BodyTextIndent2"/>
        <w:jc w:val="both"/>
        <w:rPr>
          <w:rFonts w:cs="Arial"/>
          <w:sz w:val="22"/>
          <w:szCs w:val="22"/>
        </w:rPr>
      </w:pPr>
      <w:r w:rsidRPr="00CF6A77">
        <w:rPr>
          <w:rFonts w:cs="Arial"/>
          <w:sz w:val="22"/>
          <w:szCs w:val="22"/>
        </w:rPr>
        <w:t>Nel corso del 20</w:t>
      </w:r>
      <w:r>
        <w:rPr>
          <w:rFonts w:cs="Arial"/>
          <w:sz w:val="22"/>
          <w:szCs w:val="22"/>
        </w:rPr>
        <w:t>20</w:t>
      </w:r>
      <w:r w:rsidRPr="00CF6A77">
        <w:rPr>
          <w:rFonts w:cs="Arial"/>
          <w:sz w:val="22"/>
          <w:szCs w:val="22"/>
        </w:rPr>
        <w:t xml:space="preserve"> si </w:t>
      </w:r>
      <w:r>
        <w:rPr>
          <w:rFonts w:cs="Arial"/>
          <w:sz w:val="22"/>
          <w:szCs w:val="22"/>
        </w:rPr>
        <w:t xml:space="preserve">manterranno i </w:t>
      </w:r>
      <w:r w:rsidRPr="00CF6A77">
        <w:rPr>
          <w:rFonts w:cs="Arial"/>
          <w:sz w:val="22"/>
          <w:szCs w:val="22"/>
        </w:rPr>
        <w:t>moment</w:t>
      </w:r>
      <w:r>
        <w:rPr>
          <w:rFonts w:cs="Arial"/>
          <w:sz w:val="22"/>
          <w:szCs w:val="22"/>
        </w:rPr>
        <w:t>i</w:t>
      </w:r>
      <w:r w:rsidRPr="00CF6A77">
        <w:rPr>
          <w:rFonts w:cs="Arial"/>
          <w:sz w:val="22"/>
          <w:szCs w:val="22"/>
        </w:rPr>
        <w:t xml:space="preserve"> di confronto annuale con DIPSA, DSP e le varie funzioni che ad essa fanno riferimento (es  Assistenza Sociale, Medico competente, Psicologia, Rischio Clinico), </w:t>
      </w:r>
      <w:r>
        <w:rPr>
          <w:rFonts w:cs="Arial"/>
          <w:sz w:val="22"/>
          <w:szCs w:val="22"/>
        </w:rPr>
        <w:t xml:space="preserve">MC e SPP </w:t>
      </w:r>
      <w:r w:rsidRPr="00CF6A77">
        <w:rPr>
          <w:rFonts w:cs="Arial"/>
          <w:sz w:val="22"/>
          <w:szCs w:val="22"/>
        </w:rPr>
        <w:t>per verificare quali sono le tipologie di segnalazioni fatte dai dipendenti sui temi di interesse CUG, quali sono stati i tempi e le modalità di gestione, quali le iniziative intraprese ed i relativi esiti.</w:t>
      </w:r>
    </w:p>
    <w:p w:rsidR="00680029" w:rsidRDefault="00680029" w:rsidP="004825B4">
      <w:pPr>
        <w:pStyle w:val="BodyTextIndent2"/>
        <w:jc w:val="both"/>
        <w:rPr>
          <w:rFonts w:ascii="Georgia" w:hAnsi="Georgia"/>
          <w:sz w:val="22"/>
        </w:rPr>
      </w:pPr>
    </w:p>
    <w:p w:rsidR="00680029" w:rsidRPr="00CF6A77" w:rsidRDefault="00680029" w:rsidP="004825B4">
      <w:pPr>
        <w:pStyle w:val="Heading2"/>
        <w:rPr>
          <w:rFonts w:cs="Arial"/>
          <w:b/>
          <w:i w:val="0"/>
          <w:sz w:val="22"/>
          <w:szCs w:val="22"/>
        </w:rPr>
      </w:pPr>
      <w:bookmarkStart w:id="51" w:name="_Toc22820458"/>
      <w:bookmarkStart w:id="52" w:name="_Toc29907891"/>
      <w:r w:rsidRPr="00CF6A77">
        <w:rPr>
          <w:rFonts w:cs="Arial"/>
          <w:b/>
          <w:i w:val="0"/>
          <w:sz w:val="22"/>
          <w:szCs w:val="22"/>
        </w:rPr>
        <w:t>RACCOLTA DATI</w:t>
      </w:r>
      <w:bookmarkEnd w:id="51"/>
      <w:bookmarkEnd w:id="52"/>
      <w:r w:rsidRPr="00CF6A77">
        <w:rPr>
          <w:rFonts w:cs="Arial"/>
          <w:b/>
          <w:i w:val="0"/>
          <w:sz w:val="22"/>
          <w:szCs w:val="22"/>
        </w:rPr>
        <w:t xml:space="preserve"> </w:t>
      </w:r>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16</w:t>
      </w:r>
    </w:p>
    <w:p w:rsidR="00680029"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Premessa:</w:t>
      </w:r>
    </w:p>
    <w:p w:rsidR="00680029" w:rsidRPr="00CF6A77" w:rsidRDefault="00680029" w:rsidP="004825B4">
      <w:pPr>
        <w:pStyle w:val="BodyTextIndent2"/>
        <w:jc w:val="both"/>
        <w:rPr>
          <w:rFonts w:cs="Arial"/>
          <w:sz w:val="22"/>
          <w:szCs w:val="22"/>
        </w:rPr>
      </w:pPr>
      <w:r w:rsidRPr="00CF6A77">
        <w:rPr>
          <w:rFonts w:cs="Arial"/>
          <w:sz w:val="22"/>
          <w:szCs w:val="22"/>
        </w:rPr>
        <w:t>avere una batteria di indicatori forniti da referenti aziendali corretti è una base di partenza preziosa che si intende rafforzare sia al fine di una migliore individuazione dei bisogni sia per la valutazione dell’esistente.</w:t>
      </w:r>
    </w:p>
    <w:p w:rsidR="00680029" w:rsidRPr="00CF6A77"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Obiettivi:</w:t>
      </w:r>
    </w:p>
    <w:p w:rsidR="00680029" w:rsidRPr="00CF6A77" w:rsidRDefault="00680029" w:rsidP="004825B4">
      <w:pPr>
        <w:pStyle w:val="BodyTextIndent2"/>
        <w:jc w:val="both"/>
        <w:rPr>
          <w:rFonts w:cs="Arial"/>
          <w:sz w:val="22"/>
          <w:szCs w:val="22"/>
        </w:rPr>
      </w:pPr>
      <w:r w:rsidRPr="00CF6A77">
        <w:rPr>
          <w:rFonts w:cs="Arial"/>
          <w:sz w:val="22"/>
          <w:szCs w:val="22"/>
        </w:rPr>
        <w:t>definire indicatori di analisi di elementi ritenuti significativi per la valutazione dello stato di salute complessiva dei dipendenti da utilizzare sia per le rendicontazioni previste a vari livelli sia per la valutazione di iniziative da porre in essere, facendo lo sforzo di ottimizzare le risorse per la raccolta e l’analisi dei dati sia per l’individuazione sinergica di azioni.</w:t>
      </w:r>
    </w:p>
    <w:p w:rsidR="00680029" w:rsidRPr="00CF6A77" w:rsidRDefault="00680029" w:rsidP="004825B4">
      <w:pPr>
        <w:pStyle w:val="BodyTextIndent2"/>
        <w:jc w:val="both"/>
        <w:rPr>
          <w:rFonts w:cs="Arial"/>
          <w:sz w:val="22"/>
          <w:szCs w:val="22"/>
        </w:rPr>
      </w:pPr>
      <w:r w:rsidRPr="00CF6A77">
        <w:rPr>
          <w:rFonts w:cs="Arial"/>
          <w:sz w:val="22"/>
          <w:szCs w:val="22"/>
        </w:rPr>
        <w:t>La raccolta in un unico documento di tutto quanto viene posto in essere in Azienda a vario titolo per la valorizzazione delle risorse umane ed il benessere del dipendente sarebbe di utilità per la Direzione e le diverse strutture anche nel momento in cui le stesse sono richieste di fornire dati in tempi stretti.</w:t>
      </w:r>
    </w:p>
    <w:p w:rsidR="00680029" w:rsidRPr="00CF6A77" w:rsidRDefault="00680029" w:rsidP="004825B4">
      <w:pPr>
        <w:pStyle w:val="BodyTextIndent2"/>
        <w:jc w:val="both"/>
        <w:rPr>
          <w:rFonts w:cs="Arial"/>
          <w:b/>
          <w:sz w:val="22"/>
          <w:szCs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szCs w:val="22"/>
        </w:rPr>
      </w:pPr>
      <w:r w:rsidRPr="00CF6A77">
        <w:rPr>
          <w:rFonts w:ascii="Arial" w:hAnsi="Arial" w:cs="Arial"/>
          <w:b/>
          <w:sz w:val="22"/>
          <w:szCs w:val="22"/>
        </w:rPr>
        <w:t>Azioni</w:t>
      </w:r>
    </w:p>
    <w:p w:rsidR="00680029" w:rsidRPr="00CF6A77" w:rsidRDefault="00680029" w:rsidP="00701B9A">
      <w:pPr>
        <w:widowControl w:val="0"/>
        <w:autoSpaceDE w:val="0"/>
        <w:autoSpaceDN w:val="0"/>
        <w:adjustRightInd w:val="0"/>
        <w:spacing w:line="250" w:lineRule="auto"/>
        <w:ind w:left="708" w:right="100"/>
        <w:jc w:val="both"/>
        <w:rPr>
          <w:rFonts w:ascii="Arial" w:hAnsi="Arial" w:cs="Arial"/>
          <w:sz w:val="22"/>
          <w:szCs w:val="22"/>
        </w:rPr>
      </w:pPr>
      <w:r>
        <w:rPr>
          <w:rFonts w:ascii="Arial" w:hAnsi="Arial" w:cs="Arial"/>
          <w:sz w:val="22"/>
          <w:szCs w:val="22"/>
        </w:rPr>
        <w:t>Individuazione e riesame annuale degli indicatori e delle fonti di trasmissione dati</w:t>
      </w:r>
    </w:p>
    <w:p w:rsidR="00680029" w:rsidRPr="00CF6A77"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Modalità:</w:t>
      </w:r>
    </w:p>
    <w:p w:rsidR="00680029" w:rsidRPr="00CF6A77" w:rsidRDefault="00680029" w:rsidP="004825B4">
      <w:pPr>
        <w:pStyle w:val="BodyTextIndent2"/>
        <w:jc w:val="both"/>
        <w:rPr>
          <w:rFonts w:cs="Arial"/>
          <w:sz w:val="22"/>
          <w:szCs w:val="22"/>
        </w:rPr>
      </w:pPr>
      <w:r w:rsidRPr="00CF6A77">
        <w:rPr>
          <w:rFonts w:cs="Arial"/>
          <w:sz w:val="22"/>
          <w:szCs w:val="22"/>
        </w:rPr>
        <w:t>definizione ad inizio anno solare degli indicatori da raccogliere, con relativi timing e referenti fonte dati in accordo con i fornitori degli stessi, richiamandosi il più possibile a documenti già previsti o esistenti.</w:t>
      </w:r>
    </w:p>
    <w:p w:rsidR="00680029" w:rsidRPr="00CF6A77" w:rsidRDefault="00680029" w:rsidP="004825B4">
      <w:pPr>
        <w:pStyle w:val="BodyTextIndent2"/>
        <w:jc w:val="both"/>
        <w:rPr>
          <w:rFonts w:cs="Arial"/>
          <w:b/>
          <w:sz w:val="22"/>
          <w:szCs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szCs w:val="22"/>
        </w:rPr>
      </w:pPr>
      <w:r w:rsidRPr="00CF6A77">
        <w:rPr>
          <w:rFonts w:ascii="Arial" w:hAnsi="Arial" w:cs="Arial"/>
          <w:b/>
          <w:sz w:val="22"/>
          <w:szCs w:val="22"/>
        </w:rPr>
        <w:t>Attori coinvolti e risorse:</w:t>
      </w:r>
    </w:p>
    <w:p w:rsidR="00680029" w:rsidRPr="00CF6A77" w:rsidRDefault="00680029" w:rsidP="004825B4">
      <w:pPr>
        <w:pStyle w:val="BodyTextIndent2"/>
        <w:jc w:val="both"/>
        <w:rPr>
          <w:rFonts w:cs="Arial"/>
          <w:sz w:val="22"/>
          <w:szCs w:val="22"/>
        </w:rPr>
      </w:pPr>
      <w:r w:rsidRPr="00CF6A77">
        <w:rPr>
          <w:rFonts w:cs="Arial"/>
          <w:sz w:val="22"/>
          <w:szCs w:val="22"/>
        </w:rPr>
        <w:t>componenti CUG per la richiesta dati a:</w:t>
      </w:r>
    </w:p>
    <w:p w:rsidR="00680029" w:rsidRPr="00CF6A77" w:rsidRDefault="00680029" w:rsidP="004825B4">
      <w:pPr>
        <w:pStyle w:val="BodyTextIndent2"/>
        <w:jc w:val="both"/>
        <w:rPr>
          <w:rFonts w:cs="Arial"/>
          <w:sz w:val="22"/>
          <w:szCs w:val="22"/>
        </w:rPr>
      </w:pPr>
      <w:r w:rsidRPr="00CF6A77">
        <w:rPr>
          <w:rFonts w:cs="Arial"/>
          <w:sz w:val="22"/>
          <w:szCs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680029" w:rsidRPr="00CF6A77"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sz w:val="22"/>
          <w:szCs w:val="22"/>
        </w:rPr>
      </w:pPr>
      <w:r w:rsidRPr="00CF6A77">
        <w:rPr>
          <w:rFonts w:cs="Arial"/>
          <w:b/>
          <w:sz w:val="22"/>
          <w:szCs w:val="22"/>
        </w:rPr>
        <w:t>Misurazione e valutazione</w:t>
      </w:r>
      <w:r w:rsidRPr="00CF6A77">
        <w:rPr>
          <w:rFonts w:cs="Arial"/>
          <w:sz w:val="22"/>
          <w:szCs w:val="22"/>
        </w:rPr>
        <w:t xml:space="preserve"> </w:t>
      </w:r>
    </w:p>
    <w:p w:rsidR="00680029" w:rsidRPr="00CF6A77" w:rsidRDefault="00680029" w:rsidP="004825B4">
      <w:pPr>
        <w:pStyle w:val="BodyTextIndent2"/>
        <w:jc w:val="both"/>
        <w:rPr>
          <w:rFonts w:cs="Arial"/>
          <w:sz w:val="22"/>
          <w:szCs w:val="22"/>
        </w:rPr>
      </w:pPr>
      <w:r w:rsidRPr="00CF6A77">
        <w:rPr>
          <w:rFonts w:cs="Arial"/>
          <w:sz w:val="22"/>
          <w:szCs w:val="22"/>
        </w:rPr>
        <w:t>presenza annuale valori degli indicatori previsti (relazione annuale avanzamento programma CUG).</w:t>
      </w:r>
    </w:p>
    <w:p w:rsidR="00680029" w:rsidRPr="00CF6A77" w:rsidRDefault="00680029" w:rsidP="004825B4">
      <w:pPr>
        <w:pStyle w:val="BodyTextIndent2"/>
        <w:jc w:val="both"/>
        <w:rPr>
          <w:rFonts w:cs="Arial"/>
          <w:b/>
          <w:sz w:val="22"/>
          <w:szCs w:val="22"/>
        </w:rPr>
      </w:pPr>
    </w:p>
    <w:p w:rsidR="00680029" w:rsidRPr="00CF6A77" w:rsidRDefault="00680029" w:rsidP="00701B9A">
      <w:pPr>
        <w:pStyle w:val="BodyTextIndent2"/>
        <w:jc w:val="both"/>
        <w:rPr>
          <w:rFonts w:cs="Arial"/>
          <w:b/>
          <w:sz w:val="22"/>
          <w:szCs w:val="22"/>
        </w:rPr>
      </w:pPr>
      <w:r w:rsidRPr="00CF6A77">
        <w:rPr>
          <w:rFonts w:cs="Arial"/>
          <w:b/>
          <w:sz w:val="22"/>
          <w:szCs w:val="22"/>
        </w:rPr>
        <w:t>Beneficiari:</w:t>
      </w:r>
    </w:p>
    <w:p w:rsidR="00680029" w:rsidRDefault="00680029" w:rsidP="00701B9A">
      <w:pPr>
        <w:pStyle w:val="BodyTextIndent2"/>
        <w:jc w:val="both"/>
        <w:rPr>
          <w:rFonts w:cs="Arial"/>
          <w:sz w:val="22"/>
          <w:szCs w:val="22"/>
        </w:rPr>
      </w:pPr>
      <w:r>
        <w:rPr>
          <w:rFonts w:cs="Arial"/>
          <w:sz w:val="22"/>
          <w:szCs w:val="22"/>
        </w:rPr>
        <w:t>Direzione</w:t>
      </w:r>
    </w:p>
    <w:p w:rsidR="00680029" w:rsidRDefault="00680029" w:rsidP="00701B9A">
      <w:pPr>
        <w:pStyle w:val="BodyTextIndent2"/>
        <w:jc w:val="both"/>
        <w:rPr>
          <w:rFonts w:cs="Arial"/>
          <w:sz w:val="22"/>
          <w:szCs w:val="22"/>
        </w:rPr>
      </w:pPr>
      <w:r>
        <w:rPr>
          <w:rFonts w:cs="Arial"/>
          <w:sz w:val="22"/>
          <w:szCs w:val="22"/>
        </w:rPr>
        <w:t>OIV</w:t>
      </w:r>
    </w:p>
    <w:p w:rsidR="00680029" w:rsidRPr="00CF6A77" w:rsidRDefault="00680029" w:rsidP="00701B9A">
      <w:pPr>
        <w:pStyle w:val="BodyTextIndent2"/>
        <w:jc w:val="both"/>
        <w:rPr>
          <w:rFonts w:cs="Arial"/>
          <w:b/>
          <w:sz w:val="22"/>
          <w:szCs w:val="22"/>
        </w:rPr>
      </w:pPr>
      <w:r>
        <w:rPr>
          <w:rFonts w:cs="Arial"/>
          <w:sz w:val="22"/>
          <w:szCs w:val="22"/>
        </w:rPr>
        <w:t>Dipendenti</w:t>
      </w:r>
    </w:p>
    <w:p w:rsidR="00680029" w:rsidRPr="00701B9A" w:rsidRDefault="00680029" w:rsidP="00701B9A">
      <w:pPr>
        <w:pStyle w:val="BodyTextIndent2"/>
        <w:jc w:val="both"/>
        <w:rPr>
          <w:rFonts w:cs="Arial"/>
          <w:b/>
          <w:sz w:val="22"/>
          <w:highlight w:val="yellow"/>
        </w:rPr>
      </w:pPr>
    </w:p>
    <w:p w:rsidR="00680029" w:rsidRPr="00CF6A77" w:rsidRDefault="00680029" w:rsidP="00701B9A">
      <w:pPr>
        <w:pStyle w:val="BodyTextIndent2"/>
        <w:jc w:val="both"/>
        <w:rPr>
          <w:rFonts w:cs="Arial"/>
          <w:b/>
          <w:sz w:val="22"/>
        </w:rPr>
      </w:pPr>
      <w:r w:rsidRPr="00CF6A77">
        <w:rPr>
          <w:rFonts w:cs="Arial"/>
          <w:b/>
          <w:sz w:val="22"/>
        </w:rPr>
        <w:t>Spesa:</w:t>
      </w:r>
    </w:p>
    <w:p w:rsidR="00680029" w:rsidRPr="00CF6A77" w:rsidRDefault="00680029" w:rsidP="00CF6A77">
      <w:pPr>
        <w:pStyle w:val="BodyTextIndent2"/>
        <w:jc w:val="both"/>
        <w:rPr>
          <w:sz w:val="22"/>
          <w:szCs w:val="22"/>
        </w:rPr>
      </w:pPr>
      <w:r w:rsidRPr="00CF6A77">
        <w:rPr>
          <w:sz w:val="22"/>
          <w:szCs w:val="22"/>
        </w:rPr>
        <w:t>nessuna</w:t>
      </w:r>
      <w:r>
        <w:rPr>
          <w:sz w:val="22"/>
          <w:szCs w:val="22"/>
        </w:rPr>
        <w:t>, al di là del tempo lavoro delle persone coinvolte</w:t>
      </w:r>
    </w:p>
    <w:p w:rsidR="00680029" w:rsidRPr="00CF6A77" w:rsidRDefault="00680029" w:rsidP="00701B9A">
      <w:pPr>
        <w:pStyle w:val="BodyTextIndent2"/>
        <w:jc w:val="both"/>
        <w:rPr>
          <w:rFonts w:cs="Arial"/>
          <w:b/>
          <w:sz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rPr>
      </w:pPr>
      <w:r w:rsidRPr="00CF6A77">
        <w:rPr>
          <w:rFonts w:ascii="Arial" w:hAnsi="Arial" w:cs="Arial"/>
          <w:b/>
          <w:sz w:val="22"/>
        </w:rPr>
        <w:t>Nota metodologica/commenti:</w:t>
      </w:r>
    </w:p>
    <w:p w:rsidR="00680029" w:rsidRPr="00CF6A77" w:rsidRDefault="00680029" w:rsidP="004825B4">
      <w:pPr>
        <w:pStyle w:val="BodyTextIndent2"/>
        <w:jc w:val="both"/>
        <w:rPr>
          <w:rFonts w:cs="Arial"/>
          <w:sz w:val="22"/>
        </w:rPr>
      </w:pPr>
      <w:r w:rsidRPr="00CF6A77">
        <w:rPr>
          <w:rFonts w:cs="Arial"/>
          <w:sz w:val="22"/>
        </w:rPr>
        <w:t>la raccolta e soprattutto l’analisi dei dati rappresenta un lavoro talvolta percepito come aggiuntivo e sovrabbondante rispetto a quello ordinario.</w:t>
      </w:r>
    </w:p>
    <w:p w:rsidR="00680029" w:rsidRDefault="00680029" w:rsidP="004825B4">
      <w:pPr>
        <w:pStyle w:val="BodyTextIndent2"/>
        <w:jc w:val="both"/>
        <w:rPr>
          <w:rFonts w:cs="Arial"/>
          <w:sz w:val="22"/>
        </w:rPr>
      </w:pPr>
      <w:r w:rsidRPr="00CF6A77">
        <w:rPr>
          <w:rFonts w:cs="Arial"/>
          <w:sz w:val="22"/>
        </w:rPr>
        <w:t>Negli ambiti legati alla valutazione di clima e benessere il timore di ingenerare bisogni a cui poi non si riesca a rispondere può essere talvolta un disincentivo alla raccolta degli stessi.</w:t>
      </w:r>
    </w:p>
    <w:p w:rsidR="00680029" w:rsidRPr="00CF6A77" w:rsidRDefault="00680029" w:rsidP="004825B4">
      <w:pPr>
        <w:pStyle w:val="BodyTextIndent2"/>
        <w:jc w:val="both"/>
        <w:rPr>
          <w:rFonts w:cs="Arial"/>
          <w:sz w:val="22"/>
        </w:rPr>
      </w:pPr>
      <w:r>
        <w:rPr>
          <w:rFonts w:cs="Arial"/>
          <w:sz w:val="22"/>
        </w:rPr>
        <w:t>Nel corso del 2020 alcuni aspetti specificamente riconducibili al CUG sono previsti anche all’interno degli items di verifica previsti per l’Accreditamento Istituzionale.</w:t>
      </w:r>
    </w:p>
    <w:p w:rsidR="00680029" w:rsidRPr="00CF6A77" w:rsidRDefault="00680029" w:rsidP="004825B4">
      <w:pPr>
        <w:pStyle w:val="BodyTextIndent2"/>
        <w:jc w:val="both"/>
        <w:rPr>
          <w:rFonts w:cs="Arial"/>
          <w:sz w:val="22"/>
        </w:rPr>
      </w:pPr>
    </w:p>
    <w:p w:rsidR="00680029" w:rsidRPr="00CF6A77" w:rsidRDefault="00680029" w:rsidP="004825B4">
      <w:pPr>
        <w:pStyle w:val="Heading3"/>
        <w:rPr>
          <w:rFonts w:cs="Arial"/>
          <w:b/>
          <w:bCs/>
          <w:iCs/>
          <w:sz w:val="22"/>
        </w:rPr>
      </w:pPr>
      <w:bookmarkStart w:id="53" w:name="_Toc22820459"/>
      <w:bookmarkStart w:id="54" w:name="_Toc29907892"/>
      <w:r w:rsidRPr="00CF6A77">
        <w:rPr>
          <w:rFonts w:cs="Arial"/>
          <w:b/>
          <w:bCs/>
          <w:iCs/>
          <w:sz w:val="22"/>
        </w:rPr>
        <w:t>ACCESSIBILITA’</w:t>
      </w:r>
      <w:bookmarkEnd w:id="53"/>
      <w:bookmarkEnd w:id="54"/>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17</w:t>
      </w:r>
    </w:p>
    <w:p w:rsidR="00680029" w:rsidRDefault="00680029" w:rsidP="004825B4">
      <w:pPr>
        <w:pStyle w:val="BodyTextIndent2"/>
        <w:jc w:val="both"/>
        <w:rPr>
          <w:rFonts w:cs="Arial"/>
          <w:b/>
          <w:sz w:val="22"/>
        </w:rPr>
      </w:pPr>
    </w:p>
    <w:p w:rsidR="00680029" w:rsidRPr="00CF6A77" w:rsidRDefault="00680029" w:rsidP="004825B4">
      <w:pPr>
        <w:pStyle w:val="BodyTextIndent2"/>
        <w:jc w:val="both"/>
        <w:rPr>
          <w:rFonts w:cs="Arial"/>
          <w:sz w:val="22"/>
        </w:rPr>
      </w:pPr>
      <w:r w:rsidRPr="00CF6A77">
        <w:rPr>
          <w:rFonts w:cs="Arial"/>
          <w:b/>
          <w:sz w:val="22"/>
        </w:rPr>
        <w:t>Premessa</w:t>
      </w:r>
      <w:r w:rsidRPr="00CF6A77">
        <w:rPr>
          <w:rFonts w:cs="Arial"/>
          <w:sz w:val="22"/>
        </w:rPr>
        <w:t>:</w:t>
      </w:r>
    </w:p>
    <w:p w:rsidR="00680029" w:rsidRPr="00CF6A77" w:rsidRDefault="00680029" w:rsidP="004825B4">
      <w:pPr>
        <w:pStyle w:val="BodyTextIndent2"/>
        <w:jc w:val="both"/>
        <w:rPr>
          <w:rFonts w:cs="Arial"/>
          <w:sz w:val="22"/>
        </w:rPr>
      </w:pPr>
      <w:r w:rsidRPr="00CF6A77">
        <w:rPr>
          <w:rFonts w:cs="Arial"/>
          <w:sz w:val="22"/>
        </w:rPr>
        <w:t>Il D.lgs 33/2013 e ss.mm.ii prevede l’obbligo di pubblicazione dei dati relativi all’accessibilità complessiva alla Pubblica Amministrazione, in modo particolare:</w:t>
      </w:r>
    </w:p>
    <w:p w:rsidR="00680029" w:rsidRPr="00CF6A77" w:rsidRDefault="00680029" w:rsidP="004825B4">
      <w:pPr>
        <w:pStyle w:val="BodyTextIndent2"/>
        <w:jc w:val="both"/>
        <w:rPr>
          <w:rFonts w:cs="Arial"/>
          <w:sz w:val="22"/>
        </w:rPr>
      </w:pPr>
    </w:p>
    <w:tbl>
      <w:tblPr>
        <w:tblW w:w="5000" w:type="pct"/>
        <w:tblCellMar>
          <w:left w:w="70" w:type="dxa"/>
          <w:right w:w="70" w:type="dxa"/>
        </w:tblCellMar>
        <w:tblLook w:val="0000"/>
      </w:tblPr>
      <w:tblGrid>
        <w:gridCol w:w="1412"/>
        <w:gridCol w:w="2078"/>
        <w:gridCol w:w="5513"/>
        <w:gridCol w:w="1314"/>
      </w:tblGrid>
      <w:tr w:rsidR="00680029" w:rsidRPr="00CF6A77" w:rsidTr="00055B1C">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680029" w:rsidRPr="00CF6A77" w:rsidRDefault="00680029" w:rsidP="00055B1C">
            <w:pPr>
              <w:rPr>
                <w:rFonts w:ascii="Arial" w:eastAsia="MS Mincho" w:hAnsi="Arial" w:cs="Arial"/>
                <w:sz w:val="22"/>
                <w:szCs w:val="22"/>
                <w:lang w:eastAsia="ja-JP"/>
              </w:rPr>
            </w:pPr>
            <w:r w:rsidRPr="00CF6A77">
              <w:rPr>
                <w:rFonts w:ascii="Arial" w:eastAsia="MS Mincho" w:hAnsi="Arial" w:cs="Arial"/>
                <w:sz w:val="22"/>
                <w:szCs w:val="22"/>
                <w:lang w:eastAsia="ja-JP"/>
              </w:rPr>
              <w:t xml:space="preserve">Art. 9, c. 7, d.l.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rsidR="00680029" w:rsidRPr="00CF6A77" w:rsidRDefault="00680029" w:rsidP="00055B1C">
            <w:pPr>
              <w:rPr>
                <w:rFonts w:ascii="Arial" w:eastAsia="MS Mincho" w:hAnsi="Arial" w:cs="Arial"/>
                <w:sz w:val="22"/>
                <w:szCs w:val="22"/>
                <w:lang w:eastAsia="ja-JP"/>
              </w:rPr>
            </w:pPr>
            <w:r w:rsidRPr="00CF6A77">
              <w:rPr>
                <w:rFonts w:ascii="Arial" w:eastAsia="MS Mincho" w:hAnsi="Arial" w:cs="Arial"/>
                <w:sz w:val="22"/>
                <w:szCs w:val="22"/>
                <w:lang w:eastAsia="ja-JP"/>
              </w:rPr>
              <w:t>Obiettivi di accessibilità</w:t>
            </w:r>
            <w:r w:rsidRPr="00CF6A77">
              <w:rPr>
                <w:rFonts w:ascii="Arial" w:eastAsia="MS Mincho" w:hAnsi="Arial" w:cs="Arial"/>
                <w:sz w:val="22"/>
                <w:szCs w:val="22"/>
                <w:lang w:eastAsia="ja-JP"/>
              </w:rPr>
              <w:br/>
            </w:r>
            <w:r w:rsidRPr="00CF6A77">
              <w:rPr>
                <w:rFonts w:ascii="Arial" w:eastAsia="MS Mincho" w:hAnsi="Arial" w:cs="Arial"/>
                <w:sz w:val="22"/>
                <w:szCs w:val="22"/>
                <w:lang w:eastAsia="ja-JP"/>
              </w:rPr>
              <w:br/>
              <w:t xml:space="preserve">(da pubblicare secondo le indicazioni contenute nella circolare dell'Agenzia per l'Italia digitale n. 1/2016 e s.m.i.) </w:t>
            </w:r>
          </w:p>
        </w:tc>
        <w:tc>
          <w:tcPr>
            <w:tcW w:w="2750" w:type="pct"/>
            <w:tcBorders>
              <w:top w:val="single" w:sz="4" w:space="0" w:color="auto"/>
              <w:left w:val="nil"/>
              <w:bottom w:val="single" w:sz="4" w:space="0" w:color="auto"/>
              <w:right w:val="single" w:sz="4" w:space="0" w:color="auto"/>
            </w:tcBorders>
            <w:shd w:val="clear" w:color="auto" w:fill="FFFFFF"/>
            <w:vAlign w:val="center"/>
          </w:tcPr>
          <w:p w:rsidR="00680029" w:rsidRPr="00CF6A77" w:rsidRDefault="00680029" w:rsidP="00055B1C">
            <w:pPr>
              <w:rPr>
                <w:rFonts w:ascii="Arial" w:eastAsia="MS Mincho" w:hAnsi="Arial" w:cs="Arial"/>
                <w:sz w:val="22"/>
                <w:szCs w:val="22"/>
                <w:lang w:eastAsia="ja-JP"/>
              </w:rPr>
            </w:pPr>
            <w:r w:rsidRPr="00CF6A77">
              <w:rPr>
                <w:rFonts w:ascii="Arial" w:eastAsia="MS Mincho" w:hAnsi="Arial" w:cs="Arial"/>
                <w:sz w:val="22"/>
                <w:szCs w:val="22"/>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rsidR="00680029" w:rsidRPr="00CF6A77" w:rsidRDefault="00680029" w:rsidP="00055B1C">
            <w:pPr>
              <w:jc w:val="center"/>
              <w:rPr>
                <w:rFonts w:ascii="Arial" w:eastAsia="MS Mincho" w:hAnsi="Arial" w:cs="Arial"/>
                <w:sz w:val="22"/>
                <w:szCs w:val="22"/>
                <w:lang w:val="en-GB" w:eastAsia="ja-JP"/>
              </w:rPr>
            </w:pPr>
            <w:r w:rsidRPr="00CF6A77">
              <w:rPr>
                <w:rFonts w:ascii="Arial" w:eastAsia="MS Mincho" w:hAnsi="Arial" w:cs="Arial"/>
                <w:sz w:val="22"/>
                <w:szCs w:val="22"/>
                <w:lang w:val="en-GB" w:eastAsia="ja-JP"/>
              </w:rPr>
              <w:t xml:space="preserve">Annuale </w:t>
            </w:r>
            <w:r w:rsidRPr="00CF6A77">
              <w:rPr>
                <w:rFonts w:ascii="Arial" w:eastAsia="MS Mincho" w:hAnsi="Arial" w:cs="Arial"/>
                <w:sz w:val="22"/>
                <w:szCs w:val="22"/>
                <w:lang w:val="en-GB" w:eastAsia="ja-JP"/>
              </w:rPr>
              <w:br/>
              <w:t>(ex art. 9, c. 7, D.L. n. 179/2012)</w:t>
            </w:r>
          </w:p>
        </w:tc>
      </w:tr>
    </w:tbl>
    <w:p w:rsidR="00680029" w:rsidRPr="00CF6A77" w:rsidRDefault="00680029" w:rsidP="004825B4">
      <w:pPr>
        <w:pStyle w:val="BodyTextIndent2"/>
        <w:jc w:val="both"/>
        <w:rPr>
          <w:rFonts w:cs="Arial"/>
          <w:sz w:val="22"/>
          <w:lang w:val="en-GB"/>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3"/>
        <w:gridCol w:w="1750"/>
        <w:gridCol w:w="2784"/>
        <w:gridCol w:w="3567"/>
        <w:gridCol w:w="1278"/>
      </w:tblGrid>
      <w:tr w:rsidR="00680029" w:rsidRPr="00CF6A77" w:rsidTr="00055B1C">
        <w:trPr>
          <w:trHeight w:val="1800"/>
        </w:trPr>
        <w:tc>
          <w:tcPr>
            <w:tcW w:w="0" w:type="auto"/>
            <w:vAlign w:val="center"/>
          </w:tcPr>
          <w:p w:rsidR="00680029" w:rsidRPr="00CF6A77" w:rsidRDefault="00680029" w:rsidP="00055B1C">
            <w:pPr>
              <w:rPr>
                <w:rFonts w:ascii="Arial" w:eastAsia="MS Mincho" w:hAnsi="Arial" w:cs="Arial"/>
                <w:sz w:val="22"/>
                <w:szCs w:val="22"/>
                <w:lang w:eastAsia="ja-JP"/>
              </w:rPr>
            </w:pPr>
            <w:r w:rsidRPr="00CF6A77">
              <w:rPr>
                <w:rFonts w:ascii="Arial" w:eastAsia="MS Mincho" w:hAnsi="Arial" w:cs="Arial"/>
                <w:sz w:val="22"/>
                <w:szCs w:val="22"/>
                <w:lang w:eastAsia="ja-JP"/>
              </w:rPr>
              <w:t>Servizi in rete</w:t>
            </w:r>
          </w:p>
        </w:tc>
        <w:tc>
          <w:tcPr>
            <w:tcW w:w="0" w:type="auto"/>
            <w:vAlign w:val="center"/>
          </w:tcPr>
          <w:p w:rsidR="00680029" w:rsidRPr="00CF6A77" w:rsidRDefault="00680029" w:rsidP="00055B1C">
            <w:pPr>
              <w:rPr>
                <w:rFonts w:ascii="Arial" w:eastAsia="MS Mincho" w:hAnsi="Arial" w:cs="Arial"/>
                <w:sz w:val="22"/>
                <w:szCs w:val="22"/>
                <w:lang w:val="en-GB" w:eastAsia="ja-JP"/>
              </w:rPr>
            </w:pPr>
            <w:r w:rsidRPr="00CF6A77">
              <w:rPr>
                <w:rFonts w:ascii="Arial" w:eastAsia="MS Mincho" w:hAnsi="Arial" w:cs="Arial"/>
                <w:sz w:val="22"/>
                <w:szCs w:val="22"/>
                <w:lang w:val="en-GB" w:eastAsia="ja-JP"/>
              </w:rPr>
              <w:t xml:space="preserve">Art. 7 co. 3 d.lgs. 82/2005 modificato dall’art. 8 co. 1 del d.lgs. 179/16   </w:t>
            </w:r>
          </w:p>
        </w:tc>
        <w:tc>
          <w:tcPr>
            <w:tcW w:w="0" w:type="auto"/>
            <w:vAlign w:val="center"/>
          </w:tcPr>
          <w:p w:rsidR="00680029" w:rsidRPr="00CF6A77" w:rsidRDefault="00680029" w:rsidP="00055B1C">
            <w:pPr>
              <w:rPr>
                <w:rFonts w:ascii="Arial" w:eastAsia="MS Mincho" w:hAnsi="Arial" w:cs="Arial"/>
                <w:sz w:val="22"/>
                <w:szCs w:val="22"/>
                <w:lang w:eastAsia="ja-JP"/>
              </w:rPr>
            </w:pPr>
            <w:r w:rsidRPr="00BA5061">
              <w:rPr>
                <w:rFonts w:ascii="Arial" w:eastAsia="MS Mincho" w:hAnsi="Arial" w:cs="Arial"/>
                <w:strike/>
                <w:sz w:val="22"/>
                <w:szCs w:val="22"/>
                <w:lang w:eastAsia="ja-JP"/>
              </w:rPr>
              <w:br/>
            </w:r>
            <w:r w:rsidRPr="00BA5061">
              <w:rPr>
                <w:rFonts w:ascii="Arial" w:eastAsia="MS Mincho" w:hAnsi="Arial" w:cs="Arial"/>
                <w:sz w:val="22"/>
                <w:szCs w:val="22"/>
                <w:lang w:eastAsia="ja-JP"/>
              </w:rPr>
              <w:t xml:space="preserve"> </w:t>
            </w:r>
            <w:r w:rsidRPr="00CF6A77">
              <w:rPr>
                <w:rFonts w:ascii="Arial" w:eastAsia="MS Mincho" w:hAnsi="Arial" w:cs="Arial"/>
                <w:sz w:val="22"/>
                <w:szCs w:val="22"/>
                <w:lang w:eastAsia="ja-JP"/>
              </w:rPr>
              <w:t>Risultati delle indagini sulla soddisfazione da parte degli utenti rispetto alla qualità dei servizi in rete e statistiche di utilizzo dei servizi in rete</w:t>
            </w:r>
          </w:p>
        </w:tc>
        <w:tc>
          <w:tcPr>
            <w:tcW w:w="0" w:type="auto"/>
            <w:vAlign w:val="center"/>
          </w:tcPr>
          <w:p w:rsidR="00680029" w:rsidRPr="00CF6A77" w:rsidRDefault="00680029" w:rsidP="00055B1C">
            <w:pPr>
              <w:rPr>
                <w:rFonts w:ascii="Arial" w:eastAsia="MS Mincho" w:hAnsi="Arial" w:cs="Arial"/>
                <w:sz w:val="22"/>
                <w:szCs w:val="22"/>
                <w:lang w:eastAsia="ja-JP"/>
              </w:rPr>
            </w:pPr>
            <w:r w:rsidRPr="00CF6A77">
              <w:rPr>
                <w:rFonts w:ascii="Arial" w:eastAsia="MS Mincho" w:hAnsi="Arial" w:cs="Arial"/>
                <w:sz w:val="22"/>
                <w:szCs w:val="22"/>
                <w:lang w:eastAsia="ja-JP"/>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0" w:type="auto"/>
            <w:vAlign w:val="center"/>
          </w:tcPr>
          <w:p w:rsidR="00680029" w:rsidRPr="00CF6A77" w:rsidRDefault="00680029" w:rsidP="00055B1C">
            <w:pPr>
              <w:jc w:val="center"/>
              <w:rPr>
                <w:rFonts w:ascii="Arial" w:eastAsia="MS Mincho" w:hAnsi="Arial" w:cs="Arial"/>
                <w:sz w:val="22"/>
                <w:szCs w:val="22"/>
                <w:lang w:eastAsia="ja-JP"/>
              </w:rPr>
            </w:pPr>
            <w:r w:rsidRPr="00CF6A77">
              <w:rPr>
                <w:rFonts w:ascii="Arial" w:eastAsia="MS Mincho" w:hAnsi="Arial" w:cs="Arial"/>
                <w:sz w:val="22"/>
                <w:szCs w:val="22"/>
                <w:lang w:eastAsia="ja-JP"/>
              </w:rPr>
              <w:t xml:space="preserve">Tempestivo </w:t>
            </w:r>
          </w:p>
        </w:tc>
      </w:tr>
    </w:tbl>
    <w:p w:rsidR="00680029" w:rsidRPr="00CF6A77" w:rsidRDefault="00680029" w:rsidP="004825B4">
      <w:pPr>
        <w:pStyle w:val="BodyTextIndent2"/>
        <w:jc w:val="both"/>
        <w:rPr>
          <w:rFonts w:cs="Arial"/>
          <w:sz w:val="22"/>
        </w:rPr>
      </w:pPr>
    </w:p>
    <w:p w:rsidR="00680029" w:rsidRPr="00CF6A77" w:rsidRDefault="00680029" w:rsidP="004825B4">
      <w:pPr>
        <w:pStyle w:val="BodyTextIndent2"/>
        <w:jc w:val="both"/>
        <w:rPr>
          <w:rFonts w:cs="Arial"/>
          <w:b/>
          <w:sz w:val="22"/>
        </w:rPr>
      </w:pPr>
      <w:r w:rsidRPr="00CF6A77">
        <w:rPr>
          <w:rFonts w:cs="Arial"/>
          <w:b/>
          <w:sz w:val="22"/>
        </w:rPr>
        <w:t>Obiettivi:</w:t>
      </w:r>
    </w:p>
    <w:p w:rsidR="00680029" w:rsidRPr="00CF6A77" w:rsidRDefault="00680029" w:rsidP="004825B4">
      <w:pPr>
        <w:pStyle w:val="BodyTextIndent2"/>
        <w:numPr>
          <w:ilvl w:val="0"/>
          <w:numId w:val="38"/>
        </w:numPr>
        <w:jc w:val="both"/>
        <w:rPr>
          <w:rFonts w:cs="Arial"/>
          <w:sz w:val="22"/>
        </w:rPr>
      </w:pPr>
      <w:r w:rsidRPr="00CF6A77">
        <w:rPr>
          <w:rFonts w:cs="Arial"/>
          <w:sz w:val="22"/>
        </w:rPr>
        <w:t>rendicontare lo stato di avanzamento dei lavori rispetto al monitoraggio dell’accessibilità complessiva aziendale (edilizia, informatica, organizzativa) sia relativamente agli utenti che ai dipendenti</w:t>
      </w:r>
    </w:p>
    <w:p w:rsidR="00680029" w:rsidRPr="00CF6A77" w:rsidRDefault="00680029" w:rsidP="004825B4">
      <w:pPr>
        <w:pStyle w:val="BodyTextIndent2"/>
        <w:numPr>
          <w:ilvl w:val="0"/>
          <w:numId w:val="38"/>
        </w:numPr>
        <w:jc w:val="both"/>
        <w:rPr>
          <w:rFonts w:cs="Arial"/>
          <w:sz w:val="22"/>
        </w:rPr>
      </w:pPr>
      <w:r w:rsidRPr="00CF6A77">
        <w:rPr>
          <w:rFonts w:cs="Arial"/>
          <w:sz w:val="22"/>
        </w:rPr>
        <w:t>pianificare le eventuali azioni di miglioramento</w:t>
      </w:r>
    </w:p>
    <w:p w:rsidR="00680029" w:rsidRPr="00CF6A77" w:rsidRDefault="00680029" w:rsidP="004825B4">
      <w:pPr>
        <w:pStyle w:val="BodyTextIndent2"/>
        <w:numPr>
          <w:ilvl w:val="0"/>
          <w:numId w:val="38"/>
        </w:numPr>
        <w:jc w:val="both"/>
        <w:rPr>
          <w:rFonts w:cs="Arial"/>
          <w:sz w:val="22"/>
        </w:rPr>
      </w:pPr>
      <w:r w:rsidRPr="00CF6A77">
        <w:rPr>
          <w:rFonts w:cs="Arial"/>
          <w:sz w:val="22"/>
        </w:rPr>
        <w:t>verificarne l’efficacia</w:t>
      </w:r>
    </w:p>
    <w:p w:rsidR="00680029" w:rsidRDefault="00680029" w:rsidP="004825B4">
      <w:pPr>
        <w:pStyle w:val="BodyTextIndent2"/>
        <w:jc w:val="both"/>
        <w:rPr>
          <w:rFonts w:ascii="Georgia" w:hAnsi="Georgia"/>
          <w:sz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rPr>
      </w:pPr>
      <w:r w:rsidRPr="00CF6A77">
        <w:rPr>
          <w:rFonts w:ascii="Arial" w:hAnsi="Arial" w:cs="Arial"/>
          <w:b/>
          <w:sz w:val="22"/>
        </w:rPr>
        <w:t>Azioni</w:t>
      </w:r>
    </w:p>
    <w:p w:rsidR="00680029" w:rsidRDefault="00680029" w:rsidP="00701B9A">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Sollecitare le strutture che devono occuparsi della valutazione e della definizione delle azioni</w:t>
      </w:r>
    </w:p>
    <w:p w:rsidR="00680029" w:rsidRPr="00CF6A77" w:rsidRDefault="00680029" w:rsidP="00701B9A">
      <w:pPr>
        <w:widowControl w:val="0"/>
        <w:autoSpaceDE w:val="0"/>
        <w:autoSpaceDN w:val="0"/>
        <w:adjustRightInd w:val="0"/>
        <w:spacing w:line="250" w:lineRule="auto"/>
        <w:ind w:left="708" w:right="100"/>
        <w:jc w:val="both"/>
        <w:rPr>
          <w:rFonts w:ascii="Arial" w:hAnsi="Arial" w:cs="Arial"/>
          <w:sz w:val="22"/>
        </w:rPr>
      </w:pPr>
      <w:r>
        <w:rPr>
          <w:rFonts w:ascii="Arial" w:hAnsi="Arial" w:cs="Arial"/>
          <w:sz w:val="22"/>
        </w:rPr>
        <w:t>Verificare la pertinenza con il mandato normativo e le eventuali richieste e segnalazione pervenute dai dipendenti e dalla Direzione</w:t>
      </w:r>
    </w:p>
    <w:p w:rsidR="00680029" w:rsidRPr="00CF6A77" w:rsidRDefault="00680029" w:rsidP="004825B4">
      <w:pPr>
        <w:pStyle w:val="BodyTextIndent2"/>
        <w:jc w:val="both"/>
        <w:rPr>
          <w:rFonts w:cs="Arial"/>
          <w:sz w:val="22"/>
        </w:rPr>
      </w:pPr>
    </w:p>
    <w:p w:rsidR="00680029" w:rsidRPr="00CF6A77" w:rsidRDefault="00680029" w:rsidP="004825B4">
      <w:pPr>
        <w:pStyle w:val="BodyTextIndent2"/>
        <w:jc w:val="both"/>
        <w:rPr>
          <w:rFonts w:cs="Arial"/>
          <w:b/>
          <w:sz w:val="22"/>
        </w:rPr>
      </w:pPr>
      <w:r w:rsidRPr="00CF6A77">
        <w:rPr>
          <w:rFonts w:cs="Arial"/>
          <w:b/>
          <w:sz w:val="22"/>
        </w:rPr>
        <w:t>Modalità:</w:t>
      </w:r>
    </w:p>
    <w:p w:rsidR="00680029" w:rsidRPr="00CF6A77" w:rsidRDefault="00680029" w:rsidP="004825B4">
      <w:pPr>
        <w:pStyle w:val="BodyTextIndent2"/>
        <w:jc w:val="both"/>
        <w:rPr>
          <w:rFonts w:cs="Arial"/>
          <w:sz w:val="22"/>
        </w:rPr>
      </w:pPr>
      <w:r w:rsidRPr="00CF6A77">
        <w:rPr>
          <w:rFonts w:cs="Arial"/>
          <w:sz w:val="22"/>
        </w:rPr>
        <w:t>analisi, pianificazione, valutazione, rendicontazione</w:t>
      </w:r>
    </w:p>
    <w:p w:rsidR="00680029" w:rsidRPr="00CF6A77" w:rsidRDefault="00680029" w:rsidP="004825B4">
      <w:pPr>
        <w:pStyle w:val="BodyTextIndent2"/>
        <w:jc w:val="both"/>
        <w:rPr>
          <w:rFonts w:cs="Arial"/>
          <w:sz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rPr>
      </w:pPr>
      <w:r w:rsidRPr="00CF6A77">
        <w:rPr>
          <w:rFonts w:ascii="Arial" w:hAnsi="Arial" w:cs="Arial"/>
          <w:b/>
          <w:sz w:val="22"/>
        </w:rPr>
        <w:t>Attori coinvolti e risorse:</w:t>
      </w:r>
    </w:p>
    <w:p w:rsidR="00680029" w:rsidRPr="00CF6A77" w:rsidRDefault="00680029" w:rsidP="004825B4">
      <w:pPr>
        <w:pStyle w:val="BodyTextIndent2"/>
        <w:numPr>
          <w:ilvl w:val="0"/>
          <w:numId w:val="37"/>
        </w:numPr>
        <w:jc w:val="both"/>
        <w:rPr>
          <w:rFonts w:cs="Arial"/>
          <w:sz w:val="22"/>
        </w:rPr>
      </w:pPr>
      <w:r w:rsidRPr="00CF6A77">
        <w:rPr>
          <w:rFonts w:cs="Arial"/>
          <w:sz w:val="22"/>
        </w:rPr>
        <w:t>gruppo Umanizzazione</w:t>
      </w:r>
    </w:p>
    <w:p w:rsidR="00680029" w:rsidRPr="00CF6A77" w:rsidRDefault="00680029" w:rsidP="004825B4">
      <w:pPr>
        <w:pStyle w:val="BodyTextIndent2"/>
        <w:numPr>
          <w:ilvl w:val="0"/>
          <w:numId w:val="37"/>
        </w:numPr>
        <w:jc w:val="both"/>
        <w:rPr>
          <w:rFonts w:cs="Arial"/>
          <w:sz w:val="22"/>
        </w:rPr>
      </w:pPr>
      <w:r w:rsidRPr="00CF6A77">
        <w:rPr>
          <w:rFonts w:cs="Arial"/>
          <w:sz w:val="22"/>
        </w:rPr>
        <w:t>gruppo Sicurezza</w:t>
      </w:r>
    </w:p>
    <w:p w:rsidR="00680029" w:rsidRPr="00CF6A77" w:rsidRDefault="00680029" w:rsidP="004825B4">
      <w:pPr>
        <w:pStyle w:val="BodyTextIndent2"/>
        <w:numPr>
          <w:ilvl w:val="0"/>
          <w:numId w:val="37"/>
        </w:numPr>
        <w:jc w:val="both"/>
        <w:rPr>
          <w:rFonts w:cs="Arial"/>
          <w:sz w:val="22"/>
        </w:rPr>
      </w:pPr>
      <w:r w:rsidRPr="00CF6A77">
        <w:rPr>
          <w:rFonts w:cs="Arial"/>
          <w:sz w:val="22"/>
        </w:rPr>
        <w:t>S.S. Comunicazione Interaziendale</w:t>
      </w:r>
    </w:p>
    <w:p w:rsidR="00680029" w:rsidRPr="00CF6A77" w:rsidRDefault="00680029" w:rsidP="004825B4">
      <w:pPr>
        <w:pStyle w:val="BodyTextIndent2"/>
        <w:numPr>
          <w:ilvl w:val="0"/>
          <w:numId w:val="37"/>
        </w:numPr>
        <w:jc w:val="both"/>
        <w:rPr>
          <w:rFonts w:cs="Arial"/>
          <w:sz w:val="22"/>
        </w:rPr>
      </w:pPr>
      <w:r w:rsidRPr="00CF6A77">
        <w:rPr>
          <w:rFonts w:cs="Arial"/>
          <w:sz w:val="22"/>
        </w:rPr>
        <w:t>S.C. DSP</w:t>
      </w:r>
    </w:p>
    <w:p w:rsidR="00680029" w:rsidRPr="00CF6A77" w:rsidRDefault="00680029" w:rsidP="004825B4">
      <w:pPr>
        <w:pStyle w:val="BodyTextIndent2"/>
        <w:numPr>
          <w:ilvl w:val="0"/>
          <w:numId w:val="37"/>
        </w:numPr>
        <w:jc w:val="both"/>
        <w:rPr>
          <w:rFonts w:cs="Arial"/>
          <w:sz w:val="22"/>
        </w:rPr>
      </w:pPr>
      <w:r w:rsidRPr="00CF6A77">
        <w:rPr>
          <w:rFonts w:cs="Arial"/>
          <w:sz w:val="22"/>
        </w:rPr>
        <w:t>Funzione Prevenzione della Corruzione e Trasparenza</w:t>
      </w:r>
    </w:p>
    <w:p w:rsidR="00680029" w:rsidRPr="00CF6A77" w:rsidRDefault="00680029" w:rsidP="004825B4">
      <w:pPr>
        <w:pStyle w:val="BodyTextIndent2"/>
        <w:numPr>
          <w:ilvl w:val="0"/>
          <w:numId w:val="37"/>
        </w:numPr>
        <w:jc w:val="both"/>
        <w:rPr>
          <w:rFonts w:cs="Arial"/>
          <w:sz w:val="22"/>
        </w:rPr>
      </w:pPr>
      <w:r w:rsidRPr="00CF6A77">
        <w:rPr>
          <w:rFonts w:cs="Arial"/>
          <w:sz w:val="22"/>
        </w:rPr>
        <w:t>S.S.PAAT, URP</w:t>
      </w:r>
    </w:p>
    <w:p w:rsidR="00680029" w:rsidRPr="00CF6A77" w:rsidRDefault="00680029" w:rsidP="004825B4">
      <w:pPr>
        <w:pStyle w:val="BodyTextIndent2"/>
        <w:numPr>
          <w:ilvl w:val="0"/>
          <w:numId w:val="37"/>
        </w:numPr>
        <w:jc w:val="both"/>
        <w:rPr>
          <w:rFonts w:cs="Arial"/>
          <w:sz w:val="22"/>
        </w:rPr>
      </w:pPr>
      <w:r w:rsidRPr="00CF6A77">
        <w:rPr>
          <w:rFonts w:cs="Arial"/>
          <w:sz w:val="22"/>
        </w:rPr>
        <w:t>S.C. SID</w:t>
      </w:r>
    </w:p>
    <w:p w:rsidR="00680029" w:rsidRPr="00CF6A77" w:rsidRDefault="00680029" w:rsidP="004825B4">
      <w:pPr>
        <w:pStyle w:val="BodyTextIndent2"/>
        <w:numPr>
          <w:ilvl w:val="0"/>
          <w:numId w:val="37"/>
        </w:numPr>
        <w:jc w:val="both"/>
        <w:rPr>
          <w:rFonts w:cs="Arial"/>
          <w:sz w:val="22"/>
        </w:rPr>
      </w:pPr>
      <w:r w:rsidRPr="00CF6A77">
        <w:rPr>
          <w:rFonts w:cs="Arial"/>
          <w:sz w:val="22"/>
        </w:rPr>
        <w:t>S.S. SPP</w:t>
      </w:r>
    </w:p>
    <w:p w:rsidR="00680029" w:rsidRPr="00CF6A77" w:rsidRDefault="00680029" w:rsidP="004825B4">
      <w:pPr>
        <w:pStyle w:val="BodyTextIndent2"/>
        <w:numPr>
          <w:ilvl w:val="0"/>
          <w:numId w:val="37"/>
        </w:numPr>
        <w:jc w:val="both"/>
        <w:rPr>
          <w:rFonts w:cs="Arial"/>
          <w:sz w:val="22"/>
        </w:rPr>
      </w:pPr>
      <w:r w:rsidRPr="00CF6A77">
        <w:rPr>
          <w:rFonts w:cs="Arial"/>
          <w:sz w:val="22"/>
        </w:rPr>
        <w:t>S.C. Tecnico</w:t>
      </w:r>
    </w:p>
    <w:p w:rsidR="00680029" w:rsidRPr="00CF6A77" w:rsidRDefault="00680029" w:rsidP="004825B4">
      <w:pPr>
        <w:pStyle w:val="BodyTextIndent2"/>
        <w:numPr>
          <w:ilvl w:val="0"/>
          <w:numId w:val="37"/>
        </w:numPr>
        <w:jc w:val="both"/>
        <w:rPr>
          <w:rFonts w:cs="Arial"/>
          <w:sz w:val="22"/>
        </w:rPr>
      </w:pPr>
      <w:r w:rsidRPr="00CF6A77">
        <w:rPr>
          <w:rFonts w:cs="Arial"/>
          <w:sz w:val="22"/>
        </w:rPr>
        <w:t>Conferenza di Partecipazione</w:t>
      </w:r>
    </w:p>
    <w:p w:rsidR="00680029" w:rsidRPr="00701B9A" w:rsidRDefault="00680029" w:rsidP="004825B4">
      <w:pPr>
        <w:pStyle w:val="BodyTextIndent2"/>
        <w:jc w:val="both"/>
        <w:rPr>
          <w:rFonts w:ascii="Georgia" w:hAnsi="Georgia"/>
          <w:sz w:val="22"/>
          <w:highlight w:val="yellow"/>
        </w:rPr>
      </w:pPr>
    </w:p>
    <w:p w:rsidR="00680029" w:rsidRPr="00CF6A77" w:rsidRDefault="00680029" w:rsidP="00685417">
      <w:pPr>
        <w:pStyle w:val="BodyTextIndent2"/>
        <w:jc w:val="both"/>
        <w:rPr>
          <w:rFonts w:cs="Arial"/>
          <w:sz w:val="22"/>
        </w:rPr>
      </w:pPr>
      <w:r w:rsidRPr="00CF6A77">
        <w:rPr>
          <w:rFonts w:cs="Arial"/>
          <w:b/>
          <w:sz w:val="22"/>
        </w:rPr>
        <w:t>Misurazione e valutazione</w:t>
      </w:r>
      <w:r w:rsidRPr="00CF6A77">
        <w:rPr>
          <w:rFonts w:cs="Arial"/>
          <w:sz w:val="22"/>
        </w:rPr>
        <w:t xml:space="preserve"> </w:t>
      </w:r>
    </w:p>
    <w:p w:rsidR="00680029" w:rsidRPr="00CF6A77" w:rsidRDefault="00680029" w:rsidP="004825B4">
      <w:pPr>
        <w:pStyle w:val="BodyTextIndent2"/>
        <w:numPr>
          <w:ilvl w:val="0"/>
          <w:numId w:val="35"/>
        </w:numPr>
        <w:jc w:val="both"/>
        <w:rPr>
          <w:rFonts w:cs="Arial"/>
          <w:sz w:val="22"/>
        </w:rPr>
      </w:pPr>
      <w:r w:rsidRPr="00CF6A77">
        <w:rPr>
          <w:rFonts w:cs="Arial"/>
          <w:sz w:val="22"/>
        </w:rPr>
        <w:t>presenza di dati da pubblicare su Amministrazione Trasparente alla scadenza prevista</w:t>
      </w:r>
    </w:p>
    <w:p w:rsidR="00680029" w:rsidRPr="00CF6A77" w:rsidRDefault="00680029" w:rsidP="004825B4">
      <w:pPr>
        <w:pStyle w:val="BodyTextIndent2"/>
        <w:numPr>
          <w:ilvl w:val="0"/>
          <w:numId w:val="35"/>
        </w:numPr>
        <w:jc w:val="both"/>
        <w:rPr>
          <w:rFonts w:cs="Arial"/>
          <w:sz w:val="22"/>
        </w:rPr>
      </w:pPr>
      <w:r w:rsidRPr="00CF6A77">
        <w:rPr>
          <w:rFonts w:cs="Arial"/>
          <w:sz w:val="22"/>
        </w:rPr>
        <w:t>rendicontazione</w:t>
      </w:r>
    </w:p>
    <w:p w:rsidR="00680029" w:rsidRPr="00CF6A77" w:rsidRDefault="00680029" w:rsidP="004825B4">
      <w:pPr>
        <w:pStyle w:val="BodyTextIndent2"/>
        <w:jc w:val="both"/>
        <w:rPr>
          <w:rFonts w:ascii="Georgia" w:hAnsi="Georgia"/>
          <w:sz w:val="22"/>
        </w:rPr>
      </w:pPr>
    </w:p>
    <w:p w:rsidR="00680029" w:rsidRPr="00CF6A77" w:rsidRDefault="00680029" w:rsidP="00701B9A">
      <w:pPr>
        <w:pStyle w:val="BodyTextIndent2"/>
        <w:jc w:val="both"/>
        <w:rPr>
          <w:rFonts w:cs="Arial"/>
          <w:b/>
          <w:sz w:val="22"/>
        </w:rPr>
      </w:pPr>
      <w:r w:rsidRPr="00CF6A77">
        <w:rPr>
          <w:rFonts w:cs="Arial"/>
          <w:b/>
          <w:sz w:val="22"/>
        </w:rPr>
        <w:t>Beneficiari:</w:t>
      </w:r>
    </w:p>
    <w:p w:rsidR="00680029" w:rsidRPr="00CF6A77" w:rsidRDefault="00680029" w:rsidP="00701B9A">
      <w:pPr>
        <w:pStyle w:val="BodyTextIndent2"/>
        <w:jc w:val="both"/>
        <w:rPr>
          <w:rFonts w:cs="Arial"/>
          <w:b/>
          <w:sz w:val="22"/>
          <w:szCs w:val="22"/>
        </w:rPr>
      </w:pPr>
      <w:r w:rsidRPr="00CF6A77">
        <w:rPr>
          <w:sz w:val="22"/>
          <w:szCs w:val="22"/>
        </w:rPr>
        <w:t>dipendenti e utenti</w:t>
      </w:r>
    </w:p>
    <w:p w:rsidR="00680029" w:rsidRPr="00CF6A77" w:rsidRDefault="00680029" w:rsidP="00701B9A">
      <w:pPr>
        <w:pStyle w:val="BodyTextIndent2"/>
        <w:jc w:val="both"/>
        <w:rPr>
          <w:rFonts w:cs="Arial"/>
          <w:b/>
          <w:sz w:val="22"/>
        </w:rPr>
      </w:pPr>
    </w:p>
    <w:p w:rsidR="00680029" w:rsidRPr="00CF6A77" w:rsidRDefault="00680029" w:rsidP="00701B9A">
      <w:pPr>
        <w:pStyle w:val="BodyTextIndent2"/>
        <w:jc w:val="both"/>
        <w:rPr>
          <w:rFonts w:cs="Arial"/>
          <w:b/>
          <w:sz w:val="22"/>
        </w:rPr>
      </w:pPr>
      <w:r w:rsidRPr="00CF6A77">
        <w:rPr>
          <w:rFonts w:cs="Arial"/>
          <w:b/>
          <w:sz w:val="22"/>
        </w:rPr>
        <w:t>Spesa:</w:t>
      </w:r>
    </w:p>
    <w:p w:rsidR="00680029" w:rsidRPr="00CF6A77" w:rsidRDefault="00680029" w:rsidP="00701B9A">
      <w:pPr>
        <w:pStyle w:val="BodyTextIndent2"/>
        <w:jc w:val="both"/>
        <w:rPr>
          <w:sz w:val="22"/>
          <w:szCs w:val="22"/>
        </w:rPr>
      </w:pPr>
      <w:r w:rsidRPr="00CF6A77">
        <w:rPr>
          <w:sz w:val="22"/>
          <w:szCs w:val="22"/>
        </w:rPr>
        <w:t>quelle eventualmente previste per le iniziative di adeguamento all’accessibilità</w:t>
      </w:r>
    </w:p>
    <w:p w:rsidR="00680029" w:rsidRPr="00701B9A" w:rsidRDefault="00680029" w:rsidP="00701B9A">
      <w:pPr>
        <w:pStyle w:val="BodyTextIndent2"/>
        <w:jc w:val="both"/>
        <w:rPr>
          <w:rFonts w:cs="Arial"/>
          <w:b/>
          <w:sz w:val="22"/>
          <w:highlight w:val="yellow"/>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rPr>
      </w:pPr>
      <w:r w:rsidRPr="00CF6A77">
        <w:rPr>
          <w:rFonts w:ascii="Arial" w:hAnsi="Arial" w:cs="Arial"/>
          <w:b/>
          <w:sz w:val="22"/>
        </w:rPr>
        <w:t>Nota metodologica/commenti:</w:t>
      </w:r>
    </w:p>
    <w:p w:rsidR="00680029" w:rsidRPr="00CF6A77" w:rsidRDefault="00680029" w:rsidP="004825B4">
      <w:pPr>
        <w:pStyle w:val="BodyTextIndent2"/>
        <w:jc w:val="both"/>
        <w:rPr>
          <w:rFonts w:cs="Arial"/>
          <w:sz w:val="22"/>
        </w:rPr>
      </w:pPr>
      <w:r w:rsidRPr="00CF6A77">
        <w:rPr>
          <w:rFonts w:cs="Arial"/>
          <w:sz w:val="22"/>
        </w:rPr>
        <w:t>Nel corso del 2020 si cercherà di integrare maggiormente tutte le dimensioni dell’accessibilità presenti in AO quindi non solo quelle di pertinenza della SC Tecnico  e della SS SPP per quanto riguarda l’abbattimento delle barriere fisiche e sensoriali e le dotazioni corrette di postazioni per i dipendenti con necessità particolari ma anche la parte che si riconduce alla sicurezza ed accesso dati ed all’informatizzazione ed uso dei dispositivi e dei diversi canali informativi.</w:t>
      </w:r>
    </w:p>
    <w:p w:rsidR="00680029" w:rsidRPr="00CF6A77" w:rsidRDefault="00680029" w:rsidP="004825B4">
      <w:pPr>
        <w:pStyle w:val="BodyTextIndent2"/>
        <w:jc w:val="both"/>
        <w:rPr>
          <w:rFonts w:cs="Arial"/>
          <w:sz w:val="22"/>
        </w:rPr>
      </w:pPr>
    </w:p>
    <w:p w:rsidR="00680029" w:rsidRPr="00CF6A77" w:rsidRDefault="00680029" w:rsidP="004825B4">
      <w:pPr>
        <w:pStyle w:val="Heading3"/>
        <w:rPr>
          <w:rFonts w:cs="Arial"/>
          <w:b/>
          <w:bCs/>
          <w:iCs/>
          <w:sz w:val="22"/>
          <w:szCs w:val="22"/>
        </w:rPr>
      </w:pPr>
      <w:bookmarkStart w:id="55" w:name="_Toc22820460"/>
      <w:bookmarkStart w:id="56" w:name="_Toc29907893"/>
      <w:r>
        <w:rPr>
          <w:rFonts w:cs="Arial"/>
          <w:b/>
          <w:bCs/>
          <w:iCs/>
          <w:sz w:val="22"/>
          <w:szCs w:val="22"/>
        </w:rPr>
        <w:t>MONITORAGGIO E CONTRASTO</w:t>
      </w:r>
      <w:r w:rsidRPr="00CF6A77">
        <w:rPr>
          <w:rFonts w:cs="Arial"/>
          <w:b/>
          <w:bCs/>
          <w:iCs/>
          <w:sz w:val="22"/>
          <w:szCs w:val="22"/>
        </w:rPr>
        <w:t xml:space="preserve"> </w:t>
      </w:r>
      <w:r>
        <w:rPr>
          <w:rFonts w:cs="Arial"/>
          <w:b/>
          <w:bCs/>
          <w:iCs/>
          <w:sz w:val="22"/>
          <w:szCs w:val="22"/>
        </w:rPr>
        <w:t xml:space="preserve">ALLA </w:t>
      </w:r>
      <w:r w:rsidRPr="00CF6A77">
        <w:rPr>
          <w:rFonts w:cs="Arial"/>
          <w:b/>
          <w:bCs/>
          <w:iCs/>
          <w:sz w:val="22"/>
          <w:szCs w:val="22"/>
        </w:rPr>
        <w:t>DISCRIMINAZIONE</w:t>
      </w:r>
      <w:bookmarkEnd w:id="55"/>
      <w:bookmarkEnd w:id="56"/>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18</w:t>
      </w:r>
    </w:p>
    <w:p w:rsidR="00680029"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Premessa:</w:t>
      </w:r>
    </w:p>
    <w:p w:rsidR="00680029" w:rsidRPr="00CF6A77" w:rsidRDefault="00680029" w:rsidP="004825B4">
      <w:pPr>
        <w:pStyle w:val="BodyTextIndent2"/>
        <w:jc w:val="both"/>
        <w:rPr>
          <w:rFonts w:cs="Arial"/>
          <w:sz w:val="22"/>
          <w:szCs w:val="22"/>
        </w:rPr>
      </w:pPr>
      <w:r w:rsidRPr="00CF6A77">
        <w:rPr>
          <w:rFonts w:cs="Arial"/>
          <w:sz w:val="22"/>
          <w:szCs w:val="22"/>
        </w:rPr>
        <w:t>Individuare una modalità sostenibile e sufficientemente affidabile per monitorare il rischio discriminatorio in Azienda, in relazione ai rapporti con utenti e stakeholders, dipendenti e organizzazione nei diversi aspetti.</w:t>
      </w:r>
    </w:p>
    <w:p w:rsidR="00680029" w:rsidRPr="00CF6A77" w:rsidRDefault="00680029" w:rsidP="004825B4">
      <w:pPr>
        <w:pStyle w:val="BodyTextIndent2"/>
        <w:jc w:val="both"/>
        <w:rPr>
          <w:rFonts w:cs="Arial"/>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Obiettivi:</w:t>
      </w:r>
    </w:p>
    <w:p w:rsidR="00680029" w:rsidRPr="00CF6A77" w:rsidRDefault="00680029" w:rsidP="004825B4">
      <w:pPr>
        <w:pStyle w:val="BodyTextIndent2"/>
        <w:numPr>
          <w:ilvl w:val="0"/>
          <w:numId w:val="34"/>
        </w:numPr>
        <w:jc w:val="both"/>
        <w:rPr>
          <w:rFonts w:cs="Arial"/>
          <w:sz w:val="22"/>
          <w:szCs w:val="22"/>
        </w:rPr>
      </w:pPr>
      <w:r>
        <w:rPr>
          <w:rFonts w:cs="Arial"/>
          <w:sz w:val="22"/>
          <w:szCs w:val="22"/>
        </w:rPr>
        <w:t>Verificare la necessità di ulteriore formazione</w:t>
      </w:r>
    </w:p>
    <w:p w:rsidR="00680029" w:rsidRPr="00CF6A77" w:rsidRDefault="00680029" w:rsidP="004825B4">
      <w:pPr>
        <w:pStyle w:val="BodyTextIndent2"/>
        <w:numPr>
          <w:ilvl w:val="0"/>
          <w:numId w:val="34"/>
        </w:numPr>
        <w:jc w:val="both"/>
        <w:rPr>
          <w:rFonts w:cs="Arial"/>
          <w:sz w:val="22"/>
          <w:szCs w:val="22"/>
        </w:rPr>
      </w:pPr>
      <w:r w:rsidRPr="00CF6A77">
        <w:rPr>
          <w:rFonts w:cs="Arial"/>
          <w:sz w:val="22"/>
          <w:szCs w:val="22"/>
        </w:rPr>
        <w:t>individuare una modalità periodica per rilevare in maniera attiva la percezione del fenomeno</w:t>
      </w:r>
    </w:p>
    <w:p w:rsidR="00680029" w:rsidRDefault="00680029" w:rsidP="004825B4">
      <w:pPr>
        <w:pStyle w:val="BodyTextIndent2"/>
        <w:numPr>
          <w:ilvl w:val="0"/>
          <w:numId w:val="34"/>
        </w:numPr>
        <w:jc w:val="both"/>
        <w:rPr>
          <w:rFonts w:cs="Arial"/>
          <w:sz w:val="22"/>
          <w:szCs w:val="22"/>
        </w:rPr>
      </w:pPr>
      <w:r w:rsidRPr="00CF6A77">
        <w:rPr>
          <w:rFonts w:cs="Arial"/>
          <w:sz w:val="22"/>
          <w:szCs w:val="22"/>
        </w:rPr>
        <w:t>accogliere gli indicatori indiretti</w:t>
      </w:r>
    </w:p>
    <w:p w:rsidR="00680029" w:rsidRPr="00CF6A77" w:rsidRDefault="00680029" w:rsidP="004825B4">
      <w:pPr>
        <w:pStyle w:val="BodyTextIndent2"/>
        <w:numPr>
          <w:ilvl w:val="0"/>
          <w:numId w:val="34"/>
        </w:numPr>
        <w:jc w:val="both"/>
        <w:rPr>
          <w:rFonts w:cs="Arial"/>
          <w:sz w:val="22"/>
          <w:szCs w:val="22"/>
        </w:rPr>
      </w:pPr>
      <w:r>
        <w:rPr>
          <w:rFonts w:cs="Arial"/>
          <w:sz w:val="22"/>
          <w:szCs w:val="22"/>
        </w:rPr>
        <w:t>tenere alta l’attenzione attraverso modalità informativo -comunicative</w:t>
      </w:r>
    </w:p>
    <w:p w:rsidR="00680029" w:rsidRPr="00CF6A77" w:rsidRDefault="00680029" w:rsidP="004825B4">
      <w:pPr>
        <w:pStyle w:val="BodyTextIndent2"/>
        <w:jc w:val="both"/>
        <w:rPr>
          <w:rFonts w:cs="Arial"/>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Azioni</w:t>
      </w:r>
    </w:p>
    <w:p w:rsidR="00680029" w:rsidRDefault="00680029" w:rsidP="005673F8">
      <w:pPr>
        <w:pStyle w:val="BodyTextIndent2"/>
        <w:numPr>
          <w:ilvl w:val="1"/>
          <w:numId w:val="34"/>
        </w:numPr>
        <w:tabs>
          <w:tab w:val="clear" w:pos="2148"/>
          <w:tab w:val="num" w:pos="1418"/>
        </w:tabs>
        <w:ind w:left="1418" w:hanging="284"/>
        <w:jc w:val="both"/>
        <w:rPr>
          <w:rFonts w:cs="Arial"/>
          <w:sz w:val="22"/>
          <w:szCs w:val="22"/>
        </w:rPr>
      </w:pPr>
      <w:r>
        <w:rPr>
          <w:rFonts w:cs="Arial"/>
          <w:sz w:val="22"/>
          <w:szCs w:val="22"/>
        </w:rPr>
        <w:t>Individuare modalità per ricordare periodicamente gli ambiti in cui possiamo correre i maggiori rischi di discriminazione al di là delle intenzioni, portando avanti il messaggio proposto nella formazione del 2019 (ad esempio aderendo a giornate nazionali in merito, creando dei post, diffondendo le iniziative presenti sul territorio)</w:t>
      </w:r>
    </w:p>
    <w:p w:rsidR="00680029" w:rsidRDefault="00680029" w:rsidP="005673F8">
      <w:pPr>
        <w:pStyle w:val="BodyTextIndent2"/>
        <w:numPr>
          <w:ilvl w:val="1"/>
          <w:numId w:val="34"/>
        </w:numPr>
        <w:tabs>
          <w:tab w:val="clear" w:pos="2148"/>
          <w:tab w:val="num" w:pos="1418"/>
        </w:tabs>
        <w:ind w:left="1418" w:hanging="284"/>
        <w:jc w:val="both"/>
        <w:rPr>
          <w:rFonts w:cs="Arial"/>
          <w:sz w:val="22"/>
          <w:szCs w:val="22"/>
        </w:rPr>
      </w:pPr>
      <w:r>
        <w:rPr>
          <w:rFonts w:cs="Arial"/>
          <w:sz w:val="22"/>
          <w:szCs w:val="22"/>
        </w:rPr>
        <w:t>Menzionare specificamente questi aspetti all’interno della formazione al Codice di comportamento ed ai codici disciplinari</w:t>
      </w:r>
    </w:p>
    <w:p w:rsidR="00680029" w:rsidRDefault="00680029" w:rsidP="004825B4">
      <w:pPr>
        <w:pStyle w:val="BodyTextIndent2"/>
        <w:jc w:val="both"/>
        <w:rPr>
          <w:rFonts w:cs="Arial"/>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Modalità:</w:t>
      </w:r>
    </w:p>
    <w:p w:rsidR="00680029" w:rsidRDefault="00680029" w:rsidP="004825B4">
      <w:pPr>
        <w:pStyle w:val="BodyTextIndent2"/>
        <w:jc w:val="both"/>
        <w:rPr>
          <w:rFonts w:cs="Arial"/>
          <w:sz w:val="22"/>
          <w:szCs w:val="22"/>
        </w:rPr>
      </w:pPr>
      <w:r w:rsidRPr="00CF6A77">
        <w:rPr>
          <w:rFonts w:cs="Arial"/>
          <w:sz w:val="22"/>
          <w:szCs w:val="22"/>
        </w:rPr>
        <w:t>raccolta e analisi dei dati</w:t>
      </w:r>
    </w:p>
    <w:p w:rsidR="00680029" w:rsidRPr="00CF6A77" w:rsidRDefault="00680029" w:rsidP="004825B4">
      <w:pPr>
        <w:pStyle w:val="BodyTextIndent2"/>
        <w:jc w:val="both"/>
        <w:rPr>
          <w:rFonts w:cs="Arial"/>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Attori coinvolti e risorse:</w:t>
      </w:r>
    </w:p>
    <w:p w:rsidR="00680029" w:rsidRPr="00CF6A77" w:rsidRDefault="00680029" w:rsidP="004825B4">
      <w:pPr>
        <w:pStyle w:val="BodyTextIndent2"/>
        <w:numPr>
          <w:ilvl w:val="0"/>
          <w:numId w:val="36"/>
        </w:numPr>
        <w:jc w:val="both"/>
        <w:rPr>
          <w:rFonts w:cs="Arial"/>
          <w:sz w:val="22"/>
          <w:szCs w:val="22"/>
        </w:rPr>
      </w:pPr>
      <w:r w:rsidRPr="00CF6A77">
        <w:rPr>
          <w:rFonts w:cs="Arial"/>
          <w:sz w:val="22"/>
          <w:szCs w:val="22"/>
        </w:rPr>
        <w:t>DIPSA</w:t>
      </w:r>
    </w:p>
    <w:p w:rsidR="00680029" w:rsidRPr="00CF6A77" w:rsidRDefault="00680029" w:rsidP="004825B4">
      <w:pPr>
        <w:pStyle w:val="BodyTextIndent2"/>
        <w:numPr>
          <w:ilvl w:val="0"/>
          <w:numId w:val="36"/>
        </w:numPr>
        <w:jc w:val="both"/>
        <w:rPr>
          <w:rFonts w:cs="Arial"/>
          <w:sz w:val="22"/>
          <w:szCs w:val="22"/>
        </w:rPr>
      </w:pPr>
      <w:r w:rsidRPr="00CF6A77">
        <w:rPr>
          <w:rFonts w:cs="Arial"/>
          <w:sz w:val="22"/>
          <w:szCs w:val="22"/>
        </w:rPr>
        <w:t>FVO</w:t>
      </w:r>
    </w:p>
    <w:p w:rsidR="00680029" w:rsidRDefault="00680029" w:rsidP="004825B4">
      <w:pPr>
        <w:pStyle w:val="BodyTextIndent2"/>
        <w:numPr>
          <w:ilvl w:val="0"/>
          <w:numId w:val="36"/>
        </w:numPr>
        <w:jc w:val="both"/>
        <w:rPr>
          <w:rFonts w:cs="Arial"/>
          <w:sz w:val="22"/>
          <w:szCs w:val="22"/>
        </w:rPr>
      </w:pPr>
      <w:r>
        <w:rPr>
          <w:rFonts w:cs="Arial"/>
          <w:sz w:val="22"/>
          <w:szCs w:val="22"/>
        </w:rPr>
        <w:t>Comunicazione e ufficio stampa interaziendale</w:t>
      </w:r>
    </w:p>
    <w:p w:rsidR="00680029" w:rsidRDefault="00680029" w:rsidP="004825B4">
      <w:pPr>
        <w:pStyle w:val="BodyTextIndent2"/>
        <w:numPr>
          <w:ilvl w:val="0"/>
          <w:numId w:val="36"/>
        </w:numPr>
        <w:jc w:val="both"/>
        <w:rPr>
          <w:rFonts w:cs="Arial"/>
          <w:sz w:val="22"/>
          <w:szCs w:val="22"/>
        </w:rPr>
      </w:pPr>
      <w:r>
        <w:rPr>
          <w:rFonts w:cs="Arial"/>
          <w:sz w:val="22"/>
          <w:szCs w:val="22"/>
        </w:rPr>
        <w:t>Legale interaziendale</w:t>
      </w:r>
    </w:p>
    <w:p w:rsidR="00680029" w:rsidRPr="00CF6A77" w:rsidRDefault="00680029" w:rsidP="00255353">
      <w:pPr>
        <w:pStyle w:val="BodyTextIndent2"/>
        <w:numPr>
          <w:ilvl w:val="0"/>
          <w:numId w:val="36"/>
        </w:numPr>
        <w:jc w:val="both"/>
        <w:rPr>
          <w:rFonts w:cs="Arial"/>
          <w:sz w:val="22"/>
          <w:szCs w:val="22"/>
        </w:rPr>
      </w:pPr>
      <w:r w:rsidRPr="00CF6A77">
        <w:rPr>
          <w:rFonts w:cs="Arial"/>
          <w:sz w:val="22"/>
          <w:szCs w:val="22"/>
        </w:rPr>
        <w:t>Rete antidiscriminazione</w:t>
      </w:r>
    </w:p>
    <w:p w:rsidR="00680029" w:rsidRPr="00CF6A77" w:rsidRDefault="00680029" w:rsidP="004825B4">
      <w:pPr>
        <w:pStyle w:val="BodyTextIndent2"/>
        <w:jc w:val="both"/>
        <w:rPr>
          <w:rFonts w:cs="Arial"/>
          <w:b/>
          <w:sz w:val="22"/>
          <w:szCs w:val="22"/>
        </w:rPr>
      </w:pPr>
    </w:p>
    <w:p w:rsidR="00680029" w:rsidRPr="00CF6A77" w:rsidRDefault="00680029" w:rsidP="004825B4">
      <w:pPr>
        <w:pStyle w:val="BodyTextIndent2"/>
        <w:jc w:val="both"/>
        <w:rPr>
          <w:rFonts w:cs="Arial"/>
          <w:b/>
          <w:sz w:val="22"/>
          <w:szCs w:val="22"/>
        </w:rPr>
      </w:pPr>
      <w:r w:rsidRPr="00CF6A77">
        <w:rPr>
          <w:rFonts w:cs="Arial"/>
          <w:b/>
          <w:sz w:val="22"/>
          <w:szCs w:val="22"/>
        </w:rPr>
        <w:t>Misurazione e Valutazioni:</w:t>
      </w:r>
    </w:p>
    <w:p w:rsidR="00680029" w:rsidRPr="00CF6A77" w:rsidRDefault="00680029" w:rsidP="004825B4">
      <w:pPr>
        <w:pStyle w:val="BodyTextIndent2"/>
        <w:jc w:val="both"/>
        <w:rPr>
          <w:rFonts w:cs="Arial"/>
          <w:sz w:val="22"/>
          <w:szCs w:val="22"/>
        </w:rPr>
      </w:pPr>
      <w:r w:rsidRPr="00CF6A77">
        <w:rPr>
          <w:rFonts w:cs="Arial"/>
          <w:sz w:val="22"/>
          <w:szCs w:val="22"/>
        </w:rPr>
        <w:t>presenza di strumenti per raccolta dati e indicatori</w:t>
      </w:r>
    </w:p>
    <w:p w:rsidR="00680029" w:rsidRPr="00CF6A77" w:rsidRDefault="00680029" w:rsidP="004825B4">
      <w:pPr>
        <w:pStyle w:val="BodyTextIndent2"/>
        <w:jc w:val="both"/>
        <w:rPr>
          <w:rFonts w:cs="Arial"/>
          <w:sz w:val="22"/>
          <w:szCs w:val="22"/>
        </w:rPr>
      </w:pPr>
      <w:r w:rsidRPr="00CF6A77">
        <w:rPr>
          <w:rFonts w:cs="Arial"/>
          <w:sz w:val="22"/>
          <w:szCs w:val="22"/>
        </w:rPr>
        <w:t>rendicontazione annuale</w:t>
      </w:r>
    </w:p>
    <w:p w:rsidR="00680029" w:rsidRDefault="00680029" w:rsidP="00701B9A">
      <w:pPr>
        <w:pStyle w:val="BodyTextIndent2"/>
        <w:jc w:val="both"/>
        <w:rPr>
          <w:rFonts w:cs="Arial"/>
          <w:b/>
          <w:sz w:val="22"/>
          <w:szCs w:val="22"/>
        </w:rPr>
      </w:pPr>
    </w:p>
    <w:p w:rsidR="00680029" w:rsidRPr="00CF6A77" w:rsidRDefault="00680029" w:rsidP="00701B9A">
      <w:pPr>
        <w:pStyle w:val="BodyTextIndent2"/>
        <w:jc w:val="both"/>
        <w:rPr>
          <w:rFonts w:cs="Arial"/>
          <w:b/>
          <w:sz w:val="22"/>
          <w:szCs w:val="22"/>
        </w:rPr>
      </w:pPr>
      <w:r w:rsidRPr="00CF6A77">
        <w:rPr>
          <w:rFonts w:cs="Arial"/>
          <w:b/>
          <w:sz w:val="22"/>
          <w:szCs w:val="22"/>
        </w:rPr>
        <w:t>Beneficiari:</w:t>
      </w:r>
    </w:p>
    <w:p w:rsidR="00680029" w:rsidRPr="00CF6A77" w:rsidRDefault="00680029" w:rsidP="00701B9A">
      <w:pPr>
        <w:pStyle w:val="BodyTextIndent2"/>
        <w:jc w:val="both"/>
        <w:rPr>
          <w:rFonts w:cs="Arial"/>
          <w:b/>
          <w:sz w:val="22"/>
          <w:szCs w:val="22"/>
        </w:rPr>
      </w:pPr>
      <w:r>
        <w:rPr>
          <w:rFonts w:cs="Arial"/>
          <w:sz w:val="22"/>
          <w:szCs w:val="22"/>
        </w:rPr>
        <w:t>dipendenti e stakeholders complessivi</w:t>
      </w:r>
    </w:p>
    <w:p w:rsidR="00680029" w:rsidRPr="00CF6A77" w:rsidRDefault="00680029" w:rsidP="00701B9A">
      <w:pPr>
        <w:pStyle w:val="BodyTextIndent2"/>
        <w:jc w:val="both"/>
        <w:rPr>
          <w:rFonts w:cs="Arial"/>
          <w:b/>
          <w:sz w:val="22"/>
          <w:szCs w:val="22"/>
        </w:rPr>
      </w:pPr>
    </w:p>
    <w:p w:rsidR="00680029" w:rsidRPr="00CF6A77" w:rsidRDefault="00680029" w:rsidP="00701B9A">
      <w:pPr>
        <w:pStyle w:val="BodyTextIndent2"/>
        <w:jc w:val="both"/>
        <w:rPr>
          <w:rFonts w:cs="Arial"/>
          <w:b/>
          <w:sz w:val="22"/>
          <w:szCs w:val="22"/>
        </w:rPr>
      </w:pPr>
      <w:r w:rsidRPr="00CF6A77">
        <w:rPr>
          <w:rFonts w:cs="Arial"/>
          <w:b/>
          <w:sz w:val="22"/>
          <w:szCs w:val="22"/>
        </w:rPr>
        <w:t>Spesa:</w:t>
      </w:r>
    </w:p>
    <w:p w:rsidR="00680029" w:rsidRPr="00CF6A77" w:rsidRDefault="00680029" w:rsidP="00701B9A">
      <w:pPr>
        <w:pStyle w:val="BodyTextIndent2"/>
        <w:jc w:val="both"/>
        <w:rPr>
          <w:rFonts w:cs="Arial"/>
          <w:sz w:val="22"/>
          <w:szCs w:val="22"/>
        </w:rPr>
      </w:pPr>
      <w:r>
        <w:rPr>
          <w:rFonts w:cs="Arial"/>
          <w:sz w:val="22"/>
          <w:szCs w:val="22"/>
        </w:rPr>
        <w:t>nessuna prevista al di là del tempo lavoro delle persone coinvolte</w:t>
      </w:r>
    </w:p>
    <w:p w:rsidR="00680029" w:rsidRPr="00CF6A77" w:rsidRDefault="00680029" w:rsidP="00701B9A">
      <w:pPr>
        <w:pStyle w:val="BodyTextIndent2"/>
        <w:jc w:val="both"/>
        <w:rPr>
          <w:rFonts w:cs="Arial"/>
          <w:b/>
          <w:sz w:val="22"/>
          <w:szCs w:val="22"/>
        </w:rPr>
      </w:pPr>
    </w:p>
    <w:p w:rsidR="00680029" w:rsidRPr="00CF6A77" w:rsidRDefault="00680029" w:rsidP="00701B9A">
      <w:pPr>
        <w:widowControl w:val="0"/>
        <w:autoSpaceDE w:val="0"/>
        <w:autoSpaceDN w:val="0"/>
        <w:adjustRightInd w:val="0"/>
        <w:spacing w:line="250" w:lineRule="auto"/>
        <w:ind w:left="708" w:right="100"/>
        <w:jc w:val="both"/>
        <w:rPr>
          <w:rFonts w:ascii="Arial" w:hAnsi="Arial" w:cs="Arial"/>
          <w:b/>
          <w:sz w:val="22"/>
          <w:szCs w:val="22"/>
        </w:rPr>
      </w:pPr>
      <w:r w:rsidRPr="00CF6A77">
        <w:rPr>
          <w:rFonts w:ascii="Arial" w:hAnsi="Arial" w:cs="Arial"/>
          <w:b/>
          <w:sz w:val="22"/>
          <w:szCs w:val="22"/>
        </w:rPr>
        <w:t>Nota metodologica/commenti:</w:t>
      </w:r>
    </w:p>
    <w:p w:rsidR="00680029" w:rsidRDefault="00680029" w:rsidP="004825B4">
      <w:pPr>
        <w:pStyle w:val="BodyTextIndent2"/>
        <w:jc w:val="both"/>
        <w:rPr>
          <w:rFonts w:cs="Arial"/>
          <w:sz w:val="22"/>
          <w:szCs w:val="22"/>
        </w:rPr>
      </w:pPr>
      <w:r w:rsidRPr="00CF6A77">
        <w:rPr>
          <w:rFonts w:cs="Arial"/>
          <w:sz w:val="22"/>
          <w:szCs w:val="22"/>
        </w:rPr>
        <w:t>L’A.O S.Croce e Carle di Cuneo collabora attivamente con la rete antiviolenza provinciale.</w:t>
      </w:r>
    </w:p>
    <w:p w:rsidR="00680029" w:rsidRPr="00CF6A77" w:rsidRDefault="00680029" w:rsidP="004825B4">
      <w:pPr>
        <w:pStyle w:val="BodyTextIndent2"/>
        <w:jc w:val="both"/>
        <w:rPr>
          <w:rFonts w:cs="Arial"/>
          <w:sz w:val="22"/>
          <w:szCs w:val="22"/>
        </w:rPr>
      </w:pPr>
      <w:r>
        <w:rPr>
          <w:rFonts w:cs="Arial"/>
          <w:sz w:val="22"/>
          <w:szCs w:val="22"/>
        </w:rPr>
        <w:t>La Presidente CUG segue una tesi di laurea di una candidata presso il Corso di Laurea di Infermieristica della sede di Cuneo.</w:t>
      </w:r>
    </w:p>
    <w:p w:rsidR="00680029" w:rsidRPr="00CF6A77" w:rsidRDefault="00680029" w:rsidP="004825B4">
      <w:pPr>
        <w:pStyle w:val="BodyTextIndent2"/>
        <w:jc w:val="both"/>
        <w:rPr>
          <w:rFonts w:cs="Arial"/>
          <w:sz w:val="22"/>
          <w:szCs w:val="22"/>
        </w:rPr>
      </w:pPr>
    </w:p>
    <w:p w:rsidR="00680029" w:rsidRPr="0072586D" w:rsidRDefault="00680029" w:rsidP="004825B4">
      <w:pPr>
        <w:pStyle w:val="Heading2"/>
        <w:rPr>
          <w:rFonts w:cs="Arial"/>
          <w:b/>
          <w:i w:val="0"/>
          <w:sz w:val="22"/>
          <w:szCs w:val="22"/>
        </w:rPr>
      </w:pPr>
      <w:bookmarkStart w:id="57" w:name="_Toc482173012"/>
      <w:bookmarkStart w:id="58" w:name="_Toc22820461"/>
      <w:bookmarkStart w:id="59" w:name="_Toc29907894"/>
      <w:r w:rsidRPr="0072586D">
        <w:rPr>
          <w:rFonts w:cs="Arial"/>
          <w:b/>
          <w:i w:val="0"/>
          <w:sz w:val="22"/>
          <w:szCs w:val="22"/>
        </w:rPr>
        <w:t>ATTIVITA’ DI STUDIO E RICERCA</w:t>
      </w:r>
      <w:bookmarkEnd w:id="57"/>
      <w:bookmarkEnd w:id="58"/>
      <w:bookmarkEnd w:id="59"/>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19</w:t>
      </w:r>
    </w:p>
    <w:p w:rsidR="00680029" w:rsidRDefault="00680029" w:rsidP="005673F8">
      <w:pPr>
        <w:jc w:val="both"/>
        <w:rPr>
          <w:rFonts w:ascii="Arial" w:hAnsi="Arial" w:cs="Arial"/>
          <w:b/>
          <w:sz w:val="22"/>
          <w:szCs w:val="22"/>
        </w:rPr>
      </w:pPr>
    </w:p>
    <w:p w:rsidR="00680029" w:rsidRPr="0072586D" w:rsidRDefault="00680029" w:rsidP="004825B4">
      <w:pPr>
        <w:pStyle w:val="BodyTextIndent2"/>
        <w:jc w:val="both"/>
        <w:rPr>
          <w:rFonts w:cs="Arial"/>
          <w:b/>
          <w:sz w:val="22"/>
          <w:szCs w:val="22"/>
        </w:rPr>
      </w:pPr>
      <w:r w:rsidRPr="0072586D">
        <w:rPr>
          <w:rFonts w:cs="Arial"/>
          <w:b/>
          <w:sz w:val="22"/>
          <w:szCs w:val="22"/>
        </w:rPr>
        <w:t>Permessa:</w:t>
      </w:r>
    </w:p>
    <w:p w:rsidR="00680029" w:rsidRPr="0072586D" w:rsidRDefault="00680029" w:rsidP="004825B4">
      <w:pPr>
        <w:pStyle w:val="BodyTextIndent2"/>
        <w:jc w:val="both"/>
        <w:rPr>
          <w:rFonts w:cs="Arial"/>
          <w:sz w:val="22"/>
          <w:szCs w:val="22"/>
        </w:rPr>
      </w:pPr>
      <w:r w:rsidRPr="0072586D">
        <w:rPr>
          <w:rFonts w:cs="Arial"/>
          <w:sz w:val="22"/>
          <w:szCs w:val="22"/>
        </w:rPr>
        <w:t xml:space="preserve">Non esiste all’interno dell’AO S.Croce e Carle di Cuneo un punto di raccolta di lavori di tesi o di approfondimento che riguardino la realtà stessa ospedaliera o temi che potrebbero essere di specifico interesse. </w:t>
      </w:r>
    </w:p>
    <w:p w:rsidR="00680029" w:rsidRPr="0072586D" w:rsidRDefault="00680029" w:rsidP="004825B4">
      <w:pPr>
        <w:pStyle w:val="BodyTextIndent2"/>
        <w:jc w:val="both"/>
        <w:rPr>
          <w:rFonts w:cs="Arial"/>
          <w:sz w:val="22"/>
          <w:szCs w:val="22"/>
        </w:rPr>
      </w:pPr>
    </w:p>
    <w:p w:rsidR="00680029" w:rsidRPr="0072586D" w:rsidRDefault="00680029" w:rsidP="004825B4">
      <w:pPr>
        <w:pStyle w:val="BodyTextIndent2"/>
        <w:jc w:val="both"/>
        <w:rPr>
          <w:rFonts w:cs="Arial"/>
          <w:b/>
          <w:sz w:val="22"/>
          <w:szCs w:val="22"/>
        </w:rPr>
      </w:pPr>
      <w:r w:rsidRPr="0072586D">
        <w:rPr>
          <w:rFonts w:cs="Arial"/>
          <w:b/>
          <w:sz w:val="22"/>
          <w:szCs w:val="22"/>
        </w:rPr>
        <w:t>Obiettivi:</w:t>
      </w:r>
    </w:p>
    <w:p w:rsidR="00680029" w:rsidRPr="0072586D" w:rsidRDefault="00680029" w:rsidP="004825B4">
      <w:pPr>
        <w:pStyle w:val="BodyTextIndent2"/>
        <w:jc w:val="both"/>
        <w:rPr>
          <w:rFonts w:cs="Arial"/>
          <w:sz w:val="22"/>
          <w:szCs w:val="22"/>
        </w:rPr>
      </w:pPr>
      <w:r w:rsidRPr="0072586D">
        <w:rPr>
          <w:rFonts w:cs="Arial"/>
          <w:sz w:val="22"/>
          <w:szCs w:val="22"/>
        </w:rPr>
        <w:t>censire a livello di comparto sanitario i lavori sviluppati in occasione di tesi e project work riferiti all’AO S.Croce e Carle di Cuneo.</w:t>
      </w:r>
    </w:p>
    <w:p w:rsidR="00680029" w:rsidRPr="0072586D" w:rsidRDefault="00680029" w:rsidP="004825B4">
      <w:pPr>
        <w:pStyle w:val="BodyTextIndent2"/>
        <w:numPr>
          <w:ilvl w:val="0"/>
          <w:numId w:val="33"/>
        </w:numPr>
        <w:jc w:val="both"/>
        <w:rPr>
          <w:rFonts w:cs="Arial"/>
          <w:sz w:val="22"/>
          <w:szCs w:val="22"/>
        </w:rPr>
      </w:pPr>
      <w:r w:rsidRPr="0072586D">
        <w:rPr>
          <w:rFonts w:cs="Arial"/>
          <w:sz w:val="22"/>
          <w:szCs w:val="22"/>
        </w:rPr>
        <w:t>Nel corso del 20</w:t>
      </w:r>
      <w:r>
        <w:rPr>
          <w:rFonts w:cs="Arial"/>
          <w:sz w:val="22"/>
          <w:szCs w:val="22"/>
        </w:rPr>
        <w:t>20</w:t>
      </w:r>
      <w:r w:rsidRPr="0072586D">
        <w:rPr>
          <w:rFonts w:cs="Arial"/>
          <w:sz w:val="22"/>
          <w:szCs w:val="22"/>
        </w:rPr>
        <w:t xml:space="preserve"> </w:t>
      </w:r>
      <w:r>
        <w:rPr>
          <w:rFonts w:cs="Arial"/>
          <w:sz w:val="22"/>
          <w:szCs w:val="22"/>
        </w:rPr>
        <w:t>verrò discussa</w:t>
      </w:r>
      <w:r w:rsidRPr="0072586D">
        <w:rPr>
          <w:rFonts w:cs="Arial"/>
          <w:sz w:val="22"/>
          <w:szCs w:val="22"/>
        </w:rPr>
        <w:t xml:space="preserve"> una tesi all’interno della laurea triennale sede di Cuneo, promossa dal CUG, attorno alla percezione del fenomeno discriminatorio in AO S.Croce e Carle di Cuneo.</w:t>
      </w:r>
    </w:p>
    <w:p w:rsidR="00680029" w:rsidRDefault="00680029" w:rsidP="004825B4">
      <w:pPr>
        <w:pStyle w:val="BodyTextIndent2"/>
        <w:numPr>
          <w:ilvl w:val="0"/>
          <w:numId w:val="33"/>
        </w:numPr>
        <w:jc w:val="both"/>
        <w:rPr>
          <w:rFonts w:cs="Arial"/>
          <w:sz w:val="22"/>
          <w:szCs w:val="22"/>
        </w:rPr>
      </w:pPr>
      <w:r w:rsidRPr="00FD2A34">
        <w:rPr>
          <w:rFonts w:cs="Arial"/>
          <w:sz w:val="22"/>
          <w:szCs w:val="22"/>
        </w:rPr>
        <w:t>All’interno del Dipartimento Chirurgico attraverso il project work di una studentessa si elaborerà un Proposta di piano formativo triennale per il personale di comparto sulla base dell’analisi dei bisogni effettuata attraverso diversi strumenti (questionario, focus group, interviste anche a garanzie del coinvolgimento di un numero significativo di persone con ruoli e posizioni differenti).</w:t>
      </w:r>
    </w:p>
    <w:p w:rsidR="00680029" w:rsidRPr="00FD2A34" w:rsidRDefault="00680029" w:rsidP="004825B4">
      <w:pPr>
        <w:pStyle w:val="BodyTextIndent2"/>
        <w:numPr>
          <w:ilvl w:val="0"/>
          <w:numId w:val="33"/>
        </w:numPr>
        <w:jc w:val="both"/>
        <w:rPr>
          <w:rFonts w:cs="Arial"/>
          <w:sz w:val="22"/>
          <w:szCs w:val="22"/>
        </w:rPr>
      </w:pPr>
      <w:r>
        <w:rPr>
          <w:rFonts w:cs="Arial"/>
          <w:sz w:val="22"/>
          <w:szCs w:val="22"/>
        </w:rPr>
        <w:t>Continuerà l’applicazione del profilo di posto all’interno del Dipartimento medico secondo il modello primary nursing.</w:t>
      </w:r>
    </w:p>
    <w:p w:rsidR="00680029" w:rsidRPr="00FD2A34" w:rsidRDefault="00680029" w:rsidP="004825B4">
      <w:pPr>
        <w:pStyle w:val="BodyTextIndent2"/>
        <w:numPr>
          <w:ilvl w:val="0"/>
          <w:numId w:val="33"/>
        </w:numPr>
        <w:jc w:val="both"/>
        <w:rPr>
          <w:rFonts w:cs="Arial"/>
          <w:sz w:val="22"/>
          <w:szCs w:val="22"/>
        </w:rPr>
      </w:pPr>
      <w:r w:rsidRPr="00FD2A34">
        <w:rPr>
          <w:rFonts w:cs="Arial"/>
          <w:sz w:val="22"/>
          <w:szCs w:val="22"/>
        </w:rPr>
        <w:t xml:space="preserve">All’interno del Dipartimento di Emergenza e delle Aree Critiche si svilupperà l’implementazione dei profili di posto. </w:t>
      </w:r>
    </w:p>
    <w:p w:rsidR="00680029" w:rsidRPr="00FD2A34" w:rsidRDefault="00680029" w:rsidP="004825B4">
      <w:pPr>
        <w:pStyle w:val="BodyTextIndent2"/>
        <w:numPr>
          <w:ilvl w:val="0"/>
          <w:numId w:val="33"/>
        </w:numPr>
        <w:jc w:val="both"/>
        <w:rPr>
          <w:rFonts w:cs="Arial"/>
          <w:sz w:val="22"/>
          <w:szCs w:val="22"/>
        </w:rPr>
      </w:pPr>
      <w:r w:rsidRPr="00FD2A34">
        <w:rPr>
          <w:rFonts w:cs="Arial"/>
          <w:sz w:val="22"/>
          <w:szCs w:val="22"/>
        </w:rPr>
        <w:t>È allo studio attraverso un gruppo di lavoro DIPSA il riesame delle attuali modalità di inserimento del neoassunto di comparto e la valutazione di un modello di profilo di posto aziendale.</w:t>
      </w:r>
    </w:p>
    <w:p w:rsidR="00680029" w:rsidRPr="0072586D" w:rsidRDefault="00680029" w:rsidP="004825B4">
      <w:pPr>
        <w:pStyle w:val="BodyTextIndent2"/>
        <w:jc w:val="both"/>
        <w:rPr>
          <w:rFonts w:cs="Arial"/>
          <w:sz w:val="22"/>
          <w:szCs w:val="22"/>
        </w:rPr>
      </w:pPr>
    </w:p>
    <w:p w:rsidR="00680029" w:rsidRPr="0072586D" w:rsidRDefault="00680029" w:rsidP="004825B4">
      <w:pPr>
        <w:pStyle w:val="BodyTextIndent2"/>
        <w:jc w:val="both"/>
        <w:rPr>
          <w:rFonts w:cs="Arial"/>
          <w:b/>
          <w:sz w:val="22"/>
          <w:szCs w:val="22"/>
        </w:rPr>
      </w:pPr>
      <w:r w:rsidRPr="0072586D">
        <w:rPr>
          <w:rFonts w:cs="Arial"/>
          <w:b/>
          <w:sz w:val="22"/>
          <w:szCs w:val="22"/>
        </w:rPr>
        <w:t>Azioni</w:t>
      </w:r>
    </w:p>
    <w:p w:rsidR="00680029" w:rsidRDefault="00680029" w:rsidP="004825B4">
      <w:pPr>
        <w:pStyle w:val="BodyTextIndent2"/>
        <w:jc w:val="both"/>
        <w:rPr>
          <w:rFonts w:cs="Arial"/>
          <w:sz w:val="22"/>
          <w:szCs w:val="22"/>
        </w:rPr>
      </w:pPr>
      <w:r>
        <w:rPr>
          <w:rFonts w:cs="Arial"/>
          <w:sz w:val="22"/>
          <w:szCs w:val="22"/>
        </w:rPr>
        <w:t>Raccogliere i lavori svolti presso AO di Cuneo o utili alla stessa rispetto ai temi di pertinenza CUG attraverso i canali autorizzativi aziendali</w:t>
      </w:r>
    </w:p>
    <w:p w:rsidR="00680029" w:rsidRDefault="00680029" w:rsidP="004825B4">
      <w:pPr>
        <w:pStyle w:val="BodyTextIndent2"/>
        <w:jc w:val="both"/>
        <w:rPr>
          <w:rFonts w:cs="Arial"/>
          <w:sz w:val="22"/>
          <w:szCs w:val="22"/>
        </w:rPr>
      </w:pPr>
      <w:r>
        <w:rPr>
          <w:rFonts w:cs="Arial"/>
          <w:sz w:val="22"/>
          <w:szCs w:val="22"/>
        </w:rPr>
        <w:t>Valorizzare e rendere visibili i lavori utili all’interno del contesto AO S.Croce e Carle di Cuneo</w:t>
      </w:r>
    </w:p>
    <w:p w:rsidR="00680029" w:rsidRPr="0072586D" w:rsidRDefault="00680029" w:rsidP="004825B4">
      <w:pPr>
        <w:pStyle w:val="BodyTextIndent2"/>
        <w:jc w:val="both"/>
        <w:rPr>
          <w:rFonts w:cs="Arial"/>
          <w:sz w:val="22"/>
          <w:szCs w:val="22"/>
        </w:rPr>
      </w:pPr>
    </w:p>
    <w:p w:rsidR="00680029" w:rsidRPr="0072586D" w:rsidRDefault="00680029" w:rsidP="004825B4">
      <w:pPr>
        <w:pStyle w:val="BodyTextIndent2"/>
        <w:jc w:val="both"/>
        <w:rPr>
          <w:rFonts w:cs="Arial"/>
          <w:b/>
          <w:sz w:val="22"/>
          <w:szCs w:val="22"/>
        </w:rPr>
      </w:pPr>
      <w:r w:rsidRPr="0072586D">
        <w:rPr>
          <w:rFonts w:cs="Arial"/>
          <w:b/>
          <w:sz w:val="22"/>
          <w:szCs w:val="22"/>
        </w:rPr>
        <w:t>Modalità:</w:t>
      </w:r>
    </w:p>
    <w:p w:rsidR="00680029" w:rsidRPr="0072586D" w:rsidRDefault="00680029" w:rsidP="004825B4">
      <w:pPr>
        <w:pStyle w:val="BodyTextIndent2"/>
        <w:jc w:val="both"/>
        <w:rPr>
          <w:rFonts w:cs="Arial"/>
          <w:sz w:val="22"/>
          <w:szCs w:val="22"/>
        </w:rPr>
      </w:pPr>
      <w:r w:rsidRPr="0072586D">
        <w:rPr>
          <w:rFonts w:cs="Arial"/>
          <w:sz w:val="22"/>
          <w:szCs w:val="22"/>
        </w:rPr>
        <w:t>raccolta dati attraverso le richieste di autorizzazione allo studio</w:t>
      </w:r>
    </w:p>
    <w:p w:rsidR="00680029" w:rsidRPr="0072586D" w:rsidRDefault="00680029" w:rsidP="004825B4">
      <w:pPr>
        <w:pStyle w:val="BodyTextIndent2"/>
        <w:jc w:val="both"/>
        <w:rPr>
          <w:rFonts w:cs="Arial"/>
          <w:sz w:val="22"/>
          <w:szCs w:val="22"/>
        </w:rPr>
      </w:pPr>
      <w:r w:rsidRPr="0072586D">
        <w:rPr>
          <w:rFonts w:cs="Arial"/>
          <w:sz w:val="22"/>
          <w:szCs w:val="22"/>
        </w:rPr>
        <w:t>e alle segnalazioni/richieste spontanee da parte degli effettuatori</w:t>
      </w:r>
    </w:p>
    <w:p w:rsidR="00680029" w:rsidRPr="0072586D" w:rsidRDefault="00680029" w:rsidP="004825B4">
      <w:pPr>
        <w:pStyle w:val="BodyTextIndent2"/>
        <w:jc w:val="both"/>
        <w:rPr>
          <w:rFonts w:cs="Arial"/>
          <w:sz w:val="22"/>
          <w:szCs w:val="22"/>
        </w:rPr>
      </w:pPr>
    </w:p>
    <w:p w:rsidR="00680029" w:rsidRPr="0072586D" w:rsidRDefault="00680029" w:rsidP="004825B4">
      <w:pPr>
        <w:pStyle w:val="BodyTextIndent2"/>
        <w:jc w:val="both"/>
        <w:rPr>
          <w:rFonts w:cs="Arial"/>
          <w:b/>
          <w:sz w:val="22"/>
          <w:szCs w:val="22"/>
        </w:rPr>
      </w:pPr>
      <w:r w:rsidRPr="0072586D">
        <w:rPr>
          <w:rFonts w:cs="Arial"/>
          <w:b/>
          <w:sz w:val="22"/>
          <w:szCs w:val="22"/>
        </w:rPr>
        <w:t>Attori coinvolti e risorse:</w:t>
      </w:r>
    </w:p>
    <w:p w:rsidR="00680029" w:rsidRPr="0072586D" w:rsidRDefault="00680029" w:rsidP="004B0C07">
      <w:pPr>
        <w:pStyle w:val="BodyTextIndent2"/>
        <w:numPr>
          <w:ilvl w:val="0"/>
          <w:numId w:val="81"/>
        </w:numPr>
        <w:jc w:val="both"/>
        <w:rPr>
          <w:rFonts w:cs="Arial"/>
          <w:sz w:val="22"/>
          <w:szCs w:val="22"/>
        </w:rPr>
      </w:pPr>
      <w:r w:rsidRPr="0072586D">
        <w:rPr>
          <w:rFonts w:cs="Arial"/>
          <w:sz w:val="22"/>
          <w:szCs w:val="22"/>
        </w:rPr>
        <w:t>DIPSA</w:t>
      </w:r>
    </w:p>
    <w:p w:rsidR="00680029" w:rsidRPr="0072586D" w:rsidRDefault="00680029" w:rsidP="004B0C07">
      <w:pPr>
        <w:pStyle w:val="BodyTextIndent2"/>
        <w:numPr>
          <w:ilvl w:val="0"/>
          <w:numId w:val="81"/>
        </w:numPr>
        <w:jc w:val="both"/>
        <w:rPr>
          <w:rFonts w:cs="Arial"/>
          <w:sz w:val="22"/>
          <w:szCs w:val="22"/>
        </w:rPr>
      </w:pPr>
      <w:r>
        <w:rPr>
          <w:rFonts w:cs="Arial"/>
          <w:sz w:val="22"/>
          <w:szCs w:val="22"/>
        </w:rPr>
        <w:t>FVO</w:t>
      </w:r>
    </w:p>
    <w:p w:rsidR="00680029" w:rsidRPr="0072586D" w:rsidRDefault="00680029" w:rsidP="007E436F">
      <w:pPr>
        <w:widowControl w:val="0"/>
        <w:autoSpaceDE w:val="0"/>
        <w:autoSpaceDN w:val="0"/>
        <w:adjustRightInd w:val="0"/>
        <w:spacing w:line="250" w:lineRule="auto"/>
        <w:ind w:left="708" w:right="100"/>
        <w:jc w:val="both"/>
        <w:rPr>
          <w:rFonts w:ascii="Arial" w:hAnsi="Arial" w:cs="Arial"/>
          <w:sz w:val="22"/>
          <w:szCs w:val="22"/>
        </w:rPr>
      </w:pPr>
    </w:p>
    <w:p w:rsidR="00680029" w:rsidRPr="0072586D" w:rsidRDefault="00680029" w:rsidP="007E436F">
      <w:pPr>
        <w:pStyle w:val="BodyTextIndent2"/>
        <w:jc w:val="both"/>
        <w:rPr>
          <w:rFonts w:cs="Arial"/>
          <w:sz w:val="22"/>
          <w:szCs w:val="22"/>
        </w:rPr>
      </w:pPr>
      <w:r w:rsidRPr="0072586D">
        <w:rPr>
          <w:rFonts w:cs="Arial"/>
          <w:b/>
          <w:sz w:val="22"/>
          <w:szCs w:val="22"/>
        </w:rPr>
        <w:t>Misurazione e valutazione</w:t>
      </w:r>
      <w:r w:rsidRPr="0072586D">
        <w:rPr>
          <w:rFonts w:cs="Arial"/>
          <w:sz w:val="22"/>
          <w:szCs w:val="22"/>
        </w:rPr>
        <w:t xml:space="preserve"> </w:t>
      </w:r>
    </w:p>
    <w:p w:rsidR="00680029" w:rsidRPr="0072586D" w:rsidRDefault="00680029" w:rsidP="007E436F">
      <w:pPr>
        <w:pStyle w:val="BodyTextIndent2"/>
        <w:jc w:val="both"/>
        <w:rPr>
          <w:rFonts w:cs="Arial"/>
          <w:sz w:val="22"/>
          <w:szCs w:val="22"/>
        </w:rPr>
      </w:pPr>
      <w:r w:rsidRPr="0072586D">
        <w:rPr>
          <w:rFonts w:cs="Arial"/>
          <w:sz w:val="22"/>
          <w:szCs w:val="22"/>
        </w:rPr>
        <w:t>presenza di elenco lavori</w:t>
      </w:r>
    </w:p>
    <w:p w:rsidR="00680029" w:rsidRPr="0072586D" w:rsidRDefault="00680029" w:rsidP="004825B4">
      <w:pPr>
        <w:pStyle w:val="BodyTextIndent2"/>
        <w:jc w:val="both"/>
        <w:rPr>
          <w:rFonts w:cs="Arial"/>
          <w:sz w:val="22"/>
          <w:szCs w:val="22"/>
        </w:rPr>
      </w:pPr>
      <w:r>
        <w:rPr>
          <w:rFonts w:cs="Arial"/>
          <w:sz w:val="22"/>
          <w:szCs w:val="22"/>
        </w:rPr>
        <w:br w:type="page"/>
      </w:r>
    </w:p>
    <w:p w:rsidR="00680029" w:rsidRPr="0072586D" w:rsidRDefault="00680029" w:rsidP="007E436F">
      <w:pPr>
        <w:pStyle w:val="BodyTextIndent2"/>
        <w:jc w:val="both"/>
        <w:rPr>
          <w:rFonts w:cs="Arial"/>
          <w:b/>
          <w:sz w:val="22"/>
          <w:szCs w:val="22"/>
        </w:rPr>
      </w:pPr>
      <w:r w:rsidRPr="0072586D">
        <w:rPr>
          <w:rFonts w:cs="Arial"/>
          <w:b/>
          <w:sz w:val="22"/>
          <w:szCs w:val="22"/>
        </w:rPr>
        <w:t>Beneficiari:</w:t>
      </w:r>
    </w:p>
    <w:p w:rsidR="00680029" w:rsidRPr="0072586D" w:rsidRDefault="00680029" w:rsidP="007E436F">
      <w:pPr>
        <w:pStyle w:val="BodyTextIndent2"/>
        <w:jc w:val="both"/>
        <w:rPr>
          <w:rFonts w:cs="Arial"/>
          <w:b/>
          <w:sz w:val="22"/>
          <w:szCs w:val="22"/>
        </w:rPr>
      </w:pPr>
      <w:r>
        <w:rPr>
          <w:rFonts w:cs="Arial"/>
          <w:sz w:val="22"/>
          <w:szCs w:val="22"/>
        </w:rPr>
        <w:t xml:space="preserve">dipendenti e stakeholders </w:t>
      </w:r>
    </w:p>
    <w:p w:rsidR="00680029" w:rsidRPr="0072586D" w:rsidRDefault="00680029" w:rsidP="007E436F">
      <w:pPr>
        <w:pStyle w:val="BodyTextIndent2"/>
        <w:jc w:val="both"/>
        <w:rPr>
          <w:rFonts w:cs="Arial"/>
          <w:b/>
          <w:sz w:val="22"/>
          <w:szCs w:val="22"/>
        </w:rPr>
      </w:pPr>
    </w:p>
    <w:p w:rsidR="00680029" w:rsidRPr="0072586D" w:rsidRDefault="00680029" w:rsidP="007E436F">
      <w:pPr>
        <w:pStyle w:val="BodyTextIndent2"/>
        <w:jc w:val="both"/>
        <w:rPr>
          <w:rFonts w:cs="Arial"/>
          <w:b/>
          <w:sz w:val="22"/>
          <w:szCs w:val="22"/>
        </w:rPr>
      </w:pPr>
      <w:r w:rsidRPr="0072586D">
        <w:rPr>
          <w:rFonts w:cs="Arial"/>
          <w:b/>
          <w:sz w:val="22"/>
          <w:szCs w:val="22"/>
        </w:rPr>
        <w:t>Spesa:</w:t>
      </w:r>
    </w:p>
    <w:p w:rsidR="00680029" w:rsidRPr="0072586D" w:rsidRDefault="00680029" w:rsidP="007E436F">
      <w:pPr>
        <w:pStyle w:val="BodyTextIndent2"/>
        <w:jc w:val="both"/>
        <w:rPr>
          <w:rFonts w:cs="Arial"/>
          <w:sz w:val="22"/>
          <w:szCs w:val="22"/>
        </w:rPr>
      </w:pPr>
      <w:r>
        <w:rPr>
          <w:rFonts w:cs="Arial"/>
          <w:sz w:val="22"/>
          <w:szCs w:val="22"/>
        </w:rPr>
        <w:t>nessuna oltre al tempo lavoro delle persone coinvolte</w:t>
      </w:r>
    </w:p>
    <w:p w:rsidR="00680029" w:rsidRPr="0072586D" w:rsidRDefault="00680029" w:rsidP="007E436F">
      <w:pPr>
        <w:pStyle w:val="BodyTextIndent2"/>
        <w:jc w:val="both"/>
        <w:rPr>
          <w:rFonts w:cs="Arial"/>
          <w:b/>
          <w:sz w:val="22"/>
          <w:szCs w:val="22"/>
        </w:rPr>
      </w:pPr>
    </w:p>
    <w:p w:rsidR="00680029" w:rsidRPr="0072586D" w:rsidRDefault="00680029" w:rsidP="007E436F">
      <w:pPr>
        <w:widowControl w:val="0"/>
        <w:autoSpaceDE w:val="0"/>
        <w:autoSpaceDN w:val="0"/>
        <w:adjustRightInd w:val="0"/>
        <w:spacing w:line="250" w:lineRule="auto"/>
        <w:ind w:left="708" w:right="100"/>
        <w:jc w:val="both"/>
        <w:rPr>
          <w:rFonts w:ascii="Arial" w:hAnsi="Arial" w:cs="Arial"/>
          <w:b/>
          <w:sz w:val="22"/>
          <w:szCs w:val="22"/>
        </w:rPr>
      </w:pPr>
      <w:r w:rsidRPr="0072586D">
        <w:rPr>
          <w:rFonts w:ascii="Arial" w:hAnsi="Arial" w:cs="Arial"/>
          <w:b/>
          <w:sz w:val="22"/>
          <w:szCs w:val="22"/>
        </w:rPr>
        <w:t>Nota metodologica/commenti:</w:t>
      </w:r>
    </w:p>
    <w:p w:rsidR="00680029" w:rsidRPr="001B532F" w:rsidRDefault="00680029" w:rsidP="004825B4">
      <w:pPr>
        <w:pStyle w:val="BodyTextIndent2"/>
        <w:jc w:val="both"/>
        <w:rPr>
          <w:rFonts w:cs="Arial"/>
          <w:sz w:val="22"/>
        </w:rPr>
      </w:pPr>
      <w:r w:rsidRPr="001B532F">
        <w:rPr>
          <w:rFonts w:cs="Arial"/>
          <w:sz w:val="22"/>
        </w:rPr>
        <w:t>Nel corso del 2020 l’AO S.Croce e Carle di Cuneo rinnoverà l’adesione :</w:t>
      </w:r>
    </w:p>
    <w:p w:rsidR="00680029" w:rsidRPr="001B532F" w:rsidRDefault="00680029" w:rsidP="004825B4">
      <w:pPr>
        <w:pStyle w:val="BodyTextIndent2"/>
        <w:numPr>
          <w:ilvl w:val="0"/>
          <w:numId w:val="54"/>
        </w:numPr>
        <w:jc w:val="both"/>
        <w:rPr>
          <w:rFonts w:cs="Arial"/>
          <w:sz w:val="22"/>
        </w:rPr>
      </w:pPr>
      <w:r w:rsidRPr="001B532F">
        <w:rPr>
          <w:rFonts w:cs="Arial"/>
          <w:sz w:val="22"/>
        </w:rPr>
        <w:t>all’Associazione Scuola Superiore di Umanizzazione della Medicina O.N.LU.S. di Alba</w:t>
      </w:r>
    </w:p>
    <w:p w:rsidR="00680029" w:rsidRDefault="00680029" w:rsidP="004825B4">
      <w:pPr>
        <w:pStyle w:val="BodyTextIndent2"/>
        <w:numPr>
          <w:ilvl w:val="0"/>
          <w:numId w:val="54"/>
        </w:numPr>
        <w:jc w:val="both"/>
        <w:rPr>
          <w:rFonts w:cs="Arial"/>
          <w:sz w:val="22"/>
        </w:rPr>
      </w:pPr>
      <w:r w:rsidRPr="001B532F">
        <w:rPr>
          <w:rFonts w:cs="Arial"/>
          <w:sz w:val="22"/>
        </w:rPr>
        <w:t>alla Federazione Italiana Aziende Sanitarie Ospedaliere FIASO.</w:t>
      </w:r>
    </w:p>
    <w:p w:rsidR="00680029" w:rsidRDefault="00680029" w:rsidP="008716B0">
      <w:pPr>
        <w:pStyle w:val="BodyTextIndent2"/>
        <w:ind w:left="1068"/>
        <w:jc w:val="both"/>
        <w:rPr>
          <w:rFonts w:cs="Arial"/>
          <w:sz w:val="22"/>
        </w:rPr>
      </w:pPr>
    </w:p>
    <w:p w:rsidR="00680029" w:rsidRPr="0027053C" w:rsidRDefault="00680029" w:rsidP="004825B4">
      <w:pPr>
        <w:pStyle w:val="Heading2"/>
        <w:rPr>
          <w:rFonts w:cs="Arial"/>
          <w:b/>
          <w:i w:val="0"/>
          <w:sz w:val="22"/>
          <w:szCs w:val="22"/>
        </w:rPr>
      </w:pPr>
      <w:bookmarkStart w:id="60" w:name="_Toc22820462"/>
      <w:bookmarkStart w:id="61" w:name="_Toc29907895"/>
      <w:r w:rsidRPr="0027053C">
        <w:rPr>
          <w:rFonts w:cs="Arial"/>
          <w:b/>
          <w:i w:val="0"/>
          <w:sz w:val="22"/>
          <w:szCs w:val="22"/>
        </w:rPr>
        <w:t>INFORMAZIONE, FORMAZIONE, SENSIBILIZZAZIONE</w:t>
      </w:r>
      <w:bookmarkEnd w:id="60"/>
      <w:bookmarkEnd w:id="61"/>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20</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Obiettivi:</w:t>
      </w:r>
    </w:p>
    <w:p w:rsidR="00680029" w:rsidRPr="001B532F" w:rsidRDefault="00680029" w:rsidP="004825B4">
      <w:pPr>
        <w:pStyle w:val="BodyTextIndent2"/>
        <w:numPr>
          <w:ilvl w:val="0"/>
          <w:numId w:val="39"/>
        </w:numPr>
        <w:jc w:val="both"/>
        <w:rPr>
          <w:rFonts w:cs="Arial"/>
          <w:sz w:val="22"/>
          <w:szCs w:val="22"/>
        </w:rPr>
      </w:pPr>
      <w:r w:rsidRPr="001B532F">
        <w:rPr>
          <w:rFonts w:cs="Arial"/>
          <w:sz w:val="22"/>
          <w:szCs w:val="22"/>
        </w:rPr>
        <w:t>procedere annualmente ad una raccolta dei bisogni sulle aree di competenza CUG</w:t>
      </w:r>
    </w:p>
    <w:p w:rsidR="00680029" w:rsidRPr="001B532F" w:rsidRDefault="00680029" w:rsidP="004825B4">
      <w:pPr>
        <w:pStyle w:val="BodyTextIndent2"/>
        <w:numPr>
          <w:ilvl w:val="0"/>
          <w:numId w:val="39"/>
        </w:numPr>
        <w:jc w:val="both"/>
        <w:rPr>
          <w:rFonts w:cs="Arial"/>
          <w:sz w:val="22"/>
          <w:szCs w:val="22"/>
        </w:rPr>
      </w:pPr>
      <w:r w:rsidRPr="001B532F">
        <w:rPr>
          <w:rFonts w:cs="Arial"/>
          <w:sz w:val="22"/>
          <w:szCs w:val="22"/>
        </w:rPr>
        <w:t>far conoscere il CUG ai nuovi dipendenti (formazione ai neoassunti)</w:t>
      </w:r>
    </w:p>
    <w:p w:rsidR="00680029" w:rsidRPr="001B532F" w:rsidRDefault="00680029" w:rsidP="004825B4">
      <w:pPr>
        <w:pStyle w:val="BodyTextIndent2"/>
        <w:numPr>
          <w:ilvl w:val="0"/>
          <w:numId w:val="40"/>
        </w:numPr>
        <w:jc w:val="both"/>
        <w:rPr>
          <w:rFonts w:cs="Arial"/>
          <w:sz w:val="22"/>
          <w:szCs w:val="22"/>
        </w:rPr>
      </w:pPr>
      <w:r w:rsidRPr="001B532F">
        <w:rPr>
          <w:rFonts w:cs="Arial"/>
          <w:sz w:val="22"/>
          <w:szCs w:val="22"/>
        </w:rPr>
        <w:t>stimolo e supporto a lavori di ricerca, project work e tesi soprattutto in collaborazione con i Corsi di Laurea per le Professioni Sanitarie</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Azioni</w:t>
      </w:r>
    </w:p>
    <w:p w:rsidR="00680029" w:rsidRPr="001B532F" w:rsidRDefault="00680029" w:rsidP="001B532F">
      <w:pPr>
        <w:pStyle w:val="BodyTextIndent2"/>
        <w:numPr>
          <w:ilvl w:val="0"/>
          <w:numId w:val="39"/>
        </w:numPr>
        <w:jc w:val="both"/>
        <w:rPr>
          <w:rFonts w:cs="Arial"/>
          <w:sz w:val="22"/>
          <w:szCs w:val="22"/>
        </w:rPr>
      </w:pPr>
      <w:r w:rsidRPr="001B532F">
        <w:rPr>
          <w:rFonts w:cs="Arial"/>
          <w:sz w:val="22"/>
          <w:szCs w:val="22"/>
        </w:rPr>
        <w:t xml:space="preserve">ricordare esistenza CUG con </w:t>
      </w:r>
    </w:p>
    <w:p w:rsidR="00680029" w:rsidRPr="001B532F" w:rsidRDefault="00680029" w:rsidP="001B532F">
      <w:pPr>
        <w:pStyle w:val="BodyTextIndent2"/>
        <w:numPr>
          <w:ilvl w:val="1"/>
          <w:numId w:val="4"/>
        </w:numPr>
        <w:jc w:val="both"/>
        <w:rPr>
          <w:rFonts w:cs="Arial"/>
          <w:sz w:val="22"/>
          <w:szCs w:val="22"/>
        </w:rPr>
      </w:pPr>
      <w:r w:rsidRPr="001B532F">
        <w:rPr>
          <w:rFonts w:cs="Arial"/>
          <w:sz w:val="22"/>
          <w:szCs w:val="22"/>
        </w:rPr>
        <w:t>un comunicato almeno semestrale sulla rete intranet</w:t>
      </w:r>
    </w:p>
    <w:p w:rsidR="00680029" w:rsidRPr="001B532F" w:rsidRDefault="00680029" w:rsidP="001B532F">
      <w:pPr>
        <w:pStyle w:val="BodyTextIndent2"/>
        <w:numPr>
          <w:ilvl w:val="1"/>
          <w:numId w:val="4"/>
        </w:numPr>
        <w:jc w:val="both"/>
        <w:rPr>
          <w:rFonts w:cs="Arial"/>
          <w:sz w:val="22"/>
          <w:szCs w:val="22"/>
        </w:rPr>
      </w:pPr>
      <w:r w:rsidRPr="001B532F">
        <w:rPr>
          <w:rFonts w:cs="Arial"/>
          <w:sz w:val="22"/>
          <w:szCs w:val="22"/>
        </w:rPr>
        <w:t>diapositiva di presentazione nei corsi MAS – Legge 81</w:t>
      </w:r>
    </w:p>
    <w:p w:rsidR="00680029" w:rsidRPr="001B532F" w:rsidRDefault="00680029" w:rsidP="001B532F">
      <w:pPr>
        <w:pStyle w:val="BodyTextIndent2"/>
        <w:numPr>
          <w:ilvl w:val="1"/>
          <w:numId w:val="4"/>
        </w:numPr>
        <w:jc w:val="both"/>
        <w:rPr>
          <w:rFonts w:cs="Arial"/>
          <w:sz w:val="22"/>
          <w:szCs w:val="22"/>
        </w:rPr>
      </w:pPr>
      <w:r w:rsidRPr="001B532F">
        <w:rPr>
          <w:rFonts w:cs="Arial"/>
          <w:sz w:val="22"/>
          <w:szCs w:val="22"/>
        </w:rPr>
        <w:t>presentazione in relazione ad appositi articoli durante la diffusione del Codice di comportamento</w:t>
      </w:r>
    </w:p>
    <w:p w:rsidR="00680029" w:rsidRDefault="00680029" w:rsidP="001B532F">
      <w:pPr>
        <w:pStyle w:val="BodyTextIndent2"/>
        <w:numPr>
          <w:ilvl w:val="1"/>
          <w:numId w:val="4"/>
        </w:numPr>
        <w:jc w:val="both"/>
        <w:rPr>
          <w:rFonts w:cs="Arial"/>
          <w:sz w:val="22"/>
          <w:szCs w:val="22"/>
        </w:rPr>
      </w:pPr>
      <w:r w:rsidRPr="001B532F">
        <w:rPr>
          <w:rFonts w:cs="Arial"/>
          <w:sz w:val="22"/>
          <w:szCs w:val="22"/>
        </w:rPr>
        <w:t>organizzare almeno un evento formativo annuale</w:t>
      </w:r>
    </w:p>
    <w:p w:rsidR="00680029" w:rsidRPr="001B532F" w:rsidRDefault="00680029" w:rsidP="001B532F">
      <w:pPr>
        <w:pStyle w:val="BodyTextIndent2"/>
        <w:numPr>
          <w:ilvl w:val="1"/>
          <w:numId w:val="4"/>
        </w:numPr>
        <w:jc w:val="both"/>
        <w:rPr>
          <w:rFonts w:cs="Arial"/>
          <w:sz w:val="22"/>
          <w:szCs w:val="22"/>
        </w:rPr>
      </w:pPr>
      <w:r>
        <w:rPr>
          <w:rFonts w:cs="Arial"/>
          <w:sz w:val="22"/>
          <w:szCs w:val="22"/>
        </w:rPr>
        <w:t>riesaminare nel 2020 le modalità di presentazione del CUG</w:t>
      </w:r>
    </w:p>
    <w:p w:rsidR="00680029" w:rsidRPr="001B532F" w:rsidRDefault="00680029" w:rsidP="004825B4">
      <w:pPr>
        <w:pStyle w:val="BodyTextIndent2"/>
        <w:jc w:val="both"/>
        <w:rPr>
          <w:rFonts w:cs="Arial"/>
          <w:b/>
          <w:sz w:val="22"/>
          <w:szCs w:val="22"/>
          <w:highlight w:val="yellow"/>
        </w:rPr>
      </w:pPr>
    </w:p>
    <w:p w:rsidR="00680029" w:rsidRPr="001B532F" w:rsidRDefault="00680029" w:rsidP="004825B4">
      <w:pPr>
        <w:pStyle w:val="BodyTextIndent2"/>
        <w:jc w:val="both"/>
        <w:rPr>
          <w:rFonts w:cs="Arial"/>
          <w:b/>
          <w:sz w:val="22"/>
          <w:szCs w:val="22"/>
        </w:rPr>
      </w:pPr>
      <w:r w:rsidRPr="001B532F">
        <w:rPr>
          <w:rFonts w:cs="Arial"/>
          <w:b/>
          <w:sz w:val="22"/>
          <w:szCs w:val="22"/>
        </w:rPr>
        <w:t>Modalità:</w:t>
      </w:r>
    </w:p>
    <w:p w:rsidR="00680029" w:rsidRPr="001B532F" w:rsidRDefault="00680029" w:rsidP="004825B4">
      <w:pPr>
        <w:pStyle w:val="BodyTextIndent2"/>
        <w:numPr>
          <w:ilvl w:val="0"/>
          <w:numId w:val="41"/>
        </w:numPr>
        <w:jc w:val="both"/>
        <w:rPr>
          <w:rFonts w:cs="Arial"/>
          <w:sz w:val="22"/>
          <w:szCs w:val="22"/>
        </w:rPr>
      </w:pPr>
      <w:r w:rsidRPr="001B532F">
        <w:rPr>
          <w:rFonts w:cs="Arial"/>
          <w:sz w:val="22"/>
          <w:szCs w:val="22"/>
        </w:rPr>
        <w:t>definizione a fine anno solare, in corrispondenza con la raccolta proposte per Piano Formativo Aziendale per anno successivo  di proposte formative</w:t>
      </w:r>
    </w:p>
    <w:p w:rsidR="00680029" w:rsidRPr="001B532F" w:rsidRDefault="00680029" w:rsidP="004825B4">
      <w:pPr>
        <w:pStyle w:val="BodyTextIndent2"/>
        <w:numPr>
          <w:ilvl w:val="0"/>
          <w:numId w:val="41"/>
        </w:numPr>
        <w:jc w:val="both"/>
        <w:rPr>
          <w:rFonts w:cs="Arial"/>
          <w:sz w:val="22"/>
          <w:szCs w:val="22"/>
        </w:rPr>
      </w:pPr>
      <w:r w:rsidRPr="001B532F">
        <w:rPr>
          <w:rFonts w:cs="Arial"/>
          <w:sz w:val="22"/>
          <w:szCs w:val="22"/>
        </w:rPr>
        <w:t>disponibilità anche extra programmazione ad interventi a richiesta</w:t>
      </w:r>
    </w:p>
    <w:p w:rsidR="00680029" w:rsidRPr="001B532F" w:rsidRDefault="00680029" w:rsidP="004825B4">
      <w:pPr>
        <w:pStyle w:val="BodyTextIndent2"/>
        <w:numPr>
          <w:ilvl w:val="0"/>
          <w:numId w:val="41"/>
        </w:numPr>
        <w:jc w:val="both"/>
        <w:rPr>
          <w:rFonts w:cs="Arial"/>
          <w:sz w:val="22"/>
          <w:szCs w:val="22"/>
        </w:rPr>
      </w:pPr>
      <w:r w:rsidRPr="001B532F">
        <w:rPr>
          <w:rFonts w:cs="Arial"/>
          <w:sz w:val="22"/>
          <w:szCs w:val="22"/>
        </w:rPr>
        <w:t>messa a disposizione, in accordo con la Comunicazione interaziendale-ufficio stampa informazioni ed iniziative di interesse per i dipendenti per le aree di pertinenza CUG.</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Attori coinvolti e Risorse:</w:t>
      </w:r>
    </w:p>
    <w:p w:rsidR="00680029" w:rsidRPr="001B532F" w:rsidRDefault="00680029" w:rsidP="004825B4">
      <w:pPr>
        <w:pStyle w:val="BodyTextIndent2"/>
        <w:jc w:val="both"/>
        <w:rPr>
          <w:rFonts w:cs="Arial"/>
          <w:sz w:val="22"/>
          <w:szCs w:val="22"/>
        </w:rPr>
      </w:pPr>
      <w:r w:rsidRPr="001B532F">
        <w:rPr>
          <w:rFonts w:cs="Arial"/>
          <w:sz w:val="22"/>
          <w:szCs w:val="22"/>
        </w:rPr>
        <w:t>componenti CUG per la richiesta dati a:</w:t>
      </w:r>
    </w:p>
    <w:p w:rsidR="00680029" w:rsidRPr="001B532F" w:rsidRDefault="00680029" w:rsidP="004825B4">
      <w:pPr>
        <w:pStyle w:val="BodyTextIndent2"/>
        <w:numPr>
          <w:ilvl w:val="0"/>
          <w:numId w:val="16"/>
        </w:numPr>
        <w:jc w:val="both"/>
        <w:rPr>
          <w:rFonts w:cs="Arial"/>
          <w:sz w:val="22"/>
          <w:szCs w:val="22"/>
        </w:rPr>
      </w:pPr>
      <w:r w:rsidRPr="001B532F">
        <w:rPr>
          <w:rFonts w:cs="Arial"/>
          <w:sz w:val="22"/>
          <w:szCs w:val="22"/>
        </w:rPr>
        <w:t>Comunicazione e ufficio stampa</w:t>
      </w:r>
    </w:p>
    <w:p w:rsidR="00680029" w:rsidRDefault="00680029" w:rsidP="004825B4">
      <w:pPr>
        <w:pStyle w:val="BodyTextIndent2"/>
        <w:numPr>
          <w:ilvl w:val="0"/>
          <w:numId w:val="16"/>
        </w:numPr>
        <w:jc w:val="both"/>
        <w:rPr>
          <w:rFonts w:cs="Arial"/>
          <w:sz w:val="22"/>
          <w:szCs w:val="22"/>
        </w:rPr>
      </w:pPr>
      <w:r w:rsidRPr="001B532F">
        <w:rPr>
          <w:rFonts w:cs="Arial"/>
          <w:sz w:val="22"/>
          <w:szCs w:val="22"/>
        </w:rPr>
        <w:t xml:space="preserve">Formazione e Valutazione degli Operatori </w:t>
      </w:r>
    </w:p>
    <w:p w:rsidR="00680029" w:rsidRPr="001B532F" w:rsidRDefault="00680029" w:rsidP="004825B4">
      <w:pPr>
        <w:pStyle w:val="BodyTextIndent2"/>
        <w:numPr>
          <w:ilvl w:val="0"/>
          <w:numId w:val="16"/>
        </w:numPr>
        <w:jc w:val="both"/>
        <w:rPr>
          <w:rFonts w:cs="Arial"/>
          <w:sz w:val="22"/>
          <w:szCs w:val="22"/>
        </w:rPr>
      </w:pPr>
      <w:r>
        <w:rPr>
          <w:rFonts w:cs="Arial"/>
          <w:sz w:val="22"/>
          <w:szCs w:val="22"/>
        </w:rPr>
        <w:t>Rete CUG regionale</w:t>
      </w:r>
    </w:p>
    <w:p w:rsidR="00680029" w:rsidRPr="001B532F" w:rsidRDefault="00680029" w:rsidP="004825B4">
      <w:pPr>
        <w:pStyle w:val="BodyTextIndent2"/>
        <w:jc w:val="both"/>
        <w:rPr>
          <w:rFonts w:cs="Arial"/>
          <w:b/>
          <w:sz w:val="22"/>
          <w:szCs w:val="22"/>
          <w:highlight w:val="yellow"/>
        </w:rPr>
      </w:pPr>
    </w:p>
    <w:p w:rsidR="00680029" w:rsidRPr="001B532F" w:rsidRDefault="00680029" w:rsidP="004825B4">
      <w:pPr>
        <w:pStyle w:val="BodyTextIndent2"/>
        <w:jc w:val="both"/>
        <w:rPr>
          <w:rFonts w:cs="Arial"/>
          <w:b/>
          <w:sz w:val="22"/>
          <w:szCs w:val="22"/>
        </w:rPr>
      </w:pPr>
      <w:r w:rsidRPr="001B532F">
        <w:rPr>
          <w:rFonts w:cs="Arial"/>
          <w:b/>
          <w:sz w:val="22"/>
          <w:szCs w:val="22"/>
        </w:rPr>
        <w:t>Misurazione e Valutazione:</w:t>
      </w:r>
    </w:p>
    <w:p w:rsidR="00680029" w:rsidRPr="001B532F" w:rsidRDefault="00680029" w:rsidP="004825B4">
      <w:pPr>
        <w:pStyle w:val="BodyTextIndent2"/>
        <w:numPr>
          <w:ilvl w:val="0"/>
          <w:numId w:val="17"/>
        </w:numPr>
        <w:jc w:val="both"/>
        <w:rPr>
          <w:rFonts w:cs="Arial"/>
          <w:sz w:val="22"/>
          <w:szCs w:val="22"/>
        </w:rPr>
      </w:pPr>
      <w:r w:rsidRPr="001B532F">
        <w:rPr>
          <w:rFonts w:cs="Arial"/>
          <w:sz w:val="22"/>
          <w:szCs w:val="22"/>
        </w:rPr>
        <w:t>presenza di almeno 4 comunicati annuali sulla rete intranet connessi all’attività del CUG</w:t>
      </w:r>
    </w:p>
    <w:p w:rsidR="00680029" w:rsidRDefault="00680029" w:rsidP="004825B4">
      <w:pPr>
        <w:pStyle w:val="BodyTextIndent2"/>
        <w:numPr>
          <w:ilvl w:val="0"/>
          <w:numId w:val="17"/>
        </w:numPr>
        <w:jc w:val="both"/>
        <w:rPr>
          <w:rFonts w:cs="Arial"/>
          <w:sz w:val="22"/>
          <w:szCs w:val="22"/>
        </w:rPr>
      </w:pPr>
      <w:r w:rsidRPr="001B532F">
        <w:rPr>
          <w:rFonts w:cs="Arial"/>
          <w:sz w:val="22"/>
          <w:szCs w:val="22"/>
        </w:rPr>
        <w:t>realizzazione di un momento formativo annuale</w:t>
      </w:r>
    </w:p>
    <w:p w:rsidR="00680029" w:rsidRPr="001B532F" w:rsidRDefault="00680029" w:rsidP="004825B4">
      <w:pPr>
        <w:pStyle w:val="BodyTextIndent2"/>
        <w:numPr>
          <w:ilvl w:val="0"/>
          <w:numId w:val="17"/>
        </w:numPr>
        <w:jc w:val="both"/>
        <w:rPr>
          <w:rFonts w:cs="Arial"/>
          <w:sz w:val="22"/>
          <w:szCs w:val="22"/>
        </w:rPr>
      </w:pPr>
      <w:r>
        <w:rPr>
          <w:rFonts w:cs="Arial"/>
          <w:sz w:val="22"/>
          <w:szCs w:val="22"/>
        </w:rPr>
        <w:t>raccolta bisogni formativi annuale</w:t>
      </w:r>
    </w:p>
    <w:p w:rsidR="00680029" w:rsidRPr="001B532F" w:rsidRDefault="00680029" w:rsidP="004825B4">
      <w:pPr>
        <w:pStyle w:val="BodyTextIndent2"/>
        <w:jc w:val="both"/>
        <w:rPr>
          <w:rFonts w:cs="Arial"/>
          <w:b/>
          <w:sz w:val="22"/>
          <w:szCs w:val="22"/>
        </w:rPr>
      </w:pPr>
    </w:p>
    <w:p w:rsidR="00680029" w:rsidRPr="001B532F" w:rsidRDefault="00680029" w:rsidP="00A66767">
      <w:pPr>
        <w:pStyle w:val="BodyTextIndent2"/>
        <w:jc w:val="both"/>
        <w:rPr>
          <w:rFonts w:cs="Arial"/>
          <w:b/>
          <w:sz w:val="22"/>
          <w:szCs w:val="22"/>
        </w:rPr>
      </w:pPr>
      <w:r w:rsidRPr="001B532F">
        <w:rPr>
          <w:rFonts w:cs="Arial"/>
          <w:b/>
          <w:sz w:val="22"/>
          <w:szCs w:val="22"/>
        </w:rPr>
        <w:t>Beneficiari:</w:t>
      </w:r>
    </w:p>
    <w:p w:rsidR="00680029" w:rsidRPr="001B532F" w:rsidRDefault="00680029" w:rsidP="00A66767">
      <w:pPr>
        <w:pStyle w:val="BodyTextIndent2"/>
        <w:jc w:val="both"/>
        <w:rPr>
          <w:rFonts w:cs="Arial"/>
          <w:b/>
          <w:sz w:val="22"/>
          <w:szCs w:val="22"/>
        </w:rPr>
      </w:pPr>
      <w:r>
        <w:rPr>
          <w:rFonts w:cs="Arial"/>
          <w:sz w:val="22"/>
          <w:szCs w:val="22"/>
        </w:rPr>
        <w:t>dipendenti</w:t>
      </w:r>
    </w:p>
    <w:p w:rsidR="00680029" w:rsidRPr="001B532F" w:rsidRDefault="00680029" w:rsidP="00A66767">
      <w:pPr>
        <w:pStyle w:val="BodyTextIndent2"/>
        <w:jc w:val="both"/>
        <w:rPr>
          <w:rFonts w:cs="Arial"/>
          <w:b/>
          <w:sz w:val="22"/>
          <w:szCs w:val="22"/>
        </w:rPr>
      </w:pPr>
    </w:p>
    <w:p w:rsidR="00680029" w:rsidRPr="001B532F" w:rsidRDefault="00680029" w:rsidP="00A66767">
      <w:pPr>
        <w:pStyle w:val="BodyTextIndent2"/>
        <w:jc w:val="both"/>
        <w:rPr>
          <w:rFonts w:cs="Arial"/>
          <w:b/>
          <w:sz w:val="22"/>
          <w:szCs w:val="22"/>
        </w:rPr>
      </w:pPr>
      <w:r w:rsidRPr="001B532F">
        <w:rPr>
          <w:rFonts w:cs="Arial"/>
          <w:b/>
          <w:sz w:val="22"/>
          <w:szCs w:val="22"/>
        </w:rPr>
        <w:t>Spesa:</w:t>
      </w:r>
    </w:p>
    <w:p w:rsidR="00680029" w:rsidRPr="001B532F" w:rsidRDefault="00680029" w:rsidP="00A66767">
      <w:pPr>
        <w:pStyle w:val="BodyTextIndent2"/>
        <w:jc w:val="both"/>
        <w:rPr>
          <w:rFonts w:cs="Arial"/>
          <w:sz w:val="22"/>
          <w:szCs w:val="22"/>
        </w:rPr>
      </w:pPr>
      <w:r>
        <w:rPr>
          <w:rFonts w:cs="Arial"/>
          <w:sz w:val="22"/>
          <w:szCs w:val="22"/>
        </w:rPr>
        <w:t>al momento non quantificabili</w:t>
      </w:r>
    </w:p>
    <w:p w:rsidR="00680029" w:rsidRPr="001B532F" w:rsidRDefault="00680029" w:rsidP="00A66767">
      <w:pPr>
        <w:pStyle w:val="BodyTextIndent2"/>
        <w:jc w:val="both"/>
        <w:rPr>
          <w:rFonts w:cs="Arial"/>
          <w:b/>
          <w:sz w:val="22"/>
          <w:szCs w:val="22"/>
        </w:rPr>
      </w:pPr>
      <w:r>
        <w:rPr>
          <w:rFonts w:cs="Arial"/>
          <w:b/>
          <w:sz w:val="22"/>
          <w:szCs w:val="22"/>
        </w:rPr>
        <w:br w:type="page"/>
      </w:r>
    </w:p>
    <w:p w:rsidR="00680029" w:rsidRPr="001B532F" w:rsidRDefault="00680029" w:rsidP="00A66767">
      <w:pPr>
        <w:widowControl w:val="0"/>
        <w:autoSpaceDE w:val="0"/>
        <w:autoSpaceDN w:val="0"/>
        <w:adjustRightInd w:val="0"/>
        <w:spacing w:line="250" w:lineRule="auto"/>
        <w:ind w:left="708" w:right="100"/>
        <w:jc w:val="both"/>
        <w:rPr>
          <w:rFonts w:ascii="Arial" w:hAnsi="Arial" w:cs="Arial"/>
          <w:b/>
          <w:sz w:val="22"/>
          <w:szCs w:val="22"/>
        </w:rPr>
      </w:pPr>
      <w:r w:rsidRPr="001B532F">
        <w:rPr>
          <w:rFonts w:ascii="Arial" w:hAnsi="Arial" w:cs="Arial"/>
          <w:b/>
          <w:sz w:val="22"/>
          <w:szCs w:val="22"/>
        </w:rPr>
        <w:t>Nota metodologica/commenti:</w:t>
      </w:r>
    </w:p>
    <w:p w:rsidR="00680029" w:rsidRDefault="00680029" w:rsidP="004825B4">
      <w:pPr>
        <w:pStyle w:val="BodyTextIndent2"/>
        <w:jc w:val="both"/>
        <w:rPr>
          <w:rFonts w:cs="Arial"/>
          <w:sz w:val="22"/>
          <w:szCs w:val="22"/>
        </w:rPr>
      </w:pPr>
      <w:r w:rsidRPr="001B532F">
        <w:rPr>
          <w:rFonts w:cs="Arial"/>
          <w:sz w:val="22"/>
          <w:szCs w:val="22"/>
        </w:rPr>
        <w:t>destinare tempo alla formazione diventa talvolta difficile, in relazione ai molteplici vincoli organizzativi dei professionisti ed il carico di lavoro, soprattutto in riferimento alla dirigenza medica. Si cercherà pertanto di mettere insieme temi simili per destinatari omogenei al fine di ottimizzare l’offerta ed i risult</w:t>
      </w:r>
      <w:r>
        <w:rPr>
          <w:rFonts w:cs="Arial"/>
          <w:sz w:val="22"/>
          <w:szCs w:val="22"/>
        </w:rPr>
        <w:t xml:space="preserve">ati in termini di apprendimento e di valutare modalità alternative di sensibilizzazione. </w:t>
      </w:r>
    </w:p>
    <w:p w:rsidR="00680029" w:rsidRPr="001B532F" w:rsidRDefault="00680029" w:rsidP="004825B4">
      <w:pPr>
        <w:pStyle w:val="BodyTextIndent2"/>
        <w:jc w:val="both"/>
        <w:rPr>
          <w:rFonts w:cs="Arial"/>
          <w:sz w:val="22"/>
          <w:szCs w:val="22"/>
        </w:rPr>
      </w:pPr>
      <w:r>
        <w:rPr>
          <w:rFonts w:cs="Arial"/>
          <w:sz w:val="22"/>
          <w:szCs w:val="22"/>
        </w:rPr>
        <w:t>All’interno della raccolta dei bisogni formativi emergono sempre più spesso proposte di FAD e di focus group pratici-mirati e specifici.</w:t>
      </w:r>
    </w:p>
    <w:p w:rsidR="00680029" w:rsidRDefault="00680029" w:rsidP="004825B4"/>
    <w:p w:rsidR="00680029" w:rsidRPr="001B532F" w:rsidRDefault="00680029" w:rsidP="004825B4">
      <w:pPr>
        <w:pStyle w:val="Heading3"/>
        <w:rPr>
          <w:rFonts w:cs="Arial"/>
          <w:b/>
          <w:sz w:val="22"/>
          <w:szCs w:val="22"/>
        </w:rPr>
      </w:pPr>
      <w:bookmarkStart w:id="62" w:name="_Toc22820463"/>
      <w:bookmarkStart w:id="63" w:name="_Toc29907896"/>
      <w:r w:rsidRPr="001B532F">
        <w:rPr>
          <w:rFonts w:cs="Arial"/>
          <w:b/>
          <w:sz w:val="22"/>
          <w:szCs w:val="22"/>
        </w:rPr>
        <w:t>DIFFUSIONE E MONITORAGGIO CODICE DI COMPORTAMENTO</w:t>
      </w:r>
      <w:bookmarkEnd w:id="62"/>
      <w:bookmarkEnd w:id="63"/>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3</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Premessa:</w:t>
      </w:r>
    </w:p>
    <w:p w:rsidR="00680029" w:rsidRPr="001B532F" w:rsidRDefault="00680029" w:rsidP="001564CA">
      <w:pPr>
        <w:ind w:left="708"/>
        <w:jc w:val="both"/>
        <w:rPr>
          <w:rFonts w:ascii="Arial" w:hAnsi="Arial" w:cs="Arial"/>
          <w:sz w:val="22"/>
          <w:szCs w:val="22"/>
        </w:rPr>
      </w:pPr>
      <w:r w:rsidRPr="001B532F">
        <w:rPr>
          <w:rFonts w:ascii="Arial" w:hAnsi="Arial" w:cs="Arial"/>
          <w:sz w:val="22"/>
          <w:szCs w:val="22"/>
        </w:rPr>
        <w:t>L’implementazione della cultura dell’integrità passa anche attraverso la diffusione del Codice di comportamento dei dipendenti pubblici e di chiunque abbia un rapporto contrattualizzato con AO</w:t>
      </w:r>
      <w:r w:rsidRPr="001B532F">
        <w:rPr>
          <w:rStyle w:val="FootnoteReference"/>
          <w:rFonts w:ascii="Arial" w:hAnsi="Arial" w:cs="Arial"/>
          <w:sz w:val="22"/>
          <w:szCs w:val="22"/>
        </w:rPr>
        <w:footnoteReference w:id="21"/>
      </w:r>
      <w:r w:rsidRPr="001B532F">
        <w:rPr>
          <w:rFonts w:ascii="Arial" w:hAnsi="Arial" w:cs="Arial"/>
          <w:sz w:val="22"/>
          <w:szCs w:val="22"/>
        </w:rPr>
        <w:t xml:space="preserve"> in  quanto è fondamentale per una corretta conoscenza delle regole aziendali sia dal punto di vista dei doveri che dei diritti.</w:t>
      </w:r>
    </w:p>
    <w:p w:rsidR="00680029" w:rsidRPr="001B532F" w:rsidRDefault="00680029" w:rsidP="001564CA">
      <w:pPr>
        <w:ind w:left="708"/>
        <w:jc w:val="both"/>
        <w:rPr>
          <w:rFonts w:ascii="Arial" w:hAnsi="Arial" w:cs="Arial"/>
          <w:sz w:val="22"/>
          <w:szCs w:val="22"/>
        </w:rPr>
      </w:pPr>
      <w:r w:rsidRPr="001B532F">
        <w:rPr>
          <w:rFonts w:ascii="Arial" w:hAnsi="Arial" w:cs="Arial"/>
          <w:sz w:val="22"/>
          <w:szCs w:val="22"/>
        </w:rPr>
        <w:t>Il monitoraggio del rispetto dello stesso, al di là dei dati forniti dall’Ufficio Interaziendale per i procedimenti disciplinari può avvenire solo con la collaborazione di tutto il personale ed in modo particolare di chi ha responsabilità diretta di gestione dello stesso.</w:t>
      </w:r>
    </w:p>
    <w:p w:rsidR="00680029" w:rsidRPr="001B532F" w:rsidRDefault="00680029" w:rsidP="004825B4">
      <w:pPr>
        <w:pStyle w:val="BodyTextIndent2"/>
        <w:jc w:val="both"/>
        <w:rPr>
          <w:rFonts w:cs="Arial"/>
          <w:b/>
          <w:sz w:val="22"/>
          <w:szCs w:val="22"/>
        </w:rPr>
      </w:pPr>
    </w:p>
    <w:p w:rsidR="00680029" w:rsidRDefault="00680029" w:rsidP="004825B4">
      <w:pPr>
        <w:pStyle w:val="BodyTextIndent2"/>
        <w:jc w:val="both"/>
        <w:rPr>
          <w:rFonts w:cs="Arial"/>
          <w:b/>
          <w:sz w:val="22"/>
          <w:szCs w:val="22"/>
        </w:rPr>
      </w:pPr>
      <w:r w:rsidRPr="001B532F">
        <w:rPr>
          <w:rFonts w:cs="Arial"/>
          <w:b/>
          <w:sz w:val="22"/>
          <w:szCs w:val="22"/>
        </w:rPr>
        <w:t>Obiettivi:</w:t>
      </w:r>
    </w:p>
    <w:p w:rsidR="00680029" w:rsidRPr="001B532F" w:rsidRDefault="00680029" w:rsidP="004825B4">
      <w:pPr>
        <w:pStyle w:val="BodyTextIndent2"/>
        <w:jc w:val="both"/>
        <w:rPr>
          <w:rFonts w:cs="Arial"/>
          <w:sz w:val="22"/>
          <w:szCs w:val="22"/>
        </w:rPr>
      </w:pPr>
      <w:r w:rsidRPr="001B532F">
        <w:rPr>
          <w:rFonts w:cs="Arial"/>
          <w:sz w:val="22"/>
          <w:szCs w:val="22"/>
        </w:rPr>
        <w:t>veicolare le corrette modalità comportamentali</w:t>
      </w:r>
    </w:p>
    <w:p w:rsidR="00680029" w:rsidRPr="001B532F" w:rsidRDefault="00680029" w:rsidP="004825B4">
      <w:pPr>
        <w:pStyle w:val="BodyTextIndent2"/>
        <w:jc w:val="both"/>
        <w:rPr>
          <w:rFonts w:cs="Arial"/>
          <w:sz w:val="22"/>
          <w:szCs w:val="22"/>
        </w:rPr>
      </w:pPr>
      <w:r w:rsidRPr="001B532F">
        <w:rPr>
          <w:rFonts w:cs="Arial"/>
          <w:sz w:val="22"/>
          <w:szCs w:val="22"/>
        </w:rPr>
        <w:t>sviluppare riflessioni critiche</w:t>
      </w:r>
    </w:p>
    <w:p w:rsidR="00680029" w:rsidRPr="001B532F" w:rsidRDefault="00680029" w:rsidP="004825B4">
      <w:pPr>
        <w:pStyle w:val="BodyTextIndent2"/>
        <w:jc w:val="both"/>
        <w:rPr>
          <w:rFonts w:cs="Arial"/>
          <w:sz w:val="22"/>
          <w:szCs w:val="22"/>
        </w:rPr>
      </w:pPr>
      <w:r w:rsidRPr="001B532F">
        <w:rPr>
          <w:rFonts w:cs="Arial"/>
          <w:sz w:val="22"/>
          <w:szCs w:val="22"/>
        </w:rPr>
        <w:t>creare canali comunicativi aperti e sistemici</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Azioni</w:t>
      </w:r>
    </w:p>
    <w:p w:rsidR="00680029" w:rsidRPr="001B532F" w:rsidRDefault="00680029" w:rsidP="001B532F">
      <w:pPr>
        <w:pStyle w:val="BodyTextIndent2"/>
        <w:numPr>
          <w:ilvl w:val="0"/>
          <w:numId w:val="28"/>
        </w:numPr>
        <w:jc w:val="both"/>
        <w:rPr>
          <w:rFonts w:cs="Arial"/>
          <w:sz w:val="22"/>
          <w:szCs w:val="22"/>
        </w:rPr>
      </w:pPr>
      <w:r w:rsidRPr="001B532F">
        <w:rPr>
          <w:rFonts w:cs="Arial"/>
          <w:sz w:val="22"/>
          <w:szCs w:val="22"/>
        </w:rPr>
        <w:t>diffondere il Codice di comportamento ed i regolamenti correlati</w:t>
      </w:r>
    </w:p>
    <w:p w:rsidR="00680029" w:rsidRPr="001B532F" w:rsidRDefault="00680029" w:rsidP="001B532F">
      <w:pPr>
        <w:pStyle w:val="BodyTextIndent2"/>
        <w:numPr>
          <w:ilvl w:val="0"/>
          <w:numId w:val="28"/>
        </w:numPr>
        <w:jc w:val="both"/>
        <w:rPr>
          <w:rFonts w:cs="Arial"/>
          <w:sz w:val="22"/>
          <w:szCs w:val="22"/>
        </w:rPr>
      </w:pPr>
      <w:r w:rsidRPr="001B532F">
        <w:rPr>
          <w:rFonts w:cs="Arial"/>
          <w:sz w:val="22"/>
          <w:szCs w:val="22"/>
        </w:rPr>
        <w:t>raccogliere criticità e suggerimenti</w:t>
      </w:r>
    </w:p>
    <w:p w:rsidR="00680029" w:rsidRPr="001B532F" w:rsidRDefault="00680029" w:rsidP="001B532F">
      <w:pPr>
        <w:pStyle w:val="BodyTextIndent2"/>
        <w:numPr>
          <w:ilvl w:val="0"/>
          <w:numId w:val="28"/>
        </w:numPr>
        <w:jc w:val="both"/>
        <w:rPr>
          <w:rFonts w:cs="Arial"/>
          <w:sz w:val="22"/>
          <w:szCs w:val="22"/>
        </w:rPr>
      </w:pPr>
      <w:r w:rsidRPr="001B532F">
        <w:rPr>
          <w:rFonts w:cs="Arial"/>
          <w:sz w:val="22"/>
          <w:szCs w:val="22"/>
        </w:rPr>
        <w:t>verificare la corretta applicazione dello stesso e del Regolamento per i procedimenti disciplinari</w:t>
      </w:r>
    </w:p>
    <w:p w:rsidR="00680029" w:rsidRPr="001B532F" w:rsidRDefault="00680029" w:rsidP="001B532F">
      <w:pPr>
        <w:pStyle w:val="BodyTextIndent2"/>
        <w:numPr>
          <w:ilvl w:val="0"/>
          <w:numId w:val="28"/>
        </w:numPr>
        <w:jc w:val="both"/>
        <w:rPr>
          <w:rFonts w:cs="Arial"/>
          <w:sz w:val="22"/>
          <w:szCs w:val="22"/>
        </w:rPr>
      </w:pPr>
      <w:r w:rsidRPr="001B532F">
        <w:rPr>
          <w:rFonts w:cs="Arial"/>
          <w:sz w:val="22"/>
          <w:szCs w:val="22"/>
        </w:rPr>
        <w:t>verificare la conoscenza e la corretta attuazione delle misure previste per il whistleblowing</w:t>
      </w:r>
    </w:p>
    <w:p w:rsidR="00680029"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Modalità:</w:t>
      </w:r>
    </w:p>
    <w:p w:rsidR="00680029" w:rsidRPr="001B532F" w:rsidRDefault="00680029" w:rsidP="004825B4">
      <w:pPr>
        <w:pStyle w:val="BodyTextIndent2"/>
        <w:numPr>
          <w:ilvl w:val="0"/>
          <w:numId w:val="29"/>
        </w:numPr>
        <w:jc w:val="both"/>
        <w:rPr>
          <w:rFonts w:cs="Arial"/>
          <w:sz w:val="22"/>
          <w:szCs w:val="22"/>
        </w:rPr>
      </w:pPr>
      <w:r w:rsidRPr="001B532F">
        <w:rPr>
          <w:rFonts w:cs="Arial"/>
          <w:sz w:val="22"/>
          <w:szCs w:val="22"/>
        </w:rPr>
        <w:t>momenti di formazione e informazione</w:t>
      </w:r>
    </w:p>
    <w:p w:rsidR="00680029" w:rsidRPr="001B532F" w:rsidRDefault="00680029" w:rsidP="004825B4">
      <w:pPr>
        <w:pStyle w:val="BodyTextIndent2"/>
        <w:numPr>
          <w:ilvl w:val="0"/>
          <w:numId w:val="29"/>
        </w:numPr>
        <w:jc w:val="both"/>
        <w:rPr>
          <w:rFonts w:cs="Arial"/>
          <w:sz w:val="22"/>
          <w:szCs w:val="22"/>
        </w:rPr>
      </w:pPr>
      <w:r w:rsidRPr="001B532F">
        <w:rPr>
          <w:rFonts w:cs="Arial"/>
          <w:sz w:val="22"/>
          <w:szCs w:val="22"/>
        </w:rPr>
        <w:t>monitoraggio indicatori previsti</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Attori coinvolti e Risorse:</w:t>
      </w:r>
    </w:p>
    <w:p w:rsidR="00680029" w:rsidRDefault="00680029" w:rsidP="004825B4">
      <w:pPr>
        <w:pStyle w:val="BodyTextIndent2"/>
        <w:numPr>
          <w:ilvl w:val="0"/>
          <w:numId w:val="32"/>
        </w:numPr>
        <w:jc w:val="both"/>
        <w:rPr>
          <w:rFonts w:cs="Arial"/>
          <w:sz w:val="22"/>
          <w:szCs w:val="22"/>
        </w:rPr>
      </w:pPr>
      <w:r w:rsidRPr="001B532F">
        <w:rPr>
          <w:rFonts w:cs="Arial"/>
          <w:sz w:val="22"/>
          <w:szCs w:val="22"/>
        </w:rPr>
        <w:t>S.S.Amministrazione del Personale</w:t>
      </w:r>
    </w:p>
    <w:p w:rsidR="00680029" w:rsidRPr="001B532F" w:rsidRDefault="00680029" w:rsidP="004825B4">
      <w:pPr>
        <w:pStyle w:val="BodyTextIndent2"/>
        <w:numPr>
          <w:ilvl w:val="0"/>
          <w:numId w:val="32"/>
        </w:numPr>
        <w:jc w:val="both"/>
        <w:rPr>
          <w:rFonts w:cs="Arial"/>
          <w:sz w:val="22"/>
          <w:szCs w:val="22"/>
        </w:rPr>
      </w:pPr>
      <w:r>
        <w:rPr>
          <w:rFonts w:cs="Arial"/>
          <w:sz w:val="22"/>
          <w:szCs w:val="22"/>
        </w:rPr>
        <w:t>S.S.Comunicazione interaziendale</w:t>
      </w:r>
    </w:p>
    <w:p w:rsidR="00680029" w:rsidRPr="001B532F" w:rsidRDefault="00680029" w:rsidP="004825B4">
      <w:pPr>
        <w:pStyle w:val="BodyTextIndent2"/>
        <w:numPr>
          <w:ilvl w:val="0"/>
          <w:numId w:val="32"/>
        </w:numPr>
        <w:jc w:val="both"/>
        <w:rPr>
          <w:rFonts w:cs="Arial"/>
          <w:sz w:val="22"/>
          <w:szCs w:val="22"/>
        </w:rPr>
      </w:pPr>
      <w:r w:rsidRPr="001B532F">
        <w:rPr>
          <w:rFonts w:cs="Arial"/>
          <w:sz w:val="22"/>
          <w:szCs w:val="22"/>
        </w:rPr>
        <w:t>DIPSA</w:t>
      </w:r>
    </w:p>
    <w:p w:rsidR="00680029" w:rsidRPr="001B532F" w:rsidRDefault="00680029" w:rsidP="004825B4">
      <w:pPr>
        <w:pStyle w:val="BodyTextIndent2"/>
        <w:numPr>
          <w:ilvl w:val="0"/>
          <w:numId w:val="32"/>
        </w:numPr>
        <w:jc w:val="both"/>
        <w:rPr>
          <w:rFonts w:cs="Arial"/>
          <w:sz w:val="22"/>
          <w:szCs w:val="22"/>
        </w:rPr>
      </w:pPr>
      <w:r w:rsidRPr="001B532F">
        <w:rPr>
          <w:rFonts w:cs="Arial"/>
          <w:sz w:val="22"/>
          <w:szCs w:val="22"/>
        </w:rPr>
        <w:t>DSP</w:t>
      </w:r>
    </w:p>
    <w:p w:rsidR="00680029" w:rsidRPr="001B532F" w:rsidRDefault="00680029" w:rsidP="004825B4">
      <w:pPr>
        <w:pStyle w:val="BodyTextIndent2"/>
        <w:numPr>
          <w:ilvl w:val="0"/>
          <w:numId w:val="32"/>
        </w:numPr>
        <w:jc w:val="both"/>
        <w:rPr>
          <w:rFonts w:cs="Arial"/>
          <w:sz w:val="22"/>
          <w:szCs w:val="22"/>
        </w:rPr>
      </w:pPr>
      <w:r w:rsidRPr="001B532F">
        <w:rPr>
          <w:rFonts w:cs="Arial"/>
          <w:sz w:val="22"/>
          <w:szCs w:val="22"/>
        </w:rPr>
        <w:t>Funzione Prevenzione della Corruzione e Trasparenza</w:t>
      </w:r>
    </w:p>
    <w:p w:rsidR="00680029" w:rsidRPr="001B532F" w:rsidRDefault="00680029" w:rsidP="004825B4">
      <w:pPr>
        <w:pStyle w:val="BodyTextIndent2"/>
        <w:numPr>
          <w:ilvl w:val="0"/>
          <w:numId w:val="32"/>
        </w:numPr>
        <w:jc w:val="both"/>
        <w:rPr>
          <w:rFonts w:cs="Arial"/>
          <w:sz w:val="22"/>
          <w:szCs w:val="22"/>
        </w:rPr>
      </w:pPr>
      <w:r w:rsidRPr="001B532F">
        <w:rPr>
          <w:rFonts w:cs="Arial"/>
          <w:sz w:val="22"/>
          <w:szCs w:val="22"/>
        </w:rPr>
        <w:t>Ufficio Interaziendale per i procedimenti disciplinari</w:t>
      </w:r>
    </w:p>
    <w:p w:rsidR="00680029" w:rsidRPr="001B532F" w:rsidRDefault="00680029" w:rsidP="004825B4">
      <w:pPr>
        <w:pStyle w:val="BodyTextIndent2"/>
        <w:jc w:val="both"/>
        <w:rPr>
          <w:rFonts w:cs="Arial"/>
          <w:b/>
          <w:sz w:val="22"/>
          <w:szCs w:val="22"/>
        </w:rPr>
      </w:pPr>
    </w:p>
    <w:p w:rsidR="00680029" w:rsidRPr="001B532F" w:rsidRDefault="00680029" w:rsidP="004825B4">
      <w:pPr>
        <w:pStyle w:val="BodyTextIndent2"/>
        <w:jc w:val="both"/>
        <w:rPr>
          <w:rFonts w:cs="Arial"/>
          <w:b/>
          <w:sz w:val="22"/>
          <w:szCs w:val="22"/>
        </w:rPr>
      </w:pPr>
      <w:r w:rsidRPr="001B532F">
        <w:rPr>
          <w:rFonts w:cs="Arial"/>
          <w:b/>
          <w:sz w:val="22"/>
          <w:szCs w:val="22"/>
        </w:rPr>
        <w:t>Misurazione e Valutazione:</w:t>
      </w:r>
    </w:p>
    <w:p w:rsidR="00680029" w:rsidRPr="001B532F" w:rsidRDefault="00680029" w:rsidP="004825B4">
      <w:pPr>
        <w:pStyle w:val="BodyTextIndent2"/>
        <w:numPr>
          <w:ilvl w:val="0"/>
          <w:numId w:val="18"/>
        </w:numPr>
        <w:jc w:val="both"/>
        <w:rPr>
          <w:rFonts w:cs="Arial"/>
          <w:sz w:val="22"/>
          <w:szCs w:val="22"/>
        </w:rPr>
      </w:pPr>
      <w:r w:rsidRPr="001B532F">
        <w:rPr>
          <w:rFonts w:cs="Arial"/>
          <w:sz w:val="22"/>
          <w:szCs w:val="22"/>
        </w:rPr>
        <w:t>partecipazione alle attività proposte</w:t>
      </w:r>
    </w:p>
    <w:p w:rsidR="00680029" w:rsidRPr="001B532F" w:rsidRDefault="00680029" w:rsidP="004825B4">
      <w:pPr>
        <w:pStyle w:val="BodyTextIndent2"/>
        <w:numPr>
          <w:ilvl w:val="0"/>
          <w:numId w:val="18"/>
        </w:numPr>
        <w:jc w:val="both"/>
        <w:rPr>
          <w:rFonts w:cs="Arial"/>
          <w:sz w:val="22"/>
          <w:szCs w:val="22"/>
        </w:rPr>
      </w:pPr>
      <w:r w:rsidRPr="001B532F">
        <w:rPr>
          <w:rFonts w:cs="Arial"/>
          <w:sz w:val="22"/>
          <w:szCs w:val="22"/>
        </w:rPr>
        <w:t>andamento indicatori</w:t>
      </w:r>
    </w:p>
    <w:p w:rsidR="00680029" w:rsidRPr="001B532F" w:rsidRDefault="00680029" w:rsidP="004825B4">
      <w:pPr>
        <w:pStyle w:val="BodyTextIndent2"/>
        <w:numPr>
          <w:ilvl w:val="0"/>
          <w:numId w:val="18"/>
        </w:numPr>
        <w:jc w:val="both"/>
        <w:rPr>
          <w:rFonts w:cs="Arial"/>
          <w:sz w:val="22"/>
          <w:szCs w:val="22"/>
        </w:rPr>
      </w:pPr>
      <w:r w:rsidRPr="001B532F">
        <w:rPr>
          <w:rFonts w:cs="Arial"/>
          <w:sz w:val="22"/>
          <w:szCs w:val="22"/>
        </w:rPr>
        <w:t>segnalazioni al CUG relative al mancato rispetto del Codice e dei documenti correlati</w:t>
      </w:r>
    </w:p>
    <w:p w:rsidR="00680029" w:rsidRPr="001B532F" w:rsidRDefault="00680029" w:rsidP="004825B4">
      <w:pPr>
        <w:pStyle w:val="BodyTextIndent2"/>
        <w:numPr>
          <w:ilvl w:val="0"/>
          <w:numId w:val="18"/>
        </w:numPr>
        <w:jc w:val="both"/>
        <w:rPr>
          <w:rFonts w:cs="Arial"/>
          <w:sz w:val="22"/>
          <w:szCs w:val="22"/>
        </w:rPr>
      </w:pPr>
      <w:r w:rsidRPr="001B532F">
        <w:rPr>
          <w:rFonts w:cs="Arial"/>
          <w:sz w:val="22"/>
          <w:szCs w:val="22"/>
        </w:rPr>
        <w:t>segnalazioni relative al mancato rispetto delle tutele a garanzia del whistleblowing.</w:t>
      </w:r>
    </w:p>
    <w:p w:rsidR="00680029" w:rsidRPr="001B532F" w:rsidRDefault="00680029" w:rsidP="004825B4">
      <w:pPr>
        <w:pStyle w:val="BodyTextIndent2"/>
        <w:jc w:val="both"/>
        <w:rPr>
          <w:rFonts w:cs="Arial"/>
          <w:b/>
          <w:sz w:val="22"/>
          <w:szCs w:val="22"/>
        </w:rPr>
      </w:pPr>
    </w:p>
    <w:p w:rsidR="00680029" w:rsidRPr="001B532F" w:rsidRDefault="00680029" w:rsidP="00E3159C">
      <w:pPr>
        <w:pStyle w:val="BodyTextIndent2"/>
        <w:jc w:val="both"/>
        <w:rPr>
          <w:rFonts w:cs="Arial"/>
          <w:b/>
          <w:sz w:val="22"/>
          <w:szCs w:val="22"/>
        </w:rPr>
      </w:pPr>
      <w:r w:rsidRPr="001B532F">
        <w:rPr>
          <w:rFonts w:cs="Arial"/>
          <w:b/>
          <w:sz w:val="22"/>
          <w:szCs w:val="22"/>
        </w:rPr>
        <w:t>Beneficiari:</w:t>
      </w:r>
    </w:p>
    <w:p w:rsidR="00680029" w:rsidRPr="001B532F" w:rsidRDefault="00680029" w:rsidP="00E3159C">
      <w:pPr>
        <w:pStyle w:val="BodyTextIndent2"/>
        <w:jc w:val="both"/>
        <w:rPr>
          <w:rFonts w:cs="Arial"/>
          <w:b/>
          <w:sz w:val="22"/>
          <w:szCs w:val="22"/>
        </w:rPr>
      </w:pPr>
      <w:r>
        <w:rPr>
          <w:rFonts w:cs="Arial"/>
          <w:sz w:val="22"/>
          <w:szCs w:val="22"/>
        </w:rPr>
        <w:t>tutti i dipendenti</w:t>
      </w:r>
    </w:p>
    <w:p w:rsidR="00680029" w:rsidRPr="001B532F" w:rsidRDefault="00680029" w:rsidP="00E3159C">
      <w:pPr>
        <w:pStyle w:val="BodyTextIndent2"/>
        <w:jc w:val="both"/>
        <w:rPr>
          <w:rFonts w:cs="Arial"/>
          <w:b/>
          <w:sz w:val="22"/>
          <w:szCs w:val="22"/>
        </w:rPr>
      </w:pPr>
    </w:p>
    <w:p w:rsidR="00680029" w:rsidRPr="001B532F" w:rsidRDefault="00680029" w:rsidP="00E3159C">
      <w:pPr>
        <w:pStyle w:val="BodyTextIndent2"/>
        <w:jc w:val="both"/>
        <w:rPr>
          <w:rFonts w:cs="Arial"/>
          <w:b/>
          <w:sz w:val="22"/>
          <w:szCs w:val="22"/>
        </w:rPr>
      </w:pPr>
      <w:r w:rsidRPr="001B532F">
        <w:rPr>
          <w:rFonts w:cs="Arial"/>
          <w:b/>
          <w:sz w:val="22"/>
          <w:szCs w:val="22"/>
        </w:rPr>
        <w:t>Spesa:</w:t>
      </w:r>
    </w:p>
    <w:p w:rsidR="00680029" w:rsidRPr="001B532F" w:rsidRDefault="00680029" w:rsidP="00E3159C">
      <w:pPr>
        <w:pStyle w:val="BodyTextIndent2"/>
        <w:jc w:val="both"/>
        <w:rPr>
          <w:rFonts w:cs="Arial"/>
          <w:sz w:val="22"/>
          <w:szCs w:val="22"/>
        </w:rPr>
      </w:pPr>
      <w:r>
        <w:rPr>
          <w:rFonts w:cs="Arial"/>
          <w:sz w:val="22"/>
          <w:szCs w:val="22"/>
        </w:rPr>
        <w:t>nessuna al di fuori del tempo lavoro delle persone coinvolte</w:t>
      </w:r>
    </w:p>
    <w:p w:rsidR="00680029" w:rsidRPr="001B532F" w:rsidRDefault="00680029" w:rsidP="00E3159C">
      <w:pPr>
        <w:pStyle w:val="BodyTextIndent2"/>
        <w:jc w:val="both"/>
        <w:rPr>
          <w:rFonts w:cs="Arial"/>
          <w:b/>
          <w:sz w:val="22"/>
          <w:szCs w:val="22"/>
        </w:rPr>
      </w:pPr>
    </w:p>
    <w:p w:rsidR="00680029" w:rsidRPr="001B532F" w:rsidRDefault="00680029" w:rsidP="00E3159C">
      <w:pPr>
        <w:widowControl w:val="0"/>
        <w:autoSpaceDE w:val="0"/>
        <w:autoSpaceDN w:val="0"/>
        <w:adjustRightInd w:val="0"/>
        <w:spacing w:line="250" w:lineRule="auto"/>
        <w:ind w:left="708" w:right="326"/>
        <w:jc w:val="both"/>
        <w:rPr>
          <w:rFonts w:ascii="Arial" w:hAnsi="Arial" w:cs="Arial"/>
          <w:sz w:val="22"/>
          <w:szCs w:val="22"/>
        </w:rPr>
      </w:pPr>
      <w:r w:rsidRPr="001B532F">
        <w:rPr>
          <w:rFonts w:ascii="Arial" w:hAnsi="Arial" w:cs="Arial"/>
          <w:b/>
          <w:sz w:val="22"/>
          <w:szCs w:val="22"/>
        </w:rPr>
        <w:t>Nota metodologica/commenti</w:t>
      </w:r>
      <w:r w:rsidRPr="001B532F">
        <w:rPr>
          <w:rFonts w:ascii="Arial" w:hAnsi="Arial" w:cs="Arial"/>
          <w:sz w:val="22"/>
          <w:szCs w:val="22"/>
        </w:rPr>
        <w:t xml:space="preserve"> i momenti formativi generali offrono la possibilità di far emergere criticità e proposte e bisogni di approfondimento che possono poi essere valutati anche in gruppi stratificati.</w:t>
      </w:r>
    </w:p>
    <w:p w:rsidR="00680029" w:rsidRPr="001B532F" w:rsidRDefault="00680029" w:rsidP="004825B4">
      <w:pPr>
        <w:widowControl w:val="0"/>
        <w:autoSpaceDE w:val="0"/>
        <w:autoSpaceDN w:val="0"/>
        <w:adjustRightInd w:val="0"/>
        <w:spacing w:line="250" w:lineRule="auto"/>
        <w:ind w:left="708" w:right="326"/>
        <w:jc w:val="both"/>
        <w:rPr>
          <w:rFonts w:ascii="Arial" w:hAnsi="Arial" w:cs="Arial"/>
          <w:sz w:val="22"/>
          <w:szCs w:val="22"/>
        </w:rPr>
      </w:pPr>
    </w:p>
    <w:p w:rsidR="00680029" w:rsidRPr="00462B7D" w:rsidRDefault="00680029" w:rsidP="004825B4">
      <w:pPr>
        <w:widowControl w:val="0"/>
        <w:autoSpaceDE w:val="0"/>
        <w:autoSpaceDN w:val="0"/>
        <w:adjustRightInd w:val="0"/>
        <w:spacing w:line="250" w:lineRule="auto"/>
        <w:ind w:left="708" w:right="326"/>
        <w:jc w:val="both"/>
        <w:rPr>
          <w:rFonts w:ascii="Arial" w:hAnsi="Arial" w:cs="Arial"/>
          <w:sz w:val="22"/>
          <w:szCs w:val="22"/>
        </w:rPr>
      </w:pPr>
      <w:r w:rsidRPr="00462B7D">
        <w:rPr>
          <w:rFonts w:ascii="Arial" w:hAnsi="Arial" w:cs="Arial"/>
          <w:sz w:val="22"/>
          <w:szCs w:val="22"/>
        </w:rPr>
        <w:t>Es formazione sui social</w:t>
      </w:r>
    </w:p>
    <w:p w:rsidR="00680029" w:rsidRPr="001B532F" w:rsidRDefault="00680029" w:rsidP="004825B4">
      <w:pPr>
        <w:widowControl w:val="0"/>
        <w:autoSpaceDE w:val="0"/>
        <w:autoSpaceDN w:val="0"/>
        <w:adjustRightInd w:val="0"/>
        <w:spacing w:line="250" w:lineRule="auto"/>
        <w:ind w:left="708" w:right="326"/>
        <w:jc w:val="both"/>
        <w:rPr>
          <w:rFonts w:ascii="Arial" w:hAnsi="Arial" w:cs="Arial"/>
          <w:sz w:val="22"/>
          <w:szCs w:val="22"/>
        </w:rPr>
      </w:pPr>
      <w:r w:rsidRPr="00462B7D">
        <w:rPr>
          <w:rFonts w:ascii="Arial" w:hAnsi="Arial" w:cs="Arial"/>
          <w:sz w:val="22"/>
          <w:szCs w:val="22"/>
        </w:rPr>
        <w:t>Es. adattamento modalità whistleblowing</w:t>
      </w:r>
    </w:p>
    <w:p w:rsidR="00680029" w:rsidRDefault="00680029" w:rsidP="004825B4"/>
    <w:p w:rsidR="00680029" w:rsidRPr="0027053C" w:rsidRDefault="00680029" w:rsidP="004825B4">
      <w:pPr>
        <w:pStyle w:val="Heading3"/>
        <w:rPr>
          <w:rFonts w:cs="Arial"/>
          <w:b/>
          <w:sz w:val="22"/>
          <w:szCs w:val="22"/>
        </w:rPr>
      </w:pPr>
      <w:bookmarkStart w:id="64" w:name="_Toc22820464"/>
      <w:bookmarkStart w:id="65" w:name="_Toc29907897"/>
      <w:r w:rsidRPr="0027053C">
        <w:rPr>
          <w:rFonts w:cs="Arial"/>
          <w:b/>
          <w:sz w:val="22"/>
          <w:szCs w:val="22"/>
        </w:rPr>
        <w:t>AUMENTARE LA COMPARTECIPAZIONE ALL’ORGANIZZAZIONE, GESTIONE E VALUTAZIONE DI PROGETTI SIA DI NATURA FORMATIVA CHE OPERATIVA</w:t>
      </w:r>
      <w:bookmarkEnd w:id="64"/>
      <w:bookmarkEnd w:id="65"/>
    </w:p>
    <w:p w:rsidR="00680029" w:rsidRDefault="00680029" w:rsidP="005673F8">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21</w:t>
      </w:r>
    </w:p>
    <w:p w:rsidR="00680029" w:rsidRDefault="00680029" w:rsidP="004825B4">
      <w:pPr>
        <w:pStyle w:val="BodyTextIndent2"/>
        <w:jc w:val="both"/>
        <w:rPr>
          <w:rFonts w:cs="Arial"/>
          <w:b/>
          <w:sz w:val="22"/>
        </w:rPr>
      </w:pPr>
    </w:p>
    <w:p w:rsidR="00680029" w:rsidRPr="001B532F" w:rsidRDefault="00680029" w:rsidP="004825B4">
      <w:pPr>
        <w:pStyle w:val="BodyTextIndent2"/>
        <w:jc w:val="both"/>
        <w:rPr>
          <w:rFonts w:cs="Arial"/>
          <w:b/>
          <w:sz w:val="22"/>
        </w:rPr>
      </w:pPr>
      <w:r w:rsidRPr="0027053C">
        <w:rPr>
          <w:rFonts w:cs="Arial"/>
          <w:b/>
          <w:sz w:val="22"/>
        </w:rPr>
        <w:t>Premessa:</w:t>
      </w:r>
    </w:p>
    <w:p w:rsidR="00680029" w:rsidRPr="001B532F" w:rsidRDefault="00680029" w:rsidP="004825B4">
      <w:pPr>
        <w:pStyle w:val="BodyTextIndent2"/>
        <w:jc w:val="both"/>
        <w:rPr>
          <w:rFonts w:cs="Arial"/>
          <w:sz w:val="22"/>
        </w:rPr>
      </w:pPr>
      <w:r w:rsidRPr="001B532F">
        <w:rPr>
          <w:rFonts w:cs="Arial"/>
          <w:sz w:val="22"/>
        </w:rPr>
        <w:t>il tema della democrazia partecipativa assume connotazioni complesse all’interno dell’organizzazione sanitaria pubblica.</w:t>
      </w:r>
    </w:p>
    <w:p w:rsidR="00680029" w:rsidRPr="001B532F" w:rsidRDefault="00680029" w:rsidP="004825B4">
      <w:pPr>
        <w:pStyle w:val="BodyTextIndent2"/>
        <w:jc w:val="both"/>
        <w:rPr>
          <w:rFonts w:cs="Arial"/>
          <w:b/>
          <w:sz w:val="22"/>
        </w:rPr>
      </w:pPr>
      <w:r>
        <w:rPr>
          <w:rFonts w:cs="Arial"/>
          <w:sz w:val="22"/>
        </w:rPr>
        <w:t>Sono state emesse dal DFP le LG n.4 relative alla partecipazione ai processi di programmazione e valutazione dell’organizzazione, riferiti ai diversi stakeholders tra cui utenti e dipendenti.</w:t>
      </w:r>
    </w:p>
    <w:p w:rsidR="00680029" w:rsidRPr="001B532F" w:rsidRDefault="00680029" w:rsidP="004825B4">
      <w:pPr>
        <w:pStyle w:val="BodyTextIndent2"/>
        <w:jc w:val="both"/>
        <w:rPr>
          <w:rFonts w:cs="Arial"/>
          <w:b/>
          <w:sz w:val="22"/>
        </w:rPr>
      </w:pPr>
      <w:r w:rsidRPr="001B532F">
        <w:rPr>
          <w:rFonts w:cs="Arial"/>
          <w:b/>
          <w:sz w:val="22"/>
        </w:rPr>
        <w:t xml:space="preserve"> </w:t>
      </w:r>
    </w:p>
    <w:p w:rsidR="00680029" w:rsidRPr="001B532F" w:rsidRDefault="00680029" w:rsidP="004825B4">
      <w:pPr>
        <w:pStyle w:val="BodyTextIndent2"/>
        <w:jc w:val="both"/>
        <w:rPr>
          <w:rFonts w:cs="Arial"/>
          <w:b/>
          <w:sz w:val="22"/>
        </w:rPr>
      </w:pPr>
      <w:r w:rsidRPr="001B532F">
        <w:rPr>
          <w:rFonts w:cs="Arial"/>
          <w:b/>
          <w:sz w:val="22"/>
        </w:rPr>
        <w:t>Obiettivi</w:t>
      </w:r>
      <w:r>
        <w:rPr>
          <w:rFonts w:cs="Arial"/>
          <w:b/>
          <w:sz w:val="22"/>
        </w:rPr>
        <w:t xml:space="preserve"> e Attività</w:t>
      </w:r>
      <w:r w:rsidRPr="001B532F">
        <w:rPr>
          <w:rFonts w:cs="Arial"/>
          <w:b/>
          <w:sz w:val="22"/>
        </w:rPr>
        <w:t>:</w:t>
      </w:r>
    </w:p>
    <w:p w:rsidR="00680029" w:rsidRDefault="00680029" w:rsidP="00620BA8">
      <w:pPr>
        <w:numPr>
          <w:ilvl w:val="0"/>
          <w:numId w:val="87"/>
        </w:numPr>
        <w:rPr>
          <w:rFonts w:ascii="Arial" w:hAnsi="Arial" w:cs="Arial"/>
          <w:sz w:val="22"/>
        </w:rPr>
      </w:pPr>
      <w:r>
        <w:rPr>
          <w:rFonts w:ascii="Arial" w:hAnsi="Arial" w:cs="Arial"/>
          <w:sz w:val="22"/>
        </w:rPr>
        <w:t>Verificare come attuare le LG 4 DFP</w:t>
      </w:r>
    </w:p>
    <w:p w:rsidR="00680029" w:rsidRPr="001B532F" w:rsidRDefault="00680029" w:rsidP="00620BA8">
      <w:pPr>
        <w:numPr>
          <w:ilvl w:val="0"/>
          <w:numId w:val="87"/>
        </w:numPr>
        <w:rPr>
          <w:rFonts w:ascii="Arial" w:hAnsi="Arial" w:cs="Arial"/>
          <w:sz w:val="22"/>
        </w:rPr>
      </w:pPr>
      <w:r w:rsidRPr="001B532F">
        <w:rPr>
          <w:rFonts w:ascii="Arial" w:hAnsi="Arial" w:cs="Arial"/>
          <w:sz w:val="22"/>
        </w:rPr>
        <w:t>Coinvolgere direttamente i dipendenti nell’organizzazione, effettuazione e valutazione di percorsi operativi attraverso attività di progettazione a diverso livello</w:t>
      </w:r>
    </w:p>
    <w:p w:rsidR="00680029" w:rsidRPr="001B532F" w:rsidRDefault="00680029" w:rsidP="004825B4">
      <w:pPr>
        <w:pStyle w:val="BodyTextIndent2"/>
        <w:jc w:val="both"/>
        <w:rPr>
          <w:rFonts w:cs="Arial"/>
          <w:b/>
          <w:sz w:val="22"/>
        </w:rPr>
      </w:pPr>
    </w:p>
    <w:p w:rsidR="00680029" w:rsidRPr="001B532F" w:rsidRDefault="00680029" w:rsidP="004825B4">
      <w:pPr>
        <w:pStyle w:val="BodyTextIndent2"/>
        <w:jc w:val="both"/>
        <w:rPr>
          <w:rFonts w:cs="Arial"/>
          <w:b/>
          <w:sz w:val="22"/>
        </w:rPr>
      </w:pPr>
      <w:r w:rsidRPr="001B532F">
        <w:rPr>
          <w:rFonts w:cs="Arial"/>
          <w:b/>
          <w:sz w:val="22"/>
        </w:rPr>
        <w:t>Modalità:</w:t>
      </w:r>
    </w:p>
    <w:p w:rsidR="00680029" w:rsidRDefault="00680029" w:rsidP="00620BA8">
      <w:pPr>
        <w:pStyle w:val="BodyTextIndent2"/>
        <w:numPr>
          <w:ilvl w:val="0"/>
          <w:numId w:val="86"/>
        </w:numPr>
        <w:jc w:val="both"/>
        <w:rPr>
          <w:rFonts w:cs="Arial"/>
          <w:sz w:val="22"/>
        </w:rPr>
      </w:pPr>
      <w:r>
        <w:rPr>
          <w:rFonts w:cs="Arial"/>
          <w:sz w:val="22"/>
        </w:rPr>
        <w:t>Analisi di quanto previsto dalle LG 4 DFP e pianificazione operativa</w:t>
      </w:r>
    </w:p>
    <w:p w:rsidR="00680029" w:rsidRDefault="00680029" w:rsidP="00620BA8">
      <w:pPr>
        <w:pStyle w:val="BodyTextIndent2"/>
        <w:numPr>
          <w:ilvl w:val="0"/>
          <w:numId w:val="86"/>
        </w:numPr>
        <w:jc w:val="both"/>
        <w:rPr>
          <w:rFonts w:cs="Arial"/>
          <w:sz w:val="22"/>
        </w:rPr>
      </w:pPr>
      <w:r>
        <w:rPr>
          <w:rFonts w:cs="Arial"/>
          <w:sz w:val="22"/>
        </w:rPr>
        <w:t>R</w:t>
      </w:r>
      <w:r w:rsidRPr="001B532F">
        <w:rPr>
          <w:rFonts w:cs="Arial"/>
          <w:sz w:val="22"/>
        </w:rPr>
        <w:t>eclutamento su vasta scala di operatori in base a disponibilità o secondo criteri predefiniti</w:t>
      </w:r>
    </w:p>
    <w:p w:rsidR="00680029" w:rsidRPr="001B532F" w:rsidRDefault="00680029" w:rsidP="00620BA8">
      <w:pPr>
        <w:pStyle w:val="BodyTextIndent2"/>
        <w:numPr>
          <w:ilvl w:val="0"/>
          <w:numId w:val="86"/>
        </w:numPr>
        <w:jc w:val="both"/>
        <w:rPr>
          <w:rFonts w:cs="Arial"/>
          <w:sz w:val="22"/>
        </w:rPr>
      </w:pPr>
      <w:r>
        <w:rPr>
          <w:rFonts w:cs="Arial"/>
          <w:sz w:val="22"/>
        </w:rPr>
        <w:t>Emissione di avviso in caso di ricostituzione CUG</w:t>
      </w:r>
    </w:p>
    <w:p w:rsidR="00680029" w:rsidRPr="001B532F" w:rsidRDefault="00680029" w:rsidP="004825B4">
      <w:pPr>
        <w:pStyle w:val="BodyTextIndent2"/>
        <w:jc w:val="both"/>
        <w:rPr>
          <w:rFonts w:cs="Arial"/>
          <w:b/>
          <w:sz w:val="22"/>
        </w:rPr>
      </w:pPr>
    </w:p>
    <w:p w:rsidR="00680029" w:rsidRPr="001B532F" w:rsidRDefault="00680029" w:rsidP="004825B4">
      <w:pPr>
        <w:pStyle w:val="BodyTextIndent2"/>
        <w:jc w:val="both"/>
        <w:rPr>
          <w:rFonts w:cs="Arial"/>
          <w:b/>
          <w:sz w:val="22"/>
        </w:rPr>
      </w:pPr>
      <w:r w:rsidRPr="001B532F">
        <w:rPr>
          <w:rFonts w:cs="Arial"/>
          <w:b/>
          <w:sz w:val="22"/>
        </w:rPr>
        <w:t>Risorse:</w:t>
      </w:r>
    </w:p>
    <w:p w:rsidR="00680029" w:rsidRPr="001B532F" w:rsidRDefault="00680029" w:rsidP="004825B4">
      <w:pPr>
        <w:pStyle w:val="BodyTextIndent2"/>
        <w:jc w:val="both"/>
        <w:rPr>
          <w:rFonts w:cs="Arial"/>
          <w:sz w:val="22"/>
        </w:rPr>
      </w:pPr>
      <w:r w:rsidRPr="001B532F">
        <w:rPr>
          <w:rFonts w:cs="Arial"/>
          <w:sz w:val="22"/>
        </w:rPr>
        <w:t>personale dipendente: competenze, disponibilità</w:t>
      </w:r>
    </w:p>
    <w:p w:rsidR="00680029" w:rsidRPr="001B532F" w:rsidRDefault="00680029" w:rsidP="004825B4">
      <w:pPr>
        <w:pStyle w:val="BodyTextIndent2"/>
        <w:jc w:val="both"/>
        <w:rPr>
          <w:rFonts w:cs="Arial"/>
          <w:b/>
          <w:sz w:val="22"/>
        </w:rPr>
      </w:pPr>
    </w:p>
    <w:p w:rsidR="00680029" w:rsidRPr="001B532F" w:rsidRDefault="00680029" w:rsidP="004825B4">
      <w:pPr>
        <w:pStyle w:val="BodyTextIndent2"/>
        <w:jc w:val="both"/>
        <w:rPr>
          <w:rFonts w:cs="Arial"/>
          <w:b/>
          <w:sz w:val="22"/>
        </w:rPr>
      </w:pPr>
      <w:r w:rsidRPr="001B532F">
        <w:rPr>
          <w:rFonts w:cs="Arial"/>
          <w:b/>
          <w:sz w:val="22"/>
        </w:rPr>
        <w:t>Valutazione:</w:t>
      </w:r>
    </w:p>
    <w:p w:rsidR="00680029" w:rsidRPr="001B532F" w:rsidRDefault="00680029" w:rsidP="004825B4">
      <w:pPr>
        <w:pStyle w:val="BodyTextIndent2"/>
        <w:numPr>
          <w:ilvl w:val="0"/>
          <w:numId w:val="18"/>
        </w:numPr>
        <w:jc w:val="both"/>
        <w:rPr>
          <w:rFonts w:cs="Arial"/>
          <w:sz w:val="22"/>
        </w:rPr>
      </w:pPr>
      <w:r w:rsidRPr="001B532F">
        <w:rPr>
          <w:rFonts w:cs="Arial"/>
          <w:sz w:val="22"/>
        </w:rPr>
        <w:t>% di adesione alle call emesse-progetti</w:t>
      </w:r>
    </w:p>
    <w:p w:rsidR="00680029" w:rsidRPr="001B532F" w:rsidRDefault="00680029" w:rsidP="004825B4">
      <w:pPr>
        <w:pStyle w:val="BodyTextIndent2"/>
        <w:numPr>
          <w:ilvl w:val="0"/>
          <w:numId w:val="18"/>
        </w:numPr>
        <w:jc w:val="both"/>
        <w:rPr>
          <w:rFonts w:cs="Arial"/>
          <w:sz w:val="22"/>
        </w:rPr>
      </w:pPr>
      <w:r w:rsidRPr="001B532F">
        <w:rPr>
          <w:rFonts w:cs="Arial"/>
          <w:sz w:val="22"/>
        </w:rPr>
        <w:t>Qualità dei lavori condotti</w:t>
      </w:r>
    </w:p>
    <w:p w:rsidR="00680029" w:rsidRPr="001B532F" w:rsidRDefault="00680029" w:rsidP="004825B4">
      <w:pPr>
        <w:pStyle w:val="BodyTextIndent2"/>
        <w:numPr>
          <w:ilvl w:val="0"/>
          <w:numId w:val="18"/>
        </w:numPr>
        <w:jc w:val="both"/>
        <w:rPr>
          <w:rFonts w:cs="Arial"/>
          <w:sz w:val="22"/>
        </w:rPr>
      </w:pPr>
      <w:r w:rsidRPr="001B532F">
        <w:rPr>
          <w:rFonts w:cs="Arial"/>
          <w:sz w:val="22"/>
        </w:rPr>
        <w:t>Esportabilità di metodologia e risultati</w:t>
      </w:r>
    </w:p>
    <w:p w:rsidR="00680029" w:rsidRPr="001B532F" w:rsidRDefault="00680029" w:rsidP="004825B4">
      <w:pPr>
        <w:pStyle w:val="BodyTextIndent2"/>
        <w:numPr>
          <w:ilvl w:val="0"/>
          <w:numId w:val="18"/>
        </w:numPr>
        <w:jc w:val="both"/>
        <w:rPr>
          <w:rFonts w:cs="Arial"/>
          <w:sz w:val="22"/>
        </w:rPr>
      </w:pPr>
      <w:r w:rsidRPr="001B532F">
        <w:rPr>
          <w:rFonts w:cs="Arial"/>
          <w:sz w:val="22"/>
        </w:rPr>
        <w:t>Gradimento delle iniziative</w:t>
      </w:r>
    </w:p>
    <w:p w:rsidR="00680029" w:rsidRPr="001B532F" w:rsidRDefault="00680029" w:rsidP="004825B4">
      <w:pPr>
        <w:pStyle w:val="BodyTextIndent2"/>
        <w:jc w:val="both"/>
        <w:rPr>
          <w:rFonts w:cs="Arial"/>
          <w:b/>
          <w:sz w:val="22"/>
        </w:rPr>
      </w:pPr>
    </w:p>
    <w:p w:rsidR="00680029" w:rsidRPr="001B532F" w:rsidRDefault="00680029" w:rsidP="004825B4">
      <w:pPr>
        <w:pStyle w:val="BodyTextIndent2"/>
        <w:jc w:val="both"/>
        <w:rPr>
          <w:rFonts w:cs="Arial"/>
          <w:b/>
          <w:sz w:val="22"/>
        </w:rPr>
      </w:pPr>
      <w:r w:rsidRPr="001B532F">
        <w:rPr>
          <w:rFonts w:cs="Arial"/>
          <w:b/>
          <w:sz w:val="22"/>
        </w:rPr>
        <w:t>Commenti:</w:t>
      </w:r>
    </w:p>
    <w:p w:rsidR="00680029" w:rsidRPr="00620BA8" w:rsidRDefault="00680029" w:rsidP="00620BA8">
      <w:pPr>
        <w:widowControl w:val="0"/>
        <w:autoSpaceDE w:val="0"/>
        <w:autoSpaceDN w:val="0"/>
        <w:adjustRightInd w:val="0"/>
        <w:spacing w:line="250" w:lineRule="auto"/>
        <w:ind w:left="708" w:right="326"/>
        <w:jc w:val="both"/>
        <w:rPr>
          <w:rFonts w:ascii="Arial" w:hAnsi="Arial" w:cs="Arial"/>
          <w:sz w:val="22"/>
        </w:rPr>
      </w:pPr>
      <w:r w:rsidRPr="00620BA8">
        <w:rPr>
          <w:rFonts w:ascii="Arial" w:hAnsi="Arial" w:cs="Arial"/>
          <w:sz w:val="22"/>
        </w:rPr>
        <w:t>Al momento della stesura del presente documento non è stato concretizzato quanto previsto dalla call interna attorno al Piano cronicità nonostante la presentazione di numerose manifestazioni di interesse da parte di dipendenti interni.</w:t>
      </w:r>
    </w:p>
    <w:p w:rsidR="00680029" w:rsidRPr="00620BA8" w:rsidRDefault="00680029" w:rsidP="00620BA8">
      <w:pPr>
        <w:widowControl w:val="0"/>
        <w:autoSpaceDE w:val="0"/>
        <w:autoSpaceDN w:val="0"/>
        <w:adjustRightInd w:val="0"/>
        <w:spacing w:line="250" w:lineRule="auto"/>
        <w:ind w:left="708" w:right="326"/>
        <w:jc w:val="both"/>
        <w:rPr>
          <w:rFonts w:ascii="Arial" w:hAnsi="Arial" w:cs="Arial"/>
          <w:sz w:val="22"/>
        </w:rPr>
      </w:pPr>
      <w:r w:rsidRPr="00620BA8">
        <w:rPr>
          <w:rFonts w:ascii="Arial" w:hAnsi="Arial" w:cs="Arial"/>
          <w:sz w:val="22"/>
        </w:rPr>
        <w:t>Ha invece avuto una buona adesione il bando interno-esterno finalizzato a reclutare dipendenti che tramite progetti quali quantitativi hanno partecipato all’organizzazione delle celebrazioni per i 700 anni AO.</w:t>
      </w:r>
    </w:p>
    <w:p w:rsidR="00680029" w:rsidRPr="00685417" w:rsidRDefault="00680029" w:rsidP="004825B4">
      <w:pPr>
        <w:pStyle w:val="BodyTextIndent2"/>
        <w:jc w:val="both"/>
        <w:rPr>
          <w:rFonts w:cs="Arial"/>
          <w:sz w:val="22"/>
        </w:rPr>
      </w:pPr>
      <w:r w:rsidRPr="00685417">
        <w:rPr>
          <w:rFonts w:cs="Arial"/>
          <w:sz w:val="22"/>
        </w:rPr>
        <w:t>Una volta analizzata la numerosità dei componenti proposti dalle OO.SS per il riallineamento del CUG alle rappresentanze si valuterà con la Direzione la possibilità di emettere un avviso, come suggerito dalle LG DFP 2019, per raccogliere le disponibilità tra i dipendenti.</w:t>
      </w:r>
    </w:p>
    <w:p w:rsidR="00680029" w:rsidRDefault="00680029" w:rsidP="004825B4">
      <w:pPr>
        <w:pStyle w:val="BodyTextIndent2"/>
        <w:jc w:val="both"/>
        <w:rPr>
          <w:rFonts w:ascii="Georgia" w:hAnsi="Georgia"/>
          <w:sz w:val="22"/>
        </w:rPr>
      </w:pPr>
      <w:r>
        <w:rPr>
          <w:rFonts w:ascii="Georgia" w:hAnsi="Georgia"/>
          <w:sz w:val="22"/>
        </w:rPr>
        <w:br w:type="page"/>
      </w:r>
    </w:p>
    <w:p w:rsidR="00680029" w:rsidRPr="00884943" w:rsidRDefault="00680029" w:rsidP="004825B4">
      <w:pPr>
        <w:pStyle w:val="Heading3"/>
        <w:rPr>
          <w:rFonts w:cs="Arial"/>
          <w:b/>
          <w:sz w:val="22"/>
          <w:szCs w:val="22"/>
        </w:rPr>
      </w:pPr>
      <w:bookmarkStart w:id="66" w:name="_Toc22820465"/>
      <w:bookmarkStart w:id="67" w:name="_Toc29907898"/>
      <w:r w:rsidRPr="00884943">
        <w:rPr>
          <w:rFonts w:cs="Arial"/>
          <w:b/>
          <w:sz w:val="22"/>
          <w:szCs w:val="22"/>
        </w:rPr>
        <w:t>PERMESSI PER MOTIVI DI STUDIO (150 ORE)</w:t>
      </w:r>
      <w:bookmarkEnd w:id="66"/>
      <w:bookmarkEnd w:id="67"/>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22</w:t>
      </w:r>
    </w:p>
    <w:p w:rsidR="00680029" w:rsidRDefault="00680029" w:rsidP="004825B4">
      <w:pPr>
        <w:pStyle w:val="BodyTextIndent2"/>
        <w:jc w:val="both"/>
        <w:rPr>
          <w:rFonts w:cs="Arial"/>
          <w:b/>
          <w:sz w:val="22"/>
          <w:szCs w:val="22"/>
        </w:rPr>
      </w:pPr>
    </w:p>
    <w:p w:rsidR="00680029" w:rsidRPr="00884943" w:rsidRDefault="00680029" w:rsidP="004825B4">
      <w:pPr>
        <w:pStyle w:val="BodyTextIndent2"/>
        <w:jc w:val="both"/>
        <w:rPr>
          <w:rFonts w:cs="Arial"/>
          <w:b/>
          <w:sz w:val="22"/>
          <w:szCs w:val="22"/>
        </w:rPr>
      </w:pPr>
      <w:r w:rsidRPr="00884943">
        <w:rPr>
          <w:rFonts w:cs="Arial"/>
          <w:b/>
          <w:sz w:val="22"/>
          <w:szCs w:val="22"/>
        </w:rPr>
        <w:t>Premessa:</w:t>
      </w:r>
    </w:p>
    <w:p w:rsidR="00680029" w:rsidRPr="00884943" w:rsidRDefault="00680029" w:rsidP="004825B4">
      <w:pPr>
        <w:pStyle w:val="BodyTextIndent2"/>
        <w:jc w:val="both"/>
        <w:rPr>
          <w:rFonts w:cs="Arial"/>
          <w:sz w:val="22"/>
          <w:szCs w:val="22"/>
        </w:rPr>
      </w:pPr>
      <w:r w:rsidRPr="00884943">
        <w:rPr>
          <w:rFonts w:cs="Arial"/>
          <w:sz w:val="22"/>
          <w:szCs w:val="22"/>
        </w:rPr>
        <w:t xml:space="preserve">Il riconoscimento dei permessi retribuiti per studio è regolamentato in Azienda e gestito dalla </w:t>
      </w:r>
      <w:r w:rsidRPr="00620BA8">
        <w:rPr>
          <w:rFonts w:cs="Arial"/>
          <w:sz w:val="22"/>
          <w:szCs w:val="22"/>
        </w:rPr>
        <w:t xml:space="preserve">S.S. </w:t>
      </w:r>
      <w:r w:rsidRPr="00884943">
        <w:rPr>
          <w:rFonts w:cs="Arial"/>
          <w:sz w:val="22"/>
          <w:szCs w:val="22"/>
        </w:rPr>
        <w:t xml:space="preserve">Formazione e Valutazione del Personale. Annualmente viene emesso provvedimento che descrive le modalità di richiesta e di valutazione per l’anno solare a venire. </w:t>
      </w:r>
    </w:p>
    <w:p w:rsidR="00680029" w:rsidRPr="00884943" w:rsidRDefault="00680029" w:rsidP="004825B4">
      <w:pPr>
        <w:pStyle w:val="BodyTextIndent2"/>
        <w:jc w:val="both"/>
        <w:rPr>
          <w:rFonts w:cs="Arial"/>
          <w:i/>
          <w:iCs/>
          <w:sz w:val="22"/>
          <w:szCs w:val="22"/>
        </w:rPr>
      </w:pPr>
      <w:r w:rsidRPr="00884943">
        <w:rPr>
          <w:rFonts w:cs="Arial"/>
          <w:sz w:val="22"/>
          <w:szCs w:val="22"/>
        </w:rPr>
        <w:t>I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 (...)”.</w:t>
      </w:r>
    </w:p>
    <w:p w:rsidR="00680029" w:rsidRPr="00884943" w:rsidRDefault="00680029" w:rsidP="004825B4">
      <w:pPr>
        <w:pStyle w:val="BodyTextIndent2"/>
        <w:jc w:val="both"/>
        <w:rPr>
          <w:rFonts w:cs="Arial"/>
          <w:sz w:val="22"/>
          <w:szCs w:val="22"/>
        </w:rPr>
      </w:pPr>
      <w:r w:rsidRPr="00884943">
        <w:rPr>
          <w:rFonts w:cs="Arial"/>
          <w:sz w:val="22"/>
          <w:szCs w:val="22"/>
        </w:rPr>
        <w:t>Il beneficio, secondo quanto concertato con le OO.SS. del comparto sanitario, viene concesso sulla scorta di criteri tabellari predefiniti, resi noti e rendicontati.</w:t>
      </w:r>
    </w:p>
    <w:p w:rsidR="00680029" w:rsidRPr="00884943" w:rsidRDefault="00680029" w:rsidP="004825B4">
      <w:pPr>
        <w:widowControl w:val="0"/>
        <w:autoSpaceDE w:val="0"/>
        <w:autoSpaceDN w:val="0"/>
        <w:adjustRightInd w:val="0"/>
        <w:spacing w:before="12" w:line="280" w:lineRule="exact"/>
        <w:rPr>
          <w:rFonts w:ascii="Arial" w:hAnsi="Arial" w:cs="Arial"/>
          <w:sz w:val="22"/>
          <w:szCs w:val="22"/>
        </w:rPr>
      </w:pPr>
    </w:p>
    <w:p w:rsidR="00680029" w:rsidRPr="00884943" w:rsidRDefault="00680029" w:rsidP="004825B4">
      <w:pPr>
        <w:pStyle w:val="BodyTextIndent2"/>
        <w:jc w:val="both"/>
        <w:rPr>
          <w:rFonts w:cs="Arial"/>
          <w:b/>
          <w:sz w:val="22"/>
          <w:szCs w:val="22"/>
        </w:rPr>
      </w:pPr>
      <w:r w:rsidRPr="00884943">
        <w:rPr>
          <w:rFonts w:cs="Arial"/>
          <w:b/>
          <w:sz w:val="22"/>
          <w:szCs w:val="22"/>
        </w:rPr>
        <w:t>Obiettivi:</w:t>
      </w:r>
    </w:p>
    <w:p w:rsidR="00680029" w:rsidRPr="00884943" w:rsidRDefault="00680029" w:rsidP="004825B4">
      <w:pPr>
        <w:ind w:firstLine="708"/>
        <w:rPr>
          <w:rFonts w:ascii="Arial" w:hAnsi="Arial" w:cs="Arial"/>
          <w:sz w:val="22"/>
          <w:szCs w:val="22"/>
        </w:rPr>
      </w:pPr>
      <w:r w:rsidRPr="00884943">
        <w:rPr>
          <w:rFonts w:ascii="Arial" w:hAnsi="Arial" w:cs="Arial"/>
          <w:sz w:val="22"/>
          <w:szCs w:val="22"/>
        </w:rPr>
        <w:t>Garantire il corretto utilizzo dei permessi di studio per i dipendenti del comparto.</w:t>
      </w:r>
    </w:p>
    <w:p w:rsidR="00680029" w:rsidRPr="00884943" w:rsidRDefault="00680029" w:rsidP="004825B4">
      <w:pPr>
        <w:pStyle w:val="BodyTextIndent2"/>
        <w:jc w:val="both"/>
        <w:rPr>
          <w:rFonts w:cs="Arial"/>
          <w:b/>
          <w:sz w:val="22"/>
          <w:szCs w:val="22"/>
        </w:rPr>
      </w:pPr>
    </w:p>
    <w:p w:rsidR="00680029" w:rsidRPr="00884943" w:rsidRDefault="00680029" w:rsidP="004825B4">
      <w:pPr>
        <w:pStyle w:val="BodyTextIndent2"/>
        <w:jc w:val="both"/>
        <w:rPr>
          <w:rFonts w:cs="Arial"/>
          <w:b/>
          <w:sz w:val="22"/>
          <w:szCs w:val="22"/>
        </w:rPr>
      </w:pPr>
      <w:r w:rsidRPr="00884943">
        <w:rPr>
          <w:rFonts w:cs="Arial"/>
          <w:b/>
          <w:sz w:val="22"/>
          <w:szCs w:val="22"/>
        </w:rPr>
        <w:t>Azioni</w:t>
      </w:r>
    </w:p>
    <w:p w:rsidR="00680029" w:rsidRPr="00884943" w:rsidRDefault="00680029" w:rsidP="004B0C07">
      <w:pPr>
        <w:pStyle w:val="BodyTextIndent2"/>
        <w:numPr>
          <w:ilvl w:val="0"/>
          <w:numId w:val="7"/>
        </w:numPr>
        <w:jc w:val="both"/>
        <w:rPr>
          <w:rFonts w:cs="Arial"/>
          <w:sz w:val="22"/>
          <w:szCs w:val="22"/>
        </w:rPr>
      </w:pPr>
      <w:r w:rsidRPr="00884943">
        <w:rPr>
          <w:rFonts w:cs="Arial"/>
          <w:sz w:val="22"/>
          <w:szCs w:val="22"/>
        </w:rPr>
        <w:t>Individuazione dei criteri di assegnazione</w:t>
      </w:r>
    </w:p>
    <w:p w:rsidR="00680029" w:rsidRPr="00884943" w:rsidRDefault="00680029" w:rsidP="004B0C07">
      <w:pPr>
        <w:pStyle w:val="BodyTextIndent2"/>
        <w:numPr>
          <w:ilvl w:val="0"/>
          <w:numId w:val="7"/>
        </w:numPr>
        <w:jc w:val="both"/>
        <w:rPr>
          <w:rFonts w:cs="Arial"/>
          <w:sz w:val="22"/>
          <w:szCs w:val="22"/>
        </w:rPr>
      </w:pPr>
      <w:r w:rsidRPr="00884943">
        <w:rPr>
          <w:rFonts w:cs="Arial"/>
          <w:sz w:val="22"/>
          <w:szCs w:val="22"/>
        </w:rPr>
        <w:t>Pubblicazione del provvedimento</w:t>
      </w:r>
    </w:p>
    <w:p w:rsidR="00680029" w:rsidRPr="00884943" w:rsidRDefault="00680029" w:rsidP="004B0C07">
      <w:pPr>
        <w:pStyle w:val="BodyTextIndent2"/>
        <w:numPr>
          <w:ilvl w:val="0"/>
          <w:numId w:val="7"/>
        </w:numPr>
        <w:jc w:val="both"/>
        <w:rPr>
          <w:rFonts w:cs="Arial"/>
          <w:sz w:val="22"/>
          <w:szCs w:val="22"/>
        </w:rPr>
      </w:pPr>
      <w:r w:rsidRPr="00884943">
        <w:rPr>
          <w:rFonts w:cs="Arial"/>
          <w:sz w:val="22"/>
          <w:szCs w:val="22"/>
        </w:rPr>
        <w:t xml:space="preserve">Assegnazione in base ai criteri </w:t>
      </w:r>
    </w:p>
    <w:p w:rsidR="00680029" w:rsidRPr="00884943" w:rsidRDefault="00680029" w:rsidP="004B0C07">
      <w:pPr>
        <w:pStyle w:val="BodyTextIndent2"/>
        <w:numPr>
          <w:ilvl w:val="0"/>
          <w:numId w:val="7"/>
        </w:numPr>
        <w:jc w:val="both"/>
        <w:rPr>
          <w:rFonts w:cs="Arial"/>
          <w:sz w:val="22"/>
          <w:szCs w:val="22"/>
        </w:rPr>
      </w:pPr>
      <w:r w:rsidRPr="00884943">
        <w:rPr>
          <w:rFonts w:cs="Arial"/>
          <w:sz w:val="22"/>
          <w:szCs w:val="22"/>
        </w:rPr>
        <w:t>Rendicontazione</w:t>
      </w:r>
    </w:p>
    <w:p w:rsidR="00680029" w:rsidRPr="00884943" w:rsidRDefault="00680029" w:rsidP="00884943">
      <w:pPr>
        <w:pStyle w:val="BodyTextIndent2"/>
        <w:jc w:val="both"/>
        <w:rPr>
          <w:rFonts w:cs="Arial"/>
          <w:b/>
          <w:sz w:val="22"/>
          <w:szCs w:val="22"/>
        </w:rPr>
      </w:pPr>
    </w:p>
    <w:p w:rsidR="00680029" w:rsidRPr="00884943" w:rsidRDefault="00680029" w:rsidP="004825B4">
      <w:pPr>
        <w:pStyle w:val="BodyTextIndent2"/>
        <w:jc w:val="both"/>
        <w:rPr>
          <w:rFonts w:cs="Arial"/>
          <w:b/>
          <w:sz w:val="22"/>
          <w:szCs w:val="22"/>
        </w:rPr>
      </w:pPr>
      <w:r w:rsidRPr="00884943">
        <w:rPr>
          <w:rFonts w:cs="Arial"/>
          <w:b/>
          <w:sz w:val="22"/>
          <w:szCs w:val="22"/>
        </w:rPr>
        <w:t>Modalità:</w:t>
      </w:r>
    </w:p>
    <w:p w:rsidR="00680029" w:rsidRPr="00884943" w:rsidRDefault="00680029" w:rsidP="004825B4">
      <w:pPr>
        <w:pStyle w:val="BodyTextIndent2"/>
        <w:jc w:val="both"/>
        <w:rPr>
          <w:rFonts w:cs="Arial"/>
          <w:sz w:val="22"/>
          <w:szCs w:val="22"/>
        </w:rPr>
      </w:pPr>
      <w:r w:rsidRPr="00884943">
        <w:rPr>
          <w:rFonts w:cs="Arial"/>
          <w:sz w:val="22"/>
          <w:szCs w:val="22"/>
        </w:rPr>
        <w:t>pubblicazione bando</w:t>
      </w:r>
    </w:p>
    <w:p w:rsidR="00680029" w:rsidRPr="00884943" w:rsidRDefault="00680029" w:rsidP="004825B4">
      <w:pPr>
        <w:pStyle w:val="BodyTextIndent2"/>
        <w:jc w:val="both"/>
        <w:rPr>
          <w:rFonts w:cs="Arial"/>
          <w:b/>
          <w:sz w:val="22"/>
          <w:szCs w:val="22"/>
        </w:rPr>
      </w:pPr>
    </w:p>
    <w:p w:rsidR="00680029" w:rsidRPr="00884943" w:rsidRDefault="00680029" w:rsidP="004825B4">
      <w:pPr>
        <w:pStyle w:val="BodyTextIndent2"/>
        <w:jc w:val="both"/>
        <w:rPr>
          <w:rFonts w:cs="Arial"/>
          <w:b/>
          <w:sz w:val="22"/>
          <w:szCs w:val="22"/>
        </w:rPr>
      </w:pPr>
      <w:r w:rsidRPr="00884943">
        <w:rPr>
          <w:rFonts w:cs="Arial"/>
          <w:b/>
          <w:sz w:val="22"/>
          <w:szCs w:val="22"/>
        </w:rPr>
        <w:t>Attori coinvolti e Risorse:</w:t>
      </w:r>
    </w:p>
    <w:p w:rsidR="00680029" w:rsidRDefault="00680029" w:rsidP="004825B4">
      <w:pPr>
        <w:pStyle w:val="BodyTextIndent2"/>
        <w:jc w:val="both"/>
        <w:rPr>
          <w:rFonts w:cs="Arial"/>
          <w:sz w:val="22"/>
          <w:szCs w:val="22"/>
        </w:rPr>
      </w:pPr>
      <w:r>
        <w:rPr>
          <w:rFonts w:cs="Arial"/>
          <w:sz w:val="22"/>
          <w:szCs w:val="22"/>
        </w:rPr>
        <w:t>FVO</w:t>
      </w:r>
    </w:p>
    <w:p w:rsidR="00680029" w:rsidRPr="00884943" w:rsidRDefault="00680029" w:rsidP="004825B4">
      <w:pPr>
        <w:pStyle w:val="BodyTextIndent2"/>
        <w:jc w:val="both"/>
        <w:rPr>
          <w:rFonts w:cs="Arial"/>
          <w:sz w:val="22"/>
          <w:szCs w:val="22"/>
        </w:rPr>
      </w:pPr>
      <w:r w:rsidRPr="00884943">
        <w:rPr>
          <w:rFonts w:cs="Arial"/>
          <w:sz w:val="22"/>
          <w:szCs w:val="22"/>
        </w:rPr>
        <w:t>garanzie contrattuali</w:t>
      </w:r>
    </w:p>
    <w:p w:rsidR="00680029" w:rsidRPr="00884943" w:rsidRDefault="00680029" w:rsidP="004825B4">
      <w:pPr>
        <w:pStyle w:val="BodyTextIndent2"/>
        <w:jc w:val="both"/>
        <w:rPr>
          <w:rFonts w:cs="Arial"/>
          <w:b/>
          <w:sz w:val="22"/>
          <w:szCs w:val="22"/>
        </w:rPr>
      </w:pPr>
    </w:p>
    <w:p w:rsidR="00680029" w:rsidRPr="00884943" w:rsidRDefault="00680029" w:rsidP="004825B4">
      <w:pPr>
        <w:pStyle w:val="BodyTextIndent2"/>
        <w:jc w:val="both"/>
        <w:rPr>
          <w:rFonts w:cs="Arial"/>
          <w:b/>
          <w:sz w:val="22"/>
          <w:szCs w:val="22"/>
        </w:rPr>
      </w:pPr>
      <w:r w:rsidRPr="00884943">
        <w:rPr>
          <w:rFonts w:cs="Arial"/>
          <w:b/>
          <w:sz w:val="22"/>
          <w:szCs w:val="22"/>
        </w:rPr>
        <w:t>Misurazione e Valutazione:</w:t>
      </w:r>
    </w:p>
    <w:p w:rsidR="00680029" w:rsidRPr="00884943" w:rsidRDefault="00680029" w:rsidP="004825B4">
      <w:pPr>
        <w:pStyle w:val="BodyTextIndent2"/>
        <w:numPr>
          <w:ilvl w:val="0"/>
          <w:numId w:val="19"/>
        </w:numPr>
        <w:jc w:val="both"/>
        <w:rPr>
          <w:rFonts w:cs="Arial"/>
          <w:sz w:val="22"/>
          <w:szCs w:val="22"/>
        </w:rPr>
      </w:pPr>
      <w:r w:rsidRPr="00884943">
        <w:rPr>
          <w:rFonts w:cs="Arial"/>
          <w:sz w:val="22"/>
          <w:szCs w:val="22"/>
        </w:rPr>
        <w:t>% di concessione permessi per studio rispetto ai richiedenti</w:t>
      </w:r>
    </w:p>
    <w:p w:rsidR="00680029" w:rsidRPr="00884943" w:rsidRDefault="00680029" w:rsidP="004825B4">
      <w:pPr>
        <w:pStyle w:val="BodyTextIndent2"/>
        <w:numPr>
          <w:ilvl w:val="0"/>
          <w:numId w:val="19"/>
        </w:numPr>
        <w:jc w:val="both"/>
        <w:rPr>
          <w:rFonts w:cs="Arial"/>
          <w:sz w:val="22"/>
          <w:szCs w:val="22"/>
        </w:rPr>
      </w:pPr>
      <w:r w:rsidRPr="00884943">
        <w:rPr>
          <w:rFonts w:cs="Arial"/>
          <w:sz w:val="22"/>
          <w:szCs w:val="22"/>
        </w:rPr>
        <w:t>Analisi delle domande anche dal punto di vista del genere</w:t>
      </w:r>
    </w:p>
    <w:p w:rsidR="00680029" w:rsidRPr="00884943" w:rsidRDefault="00680029" w:rsidP="004825B4">
      <w:pPr>
        <w:pStyle w:val="BodyTextIndent2"/>
        <w:numPr>
          <w:ilvl w:val="0"/>
          <w:numId w:val="19"/>
        </w:numPr>
        <w:jc w:val="both"/>
        <w:rPr>
          <w:rFonts w:cs="Arial"/>
          <w:sz w:val="22"/>
          <w:szCs w:val="22"/>
        </w:rPr>
      </w:pPr>
      <w:r w:rsidRPr="00884943">
        <w:rPr>
          <w:rFonts w:cs="Arial"/>
          <w:sz w:val="22"/>
          <w:szCs w:val="22"/>
        </w:rPr>
        <w:t>Rendicontazione annuale</w:t>
      </w:r>
    </w:p>
    <w:p w:rsidR="00680029" w:rsidRPr="00884943" w:rsidRDefault="00680029" w:rsidP="004825B4">
      <w:pPr>
        <w:pStyle w:val="BodyTextIndent2"/>
        <w:jc w:val="both"/>
        <w:rPr>
          <w:rFonts w:cs="Arial"/>
          <w:b/>
          <w:sz w:val="22"/>
          <w:szCs w:val="22"/>
        </w:rPr>
      </w:pPr>
    </w:p>
    <w:p w:rsidR="00680029" w:rsidRPr="00884943" w:rsidRDefault="00680029" w:rsidP="00D32417">
      <w:pPr>
        <w:pStyle w:val="BodyTextIndent2"/>
        <w:jc w:val="both"/>
        <w:rPr>
          <w:rFonts w:cs="Arial"/>
          <w:b/>
          <w:sz w:val="22"/>
          <w:szCs w:val="22"/>
        </w:rPr>
      </w:pPr>
      <w:r w:rsidRPr="00884943">
        <w:rPr>
          <w:rFonts w:cs="Arial"/>
          <w:b/>
          <w:sz w:val="22"/>
          <w:szCs w:val="22"/>
        </w:rPr>
        <w:t>Beneficiari:</w:t>
      </w:r>
    </w:p>
    <w:p w:rsidR="00680029" w:rsidRPr="00884943" w:rsidRDefault="00680029" w:rsidP="00D32417">
      <w:pPr>
        <w:pStyle w:val="BodyTextIndent2"/>
        <w:jc w:val="both"/>
        <w:rPr>
          <w:rFonts w:cs="Arial"/>
          <w:b/>
          <w:sz w:val="22"/>
          <w:szCs w:val="22"/>
        </w:rPr>
      </w:pPr>
      <w:r w:rsidRPr="00884943">
        <w:rPr>
          <w:rFonts w:cs="Arial"/>
          <w:sz w:val="22"/>
          <w:szCs w:val="22"/>
        </w:rPr>
        <w:t>incidenza in termini di genere</w:t>
      </w:r>
    </w:p>
    <w:p w:rsidR="00680029" w:rsidRPr="00884943" w:rsidRDefault="00680029" w:rsidP="00D32417">
      <w:pPr>
        <w:pStyle w:val="BodyTextIndent2"/>
        <w:jc w:val="both"/>
        <w:rPr>
          <w:rFonts w:cs="Arial"/>
          <w:b/>
          <w:sz w:val="22"/>
          <w:szCs w:val="22"/>
        </w:rPr>
      </w:pPr>
    </w:p>
    <w:p w:rsidR="00680029" w:rsidRPr="00884943" w:rsidRDefault="00680029" w:rsidP="00D32417">
      <w:pPr>
        <w:pStyle w:val="BodyTextIndent2"/>
        <w:jc w:val="both"/>
        <w:rPr>
          <w:rFonts w:cs="Arial"/>
          <w:b/>
          <w:sz w:val="22"/>
          <w:szCs w:val="22"/>
        </w:rPr>
      </w:pPr>
      <w:r w:rsidRPr="00884943">
        <w:rPr>
          <w:rFonts w:cs="Arial"/>
          <w:b/>
          <w:sz w:val="22"/>
          <w:szCs w:val="22"/>
        </w:rPr>
        <w:t>Spesa:</w:t>
      </w:r>
    </w:p>
    <w:p w:rsidR="00680029" w:rsidRPr="00884943" w:rsidRDefault="00680029" w:rsidP="00D32417">
      <w:pPr>
        <w:pStyle w:val="BodyTextIndent2"/>
        <w:jc w:val="both"/>
        <w:rPr>
          <w:rFonts w:cs="Arial"/>
          <w:sz w:val="22"/>
          <w:szCs w:val="22"/>
        </w:rPr>
      </w:pPr>
      <w:r w:rsidRPr="00884943">
        <w:rPr>
          <w:rFonts w:cs="Arial"/>
          <w:sz w:val="22"/>
          <w:szCs w:val="22"/>
        </w:rPr>
        <w:t>capitolo di spesa e risorse impegnate</w:t>
      </w:r>
    </w:p>
    <w:p w:rsidR="00680029" w:rsidRPr="00884943" w:rsidRDefault="00680029" w:rsidP="00D32417">
      <w:pPr>
        <w:pStyle w:val="BodyTextIndent2"/>
        <w:jc w:val="both"/>
        <w:rPr>
          <w:rFonts w:cs="Arial"/>
          <w:b/>
          <w:sz w:val="22"/>
          <w:szCs w:val="22"/>
        </w:rPr>
      </w:pPr>
    </w:p>
    <w:p w:rsidR="00680029" w:rsidRPr="00884943" w:rsidRDefault="00680029" w:rsidP="00D32417">
      <w:pPr>
        <w:widowControl w:val="0"/>
        <w:autoSpaceDE w:val="0"/>
        <w:autoSpaceDN w:val="0"/>
        <w:adjustRightInd w:val="0"/>
        <w:spacing w:line="250" w:lineRule="auto"/>
        <w:ind w:left="708" w:right="100"/>
        <w:jc w:val="both"/>
        <w:rPr>
          <w:rFonts w:ascii="Arial" w:hAnsi="Arial" w:cs="Arial"/>
          <w:b/>
          <w:sz w:val="22"/>
          <w:szCs w:val="22"/>
        </w:rPr>
      </w:pPr>
      <w:r w:rsidRPr="00884943">
        <w:rPr>
          <w:rFonts w:ascii="Arial" w:hAnsi="Arial" w:cs="Arial"/>
          <w:b/>
          <w:sz w:val="22"/>
          <w:szCs w:val="22"/>
        </w:rPr>
        <w:t>Nota metodologica/commenti:</w:t>
      </w:r>
    </w:p>
    <w:p w:rsidR="00680029" w:rsidRPr="00884943" w:rsidRDefault="00680029" w:rsidP="004825B4">
      <w:pPr>
        <w:widowControl w:val="0"/>
        <w:autoSpaceDE w:val="0"/>
        <w:autoSpaceDN w:val="0"/>
        <w:adjustRightInd w:val="0"/>
        <w:spacing w:line="250" w:lineRule="auto"/>
        <w:ind w:left="708" w:right="326"/>
        <w:jc w:val="both"/>
        <w:rPr>
          <w:rFonts w:ascii="Arial" w:hAnsi="Arial" w:cs="Arial"/>
          <w:sz w:val="22"/>
          <w:szCs w:val="22"/>
        </w:rPr>
      </w:pPr>
      <w:r w:rsidRPr="00884943">
        <w:rPr>
          <w:rFonts w:ascii="Arial" w:hAnsi="Arial" w:cs="Arial"/>
          <w:sz w:val="22"/>
          <w:szCs w:val="22"/>
        </w:rPr>
        <w:t>Il monitoraggio delle richieste dei permessi per studio consente parzialmente di conoscere l’investimento del personale dipendente di comparto rispetto alla propria formazione professionale, anche in relazione a possibili sviluppi di carriera.</w:t>
      </w:r>
    </w:p>
    <w:p w:rsidR="00680029" w:rsidRPr="00884943" w:rsidRDefault="00680029" w:rsidP="004825B4">
      <w:pPr>
        <w:pStyle w:val="BodyTextIndent2"/>
        <w:jc w:val="both"/>
        <w:rPr>
          <w:rFonts w:cs="Arial"/>
          <w:sz w:val="22"/>
          <w:szCs w:val="22"/>
        </w:rPr>
      </w:pPr>
      <w:r w:rsidRPr="00884943">
        <w:rPr>
          <w:rFonts w:cs="Arial"/>
          <w:sz w:val="22"/>
          <w:szCs w:val="22"/>
        </w:rPr>
        <w:t>Nel 2019 si risolleciterà la S.S. FVO a verificare la chiara regolamentazione di quanto attiene le convenzioni con università e agenzie di formazione specialistica, in modo particolare quelle che erogano formazione per via telematica e la possibilità di incentivare project work e lavori di studio di interesse dell’Azienda che possano essere collocati all’interno del percorso di studi certificato del dipendente (es ore di tirocinio all’interno di master in coordinamento).</w:t>
      </w:r>
    </w:p>
    <w:p w:rsidR="00680029" w:rsidRPr="00884943" w:rsidRDefault="00680029" w:rsidP="004825B4">
      <w:pPr>
        <w:pStyle w:val="BodyTextIndent2"/>
        <w:jc w:val="both"/>
        <w:rPr>
          <w:rFonts w:cs="Arial"/>
          <w:sz w:val="22"/>
          <w:szCs w:val="22"/>
        </w:rPr>
      </w:pPr>
      <w:r>
        <w:rPr>
          <w:rFonts w:cs="Arial"/>
          <w:sz w:val="22"/>
          <w:szCs w:val="22"/>
        </w:rPr>
        <w:br w:type="page"/>
      </w:r>
    </w:p>
    <w:p w:rsidR="00680029" w:rsidRPr="001564CA" w:rsidRDefault="00680029" w:rsidP="004825B4">
      <w:pPr>
        <w:pStyle w:val="Heading2"/>
        <w:rPr>
          <w:rFonts w:cs="Arial"/>
          <w:b/>
          <w:bCs/>
          <w:i w:val="0"/>
        </w:rPr>
      </w:pPr>
      <w:bookmarkStart w:id="68" w:name="_Toc482173013"/>
      <w:bookmarkStart w:id="69" w:name="_Toc22820466"/>
      <w:bookmarkStart w:id="70" w:name="_Toc29907899"/>
      <w:r w:rsidRPr="001564CA">
        <w:rPr>
          <w:rFonts w:cs="Arial"/>
          <w:b/>
          <w:bCs/>
          <w:i w:val="0"/>
        </w:rPr>
        <w:t>MIGLIORAMENTO DELLA COMUNICAZIONE INTERNA</w:t>
      </w:r>
      <w:bookmarkEnd w:id="68"/>
      <w:bookmarkEnd w:id="69"/>
      <w:bookmarkEnd w:id="70"/>
    </w:p>
    <w:p w:rsidR="00680029" w:rsidRPr="001564CA" w:rsidRDefault="00680029" w:rsidP="00950657">
      <w:pPr>
        <w:jc w:val="both"/>
        <w:rPr>
          <w:rFonts w:ascii="Arial" w:hAnsi="Arial" w:cs="Arial"/>
          <w:b/>
          <w:sz w:val="22"/>
          <w:szCs w:val="22"/>
        </w:rPr>
      </w:pPr>
      <w:r w:rsidRPr="001564CA">
        <w:rPr>
          <w:rFonts w:ascii="Arial" w:hAnsi="Arial" w:cs="Arial"/>
          <w:b/>
          <w:sz w:val="22"/>
          <w:szCs w:val="22"/>
        </w:rPr>
        <w:t>Iniziativa n.23</w:t>
      </w:r>
    </w:p>
    <w:p w:rsidR="00680029" w:rsidRDefault="00680029" w:rsidP="004825B4">
      <w:pPr>
        <w:pStyle w:val="BodyTextIndent2"/>
        <w:jc w:val="both"/>
        <w:rPr>
          <w:rFonts w:cs="Arial"/>
          <w:b/>
          <w:sz w:val="22"/>
        </w:rPr>
      </w:pPr>
    </w:p>
    <w:p w:rsidR="00680029" w:rsidRPr="003C66E1" w:rsidRDefault="00680029" w:rsidP="004825B4">
      <w:pPr>
        <w:pStyle w:val="BodyTextIndent2"/>
        <w:jc w:val="both"/>
        <w:rPr>
          <w:rFonts w:cs="Arial"/>
          <w:b/>
          <w:sz w:val="22"/>
        </w:rPr>
      </w:pPr>
      <w:r w:rsidRPr="003C66E1">
        <w:rPr>
          <w:rFonts w:cs="Arial"/>
          <w:b/>
          <w:sz w:val="22"/>
        </w:rPr>
        <w:t>Premessa:</w:t>
      </w:r>
    </w:p>
    <w:p w:rsidR="00680029" w:rsidRPr="002E7C3E" w:rsidRDefault="00680029" w:rsidP="004825B4">
      <w:pPr>
        <w:pStyle w:val="BodyTextIndent2"/>
        <w:jc w:val="both"/>
        <w:rPr>
          <w:rFonts w:cs="Arial"/>
          <w:sz w:val="22"/>
        </w:rPr>
      </w:pPr>
      <w:r w:rsidRPr="002E7C3E">
        <w:rPr>
          <w:rFonts w:cs="Arial"/>
          <w:sz w:val="22"/>
        </w:rPr>
        <w:t>Come dichiarato all’interno del Piano di Comunicazione ASLCN1-AO S.Croce e Carle di Cuneo nel 2020-2022</w:t>
      </w:r>
      <w:r w:rsidRPr="002E7C3E">
        <w:rPr>
          <w:rStyle w:val="FootnoteReference"/>
          <w:rFonts w:cs="Arial"/>
          <w:sz w:val="22"/>
        </w:rPr>
        <w:footnoteReference w:id="22"/>
      </w:r>
      <w:r w:rsidRPr="002E7C3E">
        <w:rPr>
          <w:rFonts w:cs="Arial"/>
          <w:sz w:val="22"/>
        </w:rPr>
        <w:t xml:space="preserve"> la S.S. Comunicazione e Ufficio Stampa con la collaborazione delle strutture aziendali interessate continuerà a  migliorare la comunicazione interna.</w:t>
      </w:r>
    </w:p>
    <w:p w:rsidR="00680029" w:rsidRPr="002E7C3E" w:rsidRDefault="00680029" w:rsidP="004825B4">
      <w:pPr>
        <w:pStyle w:val="BodyTextIndent2"/>
        <w:jc w:val="both"/>
        <w:rPr>
          <w:rFonts w:ascii="Georgia" w:hAnsi="Georgia"/>
          <w:sz w:val="22"/>
          <w:szCs w:val="22"/>
        </w:rPr>
      </w:pPr>
      <w:r w:rsidRPr="002E7C3E">
        <w:rPr>
          <w:sz w:val="22"/>
          <w:szCs w:val="22"/>
        </w:rPr>
        <w:t xml:space="preserve">Considerata l’ampiezza e la complessità delle </w:t>
      </w:r>
      <w:r>
        <w:rPr>
          <w:sz w:val="22"/>
          <w:szCs w:val="22"/>
        </w:rPr>
        <w:t>ASR</w:t>
      </w:r>
      <w:r w:rsidRPr="002E7C3E">
        <w:rPr>
          <w:sz w:val="22"/>
          <w:szCs w:val="22"/>
        </w:rPr>
        <w:t>, i continui cambiamenti organizzativi, l’ampliamento dei canali di comunicazione, la semplificazione e la dematerializzazione dei documenti, la velocizzazione degli scambi comunicativi interni, è necessario agire a 360° sui diversi aspetti legati alla comunicazione di modo da rafforzare da un lato il senso di appartenenza dei professionisti frenando “i rumors” che spesso si creano negli ambienti lavorativi, dall’altro assicurare l’aggiornamento e l’equità dell’informazione nei diversi servizi e territori aziendali, con particolare attenzione per le fasce “deboli” della popolazione.</w:t>
      </w:r>
    </w:p>
    <w:p w:rsidR="00680029" w:rsidRDefault="00680029" w:rsidP="004825B4">
      <w:pPr>
        <w:pStyle w:val="BodyTextIndent2"/>
        <w:jc w:val="both"/>
        <w:rPr>
          <w:rFonts w:ascii="Georgia" w:hAnsi="Georgia"/>
          <w:sz w:val="22"/>
        </w:rPr>
      </w:pPr>
    </w:p>
    <w:p w:rsidR="00680029" w:rsidRDefault="00680029" w:rsidP="004825B4">
      <w:pPr>
        <w:pStyle w:val="BodyTextIndent2"/>
        <w:jc w:val="both"/>
        <w:rPr>
          <w:sz w:val="23"/>
          <w:szCs w:val="23"/>
        </w:rPr>
      </w:pPr>
      <w:r>
        <w:rPr>
          <w:sz w:val="23"/>
          <w:szCs w:val="23"/>
        </w:rPr>
        <w:t>Una buona comunicazione interna, fondata su un'ampia circolazione delle informazioni sulle attività e i processi lavorativi, e il pieno coinvolgimento del personale nei progetti di cambiamento organizzativo, consente di costruire al meglio l'identità aziendale e favorisce la crescita di un senso di appartenenza positivo alla dimensione del lavoro pubblico. Nell’azienda il processo di comunicazione interna, partendo dalla Direzione aziendale, coinvolge la Dirigenza e successivamente tutti gli operatori, così da rispondere in modo coordinato e capillare ai molteplici bisogni informativi interni ed esterni. Gli “attori” e “destinatari” della comunicazione interna sono la Direzione Aziendale, i direttori e responsabili di Dipartimento e di Struttura, i dipendenti, le Organizzazioni Sindacali Aziendali, il Comitato Unico di Garanzia, i medici di medicina generale e pediatri di libera scelta, i medici specialisti convenzionati, le Associazioni e Istituzioni del Terzo Settore in ambito sanitario e di Volontariato operanti sul territorio.</w:t>
      </w:r>
    </w:p>
    <w:p w:rsidR="00680029" w:rsidRDefault="00680029" w:rsidP="004825B4">
      <w:pPr>
        <w:pStyle w:val="BodyTextIndent2"/>
        <w:jc w:val="both"/>
        <w:rPr>
          <w:sz w:val="23"/>
          <w:szCs w:val="23"/>
        </w:rPr>
      </w:pPr>
    </w:p>
    <w:p w:rsidR="00680029" w:rsidRPr="006C0202" w:rsidRDefault="00680029" w:rsidP="004825B4">
      <w:pPr>
        <w:pStyle w:val="BodyTextIndent2"/>
        <w:jc w:val="both"/>
        <w:rPr>
          <w:rFonts w:cs="Arial"/>
          <w:b/>
          <w:sz w:val="22"/>
        </w:rPr>
      </w:pPr>
      <w:r w:rsidRPr="006C0202">
        <w:rPr>
          <w:rFonts w:cs="Arial"/>
          <w:b/>
          <w:sz w:val="22"/>
        </w:rPr>
        <w:t>Obiettivi:</w:t>
      </w:r>
    </w:p>
    <w:p w:rsidR="00680029" w:rsidRPr="006C0202" w:rsidRDefault="00680029" w:rsidP="004825B4">
      <w:pPr>
        <w:pStyle w:val="BodyTextIndent2"/>
        <w:jc w:val="both"/>
        <w:rPr>
          <w:rFonts w:cs="Arial"/>
          <w:sz w:val="22"/>
        </w:rPr>
      </w:pPr>
      <w:r w:rsidRPr="006C0202">
        <w:rPr>
          <w:rFonts w:cs="Arial"/>
          <w:sz w:val="22"/>
        </w:rPr>
        <w:t>Implementare la circolazione di notizie corrette e finalizzate al corretto ed efficiente svolgimento dei processi di lavoro e di interazione con l’utenza e gli stakeholders.</w:t>
      </w:r>
    </w:p>
    <w:p w:rsidR="00680029" w:rsidRPr="006C0202" w:rsidRDefault="00680029" w:rsidP="004825B4">
      <w:pPr>
        <w:pStyle w:val="BodyTextIndent2"/>
        <w:jc w:val="both"/>
        <w:rPr>
          <w:rFonts w:ascii="Georgia" w:hAnsi="Georgia"/>
          <w:sz w:val="22"/>
        </w:rPr>
      </w:pPr>
    </w:p>
    <w:p w:rsidR="00680029" w:rsidRPr="006C0202" w:rsidRDefault="00680029" w:rsidP="004825B4">
      <w:pPr>
        <w:pStyle w:val="BodyTextIndent2"/>
        <w:jc w:val="both"/>
        <w:rPr>
          <w:rFonts w:cs="Arial"/>
          <w:b/>
          <w:sz w:val="22"/>
        </w:rPr>
      </w:pPr>
      <w:r w:rsidRPr="006C0202">
        <w:rPr>
          <w:rFonts w:cs="Arial"/>
          <w:b/>
          <w:sz w:val="22"/>
        </w:rPr>
        <w:t>Azioni</w:t>
      </w:r>
    </w:p>
    <w:p w:rsidR="00680029" w:rsidRDefault="00680029" w:rsidP="000B64AA">
      <w:pPr>
        <w:autoSpaceDE w:val="0"/>
        <w:autoSpaceDN w:val="0"/>
        <w:adjustRightInd w:val="0"/>
        <w:ind w:left="708"/>
        <w:jc w:val="both"/>
        <w:rPr>
          <w:rFonts w:ascii="Arial" w:hAnsi="Arial" w:cs="Arial"/>
          <w:color w:val="000000"/>
          <w:sz w:val="23"/>
          <w:szCs w:val="23"/>
        </w:rPr>
      </w:pPr>
      <w:r>
        <w:rPr>
          <w:rFonts w:ascii="Arial" w:hAnsi="Arial" w:cs="Arial"/>
          <w:color w:val="000000"/>
          <w:sz w:val="23"/>
          <w:szCs w:val="23"/>
        </w:rPr>
        <w:t>Maggiormente orientate al rapporto verso l’utenza:</w:t>
      </w: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Consolidamento della comunicazione on-line collegata alla presenza del sito aziendale e dei social network, al fine di facilitare la navigazione, la fruibilità, l’accessibilità alle informazioni mirate a garantire una maggiore conoscenza delle attività aziendali. </w:t>
      </w:r>
    </w:p>
    <w:p w:rsidR="00680029" w:rsidRPr="003C66E1" w:rsidRDefault="00680029" w:rsidP="000B64AA">
      <w:pPr>
        <w:autoSpaceDE w:val="0"/>
        <w:autoSpaceDN w:val="0"/>
        <w:adjustRightInd w:val="0"/>
        <w:ind w:left="708"/>
        <w:jc w:val="both"/>
        <w:rPr>
          <w:rFonts w:ascii="Arial" w:hAnsi="Arial" w:cs="Arial"/>
          <w:color w:val="000000"/>
          <w:sz w:val="23"/>
          <w:szCs w:val="23"/>
        </w:rPr>
      </w:pP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Iniziative di comunicazione diversificate per strumento e tipologia, per la descrizione di eventi, procedure, progetti e nuove normative che riguardano il rapporto tra cittadini e Servizio Sanitario Regionale e le variazioni intervenute che comportino aggiornamenti nelle modalità di erogazione dei servizi oltre ad “informazioni utili”. </w:t>
      </w:r>
    </w:p>
    <w:p w:rsidR="00680029" w:rsidRPr="003C66E1" w:rsidRDefault="00680029" w:rsidP="000B64AA">
      <w:pPr>
        <w:autoSpaceDE w:val="0"/>
        <w:autoSpaceDN w:val="0"/>
        <w:adjustRightInd w:val="0"/>
        <w:ind w:left="708"/>
        <w:jc w:val="both"/>
        <w:rPr>
          <w:rFonts w:ascii="Arial" w:hAnsi="Arial" w:cs="Arial"/>
          <w:color w:val="000000"/>
          <w:sz w:val="23"/>
          <w:szCs w:val="23"/>
        </w:rPr>
      </w:pP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Iniziative di comunicazione specifiche, mediante l’utilizzo di strumenti editoriali consolidati con realizzazione programmata e periodica, per la comunicazione e divulgazione di testi di carattere tecnico scientifico attinenti specifici rischi per lo stato di salute, in particolare quelli che possono essere controllati attraverso comportamenti individuali e stili di vita più corretti; </w:t>
      </w:r>
    </w:p>
    <w:p w:rsidR="00680029" w:rsidRPr="003C66E1" w:rsidRDefault="00680029" w:rsidP="000B64AA">
      <w:pPr>
        <w:autoSpaceDE w:val="0"/>
        <w:autoSpaceDN w:val="0"/>
        <w:adjustRightInd w:val="0"/>
        <w:ind w:left="708"/>
        <w:jc w:val="both"/>
        <w:rPr>
          <w:rFonts w:ascii="Arial" w:hAnsi="Arial" w:cs="Arial"/>
          <w:color w:val="000000"/>
          <w:sz w:val="23"/>
          <w:szCs w:val="23"/>
        </w:rPr>
      </w:pP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Realizzazione di eventi, manifestazioni, iniziative, in campo sanitario, o partecipazione a qualificate iniziative-eventi organizzate da altri soggetti istituzionali pubblici e privati, che riguardano i temi della promozione della salute; </w:t>
      </w:r>
    </w:p>
    <w:p w:rsidR="00680029" w:rsidRPr="003C66E1" w:rsidRDefault="00680029" w:rsidP="000B64AA">
      <w:pPr>
        <w:autoSpaceDE w:val="0"/>
        <w:autoSpaceDN w:val="0"/>
        <w:adjustRightInd w:val="0"/>
        <w:ind w:left="708"/>
        <w:jc w:val="both"/>
        <w:rPr>
          <w:rFonts w:ascii="Arial" w:hAnsi="Arial" w:cs="Arial"/>
          <w:color w:val="000000"/>
          <w:sz w:val="23"/>
          <w:szCs w:val="23"/>
        </w:rPr>
      </w:pPr>
    </w:p>
    <w:p w:rsidR="00680029"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Consolidamento ed estensione dei rapporti con soggetti istituzionali pubblici e privati, al fine di assicurare un’adeguata rete di collaborazioni nell’attuazione di progetti multidisciplinari di interesse comune, finalizzati al soddisfacimento dei bisogni di salute del cittadino. </w:t>
      </w:r>
    </w:p>
    <w:p w:rsidR="00680029" w:rsidRPr="003C66E1" w:rsidRDefault="00680029" w:rsidP="000B64AA">
      <w:pPr>
        <w:autoSpaceDE w:val="0"/>
        <w:autoSpaceDN w:val="0"/>
        <w:adjustRightInd w:val="0"/>
        <w:ind w:left="708"/>
        <w:jc w:val="both"/>
        <w:rPr>
          <w:rFonts w:ascii="Arial" w:hAnsi="Arial" w:cs="Arial"/>
          <w:color w:val="000000"/>
          <w:sz w:val="24"/>
          <w:szCs w:val="24"/>
        </w:rPr>
      </w:pP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Supporto alle iniziative aziendali per la realizzazione di strumenti utili a indirizzare il cittadino verso un uso corretto e consapevole dei servizi ; </w:t>
      </w:r>
    </w:p>
    <w:p w:rsidR="00680029" w:rsidRPr="003C66E1" w:rsidRDefault="00680029" w:rsidP="000B64AA">
      <w:pPr>
        <w:autoSpaceDE w:val="0"/>
        <w:autoSpaceDN w:val="0"/>
        <w:adjustRightInd w:val="0"/>
        <w:ind w:left="708"/>
        <w:jc w:val="both"/>
        <w:rPr>
          <w:rFonts w:ascii="Arial" w:hAnsi="Arial" w:cs="Arial"/>
          <w:color w:val="000000"/>
          <w:sz w:val="23"/>
          <w:szCs w:val="23"/>
        </w:rPr>
      </w:pP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C66E1">
        <w:rPr>
          <w:rFonts w:ascii="Arial" w:hAnsi="Arial" w:cs="Arial"/>
          <w:color w:val="000000"/>
          <w:sz w:val="23"/>
          <w:szCs w:val="23"/>
        </w:rPr>
        <w:t xml:space="preserve">Sviluppo della Trasparenza e cultura della legalità intesa come accessibilità totale delle informazioni concernenti l'organizzazione e l'attività delle pubbliche amministrazioni, allo scopo di favorire forme diffuse di controllo sul perseguimento delle funzioni istituzionali e sull'utilizzo delle risorse pubbliche ed e condizione di garanzia delle liberta individuali e collettive, nonché dei diritti civili, politici e sociali, integra il diritto ad una buona amministrazione e concorre alla realizzazione di un’amministrazione aperta, al servizio del cittadino. </w:t>
      </w:r>
    </w:p>
    <w:p w:rsidR="00680029" w:rsidRDefault="00680029" w:rsidP="003C66E1">
      <w:pPr>
        <w:autoSpaceDE w:val="0"/>
        <w:autoSpaceDN w:val="0"/>
        <w:adjustRightInd w:val="0"/>
        <w:rPr>
          <w:rFonts w:ascii="Arial" w:hAnsi="Arial" w:cs="Arial"/>
          <w:color w:val="000000"/>
          <w:sz w:val="23"/>
          <w:szCs w:val="23"/>
        </w:rPr>
      </w:pPr>
    </w:p>
    <w:p w:rsidR="00680029" w:rsidRDefault="00680029" w:rsidP="000B64AA">
      <w:pPr>
        <w:autoSpaceDE w:val="0"/>
        <w:autoSpaceDN w:val="0"/>
        <w:adjustRightInd w:val="0"/>
        <w:ind w:left="708"/>
        <w:rPr>
          <w:rFonts w:ascii="Arial" w:hAnsi="Arial" w:cs="Arial"/>
          <w:color w:val="000000"/>
          <w:sz w:val="23"/>
          <w:szCs w:val="23"/>
        </w:rPr>
      </w:pPr>
      <w:r>
        <w:rPr>
          <w:rFonts w:ascii="Arial" w:hAnsi="Arial" w:cs="Arial"/>
          <w:color w:val="000000"/>
          <w:sz w:val="23"/>
          <w:szCs w:val="23"/>
        </w:rPr>
        <w:t>Maggiormente orientate agli operatori:</w:t>
      </w:r>
    </w:p>
    <w:p w:rsidR="00680029" w:rsidRDefault="00680029" w:rsidP="000B64AA">
      <w:pPr>
        <w:autoSpaceDE w:val="0"/>
        <w:autoSpaceDN w:val="0"/>
        <w:adjustRightInd w:val="0"/>
        <w:ind w:left="708"/>
        <w:rPr>
          <w:rFonts w:ascii="Arial" w:hAnsi="Arial" w:cs="Arial"/>
          <w:color w:val="000000"/>
          <w:sz w:val="23"/>
          <w:szCs w:val="23"/>
        </w:rPr>
      </w:pPr>
    </w:p>
    <w:p w:rsidR="00680029" w:rsidRPr="003C66E1"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675AD">
        <w:rPr>
          <w:rFonts w:ascii="Arial" w:hAnsi="Arial" w:cs="Arial"/>
          <w:b/>
          <w:color w:val="000000"/>
          <w:sz w:val="23"/>
          <w:szCs w:val="23"/>
        </w:rPr>
        <w:t>Promozione della formazione</w:t>
      </w:r>
      <w:r w:rsidRPr="003C66E1">
        <w:rPr>
          <w:rFonts w:ascii="Arial" w:hAnsi="Arial" w:cs="Arial"/>
          <w:color w:val="000000"/>
          <w:sz w:val="23"/>
          <w:szCs w:val="23"/>
        </w:rPr>
        <w:t xml:space="preserve"> quale ruolo fondamentale nell’assicurare lo sviluppo professionale degli operatori e la valorizzazione delle potenzialità esistenti, indispensabili per la realizzazione della Mission aziendale. I momenti formativi sono però altrettanto utili come occasione di conoscenza, dialogo e confronto tra gli operatori: per questa ragione, siano essi formalmente definiti attraverso corsi di formazione ovvero quali momenti di incontro in gruppi di lavoro o riunioni, sono estremamente utili per la creazione del senso di appartenenza ed il rafforzamento dell’identità aziendale. </w:t>
      </w:r>
    </w:p>
    <w:p w:rsidR="00680029" w:rsidRPr="003A7847" w:rsidRDefault="00680029" w:rsidP="000B64AA">
      <w:pPr>
        <w:autoSpaceDE w:val="0"/>
        <w:autoSpaceDN w:val="0"/>
        <w:adjustRightInd w:val="0"/>
        <w:ind w:left="708"/>
        <w:jc w:val="both"/>
        <w:rPr>
          <w:rFonts w:ascii="Arial" w:hAnsi="Arial" w:cs="Arial"/>
          <w:color w:val="000000"/>
          <w:sz w:val="24"/>
          <w:szCs w:val="24"/>
        </w:rPr>
      </w:pPr>
    </w:p>
    <w:p w:rsidR="00680029" w:rsidRPr="003A7847"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A7847">
        <w:rPr>
          <w:rFonts w:ascii="Arial" w:hAnsi="Arial" w:cs="Arial"/>
          <w:b/>
          <w:bCs/>
          <w:color w:val="000000"/>
          <w:sz w:val="23"/>
          <w:szCs w:val="23"/>
        </w:rPr>
        <w:t xml:space="preserve">Posta elettronica </w:t>
      </w:r>
    </w:p>
    <w:p w:rsidR="00680029" w:rsidRDefault="00680029" w:rsidP="000B64AA">
      <w:pPr>
        <w:pStyle w:val="BodyTextIndent2"/>
        <w:ind w:left="1416"/>
        <w:jc w:val="both"/>
        <w:rPr>
          <w:rFonts w:cs="Arial"/>
          <w:color w:val="000000"/>
          <w:sz w:val="23"/>
          <w:szCs w:val="23"/>
        </w:rPr>
      </w:pPr>
      <w:r w:rsidRPr="003A7847">
        <w:rPr>
          <w:rFonts w:cs="Arial"/>
          <w:color w:val="000000"/>
          <w:sz w:val="23"/>
          <w:szCs w:val="23"/>
        </w:rPr>
        <w:t>La posta elettronica (e-mail) aziendale costituisce il principale strumento aziendale per le comunicazioni interne.</w:t>
      </w:r>
    </w:p>
    <w:p w:rsidR="00680029" w:rsidRDefault="00680029" w:rsidP="000B64AA">
      <w:pPr>
        <w:pStyle w:val="BodyTextIndent2"/>
        <w:ind w:left="1416"/>
        <w:jc w:val="both"/>
        <w:rPr>
          <w:rFonts w:cs="Arial"/>
          <w:color w:val="000000"/>
          <w:sz w:val="23"/>
          <w:szCs w:val="23"/>
        </w:rPr>
      </w:pPr>
    </w:p>
    <w:p w:rsidR="00680029" w:rsidRPr="003A7847" w:rsidRDefault="00680029" w:rsidP="000B64AA">
      <w:pPr>
        <w:autoSpaceDE w:val="0"/>
        <w:autoSpaceDN w:val="0"/>
        <w:adjustRightInd w:val="0"/>
        <w:ind w:left="708"/>
        <w:jc w:val="both"/>
        <w:rPr>
          <w:rFonts w:ascii="Arial" w:hAnsi="Arial" w:cs="Arial"/>
          <w:color w:val="000000"/>
          <w:sz w:val="23"/>
          <w:szCs w:val="23"/>
        </w:rPr>
      </w:pPr>
      <w:r w:rsidRPr="003A7847">
        <w:rPr>
          <w:rFonts w:ascii="Arial" w:hAnsi="Arial" w:cs="Arial"/>
          <w:color w:val="000000"/>
          <w:sz w:val="23"/>
          <w:szCs w:val="23"/>
        </w:rPr>
        <w:t xml:space="preserve">Importante, al fine di migliorare l’efficacia di tale canale: </w:t>
      </w:r>
    </w:p>
    <w:p w:rsidR="00680029" w:rsidRPr="003A7847" w:rsidRDefault="00680029" w:rsidP="000B64AA">
      <w:pPr>
        <w:autoSpaceDE w:val="0"/>
        <w:autoSpaceDN w:val="0"/>
        <w:adjustRightInd w:val="0"/>
        <w:ind w:left="708"/>
        <w:jc w:val="both"/>
        <w:rPr>
          <w:rFonts w:ascii="Arial" w:hAnsi="Arial" w:cs="Arial"/>
          <w:color w:val="000000"/>
          <w:sz w:val="23"/>
          <w:szCs w:val="23"/>
        </w:rPr>
      </w:pPr>
      <w:r w:rsidRPr="003A7847">
        <w:rPr>
          <w:rFonts w:ascii="Arial" w:hAnsi="Arial" w:cs="Arial"/>
          <w:color w:val="000000"/>
          <w:sz w:val="23"/>
          <w:szCs w:val="23"/>
        </w:rPr>
        <w:t xml:space="preserve">1. continuare a migliorare le modalità di invio delle comunicazioni all’interno dell’Asl Cn1 e implementare il flusso comunicativo all’interno dell’AO Santa Croce dopo la creazione, nel 2019, di caselle di posta elettronica aziendali per tutti i dipendenti. </w:t>
      </w:r>
    </w:p>
    <w:p w:rsidR="00680029" w:rsidRPr="003A7847" w:rsidRDefault="00680029" w:rsidP="000B64AA">
      <w:pPr>
        <w:autoSpaceDE w:val="0"/>
        <w:autoSpaceDN w:val="0"/>
        <w:adjustRightInd w:val="0"/>
        <w:ind w:left="708"/>
        <w:jc w:val="both"/>
        <w:rPr>
          <w:rFonts w:ascii="Arial" w:hAnsi="Arial" w:cs="Arial"/>
          <w:color w:val="000000"/>
          <w:sz w:val="23"/>
          <w:szCs w:val="23"/>
        </w:rPr>
      </w:pPr>
    </w:p>
    <w:p w:rsidR="00680029" w:rsidRPr="003A7847" w:rsidRDefault="00680029" w:rsidP="000B64AA">
      <w:pPr>
        <w:numPr>
          <w:ilvl w:val="0"/>
          <w:numId w:val="93"/>
        </w:numPr>
        <w:tabs>
          <w:tab w:val="clear" w:pos="720"/>
          <w:tab w:val="num" w:pos="1428"/>
        </w:tabs>
        <w:autoSpaceDE w:val="0"/>
        <w:autoSpaceDN w:val="0"/>
        <w:adjustRightInd w:val="0"/>
        <w:ind w:left="1428"/>
        <w:jc w:val="both"/>
        <w:rPr>
          <w:rFonts w:ascii="Arial" w:hAnsi="Arial" w:cs="Arial"/>
          <w:color w:val="000000"/>
          <w:sz w:val="23"/>
          <w:szCs w:val="23"/>
        </w:rPr>
      </w:pPr>
      <w:r w:rsidRPr="003A7847">
        <w:rPr>
          <w:rFonts w:ascii="Arial" w:hAnsi="Arial" w:cs="Arial"/>
          <w:b/>
          <w:bCs/>
          <w:color w:val="000000"/>
          <w:sz w:val="23"/>
          <w:szCs w:val="23"/>
        </w:rPr>
        <w:t xml:space="preserve">Intranet </w:t>
      </w:r>
    </w:p>
    <w:p w:rsidR="00680029" w:rsidRPr="003A7847" w:rsidRDefault="00680029" w:rsidP="000B64AA">
      <w:pPr>
        <w:autoSpaceDE w:val="0"/>
        <w:autoSpaceDN w:val="0"/>
        <w:adjustRightInd w:val="0"/>
        <w:ind w:left="708"/>
        <w:jc w:val="both"/>
        <w:rPr>
          <w:rFonts w:ascii="Arial" w:hAnsi="Arial" w:cs="Arial"/>
          <w:color w:val="000000"/>
          <w:sz w:val="23"/>
          <w:szCs w:val="23"/>
        </w:rPr>
      </w:pPr>
    </w:p>
    <w:p w:rsidR="00680029" w:rsidRPr="003A7847" w:rsidRDefault="00680029" w:rsidP="000B64AA">
      <w:pPr>
        <w:autoSpaceDE w:val="0"/>
        <w:autoSpaceDN w:val="0"/>
        <w:adjustRightInd w:val="0"/>
        <w:ind w:left="708"/>
        <w:jc w:val="both"/>
        <w:rPr>
          <w:rFonts w:ascii="Arial" w:hAnsi="Arial" w:cs="Arial"/>
          <w:color w:val="000000"/>
          <w:sz w:val="23"/>
          <w:szCs w:val="23"/>
        </w:rPr>
      </w:pPr>
      <w:r w:rsidRPr="003A7847">
        <w:rPr>
          <w:rFonts w:ascii="Arial" w:hAnsi="Arial" w:cs="Arial"/>
          <w:color w:val="000000"/>
          <w:sz w:val="23"/>
          <w:szCs w:val="23"/>
        </w:rPr>
        <w:t xml:space="preserve">E’ un sito dedicato a chi lavora in azienda, attraverso gli indirizzi http://intracn1 e http://intranet.loc è possibile accedere ai portali Asl e AO che consentono di reperire informazioni, notizie, regolamenti, procedure, modulistiche, consultare i diversi corsi di formazione, accedere all’albo pretorio e ai software utilizzati in azienda, accedere alla rubrica e procedere alle formulazioni di richieste on line. </w:t>
      </w:r>
    </w:p>
    <w:p w:rsidR="00680029" w:rsidRPr="003A7847" w:rsidRDefault="00680029" w:rsidP="000B64AA">
      <w:pPr>
        <w:autoSpaceDE w:val="0"/>
        <w:autoSpaceDN w:val="0"/>
        <w:adjustRightInd w:val="0"/>
        <w:ind w:left="708"/>
        <w:jc w:val="both"/>
        <w:rPr>
          <w:rFonts w:ascii="Arial" w:hAnsi="Arial" w:cs="Arial"/>
          <w:color w:val="000000"/>
          <w:sz w:val="23"/>
          <w:szCs w:val="23"/>
        </w:rPr>
      </w:pPr>
      <w:r w:rsidRPr="003A7847">
        <w:rPr>
          <w:rFonts w:ascii="Arial" w:hAnsi="Arial" w:cs="Arial"/>
          <w:color w:val="000000"/>
          <w:sz w:val="23"/>
          <w:szCs w:val="23"/>
        </w:rPr>
        <w:t xml:space="preserve">I siti intranet soddisfano in buona parte le necessità interne ma si ritiene necessario la creazione di un gruppo di lavoro che valuti la possibilità di modificare e implementare quanto attualmente in uso. </w:t>
      </w:r>
    </w:p>
    <w:p w:rsidR="00680029" w:rsidRDefault="00680029" w:rsidP="000B64AA">
      <w:pPr>
        <w:autoSpaceDE w:val="0"/>
        <w:autoSpaceDN w:val="0"/>
        <w:adjustRightInd w:val="0"/>
        <w:ind w:left="708"/>
        <w:rPr>
          <w:rFonts w:ascii="Arial" w:hAnsi="Arial" w:cs="Arial"/>
          <w:color w:val="000000"/>
          <w:sz w:val="23"/>
          <w:szCs w:val="23"/>
        </w:rPr>
      </w:pPr>
    </w:p>
    <w:p w:rsidR="00680029" w:rsidRPr="003A7847" w:rsidRDefault="00680029" w:rsidP="000B64AA">
      <w:pPr>
        <w:numPr>
          <w:ilvl w:val="0"/>
          <w:numId w:val="93"/>
        </w:numPr>
        <w:tabs>
          <w:tab w:val="clear" w:pos="720"/>
          <w:tab w:val="num" w:pos="1428"/>
        </w:tabs>
        <w:autoSpaceDE w:val="0"/>
        <w:autoSpaceDN w:val="0"/>
        <w:adjustRightInd w:val="0"/>
        <w:ind w:left="1428"/>
        <w:rPr>
          <w:rFonts w:ascii="Arial" w:hAnsi="Arial" w:cs="Arial"/>
          <w:color w:val="000000"/>
          <w:sz w:val="23"/>
          <w:szCs w:val="23"/>
        </w:rPr>
      </w:pPr>
      <w:r w:rsidRPr="003A7847">
        <w:rPr>
          <w:rFonts w:ascii="Arial" w:hAnsi="Arial" w:cs="Arial"/>
          <w:b/>
          <w:bCs/>
          <w:color w:val="000000"/>
          <w:sz w:val="23"/>
          <w:szCs w:val="23"/>
        </w:rPr>
        <w:t xml:space="preserve">Newsletter Interna </w:t>
      </w:r>
    </w:p>
    <w:p w:rsidR="00680029" w:rsidRPr="003A7847" w:rsidRDefault="00680029" w:rsidP="000B64AA">
      <w:pPr>
        <w:autoSpaceDE w:val="0"/>
        <w:autoSpaceDN w:val="0"/>
        <w:adjustRightInd w:val="0"/>
        <w:ind w:left="708"/>
        <w:rPr>
          <w:rFonts w:ascii="Arial" w:hAnsi="Arial" w:cs="Arial"/>
          <w:color w:val="000000"/>
          <w:sz w:val="23"/>
          <w:szCs w:val="23"/>
        </w:rPr>
      </w:pPr>
    </w:p>
    <w:p w:rsidR="00680029" w:rsidRPr="003A7847" w:rsidRDefault="00680029" w:rsidP="000B64AA">
      <w:pPr>
        <w:autoSpaceDE w:val="0"/>
        <w:autoSpaceDN w:val="0"/>
        <w:adjustRightInd w:val="0"/>
        <w:ind w:left="708"/>
        <w:rPr>
          <w:rFonts w:ascii="Arial" w:hAnsi="Arial" w:cs="Arial"/>
          <w:color w:val="000000"/>
          <w:sz w:val="23"/>
          <w:szCs w:val="23"/>
        </w:rPr>
      </w:pPr>
      <w:r w:rsidRPr="003A7847">
        <w:rPr>
          <w:rFonts w:ascii="Arial" w:hAnsi="Arial" w:cs="Arial"/>
          <w:color w:val="000000"/>
          <w:sz w:val="23"/>
          <w:szCs w:val="23"/>
        </w:rPr>
        <w:t xml:space="preserve">Prosegue la periodicità mensile (10 numeri/anno) della newsletter sul sito intranet AslCN1. Nel corso del 2020 si predisporrà anche per l’AO Santa Croce la newsletter tendenzialmente a cadenza mensile. Necessaria è un maggior coinvolgimento dei servizi interni nel fornire informazioni utili ai dipendenti. </w:t>
      </w:r>
    </w:p>
    <w:p w:rsidR="00680029" w:rsidRDefault="00680029" w:rsidP="000B64AA">
      <w:pPr>
        <w:autoSpaceDE w:val="0"/>
        <w:autoSpaceDN w:val="0"/>
        <w:adjustRightInd w:val="0"/>
        <w:ind w:left="708"/>
        <w:rPr>
          <w:rFonts w:ascii="Arial" w:hAnsi="Arial" w:cs="Arial"/>
          <w:color w:val="000000"/>
          <w:sz w:val="23"/>
          <w:szCs w:val="23"/>
        </w:rPr>
      </w:pPr>
    </w:p>
    <w:p w:rsidR="00680029" w:rsidRPr="003A7847" w:rsidRDefault="00680029" w:rsidP="000B64AA">
      <w:pPr>
        <w:numPr>
          <w:ilvl w:val="0"/>
          <w:numId w:val="93"/>
        </w:numPr>
        <w:tabs>
          <w:tab w:val="clear" w:pos="720"/>
          <w:tab w:val="num" w:pos="1428"/>
        </w:tabs>
        <w:autoSpaceDE w:val="0"/>
        <w:autoSpaceDN w:val="0"/>
        <w:adjustRightInd w:val="0"/>
        <w:ind w:left="1428"/>
        <w:rPr>
          <w:rFonts w:ascii="Arial" w:hAnsi="Arial" w:cs="Arial"/>
          <w:color w:val="000000"/>
          <w:sz w:val="23"/>
          <w:szCs w:val="23"/>
        </w:rPr>
      </w:pPr>
      <w:r w:rsidRPr="003A7847">
        <w:rPr>
          <w:rFonts w:ascii="Arial" w:hAnsi="Arial" w:cs="Arial"/>
          <w:b/>
          <w:bCs/>
          <w:color w:val="000000"/>
          <w:sz w:val="23"/>
          <w:szCs w:val="23"/>
        </w:rPr>
        <w:t xml:space="preserve">Rassegna Stampa </w:t>
      </w:r>
    </w:p>
    <w:p w:rsidR="00680029" w:rsidRPr="003A7847" w:rsidRDefault="00680029" w:rsidP="003A7847">
      <w:pPr>
        <w:autoSpaceDE w:val="0"/>
        <w:autoSpaceDN w:val="0"/>
        <w:adjustRightInd w:val="0"/>
        <w:rPr>
          <w:rFonts w:ascii="Arial" w:hAnsi="Arial" w:cs="Arial"/>
          <w:color w:val="000000"/>
          <w:sz w:val="23"/>
          <w:szCs w:val="23"/>
        </w:rPr>
      </w:pPr>
    </w:p>
    <w:p w:rsidR="00680029" w:rsidRPr="003A7847" w:rsidRDefault="00680029" w:rsidP="000B64AA">
      <w:pPr>
        <w:autoSpaceDE w:val="0"/>
        <w:autoSpaceDN w:val="0"/>
        <w:adjustRightInd w:val="0"/>
        <w:ind w:left="708"/>
        <w:rPr>
          <w:rFonts w:ascii="Arial" w:hAnsi="Arial" w:cs="Arial"/>
          <w:color w:val="000000"/>
          <w:sz w:val="23"/>
          <w:szCs w:val="23"/>
        </w:rPr>
      </w:pPr>
      <w:r w:rsidRPr="003A7847">
        <w:rPr>
          <w:rFonts w:ascii="Arial" w:hAnsi="Arial" w:cs="Arial"/>
          <w:color w:val="000000"/>
          <w:sz w:val="23"/>
          <w:szCs w:val="23"/>
        </w:rPr>
        <w:t xml:space="preserve">La rassegna stampa degli articoli pubblicati sui quotidiani e settimanali locali è prodotta dall’Ufficio stampa aziendale, gli articoli sono inviati a tutti i direttori di struttura semplice e complessa delle due aziende sanitarie. </w:t>
      </w:r>
    </w:p>
    <w:p w:rsidR="00680029" w:rsidRPr="003A7847" w:rsidRDefault="00680029" w:rsidP="000B64AA">
      <w:pPr>
        <w:autoSpaceDE w:val="0"/>
        <w:autoSpaceDN w:val="0"/>
        <w:adjustRightInd w:val="0"/>
        <w:ind w:left="708"/>
        <w:rPr>
          <w:rFonts w:ascii="Arial" w:hAnsi="Arial" w:cs="Arial"/>
          <w:color w:val="000000"/>
          <w:sz w:val="23"/>
          <w:szCs w:val="23"/>
        </w:rPr>
      </w:pPr>
      <w:r w:rsidRPr="003A7847">
        <w:rPr>
          <w:rFonts w:ascii="Arial" w:hAnsi="Arial" w:cs="Arial"/>
          <w:color w:val="000000"/>
          <w:sz w:val="23"/>
          <w:szCs w:val="23"/>
        </w:rPr>
        <w:t xml:space="preserve">Sul sito intranet è presente inoltre una rassegna giuridica e normativa redatta a cura dell’ufficio progetti e della direzione generale. </w:t>
      </w:r>
    </w:p>
    <w:p w:rsidR="00680029" w:rsidRDefault="00680029" w:rsidP="000B64AA">
      <w:pPr>
        <w:autoSpaceDE w:val="0"/>
        <w:autoSpaceDN w:val="0"/>
        <w:adjustRightInd w:val="0"/>
        <w:ind w:left="708"/>
        <w:rPr>
          <w:rFonts w:ascii="Arial" w:hAnsi="Arial" w:cs="Arial"/>
          <w:color w:val="000000"/>
          <w:sz w:val="23"/>
          <w:szCs w:val="23"/>
        </w:rPr>
      </w:pPr>
    </w:p>
    <w:p w:rsidR="00680029" w:rsidRPr="003A7847" w:rsidRDefault="00680029" w:rsidP="000B64AA">
      <w:pPr>
        <w:numPr>
          <w:ilvl w:val="0"/>
          <w:numId w:val="93"/>
        </w:numPr>
        <w:tabs>
          <w:tab w:val="clear" w:pos="720"/>
          <w:tab w:val="num" w:pos="1428"/>
        </w:tabs>
        <w:autoSpaceDE w:val="0"/>
        <w:autoSpaceDN w:val="0"/>
        <w:adjustRightInd w:val="0"/>
        <w:ind w:left="1428"/>
        <w:rPr>
          <w:rFonts w:ascii="Arial" w:hAnsi="Arial" w:cs="Arial"/>
          <w:color w:val="000000"/>
          <w:sz w:val="23"/>
          <w:szCs w:val="23"/>
        </w:rPr>
      </w:pPr>
      <w:r w:rsidRPr="003A7847">
        <w:rPr>
          <w:rFonts w:ascii="Arial" w:hAnsi="Arial" w:cs="Arial"/>
          <w:b/>
          <w:bCs/>
          <w:color w:val="000000"/>
          <w:sz w:val="23"/>
          <w:szCs w:val="23"/>
        </w:rPr>
        <w:t xml:space="preserve">Referenti della comunicazione </w:t>
      </w:r>
    </w:p>
    <w:p w:rsidR="00680029" w:rsidRPr="003A7847" w:rsidRDefault="00680029" w:rsidP="000B64AA">
      <w:pPr>
        <w:autoSpaceDE w:val="0"/>
        <w:autoSpaceDN w:val="0"/>
        <w:adjustRightInd w:val="0"/>
        <w:ind w:left="708"/>
        <w:rPr>
          <w:rFonts w:ascii="Arial" w:hAnsi="Arial" w:cs="Arial"/>
          <w:color w:val="000000"/>
          <w:sz w:val="23"/>
          <w:szCs w:val="23"/>
        </w:rPr>
      </w:pPr>
    </w:p>
    <w:p w:rsidR="00680029" w:rsidRDefault="00680029" w:rsidP="000B64AA">
      <w:pPr>
        <w:autoSpaceDE w:val="0"/>
        <w:autoSpaceDN w:val="0"/>
        <w:adjustRightInd w:val="0"/>
        <w:ind w:left="708"/>
        <w:rPr>
          <w:rFonts w:ascii="Arial" w:hAnsi="Arial" w:cs="Arial"/>
          <w:color w:val="000000"/>
          <w:sz w:val="23"/>
          <w:szCs w:val="23"/>
        </w:rPr>
      </w:pPr>
      <w:r w:rsidRPr="003A7847">
        <w:rPr>
          <w:rFonts w:ascii="Arial" w:hAnsi="Arial" w:cs="Arial"/>
          <w:color w:val="000000"/>
          <w:sz w:val="23"/>
          <w:szCs w:val="23"/>
        </w:rPr>
        <w:t xml:space="preserve">Al fine di agevolare e potenziare i flussi informativi atti a promuovere la comunicazione interna e una più efficace, puntuale e trasparente comunicazione con l’utente, fondamentali sono i </w:t>
      </w:r>
      <w:r w:rsidRPr="003A7847">
        <w:rPr>
          <w:rFonts w:ascii="Arial" w:hAnsi="Arial" w:cs="Arial"/>
          <w:b/>
          <w:bCs/>
          <w:color w:val="000000"/>
          <w:sz w:val="23"/>
          <w:szCs w:val="23"/>
        </w:rPr>
        <w:t xml:space="preserve">referenti della comunicazione: </w:t>
      </w:r>
      <w:r w:rsidRPr="003A7847">
        <w:rPr>
          <w:rFonts w:ascii="Arial" w:hAnsi="Arial" w:cs="Arial"/>
          <w:color w:val="000000"/>
          <w:sz w:val="23"/>
          <w:szCs w:val="23"/>
        </w:rPr>
        <w:t xml:space="preserve">nel 2019 sono stati rivisti gli elenchi. Nel 2020 saranno attivati gruppi di lavoro specifici per condividere le azioni di comunicazione ed elaborare un piano di comunicazione più condiviso. </w:t>
      </w:r>
    </w:p>
    <w:p w:rsidR="00680029" w:rsidRPr="003A7847" w:rsidRDefault="00680029" w:rsidP="003A7847">
      <w:pPr>
        <w:autoSpaceDE w:val="0"/>
        <w:autoSpaceDN w:val="0"/>
        <w:adjustRightInd w:val="0"/>
        <w:rPr>
          <w:rFonts w:ascii="Arial" w:hAnsi="Arial" w:cs="Arial"/>
          <w:color w:val="000000"/>
          <w:sz w:val="23"/>
          <w:szCs w:val="23"/>
        </w:rPr>
      </w:pPr>
    </w:p>
    <w:p w:rsidR="00680029" w:rsidRPr="0053789C" w:rsidRDefault="00680029" w:rsidP="004825B4">
      <w:pPr>
        <w:pStyle w:val="BodyTextIndent2"/>
        <w:jc w:val="both"/>
        <w:rPr>
          <w:rFonts w:cs="Arial"/>
          <w:b/>
          <w:sz w:val="22"/>
        </w:rPr>
      </w:pPr>
      <w:r w:rsidRPr="0053789C">
        <w:rPr>
          <w:rFonts w:cs="Arial"/>
          <w:b/>
          <w:sz w:val="22"/>
        </w:rPr>
        <w:t>Modalità:</w:t>
      </w:r>
    </w:p>
    <w:p w:rsidR="00680029" w:rsidRPr="0053789C" w:rsidRDefault="00680029" w:rsidP="004825B4">
      <w:pPr>
        <w:pStyle w:val="BodyTextIndent2"/>
        <w:jc w:val="both"/>
        <w:rPr>
          <w:rFonts w:cs="Arial"/>
          <w:sz w:val="22"/>
        </w:rPr>
      </w:pPr>
      <w:r w:rsidRPr="0053789C">
        <w:rPr>
          <w:rFonts w:cs="Arial"/>
          <w:sz w:val="22"/>
        </w:rPr>
        <w:t>Il CUG richiede la pubblicazione sugli appositi spazi aziendali di iniziative interne ed esterne di interesse dei dipendenti e gestisce una specifica cartella CUG in cui archivia le iniziative.</w:t>
      </w:r>
    </w:p>
    <w:p w:rsidR="00680029" w:rsidRPr="0053789C" w:rsidRDefault="00680029" w:rsidP="004825B4">
      <w:pPr>
        <w:pStyle w:val="BodyTextIndent2"/>
        <w:jc w:val="both"/>
        <w:rPr>
          <w:rFonts w:cs="Arial"/>
          <w:sz w:val="22"/>
        </w:rPr>
      </w:pPr>
    </w:p>
    <w:p w:rsidR="00680029" w:rsidRPr="0053789C" w:rsidRDefault="00680029" w:rsidP="004825B4">
      <w:pPr>
        <w:pStyle w:val="BodyTextIndent2"/>
        <w:jc w:val="both"/>
        <w:rPr>
          <w:rFonts w:cs="Arial"/>
          <w:sz w:val="22"/>
        </w:rPr>
      </w:pPr>
      <w:r w:rsidRPr="0053789C">
        <w:rPr>
          <w:rFonts w:cs="Arial"/>
          <w:sz w:val="22"/>
        </w:rPr>
        <w:t xml:space="preserve">Il CUG collabora con la S.S. Comunicazione e le strutture aziendali di volta in volta coinvolte nell’organizzazione di momenti informativi e nella diffusione di corrette informazioni correlate ai temi sanitari ed al funzionamento dei </w:t>
      </w:r>
      <w:r w:rsidRPr="003675AD">
        <w:rPr>
          <w:rFonts w:cs="Arial"/>
          <w:sz w:val="22"/>
        </w:rPr>
        <w:t>servizi (progetti 1, 2, 3, 4, 5, 6,7).</w:t>
      </w:r>
    </w:p>
    <w:p w:rsidR="00680029" w:rsidRPr="0053789C" w:rsidRDefault="00680029" w:rsidP="004825B4">
      <w:pPr>
        <w:pStyle w:val="BodyTextIndent2"/>
        <w:jc w:val="both"/>
        <w:rPr>
          <w:rFonts w:cs="Arial"/>
          <w:sz w:val="22"/>
        </w:rPr>
      </w:pPr>
    </w:p>
    <w:p w:rsidR="00680029" w:rsidRPr="0053789C" w:rsidRDefault="00680029" w:rsidP="004825B4">
      <w:pPr>
        <w:pStyle w:val="BodyTextIndent2"/>
        <w:jc w:val="both"/>
        <w:rPr>
          <w:rFonts w:cs="Arial"/>
          <w:b/>
          <w:sz w:val="22"/>
        </w:rPr>
      </w:pPr>
      <w:r w:rsidRPr="0053789C">
        <w:rPr>
          <w:rFonts w:cs="Arial"/>
          <w:b/>
          <w:sz w:val="22"/>
        </w:rPr>
        <w:t>Attori coinvolti e Risorse:</w:t>
      </w:r>
    </w:p>
    <w:p w:rsidR="00680029" w:rsidRPr="0053789C" w:rsidRDefault="00680029" w:rsidP="004825B4">
      <w:pPr>
        <w:pStyle w:val="BodyTextIndent2"/>
        <w:jc w:val="both"/>
        <w:rPr>
          <w:rFonts w:cs="Arial"/>
          <w:sz w:val="22"/>
        </w:rPr>
      </w:pPr>
      <w:r w:rsidRPr="0053789C">
        <w:rPr>
          <w:rFonts w:cs="Arial"/>
          <w:sz w:val="22"/>
        </w:rPr>
        <w:t>S.S.Comunicazione e ufficio stampa interaziendale</w:t>
      </w:r>
    </w:p>
    <w:p w:rsidR="00680029" w:rsidRPr="0053789C" w:rsidRDefault="00680029" w:rsidP="004825B4">
      <w:pPr>
        <w:pStyle w:val="BodyTextIndent2"/>
        <w:jc w:val="both"/>
        <w:rPr>
          <w:rFonts w:cs="Arial"/>
          <w:sz w:val="22"/>
        </w:rPr>
      </w:pPr>
    </w:p>
    <w:p w:rsidR="00680029" w:rsidRPr="0053789C" w:rsidRDefault="00680029" w:rsidP="004825B4">
      <w:pPr>
        <w:pStyle w:val="BodyTextIndent2"/>
        <w:jc w:val="both"/>
        <w:rPr>
          <w:rFonts w:cs="Arial"/>
          <w:b/>
          <w:sz w:val="22"/>
        </w:rPr>
      </w:pPr>
      <w:r w:rsidRPr="0053789C">
        <w:rPr>
          <w:rFonts w:cs="Arial"/>
          <w:b/>
          <w:sz w:val="22"/>
        </w:rPr>
        <w:t>Misurazioni e</w:t>
      </w:r>
      <w:r>
        <w:rPr>
          <w:rFonts w:cs="Arial"/>
          <w:b/>
          <w:sz w:val="22"/>
        </w:rPr>
        <w:t xml:space="preserve"> </w:t>
      </w:r>
      <w:r w:rsidRPr="0053789C">
        <w:rPr>
          <w:rFonts w:cs="Arial"/>
          <w:b/>
          <w:sz w:val="22"/>
        </w:rPr>
        <w:t>Valutazioni:</w:t>
      </w:r>
    </w:p>
    <w:p w:rsidR="00680029" w:rsidRDefault="00680029" w:rsidP="004825B4">
      <w:pPr>
        <w:pStyle w:val="BodyTextIndent2"/>
        <w:jc w:val="both"/>
        <w:rPr>
          <w:rFonts w:cs="Arial"/>
          <w:sz w:val="22"/>
        </w:rPr>
      </w:pPr>
      <w:r w:rsidRPr="0053789C">
        <w:rPr>
          <w:rFonts w:cs="Arial"/>
          <w:sz w:val="22"/>
        </w:rPr>
        <w:t>presenza dei comunicati richiesti nei tempi utili ad usufruire efficacemente dell’informazione stessa</w:t>
      </w:r>
      <w:r>
        <w:rPr>
          <w:rFonts w:cs="Arial"/>
          <w:sz w:val="22"/>
        </w:rPr>
        <w:t>.</w:t>
      </w:r>
    </w:p>
    <w:p w:rsidR="00680029" w:rsidRPr="0053789C" w:rsidRDefault="00680029" w:rsidP="004825B4">
      <w:pPr>
        <w:pStyle w:val="BodyTextIndent2"/>
        <w:jc w:val="both"/>
        <w:rPr>
          <w:rFonts w:cs="Arial"/>
          <w:sz w:val="22"/>
        </w:rPr>
      </w:pPr>
      <w:r>
        <w:rPr>
          <w:rFonts w:cs="Arial"/>
          <w:sz w:val="22"/>
        </w:rPr>
        <w:t>Partecipazione attiva dei soggetti indicati nelle singole attività.</w:t>
      </w:r>
    </w:p>
    <w:p w:rsidR="00680029" w:rsidRDefault="00680029" w:rsidP="004825B4">
      <w:pPr>
        <w:pStyle w:val="BodyTextIndent2"/>
        <w:jc w:val="both"/>
        <w:rPr>
          <w:rFonts w:ascii="Georgia" w:hAnsi="Georgia"/>
          <w:sz w:val="22"/>
        </w:rPr>
      </w:pPr>
    </w:p>
    <w:p w:rsidR="00680029" w:rsidRPr="003675AD" w:rsidRDefault="00680029" w:rsidP="00F0116A">
      <w:pPr>
        <w:pStyle w:val="BodyTextIndent2"/>
        <w:jc w:val="both"/>
        <w:rPr>
          <w:rFonts w:cs="Arial"/>
          <w:b/>
          <w:sz w:val="22"/>
        </w:rPr>
      </w:pPr>
      <w:r w:rsidRPr="003675AD">
        <w:rPr>
          <w:rFonts w:cs="Arial"/>
          <w:b/>
          <w:sz w:val="22"/>
        </w:rPr>
        <w:t>Beneficiari:</w:t>
      </w:r>
    </w:p>
    <w:p w:rsidR="00680029" w:rsidRPr="003675AD" w:rsidRDefault="00680029" w:rsidP="00F0116A">
      <w:pPr>
        <w:pStyle w:val="BodyTextIndent2"/>
        <w:jc w:val="both"/>
        <w:rPr>
          <w:rFonts w:cs="Arial"/>
          <w:b/>
          <w:sz w:val="22"/>
          <w:szCs w:val="22"/>
        </w:rPr>
      </w:pPr>
      <w:r w:rsidRPr="003675AD">
        <w:rPr>
          <w:sz w:val="22"/>
          <w:szCs w:val="22"/>
        </w:rPr>
        <w:t>dipendenti, stakeholders e utenza</w:t>
      </w:r>
    </w:p>
    <w:p w:rsidR="00680029" w:rsidRPr="00F0116A" w:rsidRDefault="00680029" w:rsidP="00F0116A">
      <w:pPr>
        <w:pStyle w:val="BodyTextIndent2"/>
        <w:jc w:val="both"/>
        <w:rPr>
          <w:rFonts w:cs="Arial"/>
          <w:b/>
          <w:sz w:val="22"/>
          <w:highlight w:val="lightGray"/>
        </w:rPr>
      </w:pPr>
    </w:p>
    <w:p w:rsidR="00680029" w:rsidRPr="003675AD" w:rsidRDefault="00680029" w:rsidP="00F0116A">
      <w:pPr>
        <w:pStyle w:val="BodyTextIndent2"/>
        <w:jc w:val="both"/>
        <w:rPr>
          <w:rFonts w:cs="Arial"/>
          <w:b/>
          <w:sz w:val="22"/>
        </w:rPr>
      </w:pPr>
      <w:r w:rsidRPr="003675AD">
        <w:rPr>
          <w:rFonts w:cs="Arial"/>
          <w:b/>
          <w:sz w:val="22"/>
        </w:rPr>
        <w:t>Spesa:</w:t>
      </w:r>
    </w:p>
    <w:p w:rsidR="00680029" w:rsidRPr="003675AD" w:rsidRDefault="00680029" w:rsidP="00F0116A">
      <w:pPr>
        <w:pStyle w:val="BodyTextIndent2"/>
        <w:jc w:val="both"/>
        <w:rPr>
          <w:sz w:val="22"/>
          <w:szCs w:val="22"/>
        </w:rPr>
      </w:pPr>
      <w:r w:rsidRPr="003675AD">
        <w:rPr>
          <w:sz w:val="22"/>
          <w:szCs w:val="22"/>
        </w:rPr>
        <w:t>quanto previsto nelle specifiche iniziative (rendicontazione a cura della S.S.Interaziendale Comunicazione e rassegna stampa)</w:t>
      </w:r>
    </w:p>
    <w:p w:rsidR="00680029" w:rsidRPr="00F0116A" w:rsidRDefault="00680029" w:rsidP="00F0116A">
      <w:pPr>
        <w:pStyle w:val="BodyTextIndent2"/>
        <w:jc w:val="both"/>
        <w:rPr>
          <w:rFonts w:cs="Arial"/>
          <w:b/>
          <w:sz w:val="22"/>
          <w:highlight w:val="lightGray"/>
        </w:rPr>
      </w:pPr>
    </w:p>
    <w:p w:rsidR="00680029" w:rsidRPr="003675AD" w:rsidRDefault="00680029" w:rsidP="00F0116A">
      <w:pPr>
        <w:widowControl w:val="0"/>
        <w:autoSpaceDE w:val="0"/>
        <w:autoSpaceDN w:val="0"/>
        <w:adjustRightInd w:val="0"/>
        <w:spacing w:line="250" w:lineRule="auto"/>
        <w:ind w:left="708" w:right="100"/>
        <w:jc w:val="both"/>
        <w:rPr>
          <w:rFonts w:ascii="Arial" w:hAnsi="Arial" w:cs="Arial"/>
          <w:b/>
          <w:sz w:val="22"/>
        </w:rPr>
      </w:pPr>
      <w:r w:rsidRPr="003675AD">
        <w:rPr>
          <w:rFonts w:ascii="Arial" w:hAnsi="Arial" w:cs="Arial"/>
          <w:b/>
          <w:sz w:val="22"/>
        </w:rPr>
        <w:t>Nota metodologica/commenti:</w:t>
      </w:r>
    </w:p>
    <w:p w:rsidR="00680029" w:rsidRDefault="00680029" w:rsidP="004825B4">
      <w:pPr>
        <w:pStyle w:val="BodyTextIndent2"/>
        <w:jc w:val="both"/>
        <w:rPr>
          <w:sz w:val="22"/>
          <w:szCs w:val="22"/>
        </w:rPr>
      </w:pPr>
      <w:r w:rsidRPr="001564CA">
        <w:rPr>
          <w:sz w:val="22"/>
          <w:szCs w:val="22"/>
        </w:rPr>
        <w:t>nel caso di comunicazioni ritenute particolarmente importanti si ricorre a mailing list specifiche o a comunicati specificamente indirizzati ad hoc.</w:t>
      </w:r>
    </w:p>
    <w:p w:rsidR="00680029" w:rsidRPr="001564CA" w:rsidRDefault="00680029" w:rsidP="004825B4">
      <w:pPr>
        <w:pStyle w:val="BodyTextIndent2"/>
        <w:jc w:val="both"/>
        <w:rPr>
          <w:sz w:val="22"/>
          <w:szCs w:val="22"/>
        </w:rPr>
      </w:pPr>
    </w:p>
    <w:p w:rsidR="00680029" w:rsidRPr="007941FB" w:rsidRDefault="00680029" w:rsidP="004825B4">
      <w:pPr>
        <w:pStyle w:val="Heading2"/>
        <w:rPr>
          <w:rFonts w:cs="Arial"/>
          <w:b/>
          <w:i w:val="0"/>
          <w:sz w:val="22"/>
        </w:rPr>
      </w:pPr>
      <w:bookmarkStart w:id="71" w:name="_Toc22820467"/>
      <w:bookmarkStart w:id="72" w:name="_Toc29907900"/>
      <w:r w:rsidRPr="007941FB">
        <w:rPr>
          <w:rFonts w:cs="Arial"/>
          <w:b/>
          <w:i w:val="0"/>
          <w:sz w:val="22"/>
        </w:rPr>
        <w:t>EMPOWERMENT</w:t>
      </w:r>
      <w:bookmarkEnd w:id="71"/>
      <w:bookmarkEnd w:id="72"/>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24</w:t>
      </w:r>
    </w:p>
    <w:p w:rsidR="00680029"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Premessa</w:t>
      </w:r>
    </w:p>
    <w:p w:rsidR="00680029" w:rsidRDefault="00680029" w:rsidP="004825B4">
      <w:pPr>
        <w:pStyle w:val="BodyTextIndent2"/>
        <w:jc w:val="both"/>
        <w:rPr>
          <w:rFonts w:cs="Arial"/>
          <w:sz w:val="22"/>
        </w:rPr>
      </w:pPr>
      <w:r>
        <w:rPr>
          <w:rFonts w:cs="Arial"/>
          <w:sz w:val="22"/>
        </w:rPr>
        <w:t>Non ci sono risorse specificamente destinate o progetti promossi dal MC che vadano a lavorare sulla prevenzione e la promozione della salute dei dipendenti al di là della diffusione delle iniziative rivolte agli utenti.</w:t>
      </w:r>
    </w:p>
    <w:p w:rsidR="00680029" w:rsidRPr="007941FB" w:rsidRDefault="00680029" w:rsidP="004825B4">
      <w:pPr>
        <w:pStyle w:val="BodyTextIndent2"/>
        <w:jc w:val="both"/>
        <w:rPr>
          <w:rFonts w:cs="Arial"/>
          <w:sz w:val="22"/>
        </w:rPr>
      </w:pPr>
      <w:r>
        <w:rPr>
          <w:rFonts w:cs="Arial"/>
          <w:sz w:val="22"/>
        </w:rPr>
        <w:br w:type="page"/>
      </w:r>
    </w:p>
    <w:p w:rsidR="00680029" w:rsidRPr="007941FB" w:rsidRDefault="00680029" w:rsidP="004825B4">
      <w:pPr>
        <w:pStyle w:val="BodyTextIndent2"/>
        <w:jc w:val="both"/>
        <w:rPr>
          <w:rFonts w:cs="Arial"/>
          <w:b/>
          <w:sz w:val="22"/>
        </w:rPr>
      </w:pPr>
      <w:r w:rsidRPr="007941FB">
        <w:rPr>
          <w:rFonts w:cs="Arial"/>
          <w:b/>
          <w:sz w:val="22"/>
        </w:rPr>
        <w:t>Obiettivi:</w:t>
      </w:r>
    </w:p>
    <w:p w:rsidR="00680029" w:rsidRPr="007941FB" w:rsidRDefault="00680029" w:rsidP="004825B4">
      <w:pPr>
        <w:pStyle w:val="BodyTextIndent2"/>
        <w:jc w:val="both"/>
        <w:rPr>
          <w:rFonts w:cs="Arial"/>
          <w:sz w:val="22"/>
          <w:highlight w:val="darkMagenta"/>
        </w:rPr>
      </w:pPr>
      <w:r w:rsidRPr="007941FB">
        <w:rPr>
          <w:rFonts w:cs="Arial"/>
          <w:sz w:val="22"/>
        </w:rPr>
        <w:t>sviluppare l’empowerment del dipendente rispetto al proprio benessere ed a quello da promuovere nell’utente</w:t>
      </w:r>
      <w:r>
        <w:rPr>
          <w:rFonts w:cs="Arial"/>
          <w:sz w:val="22"/>
        </w:rPr>
        <w:t>.</w:t>
      </w:r>
    </w:p>
    <w:p w:rsidR="00680029" w:rsidRPr="00F0116A" w:rsidRDefault="00680029" w:rsidP="004825B4">
      <w:pPr>
        <w:pStyle w:val="BodyTextIndent2"/>
        <w:jc w:val="both"/>
        <w:rPr>
          <w:rFonts w:ascii="Georgia" w:hAnsi="Georgia"/>
          <w:b/>
          <w:sz w:val="22"/>
          <w:highlight w:val="darkMagenta"/>
        </w:rPr>
      </w:pPr>
    </w:p>
    <w:p w:rsidR="00680029" w:rsidRPr="007941FB" w:rsidRDefault="00680029" w:rsidP="004825B4">
      <w:pPr>
        <w:pStyle w:val="BodyTextIndent2"/>
        <w:jc w:val="both"/>
        <w:rPr>
          <w:rFonts w:cs="Arial"/>
          <w:b/>
          <w:sz w:val="22"/>
        </w:rPr>
      </w:pPr>
      <w:r w:rsidRPr="007941FB">
        <w:rPr>
          <w:rFonts w:cs="Arial"/>
          <w:b/>
          <w:sz w:val="22"/>
        </w:rPr>
        <w:t>Azioni e modalità:</w:t>
      </w:r>
    </w:p>
    <w:p w:rsidR="00680029" w:rsidRPr="007941FB" w:rsidRDefault="00680029" w:rsidP="004825B4">
      <w:pPr>
        <w:pStyle w:val="BodyTextIndent2"/>
        <w:jc w:val="both"/>
        <w:rPr>
          <w:rFonts w:cs="Arial"/>
          <w:sz w:val="22"/>
        </w:rPr>
      </w:pPr>
      <w:r w:rsidRPr="007941FB">
        <w:rPr>
          <w:rFonts w:cs="Arial"/>
          <w:sz w:val="22"/>
        </w:rPr>
        <w:t>promozione di iniziative interne ad AO S.Croce e Carle di Cuneo:</w:t>
      </w:r>
    </w:p>
    <w:p w:rsidR="00680029" w:rsidRPr="007941FB" w:rsidRDefault="00680029" w:rsidP="004825B4">
      <w:pPr>
        <w:pStyle w:val="BodyTextIndent2"/>
        <w:numPr>
          <w:ilvl w:val="0"/>
          <w:numId w:val="42"/>
        </w:numPr>
        <w:jc w:val="both"/>
        <w:rPr>
          <w:rFonts w:cs="Arial"/>
          <w:sz w:val="22"/>
        </w:rPr>
      </w:pPr>
      <w:r w:rsidRPr="007941FB">
        <w:rPr>
          <w:rFonts w:cs="Arial"/>
          <w:sz w:val="22"/>
        </w:rPr>
        <w:t>donazione di sangue</w:t>
      </w:r>
    </w:p>
    <w:p w:rsidR="00680029" w:rsidRPr="007941FB" w:rsidRDefault="00680029" w:rsidP="004825B4">
      <w:pPr>
        <w:pStyle w:val="BodyTextIndent2"/>
        <w:numPr>
          <w:ilvl w:val="0"/>
          <w:numId w:val="42"/>
        </w:numPr>
        <w:jc w:val="both"/>
        <w:rPr>
          <w:rFonts w:cs="Arial"/>
          <w:sz w:val="22"/>
        </w:rPr>
      </w:pPr>
      <w:r w:rsidRPr="007941FB">
        <w:rPr>
          <w:rFonts w:cs="Arial"/>
          <w:sz w:val="22"/>
        </w:rPr>
        <w:t>donazione di organi</w:t>
      </w:r>
    </w:p>
    <w:p w:rsidR="00680029" w:rsidRPr="007941FB" w:rsidRDefault="00680029" w:rsidP="004825B4">
      <w:pPr>
        <w:pStyle w:val="BodyTextIndent2"/>
        <w:numPr>
          <w:ilvl w:val="0"/>
          <w:numId w:val="42"/>
        </w:numPr>
        <w:jc w:val="both"/>
        <w:rPr>
          <w:rFonts w:cs="Arial"/>
          <w:sz w:val="22"/>
        </w:rPr>
      </w:pPr>
      <w:r w:rsidRPr="007941FB">
        <w:rPr>
          <w:rFonts w:cs="Arial"/>
          <w:sz w:val="22"/>
        </w:rPr>
        <w:t>stili di vita sani</w:t>
      </w:r>
    </w:p>
    <w:p w:rsidR="00680029" w:rsidRPr="007941FB" w:rsidRDefault="00680029" w:rsidP="004825B4">
      <w:pPr>
        <w:pStyle w:val="BodyTextIndent2"/>
        <w:numPr>
          <w:ilvl w:val="0"/>
          <w:numId w:val="42"/>
        </w:numPr>
        <w:jc w:val="both"/>
        <w:rPr>
          <w:rFonts w:cs="Arial"/>
          <w:sz w:val="22"/>
        </w:rPr>
      </w:pPr>
      <w:r w:rsidRPr="007941FB">
        <w:rPr>
          <w:rFonts w:cs="Arial"/>
          <w:sz w:val="22"/>
        </w:rPr>
        <w:t xml:space="preserve">prevenzione e gestione atti di violenza </w:t>
      </w:r>
    </w:p>
    <w:p w:rsidR="00680029" w:rsidRPr="007941FB" w:rsidRDefault="00680029" w:rsidP="004825B4">
      <w:pPr>
        <w:pStyle w:val="BodyTextIndent2"/>
        <w:numPr>
          <w:ilvl w:val="0"/>
          <w:numId w:val="42"/>
        </w:numPr>
        <w:jc w:val="both"/>
        <w:rPr>
          <w:rFonts w:cs="Arial"/>
          <w:sz w:val="22"/>
        </w:rPr>
      </w:pPr>
      <w:r w:rsidRPr="007941FB">
        <w:rPr>
          <w:rFonts w:cs="Arial"/>
          <w:sz w:val="22"/>
        </w:rPr>
        <w:t>prevenzione e gestione comportamenti discriminatori</w:t>
      </w:r>
    </w:p>
    <w:p w:rsidR="00680029" w:rsidRPr="00F0116A" w:rsidRDefault="00680029" w:rsidP="004825B4">
      <w:pPr>
        <w:pStyle w:val="BodyTextIndent2"/>
        <w:jc w:val="both"/>
        <w:rPr>
          <w:rFonts w:ascii="Georgia" w:hAnsi="Georgia"/>
          <w:sz w:val="22"/>
          <w:highlight w:val="darkMagenta"/>
        </w:rPr>
      </w:pPr>
    </w:p>
    <w:p w:rsidR="00680029" w:rsidRPr="007941FB" w:rsidRDefault="00680029" w:rsidP="004825B4">
      <w:pPr>
        <w:pStyle w:val="BodyTextIndent2"/>
        <w:jc w:val="both"/>
        <w:rPr>
          <w:rFonts w:cs="Arial"/>
          <w:sz w:val="22"/>
        </w:rPr>
      </w:pPr>
      <w:r w:rsidRPr="007941FB">
        <w:rPr>
          <w:rFonts w:cs="Arial"/>
          <w:sz w:val="22"/>
        </w:rPr>
        <w:t>Adesione e promozione ad attività esterne e in collaborazione con altre organizzazioni:</w:t>
      </w:r>
    </w:p>
    <w:p w:rsidR="00680029" w:rsidRPr="007941FB" w:rsidRDefault="00680029" w:rsidP="004825B4">
      <w:pPr>
        <w:pStyle w:val="BodyTextIndent2"/>
        <w:numPr>
          <w:ilvl w:val="0"/>
          <w:numId w:val="43"/>
        </w:numPr>
        <w:jc w:val="both"/>
        <w:rPr>
          <w:rFonts w:cs="Arial"/>
          <w:sz w:val="22"/>
        </w:rPr>
      </w:pPr>
      <w:r w:rsidRPr="007941FB">
        <w:rPr>
          <w:rFonts w:cs="Arial"/>
          <w:sz w:val="22"/>
        </w:rPr>
        <w:t>collaborazione con le Associazioni convenzionate</w:t>
      </w:r>
    </w:p>
    <w:p w:rsidR="00680029" w:rsidRPr="007941FB" w:rsidRDefault="00680029" w:rsidP="004825B4">
      <w:pPr>
        <w:pStyle w:val="BodyTextIndent2"/>
        <w:numPr>
          <w:ilvl w:val="0"/>
          <w:numId w:val="43"/>
        </w:numPr>
        <w:jc w:val="both"/>
        <w:rPr>
          <w:rFonts w:cs="Arial"/>
          <w:sz w:val="22"/>
        </w:rPr>
      </w:pPr>
      <w:r w:rsidRPr="007941FB">
        <w:rPr>
          <w:rFonts w:cs="Arial"/>
          <w:sz w:val="22"/>
        </w:rPr>
        <w:t>collaborazione con ONDA in quanto Ospedale con 3 Bollini Rosa</w:t>
      </w:r>
    </w:p>
    <w:p w:rsidR="00680029" w:rsidRPr="007941FB" w:rsidRDefault="00680029" w:rsidP="004825B4">
      <w:pPr>
        <w:pStyle w:val="BodyTextIndent2"/>
        <w:numPr>
          <w:ilvl w:val="0"/>
          <w:numId w:val="43"/>
        </w:numPr>
        <w:jc w:val="both"/>
        <w:rPr>
          <w:rFonts w:cs="Arial"/>
          <w:sz w:val="22"/>
        </w:rPr>
      </w:pPr>
      <w:r>
        <w:rPr>
          <w:rFonts w:cs="Arial"/>
          <w:sz w:val="22"/>
        </w:rPr>
        <w:t>partecipazione alle</w:t>
      </w:r>
      <w:r w:rsidRPr="007941FB">
        <w:rPr>
          <w:rFonts w:cs="Arial"/>
          <w:sz w:val="22"/>
        </w:rPr>
        <w:t xml:space="preserve"> Cattedre della salute</w:t>
      </w:r>
    </w:p>
    <w:p w:rsidR="00680029" w:rsidRPr="007941FB" w:rsidRDefault="00680029" w:rsidP="004825B4">
      <w:pPr>
        <w:pStyle w:val="BodyTextIndent2"/>
        <w:numPr>
          <w:ilvl w:val="0"/>
          <w:numId w:val="43"/>
        </w:numPr>
        <w:jc w:val="both"/>
        <w:rPr>
          <w:rFonts w:cs="Arial"/>
          <w:sz w:val="22"/>
        </w:rPr>
      </w:pPr>
      <w:r w:rsidRPr="007941FB">
        <w:rPr>
          <w:rFonts w:cs="Arial"/>
          <w:sz w:val="22"/>
        </w:rPr>
        <w:t>collaborazione con agenzie del territorio, Società ed organizzazioni di pertinenza</w:t>
      </w:r>
    </w:p>
    <w:p w:rsidR="00680029" w:rsidRPr="007941FB" w:rsidRDefault="00680029" w:rsidP="004825B4">
      <w:pPr>
        <w:pStyle w:val="BodyTextIndent2"/>
        <w:numPr>
          <w:ilvl w:val="0"/>
          <w:numId w:val="43"/>
        </w:numPr>
        <w:jc w:val="both"/>
        <w:rPr>
          <w:rFonts w:cs="Arial"/>
          <w:sz w:val="22"/>
        </w:rPr>
      </w:pPr>
      <w:r w:rsidRPr="007941FB">
        <w:rPr>
          <w:rFonts w:cs="Arial"/>
          <w:sz w:val="22"/>
        </w:rPr>
        <w:t>adesione a Rete Antiviolenza</w:t>
      </w:r>
    </w:p>
    <w:p w:rsidR="00680029" w:rsidRPr="007941FB" w:rsidRDefault="00680029" w:rsidP="004825B4">
      <w:pPr>
        <w:pStyle w:val="BodyTextIndent2"/>
        <w:numPr>
          <w:ilvl w:val="0"/>
          <w:numId w:val="43"/>
        </w:numPr>
        <w:jc w:val="both"/>
        <w:rPr>
          <w:rFonts w:cs="Arial"/>
          <w:sz w:val="22"/>
        </w:rPr>
      </w:pPr>
      <w:r w:rsidRPr="007941FB">
        <w:rPr>
          <w:rFonts w:cs="Arial"/>
          <w:sz w:val="22"/>
        </w:rPr>
        <w:t>collaborazione con Rete Antidiscriminazione</w:t>
      </w:r>
    </w:p>
    <w:p w:rsidR="00680029" w:rsidRPr="00F0116A" w:rsidRDefault="00680029" w:rsidP="004825B4">
      <w:pPr>
        <w:pStyle w:val="BodyTextIndent2"/>
        <w:jc w:val="both"/>
        <w:rPr>
          <w:rFonts w:ascii="Georgia" w:hAnsi="Georgia"/>
          <w:b/>
          <w:sz w:val="22"/>
          <w:highlight w:val="darkMagenta"/>
        </w:rPr>
      </w:pPr>
    </w:p>
    <w:p w:rsidR="00680029" w:rsidRPr="007941FB" w:rsidRDefault="00680029" w:rsidP="004825B4">
      <w:pPr>
        <w:pStyle w:val="BodyTextIndent2"/>
        <w:jc w:val="both"/>
        <w:rPr>
          <w:rFonts w:cs="Arial"/>
          <w:b/>
          <w:sz w:val="22"/>
        </w:rPr>
      </w:pPr>
      <w:r w:rsidRPr="007941FB">
        <w:rPr>
          <w:rFonts w:cs="Arial"/>
          <w:b/>
          <w:sz w:val="22"/>
        </w:rPr>
        <w:t>Attori coinvolti e Risorse:</w:t>
      </w:r>
    </w:p>
    <w:p w:rsidR="00680029" w:rsidRPr="007941FB" w:rsidRDefault="00680029" w:rsidP="004825B4">
      <w:pPr>
        <w:pStyle w:val="BodyTextIndent2"/>
        <w:numPr>
          <w:ilvl w:val="0"/>
          <w:numId w:val="30"/>
        </w:numPr>
        <w:jc w:val="both"/>
        <w:rPr>
          <w:rFonts w:cs="Arial"/>
          <w:sz w:val="22"/>
        </w:rPr>
      </w:pPr>
      <w:r w:rsidRPr="007941FB">
        <w:rPr>
          <w:rFonts w:cs="Arial"/>
          <w:sz w:val="22"/>
        </w:rPr>
        <w:t>Comunicazione e ufficio stampa</w:t>
      </w:r>
    </w:p>
    <w:p w:rsidR="00680029" w:rsidRPr="007941FB" w:rsidRDefault="00680029" w:rsidP="004825B4">
      <w:pPr>
        <w:pStyle w:val="BodyTextIndent2"/>
        <w:numPr>
          <w:ilvl w:val="0"/>
          <w:numId w:val="30"/>
        </w:numPr>
        <w:jc w:val="both"/>
        <w:rPr>
          <w:rFonts w:cs="Arial"/>
          <w:sz w:val="22"/>
        </w:rPr>
      </w:pPr>
      <w:r w:rsidRPr="007941FB">
        <w:rPr>
          <w:rFonts w:cs="Arial"/>
          <w:sz w:val="22"/>
        </w:rPr>
        <w:t>DIPSA</w:t>
      </w:r>
    </w:p>
    <w:p w:rsidR="00680029" w:rsidRPr="007941FB" w:rsidRDefault="00680029" w:rsidP="004825B4">
      <w:pPr>
        <w:pStyle w:val="BodyTextIndent2"/>
        <w:numPr>
          <w:ilvl w:val="0"/>
          <w:numId w:val="30"/>
        </w:numPr>
        <w:jc w:val="both"/>
        <w:rPr>
          <w:rFonts w:cs="Arial"/>
          <w:sz w:val="22"/>
        </w:rPr>
      </w:pPr>
      <w:r w:rsidRPr="007941FB">
        <w:rPr>
          <w:rFonts w:cs="Arial"/>
          <w:sz w:val="22"/>
        </w:rPr>
        <w:t>DSP</w:t>
      </w:r>
    </w:p>
    <w:p w:rsidR="00680029" w:rsidRPr="007941FB" w:rsidRDefault="00680029" w:rsidP="004825B4">
      <w:pPr>
        <w:pStyle w:val="BodyTextIndent2"/>
        <w:numPr>
          <w:ilvl w:val="0"/>
          <w:numId w:val="30"/>
        </w:numPr>
        <w:jc w:val="both"/>
        <w:rPr>
          <w:rFonts w:cs="Arial"/>
          <w:sz w:val="22"/>
        </w:rPr>
      </w:pPr>
      <w:r w:rsidRPr="007941FB">
        <w:rPr>
          <w:rFonts w:cs="Arial"/>
          <w:sz w:val="22"/>
        </w:rPr>
        <w:t>gruppo Umanizzazione</w:t>
      </w:r>
    </w:p>
    <w:p w:rsidR="00680029" w:rsidRPr="007941FB" w:rsidRDefault="00680029" w:rsidP="004825B4">
      <w:pPr>
        <w:pStyle w:val="BodyTextIndent2"/>
        <w:jc w:val="both"/>
        <w:rPr>
          <w:rFonts w:cs="Arial"/>
          <w:sz w:val="22"/>
        </w:rPr>
      </w:pPr>
    </w:p>
    <w:p w:rsidR="00680029" w:rsidRPr="007941FB" w:rsidRDefault="00680029" w:rsidP="004825B4">
      <w:pPr>
        <w:pStyle w:val="BodyTextIndent2"/>
        <w:numPr>
          <w:ilvl w:val="0"/>
          <w:numId w:val="30"/>
        </w:numPr>
        <w:jc w:val="both"/>
        <w:rPr>
          <w:rFonts w:cs="Arial"/>
          <w:sz w:val="22"/>
        </w:rPr>
      </w:pPr>
      <w:r w:rsidRPr="007941FB">
        <w:rPr>
          <w:rFonts w:cs="Arial"/>
          <w:sz w:val="22"/>
        </w:rPr>
        <w:t>Associazioni di volontariato</w:t>
      </w:r>
    </w:p>
    <w:p w:rsidR="00680029" w:rsidRPr="007941FB" w:rsidRDefault="00680029" w:rsidP="004825B4">
      <w:pPr>
        <w:pStyle w:val="BodyTextIndent2"/>
        <w:numPr>
          <w:ilvl w:val="0"/>
          <w:numId w:val="30"/>
        </w:numPr>
        <w:jc w:val="both"/>
        <w:rPr>
          <w:rFonts w:cs="Arial"/>
          <w:sz w:val="22"/>
        </w:rPr>
      </w:pPr>
      <w:r w:rsidRPr="007941FB">
        <w:rPr>
          <w:rFonts w:cs="Arial"/>
          <w:sz w:val="22"/>
        </w:rPr>
        <w:t>CLPS</w:t>
      </w:r>
    </w:p>
    <w:p w:rsidR="00680029" w:rsidRPr="007941FB" w:rsidRDefault="00680029" w:rsidP="004825B4">
      <w:pPr>
        <w:pStyle w:val="BodyTextIndent2"/>
        <w:numPr>
          <w:ilvl w:val="0"/>
          <w:numId w:val="30"/>
        </w:numPr>
        <w:jc w:val="both"/>
        <w:rPr>
          <w:rFonts w:cs="Arial"/>
          <w:sz w:val="22"/>
        </w:rPr>
      </w:pPr>
      <w:r w:rsidRPr="007941FB">
        <w:rPr>
          <w:rFonts w:cs="Arial"/>
          <w:sz w:val="22"/>
        </w:rPr>
        <w:t>ASLCN1</w:t>
      </w:r>
    </w:p>
    <w:p w:rsidR="00680029" w:rsidRPr="007941FB" w:rsidRDefault="00680029" w:rsidP="004825B4">
      <w:pPr>
        <w:pStyle w:val="BodyTextIndent2"/>
        <w:numPr>
          <w:ilvl w:val="0"/>
          <w:numId w:val="30"/>
        </w:numPr>
        <w:jc w:val="both"/>
        <w:rPr>
          <w:rFonts w:cs="Arial"/>
          <w:sz w:val="22"/>
        </w:rPr>
      </w:pPr>
      <w:r w:rsidRPr="007941FB">
        <w:rPr>
          <w:rFonts w:cs="Arial"/>
          <w:sz w:val="22"/>
        </w:rPr>
        <w:t>Reti esterne</w:t>
      </w:r>
    </w:p>
    <w:p w:rsidR="00680029" w:rsidRPr="00E37D4C" w:rsidRDefault="00680029" w:rsidP="004825B4">
      <w:pPr>
        <w:pStyle w:val="BodyTextIndent2"/>
        <w:jc w:val="both"/>
        <w:rPr>
          <w:rFonts w:ascii="Georgia" w:hAnsi="Georgia"/>
          <w:b/>
          <w:sz w:val="22"/>
        </w:rPr>
      </w:pPr>
    </w:p>
    <w:p w:rsidR="00680029" w:rsidRPr="007941FB" w:rsidRDefault="00680029" w:rsidP="004825B4">
      <w:pPr>
        <w:pStyle w:val="BodyTextIndent2"/>
        <w:jc w:val="both"/>
        <w:rPr>
          <w:rFonts w:cs="Arial"/>
          <w:b/>
          <w:sz w:val="22"/>
        </w:rPr>
      </w:pPr>
      <w:r w:rsidRPr="007941FB">
        <w:rPr>
          <w:rFonts w:cs="Arial"/>
          <w:b/>
          <w:sz w:val="22"/>
        </w:rPr>
        <w:t>Misurazione e Valutazione:</w:t>
      </w:r>
    </w:p>
    <w:p w:rsidR="00680029" w:rsidRPr="007941FB" w:rsidRDefault="00680029" w:rsidP="004825B4">
      <w:pPr>
        <w:pStyle w:val="BodyTextIndent2"/>
        <w:numPr>
          <w:ilvl w:val="0"/>
          <w:numId w:val="20"/>
        </w:numPr>
        <w:jc w:val="both"/>
        <w:rPr>
          <w:rFonts w:cs="Arial"/>
          <w:sz w:val="22"/>
        </w:rPr>
      </w:pPr>
      <w:r w:rsidRPr="007941FB">
        <w:rPr>
          <w:rFonts w:cs="Arial"/>
          <w:sz w:val="22"/>
        </w:rPr>
        <w:t>individuazione di iniziative e possibile programmazione</w:t>
      </w:r>
    </w:p>
    <w:p w:rsidR="00680029" w:rsidRPr="007941FB" w:rsidRDefault="00680029" w:rsidP="004825B4">
      <w:pPr>
        <w:pStyle w:val="BodyTextIndent2"/>
        <w:numPr>
          <w:ilvl w:val="0"/>
          <w:numId w:val="20"/>
        </w:numPr>
        <w:jc w:val="both"/>
        <w:rPr>
          <w:rFonts w:cs="Arial"/>
          <w:sz w:val="22"/>
        </w:rPr>
      </w:pPr>
      <w:r w:rsidRPr="007941FB">
        <w:rPr>
          <w:rFonts w:cs="Arial"/>
          <w:sz w:val="22"/>
        </w:rPr>
        <w:t>effettuazione e rendicontazione</w:t>
      </w:r>
    </w:p>
    <w:p w:rsidR="00680029" w:rsidRPr="007941FB" w:rsidRDefault="00680029" w:rsidP="004825B4">
      <w:pPr>
        <w:pStyle w:val="BodyTextIndent2"/>
        <w:numPr>
          <w:ilvl w:val="0"/>
          <w:numId w:val="20"/>
        </w:numPr>
        <w:jc w:val="both"/>
        <w:rPr>
          <w:rFonts w:cs="Arial"/>
          <w:sz w:val="22"/>
        </w:rPr>
      </w:pPr>
      <w:r w:rsidRPr="007941FB">
        <w:rPr>
          <w:rFonts w:cs="Arial"/>
          <w:sz w:val="22"/>
        </w:rPr>
        <w:t>partecipazione dei dipendenti</w:t>
      </w:r>
    </w:p>
    <w:p w:rsidR="00680029" w:rsidRPr="007941FB" w:rsidRDefault="00680029" w:rsidP="004825B4">
      <w:pPr>
        <w:pStyle w:val="BodyTextIndent2"/>
        <w:numPr>
          <w:ilvl w:val="0"/>
          <w:numId w:val="20"/>
        </w:numPr>
        <w:jc w:val="both"/>
        <w:rPr>
          <w:rFonts w:cs="Arial"/>
          <w:sz w:val="22"/>
        </w:rPr>
      </w:pPr>
      <w:r w:rsidRPr="007941FB">
        <w:rPr>
          <w:rFonts w:cs="Arial"/>
          <w:sz w:val="22"/>
        </w:rPr>
        <w:t>indice di soddisfazione</w:t>
      </w:r>
    </w:p>
    <w:p w:rsidR="00680029" w:rsidRDefault="00680029" w:rsidP="004825B4">
      <w:pPr>
        <w:pStyle w:val="BodyTextIndent2"/>
        <w:jc w:val="both"/>
        <w:rPr>
          <w:rFonts w:ascii="Georgia" w:hAnsi="Georgia"/>
          <w:b/>
          <w:sz w:val="22"/>
        </w:rPr>
      </w:pPr>
    </w:p>
    <w:p w:rsidR="00680029" w:rsidRDefault="00680029" w:rsidP="00F0116A">
      <w:pPr>
        <w:pStyle w:val="BodyTextIndent2"/>
        <w:jc w:val="both"/>
        <w:rPr>
          <w:rFonts w:cs="Arial"/>
          <w:b/>
          <w:sz w:val="22"/>
        </w:rPr>
      </w:pPr>
      <w:r w:rsidRPr="004931D9">
        <w:rPr>
          <w:rFonts w:cs="Arial"/>
          <w:b/>
          <w:sz w:val="22"/>
        </w:rPr>
        <w:t>Beneficiari:</w:t>
      </w:r>
    </w:p>
    <w:p w:rsidR="00680029" w:rsidRPr="007941FB" w:rsidRDefault="00680029" w:rsidP="007941FB">
      <w:pPr>
        <w:pStyle w:val="BodyTextIndent2"/>
        <w:numPr>
          <w:ilvl w:val="0"/>
          <w:numId w:val="82"/>
        </w:numPr>
        <w:jc w:val="both"/>
        <w:rPr>
          <w:sz w:val="22"/>
          <w:szCs w:val="22"/>
        </w:rPr>
      </w:pPr>
      <w:r w:rsidRPr="007941FB">
        <w:rPr>
          <w:sz w:val="22"/>
          <w:szCs w:val="22"/>
        </w:rPr>
        <w:t>dipendenti</w:t>
      </w:r>
    </w:p>
    <w:p w:rsidR="00680029" w:rsidRPr="007941FB" w:rsidRDefault="00680029" w:rsidP="007941FB">
      <w:pPr>
        <w:pStyle w:val="BodyTextIndent2"/>
        <w:numPr>
          <w:ilvl w:val="0"/>
          <w:numId w:val="82"/>
        </w:numPr>
        <w:jc w:val="both"/>
        <w:rPr>
          <w:rFonts w:cs="Arial"/>
          <w:b/>
          <w:sz w:val="22"/>
          <w:szCs w:val="22"/>
        </w:rPr>
      </w:pPr>
      <w:r w:rsidRPr="007941FB">
        <w:rPr>
          <w:sz w:val="22"/>
          <w:szCs w:val="22"/>
        </w:rPr>
        <w:t>popolazione</w:t>
      </w:r>
    </w:p>
    <w:p w:rsidR="00680029" w:rsidRPr="004931D9" w:rsidRDefault="00680029" w:rsidP="00F0116A">
      <w:pPr>
        <w:pStyle w:val="BodyTextIndent2"/>
        <w:jc w:val="both"/>
        <w:rPr>
          <w:rFonts w:cs="Arial"/>
          <w:b/>
          <w:sz w:val="22"/>
        </w:rPr>
      </w:pPr>
    </w:p>
    <w:p w:rsidR="00680029" w:rsidRPr="004931D9" w:rsidRDefault="00680029" w:rsidP="00F0116A">
      <w:pPr>
        <w:pStyle w:val="BodyTextIndent2"/>
        <w:jc w:val="both"/>
        <w:rPr>
          <w:rFonts w:cs="Arial"/>
          <w:b/>
          <w:sz w:val="22"/>
        </w:rPr>
      </w:pPr>
      <w:r w:rsidRPr="004931D9">
        <w:rPr>
          <w:rFonts w:cs="Arial"/>
          <w:b/>
          <w:sz w:val="22"/>
        </w:rPr>
        <w:t>Spesa:</w:t>
      </w:r>
    </w:p>
    <w:p w:rsidR="00680029" w:rsidRPr="007941FB" w:rsidRDefault="00680029" w:rsidP="00F0116A">
      <w:pPr>
        <w:pStyle w:val="BodyTextIndent2"/>
        <w:jc w:val="both"/>
        <w:rPr>
          <w:sz w:val="22"/>
          <w:szCs w:val="22"/>
        </w:rPr>
      </w:pPr>
      <w:r w:rsidRPr="007941FB">
        <w:rPr>
          <w:sz w:val="22"/>
          <w:szCs w:val="22"/>
        </w:rPr>
        <w:t xml:space="preserve">nessuna specifica al momento </w:t>
      </w:r>
    </w:p>
    <w:p w:rsidR="00680029" w:rsidRPr="004931D9" w:rsidRDefault="00680029" w:rsidP="00F0116A">
      <w:pPr>
        <w:pStyle w:val="BodyTextIndent2"/>
        <w:jc w:val="both"/>
        <w:rPr>
          <w:rFonts w:cs="Arial"/>
          <w:b/>
          <w:sz w:val="22"/>
        </w:rPr>
      </w:pPr>
    </w:p>
    <w:p w:rsidR="00680029" w:rsidRPr="004931D9" w:rsidRDefault="00680029" w:rsidP="00F0116A">
      <w:pPr>
        <w:widowControl w:val="0"/>
        <w:autoSpaceDE w:val="0"/>
        <w:autoSpaceDN w:val="0"/>
        <w:adjustRightInd w:val="0"/>
        <w:spacing w:line="250" w:lineRule="auto"/>
        <w:ind w:left="708" w:right="100"/>
        <w:jc w:val="both"/>
        <w:rPr>
          <w:rFonts w:ascii="Arial" w:hAnsi="Arial" w:cs="Arial"/>
          <w:b/>
          <w:sz w:val="22"/>
        </w:rPr>
      </w:pPr>
      <w:r w:rsidRPr="004931D9">
        <w:rPr>
          <w:rFonts w:ascii="Arial" w:hAnsi="Arial" w:cs="Arial"/>
          <w:b/>
          <w:sz w:val="22"/>
        </w:rPr>
        <w:t>Nota metodologica/commenti:</w:t>
      </w:r>
    </w:p>
    <w:p w:rsidR="00680029" w:rsidRPr="00620BA8" w:rsidRDefault="00680029" w:rsidP="004825B4">
      <w:pPr>
        <w:pStyle w:val="BodyTextIndent2"/>
        <w:jc w:val="both"/>
        <w:rPr>
          <w:rFonts w:cs="Arial"/>
          <w:sz w:val="22"/>
        </w:rPr>
      </w:pPr>
      <w:r w:rsidRPr="00620BA8">
        <w:rPr>
          <w:rFonts w:cs="Arial"/>
          <w:sz w:val="22"/>
        </w:rPr>
        <w:t>la raccolta e soprattutto l’analisi dei dati rappresenta un lavoro talvolta percepito come aggiuntivo e sovrabbondante rispetto a quello ordinario.</w:t>
      </w:r>
    </w:p>
    <w:p w:rsidR="00680029" w:rsidRDefault="00680029" w:rsidP="004825B4">
      <w:pPr>
        <w:pStyle w:val="BodyTextIndent2"/>
        <w:jc w:val="both"/>
        <w:rPr>
          <w:rFonts w:cs="Arial"/>
          <w:sz w:val="22"/>
        </w:rPr>
      </w:pPr>
      <w:r w:rsidRPr="007941FB">
        <w:rPr>
          <w:rFonts w:cs="Arial"/>
          <w:sz w:val="22"/>
        </w:rPr>
        <w:t xml:space="preserve">Il ruolo dell’AO, per quanto ospedale per acuti, è molto importante nella gestione della salute, nella promozione della stessa soprattutto in riferimento alla prevenzione sanitaria ed all’educazione terapeutica. </w:t>
      </w:r>
    </w:p>
    <w:p w:rsidR="00680029" w:rsidRPr="0027053C" w:rsidRDefault="00680029" w:rsidP="0027053C">
      <w:pPr>
        <w:autoSpaceDE w:val="0"/>
        <w:autoSpaceDN w:val="0"/>
        <w:adjustRightInd w:val="0"/>
        <w:ind w:left="708"/>
        <w:jc w:val="both"/>
        <w:rPr>
          <w:rFonts w:ascii="Arial" w:hAnsi="Arial" w:cs="Arial"/>
          <w:sz w:val="22"/>
          <w:szCs w:val="22"/>
        </w:rPr>
      </w:pPr>
      <w:r w:rsidRPr="0027053C">
        <w:rPr>
          <w:rFonts w:ascii="Arial" w:eastAsia="TT15Ct00" w:hAnsi="Arial" w:cs="Arial"/>
          <w:sz w:val="22"/>
          <w:szCs w:val="22"/>
        </w:rPr>
        <w:t xml:space="preserve">In Azienda e deliberato un gruppo di lavoro dedicato all'Empowerment-Umanizzazione, il cui coordinamento e assegnato/agito dalla Direzione Sanitaria di Presidio. E' stata inoltre costituita l'equipe mista (componenti aziendali e civici) che si riuniscono periodicamente per valutazioni, osservazioni e azioni di miglioramento. </w:t>
      </w:r>
    </w:p>
    <w:p w:rsidR="00680029" w:rsidRPr="007941FB" w:rsidRDefault="00680029" w:rsidP="004825B4">
      <w:pPr>
        <w:pStyle w:val="BodyTextIndent2"/>
        <w:jc w:val="both"/>
        <w:rPr>
          <w:rFonts w:cs="Arial"/>
          <w:sz w:val="22"/>
        </w:rPr>
      </w:pPr>
      <w:r w:rsidRPr="007941FB">
        <w:rPr>
          <w:rFonts w:cs="Arial"/>
          <w:sz w:val="22"/>
        </w:rPr>
        <w:t>Il Piano cronicità ed i lavori portati avanti all’interno della Rete Oncologica-Bussola dei valori sono gli ambiti di particolare attenzione previsti per il 20</w:t>
      </w:r>
      <w:r>
        <w:rPr>
          <w:rFonts w:cs="Arial"/>
          <w:sz w:val="22"/>
        </w:rPr>
        <w:t>20</w:t>
      </w:r>
      <w:r w:rsidRPr="007941FB">
        <w:rPr>
          <w:rFonts w:cs="Arial"/>
          <w:sz w:val="22"/>
        </w:rPr>
        <w:t>.</w:t>
      </w:r>
      <w:r>
        <w:rPr>
          <w:rFonts w:cs="Arial"/>
          <w:sz w:val="22"/>
        </w:rPr>
        <w:t xml:space="preserve"> </w:t>
      </w:r>
    </w:p>
    <w:p w:rsidR="00680029" w:rsidRDefault="00680029" w:rsidP="004825B4">
      <w:pPr>
        <w:pStyle w:val="BodyTextIndent2"/>
        <w:jc w:val="both"/>
        <w:rPr>
          <w:rFonts w:ascii="Georgia" w:hAnsi="Georgia"/>
          <w:sz w:val="22"/>
        </w:rPr>
      </w:pPr>
    </w:p>
    <w:p w:rsidR="00680029" w:rsidRPr="0053789C" w:rsidRDefault="00680029" w:rsidP="004825B4">
      <w:pPr>
        <w:pStyle w:val="Heading2"/>
        <w:rPr>
          <w:rFonts w:cs="Arial"/>
          <w:b/>
          <w:i w:val="0"/>
          <w:sz w:val="22"/>
          <w:szCs w:val="22"/>
        </w:rPr>
      </w:pPr>
      <w:bookmarkStart w:id="73" w:name="_Toc482173018"/>
      <w:bookmarkStart w:id="74" w:name="_Toc22820468"/>
      <w:bookmarkStart w:id="75" w:name="_Toc29907901"/>
      <w:r w:rsidRPr="0053789C">
        <w:rPr>
          <w:rFonts w:cs="Arial"/>
          <w:b/>
          <w:i w:val="0"/>
          <w:sz w:val="22"/>
          <w:szCs w:val="22"/>
        </w:rPr>
        <w:t>MEDICINA DI GENERE</w:t>
      </w:r>
      <w:bookmarkEnd w:id="73"/>
      <w:bookmarkEnd w:id="74"/>
      <w:bookmarkEnd w:id="75"/>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25</w:t>
      </w:r>
    </w:p>
    <w:p w:rsidR="00680029" w:rsidRDefault="00680029" w:rsidP="004825B4">
      <w:pPr>
        <w:ind w:left="709"/>
        <w:jc w:val="both"/>
        <w:rPr>
          <w:rFonts w:ascii="Arial" w:hAnsi="Arial" w:cs="Arial"/>
          <w:b/>
          <w:sz w:val="22"/>
          <w:szCs w:val="22"/>
        </w:rPr>
      </w:pPr>
    </w:p>
    <w:p w:rsidR="00680029" w:rsidRPr="0053789C" w:rsidRDefault="00680029" w:rsidP="004825B4">
      <w:pPr>
        <w:ind w:left="709"/>
        <w:jc w:val="both"/>
        <w:rPr>
          <w:rFonts w:ascii="Arial" w:hAnsi="Arial" w:cs="Arial"/>
          <w:b/>
          <w:sz w:val="22"/>
          <w:szCs w:val="22"/>
        </w:rPr>
      </w:pPr>
      <w:r w:rsidRPr="0053789C">
        <w:rPr>
          <w:rFonts w:ascii="Arial" w:hAnsi="Arial" w:cs="Arial"/>
          <w:b/>
          <w:sz w:val="22"/>
          <w:szCs w:val="22"/>
        </w:rPr>
        <w:t>Premessa:</w:t>
      </w:r>
    </w:p>
    <w:p w:rsidR="00680029" w:rsidRPr="0053789C" w:rsidRDefault="00680029" w:rsidP="00D31FCA">
      <w:pPr>
        <w:autoSpaceDE w:val="0"/>
        <w:autoSpaceDN w:val="0"/>
        <w:adjustRightInd w:val="0"/>
        <w:ind w:left="708"/>
        <w:rPr>
          <w:rFonts w:ascii="Arial" w:hAnsi="Arial" w:cs="Arial"/>
          <w:sz w:val="22"/>
          <w:szCs w:val="22"/>
        </w:rPr>
      </w:pPr>
      <w:r w:rsidRPr="0053789C">
        <w:rPr>
          <w:rFonts w:ascii="Arial" w:hAnsi="Arial" w:cs="Arial"/>
          <w:sz w:val="22"/>
          <w:szCs w:val="22"/>
        </w:rPr>
        <w:t>A dicembre 2019 è stato inviato dalla Regione ad ogni ASR un questionario da compilare al fine di fare il punto sulle iniziative poste in essere tra 2018 e 2019 e raccogliere ipotes</w:t>
      </w:r>
      <w:r>
        <w:rPr>
          <w:rFonts w:ascii="Arial" w:hAnsi="Arial" w:cs="Arial"/>
          <w:sz w:val="22"/>
          <w:szCs w:val="22"/>
        </w:rPr>
        <w:t>i di programmazione per il 2020  dal titolo I</w:t>
      </w:r>
      <w:r>
        <w:rPr>
          <w:rFonts w:ascii="TT15Et00" w:hAnsi="TT15Et00" w:cs="TT15Et00"/>
          <w:color w:val="333333"/>
        </w:rPr>
        <w:t xml:space="preserve">ndagine conoscitiva sulla medicina di genere con riferimento al “Piano per l’applicazione e la diffusione della Medicina di Genere” ex DM 13 giugno 2019. </w:t>
      </w:r>
      <w:r w:rsidRPr="0053789C">
        <w:rPr>
          <w:rFonts w:ascii="Arial" w:hAnsi="Arial" w:cs="Arial"/>
          <w:sz w:val="22"/>
          <w:szCs w:val="22"/>
        </w:rPr>
        <w:t>Continuerà l’adesione a ONDA</w:t>
      </w:r>
      <w:r w:rsidRPr="0053789C">
        <w:rPr>
          <w:rFonts w:ascii="Arial" w:hAnsi="Arial" w:cs="Arial"/>
          <w:sz w:val="22"/>
          <w:szCs w:val="22"/>
          <w:vertAlign w:val="superscript"/>
        </w:rPr>
        <w:footnoteReference w:id="23"/>
      </w:r>
      <w:r w:rsidRPr="0053789C">
        <w:rPr>
          <w:rFonts w:ascii="Arial" w:hAnsi="Arial" w:cs="Arial"/>
          <w:sz w:val="22"/>
          <w:szCs w:val="22"/>
        </w:rPr>
        <w:t xml:space="preserve"> secondo il calendario e le modalità previste per le diverse iniziative annuali e quelle straordinarie.</w:t>
      </w:r>
    </w:p>
    <w:p w:rsidR="00680029" w:rsidRPr="0053789C" w:rsidRDefault="00680029" w:rsidP="004825B4">
      <w:pPr>
        <w:ind w:left="709"/>
        <w:jc w:val="both"/>
        <w:rPr>
          <w:rFonts w:ascii="Arial" w:hAnsi="Arial" w:cs="Arial"/>
          <w:sz w:val="22"/>
          <w:szCs w:val="22"/>
          <w:highlight w:val="yellow"/>
        </w:rPr>
      </w:pPr>
    </w:p>
    <w:p w:rsidR="00680029" w:rsidRPr="00D31FCA" w:rsidRDefault="00680029" w:rsidP="004825B4">
      <w:pPr>
        <w:ind w:left="709"/>
        <w:jc w:val="both"/>
        <w:rPr>
          <w:rFonts w:ascii="Arial" w:hAnsi="Arial" w:cs="Arial"/>
          <w:sz w:val="22"/>
          <w:szCs w:val="22"/>
        </w:rPr>
      </w:pPr>
      <w:r w:rsidRPr="00D31FCA">
        <w:rPr>
          <w:rFonts w:ascii="Arial" w:hAnsi="Arial" w:cs="Arial"/>
          <w:sz w:val="22"/>
          <w:szCs w:val="22"/>
        </w:rPr>
        <w:t>All’interno del Centro Salute Donna continueranno le normali attività costitutive, così come l’offerta gratuita e h24 alle donne che ne abbiano i requisiti e ne facciano richiesta,  della partoanalgesia</w:t>
      </w:r>
      <w:r w:rsidRPr="00D31FCA">
        <w:rPr>
          <w:rFonts w:ascii="Arial" w:hAnsi="Arial" w:cs="Arial"/>
          <w:sz w:val="22"/>
          <w:szCs w:val="22"/>
          <w:vertAlign w:val="superscript"/>
        </w:rPr>
        <w:footnoteReference w:id="24"/>
      </w:r>
      <w:r w:rsidRPr="00D31FCA">
        <w:rPr>
          <w:rFonts w:ascii="Arial" w:hAnsi="Arial" w:cs="Arial"/>
          <w:sz w:val="22"/>
          <w:szCs w:val="22"/>
        </w:rPr>
        <w:t>. Annualmente vengono monitorati i dati così come viene costantemente aggiornata l’area web relativa al Percorso Nascita.</w:t>
      </w:r>
    </w:p>
    <w:p w:rsidR="00680029" w:rsidRPr="00D31FCA" w:rsidRDefault="00680029" w:rsidP="004825B4">
      <w:pPr>
        <w:ind w:left="709"/>
        <w:jc w:val="both"/>
        <w:rPr>
          <w:rFonts w:ascii="Arial" w:hAnsi="Arial" w:cs="Arial"/>
          <w:sz w:val="22"/>
          <w:szCs w:val="22"/>
        </w:rPr>
      </w:pPr>
    </w:p>
    <w:p w:rsidR="00680029" w:rsidRPr="00D31FCA" w:rsidRDefault="00680029" w:rsidP="004825B4">
      <w:pPr>
        <w:ind w:left="709"/>
        <w:jc w:val="both"/>
        <w:rPr>
          <w:rFonts w:ascii="Arial" w:hAnsi="Arial" w:cs="Arial"/>
          <w:b/>
          <w:sz w:val="22"/>
          <w:szCs w:val="22"/>
        </w:rPr>
      </w:pPr>
      <w:r w:rsidRPr="00D31FCA">
        <w:rPr>
          <w:rFonts w:ascii="Arial" w:hAnsi="Arial" w:cs="Arial"/>
          <w:b/>
          <w:sz w:val="22"/>
          <w:szCs w:val="22"/>
        </w:rPr>
        <w:t>Obiettivi:</w:t>
      </w:r>
    </w:p>
    <w:p w:rsidR="00680029" w:rsidRPr="00D31FCA" w:rsidRDefault="00680029" w:rsidP="004825B4">
      <w:pPr>
        <w:ind w:left="709"/>
        <w:jc w:val="both"/>
        <w:rPr>
          <w:rFonts w:ascii="Arial" w:hAnsi="Arial" w:cs="Arial"/>
          <w:sz w:val="22"/>
          <w:szCs w:val="22"/>
        </w:rPr>
      </w:pPr>
      <w:r w:rsidRPr="00D31FCA">
        <w:rPr>
          <w:rFonts w:ascii="Arial" w:hAnsi="Arial" w:cs="Arial"/>
          <w:sz w:val="22"/>
          <w:szCs w:val="22"/>
        </w:rPr>
        <w:t>diffondere conoscenze validate relative alla Medicina di genere e personalizzata e valorizzare i percorsi presenti in AO</w:t>
      </w:r>
    </w:p>
    <w:p w:rsidR="00680029" w:rsidRPr="00D31FCA" w:rsidRDefault="00680029" w:rsidP="004825B4">
      <w:pPr>
        <w:ind w:left="709"/>
        <w:jc w:val="both"/>
        <w:rPr>
          <w:rFonts w:ascii="Arial" w:hAnsi="Arial" w:cs="Arial"/>
          <w:b/>
          <w:sz w:val="22"/>
          <w:szCs w:val="22"/>
        </w:rPr>
      </w:pPr>
    </w:p>
    <w:p w:rsidR="00680029" w:rsidRPr="0053789C" w:rsidRDefault="00680029" w:rsidP="004825B4">
      <w:pPr>
        <w:ind w:left="709"/>
        <w:jc w:val="both"/>
        <w:rPr>
          <w:rFonts w:ascii="Arial" w:hAnsi="Arial" w:cs="Arial"/>
          <w:b/>
          <w:sz w:val="22"/>
          <w:szCs w:val="22"/>
        </w:rPr>
      </w:pPr>
      <w:r w:rsidRPr="00D31FCA">
        <w:rPr>
          <w:rFonts w:ascii="Arial" w:hAnsi="Arial" w:cs="Arial"/>
          <w:b/>
          <w:sz w:val="22"/>
          <w:szCs w:val="22"/>
        </w:rPr>
        <w:t>Azioni</w:t>
      </w:r>
      <w:r>
        <w:rPr>
          <w:rFonts w:ascii="Arial" w:hAnsi="Arial" w:cs="Arial"/>
          <w:b/>
          <w:sz w:val="22"/>
          <w:szCs w:val="22"/>
        </w:rPr>
        <w:t xml:space="preserve"> e m</w:t>
      </w:r>
      <w:r w:rsidRPr="0053789C">
        <w:rPr>
          <w:rFonts w:ascii="Arial" w:hAnsi="Arial" w:cs="Arial"/>
          <w:b/>
          <w:sz w:val="22"/>
          <w:szCs w:val="22"/>
        </w:rPr>
        <w:t>odalità:</w:t>
      </w:r>
    </w:p>
    <w:p w:rsidR="00680029" w:rsidRPr="00C42528" w:rsidRDefault="00680029" w:rsidP="00C42528">
      <w:pPr>
        <w:ind w:left="709"/>
        <w:jc w:val="both"/>
        <w:rPr>
          <w:rFonts w:ascii="Arial" w:hAnsi="Arial" w:cs="Arial"/>
          <w:sz w:val="22"/>
          <w:szCs w:val="22"/>
        </w:rPr>
      </w:pPr>
      <w:r w:rsidRPr="00C42528">
        <w:rPr>
          <w:rFonts w:ascii="Arial" w:hAnsi="Arial" w:cs="Arial"/>
          <w:sz w:val="22"/>
          <w:szCs w:val="22"/>
        </w:rPr>
        <w:t>Si potrà valutare la fattibilità di un'indagine con l'eventuale coinvolgimento anche di altri Enti/Associazioni. Ulteriori ambiti di applicazioni possono essere l'ambito delle nefropatie/nefrologia. Inoltre potrebbe essere opportuno considerare lo sviluppo e "l'applicabilità" della Medicina di Genere nel Piano di Cronicit</w:t>
      </w:r>
      <w:r>
        <w:rPr>
          <w:rFonts w:ascii="Arial" w:hAnsi="Arial" w:cs="Arial"/>
          <w:sz w:val="22"/>
          <w:szCs w:val="22"/>
        </w:rPr>
        <w:t>à</w:t>
      </w:r>
      <w:r w:rsidRPr="00C42528">
        <w:rPr>
          <w:rFonts w:ascii="Arial" w:hAnsi="Arial" w:cs="Arial"/>
          <w:sz w:val="22"/>
          <w:szCs w:val="22"/>
        </w:rPr>
        <w:t xml:space="preserve"> e/o nell'empowerment-umanizazione. Si provvederà a diffondere iniziative organizzate da altri Enti/Ordini sulla Medicina di Genere.</w:t>
      </w:r>
    </w:p>
    <w:p w:rsidR="00680029" w:rsidRPr="00C42528" w:rsidRDefault="00680029" w:rsidP="004825B4">
      <w:pPr>
        <w:ind w:left="709"/>
        <w:jc w:val="both"/>
        <w:rPr>
          <w:rFonts w:ascii="Arial" w:hAnsi="Arial" w:cs="Arial"/>
          <w:sz w:val="22"/>
          <w:szCs w:val="22"/>
        </w:rPr>
      </w:pPr>
      <w:r w:rsidRPr="00C42528">
        <w:rPr>
          <w:rFonts w:ascii="Arial" w:hAnsi="Arial" w:cs="Arial"/>
          <w:sz w:val="22"/>
          <w:szCs w:val="22"/>
        </w:rPr>
        <w:t>Si verificherà l’offerta di formazione validata in  merito alla Medicina di genere e medicina personalizzata e di materiale informativo preselezionato.</w:t>
      </w:r>
    </w:p>
    <w:p w:rsidR="00680029" w:rsidRPr="009769CC" w:rsidRDefault="00680029" w:rsidP="00C42528">
      <w:pPr>
        <w:ind w:left="709"/>
        <w:jc w:val="both"/>
        <w:rPr>
          <w:rFonts w:ascii="Arial" w:hAnsi="Arial" w:cs="Arial"/>
          <w:sz w:val="22"/>
          <w:szCs w:val="22"/>
        </w:rPr>
      </w:pPr>
      <w:r w:rsidRPr="009769CC">
        <w:rPr>
          <w:rFonts w:ascii="Arial" w:hAnsi="Arial" w:cs="Arial"/>
          <w:sz w:val="22"/>
          <w:szCs w:val="22"/>
        </w:rPr>
        <w:t>La Presidente CUG segue una tesista CLI CN in una tesi relativa all’assistenza connotata per genere</w:t>
      </w:r>
    </w:p>
    <w:p w:rsidR="00680029" w:rsidRPr="0053789C" w:rsidRDefault="00680029" w:rsidP="00C42528">
      <w:pPr>
        <w:ind w:left="709"/>
        <w:jc w:val="both"/>
        <w:rPr>
          <w:rFonts w:ascii="Arial" w:hAnsi="Arial" w:cs="Arial"/>
          <w:b/>
          <w:sz w:val="22"/>
          <w:szCs w:val="22"/>
        </w:rPr>
      </w:pPr>
    </w:p>
    <w:p w:rsidR="00680029" w:rsidRPr="00C42528" w:rsidRDefault="00680029" w:rsidP="004825B4">
      <w:pPr>
        <w:ind w:left="709"/>
        <w:jc w:val="both"/>
        <w:rPr>
          <w:rFonts w:ascii="Arial" w:hAnsi="Arial" w:cs="Arial"/>
          <w:b/>
          <w:sz w:val="22"/>
          <w:szCs w:val="22"/>
        </w:rPr>
      </w:pPr>
      <w:r w:rsidRPr="00C42528">
        <w:rPr>
          <w:rFonts w:ascii="Arial" w:hAnsi="Arial" w:cs="Arial"/>
          <w:b/>
          <w:sz w:val="22"/>
          <w:szCs w:val="22"/>
        </w:rPr>
        <w:t>Attori coinvolti e Risorse:</w:t>
      </w:r>
    </w:p>
    <w:p w:rsidR="00680029" w:rsidRPr="00C42528" w:rsidRDefault="00680029" w:rsidP="004825B4">
      <w:pPr>
        <w:numPr>
          <w:ilvl w:val="0"/>
          <w:numId w:val="21"/>
        </w:numPr>
        <w:jc w:val="both"/>
        <w:rPr>
          <w:rFonts w:ascii="Arial" w:hAnsi="Arial" w:cs="Arial"/>
          <w:sz w:val="22"/>
          <w:szCs w:val="22"/>
        </w:rPr>
      </w:pPr>
      <w:r w:rsidRPr="00C42528">
        <w:rPr>
          <w:rFonts w:ascii="Arial" w:hAnsi="Arial" w:cs="Arial"/>
          <w:sz w:val="22"/>
          <w:szCs w:val="22"/>
        </w:rPr>
        <w:t>personale aziendale</w:t>
      </w:r>
    </w:p>
    <w:p w:rsidR="00680029" w:rsidRPr="00C42528" w:rsidRDefault="00680029" w:rsidP="004825B4">
      <w:pPr>
        <w:numPr>
          <w:ilvl w:val="0"/>
          <w:numId w:val="21"/>
        </w:numPr>
        <w:jc w:val="both"/>
        <w:rPr>
          <w:rFonts w:ascii="Arial" w:hAnsi="Arial" w:cs="Arial"/>
          <w:sz w:val="22"/>
          <w:szCs w:val="22"/>
        </w:rPr>
      </w:pPr>
      <w:r w:rsidRPr="00C42528">
        <w:rPr>
          <w:rFonts w:ascii="Arial" w:hAnsi="Arial" w:cs="Arial"/>
          <w:sz w:val="22"/>
          <w:szCs w:val="22"/>
        </w:rPr>
        <w:t>supporto studenti (CLI, tirocinanti, specializzandi)</w:t>
      </w:r>
    </w:p>
    <w:p w:rsidR="00680029" w:rsidRPr="0053789C" w:rsidRDefault="00680029" w:rsidP="004825B4">
      <w:pPr>
        <w:ind w:left="709"/>
        <w:jc w:val="both"/>
        <w:rPr>
          <w:rFonts w:ascii="Arial" w:hAnsi="Arial" w:cs="Arial"/>
          <w:sz w:val="22"/>
          <w:szCs w:val="22"/>
          <w:highlight w:val="yellow"/>
        </w:rPr>
      </w:pPr>
    </w:p>
    <w:p w:rsidR="00680029" w:rsidRPr="00C42528" w:rsidRDefault="00680029" w:rsidP="004825B4">
      <w:pPr>
        <w:ind w:left="709"/>
        <w:jc w:val="both"/>
        <w:rPr>
          <w:rFonts w:ascii="Arial" w:hAnsi="Arial" w:cs="Arial"/>
          <w:b/>
          <w:sz w:val="22"/>
          <w:szCs w:val="22"/>
        </w:rPr>
      </w:pPr>
      <w:r w:rsidRPr="00C42528">
        <w:rPr>
          <w:rFonts w:ascii="Arial" w:hAnsi="Arial" w:cs="Arial"/>
          <w:b/>
          <w:sz w:val="22"/>
          <w:szCs w:val="22"/>
        </w:rPr>
        <w:t>Misurazione e Valutazione:</w:t>
      </w:r>
    </w:p>
    <w:p w:rsidR="00680029" w:rsidRPr="00C42528" w:rsidRDefault="00680029" w:rsidP="004825B4">
      <w:pPr>
        <w:numPr>
          <w:ilvl w:val="0"/>
          <w:numId w:val="22"/>
        </w:numPr>
        <w:jc w:val="both"/>
        <w:rPr>
          <w:rFonts w:ascii="Arial" w:hAnsi="Arial" w:cs="Arial"/>
          <w:sz w:val="22"/>
          <w:szCs w:val="22"/>
        </w:rPr>
      </w:pPr>
      <w:r w:rsidRPr="00C42528">
        <w:rPr>
          <w:rFonts w:ascii="Arial" w:hAnsi="Arial" w:cs="Arial"/>
          <w:sz w:val="22"/>
          <w:szCs w:val="22"/>
        </w:rPr>
        <w:t>presenza di censimento aggiornato</w:t>
      </w:r>
    </w:p>
    <w:p w:rsidR="00680029" w:rsidRPr="00C42528" w:rsidRDefault="00680029" w:rsidP="004825B4">
      <w:pPr>
        <w:numPr>
          <w:ilvl w:val="0"/>
          <w:numId w:val="22"/>
        </w:numPr>
        <w:jc w:val="both"/>
        <w:rPr>
          <w:rFonts w:ascii="Arial" w:hAnsi="Arial" w:cs="Arial"/>
          <w:sz w:val="22"/>
          <w:szCs w:val="22"/>
        </w:rPr>
      </w:pPr>
      <w:r w:rsidRPr="00C42528">
        <w:rPr>
          <w:rFonts w:ascii="Arial" w:hAnsi="Arial" w:cs="Arial"/>
          <w:sz w:val="22"/>
          <w:szCs w:val="22"/>
        </w:rPr>
        <w:t>raccolta di materiale validato ed aggiornato</w:t>
      </w:r>
    </w:p>
    <w:p w:rsidR="00680029" w:rsidRPr="00C42528" w:rsidRDefault="00680029" w:rsidP="004825B4">
      <w:pPr>
        <w:numPr>
          <w:ilvl w:val="0"/>
          <w:numId w:val="22"/>
        </w:numPr>
        <w:jc w:val="both"/>
        <w:rPr>
          <w:rFonts w:ascii="Arial" w:hAnsi="Arial" w:cs="Arial"/>
          <w:sz w:val="22"/>
          <w:szCs w:val="22"/>
        </w:rPr>
      </w:pPr>
      <w:r w:rsidRPr="00C42528">
        <w:rPr>
          <w:rFonts w:ascii="Arial" w:hAnsi="Arial" w:cs="Arial"/>
          <w:sz w:val="22"/>
          <w:szCs w:val="22"/>
        </w:rPr>
        <w:t>offerta ai dipendenti di materiale qualificato</w:t>
      </w:r>
    </w:p>
    <w:p w:rsidR="00680029" w:rsidRPr="00C42528" w:rsidRDefault="00680029" w:rsidP="004825B4">
      <w:pPr>
        <w:numPr>
          <w:ilvl w:val="0"/>
          <w:numId w:val="22"/>
        </w:numPr>
        <w:jc w:val="both"/>
        <w:rPr>
          <w:rFonts w:ascii="Arial" w:hAnsi="Arial" w:cs="Arial"/>
          <w:sz w:val="22"/>
          <w:szCs w:val="22"/>
        </w:rPr>
      </w:pPr>
      <w:r w:rsidRPr="00C42528">
        <w:rPr>
          <w:rFonts w:ascii="Arial" w:hAnsi="Arial" w:cs="Arial"/>
          <w:sz w:val="22"/>
          <w:szCs w:val="22"/>
        </w:rPr>
        <w:t>offerta formativa</w:t>
      </w:r>
    </w:p>
    <w:p w:rsidR="00680029" w:rsidRPr="00C42528" w:rsidRDefault="00680029" w:rsidP="004825B4">
      <w:pPr>
        <w:numPr>
          <w:ilvl w:val="0"/>
          <w:numId w:val="22"/>
        </w:numPr>
        <w:jc w:val="both"/>
        <w:rPr>
          <w:rFonts w:ascii="Arial" w:hAnsi="Arial" w:cs="Arial"/>
          <w:sz w:val="22"/>
          <w:szCs w:val="22"/>
        </w:rPr>
      </w:pPr>
      <w:r w:rsidRPr="00C42528">
        <w:rPr>
          <w:rFonts w:ascii="Arial" w:hAnsi="Arial" w:cs="Arial"/>
          <w:sz w:val="22"/>
          <w:szCs w:val="22"/>
        </w:rPr>
        <w:t>progetti specifici</w:t>
      </w:r>
    </w:p>
    <w:p w:rsidR="00680029" w:rsidRPr="0053789C" w:rsidRDefault="00680029" w:rsidP="004825B4">
      <w:pPr>
        <w:ind w:left="709"/>
        <w:jc w:val="both"/>
        <w:rPr>
          <w:rFonts w:ascii="Arial" w:hAnsi="Arial" w:cs="Arial"/>
          <w:sz w:val="22"/>
          <w:szCs w:val="22"/>
          <w:highlight w:val="yellow"/>
        </w:rPr>
      </w:pPr>
    </w:p>
    <w:p w:rsidR="00680029" w:rsidRPr="00C42528" w:rsidRDefault="00680029" w:rsidP="00C91AE5">
      <w:pPr>
        <w:pStyle w:val="BodyTextIndent2"/>
        <w:jc w:val="both"/>
        <w:rPr>
          <w:rFonts w:cs="Arial"/>
          <w:b/>
          <w:sz w:val="22"/>
          <w:szCs w:val="22"/>
        </w:rPr>
      </w:pPr>
      <w:r w:rsidRPr="00C42528">
        <w:rPr>
          <w:rFonts w:cs="Arial"/>
          <w:b/>
          <w:sz w:val="22"/>
          <w:szCs w:val="22"/>
        </w:rPr>
        <w:t>Beneficiari:</w:t>
      </w:r>
    </w:p>
    <w:p w:rsidR="00680029" w:rsidRDefault="00680029" w:rsidP="007941FB">
      <w:pPr>
        <w:pStyle w:val="BodyTextIndent2"/>
        <w:numPr>
          <w:ilvl w:val="0"/>
          <w:numId w:val="83"/>
        </w:numPr>
        <w:jc w:val="both"/>
        <w:rPr>
          <w:rFonts w:cs="Arial"/>
          <w:sz w:val="22"/>
          <w:szCs w:val="22"/>
        </w:rPr>
      </w:pPr>
      <w:r>
        <w:rPr>
          <w:rFonts w:cs="Arial"/>
          <w:sz w:val="22"/>
          <w:szCs w:val="22"/>
        </w:rPr>
        <w:t>Dipendenti AO</w:t>
      </w:r>
    </w:p>
    <w:p w:rsidR="00680029" w:rsidRDefault="00680029" w:rsidP="007941FB">
      <w:pPr>
        <w:pStyle w:val="BodyTextIndent2"/>
        <w:numPr>
          <w:ilvl w:val="0"/>
          <w:numId w:val="83"/>
        </w:numPr>
        <w:jc w:val="both"/>
        <w:rPr>
          <w:rFonts w:cs="Arial"/>
          <w:sz w:val="22"/>
          <w:szCs w:val="22"/>
        </w:rPr>
      </w:pPr>
      <w:r>
        <w:rPr>
          <w:rFonts w:cs="Arial"/>
          <w:sz w:val="22"/>
          <w:szCs w:val="22"/>
        </w:rPr>
        <w:t>Popolazione</w:t>
      </w:r>
    </w:p>
    <w:p w:rsidR="00680029" w:rsidRDefault="00680029" w:rsidP="007941FB">
      <w:pPr>
        <w:pStyle w:val="BodyTextIndent2"/>
        <w:numPr>
          <w:ilvl w:val="0"/>
          <w:numId w:val="83"/>
        </w:numPr>
        <w:jc w:val="both"/>
        <w:rPr>
          <w:rFonts w:cs="Arial"/>
          <w:sz w:val="22"/>
          <w:szCs w:val="22"/>
        </w:rPr>
      </w:pPr>
      <w:r>
        <w:rPr>
          <w:rFonts w:cs="Arial"/>
          <w:sz w:val="22"/>
          <w:szCs w:val="22"/>
        </w:rPr>
        <w:t>Studenti</w:t>
      </w:r>
    </w:p>
    <w:p w:rsidR="00680029" w:rsidRPr="00C42528" w:rsidRDefault="00680029" w:rsidP="007941FB">
      <w:pPr>
        <w:pStyle w:val="BodyTextIndent2"/>
        <w:numPr>
          <w:ilvl w:val="0"/>
          <w:numId w:val="83"/>
        </w:numPr>
        <w:jc w:val="both"/>
        <w:rPr>
          <w:rFonts w:cs="Arial"/>
          <w:b/>
          <w:sz w:val="22"/>
          <w:szCs w:val="22"/>
        </w:rPr>
      </w:pPr>
      <w:r>
        <w:rPr>
          <w:rFonts w:cs="Arial"/>
          <w:sz w:val="22"/>
          <w:szCs w:val="22"/>
        </w:rPr>
        <w:t xml:space="preserve">(normalmente con una maggiore </w:t>
      </w:r>
      <w:r w:rsidRPr="00C42528">
        <w:rPr>
          <w:rFonts w:cs="Arial"/>
          <w:sz w:val="22"/>
          <w:szCs w:val="22"/>
        </w:rPr>
        <w:t xml:space="preserve">incidenza </w:t>
      </w:r>
      <w:r>
        <w:rPr>
          <w:rFonts w:cs="Arial"/>
          <w:sz w:val="22"/>
          <w:szCs w:val="22"/>
        </w:rPr>
        <w:t>per il</w:t>
      </w:r>
      <w:r w:rsidRPr="00C42528">
        <w:rPr>
          <w:rFonts w:cs="Arial"/>
          <w:sz w:val="22"/>
          <w:szCs w:val="22"/>
        </w:rPr>
        <w:t xml:space="preserve"> genere</w:t>
      </w:r>
      <w:r>
        <w:rPr>
          <w:rFonts w:cs="Arial"/>
          <w:sz w:val="22"/>
          <w:szCs w:val="22"/>
        </w:rPr>
        <w:t xml:space="preserve"> femminile)</w:t>
      </w:r>
    </w:p>
    <w:p w:rsidR="00680029" w:rsidRPr="0053789C" w:rsidRDefault="00680029" w:rsidP="00C91AE5">
      <w:pPr>
        <w:pStyle w:val="BodyTextIndent2"/>
        <w:jc w:val="both"/>
        <w:rPr>
          <w:rFonts w:cs="Arial"/>
          <w:b/>
          <w:sz w:val="22"/>
          <w:szCs w:val="22"/>
          <w:highlight w:val="yellow"/>
        </w:rPr>
      </w:pPr>
    </w:p>
    <w:p w:rsidR="00680029" w:rsidRPr="00C42528" w:rsidRDefault="00680029" w:rsidP="00C91AE5">
      <w:pPr>
        <w:pStyle w:val="BodyTextIndent2"/>
        <w:jc w:val="both"/>
        <w:rPr>
          <w:rFonts w:cs="Arial"/>
          <w:b/>
          <w:sz w:val="22"/>
          <w:szCs w:val="22"/>
        </w:rPr>
      </w:pPr>
      <w:r w:rsidRPr="00C42528">
        <w:rPr>
          <w:rFonts w:cs="Arial"/>
          <w:b/>
          <w:sz w:val="22"/>
          <w:szCs w:val="22"/>
        </w:rPr>
        <w:t>Spesa:</w:t>
      </w:r>
    </w:p>
    <w:p w:rsidR="00680029" w:rsidRPr="00C42528" w:rsidRDefault="00680029" w:rsidP="00C91AE5">
      <w:pPr>
        <w:pStyle w:val="BodyTextIndent2"/>
        <w:jc w:val="both"/>
        <w:rPr>
          <w:rFonts w:cs="Arial"/>
          <w:sz w:val="22"/>
          <w:szCs w:val="22"/>
        </w:rPr>
      </w:pPr>
      <w:r>
        <w:rPr>
          <w:rFonts w:cs="Arial"/>
          <w:sz w:val="22"/>
          <w:szCs w:val="22"/>
        </w:rPr>
        <w:t>nessuna specificamente assegnata</w:t>
      </w:r>
    </w:p>
    <w:p w:rsidR="00680029" w:rsidRPr="0053789C" w:rsidRDefault="00680029" w:rsidP="00C91AE5">
      <w:pPr>
        <w:pStyle w:val="BodyTextIndent2"/>
        <w:jc w:val="both"/>
        <w:rPr>
          <w:rFonts w:cs="Arial"/>
          <w:b/>
          <w:sz w:val="22"/>
          <w:szCs w:val="22"/>
          <w:highlight w:val="yellow"/>
        </w:rPr>
      </w:pPr>
    </w:p>
    <w:p w:rsidR="00680029" w:rsidRPr="0053789C" w:rsidRDefault="00680029" w:rsidP="00C91AE5">
      <w:pPr>
        <w:ind w:left="709"/>
        <w:jc w:val="both"/>
        <w:rPr>
          <w:rFonts w:ascii="Arial" w:hAnsi="Arial" w:cs="Arial"/>
          <w:sz w:val="22"/>
          <w:szCs w:val="22"/>
        </w:rPr>
      </w:pPr>
      <w:r w:rsidRPr="0053789C">
        <w:rPr>
          <w:rFonts w:ascii="Arial" w:hAnsi="Arial" w:cs="Arial"/>
          <w:b/>
          <w:sz w:val="22"/>
          <w:szCs w:val="22"/>
        </w:rPr>
        <w:t>Nota metodologica/commenti</w:t>
      </w:r>
      <w:r w:rsidRPr="0053789C">
        <w:rPr>
          <w:rFonts w:ascii="Arial" w:hAnsi="Arial" w:cs="Arial"/>
          <w:sz w:val="22"/>
          <w:szCs w:val="22"/>
        </w:rPr>
        <w:t xml:space="preserve"> il tema della Medicina di genere è incentivato a livello regionale e si interseca con iniziative già curate in collaborazione con ONDA e Società Scientifiche, pertanto appare da un lato un settore in cui incentivare le conoscenze degli operatori sanitari, coinvolgere le Associazioni e la popolazione, raccogliere e presentare percorsi ed attività presenti in ospedale.</w:t>
      </w:r>
    </w:p>
    <w:p w:rsidR="00680029" w:rsidRPr="0053789C" w:rsidRDefault="00680029" w:rsidP="004825B4">
      <w:pPr>
        <w:ind w:left="709"/>
        <w:jc w:val="both"/>
        <w:rPr>
          <w:rFonts w:ascii="Arial" w:hAnsi="Arial" w:cs="Arial"/>
          <w:sz w:val="22"/>
          <w:szCs w:val="22"/>
        </w:rPr>
      </w:pPr>
      <w:r w:rsidRPr="0053789C">
        <w:rPr>
          <w:rFonts w:ascii="Arial" w:hAnsi="Arial" w:cs="Arial"/>
          <w:sz w:val="22"/>
          <w:szCs w:val="22"/>
        </w:rPr>
        <w:t>La difficoltà è rappresentata dal reperimento delle risorse necessarie per seguire con costanza e coordinare i lavori a livello aziendale.</w:t>
      </w:r>
    </w:p>
    <w:p w:rsidR="00680029" w:rsidRDefault="00680029" w:rsidP="004825B4">
      <w:pPr>
        <w:ind w:left="709"/>
        <w:jc w:val="both"/>
        <w:rPr>
          <w:rFonts w:ascii="Arial" w:hAnsi="Arial" w:cs="Arial"/>
          <w:sz w:val="22"/>
          <w:szCs w:val="22"/>
        </w:rPr>
      </w:pPr>
      <w:r w:rsidRPr="0053789C">
        <w:rPr>
          <w:rFonts w:ascii="Arial" w:hAnsi="Arial" w:cs="Arial"/>
          <w:sz w:val="22"/>
          <w:szCs w:val="22"/>
        </w:rPr>
        <w:t>La necessità di occuparsi di Medicina di genere è stata indirettamente ripresa anche dalla Circolare 2/2019 del DFP e dai lavori nazionali e regionali per valutare lo stato della Direttiva in merito.</w:t>
      </w:r>
    </w:p>
    <w:p w:rsidR="00680029" w:rsidRDefault="00680029" w:rsidP="00C42528">
      <w:pPr>
        <w:autoSpaceDE w:val="0"/>
        <w:autoSpaceDN w:val="0"/>
        <w:adjustRightInd w:val="0"/>
        <w:ind w:left="708"/>
        <w:jc w:val="both"/>
        <w:rPr>
          <w:rFonts w:ascii="Arial" w:hAnsi="Arial" w:cs="Arial"/>
          <w:sz w:val="22"/>
          <w:szCs w:val="22"/>
        </w:rPr>
      </w:pPr>
      <w:r w:rsidRPr="00C42528">
        <w:rPr>
          <w:rFonts w:ascii="Arial" w:hAnsi="Arial" w:cs="Arial"/>
          <w:sz w:val="22"/>
          <w:szCs w:val="22"/>
        </w:rPr>
        <w:t>In Azienda non e attualmente presente un gruppo di lavoro multiprofessionale e multidisciplinare trasversale dedicato alla Medicina di Genere. Sono comunque attivi gruppi di lavoro multiprofessionali e multidisciplinari che, all'interno di Strutture (anche dedicate gli ambiti specifici di legge), garantiscono percorsi strutturati ed organizzati per garantire un'appropriata presa in carico dell'assistito e della famiglia in un'ottica di Medicina di Genere. Alcuni specifici percorsi/progetti sono rivolti prevalentemente al genere femminile, in linea con i dati epidemiologici di riferimento. Si citano ad esempio: la SSD Reumatologia, il Centro di Sclerosi Multipla, il Dipartimento Interaziendale di Salute Mentale, il Centro Salute Donna, la S.S. Breast Unit Aziendale. Inoltre sono attivi il CAS e i GIC aziendali ed interaziendali per una migliore presa in carico degli assistiti con patologie oncologiche in riferimento anche con i PDTA aziendali ed interaziendali.</w:t>
      </w:r>
    </w:p>
    <w:p w:rsidR="00680029" w:rsidRDefault="00680029" w:rsidP="004825B4">
      <w:pPr>
        <w:ind w:left="709"/>
        <w:jc w:val="both"/>
        <w:rPr>
          <w:rFonts w:ascii="Arial" w:hAnsi="Arial" w:cs="Arial"/>
          <w:sz w:val="22"/>
          <w:szCs w:val="22"/>
        </w:rPr>
      </w:pPr>
    </w:p>
    <w:p w:rsidR="00680029" w:rsidRPr="0053789C" w:rsidRDefault="00680029" w:rsidP="004825B4">
      <w:pPr>
        <w:ind w:left="709"/>
        <w:jc w:val="both"/>
        <w:rPr>
          <w:rFonts w:ascii="Arial" w:hAnsi="Arial" w:cs="Arial"/>
          <w:sz w:val="22"/>
          <w:szCs w:val="22"/>
        </w:rPr>
      </w:pPr>
      <w:r w:rsidRPr="0053789C">
        <w:rPr>
          <w:rFonts w:ascii="Arial" w:hAnsi="Arial" w:cs="Arial"/>
          <w:sz w:val="22"/>
          <w:szCs w:val="22"/>
        </w:rPr>
        <w:t>La Presidente CUG segue una studentessa CLI nella stesura della tesi di laurea in Infermieristica attorno al ricerca dell’esistenza di un’assistenza connotata per genere in relazione alla Medicina di genere.</w:t>
      </w:r>
    </w:p>
    <w:p w:rsidR="00680029" w:rsidRPr="007941FB" w:rsidRDefault="00680029" w:rsidP="004825B4">
      <w:pPr>
        <w:pStyle w:val="Heading2"/>
        <w:rPr>
          <w:rFonts w:cs="Arial"/>
          <w:b/>
          <w:i w:val="0"/>
          <w:sz w:val="22"/>
        </w:rPr>
      </w:pPr>
      <w:bookmarkStart w:id="76" w:name="_Toc22820469"/>
      <w:bookmarkStart w:id="77" w:name="_Toc29907902"/>
      <w:r w:rsidRPr="007941FB">
        <w:rPr>
          <w:rFonts w:cs="Arial"/>
          <w:b/>
          <w:i w:val="0"/>
          <w:sz w:val="22"/>
        </w:rPr>
        <w:t>VALORIZZAZIONE DELLE RISORSE  UMANE ALL’INTERNO DELL’AO S.CROCE E CARLE DI CUNEO</w:t>
      </w:r>
      <w:bookmarkEnd w:id="76"/>
      <w:bookmarkEnd w:id="77"/>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26</w:t>
      </w:r>
    </w:p>
    <w:p w:rsidR="00680029"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Premessa:</w:t>
      </w:r>
    </w:p>
    <w:p w:rsidR="00680029" w:rsidRPr="007941FB" w:rsidRDefault="00680029" w:rsidP="004825B4">
      <w:pPr>
        <w:pStyle w:val="BodyTextIndent2"/>
        <w:jc w:val="both"/>
        <w:rPr>
          <w:rFonts w:cs="Arial"/>
          <w:sz w:val="22"/>
        </w:rPr>
      </w:pPr>
      <w:r w:rsidRPr="007941FB">
        <w:rPr>
          <w:rFonts w:cs="Arial"/>
          <w:sz w:val="22"/>
        </w:rPr>
        <w:t>valorizzare le risorse umane all’interno di un’Azienda Pubblica, per quanto universalmente ritenuto fondamentale, è spesso difficile in relazione ai vincoli legislativi ed economici.</w:t>
      </w:r>
    </w:p>
    <w:p w:rsidR="00680029" w:rsidRPr="007941FB"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Obiettivi:</w:t>
      </w:r>
    </w:p>
    <w:p w:rsidR="00680029" w:rsidRPr="007941FB" w:rsidRDefault="00680029" w:rsidP="004825B4">
      <w:pPr>
        <w:pStyle w:val="BodyTextIndent2"/>
        <w:jc w:val="both"/>
        <w:rPr>
          <w:rFonts w:cs="Arial"/>
          <w:sz w:val="22"/>
        </w:rPr>
      </w:pPr>
      <w:r w:rsidRPr="007941FB">
        <w:rPr>
          <w:rFonts w:cs="Arial"/>
          <w:sz w:val="22"/>
        </w:rPr>
        <w:t>riesame delle posizioni organizzative ed applicazione di quanto previsto dalla CCNL</w:t>
      </w:r>
    </w:p>
    <w:p w:rsidR="00680029" w:rsidRPr="007941FB"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Modalità:</w:t>
      </w:r>
    </w:p>
    <w:p w:rsidR="00680029" w:rsidRPr="007941FB" w:rsidRDefault="00680029" w:rsidP="004825B4">
      <w:pPr>
        <w:pStyle w:val="BodyTextIndent2"/>
        <w:jc w:val="both"/>
        <w:rPr>
          <w:rFonts w:cs="Arial"/>
          <w:sz w:val="22"/>
        </w:rPr>
      </w:pPr>
      <w:r w:rsidRPr="007941FB">
        <w:rPr>
          <w:rFonts w:cs="Arial"/>
          <w:sz w:val="22"/>
        </w:rPr>
        <w:t>riesame e rassegnazione di tutte le posizioni organizzative una volta aggiornata la Contrattazione Integrativa Nazionale</w:t>
      </w:r>
    </w:p>
    <w:p w:rsidR="00680029" w:rsidRPr="007941FB"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Risorse:</w:t>
      </w:r>
    </w:p>
    <w:p w:rsidR="00680029" w:rsidRPr="007941FB" w:rsidRDefault="00680029" w:rsidP="004825B4">
      <w:pPr>
        <w:pStyle w:val="BodyTextIndent2"/>
        <w:jc w:val="both"/>
        <w:rPr>
          <w:rFonts w:cs="Arial"/>
          <w:sz w:val="22"/>
        </w:rPr>
      </w:pPr>
      <w:r w:rsidRPr="007941FB">
        <w:rPr>
          <w:rFonts w:cs="Arial"/>
          <w:sz w:val="22"/>
        </w:rPr>
        <w:t>Amministrazione del Personale, Direzione delle Professioni Sanitarie DIPSA, OO.SS.</w:t>
      </w:r>
    </w:p>
    <w:p w:rsidR="00680029" w:rsidRPr="007941FB"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Valutazione:</w:t>
      </w:r>
    </w:p>
    <w:p w:rsidR="00680029" w:rsidRPr="007941FB" w:rsidRDefault="00680029" w:rsidP="004825B4">
      <w:pPr>
        <w:pStyle w:val="BodyTextIndent2"/>
        <w:numPr>
          <w:ilvl w:val="0"/>
          <w:numId w:val="23"/>
        </w:numPr>
        <w:jc w:val="both"/>
        <w:rPr>
          <w:rFonts w:cs="Arial"/>
          <w:sz w:val="22"/>
        </w:rPr>
      </w:pPr>
      <w:r w:rsidRPr="007941FB">
        <w:rPr>
          <w:rFonts w:cs="Arial"/>
          <w:sz w:val="22"/>
        </w:rPr>
        <w:t>pubblicazione dei criteri di assegnazione delle posizioni organizzative</w:t>
      </w:r>
    </w:p>
    <w:p w:rsidR="00680029" w:rsidRPr="007941FB" w:rsidRDefault="00680029" w:rsidP="004825B4">
      <w:pPr>
        <w:pStyle w:val="BodyTextIndent2"/>
        <w:numPr>
          <w:ilvl w:val="0"/>
          <w:numId w:val="23"/>
        </w:numPr>
        <w:jc w:val="both"/>
        <w:rPr>
          <w:rFonts w:cs="Arial"/>
          <w:sz w:val="22"/>
        </w:rPr>
      </w:pPr>
      <w:r w:rsidRPr="007941FB">
        <w:rPr>
          <w:rFonts w:cs="Arial"/>
          <w:sz w:val="22"/>
        </w:rPr>
        <w:t>pubblicazione dei relativi provvedimenti</w:t>
      </w:r>
    </w:p>
    <w:p w:rsidR="00680029" w:rsidRPr="007941FB" w:rsidRDefault="00680029" w:rsidP="004825B4">
      <w:pPr>
        <w:pStyle w:val="BodyTextIndent2"/>
        <w:numPr>
          <w:ilvl w:val="0"/>
          <w:numId w:val="23"/>
        </w:numPr>
        <w:jc w:val="both"/>
        <w:rPr>
          <w:rFonts w:cs="Arial"/>
          <w:sz w:val="22"/>
        </w:rPr>
      </w:pPr>
      <w:r w:rsidRPr="007941FB">
        <w:rPr>
          <w:rFonts w:cs="Arial"/>
          <w:sz w:val="22"/>
        </w:rPr>
        <w:t>elenco aggiornato dei titolari di posizione organizzativa</w:t>
      </w:r>
    </w:p>
    <w:p w:rsidR="00680029" w:rsidRPr="007941FB" w:rsidRDefault="00680029" w:rsidP="004825B4">
      <w:pPr>
        <w:pStyle w:val="BodyTextIndent2"/>
        <w:jc w:val="both"/>
        <w:rPr>
          <w:rFonts w:cs="Arial"/>
          <w:b/>
          <w:sz w:val="22"/>
        </w:rPr>
      </w:pPr>
    </w:p>
    <w:p w:rsidR="00680029" w:rsidRPr="007941FB" w:rsidRDefault="00680029" w:rsidP="004825B4">
      <w:pPr>
        <w:pStyle w:val="BodyTextIndent2"/>
        <w:jc w:val="both"/>
        <w:rPr>
          <w:rFonts w:cs="Arial"/>
          <w:b/>
          <w:sz w:val="22"/>
        </w:rPr>
      </w:pPr>
      <w:r w:rsidRPr="007941FB">
        <w:rPr>
          <w:rFonts w:cs="Arial"/>
          <w:b/>
          <w:sz w:val="22"/>
        </w:rPr>
        <w:t>Commenti:</w:t>
      </w:r>
    </w:p>
    <w:p w:rsidR="00680029" w:rsidRPr="007941FB" w:rsidRDefault="00680029" w:rsidP="004825B4">
      <w:pPr>
        <w:pStyle w:val="BodyTextIndent2"/>
        <w:jc w:val="both"/>
        <w:rPr>
          <w:rFonts w:cs="Arial"/>
          <w:sz w:val="22"/>
        </w:rPr>
      </w:pPr>
      <w:r w:rsidRPr="007941FB">
        <w:rPr>
          <w:rFonts w:cs="Arial"/>
          <w:sz w:val="22"/>
        </w:rPr>
        <w:t>in collaborazione con la Funzione Prevenzione della Corruzione e Trasparenza, l’Amministrazione del Personale e la DIPSA si cercherà di attuare il riesame delle posizioni e la rassegnazione secondo la massima trasparenza.</w:t>
      </w:r>
    </w:p>
    <w:p w:rsidR="00680029" w:rsidRPr="007941FB" w:rsidRDefault="00680029" w:rsidP="004825B4">
      <w:pPr>
        <w:pStyle w:val="BodyTextIndent2"/>
        <w:jc w:val="both"/>
        <w:rPr>
          <w:rFonts w:cs="Arial"/>
          <w:sz w:val="22"/>
        </w:rPr>
      </w:pPr>
      <w:r w:rsidRPr="007941FB">
        <w:rPr>
          <w:rFonts w:cs="Arial"/>
          <w:sz w:val="22"/>
        </w:rPr>
        <w:t>Una necessità emersa da più parti dell’AO sarebbe quella di avere un’unica anagrafica dipendenti completa ed aggiornata che consenta a tutti gli autorizzati di attingere in tempo reale soprattutto laddove lo spostamento del personale intra o interdipartimentale ha ricadute su diversi aspetti funzionali ed informativi.</w:t>
      </w:r>
    </w:p>
    <w:p w:rsidR="00680029" w:rsidRDefault="00680029" w:rsidP="004825B4">
      <w:pPr>
        <w:pStyle w:val="BodyTextIndent2"/>
        <w:jc w:val="both"/>
        <w:rPr>
          <w:rFonts w:ascii="Georgia" w:hAnsi="Georgia"/>
          <w:sz w:val="22"/>
        </w:rPr>
      </w:pPr>
    </w:p>
    <w:p w:rsidR="00680029" w:rsidRPr="003675AD" w:rsidRDefault="00680029" w:rsidP="004825B4">
      <w:pPr>
        <w:pStyle w:val="Heading2"/>
        <w:rPr>
          <w:rFonts w:cs="Arial"/>
          <w:b/>
          <w:i w:val="0"/>
        </w:rPr>
      </w:pPr>
      <w:bookmarkStart w:id="78" w:name="_Toc22820470"/>
      <w:bookmarkStart w:id="79" w:name="_Toc29907903"/>
      <w:r w:rsidRPr="003675AD">
        <w:rPr>
          <w:rFonts w:cs="Arial"/>
          <w:b/>
          <w:i w:val="0"/>
        </w:rPr>
        <w:t>RICONOSCIMENTO DIPENDENTI</w:t>
      </w:r>
      <w:bookmarkEnd w:id="78"/>
      <w:bookmarkEnd w:id="79"/>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27</w:t>
      </w:r>
    </w:p>
    <w:p w:rsidR="00680029" w:rsidRDefault="00680029" w:rsidP="004825B4">
      <w:pPr>
        <w:pStyle w:val="BodyTextIndent"/>
        <w:spacing w:after="120"/>
        <w:ind w:left="708" w:firstLine="0"/>
        <w:jc w:val="both"/>
        <w:rPr>
          <w:rFonts w:cs="Arial"/>
          <w:sz w:val="22"/>
        </w:rPr>
      </w:pPr>
    </w:p>
    <w:p w:rsidR="00680029" w:rsidRPr="003675AD" w:rsidRDefault="00680029" w:rsidP="004825B4">
      <w:pPr>
        <w:pStyle w:val="BodyTextIndent"/>
        <w:spacing w:after="120"/>
        <w:ind w:left="708" w:firstLine="0"/>
        <w:jc w:val="both"/>
        <w:rPr>
          <w:rFonts w:cs="Arial"/>
          <w:sz w:val="22"/>
        </w:rPr>
      </w:pPr>
      <w:r w:rsidRPr="003675AD">
        <w:rPr>
          <w:rFonts w:cs="Arial"/>
          <w:sz w:val="22"/>
        </w:rPr>
        <w:t>Premessa:</w:t>
      </w:r>
    </w:p>
    <w:p w:rsidR="00680029" w:rsidRPr="003675AD" w:rsidRDefault="00680029" w:rsidP="004825B4">
      <w:pPr>
        <w:pStyle w:val="BodyTextIndent"/>
        <w:spacing w:after="120"/>
        <w:ind w:left="708" w:firstLine="0"/>
        <w:jc w:val="both"/>
        <w:rPr>
          <w:rFonts w:cs="Arial"/>
          <w:b w:val="0"/>
          <w:sz w:val="22"/>
        </w:rPr>
      </w:pPr>
      <w:r w:rsidRPr="003675AD">
        <w:rPr>
          <w:rFonts w:cs="Arial"/>
          <w:b w:val="0"/>
          <w:sz w:val="22"/>
        </w:rPr>
        <w:t xml:space="preserve">La Direzione pensa di continuare i  momenti di condivisione e di riconoscimento dedicati e rivolti ai dipendenti in servizio ed a quelli neopensionati. </w:t>
      </w:r>
    </w:p>
    <w:p w:rsidR="00680029" w:rsidRPr="003675AD" w:rsidRDefault="00680029" w:rsidP="004825B4">
      <w:pPr>
        <w:autoSpaceDE w:val="0"/>
        <w:autoSpaceDN w:val="0"/>
        <w:adjustRightInd w:val="0"/>
        <w:ind w:left="708"/>
        <w:jc w:val="both"/>
        <w:rPr>
          <w:rFonts w:ascii="Arial" w:hAnsi="Arial" w:cs="Arial"/>
          <w:sz w:val="22"/>
        </w:rPr>
      </w:pPr>
      <w:r w:rsidRPr="003675AD">
        <w:rPr>
          <w:rFonts w:ascii="Arial" w:hAnsi="Arial" w:cs="Arial"/>
          <w:sz w:val="22"/>
        </w:rPr>
        <w:t>In occasione della ricorrenza dei 60 anni dalla fondazione dell’ospedale S. Croce, l’Azienda Ospedaliera intende organizzare nel corso del 2020 alcune iniziative ed eventi celebrativi destinati non solo ai propri operatori, ma rivolti a tutta la cittadinanza, in continuità con le celebrazioni per i 700 anni promosse nel 2019.</w:t>
      </w:r>
    </w:p>
    <w:p w:rsidR="00680029" w:rsidRPr="00BC4301" w:rsidRDefault="00680029" w:rsidP="004825B4">
      <w:pPr>
        <w:pStyle w:val="BodyTextIndent2"/>
        <w:jc w:val="both"/>
        <w:rPr>
          <w:rFonts w:ascii="Georgia" w:hAnsi="Georgia"/>
          <w:spacing w:val="-1"/>
          <w:sz w:val="22"/>
        </w:rPr>
      </w:pPr>
    </w:p>
    <w:p w:rsidR="00680029" w:rsidRPr="00086D8C" w:rsidRDefault="00680029" w:rsidP="004825B4">
      <w:pPr>
        <w:pStyle w:val="BodyTextIndent2"/>
        <w:jc w:val="both"/>
        <w:rPr>
          <w:rFonts w:cs="Arial"/>
          <w:b/>
          <w:sz w:val="22"/>
        </w:rPr>
      </w:pPr>
      <w:r w:rsidRPr="00086D8C">
        <w:rPr>
          <w:rFonts w:cs="Arial"/>
          <w:b/>
          <w:sz w:val="22"/>
        </w:rPr>
        <w:t>Obiettivi:</w:t>
      </w:r>
    </w:p>
    <w:p w:rsidR="00680029" w:rsidRPr="00086D8C" w:rsidRDefault="00680029" w:rsidP="004825B4">
      <w:pPr>
        <w:autoSpaceDE w:val="0"/>
        <w:autoSpaceDN w:val="0"/>
        <w:adjustRightInd w:val="0"/>
        <w:ind w:left="708"/>
        <w:jc w:val="both"/>
        <w:rPr>
          <w:rFonts w:ascii="Arial" w:hAnsi="Arial" w:cs="Arial"/>
          <w:sz w:val="22"/>
        </w:rPr>
      </w:pPr>
      <w:r w:rsidRPr="00086D8C">
        <w:rPr>
          <w:rFonts w:ascii="Arial" w:hAnsi="Arial" w:cs="Arial"/>
          <w:sz w:val="22"/>
        </w:rPr>
        <w:t>Organizzazione di eventi rivolti ai dipendenti ed alla cittadinanza</w:t>
      </w:r>
    </w:p>
    <w:p w:rsidR="00680029" w:rsidRPr="00086D8C" w:rsidRDefault="00680029" w:rsidP="004825B4">
      <w:pPr>
        <w:pStyle w:val="BodyTextIndent2"/>
        <w:jc w:val="both"/>
        <w:rPr>
          <w:rFonts w:cs="Arial"/>
          <w:sz w:val="22"/>
        </w:rPr>
      </w:pPr>
    </w:p>
    <w:p w:rsidR="00680029" w:rsidRPr="00086D8C" w:rsidRDefault="00680029" w:rsidP="004825B4">
      <w:pPr>
        <w:pStyle w:val="BodyTextIndent2"/>
        <w:jc w:val="both"/>
        <w:rPr>
          <w:rFonts w:cs="Arial"/>
          <w:b/>
          <w:sz w:val="22"/>
        </w:rPr>
      </w:pPr>
      <w:r w:rsidRPr="00086D8C">
        <w:rPr>
          <w:rFonts w:cs="Arial"/>
          <w:b/>
          <w:sz w:val="22"/>
        </w:rPr>
        <w:t>Modalità:</w:t>
      </w:r>
    </w:p>
    <w:p w:rsidR="00680029" w:rsidRPr="00086D8C" w:rsidRDefault="00680029" w:rsidP="004825B4">
      <w:pPr>
        <w:autoSpaceDE w:val="0"/>
        <w:autoSpaceDN w:val="0"/>
        <w:adjustRightInd w:val="0"/>
        <w:ind w:left="708"/>
        <w:jc w:val="both"/>
        <w:rPr>
          <w:rFonts w:ascii="Arial" w:hAnsi="Arial" w:cs="Arial"/>
          <w:sz w:val="22"/>
        </w:rPr>
      </w:pPr>
      <w:r w:rsidRPr="00086D8C">
        <w:rPr>
          <w:rFonts w:ascii="Arial" w:hAnsi="Arial" w:cs="Arial"/>
          <w:sz w:val="22"/>
        </w:rPr>
        <w:t xml:space="preserve">ricerca di soggetti che, in veste di sponsor,vogliano contribuire a sostenere tali iniziative ed eventi di natura sanitaria, culturale e ricreativa mediante attivazione di un bando aziendale di sponsorizzazione per il progetto denominato “Ospedale S.Croce e Carle 1319 – 2019 – 700 anni nel cuore della gente e della città – Iniziative e eventi celebrativi in occasione della ricorrenza sette centenaria dalla sua fondazione”, previa valutazione da parte della Direzione Generale e del Comitato di Garanzia prevista dall’art.11 del Regolamento per la disciplina e la gestione delle sponsorizzazioni </w:t>
      </w:r>
    </w:p>
    <w:p w:rsidR="00680029" w:rsidRPr="00086D8C" w:rsidRDefault="00680029" w:rsidP="004825B4">
      <w:pPr>
        <w:autoSpaceDE w:val="0"/>
        <w:autoSpaceDN w:val="0"/>
        <w:adjustRightInd w:val="0"/>
        <w:rPr>
          <w:rFonts w:ascii="Arial" w:hAnsi="Arial" w:cs="Arial"/>
          <w:sz w:val="22"/>
        </w:rPr>
      </w:pPr>
    </w:p>
    <w:p w:rsidR="00680029" w:rsidRPr="00086D8C" w:rsidRDefault="00680029" w:rsidP="004825B4">
      <w:pPr>
        <w:pStyle w:val="BodyTextIndent2"/>
        <w:jc w:val="both"/>
        <w:rPr>
          <w:rFonts w:cs="Arial"/>
          <w:b/>
          <w:sz w:val="22"/>
        </w:rPr>
      </w:pPr>
      <w:r w:rsidRPr="00086D8C">
        <w:rPr>
          <w:rFonts w:cs="Arial"/>
          <w:b/>
          <w:sz w:val="22"/>
        </w:rPr>
        <w:t>Risorse:</w:t>
      </w:r>
    </w:p>
    <w:p w:rsidR="00680029" w:rsidRPr="00086D8C" w:rsidRDefault="00680029" w:rsidP="004825B4">
      <w:pPr>
        <w:pStyle w:val="BodyTextIndent2"/>
        <w:numPr>
          <w:ilvl w:val="0"/>
          <w:numId w:val="24"/>
        </w:numPr>
        <w:jc w:val="both"/>
        <w:rPr>
          <w:rFonts w:cs="Arial"/>
          <w:sz w:val="22"/>
        </w:rPr>
      </w:pPr>
      <w:r w:rsidRPr="00086D8C">
        <w:rPr>
          <w:rFonts w:cs="Arial"/>
          <w:sz w:val="22"/>
        </w:rPr>
        <w:t>aziendali</w:t>
      </w:r>
    </w:p>
    <w:p w:rsidR="00680029" w:rsidRPr="00086D8C" w:rsidRDefault="00680029" w:rsidP="004825B4">
      <w:pPr>
        <w:pStyle w:val="BodyTextIndent2"/>
        <w:numPr>
          <w:ilvl w:val="0"/>
          <w:numId w:val="24"/>
        </w:numPr>
        <w:jc w:val="both"/>
        <w:rPr>
          <w:rFonts w:cs="Arial"/>
          <w:sz w:val="22"/>
        </w:rPr>
      </w:pPr>
      <w:r w:rsidRPr="00086D8C">
        <w:rPr>
          <w:rFonts w:cs="Arial"/>
          <w:sz w:val="22"/>
        </w:rPr>
        <w:t>da sponsor</w:t>
      </w:r>
    </w:p>
    <w:p w:rsidR="00680029" w:rsidRPr="00086D8C" w:rsidRDefault="00680029" w:rsidP="004825B4">
      <w:pPr>
        <w:pStyle w:val="BodyTextIndent2"/>
        <w:jc w:val="both"/>
        <w:rPr>
          <w:rFonts w:cs="Arial"/>
          <w:sz w:val="22"/>
        </w:rPr>
      </w:pPr>
    </w:p>
    <w:p w:rsidR="00680029" w:rsidRPr="00086D8C" w:rsidRDefault="00680029" w:rsidP="004825B4">
      <w:pPr>
        <w:pStyle w:val="BodyTextIndent2"/>
        <w:jc w:val="both"/>
        <w:rPr>
          <w:rFonts w:cs="Arial"/>
          <w:b/>
          <w:sz w:val="22"/>
        </w:rPr>
      </w:pPr>
      <w:r w:rsidRPr="00086D8C">
        <w:rPr>
          <w:rFonts w:cs="Arial"/>
          <w:b/>
          <w:sz w:val="22"/>
        </w:rPr>
        <w:t>Valutazione:</w:t>
      </w:r>
    </w:p>
    <w:p w:rsidR="00680029" w:rsidRPr="00086D8C" w:rsidRDefault="00680029" w:rsidP="004825B4">
      <w:pPr>
        <w:pStyle w:val="BodyTextIndent2"/>
        <w:numPr>
          <w:ilvl w:val="0"/>
          <w:numId w:val="25"/>
        </w:numPr>
        <w:jc w:val="both"/>
        <w:rPr>
          <w:rFonts w:cs="Arial"/>
          <w:sz w:val="22"/>
        </w:rPr>
      </w:pPr>
      <w:r w:rsidRPr="00086D8C">
        <w:rPr>
          <w:rFonts w:cs="Arial"/>
          <w:sz w:val="22"/>
        </w:rPr>
        <w:t>effettuazione iniziative</w:t>
      </w:r>
    </w:p>
    <w:p w:rsidR="00680029" w:rsidRPr="00086D8C" w:rsidRDefault="00680029" w:rsidP="004825B4">
      <w:pPr>
        <w:pStyle w:val="BodyTextIndent2"/>
        <w:numPr>
          <w:ilvl w:val="0"/>
          <w:numId w:val="25"/>
        </w:numPr>
        <w:jc w:val="both"/>
        <w:rPr>
          <w:rFonts w:cs="Arial"/>
          <w:sz w:val="22"/>
        </w:rPr>
      </w:pPr>
      <w:r w:rsidRPr="00086D8C">
        <w:rPr>
          <w:rFonts w:cs="Arial"/>
          <w:sz w:val="22"/>
        </w:rPr>
        <w:t>partecipazione dei dipendenti</w:t>
      </w:r>
    </w:p>
    <w:p w:rsidR="00680029" w:rsidRPr="00086D8C" w:rsidRDefault="00680029" w:rsidP="004825B4">
      <w:pPr>
        <w:pStyle w:val="BodyTextIndent2"/>
        <w:numPr>
          <w:ilvl w:val="0"/>
          <w:numId w:val="25"/>
        </w:numPr>
        <w:jc w:val="both"/>
        <w:rPr>
          <w:rFonts w:cs="Arial"/>
          <w:sz w:val="22"/>
        </w:rPr>
      </w:pPr>
      <w:r w:rsidRPr="00086D8C">
        <w:rPr>
          <w:rFonts w:cs="Arial"/>
          <w:sz w:val="22"/>
        </w:rPr>
        <w:t>gradimento da parte dei destinatari</w:t>
      </w:r>
    </w:p>
    <w:p w:rsidR="00680029" w:rsidRPr="00086D8C" w:rsidRDefault="00680029" w:rsidP="004825B4">
      <w:pPr>
        <w:pStyle w:val="BodyTextIndent2"/>
        <w:jc w:val="both"/>
        <w:rPr>
          <w:rFonts w:cs="Arial"/>
          <w:sz w:val="22"/>
        </w:rPr>
      </w:pPr>
    </w:p>
    <w:p w:rsidR="00680029" w:rsidRPr="00086D8C" w:rsidRDefault="00680029" w:rsidP="004825B4">
      <w:pPr>
        <w:pStyle w:val="BodyTextIndent2"/>
        <w:jc w:val="both"/>
        <w:rPr>
          <w:rFonts w:cs="Arial"/>
          <w:b/>
          <w:sz w:val="22"/>
        </w:rPr>
      </w:pPr>
      <w:r w:rsidRPr="00086D8C">
        <w:rPr>
          <w:rFonts w:cs="Arial"/>
          <w:b/>
          <w:sz w:val="22"/>
        </w:rPr>
        <w:t>Commenti:</w:t>
      </w:r>
    </w:p>
    <w:p w:rsidR="00680029" w:rsidRPr="00086D8C" w:rsidRDefault="00680029" w:rsidP="004825B4">
      <w:pPr>
        <w:pStyle w:val="BodyTextIndent2"/>
        <w:jc w:val="both"/>
        <w:rPr>
          <w:rFonts w:cs="Arial"/>
          <w:sz w:val="22"/>
        </w:rPr>
      </w:pPr>
      <w:r w:rsidRPr="00086D8C">
        <w:rPr>
          <w:rFonts w:cs="Arial"/>
          <w:sz w:val="22"/>
        </w:rPr>
        <w:t>La numerosità e la portata degli eventi sarà connessa alla risorse introitabili allo scopo.</w:t>
      </w:r>
    </w:p>
    <w:p w:rsidR="00680029" w:rsidRDefault="00680029" w:rsidP="004825B4">
      <w:pPr>
        <w:pStyle w:val="BodyTextIndent2"/>
        <w:jc w:val="both"/>
        <w:rPr>
          <w:rFonts w:ascii="Georgia" w:hAnsi="Georgia"/>
          <w:sz w:val="22"/>
        </w:rPr>
      </w:pPr>
    </w:p>
    <w:p w:rsidR="00680029" w:rsidRPr="007941FB" w:rsidRDefault="00680029" w:rsidP="004825B4">
      <w:pPr>
        <w:pStyle w:val="Heading2"/>
        <w:rPr>
          <w:rFonts w:cs="Arial"/>
          <w:b/>
          <w:bCs/>
          <w:i w:val="0"/>
          <w:sz w:val="22"/>
        </w:rPr>
      </w:pPr>
      <w:bookmarkStart w:id="80" w:name="_Toc22820471"/>
      <w:bookmarkStart w:id="81" w:name="_Toc29907904"/>
      <w:r w:rsidRPr="007941FB">
        <w:rPr>
          <w:rFonts w:cs="Arial"/>
          <w:b/>
          <w:bCs/>
          <w:i w:val="0"/>
          <w:sz w:val="22"/>
        </w:rPr>
        <w:t>BILANCIO DI GENERE</w:t>
      </w:r>
      <w:bookmarkEnd w:id="80"/>
      <w:bookmarkEnd w:id="81"/>
      <w:r w:rsidRPr="007941FB">
        <w:rPr>
          <w:rFonts w:cs="Arial"/>
          <w:b/>
          <w:bCs/>
          <w:i w:val="0"/>
          <w:sz w:val="22"/>
        </w:rPr>
        <w:t xml:space="preserve"> </w:t>
      </w:r>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28</w:t>
      </w:r>
    </w:p>
    <w:p w:rsidR="00680029" w:rsidRDefault="00680029" w:rsidP="004825B4">
      <w:pPr>
        <w:widowControl w:val="0"/>
        <w:autoSpaceDE w:val="0"/>
        <w:autoSpaceDN w:val="0"/>
        <w:adjustRightInd w:val="0"/>
        <w:spacing w:line="250" w:lineRule="auto"/>
        <w:ind w:left="708" w:right="100"/>
        <w:jc w:val="both"/>
        <w:rPr>
          <w:rFonts w:ascii="Arial" w:hAnsi="Arial" w:cs="Arial"/>
          <w:b/>
          <w:sz w:val="22"/>
        </w:rPr>
      </w:pPr>
    </w:p>
    <w:p w:rsidR="00680029" w:rsidRPr="007941FB" w:rsidRDefault="00680029" w:rsidP="004825B4">
      <w:pPr>
        <w:widowControl w:val="0"/>
        <w:autoSpaceDE w:val="0"/>
        <w:autoSpaceDN w:val="0"/>
        <w:adjustRightInd w:val="0"/>
        <w:spacing w:line="250" w:lineRule="auto"/>
        <w:ind w:left="708" w:right="100"/>
        <w:jc w:val="both"/>
        <w:rPr>
          <w:rFonts w:ascii="Arial" w:hAnsi="Arial" w:cs="Arial"/>
          <w:b/>
          <w:sz w:val="22"/>
        </w:rPr>
      </w:pPr>
      <w:r w:rsidRPr="007941FB">
        <w:rPr>
          <w:rFonts w:ascii="Arial" w:hAnsi="Arial" w:cs="Arial"/>
          <w:b/>
          <w:sz w:val="22"/>
        </w:rPr>
        <w:t>Premessa:</w:t>
      </w:r>
    </w:p>
    <w:p w:rsidR="00680029" w:rsidRPr="007941FB" w:rsidRDefault="00680029" w:rsidP="004825B4">
      <w:pPr>
        <w:pStyle w:val="BodyTextIndent2"/>
        <w:jc w:val="both"/>
        <w:rPr>
          <w:rFonts w:cs="Arial"/>
          <w:sz w:val="22"/>
        </w:rPr>
      </w:pPr>
      <w:r w:rsidRPr="007941FB">
        <w:rPr>
          <w:rFonts w:cs="Arial"/>
          <w:sz w:val="22"/>
        </w:rPr>
        <w:t>l’AO non redige un Bilancio di genere ma dal 2018 analizza alcune voci di spesa che possano essere maggiormente riconducibili a tematiche di genere tra cui le spese per il micronido aziendale.</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highlight w:val="yellow"/>
        </w:rPr>
      </w:pPr>
    </w:p>
    <w:p w:rsidR="00680029" w:rsidRPr="007941FB" w:rsidRDefault="00680029" w:rsidP="004825B4">
      <w:pPr>
        <w:widowControl w:val="0"/>
        <w:autoSpaceDE w:val="0"/>
        <w:autoSpaceDN w:val="0"/>
        <w:adjustRightInd w:val="0"/>
        <w:spacing w:line="250" w:lineRule="auto"/>
        <w:ind w:left="708" w:right="100"/>
        <w:jc w:val="both"/>
        <w:rPr>
          <w:rFonts w:ascii="Arial" w:hAnsi="Arial" w:cs="Arial"/>
          <w:b/>
          <w:sz w:val="22"/>
        </w:rPr>
      </w:pPr>
      <w:r w:rsidRPr="007941FB">
        <w:rPr>
          <w:rFonts w:ascii="Arial" w:hAnsi="Arial" w:cs="Arial"/>
          <w:b/>
          <w:sz w:val="22"/>
        </w:rPr>
        <w:t>Obiettivi:</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rPr>
      </w:pPr>
      <w:r w:rsidRPr="007941FB">
        <w:rPr>
          <w:rFonts w:ascii="Arial" w:hAnsi="Arial" w:cs="Arial"/>
          <w:sz w:val="22"/>
        </w:rPr>
        <w:t>verificare la possibilità e l’utilità aziendale di leggere alcune voci del bilancio in relazione a variabili di genere.</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highlight w:val="yellow"/>
        </w:rPr>
      </w:pPr>
    </w:p>
    <w:p w:rsidR="00680029" w:rsidRPr="007941FB" w:rsidRDefault="00680029" w:rsidP="004825B4">
      <w:pPr>
        <w:widowControl w:val="0"/>
        <w:autoSpaceDE w:val="0"/>
        <w:autoSpaceDN w:val="0"/>
        <w:adjustRightInd w:val="0"/>
        <w:spacing w:line="250" w:lineRule="auto"/>
        <w:ind w:left="708" w:right="100"/>
        <w:jc w:val="both"/>
        <w:rPr>
          <w:rFonts w:ascii="Arial" w:hAnsi="Arial" w:cs="Arial"/>
          <w:b/>
          <w:sz w:val="22"/>
        </w:rPr>
      </w:pPr>
      <w:r w:rsidRPr="007941FB">
        <w:rPr>
          <w:rFonts w:ascii="Arial" w:hAnsi="Arial" w:cs="Arial"/>
          <w:b/>
          <w:sz w:val="22"/>
        </w:rPr>
        <w:t>Modalità:</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rPr>
      </w:pPr>
      <w:r w:rsidRPr="007941FB">
        <w:rPr>
          <w:rFonts w:ascii="Arial" w:hAnsi="Arial" w:cs="Arial"/>
          <w:sz w:val="22"/>
        </w:rPr>
        <w:t>confronto con il settore Bilancio e contabilità e con i Direttori Amministrativo e Sanitario</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rPr>
      </w:pPr>
    </w:p>
    <w:p w:rsidR="00680029" w:rsidRPr="007941FB" w:rsidRDefault="00680029" w:rsidP="004825B4">
      <w:pPr>
        <w:widowControl w:val="0"/>
        <w:autoSpaceDE w:val="0"/>
        <w:autoSpaceDN w:val="0"/>
        <w:adjustRightInd w:val="0"/>
        <w:spacing w:line="250" w:lineRule="auto"/>
        <w:ind w:left="708" w:right="100"/>
        <w:jc w:val="both"/>
        <w:rPr>
          <w:rFonts w:ascii="Arial" w:hAnsi="Arial" w:cs="Arial"/>
          <w:b/>
          <w:sz w:val="22"/>
        </w:rPr>
      </w:pPr>
      <w:r w:rsidRPr="007941FB">
        <w:rPr>
          <w:rFonts w:ascii="Arial" w:hAnsi="Arial" w:cs="Arial"/>
          <w:b/>
          <w:sz w:val="22"/>
        </w:rPr>
        <w:t>Risorse:</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rPr>
      </w:pPr>
      <w:r w:rsidRPr="007941FB">
        <w:rPr>
          <w:rFonts w:ascii="Arial" w:hAnsi="Arial" w:cs="Arial"/>
          <w:sz w:val="22"/>
        </w:rPr>
        <w:t>Amministrazione del Personale, Bilancio e Contabilità, CUG, DIPSA, Direzione Sanitaria</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highlight w:val="yellow"/>
        </w:rPr>
      </w:pPr>
      <w:r>
        <w:rPr>
          <w:rFonts w:ascii="Arial" w:hAnsi="Arial" w:cs="Arial"/>
          <w:sz w:val="22"/>
          <w:highlight w:val="yellow"/>
        </w:rPr>
        <w:br w:type="page"/>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b/>
          <w:sz w:val="22"/>
        </w:rPr>
      </w:pPr>
      <w:r w:rsidRPr="007941FB">
        <w:rPr>
          <w:rFonts w:ascii="Arial" w:hAnsi="Arial" w:cs="Arial"/>
          <w:b/>
          <w:sz w:val="22"/>
        </w:rPr>
        <w:t>Commenti:</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rPr>
      </w:pPr>
      <w:r w:rsidRPr="007941FB">
        <w:rPr>
          <w:rFonts w:ascii="Arial" w:hAnsi="Arial" w:cs="Arial"/>
          <w:sz w:val="22"/>
        </w:rPr>
        <w:t>La proposta ricevuta nel 2018 da un’agenzia privata in seguito ad un breve momento formativo in merito al Bilancio di genere appare interessante ma  al momento non sostenibile come percorso metodologico reale in relazione alle risorse aziendali da mettere in campo.</w:t>
      </w:r>
    </w:p>
    <w:p w:rsidR="00680029" w:rsidRPr="007941FB" w:rsidRDefault="00680029" w:rsidP="004825B4">
      <w:pPr>
        <w:widowControl w:val="0"/>
        <w:autoSpaceDE w:val="0"/>
        <w:autoSpaceDN w:val="0"/>
        <w:adjustRightInd w:val="0"/>
        <w:spacing w:line="250" w:lineRule="auto"/>
        <w:ind w:left="708" w:right="100"/>
        <w:jc w:val="both"/>
        <w:rPr>
          <w:rFonts w:ascii="Arial" w:hAnsi="Arial" w:cs="Arial"/>
          <w:sz w:val="22"/>
        </w:rPr>
      </w:pPr>
    </w:p>
    <w:p w:rsidR="00680029" w:rsidRPr="00EC257C" w:rsidRDefault="00680029" w:rsidP="004825B4">
      <w:pPr>
        <w:pStyle w:val="Heading2"/>
        <w:rPr>
          <w:rFonts w:cs="Arial"/>
          <w:b/>
          <w:i w:val="0"/>
          <w:sz w:val="22"/>
          <w:szCs w:val="22"/>
        </w:rPr>
      </w:pPr>
      <w:bookmarkStart w:id="82" w:name="_Toc22820473"/>
      <w:bookmarkStart w:id="83" w:name="_Toc29907905"/>
      <w:r w:rsidRPr="00EC257C">
        <w:rPr>
          <w:rFonts w:cs="Arial"/>
          <w:b/>
          <w:i w:val="0"/>
          <w:sz w:val="22"/>
          <w:szCs w:val="22"/>
        </w:rPr>
        <w:t>COSTRUZIONE E MANTENIMENTO DI RETI</w:t>
      </w:r>
      <w:bookmarkEnd w:id="82"/>
      <w:bookmarkEnd w:id="83"/>
    </w:p>
    <w:p w:rsidR="00680029" w:rsidRDefault="00680029" w:rsidP="00950657">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6</w:t>
      </w:r>
    </w:p>
    <w:p w:rsidR="00680029" w:rsidRDefault="00680029" w:rsidP="004825B4">
      <w:pPr>
        <w:pStyle w:val="BodyTextIndent2"/>
        <w:jc w:val="both"/>
        <w:rPr>
          <w:rFonts w:cs="Arial"/>
          <w:b/>
          <w:sz w:val="22"/>
          <w:szCs w:val="22"/>
        </w:rPr>
      </w:pPr>
    </w:p>
    <w:p w:rsidR="00680029" w:rsidRPr="00EC257C" w:rsidRDefault="00680029" w:rsidP="004825B4">
      <w:pPr>
        <w:pStyle w:val="BodyTextIndent2"/>
        <w:jc w:val="both"/>
        <w:rPr>
          <w:rFonts w:cs="Arial"/>
          <w:b/>
          <w:sz w:val="22"/>
          <w:szCs w:val="22"/>
        </w:rPr>
      </w:pPr>
      <w:r w:rsidRPr="00EC257C">
        <w:rPr>
          <w:rFonts w:cs="Arial"/>
          <w:b/>
          <w:sz w:val="22"/>
          <w:szCs w:val="22"/>
        </w:rPr>
        <w:t>Premessa:</w:t>
      </w:r>
    </w:p>
    <w:p w:rsidR="00680029" w:rsidRPr="00946B7A" w:rsidRDefault="00680029" w:rsidP="004825B4">
      <w:pPr>
        <w:pStyle w:val="BodyTextIndent2"/>
        <w:jc w:val="both"/>
        <w:rPr>
          <w:rFonts w:cs="Arial"/>
          <w:sz w:val="22"/>
          <w:szCs w:val="22"/>
        </w:rPr>
      </w:pPr>
      <w:r w:rsidRPr="00946B7A">
        <w:rPr>
          <w:rFonts w:cs="Arial"/>
          <w:sz w:val="22"/>
          <w:szCs w:val="22"/>
        </w:rPr>
        <w:t>Il CUG continuerà ad implementare i canali di collaborazione con il Settore Pari Opportunità del Comune di Cuneo, quello della Provincia di Cuneo ed il Nodo territoriale contro le discriminazioni, la Consigliera di Parità della Regione Piemonte e l’UNAR ed a dare diffusione delle iniziative di interesse per i propri dipendenti.</w:t>
      </w:r>
    </w:p>
    <w:p w:rsidR="00680029" w:rsidRPr="00946B7A" w:rsidRDefault="00680029" w:rsidP="004825B4">
      <w:pPr>
        <w:pStyle w:val="BodyTextIndent2"/>
        <w:jc w:val="both"/>
        <w:rPr>
          <w:rFonts w:cs="Arial"/>
          <w:b/>
          <w:sz w:val="22"/>
          <w:szCs w:val="22"/>
        </w:rPr>
      </w:pPr>
    </w:p>
    <w:p w:rsidR="00680029" w:rsidRPr="00946B7A" w:rsidRDefault="00680029" w:rsidP="004825B4">
      <w:pPr>
        <w:pStyle w:val="BodyTextIndent2"/>
        <w:jc w:val="both"/>
        <w:rPr>
          <w:rFonts w:cs="Arial"/>
          <w:b/>
          <w:sz w:val="22"/>
          <w:szCs w:val="22"/>
        </w:rPr>
      </w:pPr>
      <w:r w:rsidRPr="00946B7A">
        <w:rPr>
          <w:rFonts w:cs="Arial"/>
          <w:b/>
          <w:sz w:val="22"/>
          <w:szCs w:val="22"/>
        </w:rPr>
        <w:t>Obiettivi:</w:t>
      </w:r>
    </w:p>
    <w:p w:rsidR="00680029" w:rsidRPr="00946B7A" w:rsidRDefault="00680029" w:rsidP="004825B4">
      <w:pPr>
        <w:pStyle w:val="BodyTextIndent2"/>
        <w:jc w:val="both"/>
        <w:rPr>
          <w:rFonts w:cs="Arial"/>
          <w:sz w:val="22"/>
          <w:szCs w:val="22"/>
        </w:rPr>
      </w:pPr>
      <w:r w:rsidRPr="00946B7A">
        <w:rPr>
          <w:rFonts w:cs="Arial"/>
          <w:sz w:val="22"/>
          <w:szCs w:val="22"/>
        </w:rPr>
        <w:t>costruire e mantenere rete di progetti e relazioni con il territorio e con enti ed organizzazioni affini per ambiti di intervento al fine di individuare risorse, scambio di best practice e confronto.</w:t>
      </w:r>
    </w:p>
    <w:p w:rsidR="00680029" w:rsidRPr="00946B7A" w:rsidRDefault="00680029" w:rsidP="004825B4">
      <w:pPr>
        <w:pStyle w:val="BodyTextIndent2"/>
        <w:jc w:val="both"/>
        <w:rPr>
          <w:rFonts w:cs="Arial"/>
          <w:b/>
          <w:sz w:val="22"/>
          <w:szCs w:val="22"/>
        </w:rPr>
      </w:pPr>
    </w:p>
    <w:p w:rsidR="00680029" w:rsidRPr="00946B7A" w:rsidRDefault="00680029" w:rsidP="004825B4">
      <w:pPr>
        <w:pStyle w:val="BodyTextIndent2"/>
        <w:jc w:val="both"/>
        <w:rPr>
          <w:rFonts w:cs="Arial"/>
          <w:b/>
          <w:sz w:val="22"/>
          <w:szCs w:val="22"/>
        </w:rPr>
      </w:pPr>
      <w:r w:rsidRPr="00946B7A">
        <w:rPr>
          <w:rFonts w:cs="Arial"/>
          <w:b/>
          <w:sz w:val="22"/>
          <w:szCs w:val="22"/>
        </w:rPr>
        <w:t>Azioni</w:t>
      </w:r>
    </w:p>
    <w:p w:rsidR="00680029" w:rsidRPr="00946B7A" w:rsidRDefault="00680029" w:rsidP="004825B4">
      <w:pPr>
        <w:pStyle w:val="BodyTextIndent2"/>
        <w:jc w:val="both"/>
        <w:rPr>
          <w:rFonts w:cs="Arial"/>
          <w:sz w:val="22"/>
          <w:szCs w:val="22"/>
        </w:rPr>
      </w:pPr>
      <w:r w:rsidRPr="00946B7A">
        <w:rPr>
          <w:rFonts w:cs="Arial"/>
          <w:sz w:val="22"/>
          <w:szCs w:val="22"/>
        </w:rPr>
        <w:t>Partecipazione attiva ai tavoli di lavoro</w:t>
      </w:r>
    </w:p>
    <w:p w:rsidR="00680029" w:rsidRPr="00946B7A" w:rsidRDefault="00680029" w:rsidP="004825B4">
      <w:pPr>
        <w:pStyle w:val="BodyTextIndent2"/>
        <w:jc w:val="both"/>
        <w:rPr>
          <w:rFonts w:cs="Arial"/>
          <w:b/>
          <w:sz w:val="22"/>
          <w:szCs w:val="22"/>
        </w:rPr>
      </w:pPr>
    </w:p>
    <w:p w:rsidR="00680029" w:rsidRPr="00946B7A" w:rsidRDefault="00680029" w:rsidP="004825B4">
      <w:pPr>
        <w:pStyle w:val="BodyTextIndent2"/>
        <w:jc w:val="both"/>
        <w:rPr>
          <w:rFonts w:cs="Arial"/>
          <w:b/>
          <w:sz w:val="22"/>
          <w:szCs w:val="22"/>
        </w:rPr>
      </w:pPr>
      <w:r w:rsidRPr="00946B7A">
        <w:rPr>
          <w:rFonts w:cs="Arial"/>
          <w:b/>
          <w:sz w:val="22"/>
          <w:szCs w:val="22"/>
        </w:rPr>
        <w:t>Modalità:</w:t>
      </w:r>
    </w:p>
    <w:p w:rsidR="00680029" w:rsidRPr="00946B7A" w:rsidRDefault="00680029" w:rsidP="004825B4">
      <w:pPr>
        <w:pStyle w:val="BodyTextIndent2"/>
        <w:jc w:val="both"/>
        <w:rPr>
          <w:rFonts w:cs="Arial"/>
          <w:sz w:val="22"/>
          <w:szCs w:val="22"/>
        </w:rPr>
      </w:pPr>
      <w:r w:rsidRPr="00946B7A">
        <w:rPr>
          <w:rFonts w:cs="Arial"/>
          <w:sz w:val="22"/>
          <w:szCs w:val="22"/>
        </w:rPr>
        <w:t>partecipazione a Tavolo di lavoro comunale</w:t>
      </w:r>
    </w:p>
    <w:p w:rsidR="00680029" w:rsidRPr="00946B7A" w:rsidRDefault="00680029" w:rsidP="004825B4">
      <w:pPr>
        <w:pStyle w:val="BodyTextIndent2"/>
        <w:jc w:val="both"/>
        <w:rPr>
          <w:rFonts w:cs="Arial"/>
          <w:sz w:val="22"/>
          <w:szCs w:val="22"/>
        </w:rPr>
      </w:pPr>
      <w:r w:rsidRPr="00946B7A">
        <w:rPr>
          <w:rFonts w:cs="Arial"/>
          <w:sz w:val="22"/>
          <w:szCs w:val="22"/>
        </w:rPr>
        <w:t>Forum Consigliera di Parità</w:t>
      </w:r>
    </w:p>
    <w:p w:rsidR="00680029" w:rsidRPr="00EC257C" w:rsidRDefault="00680029" w:rsidP="004825B4">
      <w:pPr>
        <w:pStyle w:val="BodyTextIndent2"/>
        <w:jc w:val="both"/>
        <w:rPr>
          <w:rFonts w:cs="Arial"/>
          <w:sz w:val="22"/>
          <w:szCs w:val="22"/>
        </w:rPr>
      </w:pPr>
      <w:r w:rsidRPr="00946B7A">
        <w:rPr>
          <w:rFonts w:cs="Arial"/>
          <w:sz w:val="22"/>
          <w:szCs w:val="22"/>
        </w:rPr>
        <w:t>Partecipazione al tavolo di lavoro CUG Sanità</w:t>
      </w:r>
    </w:p>
    <w:p w:rsidR="00680029" w:rsidRPr="00EC257C" w:rsidRDefault="00680029" w:rsidP="004825B4">
      <w:pPr>
        <w:pStyle w:val="BodyTextIndent2"/>
        <w:jc w:val="both"/>
        <w:rPr>
          <w:rFonts w:cs="Arial"/>
          <w:b/>
          <w:sz w:val="22"/>
          <w:szCs w:val="22"/>
        </w:rPr>
      </w:pPr>
    </w:p>
    <w:p w:rsidR="00680029" w:rsidRPr="00946B7A" w:rsidRDefault="00680029" w:rsidP="004825B4">
      <w:pPr>
        <w:pStyle w:val="BodyTextIndent2"/>
        <w:jc w:val="both"/>
        <w:rPr>
          <w:rFonts w:cs="Arial"/>
          <w:b/>
          <w:sz w:val="22"/>
          <w:szCs w:val="22"/>
        </w:rPr>
      </w:pPr>
      <w:r w:rsidRPr="00946B7A">
        <w:rPr>
          <w:rFonts w:cs="Arial"/>
          <w:b/>
          <w:sz w:val="22"/>
          <w:szCs w:val="22"/>
        </w:rPr>
        <w:t>Attori coinvolti e Risorse:</w:t>
      </w:r>
    </w:p>
    <w:p w:rsidR="00680029" w:rsidRPr="00DC13D0" w:rsidRDefault="00680029" w:rsidP="004825B4">
      <w:pPr>
        <w:pStyle w:val="BodyTextIndent2"/>
        <w:jc w:val="both"/>
        <w:rPr>
          <w:rFonts w:cs="Arial"/>
          <w:color w:val="000000"/>
          <w:sz w:val="22"/>
          <w:szCs w:val="22"/>
        </w:rPr>
      </w:pPr>
      <w:r w:rsidRPr="00DC13D0">
        <w:rPr>
          <w:rFonts w:cs="Arial"/>
          <w:color w:val="000000"/>
          <w:sz w:val="22"/>
          <w:szCs w:val="22"/>
        </w:rPr>
        <w:t>proseguiamo con attività già in essere: misure di protezione in specifiche strutture; iniziative formative teorico pratiche</w:t>
      </w:r>
    </w:p>
    <w:p w:rsidR="00680029" w:rsidRPr="00DC13D0" w:rsidRDefault="00680029" w:rsidP="004825B4">
      <w:pPr>
        <w:pStyle w:val="BodyTextIndent2"/>
        <w:jc w:val="both"/>
        <w:rPr>
          <w:rFonts w:cs="Arial"/>
          <w:b/>
          <w:sz w:val="22"/>
          <w:szCs w:val="22"/>
        </w:rPr>
      </w:pPr>
    </w:p>
    <w:p w:rsidR="00680029" w:rsidRPr="00946B7A" w:rsidRDefault="00680029" w:rsidP="004825B4">
      <w:pPr>
        <w:pStyle w:val="BodyTextIndent2"/>
        <w:jc w:val="both"/>
        <w:rPr>
          <w:rFonts w:cs="Arial"/>
          <w:b/>
          <w:sz w:val="22"/>
          <w:szCs w:val="22"/>
        </w:rPr>
      </w:pPr>
      <w:r w:rsidRPr="00946B7A">
        <w:rPr>
          <w:rFonts w:cs="Arial"/>
          <w:b/>
          <w:sz w:val="22"/>
          <w:szCs w:val="22"/>
        </w:rPr>
        <w:t>Misurazione e Valutazione:</w:t>
      </w:r>
    </w:p>
    <w:p w:rsidR="00680029" w:rsidRPr="00946B7A" w:rsidRDefault="00680029" w:rsidP="004825B4">
      <w:pPr>
        <w:pStyle w:val="BodyTextIndent2"/>
        <w:numPr>
          <w:ilvl w:val="0"/>
          <w:numId w:val="44"/>
        </w:numPr>
        <w:jc w:val="both"/>
        <w:rPr>
          <w:rFonts w:cs="Arial"/>
          <w:sz w:val="22"/>
          <w:szCs w:val="22"/>
        </w:rPr>
      </w:pPr>
      <w:r w:rsidRPr="00946B7A">
        <w:rPr>
          <w:rFonts w:cs="Arial"/>
          <w:sz w:val="22"/>
          <w:szCs w:val="22"/>
        </w:rPr>
        <w:t>partecipazione agli incontri</w:t>
      </w:r>
    </w:p>
    <w:p w:rsidR="00680029" w:rsidRPr="00946B7A" w:rsidRDefault="00680029" w:rsidP="004825B4">
      <w:pPr>
        <w:pStyle w:val="BodyTextIndent2"/>
        <w:numPr>
          <w:ilvl w:val="0"/>
          <w:numId w:val="44"/>
        </w:numPr>
        <w:jc w:val="both"/>
        <w:rPr>
          <w:rFonts w:cs="Arial"/>
          <w:sz w:val="22"/>
          <w:szCs w:val="22"/>
        </w:rPr>
      </w:pPr>
      <w:r w:rsidRPr="00946B7A">
        <w:rPr>
          <w:rFonts w:cs="Arial"/>
          <w:sz w:val="22"/>
          <w:szCs w:val="22"/>
        </w:rPr>
        <w:t>rendicontazione dei lavori sia alla Direzione sia all’interno del CUG</w:t>
      </w:r>
    </w:p>
    <w:p w:rsidR="00680029" w:rsidRPr="00EC257C" w:rsidRDefault="00680029" w:rsidP="004825B4">
      <w:pPr>
        <w:pStyle w:val="BodyTextIndent2"/>
        <w:jc w:val="both"/>
        <w:rPr>
          <w:rFonts w:cs="Arial"/>
          <w:b/>
          <w:sz w:val="22"/>
          <w:szCs w:val="22"/>
          <w:highlight w:val="yellow"/>
        </w:rPr>
      </w:pPr>
    </w:p>
    <w:p w:rsidR="00680029" w:rsidRPr="00946B7A" w:rsidRDefault="00680029" w:rsidP="00596047">
      <w:pPr>
        <w:pStyle w:val="BodyTextIndent2"/>
        <w:jc w:val="both"/>
        <w:rPr>
          <w:rFonts w:cs="Arial"/>
          <w:b/>
          <w:sz w:val="22"/>
          <w:szCs w:val="22"/>
        </w:rPr>
      </w:pPr>
      <w:r w:rsidRPr="00946B7A">
        <w:rPr>
          <w:rFonts w:cs="Arial"/>
          <w:b/>
          <w:sz w:val="22"/>
          <w:szCs w:val="22"/>
        </w:rPr>
        <w:t>Beneficiari:</w:t>
      </w:r>
    </w:p>
    <w:p w:rsidR="00680029" w:rsidRPr="00946B7A" w:rsidRDefault="00680029" w:rsidP="00596047">
      <w:pPr>
        <w:pStyle w:val="BodyTextIndent2"/>
        <w:jc w:val="both"/>
        <w:rPr>
          <w:rFonts w:cs="Arial"/>
          <w:b/>
          <w:sz w:val="22"/>
          <w:szCs w:val="22"/>
        </w:rPr>
      </w:pPr>
      <w:r>
        <w:rPr>
          <w:rFonts w:cs="Arial"/>
          <w:sz w:val="22"/>
          <w:szCs w:val="22"/>
        </w:rPr>
        <w:t>dipendenti</w:t>
      </w:r>
    </w:p>
    <w:p w:rsidR="00680029" w:rsidRPr="00EC257C" w:rsidRDefault="00680029" w:rsidP="00596047">
      <w:pPr>
        <w:pStyle w:val="BodyTextIndent2"/>
        <w:jc w:val="both"/>
        <w:rPr>
          <w:rFonts w:cs="Arial"/>
          <w:b/>
          <w:sz w:val="22"/>
          <w:szCs w:val="22"/>
          <w:highlight w:val="yellow"/>
        </w:rPr>
      </w:pPr>
    </w:p>
    <w:p w:rsidR="00680029" w:rsidRPr="00946B7A" w:rsidRDefault="00680029" w:rsidP="00596047">
      <w:pPr>
        <w:pStyle w:val="BodyTextIndent2"/>
        <w:jc w:val="both"/>
        <w:rPr>
          <w:rFonts w:cs="Arial"/>
          <w:b/>
          <w:sz w:val="22"/>
          <w:szCs w:val="22"/>
        </w:rPr>
      </w:pPr>
      <w:r w:rsidRPr="00946B7A">
        <w:rPr>
          <w:rFonts w:cs="Arial"/>
          <w:b/>
          <w:sz w:val="22"/>
          <w:szCs w:val="22"/>
        </w:rPr>
        <w:t>Spesa:</w:t>
      </w:r>
    </w:p>
    <w:p w:rsidR="00680029" w:rsidRPr="00946B7A" w:rsidRDefault="00680029" w:rsidP="00596047">
      <w:pPr>
        <w:pStyle w:val="BodyTextIndent2"/>
        <w:jc w:val="both"/>
        <w:rPr>
          <w:rFonts w:cs="Arial"/>
          <w:sz w:val="22"/>
          <w:szCs w:val="22"/>
        </w:rPr>
      </w:pPr>
      <w:r w:rsidRPr="00946B7A">
        <w:rPr>
          <w:rFonts w:cs="Arial"/>
          <w:sz w:val="22"/>
          <w:szCs w:val="22"/>
        </w:rPr>
        <w:t>nessuna al di là del tempo lavoro dei partecipanti e degli eventuali rimborsi spesa per missione</w:t>
      </w:r>
      <w:r>
        <w:rPr>
          <w:rFonts w:cs="Arial"/>
          <w:sz w:val="22"/>
          <w:szCs w:val="22"/>
        </w:rPr>
        <w:t>.</w:t>
      </w:r>
    </w:p>
    <w:p w:rsidR="00680029" w:rsidRPr="00EC257C" w:rsidRDefault="00680029" w:rsidP="00596047">
      <w:pPr>
        <w:pStyle w:val="BodyTextIndent2"/>
        <w:jc w:val="both"/>
        <w:rPr>
          <w:rFonts w:cs="Arial"/>
          <w:b/>
          <w:sz w:val="22"/>
          <w:szCs w:val="22"/>
          <w:highlight w:val="yellow"/>
        </w:rPr>
      </w:pPr>
    </w:p>
    <w:p w:rsidR="00680029" w:rsidRPr="00343885" w:rsidRDefault="00680029" w:rsidP="00596047">
      <w:pPr>
        <w:widowControl w:val="0"/>
        <w:autoSpaceDE w:val="0"/>
        <w:autoSpaceDN w:val="0"/>
        <w:adjustRightInd w:val="0"/>
        <w:spacing w:line="250" w:lineRule="auto"/>
        <w:ind w:left="708" w:right="100"/>
        <w:jc w:val="both"/>
        <w:rPr>
          <w:rFonts w:ascii="Arial" w:hAnsi="Arial" w:cs="Arial"/>
          <w:b/>
          <w:sz w:val="22"/>
          <w:szCs w:val="22"/>
        </w:rPr>
      </w:pPr>
      <w:r w:rsidRPr="00343885">
        <w:rPr>
          <w:rFonts w:ascii="Arial" w:hAnsi="Arial" w:cs="Arial"/>
          <w:b/>
          <w:sz w:val="22"/>
          <w:szCs w:val="22"/>
        </w:rPr>
        <w:t>Nota metodologica/commenti:</w:t>
      </w:r>
    </w:p>
    <w:p w:rsidR="00680029" w:rsidRDefault="00680029" w:rsidP="004825B4">
      <w:pPr>
        <w:pStyle w:val="BodyTextIndent2"/>
        <w:jc w:val="both"/>
        <w:rPr>
          <w:rFonts w:ascii="Georgia" w:hAnsi="Georgia"/>
          <w:sz w:val="22"/>
        </w:rPr>
      </w:pPr>
      <w:r w:rsidRPr="00343885">
        <w:rPr>
          <w:rFonts w:cs="Arial"/>
          <w:sz w:val="22"/>
          <w:szCs w:val="22"/>
        </w:rPr>
        <w:t>il confronto con le realtà territoriali e con i CUG di ambito sanitario è indispensabile per ottimizzare le risorse e per concretizzare risultati che da</w:t>
      </w:r>
      <w:r w:rsidRPr="00EC257C">
        <w:rPr>
          <w:rFonts w:cs="Arial"/>
          <w:sz w:val="22"/>
          <w:szCs w:val="22"/>
        </w:rPr>
        <w:t xml:space="preserve"> soli sarebbero difficilmente raggiungibili</w:t>
      </w:r>
      <w:r>
        <w:rPr>
          <w:rFonts w:ascii="Georgia" w:hAnsi="Georgia"/>
          <w:sz w:val="22"/>
        </w:rPr>
        <w:t>.</w:t>
      </w:r>
    </w:p>
    <w:p w:rsidR="00680029" w:rsidRDefault="00680029" w:rsidP="004825B4">
      <w:pPr>
        <w:pStyle w:val="BodyTextIndent2"/>
        <w:jc w:val="both"/>
        <w:rPr>
          <w:rFonts w:ascii="Georgia" w:hAnsi="Georgia"/>
          <w:sz w:val="22"/>
        </w:rPr>
      </w:pPr>
    </w:p>
    <w:p w:rsidR="00680029" w:rsidRPr="00946B7A" w:rsidRDefault="00680029" w:rsidP="004825B4">
      <w:pPr>
        <w:pStyle w:val="Heading3"/>
        <w:rPr>
          <w:rFonts w:cs="Arial"/>
          <w:b/>
          <w:bCs/>
          <w:iCs/>
          <w:sz w:val="22"/>
          <w:szCs w:val="22"/>
        </w:rPr>
      </w:pPr>
      <w:r w:rsidRPr="00946B7A">
        <w:rPr>
          <w:rFonts w:cs="Arial"/>
          <w:b/>
          <w:bCs/>
          <w:iCs/>
          <w:sz w:val="22"/>
          <w:szCs w:val="22"/>
        </w:rPr>
        <w:t xml:space="preserve"> </w:t>
      </w:r>
      <w:bookmarkStart w:id="84" w:name="_Toc22820474"/>
      <w:bookmarkStart w:id="85" w:name="_Toc29907906"/>
      <w:r w:rsidRPr="00946B7A">
        <w:rPr>
          <w:rFonts w:cs="Arial"/>
          <w:b/>
          <w:bCs/>
          <w:iCs/>
          <w:sz w:val="22"/>
          <w:szCs w:val="22"/>
        </w:rPr>
        <w:t>FORUM REGIONALE CONSIGLIERA DI PARITA’</w:t>
      </w:r>
      <w:bookmarkEnd w:id="84"/>
      <w:bookmarkEnd w:id="85"/>
    </w:p>
    <w:p w:rsidR="00680029" w:rsidRDefault="00680029" w:rsidP="0043574F">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29</w:t>
      </w:r>
    </w:p>
    <w:p w:rsidR="00680029" w:rsidRDefault="00680029" w:rsidP="004825B4">
      <w:pPr>
        <w:ind w:left="709"/>
        <w:jc w:val="both"/>
        <w:rPr>
          <w:rFonts w:ascii="Arial" w:hAnsi="Arial" w:cs="Arial"/>
          <w:b/>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Premessa:</w:t>
      </w:r>
    </w:p>
    <w:p w:rsidR="00680029" w:rsidRPr="00946B7A" w:rsidRDefault="00680029" w:rsidP="004825B4">
      <w:pPr>
        <w:pStyle w:val="BodyTextIndent2"/>
        <w:jc w:val="both"/>
        <w:rPr>
          <w:rFonts w:cs="Arial"/>
          <w:sz w:val="22"/>
          <w:szCs w:val="22"/>
        </w:rPr>
      </w:pPr>
      <w:r w:rsidRPr="00946B7A">
        <w:rPr>
          <w:rFonts w:cs="Arial"/>
          <w:sz w:val="22"/>
          <w:szCs w:val="22"/>
        </w:rPr>
        <w:t xml:space="preserve">Il CUG è entrato a far parte del </w:t>
      </w:r>
      <w:r w:rsidRPr="00946B7A">
        <w:rPr>
          <w:rFonts w:cs="Arial"/>
          <w:sz w:val="22"/>
          <w:szCs w:val="22"/>
          <w:u w:val="single"/>
        </w:rPr>
        <w:t>Forum regionale per le Pari Opportunità</w:t>
      </w:r>
      <w:r w:rsidRPr="00946B7A">
        <w:rPr>
          <w:rFonts w:cs="Arial"/>
          <w:sz w:val="22"/>
          <w:szCs w:val="22"/>
        </w:rPr>
        <w:t xml:space="preserve">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Il </w:t>
      </w:r>
      <w:r>
        <w:rPr>
          <w:rFonts w:cs="Arial"/>
          <w:sz w:val="22"/>
          <w:szCs w:val="22"/>
        </w:rPr>
        <w:t>terzo</w:t>
      </w:r>
      <w:r w:rsidRPr="00946B7A">
        <w:rPr>
          <w:rFonts w:cs="Arial"/>
          <w:sz w:val="22"/>
          <w:szCs w:val="22"/>
        </w:rPr>
        <w:t xml:space="preserve"> Forum regionale </w:t>
      </w:r>
      <w:r>
        <w:rPr>
          <w:rFonts w:cs="Arial"/>
          <w:sz w:val="22"/>
          <w:szCs w:val="22"/>
        </w:rPr>
        <w:t>si terrà il 23 aprile 2020 attorno al tema della leadership e innovazione nelle attuali condizioni delle nostre PA</w:t>
      </w:r>
      <w:r w:rsidRPr="00946B7A">
        <w:rPr>
          <w:rFonts w:cs="Arial"/>
          <w:sz w:val="22"/>
          <w:szCs w:val="22"/>
        </w:rPr>
        <w:t>.</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Obiettivi: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partecipare attivamente al Forum Regionale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Azioni</w:t>
      </w:r>
    </w:p>
    <w:p w:rsidR="00680029" w:rsidRDefault="00680029" w:rsidP="004825B4">
      <w:pPr>
        <w:ind w:left="709"/>
        <w:jc w:val="both"/>
        <w:rPr>
          <w:rFonts w:ascii="Arial" w:hAnsi="Arial" w:cs="Arial"/>
          <w:sz w:val="22"/>
          <w:szCs w:val="22"/>
        </w:rPr>
      </w:pPr>
      <w:r>
        <w:rPr>
          <w:rFonts w:ascii="Arial" w:hAnsi="Arial" w:cs="Arial"/>
          <w:sz w:val="22"/>
          <w:szCs w:val="22"/>
        </w:rPr>
        <w:t>Contribuire attivamente al Forum</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Modalità:</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presenza alle riunioni</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Attori coinvolti e Risorse:</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CUG</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Misurazione e Valutazione:</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partecipazione alle riunioni ed alle attività previste dal Forum regionale</w:t>
      </w:r>
    </w:p>
    <w:p w:rsidR="00680029" w:rsidRPr="00946B7A" w:rsidRDefault="00680029" w:rsidP="004825B4">
      <w:pPr>
        <w:ind w:left="709"/>
        <w:jc w:val="both"/>
        <w:rPr>
          <w:rFonts w:ascii="Arial" w:hAnsi="Arial" w:cs="Arial"/>
          <w:sz w:val="22"/>
          <w:szCs w:val="22"/>
        </w:rPr>
      </w:pPr>
    </w:p>
    <w:p w:rsidR="00680029" w:rsidRPr="00946B7A" w:rsidRDefault="00680029" w:rsidP="00596047">
      <w:pPr>
        <w:pStyle w:val="BodyTextIndent2"/>
        <w:jc w:val="both"/>
        <w:rPr>
          <w:rFonts w:cs="Arial"/>
          <w:b/>
          <w:sz w:val="22"/>
          <w:szCs w:val="22"/>
        </w:rPr>
      </w:pPr>
      <w:r w:rsidRPr="00946B7A">
        <w:rPr>
          <w:rFonts w:cs="Arial"/>
          <w:b/>
          <w:sz w:val="22"/>
          <w:szCs w:val="22"/>
        </w:rPr>
        <w:t>Beneficiari:</w:t>
      </w:r>
    </w:p>
    <w:p w:rsidR="00680029" w:rsidRPr="00946B7A" w:rsidRDefault="00680029" w:rsidP="00596047">
      <w:pPr>
        <w:pStyle w:val="BodyTextIndent2"/>
        <w:jc w:val="both"/>
        <w:rPr>
          <w:rFonts w:cs="Arial"/>
          <w:b/>
          <w:sz w:val="22"/>
          <w:szCs w:val="22"/>
        </w:rPr>
      </w:pPr>
      <w:r>
        <w:rPr>
          <w:rFonts w:cs="Arial"/>
          <w:sz w:val="22"/>
          <w:szCs w:val="22"/>
        </w:rPr>
        <w:t>dipendenti in quanto i materiali prodotti al Forum vengono messi a disposizione di tutti</w:t>
      </w:r>
    </w:p>
    <w:p w:rsidR="00680029" w:rsidRPr="00946B7A" w:rsidRDefault="00680029" w:rsidP="00596047">
      <w:pPr>
        <w:pStyle w:val="BodyTextIndent2"/>
        <w:jc w:val="both"/>
        <w:rPr>
          <w:rFonts w:cs="Arial"/>
          <w:b/>
          <w:sz w:val="22"/>
          <w:szCs w:val="22"/>
        </w:rPr>
      </w:pPr>
    </w:p>
    <w:p w:rsidR="00680029" w:rsidRPr="00946B7A" w:rsidRDefault="00680029" w:rsidP="00596047">
      <w:pPr>
        <w:pStyle w:val="BodyTextIndent2"/>
        <w:jc w:val="both"/>
        <w:rPr>
          <w:rFonts w:cs="Arial"/>
          <w:b/>
          <w:sz w:val="22"/>
          <w:szCs w:val="22"/>
        </w:rPr>
      </w:pPr>
      <w:r w:rsidRPr="00946B7A">
        <w:rPr>
          <w:rFonts w:cs="Arial"/>
          <w:b/>
          <w:sz w:val="22"/>
          <w:szCs w:val="22"/>
        </w:rPr>
        <w:t>Spesa:</w:t>
      </w:r>
    </w:p>
    <w:p w:rsidR="00680029" w:rsidRPr="00946B7A" w:rsidRDefault="00680029" w:rsidP="00596047">
      <w:pPr>
        <w:pStyle w:val="BodyTextIndent2"/>
        <w:jc w:val="both"/>
        <w:rPr>
          <w:rFonts w:cs="Arial"/>
          <w:sz w:val="22"/>
          <w:szCs w:val="22"/>
        </w:rPr>
      </w:pPr>
      <w:r>
        <w:rPr>
          <w:rFonts w:cs="Arial"/>
          <w:sz w:val="22"/>
          <w:szCs w:val="22"/>
        </w:rPr>
        <w:t>partecipazione ai lavori di preparazione ed al forum</w:t>
      </w:r>
    </w:p>
    <w:p w:rsidR="00680029" w:rsidRPr="00946B7A" w:rsidRDefault="00680029" w:rsidP="00596047">
      <w:pPr>
        <w:pStyle w:val="BodyTextIndent2"/>
        <w:jc w:val="both"/>
        <w:rPr>
          <w:rFonts w:cs="Arial"/>
          <w:b/>
          <w:sz w:val="22"/>
          <w:szCs w:val="22"/>
        </w:rPr>
      </w:pPr>
    </w:p>
    <w:p w:rsidR="00680029" w:rsidRPr="00946B7A" w:rsidRDefault="00680029" w:rsidP="00596047">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Nota metodologica/commenti: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gli incontri e le attività previste dal Forum regionale sono un’occasione utile per il confronto tra realtà diverse e lo scambio di informazioni, in modo particolare all’interno di ambiti affini.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Nel 20</w:t>
      </w:r>
      <w:r>
        <w:rPr>
          <w:rFonts w:ascii="Arial" w:hAnsi="Arial" w:cs="Arial"/>
          <w:sz w:val="22"/>
          <w:szCs w:val="22"/>
        </w:rPr>
        <w:t>20</w:t>
      </w:r>
      <w:r w:rsidRPr="00946B7A">
        <w:rPr>
          <w:rFonts w:ascii="Arial" w:hAnsi="Arial" w:cs="Arial"/>
          <w:sz w:val="22"/>
          <w:szCs w:val="22"/>
        </w:rPr>
        <w:t xml:space="preserve"> si cercherà di analizzare alcune tematiche all’interno di un gruppo ristretto composto dai CUG delle ASR</w:t>
      </w:r>
      <w:r>
        <w:rPr>
          <w:rFonts w:ascii="Arial" w:hAnsi="Arial" w:cs="Arial"/>
          <w:sz w:val="22"/>
          <w:szCs w:val="22"/>
        </w:rPr>
        <w:t xml:space="preserve"> tra cui le forme di lavoro agile, l’aging management e la medicina di genere</w:t>
      </w:r>
      <w:r w:rsidRPr="00946B7A">
        <w:rPr>
          <w:rFonts w:ascii="Arial" w:hAnsi="Arial" w:cs="Arial"/>
          <w:sz w:val="22"/>
          <w:szCs w:val="22"/>
        </w:rPr>
        <w:t>.</w:t>
      </w:r>
    </w:p>
    <w:p w:rsidR="00680029" w:rsidRDefault="00680029" w:rsidP="004825B4">
      <w:pPr>
        <w:widowControl w:val="0"/>
        <w:autoSpaceDE w:val="0"/>
        <w:autoSpaceDN w:val="0"/>
        <w:adjustRightInd w:val="0"/>
        <w:spacing w:line="200" w:lineRule="exact"/>
      </w:pPr>
    </w:p>
    <w:p w:rsidR="00680029" w:rsidRPr="00946B7A" w:rsidRDefault="00680029" w:rsidP="004825B4">
      <w:pPr>
        <w:pStyle w:val="Heading3"/>
        <w:rPr>
          <w:rFonts w:cs="Arial"/>
          <w:b/>
          <w:bCs/>
          <w:iCs/>
          <w:sz w:val="22"/>
          <w:szCs w:val="22"/>
        </w:rPr>
      </w:pPr>
      <w:r w:rsidRPr="00946B7A">
        <w:rPr>
          <w:rFonts w:cs="Arial"/>
          <w:b/>
          <w:bCs/>
          <w:iCs/>
          <w:sz w:val="22"/>
          <w:szCs w:val="22"/>
        </w:rPr>
        <w:t xml:space="preserve"> </w:t>
      </w:r>
      <w:bookmarkStart w:id="86" w:name="_Toc22820475"/>
      <w:bookmarkStart w:id="87" w:name="_Toc29907907"/>
      <w:r w:rsidRPr="00946B7A">
        <w:rPr>
          <w:rFonts w:cs="Arial"/>
          <w:b/>
          <w:bCs/>
          <w:iCs/>
          <w:sz w:val="22"/>
          <w:szCs w:val="22"/>
        </w:rPr>
        <w:t>RETE ANTIVIOLENZA</w:t>
      </w:r>
      <w:bookmarkEnd w:id="86"/>
      <w:bookmarkEnd w:id="87"/>
    </w:p>
    <w:p w:rsidR="00680029" w:rsidRDefault="00680029" w:rsidP="0043574F">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30</w:t>
      </w:r>
    </w:p>
    <w:p w:rsidR="00680029" w:rsidRDefault="00680029" w:rsidP="004825B4">
      <w:pPr>
        <w:ind w:left="709"/>
        <w:jc w:val="both"/>
        <w:rPr>
          <w:rFonts w:ascii="Arial" w:hAnsi="Arial" w:cs="Arial"/>
          <w:b/>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Premessa:</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Nel corso del 20</w:t>
      </w:r>
      <w:r>
        <w:rPr>
          <w:rFonts w:ascii="Arial" w:hAnsi="Arial" w:cs="Arial"/>
          <w:sz w:val="22"/>
          <w:szCs w:val="22"/>
        </w:rPr>
        <w:t>20</w:t>
      </w:r>
      <w:r w:rsidRPr="00946B7A">
        <w:rPr>
          <w:rFonts w:ascii="Arial" w:hAnsi="Arial" w:cs="Arial"/>
          <w:sz w:val="22"/>
          <w:szCs w:val="22"/>
        </w:rPr>
        <w:t xml:space="preserve"> continuerà l’adesione alla rete antiviolenza coordinata dal Comune di Cuneo</w:t>
      </w:r>
      <w:r w:rsidRPr="00946B7A">
        <w:rPr>
          <w:rFonts w:ascii="Arial" w:hAnsi="Arial" w:cs="Arial"/>
          <w:sz w:val="22"/>
          <w:szCs w:val="22"/>
          <w:vertAlign w:val="superscript"/>
        </w:rPr>
        <w:footnoteReference w:id="25"/>
      </w:r>
      <w:r w:rsidRPr="00946B7A">
        <w:rPr>
          <w:rFonts w:ascii="Arial" w:hAnsi="Arial" w:cs="Arial"/>
          <w:sz w:val="22"/>
          <w:szCs w:val="22"/>
        </w:rPr>
        <w:t xml:space="preserve"> sia tramite la partecipazione alle riunioni sia attraverso la diffusione delle iniziative correlate.</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Il gruppo di lavoro aziendale deliberato fornirà annualmente i dati relativi agli interventi posti in essere nell’AO S.Croce e Carle di Cuneo monitorati a livello di rete antiviolenza (n. casi per modalità di accesso, tipo di presa in carico e modalità di dimissione) unitamente al monitoraggio della corretta attuazione di quanto previsto dalla procedura aziendale</w:t>
      </w:r>
    </w:p>
    <w:p w:rsidR="00680029" w:rsidRPr="00946B7A" w:rsidRDefault="00680029" w:rsidP="004825B4">
      <w:pPr>
        <w:pStyle w:val="BodyTextIndent2"/>
        <w:jc w:val="both"/>
        <w:rPr>
          <w:rFonts w:cs="Arial"/>
          <w:sz w:val="22"/>
          <w:szCs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946B7A" w:rsidTr="00055B1C">
        <w:trPr>
          <w:tblCellSpacing w:w="0" w:type="dxa"/>
          <w:jc w:val="center"/>
        </w:trPr>
        <w:tc>
          <w:tcPr>
            <w:tcW w:w="4000" w:type="pct"/>
            <w:shd w:val="clear" w:color="auto" w:fill="E8FFFF"/>
            <w:vAlign w:val="center"/>
          </w:tcPr>
          <w:p w:rsidR="00680029" w:rsidRPr="00946B7A" w:rsidRDefault="00680029" w:rsidP="00055B1C">
            <w:pPr>
              <w:rPr>
                <w:rFonts w:ascii="Arial" w:hAnsi="Arial" w:cs="Arial"/>
                <w:spacing w:val="20"/>
                <w:sz w:val="22"/>
                <w:szCs w:val="22"/>
              </w:rPr>
            </w:pPr>
            <w:hyperlink r:id="rId15" w:history="1">
              <w:r w:rsidRPr="00946B7A">
                <w:rPr>
                  <w:rStyle w:val="Hyperlink"/>
                  <w:rFonts w:ascii="Arial" w:hAnsi="Arial" w:cs="Arial"/>
                  <w:bCs/>
                  <w:color w:val="000080"/>
                  <w:spacing w:val="20"/>
                  <w:sz w:val="22"/>
                  <w:szCs w:val="22"/>
                </w:rPr>
                <w:t>PG_015_Accoglienza_presaincarico_donna_vittima_violenza</w:t>
              </w:r>
            </w:hyperlink>
          </w:p>
        </w:tc>
        <w:tc>
          <w:tcPr>
            <w:tcW w:w="750" w:type="pct"/>
            <w:shd w:val="clear" w:color="auto" w:fill="E8FFFF"/>
            <w:vAlign w:val="center"/>
          </w:tcPr>
          <w:p w:rsidR="00680029" w:rsidRPr="00946B7A" w:rsidRDefault="00680029" w:rsidP="00055B1C">
            <w:pPr>
              <w:rPr>
                <w:rFonts w:ascii="Arial" w:hAnsi="Arial" w:cs="Arial"/>
                <w:spacing w:val="20"/>
                <w:sz w:val="22"/>
                <w:szCs w:val="22"/>
              </w:rPr>
            </w:pPr>
            <w:r w:rsidRPr="00946B7A">
              <w:rPr>
                <w:rFonts w:ascii="Arial" w:hAnsi="Arial" w:cs="Arial"/>
                <w:color w:val="FF6600"/>
                <w:spacing w:val="20"/>
                <w:sz w:val="22"/>
                <w:szCs w:val="22"/>
              </w:rPr>
              <w:t>25/11/2016</w:t>
            </w:r>
          </w:p>
        </w:tc>
      </w:tr>
    </w:tbl>
    <w:p w:rsidR="00680029" w:rsidRPr="00946B7A" w:rsidRDefault="00680029" w:rsidP="004825B4">
      <w:pPr>
        <w:pStyle w:val="BodyTextIndent2"/>
        <w:jc w:val="both"/>
        <w:rPr>
          <w:rFonts w:cs="Arial"/>
          <w:sz w:val="22"/>
          <w:szCs w:val="22"/>
        </w:rPr>
      </w:pPr>
    </w:p>
    <w:tbl>
      <w:tblPr>
        <w:tblW w:w="4500" w:type="pct"/>
        <w:jc w:val="center"/>
        <w:tblCellSpacing w:w="0" w:type="dxa"/>
        <w:tblCellMar>
          <w:top w:w="60" w:type="dxa"/>
          <w:left w:w="60" w:type="dxa"/>
          <w:bottom w:w="60" w:type="dxa"/>
          <w:right w:w="60" w:type="dxa"/>
        </w:tblCellMar>
        <w:tblLook w:val="0000"/>
      </w:tblPr>
      <w:tblGrid>
        <w:gridCol w:w="780"/>
        <w:gridCol w:w="7065"/>
        <w:gridCol w:w="1422"/>
      </w:tblGrid>
      <w:tr w:rsidR="00680029" w:rsidRPr="00946B7A" w:rsidTr="00055B1C">
        <w:trPr>
          <w:tblCellSpacing w:w="0" w:type="dxa"/>
          <w:jc w:val="center"/>
        </w:trPr>
        <w:tc>
          <w:tcPr>
            <w:tcW w:w="250" w:type="pct"/>
            <w:shd w:val="clear" w:color="auto" w:fill="E8FFFF"/>
            <w:vAlign w:val="center"/>
          </w:tcPr>
          <w:p w:rsidR="00680029" w:rsidRPr="00946B7A" w:rsidRDefault="00680029" w:rsidP="00055B1C">
            <w:pPr>
              <w:rPr>
                <w:rFonts w:ascii="Arial" w:hAnsi="Arial" w:cs="Arial"/>
                <w:spacing w:val="20"/>
                <w:sz w:val="22"/>
                <w:szCs w:val="22"/>
              </w:rPr>
            </w:pPr>
            <w:r w:rsidRPr="00677488">
              <w:rPr>
                <w:rFonts w:ascii="Arial" w:hAnsi="Arial" w:cs="Arial"/>
                <w:spacing w:val="20"/>
                <w:sz w:val="22"/>
                <w:szCs w:val="22"/>
              </w:rPr>
              <w:pict>
                <v:shape id="_x0000_i1025" type="#_x0000_t75" alt="" style="width:33pt;height:9pt">
                  <v:imagedata r:id="rId16" r:href="rId17"/>
                  <o:lock v:ext="edit" cropping="t"/>
                </v:shape>
              </w:pict>
            </w:r>
          </w:p>
        </w:tc>
        <w:tc>
          <w:tcPr>
            <w:tcW w:w="4000" w:type="pct"/>
            <w:shd w:val="clear" w:color="auto" w:fill="E8FFFF"/>
            <w:vAlign w:val="center"/>
          </w:tcPr>
          <w:p w:rsidR="00680029" w:rsidRPr="00946B7A" w:rsidRDefault="00680029" w:rsidP="00055B1C">
            <w:pPr>
              <w:rPr>
                <w:rFonts w:ascii="Arial" w:hAnsi="Arial" w:cs="Arial"/>
                <w:spacing w:val="20"/>
                <w:sz w:val="22"/>
                <w:szCs w:val="22"/>
              </w:rPr>
            </w:pPr>
            <w:hyperlink r:id="rId18" w:history="1">
              <w:r w:rsidRPr="00946B7A">
                <w:rPr>
                  <w:rStyle w:val="Hyperlink"/>
                  <w:rFonts w:ascii="Arial" w:hAnsi="Arial" w:cs="Arial"/>
                  <w:color w:val="000080"/>
                  <w:spacing w:val="20"/>
                  <w:sz w:val="22"/>
                  <w:szCs w:val="22"/>
                </w:rPr>
                <w:t>Mod 025_Scheda_clinica</w:t>
              </w:r>
            </w:hyperlink>
          </w:p>
        </w:tc>
        <w:tc>
          <w:tcPr>
            <w:tcW w:w="750" w:type="pct"/>
            <w:shd w:val="clear" w:color="auto" w:fill="E8FFFF"/>
            <w:vAlign w:val="center"/>
          </w:tcPr>
          <w:p w:rsidR="00680029" w:rsidRPr="00946B7A" w:rsidRDefault="00680029" w:rsidP="00055B1C">
            <w:pPr>
              <w:rPr>
                <w:rFonts w:ascii="Arial" w:hAnsi="Arial" w:cs="Arial"/>
                <w:spacing w:val="20"/>
                <w:sz w:val="22"/>
                <w:szCs w:val="22"/>
              </w:rPr>
            </w:pPr>
            <w:r w:rsidRPr="00946B7A">
              <w:rPr>
                <w:rFonts w:ascii="Arial" w:hAnsi="Arial" w:cs="Arial"/>
                <w:color w:val="FF6600"/>
                <w:spacing w:val="20"/>
                <w:sz w:val="22"/>
                <w:szCs w:val="22"/>
              </w:rPr>
              <w:t>28/01/2019</w:t>
            </w:r>
          </w:p>
        </w:tc>
      </w:tr>
    </w:tbl>
    <w:p w:rsidR="00680029" w:rsidRPr="00946B7A" w:rsidRDefault="00680029" w:rsidP="004825B4">
      <w:pPr>
        <w:pStyle w:val="BodyTextIndent2"/>
        <w:jc w:val="both"/>
        <w:rPr>
          <w:rFonts w:cs="Arial"/>
          <w:sz w:val="22"/>
          <w:szCs w:val="22"/>
        </w:rPr>
      </w:pP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 xml:space="preserve">Analogamente si procederà per quanto attiene alla presa in carico di minori vittime di violenza secondo quanto previsto dalla procedura </w:t>
      </w:r>
    </w:p>
    <w:p w:rsidR="00680029" w:rsidRPr="00946B7A" w:rsidRDefault="00680029" w:rsidP="004825B4">
      <w:pPr>
        <w:ind w:left="709"/>
        <w:jc w:val="both"/>
        <w:rPr>
          <w:rFonts w:ascii="Arial" w:hAnsi="Arial" w:cs="Arial"/>
          <w:sz w:val="22"/>
          <w:szCs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680029" w:rsidRPr="00946B7A" w:rsidTr="00055B1C">
        <w:trPr>
          <w:tblCellSpacing w:w="0" w:type="dxa"/>
          <w:jc w:val="center"/>
        </w:trPr>
        <w:tc>
          <w:tcPr>
            <w:tcW w:w="4000" w:type="pct"/>
            <w:shd w:val="clear" w:color="auto" w:fill="E8FFFF"/>
            <w:vAlign w:val="center"/>
          </w:tcPr>
          <w:p w:rsidR="00680029" w:rsidRPr="00946B7A" w:rsidRDefault="00680029" w:rsidP="00055B1C">
            <w:pPr>
              <w:rPr>
                <w:rFonts w:ascii="Arial" w:hAnsi="Arial" w:cs="Arial"/>
                <w:spacing w:val="20"/>
                <w:sz w:val="22"/>
                <w:szCs w:val="22"/>
              </w:rPr>
            </w:pPr>
            <w:hyperlink r:id="rId19" w:history="1">
              <w:r w:rsidRPr="00946B7A">
                <w:rPr>
                  <w:rFonts w:ascii="Arial" w:hAnsi="Arial" w:cs="Arial"/>
                  <w:b/>
                  <w:bCs/>
                  <w:color w:val="000080"/>
                  <w:spacing w:val="20"/>
                  <w:sz w:val="22"/>
                  <w:szCs w:val="22"/>
                </w:rPr>
                <w:br/>
              </w:r>
              <w:r w:rsidRPr="00946B7A">
                <w:rPr>
                  <w:rStyle w:val="Hyperlink"/>
                  <w:rFonts w:ascii="Arial" w:hAnsi="Arial" w:cs="Arial"/>
                  <w:bCs/>
                  <w:color w:val="000080"/>
                  <w:spacing w:val="20"/>
                  <w:sz w:val="22"/>
                  <w:szCs w:val="22"/>
                </w:rPr>
                <w:t>PG_027_Accoglienza_ presa in carico_ minore_vittima_maltrattamento_Rev.1</w:t>
              </w:r>
            </w:hyperlink>
          </w:p>
        </w:tc>
        <w:tc>
          <w:tcPr>
            <w:tcW w:w="750" w:type="pct"/>
            <w:shd w:val="clear" w:color="auto" w:fill="E8FFFF"/>
            <w:vAlign w:val="center"/>
          </w:tcPr>
          <w:p w:rsidR="00680029" w:rsidRPr="00946B7A" w:rsidRDefault="00680029" w:rsidP="00055B1C">
            <w:pPr>
              <w:rPr>
                <w:rFonts w:ascii="Arial" w:hAnsi="Arial" w:cs="Arial"/>
                <w:spacing w:val="20"/>
                <w:sz w:val="22"/>
                <w:szCs w:val="22"/>
              </w:rPr>
            </w:pPr>
            <w:r w:rsidRPr="00946B7A">
              <w:rPr>
                <w:rFonts w:ascii="Arial" w:hAnsi="Arial" w:cs="Arial"/>
                <w:color w:val="FF6600"/>
                <w:spacing w:val="20"/>
                <w:sz w:val="22"/>
                <w:szCs w:val="22"/>
              </w:rPr>
              <w:t>09/06/2017</w:t>
            </w:r>
          </w:p>
        </w:tc>
      </w:tr>
    </w:tbl>
    <w:p w:rsidR="00680029" w:rsidRPr="00946B7A" w:rsidRDefault="00680029" w:rsidP="004825B4">
      <w:pPr>
        <w:pStyle w:val="BodyTextIndent2"/>
        <w:jc w:val="both"/>
        <w:rPr>
          <w:rFonts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sz w:val="22"/>
          <w:szCs w:val="22"/>
        </w:rPr>
        <w:t>Nell’ambito del progetto promosso dal Comune di Cuneo “Adotta una panchina rossa in memoria delle donne vittime di violenza”, annualmente si provvederà alla verifica dello stato di manutenzione delle due panchine individuate all’interno delle aree verdi dell’ospedale S. Croce e dell’ospedale Carle.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Obiettivi</w:t>
      </w:r>
      <w:r>
        <w:rPr>
          <w:rFonts w:ascii="Arial" w:hAnsi="Arial" w:cs="Arial"/>
          <w:b/>
          <w:sz w:val="22"/>
          <w:szCs w:val="22"/>
        </w:rPr>
        <w:t xml:space="preserve"> e </w:t>
      </w:r>
      <w:r w:rsidRPr="00946B7A">
        <w:rPr>
          <w:rFonts w:ascii="Arial" w:hAnsi="Arial" w:cs="Arial"/>
          <w:b/>
          <w:sz w:val="22"/>
          <w:szCs w:val="22"/>
        </w:rPr>
        <w:t>Azioni</w:t>
      </w:r>
      <w:r>
        <w:rPr>
          <w:rFonts w:ascii="Arial" w:hAnsi="Arial" w:cs="Arial"/>
          <w:b/>
          <w:sz w:val="22"/>
          <w:szCs w:val="22"/>
        </w:rPr>
        <w:t xml:space="preserve"> </w:t>
      </w:r>
      <w:r w:rsidRPr="00946B7A">
        <w:rPr>
          <w:rFonts w:ascii="Arial" w:hAnsi="Arial" w:cs="Arial"/>
          <w:b/>
          <w:sz w:val="22"/>
          <w:szCs w:val="22"/>
        </w:rPr>
        <w:t>:</w:t>
      </w:r>
    </w:p>
    <w:p w:rsidR="00680029" w:rsidRPr="00946B7A" w:rsidRDefault="00680029" w:rsidP="004825B4">
      <w:pPr>
        <w:numPr>
          <w:ilvl w:val="0"/>
          <w:numId w:val="9"/>
        </w:numPr>
        <w:jc w:val="both"/>
        <w:rPr>
          <w:rFonts w:ascii="Arial" w:hAnsi="Arial" w:cs="Arial"/>
          <w:sz w:val="22"/>
          <w:szCs w:val="22"/>
        </w:rPr>
      </w:pPr>
      <w:r w:rsidRPr="00946B7A">
        <w:rPr>
          <w:rFonts w:ascii="Arial" w:hAnsi="Arial" w:cs="Arial"/>
          <w:sz w:val="22"/>
          <w:szCs w:val="22"/>
        </w:rPr>
        <w:t>monitorare lo stato di attuazione delle procedure aziendali</w:t>
      </w:r>
    </w:p>
    <w:p w:rsidR="00680029" w:rsidRPr="00946B7A" w:rsidRDefault="00680029" w:rsidP="004825B4">
      <w:pPr>
        <w:numPr>
          <w:ilvl w:val="0"/>
          <w:numId w:val="9"/>
        </w:numPr>
        <w:jc w:val="both"/>
        <w:rPr>
          <w:rFonts w:ascii="Arial" w:hAnsi="Arial" w:cs="Arial"/>
          <w:sz w:val="22"/>
          <w:szCs w:val="22"/>
        </w:rPr>
      </w:pPr>
      <w:r w:rsidRPr="00946B7A">
        <w:rPr>
          <w:rFonts w:ascii="Arial" w:hAnsi="Arial" w:cs="Arial"/>
          <w:sz w:val="22"/>
          <w:szCs w:val="22"/>
        </w:rPr>
        <w:t xml:space="preserve">verificare le necessità formative degli operatori </w:t>
      </w:r>
    </w:p>
    <w:p w:rsidR="00680029" w:rsidRPr="00946B7A" w:rsidRDefault="00680029" w:rsidP="004825B4">
      <w:pPr>
        <w:numPr>
          <w:ilvl w:val="0"/>
          <w:numId w:val="9"/>
        </w:numPr>
        <w:jc w:val="both"/>
        <w:rPr>
          <w:rFonts w:ascii="Arial" w:hAnsi="Arial" w:cs="Arial"/>
          <w:sz w:val="22"/>
          <w:szCs w:val="22"/>
        </w:rPr>
      </w:pPr>
      <w:r w:rsidRPr="00946B7A">
        <w:rPr>
          <w:rFonts w:ascii="Arial" w:hAnsi="Arial" w:cs="Arial"/>
          <w:sz w:val="22"/>
          <w:szCs w:val="22"/>
        </w:rPr>
        <w:t>predisporre almeno un iniziativa in vista del 25 ottobre</w:t>
      </w:r>
    </w:p>
    <w:p w:rsidR="00680029" w:rsidRPr="00946B7A" w:rsidRDefault="00680029" w:rsidP="004825B4">
      <w:pPr>
        <w:numPr>
          <w:ilvl w:val="0"/>
          <w:numId w:val="9"/>
        </w:numPr>
        <w:jc w:val="both"/>
        <w:rPr>
          <w:rFonts w:ascii="Arial" w:hAnsi="Arial" w:cs="Arial"/>
          <w:sz w:val="22"/>
          <w:szCs w:val="22"/>
        </w:rPr>
      </w:pPr>
      <w:r w:rsidRPr="00946B7A">
        <w:rPr>
          <w:rFonts w:ascii="Arial" w:hAnsi="Arial" w:cs="Arial"/>
          <w:sz w:val="22"/>
          <w:szCs w:val="22"/>
        </w:rPr>
        <w:t>creare area web che renda visibile l’appartenenza alla rete ed i canali di accesso</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Modalità:</w:t>
      </w:r>
    </w:p>
    <w:p w:rsidR="00680029" w:rsidRPr="00343885" w:rsidRDefault="00680029" w:rsidP="00343885">
      <w:pPr>
        <w:numPr>
          <w:ilvl w:val="0"/>
          <w:numId w:val="88"/>
        </w:numPr>
        <w:jc w:val="both"/>
        <w:rPr>
          <w:rFonts w:ascii="Arial" w:hAnsi="Arial" w:cs="Arial"/>
          <w:color w:val="000000"/>
          <w:sz w:val="22"/>
          <w:szCs w:val="22"/>
        </w:rPr>
      </w:pPr>
      <w:r w:rsidRPr="00343885">
        <w:rPr>
          <w:rFonts w:ascii="Arial" w:hAnsi="Arial" w:cs="Arial"/>
          <w:color w:val="000000"/>
          <w:sz w:val="22"/>
          <w:szCs w:val="22"/>
        </w:rPr>
        <w:t>partecipazione regolarmente alle riunioni del Coordinamento Regionale per la tutela e presa in carico delle donne vittime di violenza da parte della ginecologa  referente Aziendale</w:t>
      </w:r>
    </w:p>
    <w:p w:rsidR="00680029" w:rsidRPr="00343885" w:rsidRDefault="00680029" w:rsidP="00343885">
      <w:pPr>
        <w:numPr>
          <w:ilvl w:val="0"/>
          <w:numId w:val="88"/>
        </w:numPr>
        <w:jc w:val="both"/>
        <w:rPr>
          <w:rFonts w:ascii="Arial" w:hAnsi="Arial" w:cs="Arial"/>
          <w:color w:val="000000"/>
          <w:sz w:val="22"/>
          <w:szCs w:val="22"/>
        </w:rPr>
      </w:pPr>
      <w:r w:rsidRPr="00343885">
        <w:rPr>
          <w:rFonts w:ascii="Arial" w:hAnsi="Arial" w:cs="Arial"/>
          <w:color w:val="000000"/>
          <w:sz w:val="22"/>
          <w:szCs w:val="22"/>
        </w:rPr>
        <w:t>partecipazione regolarmente alle riunioni del Coordinamento territoriale e della rete provinciale per le donne vittime di violenza da parte dell’assistente sociale Aziendale</w:t>
      </w:r>
    </w:p>
    <w:p w:rsidR="00680029" w:rsidRPr="00343885" w:rsidRDefault="00680029" w:rsidP="00343885">
      <w:pPr>
        <w:numPr>
          <w:ilvl w:val="0"/>
          <w:numId w:val="88"/>
        </w:numPr>
        <w:jc w:val="both"/>
        <w:rPr>
          <w:rFonts w:ascii="Arial" w:hAnsi="Arial" w:cs="Arial"/>
          <w:color w:val="000000"/>
          <w:sz w:val="22"/>
          <w:szCs w:val="22"/>
        </w:rPr>
      </w:pPr>
      <w:r w:rsidRPr="00343885">
        <w:rPr>
          <w:rFonts w:ascii="Arial" w:hAnsi="Arial" w:cs="Arial"/>
          <w:color w:val="000000"/>
          <w:sz w:val="22"/>
          <w:szCs w:val="22"/>
        </w:rPr>
        <w:t xml:space="preserve">compartecipazione attiva all'allestimento del Corso Regionale Avanzato che dovrebbe essere reso disponibile sulla piattaforma regionale per la seconda metà del 2020. </w:t>
      </w:r>
    </w:p>
    <w:p w:rsidR="00680029" w:rsidRDefault="00680029" w:rsidP="004825B4">
      <w:pPr>
        <w:ind w:left="709"/>
        <w:jc w:val="both"/>
        <w:rPr>
          <w:rFonts w:ascii="Calibri" w:hAnsi="Calibri"/>
          <w:color w:val="000000"/>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Attori coinvolti e Risorse:</w:t>
      </w:r>
    </w:p>
    <w:p w:rsidR="00680029" w:rsidRPr="00F97800" w:rsidRDefault="00680029" w:rsidP="004825B4">
      <w:pPr>
        <w:numPr>
          <w:ilvl w:val="0"/>
          <w:numId w:val="10"/>
        </w:numPr>
        <w:jc w:val="both"/>
        <w:rPr>
          <w:rFonts w:ascii="Arial" w:hAnsi="Arial" w:cs="Arial"/>
          <w:sz w:val="22"/>
          <w:szCs w:val="22"/>
        </w:rPr>
      </w:pPr>
      <w:r w:rsidRPr="00F97800">
        <w:rPr>
          <w:rFonts w:ascii="Arial" w:hAnsi="Arial" w:cs="Arial"/>
          <w:sz w:val="22"/>
          <w:szCs w:val="22"/>
        </w:rPr>
        <w:t>gruppi di lavoro interni ad AO</w:t>
      </w:r>
    </w:p>
    <w:p w:rsidR="00680029" w:rsidRPr="00F97800" w:rsidRDefault="00680029" w:rsidP="004825B4">
      <w:pPr>
        <w:numPr>
          <w:ilvl w:val="0"/>
          <w:numId w:val="10"/>
        </w:numPr>
        <w:jc w:val="both"/>
        <w:rPr>
          <w:rFonts w:ascii="Arial" w:hAnsi="Arial" w:cs="Arial"/>
          <w:sz w:val="22"/>
          <w:szCs w:val="22"/>
        </w:rPr>
      </w:pPr>
      <w:r w:rsidRPr="00F97800">
        <w:rPr>
          <w:rFonts w:ascii="Arial" w:hAnsi="Arial" w:cs="Arial"/>
          <w:sz w:val="22"/>
          <w:szCs w:val="22"/>
        </w:rPr>
        <w:t>DSP</w:t>
      </w:r>
    </w:p>
    <w:p w:rsidR="00680029" w:rsidRPr="00F97800" w:rsidRDefault="00680029" w:rsidP="004825B4">
      <w:pPr>
        <w:numPr>
          <w:ilvl w:val="0"/>
          <w:numId w:val="10"/>
        </w:numPr>
        <w:jc w:val="both"/>
        <w:rPr>
          <w:rFonts w:ascii="Arial" w:hAnsi="Arial" w:cs="Arial"/>
          <w:sz w:val="22"/>
          <w:szCs w:val="22"/>
        </w:rPr>
      </w:pPr>
      <w:r w:rsidRPr="00F97800">
        <w:rPr>
          <w:rFonts w:ascii="Arial" w:hAnsi="Arial" w:cs="Arial"/>
          <w:sz w:val="22"/>
          <w:szCs w:val="22"/>
        </w:rPr>
        <w:t>S.S.Comunicazione e ufficio stampa interaziendale</w:t>
      </w:r>
    </w:p>
    <w:p w:rsidR="00680029" w:rsidRPr="00F97800" w:rsidRDefault="00680029" w:rsidP="004825B4">
      <w:pPr>
        <w:numPr>
          <w:ilvl w:val="0"/>
          <w:numId w:val="10"/>
        </w:numPr>
        <w:jc w:val="both"/>
        <w:rPr>
          <w:rFonts w:ascii="Arial" w:hAnsi="Arial" w:cs="Arial"/>
          <w:sz w:val="22"/>
          <w:szCs w:val="22"/>
        </w:rPr>
      </w:pPr>
      <w:r w:rsidRPr="00F97800">
        <w:rPr>
          <w:rFonts w:ascii="Arial" w:hAnsi="Arial" w:cs="Arial"/>
          <w:sz w:val="22"/>
          <w:szCs w:val="22"/>
        </w:rPr>
        <w:t>Rete provinciale</w:t>
      </w:r>
    </w:p>
    <w:p w:rsidR="00680029" w:rsidRPr="00F97800" w:rsidRDefault="00680029" w:rsidP="004825B4">
      <w:pPr>
        <w:numPr>
          <w:ilvl w:val="0"/>
          <w:numId w:val="10"/>
        </w:numPr>
        <w:jc w:val="both"/>
        <w:rPr>
          <w:rFonts w:ascii="Arial" w:hAnsi="Arial" w:cs="Arial"/>
          <w:sz w:val="22"/>
          <w:szCs w:val="22"/>
        </w:rPr>
      </w:pPr>
      <w:r w:rsidRPr="00F97800">
        <w:rPr>
          <w:rFonts w:ascii="Arial" w:hAnsi="Arial" w:cs="Arial"/>
          <w:sz w:val="22"/>
          <w:szCs w:val="22"/>
        </w:rPr>
        <w:t xml:space="preserve">Gruppo regionale </w:t>
      </w:r>
    </w:p>
    <w:p w:rsidR="00680029" w:rsidRPr="00F97800" w:rsidRDefault="00680029" w:rsidP="004825B4">
      <w:pPr>
        <w:ind w:left="709"/>
        <w:jc w:val="both"/>
        <w:rPr>
          <w:rFonts w:ascii="Arial" w:hAnsi="Arial" w:cs="Arial"/>
          <w:sz w:val="22"/>
          <w:szCs w:val="22"/>
        </w:rPr>
      </w:pPr>
    </w:p>
    <w:p w:rsidR="00680029" w:rsidRPr="00F97800" w:rsidRDefault="00680029" w:rsidP="004825B4">
      <w:pPr>
        <w:ind w:left="709"/>
        <w:jc w:val="both"/>
        <w:rPr>
          <w:rFonts w:ascii="Arial" w:hAnsi="Arial" w:cs="Arial"/>
          <w:b/>
          <w:sz w:val="22"/>
          <w:szCs w:val="22"/>
        </w:rPr>
      </w:pPr>
      <w:r w:rsidRPr="00F97800">
        <w:rPr>
          <w:rFonts w:ascii="Arial" w:hAnsi="Arial" w:cs="Arial"/>
          <w:b/>
          <w:sz w:val="22"/>
          <w:szCs w:val="22"/>
        </w:rPr>
        <w:t>Misurazione e Valutazione:</w:t>
      </w:r>
    </w:p>
    <w:p w:rsidR="00680029" w:rsidRPr="00F97800" w:rsidRDefault="00680029" w:rsidP="004825B4">
      <w:pPr>
        <w:numPr>
          <w:ilvl w:val="0"/>
          <w:numId w:val="11"/>
        </w:numPr>
        <w:jc w:val="both"/>
        <w:rPr>
          <w:rFonts w:ascii="Arial" w:hAnsi="Arial" w:cs="Arial"/>
          <w:sz w:val="22"/>
          <w:szCs w:val="22"/>
        </w:rPr>
      </w:pPr>
      <w:r w:rsidRPr="00F97800">
        <w:rPr>
          <w:rFonts w:ascii="Arial" w:hAnsi="Arial" w:cs="Arial"/>
          <w:sz w:val="22"/>
          <w:szCs w:val="22"/>
        </w:rPr>
        <w:t>presenza dei dati annuali</w:t>
      </w:r>
    </w:p>
    <w:p w:rsidR="00680029" w:rsidRPr="00F97800" w:rsidRDefault="00680029" w:rsidP="004825B4">
      <w:pPr>
        <w:numPr>
          <w:ilvl w:val="0"/>
          <w:numId w:val="11"/>
        </w:numPr>
        <w:jc w:val="both"/>
        <w:rPr>
          <w:rFonts w:ascii="Arial" w:hAnsi="Arial" w:cs="Arial"/>
          <w:sz w:val="22"/>
          <w:szCs w:val="22"/>
        </w:rPr>
      </w:pPr>
      <w:r w:rsidRPr="00F97800">
        <w:rPr>
          <w:rFonts w:ascii="Arial" w:hAnsi="Arial" w:cs="Arial"/>
          <w:sz w:val="22"/>
          <w:szCs w:val="22"/>
        </w:rPr>
        <w:t>evidenza dello stato formativo in relazione ai bisogni rilevati</w:t>
      </w:r>
    </w:p>
    <w:p w:rsidR="00680029" w:rsidRPr="00F97800" w:rsidRDefault="00680029" w:rsidP="004825B4">
      <w:pPr>
        <w:numPr>
          <w:ilvl w:val="0"/>
          <w:numId w:val="11"/>
        </w:numPr>
        <w:jc w:val="both"/>
        <w:rPr>
          <w:rFonts w:ascii="Arial" w:hAnsi="Arial" w:cs="Arial"/>
          <w:sz w:val="22"/>
          <w:szCs w:val="22"/>
        </w:rPr>
      </w:pPr>
      <w:r w:rsidRPr="00F97800">
        <w:rPr>
          <w:rFonts w:ascii="Arial" w:hAnsi="Arial" w:cs="Arial"/>
          <w:sz w:val="22"/>
          <w:szCs w:val="22"/>
        </w:rPr>
        <w:t>effettuazione di un’iniziativa in occasione del 25 ottobre</w:t>
      </w:r>
    </w:p>
    <w:p w:rsidR="00680029" w:rsidRPr="00946B7A" w:rsidRDefault="00680029" w:rsidP="004825B4">
      <w:pPr>
        <w:ind w:left="709"/>
        <w:jc w:val="both"/>
        <w:rPr>
          <w:rFonts w:ascii="Arial" w:hAnsi="Arial" w:cs="Arial"/>
          <w:sz w:val="22"/>
          <w:szCs w:val="22"/>
          <w:highlight w:val="yellow"/>
        </w:rPr>
      </w:pPr>
    </w:p>
    <w:p w:rsidR="00680029" w:rsidRPr="00946B7A" w:rsidRDefault="00680029" w:rsidP="00596047">
      <w:pPr>
        <w:pStyle w:val="BodyTextIndent2"/>
        <w:jc w:val="both"/>
        <w:rPr>
          <w:rFonts w:cs="Arial"/>
          <w:b/>
          <w:sz w:val="22"/>
          <w:szCs w:val="22"/>
        </w:rPr>
      </w:pPr>
      <w:r w:rsidRPr="00946B7A">
        <w:rPr>
          <w:rFonts w:cs="Arial"/>
          <w:b/>
          <w:sz w:val="22"/>
          <w:szCs w:val="22"/>
        </w:rPr>
        <w:t>Beneficiari:</w:t>
      </w:r>
    </w:p>
    <w:p w:rsidR="00680029" w:rsidRPr="00946B7A" w:rsidRDefault="00680029" w:rsidP="00596047">
      <w:pPr>
        <w:pStyle w:val="BodyTextIndent2"/>
        <w:jc w:val="both"/>
        <w:rPr>
          <w:rFonts w:cs="Arial"/>
          <w:b/>
          <w:sz w:val="22"/>
          <w:szCs w:val="22"/>
        </w:rPr>
      </w:pPr>
      <w:r w:rsidRPr="00946B7A">
        <w:rPr>
          <w:rFonts w:cs="Arial"/>
          <w:sz w:val="22"/>
          <w:szCs w:val="22"/>
        </w:rPr>
        <w:t>dipendenti e utenti</w:t>
      </w:r>
    </w:p>
    <w:p w:rsidR="00680029" w:rsidRPr="00946B7A" w:rsidRDefault="00680029" w:rsidP="00596047">
      <w:pPr>
        <w:pStyle w:val="BodyTextIndent2"/>
        <w:jc w:val="both"/>
        <w:rPr>
          <w:rFonts w:cs="Arial"/>
          <w:b/>
          <w:sz w:val="22"/>
          <w:szCs w:val="22"/>
          <w:highlight w:val="yellow"/>
        </w:rPr>
      </w:pPr>
    </w:p>
    <w:p w:rsidR="00680029" w:rsidRPr="00F97800" w:rsidRDefault="00680029" w:rsidP="00596047">
      <w:pPr>
        <w:pStyle w:val="BodyTextIndent2"/>
        <w:jc w:val="both"/>
        <w:rPr>
          <w:rFonts w:cs="Arial"/>
          <w:b/>
          <w:sz w:val="22"/>
          <w:szCs w:val="22"/>
        </w:rPr>
      </w:pPr>
      <w:r w:rsidRPr="00F97800">
        <w:rPr>
          <w:rFonts w:cs="Arial"/>
          <w:b/>
          <w:sz w:val="22"/>
          <w:szCs w:val="22"/>
        </w:rPr>
        <w:t>Spesa:</w:t>
      </w:r>
    </w:p>
    <w:p w:rsidR="00680029" w:rsidRPr="00F97800" w:rsidRDefault="00680029" w:rsidP="00596047">
      <w:pPr>
        <w:pStyle w:val="BodyTextIndent2"/>
        <w:jc w:val="both"/>
        <w:rPr>
          <w:rFonts w:cs="Arial"/>
          <w:sz w:val="22"/>
          <w:szCs w:val="22"/>
        </w:rPr>
      </w:pPr>
      <w:r w:rsidRPr="00F97800">
        <w:rPr>
          <w:rFonts w:cs="Arial"/>
          <w:sz w:val="22"/>
          <w:szCs w:val="22"/>
        </w:rPr>
        <w:t>nessuna specificamente assegnata</w:t>
      </w:r>
    </w:p>
    <w:p w:rsidR="00680029" w:rsidRPr="00F97800" w:rsidRDefault="00680029" w:rsidP="00596047">
      <w:pPr>
        <w:pStyle w:val="BodyTextIndent2"/>
        <w:jc w:val="both"/>
        <w:rPr>
          <w:rFonts w:cs="Arial"/>
          <w:b/>
          <w:sz w:val="22"/>
          <w:szCs w:val="22"/>
        </w:rPr>
      </w:pPr>
    </w:p>
    <w:p w:rsidR="00680029" w:rsidRPr="00946B7A" w:rsidRDefault="00680029" w:rsidP="00596047">
      <w:pPr>
        <w:widowControl w:val="0"/>
        <w:autoSpaceDE w:val="0"/>
        <w:autoSpaceDN w:val="0"/>
        <w:adjustRightInd w:val="0"/>
        <w:spacing w:line="250" w:lineRule="auto"/>
        <w:ind w:left="708" w:right="100"/>
        <w:jc w:val="both"/>
        <w:rPr>
          <w:rFonts w:ascii="Arial" w:hAnsi="Arial" w:cs="Arial"/>
          <w:b/>
          <w:sz w:val="22"/>
          <w:szCs w:val="22"/>
        </w:rPr>
      </w:pPr>
      <w:r w:rsidRPr="00F97800">
        <w:rPr>
          <w:rFonts w:ascii="Arial" w:hAnsi="Arial" w:cs="Arial"/>
          <w:b/>
          <w:sz w:val="22"/>
          <w:szCs w:val="22"/>
        </w:rPr>
        <w:t>Nota metodologica/commenti: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La partecipazione dell’AO S.Croce e Carle di Cuneo alla Rete antiviolenza provinciale ed al Laboratorio Donna ottimizza le risorse a disposizione nell’affrontare un problema complesso che registra dati in aumento, sicuramente in relazione ad una maggiore emersione del problema ma probabilmente anche in proporzione ad un aumento di casi che riguardano sia persone autoctone sia di origine straniera.</w:t>
      </w:r>
    </w:p>
    <w:p w:rsidR="00680029" w:rsidRDefault="00680029" w:rsidP="004825B4">
      <w:pPr>
        <w:ind w:left="709"/>
        <w:jc w:val="both"/>
        <w:rPr>
          <w:rFonts w:ascii="Georgia" w:hAnsi="Georgia"/>
          <w:b/>
          <w:sz w:val="22"/>
        </w:rPr>
      </w:pPr>
    </w:p>
    <w:p w:rsidR="00680029" w:rsidRPr="00946B7A" w:rsidRDefault="00680029" w:rsidP="004825B4">
      <w:pPr>
        <w:pStyle w:val="Heading3"/>
        <w:rPr>
          <w:rFonts w:cs="Arial"/>
          <w:b/>
          <w:bCs/>
          <w:iCs/>
          <w:sz w:val="22"/>
          <w:szCs w:val="22"/>
        </w:rPr>
      </w:pPr>
      <w:r w:rsidRPr="00946B7A">
        <w:rPr>
          <w:rFonts w:cs="Arial"/>
          <w:b/>
          <w:bCs/>
          <w:iCs/>
          <w:sz w:val="22"/>
          <w:szCs w:val="22"/>
        </w:rPr>
        <w:t xml:space="preserve"> </w:t>
      </w:r>
      <w:bookmarkStart w:id="88" w:name="_Toc22820476"/>
      <w:bookmarkStart w:id="89" w:name="_Toc29907908"/>
      <w:r w:rsidRPr="00946B7A">
        <w:rPr>
          <w:rFonts w:cs="Arial"/>
          <w:b/>
          <w:bCs/>
          <w:iCs/>
          <w:sz w:val="22"/>
          <w:szCs w:val="22"/>
        </w:rPr>
        <w:t>RETE ANTIDISCRIMINAZIONE</w:t>
      </w:r>
      <w:bookmarkEnd w:id="88"/>
      <w:bookmarkEnd w:id="89"/>
    </w:p>
    <w:p w:rsidR="00680029" w:rsidRDefault="00680029" w:rsidP="0043574F">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31</w:t>
      </w:r>
    </w:p>
    <w:p w:rsidR="00680029" w:rsidRDefault="00680029" w:rsidP="004825B4">
      <w:pPr>
        <w:ind w:left="709"/>
        <w:jc w:val="both"/>
        <w:rPr>
          <w:rFonts w:ascii="Arial" w:hAnsi="Arial" w:cs="Arial"/>
          <w:b/>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Premessa:</w:t>
      </w:r>
    </w:p>
    <w:p w:rsidR="00680029" w:rsidRPr="00946B7A" w:rsidRDefault="00680029" w:rsidP="004825B4">
      <w:pPr>
        <w:pStyle w:val="Default"/>
        <w:ind w:left="708"/>
        <w:jc w:val="both"/>
        <w:rPr>
          <w:rFonts w:ascii="Arial" w:hAnsi="Arial" w:cs="Arial"/>
          <w:sz w:val="22"/>
          <w:szCs w:val="22"/>
        </w:rPr>
      </w:pPr>
      <w:r w:rsidRPr="00946B7A">
        <w:rPr>
          <w:rFonts w:ascii="Arial" w:hAnsi="Arial" w:cs="Arial"/>
          <w:color w:val="auto"/>
          <w:sz w:val="22"/>
          <w:szCs w:val="22"/>
        </w:rPr>
        <w:t>L’AO collabora a livello regionale e locale con la rete antiviolenza e la rete antidiscriminazione</w:t>
      </w:r>
      <w:r w:rsidRPr="00946B7A">
        <w:rPr>
          <w:rStyle w:val="FootnoteReference"/>
          <w:rFonts w:ascii="Arial" w:hAnsi="Arial" w:cs="Arial"/>
          <w:sz w:val="22"/>
          <w:szCs w:val="22"/>
        </w:rPr>
        <w:footnoteReference w:id="26"/>
      </w:r>
      <w:r w:rsidRPr="00946B7A">
        <w:rPr>
          <w:rFonts w:ascii="Arial" w:hAnsi="Arial" w:cs="Arial"/>
          <w:sz w:val="22"/>
          <w:szCs w:val="22"/>
        </w:rPr>
        <w:t>.</w:t>
      </w:r>
    </w:p>
    <w:p w:rsidR="00680029" w:rsidRPr="00946B7A" w:rsidRDefault="00680029" w:rsidP="004825B4">
      <w:pPr>
        <w:pStyle w:val="Default"/>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Obiettivi:</w:t>
      </w:r>
    </w:p>
    <w:p w:rsidR="00680029" w:rsidRPr="00946B7A" w:rsidRDefault="00680029" w:rsidP="004825B4">
      <w:pPr>
        <w:numPr>
          <w:ilvl w:val="0"/>
          <w:numId w:val="45"/>
        </w:numPr>
        <w:jc w:val="both"/>
        <w:rPr>
          <w:rFonts w:ascii="Arial" w:hAnsi="Arial" w:cs="Arial"/>
          <w:sz w:val="22"/>
          <w:szCs w:val="22"/>
        </w:rPr>
      </w:pPr>
      <w:r>
        <w:rPr>
          <w:rFonts w:ascii="Arial" w:hAnsi="Arial" w:cs="Arial"/>
          <w:sz w:val="22"/>
          <w:szCs w:val="22"/>
        </w:rPr>
        <w:t>Individuare modalità di prevenzione, gestione e rilevazione</w:t>
      </w:r>
      <w:r w:rsidRPr="00946B7A">
        <w:rPr>
          <w:rFonts w:ascii="Arial" w:hAnsi="Arial" w:cs="Arial"/>
          <w:sz w:val="22"/>
          <w:szCs w:val="22"/>
        </w:rPr>
        <w:t xml:space="preserve"> del fenomeno in Azienda</w:t>
      </w:r>
    </w:p>
    <w:p w:rsidR="00680029" w:rsidRPr="00946B7A" w:rsidRDefault="00680029" w:rsidP="004825B4">
      <w:pPr>
        <w:ind w:left="709"/>
        <w:jc w:val="both"/>
        <w:rPr>
          <w:rFonts w:ascii="Arial" w:hAnsi="Arial" w:cs="Arial"/>
          <w:sz w:val="22"/>
          <w:szCs w:val="22"/>
        </w:rPr>
      </w:pPr>
    </w:p>
    <w:p w:rsidR="00680029" w:rsidRDefault="00680029" w:rsidP="004825B4">
      <w:pPr>
        <w:ind w:left="709"/>
        <w:jc w:val="both"/>
        <w:rPr>
          <w:rFonts w:ascii="Arial" w:hAnsi="Arial" w:cs="Arial"/>
          <w:b/>
          <w:sz w:val="22"/>
          <w:szCs w:val="22"/>
        </w:rPr>
      </w:pPr>
      <w:r w:rsidRPr="00946B7A">
        <w:rPr>
          <w:rFonts w:ascii="Arial" w:hAnsi="Arial" w:cs="Arial"/>
          <w:b/>
          <w:sz w:val="22"/>
          <w:szCs w:val="22"/>
        </w:rPr>
        <w:t>Azioni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Partecipazione alle iniziative della rete provinciale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Attori coinvolti e Modalità:</w:t>
      </w:r>
    </w:p>
    <w:p w:rsidR="00680029" w:rsidRPr="00946B7A" w:rsidRDefault="00680029" w:rsidP="004825B4">
      <w:pPr>
        <w:numPr>
          <w:ilvl w:val="0"/>
          <w:numId w:val="46"/>
        </w:numPr>
        <w:jc w:val="both"/>
        <w:rPr>
          <w:rFonts w:ascii="Arial" w:hAnsi="Arial" w:cs="Arial"/>
          <w:sz w:val="22"/>
          <w:szCs w:val="22"/>
        </w:rPr>
      </w:pPr>
      <w:r w:rsidRPr="00946B7A">
        <w:rPr>
          <w:rFonts w:ascii="Arial" w:hAnsi="Arial" w:cs="Arial"/>
          <w:sz w:val="22"/>
          <w:szCs w:val="22"/>
        </w:rPr>
        <w:t>Componenti CUG</w:t>
      </w:r>
    </w:p>
    <w:p w:rsidR="00680029" w:rsidRPr="00946B7A" w:rsidRDefault="00680029" w:rsidP="004825B4">
      <w:pPr>
        <w:numPr>
          <w:ilvl w:val="0"/>
          <w:numId w:val="46"/>
        </w:numPr>
        <w:jc w:val="both"/>
        <w:rPr>
          <w:rFonts w:ascii="Arial" w:hAnsi="Arial" w:cs="Arial"/>
          <w:sz w:val="22"/>
          <w:szCs w:val="22"/>
        </w:rPr>
      </w:pPr>
      <w:r w:rsidRPr="00946B7A">
        <w:rPr>
          <w:rFonts w:ascii="Arial" w:hAnsi="Arial" w:cs="Arial"/>
          <w:sz w:val="22"/>
          <w:szCs w:val="22"/>
        </w:rPr>
        <w:t>Rete provinciale</w:t>
      </w:r>
    </w:p>
    <w:p w:rsidR="00680029" w:rsidRPr="00946B7A" w:rsidRDefault="00680029" w:rsidP="004825B4">
      <w:pPr>
        <w:numPr>
          <w:ilvl w:val="0"/>
          <w:numId w:val="46"/>
        </w:numPr>
        <w:jc w:val="both"/>
        <w:rPr>
          <w:rFonts w:ascii="Arial" w:hAnsi="Arial" w:cs="Arial"/>
          <w:sz w:val="22"/>
          <w:szCs w:val="22"/>
        </w:rPr>
      </w:pPr>
      <w:r w:rsidRPr="00946B7A">
        <w:rPr>
          <w:rFonts w:ascii="Arial" w:hAnsi="Arial" w:cs="Arial"/>
          <w:sz w:val="22"/>
          <w:szCs w:val="22"/>
        </w:rPr>
        <w:t>Studenti CLPS</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Risorse:</w:t>
      </w:r>
    </w:p>
    <w:p w:rsidR="00680029" w:rsidRPr="00946B7A" w:rsidRDefault="00680029" w:rsidP="004825B4">
      <w:pPr>
        <w:numPr>
          <w:ilvl w:val="0"/>
          <w:numId w:val="47"/>
        </w:numPr>
        <w:jc w:val="both"/>
        <w:rPr>
          <w:rFonts w:ascii="Arial" w:hAnsi="Arial" w:cs="Arial"/>
          <w:sz w:val="22"/>
          <w:szCs w:val="22"/>
        </w:rPr>
      </w:pPr>
      <w:r w:rsidRPr="00946B7A">
        <w:rPr>
          <w:rFonts w:ascii="Arial" w:hAnsi="Arial" w:cs="Arial"/>
          <w:sz w:val="22"/>
          <w:szCs w:val="22"/>
        </w:rPr>
        <w:t>rete antidiscriminazione regionale e provinciale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Misurazione e Valutazione:</w:t>
      </w:r>
    </w:p>
    <w:p w:rsidR="00680029" w:rsidRPr="00946B7A" w:rsidRDefault="00680029" w:rsidP="004825B4">
      <w:pPr>
        <w:numPr>
          <w:ilvl w:val="0"/>
          <w:numId w:val="48"/>
        </w:numPr>
        <w:jc w:val="both"/>
        <w:rPr>
          <w:rFonts w:ascii="Arial" w:hAnsi="Arial" w:cs="Arial"/>
          <w:sz w:val="22"/>
          <w:szCs w:val="22"/>
        </w:rPr>
      </w:pPr>
      <w:r>
        <w:rPr>
          <w:rFonts w:ascii="Arial" w:hAnsi="Arial" w:cs="Arial"/>
          <w:sz w:val="22"/>
          <w:szCs w:val="22"/>
        </w:rPr>
        <w:t>partecipazione attiva alla rete</w:t>
      </w:r>
    </w:p>
    <w:p w:rsidR="00680029" w:rsidRPr="00F97800" w:rsidRDefault="00680029" w:rsidP="004825B4">
      <w:pPr>
        <w:ind w:left="709"/>
        <w:jc w:val="both"/>
        <w:rPr>
          <w:rFonts w:ascii="Arial" w:hAnsi="Arial" w:cs="Arial"/>
          <w:sz w:val="22"/>
          <w:szCs w:val="22"/>
        </w:rPr>
      </w:pPr>
    </w:p>
    <w:p w:rsidR="00680029" w:rsidRPr="00F97800" w:rsidRDefault="00680029" w:rsidP="00596047">
      <w:pPr>
        <w:pStyle w:val="BodyTextIndent2"/>
        <w:jc w:val="both"/>
        <w:rPr>
          <w:rFonts w:cs="Arial"/>
          <w:b/>
          <w:sz w:val="22"/>
          <w:szCs w:val="22"/>
        </w:rPr>
      </w:pPr>
      <w:r w:rsidRPr="00F97800">
        <w:rPr>
          <w:rFonts w:cs="Arial"/>
          <w:b/>
          <w:sz w:val="22"/>
          <w:szCs w:val="22"/>
        </w:rPr>
        <w:t>Beneficiari:</w:t>
      </w:r>
    </w:p>
    <w:p w:rsidR="00680029" w:rsidRPr="00F97800" w:rsidRDefault="00680029" w:rsidP="00596047">
      <w:pPr>
        <w:pStyle w:val="BodyTextIndent2"/>
        <w:jc w:val="both"/>
        <w:rPr>
          <w:rFonts w:cs="Arial"/>
          <w:b/>
          <w:sz w:val="22"/>
          <w:szCs w:val="22"/>
        </w:rPr>
      </w:pPr>
      <w:r w:rsidRPr="00F97800">
        <w:rPr>
          <w:rFonts w:cs="Arial"/>
          <w:sz w:val="22"/>
          <w:szCs w:val="22"/>
        </w:rPr>
        <w:t>dipendenti e popolazione</w:t>
      </w:r>
    </w:p>
    <w:p w:rsidR="00680029" w:rsidRPr="00F97800" w:rsidRDefault="00680029" w:rsidP="00596047">
      <w:pPr>
        <w:pStyle w:val="BodyTextIndent2"/>
        <w:jc w:val="both"/>
        <w:rPr>
          <w:rFonts w:cs="Arial"/>
          <w:b/>
          <w:sz w:val="22"/>
          <w:szCs w:val="22"/>
        </w:rPr>
      </w:pPr>
    </w:p>
    <w:p w:rsidR="00680029" w:rsidRPr="00F97800" w:rsidRDefault="00680029" w:rsidP="00596047">
      <w:pPr>
        <w:pStyle w:val="BodyTextIndent2"/>
        <w:jc w:val="both"/>
        <w:rPr>
          <w:rFonts w:cs="Arial"/>
          <w:b/>
          <w:sz w:val="22"/>
          <w:szCs w:val="22"/>
        </w:rPr>
      </w:pPr>
      <w:r w:rsidRPr="00F97800">
        <w:rPr>
          <w:rFonts w:cs="Arial"/>
          <w:b/>
          <w:sz w:val="22"/>
          <w:szCs w:val="22"/>
        </w:rPr>
        <w:t>Spesa:</w:t>
      </w:r>
    </w:p>
    <w:p w:rsidR="00680029" w:rsidRPr="00F97800" w:rsidRDefault="00680029" w:rsidP="00596047">
      <w:pPr>
        <w:pStyle w:val="BodyTextIndent2"/>
        <w:jc w:val="both"/>
        <w:rPr>
          <w:rFonts w:cs="Arial"/>
          <w:sz w:val="22"/>
          <w:szCs w:val="22"/>
        </w:rPr>
      </w:pPr>
      <w:r>
        <w:rPr>
          <w:rFonts w:cs="Arial"/>
          <w:sz w:val="22"/>
          <w:szCs w:val="22"/>
        </w:rPr>
        <w:t>nessuna risorsa specificamente assegnata</w:t>
      </w:r>
    </w:p>
    <w:p w:rsidR="00680029" w:rsidRPr="00F97800" w:rsidRDefault="00680029" w:rsidP="00596047">
      <w:pPr>
        <w:pStyle w:val="BodyTextIndent2"/>
        <w:jc w:val="both"/>
        <w:rPr>
          <w:rFonts w:cs="Arial"/>
          <w:b/>
          <w:sz w:val="22"/>
          <w:szCs w:val="22"/>
        </w:rPr>
      </w:pPr>
    </w:p>
    <w:p w:rsidR="00680029" w:rsidRPr="00F97800" w:rsidRDefault="00680029" w:rsidP="00596047">
      <w:pPr>
        <w:widowControl w:val="0"/>
        <w:autoSpaceDE w:val="0"/>
        <w:autoSpaceDN w:val="0"/>
        <w:adjustRightInd w:val="0"/>
        <w:spacing w:line="250" w:lineRule="auto"/>
        <w:ind w:left="708" w:right="100"/>
        <w:jc w:val="both"/>
        <w:rPr>
          <w:rFonts w:ascii="Arial" w:hAnsi="Arial" w:cs="Arial"/>
          <w:b/>
          <w:sz w:val="22"/>
          <w:szCs w:val="22"/>
        </w:rPr>
      </w:pPr>
      <w:r w:rsidRPr="00F97800">
        <w:rPr>
          <w:rFonts w:ascii="Arial" w:hAnsi="Arial" w:cs="Arial"/>
          <w:b/>
          <w:sz w:val="22"/>
          <w:szCs w:val="22"/>
        </w:rPr>
        <w:t>Nota metodologica/commenti:</w:t>
      </w:r>
    </w:p>
    <w:p w:rsidR="00680029" w:rsidRPr="00946B7A" w:rsidRDefault="00680029" w:rsidP="004825B4">
      <w:pPr>
        <w:ind w:left="709"/>
        <w:jc w:val="both"/>
        <w:rPr>
          <w:rFonts w:ascii="Arial" w:hAnsi="Arial" w:cs="Arial"/>
          <w:sz w:val="22"/>
          <w:szCs w:val="22"/>
        </w:rPr>
      </w:pPr>
      <w:r w:rsidRPr="00F97800">
        <w:rPr>
          <w:rFonts w:ascii="Arial" w:hAnsi="Arial" w:cs="Arial"/>
          <w:sz w:val="22"/>
          <w:szCs w:val="22"/>
        </w:rPr>
        <w:t>Si attende elaborazione di apposita tesi CLI in merito.</w:t>
      </w:r>
    </w:p>
    <w:p w:rsidR="00680029" w:rsidRDefault="00680029" w:rsidP="004825B4">
      <w:pPr>
        <w:pStyle w:val="BodyTextIndent2"/>
        <w:jc w:val="both"/>
        <w:rPr>
          <w:rFonts w:ascii="Georgia" w:hAnsi="Georgia"/>
          <w:sz w:val="22"/>
        </w:rPr>
      </w:pPr>
    </w:p>
    <w:p w:rsidR="00680029" w:rsidRPr="00946B7A" w:rsidRDefault="00680029" w:rsidP="004825B4">
      <w:pPr>
        <w:pStyle w:val="Heading3"/>
        <w:rPr>
          <w:rFonts w:cs="Arial"/>
          <w:b/>
          <w:bCs/>
          <w:iCs/>
          <w:sz w:val="22"/>
          <w:szCs w:val="22"/>
        </w:rPr>
      </w:pPr>
      <w:r w:rsidRPr="00946B7A">
        <w:rPr>
          <w:rFonts w:cs="Arial"/>
          <w:b/>
          <w:bCs/>
          <w:iCs/>
          <w:sz w:val="22"/>
          <w:szCs w:val="22"/>
        </w:rPr>
        <w:t xml:space="preserve"> </w:t>
      </w:r>
      <w:bookmarkStart w:id="90" w:name="_Toc22820477"/>
      <w:bookmarkStart w:id="91" w:name="_Toc29907909"/>
      <w:r w:rsidRPr="00946B7A">
        <w:rPr>
          <w:rFonts w:cs="Arial"/>
          <w:b/>
          <w:bCs/>
          <w:iCs/>
          <w:sz w:val="22"/>
          <w:szCs w:val="22"/>
        </w:rPr>
        <w:t>LABORATORIO DONNA</w:t>
      </w:r>
      <w:bookmarkEnd w:id="90"/>
      <w:bookmarkEnd w:id="91"/>
    </w:p>
    <w:p w:rsidR="00680029" w:rsidRDefault="00680029" w:rsidP="0043574F">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32</w:t>
      </w:r>
    </w:p>
    <w:p w:rsidR="00680029" w:rsidRDefault="00680029" w:rsidP="004825B4">
      <w:pPr>
        <w:ind w:left="709"/>
        <w:jc w:val="both"/>
        <w:rPr>
          <w:rFonts w:ascii="Arial" w:hAnsi="Arial" w:cs="Arial"/>
          <w:b/>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Premessa:</w:t>
      </w:r>
    </w:p>
    <w:p w:rsidR="00680029" w:rsidRPr="00946B7A" w:rsidRDefault="00680029" w:rsidP="004825B4">
      <w:pPr>
        <w:pStyle w:val="BodyTextIndent2"/>
        <w:jc w:val="both"/>
        <w:rPr>
          <w:rFonts w:cs="Arial"/>
          <w:sz w:val="22"/>
          <w:szCs w:val="22"/>
        </w:rPr>
      </w:pPr>
      <w:r w:rsidRPr="00946B7A">
        <w:rPr>
          <w:rFonts w:cs="Arial"/>
          <w:sz w:val="22"/>
          <w:szCs w:val="22"/>
        </w:rPr>
        <w:t xml:space="preserve">Continueranno  i proficui  contatti con </w:t>
      </w:r>
      <w:r w:rsidRPr="00946B7A">
        <w:rPr>
          <w:rFonts w:cs="Arial"/>
          <w:sz w:val="22"/>
          <w:szCs w:val="22"/>
          <w:u w:val="single"/>
        </w:rPr>
        <w:t>l’Ufficio Pari Opportunità del Comune di Cuneo</w:t>
      </w:r>
      <w:r w:rsidRPr="00946B7A">
        <w:rPr>
          <w:rFonts w:cs="Arial"/>
          <w:sz w:val="22"/>
          <w:szCs w:val="22"/>
        </w:rPr>
        <w:t xml:space="preserve"> con cui già AO intratteneva buone collaborazioni soprattutto nella compartecipazione alla rete Antiviolenza.</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Obiettivi:</w:t>
      </w:r>
    </w:p>
    <w:p w:rsidR="00680029" w:rsidRPr="00946B7A" w:rsidRDefault="00680029" w:rsidP="004825B4">
      <w:pPr>
        <w:numPr>
          <w:ilvl w:val="0"/>
          <w:numId w:val="49"/>
        </w:numPr>
        <w:jc w:val="both"/>
        <w:rPr>
          <w:rFonts w:ascii="Arial" w:hAnsi="Arial" w:cs="Arial"/>
          <w:sz w:val="22"/>
          <w:szCs w:val="22"/>
        </w:rPr>
      </w:pPr>
      <w:r w:rsidRPr="00946B7A">
        <w:rPr>
          <w:rFonts w:ascii="Arial" w:hAnsi="Arial" w:cs="Arial"/>
          <w:sz w:val="22"/>
          <w:szCs w:val="22"/>
        </w:rPr>
        <w:t>partecipare attivamente alla programmazione prevista dal Laboratorio donna del Comune di Cuneo, in modo particolare attorno ai due momenti storici di 8 marzo e dintorni e 25 ottobre</w:t>
      </w:r>
    </w:p>
    <w:p w:rsidR="00680029" w:rsidRPr="00946B7A" w:rsidRDefault="00680029" w:rsidP="004825B4">
      <w:pPr>
        <w:numPr>
          <w:ilvl w:val="0"/>
          <w:numId w:val="49"/>
        </w:numPr>
        <w:jc w:val="both"/>
        <w:rPr>
          <w:rFonts w:ascii="Arial" w:hAnsi="Arial" w:cs="Arial"/>
          <w:sz w:val="22"/>
          <w:szCs w:val="22"/>
        </w:rPr>
      </w:pPr>
      <w:r w:rsidRPr="00946B7A">
        <w:rPr>
          <w:rFonts w:ascii="Arial" w:hAnsi="Arial" w:cs="Arial"/>
          <w:sz w:val="22"/>
          <w:szCs w:val="22"/>
        </w:rPr>
        <w:t>condividere informazioni e iniziative</w:t>
      </w:r>
    </w:p>
    <w:p w:rsidR="00680029" w:rsidRPr="00946B7A" w:rsidRDefault="00680029" w:rsidP="004825B4">
      <w:pPr>
        <w:numPr>
          <w:ilvl w:val="0"/>
          <w:numId w:val="49"/>
        </w:numPr>
        <w:jc w:val="both"/>
        <w:rPr>
          <w:rFonts w:ascii="Arial" w:hAnsi="Arial" w:cs="Arial"/>
          <w:sz w:val="22"/>
          <w:szCs w:val="22"/>
        </w:rPr>
      </w:pPr>
      <w:r w:rsidRPr="00946B7A">
        <w:rPr>
          <w:rFonts w:ascii="Arial" w:hAnsi="Arial" w:cs="Arial"/>
          <w:sz w:val="22"/>
          <w:szCs w:val="22"/>
        </w:rPr>
        <w:t>coordinare le iniziative e ottimizzare le risorse</w:t>
      </w:r>
    </w:p>
    <w:p w:rsidR="00680029" w:rsidRPr="00946B7A" w:rsidRDefault="00680029" w:rsidP="004825B4">
      <w:pPr>
        <w:ind w:left="709"/>
        <w:jc w:val="both"/>
        <w:rPr>
          <w:rFonts w:ascii="Arial" w:hAnsi="Arial" w:cs="Arial"/>
          <w:sz w:val="22"/>
          <w:szCs w:val="22"/>
          <w:highlight w:val="yellow"/>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Azioni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Partecipazione alle riunioni ed ai progetti</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Modalità:</w:t>
      </w:r>
    </w:p>
    <w:p w:rsidR="00680029" w:rsidRPr="00946B7A" w:rsidRDefault="00680029" w:rsidP="004825B4">
      <w:pPr>
        <w:numPr>
          <w:ilvl w:val="0"/>
          <w:numId w:val="50"/>
        </w:numPr>
        <w:jc w:val="both"/>
        <w:rPr>
          <w:rFonts w:ascii="Arial" w:hAnsi="Arial" w:cs="Arial"/>
          <w:sz w:val="22"/>
          <w:szCs w:val="22"/>
        </w:rPr>
      </w:pPr>
      <w:r w:rsidRPr="00946B7A">
        <w:rPr>
          <w:rFonts w:ascii="Arial" w:hAnsi="Arial" w:cs="Arial"/>
          <w:sz w:val="22"/>
          <w:szCs w:val="22"/>
        </w:rPr>
        <w:t>partecipazione alle riunioni</w:t>
      </w:r>
    </w:p>
    <w:p w:rsidR="00680029" w:rsidRPr="00946B7A" w:rsidRDefault="00680029" w:rsidP="004825B4">
      <w:pPr>
        <w:numPr>
          <w:ilvl w:val="0"/>
          <w:numId w:val="50"/>
        </w:numPr>
        <w:jc w:val="both"/>
        <w:rPr>
          <w:rFonts w:ascii="Arial" w:hAnsi="Arial" w:cs="Arial"/>
          <w:sz w:val="22"/>
          <w:szCs w:val="22"/>
        </w:rPr>
      </w:pPr>
      <w:r w:rsidRPr="00946B7A">
        <w:rPr>
          <w:rFonts w:ascii="Arial" w:hAnsi="Arial" w:cs="Arial"/>
          <w:sz w:val="22"/>
          <w:szCs w:val="22"/>
        </w:rPr>
        <w:t>diffusione delle informazioni e delle iniziative di interesse all’interno della rete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Attori coinvolti e Risorse:</w:t>
      </w:r>
    </w:p>
    <w:p w:rsidR="00680029" w:rsidRPr="00946B7A" w:rsidRDefault="00680029" w:rsidP="004825B4">
      <w:pPr>
        <w:numPr>
          <w:ilvl w:val="0"/>
          <w:numId w:val="51"/>
        </w:numPr>
        <w:jc w:val="both"/>
        <w:rPr>
          <w:rFonts w:ascii="Arial" w:hAnsi="Arial" w:cs="Arial"/>
          <w:sz w:val="22"/>
          <w:szCs w:val="22"/>
        </w:rPr>
      </w:pPr>
      <w:r w:rsidRPr="00946B7A">
        <w:rPr>
          <w:rFonts w:ascii="Arial" w:hAnsi="Arial" w:cs="Arial"/>
          <w:sz w:val="22"/>
          <w:szCs w:val="22"/>
        </w:rPr>
        <w:t>componenti CUG</w:t>
      </w:r>
      <w:r>
        <w:rPr>
          <w:rFonts w:ascii="Arial" w:hAnsi="Arial" w:cs="Arial"/>
          <w:sz w:val="22"/>
          <w:szCs w:val="22"/>
        </w:rPr>
        <w:t xml:space="preserve"> e DSP</w:t>
      </w:r>
    </w:p>
    <w:p w:rsidR="00680029" w:rsidRPr="00946B7A" w:rsidRDefault="00680029" w:rsidP="004825B4">
      <w:pPr>
        <w:numPr>
          <w:ilvl w:val="0"/>
          <w:numId w:val="51"/>
        </w:numPr>
        <w:jc w:val="both"/>
        <w:rPr>
          <w:rFonts w:ascii="Arial" w:hAnsi="Arial" w:cs="Arial"/>
          <w:sz w:val="22"/>
          <w:szCs w:val="22"/>
        </w:rPr>
      </w:pPr>
      <w:r w:rsidRPr="00946B7A">
        <w:rPr>
          <w:rFonts w:ascii="Arial" w:hAnsi="Arial" w:cs="Arial"/>
          <w:sz w:val="22"/>
          <w:szCs w:val="22"/>
        </w:rPr>
        <w:t>S.S.Comunicazione e ufficio stampa interaziendale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Misurazione e Valutazione:</w:t>
      </w:r>
    </w:p>
    <w:p w:rsidR="00680029" w:rsidRPr="00946B7A" w:rsidRDefault="00680029" w:rsidP="004825B4">
      <w:pPr>
        <w:numPr>
          <w:ilvl w:val="0"/>
          <w:numId w:val="52"/>
        </w:numPr>
        <w:jc w:val="both"/>
        <w:rPr>
          <w:rFonts w:ascii="Arial" w:hAnsi="Arial" w:cs="Arial"/>
          <w:sz w:val="22"/>
          <w:szCs w:val="22"/>
        </w:rPr>
      </w:pPr>
      <w:r w:rsidRPr="00946B7A">
        <w:rPr>
          <w:rFonts w:ascii="Arial" w:hAnsi="Arial" w:cs="Arial"/>
          <w:sz w:val="22"/>
          <w:szCs w:val="22"/>
        </w:rPr>
        <w:t>partecipazione alle riunioni</w:t>
      </w:r>
    </w:p>
    <w:p w:rsidR="00680029" w:rsidRPr="00946B7A" w:rsidRDefault="00680029" w:rsidP="004825B4">
      <w:pPr>
        <w:numPr>
          <w:ilvl w:val="0"/>
          <w:numId w:val="52"/>
        </w:numPr>
        <w:jc w:val="both"/>
        <w:rPr>
          <w:rFonts w:ascii="Arial" w:hAnsi="Arial" w:cs="Arial"/>
          <w:sz w:val="22"/>
          <w:szCs w:val="22"/>
        </w:rPr>
      </w:pPr>
      <w:r w:rsidRPr="00946B7A">
        <w:rPr>
          <w:rFonts w:ascii="Arial" w:hAnsi="Arial" w:cs="Arial"/>
          <w:sz w:val="22"/>
          <w:szCs w:val="22"/>
        </w:rPr>
        <w:t>aumento delle informazioni di interesse messe a disposizione in AO e nella rete per le parti di specifica competenza</w:t>
      </w:r>
    </w:p>
    <w:p w:rsidR="00680029" w:rsidRPr="00946B7A" w:rsidRDefault="00680029" w:rsidP="004825B4">
      <w:pPr>
        <w:ind w:left="709"/>
        <w:jc w:val="both"/>
        <w:rPr>
          <w:rFonts w:ascii="Arial" w:hAnsi="Arial" w:cs="Arial"/>
          <w:sz w:val="22"/>
          <w:szCs w:val="22"/>
          <w:highlight w:val="yellow"/>
        </w:rPr>
      </w:pPr>
    </w:p>
    <w:p w:rsidR="00680029" w:rsidRPr="00F97800" w:rsidRDefault="00680029" w:rsidP="00596047">
      <w:pPr>
        <w:pStyle w:val="BodyTextIndent2"/>
        <w:jc w:val="both"/>
        <w:rPr>
          <w:rFonts w:cs="Arial"/>
          <w:b/>
          <w:sz w:val="22"/>
          <w:szCs w:val="22"/>
        </w:rPr>
      </w:pPr>
      <w:r w:rsidRPr="00F97800">
        <w:rPr>
          <w:rFonts w:cs="Arial"/>
          <w:b/>
          <w:sz w:val="22"/>
          <w:szCs w:val="22"/>
        </w:rPr>
        <w:t>Beneficiari:</w:t>
      </w:r>
    </w:p>
    <w:p w:rsidR="00680029" w:rsidRPr="00F97800" w:rsidRDefault="00680029" w:rsidP="00596047">
      <w:pPr>
        <w:pStyle w:val="BodyTextIndent2"/>
        <w:jc w:val="both"/>
        <w:rPr>
          <w:rFonts w:cs="Arial"/>
          <w:b/>
          <w:sz w:val="22"/>
          <w:szCs w:val="22"/>
        </w:rPr>
      </w:pPr>
      <w:r>
        <w:rPr>
          <w:rFonts w:cs="Arial"/>
          <w:sz w:val="22"/>
          <w:szCs w:val="22"/>
        </w:rPr>
        <w:t>dipendenti e utenti</w:t>
      </w:r>
    </w:p>
    <w:p w:rsidR="00680029" w:rsidRPr="00946B7A" w:rsidRDefault="00680029" w:rsidP="00596047">
      <w:pPr>
        <w:pStyle w:val="BodyTextIndent2"/>
        <w:jc w:val="both"/>
        <w:rPr>
          <w:rFonts w:cs="Arial"/>
          <w:b/>
          <w:sz w:val="22"/>
          <w:szCs w:val="22"/>
          <w:highlight w:val="yellow"/>
        </w:rPr>
      </w:pPr>
      <w:r>
        <w:rPr>
          <w:rFonts w:cs="Arial"/>
          <w:b/>
          <w:sz w:val="22"/>
          <w:szCs w:val="22"/>
          <w:highlight w:val="yellow"/>
        </w:rPr>
        <w:br w:type="page"/>
      </w:r>
    </w:p>
    <w:p w:rsidR="00680029" w:rsidRPr="00F97800" w:rsidRDefault="00680029" w:rsidP="00596047">
      <w:pPr>
        <w:pStyle w:val="BodyTextIndent2"/>
        <w:jc w:val="both"/>
        <w:rPr>
          <w:rFonts w:cs="Arial"/>
          <w:b/>
          <w:sz w:val="22"/>
          <w:szCs w:val="22"/>
        </w:rPr>
      </w:pPr>
      <w:r w:rsidRPr="00F97800">
        <w:rPr>
          <w:rFonts w:cs="Arial"/>
          <w:b/>
          <w:sz w:val="22"/>
          <w:szCs w:val="22"/>
        </w:rPr>
        <w:t>Spesa:</w:t>
      </w:r>
    </w:p>
    <w:p w:rsidR="00680029" w:rsidRDefault="00680029" w:rsidP="00596047">
      <w:pPr>
        <w:pStyle w:val="BodyTextIndent2"/>
        <w:jc w:val="both"/>
        <w:rPr>
          <w:rFonts w:cs="Arial"/>
          <w:sz w:val="22"/>
          <w:szCs w:val="22"/>
        </w:rPr>
      </w:pPr>
      <w:r w:rsidRPr="00F97800">
        <w:rPr>
          <w:rFonts w:cs="Arial"/>
          <w:sz w:val="22"/>
          <w:szCs w:val="22"/>
        </w:rPr>
        <w:t>nessuna risorsa specificamente assegnata</w:t>
      </w:r>
    </w:p>
    <w:p w:rsidR="00680029" w:rsidRPr="00F97800" w:rsidRDefault="00680029" w:rsidP="00596047">
      <w:pPr>
        <w:pStyle w:val="BodyTextIndent2"/>
        <w:jc w:val="both"/>
        <w:rPr>
          <w:rFonts w:cs="Arial"/>
          <w:b/>
          <w:sz w:val="22"/>
          <w:szCs w:val="22"/>
        </w:rPr>
      </w:pPr>
    </w:p>
    <w:p w:rsidR="00680029" w:rsidRPr="00946B7A" w:rsidRDefault="00680029" w:rsidP="00596047">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Nota metodologica/commenti:</w:t>
      </w:r>
    </w:p>
    <w:p w:rsidR="00680029" w:rsidRPr="00946B7A" w:rsidRDefault="00680029" w:rsidP="004825B4">
      <w:pPr>
        <w:pStyle w:val="BodyTextIndent2"/>
        <w:jc w:val="both"/>
        <w:rPr>
          <w:rFonts w:cs="Arial"/>
          <w:sz w:val="22"/>
          <w:szCs w:val="22"/>
        </w:rPr>
      </w:pPr>
      <w:r w:rsidRPr="00946B7A">
        <w:rPr>
          <w:rFonts w:cs="Arial"/>
          <w:sz w:val="22"/>
          <w:szCs w:val="22"/>
        </w:rPr>
        <w:t xml:space="preserve">in relazione alla riflessione di quanto sia difficile coinvolgere la popolazione in iniziative di carattere sanitario, si cercherà di verificare se l’appartenenza ad una rete cittadina possa migliorare la varietà dei soggetti partecipanti. </w:t>
      </w:r>
    </w:p>
    <w:p w:rsidR="00680029" w:rsidRPr="00946B7A" w:rsidRDefault="00680029" w:rsidP="004825B4">
      <w:pPr>
        <w:rPr>
          <w:rFonts w:ascii="Arial" w:hAnsi="Arial" w:cs="Arial"/>
          <w:sz w:val="22"/>
          <w:szCs w:val="22"/>
        </w:rPr>
      </w:pPr>
    </w:p>
    <w:p w:rsidR="00680029" w:rsidRPr="00946B7A" w:rsidRDefault="00680029" w:rsidP="004825B4">
      <w:pPr>
        <w:pStyle w:val="Heading3"/>
        <w:rPr>
          <w:rFonts w:cs="Arial"/>
          <w:b/>
          <w:bCs/>
          <w:iCs/>
          <w:sz w:val="22"/>
          <w:szCs w:val="22"/>
        </w:rPr>
      </w:pPr>
      <w:r w:rsidRPr="00946B7A">
        <w:rPr>
          <w:rFonts w:cs="Arial"/>
          <w:b/>
          <w:bCs/>
          <w:iCs/>
          <w:sz w:val="22"/>
          <w:szCs w:val="22"/>
        </w:rPr>
        <w:t xml:space="preserve"> </w:t>
      </w:r>
      <w:bookmarkStart w:id="92" w:name="_Toc22820478"/>
      <w:bookmarkStart w:id="93" w:name="_Toc29907910"/>
      <w:r w:rsidRPr="00946B7A">
        <w:rPr>
          <w:rFonts w:cs="Arial"/>
          <w:b/>
          <w:bCs/>
          <w:iCs/>
          <w:sz w:val="22"/>
          <w:szCs w:val="22"/>
        </w:rPr>
        <w:t>LA GRANDEZZ</w:t>
      </w:r>
      <w:bookmarkStart w:id="94" w:name="_GoBack"/>
      <w:bookmarkEnd w:id="94"/>
      <w:r w:rsidRPr="00946B7A">
        <w:rPr>
          <w:rFonts w:cs="Arial"/>
          <w:b/>
          <w:bCs/>
          <w:iCs/>
          <w:sz w:val="22"/>
          <w:szCs w:val="22"/>
        </w:rPr>
        <w:t>A DEI PICCOLI</w:t>
      </w:r>
      <w:bookmarkEnd w:id="92"/>
      <w:bookmarkEnd w:id="93"/>
      <w:r w:rsidRPr="00946B7A">
        <w:rPr>
          <w:rFonts w:cs="Arial"/>
          <w:b/>
          <w:bCs/>
          <w:iCs/>
          <w:sz w:val="22"/>
          <w:szCs w:val="22"/>
        </w:rPr>
        <w:t xml:space="preserve"> </w:t>
      </w:r>
    </w:p>
    <w:p w:rsidR="00680029" w:rsidRDefault="00680029" w:rsidP="0043574F">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33</w:t>
      </w:r>
    </w:p>
    <w:p w:rsidR="00680029" w:rsidRDefault="00680029" w:rsidP="0043574F">
      <w:pPr>
        <w:jc w:val="both"/>
        <w:rPr>
          <w:rFonts w:ascii="Arial" w:hAnsi="Arial" w:cs="Arial"/>
          <w:b/>
          <w:sz w:val="22"/>
          <w:szCs w:val="22"/>
        </w:rPr>
      </w:pPr>
    </w:p>
    <w:p w:rsidR="00680029" w:rsidRPr="00946B7A" w:rsidRDefault="00680029" w:rsidP="004825B4">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Premessa:</w:t>
      </w:r>
    </w:p>
    <w:p w:rsidR="00680029" w:rsidRPr="00946B7A" w:rsidRDefault="00680029" w:rsidP="004825B4">
      <w:pPr>
        <w:ind w:left="708"/>
        <w:jc w:val="both"/>
        <w:rPr>
          <w:rFonts w:ascii="Arial" w:hAnsi="Arial" w:cs="Arial"/>
          <w:sz w:val="22"/>
          <w:szCs w:val="22"/>
        </w:rPr>
      </w:pPr>
      <w:r w:rsidRPr="00946B7A">
        <w:rPr>
          <w:rFonts w:ascii="Arial" w:hAnsi="Arial" w:cs="Arial"/>
          <w:sz w:val="22"/>
          <w:szCs w:val="22"/>
        </w:rPr>
        <w:t>L’AO partecipa da anni ad alcune iniziative coordinate dal servizio educativo del Comune di Cuneo in relazione ai bimbi di età prescolare e scolare.</w:t>
      </w:r>
    </w:p>
    <w:p w:rsidR="00680029" w:rsidRPr="00946B7A" w:rsidRDefault="00680029" w:rsidP="004825B4">
      <w:pPr>
        <w:ind w:left="708"/>
        <w:jc w:val="both"/>
        <w:rPr>
          <w:rFonts w:ascii="Arial" w:hAnsi="Arial" w:cs="Arial"/>
          <w:sz w:val="22"/>
          <w:szCs w:val="22"/>
        </w:rPr>
      </w:pPr>
      <w:r w:rsidRPr="00946B7A">
        <w:rPr>
          <w:rFonts w:ascii="Arial" w:hAnsi="Arial" w:cs="Arial"/>
          <w:sz w:val="22"/>
          <w:szCs w:val="22"/>
        </w:rPr>
        <w:t>L’azienda ospedaliera aderisce al progetto “La Grandezza dei piccoli” con la collaborazione della Fondazione CRC, di Eclectica e di 84 enti che hanno aderito alla partership ( soggetti tra enti locali, enti gestori, ASO, nidi e scuole d’infanzia pubbliche e private, associazioni, cooperative).</w:t>
      </w:r>
    </w:p>
    <w:p w:rsidR="00680029" w:rsidRPr="00946B7A" w:rsidRDefault="00680029" w:rsidP="004825B4">
      <w:pPr>
        <w:widowControl w:val="0"/>
        <w:autoSpaceDE w:val="0"/>
        <w:autoSpaceDN w:val="0"/>
        <w:adjustRightInd w:val="0"/>
        <w:spacing w:line="250" w:lineRule="auto"/>
        <w:ind w:left="708" w:right="100"/>
        <w:jc w:val="both"/>
        <w:rPr>
          <w:rFonts w:ascii="Arial" w:hAnsi="Arial" w:cs="Arial"/>
          <w:sz w:val="22"/>
          <w:szCs w:val="22"/>
        </w:rPr>
      </w:pPr>
      <w:r w:rsidRPr="00946B7A">
        <w:rPr>
          <w:rFonts w:ascii="Arial" w:hAnsi="Arial" w:cs="Arial"/>
          <w:sz w:val="22"/>
          <w:szCs w:val="22"/>
        </w:rPr>
        <w:t>La Grandezza dei Piccoli vede capofila la cooperativa Insieme a voi, che gestisce il micro nido Tataclò .</w:t>
      </w:r>
    </w:p>
    <w:p w:rsidR="00680029" w:rsidRPr="00946B7A" w:rsidRDefault="00680029" w:rsidP="004825B4">
      <w:pPr>
        <w:widowControl w:val="0"/>
        <w:autoSpaceDE w:val="0"/>
        <w:autoSpaceDN w:val="0"/>
        <w:adjustRightInd w:val="0"/>
        <w:spacing w:line="250" w:lineRule="auto"/>
        <w:ind w:left="708" w:right="100"/>
        <w:jc w:val="both"/>
        <w:rPr>
          <w:rFonts w:ascii="Arial" w:hAnsi="Arial" w:cs="Arial"/>
          <w:sz w:val="22"/>
          <w:szCs w:val="22"/>
          <w:highlight w:val="magenta"/>
        </w:rPr>
      </w:pPr>
    </w:p>
    <w:p w:rsidR="00680029" w:rsidRPr="00946B7A" w:rsidRDefault="00680029" w:rsidP="004825B4">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Obiettivi:</w:t>
      </w:r>
    </w:p>
    <w:p w:rsidR="00680029" w:rsidRPr="00946B7A" w:rsidRDefault="00680029" w:rsidP="004825B4">
      <w:pPr>
        <w:numPr>
          <w:ilvl w:val="0"/>
          <w:numId w:val="12"/>
        </w:numPr>
        <w:jc w:val="both"/>
        <w:rPr>
          <w:rFonts w:ascii="Arial" w:hAnsi="Arial" w:cs="Arial"/>
          <w:sz w:val="22"/>
          <w:szCs w:val="22"/>
        </w:rPr>
      </w:pPr>
      <w:r w:rsidRPr="00946B7A">
        <w:rPr>
          <w:rFonts w:ascii="Arial" w:hAnsi="Arial" w:cs="Arial"/>
          <w:sz w:val="22"/>
          <w:szCs w:val="22"/>
        </w:rPr>
        <w:t>Dare continuità al sistema infanzia</w:t>
      </w:r>
    </w:p>
    <w:p w:rsidR="00680029" w:rsidRPr="00946B7A" w:rsidRDefault="00680029" w:rsidP="004825B4">
      <w:pPr>
        <w:numPr>
          <w:ilvl w:val="0"/>
          <w:numId w:val="12"/>
        </w:numPr>
        <w:jc w:val="both"/>
        <w:rPr>
          <w:rFonts w:ascii="Arial" w:hAnsi="Arial" w:cs="Arial"/>
          <w:sz w:val="22"/>
          <w:szCs w:val="22"/>
        </w:rPr>
      </w:pPr>
      <w:r w:rsidRPr="00946B7A">
        <w:rPr>
          <w:rFonts w:ascii="Arial" w:hAnsi="Arial" w:cs="Arial"/>
          <w:sz w:val="22"/>
          <w:szCs w:val="22"/>
        </w:rPr>
        <w:t>Sviluppare servizi integrativi rivolti ai bambini e famiglie</w:t>
      </w:r>
    </w:p>
    <w:p w:rsidR="00680029" w:rsidRPr="00946B7A" w:rsidRDefault="00680029" w:rsidP="004825B4">
      <w:pPr>
        <w:numPr>
          <w:ilvl w:val="0"/>
          <w:numId w:val="12"/>
        </w:numPr>
        <w:jc w:val="both"/>
        <w:rPr>
          <w:rFonts w:ascii="Arial" w:hAnsi="Arial" w:cs="Arial"/>
          <w:sz w:val="22"/>
          <w:szCs w:val="22"/>
        </w:rPr>
      </w:pPr>
      <w:r w:rsidRPr="00946B7A">
        <w:rPr>
          <w:rFonts w:ascii="Arial" w:hAnsi="Arial" w:cs="Arial"/>
          <w:sz w:val="22"/>
          <w:szCs w:val="22"/>
        </w:rPr>
        <w:t>Rinforzare e sviluppare le competenze genitoriali</w:t>
      </w:r>
    </w:p>
    <w:p w:rsidR="00680029" w:rsidRPr="00946B7A" w:rsidRDefault="00680029" w:rsidP="004825B4">
      <w:pPr>
        <w:numPr>
          <w:ilvl w:val="0"/>
          <w:numId w:val="12"/>
        </w:numPr>
        <w:jc w:val="both"/>
        <w:rPr>
          <w:rFonts w:ascii="Arial" w:hAnsi="Arial" w:cs="Arial"/>
          <w:sz w:val="22"/>
          <w:szCs w:val="22"/>
        </w:rPr>
      </w:pPr>
      <w:r w:rsidRPr="00946B7A">
        <w:rPr>
          <w:rFonts w:ascii="Arial" w:hAnsi="Arial" w:cs="Arial"/>
          <w:sz w:val="22"/>
          <w:szCs w:val="22"/>
        </w:rPr>
        <w:t>Sostenere e formare i genitori e gli operatori prima infanzia</w:t>
      </w:r>
    </w:p>
    <w:p w:rsidR="00680029" w:rsidRPr="00946B7A" w:rsidRDefault="00680029" w:rsidP="004825B4">
      <w:pPr>
        <w:numPr>
          <w:ilvl w:val="0"/>
          <w:numId w:val="12"/>
        </w:numPr>
        <w:jc w:val="both"/>
        <w:rPr>
          <w:rFonts w:ascii="Arial" w:hAnsi="Arial" w:cs="Arial"/>
          <w:sz w:val="22"/>
          <w:szCs w:val="22"/>
        </w:rPr>
      </w:pPr>
      <w:r w:rsidRPr="00946B7A">
        <w:rPr>
          <w:rFonts w:ascii="Arial" w:hAnsi="Arial" w:cs="Arial"/>
          <w:sz w:val="22"/>
          <w:szCs w:val="22"/>
        </w:rPr>
        <w:t>Promuovere e sensibilizzare a una cultura dell’infanzia e ai diritti dei bambini.</w:t>
      </w:r>
    </w:p>
    <w:p w:rsidR="00680029" w:rsidRPr="00946B7A" w:rsidRDefault="00680029" w:rsidP="004825B4">
      <w:pPr>
        <w:widowControl w:val="0"/>
        <w:autoSpaceDE w:val="0"/>
        <w:autoSpaceDN w:val="0"/>
        <w:adjustRightInd w:val="0"/>
        <w:spacing w:line="250" w:lineRule="auto"/>
        <w:ind w:left="708" w:right="100"/>
        <w:jc w:val="both"/>
        <w:rPr>
          <w:rFonts w:ascii="Arial" w:hAnsi="Arial" w:cs="Arial"/>
          <w:sz w:val="22"/>
          <w:szCs w:val="22"/>
          <w:highlight w:val="magenta"/>
        </w:rPr>
      </w:pPr>
    </w:p>
    <w:p w:rsidR="00680029" w:rsidRPr="00946B7A" w:rsidRDefault="00680029" w:rsidP="004825B4">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Modalità:</w:t>
      </w:r>
    </w:p>
    <w:p w:rsidR="00680029" w:rsidRPr="00946B7A" w:rsidRDefault="00680029" w:rsidP="004825B4">
      <w:pPr>
        <w:ind w:left="708"/>
        <w:jc w:val="both"/>
        <w:rPr>
          <w:rFonts w:ascii="Arial" w:hAnsi="Arial" w:cs="Arial"/>
          <w:sz w:val="22"/>
          <w:szCs w:val="22"/>
        </w:rPr>
      </w:pPr>
      <w:r w:rsidRPr="00946B7A">
        <w:rPr>
          <w:rFonts w:ascii="Arial" w:hAnsi="Arial" w:cs="Arial"/>
          <w:sz w:val="22"/>
          <w:szCs w:val="22"/>
        </w:rPr>
        <w:t>La Grandezza dei piccoli ha la durata di trenta mesi, quindi si concluderà a novembre 2020 e verrà realizzato attraverso attività laboratoriali all’interno dei nidi e delle scuole, incontri informativi e formativi rivolti ai genitori e al personale operante.</w:t>
      </w:r>
      <w:r>
        <w:rPr>
          <w:rFonts w:ascii="Arial" w:hAnsi="Arial" w:cs="Arial"/>
          <w:sz w:val="22"/>
          <w:szCs w:val="22"/>
        </w:rPr>
        <w:t xml:space="preserve"> Nel 2020 si vorrebbe attivare un progetto di pet terapy anche presso il Micronido aziendale.</w:t>
      </w:r>
    </w:p>
    <w:p w:rsidR="00680029" w:rsidRPr="00946B7A" w:rsidRDefault="00680029" w:rsidP="004825B4">
      <w:pPr>
        <w:widowControl w:val="0"/>
        <w:autoSpaceDE w:val="0"/>
        <w:autoSpaceDN w:val="0"/>
        <w:adjustRightInd w:val="0"/>
        <w:spacing w:line="250" w:lineRule="auto"/>
        <w:ind w:left="708" w:right="100"/>
        <w:jc w:val="both"/>
        <w:rPr>
          <w:rFonts w:ascii="Arial" w:hAnsi="Arial" w:cs="Arial"/>
          <w:sz w:val="22"/>
          <w:szCs w:val="22"/>
        </w:rPr>
      </w:pPr>
    </w:p>
    <w:p w:rsidR="00680029" w:rsidRPr="00946B7A" w:rsidRDefault="00680029" w:rsidP="004825B4">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Risorse:</w:t>
      </w:r>
    </w:p>
    <w:p w:rsidR="00680029" w:rsidRPr="00946B7A" w:rsidRDefault="00680029" w:rsidP="004825B4">
      <w:pPr>
        <w:widowControl w:val="0"/>
        <w:numPr>
          <w:ilvl w:val="0"/>
          <w:numId w:val="13"/>
        </w:numPr>
        <w:autoSpaceDE w:val="0"/>
        <w:autoSpaceDN w:val="0"/>
        <w:adjustRightInd w:val="0"/>
        <w:spacing w:line="250" w:lineRule="auto"/>
        <w:ind w:right="100"/>
        <w:jc w:val="both"/>
        <w:rPr>
          <w:rFonts w:ascii="Arial" w:hAnsi="Arial" w:cs="Arial"/>
          <w:sz w:val="22"/>
          <w:szCs w:val="22"/>
        </w:rPr>
      </w:pPr>
      <w:r w:rsidRPr="00946B7A">
        <w:rPr>
          <w:rFonts w:ascii="Arial" w:hAnsi="Arial" w:cs="Arial"/>
          <w:sz w:val="22"/>
          <w:szCs w:val="22"/>
        </w:rPr>
        <w:t>cooperativa Insieme a voi</w:t>
      </w:r>
    </w:p>
    <w:p w:rsidR="00680029" w:rsidRPr="00946B7A" w:rsidRDefault="00680029" w:rsidP="004825B4">
      <w:pPr>
        <w:widowControl w:val="0"/>
        <w:numPr>
          <w:ilvl w:val="0"/>
          <w:numId w:val="13"/>
        </w:numPr>
        <w:autoSpaceDE w:val="0"/>
        <w:autoSpaceDN w:val="0"/>
        <w:adjustRightInd w:val="0"/>
        <w:spacing w:line="250" w:lineRule="auto"/>
        <w:ind w:right="100"/>
        <w:jc w:val="both"/>
        <w:rPr>
          <w:rFonts w:ascii="Arial" w:hAnsi="Arial" w:cs="Arial"/>
          <w:sz w:val="22"/>
          <w:szCs w:val="22"/>
        </w:rPr>
      </w:pPr>
      <w:r w:rsidRPr="00946B7A">
        <w:rPr>
          <w:rFonts w:ascii="Arial" w:hAnsi="Arial" w:cs="Arial"/>
          <w:sz w:val="22"/>
          <w:szCs w:val="22"/>
        </w:rPr>
        <w:t>referente aziendale micronido</w:t>
      </w:r>
    </w:p>
    <w:p w:rsidR="00680029" w:rsidRPr="00946B7A" w:rsidRDefault="00680029" w:rsidP="004825B4">
      <w:pPr>
        <w:widowControl w:val="0"/>
        <w:autoSpaceDE w:val="0"/>
        <w:autoSpaceDN w:val="0"/>
        <w:adjustRightInd w:val="0"/>
        <w:spacing w:line="250" w:lineRule="auto"/>
        <w:ind w:left="708" w:right="100"/>
        <w:jc w:val="both"/>
        <w:rPr>
          <w:rFonts w:ascii="Arial" w:hAnsi="Arial" w:cs="Arial"/>
          <w:sz w:val="22"/>
          <w:szCs w:val="22"/>
          <w:highlight w:val="magenta"/>
        </w:rPr>
      </w:pPr>
    </w:p>
    <w:p w:rsidR="00680029" w:rsidRPr="00946B7A" w:rsidRDefault="00680029" w:rsidP="004825B4">
      <w:pPr>
        <w:widowControl w:val="0"/>
        <w:autoSpaceDE w:val="0"/>
        <w:autoSpaceDN w:val="0"/>
        <w:adjustRightInd w:val="0"/>
        <w:spacing w:line="250" w:lineRule="auto"/>
        <w:ind w:left="708" w:right="100"/>
        <w:jc w:val="both"/>
        <w:rPr>
          <w:rFonts w:ascii="Arial" w:hAnsi="Arial" w:cs="Arial"/>
          <w:b/>
          <w:sz w:val="22"/>
          <w:szCs w:val="22"/>
        </w:rPr>
      </w:pPr>
      <w:r w:rsidRPr="00946B7A">
        <w:rPr>
          <w:rFonts w:ascii="Arial" w:hAnsi="Arial" w:cs="Arial"/>
          <w:b/>
          <w:sz w:val="22"/>
          <w:szCs w:val="22"/>
        </w:rPr>
        <w:t>Commenti:</w:t>
      </w:r>
    </w:p>
    <w:p w:rsidR="00680029" w:rsidRPr="00946B7A" w:rsidRDefault="00680029" w:rsidP="004825B4">
      <w:pPr>
        <w:ind w:left="708"/>
        <w:jc w:val="both"/>
        <w:rPr>
          <w:rFonts w:ascii="Arial" w:hAnsi="Arial" w:cs="Arial"/>
          <w:sz w:val="22"/>
          <w:szCs w:val="22"/>
        </w:rPr>
      </w:pPr>
      <w:r w:rsidRPr="00946B7A">
        <w:rPr>
          <w:rFonts w:ascii="Arial" w:hAnsi="Arial" w:cs="Arial"/>
          <w:sz w:val="22"/>
          <w:szCs w:val="22"/>
        </w:rPr>
        <w:t>Il progetto nel corso degli anni ha cambiato nome ma fa sempre riferimento a quanto coordinato dai Servizi educativi del Comune di Cuneo</w:t>
      </w:r>
      <w:r w:rsidRPr="00946B7A">
        <w:rPr>
          <w:rStyle w:val="FootnoteReference"/>
          <w:rFonts w:ascii="Arial" w:hAnsi="Arial" w:cs="Arial"/>
          <w:sz w:val="22"/>
          <w:szCs w:val="22"/>
        </w:rPr>
        <w:footnoteReference w:id="27"/>
      </w:r>
      <w:r w:rsidRPr="00946B7A">
        <w:rPr>
          <w:rFonts w:ascii="Arial" w:hAnsi="Arial" w:cs="Arial"/>
          <w:sz w:val="22"/>
          <w:szCs w:val="22"/>
        </w:rPr>
        <w:t>.</w:t>
      </w:r>
    </w:p>
    <w:p w:rsidR="00680029" w:rsidRPr="00946B7A" w:rsidRDefault="00680029" w:rsidP="004825B4">
      <w:pPr>
        <w:ind w:left="708"/>
        <w:jc w:val="both"/>
        <w:rPr>
          <w:rFonts w:ascii="Arial" w:hAnsi="Arial" w:cs="Arial"/>
          <w:color w:val="000000"/>
          <w:sz w:val="22"/>
          <w:szCs w:val="22"/>
          <w:highlight w:val="magenta"/>
        </w:rPr>
      </w:pPr>
    </w:p>
    <w:p w:rsidR="00680029" w:rsidRPr="00946B7A" w:rsidRDefault="00680029" w:rsidP="004825B4">
      <w:pPr>
        <w:pStyle w:val="Heading3"/>
        <w:rPr>
          <w:rFonts w:cs="Arial"/>
          <w:b/>
          <w:bCs/>
          <w:iCs/>
          <w:sz w:val="22"/>
          <w:szCs w:val="22"/>
        </w:rPr>
      </w:pPr>
      <w:r w:rsidRPr="00946B7A">
        <w:rPr>
          <w:rFonts w:cs="Arial"/>
          <w:b/>
          <w:bCs/>
          <w:iCs/>
          <w:sz w:val="22"/>
          <w:szCs w:val="22"/>
        </w:rPr>
        <w:t xml:space="preserve"> </w:t>
      </w:r>
      <w:bookmarkStart w:id="95" w:name="_Toc22820479"/>
      <w:bookmarkStart w:id="96" w:name="_Toc29907911"/>
      <w:r w:rsidRPr="00946B7A">
        <w:rPr>
          <w:rFonts w:cs="Arial"/>
          <w:b/>
          <w:bCs/>
          <w:iCs/>
          <w:sz w:val="22"/>
          <w:szCs w:val="22"/>
        </w:rPr>
        <w:t>NATI PER LEGGERE</w:t>
      </w:r>
      <w:bookmarkEnd w:id="95"/>
      <w:bookmarkEnd w:id="96"/>
      <w:r w:rsidRPr="00946B7A">
        <w:rPr>
          <w:rFonts w:cs="Arial"/>
          <w:b/>
          <w:bCs/>
          <w:iCs/>
          <w:sz w:val="22"/>
          <w:szCs w:val="22"/>
        </w:rPr>
        <w:t xml:space="preserve">  </w:t>
      </w:r>
    </w:p>
    <w:p w:rsidR="00680029" w:rsidRDefault="00680029" w:rsidP="0043574F">
      <w:pPr>
        <w:jc w:val="both"/>
        <w:rPr>
          <w:rFonts w:ascii="Arial" w:hAnsi="Arial" w:cs="Arial"/>
          <w:b/>
          <w:sz w:val="22"/>
          <w:szCs w:val="22"/>
        </w:rPr>
      </w:pPr>
      <w:r w:rsidRPr="005673F8">
        <w:rPr>
          <w:rFonts w:ascii="Arial" w:hAnsi="Arial" w:cs="Arial"/>
          <w:b/>
          <w:sz w:val="22"/>
          <w:szCs w:val="22"/>
        </w:rPr>
        <w:t>Iniziativa n.</w:t>
      </w:r>
      <w:r>
        <w:rPr>
          <w:rFonts w:ascii="Arial" w:hAnsi="Arial" w:cs="Arial"/>
          <w:b/>
          <w:sz w:val="22"/>
          <w:szCs w:val="22"/>
        </w:rPr>
        <w:t>34</w:t>
      </w:r>
    </w:p>
    <w:p w:rsidR="00680029" w:rsidRDefault="00680029" w:rsidP="004825B4">
      <w:pPr>
        <w:ind w:left="708"/>
        <w:jc w:val="both"/>
        <w:rPr>
          <w:rFonts w:ascii="Arial" w:hAnsi="Arial" w:cs="Arial"/>
          <w:b/>
          <w:sz w:val="22"/>
          <w:szCs w:val="22"/>
        </w:rPr>
      </w:pPr>
    </w:p>
    <w:p w:rsidR="00680029" w:rsidRPr="00946B7A" w:rsidRDefault="00680029" w:rsidP="004825B4">
      <w:pPr>
        <w:ind w:left="708"/>
        <w:jc w:val="both"/>
        <w:rPr>
          <w:rFonts w:ascii="Arial" w:hAnsi="Arial" w:cs="Arial"/>
          <w:b/>
          <w:sz w:val="22"/>
          <w:szCs w:val="22"/>
        </w:rPr>
      </w:pPr>
      <w:r w:rsidRPr="00946B7A">
        <w:rPr>
          <w:rFonts w:ascii="Arial" w:hAnsi="Arial" w:cs="Arial"/>
          <w:b/>
          <w:sz w:val="22"/>
          <w:szCs w:val="22"/>
        </w:rPr>
        <w:t>Premessa:</w:t>
      </w:r>
    </w:p>
    <w:p w:rsidR="00680029" w:rsidRPr="00946B7A" w:rsidRDefault="00680029" w:rsidP="004825B4">
      <w:pPr>
        <w:ind w:left="708"/>
        <w:jc w:val="both"/>
        <w:rPr>
          <w:rFonts w:ascii="Arial" w:hAnsi="Arial" w:cs="Arial"/>
          <w:sz w:val="22"/>
          <w:szCs w:val="22"/>
        </w:rPr>
      </w:pPr>
      <w:r w:rsidRPr="00946B7A">
        <w:rPr>
          <w:rFonts w:ascii="Arial" w:hAnsi="Arial" w:cs="Arial"/>
          <w:sz w:val="22"/>
          <w:szCs w:val="22"/>
        </w:rPr>
        <w:t>Il Micro nido Tataclò aderisce anche al progetto Nati per leggere in collaborazione con la biblioteca civica di Cuneo, grazie a delle ragazze volontarie che si recano direttamente al nido una volta al mese.</w:t>
      </w:r>
    </w:p>
    <w:p w:rsidR="00680029" w:rsidRPr="00946B7A" w:rsidRDefault="00680029" w:rsidP="004825B4">
      <w:pPr>
        <w:ind w:left="709"/>
        <w:jc w:val="both"/>
        <w:rPr>
          <w:rFonts w:ascii="Arial" w:hAnsi="Arial" w:cs="Arial"/>
          <w:sz w:val="22"/>
          <w:szCs w:val="22"/>
          <w:highlight w:val="cyan"/>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Obiettivi:</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diffusione della lettura come strumento di crescita</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Pr>
          <w:rFonts w:ascii="Arial" w:hAnsi="Arial" w:cs="Arial"/>
          <w:b/>
          <w:sz w:val="22"/>
          <w:szCs w:val="22"/>
        </w:rPr>
        <w:t>Attività e m</w:t>
      </w:r>
      <w:r w:rsidRPr="00946B7A">
        <w:rPr>
          <w:rFonts w:ascii="Arial" w:hAnsi="Arial" w:cs="Arial"/>
          <w:b/>
          <w:sz w:val="22"/>
          <w:szCs w:val="22"/>
        </w:rPr>
        <w:t>odalità:</w:t>
      </w:r>
    </w:p>
    <w:p w:rsidR="00680029" w:rsidRDefault="00680029" w:rsidP="004825B4">
      <w:pPr>
        <w:ind w:firstLine="708"/>
        <w:jc w:val="both"/>
        <w:rPr>
          <w:rFonts w:ascii="Arial" w:hAnsi="Arial" w:cs="Arial"/>
          <w:sz w:val="22"/>
          <w:szCs w:val="22"/>
        </w:rPr>
      </w:pPr>
      <w:r w:rsidRPr="00946B7A">
        <w:rPr>
          <w:rFonts w:ascii="Arial" w:hAnsi="Arial" w:cs="Arial"/>
          <w:sz w:val="22"/>
          <w:szCs w:val="22"/>
        </w:rPr>
        <w:t>diffusione del metodo</w:t>
      </w:r>
    </w:p>
    <w:p w:rsidR="00680029" w:rsidRPr="00946B7A" w:rsidRDefault="00680029" w:rsidP="004825B4">
      <w:pPr>
        <w:ind w:firstLine="708"/>
        <w:jc w:val="both"/>
        <w:rPr>
          <w:rFonts w:ascii="Arial" w:hAnsi="Arial" w:cs="Arial"/>
          <w:sz w:val="22"/>
          <w:szCs w:val="22"/>
        </w:rPr>
      </w:pPr>
      <w:r>
        <w:rPr>
          <w:rFonts w:ascii="Arial" w:hAnsi="Arial" w:cs="Arial"/>
          <w:sz w:val="22"/>
          <w:szCs w:val="22"/>
        </w:rPr>
        <w:t>proposta di pet therapy</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Risorse:</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volontarie</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Valutazione:</w:t>
      </w:r>
    </w:p>
    <w:p w:rsidR="00680029" w:rsidRPr="00946B7A" w:rsidRDefault="00680029" w:rsidP="004825B4">
      <w:pPr>
        <w:ind w:left="709"/>
        <w:jc w:val="both"/>
        <w:rPr>
          <w:rFonts w:ascii="Arial" w:hAnsi="Arial" w:cs="Arial"/>
          <w:sz w:val="22"/>
          <w:szCs w:val="22"/>
        </w:rPr>
      </w:pPr>
      <w:r w:rsidRPr="00946B7A">
        <w:rPr>
          <w:rFonts w:ascii="Arial" w:hAnsi="Arial" w:cs="Arial"/>
          <w:sz w:val="22"/>
          <w:szCs w:val="22"/>
        </w:rPr>
        <w:t>adesione attiva al progetto</w:t>
      </w:r>
    </w:p>
    <w:p w:rsidR="00680029" w:rsidRPr="00946B7A" w:rsidRDefault="00680029" w:rsidP="004825B4">
      <w:pPr>
        <w:ind w:left="709"/>
        <w:jc w:val="both"/>
        <w:rPr>
          <w:rFonts w:ascii="Arial" w:hAnsi="Arial" w:cs="Arial"/>
          <w:sz w:val="22"/>
          <w:szCs w:val="22"/>
        </w:rPr>
      </w:pPr>
    </w:p>
    <w:p w:rsidR="00680029" w:rsidRPr="00946B7A" w:rsidRDefault="00680029" w:rsidP="004825B4">
      <w:pPr>
        <w:ind w:left="709"/>
        <w:jc w:val="both"/>
        <w:rPr>
          <w:rFonts w:ascii="Arial" w:hAnsi="Arial" w:cs="Arial"/>
          <w:b/>
          <w:sz w:val="22"/>
          <w:szCs w:val="22"/>
        </w:rPr>
      </w:pPr>
      <w:r w:rsidRPr="00946B7A">
        <w:rPr>
          <w:rFonts w:ascii="Arial" w:hAnsi="Arial" w:cs="Arial"/>
          <w:b/>
          <w:sz w:val="22"/>
          <w:szCs w:val="22"/>
        </w:rPr>
        <w:t>Commento:</w:t>
      </w:r>
    </w:p>
    <w:p w:rsidR="00680029" w:rsidRPr="00946B7A" w:rsidRDefault="00680029" w:rsidP="004825B4">
      <w:pPr>
        <w:ind w:left="708"/>
        <w:jc w:val="both"/>
        <w:rPr>
          <w:rFonts w:ascii="Arial" w:hAnsi="Arial" w:cs="Arial"/>
          <w:color w:val="000000"/>
          <w:sz w:val="22"/>
          <w:szCs w:val="22"/>
        </w:rPr>
      </w:pPr>
      <w:r w:rsidRPr="00946B7A">
        <w:rPr>
          <w:rFonts w:ascii="Arial" w:hAnsi="Arial" w:cs="Arial"/>
          <w:color w:val="000000"/>
          <w:sz w:val="22"/>
          <w:szCs w:val="22"/>
        </w:rPr>
        <w:t>valutazione della possibilità di dare maggiore evidenza al progetto anche all’interno dell’AO S.Croce e Carle di Cuneo.</w:t>
      </w:r>
    </w:p>
    <w:p w:rsidR="00680029" w:rsidRPr="00946B7A" w:rsidRDefault="00680029" w:rsidP="004825B4">
      <w:pPr>
        <w:ind w:left="708"/>
        <w:jc w:val="both"/>
        <w:rPr>
          <w:rFonts w:ascii="Arial" w:hAnsi="Arial" w:cs="Arial"/>
          <w:color w:val="000000"/>
          <w:sz w:val="22"/>
          <w:szCs w:val="22"/>
        </w:rPr>
      </w:pPr>
    </w:p>
    <w:p w:rsidR="00680029" w:rsidRPr="00CB5475" w:rsidRDefault="00680029" w:rsidP="00F97800">
      <w:pPr>
        <w:pStyle w:val="Heading1"/>
        <w:rPr>
          <w:rFonts w:cs="Arial"/>
          <w:color w:val="000000"/>
        </w:rPr>
      </w:pPr>
      <w:bookmarkStart w:id="97" w:name="_Toc29907912"/>
      <w:r w:rsidRPr="00CB5475">
        <w:rPr>
          <w:rFonts w:cs="Arial"/>
          <w:color w:val="000000"/>
        </w:rPr>
        <w:t>CONSIDERAZIONI CONCLUSIVE</w:t>
      </w:r>
      <w:bookmarkEnd w:id="97"/>
    </w:p>
    <w:p w:rsidR="00680029" w:rsidRPr="00917D8B" w:rsidRDefault="00680029" w:rsidP="007C59B3">
      <w:pPr>
        <w:ind w:left="708"/>
        <w:jc w:val="both"/>
        <w:rPr>
          <w:rFonts w:ascii="Arial" w:hAnsi="Arial" w:cs="Arial"/>
          <w:color w:val="000000"/>
          <w:sz w:val="22"/>
          <w:szCs w:val="22"/>
        </w:rPr>
      </w:pPr>
      <w:r w:rsidRPr="00917D8B">
        <w:rPr>
          <w:rFonts w:ascii="Arial" w:hAnsi="Arial" w:cs="Arial"/>
          <w:color w:val="000000"/>
          <w:sz w:val="22"/>
          <w:szCs w:val="22"/>
        </w:rPr>
        <w:t>L’attuale configurazione del CUG rende difficile l’operatività non solo dal punto di vista numerico ma soprattutto della rappresentatività prevista. Si farà nuovamente presente alla Direzione la necessità di investire maggiormente su tale Comitato.</w:t>
      </w:r>
    </w:p>
    <w:p w:rsidR="00680029" w:rsidRPr="00917D8B" w:rsidRDefault="00680029" w:rsidP="007C59B3">
      <w:pPr>
        <w:ind w:left="708"/>
        <w:jc w:val="both"/>
        <w:rPr>
          <w:rFonts w:ascii="Arial" w:hAnsi="Arial" w:cs="Arial"/>
          <w:color w:val="000000"/>
          <w:sz w:val="22"/>
          <w:szCs w:val="22"/>
        </w:rPr>
      </w:pPr>
      <w:r w:rsidRPr="00917D8B">
        <w:rPr>
          <w:rFonts w:ascii="Arial" w:hAnsi="Arial" w:cs="Arial"/>
          <w:color w:val="000000"/>
          <w:sz w:val="22"/>
          <w:szCs w:val="22"/>
        </w:rPr>
        <w:t>La situazione riferita ad un’organizzazione complessa in cui coesistono circa 2300 dipendenti più un universo parallelo di figure a vario livello contrattualizzate che collaborano in maniera sinergica alla gestione del servizio di cura verso un utenza variegata e numericamente significativa non è semplice da tratteggiare.</w:t>
      </w:r>
    </w:p>
    <w:p w:rsidR="00680029" w:rsidRPr="00917D8B" w:rsidRDefault="00680029" w:rsidP="007C59B3">
      <w:pPr>
        <w:ind w:left="708"/>
        <w:jc w:val="both"/>
        <w:rPr>
          <w:rFonts w:ascii="Arial" w:hAnsi="Arial" w:cs="Arial"/>
          <w:color w:val="000000"/>
          <w:sz w:val="22"/>
          <w:szCs w:val="22"/>
        </w:rPr>
      </w:pPr>
      <w:r w:rsidRPr="00917D8B">
        <w:rPr>
          <w:rFonts w:ascii="Arial" w:hAnsi="Arial" w:cs="Arial"/>
          <w:color w:val="000000"/>
          <w:sz w:val="22"/>
          <w:szCs w:val="22"/>
        </w:rPr>
        <w:t xml:space="preserve">In considerazione del periodo sociale il rischio discriminatorio viene percepito e le iniziative poste in essere nel 2019 hanno rilevato un buon grado di apprezzamento e di partecipazione attiva per quanto sia molto difficile monitorare sistematicamente il fenomeno all’interno. </w:t>
      </w:r>
    </w:p>
    <w:p w:rsidR="00680029" w:rsidRDefault="00680029" w:rsidP="007C59B3">
      <w:pPr>
        <w:ind w:left="708"/>
        <w:jc w:val="both"/>
        <w:rPr>
          <w:rFonts w:ascii="Arial" w:hAnsi="Arial" w:cs="Arial"/>
          <w:color w:val="000000"/>
          <w:sz w:val="22"/>
          <w:szCs w:val="22"/>
        </w:rPr>
      </w:pPr>
      <w:r w:rsidRPr="00917D8B">
        <w:rPr>
          <w:rFonts w:ascii="Arial" w:hAnsi="Arial" w:cs="Arial"/>
          <w:color w:val="000000"/>
          <w:sz w:val="22"/>
          <w:szCs w:val="22"/>
        </w:rPr>
        <w:t xml:space="preserve">Per quanto riguarda il livello di benessere percepito, seppur in assenza di rilevazione dati oggettivabili sistematici ad eccezione di quelli raccolti e analizzati nell’ambito della gestione stress lavoro correlato, il carico lavorativo e la conseguente difficile gestione del tempo lavorativo che si riverbera </w:t>
      </w:r>
      <w:r>
        <w:rPr>
          <w:rFonts w:ascii="Arial" w:hAnsi="Arial" w:cs="Arial"/>
          <w:color w:val="000000"/>
          <w:sz w:val="22"/>
          <w:szCs w:val="22"/>
        </w:rPr>
        <w:t>sulla difficoltà di una reale conciliazione tempo vita-lavoro, sono le due maggiori cause di criticità evidenziata a tutti i livelli del personale.</w:t>
      </w:r>
    </w:p>
    <w:p w:rsidR="00680029" w:rsidRDefault="00680029" w:rsidP="007C59B3">
      <w:pPr>
        <w:ind w:left="708"/>
        <w:jc w:val="both"/>
        <w:rPr>
          <w:rFonts w:ascii="Arial" w:hAnsi="Arial" w:cs="Arial"/>
          <w:color w:val="000000"/>
          <w:sz w:val="22"/>
          <w:szCs w:val="22"/>
        </w:rPr>
      </w:pPr>
      <w:r>
        <w:rPr>
          <w:rFonts w:ascii="Arial" w:hAnsi="Arial" w:cs="Arial"/>
          <w:color w:val="000000"/>
          <w:sz w:val="22"/>
          <w:szCs w:val="22"/>
        </w:rPr>
        <w:t>Innestare delle iniziative innovative risulta pertanto molto difficile anche se paradossalmente questa condizione offre maggiori occasioni per introdurre sperimentazioni già altrove testate come le ferie solidali, lo smartworking, le forme di valorizzazione del personale che non prevedano unicamente modalità direttamente economiche e la trasparenza nel processi decisionali.</w:t>
      </w:r>
    </w:p>
    <w:p w:rsidR="00680029" w:rsidRDefault="00680029" w:rsidP="007C59B3">
      <w:pPr>
        <w:ind w:left="708"/>
        <w:jc w:val="both"/>
        <w:rPr>
          <w:rFonts w:ascii="Arial" w:hAnsi="Arial" w:cs="Arial"/>
          <w:color w:val="000000"/>
          <w:sz w:val="22"/>
          <w:szCs w:val="22"/>
        </w:rPr>
      </w:pPr>
    </w:p>
    <w:p w:rsidR="00680029" w:rsidRDefault="00680029" w:rsidP="007C59B3">
      <w:pPr>
        <w:ind w:left="708"/>
        <w:jc w:val="both"/>
        <w:rPr>
          <w:rFonts w:ascii="Arial" w:hAnsi="Arial" w:cs="Arial"/>
          <w:color w:val="000000"/>
          <w:sz w:val="22"/>
          <w:szCs w:val="22"/>
        </w:rPr>
      </w:pPr>
      <w:r>
        <w:rPr>
          <w:rFonts w:ascii="Arial" w:hAnsi="Arial" w:cs="Arial"/>
          <w:color w:val="000000"/>
          <w:sz w:val="22"/>
          <w:szCs w:val="22"/>
        </w:rPr>
        <w:t>A seguire la sintesi delle iniziative descritte nel presente documento con l’indicazione nominativa del referente aziendale (tabella n. 19).</w:t>
      </w:r>
    </w:p>
    <w:p w:rsidR="00680029" w:rsidRDefault="00680029" w:rsidP="007C59B3">
      <w:pPr>
        <w:ind w:left="708"/>
        <w:jc w:val="both"/>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330"/>
        <w:gridCol w:w="3260"/>
      </w:tblGrid>
      <w:tr w:rsidR="00680029" w:rsidRPr="00F1592F" w:rsidTr="00C86C77">
        <w:trPr>
          <w:tblHeader/>
        </w:trPr>
        <w:tc>
          <w:tcPr>
            <w:tcW w:w="1188" w:type="dxa"/>
          </w:tcPr>
          <w:p w:rsidR="00680029" w:rsidRPr="00C86C77" w:rsidRDefault="00680029" w:rsidP="00B327C0">
            <w:pPr>
              <w:rPr>
                <w:rFonts w:ascii="Arial" w:hAnsi="Arial" w:cs="Arial"/>
                <w:b/>
                <w:i/>
                <w:sz w:val="22"/>
                <w:szCs w:val="22"/>
              </w:rPr>
            </w:pPr>
            <w:r w:rsidRPr="00C86C77">
              <w:rPr>
                <w:rFonts w:ascii="Arial" w:hAnsi="Arial" w:cs="Arial"/>
                <w:b/>
                <w:i/>
                <w:sz w:val="22"/>
                <w:szCs w:val="22"/>
              </w:rPr>
              <w:t>N. iniziativa</w:t>
            </w:r>
          </w:p>
        </w:tc>
        <w:tc>
          <w:tcPr>
            <w:tcW w:w="5330" w:type="dxa"/>
          </w:tcPr>
          <w:p w:rsidR="00680029" w:rsidRPr="00C86C77" w:rsidRDefault="00680029" w:rsidP="00B327C0">
            <w:pPr>
              <w:rPr>
                <w:rFonts w:ascii="Arial" w:hAnsi="Arial" w:cs="Arial"/>
                <w:b/>
                <w:i/>
                <w:sz w:val="22"/>
                <w:szCs w:val="22"/>
              </w:rPr>
            </w:pPr>
            <w:r w:rsidRPr="00C86C77">
              <w:rPr>
                <w:rFonts w:ascii="Arial" w:hAnsi="Arial" w:cs="Arial"/>
                <w:b/>
                <w:i/>
                <w:sz w:val="22"/>
                <w:szCs w:val="22"/>
              </w:rPr>
              <w:t>Ambito</w:t>
            </w:r>
          </w:p>
        </w:tc>
        <w:tc>
          <w:tcPr>
            <w:tcW w:w="3260" w:type="dxa"/>
          </w:tcPr>
          <w:p w:rsidR="00680029" w:rsidRPr="00C86C77" w:rsidRDefault="00680029" w:rsidP="00B327C0">
            <w:pPr>
              <w:rPr>
                <w:rFonts w:ascii="Arial" w:hAnsi="Arial" w:cs="Arial"/>
                <w:b/>
                <w:i/>
                <w:sz w:val="22"/>
                <w:szCs w:val="22"/>
              </w:rPr>
            </w:pPr>
            <w:r w:rsidRPr="00C86C77">
              <w:rPr>
                <w:rFonts w:ascii="Arial" w:hAnsi="Arial" w:cs="Arial"/>
                <w:b/>
                <w:i/>
                <w:sz w:val="22"/>
                <w:szCs w:val="22"/>
              </w:rPr>
              <w:t>Rif AO</w:t>
            </w:r>
          </w:p>
        </w:tc>
      </w:tr>
      <w:tr w:rsidR="00680029" w:rsidRPr="00F1592F" w:rsidTr="00C86C77">
        <w:trPr>
          <w:trHeight w:val="779"/>
        </w:trPr>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Formazione/Eventi su tematiche delle pari opportunità, sulla prevenzione e contrasto di ogni forma di discriminazione.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Inserimento personale comparto sanitario</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Lippo</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3</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Diffusione Codice di Comportamento e Codici Disciplinari.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4</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Prosecuzione lavoro Stress lavoro correlato,</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Manconi</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5</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Analisi dei dati relativi ai dipendenti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Ruatta – Benso - Meinero</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6</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Collaborazione con le reti presenti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7</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Sostegno alla maternità</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Meinero - Corradi</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8</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Sostegno alla genitorialità</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Chiapella</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9</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Micronido aziendale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Chiapella</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10</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Sportello informativo sociale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Chiapella</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11</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Sorveglianza sanitaria</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Gerbaudo</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12</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Supporto psicologico agli operatori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Anfossi</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13</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Regolamentazione uso della divisa e correlati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Molinengo</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14</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Simivap e Performance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15</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Ascolto operatori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16</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Raccolta dati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 - Ruatta</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17</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Accessibilità</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18</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Monitoraggio discriminazione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RPr="00F1592F"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19</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Attività di studio e ricerca</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 - Meinero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20</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Conoscenza CUG e attività correlate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21</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Partecipazione e monitoraggio stakeholders</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22</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150 h</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Benso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23</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Comunicazione interna</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Bruno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24</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Empowerment</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Ligato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25</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Medicina di genere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Ligato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26</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Valorizzazione risorse umane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27</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Riconoscimento dipendenti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Aimale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28</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Dati in ottica di genere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Meinero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29</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Forum regionale Consigliera di parità</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30</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Rete Antiviolenza</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Signorile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31</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Rete antidiscriminazione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32</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Laboratorio donna</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Somale</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33</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La grandezza dei piccoli</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Cooperativa Micronido</w:t>
            </w:r>
          </w:p>
        </w:tc>
      </w:tr>
      <w:tr w:rsidR="00680029" w:rsidTr="00C86C77">
        <w:tc>
          <w:tcPr>
            <w:tcW w:w="1188" w:type="dxa"/>
          </w:tcPr>
          <w:p w:rsidR="00680029" w:rsidRPr="00C86C77" w:rsidRDefault="00680029" w:rsidP="00B327C0">
            <w:pPr>
              <w:rPr>
                <w:rFonts w:ascii="Arial" w:hAnsi="Arial" w:cs="Arial"/>
                <w:sz w:val="22"/>
                <w:szCs w:val="22"/>
              </w:rPr>
            </w:pPr>
            <w:r w:rsidRPr="00C86C77">
              <w:rPr>
                <w:rFonts w:ascii="Arial" w:hAnsi="Arial" w:cs="Arial"/>
                <w:sz w:val="22"/>
                <w:szCs w:val="22"/>
              </w:rPr>
              <w:t>34</w:t>
            </w:r>
          </w:p>
        </w:tc>
        <w:tc>
          <w:tcPr>
            <w:tcW w:w="5330" w:type="dxa"/>
          </w:tcPr>
          <w:p w:rsidR="00680029" w:rsidRPr="00C86C77" w:rsidRDefault="00680029" w:rsidP="00B327C0">
            <w:pPr>
              <w:rPr>
                <w:rFonts w:ascii="Arial" w:hAnsi="Arial" w:cs="Arial"/>
                <w:sz w:val="22"/>
                <w:szCs w:val="22"/>
              </w:rPr>
            </w:pPr>
            <w:r w:rsidRPr="00C86C77">
              <w:rPr>
                <w:rFonts w:ascii="Arial" w:hAnsi="Arial" w:cs="Arial"/>
                <w:sz w:val="22"/>
                <w:szCs w:val="22"/>
              </w:rPr>
              <w:t>Nati per leggere</w:t>
            </w:r>
          </w:p>
        </w:tc>
        <w:tc>
          <w:tcPr>
            <w:tcW w:w="3260" w:type="dxa"/>
          </w:tcPr>
          <w:p w:rsidR="00680029" w:rsidRPr="00C86C77" w:rsidRDefault="00680029" w:rsidP="00B327C0">
            <w:pPr>
              <w:rPr>
                <w:rFonts w:ascii="Arial" w:hAnsi="Arial" w:cs="Arial"/>
                <w:sz w:val="22"/>
                <w:szCs w:val="22"/>
              </w:rPr>
            </w:pPr>
            <w:r w:rsidRPr="00C86C77">
              <w:rPr>
                <w:rFonts w:ascii="Arial" w:hAnsi="Arial" w:cs="Arial"/>
                <w:sz w:val="22"/>
                <w:szCs w:val="22"/>
              </w:rPr>
              <w:t>Cooperativa Micronido</w:t>
            </w:r>
          </w:p>
        </w:tc>
      </w:tr>
    </w:tbl>
    <w:p w:rsidR="00680029" w:rsidRDefault="00680029" w:rsidP="007C59B3">
      <w:pPr>
        <w:ind w:left="708"/>
        <w:jc w:val="both"/>
        <w:rPr>
          <w:rFonts w:ascii="Arial" w:hAnsi="Arial" w:cs="Arial"/>
          <w:color w:val="000000"/>
          <w:sz w:val="22"/>
          <w:szCs w:val="22"/>
        </w:rPr>
      </w:pPr>
    </w:p>
    <w:p w:rsidR="00680029" w:rsidRPr="00CB5475" w:rsidRDefault="00680029" w:rsidP="00A76317">
      <w:pPr>
        <w:pStyle w:val="Heading1"/>
        <w:rPr>
          <w:rFonts w:cs="Arial"/>
          <w:color w:val="000000"/>
        </w:rPr>
      </w:pPr>
      <w:bookmarkStart w:id="98" w:name="_Toc29907913"/>
      <w:r w:rsidRPr="00CB5475">
        <w:rPr>
          <w:rFonts w:cs="Arial"/>
          <w:color w:val="000000"/>
        </w:rPr>
        <w:t>LISTA DI DISTRIBUZIONE</w:t>
      </w:r>
      <w:bookmarkEnd w:id="21"/>
      <w:bookmarkEnd w:id="98"/>
    </w:p>
    <w:p w:rsidR="00680029" w:rsidRDefault="00680029" w:rsidP="00CB5475">
      <w:pPr>
        <w:ind w:left="709"/>
        <w:jc w:val="both"/>
        <w:rPr>
          <w:rFonts w:ascii="Arial" w:hAnsi="Arial" w:cs="Arial"/>
          <w:sz w:val="22"/>
          <w:szCs w:val="22"/>
        </w:rPr>
      </w:pPr>
      <w:r w:rsidRPr="00CB5475">
        <w:rPr>
          <w:rFonts w:ascii="Arial" w:hAnsi="Arial" w:cs="Arial"/>
          <w:sz w:val="22"/>
          <w:szCs w:val="22"/>
        </w:rPr>
        <w:t xml:space="preserve">Tutti i dipendenti e tutta la cittadinanza tramite pubblicazione sul sito web </w:t>
      </w:r>
      <w:hyperlink r:id="rId20" w:history="1">
        <w:r w:rsidRPr="00CB5475">
          <w:rPr>
            <w:rStyle w:val="Hyperlink"/>
            <w:rFonts w:ascii="Arial" w:hAnsi="Arial" w:cs="Arial"/>
            <w:sz w:val="22"/>
            <w:szCs w:val="22"/>
          </w:rPr>
          <w:t>www.ospedale.cuneo.it</w:t>
        </w:r>
      </w:hyperlink>
      <w:r w:rsidRPr="00CB5475">
        <w:rPr>
          <w:rFonts w:ascii="Arial" w:hAnsi="Arial" w:cs="Arial"/>
          <w:sz w:val="22"/>
          <w:szCs w:val="22"/>
        </w:rPr>
        <w:t xml:space="preserve"> area Amministrazione Trasparente-Organizzazione-Articolazione degli uffici-CUG (rif. </w:t>
      </w:r>
      <w:hyperlink r:id="rId21" w:history="1">
        <w:r w:rsidRPr="002B5FF1">
          <w:rPr>
            <w:rStyle w:val="Hyperlink"/>
            <w:rFonts w:ascii="Arial" w:hAnsi="Arial" w:cs="Arial"/>
            <w:sz w:val="22"/>
            <w:szCs w:val="22"/>
          </w:rPr>
          <w:t>http://www.ospedale.cuneo.it/index.php?id=1008</w:t>
        </w:r>
      </w:hyperlink>
      <w:r w:rsidRPr="00CB5475">
        <w:rPr>
          <w:rFonts w:ascii="Arial" w:hAnsi="Arial" w:cs="Arial"/>
          <w:sz w:val="22"/>
          <w:szCs w:val="22"/>
        </w:rPr>
        <w:t>).</w:t>
      </w:r>
    </w:p>
    <w:p w:rsidR="00680029" w:rsidRDefault="00680029" w:rsidP="00CB5475">
      <w:pPr>
        <w:ind w:left="709"/>
        <w:jc w:val="both"/>
        <w:rPr>
          <w:rFonts w:ascii="Arial" w:hAnsi="Arial" w:cs="Arial"/>
          <w:sz w:val="22"/>
          <w:szCs w:val="22"/>
        </w:rPr>
      </w:pPr>
    </w:p>
    <w:p w:rsidR="00680029" w:rsidRDefault="00680029" w:rsidP="00CB5475">
      <w:pPr>
        <w:ind w:left="709"/>
        <w:jc w:val="both"/>
        <w:rPr>
          <w:rFonts w:ascii="Arial" w:hAnsi="Arial" w:cs="Arial"/>
          <w:sz w:val="22"/>
          <w:szCs w:val="22"/>
        </w:rPr>
      </w:pPr>
      <w:r>
        <w:rPr>
          <w:rFonts w:ascii="Arial" w:hAnsi="Arial" w:cs="Arial"/>
          <w:sz w:val="22"/>
          <w:szCs w:val="22"/>
        </w:rPr>
        <w:t>Trasmissione alla Consigliera di parità regionale.</w:t>
      </w:r>
    </w:p>
    <w:p w:rsidR="00680029" w:rsidRDefault="00680029" w:rsidP="00CB5475">
      <w:pPr>
        <w:ind w:left="709"/>
        <w:jc w:val="both"/>
        <w:rPr>
          <w:rFonts w:ascii="Arial" w:hAnsi="Arial" w:cs="Arial"/>
          <w:sz w:val="22"/>
          <w:szCs w:val="22"/>
        </w:rPr>
      </w:pPr>
    </w:p>
    <w:sectPr w:rsidR="00680029" w:rsidSect="001862E2">
      <w:footerReference w:type="even" r:id="rId22"/>
      <w:footerReference w:type="default" r:id="rId23"/>
      <w:footerReference w:type="first" r:id="rId24"/>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029" w:rsidRDefault="00680029">
      <w:r>
        <w:separator/>
      </w:r>
    </w:p>
  </w:endnote>
  <w:endnote w:type="continuationSeparator" w:id="0">
    <w:p w:rsidR="00680029" w:rsidRDefault="00680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T15Ct00">
    <w:altName w:val="MS Mincho"/>
    <w:panose1 w:val="00000000000000000000"/>
    <w:charset w:val="80"/>
    <w:family w:val="auto"/>
    <w:notTrueType/>
    <w:pitch w:val="default"/>
    <w:sig w:usb0="00000001" w:usb1="08070000" w:usb2="00000010" w:usb3="00000000" w:csb0="00020000" w:csb1="00000000"/>
  </w:font>
  <w:font w:name="TT15E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29" w:rsidRDefault="00680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0029" w:rsidRDefault="006800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29" w:rsidRDefault="00680029">
    <w:pPr>
      <w:pStyle w:val="Footer"/>
      <w:ind w:right="360"/>
      <w:jc w:val="center"/>
      <w:rPr>
        <w:rFonts w:ascii="Georgia" w:hAnsi="Georgia"/>
        <w:sz w:val="18"/>
      </w:rPr>
    </w:pP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4</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61</w:t>
    </w:r>
    <w:r>
      <w:rPr>
        <w:rFonts w:ascii="Georgia" w:hAnsi="Georgia"/>
        <w:snapToGrid w:val="0"/>
        <w:sz w:val="18"/>
      </w:rPr>
      <w:fldChar w:fldCharType="end"/>
    </w:r>
  </w:p>
  <w:p w:rsidR="00680029" w:rsidRDefault="00680029">
    <w:pPr>
      <w:pStyle w:val="Footer"/>
      <w:spacing w:after="0"/>
      <w:rPr>
        <w:rFonts w:ascii="Verdana" w:hAnsi="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29" w:rsidRDefault="00680029">
    <w:pPr>
      <w:pStyle w:val="Footer"/>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61</w:t>
    </w:r>
    <w:r>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029" w:rsidRDefault="00680029">
      <w:r>
        <w:separator/>
      </w:r>
    </w:p>
  </w:footnote>
  <w:footnote w:type="continuationSeparator" w:id="0">
    <w:p w:rsidR="00680029" w:rsidRDefault="00680029">
      <w:r>
        <w:continuationSeparator/>
      </w:r>
    </w:p>
  </w:footnote>
  <w:footnote w:id="1">
    <w:p w:rsidR="00680029" w:rsidRDefault="00680029" w:rsidP="004825B4">
      <w:pPr>
        <w:pStyle w:val="FootnoteText"/>
      </w:pPr>
      <w:r>
        <w:rPr>
          <w:rStyle w:val="FootnoteReference"/>
        </w:rPr>
        <w:footnoteRef/>
      </w:r>
      <w:r w:rsidRPr="00965BB9">
        <w:t xml:space="preserve"> </w:t>
      </w:r>
      <w:hyperlink r:id="rId1" w:history="1">
        <w:r w:rsidRPr="00965BB9">
          <w:rPr>
            <w:rStyle w:val="Hyperlink"/>
          </w:rPr>
          <w:t>http://www.ospedale.cuneo.it/index.php?id=236</w:t>
        </w:r>
      </w:hyperlink>
      <w:r w:rsidRPr="00965BB9">
        <w:t xml:space="preserve"> </w:t>
      </w:r>
    </w:p>
  </w:footnote>
  <w:footnote w:id="2">
    <w:p w:rsidR="00680029" w:rsidRDefault="00680029" w:rsidP="00F76FF2">
      <w:pPr>
        <w:pStyle w:val="FootnoteText"/>
      </w:pPr>
      <w:r w:rsidRPr="005E64D5">
        <w:rPr>
          <w:rStyle w:val="FootnoteReference"/>
          <w:rFonts w:cs="Arial"/>
        </w:rPr>
        <w:footnoteRef/>
      </w:r>
      <w:r w:rsidRPr="005E64D5">
        <w:rPr>
          <w:rFonts w:ascii="Arial" w:hAnsi="Arial" w:cs="Arial"/>
        </w:rPr>
        <w:t xml:space="preserve"> Delibera n. 358  del 09/10/2017 “Riadozione Atto Aziendale Ex Art. 3, comma 1 bis, D. Lgs. 30.12.1992 n. 502 e ss.mm.ii. – modifica deliberazione n. 611 del 22.10.2015”</w:t>
      </w:r>
    </w:p>
  </w:footnote>
  <w:footnote w:id="3">
    <w:p w:rsidR="00680029" w:rsidRDefault="00680029" w:rsidP="00F76FF2">
      <w:pPr>
        <w:pStyle w:val="FootnoteText"/>
      </w:pPr>
      <w:r w:rsidRPr="005E64D5">
        <w:rPr>
          <w:rStyle w:val="FootnoteReference"/>
          <w:rFonts w:cs="Arial"/>
        </w:rPr>
        <w:footnoteRef/>
      </w:r>
      <w:r w:rsidRPr="005E64D5">
        <w:rPr>
          <w:rFonts w:ascii="Arial" w:hAnsi="Arial" w:cs="Arial"/>
        </w:rPr>
        <w:t xml:space="preserve"> </w:t>
      </w:r>
      <w:hyperlink r:id="rId2" w:history="1">
        <w:r w:rsidRPr="005E64D5">
          <w:rPr>
            <w:rStyle w:val="Hyperlink"/>
            <w:rFonts w:ascii="Arial" w:hAnsi="Arial" w:cs="Arial"/>
          </w:rPr>
          <w:t>http://www.ospedale.cuneo.it/azienda/</w:t>
        </w:r>
      </w:hyperlink>
      <w:r w:rsidRPr="005E64D5">
        <w:rPr>
          <w:rFonts w:ascii="Arial" w:hAnsi="Arial" w:cs="Arial"/>
        </w:rPr>
        <w:t xml:space="preserve"> </w:t>
      </w:r>
    </w:p>
  </w:footnote>
  <w:footnote w:id="4">
    <w:p w:rsidR="00680029" w:rsidRDefault="00680029" w:rsidP="00F76FF2">
      <w:pPr>
        <w:pStyle w:val="FootnoteText"/>
      </w:pPr>
      <w:r>
        <w:rPr>
          <w:rStyle w:val="FootnoteReference"/>
        </w:rPr>
        <w:footnoteRef/>
      </w:r>
      <w:r>
        <w:t xml:space="preserve"> </w:t>
      </w:r>
      <w:hyperlink r:id="rId3" w:history="1">
        <w:r w:rsidRPr="00F312DF">
          <w:rPr>
            <w:rStyle w:val="Hyperlink"/>
          </w:rPr>
          <w:t>http://www.ospedale.cuneo.it/azienda/il_direttore_generale/</w:t>
        </w:r>
      </w:hyperlink>
      <w:r>
        <w:t xml:space="preserve"> </w:t>
      </w:r>
    </w:p>
  </w:footnote>
  <w:footnote w:id="5">
    <w:p w:rsidR="00680029" w:rsidRDefault="00680029" w:rsidP="00F76FF2">
      <w:pPr>
        <w:pStyle w:val="FootnoteText"/>
      </w:pPr>
      <w:r>
        <w:rPr>
          <w:rStyle w:val="FootnoteReference"/>
        </w:rPr>
        <w:footnoteRef/>
      </w:r>
      <w:r>
        <w:t xml:space="preserve"> </w:t>
      </w:r>
      <w:hyperlink r:id="rId4" w:history="1">
        <w:r w:rsidRPr="00F312DF">
          <w:rPr>
            <w:rStyle w:val="Hyperlink"/>
          </w:rPr>
          <w:t>http://www.ospedale.cuneo.it/azienda/il_direttore_amministrativo/</w:t>
        </w:r>
      </w:hyperlink>
      <w:r>
        <w:t xml:space="preserve"> </w:t>
      </w:r>
    </w:p>
  </w:footnote>
  <w:footnote w:id="6">
    <w:p w:rsidR="00680029" w:rsidRDefault="00680029" w:rsidP="00F76FF2">
      <w:pPr>
        <w:pStyle w:val="FootnoteText"/>
      </w:pPr>
      <w:r>
        <w:rPr>
          <w:rStyle w:val="FootnoteReference"/>
        </w:rPr>
        <w:footnoteRef/>
      </w:r>
      <w:r>
        <w:t xml:space="preserve"> </w:t>
      </w:r>
      <w:hyperlink r:id="rId5" w:history="1">
        <w:r w:rsidRPr="00F312DF">
          <w:rPr>
            <w:rStyle w:val="Hyperlink"/>
          </w:rPr>
          <w:t>http://www.ospedale.cuneo.it/azienda/il_direttore_sanitario/</w:t>
        </w:r>
      </w:hyperlink>
      <w:r>
        <w:t xml:space="preserve"> </w:t>
      </w:r>
    </w:p>
  </w:footnote>
  <w:footnote w:id="7">
    <w:p w:rsidR="00680029" w:rsidRDefault="00680029" w:rsidP="00F76FF2">
      <w:pPr>
        <w:pStyle w:val="FootnoteText"/>
      </w:pPr>
      <w:r>
        <w:rPr>
          <w:rStyle w:val="FootnoteReference"/>
        </w:rPr>
        <w:footnoteRef/>
      </w:r>
      <w:r>
        <w:t xml:space="preserve"> </w:t>
      </w:r>
      <w:r w:rsidRPr="00B72B27">
        <w:rPr>
          <w:rFonts w:ascii="Arial" w:hAnsi="Arial" w:cs="Arial"/>
        </w:rPr>
        <w:t>Delibera n.250 del 27.05.2019</w:t>
      </w:r>
    </w:p>
  </w:footnote>
  <w:footnote w:id="8">
    <w:p w:rsidR="00680029" w:rsidRDefault="00680029" w:rsidP="00F76FF2">
      <w:pPr>
        <w:pStyle w:val="FootnoteText"/>
      </w:pPr>
      <w:r>
        <w:rPr>
          <w:rStyle w:val="FootnoteReference"/>
        </w:rPr>
        <w:footnoteRef/>
      </w:r>
      <w:r>
        <w:t xml:space="preserve"> </w:t>
      </w:r>
      <w:r w:rsidRPr="00B72B27">
        <w:rPr>
          <w:rFonts w:ascii="Arial" w:hAnsi="Arial" w:cs="Arial"/>
        </w:rPr>
        <w:t>Lettera protocollata n.16656 del 22.05.2019</w:t>
      </w:r>
    </w:p>
  </w:footnote>
  <w:footnote w:id="9">
    <w:p w:rsidR="00680029" w:rsidRDefault="00680029">
      <w:pPr>
        <w:pStyle w:val="FootnoteText"/>
      </w:pPr>
      <w:r>
        <w:rPr>
          <w:rStyle w:val="FootnoteReference"/>
        </w:rPr>
        <w:footnoteRef/>
      </w:r>
      <w:r>
        <w:t xml:space="preserve"> </w:t>
      </w:r>
      <w:hyperlink r:id="rId6" w:history="1">
        <w:r>
          <w:rPr>
            <w:rStyle w:val="Hyperlink"/>
          </w:rPr>
          <w:t>http://www.ospedale.cuneo.it/amministrazione_trasparente/altri_contenuti/prevenzione_della_corruzione/</w:t>
        </w:r>
      </w:hyperlink>
    </w:p>
  </w:footnote>
  <w:footnote w:id="10">
    <w:p w:rsidR="00680029" w:rsidRDefault="00680029">
      <w:pPr>
        <w:pStyle w:val="FootnoteText"/>
      </w:pPr>
      <w:r>
        <w:rPr>
          <w:rStyle w:val="FootnoteReference"/>
        </w:rPr>
        <w:footnoteRef/>
      </w:r>
      <w:r>
        <w:t xml:space="preserve"> </w:t>
      </w:r>
      <w:hyperlink r:id="rId7" w:history="1">
        <w:r>
          <w:rPr>
            <w:rStyle w:val="Hyperlink"/>
          </w:rPr>
          <w:t>http://www.ospedale.cuneo.it/amministrazione_trasparente/performance/piano_della_performance/</w:t>
        </w:r>
      </w:hyperlink>
    </w:p>
  </w:footnote>
  <w:footnote w:id="11">
    <w:p w:rsidR="00680029" w:rsidRDefault="00680029" w:rsidP="00AB4D1D">
      <w:r>
        <w:rPr>
          <w:rStyle w:val="FootnoteReference"/>
        </w:rPr>
        <w:footnoteRef/>
      </w:r>
      <w:r>
        <w:t xml:space="preserve"> la modalità di rappresentazione dei dati è quella individuata da </w:t>
      </w:r>
      <w:r w:rsidRPr="009E10DD">
        <w:t>RGS</w:t>
      </w:r>
      <w:r>
        <w:t xml:space="preserve"> e che si trova al link </w:t>
      </w:r>
      <w:r w:rsidRPr="009E10DD">
        <w:t xml:space="preserve"> </w:t>
      </w:r>
      <w:hyperlink r:id="rId8" w:history="1">
        <w:r w:rsidRPr="00F821E6">
          <w:rPr>
            <w:rStyle w:val="Hyperlink"/>
          </w:rPr>
          <w:t>https://www.contoannuale.mef.gov.it/struttura-personale/occupazione</w:t>
        </w:r>
      </w:hyperlink>
    </w:p>
    <w:p w:rsidR="00680029" w:rsidRDefault="00680029" w:rsidP="00AB4D1D"/>
  </w:footnote>
  <w:footnote w:id="12">
    <w:p w:rsidR="00680029" w:rsidRDefault="00680029">
      <w:pPr>
        <w:pStyle w:val="FootnoteText"/>
      </w:pPr>
      <w:r>
        <w:rPr>
          <w:rStyle w:val="FootnoteReference"/>
        </w:rPr>
        <w:footnoteRef/>
      </w:r>
      <w:r>
        <w:t xml:space="preserve"> </w:t>
      </w:r>
      <w:hyperlink r:id="rId9" w:history="1">
        <w:r>
          <w:rPr>
            <w:rStyle w:val="Hyperlink"/>
          </w:rPr>
          <w:t>http://intranet1srv.scroce.loc/strutture/spp/1.RischiLavorativi/Psicosociali/Attivit%C3%A0Fisica_Benessere/1Home_AttFisica.htm</w:t>
        </w:r>
      </w:hyperlink>
      <w:r>
        <w:t xml:space="preserve"> </w:t>
      </w:r>
    </w:p>
  </w:footnote>
  <w:footnote w:id="13">
    <w:p w:rsidR="00680029" w:rsidRDefault="00680029">
      <w:pPr>
        <w:pStyle w:val="FootnoteText"/>
      </w:pPr>
      <w:r>
        <w:rPr>
          <w:rStyle w:val="FootnoteReference"/>
        </w:rPr>
        <w:footnoteRef/>
      </w:r>
      <w:r>
        <w:t xml:space="preserve"> </w:t>
      </w:r>
      <w:hyperlink r:id="rId10" w:history="1">
        <w:r>
          <w:rPr>
            <w:rStyle w:val="Hyperlink"/>
          </w:rPr>
          <w:t>http://intranet1srv.scroce.loc/strutture/spp/1.RischiLavorativi/Aggressioni/aGGRESSIONI.htm</w:t>
        </w:r>
      </w:hyperlink>
    </w:p>
  </w:footnote>
  <w:footnote w:id="14">
    <w:p w:rsidR="00680029" w:rsidRDefault="00680029">
      <w:pPr>
        <w:pStyle w:val="FootnoteText"/>
      </w:pPr>
      <w:r>
        <w:rPr>
          <w:rStyle w:val="FootnoteReference"/>
        </w:rPr>
        <w:footnoteRef/>
      </w:r>
      <w:r>
        <w:t xml:space="preserve"> </w:t>
      </w:r>
      <w:hyperlink r:id="rId11" w:history="1">
        <w:r>
          <w:rPr>
            <w:rStyle w:val="Hyperlink"/>
          </w:rPr>
          <w:t>http://www.ospedale.cuneo.it/amministrazione_trasparente/performance/sistema_di_misurazione_e_di_valutazione_della_performance/</w:t>
        </w:r>
      </w:hyperlink>
    </w:p>
  </w:footnote>
  <w:footnote w:id="15">
    <w:p w:rsidR="00680029" w:rsidRDefault="00680029">
      <w:pPr>
        <w:pStyle w:val="FootnoteText"/>
      </w:pPr>
      <w:r>
        <w:rPr>
          <w:rStyle w:val="FootnoteReference"/>
        </w:rPr>
        <w:footnoteRef/>
      </w:r>
      <w:r>
        <w:t xml:space="preserve"> </w:t>
      </w:r>
      <w:hyperlink r:id="rId12" w:history="1">
        <w:r>
          <w:rPr>
            <w:rStyle w:val="Hyperlink"/>
          </w:rPr>
          <w:t>http://www.ospedale.cuneo.it/index.php?id=1008</w:t>
        </w:r>
      </w:hyperlink>
    </w:p>
  </w:footnote>
  <w:footnote w:id="16">
    <w:p w:rsidR="00680029" w:rsidRDefault="00680029">
      <w:pPr>
        <w:pStyle w:val="FootnoteText"/>
      </w:pPr>
      <w:r>
        <w:rPr>
          <w:rStyle w:val="FootnoteReference"/>
        </w:rPr>
        <w:footnoteRef/>
      </w:r>
      <w:r>
        <w:t xml:space="preserve"> </w:t>
      </w:r>
      <w:hyperlink r:id="rId13" w:history="1">
        <w:r>
          <w:rPr>
            <w:rStyle w:val="Hyperlink"/>
          </w:rPr>
          <w:t>http://intranet.scroce.loc/applicativi/gestdoc/GestDoc.asp?NomeCartella=D:/Documentazione/cug&amp;NomeStruttura=Comitato%20Unico%20di%20Garanzia</w:t>
        </w:r>
      </w:hyperlink>
      <w:r>
        <w:t xml:space="preserve"> </w:t>
      </w:r>
    </w:p>
  </w:footnote>
  <w:footnote w:id="17">
    <w:p w:rsidR="00680029" w:rsidRDefault="00680029" w:rsidP="0049042B">
      <w:pPr>
        <w:pStyle w:val="FootnoteText"/>
      </w:pPr>
      <w:r>
        <w:rPr>
          <w:rStyle w:val="FootnoteReference"/>
        </w:rPr>
        <w:footnoteRef/>
      </w:r>
      <w:r>
        <w:t xml:space="preserve"> </w:t>
      </w:r>
      <w:hyperlink r:id="rId14" w:history="1">
        <w:r w:rsidRPr="002840DB">
          <w:rPr>
            <w:rStyle w:val="Hyperlink"/>
          </w:rPr>
          <w:t>http://www.ospedale.cuneo.it/index.php?id=1008</w:t>
        </w:r>
      </w:hyperlink>
      <w:r>
        <w:t xml:space="preserve"> </w:t>
      </w:r>
    </w:p>
  </w:footnote>
  <w:footnote w:id="18">
    <w:p w:rsidR="00680029" w:rsidRDefault="00680029" w:rsidP="0049042B">
      <w:pPr>
        <w:pStyle w:val="FootnoteText"/>
      </w:pPr>
      <w:r>
        <w:rPr>
          <w:rStyle w:val="FootnoteReference"/>
        </w:rPr>
        <w:footnoteRef/>
      </w:r>
      <w:r>
        <w:t xml:space="preserve"> </w:t>
      </w:r>
      <w:hyperlink r:id="rId15" w:history="1">
        <w:r w:rsidRPr="002840DB">
          <w:rPr>
            <w:rStyle w:val="Hyperlink"/>
          </w:rPr>
          <w:t>http://intranet.scroce.loc/applicativi/gestdoc/GestDoc.asp?NomeCartella=D:/Documentazione/cug&amp;NomeStruttura=Comitato%20Unico%20di%20Garanzia</w:t>
        </w:r>
      </w:hyperlink>
      <w:r>
        <w:t xml:space="preserve"> </w:t>
      </w:r>
    </w:p>
  </w:footnote>
  <w:footnote w:id="19">
    <w:p w:rsidR="00680029" w:rsidRDefault="00680029">
      <w:pPr>
        <w:pStyle w:val="FootnoteText"/>
      </w:pPr>
      <w:r>
        <w:rPr>
          <w:rStyle w:val="FootnoteReference"/>
        </w:rPr>
        <w:footnoteRef/>
      </w:r>
      <w:r>
        <w:t xml:space="preserve"> </w:t>
      </w:r>
      <w:hyperlink r:id="rId16" w:history="1">
        <w:r>
          <w:rPr>
            <w:rStyle w:val="Hyperlink"/>
          </w:rPr>
          <w:t>http://www.ospedale.cuneo.it/amministrazione_trasparente/altri_contenuti/prevenzione_della_corruzione/</w:t>
        </w:r>
      </w:hyperlink>
      <w:r>
        <w:t xml:space="preserve"> </w:t>
      </w:r>
    </w:p>
  </w:footnote>
  <w:footnote w:id="20">
    <w:p w:rsidR="00680029" w:rsidRDefault="00680029" w:rsidP="004825B4">
      <w:pPr>
        <w:pStyle w:val="FootnoteText"/>
      </w:pPr>
      <w:r>
        <w:rPr>
          <w:rStyle w:val="FootnoteReference"/>
        </w:rPr>
        <w:footnoteRef/>
      </w:r>
      <w:r w:rsidRPr="00E51927">
        <w:t xml:space="preserve"> </w:t>
      </w:r>
      <w:hyperlink r:id="rId17" w:history="1">
        <w:r w:rsidRPr="00E51927">
          <w:rPr>
            <w:rStyle w:val="Hyperlink"/>
          </w:rPr>
          <w:t>http://intranet.scroce.loc/documentazione/cug/Documenti%20Aziendali/Procedura%20segnalazione%20discriminazioni%20e%20disagio%20lavorativo/Procedura%20segnalazioni%20disagio%20e%20discriminazione.pdf</w:t>
        </w:r>
      </w:hyperlink>
      <w:r w:rsidRPr="00E51927">
        <w:t xml:space="preserve"> </w:t>
      </w:r>
    </w:p>
  </w:footnote>
  <w:footnote w:id="21">
    <w:p w:rsidR="00680029" w:rsidRDefault="00680029" w:rsidP="004825B4">
      <w:pPr>
        <w:pStyle w:val="FootnoteText"/>
      </w:pPr>
      <w:r>
        <w:rPr>
          <w:rStyle w:val="FootnoteReference"/>
        </w:rPr>
        <w:footnoteRef/>
      </w:r>
      <w:r>
        <w:t xml:space="preserve"> </w:t>
      </w:r>
      <w:hyperlink r:id="rId18" w:history="1">
        <w:r w:rsidRPr="002840DB">
          <w:rPr>
            <w:rStyle w:val="Hyperlink"/>
          </w:rPr>
          <w:t>http://www.ospedale.cuneo.it/amministrazione_trasparente/disposizioni_generali/atti_generali/</w:t>
        </w:r>
      </w:hyperlink>
      <w:r>
        <w:t xml:space="preserve"> </w:t>
      </w:r>
    </w:p>
  </w:footnote>
  <w:footnote w:id="22">
    <w:p w:rsidR="00680029" w:rsidRDefault="00680029" w:rsidP="004825B4">
      <w:pPr>
        <w:pStyle w:val="FootnoteText"/>
      </w:pPr>
      <w:r>
        <w:rPr>
          <w:rStyle w:val="FootnoteReference"/>
        </w:rPr>
        <w:footnoteRef/>
      </w:r>
      <w:r w:rsidRPr="00E51927">
        <w:t xml:space="preserve"> </w:t>
      </w:r>
      <w:hyperlink r:id="rId19" w:history="1">
        <w:r w:rsidRPr="00E51927">
          <w:rPr>
            <w:rStyle w:val="Hyperlink"/>
          </w:rPr>
          <w:t>http://www.ospedale.cuneo.it/index.php?id=6</w:t>
        </w:r>
      </w:hyperlink>
      <w:r w:rsidRPr="00E51927">
        <w:t xml:space="preserve"> </w:t>
      </w:r>
    </w:p>
  </w:footnote>
  <w:footnote w:id="23">
    <w:p w:rsidR="00680029" w:rsidRDefault="00680029" w:rsidP="004825B4">
      <w:pPr>
        <w:pStyle w:val="FootnoteText"/>
      </w:pPr>
      <w:r>
        <w:rPr>
          <w:rStyle w:val="FootnoteReference"/>
        </w:rPr>
        <w:footnoteRef/>
      </w:r>
      <w:r w:rsidRPr="00E51927">
        <w:t xml:space="preserve"> http://www.ondaosservatorio.it</w:t>
      </w:r>
    </w:p>
  </w:footnote>
  <w:footnote w:id="24">
    <w:p w:rsidR="00680029" w:rsidRDefault="00680029" w:rsidP="004825B4">
      <w:pPr>
        <w:pStyle w:val="FootnoteText"/>
      </w:pPr>
      <w:r>
        <w:rPr>
          <w:rStyle w:val="FootnoteReference"/>
        </w:rPr>
        <w:footnoteRef/>
      </w:r>
      <w:r w:rsidRPr="00E51927">
        <w:t xml:space="preserve"> http://www.ospedale.cuneo.it/index.php?id=225</w:t>
      </w:r>
    </w:p>
  </w:footnote>
  <w:footnote w:id="25">
    <w:p w:rsidR="00680029" w:rsidRDefault="00680029" w:rsidP="004825B4">
      <w:pPr>
        <w:pStyle w:val="FootnoteText"/>
      </w:pPr>
      <w:r>
        <w:rPr>
          <w:rStyle w:val="FootnoteReference"/>
        </w:rPr>
        <w:footnoteRef/>
      </w:r>
      <w:r>
        <w:t xml:space="preserve"> </w:t>
      </w:r>
      <w:hyperlink r:id="rId20" w:history="1">
        <w:r w:rsidRPr="00014A02">
          <w:rPr>
            <w:rStyle w:val="Hyperlink"/>
            <w:rFonts w:ascii="Georgia" w:hAnsi="Georgia"/>
            <w:sz w:val="22"/>
          </w:rPr>
          <w:t>http://www.comune.cuneo.gov.it/attivita-promozionali-e-produttive/pari-opportunita/violenza-contro-le-donne/rete-antiviolenza-cuneo.html</w:t>
        </w:r>
      </w:hyperlink>
    </w:p>
  </w:footnote>
  <w:footnote w:id="26">
    <w:p w:rsidR="00680029" w:rsidRDefault="00680029" w:rsidP="004825B4">
      <w:pPr>
        <w:pStyle w:val="FootnoteText"/>
      </w:pPr>
      <w:r>
        <w:rPr>
          <w:rStyle w:val="FootnoteReference"/>
        </w:rPr>
        <w:footnoteRef/>
      </w:r>
      <w:r>
        <w:t xml:space="preserve"> Legge Regionale 23 marzo 2016, n.5 Norme di attuazione del divieto di ogni forma di discriminazione e della parità di trattamento nelle materie di competenza regionale</w:t>
      </w:r>
    </w:p>
  </w:footnote>
  <w:footnote w:id="27">
    <w:p w:rsidR="00680029" w:rsidRDefault="00680029" w:rsidP="004825B4">
      <w:pPr>
        <w:pStyle w:val="FootnoteText"/>
      </w:pPr>
      <w:r>
        <w:rPr>
          <w:rStyle w:val="FootnoteReference"/>
        </w:rPr>
        <w:footnoteRef/>
      </w:r>
      <w:r>
        <w:t xml:space="preserve"> </w:t>
      </w:r>
      <w:hyperlink r:id="rId21" w:history="1">
        <w:r w:rsidRPr="006C67B3">
          <w:rPr>
            <w:rStyle w:val="Hyperlink"/>
          </w:rPr>
          <w:t>http://www.comune.cuneo.it/socio-educativo-e-pari-opportunita/prima-infanzia/progetto-tempo-di-attenzioni.html</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08"/>
      <w:lvlJc w:val="left"/>
      <w:pPr>
        <w:ind w:left="709" w:hanging="708"/>
      </w:pPr>
      <w:rPr>
        <w:rFonts w:cs="Times New Roman"/>
      </w:rPr>
    </w:lvl>
    <w:lvl w:ilvl="1">
      <w:start w:val="1"/>
      <w:numFmt w:val="decimal"/>
      <w:pStyle w:val="Heading2"/>
      <w:lvlText w:val="%1.%2"/>
      <w:legacy w:legacy="1" w:legacySpace="0" w:legacyIndent="708"/>
      <w:lvlJc w:val="left"/>
      <w:pPr>
        <w:ind w:left="1276" w:hanging="708"/>
      </w:pPr>
      <w:rPr>
        <w:rFonts w:cs="Times New Roman"/>
      </w:rPr>
    </w:lvl>
    <w:lvl w:ilvl="2">
      <w:start w:val="1"/>
      <w:numFmt w:val="decimal"/>
      <w:pStyle w:val="Heading3"/>
      <w:lvlText w:val="%1.%2.%3"/>
      <w:legacy w:legacy="1" w:legacySpace="0" w:legacyIndent="708"/>
      <w:lvlJc w:val="left"/>
      <w:pPr>
        <w:ind w:left="2268" w:hanging="708"/>
      </w:pPr>
      <w:rPr>
        <w:rFonts w:cs="Times New Roman"/>
      </w:rPr>
    </w:lvl>
    <w:lvl w:ilvl="3">
      <w:start w:val="1"/>
      <w:numFmt w:val="decimal"/>
      <w:pStyle w:val="Heading4"/>
      <w:lvlText w:val="%1.%2.%3.%4"/>
      <w:legacy w:legacy="1" w:legacySpace="0" w:legacyIndent="708"/>
      <w:lvlJc w:val="left"/>
      <w:pPr>
        <w:ind w:left="1559"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2995256"/>
    <w:multiLevelType w:val="hybridMultilevel"/>
    <w:tmpl w:val="E56632D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nsid w:val="031155A6"/>
    <w:multiLevelType w:val="hybridMultilevel"/>
    <w:tmpl w:val="F2FAF59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nsid w:val="05EC599D"/>
    <w:multiLevelType w:val="hybridMultilevel"/>
    <w:tmpl w:val="99E456D4"/>
    <w:lvl w:ilvl="0" w:tplc="04100015">
      <w:start w:val="1"/>
      <w:numFmt w:val="upperLetter"/>
      <w:lvlText w:val="%1."/>
      <w:lvlJc w:val="left"/>
      <w:pPr>
        <w:tabs>
          <w:tab w:val="num" w:pos="1428"/>
        </w:tabs>
        <w:ind w:left="1428" w:hanging="360"/>
      </w:pPr>
      <w:rPr>
        <w:rFonts w:cs="Times New Roman"/>
      </w:rPr>
    </w:lvl>
    <w:lvl w:ilvl="1" w:tplc="04100019" w:tentative="1">
      <w:start w:val="1"/>
      <w:numFmt w:val="lowerLetter"/>
      <w:lvlText w:val="%2."/>
      <w:lvlJc w:val="left"/>
      <w:pPr>
        <w:tabs>
          <w:tab w:val="num" w:pos="2148"/>
        </w:tabs>
        <w:ind w:left="2148" w:hanging="360"/>
      </w:pPr>
      <w:rPr>
        <w:rFonts w:cs="Times New Roman"/>
      </w:rPr>
    </w:lvl>
    <w:lvl w:ilvl="2" w:tplc="0410001B">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6">
    <w:nsid w:val="060A5294"/>
    <w:multiLevelType w:val="hybridMultilevel"/>
    <w:tmpl w:val="719E4D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6476F5A"/>
    <w:multiLevelType w:val="hybridMultilevel"/>
    <w:tmpl w:val="5C42A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06AF215B"/>
    <w:multiLevelType w:val="hybridMultilevel"/>
    <w:tmpl w:val="A16EAA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nsid w:val="06B86BCE"/>
    <w:multiLevelType w:val="hybridMultilevel"/>
    <w:tmpl w:val="371A6D9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C3F7DAD"/>
    <w:multiLevelType w:val="hybridMultilevel"/>
    <w:tmpl w:val="61F8DB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nsid w:val="0D9D01CC"/>
    <w:multiLevelType w:val="hybridMultilevel"/>
    <w:tmpl w:val="577CC52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nsid w:val="0DD428B7"/>
    <w:multiLevelType w:val="hybridMultilevel"/>
    <w:tmpl w:val="7AEC12A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nsid w:val="0DE942E6"/>
    <w:multiLevelType w:val="hybridMultilevel"/>
    <w:tmpl w:val="428A2B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nsid w:val="0FCC4672"/>
    <w:multiLevelType w:val="hybridMultilevel"/>
    <w:tmpl w:val="6B3EB34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nsid w:val="100C5A58"/>
    <w:multiLevelType w:val="hybridMultilevel"/>
    <w:tmpl w:val="6DAE2A1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6">
    <w:nsid w:val="128F20B6"/>
    <w:multiLevelType w:val="hybridMultilevel"/>
    <w:tmpl w:val="2690D61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nsid w:val="130E35E6"/>
    <w:multiLevelType w:val="hybridMultilevel"/>
    <w:tmpl w:val="0FA0C748"/>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8">
    <w:nsid w:val="13345A03"/>
    <w:multiLevelType w:val="hybridMultilevel"/>
    <w:tmpl w:val="CA4AFD0C"/>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13E26DF2"/>
    <w:multiLevelType w:val="hybridMultilevel"/>
    <w:tmpl w:val="39B8BC8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nsid w:val="16143C59"/>
    <w:multiLevelType w:val="hybridMultilevel"/>
    <w:tmpl w:val="CCDA40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164E6300"/>
    <w:multiLevelType w:val="hybridMultilevel"/>
    <w:tmpl w:val="8CD09F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16EF7953"/>
    <w:multiLevelType w:val="hybridMultilevel"/>
    <w:tmpl w:val="713A5518"/>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nsid w:val="1A487523"/>
    <w:multiLevelType w:val="hybridMultilevel"/>
    <w:tmpl w:val="27DA2FF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nsid w:val="1B763DC5"/>
    <w:multiLevelType w:val="hybridMultilevel"/>
    <w:tmpl w:val="526210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1C7C7DD8"/>
    <w:multiLevelType w:val="hybridMultilevel"/>
    <w:tmpl w:val="458A232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nsid w:val="1CE54039"/>
    <w:multiLevelType w:val="hybridMultilevel"/>
    <w:tmpl w:val="2D1C02E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nsid w:val="1E067445"/>
    <w:multiLevelType w:val="hybridMultilevel"/>
    <w:tmpl w:val="A70A989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8">
    <w:nsid w:val="1E351A12"/>
    <w:multiLevelType w:val="hybridMultilevel"/>
    <w:tmpl w:val="C262E38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nsid w:val="1FE67C25"/>
    <w:multiLevelType w:val="hybridMultilevel"/>
    <w:tmpl w:val="C8F85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209E0B2F"/>
    <w:multiLevelType w:val="hybridMultilevel"/>
    <w:tmpl w:val="5644EB2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1">
    <w:nsid w:val="230B1E3B"/>
    <w:multiLevelType w:val="hybridMultilevel"/>
    <w:tmpl w:val="FB9662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4E821DD"/>
    <w:multiLevelType w:val="hybridMultilevel"/>
    <w:tmpl w:val="B66CBE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25903910"/>
    <w:multiLevelType w:val="hybridMultilevel"/>
    <w:tmpl w:val="C8A885C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4">
    <w:nsid w:val="27DB28CC"/>
    <w:multiLevelType w:val="hybridMultilevel"/>
    <w:tmpl w:val="8C3A040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nsid w:val="27DE37CE"/>
    <w:multiLevelType w:val="hybridMultilevel"/>
    <w:tmpl w:val="28A82EA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nsid w:val="29196DFA"/>
    <w:multiLevelType w:val="hybridMultilevel"/>
    <w:tmpl w:val="AFA27F8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nsid w:val="29C11ACA"/>
    <w:multiLevelType w:val="hybridMultilevel"/>
    <w:tmpl w:val="D312004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8">
    <w:nsid w:val="2BA45EE9"/>
    <w:multiLevelType w:val="hybridMultilevel"/>
    <w:tmpl w:val="CD802C7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9">
    <w:nsid w:val="2C3D6491"/>
    <w:multiLevelType w:val="hybridMultilevel"/>
    <w:tmpl w:val="D1DEF06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0">
    <w:nsid w:val="2F70134F"/>
    <w:multiLevelType w:val="hybridMultilevel"/>
    <w:tmpl w:val="D166ACA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1">
    <w:nsid w:val="33AD1EFC"/>
    <w:multiLevelType w:val="hybridMultilevel"/>
    <w:tmpl w:val="D70EBD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2">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nsid w:val="346E16D8"/>
    <w:multiLevelType w:val="hybridMultilevel"/>
    <w:tmpl w:val="436E4C0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4">
    <w:nsid w:val="35AE1349"/>
    <w:multiLevelType w:val="hybridMultilevel"/>
    <w:tmpl w:val="F2181DE6"/>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5">
    <w:nsid w:val="366B5A4D"/>
    <w:multiLevelType w:val="hybridMultilevel"/>
    <w:tmpl w:val="22465EF6"/>
    <w:lvl w:ilvl="0" w:tplc="C8E6B44A">
      <w:start w:val="1"/>
      <w:numFmt w:val="lowerLetter"/>
      <w:lvlText w:val="%1."/>
      <w:lvlJc w:val="left"/>
      <w:pPr>
        <w:tabs>
          <w:tab w:val="num" w:pos="2149"/>
        </w:tabs>
        <w:ind w:left="2149" w:hanging="360"/>
      </w:pPr>
      <w:rPr>
        <w:rFonts w:cs="Times New Roman" w:hint="default"/>
      </w:rPr>
    </w:lvl>
    <w:lvl w:ilvl="1" w:tplc="04100019">
      <w:start w:val="1"/>
      <w:numFmt w:val="lowerLetter"/>
      <w:lvlText w:val="%2."/>
      <w:lvlJc w:val="left"/>
      <w:pPr>
        <w:tabs>
          <w:tab w:val="num" w:pos="2149"/>
        </w:tabs>
        <w:ind w:left="2149" w:hanging="360"/>
      </w:pPr>
      <w:rPr>
        <w:rFonts w:cs="Times New Roman"/>
      </w:rPr>
    </w:lvl>
    <w:lvl w:ilvl="2" w:tplc="0410001B" w:tentative="1">
      <w:start w:val="1"/>
      <w:numFmt w:val="lowerRoman"/>
      <w:lvlText w:val="%3."/>
      <w:lvlJc w:val="right"/>
      <w:pPr>
        <w:tabs>
          <w:tab w:val="num" w:pos="2869"/>
        </w:tabs>
        <w:ind w:left="2869" w:hanging="180"/>
      </w:pPr>
      <w:rPr>
        <w:rFonts w:cs="Times New Roman"/>
      </w:rPr>
    </w:lvl>
    <w:lvl w:ilvl="3" w:tplc="0410000F" w:tentative="1">
      <w:start w:val="1"/>
      <w:numFmt w:val="decimal"/>
      <w:lvlText w:val="%4."/>
      <w:lvlJc w:val="left"/>
      <w:pPr>
        <w:tabs>
          <w:tab w:val="num" w:pos="3589"/>
        </w:tabs>
        <w:ind w:left="3589" w:hanging="360"/>
      </w:pPr>
      <w:rPr>
        <w:rFonts w:cs="Times New Roman"/>
      </w:rPr>
    </w:lvl>
    <w:lvl w:ilvl="4" w:tplc="04100019" w:tentative="1">
      <w:start w:val="1"/>
      <w:numFmt w:val="lowerLetter"/>
      <w:lvlText w:val="%5."/>
      <w:lvlJc w:val="left"/>
      <w:pPr>
        <w:tabs>
          <w:tab w:val="num" w:pos="4309"/>
        </w:tabs>
        <w:ind w:left="4309" w:hanging="360"/>
      </w:pPr>
      <w:rPr>
        <w:rFonts w:cs="Times New Roman"/>
      </w:rPr>
    </w:lvl>
    <w:lvl w:ilvl="5" w:tplc="0410001B" w:tentative="1">
      <w:start w:val="1"/>
      <w:numFmt w:val="lowerRoman"/>
      <w:lvlText w:val="%6."/>
      <w:lvlJc w:val="right"/>
      <w:pPr>
        <w:tabs>
          <w:tab w:val="num" w:pos="5029"/>
        </w:tabs>
        <w:ind w:left="5029" w:hanging="180"/>
      </w:pPr>
      <w:rPr>
        <w:rFonts w:cs="Times New Roman"/>
      </w:rPr>
    </w:lvl>
    <w:lvl w:ilvl="6" w:tplc="0410000F" w:tentative="1">
      <w:start w:val="1"/>
      <w:numFmt w:val="decimal"/>
      <w:lvlText w:val="%7."/>
      <w:lvlJc w:val="left"/>
      <w:pPr>
        <w:tabs>
          <w:tab w:val="num" w:pos="5749"/>
        </w:tabs>
        <w:ind w:left="5749" w:hanging="360"/>
      </w:pPr>
      <w:rPr>
        <w:rFonts w:cs="Times New Roman"/>
      </w:rPr>
    </w:lvl>
    <w:lvl w:ilvl="7" w:tplc="04100019" w:tentative="1">
      <w:start w:val="1"/>
      <w:numFmt w:val="lowerLetter"/>
      <w:lvlText w:val="%8."/>
      <w:lvlJc w:val="left"/>
      <w:pPr>
        <w:tabs>
          <w:tab w:val="num" w:pos="6469"/>
        </w:tabs>
        <w:ind w:left="6469" w:hanging="360"/>
      </w:pPr>
      <w:rPr>
        <w:rFonts w:cs="Times New Roman"/>
      </w:rPr>
    </w:lvl>
    <w:lvl w:ilvl="8" w:tplc="0410001B" w:tentative="1">
      <w:start w:val="1"/>
      <w:numFmt w:val="lowerRoman"/>
      <w:lvlText w:val="%9."/>
      <w:lvlJc w:val="right"/>
      <w:pPr>
        <w:tabs>
          <w:tab w:val="num" w:pos="7189"/>
        </w:tabs>
        <w:ind w:left="7189" w:hanging="180"/>
      </w:pPr>
      <w:rPr>
        <w:rFonts w:cs="Times New Roman"/>
      </w:rPr>
    </w:lvl>
  </w:abstractNum>
  <w:abstractNum w:abstractNumId="46">
    <w:nsid w:val="399A0EAC"/>
    <w:multiLevelType w:val="multilevel"/>
    <w:tmpl w:val="FB9C358A"/>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7">
    <w:nsid w:val="3B586A47"/>
    <w:multiLevelType w:val="hybridMultilevel"/>
    <w:tmpl w:val="C38C461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8">
    <w:nsid w:val="3D3C6F1E"/>
    <w:multiLevelType w:val="hybridMultilevel"/>
    <w:tmpl w:val="7AD6E89A"/>
    <w:lvl w:ilvl="0" w:tplc="04100005">
      <w:start w:val="1"/>
      <w:numFmt w:val="bullet"/>
      <w:lvlText w:val=""/>
      <w:lvlJc w:val="left"/>
      <w:pPr>
        <w:tabs>
          <w:tab w:val="num" w:pos="1428"/>
        </w:tabs>
        <w:ind w:left="1428" w:hanging="360"/>
      </w:pPr>
      <w:rPr>
        <w:rFonts w:ascii="Wingdings" w:hAnsi="Wingdings"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9">
    <w:nsid w:val="3F5F70F1"/>
    <w:multiLevelType w:val="hybridMultilevel"/>
    <w:tmpl w:val="4398960C"/>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0">
    <w:nsid w:val="3FC82F74"/>
    <w:multiLevelType w:val="hybridMultilevel"/>
    <w:tmpl w:val="83442C2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1">
    <w:nsid w:val="4152378A"/>
    <w:multiLevelType w:val="hybridMultilevel"/>
    <w:tmpl w:val="AFD4FEB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nsid w:val="41C32604"/>
    <w:multiLevelType w:val="hybridMultilevel"/>
    <w:tmpl w:val="68701A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nsid w:val="42F45524"/>
    <w:multiLevelType w:val="hybridMultilevel"/>
    <w:tmpl w:val="2528F04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4">
    <w:nsid w:val="43136866"/>
    <w:multiLevelType w:val="hybridMultilevel"/>
    <w:tmpl w:val="D6868C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5">
    <w:nsid w:val="45076FBC"/>
    <w:multiLevelType w:val="hybridMultilevel"/>
    <w:tmpl w:val="F0FC928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6">
    <w:nsid w:val="45616596"/>
    <w:multiLevelType w:val="hybridMultilevel"/>
    <w:tmpl w:val="DA2C507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7">
    <w:nsid w:val="47BE0E5E"/>
    <w:multiLevelType w:val="hybridMultilevel"/>
    <w:tmpl w:val="D63674F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8">
    <w:nsid w:val="482C7CEC"/>
    <w:multiLevelType w:val="hybridMultilevel"/>
    <w:tmpl w:val="6568AFB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9">
    <w:nsid w:val="48B63FC0"/>
    <w:multiLevelType w:val="hybridMultilevel"/>
    <w:tmpl w:val="D6D8A8B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0">
    <w:nsid w:val="48FA5727"/>
    <w:multiLevelType w:val="hybridMultilevel"/>
    <w:tmpl w:val="754E9B6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1">
    <w:nsid w:val="4A2F3EEE"/>
    <w:multiLevelType w:val="hybridMultilevel"/>
    <w:tmpl w:val="06565C0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2">
    <w:nsid w:val="4A851AFA"/>
    <w:multiLevelType w:val="hybridMultilevel"/>
    <w:tmpl w:val="4212255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3">
    <w:nsid w:val="4C3D7C04"/>
    <w:multiLevelType w:val="hybridMultilevel"/>
    <w:tmpl w:val="F3CC6ED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4">
    <w:nsid w:val="4C49427D"/>
    <w:multiLevelType w:val="hybridMultilevel"/>
    <w:tmpl w:val="EE62AB3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5">
    <w:nsid w:val="4E6C4AB1"/>
    <w:multiLevelType w:val="hybridMultilevel"/>
    <w:tmpl w:val="6E123582"/>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6">
    <w:nsid w:val="4E711198"/>
    <w:multiLevelType w:val="hybridMultilevel"/>
    <w:tmpl w:val="65B42F3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7">
    <w:nsid w:val="52CB0CC8"/>
    <w:multiLevelType w:val="hybridMultilevel"/>
    <w:tmpl w:val="16A639B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8">
    <w:nsid w:val="56B105B9"/>
    <w:multiLevelType w:val="hybridMultilevel"/>
    <w:tmpl w:val="72BE3FF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9">
    <w:nsid w:val="58377CB4"/>
    <w:multiLevelType w:val="hybridMultilevel"/>
    <w:tmpl w:val="C7B896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nsid w:val="588063E8"/>
    <w:multiLevelType w:val="hybridMultilevel"/>
    <w:tmpl w:val="52722EF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1">
    <w:nsid w:val="59DE746C"/>
    <w:multiLevelType w:val="hybridMultilevel"/>
    <w:tmpl w:val="4C34D1EC"/>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2">
    <w:nsid w:val="5A9A14F6"/>
    <w:multiLevelType w:val="hybridMultilevel"/>
    <w:tmpl w:val="866A06FC"/>
    <w:lvl w:ilvl="0" w:tplc="DC36A984">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3">
    <w:nsid w:val="5DDD26D5"/>
    <w:multiLevelType w:val="hybridMultilevel"/>
    <w:tmpl w:val="C3066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4">
    <w:nsid w:val="5E790F41"/>
    <w:multiLevelType w:val="hybridMultilevel"/>
    <w:tmpl w:val="D1E019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5">
    <w:nsid w:val="5F230EE7"/>
    <w:multiLevelType w:val="hybridMultilevel"/>
    <w:tmpl w:val="CE32CD9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6">
    <w:nsid w:val="5F5D373F"/>
    <w:multiLevelType w:val="hybridMultilevel"/>
    <w:tmpl w:val="528C5E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60346335"/>
    <w:multiLevelType w:val="hybridMultilevel"/>
    <w:tmpl w:val="43B4D9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8">
    <w:nsid w:val="61E71DD5"/>
    <w:multiLevelType w:val="hybridMultilevel"/>
    <w:tmpl w:val="364E9B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63945EF8"/>
    <w:multiLevelType w:val="hybridMultilevel"/>
    <w:tmpl w:val="F8B849C2"/>
    <w:lvl w:ilvl="0" w:tplc="04100001">
      <w:start w:val="1"/>
      <w:numFmt w:val="bullet"/>
      <w:lvlText w:val=""/>
      <w:lvlJc w:val="left"/>
      <w:pPr>
        <w:tabs>
          <w:tab w:val="num" w:pos="1428"/>
        </w:tabs>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0">
    <w:nsid w:val="645E377F"/>
    <w:multiLevelType w:val="hybridMultilevel"/>
    <w:tmpl w:val="CF240F7E"/>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1">
    <w:nsid w:val="64DD3835"/>
    <w:multiLevelType w:val="hybridMultilevel"/>
    <w:tmpl w:val="2850ED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2">
    <w:nsid w:val="660218F4"/>
    <w:multiLevelType w:val="hybridMultilevel"/>
    <w:tmpl w:val="1636989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3">
    <w:nsid w:val="665069A2"/>
    <w:multiLevelType w:val="hybridMultilevel"/>
    <w:tmpl w:val="02082588"/>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nsid w:val="668E30BC"/>
    <w:multiLevelType w:val="hybridMultilevel"/>
    <w:tmpl w:val="9942EC4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5">
    <w:nsid w:val="68D61B02"/>
    <w:multiLevelType w:val="hybridMultilevel"/>
    <w:tmpl w:val="8CD2BA2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6">
    <w:nsid w:val="696C18B9"/>
    <w:multiLevelType w:val="hybridMultilevel"/>
    <w:tmpl w:val="3ABED31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7">
    <w:nsid w:val="6AE10512"/>
    <w:multiLevelType w:val="hybridMultilevel"/>
    <w:tmpl w:val="83DACC5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8">
    <w:nsid w:val="6BDA59F5"/>
    <w:multiLevelType w:val="hybridMultilevel"/>
    <w:tmpl w:val="AF3E54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9">
    <w:nsid w:val="701A7779"/>
    <w:multiLevelType w:val="hybridMultilevel"/>
    <w:tmpl w:val="71C630F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0">
    <w:nsid w:val="72737E32"/>
    <w:multiLevelType w:val="hybridMultilevel"/>
    <w:tmpl w:val="2730E8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1">
    <w:nsid w:val="74A65061"/>
    <w:multiLevelType w:val="hybridMultilevel"/>
    <w:tmpl w:val="F2DEBDBA"/>
    <w:lvl w:ilvl="0" w:tplc="04100017">
      <w:start w:val="1"/>
      <w:numFmt w:val="lowerLetter"/>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nsid w:val="76434701"/>
    <w:multiLevelType w:val="hybridMultilevel"/>
    <w:tmpl w:val="693A2C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3">
    <w:nsid w:val="7C687B01"/>
    <w:multiLevelType w:val="hybridMultilevel"/>
    <w:tmpl w:val="449C91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45"/>
  </w:num>
  <w:num w:numId="3">
    <w:abstractNumId w:val="0"/>
  </w:num>
  <w:num w:numId="4">
    <w:abstractNumId w:val="23"/>
  </w:num>
  <w:num w:numId="5">
    <w:abstractNumId w:val="7"/>
  </w:num>
  <w:num w:numId="6">
    <w:abstractNumId w:val="80"/>
  </w:num>
  <w:num w:numId="7">
    <w:abstractNumId w:val="79"/>
  </w:num>
  <w:num w:numId="8">
    <w:abstractNumId w:val="92"/>
  </w:num>
  <w:num w:numId="9">
    <w:abstractNumId w:val="43"/>
  </w:num>
  <w:num w:numId="10">
    <w:abstractNumId w:val="70"/>
  </w:num>
  <w:num w:numId="11">
    <w:abstractNumId w:val="59"/>
  </w:num>
  <w:num w:numId="12">
    <w:abstractNumId w:val="41"/>
  </w:num>
  <w:num w:numId="13">
    <w:abstractNumId w:val="36"/>
  </w:num>
  <w:num w:numId="14">
    <w:abstractNumId w:val="39"/>
  </w:num>
  <w:num w:numId="15">
    <w:abstractNumId w:val="3"/>
  </w:num>
  <w:num w:numId="16">
    <w:abstractNumId w:val="57"/>
  </w:num>
  <w:num w:numId="17">
    <w:abstractNumId w:val="90"/>
  </w:num>
  <w:num w:numId="18">
    <w:abstractNumId w:val="38"/>
  </w:num>
  <w:num w:numId="19">
    <w:abstractNumId w:val="8"/>
  </w:num>
  <w:num w:numId="20">
    <w:abstractNumId w:val="61"/>
  </w:num>
  <w:num w:numId="21">
    <w:abstractNumId w:val="62"/>
  </w:num>
  <w:num w:numId="22">
    <w:abstractNumId w:val="89"/>
  </w:num>
  <w:num w:numId="23">
    <w:abstractNumId w:val="28"/>
  </w:num>
  <w:num w:numId="24">
    <w:abstractNumId w:val="13"/>
  </w:num>
  <w:num w:numId="25">
    <w:abstractNumId w:val="88"/>
  </w:num>
  <w:num w:numId="26">
    <w:abstractNumId w:val="77"/>
  </w:num>
  <w:num w:numId="27">
    <w:abstractNumId w:val="9"/>
  </w:num>
  <w:num w:numId="28">
    <w:abstractNumId w:val="4"/>
  </w:num>
  <w:num w:numId="29">
    <w:abstractNumId w:val="51"/>
  </w:num>
  <w:num w:numId="30">
    <w:abstractNumId w:val="64"/>
  </w:num>
  <w:num w:numId="31">
    <w:abstractNumId w:val="47"/>
  </w:num>
  <w:num w:numId="32">
    <w:abstractNumId w:val="63"/>
  </w:num>
  <w:num w:numId="33">
    <w:abstractNumId w:val="82"/>
  </w:num>
  <w:num w:numId="34">
    <w:abstractNumId w:val="48"/>
  </w:num>
  <w:num w:numId="35">
    <w:abstractNumId w:val="25"/>
  </w:num>
  <w:num w:numId="36">
    <w:abstractNumId w:val="19"/>
  </w:num>
  <w:num w:numId="37">
    <w:abstractNumId w:val="35"/>
  </w:num>
  <w:num w:numId="38">
    <w:abstractNumId w:val="68"/>
  </w:num>
  <w:num w:numId="39">
    <w:abstractNumId w:val="53"/>
  </w:num>
  <w:num w:numId="40">
    <w:abstractNumId w:val="22"/>
  </w:num>
  <w:num w:numId="41">
    <w:abstractNumId w:val="18"/>
  </w:num>
  <w:num w:numId="42">
    <w:abstractNumId w:val="12"/>
  </w:num>
  <w:num w:numId="43">
    <w:abstractNumId w:val="50"/>
  </w:num>
  <w:num w:numId="44">
    <w:abstractNumId w:val="10"/>
  </w:num>
  <w:num w:numId="45">
    <w:abstractNumId w:val="84"/>
  </w:num>
  <w:num w:numId="46">
    <w:abstractNumId w:val="15"/>
  </w:num>
  <w:num w:numId="47">
    <w:abstractNumId w:val="17"/>
  </w:num>
  <w:num w:numId="48">
    <w:abstractNumId w:val="75"/>
  </w:num>
  <w:num w:numId="49">
    <w:abstractNumId w:val="81"/>
  </w:num>
  <w:num w:numId="50">
    <w:abstractNumId w:val="93"/>
  </w:num>
  <w:num w:numId="51">
    <w:abstractNumId w:val="27"/>
  </w:num>
  <w:num w:numId="52">
    <w:abstractNumId w:val="71"/>
  </w:num>
  <w:num w:numId="53">
    <w:abstractNumId w:val="58"/>
  </w:num>
  <w:num w:numId="54">
    <w:abstractNumId w:val="65"/>
  </w:num>
  <w:num w:numId="55">
    <w:abstractNumId w:val="87"/>
  </w:num>
  <w:num w:numId="56">
    <w:abstractNumId w:val="54"/>
  </w:num>
  <w:num w:numId="57">
    <w:abstractNumId w:val="34"/>
  </w:num>
  <w:num w:numId="58">
    <w:abstractNumId w:val="21"/>
  </w:num>
  <w:num w:numId="59">
    <w:abstractNumId w:val="24"/>
  </w:num>
  <w:num w:numId="60">
    <w:abstractNumId w:val="72"/>
  </w:num>
  <w:num w:numId="61">
    <w:abstractNumId w:val="83"/>
  </w:num>
  <w:num w:numId="62">
    <w:abstractNumId w:val="91"/>
  </w:num>
  <w:num w:numId="63">
    <w:abstractNumId w:val="76"/>
  </w:num>
  <w:num w:numId="64">
    <w:abstractNumId w:val="31"/>
  </w:num>
  <w:num w:numId="65">
    <w:abstractNumId w:val="78"/>
  </w:num>
  <w:num w:numId="66">
    <w:abstractNumId w:val="32"/>
  </w:num>
  <w:num w:numId="67">
    <w:abstractNumId w:val="85"/>
  </w:num>
  <w:num w:numId="68">
    <w:abstractNumId w:val="1"/>
  </w:num>
  <w:num w:numId="69">
    <w:abstractNumId w:val="2"/>
  </w:num>
  <w:num w:numId="70">
    <w:abstractNumId w:val="37"/>
  </w:num>
  <w:num w:numId="71">
    <w:abstractNumId w:val="46"/>
  </w:num>
  <w:num w:numId="72">
    <w:abstractNumId w:val="60"/>
  </w:num>
  <w:num w:numId="73">
    <w:abstractNumId w:val="44"/>
  </w:num>
  <w:num w:numId="74">
    <w:abstractNumId w:val="69"/>
  </w:num>
  <w:num w:numId="75">
    <w:abstractNumId w:val="52"/>
  </w:num>
  <w:num w:numId="76">
    <w:abstractNumId w:val="20"/>
  </w:num>
  <w:num w:numId="77">
    <w:abstractNumId w:val="86"/>
  </w:num>
  <w:num w:numId="78">
    <w:abstractNumId w:val="16"/>
  </w:num>
  <w:num w:numId="79">
    <w:abstractNumId w:val="67"/>
  </w:num>
  <w:num w:numId="80">
    <w:abstractNumId w:val="26"/>
  </w:num>
  <w:num w:numId="81">
    <w:abstractNumId w:val="33"/>
  </w:num>
  <w:num w:numId="82">
    <w:abstractNumId w:val="11"/>
  </w:num>
  <w:num w:numId="83">
    <w:abstractNumId w:val="66"/>
  </w:num>
  <w:num w:numId="84">
    <w:abstractNumId w:val="40"/>
  </w:num>
  <w:num w:numId="85">
    <w:abstractNumId w:val="29"/>
  </w:num>
  <w:num w:numId="86">
    <w:abstractNumId w:val="73"/>
  </w:num>
  <w:num w:numId="87">
    <w:abstractNumId w:val="14"/>
  </w:num>
  <w:num w:numId="88">
    <w:abstractNumId w:val="55"/>
  </w:num>
  <w:num w:numId="89">
    <w:abstractNumId w:val="56"/>
  </w:num>
  <w:num w:numId="90">
    <w:abstractNumId w:val="74"/>
  </w:num>
  <w:num w:numId="91">
    <w:abstractNumId w:val="30"/>
  </w:num>
  <w:num w:numId="92">
    <w:abstractNumId w:val="42"/>
  </w:num>
  <w:num w:numId="93">
    <w:abstractNumId w:val="49"/>
  </w:num>
  <w:num w:numId="94">
    <w:abstractNumId w:val="6"/>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B70"/>
    <w:rsid w:val="00001FB7"/>
    <w:rsid w:val="000029BA"/>
    <w:rsid w:val="0000343C"/>
    <w:rsid w:val="00013172"/>
    <w:rsid w:val="00013655"/>
    <w:rsid w:val="00013CA4"/>
    <w:rsid w:val="00014A02"/>
    <w:rsid w:val="0001715F"/>
    <w:rsid w:val="00017CFC"/>
    <w:rsid w:val="00021C60"/>
    <w:rsid w:val="00022EC2"/>
    <w:rsid w:val="0002461A"/>
    <w:rsid w:val="00024CEE"/>
    <w:rsid w:val="000260E5"/>
    <w:rsid w:val="00031839"/>
    <w:rsid w:val="00031D2B"/>
    <w:rsid w:val="00035059"/>
    <w:rsid w:val="00040E08"/>
    <w:rsid w:val="00043ACC"/>
    <w:rsid w:val="00044087"/>
    <w:rsid w:val="00044A29"/>
    <w:rsid w:val="00052EE5"/>
    <w:rsid w:val="00055B1C"/>
    <w:rsid w:val="0005641B"/>
    <w:rsid w:val="00061EB1"/>
    <w:rsid w:val="00062A41"/>
    <w:rsid w:val="00067447"/>
    <w:rsid w:val="0006761D"/>
    <w:rsid w:val="00067740"/>
    <w:rsid w:val="00072B1F"/>
    <w:rsid w:val="00072BB0"/>
    <w:rsid w:val="000733CC"/>
    <w:rsid w:val="00074C26"/>
    <w:rsid w:val="00082223"/>
    <w:rsid w:val="00083173"/>
    <w:rsid w:val="000839B6"/>
    <w:rsid w:val="000863B6"/>
    <w:rsid w:val="0008647A"/>
    <w:rsid w:val="00086D8C"/>
    <w:rsid w:val="00090BAF"/>
    <w:rsid w:val="000915B5"/>
    <w:rsid w:val="00093150"/>
    <w:rsid w:val="00093B23"/>
    <w:rsid w:val="000947F8"/>
    <w:rsid w:val="00097019"/>
    <w:rsid w:val="00097022"/>
    <w:rsid w:val="000A1C23"/>
    <w:rsid w:val="000A1C3E"/>
    <w:rsid w:val="000A27F5"/>
    <w:rsid w:val="000A365D"/>
    <w:rsid w:val="000A6605"/>
    <w:rsid w:val="000A6C0B"/>
    <w:rsid w:val="000A6EAC"/>
    <w:rsid w:val="000B33E3"/>
    <w:rsid w:val="000B6323"/>
    <w:rsid w:val="000B64AA"/>
    <w:rsid w:val="000D477C"/>
    <w:rsid w:val="000D5CC1"/>
    <w:rsid w:val="000D5FA1"/>
    <w:rsid w:val="000D69A4"/>
    <w:rsid w:val="000D72D8"/>
    <w:rsid w:val="000D7F6E"/>
    <w:rsid w:val="000E1AC9"/>
    <w:rsid w:val="000E1DDF"/>
    <w:rsid w:val="000E2426"/>
    <w:rsid w:val="000E77AF"/>
    <w:rsid w:val="000E7B22"/>
    <w:rsid w:val="000F1328"/>
    <w:rsid w:val="000F1713"/>
    <w:rsid w:val="000F4274"/>
    <w:rsid w:val="00101DF2"/>
    <w:rsid w:val="00102654"/>
    <w:rsid w:val="0010381A"/>
    <w:rsid w:val="00110D70"/>
    <w:rsid w:val="0011272B"/>
    <w:rsid w:val="00112FDA"/>
    <w:rsid w:val="001131D3"/>
    <w:rsid w:val="001136AB"/>
    <w:rsid w:val="001155C2"/>
    <w:rsid w:val="0011638A"/>
    <w:rsid w:val="00120FB4"/>
    <w:rsid w:val="00122395"/>
    <w:rsid w:val="001246C9"/>
    <w:rsid w:val="001249E8"/>
    <w:rsid w:val="00125B4A"/>
    <w:rsid w:val="00130E5F"/>
    <w:rsid w:val="00131ADA"/>
    <w:rsid w:val="00135916"/>
    <w:rsid w:val="00136B32"/>
    <w:rsid w:val="0014025C"/>
    <w:rsid w:val="001415CE"/>
    <w:rsid w:val="00143080"/>
    <w:rsid w:val="001434E7"/>
    <w:rsid w:val="00145110"/>
    <w:rsid w:val="00150290"/>
    <w:rsid w:val="00152E95"/>
    <w:rsid w:val="00155100"/>
    <w:rsid w:val="001555FF"/>
    <w:rsid w:val="001564CA"/>
    <w:rsid w:val="00160B8C"/>
    <w:rsid w:val="0016254F"/>
    <w:rsid w:val="001632E0"/>
    <w:rsid w:val="00163E30"/>
    <w:rsid w:val="001663F7"/>
    <w:rsid w:val="001668C5"/>
    <w:rsid w:val="00166B9A"/>
    <w:rsid w:val="00173595"/>
    <w:rsid w:val="001761C0"/>
    <w:rsid w:val="001810EF"/>
    <w:rsid w:val="0018131F"/>
    <w:rsid w:val="0018230D"/>
    <w:rsid w:val="001862E2"/>
    <w:rsid w:val="00186D90"/>
    <w:rsid w:val="001903B9"/>
    <w:rsid w:val="001907EE"/>
    <w:rsid w:val="0019268E"/>
    <w:rsid w:val="001933BF"/>
    <w:rsid w:val="00193A78"/>
    <w:rsid w:val="001957CA"/>
    <w:rsid w:val="00196A6A"/>
    <w:rsid w:val="001B2BD9"/>
    <w:rsid w:val="001B2C64"/>
    <w:rsid w:val="001B30BA"/>
    <w:rsid w:val="001B532F"/>
    <w:rsid w:val="001B7006"/>
    <w:rsid w:val="001C08CF"/>
    <w:rsid w:val="001C7113"/>
    <w:rsid w:val="001C72DF"/>
    <w:rsid w:val="001D0F5C"/>
    <w:rsid w:val="001D2AF4"/>
    <w:rsid w:val="001D41E6"/>
    <w:rsid w:val="001D76C8"/>
    <w:rsid w:val="001D7761"/>
    <w:rsid w:val="001E0E06"/>
    <w:rsid w:val="001E13D5"/>
    <w:rsid w:val="001E402D"/>
    <w:rsid w:val="001E4764"/>
    <w:rsid w:val="001E4857"/>
    <w:rsid w:val="001E4BD7"/>
    <w:rsid w:val="001E7F49"/>
    <w:rsid w:val="001F0108"/>
    <w:rsid w:val="001F3139"/>
    <w:rsid w:val="001F4A71"/>
    <w:rsid w:val="002013E1"/>
    <w:rsid w:val="00202092"/>
    <w:rsid w:val="00203AEF"/>
    <w:rsid w:val="00204A61"/>
    <w:rsid w:val="00207CA0"/>
    <w:rsid w:val="00207D91"/>
    <w:rsid w:val="002108A9"/>
    <w:rsid w:val="0021196B"/>
    <w:rsid w:val="002124FE"/>
    <w:rsid w:val="00216235"/>
    <w:rsid w:val="00217DC3"/>
    <w:rsid w:val="0022041F"/>
    <w:rsid w:val="00222576"/>
    <w:rsid w:val="00226419"/>
    <w:rsid w:val="0022766F"/>
    <w:rsid w:val="00230784"/>
    <w:rsid w:val="00234DA0"/>
    <w:rsid w:val="0023506A"/>
    <w:rsid w:val="00236EB5"/>
    <w:rsid w:val="00240F7A"/>
    <w:rsid w:val="00246AFA"/>
    <w:rsid w:val="00246B19"/>
    <w:rsid w:val="00250410"/>
    <w:rsid w:val="0025255F"/>
    <w:rsid w:val="00252FEC"/>
    <w:rsid w:val="00253303"/>
    <w:rsid w:val="00254E73"/>
    <w:rsid w:val="00255353"/>
    <w:rsid w:val="002559C9"/>
    <w:rsid w:val="00257D1A"/>
    <w:rsid w:val="00264F47"/>
    <w:rsid w:val="00267456"/>
    <w:rsid w:val="0027053C"/>
    <w:rsid w:val="0027073F"/>
    <w:rsid w:val="002712BB"/>
    <w:rsid w:val="00271FF3"/>
    <w:rsid w:val="00272C60"/>
    <w:rsid w:val="00274014"/>
    <w:rsid w:val="00275261"/>
    <w:rsid w:val="002776A0"/>
    <w:rsid w:val="00277B13"/>
    <w:rsid w:val="00277E2B"/>
    <w:rsid w:val="00280B70"/>
    <w:rsid w:val="00281F37"/>
    <w:rsid w:val="00282C49"/>
    <w:rsid w:val="002832A2"/>
    <w:rsid w:val="002836E3"/>
    <w:rsid w:val="002840DB"/>
    <w:rsid w:val="002844FB"/>
    <w:rsid w:val="00285208"/>
    <w:rsid w:val="002A1AE8"/>
    <w:rsid w:val="002A4EF0"/>
    <w:rsid w:val="002A6220"/>
    <w:rsid w:val="002B074D"/>
    <w:rsid w:val="002B40C7"/>
    <w:rsid w:val="002B4602"/>
    <w:rsid w:val="002B5FF1"/>
    <w:rsid w:val="002B6D48"/>
    <w:rsid w:val="002C05CE"/>
    <w:rsid w:val="002C09CD"/>
    <w:rsid w:val="002C1EBB"/>
    <w:rsid w:val="002C3086"/>
    <w:rsid w:val="002C529F"/>
    <w:rsid w:val="002C5E01"/>
    <w:rsid w:val="002C62CF"/>
    <w:rsid w:val="002C6EC4"/>
    <w:rsid w:val="002C7BAD"/>
    <w:rsid w:val="002D453C"/>
    <w:rsid w:val="002D53BF"/>
    <w:rsid w:val="002D5ACC"/>
    <w:rsid w:val="002E0783"/>
    <w:rsid w:val="002E1054"/>
    <w:rsid w:val="002E7C3E"/>
    <w:rsid w:val="002F5EAA"/>
    <w:rsid w:val="002F7542"/>
    <w:rsid w:val="003014A4"/>
    <w:rsid w:val="00303571"/>
    <w:rsid w:val="00303676"/>
    <w:rsid w:val="0030729C"/>
    <w:rsid w:val="00310B53"/>
    <w:rsid w:val="00313DAA"/>
    <w:rsid w:val="00317C93"/>
    <w:rsid w:val="00320DBF"/>
    <w:rsid w:val="00320E42"/>
    <w:rsid w:val="00320FC3"/>
    <w:rsid w:val="00326043"/>
    <w:rsid w:val="00326787"/>
    <w:rsid w:val="003303C9"/>
    <w:rsid w:val="00333A95"/>
    <w:rsid w:val="00335920"/>
    <w:rsid w:val="00340B62"/>
    <w:rsid w:val="00342E5D"/>
    <w:rsid w:val="00343885"/>
    <w:rsid w:val="00345C80"/>
    <w:rsid w:val="00345DEB"/>
    <w:rsid w:val="00346FF4"/>
    <w:rsid w:val="003511C7"/>
    <w:rsid w:val="0035279E"/>
    <w:rsid w:val="00354292"/>
    <w:rsid w:val="0035494C"/>
    <w:rsid w:val="00356F51"/>
    <w:rsid w:val="00357F25"/>
    <w:rsid w:val="00360111"/>
    <w:rsid w:val="003675AD"/>
    <w:rsid w:val="00370000"/>
    <w:rsid w:val="00370078"/>
    <w:rsid w:val="003708B9"/>
    <w:rsid w:val="00374F74"/>
    <w:rsid w:val="003768E4"/>
    <w:rsid w:val="00380096"/>
    <w:rsid w:val="003806FE"/>
    <w:rsid w:val="003810AE"/>
    <w:rsid w:val="00382CFD"/>
    <w:rsid w:val="003862CB"/>
    <w:rsid w:val="00386F76"/>
    <w:rsid w:val="00387592"/>
    <w:rsid w:val="00390EFD"/>
    <w:rsid w:val="00393D7D"/>
    <w:rsid w:val="003A1AA2"/>
    <w:rsid w:val="003A1CE7"/>
    <w:rsid w:val="003A1FE8"/>
    <w:rsid w:val="003A2229"/>
    <w:rsid w:val="003A40D1"/>
    <w:rsid w:val="003A4601"/>
    <w:rsid w:val="003A5554"/>
    <w:rsid w:val="003A59C0"/>
    <w:rsid w:val="003A7847"/>
    <w:rsid w:val="003A7E9F"/>
    <w:rsid w:val="003B3CCB"/>
    <w:rsid w:val="003C1795"/>
    <w:rsid w:val="003C1ECD"/>
    <w:rsid w:val="003C25BF"/>
    <w:rsid w:val="003C3137"/>
    <w:rsid w:val="003C3538"/>
    <w:rsid w:val="003C4E33"/>
    <w:rsid w:val="003C66E1"/>
    <w:rsid w:val="003C73EF"/>
    <w:rsid w:val="003D067A"/>
    <w:rsid w:val="003D137E"/>
    <w:rsid w:val="003D1F7E"/>
    <w:rsid w:val="003D6A3B"/>
    <w:rsid w:val="003E1321"/>
    <w:rsid w:val="003E1643"/>
    <w:rsid w:val="003E47F7"/>
    <w:rsid w:val="003E7E1F"/>
    <w:rsid w:val="003F499D"/>
    <w:rsid w:val="003F4F95"/>
    <w:rsid w:val="003F63AB"/>
    <w:rsid w:val="00400B02"/>
    <w:rsid w:val="0040621E"/>
    <w:rsid w:val="00410C20"/>
    <w:rsid w:val="00411014"/>
    <w:rsid w:val="00414EA4"/>
    <w:rsid w:val="00415CAB"/>
    <w:rsid w:val="00415E18"/>
    <w:rsid w:val="004165F6"/>
    <w:rsid w:val="004223AD"/>
    <w:rsid w:val="00423EC2"/>
    <w:rsid w:val="00425DAC"/>
    <w:rsid w:val="0042642C"/>
    <w:rsid w:val="00433778"/>
    <w:rsid w:val="0043574F"/>
    <w:rsid w:val="00435B37"/>
    <w:rsid w:val="00437D0D"/>
    <w:rsid w:val="004409BD"/>
    <w:rsid w:val="00441BA7"/>
    <w:rsid w:val="00441C98"/>
    <w:rsid w:val="00452014"/>
    <w:rsid w:val="00454066"/>
    <w:rsid w:val="00454FC1"/>
    <w:rsid w:val="004566DE"/>
    <w:rsid w:val="00460F9D"/>
    <w:rsid w:val="004613AD"/>
    <w:rsid w:val="0046216D"/>
    <w:rsid w:val="00462B7D"/>
    <w:rsid w:val="00463F0A"/>
    <w:rsid w:val="004642F3"/>
    <w:rsid w:val="00470434"/>
    <w:rsid w:val="004724D9"/>
    <w:rsid w:val="00477113"/>
    <w:rsid w:val="0047730F"/>
    <w:rsid w:val="004825B4"/>
    <w:rsid w:val="004867B5"/>
    <w:rsid w:val="00486F9F"/>
    <w:rsid w:val="00487E4B"/>
    <w:rsid w:val="0049042B"/>
    <w:rsid w:val="00492295"/>
    <w:rsid w:val="004931D9"/>
    <w:rsid w:val="00495CD1"/>
    <w:rsid w:val="0049704C"/>
    <w:rsid w:val="004A282E"/>
    <w:rsid w:val="004A3221"/>
    <w:rsid w:val="004A3AA4"/>
    <w:rsid w:val="004A484E"/>
    <w:rsid w:val="004B0C07"/>
    <w:rsid w:val="004B4A7E"/>
    <w:rsid w:val="004B5E3F"/>
    <w:rsid w:val="004C06AF"/>
    <w:rsid w:val="004C109C"/>
    <w:rsid w:val="004C1350"/>
    <w:rsid w:val="004C4A35"/>
    <w:rsid w:val="004C5070"/>
    <w:rsid w:val="004D09E9"/>
    <w:rsid w:val="004D1B3A"/>
    <w:rsid w:val="004D790F"/>
    <w:rsid w:val="004E012B"/>
    <w:rsid w:val="004E142A"/>
    <w:rsid w:val="004E3B12"/>
    <w:rsid w:val="004E40AB"/>
    <w:rsid w:val="004E43EF"/>
    <w:rsid w:val="004E6676"/>
    <w:rsid w:val="004F3B36"/>
    <w:rsid w:val="004F45D6"/>
    <w:rsid w:val="004F4CD0"/>
    <w:rsid w:val="004F4F33"/>
    <w:rsid w:val="004F76FD"/>
    <w:rsid w:val="00501BA2"/>
    <w:rsid w:val="00502A98"/>
    <w:rsid w:val="00506C5A"/>
    <w:rsid w:val="00511F87"/>
    <w:rsid w:val="00522DB7"/>
    <w:rsid w:val="00523063"/>
    <w:rsid w:val="00524E7B"/>
    <w:rsid w:val="00530B97"/>
    <w:rsid w:val="00534650"/>
    <w:rsid w:val="00534DD6"/>
    <w:rsid w:val="0053789C"/>
    <w:rsid w:val="00540B12"/>
    <w:rsid w:val="00541CB2"/>
    <w:rsid w:val="00541FCA"/>
    <w:rsid w:val="00543E6B"/>
    <w:rsid w:val="0054617B"/>
    <w:rsid w:val="005508DD"/>
    <w:rsid w:val="005519AB"/>
    <w:rsid w:val="00551ABC"/>
    <w:rsid w:val="005536BF"/>
    <w:rsid w:val="0055769E"/>
    <w:rsid w:val="005669F7"/>
    <w:rsid w:val="005673F8"/>
    <w:rsid w:val="00570E30"/>
    <w:rsid w:val="005710FE"/>
    <w:rsid w:val="005713EB"/>
    <w:rsid w:val="00573A39"/>
    <w:rsid w:val="00573C74"/>
    <w:rsid w:val="00574BA4"/>
    <w:rsid w:val="00582B25"/>
    <w:rsid w:val="00583211"/>
    <w:rsid w:val="00583DC0"/>
    <w:rsid w:val="0058528E"/>
    <w:rsid w:val="00587877"/>
    <w:rsid w:val="00590F17"/>
    <w:rsid w:val="00592FEB"/>
    <w:rsid w:val="00596047"/>
    <w:rsid w:val="005961C2"/>
    <w:rsid w:val="005A2252"/>
    <w:rsid w:val="005A2EE4"/>
    <w:rsid w:val="005A598F"/>
    <w:rsid w:val="005A61D3"/>
    <w:rsid w:val="005A64AA"/>
    <w:rsid w:val="005B31BC"/>
    <w:rsid w:val="005B3FF4"/>
    <w:rsid w:val="005B6B17"/>
    <w:rsid w:val="005C5163"/>
    <w:rsid w:val="005C6E28"/>
    <w:rsid w:val="005C77CF"/>
    <w:rsid w:val="005D0644"/>
    <w:rsid w:val="005D35F4"/>
    <w:rsid w:val="005D44AF"/>
    <w:rsid w:val="005D7733"/>
    <w:rsid w:val="005E5E07"/>
    <w:rsid w:val="005E64D5"/>
    <w:rsid w:val="005E6D3B"/>
    <w:rsid w:val="005F1A81"/>
    <w:rsid w:val="005F4572"/>
    <w:rsid w:val="005F5B3C"/>
    <w:rsid w:val="005F687A"/>
    <w:rsid w:val="00600E0F"/>
    <w:rsid w:val="00602846"/>
    <w:rsid w:val="00603893"/>
    <w:rsid w:val="00603FCF"/>
    <w:rsid w:val="00604E2D"/>
    <w:rsid w:val="00605CDB"/>
    <w:rsid w:val="0061537A"/>
    <w:rsid w:val="00617541"/>
    <w:rsid w:val="006201C4"/>
    <w:rsid w:val="00620247"/>
    <w:rsid w:val="00620B5E"/>
    <w:rsid w:val="00620BA8"/>
    <w:rsid w:val="006219AF"/>
    <w:rsid w:val="00621F74"/>
    <w:rsid w:val="00623041"/>
    <w:rsid w:val="00624165"/>
    <w:rsid w:val="00630767"/>
    <w:rsid w:val="006307F8"/>
    <w:rsid w:val="00633FE6"/>
    <w:rsid w:val="00634EFB"/>
    <w:rsid w:val="00636A24"/>
    <w:rsid w:val="00636FA7"/>
    <w:rsid w:val="0064036E"/>
    <w:rsid w:val="006427FA"/>
    <w:rsid w:val="0064322B"/>
    <w:rsid w:val="006433D9"/>
    <w:rsid w:val="006436AB"/>
    <w:rsid w:val="00644C69"/>
    <w:rsid w:val="00644E00"/>
    <w:rsid w:val="006472CA"/>
    <w:rsid w:val="0065122C"/>
    <w:rsid w:val="00652582"/>
    <w:rsid w:val="00652B5F"/>
    <w:rsid w:val="0065329F"/>
    <w:rsid w:val="006627FF"/>
    <w:rsid w:val="00662A3A"/>
    <w:rsid w:val="00665747"/>
    <w:rsid w:val="00666A9A"/>
    <w:rsid w:val="006713CB"/>
    <w:rsid w:val="00671FFC"/>
    <w:rsid w:val="006740FA"/>
    <w:rsid w:val="0067475B"/>
    <w:rsid w:val="006748C1"/>
    <w:rsid w:val="00675554"/>
    <w:rsid w:val="006766E0"/>
    <w:rsid w:val="00677488"/>
    <w:rsid w:val="00677B94"/>
    <w:rsid w:val="00680029"/>
    <w:rsid w:val="00681E16"/>
    <w:rsid w:val="00682CD5"/>
    <w:rsid w:val="00685417"/>
    <w:rsid w:val="00687526"/>
    <w:rsid w:val="00687C70"/>
    <w:rsid w:val="00691240"/>
    <w:rsid w:val="00693EAE"/>
    <w:rsid w:val="00695CFE"/>
    <w:rsid w:val="00696C68"/>
    <w:rsid w:val="006A0E04"/>
    <w:rsid w:val="006A2263"/>
    <w:rsid w:val="006A4B4C"/>
    <w:rsid w:val="006A7245"/>
    <w:rsid w:val="006B332E"/>
    <w:rsid w:val="006B4FE1"/>
    <w:rsid w:val="006C0202"/>
    <w:rsid w:val="006C1A19"/>
    <w:rsid w:val="006C67B3"/>
    <w:rsid w:val="006C72E3"/>
    <w:rsid w:val="006C7B04"/>
    <w:rsid w:val="006D057F"/>
    <w:rsid w:val="006D2EAA"/>
    <w:rsid w:val="006D3954"/>
    <w:rsid w:val="006D462B"/>
    <w:rsid w:val="006D5910"/>
    <w:rsid w:val="006E0812"/>
    <w:rsid w:val="006E34CE"/>
    <w:rsid w:val="006E7F54"/>
    <w:rsid w:val="006F0888"/>
    <w:rsid w:val="006F1CFF"/>
    <w:rsid w:val="006F4724"/>
    <w:rsid w:val="006F577D"/>
    <w:rsid w:val="006F619A"/>
    <w:rsid w:val="006F7BFB"/>
    <w:rsid w:val="00701B9A"/>
    <w:rsid w:val="00703673"/>
    <w:rsid w:val="00703F22"/>
    <w:rsid w:val="00704DEA"/>
    <w:rsid w:val="00706594"/>
    <w:rsid w:val="007076DD"/>
    <w:rsid w:val="00707B78"/>
    <w:rsid w:val="00707E8A"/>
    <w:rsid w:val="007105F7"/>
    <w:rsid w:val="00711F69"/>
    <w:rsid w:val="007151D0"/>
    <w:rsid w:val="007152DC"/>
    <w:rsid w:val="00716D6E"/>
    <w:rsid w:val="00716FB1"/>
    <w:rsid w:val="00717381"/>
    <w:rsid w:val="00717522"/>
    <w:rsid w:val="0072528F"/>
    <w:rsid w:val="007252F5"/>
    <w:rsid w:val="0072586D"/>
    <w:rsid w:val="00735B6A"/>
    <w:rsid w:val="00736408"/>
    <w:rsid w:val="00736BBB"/>
    <w:rsid w:val="00737ECC"/>
    <w:rsid w:val="00740B1D"/>
    <w:rsid w:val="00740CA9"/>
    <w:rsid w:val="00741054"/>
    <w:rsid w:val="007419F5"/>
    <w:rsid w:val="00743D4B"/>
    <w:rsid w:val="0074747A"/>
    <w:rsid w:val="007517DB"/>
    <w:rsid w:val="00755E28"/>
    <w:rsid w:val="00757D83"/>
    <w:rsid w:val="00757FEC"/>
    <w:rsid w:val="0076334E"/>
    <w:rsid w:val="0076362B"/>
    <w:rsid w:val="0076434D"/>
    <w:rsid w:val="0076461F"/>
    <w:rsid w:val="007668A9"/>
    <w:rsid w:val="0076745F"/>
    <w:rsid w:val="00770BB9"/>
    <w:rsid w:val="00772DC6"/>
    <w:rsid w:val="007730F2"/>
    <w:rsid w:val="00773968"/>
    <w:rsid w:val="00776DD5"/>
    <w:rsid w:val="00777027"/>
    <w:rsid w:val="007776EA"/>
    <w:rsid w:val="007811B4"/>
    <w:rsid w:val="00781D08"/>
    <w:rsid w:val="00786083"/>
    <w:rsid w:val="00787387"/>
    <w:rsid w:val="00787452"/>
    <w:rsid w:val="00790458"/>
    <w:rsid w:val="00792847"/>
    <w:rsid w:val="007928FD"/>
    <w:rsid w:val="00793D35"/>
    <w:rsid w:val="007941FB"/>
    <w:rsid w:val="00796CE4"/>
    <w:rsid w:val="007A459C"/>
    <w:rsid w:val="007A62DA"/>
    <w:rsid w:val="007B0DC0"/>
    <w:rsid w:val="007B3643"/>
    <w:rsid w:val="007B3AA6"/>
    <w:rsid w:val="007B42D8"/>
    <w:rsid w:val="007B7778"/>
    <w:rsid w:val="007C0A93"/>
    <w:rsid w:val="007C57F0"/>
    <w:rsid w:val="007C59B3"/>
    <w:rsid w:val="007C6EE0"/>
    <w:rsid w:val="007D2BB8"/>
    <w:rsid w:val="007D48DC"/>
    <w:rsid w:val="007D538B"/>
    <w:rsid w:val="007E2590"/>
    <w:rsid w:val="007E436F"/>
    <w:rsid w:val="007E4D70"/>
    <w:rsid w:val="007F1D04"/>
    <w:rsid w:val="007F54D4"/>
    <w:rsid w:val="00804F98"/>
    <w:rsid w:val="00807ADB"/>
    <w:rsid w:val="00810F2E"/>
    <w:rsid w:val="00813545"/>
    <w:rsid w:val="0081729B"/>
    <w:rsid w:val="00817768"/>
    <w:rsid w:val="00817868"/>
    <w:rsid w:val="00820623"/>
    <w:rsid w:val="00820683"/>
    <w:rsid w:val="00822350"/>
    <w:rsid w:val="008238F4"/>
    <w:rsid w:val="008267F4"/>
    <w:rsid w:val="00830F44"/>
    <w:rsid w:val="00831285"/>
    <w:rsid w:val="00832313"/>
    <w:rsid w:val="00833332"/>
    <w:rsid w:val="00833D47"/>
    <w:rsid w:val="00834EB9"/>
    <w:rsid w:val="0083613C"/>
    <w:rsid w:val="00836299"/>
    <w:rsid w:val="00836C26"/>
    <w:rsid w:val="00842054"/>
    <w:rsid w:val="0084455D"/>
    <w:rsid w:val="00845D7B"/>
    <w:rsid w:val="008460AC"/>
    <w:rsid w:val="00847A8E"/>
    <w:rsid w:val="008500F4"/>
    <w:rsid w:val="00850FF4"/>
    <w:rsid w:val="00852E30"/>
    <w:rsid w:val="008551B1"/>
    <w:rsid w:val="00855E96"/>
    <w:rsid w:val="0086024A"/>
    <w:rsid w:val="008619FD"/>
    <w:rsid w:val="00863D7B"/>
    <w:rsid w:val="00871176"/>
    <w:rsid w:val="008716B0"/>
    <w:rsid w:val="0087669B"/>
    <w:rsid w:val="00877405"/>
    <w:rsid w:val="008805D9"/>
    <w:rsid w:val="0088155F"/>
    <w:rsid w:val="00881D36"/>
    <w:rsid w:val="008833AB"/>
    <w:rsid w:val="0088379B"/>
    <w:rsid w:val="00883C33"/>
    <w:rsid w:val="0088408D"/>
    <w:rsid w:val="00884943"/>
    <w:rsid w:val="0088639C"/>
    <w:rsid w:val="00892BE0"/>
    <w:rsid w:val="00896ADD"/>
    <w:rsid w:val="00896BBB"/>
    <w:rsid w:val="008971C7"/>
    <w:rsid w:val="00897989"/>
    <w:rsid w:val="008A3922"/>
    <w:rsid w:val="008A6197"/>
    <w:rsid w:val="008A6276"/>
    <w:rsid w:val="008B1610"/>
    <w:rsid w:val="008B40FD"/>
    <w:rsid w:val="008B4922"/>
    <w:rsid w:val="008B4D25"/>
    <w:rsid w:val="008B52D9"/>
    <w:rsid w:val="008B5946"/>
    <w:rsid w:val="008B675D"/>
    <w:rsid w:val="008B70D2"/>
    <w:rsid w:val="008B7613"/>
    <w:rsid w:val="008C141E"/>
    <w:rsid w:val="008C1635"/>
    <w:rsid w:val="008C3235"/>
    <w:rsid w:val="008C56EA"/>
    <w:rsid w:val="008C6914"/>
    <w:rsid w:val="008C79BD"/>
    <w:rsid w:val="008D27AD"/>
    <w:rsid w:val="008D3907"/>
    <w:rsid w:val="008D4185"/>
    <w:rsid w:val="008D489C"/>
    <w:rsid w:val="008D49F3"/>
    <w:rsid w:val="008D53ED"/>
    <w:rsid w:val="008D5E04"/>
    <w:rsid w:val="008D6CB4"/>
    <w:rsid w:val="008E0140"/>
    <w:rsid w:val="008E0CE6"/>
    <w:rsid w:val="008E4C72"/>
    <w:rsid w:val="008E7014"/>
    <w:rsid w:val="008F074E"/>
    <w:rsid w:val="008F5ED3"/>
    <w:rsid w:val="00900367"/>
    <w:rsid w:val="00903DA2"/>
    <w:rsid w:val="00906C11"/>
    <w:rsid w:val="00907068"/>
    <w:rsid w:val="00907758"/>
    <w:rsid w:val="00910680"/>
    <w:rsid w:val="0091249B"/>
    <w:rsid w:val="0091452C"/>
    <w:rsid w:val="00917606"/>
    <w:rsid w:val="0091778F"/>
    <w:rsid w:val="00917D8B"/>
    <w:rsid w:val="00922DD4"/>
    <w:rsid w:val="009257B0"/>
    <w:rsid w:val="00925FCF"/>
    <w:rsid w:val="00933045"/>
    <w:rsid w:val="0093598B"/>
    <w:rsid w:val="0094070A"/>
    <w:rsid w:val="00941C0A"/>
    <w:rsid w:val="00946B7A"/>
    <w:rsid w:val="00950407"/>
    <w:rsid w:val="00950657"/>
    <w:rsid w:val="00952CA4"/>
    <w:rsid w:val="00954CB1"/>
    <w:rsid w:val="0096275B"/>
    <w:rsid w:val="00964E38"/>
    <w:rsid w:val="00965701"/>
    <w:rsid w:val="00965BB9"/>
    <w:rsid w:val="00967252"/>
    <w:rsid w:val="00967AC8"/>
    <w:rsid w:val="00972E83"/>
    <w:rsid w:val="0097519C"/>
    <w:rsid w:val="009769CC"/>
    <w:rsid w:val="009773A7"/>
    <w:rsid w:val="00980770"/>
    <w:rsid w:val="00980D5C"/>
    <w:rsid w:val="009817CE"/>
    <w:rsid w:val="00982CC7"/>
    <w:rsid w:val="009835A4"/>
    <w:rsid w:val="00984283"/>
    <w:rsid w:val="009851DC"/>
    <w:rsid w:val="00987C22"/>
    <w:rsid w:val="00992603"/>
    <w:rsid w:val="00993141"/>
    <w:rsid w:val="00995CB7"/>
    <w:rsid w:val="00996D51"/>
    <w:rsid w:val="0099705E"/>
    <w:rsid w:val="009972EA"/>
    <w:rsid w:val="009976BE"/>
    <w:rsid w:val="009A2175"/>
    <w:rsid w:val="009A27DD"/>
    <w:rsid w:val="009A2DB8"/>
    <w:rsid w:val="009A50C7"/>
    <w:rsid w:val="009A5F31"/>
    <w:rsid w:val="009A6A11"/>
    <w:rsid w:val="009B0D7F"/>
    <w:rsid w:val="009B18DE"/>
    <w:rsid w:val="009B4F26"/>
    <w:rsid w:val="009B4FA0"/>
    <w:rsid w:val="009B5C19"/>
    <w:rsid w:val="009B7021"/>
    <w:rsid w:val="009B73D1"/>
    <w:rsid w:val="009B7417"/>
    <w:rsid w:val="009B7558"/>
    <w:rsid w:val="009C03D1"/>
    <w:rsid w:val="009C08AB"/>
    <w:rsid w:val="009C0E90"/>
    <w:rsid w:val="009C1E25"/>
    <w:rsid w:val="009C26D0"/>
    <w:rsid w:val="009C4B6C"/>
    <w:rsid w:val="009C72A3"/>
    <w:rsid w:val="009C7717"/>
    <w:rsid w:val="009D1F75"/>
    <w:rsid w:val="009D250E"/>
    <w:rsid w:val="009D260A"/>
    <w:rsid w:val="009D2EC1"/>
    <w:rsid w:val="009D6E7E"/>
    <w:rsid w:val="009E10DD"/>
    <w:rsid w:val="009E4A98"/>
    <w:rsid w:val="009E5844"/>
    <w:rsid w:val="009E63DE"/>
    <w:rsid w:val="009E6852"/>
    <w:rsid w:val="00A010F2"/>
    <w:rsid w:val="00A01761"/>
    <w:rsid w:val="00A043F4"/>
    <w:rsid w:val="00A05774"/>
    <w:rsid w:val="00A0704D"/>
    <w:rsid w:val="00A13D5E"/>
    <w:rsid w:val="00A13EEF"/>
    <w:rsid w:val="00A2000C"/>
    <w:rsid w:val="00A20152"/>
    <w:rsid w:val="00A20C8E"/>
    <w:rsid w:val="00A21AA4"/>
    <w:rsid w:val="00A26CEB"/>
    <w:rsid w:val="00A330DB"/>
    <w:rsid w:val="00A35C9C"/>
    <w:rsid w:val="00A36811"/>
    <w:rsid w:val="00A37C17"/>
    <w:rsid w:val="00A40438"/>
    <w:rsid w:val="00A40C09"/>
    <w:rsid w:val="00A40D56"/>
    <w:rsid w:val="00A40DBB"/>
    <w:rsid w:val="00A41417"/>
    <w:rsid w:val="00A43677"/>
    <w:rsid w:val="00A44E99"/>
    <w:rsid w:val="00A45772"/>
    <w:rsid w:val="00A458E8"/>
    <w:rsid w:val="00A45D82"/>
    <w:rsid w:val="00A542D9"/>
    <w:rsid w:val="00A61A36"/>
    <w:rsid w:val="00A64B7E"/>
    <w:rsid w:val="00A653F6"/>
    <w:rsid w:val="00A66767"/>
    <w:rsid w:val="00A707E8"/>
    <w:rsid w:val="00A71008"/>
    <w:rsid w:val="00A72CCC"/>
    <w:rsid w:val="00A73706"/>
    <w:rsid w:val="00A758E9"/>
    <w:rsid w:val="00A761C3"/>
    <w:rsid w:val="00A76317"/>
    <w:rsid w:val="00A81A29"/>
    <w:rsid w:val="00A81D7C"/>
    <w:rsid w:val="00A85AD3"/>
    <w:rsid w:val="00A875A7"/>
    <w:rsid w:val="00A91EA3"/>
    <w:rsid w:val="00A91F4E"/>
    <w:rsid w:val="00A93157"/>
    <w:rsid w:val="00A9522C"/>
    <w:rsid w:val="00A95425"/>
    <w:rsid w:val="00A961D4"/>
    <w:rsid w:val="00AA1FCA"/>
    <w:rsid w:val="00AA59AD"/>
    <w:rsid w:val="00AA6D5E"/>
    <w:rsid w:val="00AA6FCA"/>
    <w:rsid w:val="00AB19FD"/>
    <w:rsid w:val="00AB1AF2"/>
    <w:rsid w:val="00AB1EFC"/>
    <w:rsid w:val="00AB4405"/>
    <w:rsid w:val="00AB4C99"/>
    <w:rsid w:val="00AB4D1D"/>
    <w:rsid w:val="00AB6F3E"/>
    <w:rsid w:val="00AB7685"/>
    <w:rsid w:val="00AC055A"/>
    <w:rsid w:val="00AC2017"/>
    <w:rsid w:val="00AC6E77"/>
    <w:rsid w:val="00AD335B"/>
    <w:rsid w:val="00AD34E5"/>
    <w:rsid w:val="00AD4062"/>
    <w:rsid w:val="00AD4148"/>
    <w:rsid w:val="00AD761B"/>
    <w:rsid w:val="00AE0761"/>
    <w:rsid w:val="00AE0FD7"/>
    <w:rsid w:val="00AE12EA"/>
    <w:rsid w:val="00AE54B6"/>
    <w:rsid w:val="00AF386D"/>
    <w:rsid w:val="00AF3ABF"/>
    <w:rsid w:val="00AF4569"/>
    <w:rsid w:val="00AF5305"/>
    <w:rsid w:val="00AF5AE5"/>
    <w:rsid w:val="00AF63EF"/>
    <w:rsid w:val="00AF7904"/>
    <w:rsid w:val="00AF7F09"/>
    <w:rsid w:val="00B00BD7"/>
    <w:rsid w:val="00B011B2"/>
    <w:rsid w:val="00B0633A"/>
    <w:rsid w:val="00B10AB7"/>
    <w:rsid w:val="00B13683"/>
    <w:rsid w:val="00B14F10"/>
    <w:rsid w:val="00B15A5A"/>
    <w:rsid w:val="00B17148"/>
    <w:rsid w:val="00B201FA"/>
    <w:rsid w:val="00B2088D"/>
    <w:rsid w:val="00B21E7A"/>
    <w:rsid w:val="00B22D7D"/>
    <w:rsid w:val="00B2342D"/>
    <w:rsid w:val="00B2429E"/>
    <w:rsid w:val="00B24E82"/>
    <w:rsid w:val="00B2575D"/>
    <w:rsid w:val="00B262E5"/>
    <w:rsid w:val="00B302D7"/>
    <w:rsid w:val="00B31A02"/>
    <w:rsid w:val="00B327C0"/>
    <w:rsid w:val="00B35B25"/>
    <w:rsid w:val="00B36D00"/>
    <w:rsid w:val="00B37DB3"/>
    <w:rsid w:val="00B40084"/>
    <w:rsid w:val="00B41D01"/>
    <w:rsid w:val="00B45770"/>
    <w:rsid w:val="00B4732B"/>
    <w:rsid w:val="00B47510"/>
    <w:rsid w:val="00B47AE6"/>
    <w:rsid w:val="00B517CC"/>
    <w:rsid w:val="00B5265D"/>
    <w:rsid w:val="00B5488D"/>
    <w:rsid w:val="00B56040"/>
    <w:rsid w:val="00B57069"/>
    <w:rsid w:val="00B62DB6"/>
    <w:rsid w:val="00B63095"/>
    <w:rsid w:val="00B71D44"/>
    <w:rsid w:val="00B7239B"/>
    <w:rsid w:val="00B72B27"/>
    <w:rsid w:val="00B730DB"/>
    <w:rsid w:val="00B739A9"/>
    <w:rsid w:val="00B73B46"/>
    <w:rsid w:val="00B75DCD"/>
    <w:rsid w:val="00B811F6"/>
    <w:rsid w:val="00B909F9"/>
    <w:rsid w:val="00B9694D"/>
    <w:rsid w:val="00B97E34"/>
    <w:rsid w:val="00BA141F"/>
    <w:rsid w:val="00BA219F"/>
    <w:rsid w:val="00BA244F"/>
    <w:rsid w:val="00BA2F6A"/>
    <w:rsid w:val="00BA5061"/>
    <w:rsid w:val="00BA7777"/>
    <w:rsid w:val="00BB0961"/>
    <w:rsid w:val="00BB0C55"/>
    <w:rsid w:val="00BB3537"/>
    <w:rsid w:val="00BB4258"/>
    <w:rsid w:val="00BB45C7"/>
    <w:rsid w:val="00BB582D"/>
    <w:rsid w:val="00BB5CE5"/>
    <w:rsid w:val="00BC0A1D"/>
    <w:rsid w:val="00BC0F09"/>
    <w:rsid w:val="00BC22D3"/>
    <w:rsid w:val="00BC4301"/>
    <w:rsid w:val="00BC5204"/>
    <w:rsid w:val="00BD2ED3"/>
    <w:rsid w:val="00BD3345"/>
    <w:rsid w:val="00BD519F"/>
    <w:rsid w:val="00BD60A0"/>
    <w:rsid w:val="00BD7819"/>
    <w:rsid w:val="00BE25FC"/>
    <w:rsid w:val="00BE2D0E"/>
    <w:rsid w:val="00BE6E2E"/>
    <w:rsid w:val="00BE7E69"/>
    <w:rsid w:val="00BF1588"/>
    <w:rsid w:val="00BF1968"/>
    <w:rsid w:val="00BF2D70"/>
    <w:rsid w:val="00BF3903"/>
    <w:rsid w:val="00BF4077"/>
    <w:rsid w:val="00BF58A2"/>
    <w:rsid w:val="00C00596"/>
    <w:rsid w:val="00C00C22"/>
    <w:rsid w:val="00C01B77"/>
    <w:rsid w:val="00C066FD"/>
    <w:rsid w:val="00C07665"/>
    <w:rsid w:val="00C1285B"/>
    <w:rsid w:val="00C12B07"/>
    <w:rsid w:val="00C13894"/>
    <w:rsid w:val="00C159F0"/>
    <w:rsid w:val="00C22561"/>
    <w:rsid w:val="00C228B1"/>
    <w:rsid w:val="00C30E6E"/>
    <w:rsid w:val="00C31C0F"/>
    <w:rsid w:val="00C33681"/>
    <w:rsid w:val="00C33EEB"/>
    <w:rsid w:val="00C34B4F"/>
    <w:rsid w:val="00C36004"/>
    <w:rsid w:val="00C3626D"/>
    <w:rsid w:val="00C419DA"/>
    <w:rsid w:val="00C42528"/>
    <w:rsid w:val="00C56989"/>
    <w:rsid w:val="00C64623"/>
    <w:rsid w:val="00C64E7F"/>
    <w:rsid w:val="00C66BAC"/>
    <w:rsid w:val="00C67062"/>
    <w:rsid w:val="00C672FA"/>
    <w:rsid w:val="00C75A79"/>
    <w:rsid w:val="00C77BC9"/>
    <w:rsid w:val="00C801C3"/>
    <w:rsid w:val="00C86C77"/>
    <w:rsid w:val="00C87716"/>
    <w:rsid w:val="00C8783A"/>
    <w:rsid w:val="00C90A2A"/>
    <w:rsid w:val="00C91AE5"/>
    <w:rsid w:val="00C91AFC"/>
    <w:rsid w:val="00C92E5D"/>
    <w:rsid w:val="00C9371E"/>
    <w:rsid w:val="00C94405"/>
    <w:rsid w:val="00C9451A"/>
    <w:rsid w:val="00C94D83"/>
    <w:rsid w:val="00C95765"/>
    <w:rsid w:val="00C9577F"/>
    <w:rsid w:val="00C95F53"/>
    <w:rsid w:val="00CA059E"/>
    <w:rsid w:val="00CA12B7"/>
    <w:rsid w:val="00CA1320"/>
    <w:rsid w:val="00CA176B"/>
    <w:rsid w:val="00CA2639"/>
    <w:rsid w:val="00CA37E0"/>
    <w:rsid w:val="00CA5C8E"/>
    <w:rsid w:val="00CA644A"/>
    <w:rsid w:val="00CA65FF"/>
    <w:rsid w:val="00CA6E55"/>
    <w:rsid w:val="00CA70F4"/>
    <w:rsid w:val="00CB0548"/>
    <w:rsid w:val="00CB10DA"/>
    <w:rsid w:val="00CB4EE5"/>
    <w:rsid w:val="00CB5475"/>
    <w:rsid w:val="00CB6431"/>
    <w:rsid w:val="00CB671B"/>
    <w:rsid w:val="00CB6D71"/>
    <w:rsid w:val="00CC4958"/>
    <w:rsid w:val="00CD0C26"/>
    <w:rsid w:val="00CD2C7E"/>
    <w:rsid w:val="00CD606D"/>
    <w:rsid w:val="00CD6174"/>
    <w:rsid w:val="00CD72AD"/>
    <w:rsid w:val="00CE1F7E"/>
    <w:rsid w:val="00CF0F86"/>
    <w:rsid w:val="00CF3A71"/>
    <w:rsid w:val="00CF6A77"/>
    <w:rsid w:val="00D00379"/>
    <w:rsid w:val="00D0204D"/>
    <w:rsid w:val="00D020F6"/>
    <w:rsid w:val="00D04E05"/>
    <w:rsid w:val="00D05FE3"/>
    <w:rsid w:val="00D0709D"/>
    <w:rsid w:val="00D12BA6"/>
    <w:rsid w:val="00D14C66"/>
    <w:rsid w:val="00D17863"/>
    <w:rsid w:val="00D17D57"/>
    <w:rsid w:val="00D23095"/>
    <w:rsid w:val="00D23B94"/>
    <w:rsid w:val="00D251CC"/>
    <w:rsid w:val="00D26194"/>
    <w:rsid w:val="00D30072"/>
    <w:rsid w:val="00D31FCA"/>
    <w:rsid w:val="00D32417"/>
    <w:rsid w:val="00D3258A"/>
    <w:rsid w:val="00D342DA"/>
    <w:rsid w:val="00D44434"/>
    <w:rsid w:val="00D4551B"/>
    <w:rsid w:val="00D455D5"/>
    <w:rsid w:val="00D46D14"/>
    <w:rsid w:val="00D5152D"/>
    <w:rsid w:val="00D570F3"/>
    <w:rsid w:val="00D643C9"/>
    <w:rsid w:val="00D665D9"/>
    <w:rsid w:val="00D730AB"/>
    <w:rsid w:val="00D76862"/>
    <w:rsid w:val="00D77A72"/>
    <w:rsid w:val="00D81000"/>
    <w:rsid w:val="00D83FC7"/>
    <w:rsid w:val="00D84C47"/>
    <w:rsid w:val="00D85FF7"/>
    <w:rsid w:val="00D867AC"/>
    <w:rsid w:val="00D916BC"/>
    <w:rsid w:val="00D92744"/>
    <w:rsid w:val="00D95321"/>
    <w:rsid w:val="00D95E63"/>
    <w:rsid w:val="00D95EF7"/>
    <w:rsid w:val="00D964C2"/>
    <w:rsid w:val="00D97F38"/>
    <w:rsid w:val="00DA00FF"/>
    <w:rsid w:val="00DA10A3"/>
    <w:rsid w:val="00DA1454"/>
    <w:rsid w:val="00DA16F3"/>
    <w:rsid w:val="00DA2174"/>
    <w:rsid w:val="00DA23FC"/>
    <w:rsid w:val="00DA4343"/>
    <w:rsid w:val="00DA5859"/>
    <w:rsid w:val="00DA7544"/>
    <w:rsid w:val="00DB49DF"/>
    <w:rsid w:val="00DC13D0"/>
    <w:rsid w:val="00DC1E9B"/>
    <w:rsid w:val="00DC20A1"/>
    <w:rsid w:val="00DC29AC"/>
    <w:rsid w:val="00DC496C"/>
    <w:rsid w:val="00DC5334"/>
    <w:rsid w:val="00DC6FE4"/>
    <w:rsid w:val="00DC7C7B"/>
    <w:rsid w:val="00DD3315"/>
    <w:rsid w:val="00DD554D"/>
    <w:rsid w:val="00DE1699"/>
    <w:rsid w:val="00DE4A12"/>
    <w:rsid w:val="00DE50FA"/>
    <w:rsid w:val="00DE6002"/>
    <w:rsid w:val="00DE6954"/>
    <w:rsid w:val="00DE6F30"/>
    <w:rsid w:val="00DE7346"/>
    <w:rsid w:val="00DF2F67"/>
    <w:rsid w:val="00DF685A"/>
    <w:rsid w:val="00DF70F5"/>
    <w:rsid w:val="00E00111"/>
    <w:rsid w:val="00E002D4"/>
    <w:rsid w:val="00E01815"/>
    <w:rsid w:val="00E033EF"/>
    <w:rsid w:val="00E040DF"/>
    <w:rsid w:val="00E05184"/>
    <w:rsid w:val="00E058F0"/>
    <w:rsid w:val="00E06140"/>
    <w:rsid w:val="00E07564"/>
    <w:rsid w:val="00E12E48"/>
    <w:rsid w:val="00E13108"/>
    <w:rsid w:val="00E13F57"/>
    <w:rsid w:val="00E1452B"/>
    <w:rsid w:val="00E171DB"/>
    <w:rsid w:val="00E211FD"/>
    <w:rsid w:val="00E21EB8"/>
    <w:rsid w:val="00E22156"/>
    <w:rsid w:val="00E22176"/>
    <w:rsid w:val="00E2271A"/>
    <w:rsid w:val="00E22F9E"/>
    <w:rsid w:val="00E23CEE"/>
    <w:rsid w:val="00E3159C"/>
    <w:rsid w:val="00E31993"/>
    <w:rsid w:val="00E33D99"/>
    <w:rsid w:val="00E37D4C"/>
    <w:rsid w:val="00E40D1E"/>
    <w:rsid w:val="00E413B1"/>
    <w:rsid w:val="00E41D53"/>
    <w:rsid w:val="00E44439"/>
    <w:rsid w:val="00E474B0"/>
    <w:rsid w:val="00E47804"/>
    <w:rsid w:val="00E50CDC"/>
    <w:rsid w:val="00E51927"/>
    <w:rsid w:val="00E51B89"/>
    <w:rsid w:val="00E53761"/>
    <w:rsid w:val="00E55F2B"/>
    <w:rsid w:val="00E564EF"/>
    <w:rsid w:val="00E56A76"/>
    <w:rsid w:val="00E57656"/>
    <w:rsid w:val="00E578B3"/>
    <w:rsid w:val="00E606A8"/>
    <w:rsid w:val="00E616A2"/>
    <w:rsid w:val="00E61C35"/>
    <w:rsid w:val="00E67ACF"/>
    <w:rsid w:val="00E72694"/>
    <w:rsid w:val="00E7445B"/>
    <w:rsid w:val="00E7521A"/>
    <w:rsid w:val="00E760C7"/>
    <w:rsid w:val="00E8127D"/>
    <w:rsid w:val="00E82257"/>
    <w:rsid w:val="00E83C2D"/>
    <w:rsid w:val="00E84745"/>
    <w:rsid w:val="00E84870"/>
    <w:rsid w:val="00E87C68"/>
    <w:rsid w:val="00E91E59"/>
    <w:rsid w:val="00E9728C"/>
    <w:rsid w:val="00EA074C"/>
    <w:rsid w:val="00EA4108"/>
    <w:rsid w:val="00EA411C"/>
    <w:rsid w:val="00EA46D7"/>
    <w:rsid w:val="00EA5B03"/>
    <w:rsid w:val="00EB202B"/>
    <w:rsid w:val="00EB6C49"/>
    <w:rsid w:val="00EC2521"/>
    <w:rsid w:val="00EC257C"/>
    <w:rsid w:val="00EC3676"/>
    <w:rsid w:val="00EC3AEA"/>
    <w:rsid w:val="00EC59A4"/>
    <w:rsid w:val="00EC6181"/>
    <w:rsid w:val="00EC6B70"/>
    <w:rsid w:val="00EC71EF"/>
    <w:rsid w:val="00EC764A"/>
    <w:rsid w:val="00ED1EC1"/>
    <w:rsid w:val="00ED3EEB"/>
    <w:rsid w:val="00ED470A"/>
    <w:rsid w:val="00ED7484"/>
    <w:rsid w:val="00ED7E83"/>
    <w:rsid w:val="00EE100C"/>
    <w:rsid w:val="00EE1545"/>
    <w:rsid w:val="00EE3077"/>
    <w:rsid w:val="00EE3554"/>
    <w:rsid w:val="00EE4C02"/>
    <w:rsid w:val="00EF08C5"/>
    <w:rsid w:val="00EF26F9"/>
    <w:rsid w:val="00F0078C"/>
    <w:rsid w:val="00F0116A"/>
    <w:rsid w:val="00F01600"/>
    <w:rsid w:val="00F032E3"/>
    <w:rsid w:val="00F10BC4"/>
    <w:rsid w:val="00F13452"/>
    <w:rsid w:val="00F1592F"/>
    <w:rsid w:val="00F16189"/>
    <w:rsid w:val="00F17AEB"/>
    <w:rsid w:val="00F23A9C"/>
    <w:rsid w:val="00F23C5F"/>
    <w:rsid w:val="00F26B04"/>
    <w:rsid w:val="00F30338"/>
    <w:rsid w:val="00F30592"/>
    <w:rsid w:val="00F312DF"/>
    <w:rsid w:val="00F35876"/>
    <w:rsid w:val="00F42001"/>
    <w:rsid w:val="00F43235"/>
    <w:rsid w:val="00F44A91"/>
    <w:rsid w:val="00F450C8"/>
    <w:rsid w:val="00F456FF"/>
    <w:rsid w:val="00F617DA"/>
    <w:rsid w:val="00F63043"/>
    <w:rsid w:val="00F640A7"/>
    <w:rsid w:val="00F6499A"/>
    <w:rsid w:val="00F67A79"/>
    <w:rsid w:val="00F7018E"/>
    <w:rsid w:val="00F71E5A"/>
    <w:rsid w:val="00F72EE3"/>
    <w:rsid w:val="00F75F30"/>
    <w:rsid w:val="00F76FF2"/>
    <w:rsid w:val="00F77F81"/>
    <w:rsid w:val="00F821E6"/>
    <w:rsid w:val="00F8245C"/>
    <w:rsid w:val="00F82CD5"/>
    <w:rsid w:val="00F85F38"/>
    <w:rsid w:val="00F861CC"/>
    <w:rsid w:val="00F954D3"/>
    <w:rsid w:val="00F95E10"/>
    <w:rsid w:val="00F97800"/>
    <w:rsid w:val="00F9794D"/>
    <w:rsid w:val="00FA3231"/>
    <w:rsid w:val="00FA3381"/>
    <w:rsid w:val="00FA7262"/>
    <w:rsid w:val="00FB766D"/>
    <w:rsid w:val="00FC0F53"/>
    <w:rsid w:val="00FC23DD"/>
    <w:rsid w:val="00FC2684"/>
    <w:rsid w:val="00FC2A54"/>
    <w:rsid w:val="00FC2B45"/>
    <w:rsid w:val="00FC413D"/>
    <w:rsid w:val="00FC7112"/>
    <w:rsid w:val="00FD23AE"/>
    <w:rsid w:val="00FD2A34"/>
    <w:rsid w:val="00FD6EAD"/>
    <w:rsid w:val="00FE57CB"/>
    <w:rsid w:val="00FF0F35"/>
    <w:rsid w:val="00FF1456"/>
    <w:rsid w:val="00FF2234"/>
    <w:rsid w:val="00FF235F"/>
    <w:rsid w:val="00FF4669"/>
    <w:rsid w:val="00FF57F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17C93"/>
    <w:rPr>
      <w:sz w:val="20"/>
      <w:szCs w:val="20"/>
    </w:rPr>
  </w:style>
  <w:style w:type="paragraph" w:styleId="Heading1">
    <w:name w:val="heading 1"/>
    <w:basedOn w:val="Normal"/>
    <w:next w:val="Normal"/>
    <w:link w:val="Heading1Char"/>
    <w:uiPriority w:val="99"/>
    <w:qFormat/>
    <w:rsid w:val="00317C93"/>
    <w:pPr>
      <w:keepNext/>
      <w:numPr>
        <w:numId w:val="3"/>
      </w:numPr>
      <w:tabs>
        <w:tab w:val="left" w:pos="1134"/>
      </w:tabs>
      <w:spacing w:before="240" w:after="120"/>
      <w:outlineLvl w:val="0"/>
    </w:pPr>
    <w:rPr>
      <w:rFonts w:ascii="Arial" w:hAnsi="Arial"/>
      <w:b/>
      <w:kern w:val="28"/>
      <w:sz w:val="24"/>
    </w:rPr>
  </w:style>
  <w:style w:type="paragraph" w:styleId="Heading2">
    <w:name w:val="heading 2"/>
    <w:basedOn w:val="Normal"/>
    <w:next w:val="Normal"/>
    <w:link w:val="Heading2Char"/>
    <w:uiPriority w:val="99"/>
    <w:qFormat/>
    <w:rsid w:val="00317C93"/>
    <w:pPr>
      <w:keepNext/>
      <w:numPr>
        <w:ilvl w:val="1"/>
        <w:numId w:val="3"/>
      </w:numPr>
      <w:tabs>
        <w:tab w:val="left" w:pos="1134"/>
      </w:tabs>
      <w:spacing w:before="240" w:after="60"/>
      <w:outlineLvl w:val="1"/>
    </w:pPr>
    <w:rPr>
      <w:rFonts w:ascii="Arial" w:hAnsi="Arial"/>
      <w:i/>
      <w:sz w:val="24"/>
    </w:rPr>
  </w:style>
  <w:style w:type="paragraph" w:styleId="Heading3">
    <w:name w:val="heading 3"/>
    <w:basedOn w:val="Normal"/>
    <w:next w:val="Normal"/>
    <w:link w:val="Heading3Char"/>
    <w:uiPriority w:val="99"/>
    <w:qFormat/>
    <w:rsid w:val="00317C93"/>
    <w:pPr>
      <w:keepNext/>
      <w:numPr>
        <w:ilvl w:val="2"/>
        <w:numId w:val="3"/>
      </w:numPr>
      <w:tabs>
        <w:tab w:val="left" w:pos="1134"/>
      </w:tabs>
      <w:spacing w:before="240" w:after="60"/>
      <w:outlineLvl w:val="2"/>
    </w:pPr>
    <w:rPr>
      <w:rFonts w:ascii="Arial" w:hAnsi="Arial"/>
      <w:i/>
      <w:sz w:val="24"/>
    </w:rPr>
  </w:style>
  <w:style w:type="paragraph" w:styleId="Heading4">
    <w:name w:val="heading 4"/>
    <w:basedOn w:val="Normal"/>
    <w:next w:val="Normal"/>
    <w:link w:val="Heading4Char"/>
    <w:uiPriority w:val="99"/>
    <w:qFormat/>
    <w:rsid w:val="00317C93"/>
    <w:pPr>
      <w:keepNext/>
      <w:numPr>
        <w:ilvl w:val="3"/>
        <w:numId w:val="3"/>
      </w:numPr>
      <w:tabs>
        <w:tab w:val="left" w:pos="1134"/>
      </w:tabs>
      <w:spacing w:before="240" w:after="60"/>
      <w:outlineLvl w:val="3"/>
    </w:pPr>
    <w:rPr>
      <w:rFonts w:ascii="Arial" w:hAnsi="Arial"/>
      <w:b/>
      <w:sz w:val="24"/>
    </w:rPr>
  </w:style>
  <w:style w:type="paragraph" w:styleId="Heading5">
    <w:name w:val="heading 5"/>
    <w:basedOn w:val="Normal"/>
    <w:next w:val="Normal"/>
    <w:link w:val="Heading5Char"/>
    <w:uiPriority w:val="99"/>
    <w:qFormat/>
    <w:rsid w:val="00317C93"/>
    <w:pPr>
      <w:numPr>
        <w:ilvl w:val="4"/>
        <w:numId w:val="3"/>
      </w:numPr>
      <w:tabs>
        <w:tab w:val="left" w:pos="1134"/>
      </w:tabs>
      <w:spacing w:before="240" w:after="60"/>
      <w:outlineLvl w:val="4"/>
    </w:pPr>
    <w:rPr>
      <w:rFonts w:ascii="Arial" w:hAnsi="Arial"/>
      <w:sz w:val="22"/>
    </w:rPr>
  </w:style>
  <w:style w:type="paragraph" w:styleId="Heading6">
    <w:name w:val="heading 6"/>
    <w:basedOn w:val="Normal"/>
    <w:next w:val="Normal"/>
    <w:link w:val="Heading6Char"/>
    <w:uiPriority w:val="99"/>
    <w:qFormat/>
    <w:rsid w:val="00317C93"/>
    <w:pPr>
      <w:numPr>
        <w:ilvl w:val="5"/>
        <w:numId w:val="3"/>
      </w:numPr>
      <w:tabs>
        <w:tab w:val="left" w:pos="1134"/>
      </w:tabs>
      <w:spacing w:before="240" w:after="60"/>
      <w:outlineLvl w:val="5"/>
    </w:pPr>
    <w:rPr>
      <w:i/>
      <w:sz w:val="22"/>
    </w:rPr>
  </w:style>
  <w:style w:type="paragraph" w:styleId="Heading7">
    <w:name w:val="heading 7"/>
    <w:basedOn w:val="Normal"/>
    <w:next w:val="Normal"/>
    <w:link w:val="Heading7Char"/>
    <w:uiPriority w:val="99"/>
    <w:qFormat/>
    <w:rsid w:val="00317C93"/>
    <w:pPr>
      <w:numPr>
        <w:ilvl w:val="6"/>
        <w:numId w:val="3"/>
      </w:numPr>
      <w:tabs>
        <w:tab w:val="left" w:pos="1134"/>
      </w:tabs>
      <w:spacing w:before="240" w:after="60"/>
      <w:outlineLvl w:val="6"/>
    </w:pPr>
    <w:rPr>
      <w:rFonts w:ascii="Arial" w:hAnsi="Arial"/>
    </w:rPr>
  </w:style>
  <w:style w:type="paragraph" w:styleId="Heading8">
    <w:name w:val="heading 8"/>
    <w:basedOn w:val="Normal"/>
    <w:next w:val="Normal"/>
    <w:link w:val="Heading8Char"/>
    <w:uiPriority w:val="99"/>
    <w:qFormat/>
    <w:rsid w:val="00317C93"/>
    <w:pPr>
      <w:numPr>
        <w:ilvl w:val="7"/>
        <w:numId w:val="3"/>
      </w:numPr>
      <w:tabs>
        <w:tab w:val="left" w:pos="1134"/>
      </w:tabs>
      <w:spacing w:before="240" w:after="60"/>
      <w:outlineLvl w:val="7"/>
    </w:pPr>
    <w:rPr>
      <w:rFonts w:ascii="Arial" w:hAnsi="Arial"/>
      <w:i/>
    </w:rPr>
  </w:style>
  <w:style w:type="paragraph" w:styleId="Heading9">
    <w:name w:val="heading 9"/>
    <w:basedOn w:val="Normal"/>
    <w:next w:val="Normal"/>
    <w:link w:val="Heading9Char"/>
    <w:uiPriority w:val="99"/>
    <w:qFormat/>
    <w:rsid w:val="00317C93"/>
    <w:pPr>
      <w:numPr>
        <w:ilvl w:val="8"/>
        <w:numId w:val="3"/>
      </w:numPr>
      <w:tabs>
        <w:tab w:val="left" w:pos="1134"/>
      </w:tabs>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7E83"/>
    <w:rPr>
      <w:rFonts w:ascii="Arial" w:hAnsi="Arial" w:cs="Times New Roman"/>
      <w:b/>
      <w:kern w:val="28"/>
      <w:sz w:val="24"/>
      <w:lang w:val="it-IT" w:eastAsia="it-IT" w:bidi="ar-SA"/>
    </w:rPr>
  </w:style>
  <w:style w:type="character" w:customStyle="1" w:styleId="Heading2Char">
    <w:name w:val="Heading 2 Char"/>
    <w:basedOn w:val="DefaultParagraphFont"/>
    <w:link w:val="Heading2"/>
    <w:uiPriority w:val="99"/>
    <w:semiHidden/>
    <w:locked/>
    <w:rsid w:val="00E40D1E"/>
    <w:rPr>
      <w:rFonts w:ascii="Arial" w:hAnsi="Arial" w:cs="Times New Roman"/>
      <w:i/>
      <w:sz w:val="24"/>
      <w:lang w:val="it-IT" w:eastAsia="it-IT" w:bidi="ar-SA"/>
    </w:rPr>
  </w:style>
  <w:style w:type="character" w:customStyle="1" w:styleId="Heading3Char">
    <w:name w:val="Heading 3 Char"/>
    <w:basedOn w:val="DefaultParagraphFont"/>
    <w:link w:val="Heading3"/>
    <w:uiPriority w:val="99"/>
    <w:semiHidden/>
    <w:locked/>
    <w:rsid w:val="00E40D1E"/>
    <w:rPr>
      <w:rFonts w:ascii="Arial" w:hAnsi="Arial" w:cs="Times New Roman"/>
      <w:i/>
      <w:sz w:val="24"/>
      <w:lang w:val="it-IT" w:eastAsia="it-IT" w:bidi="ar-SA"/>
    </w:rPr>
  </w:style>
  <w:style w:type="character" w:customStyle="1" w:styleId="Heading4Char">
    <w:name w:val="Heading 4 Char"/>
    <w:basedOn w:val="DefaultParagraphFont"/>
    <w:link w:val="Heading4"/>
    <w:uiPriority w:val="99"/>
    <w:semiHidden/>
    <w:locked/>
    <w:rsid w:val="00E40D1E"/>
    <w:rPr>
      <w:rFonts w:ascii="Arial" w:hAnsi="Arial" w:cs="Times New Roman"/>
      <w:b/>
      <w:sz w:val="24"/>
      <w:lang w:val="it-IT" w:eastAsia="it-IT" w:bidi="ar-SA"/>
    </w:rPr>
  </w:style>
  <w:style w:type="character" w:customStyle="1" w:styleId="Heading5Char">
    <w:name w:val="Heading 5 Char"/>
    <w:basedOn w:val="DefaultParagraphFont"/>
    <w:link w:val="Heading5"/>
    <w:uiPriority w:val="99"/>
    <w:semiHidden/>
    <w:locked/>
    <w:rsid w:val="00E40D1E"/>
    <w:rPr>
      <w:rFonts w:ascii="Arial" w:hAnsi="Arial" w:cs="Times New Roman"/>
      <w:sz w:val="22"/>
      <w:lang w:val="it-IT" w:eastAsia="it-IT" w:bidi="ar-SA"/>
    </w:rPr>
  </w:style>
  <w:style w:type="character" w:customStyle="1" w:styleId="Heading6Char">
    <w:name w:val="Heading 6 Char"/>
    <w:basedOn w:val="DefaultParagraphFont"/>
    <w:link w:val="Heading6"/>
    <w:uiPriority w:val="99"/>
    <w:semiHidden/>
    <w:locked/>
    <w:rsid w:val="00E40D1E"/>
    <w:rPr>
      <w:rFonts w:cs="Times New Roman"/>
      <w:i/>
      <w:sz w:val="22"/>
      <w:lang w:val="it-IT" w:eastAsia="it-IT" w:bidi="ar-SA"/>
    </w:rPr>
  </w:style>
  <w:style w:type="character" w:customStyle="1" w:styleId="Heading7Char">
    <w:name w:val="Heading 7 Char"/>
    <w:basedOn w:val="DefaultParagraphFont"/>
    <w:link w:val="Heading7"/>
    <w:uiPriority w:val="99"/>
    <w:semiHidden/>
    <w:locked/>
    <w:rsid w:val="00E40D1E"/>
    <w:rPr>
      <w:rFonts w:ascii="Arial" w:hAnsi="Arial" w:cs="Times New Roman"/>
      <w:lang w:val="it-IT" w:eastAsia="it-IT" w:bidi="ar-SA"/>
    </w:rPr>
  </w:style>
  <w:style w:type="character" w:customStyle="1" w:styleId="Heading8Char">
    <w:name w:val="Heading 8 Char"/>
    <w:basedOn w:val="DefaultParagraphFont"/>
    <w:link w:val="Heading8"/>
    <w:uiPriority w:val="99"/>
    <w:semiHidden/>
    <w:locked/>
    <w:rsid w:val="00E40D1E"/>
    <w:rPr>
      <w:rFonts w:ascii="Arial" w:hAnsi="Arial" w:cs="Times New Roman"/>
      <w:i/>
      <w:lang w:val="it-IT" w:eastAsia="it-IT" w:bidi="ar-SA"/>
    </w:rPr>
  </w:style>
  <w:style w:type="character" w:customStyle="1" w:styleId="Heading9Char">
    <w:name w:val="Heading 9 Char"/>
    <w:basedOn w:val="DefaultParagraphFont"/>
    <w:link w:val="Heading9"/>
    <w:uiPriority w:val="99"/>
    <w:semiHidden/>
    <w:locked/>
    <w:rsid w:val="00E40D1E"/>
    <w:rPr>
      <w:rFonts w:ascii="Arial" w:hAnsi="Arial" w:cs="Times New Roman"/>
      <w:b/>
      <w:i/>
      <w:sz w:val="18"/>
      <w:lang w:val="it-IT" w:eastAsia="it-IT" w:bidi="ar-SA"/>
    </w:rPr>
  </w:style>
  <w:style w:type="paragraph" w:styleId="Header">
    <w:name w:val="header"/>
    <w:basedOn w:val="Normal"/>
    <w:link w:val="HeaderChar"/>
    <w:uiPriority w:val="99"/>
    <w:rsid w:val="00317C93"/>
    <w:pPr>
      <w:tabs>
        <w:tab w:val="center" w:pos="4819"/>
        <w:tab w:val="right" w:pos="9638"/>
      </w:tabs>
    </w:pPr>
  </w:style>
  <w:style w:type="character" w:customStyle="1" w:styleId="HeaderChar">
    <w:name w:val="Header Char"/>
    <w:basedOn w:val="DefaultParagraphFont"/>
    <w:link w:val="Header"/>
    <w:uiPriority w:val="99"/>
    <w:semiHidden/>
    <w:locked/>
    <w:rsid w:val="00E40D1E"/>
    <w:rPr>
      <w:rFonts w:cs="Times New Roman"/>
      <w:sz w:val="20"/>
      <w:szCs w:val="20"/>
    </w:rPr>
  </w:style>
  <w:style w:type="paragraph" w:styleId="BodyTextIndent">
    <w:name w:val="Body Text Indent"/>
    <w:basedOn w:val="Normal"/>
    <w:link w:val="BodyTextIndentChar"/>
    <w:uiPriority w:val="99"/>
    <w:rsid w:val="00317C93"/>
    <w:pPr>
      <w:tabs>
        <w:tab w:val="left" w:pos="1134"/>
      </w:tabs>
      <w:spacing w:before="20" w:after="20"/>
      <w:ind w:left="426" w:hanging="426"/>
    </w:pPr>
    <w:rPr>
      <w:rFonts w:ascii="Arial" w:hAnsi="Arial"/>
      <w:b/>
      <w:sz w:val="18"/>
    </w:rPr>
  </w:style>
  <w:style w:type="character" w:customStyle="1" w:styleId="BodyTextIndentChar">
    <w:name w:val="Body Text Indent Char"/>
    <w:basedOn w:val="DefaultParagraphFont"/>
    <w:link w:val="BodyTextIndent"/>
    <w:uiPriority w:val="99"/>
    <w:semiHidden/>
    <w:locked/>
    <w:rsid w:val="00E40D1E"/>
    <w:rPr>
      <w:rFonts w:cs="Times New Roman"/>
      <w:sz w:val="20"/>
      <w:szCs w:val="20"/>
    </w:rPr>
  </w:style>
  <w:style w:type="paragraph" w:customStyle="1" w:styleId="rigaprocedura">
    <w:name w:val="riga procedura"/>
    <w:basedOn w:val="Normal"/>
    <w:uiPriority w:val="99"/>
    <w:rsid w:val="00317C93"/>
    <w:pPr>
      <w:ind w:left="993" w:right="567"/>
      <w:jc w:val="both"/>
    </w:pPr>
    <w:rPr>
      <w:rFonts w:ascii="Arial" w:hAnsi="Arial"/>
    </w:rPr>
  </w:style>
  <w:style w:type="paragraph" w:styleId="Title">
    <w:name w:val="Title"/>
    <w:basedOn w:val="Normal"/>
    <w:link w:val="TitleChar"/>
    <w:uiPriority w:val="99"/>
    <w:qFormat/>
    <w:rsid w:val="00317C93"/>
    <w:pPr>
      <w:spacing w:before="120" w:after="240"/>
      <w:jc w:val="center"/>
    </w:pPr>
    <w:rPr>
      <w:rFonts w:ascii="Arial" w:hAnsi="Arial"/>
      <w:b/>
      <w:sz w:val="28"/>
    </w:rPr>
  </w:style>
  <w:style w:type="character" w:customStyle="1" w:styleId="TitleChar">
    <w:name w:val="Title Char"/>
    <w:basedOn w:val="DefaultParagraphFont"/>
    <w:link w:val="Title"/>
    <w:uiPriority w:val="99"/>
    <w:locked/>
    <w:rsid w:val="00E40D1E"/>
    <w:rPr>
      <w:rFonts w:ascii="Cambria" w:hAnsi="Cambria" w:cs="Times New Roman"/>
      <w:b/>
      <w:bCs/>
      <w:kern w:val="28"/>
      <w:sz w:val="32"/>
      <w:szCs w:val="32"/>
    </w:rPr>
  </w:style>
  <w:style w:type="paragraph" w:styleId="TOC1">
    <w:name w:val="toc 1"/>
    <w:basedOn w:val="Normal"/>
    <w:next w:val="Normal"/>
    <w:autoRedefine/>
    <w:uiPriority w:val="99"/>
    <w:semiHidden/>
    <w:rsid w:val="00EC6B70"/>
    <w:pPr>
      <w:tabs>
        <w:tab w:val="left" w:pos="400"/>
        <w:tab w:val="right" w:leader="dot" w:pos="10206"/>
      </w:tabs>
      <w:spacing w:before="360"/>
      <w:ind w:right="-454"/>
    </w:pPr>
    <w:rPr>
      <w:rFonts w:ascii="Georgia" w:hAnsi="Georgia"/>
      <w:b/>
      <w:caps/>
      <w:noProof/>
      <w:sz w:val="24"/>
    </w:rPr>
  </w:style>
  <w:style w:type="paragraph" w:styleId="TOC2">
    <w:name w:val="toc 2"/>
    <w:basedOn w:val="Normal"/>
    <w:next w:val="Normal"/>
    <w:autoRedefine/>
    <w:uiPriority w:val="99"/>
    <w:semiHidden/>
    <w:rsid w:val="00EC6B70"/>
    <w:pPr>
      <w:tabs>
        <w:tab w:val="left" w:pos="720"/>
        <w:tab w:val="right" w:leader="dot" w:pos="10206"/>
      </w:tabs>
      <w:spacing w:before="240"/>
      <w:ind w:left="284"/>
    </w:pPr>
    <w:rPr>
      <w:rFonts w:ascii="Georgia" w:hAnsi="Georgia"/>
      <w:b/>
      <w:noProof/>
      <w:sz w:val="22"/>
      <w:szCs w:val="24"/>
    </w:rPr>
  </w:style>
  <w:style w:type="paragraph" w:styleId="BlockText">
    <w:name w:val="Block Text"/>
    <w:basedOn w:val="Normal"/>
    <w:uiPriority w:val="99"/>
    <w:rsid w:val="00317C93"/>
    <w:pPr>
      <w:ind w:left="708" w:right="-1"/>
      <w:jc w:val="both"/>
    </w:pPr>
    <w:rPr>
      <w:rFonts w:ascii="Arial" w:hAnsi="Arial"/>
    </w:rPr>
  </w:style>
  <w:style w:type="paragraph" w:styleId="BodyTextIndent2">
    <w:name w:val="Body Text Indent 2"/>
    <w:basedOn w:val="Normal"/>
    <w:link w:val="BodyTextIndent2Char"/>
    <w:uiPriority w:val="99"/>
    <w:rsid w:val="00317C93"/>
    <w:pPr>
      <w:ind w:left="708"/>
    </w:pPr>
    <w:rPr>
      <w:rFonts w:ascii="Arial" w:hAnsi="Arial"/>
    </w:rPr>
  </w:style>
  <w:style w:type="character" w:customStyle="1" w:styleId="BodyTextIndent2Char">
    <w:name w:val="Body Text Indent 2 Char"/>
    <w:basedOn w:val="DefaultParagraphFont"/>
    <w:link w:val="BodyTextIndent2"/>
    <w:uiPriority w:val="99"/>
    <w:locked/>
    <w:rsid w:val="009D2EC1"/>
    <w:rPr>
      <w:rFonts w:ascii="Arial" w:hAnsi="Arial" w:cs="Times New Roman"/>
    </w:rPr>
  </w:style>
  <w:style w:type="paragraph" w:styleId="Footer">
    <w:name w:val="footer"/>
    <w:basedOn w:val="Normal"/>
    <w:link w:val="FooterChar"/>
    <w:uiPriority w:val="99"/>
    <w:rsid w:val="00317C93"/>
    <w:pPr>
      <w:tabs>
        <w:tab w:val="left" w:pos="1134"/>
        <w:tab w:val="center" w:pos="4819"/>
        <w:tab w:val="right" w:pos="9638"/>
      </w:tabs>
      <w:spacing w:after="72"/>
    </w:pPr>
    <w:rPr>
      <w:rFonts w:ascii="Comic Sans MS" w:hAnsi="Comic Sans MS"/>
    </w:rPr>
  </w:style>
  <w:style w:type="character" w:customStyle="1" w:styleId="FooterChar">
    <w:name w:val="Footer Char"/>
    <w:basedOn w:val="DefaultParagraphFont"/>
    <w:link w:val="Footer"/>
    <w:uiPriority w:val="99"/>
    <w:semiHidden/>
    <w:locked/>
    <w:rsid w:val="00E40D1E"/>
    <w:rPr>
      <w:rFonts w:cs="Times New Roman"/>
      <w:sz w:val="20"/>
      <w:szCs w:val="20"/>
    </w:rPr>
  </w:style>
  <w:style w:type="paragraph" w:styleId="TOC3">
    <w:name w:val="toc 3"/>
    <w:basedOn w:val="Normal"/>
    <w:next w:val="Normal"/>
    <w:autoRedefine/>
    <w:uiPriority w:val="99"/>
    <w:semiHidden/>
    <w:rsid w:val="00317C93"/>
    <w:pPr>
      <w:tabs>
        <w:tab w:val="left" w:pos="1200"/>
        <w:tab w:val="right" w:leader="dot" w:pos="10206"/>
      </w:tabs>
      <w:ind w:left="400"/>
    </w:pPr>
    <w:rPr>
      <w:rFonts w:ascii="Georgia" w:hAnsi="Georgia"/>
      <w:noProof/>
      <w:color w:val="0000FF"/>
      <w:sz w:val="24"/>
      <w:szCs w:val="24"/>
    </w:rPr>
  </w:style>
  <w:style w:type="paragraph" w:styleId="BodyTextIndent3">
    <w:name w:val="Body Text Indent 3"/>
    <w:basedOn w:val="Normal"/>
    <w:link w:val="BodyTextIndent3Char"/>
    <w:uiPriority w:val="99"/>
    <w:rsid w:val="00317C93"/>
    <w:pPr>
      <w:autoSpaceDE w:val="0"/>
      <w:autoSpaceDN w:val="0"/>
      <w:adjustRightInd w:val="0"/>
      <w:ind w:left="708"/>
      <w:jc w:val="both"/>
    </w:pPr>
    <w:rPr>
      <w:rFonts w:ascii="Arial" w:hAnsi="Arial"/>
    </w:rPr>
  </w:style>
  <w:style w:type="character" w:customStyle="1" w:styleId="BodyTextIndent3Char">
    <w:name w:val="Body Text Indent 3 Char"/>
    <w:basedOn w:val="DefaultParagraphFont"/>
    <w:link w:val="BodyTextIndent3"/>
    <w:uiPriority w:val="99"/>
    <w:semiHidden/>
    <w:locked/>
    <w:rsid w:val="00E40D1E"/>
    <w:rPr>
      <w:rFonts w:cs="Times New Roman"/>
      <w:sz w:val="16"/>
      <w:szCs w:val="16"/>
    </w:rPr>
  </w:style>
  <w:style w:type="paragraph" w:styleId="BodyText">
    <w:name w:val="Body Text"/>
    <w:basedOn w:val="Normal"/>
    <w:link w:val="BodyTextChar"/>
    <w:uiPriority w:val="99"/>
    <w:rsid w:val="00317C93"/>
    <w:rPr>
      <w:rFonts w:ascii="Arial" w:hAnsi="Arial"/>
      <w:sz w:val="24"/>
      <w:szCs w:val="24"/>
    </w:rPr>
  </w:style>
  <w:style w:type="character" w:customStyle="1" w:styleId="BodyTextChar">
    <w:name w:val="Body Text Char"/>
    <w:basedOn w:val="DefaultParagraphFont"/>
    <w:link w:val="BodyText"/>
    <w:uiPriority w:val="99"/>
    <w:semiHidden/>
    <w:locked/>
    <w:rsid w:val="00E40D1E"/>
    <w:rPr>
      <w:rFonts w:cs="Times New Roman"/>
      <w:sz w:val="20"/>
      <w:szCs w:val="20"/>
    </w:rPr>
  </w:style>
  <w:style w:type="paragraph" w:styleId="BodyText2">
    <w:name w:val="Body Text 2"/>
    <w:basedOn w:val="Normal"/>
    <w:link w:val="BodyText2Char"/>
    <w:uiPriority w:val="99"/>
    <w:rsid w:val="00317C93"/>
    <w:pPr>
      <w:jc w:val="both"/>
    </w:pPr>
    <w:rPr>
      <w:sz w:val="24"/>
      <w:szCs w:val="24"/>
    </w:rPr>
  </w:style>
  <w:style w:type="character" w:customStyle="1" w:styleId="BodyText2Char">
    <w:name w:val="Body Text 2 Char"/>
    <w:basedOn w:val="DefaultParagraphFont"/>
    <w:link w:val="BodyText2"/>
    <w:uiPriority w:val="99"/>
    <w:semiHidden/>
    <w:locked/>
    <w:rsid w:val="00E40D1E"/>
    <w:rPr>
      <w:rFonts w:cs="Times New Roman"/>
      <w:sz w:val="20"/>
      <w:szCs w:val="20"/>
    </w:rPr>
  </w:style>
  <w:style w:type="character" w:styleId="PageNumber">
    <w:name w:val="page number"/>
    <w:basedOn w:val="DefaultParagraphFont"/>
    <w:uiPriority w:val="99"/>
    <w:rsid w:val="00317C93"/>
    <w:rPr>
      <w:rFonts w:cs="Times New Roman"/>
    </w:rPr>
  </w:style>
  <w:style w:type="table" w:styleId="TableGrid">
    <w:name w:val="Table Grid"/>
    <w:basedOn w:val="TableNormal"/>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3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D1E"/>
    <w:rPr>
      <w:rFonts w:cs="Times New Roman"/>
      <w:sz w:val="2"/>
    </w:rPr>
  </w:style>
  <w:style w:type="character" w:styleId="Hyperlink">
    <w:name w:val="Hyperlink"/>
    <w:basedOn w:val="DefaultParagraphFont"/>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
    <w:next w:val="Normal"/>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FootnoteText">
    <w:name w:val="footnote text"/>
    <w:basedOn w:val="Normal"/>
    <w:link w:val="FootnoteTextChar"/>
    <w:uiPriority w:val="99"/>
    <w:semiHidden/>
    <w:rsid w:val="00D020F6"/>
  </w:style>
  <w:style w:type="character" w:customStyle="1" w:styleId="FootnoteTextChar">
    <w:name w:val="Footnote Text Char"/>
    <w:basedOn w:val="DefaultParagraphFont"/>
    <w:link w:val="FootnoteText"/>
    <w:uiPriority w:val="99"/>
    <w:locked/>
    <w:rsid w:val="009B0D7F"/>
    <w:rPr>
      <w:rFonts w:cs="Times New Roman"/>
      <w:lang w:val="it-IT" w:eastAsia="it-IT" w:bidi="ar-SA"/>
    </w:rPr>
  </w:style>
  <w:style w:type="character" w:styleId="FootnoteReference">
    <w:name w:val="footnote reference"/>
    <w:basedOn w:val="DefaultParagraphFont"/>
    <w:uiPriority w:val="99"/>
    <w:semiHidden/>
    <w:rsid w:val="00D020F6"/>
    <w:rPr>
      <w:rFonts w:cs="Times New Roman"/>
      <w:vertAlign w:val="superscript"/>
    </w:rPr>
  </w:style>
  <w:style w:type="paragraph" w:customStyle="1" w:styleId="ListParagraph1">
    <w:name w:val="List Paragraph1"/>
    <w:basedOn w:val="Normal"/>
    <w:uiPriority w:val="99"/>
    <w:rsid w:val="009B0D7F"/>
    <w:pPr>
      <w:ind w:left="720"/>
      <w:contextualSpacing/>
    </w:pPr>
  </w:style>
  <w:style w:type="character" w:styleId="Strong">
    <w:name w:val="Strong"/>
    <w:basedOn w:val="DefaultParagraphFont"/>
    <w:uiPriority w:val="99"/>
    <w:qFormat/>
    <w:rsid w:val="00665747"/>
    <w:rPr>
      <w:rFonts w:cs="Times New Roman"/>
      <w:b/>
      <w:bCs/>
    </w:rPr>
  </w:style>
  <w:style w:type="paragraph" w:styleId="NormalWeb">
    <w:name w:val="Normal (Web)"/>
    <w:basedOn w:val="Normal"/>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DefaultParagraphFont"/>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DefaultParagraphFont"/>
    <w:uiPriority w:val="99"/>
    <w:rsid w:val="00AA59AD"/>
    <w:rPr>
      <w:rFonts w:cs="Times New Roman"/>
      <w:i/>
      <w:iCs/>
      <w:color w:val="000000"/>
      <w:shd w:val="clear" w:color="auto" w:fill="auto"/>
    </w:rPr>
  </w:style>
  <w:style w:type="paragraph" w:customStyle="1" w:styleId="BodyText21">
    <w:name w:val="Body Text 21"/>
    <w:basedOn w:val="Normal"/>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DefaultParagraphFont"/>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FollowedHyperlink">
    <w:name w:val="FollowedHyperlink"/>
    <w:basedOn w:val="DefaultParagraphFont"/>
    <w:uiPriority w:val="99"/>
    <w:locked/>
    <w:rsid w:val="00F77F81"/>
    <w:rPr>
      <w:rFonts w:cs="Times New Roman"/>
      <w:color w:val="800080"/>
      <w:u w:val="single"/>
    </w:rPr>
  </w:style>
  <w:style w:type="paragraph" w:styleId="ListParagraph">
    <w:name w:val="List Paragraph"/>
    <w:basedOn w:val="Normal"/>
    <w:uiPriority w:val="99"/>
    <w:qFormat/>
    <w:rsid w:val="00F456FF"/>
    <w:pPr>
      <w:spacing w:after="200" w:line="276" w:lineRule="auto"/>
      <w:ind w:left="720"/>
      <w:contextualSpacing/>
    </w:pPr>
    <w:rPr>
      <w:rFonts w:ascii="Calibri" w:hAnsi="Calibri"/>
      <w:sz w:val="22"/>
      <w:szCs w:val="22"/>
      <w:lang w:val="en-US" w:eastAsia="en-US"/>
    </w:rPr>
  </w:style>
  <w:style w:type="character" w:customStyle="1" w:styleId="CarattereCarattere">
    <w:name w:val="Carattere Carattere"/>
    <w:uiPriority w:val="99"/>
    <w:locked/>
    <w:rsid w:val="004825B4"/>
    <w:rPr>
      <w:lang w:val="it-IT" w:eastAsia="it-IT"/>
    </w:rPr>
  </w:style>
  <w:style w:type="character" w:customStyle="1" w:styleId="CarattereCarattere1">
    <w:name w:val="Carattere Carattere1"/>
    <w:uiPriority w:val="99"/>
    <w:rsid w:val="004825B4"/>
    <w:rPr>
      <w:rFonts w:ascii="Arial" w:hAnsi="Arial"/>
      <w:lang w:val="it-IT" w:eastAsia="it-IT"/>
    </w:rPr>
  </w:style>
  <w:style w:type="character" w:customStyle="1" w:styleId="CarattereCarattere2">
    <w:name w:val="Carattere Carattere2"/>
    <w:uiPriority w:val="99"/>
    <w:locked/>
    <w:rsid w:val="00F76FF2"/>
    <w:rPr>
      <w:lang w:val="it-IT" w:eastAsia="it-IT"/>
    </w:rPr>
  </w:style>
</w:styles>
</file>

<file path=word/webSettings.xml><?xml version="1.0" encoding="utf-8"?>
<w:webSettings xmlns:r="http://schemas.openxmlformats.org/officeDocument/2006/relationships" xmlns:w="http://schemas.openxmlformats.org/wordprocessingml/2006/main">
  <w:divs>
    <w:div w:id="1029182194">
      <w:marLeft w:val="0"/>
      <w:marRight w:val="0"/>
      <w:marTop w:val="0"/>
      <w:marBottom w:val="0"/>
      <w:divBdr>
        <w:top w:val="none" w:sz="0" w:space="0" w:color="auto"/>
        <w:left w:val="none" w:sz="0" w:space="0" w:color="auto"/>
        <w:bottom w:val="none" w:sz="0" w:space="0" w:color="auto"/>
        <w:right w:val="none" w:sz="0" w:space="0" w:color="auto"/>
      </w:divBdr>
      <w:divsChild>
        <w:div w:id="1029182357">
          <w:marLeft w:val="0"/>
          <w:marRight w:val="0"/>
          <w:marTop w:val="0"/>
          <w:marBottom w:val="0"/>
          <w:divBdr>
            <w:top w:val="none" w:sz="0" w:space="0" w:color="auto"/>
            <w:left w:val="none" w:sz="0" w:space="0" w:color="auto"/>
            <w:bottom w:val="none" w:sz="0" w:space="0" w:color="auto"/>
            <w:right w:val="none" w:sz="0" w:space="0" w:color="auto"/>
          </w:divBdr>
          <w:divsChild>
            <w:div w:id="1029182207">
              <w:marLeft w:val="0"/>
              <w:marRight w:val="0"/>
              <w:marTop w:val="0"/>
              <w:marBottom w:val="0"/>
              <w:divBdr>
                <w:top w:val="none" w:sz="0" w:space="0" w:color="auto"/>
                <w:left w:val="none" w:sz="0" w:space="0" w:color="auto"/>
                <w:bottom w:val="none" w:sz="0" w:space="0" w:color="auto"/>
                <w:right w:val="none" w:sz="0" w:space="0" w:color="auto"/>
              </w:divBdr>
              <w:divsChild>
                <w:div w:id="1029182196">
                  <w:marLeft w:val="0"/>
                  <w:marRight w:val="0"/>
                  <w:marTop w:val="0"/>
                  <w:marBottom w:val="0"/>
                  <w:divBdr>
                    <w:top w:val="none" w:sz="0" w:space="0" w:color="auto"/>
                    <w:left w:val="none" w:sz="0" w:space="0" w:color="auto"/>
                    <w:bottom w:val="none" w:sz="0" w:space="0" w:color="auto"/>
                    <w:right w:val="none" w:sz="0" w:space="0" w:color="auto"/>
                  </w:divBdr>
                  <w:divsChild>
                    <w:div w:id="1029182335">
                      <w:marLeft w:val="0"/>
                      <w:marRight w:val="0"/>
                      <w:marTop w:val="0"/>
                      <w:marBottom w:val="0"/>
                      <w:divBdr>
                        <w:top w:val="none" w:sz="0" w:space="0" w:color="auto"/>
                        <w:left w:val="none" w:sz="0" w:space="0" w:color="auto"/>
                        <w:bottom w:val="none" w:sz="0" w:space="0" w:color="auto"/>
                        <w:right w:val="none" w:sz="0" w:space="0" w:color="auto"/>
                      </w:divBdr>
                      <w:divsChild>
                        <w:div w:id="1029182231">
                          <w:marLeft w:val="0"/>
                          <w:marRight w:val="0"/>
                          <w:marTop w:val="0"/>
                          <w:marBottom w:val="0"/>
                          <w:divBdr>
                            <w:top w:val="none" w:sz="0" w:space="0" w:color="auto"/>
                            <w:left w:val="none" w:sz="0" w:space="0" w:color="auto"/>
                            <w:bottom w:val="none" w:sz="0" w:space="0" w:color="auto"/>
                            <w:right w:val="none" w:sz="0" w:space="0" w:color="auto"/>
                          </w:divBdr>
                          <w:divsChild>
                            <w:div w:id="1029182266">
                              <w:marLeft w:val="0"/>
                              <w:marRight w:val="0"/>
                              <w:marTop w:val="0"/>
                              <w:marBottom w:val="0"/>
                              <w:divBdr>
                                <w:top w:val="none" w:sz="0" w:space="0" w:color="auto"/>
                                <w:left w:val="none" w:sz="0" w:space="0" w:color="auto"/>
                                <w:bottom w:val="none" w:sz="0" w:space="0" w:color="auto"/>
                                <w:right w:val="none" w:sz="0" w:space="0" w:color="auto"/>
                              </w:divBdr>
                              <w:divsChild>
                                <w:div w:id="1029182224">
                                  <w:marLeft w:val="0"/>
                                  <w:marRight w:val="0"/>
                                  <w:marTop w:val="0"/>
                                  <w:marBottom w:val="0"/>
                                  <w:divBdr>
                                    <w:top w:val="none" w:sz="0" w:space="0" w:color="auto"/>
                                    <w:left w:val="none" w:sz="0" w:space="0" w:color="auto"/>
                                    <w:bottom w:val="none" w:sz="0" w:space="0" w:color="auto"/>
                                    <w:right w:val="none" w:sz="0" w:space="0" w:color="auto"/>
                                  </w:divBdr>
                                  <w:divsChild>
                                    <w:div w:id="1029182324">
                                      <w:marLeft w:val="0"/>
                                      <w:marRight w:val="0"/>
                                      <w:marTop w:val="0"/>
                                      <w:marBottom w:val="0"/>
                                      <w:divBdr>
                                        <w:top w:val="none" w:sz="0" w:space="0" w:color="auto"/>
                                        <w:left w:val="none" w:sz="0" w:space="0" w:color="auto"/>
                                        <w:bottom w:val="none" w:sz="0" w:space="0" w:color="auto"/>
                                        <w:right w:val="none" w:sz="0" w:space="0" w:color="auto"/>
                                      </w:divBdr>
                                      <w:divsChild>
                                        <w:div w:id="1029182313">
                                          <w:marLeft w:val="0"/>
                                          <w:marRight w:val="0"/>
                                          <w:marTop w:val="0"/>
                                          <w:marBottom w:val="0"/>
                                          <w:divBdr>
                                            <w:top w:val="none" w:sz="0" w:space="0" w:color="auto"/>
                                            <w:left w:val="none" w:sz="0" w:space="0" w:color="auto"/>
                                            <w:bottom w:val="none" w:sz="0" w:space="0" w:color="auto"/>
                                            <w:right w:val="none" w:sz="0" w:space="0" w:color="auto"/>
                                          </w:divBdr>
                                          <w:divsChild>
                                            <w:div w:id="1029182271">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sChild>
                                                    <w:div w:id="1029182241">
                                                      <w:marLeft w:val="0"/>
                                                      <w:marRight w:val="0"/>
                                                      <w:marTop w:val="0"/>
                                                      <w:marBottom w:val="0"/>
                                                      <w:divBdr>
                                                        <w:top w:val="none" w:sz="0" w:space="0" w:color="auto"/>
                                                        <w:left w:val="none" w:sz="0" w:space="0" w:color="auto"/>
                                                        <w:bottom w:val="none" w:sz="0" w:space="0" w:color="auto"/>
                                                        <w:right w:val="none" w:sz="0" w:space="0" w:color="auto"/>
                                                      </w:divBdr>
                                                      <w:divsChild>
                                                        <w:div w:id="1029182295">
                                                          <w:marLeft w:val="0"/>
                                                          <w:marRight w:val="0"/>
                                                          <w:marTop w:val="0"/>
                                                          <w:marBottom w:val="0"/>
                                                          <w:divBdr>
                                                            <w:top w:val="none" w:sz="0" w:space="0" w:color="auto"/>
                                                            <w:left w:val="none" w:sz="0" w:space="0" w:color="auto"/>
                                                            <w:bottom w:val="none" w:sz="0" w:space="0" w:color="auto"/>
                                                            <w:right w:val="none" w:sz="0" w:space="0" w:color="auto"/>
                                                          </w:divBdr>
                                                          <w:divsChild>
                                                            <w:div w:id="1029182285">
                                                              <w:marLeft w:val="0"/>
                                                              <w:marRight w:val="0"/>
                                                              <w:marTop w:val="0"/>
                                                              <w:marBottom w:val="0"/>
                                                              <w:divBdr>
                                                                <w:top w:val="none" w:sz="0" w:space="0" w:color="auto"/>
                                                                <w:left w:val="none" w:sz="0" w:space="0" w:color="auto"/>
                                                                <w:bottom w:val="none" w:sz="0" w:space="0" w:color="auto"/>
                                                                <w:right w:val="none" w:sz="0" w:space="0" w:color="auto"/>
                                                              </w:divBdr>
                                                              <w:divsChild>
                                                                <w:div w:id="1029182268">
                                                                  <w:marLeft w:val="0"/>
                                                                  <w:marRight w:val="0"/>
                                                                  <w:marTop w:val="0"/>
                                                                  <w:marBottom w:val="0"/>
                                                                  <w:divBdr>
                                                                    <w:top w:val="none" w:sz="0" w:space="0" w:color="auto"/>
                                                                    <w:left w:val="none" w:sz="0" w:space="0" w:color="auto"/>
                                                                    <w:bottom w:val="none" w:sz="0" w:space="0" w:color="auto"/>
                                                                    <w:right w:val="none" w:sz="0" w:space="0" w:color="auto"/>
                                                                  </w:divBdr>
                                                                  <w:divsChild>
                                                                    <w:div w:id="1029182252">
                                                                      <w:marLeft w:val="0"/>
                                                                      <w:marRight w:val="0"/>
                                                                      <w:marTop w:val="0"/>
                                                                      <w:marBottom w:val="0"/>
                                                                      <w:divBdr>
                                                                        <w:top w:val="none" w:sz="0" w:space="0" w:color="auto"/>
                                                                        <w:left w:val="none" w:sz="0" w:space="0" w:color="auto"/>
                                                                        <w:bottom w:val="none" w:sz="0" w:space="0" w:color="auto"/>
                                                                        <w:right w:val="none" w:sz="0" w:space="0" w:color="auto"/>
                                                                      </w:divBdr>
                                                                      <w:divsChild>
                                                                        <w:div w:id="1029182282">
                                                                          <w:marLeft w:val="0"/>
                                                                          <w:marRight w:val="0"/>
                                                                          <w:marTop w:val="0"/>
                                                                          <w:marBottom w:val="0"/>
                                                                          <w:divBdr>
                                                                            <w:top w:val="none" w:sz="0" w:space="0" w:color="auto"/>
                                                                            <w:left w:val="none" w:sz="0" w:space="0" w:color="auto"/>
                                                                            <w:bottom w:val="none" w:sz="0" w:space="0" w:color="auto"/>
                                                                            <w:right w:val="none" w:sz="0" w:space="0" w:color="auto"/>
                                                                          </w:divBdr>
                                                                          <w:divsChild>
                                                                            <w:div w:id="1029182306">
                                                                              <w:marLeft w:val="0"/>
                                                                              <w:marRight w:val="0"/>
                                                                              <w:marTop w:val="0"/>
                                                                              <w:marBottom w:val="0"/>
                                                                              <w:divBdr>
                                                                                <w:top w:val="none" w:sz="0" w:space="0" w:color="auto"/>
                                                                                <w:left w:val="none" w:sz="0" w:space="0" w:color="auto"/>
                                                                                <w:bottom w:val="none" w:sz="0" w:space="0" w:color="auto"/>
                                                                                <w:right w:val="none" w:sz="0" w:space="0" w:color="auto"/>
                                                                              </w:divBdr>
                                                                              <w:divsChild>
                                                                                <w:div w:id="1029182292">
                                                                                  <w:marLeft w:val="0"/>
                                                                                  <w:marRight w:val="0"/>
                                                                                  <w:marTop w:val="0"/>
                                                                                  <w:marBottom w:val="0"/>
                                                                                  <w:divBdr>
                                                                                    <w:top w:val="none" w:sz="0" w:space="0" w:color="auto"/>
                                                                                    <w:left w:val="none" w:sz="0" w:space="0" w:color="auto"/>
                                                                                    <w:bottom w:val="none" w:sz="0" w:space="0" w:color="auto"/>
                                                                                    <w:right w:val="none" w:sz="0" w:space="0" w:color="auto"/>
                                                                                  </w:divBdr>
                                                                                  <w:divsChild>
                                                                                    <w:div w:id="1029182195">
                                                                                      <w:marLeft w:val="0"/>
                                                                                      <w:marRight w:val="0"/>
                                                                                      <w:marTop w:val="0"/>
                                                                                      <w:marBottom w:val="0"/>
                                                                                      <w:divBdr>
                                                                                        <w:top w:val="none" w:sz="0" w:space="0" w:color="auto"/>
                                                                                        <w:left w:val="none" w:sz="0" w:space="0" w:color="auto"/>
                                                                                        <w:bottom w:val="none" w:sz="0" w:space="0" w:color="auto"/>
                                                                                        <w:right w:val="none" w:sz="0" w:space="0" w:color="auto"/>
                                                                                      </w:divBdr>
                                                                                      <w:divsChild>
                                                                                        <w:div w:id="1029182329">
                                                                                          <w:marLeft w:val="0"/>
                                                                                          <w:marRight w:val="0"/>
                                                                                          <w:marTop w:val="0"/>
                                                                                          <w:marBottom w:val="0"/>
                                                                                          <w:divBdr>
                                                                                            <w:top w:val="none" w:sz="0" w:space="0" w:color="auto"/>
                                                                                            <w:left w:val="none" w:sz="0" w:space="0" w:color="auto"/>
                                                                                            <w:bottom w:val="none" w:sz="0" w:space="0" w:color="auto"/>
                                                                                            <w:right w:val="none" w:sz="0" w:space="0" w:color="auto"/>
                                                                                          </w:divBdr>
                                                                                          <w:divsChild>
                                                                                            <w:div w:id="1029182234">
                                                                                              <w:marLeft w:val="0"/>
                                                                                              <w:marRight w:val="0"/>
                                                                                              <w:marTop w:val="0"/>
                                                                                              <w:marBottom w:val="0"/>
                                                                                              <w:divBdr>
                                                                                                <w:top w:val="none" w:sz="0" w:space="0" w:color="auto"/>
                                                                                                <w:left w:val="none" w:sz="0" w:space="0" w:color="auto"/>
                                                                                                <w:bottom w:val="none" w:sz="0" w:space="0" w:color="auto"/>
                                                                                                <w:right w:val="none" w:sz="0" w:space="0" w:color="auto"/>
                                                                                              </w:divBdr>
                                                                                              <w:divsChild>
                                                                                                <w:div w:id="1029182222">
                                                                                                  <w:marLeft w:val="0"/>
                                                                                                  <w:marRight w:val="0"/>
                                                                                                  <w:marTop w:val="0"/>
                                                                                                  <w:marBottom w:val="0"/>
                                                                                                  <w:divBdr>
                                                                                                    <w:top w:val="none" w:sz="0" w:space="0" w:color="auto"/>
                                                                                                    <w:left w:val="none" w:sz="0" w:space="0" w:color="auto"/>
                                                                                                    <w:bottom w:val="none" w:sz="0" w:space="0" w:color="auto"/>
                                                                                                    <w:right w:val="none" w:sz="0" w:space="0" w:color="auto"/>
                                                                                                  </w:divBdr>
                                                                                                  <w:divsChild>
                                                                                                    <w:div w:id="10291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182205">
      <w:marLeft w:val="0"/>
      <w:marRight w:val="0"/>
      <w:marTop w:val="0"/>
      <w:marBottom w:val="0"/>
      <w:divBdr>
        <w:top w:val="none" w:sz="0" w:space="0" w:color="auto"/>
        <w:left w:val="none" w:sz="0" w:space="0" w:color="auto"/>
        <w:bottom w:val="none" w:sz="0" w:space="0" w:color="auto"/>
        <w:right w:val="none" w:sz="0" w:space="0" w:color="auto"/>
      </w:divBdr>
    </w:div>
    <w:div w:id="1029182206">
      <w:marLeft w:val="0"/>
      <w:marRight w:val="0"/>
      <w:marTop w:val="0"/>
      <w:marBottom w:val="0"/>
      <w:divBdr>
        <w:top w:val="none" w:sz="0" w:space="0" w:color="auto"/>
        <w:left w:val="none" w:sz="0" w:space="0" w:color="auto"/>
        <w:bottom w:val="none" w:sz="0" w:space="0" w:color="auto"/>
        <w:right w:val="none" w:sz="0" w:space="0" w:color="auto"/>
      </w:divBdr>
    </w:div>
    <w:div w:id="1029182208">
      <w:marLeft w:val="0"/>
      <w:marRight w:val="0"/>
      <w:marTop w:val="0"/>
      <w:marBottom w:val="0"/>
      <w:divBdr>
        <w:top w:val="none" w:sz="0" w:space="0" w:color="auto"/>
        <w:left w:val="none" w:sz="0" w:space="0" w:color="auto"/>
        <w:bottom w:val="none" w:sz="0" w:space="0" w:color="auto"/>
        <w:right w:val="none" w:sz="0" w:space="0" w:color="auto"/>
      </w:divBdr>
    </w:div>
    <w:div w:id="1029182211">
      <w:marLeft w:val="0"/>
      <w:marRight w:val="0"/>
      <w:marTop w:val="0"/>
      <w:marBottom w:val="0"/>
      <w:divBdr>
        <w:top w:val="none" w:sz="0" w:space="0" w:color="auto"/>
        <w:left w:val="none" w:sz="0" w:space="0" w:color="auto"/>
        <w:bottom w:val="none" w:sz="0" w:space="0" w:color="auto"/>
        <w:right w:val="none" w:sz="0" w:space="0" w:color="auto"/>
      </w:divBdr>
    </w:div>
    <w:div w:id="1029182213">
      <w:marLeft w:val="0"/>
      <w:marRight w:val="0"/>
      <w:marTop w:val="0"/>
      <w:marBottom w:val="0"/>
      <w:divBdr>
        <w:top w:val="none" w:sz="0" w:space="0" w:color="auto"/>
        <w:left w:val="none" w:sz="0" w:space="0" w:color="auto"/>
        <w:bottom w:val="none" w:sz="0" w:space="0" w:color="auto"/>
        <w:right w:val="none" w:sz="0" w:space="0" w:color="auto"/>
      </w:divBdr>
    </w:div>
    <w:div w:id="1029182223">
      <w:marLeft w:val="0"/>
      <w:marRight w:val="0"/>
      <w:marTop w:val="0"/>
      <w:marBottom w:val="0"/>
      <w:divBdr>
        <w:top w:val="none" w:sz="0" w:space="0" w:color="auto"/>
        <w:left w:val="none" w:sz="0" w:space="0" w:color="auto"/>
        <w:bottom w:val="none" w:sz="0" w:space="0" w:color="auto"/>
        <w:right w:val="none" w:sz="0" w:space="0" w:color="auto"/>
      </w:divBdr>
    </w:div>
    <w:div w:id="1029182232">
      <w:marLeft w:val="0"/>
      <w:marRight w:val="0"/>
      <w:marTop w:val="0"/>
      <w:marBottom w:val="0"/>
      <w:divBdr>
        <w:top w:val="none" w:sz="0" w:space="0" w:color="auto"/>
        <w:left w:val="none" w:sz="0" w:space="0" w:color="auto"/>
        <w:bottom w:val="none" w:sz="0" w:space="0" w:color="auto"/>
        <w:right w:val="none" w:sz="0" w:space="0" w:color="auto"/>
      </w:divBdr>
      <w:divsChild>
        <w:div w:id="1029182327">
          <w:marLeft w:val="0"/>
          <w:marRight w:val="0"/>
          <w:marTop w:val="0"/>
          <w:marBottom w:val="0"/>
          <w:divBdr>
            <w:top w:val="none" w:sz="0" w:space="0" w:color="auto"/>
            <w:left w:val="none" w:sz="0" w:space="0" w:color="auto"/>
            <w:bottom w:val="none" w:sz="0" w:space="0" w:color="auto"/>
            <w:right w:val="none" w:sz="0" w:space="0" w:color="auto"/>
          </w:divBdr>
          <w:divsChild>
            <w:div w:id="1029182339">
              <w:marLeft w:val="0"/>
              <w:marRight w:val="0"/>
              <w:marTop w:val="0"/>
              <w:marBottom w:val="0"/>
              <w:divBdr>
                <w:top w:val="none" w:sz="0" w:space="0" w:color="auto"/>
                <w:left w:val="none" w:sz="0" w:space="0" w:color="auto"/>
                <w:bottom w:val="none" w:sz="0" w:space="0" w:color="auto"/>
                <w:right w:val="none" w:sz="0" w:space="0" w:color="auto"/>
              </w:divBdr>
              <w:divsChild>
                <w:div w:id="1029182261">
                  <w:marLeft w:val="0"/>
                  <w:marRight w:val="0"/>
                  <w:marTop w:val="0"/>
                  <w:marBottom w:val="0"/>
                  <w:divBdr>
                    <w:top w:val="none" w:sz="0" w:space="0" w:color="auto"/>
                    <w:left w:val="none" w:sz="0" w:space="0" w:color="auto"/>
                    <w:bottom w:val="none" w:sz="0" w:space="0" w:color="auto"/>
                    <w:right w:val="none" w:sz="0" w:space="0" w:color="auto"/>
                  </w:divBdr>
                  <w:divsChild>
                    <w:div w:id="1029182358">
                      <w:marLeft w:val="0"/>
                      <w:marRight w:val="0"/>
                      <w:marTop w:val="0"/>
                      <w:marBottom w:val="0"/>
                      <w:divBdr>
                        <w:top w:val="none" w:sz="0" w:space="0" w:color="auto"/>
                        <w:left w:val="none" w:sz="0" w:space="0" w:color="auto"/>
                        <w:bottom w:val="none" w:sz="0" w:space="0" w:color="auto"/>
                        <w:right w:val="none" w:sz="0" w:space="0" w:color="auto"/>
                      </w:divBdr>
                      <w:divsChild>
                        <w:div w:id="1029182348">
                          <w:marLeft w:val="0"/>
                          <w:marRight w:val="0"/>
                          <w:marTop w:val="0"/>
                          <w:marBottom w:val="0"/>
                          <w:divBdr>
                            <w:top w:val="none" w:sz="0" w:space="0" w:color="auto"/>
                            <w:left w:val="none" w:sz="0" w:space="0" w:color="auto"/>
                            <w:bottom w:val="none" w:sz="0" w:space="0" w:color="auto"/>
                            <w:right w:val="none" w:sz="0" w:space="0" w:color="auto"/>
                          </w:divBdr>
                          <w:divsChild>
                            <w:div w:id="1029182310">
                              <w:marLeft w:val="0"/>
                              <w:marRight w:val="0"/>
                              <w:marTop w:val="0"/>
                              <w:marBottom w:val="0"/>
                              <w:divBdr>
                                <w:top w:val="none" w:sz="0" w:space="0" w:color="auto"/>
                                <w:left w:val="none" w:sz="0" w:space="0" w:color="auto"/>
                                <w:bottom w:val="none" w:sz="0" w:space="0" w:color="auto"/>
                                <w:right w:val="none" w:sz="0" w:space="0" w:color="auto"/>
                              </w:divBdr>
                              <w:divsChild>
                                <w:div w:id="1029182337">
                                  <w:marLeft w:val="0"/>
                                  <w:marRight w:val="0"/>
                                  <w:marTop w:val="0"/>
                                  <w:marBottom w:val="0"/>
                                  <w:divBdr>
                                    <w:top w:val="none" w:sz="0" w:space="0" w:color="auto"/>
                                    <w:left w:val="none" w:sz="0" w:space="0" w:color="auto"/>
                                    <w:bottom w:val="none" w:sz="0" w:space="0" w:color="auto"/>
                                    <w:right w:val="none" w:sz="0" w:space="0" w:color="auto"/>
                                  </w:divBdr>
                                  <w:divsChild>
                                    <w:div w:id="1029182277">
                                      <w:marLeft w:val="0"/>
                                      <w:marRight w:val="0"/>
                                      <w:marTop w:val="0"/>
                                      <w:marBottom w:val="0"/>
                                      <w:divBdr>
                                        <w:top w:val="none" w:sz="0" w:space="0" w:color="auto"/>
                                        <w:left w:val="none" w:sz="0" w:space="0" w:color="auto"/>
                                        <w:bottom w:val="none" w:sz="0" w:space="0" w:color="auto"/>
                                        <w:right w:val="none" w:sz="0" w:space="0" w:color="auto"/>
                                      </w:divBdr>
                                      <w:divsChild>
                                        <w:div w:id="1029182219">
                                          <w:marLeft w:val="0"/>
                                          <w:marRight w:val="0"/>
                                          <w:marTop w:val="0"/>
                                          <w:marBottom w:val="0"/>
                                          <w:divBdr>
                                            <w:top w:val="none" w:sz="0" w:space="0" w:color="auto"/>
                                            <w:left w:val="none" w:sz="0" w:space="0" w:color="auto"/>
                                            <w:bottom w:val="none" w:sz="0" w:space="0" w:color="auto"/>
                                            <w:right w:val="none" w:sz="0" w:space="0" w:color="auto"/>
                                          </w:divBdr>
                                          <w:divsChild>
                                            <w:div w:id="1029182199">
                                              <w:marLeft w:val="0"/>
                                              <w:marRight w:val="0"/>
                                              <w:marTop w:val="0"/>
                                              <w:marBottom w:val="0"/>
                                              <w:divBdr>
                                                <w:top w:val="none" w:sz="0" w:space="0" w:color="auto"/>
                                                <w:left w:val="none" w:sz="0" w:space="0" w:color="auto"/>
                                                <w:bottom w:val="none" w:sz="0" w:space="0" w:color="auto"/>
                                                <w:right w:val="none" w:sz="0" w:space="0" w:color="auto"/>
                                              </w:divBdr>
                                              <w:divsChild>
                                                <w:div w:id="1029182333">
                                                  <w:marLeft w:val="0"/>
                                                  <w:marRight w:val="0"/>
                                                  <w:marTop w:val="0"/>
                                                  <w:marBottom w:val="0"/>
                                                  <w:divBdr>
                                                    <w:top w:val="none" w:sz="0" w:space="0" w:color="auto"/>
                                                    <w:left w:val="none" w:sz="0" w:space="0" w:color="auto"/>
                                                    <w:bottom w:val="none" w:sz="0" w:space="0" w:color="auto"/>
                                                    <w:right w:val="none" w:sz="0" w:space="0" w:color="auto"/>
                                                  </w:divBdr>
                                                  <w:divsChild>
                                                    <w:div w:id="1029182321">
                                                      <w:marLeft w:val="0"/>
                                                      <w:marRight w:val="0"/>
                                                      <w:marTop w:val="0"/>
                                                      <w:marBottom w:val="0"/>
                                                      <w:divBdr>
                                                        <w:top w:val="none" w:sz="0" w:space="0" w:color="auto"/>
                                                        <w:left w:val="none" w:sz="0" w:space="0" w:color="auto"/>
                                                        <w:bottom w:val="none" w:sz="0" w:space="0" w:color="auto"/>
                                                        <w:right w:val="none" w:sz="0" w:space="0" w:color="auto"/>
                                                      </w:divBdr>
                                                      <w:divsChild>
                                                        <w:div w:id="1029182297">
                                                          <w:marLeft w:val="0"/>
                                                          <w:marRight w:val="0"/>
                                                          <w:marTop w:val="0"/>
                                                          <w:marBottom w:val="0"/>
                                                          <w:divBdr>
                                                            <w:top w:val="none" w:sz="0" w:space="0" w:color="auto"/>
                                                            <w:left w:val="none" w:sz="0" w:space="0" w:color="auto"/>
                                                            <w:bottom w:val="none" w:sz="0" w:space="0" w:color="auto"/>
                                                            <w:right w:val="none" w:sz="0" w:space="0" w:color="auto"/>
                                                          </w:divBdr>
                                                          <w:divsChild>
                                                            <w:div w:id="1029182254">
                                                              <w:marLeft w:val="0"/>
                                                              <w:marRight w:val="0"/>
                                                              <w:marTop w:val="0"/>
                                                              <w:marBottom w:val="0"/>
                                                              <w:divBdr>
                                                                <w:top w:val="none" w:sz="0" w:space="0" w:color="auto"/>
                                                                <w:left w:val="none" w:sz="0" w:space="0" w:color="auto"/>
                                                                <w:bottom w:val="none" w:sz="0" w:space="0" w:color="auto"/>
                                                                <w:right w:val="none" w:sz="0" w:space="0" w:color="auto"/>
                                                              </w:divBdr>
                                                              <w:divsChild>
                                                                <w:div w:id="1029182362">
                                                                  <w:marLeft w:val="0"/>
                                                                  <w:marRight w:val="0"/>
                                                                  <w:marTop w:val="0"/>
                                                                  <w:marBottom w:val="0"/>
                                                                  <w:divBdr>
                                                                    <w:top w:val="none" w:sz="0" w:space="0" w:color="auto"/>
                                                                    <w:left w:val="none" w:sz="0" w:space="0" w:color="auto"/>
                                                                    <w:bottom w:val="none" w:sz="0" w:space="0" w:color="auto"/>
                                                                    <w:right w:val="none" w:sz="0" w:space="0" w:color="auto"/>
                                                                  </w:divBdr>
                                                                  <w:divsChild>
                                                                    <w:div w:id="1029182311">
                                                                      <w:marLeft w:val="0"/>
                                                                      <w:marRight w:val="0"/>
                                                                      <w:marTop w:val="0"/>
                                                                      <w:marBottom w:val="0"/>
                                                                      <w:divBdr>
                                                                        <w:top w:val="none" w:sz="0" w:space="0" w:color="auto"/>
                                                                        <w:left w:val="none" w:sz="0" w:space="0" w:color="auto"/>
                                                                        <w:bottom w:val="none" w:sz="0" w:space="0" w:color="auto"/>
                                                                        <w:right w:val="none" w:sz="0" w:space="0" w:color="auto"/>
                                                                      </w:divBdr>
                                                                      <w:divsChild>
                                                                        <w:div w:id="1029182338">
                                                                          <w:marLeft w:val="0"/>
                                                                          <w:marRight w:val="0"/>
                                                                          <w:marTop w:val="0"/>
                                                                          <w:marBottom w:val="0"/>
                                                                          <w:divBdr>
                                                                            <w:top w:val="none" w:sz="0" w:space="0" w:color="auto"/>
                                                                            <w:left w:val="none" w:sz="0" w:space="0" w:color="auto"/>
                                                                            <w:bottom w:val="none" w:sz="0" w:space="0" w:color="auto"/>
                                                                            <w:right w:val="none" w:sz="0" w:space="0" w:color="auto"/>
                                                                          </w:divBdr>
                                                                          <w:divsChild>
                                                                            <w:div w:id="1029182256">
                                                                              <w:marLeft w:val="0"/>
                                                                              <w:marRight w:val="0"/>
                                                                              <w:marTop w:val="0"/>
                                                                              <w:marBottom w:val="0"/>
                                                                              <w:divBdr>
                                                                                <w:top w:val="none" w:sz="0" w:space="0" w:color="auto"/>
                                                                                <w:left w:val="none" w:sz="0" w:space="0" w:color="auto"/>
                                                                                <w:bottom w:val="none" w:sz="0" w:space="0" w:color="auto"/>
                                                                                <w:right w:val="none" w:sz="0" w:space="0" w:color="auto"/>
                                                                              </w:divBdr>
                                                                              <w:divsChild>
                                                                                <w:div w:id="1029182228">
                                                                                  <w:marLeft w:val="0"/>
                                                                                  <w:marRight w:val="0"/>
                                                                                  <w:marTop w:val="0"/>
                                                                                  <w:marBottom w:val="0"/>
                                                                                  <w:divBdr>
                                                                                    <w:top w:val="none" w:sz="0" w:space="0" w:color="auto"/>
                                                                                    <w:left w:val="none" w:sz="0" w:space="0" w:color="auto"/>
                                                                                    <w:bottom w:val="none" w:sz="0" w:space="0" w:color="auto"/>
                                                                                    <w:right w:val="none" w:sz="0" w:space="0" w:color="auto"/>
                                                                                  </w:divBdr>
                                                                                  <w:divsChild>
                                                                                    <w:div w:id="1029182342">
                                                                                      <w:marLeft w:val="0"/>
                                                                                      <w:marRight w:val="0"/>
                                                                                      <w:marTop w:val="0"/>
                                                                                      <w:marBottom w:val="0"/>
                                                                                      <w:divBdr>
                                                                                        <w:top w:val="none" w:sz="0" w:space="0" w:color="auto"/>
                                                                                        <w:left w:val="none" w:sz="0" w:space="0" w:color="auto"/>
                                                                                        <w:bottom w:val="none" w:sz="0" w:space="0" w:color="auto"/>
                                                                                        <w:right w:val="none" w:sz="0" w:space="0" w:color="auto"/>
                                                                                      </w:divBdr>
                                                                                      <w:divsChild>
                                                                                        <w:div w:id="1029182332">
                                                                                          <w:marLeft w:val="0"/>
                                                                                          <w:marRight w:val="0"/>
                                                                                          <w:marTop w:val="0"/>
                                                                                          <w:marBottom w:val="0"/>
                                                                                          <w:divBdr>
                                                                                            <w:top w:val="none" w:sz="0" w:space="0" w:color="auto"/>
                                                                                            <w:left w:val="none" w:sz="0" w:space="0" w:color="auto"/>
                                                                                            <w:bottom w:val="none" w:sz="0" w:space="0" w:color="auto"/>
                                                                                            <w:right w:val="none" w:sz="0" w:space="0" w:color="auto"/>
                                                                                          </w:divBdr>
                                                                                          <w:divsChild>
                                                                                            <w:div w:id="1029182260">
                                                                                              <w:marLeft w:val="0"/>
                                                                                              <w:marRight w:val="0"/>
                                                                                              <w:marTop w:val="0"/>
                                                                                              <w:marBottom w:val="0"/>
                                                                                              <w:divBdr>
                                                                                                <w:top w:val="none" w:sz="0" w:space="0" w:color="auto"/>
                                                                                                <w:left w:val="none" w:sz="0" w:space="0" w:color="auto"/>
                                                                                                <w:bottom w:val="none" w:sz="0" w:space="0" w:color="auto"/>
                                                                                                <w:right w:val="none" w:sz="0" w:space="0" w:color="auto"/>
                                                                                              </w:divBdr>
                                                                                              <w:divsChild>
                                                                                                <w:div w:id="1029182264">
                                                                                                  <w:marLeft w:val="0"/>
                                                                                                  <w:marRight w:val="0"/>
                                                                                                  <w:marTop w:val="0"/>
                                                                                                  <w:marBottom w:val="0"/>
                                                                                                  <w:divBdr>
                                                                                                    <w:top w:val="none" w:sz="0" w:space="0" w:color="auto"/>
                                                                                                    <w:left w:val="none" w:sz="0" w:space="0" w:color="auto"/>
                                                                                                    <w:bottom w:val="none" w:sz="0" w:space="0" w:color="auto"/>
                                                                                                    <w:right w:val="none" w:sz="0" w:space="0" w:color="auto"/>
                                                                                                  </w:divBdr>
                                                                                                  <w:divsChild>
                                                                                                    <w:div w:id="1029182340">
                                                                                                      <w:marLeft w:val="0"/>
                                                                                                      <w:marRight w:val="0"/>
                                                                                                      <w:marTop w:val="0"/>
                                                                                                      <w:marBottom w:val="0"/>
                                                                                                      <w:divBdr>
                                                                                                        <w:top w:val="none" w:sz="0" w:space="0" w:color="auto"/>
                                                                                                        <w:left w:val="none" w:sz="0" w:space="0" w:color="auto"/>
                                                                                                        <w:bottom w:val="none" w:sz="0" w:space="0" w:color="auto"/>
                                                                                                        <w:right w:val="none" w:sz="0" w:space="0" w:color="auto"/>
                                                                                                      </w:divBdr>
                                                                                                      <w:divsChild>
                                                                                                        <w:div w:id="1029182269">
                                                                                                          <w:marLeft w:val="0"/>
                                                                                                          <w:marRight w:val="0"/>
                                                                                                          <w:marTop w:val="0"/>
                                                                                                          <w:marBottom w:val="0"/>
                                                                                                          <w:divBdr>
                                                                                                            <w:top w:val="none" w:sz="0" w:space="0" w:color="auto"/>
                                                                                                            <w:left w:val="none" w:sz="0" w:space="0" w:color="auto"/>
                                                                                                            <w:bottom w:val="none" w:sz="0" w:space="0" w:color="auto"/>
                                                                                                            <w:right w:val="none" w:sz="0" w:space="0" w:color="auto"/>
                                                                                                          </w:divBdr>
                                                                                                          <w:divsChild>
                                                                                                            <w:div w:id="1029182273">
                                                                                                              <w:marLeft w:val="0"/>
                                                                                                              <w:marRight w:val="0"/>
                                                                                                              <w:marTop w:val="0"/>
                                                                                                              <w:marBottom w:val="0"/>
                                                                                                              <w:divBdr>
                                                                                                                <w:top w:val="none" w:sz="0" w:space="0" w:color="auto"/>
                                                                                                                <w:left w:val="none" w:sz="0" w:space="0" w:color="auto"/>
                                                                                                                <w:bottom w:val="none" w:sz="0" w:space="0" w:color="auto"/>
                                                                                                                <w:right w:val="none" w:sz="0" w:space="0" w:color="auto"/>
                                                                                                              </w:divBdr>
                                                                                                              <w:divsChild>
                                                                                                                <w:div w:id="1029182215">
                                                                                                                  <w:marLeft w:val="0"/>
                                                                                                                  <w:marRight w:val="0"/>
                                                                                                                  <w:marTop w:val="0"/>
                                                                                                                  <w:marBottom w:val="0"/>
                                                                                                                  <w:divBdr>
                                                                                                                    <w:top w:val="none" w:sz="0" w:space="0" w:color="auto"/>
                                                                                                                    <w:left w:val="none" w:sz="0" w:space="0" w:color="auto"/>
                                                                                                                    <w:bottom w:val="none" w:sz="0" w:space="0" w:color="auto"/>
                                                                                                                    <w:right w:val="none" w:sz="0" w:space="0" w:color="auto"/>
                                                                                                                  </w:divBdr>
                                                                                                                </w:div>
                                                                                                                <w:div w:id="1029182217">
                                                                                                                  <w:marLeft w:val="0"/>
                                                                                                                  <w:marRight w:val="0"/>
                                                                                                                  <w:marTop w:val="0"/>
                                                                                                                  <w:marBottom w:val="0"/>
                                                                                                                  <w:divBdr>
                                                                                                                    <w:top w:val="none" w:sz="0" w:space="0" w:color="auto"/>
                                                                                                                    <w:left w:val="none" w:sz="0" w:space="0" w:color="auto"/>
                                                                                                                    <w:bottom w:val="none" w:sz="0" w:space="0" w:color="auto"/>
                                                                                                                    <w:right w:val="none" w:sz="0" w:space="0" w:color="auto"/>
                                                                                                                  </w:divBdr>
                                                                                                                </w:div>
                                                                                                                <w:div w:id="1029182229">
                                                                                                                  <w:marLeft w:val="0"/>
                                                                                                                  <w:marRight w:val="0"/>
                                                                                                                  <w:marTop w:val="0"/>
                                                                                                                  <w:marBottom w:val="0"/>
                                                                                                                  <w:divBdr>
                                                                                                                    <w:top w:val="none" w:sz="0" w:space="0" w:color="auto"/>
                                                                                                                    <w:left w:val="none" w:sz="0" w:space="0" w:color="auto"/>
                                                                                                                    <w:bottom w:val="none" w:sz="0" w:space="0" w:color="auto"/>
                                                                                                                    <w:right w:val="none" w:sz="0" w:space="0" w:color="auto"/>
                                                                                                                  </w:divBdr>
                                                                                                                </w:div>
                                                                                                                <w:div w:id="1029182275">
                                                                                                                  <w:marLeft w:val="0"/>
                                                                                                                  <w:marRight w:val="0"/>
                                                                                                                  <w:marTop w:val="0"/>
                                                                                                                  <w:marBottom w:val="0"/>
                                                                                                                  <w:divBdr>
                                                                                                                    <w:top w:val="none" w:sz="0" w:space="0" w:color="auto"/>
                                                                                                                    <w:left w:val="none" w:sz="0" w:space="0" w:color="auto"/>
                                                                                                                    <w:bottom w:val="none" w:sz="0" w:space="0" w:color="auto"/>
                                                                                                                    <w:right w:val="none" w:sz="0" w:space="0" w:color="auto"/>
                                                                                                                  </w:divBdr>
                                                                                                                </w:div>
                                                                                                                <w:div w:id="1029182289">
                                                                                                                  <w:marLeft w:val="0"/>
                                                                                                                  <w:marRight w:val="0"/>
                                                                                                                  <w:marTop w:val="0"/>
                                                                                                                  <w:marBottom w:val="0"/>
                                                                                                                  <w:divBdr>
                                                                                                                    <w:top w:val="none" w:sz="0" w:space="0" w:color="auto"/>
                                                                                                                    <w:left w:val="none" w:sz="0" w:space="0" w:color="auto"/>
                                                                                                                    <w:bottom w:val="none" w:sz="0" w:space="0" w:color="auto"/>
                                                                                                                    <w:right w:val="none" w:sz="0" w:space="0" w:color="auto"/>
                                                                                                                  </w:divBdr>
                                                                                                                </w:div>
                                                                                                                <w:div w:id="1029182293">
                                                                                                                  <w:marLeft w:val="0"/>
                                                                                                                  <w:marRight w:val="0"/>
                                                                                                                  <w:marTop w:val="0"/>
                                                                                                                  <w:marBottom w:val="0"/>
                                                                                                                  <w:divBdr>
                                                                                                                    <w:top w:val="none" w:sz="0" w:space="0" w:color="auto"/>
                                                                                                                    <w:left w:val="none" w:sz="0" w:space="0" w:color="auto"/>
                                                                                                                    <w:bottom w:val="none" w:sz="0" w:space="0" w:color="auto"/>
                                                                                                                    <w:right w:val="none" w:sz="0" w:space="0" w:color="auto"/>
                                                                                                                  </w:divBdr>
                                                                                                                </w:div>
                                                                                                                <w:div w:id="1029182298">
                                                                                                                  <w:marLeft w:val="0"/>
                                                                                                                  <w:marRight w:val="0"/>
                                                                                                                  <w:marTop w:val="0"/>
                                                                                                                  <w:marBottom w:val="0"/>
                                                                                                                  <w:divBdr>
                                                                                                                    <w:top w:val="none" w:sz="0" w:space="0" w:color="auto"/>
                                                                                                                    <w:left w:val="none" w:sz="0" w:space="0" w:color="auto"/>
                                                                                                                    <w:bottom w:val="none" w:sz="0" w:space="0" w:color="auto"/>
                                                                                                                    <w:right w:val="none" w:sz="0" w:space="0" w:color="auto"/>
                                                                                                                  </w:divBdr>
                                                                                                                </w:div>
                                                                                                                <w:div w:id="1029182317">
                                                                                                                  <w:marLeft w:val="0"/>
                                                                                                                  <w:marRight w:val="0"/>
                                                                                                                  <w:marTop w:val="0"/>
                                                                                                                  <w:marBottom w:val="0"/>
                                                                                                                  <w:divBdr>
                                                                                                                    <w:top w:val="none" w:sz="0" w:space="0" w:color="auto"/>
                                                                                                                    <w:left w:val="none" w:sz="0" w:space="0" w:color="auto"/>
                                                                                                                    <w:bottom w:val="none" w:sz="0" w:space="0" w:color="auto"/>
                                                                                                                    <w:right w:val="none" w:sz="0" w:space="0" w:color="auto"/>
                                                                                                                  </w:divBdr>
                                                                                                                </w:div>
                                                                                                                <w:div w:id="1029182334">
                                                                                                                  <w:marLeft w:val="0"/>
                                                                                                                  <w:marRight w:val="0"/>
                                                                                                                  <w:marTop w:val="0"/>
                                                                                                                  <w:marBottom w:val="0"/>
                                                                                                                  <w:divBdr>
                                                                                                                    <w:top w:val="none" w:sz="0" w:space="0" w:color="auto"/>
                                                                                                                    <w:left w:val="none" w:sz="0" w:space="0" w:color="auto"/>
                                                                                                                    <w:bottom w:val="none" w:sz="0" w:space="0" w:color="auto"/>
                                                                                                                    <w:right w:val="none" w:sz="0" w:space="0" w:color="auto"/>
                                                                                                                  </w:divBdr>
                                                                                                                </w:div>
                                                                                                                <w:div w:id="1029182345">
                                                                                                                  <w:marLeft w:val="0"/>
                                                                                                                  <w:marRight w:val="0"/>
                                                                                                                  <w:marTop w:val="0"/>
                                                                                                                  <w:marBottom w:val="0"/>
                                                                                                                  <w:divBdr>
                                                                                                                    <w:top w:val="none" w:sz="0" w:space="0" w:color="auto"/>
                                                                                                                    <w:left w:val="none" w:sz="0" w:space="0" w:color="auto"/>
                                                                                                                    <w:bottom w:val="none" w:sz="0" w:space="0" w:color="auto"/>
                                                                                                                    <w:right w:val="none" w:sz="0" w:space="0" w:color="auto"/>
                                                                                                                  </w:divBdr>
                                                                                                                </w:div>
                                                                                                                <w:div w:id="1029182347">
                                                                                                                  <w:marLeft w:val="0"/>
                                                                                                                  <w:marRight w:val="0"/>
                                                                                                                  <w:marTop w:val="0"/>
                                                                                                                  <w:marBottom w:val="0"/>
                                                                                                                  <w:divBdr>
                                                                                                                    <w:top w:val="none" w:sz="0" w:space="0" w:color="auto"/>
                                                                                                                    <w:left w:val="none" w:sz="0" w:space="0" w:color="auto"/>
                                                                                                                    <w:bottom w:val="none" w:sz="0" w:space="0" w:color="auto"/>
                                                                                                                    <w:right w:val="none" w:sz="0" w:space="0" w:color="auto"/>
                                                                                                                  </w:divBdr>
                                                                                                                </w:div>
                                                                                                                <w:div w:id="1029182353">
                                                                                                                  <w:marLeft w:val="0"/>
                                                                                                                  <w:marRight w:val="0"/>
                                                                                                                  <w:marTop w:val="0"/>
                                                                                                                  <w:marBottom w:val="0"/>
                                                                                                                  <w:divBdr>
                                                                                                                    <w:top w:val="none" w:sz="0" w:space="0" w:color="auto"/>
                                                                                                                    <w:left w:val="none" w:sz="0" w:space="0" w:color="auto"/>
                                                                                                                    <w:bottom w:val="none" w:sz="0" w:space="0" w:color="auto"/>
                                                                                                                    <w:right w:val="none" w:sz="0" w:space="0" w:color="auto"/>
                                                                                                                  </w:divBdr>
                                                                                                                </w:div>
                                                                                                                <w:div w:id="10291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182237">
      <w:marLeft w:val="0"/>
      <w:marRight w:val="0"/>
      <w:marTop w:val="0"/>
      <w:marBottom w:val="0"/>
      <w:divBdr>
        <w:top w:val="none" w:sz="0" w:space="0" w:color="auto"/>
        <w:left w:val="none" w:sz="0" w:space="0" w:color="auto"/>
        <w:bottom w:val="none" w:sz="0" w:space="0" w:color="auto"/>
        <w:right w:val="none" w:sz="0" w:space="0" w:color="auto"/>
      </w:divBdr>
      <w:divsChild>
        <w:div w:id="1029182296">
          <w:marLeft w:val="0"/>
          <w:marRight w:val="0"/>
          <w:marTop w:val="0"/>
          <w:marBottom w:val="0"/>
          <w:divBdr>
            <w:top w:val="none" w:sz="0" w:space="0" w:color="auto"/>
            <w:left w:val="none" w:sz="0" w:space="0" w:color="auto"/>
            <w:bottom w:val="none" w:sz="0" w:space="0" w:color="auto"/>
            <w:right w:val="none" w:sz="0" w:space="0" w:color="auto"/>
          </w:divBdr>
          <w:divsChild>
            <w:div w:id="1029182326">
              <w:marLeft w:val="0"/>
              <w:marRight w:val="0"/>
              <w:marTop w:val="0"/>
              <w:marBottom w:val="0"/>
              <w:divBdr>
                <w:top w:val="none" w:sz="0" w:space="0" w:color="auto"/>
                <w:left w:val="none" w:sz="0" w:space="0" w:color="auto"/>
                <w:bottom w:val="none" w:sz="0" w:space="0" w:color="auto"/>
                <w:right w:val="none" w:sz="0" w:space="0" w:color="auto"/>
              </w:divBdr>
              <w:divsChild>
                <w:div w:id="1029182300">
                  <w:marLeft w:val="0"/>
                  <w:marRight w:val="0"/>
                  <w:marTop w:val="0"/>
                  <w:marBottom w:val="0"/>
                  <w:divBdr>
                    <w:top w:val="none" w:sz="0" w:space="0" w:color="auto"/>
                    <w:left w:val="none" w:sz="0" w:space="0" w:color="auto"/>
                    <w:bottom w:val="none" w:sz="0" w:space="0" w:color="auto"/>
                    <w:right w:val="none" w:sz="0" w:space="0" w:color="auto"/>
                  </w:divBdr>
                  <w:divsChild>
                    <w:div w:id="1029182336">
                      <w:marLeft w:val="0"/>
                      <w:marRight w:val="0"/>
                      <w:marTop w:val="0"/>
                      <w:marBottom w:val="0"/>
                      <w:divBdr>
                        <w:top w:val="none" w:sz="0" w:space="0" w:color="auto"/>
                        <w:left w:val="none" w:sz="0" w:space="0" w:color="auto"/>
                        <w:bottom w:val="none" w:sz="0" w:space="0" w:color="auto"/>
                        <w:right w:val="none" w:sz="0" w:space="0" w:color="auto"/>
                      </w:divBdr>
                      <w:divsChild>
                        <w:div w:id="1029182220">
                          <w:marLeft w:val="0"/>
                          <w:marRight w:val="0"/>
                          <w:marTop w:val="0"/>
                          <w:marBottom w:val="0"/>
                          <w:divBdr>
                            <w:top w:val="none" w:sz="0" w:space="0" w:color="auto"/>
                            <w:left w:val="none" w:sz="0" w:space="0" w:color="auto"/>
                            <w:bottom w:val="none" w:sz="0" w:space="0" w:color="auto"/>
                            <w:right w:val="none" w:sz="0" w:space="0" w:color="auto"/>
                          </w:divBdr>
                          <w:divsChild>
                            <w:div w:id="1029182235">
                              <w:marLeft w:val="0"/>
                              <w:marRight w:val="0"/>
                              <w:marTop w:val="0"/>
                              <w:marBottom w:val="0"/>
                              <w:divBdr>
                                <w:top w:val="none" w:sz="0" w:space="0" w:color="auto"/>
                                <w:left w:val="none" w:sz="0" w:space="0" w:color="auto"/>
                                <w:bottom w:val="none" w:sz="0" w:space="0" w:color="auto"/>
                                <w:right w:val="none" w:sz="0" w:space="0" w:color="auto"/>
                              </w:divBdr>
                              <w:divsChild>
                                <w:div w:id="1029182197">
                                  <w:marLeft w:val="0"/>
                                  <w:marRight w:val="0"/>
                                  <w:marTop w:val="0"/>
                                  <w:marBottom w:val="0"/>
                                  <w:divBdr>
                                    <w:top w:val="none" w:sz="0" w:space="0" w:color="auto"/>
                                    <w:left w:val="none" w:sz="0" w:space="0" w:color="auto"/>
                                    <w:bottom w:val="none" w:sz="0" w:space="0" w:color="auto"/>
                                    <w:right w:val="none" w:sz="0" w:space="0" w:color="auto"/>
                                  </w:divBdr>
                                  <w:divsChild>
                                    <w:div w:id="1029182319">
                                      <w:marLeft w:val="0"/>
                                      <w:marRight w:val="0"/>
                                      <w:marTop w:val="0"/>
                                      <w:marBottom w:val="0"/>
                                      <w:divBdr>
                                        <w:top w:val="none" w:sz="0" w:space="0" w:color="auto"/>
                                        <w:left w:val="none" w:sz="0" w:space="0" w:color="auto"/>
                                        <w:bottom w:val="none" w:sz="0" w:space="0" w:color="auto"/>
                                        <w:right w:val="none" w:sz="0" w:space="0" w:color="auto"/>
                                      </w:divBdr>
                                      <w:divsChild>
                                        <w:div w:id="1029182246">
                                          <w:marLeft w:val="0"/>
                                          <w:marRight w:val="0"/>
                                          <w:marTop w:val="0"/>
                                          <w:marBottom w:val="0"/>
                                          <w:divBdr>
                                            <w:top w:val="none" w:sz="0" w:space="0" w:color="auto"/>
                                            <w:left w:val="none" w:sz="0" w:space="0" w:color="auto"/>
                                            <w:bottom w:val="none" w:sz="0" w:space="0" w:color="auto"/>
                                            <w:right w:val="none" w:sz="0" w:space="0" w:color="auto"/>
                                          </w:divBdr>
                                          <w:divsChild>
                                            <w:div w:id="1029182259">
                                              <w:marLeft w:val="0"/>
                                              <w:marRight w:val="0"/>
                                              <w:marTop w:val="0"/>
                                              <w:marBottom w:val="0"/>
                                              <w:divBdr>
                                                <w:top w:val="none" w:sz="0" w:space="0" w:color="auto"/>
                                                <w:left w:val="none" w:sz="0" w:space="0" w:color="auto"/>
                                                <w:bottom w:val="none" w:sz="0" w:space="0" w:color="auto"/>
                                                <w:right w:val="none" w:sz="0" w:space="0" w:color="auto"/>
                                              </w:divBdr>
                                              <w:divsChild>
                                                <w:div w:id="1029182262">
                                                  <w:marLeft w:val="0"/>
                                                  <w:marRight w:val="0"/>
                                                  <w:marTop w:val="0"/>
                                                  <w:marBottom w:val="0"/>
                                                  <w:divBdr>
                                                    <w:top w:val="none" w:sz="0" w:space="0" w:color="auto"/>
                                                    <w:left w:val="none" w:sz="0" w:space="0" w:color="auto"/>
                                                    <w:bottom w:val="none" w:sz="0" w:space="0" w:color="auto"/>
                                                    <w:right w:val="none" w:sz="0" w:space="0" w:color="auto"/>
                                                  </w:divBdr>
                                                  <w:divsChild>
                                                    <w:div w:id="1029182309">
                                                      <w:marLeft w:val="0"/>
                                                      <w:marRight w:val="0"/>
                                                      <w:marTop w:val="0"/>
                                                      <w:marBottom w:val="0"/>
                                                      <w:divBdr>
                                                        <w:top w:val="none" w:sz="0" w:space="0" w:color="auto"/>
                                                        <w:left w:val="none" w:sz="0" w:space="0" w:color="auto"/>
                                                        <w:bottom w:val="none" w:sz="0" w:space="0" w:color="auto"/>
                                                        <w:right w:val="none" w:sz="0" w:space="0" w:color="auto"/>
                                                      </w:divBdr>
                                                      <w:divsChild>
                                                        <w:div w:id="1029182255">
                                                          <w:marLeft w:val="0"/>
                                                          <w:marRight w:val="0"/>
                                                          <w:marTop w:val="0"/>
                                                          <w:marBottom w:val="0"/>
                                                          <w:divBdr>
                                                            <w:top w:val="none" w:sz="0" w:space="0" w:color="auto"/>
                                                            <w:left w:val="none" w:sz="0" w:space="0" w:color="auto"/>
                                                            <w:bottom w:val="none" w:sz="0" w:space="0" w:color="auto"/>
                                                            <w:right w:val="none" w:sz="0" w:space="0" w:color="auto"/>
                                                          </w:divBdr>
                                                          <w:divsChild>
                                                            <w:div w:id="1029182212">
                                                              <w:marLeft w:val="0"/>
                                                              <w:marRight w:val="0"/>
                                                              <w:marTop w:val="0"/>
                                                              <w:marBottom w:val="0"/>
                                                              <w:divBdr>
                                                                <w:top w:val="none" w:sz="0" w:space="0" w:color="auto"/>
                                                                <w:left w:val="none" w:sz="0" w:space="0" w:color="auto"/>
                                                                <w:bottom w:val="none" w:sz="0" w:space="0" w:color="auto"/>
                                                                <w:right w:val="none" w:sz="0" w:space="0" w:color="auto"/>
                                                              </w:divBdr>
                                                              <w:divsChild>
                                                                <w:div w:id="1029182344">
                                                                  <w:marLeft w:val="0"/>
                                                                  <w:marRight w:val="0"/>
                                                                  <w:marTop w:val="0"/>
                                                                  <w:marBottom w:val="0"/>
                                                                  <w:divBdr>
                                                                    <w:top w:val="none" w:sz="0" w:space="0" w:color="auto"/>
                                                                    <w:left w:val="none" w:sz="0" w:space="0" w:color="auto"/>
                                                                    <w:bottom w:val="none" w:sz="0" w:space="0" w:color="auto"/>
                                                                    <w:right w:val="none" w:sz="0" w:space="0" w:color="auto"/>
                                                                  </w:divBdr>
                                                                  <w:divsChild>
                                                                    <w:div w:id="1029182294">
                                                                      <w:marLeft w:val="0"/>
                                                                      <w:marRight w:val="0"/>
                                                                      <w:marTop w:val="0"/>
                                                                      <w:marBottom w:val="0"/>
                                                                      <w:divBdr>
                                                                        <w:top w:val="none" w:sz="0" w:space="0" w:color="auto"/>
                                                                        <w:left w:val="none" w:sz="0" w:space="0" w:color="auto"/>
                                                                        <w:bottom w:val="none" w:sz="0" w:space="0" w:color="auto"/>
                                                                        <w:right w:val="none" w:sz="0" w:space="0" w:color="auto"/>
                                                                      </w:divBdr>
                                                                      <w:divsChild>
                                                                        <w:div w:id="1029182267">
                                                                          <w:marLeft w:val="0"/>
                                                                          <w:marRight w:val="0"/>
                                                                          <w:marTop w:val="0"/>
                                                                          <w:marBottom w:val="0"/>
                                                                          <w:divBdr>
                                                                            <w:top w:val="none" w:sz="0" w:space="0" w:color="auto"/>
                                                                            <w:left w:val="none" w:sz="0" w:space="0" w:color="auto"/>
                                                                            <w:bottom w:val="none" w:sz="0" w:space="0" w:color="auto"/>
                                                                            <w:right w:val="none" w:sz="0" w:space="0" w:color="auto"/>
                                                                          </w:divBdr>
                                                                          <w:divsChild>
                                                                            <w:div w:id="1029182343">
                                                                              <w:marLeft w:val="0"/>
                                                                              <w:marRight w:val="0"/>
                                                                              <w:marTop w:val="0"/>
                                                                              <w:marBottom w:val="0"/>
                                                                              <w:divBdr>
                                                                                <w:top w:val="none" w:sz="0" w:space="0" w:color="auto"/>
                                                                                <w:left w:val="none" w:sz="0" w:space="0" w:color="auto"/>
                                                                                <w:bottom w:val="none" w:sz="0" w:space="0" w:color="auto"/>
                                                                                <w:right w:val="none" w:sz="0" w:space="0" w:color="auto"/>
                                                                              </w:divBdr>
                                                                              <w:divsChild>
                                                                                <w:div w:id="1029182284">
                                                                                  <w:marLeft w:val="0"/>
                                                                                  <w:marRight w:val="0"/>
                                                                                  <w:marTop w:val="0"/>
                                                                                  <w:marBottom w:val="0"/>
                                                                                  <w:divBdr>
                                                                                    <w:top w:val="none" w:sz="0" w:space="0" w:color="auto"/>
                                                                                    <w:left w:val="none" w:sz="0" w:space="0" w:color="auto"/>
                                                                                    <w:bottom w:val="none" w:sz="0" w:space="0" w:color="auto"/>
                                                                                    <w:right w:val="none" w:sz="0" w:space="0" w:color="auto"/>
                                                                                  </w:divBdr>
                                                                                  <w:divsChild>
                                                                                    <w:div w:id="1029182351">
                                                                                      <w:marLeft w:val="0"/>
                                                                                      <w:marRight w:val="0"/>
                                                                                      <w:marTop w:val="0"/>
                                                                                      <w:marBottom w:val="0"/>
                                                                                      <w:divBdr>
                                                                                        <w:top w:val="none" w:sz="0" w:space="0" w:color="auto"/>
                                                                                        <w:left w:val="none" w:sz="0" w:space="0" w:color="auto"/>
                                                                                        <w:bottom w:val="none" w:sz="0" w:space="0" w:color="auto"/>
                                                                                        <w:right w:val="none" w:sz="0" w:space="0" w:color="auto"/>
                                                                                      </w:divBdr>
                                                                                      <w:divsChild>
                                                                                        <w:div w:id="1029182218">
                                                                                          <w:marLeft w:val="0"/>
                                                                                          <w:marRight w:val="0"/>
                                                                                          <w:marTop w:val="0"/>
                                                                                          <w:marBottom w:val="0"/>
                                                                                          <w:divBdr>
                                                                                            <w:top w:val="none" w:sz="0" w:space="0" w:color="auto"/>
                                                                                            <w:left w:val="none" w:sz="0" w:space="0" w:color="auto"/>
                                                                                            <w:bottom w:val="none" w:sz="0" w:space="0" w:color="auto"/>
                                                                                            <w:right w:val="none" w:sz="0" w:space="0" w:color="auto"/>
                                                                                          </w:divBdr>
                                                                                          <w:divsChild>
                                                                                            <w:div w:id="1029182330">
                                                                                              <w:marLeft w:val="0"/>
                                                                                              <w:marRight w:val="0"/>
                                                                                              <w:marTop w:val="0"/>
                                                                                              <w:marBottom w:val="0"/>
                                                                                              <w:divBdr>
                                                                                                <w:top w:val="none" w:sz="0" w:space="0" w:color="auto"/>
                                                                                                <w:left w:val="none" w:sz="0" w:space="0" w:color="auto"/>
                                                                                                <w:bottom w:val="none" w:sz="0" w:space="0" w:color="auto"/>
                                                                                                <w:right w:val="none" w:sz="0" w:space="0" w:color="auto"/>
                                                                                              </w:divBdr>
                                                                                              <w:divsChild>
                                                                                                <w:div w:id="1029182236">
                                                                                                  <w:marLeft w:val="0"/>
                                                                                                  <w:marRight w:val="0"/>
                                                                                                  <w:marTop w:val="0"/>
                                                                                                  <w:marBottom w:val="0"/>
                                                                                                  <w:divBdr>
                                                                                                    <w:top w:val="none" w:sz="0" w:space="0" w:color="auto"/>
                                                                                                    <w:left w:val="none" w:sz="0" w:space="0" w:color="auto"/>
                                                                                                    <w:bottom w:val="none" w:sz="0" w:space="0" w:color="auto"/>
                                                                                                    <w:right w:val="none" w:sz="0" w:space="0" w:color="auto"/>
                                                                                                  </w:divBdr>
                                                                                                  <w:divsChild>
                                                                                                    <w:div w:id="10291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182238">
      <w:marLeft w:val="0"/>
      <w:marRight w:val="0"/>
      <w:marTop w:val="0"/>
      <w:marBottom w:val="0"/>
      <w:divBdr>
        <w:top w:val="none" w:sz="0" w:space="0" w:color="auto"/>
        <w:left w:val="none" w:sz="0" w:space="0" w:color="auto"/>
        <w:bottom w:val="none" w:sz="0" w:space="0" w:color="auto"/>
        <w:right w:val="none" w:sz="0" w:space="0" w:color="auto"/>
      </w:divBdr>
    </w:div>
    <w:div w:id="1029182245">
      <w:marLeft w:val="0"/>
      <w:marRight w:val="0"/>
      <w:marTop w:val="0"/>
      <w:marBottom w:val="0"/>
      <w:divBdr>
        <w:top w:val="none" w:sz="0" w:space="0" w:color="auto"/>
        <w:left w:val="none" w:sz="0" w:space="0" w:color="auto"/>
        <w:bottom w:val="none" w:sz="0" w:space="0" w:color="auto"/>
        <w:right w:val="none" w:sz="0" w:space="0" w:color="auto"/>
      </w:divBdr>
      <w:divsChild>
        <w:div w:id="1029182244">
          <w:marLeft w:val="0"/>
          <w:marRight w:val="0"/>
          <w:marTop w:val="0"/>
          <w:marBottom w:val="0"/>
          <w:divBdr>
            <w:top w:val="none" w:sz="0" w:space="0" w:color="auto"/>
            <w:left w:val="none" w:sz="0" w:space="0" w:color="auto"/>
            <w:bottom w:val="none" w:sz="0" w:space="0" w:color="auto"/>
            <w:right w:val="none" w:sz="0" w:space="0" w:color="auto"/>
          </w:divBdr>
          <w:divsChild>
            <w:div w:id="1029182227">
              <w:marLeft w:val="0"/>
              <w:marRight w:val="0"/>
              <w:marTop w:val="0"/>
              <w:marBottom w:val="0"/>
              <w:divBdr>
                <w:top w:val="none" w:sz="0" w:space="0" w:color="auto"/>
                <w:left w:val="none" w:sz="0" w:space="0" w:color="auto"/>
                <w:bottom w:val="none" w:sz="0" w:space="0" w:color="auto"/>
                <w:right w:val="none" w:sz="0" w:space="0" w:color="auto"/>
              </w:divBdr>
              <w:divsChild>
                <w:div w:id="1029182350">
                  <w:marLeft w:val="0"/>
                  <w:marRight w:val="0"/>
                  <w:marTop w:val="0"/>
                  <w:marBottom w:val="0"/>
                  <w:divBdr>
                    <w:top w:val="none" w:sz="0" w:space="0" w:color="auto"/>
                    <w:left w:val="none" w:sz="0" w:space="0" w:color="auto"/>
                    <w:bottom w:val="none" w:sz="0" w:space="0" w:color="auto"/>
                    <w:right w:val="none" w:sz="0" w:space="0" w:color="auto"/>
                  </w:divBdr>
                  <w:divsChild>
                    <w:div w:id="1029182307">
                      <w:marLeft w:val="0"/>
                      <w:marRight w:val="0"/>
                      <w:marTop w:val="0"/>
                      <w:marBottom w:val="0"/>
                      <w:divBdr>
                        <w:top w:val="none" w:sz="0" w:space="0" w:color="auto"/>
                        <w:left w:val="none" w:sz="0" w:space="0" w:color="auto"/>
                        <w:bottom w:val="none" w:sz="0" w:space="0" w:color="auto"/>
                        <w:right w:val="none" w:sz="0" w:space="0" w:color="auto"/>
                      </w:divBdr>
                      <w:divsChild>
                        <w:div w:id="1029182243">
                          <w:marLeft w:val="0"/>
                          <w:marRight w:val="0"/>
                          <w:marTop w:val="0"/>
                          <w:marBottom w:val="0"/>
                          <w:divBdr>
                            <w:top w:val="none" w:sz="0" w:space="0" w:color="auto"/>
                            <w:left w:val="none" w:sz="0" w:space="0" w:color="auto"/>
                            <w:bottom w:val="none" w:sz="0" w:space="0" w:color="auto"/>
                            <w:right w:val="none" w:sz="0" w:space="0" w:color="auto"/>
                          </w:divBdr>
                          <w:divsChild>
                            <w:div w:id="1029182242">
                              <w:marLeft w:val="0"/>
                              <w:marRight w:val="0"/>
                              <w:marTop w:val="0"/>
                              <w:marBottom w:val="0"/>
                              <w:divBdr>
                                <w:top w:val="none" w:sz="0" w:space="0" w:color="auto"/>
                                <w:left w:val="none" w:sz="0" w:space="0" w:color="auto"/>
                                <w:bottom w:val="none" w:sz="0" w:space="0" w:color="auto"/>
                                <w:right w:val="none" w:sz="0" w:space="0" w:color="auto"/>
                              </w:divBdr>
                              <w:divsChild>
                                <w:div w:id="1029182265">
                                  <w:marLeft w:val="0"/>
                                  <w:marRight w:val="0"/>
                                  <w:marTop w:val="0"/>
                                  <w:marBottom w:val="0"/>
                                  <w:divBdr>
                                    <w:top w:val="none" w:sz="0" w:space="0" w:color="auto"/>
                                    <w:left w:val="none" w:sz="0" w:space="0" w:color="auto"/>
                                    <w:bottom w:val="none" w:sz="0" w:space="0" w:color="auto"/>
                                    <w:right w:val="none" w:sz="0" w:space="0" w:color="auto"/>
                                  </w:divBdr>
                                  <w:divsChild>
                                    <w:div w:id="1029182225">
                                      <w:marLeft w:val="0"/>
                                      <w:marRight w:val="0"/>
                                      <w:marTop w:val="0"/>
                                      <w:marBottom w:val="0"/>
                                      <w:divBdr>
                                        <w:top w:val="none" w:sz="0" w:space="0" w:color="auto"/>
                                        <w:left w:val="none" w:sz="0" w:space="0" w:color="auto"/>
                                        <w:bottom w:val="none" w:sz="0" w:space="0" w:color="auto"/>
                                        <w:right w:val="none" w:sz="0" w:space="0" w:color="auto"/>
                                      </w:divBdr>
                                      <w:divsChild>
                                        <w:div w:id="1029182280">
                                          <w:marLeft w:val="0"/>
                                          <w:marRight w:val="0"/>
                                          <w:marTop w:val="0"/>
                                          <w:marBottom w:val="0"/>
                                          <w:divBdr>
                                            <w:top w:val="none" w:sz="0" w:space="0" w:color="auto"/>
                                            <w:left w:val="none" w:sz="0" w:space="0" w:color="auto"/>
                                            <w:bottom w:val="none" w:sz="0" w:space="0" w:color="auto"/>
                                            <w:right w:val="none" w:sz="0" w:space="0" w:color="auto"/>
                                          </w:divBdr>
                                          <w:divsChild>
                                            <w:div w:id="1029182250">
                                              <w:marLeft w:val="0"/>
                                              <w:marRight w:val="0"/>
                                              <w:marTop w:val="0"/>
                                              <w:marBottom w:val="0"/>
                                              <w:divBdr>
                                                <w:top w:val="none" w:sz="0" w:space="0" w:color="auto"/>
                                                <w:left w:val="none" w:sz="0" w:space="0" w:color="auto"/>
                                                <w:bottom w:val="none" w:sz="0" w:space="0" w:color="auto"/>
                                                <w:right w:val="none" w:sz="0" w:space="0" w:color="auto"/>
                                              </w:divBdr>
                                              <w:divsChild>
                                                <w:div w:id="1029182283">
                                                  <w:marLeft w:val="0"/>
                                                  <w:marRight w:val="0"/>
                                                  <w:marTop w:val="0"/>
                                                  <w:marBottom w:val="0"/>
                                                  <w:divBdr>
                                                    <w:top w:val="none" w:sz="0" w:space="0" w:color="auto"/>
                                                    <w:left w:val="none" w:sz="0" w:space="0" w:color="auto"/>
                                                    <w:bottom w:val="none" w:sz="0" w:space="0" w:color="auto"/>
                                                    <w:right w:val="none" w:sz="0" w:space="0" w:color="auto"/>
                                                  </w:divBdr>
                                                  <w:divsChild>
                                                    <w:div w:id="1029182361">
                                                      <w:marLeft w:val="0"/>
                                                      <w:marRight w:val="0"/>
                                                      <w:marTop w:val="0"/>
                                                      <w:marBottom w:val="0"/>
                                                      <w:divBdr>
                                                        <w:top w:val="none" w:sz="0" w:space="0" w:color="auto"/>
                                                        <w:left w:val="none" w:sz="0" w:space="0" w:color="auto"/>
                                                        <w:bottom w:val="none" w:sz="0" w:space="0" w:color="auto"/>
                                                        <w:right w:val="none" w:sz="0" w:space="0" w:color="auto"/>
                                                      </w:divBdr>
                                                      <w:divsChild>
                                                        <w:div w:id="1029182209">
                                                          <w:marLeft w:val="0"/>
                                                          <w:marRight w:val="0"/>
                                                          <w:marTop w:val="0"/>
                                                          <w:marBottom w:val="0"/>
                                                          <w:divBdr>
                                                            <w:top w:val="none" w:sz="0" w:space="0" w:color="auto"/>
                                                            <w:left w:val="none" w:sz="0" w:space="0" w:color="auto"/>
                                                            <w:bottom w:val="none" w:sz="0" w:space="0" w:color="auto"/>
                                                            <w:right w:val="none" w:sz="0" w:space="0" w:color="auto"/>
                                                          </w:divBdr>
                                                          <w:divsChild>
                                                            <w:div w:id="1029182240">
                                                              <w:marLeft w:val="0"/>
                                                              <w:marRight w:val="0"/>
                                                              <w:marTop w:val="0"/>
                                                              <w:marBottom w:val="0"/>
                                                              <w:divBdr>
                                                                <w:top w:val="none" w:sz="0" w:space="0" w:color="auto"/>
                                                                <w:left w:val="none" w:sz="0" w:space="0" w:color="auto"/>
                                                                <w:bottom w:val="none" w:sz="0" w:space="0" w:color="auto"/>
                                                                <w:right w:val="none" w:sz="0" w:space="0" w:color="auto"/>
                                                              </w:divBdr>
                                                              <w:divsChild>
                                                                <w:div w:id="1029182303">
                                                                  <w:marLeft w:val="0"/>
                                                                  <w:marRight w:val="0"/>
                                                                  <w:marTop w:val="0"/>
                                                                  <w:marBottom w:val="0"/>
                                                                  <w:divBdr>
                                                                    <w:top w:val="none" w:sz="0" w:space="0" w:color="auto"/>
                                                                    <w:left w:val="none" w:sz="0" w:space="0" w:color="auto"/>
                                                                    <w:bottom w:val="none" w:sz="0" w:space="0" w:color="auto"/>
                                                                    <w:right w:val="none" w:sz="0" w:space="0" w:color="auto"/>
                                                                  </w:divBdr>
                                                                  <w:divsChild>
                                                                    <w:div w:id="1029182221">
                                                                      <w:marLeft w:val="0"/>
                                                                      <w:marRight w:val="0"/>
                                                                      <w:marTop w:val="0"/>
                                                                      <w:marBottom w:val="0"/>
                                                                      <w:divBdr>
                                                                        <w:top w:val="none" w:sz="0" w:space="0" w:color="auto"/>
                                                                        <w:left w:val="none" w:sz="0" w:space="0" w:color="auto"/>
                                                                        <w:bottom w:val="none" w:sz="0" w:space="0" w:color="auto"/>
                                                                        <w:right w:val="none" w:sz="0" w:space="0" w:color="auto"/>
                                                                      </w:divBdr>
                                                                      <w:divsChild>
                                                                        <w:div w:id="1029182251">
                                                                          <w:marLeft w:val="0"/>
                                                                          <w:marRight w:val="0"/>
                                                                          <w:marTop w:val="0"/>
                                                                          <w:marBottom w:val="0"/>
                                                                          <w:divBdr>
                                                                            <w:top w:val="none" w:sz="0" w:space="0" w:color="auto"/>
                                                                            <w:left w:val="none" w:sz="0" w:space="0" w:color="auto"/>
                                                                            <w:bottom w:val="none" w:sz="0" w:space="0" w:color="auto"/>
                                                                            <w:right w:val="none" w:sz="0" w:space="0" w:color="auto"/>
                                                                          </w:divBdr>
                                                                          <w:divsChild>
                                                                            <w:div w:id="1029182364">
                                                                              <w:marLeft w:val="0"/>
                                                                              <w:marRight w:val="0"/>
                                                                              <w:marTop w:val="0"/>
                                                                              <w:marBottom w:val="0"/>
                                                                              <w:divBdr>
                                                                                <w:top w:val="none" w:sz="0" w:space="0" w:color="auto"/>
                                                                                <w:left w:val="none" w:sz="0" w:space="0" w:color="auto"/>
                                                                                <w:bottom w:val="none" w:sz="0" w:space="0" w:color="auto"/>
                                                                                <w:right w:val="none" w:sz="0" w:space="0" w:color="auto"/>
                                                                              </w:divBdr>
                                                                              <w:divsChild>
                                                                                <w:div w:id="1029182305">
                                                                                  <w:marLeft w:val="0"/>
                                                                                  <w:marRight w:val="0"/>
                                                                                  <w:marTop w:val="0"/>
                                                                                  <w:marBottom w:val="0"/>
                                                                                  <w:divBdr>
                                                                                    <w:top w:val="none" w:sz="0" w:space="0" w:color="auto"/>
                                                                                    <w:left w:val="none" w:sz="0" w:space="0" w:color="auto"/>
                                                                                    <w:bottom w:val="none" w:sz="0" w:space="0" w:color="auto"/>
                                                                                    <w:right w:val="none" w:sz="0" w:space="0" w:color="auto"/>
                                                                                  </w:divBdr>
                                                                                  <w:divsChild>
                                                                                    <w:div w:id="1029182360">
                                                                                      <w:marLeft w:val="0"/>
                                                                                      <w:marRight w:val="0"/>
                                                                                      <w:marTop w:val="0"/>
                                                                                      <w:marBottom w:val="0"/>
                                                                                      <w:divBdr>
                                                                                        <w:top w:val="none" w:sz="0" w:space="0" w:color="auto"/>
                                                                                        <w:left w:val="none" w:sz="0" w:space="0" w:color="auto"/>
                                                                                        <w:bottom w:val="none" w:sz="0" w:space="0" w:color="auto"/>
                                                                                        <w:right w:val="none" w:sz="0" w:space="0" w:color="auto"/>
                                                                                      </w:divBdr>
                                                                                      <w:divsChild>
                                                                                        <w:div w:id="1029182210">
                                                                                          <w:marLeft w:val="0"/>
                                                                                          <w:marRight w:val="0"/>
                                                                                          <w:marTop w:val="0"/>
                                                                                          <w:marBottom w:val="0"/>
                                                                                          <w:divBdr>
                                                                                            <w:top w:val="none" w:sz="0" w:space="0" w:color="auto"/>
                                                                                            <w:left w:val="none" w:sz="0" w:space="0" w:color="auto"/>
                                                                                            <w:bottom w:val="none" w:sz="0" w:space="0" w:color="auto"/>
                                                                                            <w:right w:val="none" w:sz="0" w:space="0" w:color="auto"/>
                                                                                          </w:divBdr>
                                                                                          <w:divsChild>
                                                                                            <w:div w:id="1029182214">
                                                                                              <w:marLeft w:val="0"/>
                                                                                              <w:marRight w:val="0"/>
                                                                                              <w:marTop w:val="0"/>
                                                                                              <w:marBottom w:val="0"/>
                                                                                              <w:divBdr>
                                                                                                <w:top w:val="none" w:sz="0" w:space="0" w:color="auto"/>
                                                                                                <w:left w:val="none" w:sz="0" w:space="0" w:color="auto"/>
                                                                                                <w:bottom w:val="none" w:sz="0" w:space="0" w:color="auto"/>
                                                                                                <w:right w:val="none" w:sz="0" w:space="0" w:color="auto"/>
                                                                                              </w:divBdr>
                                                                                              <w:divsChild>
                                                                                                <w:div w:id="1029182316">
                                                                                                  <w:marLeft w:val="0"/>
                                                                                                  <w:marRight w:val="0"/>
                                                                                                  <w:marTop w:val="0"/>
                                                                                                  <w:marBottom w:val="0"/>
                                                                                                  <w:divBdr>
                                                                                                    <w:top w:val="none" w:sz="0" w:space="0" w:color="auto"/>
                                                                                                    <w:left w:val="none" w:sz="0" w:space="0" w:color="auto"/>
                                                                                                    <w:bottom w:val="none" w:sz="0" w:space="0" w:color="auto"/>
                                                                                                    <w:right w:val="none" w:sz="0" w:space="0" w:color="auto"/>
                                                                                                  </w:divBdr>
                                                                                                  <w:divsChild>
                                                                                                    <w:div w:id="10291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182247">
      <w:marLeft w:val="0"/>
      <w:marRight w:val="0"/>
      <w:marTop w:val="0"/>
      <w:marBottom w:val="0"/>
      <w:divBdr>
        <w:top w:val="none" w:sz="0" w:space="0" w:color="auto"/>
        <w:left w:val="none" w:sz="0" w:space="0" w:color="auto"/>
        <w:bottom w:val="none" w:sz="0" w:space="0" w:color="auto"/>
        <w:right w:val="none" w:sz="0" w:space="0" w:color="auto"/>
      </w:divBdr>
      <w:divsChild>
        <w:div w:id="1029182203">
          <w:marLeft w:val="0"/>
          <w:marRight w:val="0"/>
          <w:marTop w:val="0"/>
          <w:marBottom w:val="0"/>
          <w:divBdr>
            <w:top w:val="none" w:sz="0" w:space="0" w:color="auto"/>
            <w:left w:val="none" w:sz="0" w:space="0" w:color="auto"/>
            <w:bottom w:val="none" w:sz="0" w:space="0" w:color="auto"/>
            <w:right w:val="none" w:sz="0" w:space="0" w:color="auto"/>
          </w:divBdr>
        </w:div>
      </w:divsChild>
    </w:div>
    <w:div w:id="1029182248">
      <w:marLeft w:val="0"/>
      <w:marRight w:val="0"/>
      <w:marTop w:val="0"/>
      <w:marBottom w:val="0"/>
      <w:divBdr>
        <w:top w:val="none" w:sz="0" w:space="0" w:color="auto"/>
        <w:left w:val="none" w:sz="0" w:space="0" w:color="auto"/>
        <w:bottom w:val="none" w:sz="0" w:space="0" w:color="auto"/>
        <w:right w:val="none" w:sz="0" w:space="0" w:color="auto"/>
      </w:divBdr>
    </w:div>
    <w:div w:id="1029182253">
      <w:marLeft w:val="0"/>
      <w:marRight w:val="0"/>
      <w:marTop w:val="0"/>
      <w:marBottom w:val="0"/>
      <w:divBdr>
        <w:top w:val="none" w:sz="0" w:space="0" w:color="auto"/>
        <w:left w:val="none" w:sz="0" w:space="0" w:color="auto"/>
        <w:bottom w:val="none" w:sz="0" w:space="0" w:color="auto"/>
        <w:right w:val="none" w:sz="0" w:space="0" w:color="auto"/>
      </w:divBdr>
    </w:div>
    <w:div w:id="1029182257">
      <w:marLeft w:val="0"/>
      <w:marRight w:val="0"/>
      <w:marTop w:val="0"/>
      <w:marBottom w:val="0"/>
      <w:divBdr>
        <w:top w:val="none" w:sz="0" w:space="0" w:color="auto"/>
        <w:left w:val="none" w:sz="0" w:space="0" w:color="auto"/>
        <w:bottom w:val="none" w:sz="0" w:space="0" w:color="auto"/>
        <w:right w:val="none" w:sz="0" w:space="0" w:color="auto"/>
      </w:divBdr>
    </w:div>
    <w:div w:id="1029182258">
      <w:marLeft w:val="0"/>
      <w:marRight w:val="0"/>
      <w:marTop w:val="0"/>
      <w:marBottom w:val="0"/>
      <w:divBdr>
        <w:top w:val="none" w:sz="0" w:space="0" w:color="auto"/>
        <w:left w:val="none" w:sz="0" w:space="0" w:color="auto"/>
        <w:bottom w:val="none" w:sz="0" w:space="0" w:color="auto"/>
        <w:right w:val="none" w:sz="0" w:space="0" w:color="auto"/>
      </w:divBdr>
    </w:div>
    <w:div w:id="1029182274">
      <w:marLeft w:val="0"/>
      <w:marRight w:val="0"/>
      <w:marTop w:val="0"/>
      <w:marBottom w:val="0"/>
      <w:divBdr>
        <w:top w:val="none" w:sz="0" w:space="0" w:color="auto"/>
        <w:left w:val="none" w:sz="0" w:space="0" w:color="auto"/>
        <w:bottom w:val="none" w:sz="0" w:space="0" w:color="auto"/>
        <w:right w:val="none" w:sz="0" w:space="0" w:color="auto"/>
      </w:divBdr>
    </w:div>
    <w:div w:id="1029182286">
      <w:marLeft w:val="0"/>
      <w:marRight w:val="0"/>
      <w:marTop w:val="0"/>
      <w:marBottom w:val="0"/>
      <w:divBdr>
        <w:top w:val="none" w:sz="0" w:space="0" w:color="auto"/>
        <w:left w:val="none" w:sz="0" w:space="0" w:color="auto"/>
        <w:bottom w:val="none" w:sz="0" w:space="0" w:color="auto"/>
        <w:right w:val="none" w:sz="0" w:space="0" w:color="auto"/>
      </w:divBdr>
      <w:divsChild>
        <w:div w:id="1029182301">
          <w:marLeft w:val="0"/>
          <w:marRight w:val="0"/>
          <w:marTop w:val="0"/>
          <w:marBottom w:val="0"/>
          <w:divBdr>
            <w:top w:val="none" w:sz="0" w:space="0" w:color="auto"/>
            <w:left w:val="none" w:sz="0" w:space="0" w:color="auto"/>
            <w:bottom w:val="none" w:sz="0" w:space="0" w:color="auto"/>
            <w:right w:val="none" w:sz="0" w:space="0" w:color="auto"/>
          </w:divBdr>
          <w:divsChild>
            <w:div w:id="1029182299">
              <w:marLeft w:val="0"/>
              <w:marRight w:val="0"/>
              <w:marTop w:val="0"/>
              <w:marBottom w:val="0"/>
              <w:divBdr>
                <w:top w:val="none" w:sz="0" w:space="0" w:color="auto"/>
                <w:left w:val="none" w:sz="0" w:space="0" w:color="auto"/>
                <w:bottom w:val="none" w:sz="0" w:space="0" w:color="auto"/>
                <w:right w:val="none" w:sz="0" w:space="0" w:color="auto"/>
              </w:divBdr>
              <w:divsChild>
                <w:div w:id="10291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2288">
      <w:marLeft w:val="0"/>
      <w:marRight w:val="0"/>
      <w:marTop w:val="0"/>
      <w:marBottom w:val="0"/>
      <w:divBdr>
        <w:top w:val="none" w:sz="0" w:space="0" w:color="auto"/>
        <w:left w:val="none" w:sz="0" w:space="0" w:color="auto"/>
        <w:bottom w:val="none" w:sz="0" w:space="0" w:color="auto"/>
        <w:right w:val="none" w:sz="0" w:space="0" w:color="auto"/>
      </w:divBdr>
    </w:div>
    <w:div w:id="1029182291">
      <w:marLeft w:val="0"/>
      <w:marRight w:val="0"/>
      <w:marTop w:val="0"/>
      <w:marBottom w:val="0"/>
      <w:divBdr>
        <w:top w:val="none" w:sz="0" w:space="0" w:color="auto"/>
        <w:left w:val="none" w:sz="0" w:space="0" w:color="auto"/>
        <w:bottom w:val="none" w:sz="0" w:space="0" w:color="auto"/>
        <w:right w:val="none" w:sz="0" w:space="0" w:color="auto"/>
      </w:divBdr>
      <w:divsChild>
        <w:div w:id="1029182279">
          <w:marLeft w:val="0"/>
          <w:marRight w:val="0"/>
          <w:marTop w:val="0"/>
          <w:marBottom w:val="0"/>
          <w:divBdr>
            <w:top w:val="none" w:sz="0" w:space="0" w:color="auto"/>
            <w:left w:val="none" w:sz="0" w:space="0" w:color="auto"/>
            <w:bottom w:val="none" w:sz="0" w:space="0" w:color="auto"/>
            <w:right w:val="none" w:sz="0" w:space="0" w:color="auto"/>
          </w:divBdr>
          <w:divsChild>
            <w:div w:id="1029182304">
              <w:marLeft w:val="0"/>
              <w:marRight w:val="0"/>
              <w:marTop w:val="0"/>
              <w:marBottom w:val="0"/>
              <w:divBdr>
                <w:top w:val="none" w:sz="0" w:space="0" w:color="auto"/>
                <w:left w:val="none" w:sz="0" w:space="0" w:color="auto"/>
                <w:bottom w:val="none" w:sz="0" w:space="0" w:color="auto"/>
                <w:right w:val="none" w:sz="0" w:space="0" w:color="auto"/>
              </w:divBdr>
              <w:divsChild>
                <w:div w:id="1029182233">
                  <w:marLeft w:val="0"/>
                  <w:marRight w:val="0"/>
                  <w:marTop w:val="0"/>
                  <w:marBottom w:val="0"/>
                  <w:divBdr>
                    <w:top w:val="none" w:sz="0" w:space="0" w:color="auto"/>
                    <w:left w:val="none" w:sz="0" w:space="0" w:color="auto"/>
                    <w:bottom w:val="none" w:sz="0" w:space="0" w:color="auto"/>
                    <w:right w:val="none" w:sz="0" w:space="0" w:color="auto"/>
                  </w:divBdr>
                  <w:divsChild>
                    <w:div w:id="1029182312">
                      <w:marLeft w:val="0"/>
                      <w:marRight w:val="0"/>
                      <w:marTop w:val="0"/>
                      <w:marBottom w:val="0"/>
                      <w:divBdr>
                        <w:top w:val="none" w:sz="0" w:space="0" w:color="auto"/>
                        <w:left w:val="none" w:sz="0" w:space="0" w:color="auto"/>
                        <w:bottom w:val="none" w:sz="0" w:space="0" w:color="auto"/>
                        <w:right w:val="none" w:sz="0" w:space="0" w:color="auto"/>
                      </w:divBdr>
                      <w:divsChild>
                        <w:div w:id="1029182272">
                          <w:marLeft w:val="0"/>
                          <w:marRight w:val="0"/>
                          <w:marTop w:val="0"/>
                          <w:marBottom w:val="0"/>
                          <w:divBdr>
                            <w:top w:val="none" w:sz="0" w:space="0" w:color="auto"/>
                            <w:left w:val="none" w:sz="0" w:space="0" w:color="auto"/>
                            <w:bottom w:val="none" w:sz="0" w:space="0" w:color="auto"/>
                            <w:right w:val="none" w:sz="0" w:space="0" w:color="auto"/>
                          </w:divBdr>
                          <w:divsChild>
                            <w:div w:id="1029182314">
                              <w:marLeft w:val="0"/>
                              <w:marRight w:val="0"/>
                              <w:marTop w:val="0"/>
                              <w:marBottom w:val="0"/>
                              <w:divBdr>
                                <w:top w:val="none" w:sz="0" w:space="0" w:color="auto"/>
                                <w:left w:val="none" w:sz="0" w:space="0" w:color="auto"/>
                                <w:bottom w:val="none" w:sz="0" w:space="0" w:color="auto"/>
                                <w:right w:val="none" w:sz="0" w:space="0" w:color="auto"/>
                              </w:divBdr>
                              <w:divsChild>
                                <w:div w:id="1029182352">
                                  <w:marLeft w:val="0"/>
                                  <w:marRight w:val="0"/>
                                  <w:marTop w:val="0"/>
                                  <w:marBottom w:val="0"/>
                                  <w:divBdr>
                                    <w:top w:val="none" w:sz="0" w:space="0" w:color="auto"/>
                                    <w:left w:val="none" w:sz="0" w:space="0" w:color="auto"/>
                                    <w:bottom w:val="none" w:sz="0" w:space="0" w:color="auto"/>
                                    <w:right w:val="none" w:sz="0" w:space="0" w:color="auto"/>
                                  </w:divBdr>
                                  <w:divsChild>
                                    <w:div w:id="1029182249">
                                      <w:marLeft w:val="0"/>
                                      <w:marRight w:val="0"/>
                                      <w:marTop w:val="0"/>
                                      <w:marBottom w:val="0"/>
                                      <w:divBdr>
                                        <w:top w:val="none" w:sz="0" w:space="0" w:color="auto"/>
                                        <w:left w:val="none" w:sz="0" w:space="0" w:color="auto"/>
                                        <w:bottom w:val="none" w:sz="0" w:space="0" w:color="auto"/>
                                        <w:right w:val="none" w:sz="0" w:space="0" w:color="auto"/>
                                      </w:divBdr>
                                      <w:divsChild>
                                        <w:div w:id="1029182318">
                                          <w:marLeft w:val="0"/>
                                          <w:marRight w:val="0"/>
                                          <w:marTop w:val="0"/>
                                          <w:marBottom w:val="0"/>
                                          <w:divBdr>
                                            <w:top w:val="none" w:sz="0" w:space="0" w:color="auto"/>
                                            <w:left w:val="none" w:sz="0" w:space="0" w:color="auto"/>
                                            <w:bottom w:val="none" w:sz="0" w:space="0" w:color="auto"/>
                                            <w:right w:val="none" w:sz="0" w:space="0" w:color="auto"/>
                                          </w:divBdr>
                                          <w:divsChild>
                                            <w:div w:id="1029182216">
                                              <w:marLeft w:val="0"/>
                                              <w:marRight w:val="0"/>
                                              <w:marTop w:val="0"/>
                                              <w:marBottom w:val="0"/>
                                              <w:divBdr>
                                                <w:top w:val="none" w:sz="0" w:space="0" w:color="auto"/>
                                                <w:left w:val="none" w:sz="0" w:space="0" w:color="auto"/>
                                                <w:bottom w:val="none" w:sz="0" w:space="0" w:color="auto"/>
                                                <w:right w:val="none" w:sz="0" w:space="0" w:color="auto"/>
                                              </w:divBdr>
                                              <w:divsChild>
                                                <w:div w:id="1029182346">
                                                  <w:marLeft w:val="0"/>
                                                  <w:marRight w:val="0"/>
                                                  <w:marTop w:val="0"/>
                                                  <w:marBottom w:val="0"/>
                                                  <w:divBdr>
                                                    <w:top w:val="none" w:sz="0" w:space="0" w:color="auto"/>
                                                    <w:left w:val="none" w:sz="0" w:space="0" w:color="auto"/>
                                                    <w:bottom w:val="none" w:sz="0" w:space="0" w:color="auto"/>
                                                    <w:right w:val="none" w:sz="0" w:space="0" w:color="auto"/>
                                                  </w:divBdr>
                                                  <w:divsChild>
                                                    <w:div w:id="1029182281">
                                                      <w:marLeft w:val="0"/>
                                                      <w:marRight w:val="0"/>
                                                      <w:marTop w:val="0"/>
                                                      <w:marBottom w:val="0"/>
                                                      <w:divBdr>
                                                        <w:top w:val="none" w:sz="0" w:space="0" w:color="auto"/>
                                                        <w:left w:val="none" w:sz="0" w:space="0" w:color="auto"/>
                                                        <w:bottom w:val="none" w:sz="0" w:space="0" w:color="auto"/>
                                                        <w:right w:val="none" w:sz="0" w:space="0" w:color="auto"/>
                                                      </w:divBdr>
                                                      <w:divsChild>
                                                        <w:div w:id="1029182278">
                                                          <w:marLeft w:val="0"/>
                                                          <w:marRight w:val="0"/>
                                                          <w:marTop w:val="0"/>
                                                          <w:marBottom w:val="0"/>
                                                          <w:divBdr>
                                                            <w:top w:val="none" w:sz="0" w:space="0" w:color="auto"/>
                                                            <w:left w:val="none" w:sz="0" w:space="0" w:color="auto"/>
                                                            <w:bottom w:val="none" w:sz="0" w:space="0" w:color="auto"/>
                                                            <w:right w:val="none" w:sz="0" w:space="0" w:color="auto"/>
                                                          </w:divBdr>
                                                          <w:divsChild>
                                                            <w:div w:id="1029182359">
                                                              <w:marLeft w:val="0"/>
                                                              <w:marRight w:val="0"/>
                                                              <w:marTop w:val="0"/>
                                                              <w:marBottom w:val="0"/>
                                                              <w:divBdr>
                                                                <w:top w:val="none" w:sz="0" w:space="0" w:color="auto"/>
                                                                <w:left w:val="none" w:sz="0" w:space="0" w:color="auto"/>
                                                                <w:bottom w:val="none" w:sz="0" w:space="0" w:color="auto"/>
                                                                <w:right w:val="none" w:sz="0" w:space="0" w:color="auto"/>
                                                              </w:divBdr>
                                                              <w:divsChild>
                                                                <w:div w:id="1029182287">
                                                                  <w:marLeft w:val="0"/>
                                                                  <w:marRight w:val="0"/>
                                                                  <w:marTop w:val="0"/>
                                                                  <w:marBottom w:val="0"/>
                                                                  <w:divBdr>
                                                                    <w:top w:val="none" w:sz="0" w:space="0" w:color="auto"/>
                                                                    <w:left w:val="none" w:sz="0" w:space="0" w:color="auto"/>
                                                                    <w:bottom w:val="none" w:sz="0" w:space="0" w:color="auto"/>
                                                                    <w:right w:val="none" w:sz="0" w:space="0" w:color="auto"/>
                                                                  </w:divBdr>
                                                                  <w:divsChild>
                                                                    <w:div w:id="1029182270">
                                                                      <w:marLeft w:val="0"/>
                                                                      <w:marRight w:val="0"/>
                                                                      <w:marTop w:val="0"/>
                                                                      <w:marBottom w:val="0"/>
                                                                      <w:divBdr>
                                                                        <w:top w:val="none" w:sz="0" w:space="0" w:color="auto"/>
                                                                        <w:left w:val="none" w:sz="0" w:space="0" w:color="auto"/>
                                                                        <w:bottom w:val="none" w:sz="0" w:space="0" w:color="auto"/>
                                                                        <w:right w:val="none" w:sz="0" w:space="0" w:color="auto"/>
                                                                      </w:divBdr>
                                                                      <w:divsChild>
                                                                        <w:div w:id="1029182322">
                                                                          <w:marLeft w:val="0"/>
                                                                          <w:marRight w:val="0"/>
                                                                          <w:marTop w:val="0"/>
                                                                          <w:marBottom w:val="0"/>
                                                                          <w:divBdr>
                                                                            <w:top w:val="none" w:sz="0" w:space="0" w:color="auto"/>
                                                                            <w:left w:val="none" w:sz="0" w:space="0" w:color="auto"/>
                                                                            <w:bottom w:val="none" w:sz="0" w:space="0" w:color="auto"/>
                                                                            <w:right w:val="none" w:sz="0" w:space="0" w:color="auto"/>
                                                                          </w:divBdr>
                                                                          <w:divsChild>
                                                                            <w:div w:id="1029182276">
                                                                              <w:marLeft w:val="0"/>
                                                                              <w:marRight w:val="0"/>
                                                                              <w:marTop w:val="0"/>
                                                                              <w:marBottom w:val="0"/>
                                                                              <w:divBdr>
                                                                                <w:top w:val="none" w:sz="0" w:space="0" w:color="auto"/>
                                                                                <w:left w:val="none" w:sz="0" w:space="0" w:color="auto"/>
                                                                                <w:bottom w:val="none" w:sz="0" w:space="0" w:color="auto"/>
                                                                                <w:right w:val="none" w:sz="0" w:space="0" w:color="auto"/>
                                                                              </w:divBdr>
                                                                              <w:divsChild>
                                                                                <w:div w:id="1029182204">
                                                                                  <w:marLeft w:val="0"/>
                                                                                  <w:marRight w:val="0"/>
                                                                                  <w:marTop w:val="0"/>
                                                                                  <w:marBottom w:val="0"/>
                                                                                  <w:divBdr>
                                                                                    <w:top w:val="none" w:sz="0" w:space="0" w:color="auto"/>
                                                                                    <w:left w:val="none" w:sz="0" w:space="0" w:color="auto"/>
                                                                                    <w:bottom w:val="none" w:sz="0" w:space="0" w:color="auto"/>
                                                                                    <w:right w:val="none" w:sz="0" w:space="0" w:color="auto"/>
                                                                                  </w:divBdr>
                                                                                  <w:divsChild>
                                                                                    <w:div w:id="1029182198">
                                                                                      <w:marLeft w:val="0"/>
                                                                                      <w:marRight w:val="0"/>
                                                                                      <w:marTop w:val="0"/>
                                                                                      <w:marBottom w:val="0"/>
                                                                                      <w:divBdr>
                                                                                        <w:top w:val="none" w:sz="0" w:space="0" w:color="auto"/>
                                                                                        <w:left w:val="none" w:sz="0" w:space="0" w:color="auto"/>
                                                                                        <w:bottom w:val="none" w:sz="0" w:space="0" w:color="auto"/>
                                                                                        <w:right w:val="none" w:sz="0" w:space="0" w:color="auto"/>
                                                                                      </w:divBdr>
                                                                                      <w:divsChild>
                                                                                        <w:div w:id="1029182239">
                                                                                          <w:marLeft w:val="0"/>
                                                                                          <w:marRight w:val="0"/>
                                                                                          <w:marTop w:val="0"/>
                                                                                          <w:marBottom w:val="0"/>
                                                                                          <w:divBdr>
                                                                                            <w:top w:val="none" w:sz="0" w:space="0" w:color="auto"/>
                                                                                            <w:left w:val="none" w:sz="0" w:space="0" w:color="auto"/>
                                                                                            <w:bottom w:val="none" w:sz="0" w:space="0" w:color="auto"/>
                                                                                            <w:right w:val="none" w:sz="0" w:space="0" w:color="auto"/>
                                                                                          </w:divBdr>
                                                                                          <w:divsChild>
                                                                                            <w:div w:id="1029182366">
                                                                                              <w:marLeft w:val="0"/>
                                                                                              <w:marRight w:val="0"/>
                                                                                              <w:marTop w:val="0"/>
                                                                                              <w:marBottom w:val="0"/>
                                                                                              <w:divBdr>
                                                                                                <w:top w:val="none" w:sz="0" w:space="0" w:color="auto"/>
                                                                                                <w:left w:val="none" w:sz="0" w:space="0" w:color="auto"/>
                                                                                                <w:bottom w:val="none" w:sz="0" w:space="0" w:color="auto"/>
                                                                                                <w:right w:val="none" w:sz="0" w:space="0" w:color="auto"/>
                                                                                              </w:divBdr>
                                                                                              <w:divsChild>
                                                                                                <w:div w:id="1029182320">
                                                                                                  <w:marLeft w:val="0"/>
                                                                                                  <w:marRight w:val="0"/>
                                                                                                  <w:marTop w:val="0"/>
                                                                                                  <w:marBottom w:val="0"/>
                                                                                                  <w:divBdr>
                                                                                                    <w:top w:val="none" w:sz="0" w:space="0" w:color="auto"/>
                                                                                                    <w:left w:val="none" w:sz="0" w:space="0" w:color="auto"/>
                                                                                                    <w:bottom w:val="none" w:sz="0" w:space="0" w:color="auto"/>
                                                                                                    <w:right w:val="none" w:sz="0" w:space="0" w:color="auto"/>
                                                                                                  </w:divBdr>
                                                                                                  <w:divsChild>
                                                                                                    <w:div w:id="1029182230">
                                                                                                      <w:marLeft w:val="0"/>
                                                                                                      <w:marRight w:val="0"/>
                                                                                                      <w:marTop w:val="0"/>
                                                                                                      <w:marBottom w:val="0"/>
                                                                                                      <w:divBdr>
                                                                                                        <w:top w:val="none" w:sz="0" w:space="0" w:color="auto"/>
                                                                                                        <w:left w:val="none" w:sz="0" w:space="0" w:color="auto"/>
                                                                                                        <w:bottom w:val="none" w:sz="0" w:space="0" w:color="auto"/>
                                                                                                        <w:right w:val="none" w:sz="0" w:space="0" w:color="auto"/>
                                                                                                      </w:divBdr>
                                                                                                      <w:divsChild>
                                                                                                        <w:div w:id="1029182325">
                                                                                                          <w:marLeft w:val="0"/>
                                                                                                          <w:marRight w:val="0"/>
                                                                                                          <w:marTop w:val="0"/>
                                                                                                          <w:marBottom w:val="0"/>
                                                                                                          <w:divBdr>
                                                                                                            <w:top w:val="none" w:sz="0" w:space="0" w:color="auto"/>
                                                                                                            <w:left w:val="none" w:sz="0" w:space="0" w:color="auto"/>
                                                                                                            <w:bottom w:val="none" w:sz="0" w:space="0" w:color="auto"/>
                                                                                                            <w:right w:val="none" w:sz="0" w:space="0" w:color="auto"/>
                                                                                                          </w:divBdr>
                                                                                                          <w:divsChild>
                                                                                                            <w:div w:id="1029182201">
                                                                                                              <w:marLeft w:val="0"/>
                                                                                                              <w:marRight w:val="0"/>
                                                                                                              <w:marTop w:val="0"/>
                                                                                                              <w:marBottom w:val="0"/>
                                                                                                              <w:divBdr>
                                                                                                                <w:top w:val="none" w:sz="0" w:space="0" w:color="auto"/>
                                                                                                                <w:left w:val="none" w:sz="0" w:space="0" w:color="auto"/>
                                                                                                                <w:bottom w:val="none" w:sz="0" w:space="0" w:color="auto"/>
                                                                                                                <w:right w:val="none" w:sz="0" w:space="0" w:color="auto"/>
                                                                                                              </w:divBdr>
                                                                                                              <w:divsChild>
                                                                                                                <w:div w:id="1029182202">
                                                                                                                  <w:marLeft w:val="0"/>
                                                                                                                  <w:marRight w:val="0"/>
                                                                                                                  <w:marTop w:val="0"/>
                                                                                                                  <w:marBottom w:val="0"/>
                                                                                                                  <w:divBdr>
                                                                                                                    <w:top w:val="none" w:sz="0" w:space="0" w:color="auto"/>
                                                                                                                    <w:left w:val="none" w:sz="0" w:space="0" w:color="auto"/>
                                                                                                                    <w:bottom w:val="none" w:sz="0" w:space="0" w:color="auto"/>
                                                                                                                    <w:right w:val="none" w:sz="0" w:space="0" w:color="auto"/>
                                                                                                                  </w:divBdr>
                                                                                                                </w:div>
                                                                                                                <w:div w:id="1029182226">
                                                                                                                  <w:marLeft w:val="0"/>
                                                                                                                  <w:marRight w:val="0"/>
                                                                                                                  <w:marTop w:val="0"/>
                                                                                                                  <w:marBottom w:val="0"/>
                                                                                                                  <w:divBdr>
                                                                                                                    <w:top w:val="none" w:sz="0" w:space="0" w:color="auto"/>
                                                                                                                    <w:left w:val="none" w:sz="0" w:space="0" w:color="auto"/>
                                                                                                                    <w:bottom w:val="none" w:sz="0" w:space="0" w:color="auto"/>
                                                                                                                    <w:right w:val="none" w:sz="0" w:space="0" w:color="auto"/>
                                                                                                                  </w:divBdr>
                                                                                                                </w:div>
                                                                                                                <w:div w:id="1029182328">
                                                                                                                  <w:marLeft w:val="0"/>
                                                                                                                  <w:marRight w:val="0"/>
                                                                                                                  <w:marTop w:val="0"/>
                                                                                                                  <w:marBottom w:val="0"/>
                                                                                                                  <w:divBdr>
                                                                                                                    <w:top w:val="none" w:sz="0" w:space="0" w:color="auto"/>
                                                                                                                    <w:left w:val="none" w:sz="0" w:space="0" w:color="auto"/>
                                                                                                                    <w:bottom w:val="none" w:sz="0" w:space="0" w:color="auto"/>
                                                                                                                    <w:right w:val="none" w:sz="0" w:space="0" w:color="auto"/>
                                                                                                                  </w:divBdr>
                                                                                                                </w:div>
                                                                                                                <w:div w:id="10291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182302">
      <w:marLeft w:val="0"/>
      <w:marRight w:val="0"/>
      <w:marTop w:val="0"/>
      <w:marBottom w:val="0"/>
      <w:divBdr>
        <w:top w:val="none" w:sz="0" w:space="0" w:color="auto"/>
        <w:left w:val="none" w:sz="0" w:space="0" w:color="auto"/>
        <w:bottom w:val="none" w:sz="0" w:space="0" w:color="auto"/>
        <w:right w:val="none" w:sz="0" w:space="0" w:color="auto"/>
      </w:divBdr>
    </w:div>
    <w:div w:id="1029182308">
      <w:marLeft w:val="0"/>
      <w:marRight w:val="0"/>
      <w:marTop w:val="0"/>
      <w:marBottom w:val="0"/>
      <w:divBdr>
        <w:top w:val="none" w:sz="0" w:space="0" w:color="auto"/>
        <w:left w:val="none" w:sz="0" w:space="0" w:color="auto"/>
        <w:bottom w:val="none" w:sz="0" w:space="0" w:color="auto"/>
        <w:right w:val="none" w:sz="0" w:space="0" w:color="auto"/>
      </w:divBdr>
    </w:div>
    <w:div w:id="1029182315">
      <w:marLeft w:val="0"/>
      <w:marRight w:val="0"/>
      <w:marTop w:val="0"/>
      <w:marBottom w:val="0"/>
      <w:divBdr>
        <w:top w:val="none" w:sz="0" w:space="0" w:color="auto"/>
        <w:left w:val="none" w:sz="0" w:space="0" w:color="auto"/>
        <w:bottom w:val="none" w:sz="0" w:space="0" w:color="auto"/>
        <w:right w:val="none" w:sz="0" w:space="0" w:color="auto"/>
      </w:divBdr>
    </w:div>
    <w:div w:id="1029182323">
      <w:marLeft w:val="0"/>
      <w:marRight w:val="0"/>
      <w:marTop w:val="0"/>
      <w:marBottom w:val="0"/>
      <w:divBdr>
        <w:top w:val="none" w:sz="0" w:space="0" w:color="auto"/>
        <w:left w:val="none" w:sz="0" w:space="0" w:color="auto"/>
        <w:bottom w:val="none" w:sz="0" w:space="0" w:color="auto"/>
        <w:right w:val="none" w:sz="0" w:space="0" w:color="auto"/>
      </w:divBdr>
    </w:div>
    <w:div w:id="1029182341">
      <w:marLeft w:val="0"/>
      <w:marRight w:val="0"/>
      <w:marTop w:val="0"/>
      <w:marBottom w:val="0"/>
      <w:divBdr>
        <w:top w:val="none" w:sz="0" w:space="0" w:color="auto"/>
        <w:left w:val="none" w:sz="0" w:space="0" w:color="auto"/>
        <w:bottom w:val="none" w:sz="0" w:space="0" w:color="auto"/>
        <w:right w:val="none" w:sz="0" w:space="0" w:color="auto"/>
      </w:divBdr>
    </w:div>
    <w:div w:id="1029182349">
      <w:marLeft w:val="0"/>
      <w:marRight w:val="0"/>
      <w:marTop w:val="0"/>
      <w:marBottom w:val="0"/>
      <w:divBdr>
        <w:top w:val="none" w:sz="0" w:space="0" w:color="auto"/>
        <w:left w:val="none" w:sz="0" w:space="0" w:color="auto"/>
        <w:bottom w:val="none" w:sz="0" w:space="0" w:color="auto"/>
        <w:right w:val="none" w:sz="0" w:space="0" w:color="auto"/>
      </w:divBdr>
    </w:div>
    <w:div w:id="1029182356">
      <w:marLeft w:val="0"/>
      <w:marRight w:val="0"/>
      <w:marTop w:val="0"/>
      <w:marBottom w:val="0"/>
      <w:divBdr>
        <w:top w:val="none" w:sz="0" w:space="0" w:color="auto"/>
        <w:left w:val="none" w:sz="0" w:space="0" w:color="auto"/>
        <w:bottom w:val="none" w:sz="0" w:space="0" w:color="auto"/>
        <w:right w:val="none" w:sz="0" w:space="0" w:color="auto"/>
      </w:divBdr>
    </w:div>
    <w:div w:id="1029182365">
      <w:marLeft w:val="0"/>
      <w:marRight w:val="0"/>
      <w:marTop w:val="0"/>
      <w:marBottom w:val="0"/>
      <w:divBdr>
        <w:top w:val="none" w:sz="0" w:space="0" w:color="auto"/>
        <w:left w:val="none" w:sz="0" w:space="0" w:color="auto"/>
        <w:bottom w:val="none" w:sz="0" w:space="0" w:color="auto"/>
        <w:right w:val="none" w:sz="0" w:space="0" w:color="auto"/>
      </w:divBdr>
    </w:div>
    <w:div w:id="1029182367">
      <w:marLeft w:val="0"/>
      <w:marRight w:val="0"/>
      <w:marTop w:val="0"/>
      <w:marBottom w:val="0"/>
      <w:divBdr>
        <w:top w:val="none" w:sz="0" w:space="0" w:color="auto"/>
        <w:left w:val="none" w:sz="0" w:space="0" w:color="auto"/>
        <w:bottom w:val="none" w:sz="0" w:space="0" w:color="auto"/>
        <w:right w:val="none" w:sz="0" w:space="0" w:color="auto"/>
      </w:divBdr>
    </w:div>
    <w:div w:id="1029182368">
      <w:marLeft w:val="0"/>
      <w:marRight w:val="0"/>
      <w:marTop w:val="0"/>
      <w:marBottom w:val="0"/>
      <w:divBdr>
        <w:top w:val="none" w:sz="0" w:space="0" w:color="auto"/>
        <w:left w:val="none" w:sz="0" w:space="0" w:color="auto"/>
        <w:bottom w:val="none" w:sz="0" w:space="0" w:color="auto"/>
        <w:right w:val="none" w:sz="0" w:space="0" w:color="auto"/>
      </w:divBdr>
    </w:div>
    <w:div w:id="1029182369">
      <w:marLeft w:val="0"/>
      <w:marRight w:val="0"/>
      <w:marTop w:val="0"/>
      <w:marBottom w:val="0"/>
      <w:divBdr>
        <w:top w:val="none" w:sz="0" w:space="0" w:color="auto"/>
        <w:left w:val="none" w:sz="0" w:space="0" w:color="auto"/>
        <w:bottom w:val="none" w:sz="0" w:space="0" w:color="auto"/>
        <w:right w:val="none" w:sz="0" w:space="0" w:color="auto"/>
      </w:divBdr>
    </w:div>
    <w:div w:id="1029182370">
      <w:marLeft w:val="0"/>
      <w:marRight w:val="0"/>
      <w:marTop w:val="0"/>
      <w:marBottom w:val="0"/>
      <w:divBdr>
        <w:top w:val="none" w:sz="0" w:space="0" w:color="auto"/>
        <w:left w:val="none" w:sz="0" w:space="0" w:color="auto"/>
        <w:bottom w:val="none" w:sz="0" w:space="0" w:color="auto"/>
        <w:right w:val="none" w:sz="0" w:space="0" w:color="auto"/>
      </w:divBdr>
    </w:div>
    <w:div w:id="1029182371">
      <w:marLeft w:val="0"/>
      <w:marRight w:val="0"/>
      <w:marTop w:val="0"/>
      <w:marBottom w:val="0"/>
      <w:divBdr>
        <w:top w:val="none" w:sz="0" w:space="0" w:color="auto"/>
        <w:left w:val="none" w:sz="0" w:space="0" w:color="auto"/>
        <w:bottom w:val="none" w:sz="0" w:space="0" w:color="auto"/>
        <w:right w:val="none" w:sz="0" w:space="0" w:color="auto"/>
      </w:divBdr>
    </w:div>
    <w:div w:id="1029182372">
      <w:marLeft w:val="0"/>
      <w:marRight w:val="0"/>
      <w:marTop w:val="0"/>
      <w:marBottom w:val="0"/>
      <w:divBdr>
        <w:top w:val="none" w:sz="0" w:space="0" w:color="auto"/>
        <w:left w:val="none" w:sz="0" w:space="0" w:color="auto"/>
        <w:bottom w:val="none" w:sz="0" w:space="0" w:color="auto"/>
        <w:right w:val="none" w:sz="0" w:space="0" w:color="auto"/>
      </w:divBdr>
    </w:div>
    <w:div w:id="1029182373">
      <w:marLeft w:val="0"/>
      <w:marRight w:val="0"/>
      <w:marTop w:val="0"/>
      <w:marBottom w:val="0"/>
      <w:divBdr>
        <w:top w:val="none" w:sz="0" w:space="0" w:color="auto"/>
        <w:left w:val="none" w:sz="0" w:space="0" w:color="auto"/>
        <w:bottom w:val="none" w:sz="0" w:space="0" w:color="auto"/>
        <w:right w:val="none" w:sz="0" w:space="0" w:color="auto"/>
      </w:divBdr>
    </w:div>
    <w:div w:id="1029182374">
      <w:marLeft w:val="0"/>
      <w:marRight w:val="0"/>
      <w:marTop w:val="0"/>
      <w:marBottom w:val="0"/>
      <w:divBdr>
        <w:top w:val="none" w:sz="0" w:space="0" w:color="auto"/>
        <w:left w:val="none" w:sz="0" w:space="0" w:color="auto"/>
        <w:bottom w:val="none" w:sz="0" w:space="0" w:color="auto"/>
        <w:right w:val="none" w:sz="0" w:space="0" w:color="auto"/>
      </w:divBdr>
    </w:div>
    <w:div w:id="1029182375">
      <w:marLeft w:val="0"/>
      <w:marRight w:val="0"/>
      <w:marTop w:val="0"/>
      <w:marBottom w:val="0"/>
      <w:divBdr>
        <w:top w:val="none" w:sz="0" w:space="0" w:color="auto"/>
        <w:left w:val="none" w:sz="0" w:space="0" w:color="auto"/>
        <w:bottom w:val="none" w:sz="0" w:space="0" w:color="auto"/>
        <w:right w:val="none" w:sz="0" w:space="0" w:color="auto"/>
      </w:divBdr>
    </w:div>
    <w:div w:id="1029182376">
      <w:marLeft w:val="0"/>
      <w:marRight w:val="0"/>
      <w:marTop w:val="0"/>
      <w:marBottom w:val="0"/>
      <w:divBdr>
        <w:top w:val="none" w:sz="0" w:space="0" w:color="auto"/>
        <w:left w:val="none" w:sz="0" w:space="0" w:color="auto"/>
        <w:bottom w:val="none" w:sz="0" w:space="0" w:color="auto"/>
        <w:right w:val="none" w:sz="0" w:space="0" w:color="auto"/>
      </w:divBdr>
    </w:div>
    <w:div w:id="1029182377">
      <w:marLeft w:val="0"/>
      <w:marRight w:val="0"/>
      <w:marTop w:val="0"/>
      <w:marBottom w:val="0"/>
      <w:divBdr>
        <w:top w:val="none" w:sz="0" w:space="0" w:color="auto"/>
        <w:left w:val="none" w:sz="0" w:space="0" w:color="auto"/>
        <w:bottom w:val="none" w:sz="0" w:space="0" w:color="auto"/>
        <w:right w:val="none" w:sz="0" w:space="0" w:color="auto"/>
      </w:divBdr>
    </w:div>
    <w:div w:id="1029182378">
      <w:marLeft w:val="0"/>
      <w:marRight w:val="0"/>
      <w:marTop w:val="0"/>
      <w:marBottom w:val="0"/>
      <w:divBdr>
        <w:top w:val="none" w:sz="0" w:space="0" w:color="auto"/>
        <w:left w:val="none" w:sz="0" w:space="0" w:color="auto"/>
        <w:bottom w:val="none" w:sz="0" w:space="0" w:color="auto"/>
        <w:right w:val="none" w:sz="0" w:space="0" w:color="auto"/>
      </w:divBdr>
    </w:div>
    <w:div w:id="1029182382">
      <w:marLeft w:val="0"/>
      <w:marRight w:val="0"/>
      <w:marTop w:val="0"/>
      <w:marBottom w:val="0"/>
      <w:divBdr>
        <w:top w:val="none" w:sz="0" w:space="0" w:color="auto"/>
        <w:left w:val="none" w:sz="0" w:space="0" w:color="auto"/>
        <w:bottom w:val="none" w:sz="0" w:space="0" w:color="auto"/>
        <w:right w:val="none" w:sz="0" w:space="0" w:color="auto"/>
      </w:divBdr>
      <w:divsChild>
        <w:div w:id="1029182388">
          <w:marLeft w:val="0"/>
          <w:marRight w:val="0"/>
          <w:marTop w:val="0"/>
          <w:marBottom w:val="0"/>
          <w:divBdr>
            <w:top w:val="none" w:sz="0" w:space="0" w:color="auto"/>
            <w:left w:val="none" w:sz="0" w:space="0" w:color="auto"/>
            <w:bottom w:val="none" w:sz="0" w:space="0" w:color="auto"/>
            <w:right w:val="none" w:sz="0" w:space="0" w:color="auto"/>
          </w:divBdr>
          <w:divsChild>
            <w:div w:id="1029182379">
              <w:marLeft w:val="0"/>
              <w:marRight w:val="0"/>
              <w:marTop w:val="0"/>
              <w:marBottom w:val="0"/>
              <w:divBdr>
                <w:top w:val="none" w:sz="0" w:space="0" w:color="auto"/>
                <w:left w:val="none" w:sz="0" w:space="0" w:color="auto"/>
                <w:bottom w:val="none" w:sz="0" w:space="0" w:color="auto"/>
                <w:right w:val="none" w:sz="0" w:space="0" w:color="auto"/>
              </w:divBdr>
              <w:divsChild>
                <w:div w:id="1029182385">
                  <w:marLeft w:val="0"/>
                  <w:marRight w:val="0"/>
                  <w:marTop w:val="0"/>
                  <w:marBottom w:val="0"/>
                  <w:divBdr>
                    <w:top w:val="none" w:sz="0" w:space="0" w:color="auto"/>
                    <w:left w:val="none" w:sz="0" w:space="0" w:color="auto"/>
                    <w:bottom w:val="none" w:sz="0" w:space="0" w:color="auto"/>
                    <w:right w:val="none" w:sz="0" w:space="0" w:color="auto"/>
                  </w:divBdr>
                  <w:divsChild>
                    <w:div w:id="1029182384">
                      <w:marLeft w:val="0"/>
                      <w:marRight w:val="0"/>
                      <w:marTop w:val="0"/>
                      <w:marBottom w:val="0"/>
                      <w:divBdr>
                        <w:top w:val="none" w:sz="0" w:space="0" w:color="auto"/>
                        <w:left w:val="none" w:sz="0" w:space="0" w:color="auto"/>
                        <w:bottom w:val="none" w:sz="0" w:space="0" w:color="auto"/>
                        <w:right w:val="none" w:sz="0" w:space="0" w:color="auto"/>
                      </w:divBdr>
                      <w:divsChild>
                        <w:div w:id="1029182387">
                          <w:marLeft w:val="0"/>
                          <w:marRight w:val="0"/>
                          <w:marTop w:val="0"/>
                          <w:marBottom w:val="0"/>
                          <w:divBdr>
                            <w:top w:val="none" w:sz="0" w:space="0" w:color="auto"/>
                            <w:left w:val="none" w:sz="0" w:space="0" w:color="auto"/>
                            <w:bottom w:val="none" w:sz="0" w:space="0" w:color="auto"/>
                            <w:right w:val="none" w:sz="0" w:space="0" w:color="auto"/>
                          </w:divBdr>
                          <w:divsChild>
                            <w:div w:id="1029182383">
                              <w:marLeft w:val="0"/>
                              <w:marRight w:val="0"/>
                              <w:marTop w:val="0"/>
                              <w:marBottom w:val="0"/>
                              <w:divBdr>
                                <w:top w:val="none" w:sz="0" w:space="0" w:color="auto"/>
                                <w:left w:val="none" w:sz="0" w:space="0" w:color="auto"/>
                                <w:bottom w:val="none" w:sz="0" w:space="0" w:color="auto"/>
                                <w:right w:val="none" w:sz="0" w:space="0" w:color="auto"/>
                              </w:divBdr>
                              <w:divsChild>
                                <w:div w:id="1029182380">
                                  <w:marLeft w:val="0"/>
                                  <w:marRight w:val="0"/>
                                  <w:marTop w:val="0"/>
                                  <w:marBottom w:val="0"/>
                                  <w:divBdr>
                                    <w:top w:val="none" w:sz="0" w:space="0" w:color="auto"/>
                                    <w:left w:val="none" w:sz="0" w:space="0" w:color="auto"/>
                                    <w:bottom w:val="none" w:sz="0" w:space="0" w:color="auto"/>
                                    <w:right w:val="none" w:sz="0" w:space="0" w:color="auto"/>
                                  </w:divBdr>
                                  <w:divsChild>
                                    <w:div w:id="1029182381">
                                      <w:marLeft w:val="0"/>
                                      <w:marRight w:val="0"/>
                                      <w:marTop w:val="0"/>
                                      <w:marBottom w:val="0"/>
                                      <w:divBdr>
                                        <w:top w:val="none" w:sz="0" w:space="0" w:color="auto"/>
                                        <w:left w:val="none" w:sz="0" w:space="0" w:color="auto"/>
                                        <w:bottom w:val="none" w:sz="0" w:space="0" w:color="auto"/>
                                        <w:right w:val="none" w:sz="0" w:space="0" w:color="auto"/>
                                      </w:divBdr>
                                    </w:div>
                                    <w:div w:id="1029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182389">
      <w:marLeft w:val="0"/>
      <w:marRight w:val="0"/>
      <w:marTop w:val="0"/>
      <w:marBottom w:val="0"/>
      <w:divBdr>
        <w:top w:val="none" w:sz="0" w:space="0" w:color="auto"/>
        <w:left w:val="none" w:sz="0" w:space="0" w:color="auto"/>
        <w:bottom w:val="none" w:sz="0" w:space="0" w:color="auto"/>
        <w:right w:val="none" w:sz="0" w:space="0" w:color="auto"/>
      </w:divBdr>
    </w:div>
    <w:div w:id="1029182390">
      <w:marLeft w:val="0"/>
      <w:marRight w:val="0"/>
      <w:marTop w:val="0"/>
      <w:marBottom w:val="0"/>
      <w:divBdr>
        <w:top w:val="none" w:sz="0" w:space="0" w:color="auto"/>
        <w:left w:val="none" w:sz="0" w:space="0" w:color="auto"/>
        <w:bottom w:val="none" w:sz="0" w:space="0" w:color="auto"/>
        <w:right w:val="none" w:sz="0" w:space="0" w:color="auto"/>
      </w:divBdr>
    </w:div>
    <w:div w:id="1029182391">
      <w:marLeft w:val="0"/>
      <w:marRight w:val="0"/>
      <w:marTop w:val="0"/>
      <w:marBottom w:val="0"/>
      <w:divBdr>
        <w:top w:val="none" w:sz="0" w:space="0" w:color="auto"/>
        <w:left w:val="none" w:sz="0" w:space="0" w:color="auto"/>
        <w:bottom w:val="none" w:sz="0" w:space="0" w:color="auto"/>
        <w:right w:val="none" w:sz="0" w:space="0" w:color="auto"/>
      </w:divBdr>
    </w:div>
    <w:div w:id="1029182392">
      <w:marLeft w:val="0"/>
      <w:marRight w:val="0"/>
      <w:marTop w:val="0"/>
      <w:marBottom w:val="0"/>
      <w:divBdr>
        <w:top w:val="none" w:sz="0" w:space="0" w:color="auto"/>
        <w:left w:val="none" w:sz="0" w:space="0" w:color="auto"/>
        <w:bottom w:val="none" w:sz="0" w:space="0" w:color="auto"/>
        <w:right w:val="none" w:sz="0" w:space="0" w:color="auto"/>
      </w:divBdr>
    </w:div>
    <w:div w:id="1029182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roce.loc/documentazione/uq/@PG%20(Procedure%20Generali)/PG_020_Misure%20di%20tutela%20della%20maternit%C3%A0'_rev.%203%2030032017.pdf" TargetMode="External"/><Relationship Id="rId13"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18" Type="http://schemas.openxmlformats.org/officeDocument/2006/relationships/hyperlink" Target="http://intranet.scroce.loc/documentazione/uq/@PG%20(Procedure%20Generali)/@PG_015_Accoglienza_presaincarico_donna_vittima_violenza25112016/@Mod%20025_Scheda_clinica28012019.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spedale.cuneo.it/index.php?id=1008" TargetMode="External"/><Relationship Id="rId7" Type="http://schemas.openxmlformats.org/officeDocument/2006/relationships/image" Target="media/image1.png"/><Relationship Id="rId12" Type="http://schemas.openxmlformats.org/officeDocument/2006/relationships/hyperlink" Target="http://intranet.scroce.loc/applicativi/gestdoc/GestDoc.asp?NomeCartella=D:\Documentazione\uq\@PG%20(Procedure%20Generali)\PG_014_Prevenzione_atti%20di_violenza_a%20danno_degli_operatori_%20Rev.%20010042017&amp;NomeStruttura=Ufficio%20Qualit%E0" TargetMode="External"/><Relationship Id="rId17" Type="http://schemas.openxmlformats.org/officeDocument/2006/relationships/image" Target="http://intranet.scroce.loc/immagini/updated1.gi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www.ospedale.cune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scroce.loc/documentazione/uq/@PG%20(Procedure%20Generali)/-PG_041_Gestione%20infortuni%20e%20infortuni%20mancati_Rev.%20008012019.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intranet.scroce.loc/applicativi/gestdoc/GestDoc.asp?NomeCartella=D:\Documentazione\uq\@PG%20(Procedure%20Generali)\@PG_015_Accoglienza_presaincarico_donna_vittima_violenza25112016&amp;NomeStruttura=Ufficio%20Qualit%E0" TargetMode="External"/><Relationship Id="rId23" Type="http://schemas.openxmlformats.org/officeDocument/2006/relationships/footer" Target="footer2.xml"/><Relationship Id="rId10"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19" Type="http://schemas.openxmlformats.org/officeDocument/2006/relationships/hyperlink" Target="http://intranet.scroce.loc/applicativi/gestdoc/GestDoc.asp?NomeCartella=D:\Documentazione\uq\@PG%20(Procedure%20Generali)\PG_027_Accoglienza_%20presa%20in%20carico_%20minore_vittima_maltrattamento_Rev.109062017&amp;NomeStruttura=Ufficio%20Qualit%E0" TargetMode="External"/><Relationship Id="rId4" Type="http://schemas.openxmlformats.org/officeDocument/2006/relationships/webSettings" Target="webSettings.xml"/><Relationship Id="rId9" Type="http://schemas.openxmlformats.org/officeDocument/2006/relationships/hyperlink" Target="http://intranet.scroce.loc/documentazione/uq/@PG%20(Procedure%20Generali)/PG_020_Misure%20di%20tutela%20della%20maternit%C3%A0'_rev.%203%2030032017.pdf" TargetMode="External"/><Relationship Id="rId14" Type="http://schemas.openxmlformats.org/officeDocument/2006/relationships/hyperlink" Target="http://www.ospedale.cuneo.it/fileadmin/user_upload/Procedura_segnalazioni_disagio_e_discriminazione.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ntoannuale.mef.gov.it/struttura-personale/occupazione" TargetMode="External"/><Relationship Id="rId13" Type="http://schemas.openxmlformats.org/officeDocument/2006/relationships/hyperlink" Target="http://intranet.scroce.loc/applicativi/gestdoc/GestDoc.asp?NomeCartella=D:/Documentazione/cug&amp;NomeStruttura=Comitato%20Unico%20di%20Garanzia" TargetMode="External"/><Relationship Id="rId18" Type="http://schemas.openxmlformats.org/officeDocument/2006/relationships/hyperlink" Target="http://www.ospedale.cuneo.it/amministrazione_trasparente/disposizioni_generali/atti_generali/" TargetMode="External"/><Relationship Id="rId3" Type="http://schemas.openxmlformats.org/officeDocument/2006/relationships/hyperlink" Target="http://www.ospedale.cuneo.it/azienda/il_direttore_generale/" TargetMode="External"/><Relationship Id="rId21" Type="http://schemas.openxmlformats.org/officeDocument/2006/relationships/hyperlink" Target="http://www.comune.cuneo.it/socio-educativo-e-pari-opportunita/prima-infanzia/progetto-tempo-di-attenzioni.html" TargetMode="External"/><Relationship Id="rId7" Type="http://schemas.openxmlformats.org/officeDocument/2006/relationships/hyperlink" Target="http://www.ospedale.cuneo.it/amministrazione_trasparente/performance/piano_della_performance/" TargetMode="External"/><Relationship Id="rId12" Type="http://schemas.openxmlformats.org/officeDocument/2006/relationships/hyperlink" Target="http://www.ospedale.cuneo.it/index.php?id=1008" TargetMode="External"/><Relationship Id="rId17" Type="http://schemas.openxmlformats.org/officeDocument/2006/relationships/hyperlink" Target="http://intranet.scroce.loc/documentazione/cug/Documenti%20Aziendali/Procedura%20segnalazione%20discriminazioni%20e%20disagio%20lavorativo/Procedura%20segnalazioni%20disagio%20e%20discriminazione.pdf" TargetMode="External"/><Relationship Id="rId2" Type="http://schemas.openxmlformats.org/officeDocument/2006/relationships/hyperlink" Target="http://www.ospedale.cuneo.it/azienda/" TargetMode="External"/><Relationship Id="rId16" Type="http://schemas.openxmlformats.org/officeDocument/2006/relationships/hyperlink" Target="http://www.ospedale.cuneo.it/amministrazione_trasparente/altri_contenuti/prevenzione_della_corruzione/" TargetMode="External"/><Relationship Id="rId20" Type="http://schemas.openxmlformats.org/officeDocument/2006/relationships/hyperlink" Target="http://www.comune.cuneo.gov.it/attivita-promozionali-e-produttive/pari-opportunita/violenza-contro-le-donne/rete-antiviolenza-cuneo.html" TargetMode="External"/><Relationship Id="rId1" Type="http://schemas.openxmlformats.org/officeDocument/2006/relationships/hyperlink" Target="http://www.ospedale.cuneo.it/index.php?id=236" TargetMode="External"/><Relationship Id="rId6" Type="http://schemas.openxmlformats.org/officeDocument/2006/relationships/hyperlink" Target="http://www.ospedale.cuneo.it/amministrazione_trasparente/altri_contenuti/prevenzione_della_corruzione/" TargetMode="External"/><Relationship Id="rId11" Type="http://schemas.openxmlformats.org/officeDocument/2006/relationships/hyperlink" Target="http://www.ospedale.cuneo.it/amministrazione_trasparente/performance/sistema_di_misurazione_e_di_valutazione_della_performance/" TargetMode="External"/><Relationship Id="rId5" Type="http://schemas.openxmlformats.org/officeDocument/2006/relationships/hyperlink" Target="http://www.ospedale.cuneo.it/azienda/il_direttore_sanitario/" TargetMode="External"/><Relationship Id="rId15" Type="http://schemas.openxmlformats.org/officeDocument/2006/relationships/hyperlink" Target="http://intranet.scroce.loc/applicativi/gestdoc/GestDoc.asp?NomeCartella=D:/Documentazione/cug&amp;NomeStruttura=Comitato%20Unico%20di%20Garanzia" TargetMode="External"/><Relationship Id="rId10" Type="http://schemas.openxmlformats.org/officeDocument/2006/relationships/hyperlink" Target="http://intranet1srv.scroce.loc/strutture/spp/1.RischiLavorativi/Aggressioni/aGGRESSIONI.htm" TargetMode="External"/><Relationship Id="rId19" Type="http://schemas.openxmlformats.org/officeDocument/2006/relationships/hyperlink" Target="http://www.ospedale.cuneo.it/index.php?id=6" TargetMode="External"/><Relationship Id="rId4" Type="http://schemas.openxmlformats.org/officeDocument/2006/relationships/hyperlink" Target="http://www.ospedale.cuneo.it/azienda/il_direttore_amministrativo/" TargetMode="External"/><Relationship Id="rId9" Type="http://schemas.openxmlformats.org/officeDocument/2006/relationships/hyperlink" Target="http://intranet1srv.scroce.loc/strutture/spp/1.RischiLavorativi/Psicosociali/Attivit%C3%A0Fisica_Benessere/1Home_AttFisica.htm" TargetMode="External"/><Relationship Id="rId14" Type="http://schemas.openxmlformats.org/officeDocument/2006/relationships/hyperlink" Target="http://www.ospedale.cuneo.it/index.php?id=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61</Pages>
  <Words>20768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Administrator</cp:lastModifiedBy>
  <cp:revision>2</cp:revision>
  <cp:lastPrinted>2020-01-14T14:24:00Z</cp:lastPrinted>
  <dcterms:created xsi:type="dcterms:W3CDTF">2020-01-16T14:37:00Z</dcterms:created>
  <dcterms:modified xsi:type="dcterms:W3CDTF">2020-01-16T14:37:00Z</dcterms:modified>
</cp:coreProperties>
</file>