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1646"/>
        <w:gridCol w:w="7992"/>
      </w:tblGrid>
      <w:tr w:rsidR="0079561C" w:rsidTr="00F1547D">
        <w:tc>
          <w:tcPr>
            <w:tcW w:w="1668" w:type="dxa"/>
          </w:tcPr>
          <w:p w:rsidR="000B1CD1" w:rsidRPr="00F1547D" w:rsidRDefault="000B1CD1" w:rsidP="008A1FFF">
            <w:pPr>
              <w:autoSpaceDE w:val="0"/>
              <w:autoSpaceDN w:val="0"/>
              <w:adjustRightInd w:val="0"/>
              <w:jc w:val="center"/>
              <w:rPr>
                <w:sz w:val="24"/>
                <w:szCs w:val="24"/>
              </w:rPr>
            </w:pPr>
            <w:bookmarkStart w:id="0" w:name="_GoBack"/>
            <w:bookmarkEnd w:id="0"/>
          </w:p>
        </w:tc>
        <w:tc>
          <w:tcPr>
            <w:tcW w:w="8110" w:type="dxa"/>
          </w:tcPr>
          <w:p w:rsidR="000B1CD1" w:rsidRPr="00F1547D" w:rsidRDefault="000B1CD1" w:rsidP="008A1FFF">
            <w:pPr>
              <w:widowControl w:val="0"/>
              <w:autoSpaceDE w:val="0"/>
              <w:autoSpaceDN w:val="0"/>
              <w:adjustRightInd w:val="0"/>
              <w:jc w:val="center"/>
              <w:rPr>
                <w:sz w:val="24"/>
                <w:szCs w:val="24"/>
              </w:rPr>
            </w:pPr>
          </w:p>
        </w:tc>
      </w:tr>
    </w:tbl>
    <w:p w:rsidR="008A1FFF" w:rsidRDefault="00A55940" w:rsidP="008A1FFF">
      <w:pPr>
        <w:autoSpaceDE w:val="0"/>
        <w:autoSpaceDN w:val="0"/>
        <w:adjustRightInd w:val="0"/>
        <w:jc w:val="center"/>
        <w:rPr>
          <w:b/>
          <w:bCs/>
          <w:sz w:val="36"/>
          <w:szCs w:val="36"/>
        </w:rPr>
      </w:pPr>
      <w:r>
        <w:rPr>
          <w:noProof/>
          <w:sz w:val="24"/>
          <w:szCs w:val="24"/>
        </w:rPr>
        <w:drawing>
          <wp:inline distT="0" distB="0" distL="0" distR="0">
            <wp:extent cx="609600" cy="6000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9600" cy="600075"/>
                    </a:xfrm>
                    <a:prstGeom prst="rect">
                      <a:avLst/>
                    </a:prstGeom>
                    <a:noFill/>
                    <a:ln>
                      <a:noFill/>
                    </a:ln>
                  </pic:spPr>
                </pic:pic>
              </a:graphicData>
            </a:graphic>
          </wp:inline>
        </w:drawing>
      </w:r>
    </w:p>
    <w:p w:rsidR="008A1FFF" w:rsidRPr="00016A83" w:rsidRDefault="00A55940" w:rsidP="008A1FFF">
      <w:pPr>
        <w:autoSpaceDE w:val="0"/>
        <w:autoSpaceDN w:val="0"/>
        <w:adjustRightInd w:val="0"/>
        <w:jc w:val="center"/>
        <w:rPr>
          <w:b/>
          <w:bCs/>
          <w:sz w:val="36"/>
          <w:szCs w:val="36"/>
        </w:rPr>
      </w:pPr>
      <w:r w:rsidRPr="00016A83">
        <w:rPr>
          <w:b/>
          <w:bCs/>
          <w:sz w:val="36"/>
          <w:szCs w:val="36"/>
        </w:rPr>
        <w:t>AZIENDA OSPEDALIERA S. CROCE E CARLE CUNEO</w:t>
      </w:r>
    </w:p>
    <w:p w:rsidR="008A1FFF" w:rsidRPr="00016A83" w:rsidRDefault="00A55940" w:rsidP="008A1FFF">
      <w:pPr>
        <w:autoSpaceDE w:val="0"/>
        <w:autoSpaceDN w:val="0"/>
        <w:adjustRightInd w:val="0"/>
        <w:jc w:val="center"/>
        <w:rPr>
          <w:b/>
          <w:bCs/>
          <w:sz w:val="26"/>
          <w:szCs w:val="26"/>
        </w:rPr>
      </w:pPr>
      <w:r w:rsidRPr="00016A83">
        <w:rPr>
          <w:sz w:val="26"/>
          <w:szCs w:val="26"/>
        </w:rPr>
        <w:t>Ente di rilievo nazionale e di alta specializzazione D.P.C.M. 23.4.1993</w:t>
      </w:r>
    </w:p>
    <w:p w:rsidR="008A1FFF" w:rsidRDefault="008A1FFF" w:rsidP="00877AFC">
      <w:pPr>
        <w:jc w:val="center"/>
        <w:rPr>
          <w:b/>
          <w:bCs/>
          <w:sz w:val="32"/>
          <w:szCs w:val="32"/>
        </w:rPr>
      </w:pPr>
    </w:p>
    <w:p w:rsidR="000B1CD1" w:rsidRDefault="00A55940" w:rsidP="00877AFC">
      <w:pPr>
        <w:jc w:val="center"/>
        <w:rPr>
          <w:b/>
          <w:sz w:val="32"/>
          <w:szCs w:val="32"/>
        </w:rPr>
      </w:pPr>
      <w:r w:rsidRPr="001A788B">
        <w:rPr>
          <w:b/>
          <w:bCs/>
          <w:sz w:val="32"/>
          <w:szCs w:val="32"/>
        </w:rPr>
        <w:t>D</w:t>
      </w:r>
      <w:r w:rsidR="006B0349">
        <w:rPr>
          <w:b/>
          <w:bCs/>
          <w:sz w:val="32"/>
          <w:szCs w:val="32"/>
        </w:rPr>
        <w:t>eterminazione del Dirigente</w:t>
      </w:r>
      <w:r w:rsidRPr="001A788B">
        <w:rPr>
          <w:b/>
          <w:sz w:val="32"/>
          <w:szCs w:val="32"/>
        </w:rPr>
        <w:t xml:space="preserve"> </w:t>
      </w:r>
    </w:p>
    <w:p w:rsidR="000B1CD1" w:rsidRDefault="00A55940" w:rsidP="00877AFC">
      <w:pPr>
        <w:jc w:val="center"/>
        <w:rPr>
          <w:b/>
          <w:sz w:val="32"/>
          <w:szCs w:val="32"/>
        </w:rPr>
      </w:pPr>
      <w:r w:rsidRPr="001A788B">
        <w:rPr>
          <w:b/>
          <w:noProof/>
          <w:sz w:val="32"/>
          <w:szCs w:val="32"/>
        </w:rPr>
        <w:t xml:space="preserve">STRUTTURA COMPLESSA ACQUISTI DI BENI E SERVIZI </w:t>
      </w:r>
    </w:p>
    <w:p w:rsidR="000B1CD1" w:rsidRPr="001A788B" w:rsidRDefault="000B1CD1" w:rsidP="00877AFC">
      <w:pPr>
        <w:jc w:val="center"/>
        <w:rPr>
          <w:b/>
          <w:sz w:val="32"/>
          <w:szCs w:val="32"/>
        </w:rPr>
      </w:pPr>
    </w:p>
    <w:p w:rsidR="000B1CD1" w:rsidRPr="0056539E" w:rsidRDefault="000B1CD1">
      <w:pPr>
        <w:rPr>
          <w:sz w:val="32"/>
          <w:szCs w:val="32"/>
        </w:rPr>
      </w:pPr>
    </w:p>
    <w:p w:rsidR="000B1CD1" w:rsidRPr="0056539E" w:rsidRDefault="000B1CD1">
      <w:pPr>
        <w:rPr>
          <w:sz w:val="32"/>
          <w:szCs w:val="32"/>
        </w:rPr>
      </w:pPr>
    </w:p>
    <w:p w:rsidR="000B1CD1" w:rsidRDefault="00A55940" w:rsidP="00840AC3">
      <w:pPr>
        <w:rPr>
          <w:sz w:val="30"/>
          <w:szCs w:val="30"/>
        </w:rPr>
      </w:pPr>
      <w:r>
        <w:rPr>
          <w:sz w:val="30"/>
          <w:szCs w:val="30"/>
        </w:rPr>
        <w:t>Cuneo, lì</w:t>
      </w:r>
      <w:r w:rsidRPr="009F4EAD">
        <w:rPr>
          <w:sz w:val="30"/>
          <w:szCs w:val="30"/>
        </w:rPr>
        <w:t xml:space="preserve">  </w:t>
      </w:r>
      <w:r w:rsidRPr="009F4EAD">
        <w:rPr>
          <w:noProof/>
          <w:sz w:val="30"/>
          <w:szCs w:val="30"/>
        </w:rPr>
        <w:t>01/08/2025</w:t>
      </w:r>
      <w:r>
        <w:rPr>
          <w:sz w:val="30"/>
          <w:szCs w:val="30"/>
        </w:rPr>
        <w:t xml:space="preserve"> </w:t>
      </w:r>
      <w:r>
        <w:rPr>
          <w:sz w:val="30"/>
          <w:szCs w:val="30"/>
        </w:rPr>
        <w:tab/>
      </w:r>
      <w:r>
        <w:rPr>
          <w:sz w:val="30"/>
          <w:szCs w:val="30"/>
        </w:rPr>
        <w:tab/>
      </w:r>
    </w:p>
    <w:p w:rsidR="000B1CD1" w:rsidRDefault="00A55940" w:rsidP="00564580">
      <w:pPr>
        <w:jc w:val="right"/>
        <w:rPr>
          <w:sz w:val="30"/>
          <w:szCs w:val="30"/>
        </w:rPr>
      </w:pPr>
      <w:r w:rsidRPr="009F4EAD">
        <w:rPr>
          <w:sz w:val="30"/>
          <w:szCs w:val="30"/>
        </w:rPr>
        <w:t>N.</w:t>
      </w:r>
      <w:r w:rsidRPr="009F4EAD">
        <w:rPr>
          <w:noProof/>
          <w:sz w:val="30"/>
          <w:szCs w:val="30"/>
        </w:rPr>
        <w:t>1406</w:t>
      </w:r>
      <w:r>
        <w:rPr>
          <w:sz w:val="30"/>
          <w:szCs w:val="30"/>
        </w:rPr>
        <w:t xml:space="preserve"> </w:t>
      </w:r>
    </w:p>
    <w:p w:rsidR="000B1CD1" w:rsidRPr="00564580" w:rsidRDefault="00A55940" w:rsidP="00564580">
      <w:pPr>
        <w:jc w:val="right"/>
        <w:rPr>
          <w:sz w:val="30"/>
          <w:szCs w:val="30"/>
        </w:rPr>
      </w:pPr>
      <w:r>
        <w:rPr>
          <w:sz w:val="28"/>
          <w:szCs w:val="28"/>
        </w:rPr>
        <w:t xml:space="preserve">del </w:t>
      </w:r>
      <w:r w:rsidRPr="00590CC9">
        <w:rPr>
          <w:sz w:val="28"/>
          <w:szCs w:val="28"/>
        </w:rPr>
        <w:t xml:space="preserve">registro </w:t>
      </w:r>
      <w:r w:rsidRPr="00590CC9">
        <w:rPr>
          <w:sz w:val="28"/>
          <w:szCs w:val="28"/>
        </w:rPr>
        <w:t>determinazioni</w:t>
      </w:r>
    </w:p>
    <w:p w:rsidR="000B1CD1" w:rsidRPr="0056539E" w:rsidRDefault="000B1CD1">
      <w:pPr>
        <w:rPr>
          <w:sz w:val="30"/>
          <w:szCs w:val="30"/>
        </w:rPr>
      </w:pPr>
    </w:p>
    <w:p w:rsidR="000B1CD1" w:rsidRPr="0056539E" w:rsidRDefault="000B1CD1">
      <w:pPr>
        <w:rPr>
          <w:sz w:val="30"/>
          <w:szCs w:val="30"/>
        </w:rPr>
      </w:pPr>
    </w:p>
    <w:p w:rsidR="000B1CD1" w:rsidRPr="0056539E" w:rsidRDefault="000B1CD1">
      <w:pPr>
        <w:rPr>
          <w:sz w:val="30"/>
          <w:szCs w:val="30"/>
        </w:rPr>
      </w:pPr>
    </w:p>
    <w:p w:rsidR="000B1CD1" w:rsidRPr="001D183D" w:rsidRDefault="00A55940" w:rsidP="00E84C3A">
      <w:pPr>
        <w:ind w:left="1843" w:hanging="1843"/>
        <w:jc w:val="both"/>
        <w:rPr>
          <w:b/>
          <w:sz w:val="30"/>
          <w:szCs w:val="30"/>
        </w:rPr>
      </w:pPr>
      <w:r>
        <w:rPr>
          <w:b/>
          <w:sz w:val="30"/>
          <w:szCs w:val="30"/>
        </w:rPr>
        <w:t>OGGETTO:</w:t>
      </w:r>
      <w:r w:rsidR="008C78B7">
        <w:rPr>
          <w:b/>
          <w:sz w:val="30"/>
          <w:szCs w:val="30"/>
        </w:rPr>
        <w:tab/>
      </w:r>
      <w:r w:rsidR="00B8331A">
        <w:rPr>
          <w:b/>
          <w:noProof/>
          <w:sz w:val="30"/>
          <w:szCs w:val="30"/>
        </w:rPr>
        <w:t>FORNITURA, SUDDIVISA IN LOTTI, DEL MATERIALE PER LA PREPARAZIONE DI CONCENTRATI PIASTRINICI OCCORRENTI PER MESI VENTIQUATTRO ALLA S.C.I. IMMUNOEMATOLOGIA E MEDICINA TRASFUSIONALE (ID RDO 5474628 - CIG VARI). AFFIDAMENTO DIRETTO PREVIA CONSULTAZIONE DI PIU' OPERATORI ECONOMICI SULLA PIATTAFORMA MEPA (IMPORTO COMPLESSIVO PRESUNTO EURO 98.880,00 IVA ESCLUSA).</w:t>
      </w:r>
    </w:p>
    <w:p w:rsidR="000B1CD1" w:rsidRPr="0056539E" w:rsidRDefault="000B1CD1">
      <w:pPr>
        <w:rPr>
          <w:b/>
          <w:sz w:val="26"/>
          <w:szCs w:val="26"/>
        </w:rPr>
      </w:pPr>
    </w:p>
    <w:p w:rsidR="000B1CD1" w:rsidRPr="0056539E" w:rsidRDefault="000B1CD1" w:rsidP="00877AFC">
      <w:pPr>
        <w:jc w:val="both"/>
        <w:rPr>
          <w:b/>
          <w:bCs/>
          <w:sz w:val="26"/>
          <w:szCs w:val="26"/>
        </w:rPr>
      </w:pPr>
    </w:p>
    <w:p w:rsidR="000B1CD1" w:rsidRPr="0056539E" w:rsidRDefault="000B1CD1" w:rsidP="00877AFC">
      <w:pPr>
        <w:jc w:val="both"/>
        <w:rPr>
          <w:b/>
          <w:bCs/>
          <w:sz w:val="26"/>
          <w:szCs w:val="26"/>
        </w:rPr>
      </w:pPr>
    </w:p>
    <w:p w:rsidR="000B1CD1" w:rsidRPr="00CB1CB3" w:rsidRDefault="00A55940" w:rsidP="00877AFC">
      <w:pPr>
        <w:jc w:val="both"/>
        <w:rPr>
          <w:b/>
          <w:sz w:val="28"/>
          <w:szCs w:val="28"/>
        </w:rPr>
      </w:pPr>
      <w:r w:rsidRPr="00CB1CB3">
        <w:rPr>
          <w:b/>
          <w:bCs/>
          <w:sz w:val="28"/>
          <w:szCs w:val="28"/>
        </w:rPr>
        <w:t xml:space="preserve">In data </w:t>
      </w:r>
      <w:r w:rsidRPr="00CB1CB3">
        <w:rPr>
          <w:b/>
          <w:noProof/>
          <w:sz w:val="28"/>
          <w:szCs w:val="28"/>
        </w:rPr>
        <w:t>01/08/2025</w:t>
      </w:r>
      <w:r w:rsidRPr="00CB1CB3">
        <w:rPr>
          <w:b/>
          <w:bCs/>
          <w:sz w:val="28"/>
          <w:szCs w:val="28"/>
        </w:rPr>
        <w:t xml:space="preserve"> presso la sede amministrativa dell’Azienda Ospedaliera S.Croce e Carle – in Cuneo, corso  C. Brunet n.1</w:t>
      </w:r>
      <w:r w:rsidRPr="00CB1CB3">
        <w:rPr>
          <w:b/>
          <w:bCs/>
          <w:sz w:val="28"/>
          <w:szCs w:val="28"/>
        </w:rPr>
        <w:t>9/A,</w:t>
      </w:r>
    </w:p>
    <w:p w:rsidR="000B1CD1" w:rsidRPr="0056539E" w:rsidRDefault="000B1CD1">
      <w:pPr>
        <w:rPr>
          <w:sz w:val="26"/>
          <w:szCs w:val="26"/>
        </w:rPr>
      </w:pPr>
    </w:p>
    <w:p w:rsidR="000B1CD1" w:rsidRPr="0056539E" w:rsidRDefault="000B1CD1">
      <w:pPr>
        <w:rPr>
          <w:sz w:val="26"/>
          <w:szCs w:val="26"/>
        </w:rPr>
      </w:pPr>
    </w:p>
    <w:p w:rsidR="000B1CD1" w:rsidRPr="0056539E" w:rsidRDefault="000B1CD1">
      <w:pPr>
        <w:rPr>
          <w:sz w:val="26"/>
          <w:szCs w:val="26"/>
        </w:rPr>
      </w:pPr>
    </w:p>
    <w:p w:rsidR="000B1CD1" w:rsidRPr="001A788B" w:rsidRDefault="00A55940" w:rsidP="0056539E">
      <w:pPr>
        <w:jc w:val="center"/>
        <w:rPr>
          <w:b/>
          <w:sz w:val="30"/>
          <w:szCs w:val="30"/>
        </w:rPr>
      </w:pPr>
      <w:r>
        <w:rPr>
          <w:b/>
          <w:sz w:val="30"/>
          <w:szCs w:val="30"/>
        </w:rPr>
        <w:t>I</w:t>
      </w:r>
      <w:r w:rsidR="006B0349">
        <w:rPr>
          <w:b/>
          <w:sz w:val="30"/>
          <w:szCs w:val="30"/>
        </w:rPr>
        <w:t xml:space="preserve">l Dirigente della </w:t>
      </w:r>
      <w:r w:rsidRPr="001A788B">
        <w:rPr>
          <w:b/>
          <w:noProof/>
          <w:sz w:val="30"/>
          <w:szCs w:val="30"/>
        </w:rPr>
        <w:t xml:space="preserve">STRUTTURA COMPLESSA ACQUISTI DI BENI E SERVIZI </w:t>
      </w:r>
    </w:p>
    <w:p w:rsidR="000B1CD1" w:rsidRPr="0056539E" w:rsidRDefault="000B1CD1" w:rsidP="0056539E">
      <w:pPr>
        <w:jc w:val="center"/>
        <w:rPr>
          <w:sz w:val="26"/>
          <w:szCs w:val="26"/>
        </w:rPr>
      </w:pPr>
    </w:p>
    <w:p w:rsidR="000B1CD1" w:rsidRPr="0056539E" w:rsidRDefault="000B1CD1" w:rsidP="0056539E">
      <w:pPr>
        <w:jc w:val="center"/>
        <w:rPr>
          <w:sz w:val="26"/>
          <w:szCs w:val="26"/>
        </w:rPr>
      </w:pPr>
    </w:p>
    <w:p w:rsidR="000B1CD1" w:rsidRPr="00826726" w:rsidRDefault="00A55940" w:rsidP="008F3432">
      <w:pPr>
        <w:numPr>
          <w:ilvl w:val="0"/>
          <w:numId w:val="5"/>
        </w:numPr>
        <w:ind w:left="284"/>
        <w:jc w:val="both"/>
        <w:rPr>
          <w:sz w:val="26"/>
          <w:szCs w:val="26"/>
        </w:rPr>
      </w:pPr>
      <w:r w:rsidRPr="00826726">
        <w:rPr>
          <w:sz w:val="26"/>
          <w:szCs w:val="26"/>
        </w:rPr>
        <w:t>Vista la Deliberazione di Giunta Regionale n</w:t>
      </w:r>
      <w:r w:rsidR="00257B2F" w:rsidRPr="00826726">
        <w:rPr>
          <w:sz w:val="26"/>
          <w:szCs w:val="26"/>
        </w:rPr>
        <w:t xml:space="preserve"> 22-8053/2023/XI del 29 dicembre 2023 con la quale è stato nominato il Direttore Generale dell’Azienda Ospedaliera S. Croce e Carle</w:t>
      </w:r>
      <w:r w:rsidR="00257B2F" w:rsidRPr="00826726">
        <w:rPr>
          <w:sz w:val="24"/>
          <w:szCs w:val="24"/>
        </w:rPr>
        <w:t xml:space="preserve">; </w:t>
      </w:r>
    </w:p>
    <w:p w:rsidR="00826726" w:rsidRPr="00826726" w:rsidRDefault="00826726" w:rsidP="00826726">
      <w:pPr>
        <w:ind w:left="284"/>
        <w:jc w:val="both"/>
        <w:rPr>
          <w:sz w:val="26"/>
          <w:szCs w:val="26"/>
        </w:rPr>
      </w:pPr>
    </w:p>
    <w:p w:rsidR="00B95348" w:rsidRDefault="00A55940" w:rsidP="00B95348">
      <w:pPr>
        <w:numPr>
          <w:ilvl w:val="0"/>
          <w:numId w:val="5"/>
        </w:numPr>
        <w:ind w:left="284"/>
        <w:jc w:val="both"/>
        <w:rPr>
          <w:sz w:val="26"/>
          <w:szCs w:val="26"/>
        </w:rPr>
      </w:pPr>
      <w:r w:rsidRPr="00B95348">
        <w:rPr>
          <w:sz w:val="26"/>
          <w:szCs w:val="26"/>
        </w:rPr>
        <w:lastRenderedPageBreak/>
        <w:t>visto il "</w:t>
      </w:r>
      <w:r w:rsidRPr="00B95348">
        <w:rPr>
          <w:i/>
          <w:sz w:val="26"/>
          <w:szCs w:val="26"/>
        </w:rPr>
        <w:t>Regolamento per l'adozione dei provvedimenti amministrativi - conferimento deleghe per adozione atti e provvedimenti dei responsabili delle strutture aziendali</w:t>
      </w:r>
      <w:r w:rsidRPr="00B95348">
        <w:rPr>
          <w:sz w:val="26"/>
          <w:szCs w:val="26"/>
        </w:rPr>
        <w:t>", approvato dal Direttore Generale con deliberazione n. 311-2021 del 22 giugno 2021, c</w:t>
      </w:r>
      <w:r w:rsidRPr="00B95348">
        <w:rPr>
          <w:sz w:val="26"/>
          <w:szCs w:val="26"/>
        </w:rPr>
        <w:t>ome modificato con deliberazione del Commissario n. 458-2023 del 24 ottobre 2023;</w:t>
      </w:r>
    </w:p>
    <w:p w:rsidR="000B1CD1" w:rsidRPr="001A788B" w:rsidRDefault="000B1CD1" w:rsidP="00387256">
      <w:pPr>
        <w:ind w:left="284"/>
        <w:rPr>
          <w:sz w:val="26"/>
          <w:szCs w:val="26"/>
        </w:rPr>
      </w:pPr>
    </w:p>
    <w:p w:rsidR="008C78B7" w:rsidRDefault="00A55940" w:rsidP="008C78B7">
      <w:pPr>
        <w:numPr>
          <w:ilvl w:val="0"/>
          <w:numId w:val="6"/>
        </w:numPr>
        <w:ind w:left="284"/>
        <w:jc w:val="both"/>
        <w:rPr>
          <w:sz w:val="26"/>
          <w:szCs w:val="26"/>
        </w:rPr>
      </w:pPr>
      <w:r>
        <w:rPr>
          <w:sz w:val="26"/>
          <w:szCs w:val="26"/>
        </w:rPr>
        <w:t>vista la normativa vigente in materia di appalti pubblici di importo inferiore alle soglie europee e richiamato in particolare l’art. 50 comma 1 lett</w:t>
      </w:r>
      <w:r>
        <w:rPr>
          <w:sz w:val="26"/>
          <w:szCs w:val="26"/>
        </w:rPr>
        <w:t>. b) del decreto legislativo 31 marzo 2023, n. 36 “Codice dei Contratti Pubblici in attuazione dell’articolo 1 della legge 21 giugno 2022, n.78, recante delega al Governo in materia di contratti pubblici” e s.m.i. di riferimento della presente procedura;</w:t>
      </w:r>
    </w:p>
    <w:p w:rsidR="008C78B7" w:rsidRDefault="008C78B7" w:rsidP="008C78B7">
      <w:pPr>
        <w:ind w:left="-76"/>
        <w:jc w:val="both"/>
        <w:rPr>
          <w:sz w:val="26"/>
          <w:szCs w:val="26"/>
        </w:rPr>
      </w:pPr>
    </w:p>
    <w:p w:rsidR="008C78B7" w:rsidRDefault="00A55940" w:rsidP="008C78B7">
      <w:pPr>
        <w:numPr>
          <w:ilvl w:val="0"/>
          <w:numId w:val="6"/>
        </w:numPr>
        <w:ind w:left="284"/>
        <w:jc w:val="both"/>
        <w:rPr>
          <w:sz w:val="26"/>
          <w:szCs w:val="26"/>
        </w:rPr>
      </w:pPr>
      <w:r>
        <w:rPr>
          <w:sz w:val="26"/>
          <w:szCs w:val="26"/>
        </w:rPr>
        <w:t>vista la nota del Direttore della S.C.I. Immunoematologia e Medicina Trasfusionale custodita agli atti della S.C. Acquisti di Beni e Servizi con la quale è stata richiesta la fornitura, suddivisa in lotti, del materiale per la preparazione di concentrati p</w:t>
      </w:r>
      <w:r>
        <w:rPr>
          <w:sz w:val="26"/>
          <w:szCs w:val="26"/>
        </w:rPr>
        <w:t>iastrinici occorrenti per mesi ventiquattro alla S.C.I. Immunoematologia e Medicina Trasfusionale;</w:t>
      </w:r>
    </w:p>
    <w:p w:rsidR="008C78B7" w:rsidRDefault="008C78B7" w:rsidP="008C78B7">
      <w:pPr>
        <w:jc w:val="both"/>
        <w:rPr>
          <w:sz w:val="26"/>
          <w:szCs w:val="26"/>
          <w:highlight w:val="yellow"/>
        </w:rPr>
      </w:pPr>
    </w:p>
    <w:p w:rsidR="008C78B7" w:rsidRDefault="00A55940" w:rsidP="008C78B7">
      <w:pPr>
        <w:numPr>
          <w:ilvl w:val="0"/>
          <w:numId w:val="6"/>
        </w:numPr>
        <w:ind w:left="284"/>
        <w:jc w:val="both"/>
        <w:rPr>
          <w:sz w:val="26"/>
          <w:szCs w:val="26"/>
        </w:rPr>
      </w:pPr>
      <w:r>
        <w:rPr>
          <w:sz w:val="26"/>
          <w:szCs w:val="26"/>
        </w:rPr>
        <w:t>richiamato il decreto del Presidente del Consiglio dei Ministri 11 luglio 2018 "Individuazione delle categorie merceologiche, ai sensi dell'articolo 9, comm</w:t>
      </w:r>
      <w:r>
        <w:rPr>
          <w:sz w:val="26"/>
          <w:szCs w:val="26"/>
        </w:rPr>
        <w:t>a 3, del decreto-legge 24 aprile 2014, n. 66, convertito, con modificazioni, dalla legge 23 luglio 2014, n. 89" e dato atto che i prodotti oggetto del presente provvedimento non rientrano nelle relative categorie merceologiche;</w:t>
      </w:r>
    </w:p>
    <w:p w:rsidR="008C78B7" w:rsidRDefault="008C78B7" w:rsidP="008C78B7">
      <w:pPr>
        <w:widowControl w:val="0"/>
        <w:shd w:val="clear" w:color="auto" w:fill="FFFFFF"/>
        <w:tabs>
          <w:tab w:val="left" w:pos="284"/>
        </w:tabs>
        <w:autoSpaceDE w:val="0"/>
        <w:autoSpaceDN w:val="0"/>
        <w:adjustRightInd w:val="0"/>
        <w:ind w:left="284" w:hanging="284"/>
        <w:jc w:val="both"/>
        <w:rPr>
          <w:sz w:val="26"/>
          <w:szCs w:val="26"/>
        </w:rPr>
      </w:pPr>
    </w:p>
    <w:p w:rsidR="008C78B7" w:rsidRDefault="00A55940" w:rsidP="008C78B7">
      <w:pPr>
        <w:numPr>
          <w:ilvl w:val="0"/>
          <w:numId w:val="6"/>
        </w:numPr>
        <w:ind w:left="284"/>
        <w:jc w:val="both"/>
        <w:rPr>
          <w:sz w:val="26"/>
          <w:szCs w:val="26"/>
        </w:rPr>
      </w:pPr>
      <w:r>
        <w:rPr>
          <w:sz w:val="26"/>
          <w:szCs w:val="26"/>
        </w:rPr>
        <w:t>considerato che per l'acqui</w:t>
      </w:r>
      <w:r>
        <w:rPr>
          <w:sz w:val="26"/>
          <w:szCs w:val="26"/>
        </w:rPr>
        <w:t>sto del dispositivo in argomento non sono disponibili Accordi Quadro o Convenzioni attivate da CONSIP S.p.A. ovvero dalla Centrale di Committenza Regionale - S.C.R. Piemonte S.p.A.;</w:t>
      </w:r>
    </w:p>
    <w:p w:rsidR="008C78B7" w:rsidRDefault="008C78B7" w:rsidP="008C78B7">
      <w:pPr>
        <w:ind w:left="-76"/>
        <w:jc w:val="both"/>
        <w:rPr>
          <w:sz w:val="26"/>
          <w:szCs w:val="26"/>
        </w:rPr>
      </w:pPr>
    </w:p>
    <w:p w:rsidR="008C78B7" w:rsidRDefault="00A55940" w:rsidP="008C78B7">
      <w:pPr>
        <w:numPr>
          <w:ilvl w:val="0"/>
          <w:numId w:val="6"/>
        </w:numPr>
        <w:ind w:left="284"/>
        <w:jc w:val="both"/>
        <w:rPr>
          <w:sz w:val="26"/>
          <w:szCs w:val="26"/>
        </w:rPr>
      </w:pPr>
      <w:r>
        <w:rPr>
          <w:sz w:val="26"/>
          <w:szCs w:val="26"/>
        </w:rPr>
        <w:t>dato atto che la S.C. Acquisti di Beni e Servizi, con richiesta di offert</w:t>
      </w:r>
      <w:r>
        <w:rPr>
          <w:sz w:val="26"/>
          <w:szCs w:val="26"/>
        </w:rPr>
        <w:t xml:space="preserve">a prot. n. 22531/2025 del 30/06/2025 (Lotto n.1 - CIG B7754F6E74 e Lotto n. 2 - CIG B7754F7F47), ha pertanto avviato, utilizzando il portale </w:t>
      </w:r>
      <w:hyperlink r:id="rId9" w:history="1">
        <w:r>
          <w:rPr>
            <w:rStyle w:val="Collegamentoipertestuale"/>
            <w:sz w:val="26"/>
            <w:szCs w:val="26"/>
          </w:rPr>
          <w:t>www.acquistinretepa.it</w:t>
        </w:r>
      </w:hyperlink>
      <w:r>
        <w:rPr>
          <w:sz w:val="26"/>
          <w:szCs w:val="26"/>
        </w:rPr>
        <w:t xml:space="preserve"> messo a disposizione dalla CONSIP S.p.a. (Leg</w:t>
      </w:r>
      <w:r>
        <w:rPr>
          <w:sz w:val="26"/>
          <w:szCs w:val="26"/>
        </w:rPr>
        <w:t>ge 23/12/1999 n. 488 s.m.i.), una procedura di affidamento diretto – ai sensi dell’art. 50 comma 1 lett. b) del D. Lgs. n. 36/2023 e s.m.i. sopra citato in materia di appalti di valore inferiore alla soglia comunitaria (ID RDO 5474628) – e precisamente att</w:t>
      </w:r>
      <w:r>
        <w:rPr>
          <w:sz w:val="26"/>
          <w:szCs w:val="26"/>
        </w:rPr>
        <w:t xml:space="preserve">ivando un sistema di negoziazione mediante confronto di preventivi e interpellando tutti i fornitori del Mercato Elettronico della Pubblica Amministrazione (Mepa) abilitati alla Categoria “Dispositivi e prodotti medici vari - CPV 33190000-8”; </w:t>
      </w:r>
    </w:p>
    <w:p w:rsidR="008C78B7" w:rsidRDefault="008C78B7" w:rsidP="008C78B7">
      <w:pPr>
        <w:pStyle w:val="Paragrafoelenco"/>
        <w:rPr>
          <w:sz w:val="26"/>
          <w:szCs w:val="26"/>
        </w:rPr>
      </w:pPr>
    </w:p>
    <w:p w:rsidR="008C78B7" w:rsidRDefault="00A55940" w:rsidP="008C78B7">
      <w:pPr>
        <w:numPr>
          <w:ilvl w:val="0"/>
          <w:numId w:val="6"/>
        </w:numPr>
        <w:ind w:left="284"/>
        <w:jc w:val="both"/>
        <w:rPr>
          <w:sz w:val="26"/>
          <w:szCs w:val="26"/>
        </w:rPr>
      </w:pPr>
      <w:r>
        <w:rPr>
          <w:sz w:val="26"/>
          <w:szCs w:val="26"/>
        </w:rPr>
        <w:t xml:space="preserve">verificato </w:t>
      </w:r>
      <w:r>
        <w:rPr>
          <w:sz w:val="26"/>
          <w:szCs w:val="26"/>
        </w:rPr>
        <w:t>che hanno dato riscontro alla richiesta di offerta sopra citata le seguenti Ditte, così come risulta dal prospetto di raffronto:</w:t>
      </w:r>
    </w:p>
    <w:p w:rsidR="008C78B7" w:rsidRDefault="008C78B7" w:rsidP="008C78B7">
      <w:pPr>
        <w:pStyle w:val="Paragrafoelenco"/>
        <w:rPr>
          <w:sz w:val="26"/>
          <w:szCs w:val="26"/>
        </w:rPr>
      </w:pPr>
    </w:p>
    <w:p w:rsidR="008C78B7" w:rsidRDefault="008C78B7" w:rsidP="008C78B7">
      <w:pPr>
        <w:jc w:val="both"/>
        <w:rPr>
          <w:sz w:val="26"/>
          <w:szCs w:val="26"/>
        </w:rPr>
      </w:pPr>
    </w:p>
    <w:p w:rsidR="008C78B7" w:rsidRDefault="008C78B7" w:rsidP="008C78B7">
      <w:pPr>
        <w:jc w:val="both"/>
        <w:rPr>
          <w:sz w:val="26"/>
          <w:szCs w:val="26"/>
        </w:rPr>
      </w:pPr>
    </w:p>
    <w:p w:rsidR="008C78B7" w:rsidRDefault="008C78B7" w:rsidP="008C78B7">
      <w:pPr>
        <w:jc w:val="both"/>
        <w:rPr>
          <w:sz w:val="26"/>
          <w:szCs w:val="26"/>
        </w:rPr>
      </w:pPr>
    </w:p>
    <w:p w:rsidR="008C78B7" w:rsidRDefault="008C78B7" w:rsidP="008C78B7">
      <w:pPr>
        <w:jc w:val="both"/>
        <w:rPr>
          <w:sz w:val="26"/>
          <w:szCs w:val="26"/>
        </w:rPr>
      </w:pPr>
    </w:p>
    <w:p w:rsidR="008C78B7" w:rsidRDefault="008C78B7" w:rsidP="008C78B7">
      <w:pPr>
        <w:jc w:val="both"/>
        <w:rPr>
          <w:sz w:val="26"/>
          <w:szCs w:val="26"/>
        </w:rPr>
      </w:pPr>
    </w:p>
    <w:p w:rsidR="008C78B7" w:rsidRDefault="008C78B7" w:rsidP="008C78B7">
      <w:pPr>
        <w:jc w:val="both"/>
        <w:rPr>
          <w:sz w:val="26"/>
          <w:szCs w:val="26"/>
        </w:rPr>
      </w:pPr>
    </w:p>
    <w:p w:rsidR="008C78B7" w:rsidRDefault="008C78B7" w:rsidP="008C78B7">
      <w:pPr>
        <w:jc w:val="both"/>
        <w:rPr>
          <w:sz w:val="26"/>
          <w:szCs w:val="26"/>
        </w:rPr>
      </w:pP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252"/>
        <w:gridCol w:w="2105"/>
      </w:tblGrid>
      <w:tr w:rsidR="0079561C" w:rsidTr="008C78B7">
        <w:trPr>
          <w:trHeight w:val="563"/>
        </w:trPr>
        <w:tc>
          <w:tcPr>
            <w:tcW w:w="5387" w:type="dxa"/>
            <w:tcBorders>
              <w:top w:val="single" w:sz="4" w:space="0" w:color="auto"/>
              <w:left w:val="single" w:sz="4" w:space="0" w:color="auto"/>
              <w:bottom w:val="single" w:sz="4" w:space="0" w:color="auto"/>
              <w:right w:val="single" w:sz="4" w:space="0" w:color="auto"/>
            </w:tcBorders>
            <w:vAlign w:val="center"/>
          </w:tcPr>
          <w:p w:rsidR="008C78B7" w:rsidRDefault="00A55940">
            <w:pPr>
              <w:rPr>
                <w:sz w:val="18"/>
                <w:szCs w:val="18"/>
                <w:u w:val="single"/>
              </w:rPr>
            </w:pPr>
            <w:r>
              <w:rPr>
                <w:sz w:val="18"/>
                <w:szCs w:val="18"/>
                <w:u w:val="single"/>
              </w:rPr>
              <w:lastRenderedPageBreak/>
              <w:t>Lotto n.1</w:t>
            </w:r>
          </w:p>
          <w:p w:rsidR="008C78B7" w:rsidRDefault="008C78B7">
            <w:pPr>
              <w:rPr>
                <w:sz w:val="18"/>
                <w:szCs w:val="18"/>
                <w:u w:val="single"/>
              </w:rPr>
            </w:pPr>
          </w:p>
        </w:tc>
        <w:tc>
          <w:tcPr>
            <w:tcW w:w="2252" w:type="dxa"/>
            <w:tcBorders>
              <w:top w:val="single" w:sz="4" w:space="0" w:color="auto"/>
              <w:left w:val="single" w:sz="4" w:space="0" w:color="auto"/>
              <w:bottom w:val="single" w:sz="4" w:space="0" w:color="auto"/>
              <w:right w:val="single" w:sz="4" w:space="0" w:color="auto"/>
            </w:tcBorders>
            <w:vAlign w:val="center"/>
            <w:hideMark/>
          </w:tcPr>
          <w:p w:rsidR="008C78B7" w:rsidRDefault="00A55940">
            <w:pPr>
              <w:jc w:val="center"/>
              <w:rPr>
                <w:sz w:val="18"/>
                <w:szCs w:val="18"/>
                <w:u w:val="single"/>
              </w:rPr>
            </w:pPr>
            <w:r>
              <w:rPr>
                <w:sz w:val="18"/>
                <w:szCs w:val="18"/>
                <w:u w:val="single"/>
              </w:rPr>
              <w:t>Ditta FRESENIUS</w:t>
            </w:r>
          </w:p>
          <w:p w:rsidR="008C78B7" w:rsidRDefault="00A55940">
            <w:pPr>
              <w:jc w:val="center"/>
              <w:rPr>
                <w:sz w:val="18"/>
                <w:szCs w:val="18"/>
                <w:u w:val="single"/>
              </w:rPr>
            </w:pPr>
            <w:r>
              <w:rPr>
                <w:sz w:val="18"/>
                <w:szCs w:val="18"/>
                <w:u w:val="single"/>
              </w:rPr>
              <w:t>KABI ITALIA S.r.l.</w:t>
            </w:r>
          </w:p>
        </w:tc>
        <w:tc>
          <w:tcPr>
            <w:tcW w:w="2105" w:type="dxa"/>
            <w:tcBorders>
              <w:top w:val="single" w:sz="4" w:space="0" w:color="auto"/>
              <w:left w:val="single" w:sz="4" w:space="0" w:color="auto"/>
              <w:bottom w:val="single" w:sz="4" w:space="0" w:color="auto"/>
              <w:right w:val="single" w:sz="4" w:space="0" w:color="auto"/>
            </w:tcBorders>
            <w:vAlign w:val="center"/>
            <w:hideMark/>
          </w:tcPr>
          <w:p w:rsidR="008C78B7" w:rsidRDefault="00A55940">
            <w:pPr>
              <w:jc w:val="center"/>
              <w:rPr>
                <w:sz w:val="18"/>
                <w:szCs w:val="18"/>
                <w:u w:val="single"/>
              </w:rPr>
            </w:pPr>
            <w:r>
              <w:rPr>
                <w:sz w:val="18"/>
                <w:szCs w:val="18"/>
                <w:u w:val="single"/>
              </w:rPr>
              <w:t>Ditta MACO PHARMA ITALIA S.r.l.</w:t>
            </w:r>
          </w:p>
        </w:tc>
      </w:tr>
      <w:tr w:rsidR="0079561C" w:rsidTr="008C78B7">
        <w:trPr>
          <w:trHeight w:val="5673"/>
        </w:trPr>
        <w:tc>
          <w:tcPr>
            <w:tcW w:w="5387" w:type="dxa"/>
            <w:tcBorders>
              <w:top w:val="single" w:sz="4" w:space="0" w:color="auto"/>
              <w:left w:val="single" w:sz="4" w:space="0" w:color="auto"/>
              <w:bottom w:val="single" w:sz="4" w:space="0" w:color="auto"/>
              <w:right w:val="single" w:sz="4" w:space="0" w:color="auto"/>
            </w:tcBorders>
            <w:hideMark/>
          </w:tcPr>
          <w:p w:rsidR="008C78B7" w:rsidRDefault="00A55940" w:rsidP="008C78B7">
            <w:pPr>
              <w:pStyle w:val="Paragrafoelenco"/>
              <w:numPr>
                <w:ilvl w:val="0"/>
                <w:numId w:val="6"/>
              </w:numPr>
              <w:tabs>
                <w:tab w:val="left" w:pos="206"/>
                <w:tab w:val="left" w:pos="489"/>
              </w:tabs>
              <w:ind w:left="206" w:hanging="206"/>
              <w:jc w:val="both"/>
              <w:rPr>
                <w:sz w:val="18"/>
                <w:szCs w:val="18"/>
              </w:rPr>
            </w:pPr>
            <w:r>
              <w:rPr>
                <w:sz w:val="18"/>
                <w:szCs w:val="18"/>
              </w:rPr>
              <w:t>n. 6000 sistema monouso per costituire pool di buffycoat con filtro preconnesso per la rimozione dei leucociti e sacca speciale per la conservazione di concentrato piastrinico (pooling kit), con le seguenti essenziali caratteristiche tecniche:</w:t>
            </w:r>
          </w:p>
          <w:p w:rsidR="008C78B7" w:rsidRDefault="00A55940" w:rsidP="008C78B7">
            <w:pPr>
              <w:numPr>
                <w:ilvl w:val="0"/>
                <w:numId w:val="7"/>
              </w:numPr>
              <w:tabs>
                <w:tab w:val="left" w:pos="206"/>
                <w:tab w:val="left" w:pos="489"/>
              </w:tabs>
              <w:ind w:left="206" w:firstLine="0"/>
              <w:jc w:val="both"/>
              <w:rPr>
                <w:sz w:val="18"/>
                <w:szCs w:val="18"/>
              </w:rPr>
            </w:pPr>
            <w:r>
              <w:rPr>
                <w:sz w:val="18"/>
                <w:szCs w:val="18"/>
              </w:rPr>
              <w:t>sacca del pr</w:t>
            </w:r>
            <w:r>
              <w:rPr>
                <w:sz w:val="18"/>
                <w:szCs w:val="18"/>
              </w:rPr>
              <w:t>e-cool dotato di dispositivo atto a prevenire contaminazioni eritrocitarie sul prodotto piastrinico estratto;</w:t>
            </w:r>
          </w:p>
          <w:p w:rsidR="008C78B7" w:rsidRDefault="00A55940" w:rsidP="008C78B7">
            <w:pPr>
              <w:numPr>
                <w:ilvl w:val="0"/>
                <w:numId w:val="7"/>
              </w:numPr>
              <w:tabs>
                <w:tab w:val="left" w:pos="206"/>
                <w:tab w:val="left" w:pos="489"/>
              </w:tabs>
              <w:ind w:left="206" w:firstLine="0"/>
              <w:jc w:val="both"/>
              <w:rPr>
                <w:sz w:val="18"/>
                <w:szCs w:val="18"/>
              </w:rPr>
            </w:pPr>
            <w:r>
              <w:rPr>
                <w:sz w:val="18"/>
                <w:szCs w:val="18"/>
              </w:rPr>
              <w:t>sacca principale per la conservazione del concentrato piastrinico leucodepleto</w:t>
            </w:r>
            <w:r>
              <w:rPr>
                <w:sz w:val="18"/>
                <w:szCs w:val="18"/>
              </w:rPr>
              <w:t xml:space="preserve"> in poliolefine e materiale equivalente con un volume pari ad almeno 1000 ml per la conservazione ottimale delle piastrine secondo le norme vigenti al fine di incrementare l’efficienza dello scambio gassoso con ottimale mantenimento della vitalità piastrin</w:t>
            </w:r>
            <w:r>
              <w:rPr>
                <w:sz w:val="18"/>
                <w:szCs w:val="18"/>
              </w:rPr>
              <w:t>ica;</w:t>
            </w:r>
          </w:p>
          <w:p w:rsidR="008C78B7" w:rsidRDefault="00A55940" w:rsidP="008C78B7">
            <w:pPr>
              <w:numPr>
                <w:ilvl w:val="0"/>
                <w:numId w:val="7"/>
              </w:numPr>
              <w:tabs>
                <w:tab w:val="left" w:pos="206"/>
                <w:tab w:val="left" w:pos="489"/>
              </w:tabs>
              <w:ind w:left="206" w:firstLine="0"/>
              <w:jc w:val="both"/>
              <w:rPr>
                <w:sz w:val="18"/>
                <w:szCs w:val="18"/>
              </w:rPr>
            </w:pPr>
            <w:r>
              <w:rPr>
                <w:sz w:val="18"/>
                <w:szCs w:val="18"/>
              </w:rPr>
              <w:t>dotato di filtro con caratteristiche che permettano leucociti residui nel concentrato piastrinico filtrati inferiori a 1x10e6 per unità di emocomponente;</w:t>
            </w:r>
          </w:p>
          <w:p w:rsidR="008C78B7" w:rsidRDefault="00A55940" w:rsidP="008C78B7">
            <w:pPr>
              <w:numPr>
                <w:ilvl w:val="0"/>
                <w:numId w:val="7"/>
              </w:numPr>
              <w:tabs>
                <w:tab w:val="left" w:pos="206"/>
                <w:tab w:val="left" w:pos="489"/>
              </w:tabs>
              <w:ind w:left="206" w:firstLine="0"/>
              <w:jc w:val="both"/>
              <w:rPr>
                <w:sz w:val="18"/>
                <w:szCs w:val="18"/>
              </w:rPr>
            </w:pPr>
            <w:r>
              <w:rPr>
                <w:sz w:val="18"/>
                <w:szCs w:val="18"/>
              </w:rPr>
              <w:t>recupero piastrinico almeno del 90% rispetto al contenuto piastrinico del buffy coat con resa pia</w:t>
            </w:r>
            <w:r>
              <w:rPr>
                <w:sz w:val="18"/>
                <w:szCs w:val="18"/>
              </w:rPr>
              <w:t>strinica &gt;2.0 10 e 11 per unità di emocomponente;</w:t>
            </w:r>
          </w:p>
          <w:p w:rsidR="008C78B7" w:rsidRDefault="00A55940" w:rsidP="008C78B7">
            <w:pPr>
              <w:numPr>
                <w:ilvl w:val="0"/>
                <w:numId w:val="7"/>
              </w:numPr>
              <w:tabs>
                <w:tab w:val="left" w:pos="206"/>
                <w:tab w:val="left" w:pos="489"/>
              </w:tabs>
              <w:ind w:left="206" w:firstLine="0"/>
              <w:jc w:val="both"/>
              <w:rPr>
                <w:sz w:val="18"/>
                <w:szCs w:val="18"/>
              </w:rPr>
            </w:pPr>
            <w:r>
              <w:rPr>
                <w:sz w:val="18"/>
                <w:szCs w:val="18"/>
              </w:rPr>
              <w:t>tubatismi per la connessione alle sacche e alla soluzione conservante compatibili con qualunque connettore sterile per tubi;</w:t>
            </w:r>
          </w:p>
          <w:p w:rsidR="008C78B7" w:rsidRDefault="00A55940" w:rsidP="008C78B7">
            <w:pPr>
              <w:numPr>
                <w:ilvl w:val="0"/>
                <w:numId w:val="7"/>
              </w:numPr>
              <w:tabs>
                <w:tab w:val="left" w:pos="206"/>
                <w:tab w:val="left" w:pos="489"/>
              </w:tabs>
              <w:ind w:left="206" w:firstLine="0"/>
              <w:jc w:val="both"/>
              <w:rPr>
                <w:sz w:val="18"/>
                <w:szCs w:val="18"/>
              </w:rPr>
            </w:pPr>
            <w:r>
              <w:rPr>
                <w:sz w:val="18"/>
                <w:szCs w:val="18"/>
              </w:rPr>
              <w:t>dotato di sacca di pooling con n. 6 tubatismi dedicati alla connessione della uni</w:t>
            </w:r>
            <w:r>
              <w:rPr>
                <w:sz w:val="18"/>
                <w:szCs w:val="18"/>
              </w:rPr>
              <w:t>tà di buffy coat e n. 1 tubatismo dedicato alla soluzione conservante per piastrine;</w:t>
            </w:r>
          </w:p>
          <w:p w:rsidR="008C78B7" w:rsidRDefault="00A55940" w:rsidP="008C78B7">
            <w:pPr>
              <w:numPr>
                <w:ilvl w:val="0"/>
                <w:numId w:val="7"/>
              </w:numPr>
              <w:tabs>
                <w:tab w:val="left" w:pos="206"/>
                <w:tab w:val="left" w:pos="489"/>
              </w:tabs>
              <w:ind w:left="206" w:firstLine="0"/>
              <w:jc w:val="both"/>
              <w:rPr>
                <w:sz w:val="18"/>
                <w:szCs w:val="18"/>
              </w:rPr>
            </w:pPr>
            <w:r>
              <w:rPr>
                <w:sz w:val="18"/>
                <w:szCs w:val="18"/>
              </w:rPr>
              <w:t>dotato di minisacca e sistema di campionamento per controlli di qualità;</w:t>
            </w:r>
          </w:p>
          <w:p w:rsidR="008C78B7" w:rsidRDefault="00A55940" w:rsidP="008C78B7">
            <w:pPr>
              <w:numPr>
                <w:ilvl w:val="0"/>
                <w:numId w:val="7"/>
              </w:numPr>
              <w:tabs>
                <w:tab w:val="left" w:pos="206"/>
                <w:tab w:val="left" w:pos="489"/>
              </w:tabs>
              <w:ind w:left="206" w:firstLine="0"/>
              <w:jc w:val="both"/>
              <w:rPr>
                <w:sz w:val="18"/>
                <w:szCs w:val="18"/>
              </w:rPr>
            </w:pPr>
            <w:r>
              <w:rPr>
                <w:sz w:val="18"/>
                <w:szCs w:val="18"/>
              </w:rPr>
              <w:t>confezionamento singolo;</w:t>
            </w:r>
          </w:p>
          <w:p w:rsidR="008C78B7" w:rsidRDefault="00A55940" w:rsidP="008C78B7">
            <w:pPr>
              <w:numPr>
                <w:ilvl w:val="0"/>
                <w:numId w:val="7"/>
              </w:numPr>
              <w:tabs>
                <w:tab w:val="left" w:pos="206"/>
                <w:tab w:val="left" w:pos="489"/>
              </w:tabs>
              <w:ind w:left="206" w:firstLine="0"/>
              <w:jc w:val="both"/>
              <w:rPr>
                <w:sz w:val="18"/>
                <w:szCs w:val="18"/>
              </w:rPr>
            </w:pPr>
            <w:r>
              <w:rPr>
                <w:sz w:val="18"/>
                <w:szCs w:val="18"/>
              </w:rPr>
              <w:t>sterile e latex free;</w:t>
            </w:r>
          </w:p>
          <w:p w:rsidR="008C78B7" w:rsidRDefault="00A55940" w:rsidP="008C78B7">
            <w:pPr>
              <w:numPr>
                <w:ilvl w:val="0"/>
                <w:numId w:val="7"/>
              </w:numPr>
              <w:tabs>
                <w:tab w:val="left" w:pos="206"/>
                <w:tab w:val="left" w:pos="489"/>
              </w:tabs>
              <w:ind w:left="206" w:firstLine="0"/>
              <w:jc w:val="both"/>
              <w:rPr>
                <w:sz w:val="18"/>
                <w:szCs w:val="18"/>
              </w:rPr>
            </w:pPr>
            <w:r>
              <w:rPr>
                <w:sz w:val="18"/>
                <w:szCs w:val="18"/>
              </w:rPr>
              <w:t>presenza di certificato di conformità al cambio lot</w:t>
            </w:r>
            <w:r>
              <w:rPr>
                <w:sz w:val="18"/>
                <w:szCs w:val="18"/>
              </w:rPr>
              <w:t>to.</w:t>
            </w:r>
          </w:p>
        </w:tc>
        <w:tc>
          <w:tcPr>
            <w:tcW w:w="2252" w:type="dxa"/>
            <w:tcBorders>
              <w:top w:val="single" w:sz="4" w:space="0" w:color="auto"/>
              <w:left w:val="single" w:sz="4" w:space="0" w:color="auto"/>
              <w:bottom w:val="single" w:sz="4" w:space="0" w:color="auto"/>
              <w:right w:val="single" w:sz="4" w:space="0" w:color="auto"/>
            </w:tcBorders>
          </w:tcPr>
          <w:p w:rsidR="008C78B7" w:rsidRDefault="008C78B7">
            <w:pPr>
              <w:jc w:val="center"/>
            </w:pPr>
          </w:p>
          <w:p w:rsidR="008C78B7" w:rsidRDefault="008C78B7">
            <w:pPr>
              <w:jc w:val="center"/>
            </w:pPr>
          </w:p>
          <w:p w:rsidR="008C78B7" w:rsidRDefault="008C78B7">
            <w:pPr>
              <w:jc w:val="center"/>
            </w:pPr>
          </w:p>
          <w:p w:rsidR="008C78B7" w:rsidRDefault="008C78B7">
            <w:pPr>
              <w:jc w:val="center"/>
            </w:pPr>
          </w:p>
          <w:p w:rsidR="008C78B7" w:rsidRDefault="008C78B7">
            <w:pPr>
              <w:jc w:val="center"/>
            </w:pPr>
          </w:p>
          <w:p w:rsidR="008C78B7" w:rsidRDefault="00A55940">
            <w:pPr>
              <w:jc w:val="center"/>
            </w:pPr>
            <w:r>
              <w:t xml:space="preserve">Sistema per la raccolta di un pool di buffy-coat </w:t>
            </w:r>
          </w:p>
          <w:p w:rsidR="008C78B7" w:rsidRDefault="008C78B7">
            <w:pPr>
              <w:jc w:val="center"/>
            </w:pPr>
          </w:p>
          <w:p w:rsidR="008C78B7" w:rsidRDefault="008C78B7">
            <w:pPr>
              <w:jc w:val="center"/>
            </w:pPr>
          </w:p>
          <w:p w:rsidR="008C78B7" w:rsidRDefault="008C78B7">
            <w:pPr>
              <w:jc w:val="center"/>
            </w:pPr>
          </w:p>
          <w:p w:rsidR="008C78B7" w:rsidRDefault="008C78B7">
            <w:pPr>
              <w:jc w:val="center"/>
            </w:pPr>
          </w:p>
          <w:p w:rsidR="008C78B7" w:rsidRDefault="008C78B7">
            <w:pPr>
              <w:jc w:val="center"/>
            </w:pPr>
          </w:p>
          <w:p w:rsidR="008C78B7" w:rsidRDefault="00A55940">
            <w:pPr>
              <w:jc w:val="center"/>
            </w:pPr>
            <w:r>
              <w:t>Cod. FT52600</w:t>
            </w:r>
          </w:p>
          <w:p w:rsidR="008C78B7" w:rsidRDefault="008C78B7">
            <w:pPr>
              <w:jc w:val="center"/>
            </w:pPr>
          </w:p>
          <w:p w:rsidR="008C78B7" w:rsidRDefault="00A55940">
            <w:pPr>
              <w:jc w:val="center"/>
              <w:rPr>
                <w:u w:val="single"/>
              </w:rPr>
            </w:pPr>
            <w:r>
              <w:rPr>
                <w:u w:val="single"/>
              </w:rPr>
              <w:t xml:space="preserve">Euro 12,00 cad.  </w:t>
            </w:r>
          </w:p>
          <w:p w:rsidR="008C78B7" w:rsidRDefault="008C78B7">
            <w:pPr>
              <w:jc w:val="center"/>
            </w:pPr>
          </w:p>
          <w:p w:rsidR="008C78B7" w:rsidRDefault="008C78B7">
            <w:pPr>
              <w:jc w:val="center"/>
            </w:pPr>
          </w:p>
          <w:p w:rsidR="008C78B7" w:rsidRDefault="008C78B7">
            <w:pPr>
              <w:jc w:val="center"/>
            </w:pPr>
          </w:p>
        </w:tc>
        <w:tc>
          <w:tcPr>
            <w:tcW w:w="2105" w:type="dxa"/>
            <w:tcBorders>
              <w:top w:val="single" w:sz="4" w:space="0" w:color="auto"/>
              <w:left w:val="single" w:sz="4" w:space="0" w:color="auto"/>
              <w:bottom w:val="single" w:sz="4" w:space="0" w:color="auto"/>
              <w:right w:val="single" w:sz="4" w:space="0" w:color="auto"/>
            </w:tcBorders>
          </w:tcPr>
          <w:p w:rsidR="008C78B7" w:rsidRDefault="008C78B7">
            <w:pPr>
              <w:jc w:val="center"/>
            </w:pPr>
          </w:p>
          <w:p w:rsidR="008C78B7" w:rsidRDefault="008C78B7">
            <w:pPr>
              <w:jc w:val="center"/>
            </w:pPr>
          </w:p>
          <w:p w:rsidR="008C78B7" w:rsidRDefault="008C78B7">
            <w:pPr>
              <w:jc w:val="center"/>
            </w:pPr>
          </w:p>
          <w:p w:rsidR="008C78B7" w:rsidRDefault="008C78B7">
            <w:pPr>
              <w:jc w:val="center"/>
            </w:pPr>
          </w:p>
          <w:p w:rsidR="008C78B7" w:rsidRDefault="008C78B7">
            <w:pPr>
              <w:jc w:val="center"/>
            </w:pPr>
          </w:p>
          <w:p w:rsidR="008C78B7" w:rsidRDefault="00A55940">
            <w:pPr>
              <w:jc w:val="center"/>
            </w:pPr>
            <w:r>
              <w:t>Sistema monouso a connessione per leucodeplezione e conservazione di un concentrato piastrinico</w:t>
            </w:r>
          </w:p>
          <w:p w:rsidR="008C78B7" w:rsidRDefault="008C78B7">
            <w:pPr>
              <w:jc w:val="center"/>
            </w:pPr>
          </w:p>
          <w:p w:rsidR="008C78B7" w:rsidRDefault="008C78B7">
            <w:pPr>
              <w:jc w:val="center"/>
            </w:pPr>
          </w:p>
          <w:p w:rsidR="008C78B7" w:rsidRDefault="00A55940">
            <w:pPr>
              <w:jc w:val="center"/>
            </w:pPr>
            <w:r>
              <w:t>Cod. TRV806U</w:t>
            </w:r>
          </w:p>
          <w:p w:rsidR="008C78B7" w:rsidRDefault="008C78B7">
            <w:pPr>
              <w:jc w:val="center"/>
            </w:pPr>
          </w:p>
          <w:p w:rsidR="008C78B7" w:rsidRDefault="00A55940">
            <w:pPr>
              <w:jc w:val="center"/>
              <w:rPr>
                <w:u w:val="single"/>
              </w:rPr>
            </w:pPr>
            <w:r>
              <w:rPr>
                <w:u w:val="single"/>
              </w:rPr>
              <w:t xml:space="preserve">Euro 13,80 cad.   </w:t>
            </w:r>
          </w:p>
        </w:tc>
      </w:tr>
    </w:tbl>
    <w:p w:rsidR="008C78B7" w:rsidRDefault="008C78B7" w:rsidP="008C78B7">
      <w:pPr>
        <w:ind w:left="360"/>
        <w:jc w:val="both"/>
        <w:rPr>
          <w:sz w:val="26"/>
          <w:szCs w:val="26"/>
        </w:rPr>
      </w:pPr>
    </w:p>
    <w:tbl>
      <w:tblPr>
        <w:tblW w:w="76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268"/>
      </w:tblGrid>
      <w:tr w:rsidR="0079561C" w:rsidTr="008C78B7">
        <w:trPr>
          <w:trHeight w:val="514"/>
        </w:trPr>
        <w:tc>
          <w:tcPr>
            <w:tcW w:w="5387" w:type="dxa"/>
            <w:tcBorders>
              <w:top w:val="single" w:sz="4" w:space="0" w:color="auto"/>
              <w:left w:val="single" w:sz="4" w:space="0" w:color="auto"/>
              <w:bottom w:val="single" w:sz="4" w:space="0" w:color="auto"/>
              <w:right w:val="single" w:sz="4" w:space="0" w:color="auto"/>
            </w:tcBorders>
          </w:tcPr>
          <w:p w:rsidR="008C78B7" w:rsidRDefault="00A55940">
            <w:pPr>
              <w:rPr>
                <w:b/>
                <w:sz w:val="24"/>
              </w:rPr>
            </w:pPr>
            <w:r>
              <w:rPr>
                <w:sz w:val="18"/>
                <w:szCs w:val="18"/>
                <w:u w:val="single"/>
              </w:rPr>
              <w:t>Lotto n.2</w:t>
            </w:r>
          </w:p>
          <w:p w:rsidR="008C78B7" w:rsidRDefault="008C78B7">
            <w:pPr>
              <w:jc w:val="both"/>
              <w:rPr>
                <w:b/>
                <w:sz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C78B7" w:rsidRDefault="00A55940">
            <w:pPr>
              <w:jc w:val="center"/>
              <w:rPr>
                <w:sz w:val="18"/>
                <w:szCs w:val="18"/>
                <w:u w:val="single"/>
              </w:rPr>
            </w:pPr>
            <w:r>
              <w:rPr>
                <w:sz w:val="18"/>
                <w:szCs w:val="18"/>
                <w:u w:val="single"/>
              </w:rPr>
              <w:t xml:space="preserve">Ditta </w:t>
            </w:r>
            <w:r>
              <w:rPr>
                <w:sz w:val="18"/>
                <w:szCs w:val="18"/>
                <w:u w:val="single"/>
              </w:rPr>
              <w:t>MACO PHARMA ITALIA S.r.l.</w:t>
            </w:r>
          </w:p>
        </w:tc>
      </w:tr>
      <w:tr w:rsidR="0079561C" w:rsidTr="008C78B7">
        <w:trPr>
          <w:trHeight w:val="3115"/>
        </w:trPr>
        <w:tc>
          <w:tcPr>
            <w:tcW w:w="5387" w:type="dxa"/>
            <w:tcBorders>
              <w:top w:val="single" w:sz="4" w:space="0" w:color="auto"/>
              <w:left w:val="single" w:sz="4" w:space="0" w:color="auto"/>
              <w:bottom w:val="single" w:sz="4" w:space="0" w:color="auto"/>
              <w:right w:val="single" w:sz="4" w:space="0" w:color="auto"/>
            </w:tcBorders>
          </w:tcPr>
          <w:p w:rsidR="008C78B7" w:rsidRDefault="00A55940" w:rsidP="008C78B7">
            <w:pPr>
              <w:numPr>
                <w:ilvl w:val="0"/>
                <w:numId w:val="8"/>
              </w:numPr>
              <w:tabs>
                <w:tab w:val="left" w:pos="174"/>
                <w:tab w:val="left" w:pos="426"/>
              </w:tabs>
              <w:ind w:left="174" w:hanging="174"/>
              <w:jc w:val="both"/>
              <w:rPr>
                <w:sz w:val="18"/>
                <w:szCs w:val="18"/>
              </w:rPr>
            </w:pPr>
            <w:r>
              <w:rPr>
                <w:sz w:val="18"/>
                <w:szCs w:val="18"/>
              </w:rPr>
              <w:t xml:space="preserve">n.6400 soluzione additiva per la preparazione e la conservazione dei pool di concentrati piastrinici da </w:t>
            </w:r>
            <w:r>
              <w:rPr>
                <w:i/>
                <w:sz w:val="18"/>
                <w:szCs w:val="18"/>
              </w:rPr>
              <w:t>buffy coat</w:t>
            </w:r>
            <w:r>
              <w:rPr>
                <w:sz w:val="18"/>
                <w:szCs w:val="18"/>
              </w:rPr>
              <w:t xml:space="preserve">, sterile, apirogena in sacca da 300 ml, con le seguenti essenziali caratteristiche tecniche: </w:t>
            </w:r>
          </w:p>
          <w:p w:rsidR="008C78B7" w:rsidRDefault="008C78B7">
            <w:pPr>
              <w:tabs>
                <w:tab w:val="left" w:pos="284"/>
                <w:tab w:val="left" w:pos="426"/>
              </w:tabs>
              <w:ind w:left="284"/>
              <w:jc w:val="both"/>
            </w:pPr>
          </w:p>
          <w:p w:rsidR="008C78B7" w:rsidRDefault="00A55940" w:rsidP="008C78B7">
            <w:pPr>
              <w:numPr>
                <w:ilvl w:val="0"/>
                <w:numId w:val="9"/>
              </w:numPr>
              <w:ind w:left="457" w:hanging="283"/>
              <w:jc w:val="both"/>
              <w:rPr>
                <w:sz w:val="18"/>
                <w:szCs w:val="18"/>
              </w:rPr>
            </w:pPr>
            <w:r>
              <w:rPr>
                <w:sz w:val="18"/>
                <w:szCs w:val="18"/>
              </w:rPr>
              <w:t>presenza</w:t>
            </w:r>
            <w:r>
              <w:rPr>
                <w:sz w:val="18"/>
                <w:szCs w:val="18"/>
              </w:rPr>
              <w:t xml:space="preserve"> di codino per connessione sterile, compatibile con qualunque connettore sterile per tubi;</w:t>
            </w:r>
          </w:p>
          <w:p w:rsidR="008C78B7" w:rsidRDefault="00A55940" w:rsidP="008C78B7">
            <w:pPr>
              <w:numPr>
                <w:ilvl w:val="0"/>
                <w:numId w:val="9"/>
              </w:numPr>
              <w:ind w:left="457" w:hanging="283"/>
              <w:jc w:val="both"/>
              <w:rPr>
                <w:sz w:val="18"/>
                <w:szCs w:val="18"/>
              </w:rPr>
            </w:pPr>
            <w:r>
              <w:rPr>
                <w:sz w:val="18"/>
                <w:szCs w:val="18"/>
              </w:rPr>
              <w:t>volume soluzione conservante 300 ml +/- 10%;</w:t>
            </w:r>
          </w:p>
          <w:p w:rsidR="008C78B7" w:rsidRDefault="00A55940" w:rsidP="008C78B7">
            <w:pPr>
              <w:numPr>
                <w:ilvl w:val="0"/>
                <w:numId w:val="9"/>
              </w:numPr>
              <w:ind w:left="457" w:hanging="283"/>
              <w:jc w:val="both"/>
              <w:rPr>
                <w:sz w:val="18"/>
                <w:szCs w:val="18"/>
              </w:rPr>
            </w:pPr>
            <w:r>
              <w:rPr>
                <w:sz w:val="18"/>
                <w:szCs w:val="18"/>
              </w:rPr>
              <w:t xml:space="preserve">soluzione validata per la conservazione ottimale delle piastrine fino a 5 giorni; </w:t>
            </w:r>
          </w:p>
          <w:p w:rsidR="008C78B7" w:rsidRDefault="00A55940" w:rsidP="008C78B7">
            <w:pPr>
              <w:numPr>
                <w:ilvl w:val="0"/>
                <w:numId w:val="9"/>
              </w:numPr>
              <w:ind w:left="457" w:hanging="283"/>
              <w:jc w:val="both"/>
              <w:rPr>
                <w:sz w:val="18"/>
                <w:szCs w:val="18"/>
              </w:rPr>
            </w:pPr>
            <w:r>
              <w:rPr>
                <w:sz w:val="18"/>
                <w:szCs w:val="18"/>
              </w:rPr>
              <w:t>idoneità alla conservazione di piastr</w:t>
            </w:r>
            <w:r>
              <w:rPr>
                <w:sz w:val="18"/>
                <w:szCs w:val="18"/>
              </w:rPr>
              <w:t>ine da aferesi;</w:t>
            </w:r>
          </w:p>
          <w:p w:rsidR="008C78B7" w:rsidRDefault="00A55940" w:rsidP="008C78B7">
            <w:pPr>
              <w:numPr>
                <w:ilvl w:val="0"/>
                <w:numId w:val="9"/>
              </w:numPr>
              <w:ind w:left="457" w:hanging="283"/>
              <w:jc w:val="both"/>
              <w:rPr>
                <w:sz w:val="18"/>
                <w:szCs w:val="18"/>
              </w:rPr>
            </w:pPr>
            <w:r>
              <w:rPr>
                <w:sz w:val="18"/>
                <w:szCs w:val="18"/>
              </w:rPr>
              <w:t>confezione singola trasparente;</w:t>
            </w:r>
          </w:p>
          <w:p w:rsidR="008C78B7" w:rsidRDefault="00A55940" w:rsidP="008C78B7">
            <w:pPr>
              <w:numPr>
                <w:ilvl w:val="0"/>
                <w:numId w:val="9"/>
              </w:numPr>
              <w:ind w:left="457" w:hanging="283"/>
              <w:jc w:val="both"/>
              <w:rPr>
                <w:sz w:val="18"/>
                <w:szCs w:val="18"/>
              </w:rPr>
            </w:pPr>
            <w:r>
              <w:rPr>
                <w:sz w:val="18"/>
                <w:szCs w:val="18"/>
              </w:rPr>
              <w:t>etichettatura a norma (indicazione della data di sterilizzazione e di scadenza per ogni lotto, indicazione codice prodotto);</w:t>
            </w:r>
          </w:p>
          <w:p w:rsidR="008C78B7" w:rsidRDefault="00A55940" w:rsidP="008C78B7">
            <w:pPr>
              <w:numPr>
                <w:ilvl w:val="0"/>
                <w:numId w:val="9"/>
              </w:numPr>
              <w:ind w:left="457" w:hanging="283"/>
              <w:jc w:val="both"/>
            </w:pPr>
            <w:r>
              <w:rPr>
                <w:sz w:val="18"/>
                <w:szCs w:val="18"/>
              </w:rPr>
              <w:t xml:space="preserve">presenza di certificato di conformità al cambio lotto. </w:t>
            </w:r>
          </w:p>
        </w:tc>
        <w:tc>
          <w:tcPr>
            <w:tcW w:w="2268" w:type="dxa"/>
            <w:tcBorders>
              <w:top w:val="single" w:sz="4" w:space="0" w:color="auto"/>
              <w:left w:val="single" w:sz="4" w:space="0" w:color="auto"/>
              <w:bottom w:val="single" w:sz="4" w:space="0" w:color="auto"/>
              <w:right w:val="single" w:sz="4" w:space="0" w:color="auto"/>
            </w:tcBorders>
          </w:tcPr>
          <w:p w:rsidR="008C78B7" w:rsidRDefault="008C78B7">
            <w:pPr>
              <w:jc w:val="center"/>
            </w:pPr>
          </w:p>
          <w:p w:rsidR="008C78B7" w:rsidRDefault="008C78B7">
            <w:pPr>
              <w:jc w:val="center"/>
            </w:pPr>
          </w:p>
          <w:p w:rsidR="008C78B7" w:rsidRDefault="00A55940">
            <w:pPr>
              <w:jc w:val="center"/>
            </w:pPr>
            <w:r>
              <w:t>Soluzione Conservante per</w:t>
            </w:r>
            <w:r>
              <w:t xml:space="preserve"> piastrine SSP+ DA 300 ml </w:t>
            </w:r>
          </w:p>
          <w:p w:rsidR="008C78B7" w:rsidRDefault="008C78B7">
            <w:pPr>
              <w:jc w:val="center"/>
            </w:pPr>
          </w:p>
          <w:p w:rsidR="008C78B7" w:rsidRDefault="008C78B7">
            <w:pPr>
              <w:jc w:val="center"/>
            </w:pPr>
          </w:p>
          <w:p w:rsidR="008C78B7" w:rsidRDefault="00A55940">
            <w:pPr>
              <w:jc w:val="center"/>
            </w:pPr>
            <w:r>
              <w:t>Cod. SSP2130U</w:t>
            </w:r>
          </w:p>
          <w:p w:rsidR="008C78B7" w:rsidRDefault="008C78B7">
            <w:pPr>
              <w:jc w:val="center"/>
            </w:pPr>
          </w:p>
          <w:p w:rsidR="008C78B7" w:rsidRDefault="00A55940">
            <w:pPr>
              <w:jc w:val="center"/>
            </w:pPr>
            <w:r>
              <w:rPr>
                <w:u w:val="single"/>
              </w:rPr>
              <w:t xml:space="preserve">Euro 4,20 cad.  </w:t>
            </w:r>
          </w:p>
          <w:p w:rsidR="008C78B7" w:rsidRDefault="008C78B7">
            <w:pPr>
              <w:jc w:val="center"/>
            </w:pPr>
          </w:p>
          <w:p w:rsidR="008C78B7" w:rsidRDefault="008C78B7">
            <w:pPr>
              <w:jc w:val="center"/>
            </w:pPr>
          </w:p>
        </w:tc>
      </w:tr>
    </w:tbl>
    <w:p w:rsidR="008C78B7" w:rsidRDefault="008C78B7" w:rsidP="008C78B7">
      <w:pPr>
        <w:ind w:left="360"/>
        <w:jc w:val="both"/>
        <w:rPr>
          <w:sz w:val="26"/>
          <w:szCs w:val="26"/>
        </w:rPr>
      </w:pPr>
    </w:p>
    <w:p w:rsidR="008C78B7" w:rsidRDefault="00A55940" w:rsidP="008C78B7">
      <w:pPr>
        <w:numPr>
          <w:ilvl w:val="0"/>
          <w:numId w:val="6"/>
        </w:numPr>
        <w:ind w:left="284"/>
        <w:jc w:val="both"/>
        <w:rPr>
          <w:sz w:val="26"/>
          <w:szCs w:val="26"/>
        </w:rPr>
      </w:pPr>
      <w:r>
        <w:rPr>
          <w:sz w:val="26"/>
          <w:szCs w:val="26"/>
        </w:rPr>
        <w:t>atteso che il Direttore della S.C.I. Immunoematologia e Medicina Trasfusionale a seguito dell’esame delle offerte concorrenti – così come risulta dalla nota pervenuta in data 01/08/2025</w:t>
      </w:r>
      <w:r>
        <w:rPr>
          <w:sz w:val="26"/>
          <w:szCs w:val="26"/>
        </w:rPr>
        <w:t xml:space="preserve"> alla S.C. Acquisti di Beni e Servizi – ritiene opportuno assegnare la fornitura in oggetto come segue:</w:t>
      </w:r>
    </w:p>
    <w:p w:rsidR="008C78B7" w:rsidRDefault="008C78B7" w:rsidP="008C78B7">
      <w:pPr>
        <w:jc w:val="both"/>
        <w:rPr>
          <w:sz w:val="26"/>
          <w:szCs w:val="26"/>
        </w:rPr>
      </w:pPr>
    </w:p>
    <w:p w:rsidR="008C78B7" w:rsidRDefault="00A55940" w:rsidP="008C78B7">
      <w:pPr>
        <w:widowControl w:val="0"/>
        <w:autoSpaceDE w:val="0"/>
        <w:autoSpaceDN w:val="0"/>
        <w:adjustRightInd w:val="0"/>
        <w:ind w:firstLine="284"/>
        <w:jc w:val="both"/>
        <w:rPr>
          <w:sz w:val="26"/>
          <w:szCs w:val="26"/>
          <w:u w:val="single"/>
        </w:rPr>
      </w:pPr>
      <w:r>
        <w:rPr>
          <w:sz w:val="26"/>
          <w:szCs w:val="26"/>
          <w:u w:val="single"/>
        </w:rPr>
        <w:t>Lotto n.1:</w:t>
      </w:r>
    </w:p>
    <w:p w:rsidR="008C78B7" w:rsidRDefault="00A55940" w:rsidP="008C78B7">
      <w:pPr>
        <w:widowControl w:val="0"/>
        <w:tabs>
          <w:tab w:val="left" w:pos="3544"/>
          <w:tab w:val="left" w:pos="4253"/>
        </w:tabs>
        <w:autoSpaceDE w:val="0"/>
        <w:autoSpaceDN w:val="0"/>
        <w:adjustRightInd w:val="0"/>
        <w:ind w:left="4820" w:hanging="4820"/>
        <w:jc w:val="both"/>
        <w:rPr>
          <w:sz w:val="26"/>
          <w:szCs w:val="26"/>
        </w:rPr>
      </w:pPr>
      <w:r>
        <w:rPr>
          <w:sz w:val="26"/>
          <w:szCs w:val="26"/>
        </w:rPr>
        <w:t xml:space="preserve">    Ditta FRESENIUS KABI ITALIA S.r.l.: </w:t>
      </w:r>
      <w:r>
        <w:rPr>
          <w:sz w:val="26"/>
          <w:szCs w:val="26"/>
        </w:rPr>
        <w:tab/>
        <w:t>in quanto ha offerto a minor prezzo un prodotto ritenuto idoneo e conforme alle esigenze della S.C.</w:t>
      </w:r>
      <w:r>
        <w:rPr>
          <w:sz w:val="26"/>
          <w:szCs w:val="26"/>
        </w:rPr>
        <w:t>I. Immunoematologia e Medicina Trasfusionale;</w:t>
      </w:r>
    </w:p>
    <w:p w:rsidR="008C78B7" w:rsidRDefault="00A55940" w:rsidP="008C78B7">
      <w:pPr>
        <w:widowControl w:val="0"/>
        <w:autoSpaceDE w:val="0"/>
        <w:autoSpaceDN w:val="0"/>
        <w:adjustRightInd w:val="0"/>
        <w:ind w:left="2835" w:hanging="3402"/>
        <w:jc w:val="both"/>
        <w:rPr>
          <w:sz w:val="26"/>
          <w:szCs w:val="26"/>
        </w:rPr>
      </w:pPr>
      <w:r>
        <w:rPr>
          <w:sz w:val="26"/>
          <w:szCs w:val="26"/>
        </w:rPr>
        <w:lastRenderedPageBreak/>
        <w:t xml:space="preserve">   </w:t>
      </w:r>
    </w:p>
    <w:p w:rsidR="008C78B7" w:rsidRDefault="00A55940" w:rsidP="008C78B7">
      <w:pPr>
        <w:widowControl w:val="0"/>
        <w:autoSpaceDE w:val="0"/>
        <w:autoSpaceDN w:val="0"/>
        <w:adjustRightInd w:val="0"/>
        <w:ind w:firstLine="284"/>
        <w:jc w:val="both"/>
        <w:rPr>
          <w:sz w:val="26"/>
          <w:szCs w:val="26"/>
          <w:u w:val="single"/>
        </w:rPr>
      </w:pPr>
      <w:r>
        <w:rPr>
          <w:sz w:val="26"/>
          <w:szCs w:val="26"/>
          <w:u w:val="single"/>
        </w:rPr>
        <w:t>Lotto n. 2:</w:t>
      </w:r>
    </w:p>
    <w:p w:rsidR="008C78B7" w:rsidRDefault="00A55940" w:rsidP="008C78B7">
      <w:pPr>
        <w:widowControl w:val="0"/>
        <w:tabs>
          <w:tab w:val="left" w:pos="4820"/>
        </w:tabs>
        <w:autoSpaceDE w:val="0"/>
        <w:autoSpaceDN w:val="0"/>
        <w:adjustRightInd w:val="0"/>
        <w:ind w:left="4820" w:hanging="4536"/>
        <w:jc w:val="both"/>
        <w:rPr>
          <w:sz w:val="26"/>
          <w:szCs w:val="26"/>
        </w:rPr>
      </w:pPr>
      <w:r>
        <w:rPr>
          <w:sz w:val="26"/>
          <w:szCs w:val="26"/>
        </w:rPr>
        <w:t>Ditta MACO PHARMA ITALIA S.r.l.:</w:t>
      </w:r>
      <w:r>
        <w:rPr>
          <w:sz w:val="26"/>
          <w:szCs w:val="26"/>
        </w:rPr>
        <w:tab/>
      </w:r>
      <w:r>
        <w:rPr>
          <w:sz w:val="26"/>
          <w:szCs w:val="26"/>
        </w:rPr>
        <w:t xml:space="preserve">in quanto ha offerto un prodotto ritenuto idoneo e conforme alle esigenze della S.C.I. Immunoematologia e Medicina Trasfusionale risultando peraltro l’unica Ditta offerente; </w:t>
      </w:r>
    </w:p>
    <w:p w:rsidR="008C78B7" w:rsidRDefault="008C78B7" w:rsidP="008C78B7">
      <w:pPr>
        <w:jc w:val="both"/>
        <w:rPr>
          <w:sz w:val="26"/>
          <w:szCs w:val="26"/>
        </w:rPr>
      </w:pPr>
    </w:p>
    <w:p w:rsidR="008C78B7" w:rsidRDefault="00A55940" w:rsidP="008C78B7">
      <w:pPr>
        <w:numPr>
          <w:ilvl w:val="0"/>
          <w:numId w:val="6"/>
        </w:numPr>
        <w:ind w:left="284"/>
        <w:jc w:val="both"/>
        <w:rPr>
          <w:sz w:val="26"/>
          <w:szCs w:val="26"/>
        </w:rPr>
      </w:pPr>
      <w:r>
        <w:rPr>
          <w:sz w:val="26"/>
          <w:szCs w:val="26"/>
        </w:rPr>
        <w:t>preso atto di quanto sopra e ritenuto pertanto procedere all’affidamento diretto</w:t>
      </w:r>
      <w:r>
        <w:rPr>
          <w:sz w:val="26"/>
          <w:szCs w:val="26"/>
        </w:rPr>
        <w:t>, ai sensi della normativa sopra citata in materia di appalti di valore inferiore alla soglia comunitaria, della fornitura, suddivisa in lotti, del materiale per la preparazione di concentrati piastrinici occorrenti per mesi ventiquattro alla S.C.I. Immuno</w:t>
      </w:r>
      <w:r>
        <w:rPr>
          <w:sz w:val="26"/>
          <w:szCs w:val="26"/>
        </w:rPr>
        <w:t>ematologia e Medicina Trasfusionale, come segue:</w:t>
      </w:r>
    </w:p>
    <w:p w:rsidR="008C78B7" w:rsidRDefault="008C78B7" w:rsidP="008C78B7">
      <w:pPr>
        <w:pStyle w:val="Paragrafoelenco"/>
        <w:rPr>
          <w:sz w:val="26"/>
          <w:szCs w:val="26"/>
        </w:rPr>
      </w:pPr>
    </w:p>
    <w:p w:rsidR="008C78B7" w:rsidRDefault="00A55940" w:rsidP="008C78B7">
      <w:pPr>
        <w:widowControl w:val="0"/>
        <w:autoSpaceDE w:val="0"/>
        <w:autoSpaceDN w:val="0"/>
        <w:adjustRightInd w:val="0"/>
        <w:ind w:firstLine="284"/>
        <w:rPr>
          <w:sz w:val="26"/>
          <w:szCs w:val="26"/>
          <w:u w:val="single"/>
        </w:rPr>
      </w:pPr>
      <w:r>
        <w:rPr>
          <w:sz w:val="26"/>
          <w:szCs w:val="26"/>
          <w:u w:val="single"/>
        </w:rPr>
        <w:t xml:space="preserve">Ditta FRESENIUS KABI ITALIA S.r.l. </w:t>
      </w:r>
    </w:p>
    <w:p w:rsidR="008C78B7" w:rsidRDefault="00A55940" w:rsidP="008C78B7">
      <w:pPr>
        <w:widowControl w:val="0"/>
        <w:autoSpaceDE w:val="0"/>
        <w:autoSpaceDN w:val="0"/>
        <w:adjustRightInd w:val="0"/>
        <w:ind w:firstLine="284"/>
        <w:rPr>
          <w:sz w:val="26"/>
          <w:szCs w:val="26"/>
          <w:u w:val="single"/>
        </w:rPr>
      </w:pPr>
      <w:r>
        <w:rPr>
          <w:sz w:val="26"/>
          <w:szCs w:val="26"/>
          <w:u w:val="single"/>
        </w:rPr>
        <w:t>Via Camagre n. 41 - 37063 Isola della Scala (VR)</w:t>
      </w:r>
    </w:p>
    <w:p w:rsidR="008C78B7" w:rsidRDefault="00A55940" w:rsidP="008C78B7">
      <w:pPr>
        <w:widowControl w:val="0"/>
        <w:autoSpaceDE w:val="0"/>
        <w:autoSpaceDN w:val="0"/>
        <w:adjustRightInd w:val="0"/>
        <w:ind w:left="284"/>
        <w:jc w:val="both"/>
        <w:rPr>
          <w:sz w:val="26"/>
          <w:szCs w:val="26"/>
          <w:u w:val="single"/>
        </w:rPr>
      </w:pPr>
      <w:r>
        <w:rPr>
          <w:sz w:val="26"/>
          <w:szCs w:val="26"/>
          <w:u w:val="single"/>
        </w:rPr>
        <w:t>Cod. Fiscale/Partita Iva: 03524050238</w:t>
      </w:r>
    </w:p>
    <w:p w:rsidR="008C78B7" w:rsidRDefault="008C78B7" w:rsidP="008C78B7">
      <w:pPr>
        <w:ind w:left="360"/>
        <w:rPr>
          <w:sz w:val="26"/>
          <w:szCs w:val="26"/>
        </w:rPr>
      </w:pPr>
    </w:p>
    <w:p w:rsidR="008C78B7" w:rsidRDefault="00A55940" w:rsidP="008C78B7">
      <w:pPr>
        <w:ind w:left="284"/>
        <w:rPr>
          <w:sz w:val="26"/>
          <w:szCs w:val="26"/>
        </w:rPr>
      </w:pPr>
      <w:r>
        <w:rPr>
          <w:sz w:val="26"/>
          <w:szCs w:val="26"/>
        </w:rPr>
        <w:t>Lotto n. 1 - CIG B7754F6E74 - Offerta n. 2721/EG/25 del 07/07/2025</w:t>
      </w:r>
    </w:p>
    <w:p w:rsidR="008C78B7" w:rsidRDefault="008C78B7" w:rsidP="008C78B7">
      <w:pPr>
        <w:ind w:left="284"/>
        <w:rPr>
          <w:sz w:val="26"/>
          <w:szCs w:val="26"/>
        </w:rPr>
      </w:pPr>
    </w:p>
    <w:p w:rsidR="008C78B7" w:rsidRDefault="00A55940" w:rsidP="008C78B7">
      <w:pPr>
        <w:pStyle w:val="Paragrafoelenco"/>
        <w:widowControl w:val="0"/>
        <w:numPr>
          <w:ilvl w:val="0"/>
          <w:numId w:val="10"/>
        </w:numPr>
        <w:tabs>
          <w:tab w:val="left" w:pos="426"/>
          <w:tab w:val="left" w:pos="993"/>
          <w:tab w:val="left" w:pos="1276"/>
        </w:tabs>
        <w:autoSpaceDE w:val="0"/>
        <w:autoSpaceDN w:val="0"/>
        <w:adjustRightInd w:val="0"/>
        <w:ind w:left="1418" w:hanging="1134"/>
        <w:jc w:val="both"/>
        <w:rPr>
          <w:sz w:val="26"/>
          <w:szCs w:val="26"/>
        </w:rPr>
      </w:pPr>
      <w:r>
        <w:rPr>
          <w:sz w:val="26"/>
          <w:szCs w:val="26"/>
        </w:rPr>
        <w:t>n. 6000</w:t>
      </w:r>
      <w:r>
        <w:rPr>
          <w:sz w:val="26"/>
          <w:szCs w:val="26"/>
        </w:rPr>
        <w:tab/>
      </w:r>
      <w:r>
        <w:rPr>
          <w:sz w:val="26"/>
          <w:szCs w:val="26"/>
        </w:rPr>
        <w:tab/>
        <w:t>siste</w:t>
      </w:r>
      <w:r>
        <w:rPr>
          <w:sz w:val="26"/>
          <w:szCs w:val="26"/>
        </w:rPr>
        <w:t>ma per la raccolta di un pool di buffy-coat</w:t>
      </w:r>
    </w:p>
    <w:p w:rsidR="008C78B7" w:rsidRDefault="00A55940" w:rsidP="008C78B7">
      <w:pPr>
        <w:widowControl w:val="0"/>
        <w:tabs>
          <w:tab w:val="left" w:pos="426"/>
          <w:tab w:val="left" w:pos="993"/>
          <w:tab w:val="left" w:pos="1276"/>
        </w:tabs>
        <w:autoSpaceDE w:val="0"/>
        <w:autoSpaceDN w:val="0"/>
        <w:adjustRightInd w:val="0"/>
        <w:ind w:left="1276"/>
        <w:jc w:val="both"/>
        <w:rPr>
          <w:sz w:val="26"/>
          <w:szCs w:val="26"/>
        </w:rPr>
      </w:pPr>
      <w:r>
        <w:rPr>
          <w:sz w:val="26"/>
          <w:szCs w:val="26"/>
        </w:rPr>
        <w:t xml:space="preserve"> </w:t>
      </w:r>
      <w:r>
        <w:rPr>
          <w:sz w:val="26"/>
          <w:szCs w:val="26"/>
        </w:rPr>
        <w:tab/>
        <w:t>cod./REF FT52600 – CND B010202</w:t>
      </w:r>
    </w:p>
    <w:p w:rsidR="008C78B7" w:rsidRDefault="00A55940" w:rsidP="008C78B7">
      <w:pPr>
        <w:widowControl w:val="0"/>
        <w:autoSpaceDE w:val="0"/>
        <w:autoSpaceDN w:val="0"/>
        <w:adjustRightInd w:val="0"/>
        <w:ind w:left="709" w:firstLine="707"/>
        <w:jc w:val="both"/>
        <w:rPr>
          <w:sz w:val="26"/>
          <w:szCs w:val="26"/>
        </w:rPr>
      </w:pPr>
      <w:r>
        <w:rPr>
          <w:sz w:val="26"/>
          <w:szCs w:val="26"/>
        </w:rPr>
        <w:t xml:space="preserve">RDM 1972720 – conf. 30 pz.      </w:t>
      </w:r>
      <w:r>
        <w:rPr>
          <w:sz w:val="26"/>
          <w:szCs w:val="26"/>
        </w:rPr>
        <w:tab/>
      </w:r>
      <w:r>
        <w:rPr>
          <w:sz w:val="26"/>
          <w:szCs w:val="26"/>
        </w:rPr>
        <w:tab/>
      </w:r>
      <w:r>
        <w:rPr>
          <w:sz w:val="26"/>
          <w:szCs w:val="26"/>
        </w:rPr>
        <w:tab/>
      </w:r>
    </w:p>
    <w:p w:rsidR="008C78B7" w:rsidRDefault="00A55940" w:rsidP="008C78B7">
      <w:pPr>
        <w:widowControl w:val="0"/>
        <w:autoSpaceDE w:val="0"/>
        <w:autoSpaceDN w:val="0"/>
        <w:adjustRightInd w:val="0"/>
        <w:ind w:left="5665" w:firstLine="707"/>
        <w:jc w:val="both"/>
        <w:rPr>
          <w:sz w:val="26"/>
          <w:szCs w:val="26"/>
        </w:rPr>
      </w:pPr>
      <w:r>
        <w:rPr>
          <w:sz w:val="26"/>
          <w:szCs w:val="26"/>
        </w:rPr>
        <w:t>a Euro 12,00= cad. + IVA 22%</w:t>
      </w:r>
    </w:p>
    <w:p w:rsidR="008C78B7" w:rsidRDefault="008C78B7" w:rsidP="008C78B7">
      <w:pPr>
        <w:widowControl w:val="0"/>
        <w:autoSpaceDE w:val="0"/>
        <w:autoSpaceDN w:val="0"/>
        <w:adjustRightInd w:val="0"/>
        <w:ind w:left="709" w:firstLine="707"/>
        <w:jc w:val="both"/>
        <w:rPr>
          <w:sz w:val="26"/>
          <w:szCs w:val="26"/>
        </w:rPr>
      </w:pPr>
    </w:p>
    <w:p w:rsidR="008C78B7" w:rsidRDefault="00A55940" w:rsidP="008C78B7">
      <w:pPr>
        <w:widowControl w:val="0"/>
        <w:autoSpaceDE w:val="0"/>
        <w:autoSpaceDN w:val="0"/>
        <w:adjustRightInd w:val="0"/>
        <w:ind w:left="708" w:hanging="424"/>
        <w:jc w:val="both"/>
        <w:rPr>
          <w:sz w:val="26"/>
          <w:szCs w:val="26"/>
        </w:rPr>
      </w:pPr>
      <w:r>
        <w:rPr>
          <w:sz w:val="26"/>
          <w:szCs w:val="26"/>
        </w:rPr>
        <w:t>Per un importo presunto di fornitura pari a Euro 72.000,00 Iva Esclusa.</w:t>
      </w:r>
    </w:p>
    <w:p w:rsidR="008C78B7" w:rsidRDefault="008C78B7" w:rsidP="008C78B7">
      <w:pPr>
        <w:widowControl w:val="0"/>
        <w:autoSpaceDE w:val="0"/>
        <w:autoSpaceDN w:val="0"/>
        <w:adjustRightInd w:val="0"/>
        <w:ind w:left="708" w:hanging="424"/>
        <w:jc w:val="both"/>
        <w:rPr>
          <w:sz w:val="26"/>
          <w:szCs w:val="26"/>
        </w:rPr>
      </w:pPr>
    </w:p>
    <w:p w:rsidR="008C78B7" w:rsidRDefault="008C78B7" w:rsidP="008C78B7">
      <w:pPr>
        <w:widowControl w:val="0"/>
        <w:autoSpaceDE w:val="0"/>
        <w:autoSpaceDN w:val="0"/>
        <w:adjustRightInd w:val="0"/>
        <w:ind w:left="708" w:hanging="424"/>
        <w:jc w:val="both"/>
        <w:rPr>
          <w:sz w:val="26"/>
          <w:szCs w:val="26"/>
        </w:rPr>
      </w:pPr>
    </w:p>
    <w:p w:rsidR="008C78B7" w:rsidRDefault="00A55940" w:rsidP="008C78B7">
      <w:pPr>
        <w:widowControl w:val="0"/>
        <w:autoSpaceDE w:val="0"/>
        <w:autoSpaceDN w:val="0"/>
        <w:adjustRightInd w:val="0"/>
        <w:ind w:firstLine="284"/>
        <w:rPr>
          <w:sz w:val="26"/>
          <w:szCs w:val="26"/>
          <w:u w:val="single"/>
        </w:rPr>
      </w:pPr>
      <w:r>
        <w:rPr>
          <w:sz w:val="26"/>
          <w:szCs w:val="26"/>
          <w:u w:val="single"/>
        </w:rPr>
        <w:t>Ditta MACO PHARMA ITALIA S.r.l.</w:t>
      </w:r>
    </w:p>
    <w:p w:rsidR="008C78B7" w:rsidRDefault="00A55940" w:rsidP="008C78B7">
      <w:pPr>
        <w:widowControl w:val="0"/>
        <w:autoSpaceDE w:val="0"/>
        <w:autoSpaceDN w:val="0"/>
        <w:adjustRightInd w:val="0"/>
        <w:ind w:firstLine="284"/>
        <w:rPr>
          <w:sz w:val="26"/>
          <w:szCs w:val="26"/>
          <w:u w:val="single"/>
        </w:rPr>
      </w:pPr>
      <w:r>
        <w:rPr>
          <w:sz w:val="26"/>
          <w:szCs w:val="26"/>
          <w:u w:val="single"/>
        </w:rPr>
        <w:t>Galleria Gandhi n. 2/A – 20017 Rho (MI)</w:t>
      </w:r>
    </w:p>
    <w:p w:rsidR="008C78B7" w:rsidRDefault="00A55940" w:rsidP="008C78B7">
      <w:pPr>
        <w:widowControl w:val="0"/>
        <w:autoSpaceDE w:val="0"/>
        <w:autoSpaceDN w:val="0"/>
        <w:adjustRightInd w:val="0"/>
        <w:ind w:firstLine="284"/>
        <w:rPr>
          <w:sz w:val="26"/>
          <w:szCs w:val="26"/>
          <w:u w:val="single"/>
        </w:rPr>
      </w:pPr>
      <w:r>
        <w:rPr>
          <w:sz w:val="26"/>
          <w:szCs w:val="26"/>
          <w:u w:val="single"/>
        </w:rPr>
        <w:t>C. Fiscale/Partita Iva: 11189050153</w:t>
      </w:r>
    </w:p>
    <w:p w:rsidR="008C78B7" w:rsidRDefault="008C78B7" w:rsidP="008C78B7">
      <w:pPr>
        <w:widowControl w:val="0"/>
        <w:autoSpaceDE w:val="0"/>
        <w:autoSpaceDN w:val="0"/>
        <w:adjustRightInd w:val="0"/>
        <w:ind w:firstLine="284"/>
        <w:rPr>
          <w:sz w:val="26"/>
          <w:szCs w:val="26"/>
          <w:u w:val="single"/>
        </w:rPr>
      </w:pPr>
    </w:p>
    <w:p w:rsidR="008C78B7" w:rsidRDefault="00A55940" w:rsidP="008C78B7">
      <w:pPr>
        <w:widowControl w:val="0"/>
        <w:autoSpaceDE w:val="0"/>
        <w:autoSpaceDN w:val="0"/>
        <w:adjustRightInd w:val="0"/>
        <w:ind w:firstLine="284"/>
        <w:rPr>
          <w:sz w:val="26"/>
          <w:szCs w:val="26"/>
          <w:u w:val="single"/>
        </w:rPr>
      </w:pPr>
      <w:r>
        <w:rPr>
          <w:sz w:val="26"/>
          <w:szCs w:val="26"/>
        </w:rPr>
        <w:t>Lotto n. 2 - CIG B7754F7F47 - Offerta n.25OFFG024 del 03/07/2025</w:t>
      </w:r>
    </w:p>
    <w:p w:rsidR="008C78B7" w:rsidRDefault="008C78B7" w:rsidP="008C78B7">
      <w:pPr>
        <w:widowControl w:val="0"/>
        <w:autoSpaceDE w:val="0"/>
        <w:autoSpaceDN w:val="0"/>
        <w:adjustRightInd w:val="0"/>
        <w:ind w:firstLine="284"/>
        <w:rPr>
          <w:sz w:val="26"/>
          <w:szCs w:val="26"/>
          <w:u w:val="single"/>
        </w:rPr>
      </w:pPr>
    </w:p>
    <w:p w:rsidR="008C78B7" w:rsidRDefault="00A55940" w:rsidP="008C78B7">
      <w:pPr>
        <w:pStyle w:val="Paragrafoelenco"/>
        <w:widowControl w:val="0"/>
        <w:numPr>
          <w:ilvl w:val="0"/>
          <w:numId w:val="10"/>
        </w:numPr>
        <w:tabs>
          <w:tab w:val="left" w:pos="426"/>
          <w:tab w:val="left" w:pos="993"/>
          <w:tab w:val="left" w:pos="1418"/>
        </w:tabs>
        <w:autoSpaceDE w:val="0"/>
        <w:autoSpaceDN w:val="0"/>
        <w:adjustRightInd w:val="0"/>
        <w:ind w:left="1134" w:hanging="850"/>
        <w:jc w:val="both"/>
        <w:rPr>
          <w:sz w:val="26"/>
          <w:szCs w:val="26"/>
        </w:rPr>
      </w:pPr>
      <w:r>
        <w:rPr>
          <w:sz w:val="26"/>
          <w:szCs w:val="26"/>
        </w:rPr>
        <w:t xml:space="preserve">n. 6.400 </w:t>
      </w:r>
      <w:r>
        <w:rPr>
          <w:sz w:val="26"/>
          <w:szCs w:val="26"/>
        </w:rPr>
        <w:tab/>
        <w:t xml:space="preserve"> soluzione conservante per piastrine SSP+</w:t>
      </w:r>
    </w:p>
    <w:p w:rsidR="008C78B7" w:rsidRDefault="00A55940" w:rsidP="008C78B7">
      <w:pPr>
        <w:widowControl w:val="0"/>
        <w:tabs>
          <w:tab w:val="left" w:pos="1418"/>
        </w:tabs>
        <w:autoSpaceDE w:val="0"/>
        <w:autoSpaceDN w:val="0"/>
        <w:adjustRightInd w:val="0"/>
        <w:ind w:left="1134" w:hanging="850"/>
        <w:jc w:val="both"/>
        <w:rPr>
          <w:sz w:val="26"/>
          <w:szCs w:val="26"/>
        </w:rPr>
      </w:pPr>
      <w:r>
        <w:rPr>
          <w:sz w:val="26"/>
          <w:szCs w:val="26"/>
        </w:rPr>
        <w:tab/>
      </w:r>
      <w:r>
        <w:rPr>
          <w:sz w:val="26"/>
          <w:szCs w:val="26"/>
        </w:rPr>
        <w:tab/>
        <w:t xml:space="preserve"> da 300mL – cod./REF SSP2130U </w:t>
      </w:r>
    </w:p>
    <w:p w:rsidR="008C78B7" w:rsidRDefault="00A55940" w:rsidP="008C78B7">
      <w:pPr>
        <w:widowControl w:val="0"/>
        <w:tabs>
          <w:tab w:val="left" w:pos="1418"/>
        </w:tabs>
        <w:autoSpaceDE w:val="0"/>
        <w:autoSpaceDN w:val="0"/>
        <w:adjustRightInd w:val="0"/>
        <w:ind w:left="1134" w:hanging="850"/>
        <w:jc w:val="both"/>
        <w:rPr>
          <w:sz w:val="26"/>
          <w:szCs w:val="26"/>
        </w:rPr>
      </w:pPr>
      <w:r>
        <w:rPr>
          <w:sz w:val="26"/>
          <w:szCs w:val="26"/>
        </w:rPr>
        <w:tab/>
      </w:r>
      <w:r>
        <w:rPr>
          <w:sz w:val="26"/>
          <w:szCs w:val="26"/>
        </w:rPr>
        <w:tab/>
        <w:t xml:space="preserve"> CND B99 – RDM 1531366 </w:t>
      </w:r>
    </w:p>
    <w:p w:rsidR="008C78B7" w:rsidRDefault="00A55940" w:rsidP="008C78B7">
      <w:pPr>
        <w:widowControl w:val="0"/>
        <w:autoSpaceDE w:val="0"/>
        <w:autoSpaceDN w:val="0"/>
        <w:adjustRightInd w:val="0"/>
        <w:ind w:left="1134" w:hanging="850"/>
        <w:jc w:val="both"/>
        <w:rPr>
          <w:sz w:val="26"/>
          <w:szCs w:val="26"/>
        </w:rPr>
      </w:pPr>
      <w:r>
        <w:rPr>
          <w:sz w:val="26"/>
          <w:szCs w:val="26"/>
        </w:rPr>
        <w:tab/>
      </w:r>
      <w:r>
        <w:rPr>
          <w:sz w:val="26"/>
          <w:szCs w:val="26"/>
        </w:rPr>
        <w:tab/>
      </w:r>
      <w:r>
        <w:rPr>
          <w:sz w:val="26"/>
          <w:szCs w:val="26"/>
        </w:rPr>
        <w:t xml:space="preserve"> conf. da 20 pz.</w:t>
      </w:r>
    </w:p>
    <w:p w:rsidR="008C78B7" w:rsidRDefault="00A55940" w:rsidP="008C78B7">
      <w:pPr>
        <w:widowControl w:val="0"/>
        <w:tabs>
          <w:tab w:val="left" w:pos="1560"/>
          <w:tab w:val="left" w:pos="1985"/>
        </w:tabs>
        <w:autoSpaceDE w:val="0"/>
        <w:autoSpaceDN w:val="0"/>
        <w:adjustRightInd w:val="0"/>
        <w:ind w:right="4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a Euro 4,20=cad.+ IVA22%</w:t>
      </w:r>
    </w:p>
    <w:p w:rsidR="008C78B7" w:rsidRDefault="008C78B7" w:rsidP="008C78B7">
      <w:pPr>
        <w:widowControl w:val="0"/>
        <w:tabs>
          <w:tab w:val="left" w:pos="1560"/>
          <w:tab w:val="left" w:pos="1985"/>
        </w:tabs>
        <w:autoSpaceDE w:val="0"/>
        <w:autoSpaceDN w:val="0"/>
        <w:adjustRightInd w:val="0"/>
        <w:ind w:right="49"/>
        <w:jc w:val="both"/>
        <w:rPr>
          <w:sz w:val="26"/>
          <w:szCs w:val="26"/>
        </w:rPr>
      </w:pPr>
    </w:p>
    <w:p w:rsidR="008C78B7" w:rsidRDefault="00A55940" w:rsidP="008C78B7">
      <w:pPr>
        <w:widowControl w:val="0"/>
        <w:autoSpaceDE w:val="0"/>
        <w:autoSpaceDN w:val="0"/>
        <w:adjustRightInd w:val="0"/>
        <w:ind w:left="708" w:hanging="424"/>
        <w:jc w:val="both"/>
        <w:rPr>
          <w:sz w:val="26"/>
          <w:szCs w:val="26"/>
        </w:rPr>
      </w:pPr>
      <w:r>
        <w:rPr>
          <w:sz w:val="26"/>
          <w:szCs w:val="26"/>
        </w:rPr>
        <w:t>Per un importo presunto di fornitura pari a Euro 26.880,00 Iva Esclusa.</w:t>
      </w:r>
    </w:p>
    <w:p w:rsidR="008C78B7" w:rsidRDefault="008C78B7" w:rsidP="008C78B7">
      <w:pPr>
        <w:widowControl w:val="0"/>
        <w:tabs>
          <w:tab w:val="left" w:pos="1560"/>
          <w:tab w:val="left" w:pos="1985"/>
        </w:tabs>
        <w:autoSpaceDE w:val="0"/>
        <w:autoSpaceDN w:val="0"/>
        <w:adjustRightInd w:val="0"/>
        <w:ind w:right="49"/>
        <w:jc w:val="both"/>
        <w:rPr>
          <w:sz w:val="26"/>
          <w:szCs w:val="26"/>
        </w:rPr>
      </w:pPr>
    </w:p>
    <w:p w:rsidR="008C78B7" w:rsidRDefault="00A55940" w:rsidP="008C78B7">
      <w:pPr>
        <w:numPr>
          <w:ilvl w:val="0"/>
          <w:numId w:val="6"/>
        </w:numPr>
        <w:ind w:left="284"/>
        <w:jc w:val="both"/>
        <w:rPr>
          <w:sz w:val="26"/>
          <w:szCs w:val="26"/>
        </w:rPr>
      </w:pPr>
      <w:r>
        <w:rPr>
          <w:sz w:val="26"/>
          <w:szCs w:val="26"/>
        </w:rPr>
        <w:t>dato atto che l’affidamento della fornitura in argomento comporta una spesa complessiva presunta a carico di questa Azienda Os</w:t>
      </w:r>
      <w:r>
        <w:rPr>
          <w:sz w:val="26"/>
          <w:szCs w:val="26"/>
        </w:rPr>
        <w:t>pedaliera pari a Euro 98.880,00 IVA esclusa;</w:t>
      </w:r>
    </w:p>
    <w:p w:rsidR="008C78B7" w:rsidRDefault="008C78B7" w:rsidP="008C78B7">
      <w:pPr>
        <w:jc w:val="both"/>
        <w:rPr>
          <w:sz w:val="26"/>
          <w:szCs w:val="26"/>
        </w:rPr>
      </w:pPr>
    </w:p>
    <w:p w:rsidR="008C78B7" w:rsidRDefault="008C78B7" w:rsidP="008C78B7">
      <w:pPr>
        <w:jc w:val="both"/>
        <w:rPr>
          <w:sz w:val="26"/>
          <w:szCs w:val="26"/>
        </w:rPr>
      </w:pPr>
    </w:p>
    <w:p w:rsidR="008C78B7" w:rsidRDefault="00A55940" w:rsidP="008C78B7">
      <w:pPr>
        <w:numPr>
          <w:ilvl w:val="0"/>
          <w:numId w:val="6"/>
        </w:numPr>
        <w:ind w:left="284"/>
        <w:jc w:val="both"/>
        <w:rPr>
          <w:sz w:val="26"/>
          <w:szCs w:val="26"/>
        </w:rPr>
      </w:pPr>
      <w:r>
        <w:rPr>
          <w:sz w:val="26"/>
          <w:szCs w:val="26"/>
        </w:rPr>
        <w:lastRenderedPageBreak/>
        <w:t>dato atto che, ai sensi dell’art. 15 del D. Lgs. 36/2023 e s.m.i., il Responsabile Unico del Progetto è il Dott. Claudio CALVANO - Direttore della S.C. Acquisti di Beni e Servizi e Direttore dell’esecuzione de</w:t>
      </w:r>
      <w:r>
        <w:rPr>
          <w:sz w:val="26"/>
          <w:szCs w:val="26"/>
        </w:rPr>
        <w:t>i contratti è la Dr.ssa Paola MANZINI - Direttore della S.C.I. Immunoematologia e Medicina Trasfusionale;</w:t>
      </w:r>
    </w:p>
    <w:p w:rsidR="008C78B7" w:rsidRDefault="008C78B7" w:rsidP="008C78B7">
      <w:pPr>
        <w:ind w:left="644"/>
        <w:jc w:val="both"/>
        <w:rPr>
          <w:sz w:val="26"/>
          <w:szCs w:val="26"/>
        </w:rPr>
      </w:pPr>
    </w:p>
    <w:p w:rsidR="000B1CD1" w:rsidRPr="001A788B" w:rsidRDefault="00A55940" w:rsidP="00387256">
      <w:pPr>
        <w:numPr>
          <w:ilvl w:val="0"/>
          <w:numId w:val="5"/>
        </w:numPr>
        <w:ind w:left="284"/>
        <w:jc w:val="both"/>
        <w:rPr>
          <w:sz w:val="26"/>
          <w:szCs w:val="26"/>
        </w:rPr>
      </w:pPr>
      <w:r w:rsidRPr="001A788B">
        <w:rPr>
          <w:sz w:val="26"/>
          <w:szCs w:val="26"/>
        </w:rPr>
        <w:t xml:space="preserve">constatato che l’adozione del presente provvedimento compete al Dirigente della </w:t>
      </w:r>
      <w:r w:rsidRPr="001A788B">
        <w:rPr>
          <w:noProof/>
          <w:sz w:val="26"/>
          <w:szCs w:val="26"/>
        </w:rPr>
        <w:t xml:space="preserve">STRUTTURA COMPLESSA ACQUISTI DI BENI E SERVIZI </w:t>
      </w:r>
      <w:r w:rsidRPr="001A788B">
        <w:rPr>
          <w:sz w:val="26"/>
          <w:szCs w:val="26"/>
        </w:rPr>
        <w:t xml:space="preserve">per il combinato </w:t>
      </w:r>
      <w:r w:rsidRPr="001A788B">
        <w:rPr>
          <w:sz w:val="26"/>
          <w:szCs w:val="26"/>
        </w:rPr>
        <w:t>disposto degli artt. 4, 16 e 17 del D.</w:t>
      </w:r>
      <w:r>
        <w:rPr>
          <w:sz w:val="26"/>
          <w:szCs w:val="26"/>
        </w:rPr>
        <w:t xml:space="preserve"> </w:t>
      </w:r>
      <w:r w:rsidRPr="001A788B">
        <w:rPr>
          <w:sz w:val="26"/>
          <w:szCs w:val="26"/>
        </w:rPr>
        <w:t>Lgs. 30/3/2001 n.</w:t>
      </w:r>
      <w:r>
        <w:rPr>
          <w:sz w:val="26"/>
          <w:szCs w:val="26"/>
        </w:rPr>
        <w:t xml:space="preserve"> </w:t>
      </w:r>
      <w:r w:rsidRPr="001A788B">
        <w:rPr>
          <w:sz w:val="26"/>
          <w:szCs w:val="26"/>
        </w:rPr>
        <w:t xml:space="preserve">165 e delle disposizioni regolamentari di cui all’atto aziendale; </w:t>
      </w:r>
    </w:p>
    <w:p w:rsidR="000B1CD1" w:rsidRDefault="000B1CD1" w:rsidP="0056539E">
      <w:pPr>
        <w:rPr>
          <w:sz w:val="26"/>
          <w:szCs w:val="26"/>
        </w:rPr>
      </w:pPr>
    </w:p>
    <w:p w:rsidR="000B1CD1" w:rsidRPr="00A77B66" w:rsidRDefault="00A55940" w:rsidP="0056539E">
      <w:pPr>
        <w:jc w:val="center"/>
        <w:rPr>
          <w:sz w:val="26"/>
          <w:szCs w:val="26"/>
        </w:rPr>
      </w:pPr>
      <w:r w:rsidRPr="00A77B66">
        <w:rPr>
          <w:b/>
          <w:sz w:val="30"/>
          <w:szCs w:val="30"/>
        </w:rPr>
        <w:t>DETERMINA</w:t>
      </w:r>
      <w:r w:rsidRPr="00A77B66">
        <w:rPr>
          <w:b/>
          <w:sz w:val="30"/>
          <w:szCs w:val="30"/>
        </w:rPr>
        <w:br/>
      </w:r>
    </w:p>
    <w:p w:rsidR="000B3273" w:rsidRDefault="00A55940" w:rsidP="00DB552D">
      <w:pPr>
        <w:pStyle w:val="Paragrafoelenco"/>
        <w:numPr>
          <w:ilvl w:val="0"/>
          <w:numId w:val="3"/>
        </w:numPr>
        <w:ind w:left="360"/>
        <w:jc w:val="both"/>
        <w:rPr>
          <w:sz w:val="26"/>
          <w:szCs w:val="26"/>
        </w:rPr>
      </w:pPr>
      <w:r>
        <w:rPr>
          <w:sz w:val="26"/>
          <w:szCs w:val="26"/>
        </w:rPr>
        <w:t xml:space="preserve">di </w:t>
      </w:r>
      <w:r w:rsidRPr="00F85601">
        <w:rPr>
          <w:sz w:val="26"/>
          <w:szCs w:val="26"/>
        </w:rPr>
        <w:t xml:space="preserve">richiamare la sopra estesa premessa a far parte integrante e sostanziale del presente dispositivo, costituendone </w:t>
      </w:r>
      <w:r w:rsidRPr="00F85601">
        <w:rPr>
          <w:sz w:val="26"/>
          <w:szCs w:val="26"/>
        </w:rPr>
        <w:t>la motivazione ai sensi dell’articolo 3 della legge 7 agosto 1990, n. 241 s.m.i. “</w:t>
      </w:r>
      <w:r w:rsidRPr="005E0AA6">
        <w:rPr>
          <w:i/>
          <w:sz w:val="26"/>
          <w:szCs w:val="26"/>
        </w:rPr>
        <w:t>Nuove norme in materia di procedimento amministrativo e di diritto di accesso ai documenti amministrativi</w:t>
      </w:r>
      <w:r w:rsidRPr="00F85601">
        <w:rPr>
          <w:sz w:val="26"/>
          <w:szCs w:val="26"/>
        </w:rPr>
        <w:t>”;</w:t>
      </w:r>
      <w:r>
        <w:rPr>
          <w:sz w:val="26"/>
          <w:szCs w:val="26"/>
        </w:rPr>
        <w:t xml:space="preserve">    </w:t>
      </w:r>
    </w:p>
    <w:p w:rsidR="000B3273" w:rsidRDefault="00A55940" w:rsidP="000B3273">
      <w:pPr>
        <w:pStyle w:val="Paragrafoelenco"/>
        <w:ind w:left="360"/>
        <w:rPr>
          <w:sz w:val="26"/>
          <w:szCs w:val="26"/>
        </w:rPr>
      </w:pPr>
      <w:r>
        <w:rPr>
          <w:sz w:val="26"/>
          <w:szCs w:val="26"/>
        </w:rPr>
        <w:t xml:space="preserve">   </w:t>
      </w:r>
    </w:p>
    <w:p w:rsidR="008C78B7" w:rsidRDefault="00A55940" w:rsidP="008C78B7">
      <w:pPr>
        <w:pStyle w:val="Paragrafoelenco"/>
        <w:numPr>
          <w:ilvl w:val="0"/>
          <w:numId w:val="3"/>
        </w:numPr>
        <w:ind w:left="360"/>
        <w:jc w:val="both"/>
        <w:rPr>
          <w:sz w:val="26"/>
          <w:szCs w:val="26"/>
        </w:rPr>
      </w:pPr>
      <w:r>
        <w:rPr>
          <w:sz w:val="26"/>
          <w:szCs w:val="26"/>
        </w:rPr>
        <w:t>di affidare alle Ditte FRESENIUS.KABI ITALIA S.r.l. di Iso</w:t>
      </w:r>
      <w:r>
        <w:rPr>
          <w:sz w:val="26"/>
          <w:szCs w:val="26"/>
        </w:rPr>
        <w:t>la della Scala (VR) Milano e MACO PHARMA ITALIA S.r.l., mediante affidamento diretto ai sensi dell’art. 50 comma 1 lett. b) del decreto legislativo 31 marzo 2023, n. 36 e s.m.i. sopra citato in materia di appalti di valore inferiore alla soglia comunitaria</w:t>
      </w:r>
      <w:r>
        <w:rPr>
          <w:sz w:val="26"/>
          <w:szCs w:val="26"/>
        </w:rPr>
        <w:t xml:space="preserve"> (ID RDO 5474628 espletata sul portale </w:t>
      </w:r>
      <w:hyperlink r:id="rId10" w:history="1">
        <w:r>
          <w:rPr>
            <w:rStyle w:val="Collegamentoipertestuale"/>
            <w:sz w:val="26"/>
            <w:szCs w:val="26"/>
          </w:rPr>
          <w:t>www.acquinretepa.it</w:t>
        </w:r>
      </w:hyperlink>
      <w:r>
        <w:rPr>
          <w:sz w:val="26"/>
          <w:szCs w:val="26"/>
        </w:rPr>
        <w:t>), la fornitura, suddivisa in lotti, del materiale per la preparazione di concentrati piastrinici occorrenti per mesi ventiquattro alla S.C.I. Immunoemato</w:t>
      </w:r>
      <w:r>
        <w:rPr>
          <w:sz w:val="26"/>
          <w:szCs w:val="26"/>
        </w:rPr>
        <w:t xml:space="preserve">logia e Medicina Trasfusionale nei quantitativi presunti e alle condizioni contrattuali così come riportato in premessa, con decorrenza dalla data delle stipule dei contratti sul portale </w:t>
      </w:r>
      <w:hyperlink r:id="rId11" w:history="1">
        <w:r>
          <w:rPr>
            <w:rStyle w:val="Collegamentoipertestuale"/>
            <w:sz w:val="26"/>
            <w:szCs w:val="26"/>
          </w:rPr>
          <w:t>www.acquistinretepa.it</w:t>
        </w:r>
      </w:hyperlink>
      <w:r>
        <w:rPr>
          <w:sz w:val="26"/>
          <w:szCs w:val="26"/>
        </w:rPr>
        <w:t xml:space="preserve"> </w:t>
      </w:r>
      <w:r>
        <w:rPr>
          <w:sz w:val="26"/>
          <w:szCs w:val="26"/>
        </w:rPr>
        <w:t>messo a disposizione dalla CONSIP S.p.a. (data prevista 05/08/2025);</w:t>
      </w:r>
    </w:p>
    <w:p w:rsidR="008C78B7" w:rsidRDefault="008C78B7" w:rsidP="008C78B7">
      <w:pPr>
        <w:pStyle w:val="Paragrafoelenco"/>
        <w:rPr>
          <w:sz w:val="26"/>
          <w:szCs w:val="26"/>
        </w:rPr>
      </w:pPr>
    </w:p>
    <w:p w:rsidR="008C78B7" w:rsidRDefault="00A55940" w:rsidP="008C78B7">
      <w:pPr>
        <w:pStyle w:val="Paragrafoelenco"/>
        <w:numPr>
          <w:ilvl w:val="0"/>
          <w:numId w:val="3"/>
        </w:numPr>
        <w:ind w:left="360"/>
        <w:jc w:val="both"/>
        <w:rPr>
          <w:sz w:val="26"/>
          <w:szCs w:val="26"/>
        </w:rPr>
      </w:pPr>
      <w:r>
        <w:rPr>
          <w:sz w:val="26"/>
          <w:szCs w:val="26"/>
        </w:rPr>
        <w:t>di dare atto che, ai sensi dell’art. 15 del D. Lgs. 36/2023 e s.m.i., il Responsabile Unico del Progetto è il Dott. Claudio CALVANO - Direttore della S.C. Acquisti di Beni e Servizi e Di</w:t>
      </w:r>
      <w:r>
        <w:rPr>
          <w:sz w:val="26"/>
          <w:szCs w:val="26"/>
        </w:rPr>
        <w:t>rettore dell’esecuzione dei contratti è la Dr.ssa Paola MANZINI - Direttore della S.C.I. Immunoematologia e Medicina Trasfusionale;</w:t>
      </w:r>
    </w:p>
    <w:p w:rsidR="008C78B7" w:rsidRDefault="008C78B7" w:rsidP="008C78B7">
      <w:pPr>
        <w:pStyle w:val="Paragrafoelenco"/>
        <w:rPr>
          <w:sz w:val="26"/>
          <w:szCs w:val="26"/>
        </w:rPr>
      </w:pPr>
    </w:p>
    <w:p w:rsidR="008C78B7" w:rsidRDefault="00A55940" w:rsidP="008C78B7">
      <w:pPr>
        <w:pStyle w:val="Paragrafoelenco"/>
        <w:numPr>
          <w:ilvl w:val="0"/>
          <w:numId w:val="3"/>
        </w:numPr>
        <w:ind w:left="360"/>
        <w:jc w:val="both"/>
        <w:rPr>
          <w:sz w:val="26"/>
          <w:szCs w:val="26"/>
        </w:rPr>
      </w:pPr>
      <w:r>
        <w:rPr>
          <w:sz w:val="26"/>
          <w:szCs w:val="26"/>
        </w:rPr>
        <w:t>di dare atto che la spesa complessiva, derivante dal presente provvedimento, ammontante ad Euro 120.633,60 IVA compresa, vi</w:t>
      </w:r>
      <w:r>
        <w:rPr>
          <w:sz w:val="26"/>
          <w:szCs w:val="26"/>
        </w:rPr>
        <w:t>ene imputata al Bilancio di Previsione dell’Azienda Ospedaliera come sotto rappresentato:</w:t>
      </w:r>
    </w:p>
    <w:p w:rsidR="008C78B7" w:rsidRDefault="008C78B7" w:rsidP="008C78B7">
      <w:pPr>
        <w:pStyle w:val="Paragrafoelenco"/>
        <w:rPr>
          <w:sz w:val="26"/>
          <w:szCs w:val="26"/>
        </w:rPr>
      </w:pPr>
    </w:p>
    <w:tbl>
      <w:tblPr>
        <w:tblW w:w="92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27"/>
        <w:gridCol w:w="1985"/>
        <w:gridCol w:w="2666"/>
        <w:gridCol w:w="1976"/>
      </w:tblGrid>
      <w:tr w:rsidR="0079561C" w:rsidTr="007967CA">
        <w:tc>
          <w:tcPr>
            <w:tcW w:w="1456" w:type="dxa"/>
            <w:tcBorders>
              <w:top w:val="single" w:sz="4" w:space="0" w:color="auto"/>
              <w:left w:val="single" w:sz="4" w:space="0" w:color="auto"/>
              <w:bottom w:val="single" w:sz="4" w:space="0" w:color="auto"/>
              <w:right w:val="single" w:sz="4" w:space="0" w:color="auto"/>
            </w:tcBorders>
            <w:hideMark/>
          </w:tcPr>
          <w:p w:rsidR="007967CA" w:rsidRDefault="00A55940">
            <w:pPr>
              <w:pStyle w:val="Paragrafoelenco"/>
              <w:ind w:left="0"/>
              <w:jc w:val="center"/>
              <w:rPr>
                <w:i/>
                <w:sz w:val="24"/>
                <w:szCs w:val="24"/>
              </w:rPr>
            </w:pPr>
            <w:r>
              <w:rPr>
                <w:i/>
                <w:sz w:val="24"/>
                <w:szCs w:val="24"/>
              </w:rPr>
              <w:t>Anno competenza</w:t>
            </w:r>
          </w:p>
        </w:tc>
        <w:tc>
          <w:tcPr>
            <w:tcW w:w="1127" w:type="dxa"/>
            <w:tcBorders>
              <w:top w:val="single" w:sz="4" w:space="0" w:color="auto"/>
              <w:left w:val="single" w:sz="4" w:space="0" w:color="auto"/>
              <w:bottom w:val="single" w:sz="4" w:space="0" w:color="auto"/>
              <w:right w:val="single" w:sz="4" w:space="0" w:color="auto"/>
            </w:tcBorders>
            <w:hideMark/>
          </w:tcPr>
          <w:p w:rsidR="007967CA" w:rsidRDefault="00A55940">
            <w:pPr>
              <w:pStyle w:val="Paragrafoelenco"/>
              <w:ind w:left="0"/>
              <w:jc w:val="center"/>
              <w:rPr>
                <w:i/>
                <w:sz w:val="24"/>
                <w:szCs w:val="24"/>
              </w:rPr>
            </w:pPr>
            <w:r>
              <w:rPr>
                <w:i/>
                <w:sz w:val="24"/>
                <w:szCs w:val="24"/>
              </w:rPr>
              <w:t>Budget</w:t>
            </w:r>
          </w:p>
        </w:tc>
        <w:tc>
          <w:tcPr>
            <w:tcW w:w="1985" w:type="dxa"/>
            <w:tcBorders>
              <w:top w:val="single" w:sz="4" w:space="0" w:color="auto"/>
              <w:left w:val="single" w:sz="4" w:space="0" w:color="auto"/>
              <w:bottom w:val="single" w:sz="4" w:space="0" w:color="auto"/>
              <w:right w:val="single" w:sz="4" w:space="0" w:color="auto"/>
            </w:tcBorders>
            <w:hideMark/>
          </w:tcPr>
          <w:p w:rsidR="007967CA" w:rsidRDefault="00A55940">
            <w:pPr>
              <w:pStyle w:val="Paragrafoelenco"/>
              <w:ind w:left="0"/>
              <w:jc w:val="center"/>
              <w:rPr>
                <w:i/>
                <w:sz w:val="24"/>
                <w:szCs w:val="24"/>
              </w:rPr>
            </w:pPr>
            <w:r>
              <w:rPr>
                <w:i/>
                <w:sz w:val="24"/>
                <w:szCs w:val="24"/>
              </w:rPr>
              <w:t>Conto</w:t>
            </w:r>
          </w:p>
        </w:tc>
        <w:tc>
          <w:tcPr>
            <w:tcW w:w="2666" w:type="dxa"/>
            <w:tcBorders>
              <w:top w:val="single" w:sz="4" w:space="0" w:color="auto"/>
              <w:left w:val="single" w:sz="4" w:space="0" w:color="auto"/>
              <w:bottom w:val="single" w:sz="4" w:space="0" w:color="auto"/>
              <w:right w:val="single" w:sz="4" w:space="0" w:color="auto"/>
            </w:tcBorders>
            <w:hideMark/>
          </w:tcPr>
          <w:p w:rsidR="007967CA" w:rsidRDefault="00A55940">
            <w:pPr>
              <w:pStyle w:val="Paragrafoelenco"/>
              <w:ind w:left="0"/>
              <w:jc w:val="center"/>
              <w:rPr>
                <w:i/>
                <w:sz w:val="24"/>
                <w:szCs w:val="24"/>
              </w:rPr>
            </w:pPr>
            <w:r>
              <w:rPr>
                <w:i/>
                <w:sz w:val="24"/>
                <w:szCs w:val="24"/>
              </w:rPr>
              <w:t>Descrizione conto</w:t>
            </w:r>
          </w:p>
        </w:tc>
        <w:tc>
          <w:tcPr>
            <w:tcW w:w="1976" w:type="dxa"/>
            <w:tcBorders>
              <w:top w:val="single" w:sz="4" w:space="0" w:color="auto"/>
              <w:left w:val="single" w:sz="4" w:space="0" w:color="auto"/>
              <w:bottom w:val="single" w:sz="4" w:space="0" w:color="auto"/>
              <w:right w:val="single" w:sz="4" w:space="0" w:color="auto"/>
            </w:tcBorders>
            <w:hideMark/>
          </w:tcPr>
          <w:p w:rsidR="007967CA" w:rsidRDefault="00A55940">
            <w:pPr>
              <w:pStyle w:val="Paragrafoelenco"/>
              <w:ind w:left="0"/>
              <w:jc w:val="center"/>
              <w:rPr>
                <w:i/>
                <w:sz w:val="24"/>
                <w:szCs w:val="24"/>
              </w:rPr>
            </w:pPr>
            <w:r>
              <w:rPr>
                <w:i/>
                <w:sz w:val="24"/>
                <w:szCs w:val="24"/>
              </w:rPr>
              <w:t>Importo IVA compresa</w:t>
            </w:r>
          </w:p>
        </w:tc>
      </w:tr>
      <w:tr w:rsidR="0079561C" w:rsidTr="007967CA">
        <w:trPr>
          <w:trHeight w:val="712"/>
        </w:trPr>
        <w:tc>
          <w:tcPr>
            <w:tcW w:w="1456" w:type="dxa"/>
            <w:tcBorders>
              <w:top w:val="single" w:sz="4" w:space="0" w:color="auto"/>
              <w:left w:val="single" w:sz="4" w:space="0" w:color="auto"/>
              <w:bottom w:val="single" w:sz="4" w:space="0" w:color="auto"/>
              <w:right w:val="single" w:sz="4" w:space="0" w:color="auto"/>
            </w:tcBorders>
            <w:vAlign w:val="center"/>
            <w:hideMark/>
          </w:tcPr>
          <w:p w:rsidR="007967CA" w:rsidRDefault="00A55940">
            <w:pPr>
              <w:pStyle w:val="Paragrafoelenco"/>
              <w:ind w:left="0"/>
              <w:jc w:val="center"/>
              <w:rPr>
                <w:sz w:val="26"/>
                <w:szCs w:val="26"/>
              </w:rPr>
            </w:pPr>
            <w:r>
              <w:rPr>
                <w:sz w:val="26"/>
                <w:szCs w:val="26"/>
              </w:rPr>
              <w:t>2025</w:t>
            </w:r>
          </w:p>
        </w:tc>
        <w:tc>
          <w:tcPr>
            <w:tcW w:w="1127" w:type="dxa"/>
            <w:tcBorders>
              <w:top w:val="single" w:sz="4" w:space="0" w:color="auto"/>
              <w:left w:val="single" w:sz="4" w:space="0" w:color="auto"/>
              <w:bottom w:val="single" w:sz="4" w:space="0" w:color="auto"/>
              <w:right w:val="single" w:sz="4" w:space="0" w:color="auto"/>
            </w:tcBorders>
            <w:vAlign w:val="center"/>
            <w:hideMark/>
          </w:tcPr>
          <w:p w:rsidR="007967CA" w:rsidRDefault="00A55940">
            <w:pPr>
              <w:pStyle w:val="Paragrafoelenco"/>
              <w:ind w:left="0"/>
              <w:jc w:val="center"/>
              <w:rPr>
                <w:sz w:val="26"/>
                <w:szCs w:val="26"/>
              </w:rPr>
            </w:pPr>
            <w:r>
              <w:rPr>
                <w:sz w:val="26"/>
                <w:szCs w:val="26"/>
              </w:rPr>
              <w:t xml:space="preserve">FAR </w:t>
            </w:r>
          </w:p>
        </w:tc>
        <w:tc>
          <w:tcPr>
            <w:tcW w:w="1985" w:type="dxa"/>
            <w:tcBorders>
              <w:top w:val="single" w:sz="4" w:space="0" w:color="auto"/>
              <w:left w:val="single" w:sz="4" w:space="0" w:color="auto"/>
              <w:bottom w:val="single" w:sz="4" w:space="0" w:color="auto"/>
              <w:right w:val="single" w:sz="4" w:space="0" w:color="auto"/>
            </w:tcBorders>
            <w:vAlign w:val="center"/>
            <w:hideMark/>
          </w:tcPr>
          <w:p w:rsidR="007967CA" w:rsidRDefault="00A55940">
            <w:pPr>
              <w:pStyle w:val="Paragrafoelenco"/>
              <w:ind w:left="0"/>
              <w:jc w:val="center"/>
              <w:rPr>
                <w:sz w:val="26"/>
                <w:szCs w:val="26"/>
              </w:rPr>
            </w:pPr>
            <w:r>
              <w:rPr>
                <w:sz w:val="26"/>
                <w:szCs w:val="26"/>
              </w:rPr>
              <w:t>3100164</w:t>
            </w:r>
          </w:p>
        </w:tc>
        <w:tc>
          <w:tcPr>
            <w:tcW w:w="2666" w:type="dxa"/>
            <w:tcBorders>
              <w:top w:val="single" w:sz="4" w:space="0" w:color="auto"/>
              <w:left w:val="single" w:sz="4" w:space="0" w:color="auto"/>
              <w:bottom w:val="single" w:sz="4" w:space="0" w:color="auto"/>
              <w:right w:val="single" w:sz="4" w:space="0" w:color="auto"/>
            </w:tcBorders>
            <w:vAlign w:val="center"/>
            <w:hideMark/>
          </w:tcPr>
          <w:p w:rsidR="007967CA" w:rsidRDefault="00A55940">
            <w:pPr>
              <w:jc w:val="center"/>
              <w:rPr>
                <w:sz w:val="26"/>
                <w:szCs w:val="26"/>
              </w:rPr>
            </w:pPr>
            <w:r>
              <w:rPr>
                <w:sz w:val="26"/>
                <w:szCs w:val="26"/>
              </w:rPr>
              <w:t>Acquisto dispositivi medici</w:t>
            </w:r>
          </w:p>
        </w:tc>
        <w:tc>
          <w:tcPr>
            <w:tcW w:w="1976" w:type="dxa"/>
            <w:tcBorders>
              <w:top w:val="single" w:sz="4" w:space="0" w:color="auto"/>
              <w:left w:val="single" w:sz="4" w:space="0" w:color="auto"/>
              <w:bottom w:val="single" w:sz="4" w:space="0" w:color="auto"/>
              <w:right w:val="single" w:sz="4" w:space="0" w:color="auto"/>
            </w:tcBorders>
            <w:vAlign w:val="center"/>
            <w:hideMark/>
          </w:tcPr>
          <w:p w:rsidR="007967CA" w:rsidRDefault="00A55940">
            <w:pPr>
              <w:pStyle w:val="Paragrafoelenco"/>
              <w:ind w:left="0"/>
              <w:jc w:val="center"/>
              <w:rPr>
                <w:sz w:val="26"/>
                <w:szCs w:val="26"/>
              </w:rPr>
            </w:pPr>
            <w:r>
              <w:rPr>
                <w:sz w:val="26"/>
                <w:szCs w:val="26"/>
              </w:rPr>
              <w:t xml:space="preserve">Euro  25.620,00 </w:t>
            </w:r>
          </w:p>
        </w:tc>
      </w:tr>
      <w:tr w:rsidR="0079561C" w:rsidTr="007967CA">
        <w:trPr>
          <w:trHeight w:val="712"/>
        </w:trPr>
        <w:tc>
          <w:tcPr>
            <w:tcW w:w="1456" w:type="dxa"/>
            <w:tcBorders>
              <w:top w:val="single" w:sz="4" w:space="0" w:color="auto"/>
              <w:left w:val="single" w:sz="4" w:space="0" w:color="auto"/>
              <w:bottom w:val="single" w:sz="4" w:space="0" w:color="auto"/>
              <w:right w:val="single" w:sz="4" w:space="0" w:color="auto"/>
            </w:tcBorders>
            <w:vAlign w:val="center"/>
            <w:hideMark/>
          </w:tcPr>
          <w:p w:rsidR="007967CA" w:rsidRDefault="00A55940">
            <w:pPr>
              <w:pStyle w:val="Paragrafoelenco"/>
              <w:ind w:left="0"/>
              <w:jc w:val="center"/>
              <w:rPr>
                <w:sz w:val="26"/>
                <w:szCs w:val="26"/>
              </w:rPr>
            </w:pPr>
            <w:r>
              <w:rPr>
                <w:sz w:val="26"/>
                <w:szCs w:val="26"/>
              </w:rPr>
              <w:t>2026</w:t>
            </w:r>
          </w:p>
        </w:tc>
        <w:tc>
          <w:tcPr>
            <w:tcW w:w="1127" w:type="dxa"/>
            <w:tcBorders>
              <w:top w:val="single" w:sz="4" w:space="0" w:color="auto"/>
              <w:left w:val="single" w:sz="4" w:space="0" w:color="auto"/>
              <w:bottom w:val="single" w:sz="4" w:space="0" w:color="auto"/>
              <w:right w:val="single" w:sz="4" w:space="0" w:color="auto"/>
            </w:tcBorders>
            <w:vAlign w:val="center"/>
            <w:hideMark/>
          </w:tcPr>
          <w:p w:rsidR="007967CA" w:rsidRDefault="00A55940">
            <w:pPr>
              <w:pStyle w:val="Paragrafoelenco"/>
              <w:ind w:left="0"/>
              <w:jc w:val="center"/>
              <w:rPr>
                <w:sz w:val="26"/>
                <w:szCs w:val="26"/>
              </w:rPr>
            </w:pPr>
            <w:r>
              <w:rPr>
                <w:sz w:val="26"/>
                <w:szCs w:val="26"/>
              </w:rPr>
              <w:t>FAR</w:t>
            </w:r>
          </w:p>
        </w:tc>
        <w:tc>
          <w:tcPr>
            <w:tcW w:w="1985" w:type="dxa"/>
            <w:tcBorders>
              <w:top w:val="single" w:sz="4" w:space="0" w:color="auto"/>
              <w:left w:val="single" w:sz="4" w:space="0" w:color="auto"/>
              <w:bottom w:val="single" w:sz="4" w:space="0" w:color="auto"/>
              <w:right w:val="single" w:sz="4" w:space="0" w:color="auto"/>
            </w:tcBorders>
            <w:vAlign w:val="center"/>
            <w:hideMark/>
          </w:tcPr>
          <w:p w:rsidR="007967CA" w:rsidRDefault="00A55940">
            <w:pPr>
              <w:pStyle w:val="Paragrafoelenco"/>
              <w:ind w:left="0"/>
              <w:jc w:val="center"/>
              <w:rPr>
                <w:sz w:val="26"/>
                <w:szCs w:val="26"/>
              </w:rPr>
            </w:pPr>
            <w:r>
              <w:rPr>
                <w:sz w:val="26"/>
                <w:szCs w:val="26"/>
              </w:rPr>
              <w:t>3100164</w:t>
            </w:r>
          </w:p>
        </w:tc>
        <w:tc>
          <w:tcPr>
            <w:tcW w:w="2666" w:type="dxa"/>
            <w:tcBorders>
              <w:top w:val="single" w:sz="4" w:space="0" w:color="auto"/>
              <w:left w:val="single" w:sz="4" w:space="0" w:color="auto"/>
              <w:bottom w:val="single" w:sz="4" w:space="0" w:color="auto"/>
              <w:right w:val="single" w:sz="4" w:space="0" w:color="auto"/>
            </w:tcBorders>
            <w:vAlign w:val="center"/>
            <w:hideMark/>
          </w:tcPr>
          <w:p w:rsidR="007967CA" w:rsidRDefault="00A55940">
            <w:pPr>
              <w:jc w:val="center"/>
              <w:rPr>
                <w:sz w:val="26"/>
                <w:szCs w:val="26"/>
              </w:rPr>
            </w:pPr>
            <w:r>
              <w:rPr>
                <w:sz w:val="26"/>
                <w:szCs w:val="26"/>
              </w:rPr>
              <w:t xml:space="preserve">Acquisto </w:t>
            </w:r>
            <w:r>
              <w:rPr>
                <w:sz w:val="26"/>
                <w:szCs w:val="26"/>
              </w:rPr>
              <w:t>dispositivi medici</w:t>
            </w:r>
          </w:p>
        </w:tc>
        <w:tc>
          <w:tcPr>
            <w:tcW w:w="1976" w:type="dxa"/>
            <w:tcBorders>
              <w:top w:val="single" w:sz="4" w:space="0" w:color="auto"/>
              <w:left w:val="single" w:sz="4" w:space="0" w:color="auto"/>
              <w:bottom w:val="single" w:sz="4" w:space="0" w:color="auto"/>
              <w:right w:val="single" w:sz="4" w:space="0" w:color="auto"/>
            </w:tcBorders>
            <w:vAlign w:val="center"/>
            <w:hideMark/>
          </w:tcPr>
          <w:p w:rsidR="007967CA" w:rsidRDefault="00A55940">
            <w:pPr>
              <w:pStyle w:val="Paragrafoelenco"/>
              <w:ind w:left="0"/>
              <w:jc w:val="center"/>
              <w:rPr>
                <w:sz w:val="26"/>
                <w:szCs w:val="26"/>
              </w:rPr>
            </w:pPr>
            <w:r>
              <w:rPr>
                <w:sz w:val="26"/>
                <w:szCs w:val="26"/>
              </w:rPr>
              <w:t>Euro   60.316,80</w:t>
            </w:r>
          </w:p>
        </w:tc>
      </w:tr>
      <w:tr w:rsidR="0079561C" w:rsidTr="007967CA">
        <w:trPr>
          <w:trHeight w:val="712"/>
        </w:trPr>
        <w:tc>
          <w:tcPr>
            <w:tcW w:w="1456" w:type="dxa"/>
            <w:tcBorders>
              <w:top w:val="single" w:sz="4" w:space="0" w:color="auto"/>
              <w:left w:val="single" w:sz="4" w:space="0" w:color="auto"/>
              <w:bottom w:val="single" w:sz="4" w:space="0" w:color="auto"/>
              <w:right w:val="single" w:sz="4" w:space="0" w:color="auto"/>
            </w:tcBorders>
            <w:vAlign w:val="center"/>
            <w:hideMark/>
          </w:tcPr>
          <w:p w:rsidR="007967CA" w:rsidRDefault="00A55940">
            <w:pPr>
              <w:pStyle w:val="Paragrafoelenco"/>
              <w:ind w:left="0"/>
              <w:jc w:val="center"/>
              <w:rPr>
                <w:sz w:val="26"/>
                <w:szCs w:val="26"/>
              </w:rPr>
            </w:pPr>
            <w:r>
              <w:rPr>
                <w:sz w:val="26"/>
                <w:szCs w:val="26"/>
              </w:rPr>
              <w:lastRenderedPageBreak/>
              <w:t>2027</w:t>
            </w:r>
          </w:p>
        </w:tc>
        <w:tc>
          <w:tcPr>
            <w:tcW w:w="1127" w:type="dxa"/>
            <w:tcBorders>
              <w:top w:val="single" w:sz="4" w:space="0" w:color="auto"/>
              <w:left w:val="single" w:sz="4" w:space="0" w:color="auto"/>
              <w:bottom w:val="single" w:sz="4" w:space="0" w:color="auto"/>
              <w:right w:val="single" w:sz="4" w:space="0" w:color="auto"/>
            </w:tcBorders>
            <w:vAlign w:val="center"/>
            <w:hideMark/>
          </w:tcPr>
          <w:p w:rsidR="007967CA" w:rsidRDefault="00A55940">
            <w:pPr>
              <w:pStyle w:val="Paragrafoelenco"/>
              <w:ind w:left="0"/>
              <w:jc w:val="center"/>
              <w:rPr>
                <w:sz w:val="26"/>
                <w:szCs w:val="26"/>
              </w:rPr>
            </w:pPr>
            <w:r>
              <w:rPr>
                <w:sz w:val="26"/>
                <w:szCs w:val="26"/>
              </w:rPr>
              <w:t>FAR</w:t>
            </w:r>
          </w:p>
        </w:tc>
        <w:tc>
          <w:tcPr>
            <w:tcW w:w="1985" w:type="dxa"/>
            <w:tcBorders>
              <w:top w:val="single" w:sz="4" w:space="0" w:color="auto"/>
              <w:left w:val="single" w:sz="4" w:space="0" w:color="auto"/>
              <w:bottom w:val="single" w:sz="4" w:space="0" w:color="auto"/>
              <w:right w:val="single" w:sz="4" w:space="0" w:color="auto"/>
            </w:tcBorders>
            <w:vAlign w:val="center"/>
            <w:hideMark/>
          </w:tcPr>
          <w:p w:rsidR="007967CA" w:rsidRDefault="00A55940">
            <w:pPr>
              <w:pStyle w:val="Paragrafoelenco"/>
              <w:ind w:left="0"/>
              <w:jc w:val="center"/>
              <w:rPr>
                <w:sz w:val="26"/>
                <w:szCs w:val="26"/>
              </w:rPr>
            </w:pPr>
            <w:r>
              <w:rPr>
                <w:sz w:val="26"/>
                <w:szCs w:val="26"/>
              </w:rPr>
              <w:t>3100164</w:t>
            </w:r>
          </w:p>
        </w:tc>
        <w:tc>
          <w:tcPr>
            <w:tcW w:w="2666" w:type="dxa"/>
            <w:tcBorders>
              <w:top w:val="single" w:sz="4" w:space="0" w:color="auto"/>
              <w:left w:val="single" w:sz="4" w:space="0" w:color="auto"/>
              <w:bottom w:val="single" w:sz="4" w:space="0" w:color="auto"/>
              <w:right w:val="single" w:sz="4" w:space="0" w:color="auto"/>
            </w:tcBorders>
            <w:vAlign w:val="center"/>
            <w:hideMark/>
          </w:tcPr>
          <w:p w:rsidR="007967CA" w:rsidRDefault="00A55940">
            <w:pPr>
              <w:jc w:val="center"/>
              <w:rPr>
                <w:sz w:val="26"/>
                <w:szCs w:val="26"/>
              </w:rPr>
            </w:pPr>
            <w:r>
              <w:rPr>
                <w:sz w:val="26"/>
                <w:szCs w:val="26"/>
              </w:rPr>
              <w:t>Acquisto dispositivi medici</w:t>
            </w:r>
          </w:p>
        </w:tc>
        <w:tc>
          <w:tcPr>
            <w:tcW w:w="1976" w:type="dxa"/>
            <w:tcBorders>
              <w:top w:val="single" w:sz="4" w:space="0" w:color="auto"/>
              <w:left w:val="single" w:sz="4" w:space="0" w:color="auto"/>
              <w:bottom w:val="single" w:sz="4" w:space="0" w:color="auto"/>
              <w:right w:val="single" w:sz="4" w:space="0" w:color="auto"/>
            </w:tcBorders>
            <w:vAlign w:val="center"/>
            <w:hideMark/>
          </w:tcPr>
          <w:p w:rsidR="007967CA" w:rsidRDefault="00A55940">
            <w:pPr>
              <w:pStyle w:val="Paragrafoelenco"/>
              <w:ind w:left="0"/>
              <w:jc w:val="center"/>
              <w:rPr>
                <w:sz w:val="26"/>
                <w:szCs w:val="26"/>
              </w:rPr>
            </w:pPr>
            <w:r>
              <w:rPr>
                <w:sz w:val="26"/>
                <w:szCs w:val="26"/>
              </w:rPr>
              <w:t xml:space="preserve">Euro  34.696,80   </w:t>
            </w:r>
          </w:p>
        </w:tc>
      </w:tr>
    </w:tbl>
    <w:p w:rsidR="007967CA" w:rsidRDefault="007967CA" w:rsidP="007967CA">
      <w:pPr>
        <w:pStyle w:val="Paragrafoelenco"/>
        <w:ind w:left="360"/>
        <w:rPr>
          <w:sz w:val="26"/>
          <w:szCs w:val="26"/>
        </w:rPr>
      </w:pPr>
    </w:p>
    <w:p w:rsidR="00E262F1" w:rsidRDefault="00E262F1" w:rsidP="007967CA">
      <w:pPr>
        <w:pStyle w:val="Paragrafoelenco"/>
        <w:ind w:left="360"/>
        <w:rPr>
          <w:sz w:val="26"/>
          <w:szCs w:val="26"/>
        </w:rPr>
      </w:pPr>
    </w:p>
    <w:p w:rsidR="007967CA" w:rsidRDefault="00A55940" w:rsidP="007967CA">
      <w:pPr>
        <w:pStyle w:val="Paragrafoelenco"/>
        <w:numPr>
          <w:ilvl w:val="0"/>
          <w:numId w:val="3"/>
        </w:numPr>
        <w:ind w:left="360"/>
        <w:jc w:val="both"/>
        <w:rPr>
          <w:sz w:val="26"/>
          <w:szCs w:val="26"/>
        </w:rPr>
      </w:pPr>
      <w:r>
        <w:rPr>
          <w:sz w:val="26"/>
          <w:szCs w:val="26"/>
        </w:rPr>
        <w:t xml:space="preserve">di dare atto che la quota incentivi per le funzioni tecniche di cui all’art. 45 del D.Lgs. n.36/2023 e s.m.i., pari e complessivi a Euro 2.376,00 sarà </w:t>
      </w:r>
      <w:r>
        <w:rPr>
          <w:sz w:val="26"/>
          <w:szCs w:val="26"/>
        </w:rPr>
        <w:t>oggetto di ripartizione secondo le modalità del regolamento aziendale vigente, e trova copertura nella medesima fonte di finanziamento dell’intervento. La somma sopra indicata sarà computata ai fini della quantificazione dell’accantonamento al conto di cos</w:t>
      </w:r>
      <w:r>
        <w:rPr>
          <w:sz w:val="26"/>
          <w:szCs w:val="26"/>
        </w:rPr>
        <w:t xml:space="preserve">to 3101684 rubricato “Accantonamento incentivi funzioni tecniche art. 45 del D. Lgs n. 36/2023” del bilancio anno 2025 e successivi, nonché alla conseguente destinazione al conto di Stato Patrimoniale 02650315 “Altri fondi incentivi funzioni tecniche art. </w:t>
      </w:r>
      <w:r>
        <w:rPr>
          <w:sz w:val="26"/>
          <w:szCs w:val="26"/>
        </w:rPr>
        <w:t>45 del D. Lgs n. 36/2023”, in relazione all’avanzamento dell’intervento stesso;</w:t>
      </w:r>
    </w:p>
    <w:p w:rsidR="007967CA" w:rsidRDefault="007967CA" w:rsidP="007967CA">
      <w:pPr>
        <w:ind w:left="720"/>
        <w:rPr>
          <w:sz w:val="26"/>
          <w:szCs w:val="26"/>
        </w:rPr>
      </w:pPr>
    </w:p>
    <w:p w:rsidR="007967CA" w:rsidRDefault="00A55940" w:rsidP="007967CA">
      <w:pPr>
        <w:pStyle w:val="Paragrafoelenco"/>
        <w:numPr>
          <w:ilvl w:val="0"/>
          <w:numId w:val="3"/>
        </w:numPr>
        <w:ind w:left="360"/>
        <w:jc w:val="both"/>
        <w:rPr>
          <w:sz w:val="26"/>
          <w:szCs w:val="26"/>
        </w:rPr>
      </w:pPr>
      <w:r>
        <w:rPr>
          <w:sz w:val="26"/>
          <w:szCs w:val="26"/>
        </w:rPr>
        <w:t>di dare infine atto che i costi relativi al pagamento del contributo ANAC a carico di questa Azienda Ospedaliera sono da imputarsi come di seguito indicato:</w:t>
      </w:r>
    </w:p>
    <w:p w:rsidR="007967CA" w:rsidRDefault="007967CA" w:rsidP="007967CA">
      <w:pPr>
        <w:jc w:val="both"/>
        <w:rPr>
          <w:sz w:val="26"/>
          <w:szCs w:val="26"/>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7"/>
        <w:gridCol w:w="1134"/>
        <w:gridCol w:w="1985"/>
        <w:gridCol w:w="2698"/>
        <w:gridCol w:w="1979"/>
      </w:tblGrid>
      <w:tr w:rsidR="0079561C" w:rsidTr="007967CA">
        <w:trPr>
          <w:trHeight w:val="566"/>
        </w:trPr>
        <w:tc>
          <w:tcPr>
            <w:tcW w:w="1417" w:type="dxa"/>
            <w:tcBorders>
              <w:top w:val="single" w:sz="4" w:space="0" w:color="auto"/>
              <w:left w:val="single" w:sz="4" w:space="0" w:color="auto"/>
              <w:bottom w:val="single" w:sz="4" w:space="0" w:color="auto"/>
              <w:right w:val="single" w:sz="4" w:space="0" w:color="auto"/>
            </w:tcBorders>
            <w:vAlign w:val="center"/>
            <w:hideMark/>
          </w:tcPr>
          <w:p w:rsidR="007967CA" w:rsidRDefault="00A55940">
            <w:pPr>
              <w:jc w:val="center"/>
              <w:rPr>
                <w:i/>
                <w:sz w:val="24"/>
                <w:szCs w:val="24"/>
              </w:rPr>
            </w:pPr>
            <w:r>
              <w:rPr>
                <w:i/>
                <w:sz w:val="24"/>
                <w:szCs w:val="24"/>
              </w:rPr>
              <w:t>Anno competenza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67CA" w:rsidRDefault="00A55940">
            <w:pPr>
              <w:jc w:val="center"/>
              <w:rPr>
                <w:i/>
                <w:sz w:val="24"/>
                <w:szCs w:val="24"/>
              </w:rPr>
            </w:pPr>
            <w:r>
              <w:rPr>
                <w:i/>
                <w:sz w:val="24"/>
                <w:szCs w:val="24"/>
              </w:rPr>
              <w:t>B</w:t>
            </w:r>
            <w:r>
              <w:rPr>
                <w:i/>
                <w:sz w:val="24"/>
                <w:szCs w:val="24"/>
              </w:rPr>
              <w:t>udget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967CA" w:rsidRDefault="00A55940">
            <w:pPr>
              <w:jc w:val="center"/>
              <w:rPr>
                <w:i/>
                <w:sz w:val="24"/>
                <w:szCs w:val="24"/>
              </w:rPr>
            </w:pPr>
            <w:r>
              <w:rPr>
                <w:i/>
                <w:sz w:val="24"/>
                <w:szCs w:val="24"/>
              </w:rPr>
              <w:t>Conto</w:t>
            </w:r>
          </w:p>
        </w:tc>
        <w:tc>
          <w:tcPr>
            <w:tcW w:w="2698" w:type="dxa"/>
            <w:tcBorders>
              <w:top w:val="single" w:sz="4" w:space="0" w:color="auto"/>
              <w:left w:val="single" w:sz="4" w:space="0" w:color="auto"/>
              <w:bottom w:val="single" w:sz="4" w:space="0" w:color="auto"/>
              <w:right w:val="single" w:sz="4" w:space="0" w:color="auto"/>
            </w:tcBorders>
            <w:vAlign w:val="center"/>
            <w:hideMark/>
          </w:tcPr>
          <w:p w:rsidR="007967CA" w:rsidRDefault="00A55940">
            <w:pPr>
              <w:jc w:val="center"/>
              <w:rPr>
                <w:i/>
                <w:sz w:val="24"/>
                <w:szCs w:val="24"/>
              </w:rPr>
            </w:pPr>
            <w:r>
              <w:rPr>
                <w:i/>
                <w:sz w:val="24"/>
                <w:szCs w:val="24"/>
              </w:rPr>
              <w:t>Descrizione conto</w:t>
            </w:r>
          </w:p>
        </w:tc>
        <w:tc>
          <w:tcPr>
            <w:tcW w:w="1979" w:type="dxa"/>
            <w:tcBorders>
              <w:top w:val="single" w:sz="4" w:space="0" w:color="auto"/>
              <w:left w:val="single" w:sz="4" w:space="0" w:color="auto"/>
              <w:bottom w:val="single" w:sz="4" w:space="0" w:color="auto"/>
              <w:right w:val="single" w:sz="4" w:space="0" w:color="auto"/>
            </w:tcBorders>
            <w:vAlign w:val="center"/>
            <w:hideMark/>
          </w:tcPr>
          <w:p w:rsidR="007967CA" w:rsidRDefault="00A55940">
            <w:pPr>
              <w:jc w:val="center"/>
              <w:rPr>
                <w:i/>
                <w:sz w:val="24"/>
                <w:szCs w:val="24"/>
              </w:rPr>
            </w:pPr>
            <w:r>
              <w:rPr>
                <w:i/>
                <w:sz w:val="24"/>
                <w:szCs w:val="24"/>
              </w:rPr>
              <w:t xml:space="preserve">Importo </w:t>
            </w:r>
          </w:p>
        </w:tc>
      </w:tr>
      <w:tr w:rsidR="0079561C" w:rsidTr="007967CA">
        <w:trPr>
          <w:trHeight w:val="722"/>
        </w:trPr>
        <w:tc>
          <w:tcPr>
            <w:tcW w:w="1417" w:type="dxa"/>
            <w:tcBorders>
              <w:top w:val="single" w:sz="4" w:space="0" w:color="auto"/>
              <w:left w:val="single" w:sz="4" w:space="0" w:color="auto"/>
              <w:bottom w:val="single" w:sz="4" w:space="0" w:color="auto"/>
              <w:right w:val="single" w:sz="4" w:space="0" w:color="auto"/>
            </w:tcBorders>
            <w:vAlign w:val="center"/>
            <w:hideMark/>
          </w:tcPr>
          <w:p w:rsidR="007967CA" w:rsidRDefault="00A55940">
            <w:pPr>
              <w:widowControl w:val="0"/>
              <w:autoSpaceDE w:val="0"/>
              <w:autoSpaceDN w:val="0"/>
              <w:adjustRightInd w:val="0"/>
              <w:jc w:val="center"/>
              <w:rPr>
                <w:sz w:val="26"/>
                <w:szCs w:val="26"/>
              </w:rPr>
            </w:pPr>
            <w:r>
              <w:rPr>
                <w:sz w:val="26"/>
                <w:szCs w:val="26"/>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67CA" w:rsidRDefault="00A55940">
            <w:pPr>
              <w:widowControl w:val="0"/>
              <w:autoSpaceDE w:val="0"/>
              <w:autoSpaceDN w:val="0"/>
              <w:adjustRightInd w:val="0"/>
              <w:jc w:val="center"/>
              <w:rPr>
                <w:sz w:val="26"/>
                <w:szCs w:val="26"/>
              </w:rPr>
            </w:pPr>
            <w:r>
              <w:rPr>
                <w:sz w:val="26"/>
                <w:szCs w:val="26"/>
              </w:rPr>
              <w:t>EDP</w:t>
            </w:r>
          </w:p>
        </w:tc>
        <w:tc>
          <w:tcPr>
            <w:tcW w:w="1985" w:type="dxa"/>
            <w:tcBorders>
              <w:top w:val="single" w:sz="4" w:space="0" w:color="auto"/>
              <w:left w:val="single" w:sz="4" w:space="0" w:color="auto"/>
              <w:bottom w:val="single" w:sz="4" w:space="0" w:color="auto"/>
              <w:right w:val="single" w:sz="4" w:space="0" w:color="auto"/>
            </w:tcBorders>
            <w:vAlign w:val="center"/>
            <w:hideMark/>
          </w:tcPr>
          <w:p w:rsidR="007967CA" w:rsidRDefault="00A55940">
            <w:pPr>
              <w:widowControl w:val="0"/>
              <w:autoSpaceDE w:val="0"/>
              <w:autoSpaceDN w:val="0"/>
              <w:adjustRightInd w:val="0"/>
              <w:jc w:val="center"/>
              <w:rPr>
                <w:sz w:val="26"/>
                <w:szCs w:val="26"/>
              </w:rPr>
            </w:pPr>
            <w:r>
              <w:rPr>
                <w:sz w:val="26"/>
                <w:szCs w:val="26"/>
              </w:rPr>
              <w:t>3101018</w:t>
            </w:r>
          </w:p>
        </w:tc>
        <w:tc>
          <w:tcPr>
            <w:tcW w:w="2698" w:type="dxa"/>
            <w:tcBorders>
              <w:top w:val="single" w:sz="4" w:space="0" w:color="auto"/>
              <w:left w:val="single" w:sz="4" w:space="0" w:color="auto"/>
              <w:bottom w:val="single" w:sz="4" w:space="0" w:color="auto"/>
              <w:right w:val="single" w:sz="4" w:space="0" w:color="auto"/>
            </w:tcBorders>
            <w:vAlign w:val="center"/>
            <w:hideMark/>
          </w:tcPr>
          <w:p w:rsidR="007967CA" w:rsidRDefault="00A55940">
            <w:pPr>
              <w:widowControl w:val="0"/>
              <w:autoSpaceDE w:val="0"/>
              <w:autoSpaceDN w:val="0"/>
              <w:adjustRightInd w:val="0"/>
              <w:jc w:val="center"/>
              <w:rPr>
                <w:sz w:val="26"/>
                <w:szCs w:val="26"/>
              </w:rPr>
            </w:pPr>
            <w:r>
              <w:rPr>
                <w:sz w:val="26"/>
                <w:szCs w:val="26"/>
              </w:rPr>
              <w:t>Imposte tasse e tributi a carico delle Aziende Sanitarie</w:t>
            </w:r>
          </w:p>
        </w:tc>
        <w:tc>
          <w:tcPr>
            <w:tcW w:w="1979" w:type="dxa"/>
            <w:tcBorders>
              <w:top w:val="single" w:sz="4" w:space="0" w:color="auto"/>
              <w:left w:val="single" w:sz="4" w:space="0" w:color="auto"/>
              <w:bottom w:val="single" w:sz="4" w:space="0" w:color="auto"/>
              <w:right w:val="single" w:sz="4" w:space="0" w:color="auto"/>
            </w:tcBorders>
            <w:vAlign w:val="center"/>
            <w:hideMark/>
          </w:tcPr>
          <w:p w:rsidR="007967CA" w:rsidRDefault="00A55940">
            <w:pPr>
              <w:widowControl w:val="0"/>
              <w:autoSpaceDE w:val="0"/>
              <w:autoSpaceDN w:val="0"/>
              <w:adjustRightInd w:val="0"/>
              <w:ind w:left="-206" w:firstLine="142"/>
              <w:jc w:val="center"/>
              <w:rPr>
                <w:sz w:val="26"/>
                <w:szCs w:val="26"/>
              </w:rPr>
            </w:pPr>
            <w:r>
              <w:rPr>
                <w:sz w:val="26"/>
                <w:szCs w:val="26"/>
              </w:rPr>
              <w:t xml:space="preserve">Euro  35,00 </w:t>
            </w:r>
          </w:p>
        </w:tc>
      </w:tr>
    </w:tbl>
    <w:p w:rsidR="007967CA" w:rsidRDefault="007967CA" w:rsidP="007967CA">
      <w:pPr>
        <w:pStyle w:val="Paragrafoelenco"/>
        <w:rPr>
          <w:sz w:val="26"/>
          <w:szCs w:val="26"/>
        </w:rPr>
      </w:pPr>
    </w:p>
    <w:p w:rsidR="007967CA" w:rsidRDefault="00A55940" w:rsidP="007967CA">
      <w:pPr>
        <w:pStyle w:val="Paragrafoelenco"/>
        <w:numPr>
          <w:ilvl w:val="0"/>
          <w:numId w:val="3"/>
        </w:numPr>
        <w:ind w:left="360"/>
        <w:jc w:val="both"/>
        <w:rPr>
          <w:sz w:val="26"/>
          <w:szCs w:val="26"/>
        </w:rPr>
      </w:pPr>
      <w:r>
        <w:rPr>
          <w:sz w:val="26"/>
          <w:szCs w:val="26"/>
        </w:rPr>
        <w:t>di trasmettere copia del presente provvedimento alla Direzione Generale.</w:t>
      </w:r>
    </w:p>
    <w:p w:rsidR="007967CA" w:rsidRDefault="007967CA" w:rsidP="007967CA">
      <w:pPr>
        <w:pStyle w:val="Paragrafoelenco"/>
        <w:rPr>
          <w:sz w:val="26"/>
          <w:szCs w:val="26"/>
        </w:rPr>
      </w:pPr>
    </w:p>
    <w:tbl>
      <w:tblPr>
        <w:tblW w:w="9373" w:type="dxa"/>
        <w:tblLook w:val="0000" w:firstRow="0" w:lastRow="0" w:firstColumn="0" w:lastColumn="0" w:noHBand="0" w:noVBand="0"/>
      </w:tblPr>
      <w:tblGrid>
        <w:gridCol w:w="4428"/>
        <w:gridCol w:w="4945"/>
      </w:tblGrid>
      <w:tr w:rsidR="0079561C" w:rsidTr="00344CB7">
        <w:trPr>
          <w:trHeight w:val="378"/>
        </w:trPr>
        <w:tc>
          <w:tcPr>
            <w:tcW w:w="9373" w:type="dxa"/>
            <w:gridSpan w:val="2"/>
          </w:tcPr>
          <w:p w:rsidR="000B1CD1" w:rsidRPr="001A788B" w:rsidRDefault="000B1CD1" w:rsidP="0056539E">
            <w:pPr>
              <w:pStyle w:val="Nessunaspaziatura"/>
              <w:rPr>
                <w:sz w:val="26"/>
                <w:szCs w:val="26"/>
              </w:rPr>
            </w:pPr>
          </w:p>
        </w:tc>
      </w:tr>
      <w:tr w:rsidR="0079561C" w:rsidTr="00344CB7">
        <w:trPr>
          <w:trHeight w:val="378"/>
        </w:trPr>
        <w:tc>
          <w:tcPr>
            <w:tcW w:w="4428" w:type="dxa"/>
          </w:tcPr>
          <w:p w:rsidR="000B1CD1" w:rsidRPr="001A788B" w:rsidRDefault="000B1CD1" w:rsidP="0056539E">
            <w:pPr>
              <w:pStyle w:val="Nessunaspaziatura"/>
              <w:rPr>
                <w:sz w:val="26"/>
                <w:szCs w:val="26"/>
              </w:rPr>
            </w:pPr>
          </w:p>
        </w:tc>
        <w:tc>
          <w:tcPr>
            <w:tcW w:w="4945" w:type="dxa"/>
          </w:tcPr>
          <w:p w:rsidR="001D5006" w:rsidRDefault="00A55940" w:rsidP="001D5006">
            <w:pPr>
              <w:rPr>
                <w:sz w:val="26"/>
                <w:szCs w:val="26"/>
              </w:rPr>
            </w:pPr>
            <w:r>
              <w:rPr>
                <w:sz w:val="26"/>
                <w:szCs w:val="26"/>
              </w:rPr>
              <w:t xml:space="preserve">               </w:t>
            </w:r>
            <w:r w:rsidR="007967CA">
              <w:rPr>
                <w:sz w:val="26"/>
                <w:szCs w:val="26"/>
              </w:rPr>
              <w:t xml:space="preserve">          </w:t>
            </w:r>
            <w:r>
              <w:rPr>
                <w:sz w:val="26"/>
                <w:szCs w:val="26"/>
              </w:rPr>
              <w:t xml:space="preserve"> </w:t>
            </w:r>
            <w:r w:rsidRPr="00890102">
              <w:rPr>
                <w:sz w:val="26"/>
                <w:szCs w:val="26"/>
              </w:rPr>
              <w:t xml:space="preserve">Il Direttore </w:t>
            </w:r>
          </w:p>
          <w:p w:rsidR="000B1CD1" w:rsidRPr="001A788B" w:rsidRDefault="00A55940" w:rsidP="0056539E">
            <w:pPr>
              <w:jc w:val="center"/>
              <w:rPr>
                <w:sz w:val="26"/>
                <w:szCs w:val="26"/>
              </w:rPr>
            </w:pPr>
            <w:r w:rsidRPr="001A788B">
              <w:rPr>
                <w:noProof/>
                <w:sz w:val="26"/>
                <w:szCs w:val="26"/>
              </w:rPr>
              <w:t xml:space="preserve">STRUTTURA COMPLESSA ACQUISTI DI BENI E SERVIZI </w:t>
            </w:r>
          </w:p>
          <w:p w:rsidR="000B1CD1" w:rsidRDefault="00A55940" w:rsidP="0056539E">
            <w:pPr>
              <w:pStyle w:val="Nessunaspaziatura"/>
              <w:jc w:val="center"/>
              <w:rPr>
                <w:sz w:val="26"/>
                <w:szCs w:val="26"/>
              </w:rPr>
            </w:pPr>
            <w:r w:rsidRPr="001A788B">
              <w:rPr>
                <w:noProof/>
                <w:sz w:val="26"/>
                <w:szCs w:val="26"/>
              </w:rPr>
              <w:t>CLAUDIO CALVANO</w:t>
            </w:r>
          </w:p>
          <w:p w:rsidR="000B1CD1" w:rsidRPr="001A788B" w:rsidRDefault="00A55940" w:rsidP="0056539E">
            <w:pPr>
              <w:pStyle w:val="Nessunaspaziatura"/>
              <w:jc w:val="center"/>
              <w:rPr>
                <w:sz w:val="20"/>
              </w:rPr>
            </w:pPr>
            <w:r w:rsidRPr="0077507D">
              <w:rPr>
                <w:i/>
                <w:sz w:val="16"/>
                <w:szCs w:val="16"/>
              </w:rPr>
              <w:t xml:space="preserve">Firmato digitalmente ai sensi </w:t>
            </w:r>
            <w:r>
              <w:rPr>
                <w:i/>
                <w:sz w:val="16"/>
                <w:szCs w:val="16"/>
              </w:rPr>
              <w:t xml:space="preserve">del </w:t>
            </w:r>
            <w:r w:rsidRPr="0077507D">
              <w:rPr>
                <w:i/>
                <w:sz w:val="16"/>
                <w:szCs w:val="16"/>
              </w:rPr>
              <w:t>D.Lgs n 82/2005 e s.m.i.</w:t>
            </w:r>
          </w:p>
        </w:tc>
      </w:tr>
    </w:tbl>
    <w:p w:rsidR="000B1CD1" w:rsidRDefault="000B1CD1" w:rsidP="0056539E"/>
    <w:sectPr w:rsidR="000B1CD1" w:rsidSect="00CB14CF">
      <w:headerReference w:type="even" r:id="rId12"/>
      <w:headerReference w:type="default" r:id="rId13"/>
      <w:footerReference w:type="even" r:id="rId14"/>
      <w:footerReference w:type="default" r:id="rId15"/>
      <w:headerReference w:type="first" r:id="rId16"/>
      <w:footerReference w:type="first" r:id="rId17"/>
      <w:pgSz w:w="11906" w:h="16838"/>
      <w:pgMar w:top="1079" w:right="1134" w:bottom="1438" w:left="1134" w:header="720" w:footer="954"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55940">
      <w:r>
        <w:separator/>
      </w:r>
    </w:p>
  </w:endnote>
  <w:endnote w:type="continuationSeparator" w:id="0">
    <w:p w:rsidR="00000000" w:rsidRDefault="00A5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Pr="00454F81" w:rsidRDefault="00A55940" w:rsidP="00454F81">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2</w:t>
    </w:r>
    <w:r w:rsidRPr="00454F81">
      <w:rPr>
        <w:sz w:val="18"/>
        <w:szCs w:val="18"/>
      </w:rPr>
      <w:fldChar w:fldCharType="end"/>
    </w:r>
    <w:r w:rsidRPr="00454F81">
      <w:rPr>
        <w:sz w:val="18"/>
        <w:szCs w:val="18"/>
      </w:rPr>
      <w:t xml:space="preserve"> Determinazione dirigenziale N. </w:t>
    </w:r>
    <w:r w:rsidRPr="00454F81">
      <w:rPr>
        <w:noProof/>
        <w:sz w:val="18"/>
        <w:szCs w:val="18"/>
      </w:rPr>
      <w:t>1406</w:t>
    </w:r>
    <w:r w:rsidRPr="00454F81">
      <w:rPr>
        <w:sz w:val="18"/>
        <w:szCs w:val="18"/>
      </w:rPr>
      <w:t xml:space="preserve">  DEL  </w:t>
    </w:r>
    <w:r w:rsidRPr="00454F81">
      <w:rPr>
        <w:noProof/>
        <w:sz w:val="18"/>
        <w:szCs w:val="18"/>
      </w:rPr>
      <w:t>01/08/2025</w:t>
    </w:r>
  </w:p>
  <w:p w:rsidR="000B3273" w:rsidRPr="00454F81" w:rsidRDefault="000B3273" w:rsidP="00454F81">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A55940" w:rsidP="00811790">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1</w:t>
    </w:r>
    <w:r w:rsidRPr="00454F81">
      <w:rPr>
        <w:sz w:val="18"/>
        <w:szCs w:val="18"/>
      </w:rPr>
      <w:fldChar w:fldCharType="end"/>
    </w:r>
    <w:r w:rsidRPr="00454F81">
      <w:rPr>
        <w:sz w:val="18"/>
        <w:szCs w:val="18"/>
      </w:rPr>
      <w:t xml:space="preserve"> Determinazione dirigenziale N. </w:t>
    </w:r>
    <w:r w:rsidRPr="00454F81">
      <w:rPr>
        <w:noProof/>
        <w:sz w:val="18"/>
        <w:szCs w:val="18"/>
      </w:rPr>
      <w:t>1406</w:t>
    </w:r>
    <w:r w:rsidRPr="00454F81">
      <w:rPr>
        <w:sz w:val="18"/>
        <w:szCs w:val="18"/>
      </w:rPr>
      <w:t xml:space="preserve">  DEL  </w:t>
    </w:r>
    <w:r w:rsidRPr="00454F81">
      <w:rPr>
        <w:noProof/>
        <w:sz w:val="18"/>
        <w:szCs w:val="18"/>
      </w:rPr>
      <w:t>01/08/2025</w:t>
    </w:r>
  </w:p>
  <w:p w:rsidR="000B3273" w:rsidRDefault="000B327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55940">
      <w:r>
        <w:separator/>
      </w:r>
    </w:p>
  </w:footnote>
  <w:footnote w:type="continuationSeparator" w:id="0">
    <w:p w:rsidR="00000000" w:rsidRDefault="00A559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Intestazione"/>
      <w:jc w:val="center"/>
    </w:pPr>
  </w:p>
  <w:p w:rsidR="000B3273" w:rsidRDefault="000B3273">
    <w:pPr>
      <w:pStyle w:val="Intestazione"/>
    </w:pPr>
  </w:p>
  <w:p w:rsidR="000B3273" w:rsidRDefault="000B3273">
    <w:pPr>
      <w:pStyle w:val="Intestazione"/>
    </w:pPr>
  </w:p>
  <w:p w:rsidR="000B3273" w:rsidRDefault="000B3273">
    <w:pPr>
      <w:jc w:val="center"/>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Pr="00214464" w:rsidRDefault="00A55940" w:rsidP="00811790">
    <w:pPr>
      <w:pStyle w:val="Intestazione"/>
      <w:rPr>
        <w:rFonts w:ascii="Times New Roman" w:hAnsi="Times New Roman"/>
        <w:i/>
        <w:sz w:val="16"/>
        <w:szCs w:val="16"/>
      </w:rPr>
    </w:pPr>
    <w:r w:rsidRPr="00214464">
      <w:rPr>
        <w:rFonts w:ascii="Times New Roman" w:hAnsi="Times New Roman"/>
        <w:i/>
        <w:sz w:val="16"/>
        <w:szCs w:val="16"/>
      </w:rPr>
      <w:t>Proposta provvedimento n.</w:t>
    </w:r>
    <w:r w:rsidRPr="00214464">
      <w:rPr>
        <w:rFonts w:ascii="Times New Roman" w:hAnsi="Times New Roman"/>
        <w:i/>
        <w:noProof/>
        <w:sz w:val="16"/>
        <w:szCs w:val="16"/>
      </w:rPr>
      <w:t>1640</w:t>
    </w:r>
    <w:r w:rsidRPr="00214464">
      <w:rPr>
        <w:rFonts w:ascii="Times New Roman" w:hAnsi="Times New Roman"/>
        <w:i/>
        <w:sz w:val="16"/>
        <w:szCs w:val="16"/>
      </w:rPr>
      <w:t>/</w:t>
    </w:r>
    <w:r w:rsidRPr="00214464">
      <w:rPr>
        <w:rFonts w:ascii="Times New Roman" w:hAnsi="Times New Roman"/>
        <w:i/>
        <w:noProof/>
        <w:sz w:val="16"/>
        <w:szCs w:val="16"/>
      </w:rPr>
      <w:t>2025</w:t>
    </w:r>
    <w:r w:rsidRPr="00214464">
      <w:rPr>
        <w:rFonts w:ascii="Times New Roman" w:hAnsi="Times New Roman"/>
        <w:i/>
        <w:sz w:val="16"/>
        <w:szCs w:val="16"/>
      </w:rPr>
      <w:t xml:space="preserve">      </w:t>
    </w:r>
  </w:p>
  <w:p w:rsidR="000B3273" w:rsidRDefault="000B327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53724AD"/>
    <w:multiLevelType w:val="hybridMultilevel"/>
    <w:tmpl w:val="656A17EA"/>
    <w:lvl w:ilvl="0" w:tplc="FD5EA2EA">
      <w:start w:val="1"/>
      <w:numFmt w:val="bullet"/>
      <w:lvlText w:val=""/>
      <w:lvlJc w:val="left"/>
      <w:pPr>
        <w:ind w:left="2345" w:hanging="360"/>
      </w:pPr>
      <w:rPr>
        <w:rFonts w:ascii="Wingdings" w:hAnsi="Wingdings" w:hint="default"/>
      </w:rPr>
    </w:lvl>
    <w:lvl w:ilvl="1" w:tplc="76E00FEC">
      <w:start w:val="1"/>
      <w:numFmt w:val="bullet"/>
      <w:lvlText w:val="o"/>
      <w:lvlJc w:val="left"/>
      <w:pPr>
        <w:ind w:left="2858" w:hanging="360"/>
      </w:pPr>
      <w:rPr>
        <w:rFonts w:ascii="Courier New" w:hAnsi="Courier New" w:cs="Courier New" w:hint="default"/>
      </w:rPr>
    </w:lvl>
    <w:lvl w:ilvl="2" w:tplc="19620504">
      <w:start w:val="1"/>
      <w:numFmt w:val="bullet"/>
      <w:lvlText w:val=""/>
      <w:lvlJc w:val="left"/>
      <w:pPr>
        <w:ind w:left="3578" w:hanging="360"/>
      </w:pPr>
      <w:rPr>
        <w:rFonts w:ascii="Wingdings" w:hAnsi="Wingdings" w:hint="default"/>
      </w:rPr>
    </w:lvl>
    <w:lvl w:ilvl="3" w:tplc="CFF47514">
      <w:start w:val="1"/>
      <w:numFmt w:val="bullet"/>
      <w:lvlText w:val=""/>
      <w:lvlJc w:val="left"/>
      <w:pPr>
        <w:ind w:left="4298" w:hanging="360"/>
      </w:pPr>
      <w:rPr>
        <w:rFonts w:ascii="Symbol" w:hAnsi="Symbol" w:hint="default"/>
      </w:rPr>
    </w:lvl>
    <w:lvl w:ilvl="4" w:tplc="EDF68F5A">
      <w:start w:val="1"/>
      <w:numFmt w:val="bullet"/>
      <w:lvlText w:val="o"/>
      <w:lvlJc w:val="left"/>
      <w:pPr>
        <w:ind w:left="5018" w:hanging="360"/>
      </w:pPr>
      <w:rPr>
        <w:rFonts w:ascii="Courier New" w:hAnsi="Courier New" w:cs="Courier New" w:hint="default"/>
      </w:rPr>
    </w:lvl>
    <w:lvl w:ilvl="5" w:tplc="F8B286CE">
      <w:start w:val="1"/>
      <w:numFmt w:val="bullet"/>
      <w:lvlText w:val=""/>
      <w:lvlJc w:val="left"/>
      <w:pPr>
        <w:ind w:left="5738" w:hanging="360"/>
      </w:pPr>
      <w:rPr>
        <w:rFonts w:ascii="Wingdings" w:hAnsi="Wingdings" w:hint="default"/>
      </w:rPr>
    </w:lvl>
    <w:lvl w:ilvl="6" w:tplc="305A6104">
      <w:start w:val="1"/>
      <w:numFmt w:val="bullet"/>
      <w:lvlText w:val=""/>
      <w:lvlJc w:val="left"/>
      <w:pPr>
        <w:ind w:left="6458" w:hanging="360"/>
      </w:pPr>
      <w:rPr>
        <w:rFonts w:ascii="Symbol" w:hAnsi="Symbol" w:hint="default"/>
      </w:rPr>
    </w:lvl>
    <w:lvl w:ilvl="7" w:tplc="3E5468FA">
      <w:start w:val="1"/>
      <w:numFmt w:val="bullet"/>
      <w:lvlText w:val="o"/>
      <w:lvlJc w:val="left"/>
      <w:pPr>
        <w:ind w:left="7178" w:hanging="360"/>
      </w:pPr>
      <w:rPr>
        <w:rFonts w:ascii="Courier New" w:hAnsi="Courier New" w:cs="Courier New" w:hint="default"/>
      </w:rPr>
    </w:lvl>
    <w:lvl w:ilvl="8" w:tplc="9EA0F632">
      <w:start w:val="1"/>
      <w:numFmt w:val="bullet"/>
      <w:lvlText w:val=""/>
      <w:lvlJc w:val="left"/>
      <w:pPr>
        <w:ind w:left="7898" w:hanging="360"/>
      </w:pPr>
      <w:rPr>
        <w:rFonts w:ascii="Wingdings" w:hAnsi="Wingdings" w:hint="default"/>
      </w:rPr>
    </w:lvl>
  </w:abstractNum>
  <w:abstractNum w:abstractNumId="1" w15:restartNumberingAfterBreak="1">
    <w:nsid w:val="27A05321"/>
    <w:multiLevelType w:val="hybridMultilevel"/>
    <w:tmpl w:val="A7421E3E"/>
    <w:lvl w:ilvl="0" w:tplc="60586884">
      <w:start w:val="1"/>
      <w:numFmt w:val="bullet"/>
      <w:lvlText w:val=""/>
      <w:lvlJc w:val="left"/>
      <w:pPr>
        <w:ind w:left="720" w:hanging="360"/>
      </w:pPr>
      <w:rPr>
        <w:rFonts w:ascii="Symbol" w:hAnsi="Symbol" w:hint="default"/>
      </w:rPr>
    </w:lvl>
    <w:lvl w:ilvl="1" w:tplc="2A78BBDA" w:tentative="1">
      <w:start w:val="1"/>
      <w:numFmt w:val="bullet"/>
      <w:lvlText w:val="o"/>
      <w:lvlJc w:val="left"/>
      <w:pPr>
        <w:ind w:left="1440" w:hanging="360"/>
      </w:pPr>
      <w:rPr>
        <w:rFonts w:ascii="Courier New" w:hAnsi="Courier New" w:cs="Courier New" w:hint="default"/>
      </w:rPr>
    </w:lvl>
    <w:lvl w:ilvl="2" w:tplc="1518BE40" w:tentative="1">
      <w:start w:val="1"/>
      <w:numFmt w:val="bullet"/>
      <w:lvlText w:val=""/>
      <w:lvlJc w:val="left"/>
      <w:pPr>
        <w:ind w:left="2160" w:hanging="360"/>
      </w:pPr>
      <w:rPr>
        <w:rFonts w:ascii="Wingdings" w:hAnsi="Wingdings" w:hint="default"/>
      </w:rPr>
    </w:lvl>
    <w:lvl w:ilvl="3" w:tplc="4EC41700" w:tentative="1">
      <w:start w:val="1"/>
      <w:numFmt w:val="bullet"/>
      <w:lvlText w:val=""/>
      <w:lvlJc w:val="left"/>
      <w:pPr>
        <w:ind w:left="2880" w:hanging="360"/>
      </w:pPr>
      <w:rPr>
        <w:rFonts w:ascii="Symbol" w:hAnsi="Symbol" w:hint="default"/>
      </w:rPr>
    </w:lvl>
    <w:lvl w:ilvl="4" w:tplc="C7524992" w:tentative="1">
      <w:start w:val="1"/>
      <w:numFmt w:val="bullet"/>
      <w:lvlText w:val="o"/>
      <w:lvlJc w:val="left"/>
      <w:pPr>
        <w:ind w:left="3600" w:hanging="360"/>
      </w:pPr>
      <w:rPr>
        <w:rFonts w:ascii="Courier New" w:hAnsi="Courier New" w:cs="Courier New" w:hint="default"/>
      </w:rPr>
    </w:lvl>
    <w:lvl w:ilvl="5" w:tplc="D430ABD2" w:tentative="1">
      <w:start w:val="1"/>
      <w:numFmt w:val="bullet"/>
      <w:lvlText w:val=""/>
      <w:lvlJc w:val="left"/>
      <w:pPr>
        <w:ind w:left="4320" w:hanging="360"/>
      </w:pPr>
      <w:rPr>
        <w:rFonts w:ascii="Wingdings" w:hAnsi="Wingdings" w:hint="default"/>
      </w:rPr>
    </w:lvl>
    <w:lvl w:ilvl="6" w:tplc="1A36F136" w:tentative="1">
      <w:start w:val="1"/>
      <w:numFmt w:val="bullet"/>
      <w:lvlText w:val=""/>
      <w:lvlJc w:val="left"/>
      <w:pPr>
        <w:ind w:left="5040" w:hanging="360"/>
      </w:pPr>
      <w:rPr>
        <w:rFonts w:ascii="Symbol" w:hAnsi="Symbol" w:hint="default"/>
      </w:rPr>
    </w:lvl>
    <w:lvl w:ilvl="7" w:tplc="5A42F74C" w:tentative="1">
      <w:start w:val="1"/>
      <w:numFmt w:val="bullet"/>
      <w:lvlText w:val="o"/>
      <w:lvlJc w:val="left"/>
      <w:pPr>
        <w:ind w:left="5760" w:hanging="360"/>
      </w:pPr>
      <w:rPr>
        <w:rFonts w:ascii="Courier New" w:hAnsi="Courier New" w:cs="Courier New" w:hint="default"/>
      </w:rPr>
    </w:lvl>
    <w:lvl w:ilvl="8" w:tplc="BF8ABA94" w:tentative="1">
      <w:start w:val="1"/>
      <w:numFmt w:val="bullet"/>
      <w:lvlText w:val=""/>
      <w:lvlJc w:val="left"/>
      <w:pPr>
        <w:ind w:left="6480" w:hanging="360"/>
      </w:pPr>
      <w:rPr>
        <w:rFonts w:ascii="Wingdings" w:hAnsi="Wingdings" w:hint="default"/>
      </w:rPr>
    </w:lvl>
  </w:abstractNum>
  <w:abstractNum w:abstractNumId="2" w15:restartNumberingAfterBreak="1">
    <w:nsid w:val="2A326D55"/>
    <w:multiLevelType w:val="hybridMultilevel"/>
    <w:tmpl w:val="3A8EABA4"/>
    <w:lvl w:ilvl="0" w:tplc="2DECFC36">
      <w:start w:val="1"/>
      <w:numFmt w:val="decimal"/>
      <w:lvlText w:val="%1)"/>
      <w:lvlJc w:val="left"/>
      <w:pPr>
        <w:ind w:left="720" w:hanging="360"/>
      </w:pPr>
      <w:rPr>
        <w:rFonts w:cs="Times New Roman" w:hint="default"/>
      </w:rPr>
    </w:lvl>
    <w:lvl w:ilvl="1" w:tplc="4DCCFA30" w:tentative="1">
      <w:start w:val="1"/>
      <w:numFmt w:val="lowerLetter"/>
      <w:lvlText w:val="%2."/>
      <w:lvlJc w:val="left"/>
      <w:pPr>
        <w:ind w:left="1440" w:hanging="360"/>
      </w:pPr>
      <w:rPr>
        <w:rFonts w:cs="Times New Roman"/>
      </w:rPr>
    </w:lvl>
    <w:lvl w:ilvl="2" w:tplc="B5AE617C" w:tentative="1">
      <w:start w:val="1"/>
      <w:numFmt w:val="lowerRoman"/>
      <w:lvlText w:val="%3."/>
      <w:lvlJc w:val="right"/>
      <w:pPr>
        <w:ind w:left="2160" w:hanging="180"/>
      </w:pPr>
      <w:rPr>
        <w:rFonts w:cs="Times New Roman"/>
      </w:rPr>
    </w:lvl>
    <w:lvl w:ilvl="3" w:tplc="651C820E" w:tentative="1">
      <w:start w:val="1"/>
      <w:numFmt w:val="decimal"/>
      <w:lvlText w:val="%4."/>
      <w:lvlJc w:val="left"/>
      <w:pPr>
        <w:ind w:left="2880" w:hanging="360"/>
      </w:pPr>
      <w:rPr>
        <w:rFonts w:cs="Times New Roman"/>
      </w:rPr>
    </w:lvl>
    <w:lvl w:ilvl="4" w:tplc="C3AC4680" w:tentative="1">
      <w:start w:val="1"/>
      <w:numFmt w:val="lowerLetter"/>
      <w:lvlText w:val="%5."/>
      <w:lvlJc w:val="left"/>
      <w:pPr>
        <w:ind w:left="3600" w:hanging="360"/>
      </w:pPr>
      <w:rPr>
        <w:rFonts w:cs="Times New Roman"/>
      </w:rPr>
    </w:lvl>
    <w:lvl w:ilvl="5" w:tplc="27207CFE" w:tentative="1">
      <w:start w:val="1"/>
      <w:numFmt w:val="lowerRoman"/>
      <w:lvlText w:val="%6."/>
      <w:lvlJc w:val="right"/>
      <w:pPr>
        <w:ind w:left="4320" w:hanging="180"/>
      </w:pPr>
      <w:rPr>
        <w:rFonts w:cs="Times New Roman"/>
      </w:rPr>
    </w:lvl>
    <w:lvl w:ilvl="6" w:tplc="96909186" w:tentative="1">
      <w:start w:val="1"/>
      <w:numFmt w:val="decimal"/>
      <w:lvlText w:val="%7."/>
      <w:lvlJc w:val="left"/>
      <w:pPr>
        <w:ind w:left="5040" w:hanging="360"/>
      </w:pPr>
      <w:rPr>
        <w:rFonts w:cs="Times New Roman"/>
      </w:rPr>
    </w:lvl>
    <w:lvl w:ilvl="7" w:tplc="3974886A" w:tentative="1">
      <w:start w:val="1"/>
      <w:numFmt w:val="lowerLetter"/>
      <w:lvlText w:val="%8."/>
      <w:lvlJc w:val="left"/>
      <w:pPr>
        <w:ind w:left="5760" w:hanging="360"/>
      </w:pPr>
      <w:rPr>
        <w:rFonts w:cs="Times New Roman"/>
      </w:rPr>
    </w:lvl>
    <w:lvl w:ilvl="8" w:tplc="B58C3D68" w:tentative="1">
      <w:start w:val="1"/>
      <w:numFmt w:val="lowerRoman"/>
      <w:lvlText w:val="%9."/>
      <w:lvlJc w:val="right"/>
      <w:pPr>
        <w:ind w:left="6480" w:hanging="180"/>
      </w:pPr>
      <w:rPr>
        <w:rFonts w:cs="Times New Roman"/>
      </w:rPr>
    </w:lvl>
  </w:abstractNum>
  <w:abstractNum w:abstractNumId="3" w15:restartNumberingAfterBreak="1">
    <w:nsid w:val="353B5815"/>
    <w:multiLevelType w:val="hybridMultilevel"/>
    <w:tmpl w:val="ACD05E2E"/>
    <w:lvl w:ilvl="0" w:tplc="589AA2C4">
      <w:start w:val="1"/>
      <w:numFmt w:val="bullet"/>
      <w:lvlText w:val=""/>
      <w:lvlJc w:val="left"/>
      <w:pPr>
        <w:ind w:left="2220" w:hanging="360"/>
      </w:pPr>
      <w:rPr>
        <w:rFonts w:ascii="Wingdings" w:hAnsi="Wingdings" w:hint="default"/>
      </w:rPr>
    </w:lvl>
    <w:lvl w:ilvl="1" w:tplc="CFEACFD6">
      <w:start w:val="1"/>
      <w:numFmt w:val="bullet"/>
      <w:lvlText w:val="o"/>
      <w:lvlJc w:val="left"/>
      <w:pPr>
        <w:ind w:left="2940" w:hanging="360"/>
      </w:pPr>
      <w:rPr>
        <w:rFonts w:ascii="Courier New" w:hAnsi="Courier New" w:cs="Courier New" w:hint="default"/>
      </w:rPr>
    </w:lvl>
    <w:lvl w:ilvl="2" w:tplc="D32850F8">
      <w:start w:val="1"/>
      <w:numFmt w:val="bullet"/>
      <w:lvlText w:val=""/>
      <w:lvlJc w:val="left"/>
      <w:pPr>
        <w:ind w:left="3660" w:hanging="360"/>
      </w:pPr>
      <w:rPr>
        <w:rFonts w:ascii="Wingdings" w:hAnsi="Wingdings" w:hint="default"/>
      </w:rPr>
    </w:lvl>
    <w:lvl w:ilvl="3" w:tplc="CC0A10E0">
      <w:start w:val="1"/>
      <w:numFmt w:val="bullet"/>
      <w:lvlText w:val=""/>
      <w:lvlJc w:val="left"/>
      <w:pPr>
        <w:ind w:left="4380" w:hanging="360"/>
      </w:pPr>
      <w:rPr>
        <w:rFonts w:ascii="Symbol" w:hAnsi="Symbol" w:hint="default"/>
      </w:rPr>
    </w:lvl>
    <w:lvl w:ilvl="4" w:tplc="E5741EBE">
      <w:start w:val="1"/>
      <w:numFmt w:val="bullet"/>
      <w:lvlText w:val="o"/>
      <w:lvlJc w:val="left"/>
      <w:pPr>
        <w:ind w:left="5100" w:hanging="360"/>
      </w:pPr>
      <w:rPr>
        <w:rFonts w:ascii="Courier New" w:hAnsi="Courier New" w:cs="Courier New" w:hint="default"/>
      </w:rPr>
    </w:lvl>
    <w:lvl w:ilvl="5" w:tplc="DA905CF2">
      <w:start w:val="1"/>
      <w:numFmt w:val="bullet"/>
      <w:lvlText w:val=""/>
      <w:lvlJc w:val="left"/>
      <w:pPr>
        <w:ind w:left="5820" w:hanging="360"/>
      </w:pPr>
      <w:rPr>
        <w:rFonts w:ascii="Wingdings" w:hAnsi="Wingdings" w:hint="default"/>
      </w:rPr>
    </w:lvl>
    <w:lvl w:ilvl="6" w:tplc="2300110A">
      <w:start w:val="1"/>
      <w:numFmt w:val="bullet"/>
      <w:lvlText w:val=""/>
      <w:lvlJc w:val="left"/>
      <w:pPr>
        <w:ind w:left="6540" w:hanging="360"/>
      </w:pPr>
      <w:rPr>
        <w:rFonts w:ascii="Symbol" w:hAnsi="Symbol" w:hint="default"/>
      </w:rPr>
    </w:lvl>
    <w:lvl w:ilvl="7" w:tplc="F0EA044A">
      <w:start w:val="1"/>
      <w:numFmt w:val="bullet"/>
      <w:lvlText w:val="o"/>
      <w:lvlJc w:val="left"/>
      <w:pPr>
        <w:ind w:left="7260" w:hanging="360"/>
      </w:pPr>
      <w:rPr>
        <w:rFonts w:ascii="Courier New" w:hAnsi="Courier New" w:cs="Courier New" w:hint="default"/>
      </w:rPr>
    </w:lvl>
    <w:lvl w:ilvl="8" w:tplc="0E1EE158">
      <w:start w:val="1"/>
      <w:numFmt w:val="bullet"/>
      <w:lvlText w:val=""/>
      <w:lvlJc w:val="left"/>
      <w:pPr>
        <w:ind w:left="7980" w:hanging="360"/>
      </w:pPr>
      <w:rPr>
        <w:rFonts w:ascii="Wingdings" w:hAnsi="Wingdings" w:hint="default"/>
      </w:rPr>
    </w:lvl>
  </w:abstractNum>
  <w:abstractNum w:abstractNumId="4" w15:restartNumberingAfterBreak="1">
    <w:nsid w:val="46CB1540"/>
    <w:multiLevelType w:val="hybridMultilevel"/>
    <w:tmpl w:val="C3F6715A"/>
    <w:lvl w:ilvl="0" w:tplc="7CFAFD12">
      <w:numFmt w:val="bullet"/>
      <w:lvlText w:val="-"/>
      <w:lvlJc w:val="left"/>
      <w:pPr>
        <w:ind w:left="2843" w:hanging="360"/>
      </w:pPr>
      <w:rPr>
        <w:rFonts w:ascii="Times New Roman" w:eastAsia="Times New Roman" w:hAnsi="Times New Roman" w:cs="Times New Roman" w:hint="default"/>
      </w:rPr>
    </w:lvl>
    <w:lvl w:ilvl="1" w:tplc="5642B9B0">
      <w:start w:val="1"/>
      <w:numFmt w:val="bullet"/>
      <w:lvlText w:val="o"/>
      <w:lvlJc w:val="left"/>
      <w:pPr>
        <w:ind w:left="3563" w:hanging="360"/>
      </w:pPr>
      <w:rPr>
        <w:rFonts w:ascii="Courier New" w:hAnsi="Courier New" w:cs="Courier New" w:hint="default"/>
      </w:rPr>
    </w:lvl>
    <w:lvl w:ilvl="2" w:tplc="064616D6">
      <w:start w:val="1"/>
      <w:numFmt w:val="bullet"/>
      <w:lvlText w:val=""/>
      <w:lvlJc w:val="left"/>
      <w:pPr>
        <w:ind w:left="4283" w:hanging="360"/>
      </w:pPr>
      <w:rPr>
        <w:rFonts w:ascii="Wingdings" w:hAnsi="Wingdings" w:hint="default"/>
      </w:rPr>
    </w:lvl>
    <w:lvl w:ilvl="3" w:tplc="6F709B84">
      <w:start w:val="1"/>
      <w:numFmt w:val="bullet"/>
      <w:lvlText w:val=""/>
      <w:lvlJc w:val="left"/>
      <w:pPr>
        <w:ind w:left="5003" w:hanging="360"/>
      </w:pPr>
      <w:rPr>
        <w:rFonts w:ascii="Symbol" w:hAnsi="Symbol" w:hint="default"/>
      </w:rPr>
    </w:lvl>
    <w:lvl w:ilvl="4" w:tplc="AAA62958">
      <w:start w:val="1"/>
      <w:numFmt w:val="bullet"/>
      <w:lvlText w:val="o"/>
      <w:lvlJc w:val="left"/>
      <w:pPr>
        <w:ind w:left="5723" w:hanging="360"/>
      </w:pPr>
      <w:rPr>
        <w:rFonts w:ascii="Courier New" w:hAnsi="Courier New" w:cs="Courier New" w:hint="default"/>
      </w:rPr>
    </w:lvl>
    <w:lvl w:ilvl="5" w:tplc="A0DA3A94">
      <w:start w:val="1"/>
      <w:numFmt w:val="bullet"/>
      <w:lvlText w:val=""/>
      <w:lvlJc w:val="left"/>
      <w:pPr>
        <w:ind w:left="6443" w:hanging="360"/>
      </w:pPr>
      <w:rPr>
        <w:rFonts w:ascii="Wingdings" w:hAnsi="Wingdings" w:hint="default"/>
      </w:rPr>
    </w:lvl>
    <w:lvl w:ilvl="6" w:tplc="9438AF8E">
      <w:start w:val="1"/>
      <w:numFmt w:val="bullet"/>
      <w:lvlText w:val=""/>
      <w:lvlJc w:val="left"/>
      <w:pPr>
        <w:ind w:left="7163" w:hanging="360"/>
      </w:pPr>
      <w:rPr>
        <w:rFonts w:ascii="Symbol" w:hAnsi="Symbol" w:hint="default"/>
      </w:rPr>
    </w:lvl>
    <w:lvl w:ilvl="7" w:tplc="8752B3FC">
      <w:start w:val="1"/>
      <w:numFmt w:val="bullet"/>
      <w:lvlText w:val="o"/>
      <w:lvlJc w:val="left"/>
      <w:pPr>
        <w:ind w:left="7883" w:hanging="360"/>
      </w:pPr>
      <w:rPr>
        <w:rFonts w:ascii="Courier New" w:hAnsi="Courier New" w:cs="Courier New" w:hint="default"/>
      </w:rPr>
    </w:lvl>
    <w:lvl w:ilvl="8" w:tplc="6FD8345E">
      <w:start w:val="1"/>
      <w:numFmt w:val="bullet"/>
      <w:lvlText w:val=""/>
      <w:lvlJc w:val="left"/>
      <w:pPr>
        <w:ind w:left="8603" w:hanging="360"/>
      </w:pPr>
      <w:rPr>
        <w:rFonts w:ascii="Wingdings" w:hAnsi="Wingdings" w:hint="default"/>
      </w:rPr>
    </w:lvl>
  </w:abstractNum>
  <w:abstractNum w:abstractNumId="5" w15:restartNumberingAfterBreak="1">
    <w:nsid w:val="4AA14504"/>
    <w:multiLevelType w:val="hybridMultilevel"/>
    <w:tmpl w:val="57D4E8B2"/>
    <w:lvl w:ilvl="0" w:tplc="64E4EE68">
      <w:numFmt w:val="bullet"/>
      <w:lvlText w:val="-"/>
      <w:lvlJc w:val="left"/>
      <w:pPr>
        <w:ind w:left="720" w:hanging="360"/>
      </w:pPr>
      <w:rPr>
        <w:rFonts w:ascii="Times New Roman" w:eastAsia="Times New Roman" w:hAnsi="Times New Roman" w:cs="Times New Roman" w:hint="default"/>
      </w:rPr>
    </w:lvl>
    <w:lvl w:ilvl="1" w:tplc="B4BE4D28" w:tentative="1">
      <w:start w:val="1"/>
      <w:numFmt w:val="bullet"/>
      <w:lvlText w:val="o"/>
      <w:lvlJc w:val="left"/>
      <w:pPr>
        <w:ind w:left="1440" w:hanging="360"/>
      </w:pPr>
      <w:rPr>
        <w:rFonts w:ascii="Courier New" w:hAnsi="Courier New" w:cs="Courier New" w:hint="default"/>
      </w:rPr>
    </w:lvl>
    <w:lvl w:ilvl="2" w:tplc="6536586C" w:tentative="1">
      <w:start w:val="1"/>
      <w:numFmt w:val="bullet"/>
      <w:lvlText w:val=""/>
      <w:lvlJc w:val="left"/>
      <w:pPr>
        <w:ind w:left="2160" w:hanging="360"/>
      </w:pPr>
      <w:rPr>
        <w:rFonts w:ascii="Wingdings" w:hAnsi="Wingdings" w:hint="default"/>
      </w:rPr>
    </w:lvl>
    <w:lvl w:ilvl="3" w:tplc="A9386174" w:tentative="1">
      <w:start w:val="1"/>
      <w:numFmt w:val="bullet"/>
      <w:lvlText w:val=""/>
      <w:lvlJc w:val="left"/>
      <w:pPr>
        <w:ind w:left="2880" w:hanging="360"/>
      </w:pPr>
      <w:rPr>
        <w:rFonts w:ascii="Symbol" w:hAnsi="Symbol" w:hint="default"/>
      </w:rPr>
    </w:lvl>
    <w:lvl w:ilvl="4" w:tplc="0A387A92" w:tentative="1">
      <w:start w:val="1"/>
      <w:numFmt w:val="bullet"/>
      <w:lvlText w:val="o"/>
      <w:lvlJc w:val="left"/>
      <w:pPr>
        <w:ind w:left="3600" w:hanging="360"/>
      </w:pPr>
      <w:rPr>
        <w:rFonts w:ascii="Courier New" w:hAnsi="Courier New" w:cs="Courier New" w:hint="default"/>
      </w:rPr>
    </w:lvl>
    <w:lvl w:ilvl="5" w:tplc="AB94BCAC" w:tentative="1">
      <w:start w:val="1"/>
      <w:numFmt w:val="bullet"/>
      <w:lvlText w:val=""/>
      <w:lvlJc w:val="left"/>
      <w:pPr>
        <w:ind w:left="4320" w:hanging="360"/>
      </w:pPr>
      <w:rPr>
        <w:rFonts w:ascii="Wingdings" w:hAnsi="Wingdings" w:hint="default"/>
      </w:rPr>
    </w:lvl>
    <w:lvl w:ilvl="6" w:tplc="87BE0AE2" w:tentative="1">
      <w:start w:val="1"/>
      <w:numFmt w:val="bullet"/>
      <w:lvlText w:val=""/>
      <w:lvlJc w:val="left"/>
      <w:pPr>
        <w:ind w:left="5040" w:hanging="360"/>
      </w:pPr>
      <w:rPr>
        <w:rFonts w:ascii="Symbol" w:hAnsi="Symbol" w:hint="default"/>
      </w:rPr>
    </w:lvl>
    <w:lvl w:ilvl="7" w:tplc="0100BE92" w:tentative="1">
      <w:start w:val="1"/>
      <w:numFmt w:val="bullet"/>
      <w:lvlText w:val="o"/>
      <w:lvlJc w:val="left"/>
      <w:pPr>
        <w:ind w:left="5760" w:hanging="360"/>
      </w:pPr>
      <w:rPr>
        <w:rFonts w:ascii="Courier New" w:hAnsi="Courier New" w:cs="Courier New" w:hint="default"/>
      </w:rPr>
    </w:lvl>
    <w:lvl w:ilvl="8" w:tplc="5CE06C54" w:tentative="1">
      <w:start w:val="1"/>
      <w:numFmt w:val="bullet"/>
      <w:lvlText w:val=""/>
      <w:lvlJc w:val="left"/>
      <w:pPr>
        <w:ind w:left="6480" w:hanging="360"/>
      </w:pPr>
      <w:rPr>
        <w:rFonts w:ascii="Wingdings" w:hAnsi="Wingdings" w:hint="default"/>
      </w:rPr>
    </w:lvl>
  </w:abstractNum>
  <w:abstractNum w:abstractNumId="6" w15:restartNumberingAfterBreak="1">
    <w:nsid w:val="5CB011E1"/>
    <w:multiLevelType w:val="hybridMultilevel"/>
    <w:tmpl w:val="D8FAB0C2"/>
    <w:lvl w:ilvl="0" w:tplc="2FC05A8C">
      <w:start w:val="5"/>
      <w:numFmt w:val="bullet"/>
      <w:lvlText w:val="-"/>
      <w:lvlJc w:val="left"/>
      <w:pPr>
        <w:ind w:left="644" w:hanging="360"/>
      </w:pPr>
      <w:rPr>
        <w:rFonts w:ascii="Times New Roman" w:eastAsia="Times New Roman" w:hAnsi="Times New Roman" w:cs="Times New Roman" w:hint="default"/>
      </w:rPr>
    </w:lvl>
    <w:lvl w:ilvl="1" w:tplc="FE18AB16">
      <w:start w:val="1"/>
      <w:numFmt w:val="bullet"/>
      <w:lvlText w:val="o"/>
      <w:lvlJc w:val="left"/>
      <w:pPr>
        <w:ind w:left="1364" w:hanging="360"/>
      </w:pPr>
      <w:rPr>
        <w:rFonts w:ascii="Courier New" w:hAnsi="Courier New" w:cs="Courier New" w:hint="default"/>
      </w:rPr>
    </w:lvl>
    <w:lvl w:ilvl="2" w:tplc="F588222A">
      <w:start w:val="1"/>
      <w:numFmt w:val="bullet"/>
      <w:lvlText w:val=""/>
      <w:lvlJc w:val="left"/>
      <w:pPr>
        <w:ind w:left="2084" w:hanging="360"/>
      </w:pPr>
      <w:rPr>
        <w:rFonts w:ascii="Wingdings" w:hAnsi="Wingdings" w:hint="default"/>
      </w:rPr>
    </w:lvl>
    <w:lvl w:ilvl="3" w:tplc="24EA8504">
      <w:start w:val="1"/>
      <w:numFmt w:val="bullet"/>
      <w:lvlText w:val=""/>
      <w:lvlJc w:val="left"/>
      <w:pPr>
        <w:ind w:left="2804" w:hanging="360"/>
      </w:pPr>
      <w:rPr>
        <w:rFonts w:ascii="Symbol" w:hAnsi="Symbol" w:hint="default"/>
      </w:rPr>
    </w:lvl>
    <w:lvl w:ilvl="4" w:tplc="67744898">
      <w:start w:val="1"/>
      <w:numFmt w:val="bullet"/>
      <w:lvlText w:val="o"/>
      <w:lvlJc w:val="left"/>
      <w:pPr>
        <w:ind w:left="3524" w:hanging="360"/>
      </w:pPr>
      <w:rPr>
        <w:rFonts w:ascii="Courier New" w:hAnsi="Courier New" w:cs="Courier New" w:hint="default"/>
      </w:rPr>
    </w:lvl>
    <w:lvl w:ilvl="5" w:tplc="69FECDC4">
      <w:start w:val="1"/>
      <w:numFmt w:val="bullet"/>
      <w:lvlText w:val=""/>
      <w:lvlJc w:val="left"/>
      <w:pPr>
        <w:ind w:left="4244" w:hanging="360"/>
      </w:pPr>
      <w:rPr>
        <w:rFonts w:ascii="Wingdings" w:hAnsi="Wingdings" w:hint="default"/>
      </w:rPr>
    </w:lvl>
    <w:lvl w:ilvl="6" w:tplc="5366CC66">
      <w:start w:val="1"/>
      <w:numFmt w:val="bullet"/>
      <w:lvlText w:val=""/>
      <w:lvlJc w:val="left"/>
      <w:pPr>
        <w:ind w:left="4964" w:hanging="360"/>
      </w:pPr>
      <w:rPr>
        <w:rFonts w:ascii="Symbol" w:hAnsi="Symbol" w:hint="default"/>
      </w:rPr>
    </w:lvl>
    <w:lvl w:ilvl="7" w:tplc="D88604C6">
      <w:start w:val="1"/>
      <w:numFmt w:val="bullet"/>
      <w:lvlText w:val="o"/>
      <w:lvlJc w:val="left"/>
      <w:pPr>
        <w:ind w:left="5684" w:hanging="360"/>
      </w:pPr>
      <w:rPr>
        <w:rFonts w:ascii="Courier New" w:hAnsi="Courier New" w:cs="Courier New" w:hint="default"/>
      </w:rPr>
    </w:lvl>
    <w:lvl w:ilvl="8" w:tplc="9DC4CF92">
      <w:start w:val="1"/>
      <w:numFmt w:val="bullet"/>
      <w:lvlText w:val=""/>
      <w:lvlJc w:val="left"/>
      <w:pPr>
        <w:ind w:left="6404" w:hanging="360"/>
      </w:pPr>
      <w:rPr>
        <w:rFonts w:ascii="Wingdings" w:hAnsi="Wingdings" w:hint="default"/>
      </w:rPr>
    </w:lvl>
  </w:abstractNum>
  <w:abstractNum w:abstractNumId="7" w15:restartNumberingAfterBreak="1">
    <w:nsid w:val="5EE94900"/>
    <w:multiLevelType w:val="hybridMultilevel"/>
    <w:tmpl w:val="34CE2D20"/>
    <w:lvl w:ilvl="0" w:tplc="104485F6">
      <w:start w:val="1"/>
      <w:numFmt w:val="decimal"/>
      <w:lvlText w:val="%1."/>
      <w:lvlJc w:val="left"/>
      <w:pPr>
        <w:ind w:left="1080" w:hanging="360"/>
      </w:pPr>
      <w:rPr>
        <w:rFonts w:cs="Times New Roman" w:hint="default"/>
      </w:rPr>
    </w:lvl>
    <w:lvl w:ilvl="1" w:tplc="A34C03B8" w:tentative="1">
      <w:start w:val="1"/>
      <w:numFmt w:val="lowerLetter"/>
      <w:lvlText w:val="%2."/>
      <w:lvlJc w:val="left"/>
      <w:pPr>
        <w:ind w:left="1800" w:hanging="360"/>
      </w:pPr>
      <w:rPr>
        <w:rFonts w:cs="Times New Roman"/>
      </w:rPr>
    </w:lvl>
    <w:lvl w:ilvl="2" w:tplc="23EA4F74" w:tentative="1">
      <w:start w:val="1"/>
      <w:numFmt w:val="lowerRoman"/>
      <w:lvlText w:val="%3."/>
      <w:lvlJc w:val="right"/>
      <w:pPr>
        <w:ind w:left="2520" w:hanging="180"/>
      </w:pPr>
      <w:rPr>
        <w:rFonts w:cs="Times New Roman"/>
      </w:rPr>
    </w:lvl>
    <w:lvl w:ilvl="3" w:tplc="AB08E6B8" w:tentative="1">
      <w:start w:val="1"/>
      <w:numFmt w:val="decimal"/>
      <w:lvlText w:val="%4."/>
      <w:lvlJc w:val="left"/>
      <w:pPr>
        <w:ind w:left="3240" w:hanging="360"/>
      </w:pPr>
      <w:rPr>
        <w:rFonts w:cs="Times New Roman"/>
      </w:rPr>
    </w:lvl>
    <w:lvl w:ilvl="4" w:tplc="A7C6E76C" w:tentative="1">
      <w:start w:val="1"/>
      <w:numFmt w:val="lowerLetter"/>
      <w:lvlText w:val="%5."/>
      <w:lvlJc w:val="left"/>
      <w:pPr>
        <w:ind w:left="3960" w:hanging="360"/>
      </w:pPr>
      <w:rPr>
        <w:rFonts w:cs="Times New Roman"/>
      </w:rPr>
    </w:lvl>
    <w:lvl w:ilvl="5" w:tplc="AB068C5C" w:tentative="1">
      <w:start w:val="1"/>
      <w:numFmt w:val="lowerRoman"/>
      <w:lvlText w:val="%6."/>
      <w:lvlJc w:val="right"/>
      <w:pPr>
        <w:ind w:left="4680" w:hanging="180"/>
      </w:pPr>
      <w:rPr>
        <w:rFonts w:cs="Times New Roman"/>
      </w:rPr>
    </w:lvl>
    <w:lvl w:ilvl="6" w:tplc="400A4052" w:tentative="1">
      <w:start w:val="1"/>
      <w:numFmt w:val="decimal"/>
      <w:lvlText w:val="%7."/>
      <w:lvlJc w:val="left"/>
      <w:pPr>
        <w:ind w:left="5400" w:hanging="360"/>
      </w:pPr>
      <w:rPr>
        <w:rFonts w:cs="Times New Roman"/>
      </w:rPr>
    </w:lvl>
    <w:lvl w:ilvl="7" w:tplc="054222B4" w:tentative="1">
      <w:start w:val="1"/>
      <w:numFmt w:val="lowerLetter"/>
      <w:lvlText w:val="%8."/>
      <w:lvlJc w:val="left"/>
      <w:pPr>
        <w:ind w:left="6120" w:hanging="360"/>
      </w:pPr>
      <w:rPr>
        <w:rFonts w:cs="Times New Roman"/>
      </w:rPr>
    </w:lvl>
    <w:lvl w:ilvl="8" w:tplc="B95ECA10" w:tentative="1">
      <w:start w:val="1"/>
      <w:numFmt w:val="lowerRoman"/>
      <w:lvlText w:val="%9."/>
      <w:lvlJc w:val="right"/>
      <w:pPr>
        <w:ind w:left="6840" w:hanging="180"/>
      </w:pPr>
      <w:rPr>
        <w:rFonts w:cs="Times New Roman"/>
      </w:rPr>
    </w:lvl>
  </w:abstractNum>
  <w:abstractNum w:abstractNumId="8" w15:restartNumberingAfterBreak="1">
    <w:nsid w:val="5EFF22BC"/>
    <w:multiLevelType w:val="hybridMultilevel"/>
    <w:tmpl w:val="FD5EC606"/>
    <w:lvl w:ilvl="0" w:tplc="F78C7CCC">
      <w:numFmt w:val="bullet"/>
      <w:lvlText w:val="-"/>
      <w:lvlJc w:val="left"/>
      <w:pPr>
        <w:ind w:left="720" w:hanging="360"/>
      </w:pPr>
      <w:rPr>
        <w:rFonts w:ascii="Arial" w:eastAsia="Times New Roman" w:hAnsi="Arial" w:hint="default"/>
      </w:rPr>
    </w:lvl>
    <w:lvl w:ilvl="1" w:tplc="22AA5640" w:tentative="1">
      <w:start w:val="1"/>
      <w:numFmt w:val="bullet"/>
      <w:lvlText w:val="o"/>
      <w:lvlJc w:val="left"/>
      <w:pPr>
        <w:ind w:left="1440" w:hanging="360"/>
      </w:pPr>
      <w:rPr>
        <w:rFonts w:ascii="Courier New" w:hAnsi="Courier New" w:hint="default"/>
      </w:rPr>
    </w:lvl>
    <w:lvl w:ilvl="2" w:tplc="542E03DE" w:tentative="1">
      <w:start w:val="1"/>
      <w:numFmt w:val="bullet"/>
      <w:lvlText w:val=""/>
      <w:lvlJc w:val="left"/>
      <w:pPr>
        <w:ind w:left="2160" w:hanging="360"/>
      </w:pPr>
      <w:rPr>
        <w:rFonts w:ascii="Wingdings" w:hAnsi="Wingdings" w:hint="default"/>
      </w:rPr>
    </w:lvl>
    <w:lvl w:ilvl="3" w:tplc="D3D068BC" w:tentative="1">
      <w:start w:val="1"/>
      <w:numFmt w:val="bullet"/>
      <w:lvlText w:val=""/>
      <w:lvlJc w:val="left"/>
      <w:pPr>
        <w:ind w:left="2880" w:hanging="360"/>
      </w:pPr>
      <w:rPr>
        <w:rFonts w:ascii="Symbol" w:hAnsi="Symbol" w:hint="default"/>
      </w:rPr>
    </w:lvl>
    <w:lvl w:ilvl="4" w:tplc="4BCA0822" w:tentative="1">
      <w:start w:val="1"/>
      <w:numFmt w:val="bullet"/>
      <w:lvlText w:val="o"/>
      <w:lvlJc w:val="left"/>
      <w:pPr>
        <w:ind w:left="3600" w:hanging="360"/>
      </w:pPr>
      <w:rPr>
        <w:rFonts w:ascii="Courier New" w:hAnsi="Courier New" w:hint="default"/>
      </w:rPr>
    </w:lvl>
    <w:lvl w:ilvl="5" w:tplc="5050856A" w:tentative="1">
      <w:start w:val="1"/>
      <w:numFmt w:val="bullet"/>
      <w:lvlText w:val=""/>
      <w:lvlJc w:val="left"/>
      <w:pPr>
        <w:ind w:left="4320" w:hanging="360"/>
      </w:pPr>
      <w:rPr>
        <w:rFonts w:ascii="Wingdings" w:hAnsi="Wingdings" w:hint="default"/>
      </w:rPr>
    </w:lvl>
    <w:lvl w:ilvl="6" w:tplc="C5E4593C" w:tentative="1">
      <w:start w:val="1"/>
      <w:numFmt w:val="bullet"/>
      <w:lvlText w:val=""/>
      <w:lvlJc w:val="left"/>
      <w:pPr>
        <w:ind w:left="5040" w:hanging="360"/>
      </w:pPr>
      <w:rPr>
        <w:rFonts w:ascii="Symbol" w:hAnsi="Symbol" w:hint="default"/>
      </w:rPr>
    </w:lvl>
    <w:lvl w:ilvl="7" w:tplc="BF26C24C" w:tentative="1">
      <w:start w:val="1"/>
      <w:numFmt w:val="bullet"/>
      <w:lvlText w:val="o"/>
      <w:lvlJc w:val="left"/>
      <w:pPr>
        <w:ind w:left="5760" w:hanging="360"/>
      </w:pPr>
      <w:rPr>
        <w:rFonts w:ascii="Courier New" w:hAnsi="Courier New" w:hint="default"/>
      </w:rPr>
    </w:lvl>
    <w:lvl w:ilvl="8" w:tplc="72E2A946"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1"/>
  </w:num>
  <w:num w:numId="5">
    <w:abstractNumId w:val="5"/>
  </w:num>
  <w:num w:numId="6">
    <w:abstractNumId w:val="5"/>
  </w:num>
  <w:num w:numId="7">
    <w:abstractNumId w:val="3"/>
  </w:num>
  <w:num w:numId="8">
    <w:abstractNumId w:val="6"/>
  </w:num>
  <w:num w:numId="9">
    <w:abstractNumId w:val="0"/>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0C"/>
    <w:rsid w:val="00007A89"/>
    <w:rsid w:val="00016A83"/>
    <w:rsid w:val="00045532"/>
    <w:rsid w:val="00061109"/>
    <w:rsid w:val="00094082"/>
    <w:rsid w:val="000B1CD1"/>
    <w:rsid w:val="000B3273"/>
    <w:rsid w:val="000D5AF4"/>
    <w:rsid w:val="00110F0E"/>
    <w:rsid w:val="00131019"/>
    <w:rsid w:val="00156E37"/>
    <w:rsid w:val="001A788B"/>
    <w:rsid w:val="001B6CFC"/>
    <w:rsid w:val="001D183D"/>
    <w:rsid w:val="001D5006"/>
    <w:rsid w:val="00214464"/>
    <w:rsid w:val="00227F8B"/>
    <w:rsid w:val="00257B2F"/>
    <w:rsid w:val="002775F0"/>
    <w:rsid w:val="002A3322"/>
    <w:rsid w:val="002C6FCF"/>
    <w:rsid w:val="00344CB7"/>
    <w:rsid w:val="00370E21"/>
    <w:rsid w:val="0037320D"/>
    <w:rsid w:val="00387256"/>
    <w:rsid w:val="00397102"/>
    <w:rsid w:val="00413BF4"/>
    <w:rsid w:val="00425B44"/>
    <w:rsid w:val="00432029"/>
    <w:rsid w:val="00432F1D"/>
    <w:rsid w:val="00433789"/>
    <w:rsid w:val="00437088"/>
    <w:rsid w:val="00454F81"/>
    <w:rsid w:val="00464CB1"/>
    <w:rsid w:val="0046772E"/>
    <w:rsid w:val="004A1C3C"/>
    <w:rsid w:val="004A7873"/>
    <w:rsid w:val="00517234"/>
    <w:rsid w:val="00524128"/>
    <w:rsid w:val="00525FE7"/>
    <w:rsid w:val="0053552A"/>
    <w:rsid w:val="00545084"/>
    <w:rsid w:val="00564580"/>
    <w:rsid w:val="0056539E"/>
    <w:rsid w:val="00590CC9"/>
    <w:rsid w:val="00591962"/>
    <w:rsid w:val="005B3DFB"/>
    <w:rsid w:val="005B58DD"/>
    <w:rsid w:val="005E0AA6"/>
    <w:rsid w:val="006200BE"/>
    <w:rsid w:val="006432F0"/>
    <w:rsid w:val="006B0349"/>
    <w:rsid w:val="006B6FA0"/>
    <w:rsid w:val="006B738C"/>
    <w:rsid w:val="0070272C"/>
    <w:rsid w:val="00712818"/>
    <w:rsid w:val="0071691C"/>
    <w:rsid w:val="00735ED8"/>
    <w:rsid w:val="00745DDD"/>
    <w:rsid w:val="0077507D"/>
    <w:rsid w:val="00784690"/>
    <w:rsid w:val="0079561C"/>
    <w:rsid w:val="007967CA"/>
    <w:rsid w:val="007A464F"/>
    <w:rsid w:val="007C0F97"/>
    <w:rsid w:val="007E3E47"/>
    <w:rsid w:val="00811790"/>
    <w:rsid w:val="0081504F"/>
    <w:rsid w:val="00820E23"/>
    <w:rsid w:val="00825306"/>
    <w:rsid w:val="00826726"/>
    <w:rsid w:val="00840413"/>
    <w:rsid w:val="00840AC3"/>
    <w:rsid w:val="00860CCC"/>
    <w:rsid w:val="008726D5"/>
    <w:rsid w:val="00877AFC"/>
    <w:rsid w:val="0088356C"/>
    <w:rsid w:val="00890102"/>
    <w:rsid w:val="008A1FFF"/>
    <w:rsid w:val="008C78B7"/>
    <w:rsid w:val="008F11DD"/>
    <w:rsid w:val="008F3432"/>
    <w:rsid w:val="00906AFB"/>
    <w:rsid w:val="00925443"/>
    <w:rsid w:val="00926C83"/>
    <w:rsid w:val="009827CE"/>
    <w:rsid w:val="00984836"/>
    <w:rsid w:val="009B4B0C"/>
    <w:rsid w:val="009D6CD8"/>
    <w:rsid w:val="009F4EAD"/>
    <w:rsid w:val="00A27565"/>
    <w:rsid w:val="00A55940"/>
    <w:rsid w:val="00A77B66"/>
    <w:rsid w:val="00A80EB1"/>
    <w:rsid w:val="00AC4990"/>
    <w:rsid w:val="00AD5EC4"/>
    <w:rsid w:val="00B0216A"/>
    <w:rsid w:val="00B1587A"/>
    <w:rsid w:val="00B8331A"/>
    <w:rsid w:val="00B87717"/>
    <w:rsid w:val="00B95348"/>
    <w:rsid w:val="00BA1ABF"/>
    <w:rsid w:val="00BA39F4"/>
    <w:rsid w:val="00BB0B5F"/>
    <w:rsid w:val="00C558BA"/>
    <w:rsid w:val="00C6666A"/>
    <w:rsid w:val="00CB14CF"/>
    <w:rsid w:val="00CB1CB3"/>
    <w:rsid w:val="00D16B72"/>
    <w:rsid w:val="00D17D07"/>
    <w:rsid w:val="00D4547E"/>
    <w:rsid w:val="00D5716D"/>
    <w:rsid w:val="00D74378"/>
    <w:rsid w:val="00DB4B3B"/>
    <w:rsid w:val="00DB552D"/>
    <w:rsid w:val="00DE1984"/>
    <w:rsid w:val="00E262F1"/>
    <w:rsid w:val="00E84C3A"/>
    <w:rsid w:val="00E927D6"/>
    <w:rsid w:val="00EB0E8F"/>
    <w:rsid w:val="00EF17F7"/>
    <w:rsid w:val="00F1547D"/>
    <w:rsid w:val="00F40A33"/>
    <w:rsid w:val="00F4572A"/>
    <w:rsid w:val="00F50C60"/>
    <w:rsid w:val="00F637B2"/>
    <w:rsid w:val="00F85601"/>
    <w:rsid w:val="00F93EDC"/>
    <w:rsid w:val="00FA2D18"/>
    <w:rsid w:val="00FE5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42DF95-2987-4640-9E11-36C3F46C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6FA0"/>
    <w:rPr>
      <w:sz w:val="20"/>
      <w:szCs w:val="20"/>
    </w:rPr>
  </w:style>
  <w:style w:type="paragraph" w:styleId="Titolo1">
    <w:name w:val="heading 1"/>
    <w:basedOn w:val="Normale"/>
    <w:next w:val="Normale"/>
    <w:link w:val="Titolo1Carattere"/>
    <w:uiPriority w:val="99"/>
    <w:qFormat/>
    <w:rsid w:val="006B6FA0"/>
    <w:pPr>
      <w:keepNext/>
      <w:overflowPunct w:val="0"/>
      <w:jc w:val="center"/>
      <w:outlineLvl w:val="0"/>
    </w:pPr>
    <w:rPr>
      <w:sz w:val="32"/>
    </w:rPr>
  </w:style>
  <w:style w:type="paragraph" w:styleId="Titolo2">
    <w:name w:val="heading 2"/>
    <w:basedOn w:val="Normale"/>
    <w:next w:val="Normale"/>
    <w:link w:val="Titolo2Carattere"/>
    <w:uiPriority w:val="99"/>
    <w:qFormat/>
    <w:rsid w:val="006B6FA0"/>
    <w:pPr>
      <w:keepNext/>
      <w:overflowPunct w:val="0"/>
      <w:jc w:val="center"/>
      <w:outlineLvl w:val="1"/>
    </w:pPr>
    <w:rPr>
      <w:sz w:val="28"/>
    </w:rPr>
  </w:style>
  <w:style w:type="paragraph" w:styleId="Titolo3">
    <w:name w:val="heading 3"/>
    <w:basedOn w:val="Normale"/>
    <w:next w:val="Normale"/>
    <w:link w:val="Titolo3Carattere"/>
    <w:uiPriority w:val="99"/>
    <w:qFormat/>
    <w:rsid w:val="006B6FA0"/>
    <w:pPr>
      <w:keepNext/>
      <w:overflowPunct w:val="0"/>
      <w:spacing w:line="480" w:lineRule="auto"/>
      <w:jc w:val="center"/>
      <w:outlineLvl w:val="2"/>
    </w:pPr>
    <w:rPr>
      <w:b/>
      <w:sz w:val="28"/>
    </w:rPr>
  </w:style>
  <w:style w:type="paragraph" w:styleId="Titolo4">
    <w:name w:val="heading 4"/>
    <w:basedOn w:val="Normale"/>
    <w:next w:val="Normale"/>
    <w:link w:val="Titolo4Carattere"/>
    <w:uiPriority w:val="99"/>
    <w:qFormat/>
    <w:rsid w:val="006B6FA0"/>
    <w:pPr>
      <w:keepNext/>
      <w:overflowPunct w:val="0"/>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56E3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56E37"/>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56E37"/>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56E37"/>
    <w:rPr>
      <w:rFonts w:ascii="Calibri" w:hAnsi="Calibri" w:cs="Times New Roman"/>
      <w:b/>
      <w:bCs/>
      <w:sz w:val="28"/>
      <w:szCs w:val="28"/>
    </w:rPr>
  </w:style>
  <w:style w:type="character" w:customStyle="1" w:styleId="FooterChar">
    <w:name w:val="Footer Char"/>
    <w:uiPriority w:val="99"/>
    <w:locked/>
    <w:rsid w:val="006B6FA0"/>
  </w:style>
  <w:style w:type="character" w:customStyle="1" w:styleId="HeaderChar">
    <w:name w:val="Header Char"/>
    <w:uiPriority w:val="99"/>
    <w:locked/>
    <w:rsid w:val="006B6FA0"/>
    <w:rPr>
      <w:rFonts w:ascii="Arial" w:hAnsi="Arial"/>
    </w:rPr>
  </w:style>
  <w:style w:type="character" w:customStyle="1" w:styleId="BalloonTextChar">
    <w:name w:val="Balloon Text Char"/>
    <w:uiPriority w:val="99"/>
    <w:semiHidden/>
    <w:locked/>
    <w:rsid w:val="006B6FA0"/>
    <w:rPr>
      <w:rFonts w:ascii="Tahoma" w:hAnsi="Tahoma"/>
      <w:sz w:val="16"/>
    </w:rPr>
  </w:style>
  <w:style w:type="paragraph" w:styleId="Titolo">
    <w:name w:val="Title"/>
    <w:basedOn w:val="Normale"/>
    <w:next w:val="Corpotesto"/>
    <w:link w:val="TitoloCarattere"/>
    <w:uiPriority w:val="99"/>
    <w:qFormat/>
    <w:rsid w:val="00820E23"/>
    <w:pPr>
      <w:keepNext/>
      <w:spacing w:before="240" w:after="120"/>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locked/>
    <w:rsid w:val="00156E37"/>
    <w:rPr>
      <w:rFonts w:ascii="Cambria" w:hAnsi="Cambria" w:cs="Times New Roman"/>
      <w:b/>
      <w:bCs/>
      <w:kern w:val="28"/>
      <w:sz w:val="32"/>
      <w:szCs w:val="32"/>
    </w:rPr>
  </w:style>
  <w:style w:type="paragraph" w:styleId="Corpotesto">
    <w:name w:val="Body Text"/>
    <w:basedOn w:val="Normale"/>
    <w:link w:val="CorpotestoCarattere"/>
    <w:uiPriority w:val="99"/>
    <w:rsid w:val="00820E23"/>
    <w:pPr>
      <w:spacing w:after="140" w:line="276" w:lineRule="auto"/>
    </w:pPr>
  </w:style>
  <w:style w:type="character" w:customStyle="1" w:styleId="CorpotestoCarattere">
    <w:name w:val="Corpo testo Carattere"/>
    <w:basedOn w:val="Carpredefinitoparagrafo"/>
    <w:link w:val="Corpotesto"/>
    <w:uiPriority w:val="99"/>
    <w:semiHidden/>
    <w:locked/>
    <w:rsid w:val="00156E37"/>
    <w:rPr>
      <w:rFonts w:cs="Times New Roman"/>
      <w:sz w:val="20"/>
      <w:szCs w:val="20"/>
    </w:rPr>
  </w:style>
  <w:style w:type="paragraph" w:styleId="Elenco">
    <w:name w:val="List"/>
    <w:basedOn w:val="Corpotesto"/>
    <w:uiPriority w:val="99"/>
    <w:rsid w:val="00820E23"/>
    <w:rPr>
      <w:rFonts w:cs="Lucida Sans"/>
    </w:rPr>
  </w:style>
  <w:style w:type="paragraph" w:styleId="Didascalia">
    <w:name w:val="caption"/>
    <w:basedOn w:val="Normale"/>
    <w:uiPriority w:val="99"/>
    <w:qFormat/>
    <w:rsid w:val="00820E23"/>
    <w:pPr>
      <w:suppressLineNumbers/>
      <w:spacing w:before="120" w:after="120"/>
    </w:pPr>
    <w:rPr>
      <w:rFonts w:cs="Lucida Sans"/>
      <w:i/>
      <w:iCs/>
      <w:sz w:val="24"/>
      <w:szCs w:val="24"/>
    </w:rPr>
  </w:style>
  <w:style w:type="paragraph" w:customStyle="1" w:styleId="Indice">
    <w:name w:val="Indice"/>
    <w:basedOn w:val="Normale"/>
    <w:uiPriority w:val="99"/>
    <w:rsid w:val="00820E23"/>
    <w:pPr>
      <w:suppressLineNumbers/>
    </w:pPr>
    <w:rPr>
      <w:rFonts w:cs="Lucida Sans"/>
    </w:rPr>
  </w:style>
  <w:style w:type="paragraph" w:customStyle="1" w:styleId="Intestazioneepidipagina">
    <w:name w:val="Intestazione e piè di pagina"/>
    <w:basedOn w:val="Normale"/>
    <w:uiPriority w:val="99"/>
    <w:rsid w:val="00820E23"/>
  </w:style>
  <w:style w:type="paragraph" w:styleId="Intestazione">
    <w:name w:val="header"/>
    <w:basedOn w:val="Normale"/>
    <w:link w:val="IntestazioneCarattere"/>
    <w:uiPriority w:val="99"/>
    <w:rsid w:val="006B6FA0"/>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uiPriority w:val="99"/>
    <w:semiHidden/>
    <w:locked/>
    <w:rsid w:val="00156E37"/>
    <w:rPr>
      <w:rFonts w:cs="Times New Roman"/>
      <w:sz w:val="20"/>
      <w:szCs w:val="20"/>
    </w:rPr>
  </w:style>
  <w:style w:type="paragraph" w:styleId="Rientrocorpodeltesto">
    <w:name w:val="Body Text Indent"/>
    <w:basedOn w:val="Normale"/>
    <w:link w:val="RientrocorpodeltestoCarattere"/>
    <w:uiPriority w:val="99"/>
    <w:semiHidden/>
    <w:rsid w:val="006B6FA0"/>
    <w:pPr>
      <w:overflowPunct w:val="0"/>
      <w:spacing w:line="480" w:lineRule="auto"/>
      <w:ind w:firstLine="709"/>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156E37"/>
    <w:rPr>
      <w:rFonts w:cs="Times New Roman"/>
      <w:sz w:val="20"/>
      <w:szCs w:val="20"/>
    </w:rPr>
  </w:style>
  <w:style w:type="paragraph" w:styleId="Nessunaspaziatura">
    <w:name w:val="No Spacing"/>
    <w:uiPriority w:val="99"/>
    <w:qFormat/>
    <w:rsid w:val="006B6FA0"/>
    <w:rPr>
      <w:sz w:val="24"/>
      <w:szCs w:val="20"/>
    </w:rPr>
  </w:style>
  <w:style w:type="paragraph" w:styleId="Pidipagina">
    <w:name w:val="footer"/>
    <w:basedOn w:val="Normale"/>
    <w:link w:val="PidipaginaCarattere"/>
    <w:uiPriority w:val="99"/>
    <w:rsid w:val="006B6FA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56E37"/>
    <w:rPr>
      <w:rFonts w:cs="Times New Roman"/>
      <w:sz w:val="20"/>
      <w:szCs w:val="20"/>
    </w:rPr>
  </w:style>
  <w:style w:type="paragraph" w:styleId="Testofumetto">
    <w:name w:val="Balloon Text"/>
    <w:basedOn w:val="Normale"/>
    <w:link w:val="TestofumettoCarattere"/>
    <w:uiPriority w:val="99"/>
    <w:semiHidden/>
    <w:rsid w:val="006B6FA0"/>
    <w:rPr>
      <w:rFonts w:ascii="Tahoma" w:hAnsi="Tahoma"/>
      <w:sz w:val="16"/>
    </w:rPr>
  </w:style>
  <w:style w:type="character" w:customStyle="1" w:styleId="TestofumettoCarattere">
    <w:name w:val="Testo fumetto Carattere"/>
    <w:basedOn w:val="Carpredefinitoparagrafo"/>
    <w:link w:val="Testofumetto"/>
    <w:uiPriority w:val="99"/>
    <w:semiHidden/>
    <w:locked/>
    <w:rsid w:val="00156E37"/>
    <w:rPr>
      <w:rFonts w:cs="Times New Roman"/>
      <w:sz w:val="2"/>
    </w:rPr>
  </w:style>
  <w:style w:type="paragraph" w:styleId="Paragrafoelenco">
    <w:name w:val="List Paragraph"/>
    <w:basedOn w:val="Normale"/>
    <w:uiPriority w:val="99"/>
    <w:qFormat/>
    <w:rsid w:val="00D4547E"/>
    <w:pPr>
      <w:ind w:left="720"/>
      <w:contextualSpacing/>
    </w:pPr>
  </w:style>
  <w:style w:type="table" w:styleId="Grigliatabella">
    <w:name w:val="Table Grid"/>
    <w:basedOn w:val="Tabellanormale"/>
    <w:uiPriority w:val="99"/>
    <w:rsid w:val="009F4E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8C7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tinretep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quinretep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quistinretep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6F0C1-50E3-48A4-B833-F4A5D3A6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1780</Words>
  <Characters>10535</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{Copiaprima}</vt:lpstr>
    </vt:vector>
  </TitlesOfParts>
  <Company>Gruppo Finmatica</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{Copiaprima}</dc:title>
  <dc:creator>milena</dc:creator>
  <cp:lastModifiedBy>Re Raffaella</cp:lastModifiedBy>
  <cp:revision>2</cp:revision>
  <cp:lastPrinted>2025-08-05T09:44:00Z</cp:lastPrinted>
  <dcterms:created xsi:type="dcterms:W3CDTF">2025-08-05T09:45:00Z</dcterms:created>
  <dcterms:modified xsi:type="dcterms:W3CDTF">2025-08-05T09:45:00Z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Gruppo Finmatica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