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1646"/>
        <w:gridCol w:w="7992"/>
      </w:tblGrid>
      <w:tr w:rsidR="00517D14" w14:paraId="697E12DE" w14:textId="77777777" w:rsidTr="00F1547D">
        <w:tc>
          <w:tcPr>
            <w:tcW w:w="1668" w:type="dxa"/>
          </w:tcPr>
          <w:p w14:paraId="10F1722C" w14:textId="77777777" w:rsidR="000B1CD1" w:rsidRPr="00F1547D" w:rsidRDefault="000B1CD1" w:rsidP="008A1FFF">
            <w:pPr>
              <w:autoSpaceDE w:val="0"/>
              <w:autoSpaceDN w:val="0"/>
              <w:adjustRightInd w:val="0"/>
              <w:jc w:val="center"/>
              <w:rPr>
                <w:sz w:val="24"/>
                <w:szCs w:val="24"/>
              </w:rPr>
            </w:pPr>
          </w:p>
        </w:tc>
        <w:tc>
          <w:tcPr>
            <w:tcW w:w="8110" w:type="dxa"/>
          </w:tcPr>
          <w:p w14:paraId="19B5AB6C" w14:textId="77777777" w:rsidR="000B1CD1" w:rsidRPr="00F1547D" w:rsidRDefault="000B1CD1" w:rsidP="008A1FFF">
            <w:pPr>
              <w:widowControl w:val="0"/>
              <w:autoSpaceDE w:val="0"/>
              <w:autoSpaceDN w:val="0"/>
              <w:adjustRightInd w:val="0"/>
              <w:jc w:val="center"/>
              <w:rPr>
                <w:sz w:val="24"/>
                <w:szCs w:val="24"/>
              </w:rPr>
            </w:pPr>
          </w:p>
        </w:tc>
      </w:tr>
    </w:tbl>
    <w:p w14:paraId="24A6B72D" w14:textId="42EBBDAC" w:rsidR="008A1FFF" w:rsidRDefault="009D095C" w:rsidP="008A1FFF">
      <w:pPr>
        <w:autoSpaceDE w:val="0"/>
        <w:autoSpaceDN w:val="0"/>
        <w:adjustRightInd w:val="0"/>
        <w:jc w:val="center"/>
        <w:rPr>
          <w:b/>
          <w:bCs/>
          <w:sz w:val="36"/>
          <w:szCs w:val="36"/>
        </w:rPr>
      </w:pPr>
      <w:r>
        <w:rPr>
          <w:noProof/>
          <w:sz w:val="24"/>
          <w:szCs w:val="24"/>
        </w:rPr>
        <w:drawing>
          <wp:inline distT="0" distB="0" distL="0" distR="0" wp14:anchorId="42A9CC6A" wp14:editId="3B97A041">
            <wp:extent cx="609600" cy="600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p w14:paraId="2ACDFBBC" w14:textId="77777777" w:rsidR="008A1FFF" w:rsidRPr="00016A83" w:rsidRDefault="009D095C" w:rsidP="008A1FFF">
      <w:pPr>
        <w:autoSpaceDE w:val="0"/>
        <w:autoSpaceDN w:val="0"/>
        <w:adjustRightInd w:val="0"/>
        <w:jc w:val="center"/>
        <w:rPr>
          <w:b/>
          <w:bCs/>
          <w:sz w:val="36"/>
          <w:szCs w:val="36"/>
        </w:rPr>
      </w:pPr>
      <w:r w:rsidRPr="00016A83">
        <w:rPr>
          <w:b/>
          <w:bCs/>
          <w:sz w:val="36"/>
          <w:szCs w:val="36"/>
        </w:rPr>
        <w:t>AZIENDA OSPEDALIERA S. CROCE E CARLE CUNEO</w:t>
      </w:r>
    </w:p>
    <w:p w14:paraId="3B3F3297" w14:textId="77777777" w:rsidR="008A1FFF" w:rsidRPr="00016A83" w:rsidRDefault="009D095C" w:rsidP="008A1FFF">
      <w:pPr>
        <w:autoSpaceDE w:val="0"/>
        <w:autoSpaceDN w:val="0"/>
        <w:adjustRightInd w:val="0"/>
        <w:jc w:val="center"/>
        <w:rPr>
          <w:b/>
          <w:bCs/>
          <w:sz w:val="26"/>
          <w:szCs w:val="26"/>
        </w:rPr>
      </w:pPr>
      <w:r w:rsidRPr="00016A83">
        <w:rPr>
          <w:sz w:val="26"/>
          <w:szCs w:val="26"/>
        </w:rPr>
        <w:t>Ente di rilievo nazionale e di alta specializzazione D.P.C.M. 23.4.1993</w:t>
      </w:r>
    </w:p>
    <w:p w14:paraId="028495CA" w14:textId="77777777" w:rsidR="008A1FFF" w:rsidRDefault="008A1FFF" w:rsidP="00877AFC">
      <w:pPr>
        <w:jc w:val="center"/>
        <w:rPr>
          <w:b/>
          <w:bCs/>
          <w:sz w:val="32"/>
          <w:szCs w:val="32"/>
        </w:rPr>
      </w:pPr>
    </w:p>
    <w:p w14:paraId="33730C13" w14:textId="77777777" w:rsidR="000B1CD1" w:rsidRDefault="009D095C" w:rsidP="00877AFC">
      <w:pPr>
        <w:jc w:val="center"/>
        <w:rPr>
          <w:b/>
          <w:sz w:val="32"/>
          <w:szCs w:val="32"/>
        </w:rPr>
      </w:pPr>
      <w:r w:rsidRPr="001A788B">
        <w:rPr>
          <w:b/>
          <w:bCs/>
          <w:sz w:val="32"/>
          <w:szCs w:val="32"/>
        </w:rPr>
        <w:t>D</w:t>
      </w:r>
      <w:r w:rsidR="006B0349">
        <w:rPr>
          <w:b/>
          <w:bCs/>
          <w:sz w:val="32"/>
          <w:szCs w:val="32"/>
        </w:rPr>
        <w:t>eterminazione del Dirigente</w:t>
      </w:r>
      <w:r w:rsidRPr="001A788B">
        <w:rPr>
          <w:b/>
          <w:sz w:val="32"/>
          <w:szCs w:val="32"/>
        </w:rPr>
        <w:t xml:space="preserve"> </w:t>
      </w:r>
    </w:p>
    <w:p w14:paraId="5FA2F664" w14:textId="77777777" w:rsidR="000B1CD1" w:rsidRDefault="009D095C" w:rsidP="00877AFC">
      <w:pPr>
        <w:jc w:val="center"/>
        <w:rPr>
          <w:b/>
          <w:sz w:val="32"/>
          <w:szCs w:val="32"/>
        </w:rPr>
      </w:pPr>
      <w:r w:rsidRPr="001A788B">
        <w:rPr>
          <w:b/>
          <w:noProof/>
          <w:sz w:val="32"/>
          <w:szCs w:val="32"/>
        </w:rPr>
        <w:t xml:space="preserve">STRUTTURA COMPLESSA ACQUISTI DI BENI E SERVIZI </w:t>
      </w:r>
    </w:p>
    <w:p w14:paraId="09D341BC" w14:textId="77777777" w:rsidR="000B1CD1" w:rsidRPr="001A788B" w:rsidRDefault="000B1CD1" w:rsidP="00877AFC">
      <w:pPr>
        <w:jc w:val="center"/>
        <w:rPr>
          <w:b/>
          <w:sz w:val="32"/>
          <w:szCs w:val="32"/>
        </w:rPr>
      </w:pPr>
    </w:p>
    <w:p w14:paraId="088D6FE3" w14:textId="77777777" w:rsidR="000B1CD1" w:rsidRPr="0056539E" w:rsidRDefault="000B1CD1">
      <w:pPr>
        <w:rPr>
          <w:sz w:val="32"/>
          <w:szCs w:val="32"/>
        </w:rPr>
      </w:pPr>
    </w:p>
    <w:p w14:paraId="350A1FD9" w14:textId="77777777" w:rsidR="000B1CD1" w:rsidRPr="0056539E" w:rsidRDefault="000B1CD1">
      <w:pPr>
        <w:rPr>
          <w:sz w:val="32"/>
          <w:szCs w:val="32"/>
        </w:rPr>
      </w:pPr>
    </w:p>
    <w:p w14:paraId="60748D24" w14:textId="77777777" w:rsidR="000B1CD1" w:rsidRDefault="009D095C" w:rsidP="00840AC3">
      <w:pPr>
        <w:rPr>
          <w:sz w:val="30"/>
          <w:szCs w:val="30"/>
        </w:rPr>
      </w:pPr>
      <w:r>
        <w:rPr>
          <w:sz w:val="30"/>
          <w:szCs w:val="30"/>
        </w:rPr>
        <w:t>Cuneo, lì</w:t>
      </w:r>
      <w:r w:rsidRPr="009F4EAD">
        <w:rPr>
          <w:sz w:val="30"/>
          <w:szCs w:val="30"/>
        </w:rPr>
        <w:t xml:space="preserve">  </w:t>
      </w:r>
      <w:r w:rsidRPr="009F4EAD">
        <w:rPr>
          <w:noProof/>
          <w:sz w:val="30"/>
          <w:szCs w:val="30"/>
        </w:rPr>
        <w:t>22/11/2023</w:t>
      </w:r>
      <w:r>
        <w:rPr>
          <w:sz w:val="30"/>
          <w:szCs w:val="30"/>
        </w:rPr>
        <w:t xml:space="preserve"> </w:t>
      </w:r>
      <w:r>
        <w:rPr>
          <w:sz w:val="30"/>
          <w:szCs w:val="30"/>
        </w:rPr>
        <w:tab/>
      </w:r>
      <w:r>
        <w:rPr>
          <w:sz w:val="30"/>
          <w:szCs w:val="30"/>
        </w:rPr>
        <w:tab/>
      </w:r>
    </w:p>
    <w:p w14:paraId="72577897" w14:textId="77777777" w:rsidR="000B1CD1" w:rsidRDefault="009D095C" w:rsidP="00564580">
      <w:pPr>
        <w:jc w:val="right"/>
        <w:rPr>
          <w:sz w:val="30"/>
          <w:szCs w:val="30"/>
        </w:rPr>
      </w:pPr>
      <w:r w:rsidRPr="009F4EAD">
        <w:rPr>
          <w:sz w:val="30"/>
          <w:szCs w:val="30"/>
        </w:rPr>
        <w:t>N.</w:t>
      </w:r>
      <w:r w:rsidRPr="009F4EAD">
        <w:rPr>
          <w:noProof/>
          <w:sz w:val="30"/>
          <w:szCs w:val="30"/>
        </w:rPr>
        <w:t>1750</w:t>
      </w:r>
      <w:r>
        <w:rPr>
          <w:sz w:val="30"/>
          <w:szCs w:val="30"/>
        </w:rPr>
        <w:t xml:space="preserve"> </w:t>
      </w:r>
    </w:p>
    <w:p w14:paraId="20BA22E2" w14:textId="77777777" w:rsidR="000B1CD1" w:rsidRPr="00564580" w:rsidRDefault="009D095C" w:rsidP="00564580">
      <w:pPr>
        <w:jc w:val="right"/>
        <w:rPr>
          <w:sz w:val="30"/>
          <w:szCs w:val="30"/>
        </w:rPr>
      </w:pPr>
      <w:r>
        <w:rPr>
          <w:sz w:val="28"/>
          <w:szCs w:val="28"/>
        </w:rPr>
        <w:t xml:space="preserve">del </w:t>
      </w:r>
      <w:r w:rsidRPr="00590CC9">
        <w:rPr>
          <w:sz w:val="28"/>
          <w:szCs w:val="28"/>
        </w:rPr>
        <w:t xml:space="preserve">registro </w:t>
      </w:r>
      <w:r w:rsidRPr="00590CC9">
        <w:rPr>
          <w:sz w:val="28"/>
          <w:szCs w:val="28"/>
        </w:rPr>
        <w:t>determinazioni</w:t>
      </w:r>
    </w:p>
    <w:p w14:paraId="1FD8EC7B" w14:textId="77777777" w:rsidR="000B1CD1" w:rsidRPr="0056539E" w:rsidRDefault="000B1CD1">
      <w:pPr>
        <w:rPr>
          <w:sz w:val="30"/>
          <w:szCs w:val="30"/>
        </w:rPr>
      </w:pPr>
    </w:p>
    <w:p w14:paraId="5FF4DCE2" w14:textId="77777777" w:rsidR="000B1CD1" w:rsidRPr="0056539E" w:rsidRDefault="000B1CD1">
      <w:pPr>
        <w:rPr>
          <w:sz w:val="30"/>
          <w:szCs w:val="30"/>
        </w:rPr>
      </w:pPr>
    </w:p>
    <w:p w14:paraId="4FCABEC4" w14:textId="77777777" w:rsidR="000B1CD1" w:rsidRPr="0056539E" w:rsidRDefault="000B1CD1">
      <w:pPr>
        <w:rPr>
          <w:sz w:val="30"/>
          <w:szCs w:val="30"/>
        </w:rPr>
      </w:pPr>
    </w:p>
    <w:p w14:paraId="300537ED" w14:textId="77777777" w:rsidR="000B1CD1" w:rsidRPr="001D183D" w:rsidRDefault="009D095C" w:rsidP="00E84C3A">
      <w:pPr>
        <w:ind w:left="1843" w:hanging="1843"/>
        <w:jc w:val="both"/>
        <w:rPr>
          <w:b/>
          <w:sz w:val="30"/>
          <w:szCs w:val="30"/>
        </w:rPr>
      </w:pPr>
      <w:r>
        <w:rPr>
          <w:b/>
          <w:sz w:val="30"/>
          <w:szCs w:val="30"/>
        </w:rPr>
        <w:t>OGGETTO:</w:t>
      </w:r>
      <w:r w:rsidR="00395403">
        <w:rPr>
          <w:b/>
          <w:sz w:val="30"/>
          <w:szCs w:val="30"/>
        </w:rPr>
        <w:tab/>
      </w:r>
      <w:bookmarkStart w:id="0" w:name="_GoBack"/>
      <w:r w:rsidR="00B8331A">
        <w:rPr>
          <w:b/>
          <w:noProof/>
          <w:sz w:val="30"/>
          <w:szCs w:val="30"/>
        </w:rPr>
        <w:t xml:space="preserve">FORNITURA DI KIT REAGENTI PER LA SINTESI DEL RADIOFARMACO 18F-PSMA-1007 OCCORRENTI PER MESI DODICI ALLA S.C. MEDICINA NUCLEARE   (GARA N. 9390234 - CIG A02169684F). AGGIUDICAZIONE MEDIANTE PROCEDURA NEGOZIATA SULLA PIATTAFORMA MEPA (IMPORTO COMPLESSIVO PRESUNTO EURO 36.000,00=IVA ESCLUSA). </w:t>
      </w:r>
    </w:p>
    <w:bookmarkEnd w:id="0"/>
    <w:p w14:paraId="533F46F4" w14:textId="77777777" w:rsidR="00B8331A" w:rsidRDefault="00B8331A" w:rsidP="00E84C3A">
      <w:pPr>
        <w:ind w:left="1843" w:hanging="1843"/>
        <w:jc w:val="both"/>
        <w:rPr>
          <w:b/>
          <w:sz w:val="30"/>
          <w:szCs w:val="30"/>
        </w:rPr>
      </w:pPr>
    </w:p>
    <w:p w14:paraId="3D91DFE6" w14:textId="77777777" w:rsidR="00B8331A" w:rsidRDefault="00B8331A" w:rsidP="00E84C3A">
      <w:pPr>
        <w:ind w:left="1843" w:hanging="1843"/>
        <w:jc w:val="both"/>
        <w:rPr>
          <w:b/>
          <w:sz w:val="30"/>
          <w:szCs w:val="30"/>
        </w:rPr>
      </w:pPr>
    </w:p>
    <w:p w14:paraId="20474B8E" w14:textId="77777777" w:rsidR="000B1CD1" w:rsidRPr="0056539E" w:rsidRDefault="000B1CD1">
      <w:pPr>
        <w:rPr>
          <w:b/>
          <w:sz w:val="26"/>
          <w:szCs w:val="26"/>
        </w:rPr>
      </w:pPr>
    </w:p>
    <w:p w14:paraId="6A2A479F" w14:textId="77777777" w:rsidR="000B1CD1" w:rsidRPr="0056539E" w:rsidRDefault="000B1CD1" w:rsidP="00877AFC">
      <w:pPr>
        <w:jc w:val="both"/>
        <w:rPr>
          <w:b/>
          <w:bCs/>
          <w:sz w:val="26"/>
          <w:szCs w:val="26"/>
        </w:rPr>
      </w:pPr>
    </w:p>
    <w:p w14:paraId="730A9213" w14:textId="77777777" w:rsidR="000B1CD1" w:rsidRPr="0056539E" w:rsidRDefault="000B1CD1" w:rsidP="00877AFC">
      <w:pPr>
        <w:jc w:val="both"/>
        <w:rPr>
          <w:b/>
          <w:bCs/>
          <w:sz w:val="26"/>
          <w:szCs w:val="26"/>
        </w:rPr>
      </w:pPr>
    </w:p>
    <w:p w14:paraId="7792D1A5" w14:textId="77777777" w:rsidR="000B1CD1" w:rsidRPr="00CB1CB3" w:rsidRDefault="009D095C" w:rsidP="00877AFC">
      <w:pPr>
        <w:jc w:val="both"/>
        <w:rPr>
          <w:b/>
          <w:sz w:val="28"/>
          <w:szCs w:val="28"/>
        </w:rPr>
      </w:pPr>
      <w:r w:rsidRPr="00CB1CB3">
        <w:rPr>
          <w:b/>
          <w:bCs/>
          <w:sz w:val="28"/>
          <w:szCs w:val="28"/>
        </w:rPr>
        <w:t xml:space="preserve">In data </w:t>
      </w:r>
      <w:r w:rsidRPr="00CB1CB3">
        <w:rPr>
          <w:b/>
          <w:noProof/>
          <w:sz w:val="28"/>
          <w:szCs w:val="28"/>
        </w:rPr>
        <w:t>22/11/2023</w:t>
      </w:r>
      <w:r w:rsidRPr="00CB1CB3">
        <w:rPr>
          <w:b/>
          <w:bCs/>
          <w:sz w:val="28"/>
          <w:szCs w:val="28"/>
        </w:rPr>
        <w:t xml:space="preserve"> presso la sede amministrativa dell’Azienda Ospedaliera S.Croce e Carle – in Cuneo, corso  C. Brunet n.19/A,</w:t>
      </w:r>
    </w:p>
    <w:p w14:paraId="568192C3" w14:textId="77777777" w:rsidR="000B1CD1" w:rsidRPr="0056539E" w:rsidRDefault="000B1CD1">
      <w:pPr>
        <w:rPr>
          <w:sz w:val="26"/>
          <w:szCs w:val="26"/>
        </w:rPr>
      </w:pPr>
    </w:p>
    <w:p w14:paraId="43E82B5D" w14:textId="77777777" w:rsidR="000B1CD1" w:rsidRPr="0056539E" w:rsidRDefault="000B1CD1">
      <w:pPr>
        <w:rPr>
          <w:sz w:val="26"/>
          <w:szCs w:val="26"/>
        </w:rPr>
      </w:pPr>
    </w:p>
    <w:p w14:paraId="3CD47789" w14:textId="77777777" w:rsidR="000B1CD1" w:rsidRPr="0056539E" w:rsidRDefault="000B1CD1">
      <w:pPr>
        <w:rPr>
          <w:sz w:val="26"/>
          <w:szCs w:val="26"/>
        </w:rPr>
      </w:pPr>
    </w:p>
    <w:p w14:paraId="3DFA9A10" w14:textId="77777777" w:rsidR="000B1CD1" w:rsidRPr="001A788B" w:rsidRDefault="009D095C" w:rsidP="0056539E">
      <w:pPr>
        <w:jc w:val="center"/>
        <w:rPr>
          <w:b/>
          <w:sz w:val="30"/>
          <w:szCs w:val="30"/>
        </w:rPr>
      </w:pPr>
      <w:r>
        <w:rPr>
          <w:b/>
          <w:sz w:val="30"/>
          <w:szCs w:val="30"/>
        </w:rPr>
        <w:t>I</w:t>
      </w:r>
      <w:r w:rsidR="006B0349">
        <w:rPr>
          <w:b/>
          <w:sz w:val="30"/>
          <w:szCs w:val="30"/>
        </w:rPr>
        <w:t xml:space="preserve">l Dirigente della </w:t>
      </w:r>
      <w:r w:rsidRPr="001A788B">
        <w:rPr>
          <w:b/>
          <w:noProof/>
          <w:sz w:val="30"/>
          <w:szCs w:val="30"/>
        </w:rPr>
        <w:t xml:space="preserve">STRUTTURA COMPLESSA ACQUISTI DI BENI E SERVIZI </w:t>
      </w:r>
    </w:p>
    <w:p w14:paraId="51F522BD" w14:textId="77777777" w:rsidR="000B1CD1" w:rsidRPr="0056539E" w:rsidRDefault="000B1CD1" w:rsidP="0056539E">
      <w:pPr>
        <w:jc w:val="center"/>
        <w:rPr>
          <w:sz w:val="26"/>
          <w:szCs w:val="26"/>
        </w:rPr>
      </w:pPr>
    </w:p>
    <w:p w14:paraId="44429F13" w14:textId="77777777" w:rsidR="000B1CD1" w:rsidRPr="0056539E" w:rsidRDefault="000B1CD1" w:rsidP="0056539E">
      <w:pPr>
        <w:jc w:val="center"/>
        <w:rPr>
          <w:sz w:val="26"/>
          <w:szCs w:val="26"/>
        </w:rPr>
      </w:pPr>
    </w:p>
    <w:p w14:paraId="4ADD83C1" w14:textId="77777777" w:rsidR="000B1CD1" w:rsidRPr="001A788B" w:rsidRDefault="009D095C" w:rsidP="00387256">
      <w:pPr>
        <w:numPr>
          <w:ilvl w:val="0"/>
          <w:numId w:val="5"/>
        </w:numPr>
        <w:ind w:left="284"/>
        <w:jc w:val="both"/>
        <w:rPr>
          <w:sz w:val="26"/>
          <w:szCs w:val="26"/>
        </w:rPr>
      </w:pPr>
      <w:r w:rsidRPr="001A788B">
        <w:rPr>
          <w:sz w:val="26"/>
          <w:szCs w:val="26"/>
        </w:rPr>
        <w:t xml:space="preserve">Vista la </w:t>
      </w:r>
      <w:r w:rsidRPr="001A788B">
        <w:rPr>
          <w:sz w:val="26"/>
          <w:szCs w:val="26"/>
        </w:rPr>
        <w:t>Deliberazione di Giunta Regionale n. 31-6712 del 4 aprile 2023 ad oggetto: “</w:t>
      </w:r>
      <w:r w:rsidRPr="001A788B">
        <w:rPr>
          <w:i/>
          <w:sz w:val="26"/>
          <w:szCs w:val="26"/>
        </w:rPr>
        <w:t>AO Santa Croce e Carle di Cuneo – nomina Commissario</w:t>
      </w:r>
      <w:r w:rsidRPr="001A788B">
        <w:rPr>
          <w:sz w:val="26"/>
          <w:szCs w:val="26"/>
        </w:rPr>
        <w:t>”;</w:t>
      </w:r>
    </w:p>
    <w:p w14:paraId="2F145383" w14:textId="77777777" w:rsidR="000B1CD1" w:rsidRPr="001A788B" w:rsidRDefault="000B1CD1" w:rsidP="00387256">
      <w:pPr>
        <w:ind w:left="284"/>
        <w:jc w:val="both"/>
        <w:rPr>
          <w:sz w:val="26"/>
          <w:szCs w:val="26"/>
        </w:rPr>
      </w:pPr>
    </w:p>
    <w:p w14:paraId="39D49E9C" w14:textId="77777777" w:rsidR="00B95348" w:rsidRDefault="009D095C" w:rsidP="00B95348">
      <w:pPr>
        <w:numPr>
          <w:ilvl w:val="0"/>
          <w:numId w:val="5"/>
        </w:numPr>
        <w:ind w:left="284"/>
        <w:jc w:val="both"/>
        <w:rPr>
          <w:sz w:val="26"/>
          <w:szCs w:val="26"/>
        </w:rPr>
      </w:pPr>
      <w:r w:rsidRPr="00B95348">
        <w:rPr>
          <w:sz w:val="26"/>
          <w:szCs w:val="26"/>
        </w:rPr>
        <w:lastRenderedPageBreak/>
        <w:t>visto il "</w:t>
      </w:r>
      <w:r w:rsidRPr="00B95348">
        <w:rPr>
          <w:i/>
          <w:sz w:val="26"/>
          <w:szCs w:val="26"/>
        </w:rPr>
        <w:t>Regolamento per l'adozione dei provvedimenti amministrativi - conferimento deleghe per adozione atti e provvedimen</w:t>
      </w:r>
      <w:r w:rsidRPr="00B95348">
        <w:rPr>
          <w:i/>
          <w:sz w:val="26"/>
          <w:szCs w:val="26"/>
        </w:rPr>
        <w:t>ti dei responsabili delle strutture aziendali</w:t>
      </w:r>
      <w:r w:rsidRPr="00B95348">
        <w:rPr>
          <w:sz w:val="26"/>
          <w:szCs w:val="26"/>
        </w:rPr>
        <w:t>", approvato dal Direttore Generale con deliberazione n. 311-2021 del 22 giugno 2021, come modificato con deliberazione del Commissario n. 458-2023 del 24 ottobre 2023;</w:t>
      </w:r>
    </w:p>
    <w:p w14:paraId="2CD58E3B" w14:textId="77777777" w:rsidR="00395403" w:rsidRDefault="00395403" w:rsidP="00395403">
      <w:pPr>
        <w:pStyle w:val="Paragrafoelenco"/>
        <w:rPr>
          <w:sz w:val="26"/>
          <w:szCs w:val="26"/>
        </w:rPr>
      </w:pPr>
    </w:p>
    <w:p w14:paraId="17BE32D2" w14:textId="77777777" w:rsidR="00395403" w:rsidRDefault="009D095C" w:rsidP="00395403">
      <w:pPr>
        <w:numPr>
          <w:ilvl w:val="0"/>
          <w:numId w:val="6"/>
        </w:numPr>
        <w:ind w:left="284"/>
        <w:jc w:val="both"/>
        <w:rPr>
          <w:sz w:val="26"/>
          <w:szCs w:val="26"/>
        </w:rPr>
      </w:pPr>
      <w:r>
        <w:rPr>
          <w:sz w:val="26"/>
          <w:szCs w:val="26"/>
        </w:rPr>
        <w:t>richiamata la normativa vigente in materia di appalti pubblici di importo inferiore alle soglie europee e richiamati in particolare sia il decreto legislativo 18 aprile 2016, n.50 e s.m.i. “Codice dei contratti pubblici” che il decreto legislativo 31 marzo</w:t>
      </w:r>
      <w:r>
        <w:rPr>
          <w:sz w:val="26"/>
          <w:szCs w:val="26"/>
        </w:rPr>
        <w:t xml:space="preserve"> 2023, n.36 “Codice dei Contratti Pubblici in attuazione dell’articolo 1 della legge 21 giugno 2022, n.78, recante delega al Governo in materia di contratti pubblici” in relazione alle disposizioni tuttora vigenti;</w:t>
      </w:r>
    </w:p>
    <w:p w14:paraId="76B05D68" w14:textId="77777777" w:rsidR="00395403" w:rsidRDefault="00395403" w:rsidP="00395403">
      <w:pPr>
        <w:ind w:left="360"/>
        <w:jc w:val="both"/>
        <w:rPr>
          <w:sz w:val="26"/>
          <w:szCs w:val="26"/>
        </w:rPr>
      </w:pPr>
    </w:p>
    <w:p w14:paraId="66FC44AF" w14:textId="77777777" w:rsidR="00395403" w:rsidRDefault="009D095C" w:rsidP="00395403">
      <w:pPr>
        <w:numPr>
          <w:ilvl w:val="0"/>
          <w:numId w:val="6"/>
        </w:numPr>
        <w:ind w:left="284"/>
        <w:jc w:val="both"/>
        <w:rPr>
          <w:sz w:val="26"/>
          <w:szCs w:val="26"/>
        </w:rPr>
      </w:pPr>
      <w:r>
        <w:rPr>
          <w:sz w:val="26"/>
          <w:szCs w:val="26"/>
        </w:rPr>
        <w:t>preso atto che il Direttore della S.C. M</w:t>
      </w:r>
      <w:r>
        <w:rPr>
          <w:sz w:val="26"/>
          <w:szCs w:val="26"/>
        </w:rPr>
        <w:t>edicina Nucleare, con nota custodita agli atti, ha manifestato la necessità di approvvigionamento della fornitura di kit reagenti per la sintesi del radiofarmaco 18F-PSMA-1007 occorrenti alla S.C. Medicina Nucleare e ha altresì dichiarato che i kit in argo</w:t>
      </w:r>
      <w:r>
        <w:rPr>
          <w:sz w:val="26"/>
          <w:szCs w:val="26"/>
        </w:rPr>
        <w:t xml:space="preserve">mento sono commercializzati sul territorio italiano dalla Ditta ABX advanced biochemical compounds GmbH di Radeberg (Germania), la quale produce in via esclusiva il precursore compreso nel kit, cioè la parte farmacologicamente attiva;      </w:t>
      </w:r>
    </w:p>
    <w:p w14:paraId="76E3C89C" w14:textId="77777777" w:rsidR="00395403" w:rsidRDefault="00395403" w:rsidP="00395403">
      <w:pPr>
        <w:pStyle w:val="Paragrafoelenco"/>
        <w:rPr>
          <w:sz w:val="26"/>
          <w:szCs w:val="26"/>
        </w:rPr>
      </w:pPr>
    </w:p>
    <w:p w14:paraId="1B93FD1D" w14:textId="77777777" w:rsidR="00395403" w:rsidRDefault="009D095C" w:rsidP="00395403">
      <w:pPr>
        <w:numPr>
          <w:ilvl w:val="0"/>
          <w:numId w:val="6"/>
        </w:numPr>
        <w:ind w:left="284"/>
        <w:jc w:val="both"/>
        <w:rPr>
          <w:sz w:val="26"/>
          <w:szCs w:val="26"/>
        </w:rPr>
      </w:pPr>
      <w:r>
        <w:rPr>
          <w:sz w:val="26"/>
          <w:szCs w:val="26"/>
        </w:rPr>
        <w:t xml:space="preserve">richiamato il </w:t>
      </w:r>
      <w:r>
        <w:rPr>
          <w:sz w:val="26"/>
          <w:szCs w:val="26"/>
        </w:rPr>
        <w:t>decreto del Presidente del Consiglio dei Ministri 11 luglio 2018 "Individuazione delle categorie merceologiche, ai sensi dell'articolo 9, comma 3, del decreto-legge 24 aprile 2014, n.66, convertito, con modificazioni, dalla legge 23 luglio 2014, n. 89" e d</w:t>
      </w:r>
      <w:r>
        <w:rPr>
          <w:sz w:val="26"/>
          <w:szCs w:val="26"/>
        </w:rPr>
        <w:t>ato atto che il prodotto oggetto del presente provvedimento non rientra nelle relative categorie merceologiche;</w:t>
      </w:r>
    </w:p>
    <w:p w14:paraId="1761FF81" w14:textId="77777777" w:rsidR="00395403" w:rsidRDefault="00395403" w:rsidP="00395403">
      <w:pPr>
        <w:widowControl w:val="0"/>
        <w:shd w:val="clear" w:color="auto" w:fill="FFFFFF"/>
        <w:autoSpaceDE w:val="0"/>
        <w:autoSpaceDN w:val="0"/>
        <w:adjustRightInd w:val="0"/>
        <w:ind w:left="360"/>
        <w:jc w:val="both"/>
        <w:rPr>
          <w:sz w:val="26"/>
          <w:szCs w:val="26"/>
        </w:rPr>
      </w:pPr>
    </w:p>
    <w:p w14:paraId="2593B3A8" w14:textId="77777777" w:rsidR="00395403" w:rsidRDefault="009D095C" w:rsidP="00395403">
      <w:pPr>
        <w:numPr>
          <w:ilvl w:val="0"/>
          <w:numId w:val="6"/>
        </w:numPr>
        <w:ind w:left="284"/>
        <w:jc w:val="both"/>
        <w:rPr>
          <w:sz w:val="26"/>
          <w:szCs w:val="26"/>
        </w:rPr>
      </w:pPr>
      <w:r>
        <w:rPr>
          <w:sz w:val="26"/>
          <w:szCs w:val="26"/>
        </w:rPr>
        <w:t>dato atto che per l’acquisto del prodotto in argomento non sono disponibili Accordi Quadro o Convenzioni attivate da CONSIP S.p.A. ovvero dalla</w:t>
      </w:r>
      <w:r>
        <w:rPr>
          <w:sz w:val="26"/>
          <w:szCs w:val="26"/>
        </w:rPr>
        <w:t xml:space="preserve"> Centrale di Committenza Regionale - S.C.R. Piemonte S.p.A.;</w:t>
      </w:r>
    </w:p>
    <w:p w14:paraId="2E600BEC" w14:textId="77777777" w:rsidR="00395403" w:rsidRDefault="00395403" w:rsidP="00395403">
      <w:pPr>
        <w:pStyle w:val="Paragrafoelenco"/>
        <w:rPr>
          <w:sz w:val="26"/>
          <w:szCs w:val="26"/>
        </w:rPr>
      </w:pPr>
    </w:p>
    <w:p w14:paraId="35B6390C" w14:textId="77777777" w:rsidR="00395403" w:rsidRDefault="009D095C" w:rsidP="00395403">
      <w:pPr>
        <w:numPr>
          <w:ilvl w:val="0"/>
          <w:numId w:val="6"/>
        </w:numPr>
        <w:ind w:left="284"/>
        <w:jc w:val="both"/>
        <w:rPr>
          <w:sz w:val="26"/>
          <w:szCs w:val="26"/>
        </w:rPr>
      </w:pPr>
      <w:r>
        <w:rPr>
          <w:sz w:val="26"/>
          <w:szCs w:val="26"/>
        </w:rPr>
        <w:t xml:space="preserve">dato atto che sul sito aziendale </w:t>
      </w:r>
      <w:hyperlink r:id="rId9" w:history="1">
        <w:r w:rsidRPr="00395403">
          <w:rPr>
            <w:sz w:val="26"/>
            <w:szCs w:val="26"/>
          </w:rPr>
          <w:t>www.ospedale.cuneo.it</w:t>
        </w:r>
      </w:hyperlink>
      <w:r>
        <w:rPr>
          <w:sz w:val="26"/>
          <w:szCs w:val="26"/>
        </w:rPr>
        <w:t xml:space="preserve"> è stata pubblicata l’indagine  esplorativa prot. n. 27960 del 07/08/2023, finalizzata a manife</w:t>
      </w:r>
      <w:r>
        <w:rPr>
          <w:sz w:val="26"/>
          <w:szCs w:val="26"/>
        </w:rPr>
        <w:t>stare la volontà di questa Azienda Ospedaliera di procedere, ai sensi dell’art. 76 comma 2 lett. b) punto 3) del citato D. Lgs. n. 36/2023, alla formale richiesta di offerta alla Ditta ABX advanced biochemical compounds GmbH di Radeberg (Germania) per la f</w:t>
      </w:r>
      <w:r>
        <w:rPr>
          <w:sz w:val="26"/>
          <w:szCs w:val="26"/>
        </w:rPr>
        <w:t>ornitura in argomento occorrente alla S.C. Medicina Nucleare, nell’ottica di portare a conoscenza del mercato la necessità sopra descritta e conoscere se – diversamente dalle informazioni in possesso di questa Azienda Ospedaliera – esistessero altri Operat</w:t>
      </w:r>
      <w:r>
        <w:rPr>
          <w:sz w:val="26"/>
          <w:szCs w:val="26"/>
        </w:rPr>
        <w:t xml:space="preserve">ori Economici in grado di fornire prodotti ritenuti idonei e aventi le medesime caratteristiche funzionali; </w:t>
      </w:r>
    </w:p>
    <w:p w14:paraId="2AB752CF" w14:textId="77777777" w:rsidR="00395403" w:rsidRDefault="00395403" w:rsidP="00395403">
      <w:pPr>
        <w:ind w:left="360"/>
        <w:jc w:val="both"/>
        <w:rPr>
          <w:sz w:val="26"/>
          <w:szCs w:val="26"/>
        </w:rPr>
      </w:pPr>
    </w:p>
    <w:p w14:paraId="55F093AF" w14:textId="77777777" w:rsidR="00395403" w:rsidRDefault="009D095C" w:rsidP="00395403">
      <w:pPr>
        <w:numPr>
          <w:ilvl w:val="0"/>
          <w:numId w:val="6"/>
        </w:numPr>
        <w:ind w:left="284"/>
        <w:jc w:val="both"/>
        <w:rPr>
          <w:sz w:val="26"/>
          <w:szCs w:val="26"/>
        </w:rPr>
      </w:pPr>
      <w:r>
        <w:rPr>
          <w:sz w:val="26"/>
          <w:szCs w:val="26"/>
        </w:rPr>
        <w:t xml:space="preserve">dato atto che nessun altro Operatore Economico ha manifestato interesse alla fornitura in argomento e che pertanto con lettera prot. n. 36818 del </w:t>
      </w:r>
      <w:r>
        <w:rPr>
          <w:sz w:val="26"/>
          <w:szCs w:val="26"/>
        </w:rPr>
        <w:t xml:space="preserve">23/10/2023 (Gara n. 9390234 – CIG A02169684F) è stata avviata, utilizzando il portale </w:t>
      </w:r>
      <w:hyperlink r:id="rId10" w:history="1">
        <w:r w:rsidRPr="00395403">
          <w:rPr>
            <w:sz w:val="26"/>
            <w:szCs w:val="26"/>
          </w:rPr>
          <w:t>www.acquistinretepa.it</w:t>
        </w:r>
      </w:hyperlink>
      <w:r>
        <w:rPr>
          <w:sz w:val="26"/>
          <w:szCs w:val="26"/>
        </w:rPr>
        <w:t xml:space="preserve"> (Trattativa diretta MEPA n. 3808757), una procedura negoziata ai sensi dell’art. 76 comma 2 lett. b)</w:t>
      </w:r>
      <w:r>
        <w:rPr>
          <w:sz w:val="26"/>
          <w:szCs w:val="26"/>
        </w:rPr>
        <w:t xml:space="preserve"> punto 3) del citato D. Lgs. n. 36/2023 invitando la Ditta ABX advanced biochemical compounds GmbH di Radeberg (Germania) a presentare offerta per la </w:t>
      </w:r>
      <w:r>
        <w:rPr>
          <w:sz w:val="26"/>
          <w:szCs w:val="26"/>
        </w:rPr>
        <w:lastRenderedPageBreak/>
        <w:t>fornitura di kit reagenti per la sintesi del radiofarmaco 18F-PSMA-1007 occorrenti per mesi dodici alla S.</w:t>
      </w:r>
      <w:r>
        <w:rPr>
          <w:sz w:val="26"/>
          <w:szCs w:val="26"/>
        </w:rPr>
        <w:t xml:space="preserve">C. Medicina Nucleare;     </w:t>
      </w:r>
    </w:p>
    <w:p w14:paraId="095E7B2B" w14:textId="77777777" w:rsidR="00395403" w:rsidRDefault="00395403" w:rsidP="00395403">
      <w:pPr>
        <w:pStyle w:val="Paragrafoelenco"/>
        <w:rPr>
          <w:sz w:val="26"/>
          <w:szCs w:val="26"/>
        </w:rPr>
      </w:pPr>
    </w:p>
    <w:p w14:paraId="08A7C4E4" w14:textId="2E1E7613" w:rsidR="00395403" w:rsidRDefault="009D095C" w:rsidP="00395403">
      <w:pPr>
        <w:numPr>
          <w:ilvl w:val="0"/>
          <w:numId w:val="6"/>
        </w:numPr>
        <w:ind w:left="284"/>
        <w:jc w:val="both"/>
        <w:rPr>
          <w:sz w:val="26"/>
          <w:szCs w:val="26"/>
        </w:rPr>
      </w:pPr>
      <w:r>
        <w:rPr>
          <w:sz w:val="26"/>
          <w:szCs w:val="26"/>
        </w:rPr>
        <w:t>rilevato che la Ditta ABX advanced biochemical compounds GmbH ha dato riscontro alla richiesta sopra citata facendo pervenire l’offerta del 13/11/2023, nella quale è stato peraltro precisato che la quotazione dei kit in argoment</w:t>
      </w:r>
      <w:r>
        <w:rPr>
          <w:sz w:val="26"/>
          <w:szCs w:val="26"/>
        </w:rPr>
        <w:t xml:space="preserve">o </w:t>
      </w:r>
      <w:r w:rsidR="002E5950">
        <w:rPr>
          <w:sz w:val="26"/>
          <w:szCs w:val="26"/>
        </w:rPr>
        <w:t>dovrà</w:t>
      </w:r>
      <w:r>
        <w:rPr>
          <w:sz w:val="26"/>
          <w:szCs w:val="26"/>
        </w:rPr>
        <w:t xml:space="preserve"> ritenersi valida solo fino alla piena operatività </w:t>
      </w:r>
      <w:r w:rsidR="002E5950">
        <w:rPr>
          <w:sz w:val="26"/>
          <w:szCs w:val="26"/>
        </w:rPr>
        <w:t>ne</w:t>
      </w:r>
      <w:r>
        <w:rPr>
          <w:sz w:val="26"/>
          <w:szCs w:val="26"/>
        </w:rPr>
        <w:t xml:space="preserve">l territorio italiano dell’AIC (Autorizzazione all’Immissione in Commercio) che la Ditta ha ottenuto con riferimento alla </w:t>
      </w:r>
      <w:r w:rsidR="00AE1CF8">
        <w:rPr>
          <w:sz w:val="26"/>
          <w:szCs w:val="26"/>
        </w:rPr>
        <w:t xml:space="preserve">diretta </w:t>
      </w:r>
      <w:r>
        <w:rPr>
          <w:sz w:val="26"/>
          <w:szCs w:val="26"/>
        </w:rPr>
        <w:t>commercializzazione del radiofarmaco 18F-PSMA-1007;</w:t>
      </w:r>
    </w:p>
    <w:p w14:paraId="27390F02" w14:textId="77777777" w:rsidR="00395403" w:rsidRDefault="00395403" w:rsidP="00395403">
      <w:pPr>
        <w:pStyle w:val="Paragrafoelenco"/>
        <w:rPr>
          <w:sz w:val="26"/>
          <w:szCs w:val="26"/>
        </w:rPr>
      </w:pPr>
    </w:p>
    <w:p w14:paraId="4BC82A08" w14:textId="131DD1CE" w:rsidR="00AE1CF8" w:rsidRDefault="009D095C" w:rsidP="00395403">
      <w:pPr>
        <w:widowControl w:val="0"/>
        <w:numPr>
          <w:ilvl w:val="0"/>
          <w:numId w:val="6"/>
        </w:numPr>
        <w:autoSpaceDE w:val="0"/>
        <w:autoSpaceDN w:val="0"/>
        <w:adjustRightInd w:val="0"/>
        <w:ind w:left="284"/>
        <w:jc w:val="both"/>
        <w:rPr>
          <w:sz w:val="26"/>
          <w:szCs w:val="26"/>
        </w:rPr>
      </w:pPr>
      <w:r>
        <w:rPr>
          <w:sz w:val="26"/>
          <w:szCs w:val="26"/>
        </w:rPr>
        <w:t>atteso che il</w:t>
      </w:r>
      <w:r>
        <w:rPr>
          <w:sz w:val="26"/>
          <w:szCs w:val="26"/>
        </w:rPr>
        <w:t xml:space="preserve"> Direttore della S.C. Medicina Nucleare, come risulta da nota agli atti della S.C. Acquisti di Beni e Servizi, ha ritenuto congrua e conforme l’offerta così come formulata dalla Ditta ABX advanced biochemical compounds GmbH; </w:t>
      </w:r>
    </w:p>
    <w:p w14:paraId="0C0E6C8D" w14:textId="77777777" w:rsidR="00AE1CF8" w:rsidRDefault="00AE1CF8" w:rsidP="00AE1CF8">
      <w:pPr>
        <w:pStyle w:val="Paragrafoelenco"/>
        <w:rPr>
          <w:sz w:val="26"/>
          <w:szCs w:val="26"/>
        </w:rPr>
      </w:pPr>
    </w:p>
    <w:p w14:paraId="530191B3" w14:textId="53EA8760" w:rsidR="00395403" w:rsidRDefault="009D095C" w:rsidP="00395403">
      <w:pPr>
        <w:widowControl w:val="0"/>
        <w:numPr>
          <w:ilvl w:val="0"/>
          <w:numId w:val="6"/>
        </w:numPr>
        <w:autoSpaceDE w:val="0"/>
        <w:autoSpaceDN w:val="0"/>
        <w:adjustRightInd w:val="0"/>
        <w:ind w:left="284"/>
        <w:jc w:val="both"/>
        <w:rPr>
          <w:sz w:val="26"/>
          <w:szCs w:val="26"/>
        </w:rPr>
      </w:pPr>
      <w:r>
        <w:rPr>
          <w:sz w:val="26"/>
          <w:szCs w:val="26"/>
        </w:rPr>
        <w:t>ritenuto pertanto aggiudicare</w:t>
      </w:r>
      <w:r>
        <w:rPr>
          <w:sz w:val="26"/>
          <w:szCs w:val="26"/>
        </w:rPr>
        <w:t>, mediante procedura negoziata ai sensi dell’art. 76 comma 2 lett. b) punto 3) del citato D. Lgs. n. 36/2023, la fornitura di kit reagenti per la sintesi del radiofarmaco 18F-PSMA-1007 occorrenti per mesi dodici alla S.C. Medicina Nucleare come segue:</w:t>
      </w:r>
    </w:p>
    <w:p w14:paraId="7E3F4EEC" w14:textId="77777777" w:rsidR="00395403" w:rsidRDefault="00395403" w:rsidP="00395403">
      <w:pPr>
        <w:pStyle w:val="Paragrafoelenco"/>
        <w:rPr>
          <w:sz w:val="26"/>
          <w:szCs w:val="26"/>
        </w:rPr>
      </w:pPr>
    </w:p>
    <w:p w14:paraId="5DC3BE33" w14:textId="77777777" w:rsidR="00395403" w:rsidRDefault="009D095C" w:rsidP="00395403">
      <w:pPr>
        <w:widowControl w:val="0"/>
        <w:autoSpaceDE w:val="0"/>
        <w:autoSpaceDN w:val="0"/>
        <w:adjustRightInd w:val="0"/>
        <w:ind w:left="284"/>
        <w:jc w:val="both"/>
        <w:rPr>
          <w:bCs/>
          <w:sz w:val="26"/>
          <w:szCs w:val="26"/>
        </w:rPr>
      </w:pPr>
      <w:r>
        <w:rPr>
          <w:bCs/>
          <w:sz w:val="26"/>
          <w:szCs w:val="26"/>
        </w:rPr>
        <w:t>Ditta ABX advanced biochemical compounds GmbH</w:t>
      </w:r>
    </w:p>
    <w:p w14:paraId="39649E24" w14:textId="77777777" w:rsidR="00395403" w:rsidRDefault="009D095C" w:rsidP="00395403">
      <w:pPr>
        <w:widowControl w:val="0"/>
        <w:autoSpaceDE w:val="0"/>
        <w:autoSpaceDN w:val="0"/>
        <w:adjustRightInd w:val="0"/>
        <w:ind w:left="284"/>
        <w:jc w:val="both"/>
        <w:rPr>
          <w:bCs/>
          <w:sz w:val="26"/>
          <w:szCs w:val="26"/>
        </w:rPr>
      </w:pPr>
      <w:r>
        <w:rPr>
          <w:bCs/>
          <w:sz w:val="26"/>
          <w:szCs w:val="26"/>
        </w:rPr>
        <w:t>Heinrich-Glaeser-Strasse 10-14, Radeberg (Germania)</w:t>
      </w:r>
    </w:p>
    <w:p w14:paraId="6413AF55" w14:textId="77777777" w:rsidR="00395403" w:rsidRDefault="009D095C" w:rsidP="00395403">
      <w:pPr>
        <w:widowControl w:val="0"/>
        <w:autoSpaceDE w:val="0"/>
        <w:autoSpaceDN w:val="0"/>
        <w:adjustRightInd w:val="0"/>
        <w:ind w:left="284"/>
        <w:jc w:val="both"/>
        <w:rPr>
          <w:bCs/>
          <w:sz w:val="26"/>
          <w:szCs w:val="26"/>
        </w:rPr>
      </w:pPr>
      <w:r>
        <w:rPr>
          <w:bCs/>
          <w:sz w:val="26"/>
          <w:szCs w:val="26"/>
        </w:rPr>
        <w:t>Partita Iva DE 812136673</w:t>
      </w:r>
    </w:p>
    <w:p w14:paraId="623A2B11" w14:textId="77777777" w:rsidR="00395403" w:rsidRDefault="00395403" w:rsidP="00395403">
      <w:pPr>
        <w:widowControl w:val="0"/>
        <w:autoSpaceDE w:val="0"/>
        <w:autoSpaceDN w:val="0"/>
        <w:adjustRightInd w:val="0"/>
        <w:ind w:left="284"/>
        <w:jc w:val="both"/>
        <w:rPr>
          <w:bCs/>
          <w:sz w:val="26"/>
          <w:szCs w:val="26"/>
        </w:rPr>
      </w:pPr>
    </w:p>
    <w:p w14:paraId="6C93072F" w14:textId="77777777" w:rsidR="00395403" w:rsidRDefault="009D095C" w:rsidP="00395403">
      <w:pPr>
        <w:widowControl w:val="0"/>
        <w:autoSpaceDE w:val="0"/>
        <w:autoSpaceDN w:val="0"/>
        <w:adjustRightInd w:val="0"/>
        <w:ind w:left="426" w:hanging="142"/>
        <w:jc w:val="both"/>
        <w:rPr>
          <w:bCs/>
          <w:sz w:val="26"/>
          <w:szCs w:val="26"/>
        </w:rPr>
      </w:pPr>
      <w:r>
        <w:rPr>
          <w:bCs/>
          <w:sz w:val="26"/>
          <w:szCs w:val="26"/>
        </w:rPr>
        <w:t xml:space="preserve">Gara n. 9390234 - CIG A02169684F </w:t>
      </w:r>
    </w:p>
    <w:p w14:paraId="5F87985F" w14:textId="77777777" w:rsidR="00395403" w:rsidRDefault="00395403" w:rsidP="00395403">
      <w:pPr>
        <w:widowControl w:val="0"/>
        <w:autoSpaceDE w:val="0"/>
        <w:autoSpaceDN w:val="0"/>
        <w:adjustRightInd w:val="0"/>
        <w:ind w:left="426" w:hanging="142"/>
        <w:jc w:val="both"/>
        <w:rPr>
          <w:bCs/>
          <w:sz w:val="26"/>
          <w:szCs w:val="26"/>
        </w:rPr>
      </w:pPr>
    </w:p>
    <w:p w14:paraId="6FED6FEA" w14:textId="77777777" w:rsidR="00395403" w:rsidRDefault="009D095C" w:rsidP="00395403">
      <w:pPr>
        <w:pStyle w:val="Paragrafoelenco"/>
        <w:widowControl w:val="0"/>
        <w:numPr>
          <w:ilvl w:val="0"/>
          <w:numId w:val="6"/>
        </w:numPr>
        <w:autoSpaceDE w:val="0"/>
        <w:autoSpaceDN w:val="0"/>
        <w:adjustRightInd w:val="0"/>
        <w:ind w:left="426" w:firstLine="0"/>
        <w:jc w:val="both"/>
        <w:rPr>
          <w:sz w:val="26"/>
          <w:szCs w:val="26"/>
        </w:rPr>
      </w:pPr>
      <w:r>
        <w:rPr>
          <w:sz w:val="26"/>
          <w:szCs w:val="26"/>
        </w:rPr>
        <w:t xml:space="preserve">n. 30 </w:t>
      </w:r>
      <w:r>
        <w:rPr>
          <w:sz w:val="26"/>
          <w:szCs w:val="26"/>
        </w:rPr>
        <w:tab/>
        <w:t>Reagent for synthesis of (18F) F-PSMA-1007</w:t>
      </w:r>
    </w:p>
    <w:p w14:paraId="02EB6A6F" w14:textId="77777777" w:rsidR="00395403" w:rsidRDefault="009D095C" w:rsidP="00395403">
      <w:pPr>
        <w:widowControl w:val="0"/>
        <w:autoSpaceDE w:val="0"/>
        <w:autoSpaceDN w:val="0"/>
        <w:adjustRightInd w:val="0"/>
        <w:ind w:left="1416"/>
        <w:jc w:val="both"/>
        <w:rPr>
          <w:sz w:val="26"/>
          <w:szCs w:val="26"/>
        </w:rPr>
      </w:pPr>
      <w:r>
        <w:rPr>
          <w:sz w:val="26"/>
          <w:szCs w:val="26"/>
        </w:rPr>
        <w:t xml:space="preserve">incluso precursore, TBA, QMA, accessori </w:t>
      </w:r>
    </w:p>
    <w:p w14:paraId="1C5ED2B5" w14:textId="77777777" w:rsidR="00395403" w:rsidRDefault="009D095C" w:rsidP="00395403">
      <w:pPr>
        <w:widowControl w:val="0"/>
        <w:autoSpaceDE w:val="0"/>
        <w:autoSpaceDN w:val="0"/>
        <w:adjustRightInd w:val="0"/>
        <w:ind w:left="1416"/>
        <w:jc w:val="both"/>
        <w:rPr>
          <w:sz w:val="26"/>
          <w:szCs w:val="26"/>
        </w:rPr>
      </w:pPr>
      <w:r>
        <w:rPr>
          <w:sz w:val="26"/>
          <w:szCs w:val="26"/>
        </w:rPr>
        <w:t>e cass</w:t>
      </w:r>
      <w:r>
        <w:rPr>
          <w:sz w:val="26"/>
          <w:szCs w:val="26"/>
        </w:rPr>
        <w:t xml:space="preserve">etta hardware - cod. PS-101, conf. 5 pz.     </w:t>
      </w:r>
    </w:p>
    <w:p w14:paraId="7CC62DF0" w14:textId="77777777" w:rsidR="00395403" w:rsidRDefault="009D095C" w:rsidP="00395403">
      <w:pPr>
        <w:widowControl w:val="0"/>
        <w:autoSpaceDE w:val="0"/>
        <w:autoSpaceDN w:val="0"/>
        <w:adjustRightInd w:val="0"/>
        <w:ind w:left="6663"/>
        <w:jc w:val="both"/>
        <w:rPr>
          <w:sz w:val="26"/>
          <w:szCs w:val="26"/>
        </w:rPr>
      </w:pPr>
      <w:r>
        <w:rPr>
          <w:sz w:val="26"/>
          <w:szCs w:val="26"/>
        </w:rPr>
        <w:t>a Euro 1.200,00 cad.</w:t>
      </w:r>
    </w:p>
    <w:p w14:paraId="59DD4C44" w14:textId="77777777" w:rsidR="00395403" w:rsidRDefault="009D095C" w:rsidP="00395403">
      <w:pPr>
        <w:widowControl w:val="0"/>
        <w:tabs>
          <w:tab w:val="left" w:pos="567"/>
          <w:tab w:val="left" w:pos="709"/>
        </w:tabs>
        <w:autoSpaceDE w:val="0"/>
        <w:autoSpaceDN w:val="0"/>
        <w:adjustRightInd w:val="0"/>
        <w:jc w:val="both"/>
        <w:rPr>
          <w:i/>
          <w:sz w:val="26"/>
          <w:szCs w:val="26"/>
        </w:rPr>
      </w:pPr>
      <w:r>
        <w:rPr>
          <w:sz w:val="26"/>
          <w:szCs w:val="26"/>
        </w:rPr>
        <w:t xml:space="preserve">       </w:t>
      </w:r>
    </w:p>
    <w:p w14:paraId="19C3C51E" w14:textId="77777777" w:rsidR="00395403" w:rsidRDefault="009D095C" w:rsidP="00395403">
      <w:pPr>
        <w:pStyle w:val="Paragrafoelenco"/>
        <w:widowControl w:val="0"/>
        <w:numPr>
          <w:ilvl w:val="0"/>
          <w:numId w:val="6"/>
        </w:numPr>
        <w:autoSpaceDE w:val="0"/>
        <w:autoSpaceDN w:val="0"/>
        <w:adjustRightInd w:val="0"/>
        <w:ind w:left="426" w:firstLine="0"/>
        <w:jc w:val="both"/>
        <w:rPr>
          <w:sz w:val="26"/>
          <w:szCs w:val="26"/>
        </w:rPr>
      </w:pPr>
      <w:r>
        <w:rPr>
          <w:sz w:val="26"/>
          <w:szCs w:val="26"/>
        </w:rPr>
        <w:t xml:space="preserve">n. 30 </w:t>
      </w:r>
      <w:r>
        <w:rPr>
          <w:sz w:val="26"/>
          <w:szCs w:val="26"/>
        </w:rPr>
        <w:tab/>
        <w:t>cassetta for synthesis of (18F) F-PSMA-1007</w:t>
      </w:r>
    </w:p>
    <w:p w14:paraId="066DBF68" w14:textId="77777777" w:rsidR="00395403" w:rsidRDefault="009D095C" w:rsidP="00395403">
      <w:pPr>
        <w:widowControl w:val="0"/>
        <w:autoSpaceDE w:val="0"/>
        <w:autoSpaceDN w:val="0"/>
        <w:adjustRightInd w:val="0"/>
        <w:ind w:left="360"/>
        <w:jc w:val="both"/>
        <w:rPr>
          <w:sz w:val="26"/>
          <w:szCs w:val="26"/>
        </w:rPr>
      </w:pPr>
      <w:r>
        <w:rPr>
          <w:sz w:val="26"/>
          <w:szCs w:val="26"/>
        </w:rPr>
        <w:tab/>
      </w:r>
      <w:r>
        <w:rPr>
          <w:sz w:val="26"/>
          <w:szCs w:val="26"/>
        </w:rPr>
        <w:tab/>
        <w:t xml:space="preserve">cod. PS-01-H, conf. 10 pz.     </w:t>
      </w:r>
    </w:p>
    <w:p w14:paraId="3B54B267" w14:textId="77777777" w:rsidR="00395403" w:rsidRDefault="009D095C" w:rsidP="00395403">
      <w:pPr>
        <w:widowControl w:val="0"/>
        <w:autoSpaceDE w:val="0"/>
        <w:autoSpaceDN w:val="0"/>
        <w:adjustRightInd w:val="0"/>
        <w:ind w:left="6663"/>
        <w:jc w:val="both"/>
        <w:rPr>
          <w:sz w:val="26"/>
          <w:szCs w:val="26"/>
        </w:rPr>
      </w:pPr>
      <w:r>
        <w:rPr>
          <w:sz w:val="26"/>
          <w:szCs w:val="26"/>
        </w:rPr>
        <w:t>senza maggiore oneri</w:t>
      </w:r>
    </w:p>
    <w:p w14:paraId="3B4CE70B" w14:textId="77777777" w:rsidR="00395403" w:rsidRDefault="00395403" w:rsidP="00395403">
      <w:pPr>
        <w:widowControl w:val="0"/>
        <w:autoSpaceDE w:val="0"/>
        <w:autoSpaceDN w:val="0"/>
        <w:adjustRightInd w:val="0"/>
        <w:ind w:left="6663"/>
        <w:jc w:val="both"/>
        <w:rPr>
          <w:sz w:val="26"/>
          <w:szCs w:val="26"/>
        </w:rPr>
      </w:pPr>
    </w:p>
    <w:p w14:paraId="104871BB" w14:textId="77777777" w:rsidR="00395403" w:rsidRPr="00395403" w:rsidRDefault="009D095C" w:rsidP="00395403">
      <w:pPr>
        <w:widowControl w:val="0"/>
        <w:autoSpaceDE w:val="0"/>
        <w:autoSpaceDN w:val="0"/>
        <w:adjustRightInd w:val="0"/>
        <w:ind w:left="360"/>
        <w:jc w:val="both"/>
        <w:rPr>
          <w:sz w:val="26"/>
          <w:szCs w:val="26"/>
        </w:rPr>
      </w:pPr>
      <w:r>
        <w:rPr>
          <w:sz w:val="16"/>
          <w:szCs w:val="16"/>
        </w:rPr>
        <w:tab/>
      </w:r>
      <w:r>
        <w:rPr>
          <w:sz w:val="16"/>
          <w:szCs w:val="16"/>
        </w:rPr>
        <w:tab/>
      </w:r>
      <w:r w:rsidRPr="00395403">
        <w:rPr>
          <w:sz w:val="26"/>
          <w:szCs w:val="26"/>
        </w:rPr>
        <w:t>(Offerta del 13/11/2023)</w:t>
      </w:r>
    </w:p>
    <w:p w14:paraId="463FD984" w14:textId="77777777" w:rsidR="00395403" w:rsidRDefault="009D095C" w:rsidP="00395403">
      <w:pPr>
        <w:widowControl w:val="0"/>
        <w:autoSpaceDE w:val="0"/>
        <w:autoSpaceDN w:val="0"/>
        <w:adjustRightInd w:val="0"/>
        <w:ind w:left="360"/>
        <w:jc w:val="both"/>
        <w:rPr>
          <w:sz w:val="16"/>
          <w:szCs w:val="16"/>
        </w:rPr>
      </w:pPr>
      <w:r>
        <w:rPr>
          <w:sz w:val="16"/>
          <w:szCs w:val="16"/>
        </w:rPr>
        <w:t xml:space="preserve"> </w:t>
      </w:r>
    </w:p>
    <w:p w14:paraId="1A887AD7" w14:textId="77777777" w:rsidR="00395403" w:rsidRDefault="009D095C" w:rsidP="00395403">
      <w:pPr>
        <w:numPr>
          <w:ilvl w:val="0"/>
          <w:numId w:val="6"/>
        </w:numPr>
        <w:ind w:left="284"/>
        <w:jc w:val="both"/>
        <w:rPr>
          <w:sz w:val="26"/>
          <w:szCs w:val="26"/>
        </w:rPr>
      </w:pPr>
      <w:r>
        <w:rPr>
          <w:sz w:val="26"/>
          <w:szCs w:val="26"/>
        </w:rPr>
        <w:t xml:space="preserve">rilevato che la spesa complessiva presunta </w:t>
      </w:r>
      <w:r>
        <w:rPr>
          <w:sz w:val="26"/>
          <w:szCs w:val="26"/>
        </w:rPr>
        <w:t>derivante dal presente provvedimento ammonta a Euro 36.000,00 IVA esclusa;</w:t>
      </w:r>
    </w:p>
    <w:p w14:paraId="00DD5470" w14:textId="77777777" w:rsidR="00395403" w:rsidRDefault="00395403" w:rsidP="00395403">
      <w:pPr>
        <w:ind w:left="284"/>
        <w:jc w:val="both"/>
        <w:rPr>
          <w:sz w:val="26"/>
          <w:szCs w:val="26"/>
        </w:rPr>
      </w:pPr>
    </w:p>
    <w:p w14:paraId="45FD075B" w14:textId="77777777" w:rsidR="00395403" w:rsidRDefault="009D095C" w:rsidP="00395403">
      <w:pPr>
        <w:numPr>
          <w:ilvl w:val="0"/>
          <w:numId w:val="6"/>
        </w:numPr>
        <w:ind w:left="284"/>
        <w:jc w:val="both"/>
        <w:rPr>
          <w:sz w:val="26"/>
          <w:szCs w:val="26"/>
        </w:rPr>
      </w:pPr>
      <w:r>
        <w:rPr>
          <w:sz w:val="26"/>
          <w:szCs w:val="26"/>
        </w:rPr>
        <w:t xml:space="preserve">dato atto che, ai sensi del D. Lgs. n. 36/2023, il Responsabile unico del progetto è il Dott. Claudio CALVANO e il Direttore dell’esecuzione del contratto è il Dr. PAPALEO Alberto </w:t>
      </w:r>
      <w:r>
        <w:rPr>
          <w:sz w:val="26"/>
          <w:szCs w:val="26"/>
        </w:rPr>
        <w:t xml:space="preserve">- Direttore della S.C. Medicina Nucleare;  </w:t>
      </w:r>
    </w:p>
    <w:p w14:paraId="17101085" w14:textId="77777777" w:rsidR="00395403" w:rsidRDefault="00395403" w:rsidP="00395403">
      <w:pPr>
        <w:ind w:left="284"/>
        <w:rPr>
          <w:sz w:val="26"/>
          <w:szCs w:val="26"/>
        </w:rPr>
      </w:pPr>
    </w:p>
    <w:p w14:paraId="5E5670D1" w14:textId="77777777" w:rsidR="000B1CD1" w:rsidRPr="001A788B" w:rsidRDefault="009D095C" w:rsidP="00387256">
      <w:pPr>
        <w:numPr>
          <w:ilvl w:val="0"/>
          <w:numId w:val="5"/>
        </w:numPr>
        <w:ind w:left="284"/>
        <w:jc w:val="both"/>
        <w:rPr>
          <w:sz w:val="26"/>
          <w:szCs w:val="26"/>
        </w:rPr>
      </w:pPr>
      <w:r w:rsidRPr="001A788B">
        <w:rPr>
          <w:sz w:val="26"/>
          <w:szCs w:val="26"/>
        </w:rPr>
        <w:t xml:space="preserve">constatato che l’adozione del presente provvedimento compete al Dirigente della </w:t>
      </w:r>
      <w:r w:rsidRPr="001A788B">
        <w:rPr>
          <w:noProof/>
          <w:sz w:val="26"/>
          <w:szCs w:val="26"/>
        </w:rPr>
        <w:t xml:space="preserve">STRUTTURA COMPLESSA ACQUISTI DI BENI E SERVIZI </w:t>
      </w:r>
      <w:r w:rsidRPr="001A788B">
        <w:rPr>
          <w:sz w:val="26"/>
          <w:szCs w:val="26"/>
        </w:rPr>
        <w:t xml:space="preserve">per il combinato </w:t>
      </w:r>
      <w:r w:rsidRPr="001A788B">
        <w:rPr>
          <w:sz w:val="26"/>
          <w:szCs w:val="26"/>
        </w:rPr>
        <w:lastRenderedPageBreak/>
        <w:t>disposto degli artt. 4, 16 e 17 del D.</w:t>
      </w:r>
      <w:r>
        <w:rPr>
          <w:sz w:val="26"/>
          <w:szCs w:val="26"/>
        </w:rPr>
        <w:t xml:space="preserve"> </w:t>
      </w:r>
      <w:r w:rsidRPr="001A788B">
        <w:rPr>
          <w:sz w:val="26"/>
          <w:szCs w:val="26"/>
        </w:rPr>
        <w:t>Lgs. 30/3/2001 n.</w:t>
      </w:r>
      <w:r>
        <w:rPr>
          <w:sz w:val="26"/>
          <w:szCs w:val="26"/>
        </w:rPr>
        <w:t xml:space="preserve"> </w:t>
      </w:r>
      <w:r w:rsidRPr="001A788B">
        <w:rPr>
          <w:sz w:val="26"/>
          <w:szCs w:val="26"/>
        </w:rPr>
        <w:t>165 e dell</w:t>
      </w:r>
      <w:r w:rsidRPr="001A788B">
        <w:rPr>
          <w:sz w:val="26"/>
          <w:szCs w:val="26"/>
        </w:rPr>
        <w:t xml:space="preserve">e disposizioni regolamentari di cui all’atto aziendale; </w:t>
      </w:r>
    </w:p>
    <w:p w14:paraId="3532EC1A" w14:textId="77777777" w:rsidR="000B1CD1" w:rsidRDefault="000B1CD1" w:rsidP="0056539E">
      <w:pPr>
        <w:rPr>
          <w:sz w:val="26"/>
          <w:szCs w:val="26"/>
        </w:rPr>
      </w:pPr>
    </w:p>
    <w:p w14:paraId="7D9863AE" w14:textId="77777777" w:rsidR="000B1CD1" w:rsidRPr="00A77B66" w:rsidRDefault="009D095C" w:rsidP="0056539E">
      <w:pPr>
        <w:jc w:val="center"/>
        <w:rPr>
          <w:sz w:val="26"/>
          <w:szCs w:val="26"/>
        </w:rPr>
      </w:pPr>
      <w:r w:rsidRPr="00A77B66">
        <w:rPr>
          <w:b/>
          <w:sz w:val="30"/>
          <w:szCs w:val="30"/>
        </w:rPr>
        <w:t>DETERMINA</w:t>
      </w:r>
      <w:r w:rsidRPr="00A77B66">
        <w:rPr>
          <w:b/>
          <w:sz w:val="30"/>
          <w:szCs w:val="30"/>
        </w:rPr>
        <w:br/>
      </w:r>
    </w:p>
    <w:p w14:paraId="3D64F2B5" w14:textId="77777777" w:rsidR="000B3273" w:rsidRDefault="009D095C" w:rsidP="00DB552D">
      <w:pPr>
        <w:pStyle w:val="Paragrafoelenco"/>
        <w:numPr>
          <w:ilvl w:val="0"/>
          <w:numId w:val="3"/>
        </w:numPr>
        <w:ind w:left="360"/>
        <w:jc w:val="both"/>
        <w:rPr>
          <w:sz w:val="26"/>
          <w:szCs w:val="26"/>
        </w:rPr>
      </w:pPr>
      <w:r>
        <w:rPr>
          <w:sz w:val="26"/>
          <w:szCs w:val="26"/>
        </w:rPr>
        <w:t xml:space="preserve">di </w:t>
      </w:r>
      <w:r w:rsidRPr="00F85601">
        <w:rPr>
          <w:sz w:val="26"/>
          <w:szCs w:val="26"/>
        </w:rPr>
        <w:t xml:space="preserve">richiamare la sopra estesa premessa a far parte integrante e sostanziale del presente dispositivo, costituendone la motivazione ai sensi dell’articolo 3 della legge 7 agosto 1990, n. </w:t>
      </w:r>
      <w:r w:rsidRPr="00F85601">
        <w:rPr>
          <w:sz w:val="26"/>
          <w:szCs w:val="26"/>
        </w:rPr>
        <w:t>241 s.m.i. “</w:t>
      </w:r>
      <w:r w:rsidRPr="005E0AA6">
        <w:rPr>
          <w:i/>
          <w:sz w:val="26"/>
          <w:szCs w:val="26"/>
        </w:rPr>
        <w:t>Nuove norme in materia di procedimento amministrativo e di diritto di accesso ai documenti amministrativi</w:t>
      </w:r>
      <w:r w:rsidRPr="00F85601">
        <w:rPr>
          <w:sz w:val="26"/>
          <w:szCs w:val="26"/>
        </w:rPr>
        <w:t>”;</w:t>
      </w:r>
      <w:r>
        <w:rPr>
          <w:sz w:val="26"/>
          <w:szCs w:val="26"/>
        </w:rPr>
        <w:t xml:space="preserve">    </w:t>
      </w:r>
    </w:p>
    <w:p w14:paraId="64BFDC06" w14:textId="77777777" w:rsidR="000B3273" w:rsidRDefault="009D095C" w:rsidP="000B3273">
      <w:pPr>
        <w:pStyle w:val="Paragrafoelenco"/>
        <w:ind w:left="360"/>
        <w:rPr>
          <w:sz w:val="26"/>
          <w:szCs w:val="26"/>
        </w:rPr>
      </w:pPr>
      <w:r>
        <w:rPr>
          <w:sz w:val="26"/>
          <w:szCs w:val="26"/>
        </w:rPr>
        <w:t xml:space="preserve">   </w:t>
      </w:r>
    </w:p>
    <w:p w14:paraId="2F68BCF4" w14:textId="77777777" w:rsidR="00395403" w:rsidRDefault="009D095C" w:rsidP="00395403">
      <w:pPr>
        <w:pStyle w:val="Paragrafoelenco"/>
        <w:numPr>
          <w:ilvl w:val="0"/>
          <w:numId w:val="3"/>
        </w:numPr>
        <w:ind w:left="360"/>
        <w:jc w:val="both"/>
        <w:rPr>
          <w:sz w:val="26"/>
          <w:szCs w:val="26"/>
        </w:rPr>
      </w:pPr>
      <w:r>
        <w:rPr>
          <w:sz w:val="26"/>
          <w:szCs w:val="26"/>
        </w:rPr>
        <w:t>di aggiudicare alla Ditta ABX advanced biochemical compounds GmbH di Radeberg (Germania), mediante procedura negoziata ai sensi dell’art. 76 comma 2 lett. b) punto 3) del citato D. Lgs. n. 36/2023, la fornitura di kit reagenti per la sintesi del radiofarma</w:t>
      </w:r>
      <w:r>
        <w:rPr>
          <w:sz w:val="26"/>
          <w:szCs w:val="26"/>
        </w:rPr>
        <w:t xml:space="preserve">co 18F-PSMA-1007 occorrenti per mesi dodici alla S.C. Medicina Nucleare, con decorrenza dalla data della stipula del contratto sul portale </w:t>
      </w:r>
      <w:hyperlink r:id="rId11" w:history="1">
        <w:r w:rsidRPr="00395403">
          <w:rPr>
            <w:sz w:val="26"/>
            <w:szCs w:val="26"/>
          </w:rPr>
          <w:t>www.acquistinretepa.it</w:t>
        </w:r>
      </w:hyperlink>
      <w:r>
        <w:rPr>
          <w:sz w:val="26"/>
          <w:szCs w:val="26"/>
        </w:rPr>
        <w:t xml:space="preserve"> (data prevista 23/11/2023) e alle condizioni co</w:t>
      </w:r>
      <w:r>
        <w:rPr>
          <w:sz w:val="26"/>
          <w:szCs w:val="26"/>
        </w:rPr>
        <w:t>ntrattuali dettagliatamente indicate in premessa;</w:t>
      </w:r>
    </w:p>
    <w:p w14:paraId="6025B042" w14:textId="77777777" w:rsidR="00395403" w:rsidRDefault="00395403" w:rsidP="00395403">
      <w:pPr>
        <w:pStyle w:val="Paragrafoelenco"/>
        <w:rPr>
          <w:sz w:val="26"/>
          <w:szCs w:val="26"/>
        </w:rPr>
      </w:pPr>
    </w:p>
    <w:p w14:paraId="20E7C917" w14:textId="77777777" w:rsidR="00395403" w:rsidRDefault="009D095C" w:rsidP="00395403">
      <w:pPr>
        <w:pStyle w:val="Paragrafoelenco"/>
        <w:numPr>
          <w:ilvl w:val="0"/>
          <w:numId w:val="3"/>
        </w:numPr>
        <w:ind w:left="360"/>
        <w:jc w:val="both"/>
        <w:rPr>
          <w:sz w:val="26"/>
          <w:szCs w:val="26"/>
        </w:rPr>
      </w:pPr>
      <w:r>
        <w:rPr>
          <w:sz w:val="26"/>
          <w:szCs w:val="26"/>
        </w:rPr>
        <w:t xml:space="preserve">di dare atto che la S.C.I. Servizio Legale ASL CN1 attiverà nei confronti della Ditta aggiudicataria la fase dei controlli di veridicità del contenuto delle dichiarazioni presentate in sede d’offerta; </w:t>
      </w:r>
    </w:p>
    <w:p w14:paraId="771A4D85" w14:textId="77777777" w:rsidR="00395403" w:rsidRDefault="00395403" w:rsidP="00395403">
      <w:pPr>
        <w:pStyle w:val="Paragrafoelenco"/>
        <w:ind w:left="360"/>
        <w:rPr>
          <w:sz w:val="26"/>
          <w:szCs w:val="26"/>
        </w:rPr>
      </w:pPr>
    </w:p>
    <w:p w14:paraId="471CE32C" w14:textId="77777777" w:rsidR="00395403" w:rsidRDefault="009D095C" w:rsidP="00395403">
      <w:pPr>
        <w:pStyle w:val="Paragrafoelenco"/>
        <w:numPr>
          <w:ilvl w:val="0"/>
          <w:numId w:val="3"/>
        </w:numPr>
        <w:ind w:left="360"/>
        <w:jc w:val="both"/>
        <w:rPr>
          <w:sz w:val="26"/>
          <w:szCs w:val="26"/>
        </w:rPr>
      </w:pPr>
      <w:r>
        <w:rPr>
          <w:sz w:val="26"/>
          <w:szCs w:val="26"/>
        </w:rPr>
        <w:t>di</w:t>
      </w:r>
      <w:r>
        <w:rPr>
          <w:sz w:val="26"/>
          <w:szCs w:val="26"/>
        </w:rPr>
        <w:t xml:space="preserve"> dare atto che, ai sensi del D. Lgs. n. 36/2023, il Responsabile del progetto è il Dott. Claudio CALVANO e il Direttore dell’esecuzione del contratto è il Dr. PAPALEO Alberto - Direttore della S.C. Medicina Nucleare;</w:t>
      </w:r>
    </w:p>
    <w:p w14:paraId="3A43F291" w14:textId="77777777" w:rsidR="00395403" w:rsidRDefault="00395403" w:rsidP="00395403">
      <w:pPr>
        <w:pStyle w:val="Paragrafoelenco"/>
        <w:ind w:left="360"/>
        <w:rPr>
          <w:sz w:val="26"/>
          <w:szCs w:val="26"/>
        </w:rPr>
      </w:pPr>
    </w:p>
    <w:p w14:paraId="5BBD6783" w14:textId="77777777" w:rsidR="00395403" w:rsidRDefault="009D095C" w:rsidP="00395403">
      <w:pPr>
        <w:pStyle w:val="Paragrafoelenco"/>
        <w:numPr>
          <w:ilvl w:val="0"/>
          <w:numId w:val="3"/>
        </w:numPr>
        <w:ind w:left="360"/>
        <w:jc w:val="both"/>
        <w:rPr>
          <w:sz w:val="26"/>
          <w:szCs w:val="26"/>
        </w:rPr>
      </w:pPr>
      <w:r>
        <w:rPr>
          <w:sz w:val="26"/>
          <w:szCs w:val="26"/>
        </w:rPr>
        <w:t>di dare atto che la spesa complessiva,</w:t>
      </w:r>
      <w:r>
        <w:rPr>
          <w:sz w:val="26"/>
          <w:szCs w:val="26"/>
        </w:rPr>
        <w:t xml:space="preserve"> derivante dal presente provvedimento, ammontante ad Euro 39.600,00 IVA compresa, viene imputata al Bilancio di Previsione dell’Azienda Ospedaliera come sotto rappresentato:</w:t>
      </w:r>
    </w:p>
    <w:p w14:paraId="0C38E755" w14:textId="77777777" w:rsidR="00395403" w:rsidRDefault="00395403" w:rsidP="00395403">
      <w:pPr>
        <w:pStyle w:val="Paragrafoelenco"/>
        <w:rPr>
          <w:sz w:val="26"/>
          <w:szCs w:val="26"/>
        </w:rPr>
      </w:pPr>
    </w:p>
    <w:tbl>
      <w:tblPr>
        <w:tblW w:w="928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2"/>
        <w:gridCol w:w="1083"/>
        <w:gridCol w:w="1886"/>
        <w:gridCol w:w="2693"/>
        <w:gridCol w:w="2126"/>
      </w:tblGrid>
      <w:tr w:rsidR="00517D14" w14:paraId="40063B0B" w14:textId="77777777" w:rsidTr="00395403">
        <w:trPr>
          <w:trHeight w:val="514"/>
        </w:trPr>
        <w:tc>
          <w:tcPr>
            <w:tcW w:w="1492" w:type="dxa"/>
            <w:tcBorders>
              <w:top w:val="single" w:sz="4" w:space="0" w:color="auto"/>
              <w:left w:val="single" w:sz="4" w:space="0" w:color="auto"/>
              <w:bottom w:val="single" w:sz="4" w:space="0" w:color="auto"/>
              <w:right w:val="single" w:sz="4" w:space="0" w:color="auto"/>
            </w:tcBorders>
            <w:vAlign w:val="center"/>
            <w:hideMark/>
          </w:tcPr>
          <w:p w14:paraId="7E0F5A14" w14:textId="77777777" w:rsidR="00395403" w:rsidRDefault="009D095C">
            <w:pPr>
              <w:widowControl w:val="0"/>
              <w:autoSpaceDE w:val="0"/>
              <w:autoSpaceDN w:val="0"/>
              <w:adjustRightInd w:val="0"/>
              <w:jc w:val="center"/>
              <w:rPr>
                <w:i/>
                <w:sz w:val="26"/>
                <w:szCs w:val="26"/>
              </w:rPr>
            </w:pPr>
            <w:r>
              <w:rPr>
                <w:i/>
                <w:sz w:val="26"/>
                <w:szCs w:val="26"/>
              </w:rPr>
              <w:t>Anno competenza</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DFFA5EE" w14:textId="77777777" w:rsidR="00395403" w:rsidRDefault="009D095C">
            <w:pPr>
              <w:widowControl w:val="0"/>
              <w:autoSpaceDE w:val="0"/>
              <w:autoSpaceDN w:val="0"/>
              <w:adjustRightInd w:val="0"/>
              <w:jc w:val="center"/>
              <w:rPr>
                <w:i/>
                <w:sz w:val="26"/>
                <w:szCs w:val="26"/>
              </w:rPr>
            </w:pPr>
            <w:r>
              <w:rPr>
                <w:i/>
                <w:sz w:val="26"/>
                <w:szCs w:val="26"/>
              </w:rPr>
              <w:t>Budget</w:t>
            </w:r>
          </w:p>
        </w:tc>
        <w:tc>
          <w:tcPr>
            <w:tcW w:w="1886" w:type="dxa"/>
            <w:tcBorders>
              <w:top w:val="single" w:sz="4" w:space="0" w:color="auto"/>
              <w:left w:val="single" w:sz="4" w:space="0" w:color="auto"/>
              <w:bottom w:val="single" w:sz="4" w:space="0" w:color="auto"/>
              <w:right w:val="single" w:sz="4" w:space="0" w:color="auto"/>
            </w:tcBorders>
            <w:vAlign w:val="center"/>
            <w:hideMark/>
          </w:tcPr>
          <w:p w14:paraId="438D6E42" w14:textId="77777777" w:rsidR="00395403" w:rsidRDefault="009D095C">
            <w:pPr>
              <w:widowControl w:val="0"/>
              <w:autoSpaceDE w:val="0"/>
              <w:autoSpaceDN w:val="0"/>
              <w:adjustRightInd w:val="0"/>
              <w:jc w:val="center"/>
              <w:rPr>
                <w:i/>
                <w:sz w:val="26"/>
                <w:szCs w:val="26"/>
              </w:rPr>
            </w:pPr>
            <w:r>
              <w:rPr>
                <w:i/>
                <w:sz w:val="26"/>
                <w:szCs w:val="26"/>
              </w:rPr>
              <w:t>Conto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CBA8CE" w14:textId="77777777" w:rsidR="00395403" w:rsidRDefault="009D095C">
            <w:pPr>
              <w:widowControl w:val="0"/>
              <w:autoSpaceDE w:val="0"/>
              <w:autoSpaceDN w:val="0"/>
              <w:adjustRightInd w:val="0"/>
              <w:jc w:val="center"/>
              <w:rPr>
                <w:i/>
                <w:sz w:val="26"/>
                <w:szCs w:val="26"/>
              </w:rPr>
            </w:pPr>
            <w:r>
              <w:rPr>
                <w:i/>
                <w:sz w:val="26"/>
                <w:szCs w:val="26"/>
              </w:rPr>
              <w:t>Descrizione conto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179D9C" w14:textId="77777777" w:rsidR="00395403" w:rsidRDefault="009D095C">
            <w:pPr>
              <w:widowControl w:val="0"/>
              <w:autoSpaceDE w:val="0"/>
              <w:autoSpaceDN w:val="0"/>
              <w:adjustRightInd w:val="0"/>
              <w:jc w:val="center"/>
              <w:rPr>
                <w:i/>
                <w:sz w:val="26"/>
                <w:szCs w:val="26"/>
              </w:rPr>
            </w:pPr>
            <w:r>
              <w:rPr>
                <w:i/>
                <w:sz w:val="26"/>
                <w:szCs w:val="26"/>
              </w:rPr>
              <w:t>Importo IVA compresa</w:t>
            </w:r>
          </w:p>
        </w:tc>
      </w:tr>
      <w:tr w:rsidR="00517D14" w14:paraId="1476A8A1" w14:textId="77777777" w:rsidTr="00395403">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14:paraId="4A13F8E0" w14:textId="77777777" w:rsidR="00395403" w:rsidRDefault="009D095C">
            <w:pPr>
              <w:widowControl w:val="0"/>
              <w:autoSpaceDE w:val="0"/>
              <w:autoSpaceDN w:val="0"/>
              <w:adjustRightInd w:val="0"/>
              <w:jc w:val="center"/>
              <w:rPr>
                <w:sz w:val="26"/>
                <w:szCs w:val="26"/>
              </w:rPr>
            </w:pPr>
            <w:r>
              <w:rPr>
                <w:sz w:val="26"/>
                <w:szCs w:val="26"/>
              </w:rPr>
              <w:t>2023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B3F8815" w14:textId="77777777" w:rsidR="00395403" w:rsidRDefault="009D095C">
            <w:pPr>
              <w:widowControl w:val="0"/>
              <w:autoSpaceDE w:val="0"/>
              <w:autoSpaceDN w:val="0"/>
              <w:adjustRightInd w:val="0"/>
              <w:jc w:val="center"/>
              <w:rPr>
                <w:sz w:val="26"/>
                <w:szCs w:val="26"/>
              </w:rPr>
            </w:pPr>
            <w:r>
              <w:rPr>
                <w:sz w:val="26"/>
                <w:szCs w:val="26"/>
              </w:rPr>
              <w:t>FAR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4F547E3F" w14:textId="77777777" w:rsidR="00395403" w:rsidRDefault="009D095C">
            <w:pPr>
              <w:widowControl w:val="0"/>
              <w:autoSpaceDE w:val="0"/>
              <w:autoSpaceDN w:val="0"/>
              <w:adjustRightInd w:val="0"/>
              <w:jc w:val="center"/>
              <w:rPr>
                <w:sz w:val="26"/>
                <w:szCs w:val="26"/>
              </w:rPr>
            </w:pPr>
            <w:r>
              <w:rPr>
                <w:sz w:val="26"/>
                <w:szCs w:val="26"/>
              </w:rPr>
              <w:t>3.10.01.59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7C1106" w14:textId="77777777" w:rsidR="00395403" w:rsidRDefault="009D095C">
            <w:pPr>
              <w:widowControl w:val="0"/>
              <w:autoSpaceDE w:val="0"/>
              <w:autoSpaceDN w:val="0"/>
              <w:adjustRightInd w:val="0"/>
              <w:rPr>
                <w:sz w:val="26"/>
                <w:szCs w:val="26"/>
              </w:rPr>
            </w:pPr>
            <w:r>
              <w:rPr>
                <w:sz w:val="26"/>
                <w:szCs w:val="26"/>
              </w:rPr>
              <w:t>Prodotti chimici non IVD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A600B9" w14:textId="77777777" w:rsidR="00395403" w:rsidRDefault="009D095C">
            <w:pPr>
              <w:widowControl w:val="0"/>
              <w:autoSpaceDE w:val="0"/>
              <w:autoSpaceDN w:val="0"/>
              <w:adjustRightInd w:val="0"/>
              <w:ind w:left="-72"/>
              <w:jc w:val="right"/>
              <w:rPr>
                <w:sz w:val="26"/>
                <w:szCs w:val="26"/>
              </w:rPr>
            </w:pPr>
            <w:r>
              <w:rPr>
                <w:sz w:val="26"/>
                <w:szCs w:val="26"/>
              </w:rPr>
              <w:t xml:space="preserve">Euro        6.600,00       </w:t>
            </w:r>
          </w:p>
        </w:tc>
      </w:tr>
      <w:tr w:rsidR="00517D14" w14:paraId="2621FDB3" w14:textId="77777777" w:rsidTr="00395403">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14:paraId="272FDFDD" w14:textId="77777777" w:rsidR="00395403" w:rsidRDefault="009D095C">
            <w:pPr>
              <w:widowControl w:val="0"/>
              <w:autoSpaceDE w:val="0"/>
              <w:autoSpaceDN w:val="0"/>
              <w:adjustRightInd w:val="0"/>
              <w:jc w:val="center"/>
              <w:rPr>
                <w:sz w:val="26"/>
                <w:szCs w:val="26"/>
              </w:rPr>
            </w:pPr>
            <w:r>
              <w:rPr>
                <w:sz w:val="26"/>
                <w:szCs w:val="26"/>
              </w:rPr>
              <w:t>2024</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2ABDDAD" w14:textId="77777777" w:rsidR="00395403" w:rsidRDefault="009D095C">
            <w:pPr>
              <w:widowControl w:val="0"/>
              <w:autoSpaceDE w:val="0"/>
              <w:autoSpaceDN w:val="0"/>
              <w:adjustRightInd w:val="0"/>
              <w:jc w:val="center"/>
              <w:rPr>
                <w:sz w:val="26"/>
                <w:szCs w:val="26"/>
              </w:rPr>
            </w:pPr>
            <w:r>
              <w:rPr>
                <w:sz w:val="26"/>
                <w:szCs w:val="26"/>
              </w:rPr>
              <w:t>FAR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46641F1F" w14:textId="77777777" w:rsidR="00395403" w:rsidRDefault="009D095C">
            <w:pPr>
              <w:widowControl w:val="0"/>
              <w:autoSpaceDE w:val="0"/>
              <w:autoSpaceDN w:val="0"/>
              <w:adjustRightInd w:val="0"/>
              <w:jc w:val="center"/>
              <w:rPr>
                <w:sz w:val="26"/>
                <w:szCs w:val="26"/>
              </w:rPr>
            </w:pPr>
            <w:r>
              <w:rPr>
                <w:sz w:val="26"/>
                <w:szCs w:val="26"/>
              </w:rPr>
              <w:t>3.10.01.59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0ACA0C" w14:textId="77777777" w:rsidR="00395403" w:rsidRDefault="009D095C">
            <w:pPr>
              <w:widowControl w:val="0"/>
              <w:autoSpaceDE w:val="0"/>
              <w:autoSpaceDN w:val="0"/>
              <w:adjustRightInd w:val="0"/>
              <w:rPr>
                <w:sz w:val="26"/>
                <w:szCs w:val="26"/>
              </w:rPr>
            </w:pPr>
            <w:r>
              <w:rPr>
                <w:sz w:val="26"/>
                <w:szCs w:val="26"/>
              </w:rPr>
              <w:t>Prodotti chimici non IVD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F5E368" w14:textId="77777777" w:rsidR="00395403" w:rsidRDefault="009D095C">
            <w:pPr>
              <w:widowControl w:val="0"/>
              <w:autoSpaceDE w:val="0"/>
              <w:autoSpaceDN w:val="0"/>
              <w:adjustRightInd w:val="0"/>
              <w:ind w:left="-72"/>
              <w:jc w:val="right"/>
              <w:rPr>
                <w:sz w:val="26"/>
                <w:szCs w:val="26"/>
              </w:rPr>
            </w:pPr>
            <w:r>
              <w:rPr>
                <w:sz w:val="26"/>
                <w:szCs w:val="26"/>
              </w:rPr>
              <w:t xml:space="preserve">Euro     33.000,00     </w:t>
            </w:r>
          </w:p>
        </w:tc>
      </w:tr>
    </w:tbl>
    <w:p w14:paraId="010E8B9B" w14:textId="77777777" w:rsidR="00395403" w:rsidRDefault="00395403" w:rsidP="00395403">
      <w:pPr>
        <w:pStyle w:val="Paragrafoelenco"/>
        <w:jc w:val="both"/>
        <w:rPr>
          <w:sz w:val="26"/>
          <w:szCs w:val="26"/>
        </w:rPr>
      </w:pPr>
    </w:p>
    <w:p w14:paraId="260E690A" w14:textId="77777777" w:rsidR="00395403" w:rsidRDefault="009D095C" w:rsidP="00395403">
      <w:pPr>
        <w:pStyle w:val="Paragrafoelenco"/>
        <w:numPr>
          <w:ilvl w:val="0"/>
          <w:numId w:val="3"/>
        </w:numPr>
        <w:ind w:left="360"/>
        <w:jc w:val="both"/>
        <w:rPr>
          <w:sz w:val="26"/>
          <w:szCs w:val="26"/>
        </w:rPr>
      </w:pPr>
      <w:r>
        <w:rPr>
          <w:sz w:val="26"/>
          <w:szCs w:val="26"/>
        </w:rPr>
        <w:t>di trasmettere copia del presente provvedimento alla Direzione Generale.</w:t>
      </w:r>
    </w:p>
    <w:p w14:paraId="11E07329" w14:textId="77777777" w:rsidR="000B1CD1" w:rsidRDefault="000B1CD1" w:rsidP="0056539E">
      <w:pPr>
        <w:pStyle w:val="Paragrafoelenco"/>
        <w:ind w:left="360"/>
        <w:rPr>
          <w:sz w:val="26"/>
          <w:szCs w:val="26"/>
        </w:rPr>
      </w:pPr>
    </w:p>
    <w:tbl>
      <w:tblPr>
        <w:tblW w:w="9373" w:type="dxa"/>
        <w:tblLook w:val="0000" w:firstRow="0" w:lastRow="0" w:firstColumn="0" w:lastColumn="0" w:noHBand="0" w:noVBand="0"/>
      </w:tblPr>
      <w:tblGrid>
        <w:gridCol w:w="4428"/>
        <w:gridCol w:w="4945"/>
      </w:tblGrid>
      <w:tr w:rsidR="00517D14" w14:paraId="4BEEF589" w14:textId="77777777" w:rsidTr="00344CB7">
        <w:trPr>
          <w:trHeight w:val="378"/>
        </w:trPr>
        <w:tc>
          <w:tcPr>
            <w:tcW w:w="9373" w:type="dxa"/>
            <w:gridSpan w:val="2"/>
          </w:tcPr>
          <w:p w14:paraId="6AAEB8A8" w14:textId="77777777" w:rsidR="000B1CD1" w:rsidRPr="001A788B" w:rsidRDefault="000B1CD1" w:rsidP="0056539E">
            <w:pPr>
              <w:pStyle w:val="Nessunaspaziatura"/>
              <w:rPr>
                <w:sz w:val="26"/>
                <w:szCs w:val="26"/>
              </w:rPr>
            </w:pPr>
          </w:p>
        </w:tc>
      </w:tr>
      <w:tr w:rsidR="00517D14" w14:paraId="74E8E94B" w14:textId="77777777" w:rsidTr="00344CB7">
        <w:trPr>
          <w:trHeight w:val="378"/>
        </w:trPr>
        <w:tc>
          <w:tcPr>
            <w:tcW w:w="4428" w:type="dxa"/>
          </w:tcPr>
          <w:p w14:paraId="294E6B87" w14:textId="77777777" w:rsidR="000B1CD1" w:rsidRPr="001A788B" w:rsidRDefault="000B1CD1" w:rsidP="0056539E">
            <w:pPr>
              <w:pStyle w:val="Nessunaspaziatura"/>
              <w:rPr>
                <w:sz w:val="26"/>
                <w:szCs w:val="26"/>
              </w:rPr>
            </w:pPr>
          </w:p>
        </w:tc>
        <w:tc>
          <w:tcPr>
            <w:tcW w:w="4945" w:type="dxa"/>
          </w:tcPr>
          <w:p w14:paraId="407FDCF4" w14:textId="778247FA" w:rsidR="001D5006" w:rsidRDefault="009D095C" w:rsidP="001D5006">
            <w:pPr>
              <w:rPr>
                <w:sz w:val="26"/>
                <w:szCs w:val="26"/>
              </w:rPr>
            </w:pPr>
            <w:r>
              <w:rPr>
                <w:sz w:val="26"/>
                <w:szCs w:val="26"/>
              </w:rPr>
              <w:t xml:space="preserve">                </w:t>
            </w:r>
            <w:r w:rsidR="00395403">
              <w:rPr>
                <w:sz w:val="26"/>
                <w:szCs w:val="26"/>
              </w:rPr>
              <w:t xml:space="preserve">        </w:t>
            </w:r>
            <w:r w:rsidR="00C00888">
              <w:rPr>
                <w:sz w:val="26"/>
                <w:szCs w:val="26"/>
              </w:rPr>
              <w:t xml:space="preserve">  </w:t>
            </w:r>
            <w:r w:rsidRPr="00890102">
              <w:rPr>
                <w:sz w:val="26"/>
                <w:szCs w:val="26"/>
              </w:rPr>
              <w:t xml:space="preserve">Il Direttore </w:t>
            </w:r>
          </w:p>
          <w:p w14:paraId="044C5E5A" w14:textId="77777777" w:rsidR="000B1CD1" w:rsidRPr="001A788B" w:rsidRDefault="009D095C" w:rsidP="0056539E">
            <w:pPr>
              <w:jc w:val="center"/>
              <w:rPr>
                <w:sz w:val="26"/>
                <w:szCs w:val="26"/>
              </w:rPr>
            </w:pPr>
            <w:r w:rsidRPr="001A788B">
              <w:rPr>
                <w:noProof/>
                <w:sz w:val="26"/>
                <w:szCs w:val="26"/>
              </w:rPr>
              <w:t xml:space="preserve">STRUTTURA COMPLESSA ACQUISTI DI BENI E SERVIZI </w:t>
            </w:r>
          </w:p>
          <w:p w14:paraId="00CC50C8" w14:textId="77777777" w:rsidR="000B1CD1" w:rsidRDefault="009D095C" w:rsidP="0056539E">
            <w:pPr>
              <w:pStyle w:val="Nessunaspaziatura"/>
              <w:jc w:val="center"/>
              <w:rPr>
                <w:sz w:val="26"/>
                <w:szCs w:val="26"/>
              </w:rPr>
            </w:pPr>
            <w:r w:rsidRPr="001A788B">
              <w:rPr>
                <w:noProof/>
                <w:sz w:val="26"/>
                <w:szCs w:val="26"/>
              </w:rPr>
              <w:t>CLAUDIO CALVANO</w:t>
            </w:r>
          </w:p>
          <w:p w14:paraId="3943B0F8" w14:textId="77777777" w:rsidR="000B1CD1" w:rsidRPr="001A788B" w:rsidRDefault="009D095C" w:rsidP="0056539E">
            <w:pPr>
              <w:pStyle w:val="Nessunaspaziatura"/>
              <w:jc w:val="center"/>
              <w:rPr>
                <w:sz w:val="20"/>
              </w:rPr>
            </w:pPr>
            <w:r w:rsidRPr="0077507D">
              <w:rPr>
                <w:i/>
                <w:sz w:val="16"/>
                <w:szCs w:val="16"/>
              </w:rPr>
              <w:t xml:space="preserve">Firmato digitalmente ai sensi </w:t>
            </w:r>
            <w:r>
              <w:rPr>
                <w:i/>
                <w:sz w:val="16"/>
                <w:szCs w:val="16"/>
              </w:rPr>
              <w:t xml:space="preserve">del </w:t>
            </w:r>
            <w:r w:rsidRPr="0077507D">
              <w:rPr>
                <w:i/>
                <w:sz w:val="16"/>
                <w:szCs w:val="16"/>
              </w:rPr>
              <w:t>D.Lgs n 82/2005 e s.m.i.</w:t>
            </w:r>
          </w:p>
        </w:tc>
      </w:tr>
    </w:tbl>
    <w:p w14:paraId="264AC754" w14:textId="77777777" w:rsidR="000B1CD1" w:rsidRDefault="000B1CD1" w:rsidP="0056539E"/>
    <w:sectPr w:rsidR="000B1CD1" w:rsidSect="00CB14CF">
      <w:headerReference w:type="even" r:id="rId12"/>
      <w:headerReference w:type="default" r:id="rId13"/>
      <w:footerReference w:type="even" r:id="rId14"/>
      <w:footerReference w:type="default" r:id="rId15"/>
      <w:headerReference w:type="first" r:id="rId16"/>
      <w:footerReference w:type="first" r:id="rId17"/>
      <w:pgSz w:w="11906" w:h="16838"/>
      <w:pgMar w:top="1079" w:right="1134" w:bottom="1438" w:left="1134" w:header="720" w:footer="954"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A6C94" w14:textId="77777777" w:rsidR="00000000" w:rsidRDefault="009D095C">
      <w:r>
        <w:separator/>
      </w:r>
    </w:p>
  </w:endnote>
  <w:endnote w:type="continuationSeparator" w:id="0">
    <w:p w14:paraId="4B5EE806" w14:textId="77777777" w:rsidR="00000000" w:rsidRDefault="009D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AD39" w14:textId="77777777" w:rsidR="000B3273" w:rsidRDefault="000B327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F32E0" w14:textId="7296AE79" w:rsidR="000B3273" w:rsidRPr="00454F81" w:rsidRDefault="009D095C"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4</w:t>
    </w:r>
    <w:r w:rsidRPr="00454F81">
      <w:rPr>
        <w:sz w:val="18"/>
        <w:szCs w:val="18"/>
      </w:rPr>
      <w:fldChar w:fldCharType="end"/>
    </w:r>
    <w:r w:rsidRPr="00454F81">
      <w:rPr>
        <w:sz w:val="18"/>
        <w:szCs w:val="18"/>
      </w:rPr>
      <w:t xml:space="preserve"> Determinazione dirigenziale N. </w:t>
    </w:r>
    <w:r w:rsidRPr="00454F81">
      <w:rPr>
        <w:noProof/>
        <w:sz w:val="18"/>
        <w:szCs w:val="18"/>
      </w:rPr>
      <w:t>1750</w:t>
    </w:r>
    <w:r w:rsidRPr="00454F81">
      <w:rPr>
        <w:sz w:val="18"/>
        <w:szCs w:val="18"/>
      </w:rPr>
      <w:t xml:space="preserve">  DEL  </w:t>
    </w:r>
    <w:r w:rsidRPr="00454F81">
      <w:rPr>
        <w:noProof/>
        <w:sz w:val="18"/>
        <w:szCs w:val="18"/>
      </w:rPr>
      <w:t>22/11/2023</w:t>
    </w:r>
  </w:p>
  <w:p w14:paraId="377F6F73" w14:textId="77777777" w:rsidR="000B3273" w:rsidRPr="00454F81" w:rsidRDefault="000B3273" w:rsidP="00454F8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BC414" w14:textId="483A9407" w:rsidR="000B3273" w:rsidRDefault="009D095C" w:rsidP="00811790">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1750</w:t>
    </w:r>
    <w:r w:rsidRPr="00454F81">
      <w:rPr>
        <w:sz w:val="18"/>
        <w:szCs w:val="18"/>
      </w:rPr>
      <w:t xml:space="preserve">  DEL  </w:t>
    </w:r>
    <w:r w:rsidRPr="00454F81">
      <w:rPr>
        <w:noProof/>
        <w:sz w:val="18"/>
        <w:szCs w:val="18"/>
      </w:rPr>
      <w:t>22/11/2023</w:t>
    </w:r>
  </w:p>
  <w:p w14:paraId="493DFCC5" w14:textId="77777777" w:rsidR="000B3273" w:rsidRDefault="000B327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B5843" w14:textId="77777777" w:rsidR="00000000" w:rsidRDefault="009D095C">
      <w:r>
        <w:separator/>
      </w:r>
    </w:p>
  </w:footnote>
  <w:footnote w:type="continuationSeparator" w:id="0">
    <w:p w14:paraId="7A894DA4" w14:textId="77777777" w:rsidR="00000000" w:rsidRDefault="009D09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E6D6" w14:textId="77777777" w:rsidR="000B3273" w:rsidRDefault="000B327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F0C57" w14:textId="77777777" w:rsidR="000B3273" w:rsidRDefault="000B3273">
    <w:pPr>
      <w:pStyle w:val="Intestazione"/>
      <w:jc w:val="center"/>
    </w:pPr>
  </w:p>
  <w:p w14:paraId="5E995F36" w14:textId="77777777" w:rsidR="000B3273" w:rsidRDefault="000B3273">
    <w:pPr>
      <w:pStyle w:val="Intestazione"/>
    </w:pPr>
  </w:p>
  <w:p w14:paraId="3CE69341" w14:textId="77777777" w:rsidR="000B3273" w:rsidRDefault="000B3273">
    <w:pPr>
      <w:pStyle w:val="Intestazione"/>
    </w:pPr>
  </w:p>
  <w:p w14:paraId="74ABE905" w14:textId="77777777" w:rsidR="000B3273" w:rsidRDefault="000B3273">
    <w:pPr>
      <w:jc w:val="center"/>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2D729" w14:textId="77777777" w:rsidR="000B3273" w:rsidRPr="00214464" w:rsidRDefault="009D095C" w:rsidP="00811790">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1031</w:t>
    </w:r>
    <w:r w:rsidRPr="00214464">
      <w:rPr>
        <w:rFonts w:ascii="Times New Roman" w:hAnsi="Times New Roman"/>
        <w:i/>
        <w:sz w:val="16"/>
        <w:szCs w:val="16"/>
      </w:rPr>
      <w:t>/</w:t>
    </w:r>
    <w:r w:rsidRPr="00214464">
      <w:rPr>
        <w:rFonts w:ascii="Times New Roman" w:hAnsi="Times New Roman"/>
        <w:i/>
        <w:noProof/>
        <w:sz w:val="16"/>
        <w:szCs w:val="16"/>
      </w:rPr>
      <w:t>2023</w:t>
    </w:r>
    <w:r w:rsidRPr="00214464">
      <w:rPr>
        <w:rFonts w:ascii="Times New Roman" w:hAnsi="Times New Roman"/>
        <w:i/>
        <w:sz w:val="16"/>
        <w:szCs w:val="16"/>
      </w:rPr>
      <w:t xml:space="preserve">      </w:t>
    </w:r>
  </w:p>
  <w:p w14:paraId="2A55377B" w14:textId="77777777" w:rsidR="000B3273" w:rsidRDefault="000B327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7A05321"/>
    <w:multiLevelType w:val="hybridMultilevel"/>
    <w:tmpl w:val="A7421E3E"/>
    <w:lvl w:ilvl="0" w:tplc="3B803072">
      <w:start w:val="1"/>
      <w:numFmt w:val="bullet"/>
      <w:lvlText w:val=""/>
      <w:lvlJc w:val="left"/>
      <w:pPr>
        <w:ind w:left="720" w:hanging="360"/>
      </w:pPr>
      <w:rPr>
        <w:rFonts w:ascii="Symbol" w:hAnsi="Symbol" w:hint="default"/>
      </w:rPr>
    </w:lvl>
    <w:lvl w:ilvl="1" w:tplc="FD60E402" w:tentative="1">
      <w:start w:val="1"/>
      <w:numFmt w:val="bullet"/>
      <w:lvlText w:val="o"/>
      <w:lvlJc w:val="left"/>
      <w:pPr>
        <w:ind w:left="1440" w:hanging="360"/>
      </w:pPr>
      <w:rPr>
        <w:rFonts w:ascii="Courier New" w:hAnsi="Courier New" w:cs="Courier New" w:hint="default"/>
      </w:rPr>
    </w:lvl>
    <w:lvl w:ilvl="2" w:tplc="B8065526" w:tentative="1">
      <w:start w:val="1"/>
      <w:numFmt w:val="bullet"/>
      <w:lvlText w:val=""/>
      <w:lvlJc w:val="left"/>
      <w:pPr>
        <w:ind w:left="2160" w:hanging="360"/>
      </w:pPr>
      <w:rPr>
        <w:rFonts w:ascii="Wingdings" w:hAnsi="Wingdings" w:hint="default"/>
      </w:rPr>
    </w:lvl>
    <w:lvl w:ilvl="3" w:tplc="084CAD80" w:tentative="1">
      <w:start w:val="1"/>
      <w:numFmt w:val="bullet"/>
      <w:lvlText w:val=""/>
      <w:lvlJc w:val="left"/>
      <w:pPr>
        <w:ind w:left="2880" w:hanging="360"/>
      </w:pPr>
      <w:rPr>
        <w:rFonts w:ascii="Symbol" w:hAnsi="Symbol" w:hint="default"/>
      </w:rPr>
    </w:lvl>
    <w:lvl w:ilvl="4" w:tplc="B2B8E7E4" w:tentative="1">
      <w:start w:val="1"/>
      <w:numFmt w:val="bullet"/>
      <w:lvlText w:val="o"/>
      <w:lvlJc w:val="left"/>
      <w:pPr>
        <w:ind w:left="3600" w:hanging="360"/>
      </w:pPr>
      <w:rPr>
        <w:rFonts w:ascii="Courier New" w:hAnsi="Courier New" w:cs="Courier New" w:hint="default"/>
      </w:rPr>
    </w:lvl>
    <w:lvl w:ilvl="5" w:tplc="95AC6C9A" w:tentative="1">
      <w:start w:val="1"/>
      <w:numFmt w:val="bullet"/>
      <w:lvlText w:val=""/>
      <w:lvlJc w:val="left"/>
      <w:pPr>
        <w:ind w:left="4320" w:hanging="360"/>
      </w:pPr>
      <w:rPr>
        <w:rFonts w:ascii="Wingdings" w:hAnsi="Wingdings" w:hint="default"/>
      </w:rPr>
    </w:lvl>
    <w:lvl w:ilvl="6" w:tplc="E916A712" w:tentative="1">
      <w:start w:val="1"/>
      <w:numFmt w:val="bullet"/>
      <w:lvlText w:val=""/>
      <w:lvlJc w:val="left"/>
      <w:pPr>
        <w:ind w:left="5040" w:hanging="360"/>
      </w:pPr>
      <w:rPr>
        <w:rFonts w:ascii="Symbol" w:hAnsi="Symbol" w:hint="default"/>
      </w:rPr>
    </w:lvl>
    <w:lvl w:ilvl="7" w:tplc="D9EE15A8" w:tentative="1">
      <w:start w:val="1"/>
      <w:numFmt w:val="bullet"/>
      <w:lvlText w:val="o"/>
      <w:lvlJc w:val="left"/>
      <w:pPr>
        <w:ind w:left="5760" w:hanging="360"/>
      </w:pPr>
      <w:rPr>
        <w:rFonts w:ascii="Courier New" w:hAnsi="Courier New" w:cs="Courier New" w:hint="default"/>
      </w:rPr>
    </w:lvl>
    <w:lvl w:ilvl="8" w:tplc="4ACE4F96" w:tentative="1">
      <w:start w:val="1"/>
      <w:numFmt w:val="bullet"/>
      <w:lvlText w:val=""/>
      <w:lvlJc w:val="left"/>
      <w:pPr>
        <w:ind w:left="6480" w:hanging="360"/>
      </w:pPr>
      <w:rPr>
        <w:rFonts w:ascii="Wingdings" w:hAnsi="Wingdings" w:hint="default"/>
      </w:rPr>
    </w:lvl>
  </w:abstractNum>
  <w:abstractNum w:abstractNumId="1" w15:restartNumberingAfterBreak="1">
    <w:nsid w:val="2A326D55"/>
    <w:multiLevelType w:val="hybridMultilevel"/>
    <w:tmpl w:val="3A8EABA4"/>
    <w:lvl w:ilvl="0" w:tplc="6428C534">
      <w:start w:val="1"/>
      <w:numFmt w:val="decimal"/>
      <w:lvlText w:val="%1)"/>
      <w:lvlJc w:val="left"/>
      <w:pPr>
        <w:ind w:left="720" w:hanging="360"/>
      </w:pPr>
      <w:rPr>
        <w:rFonts w:cs="Times New Roman" w:hint="default"/>
      </w:rPr>
    </w:lvl>
    <w:lvl w:ilvl="1" w:tplc="EACE6B30" w:tentative="1">
      <w:start w:val="1"/>
      <w:numFmt w:val="lowerLetter"/>
      <w:lvlText w:val="%2."/>
      <w:lvlJc w:val="left"/>
      <w:pPr>
        <w:ind w:left="1440" w:hanging="360"/>
      </w:pPr>
      <w:rPr>
        <w:rFonts w:cs="Times New Roman"/>
      </w:rPr>
    </w:lvl>
    <w:lvl w:ilvl="2" w:tplc="87F6622E" w:tentative="1">
      <w:start w:val="1"/>
      <w:numFmt w:val="lowerRoman"/>
      <w:lvlText w:val="%3."/>
      <w:lvlJc w:val="right"/>
      <w:pPr>
        <w:ind w:left="2160" w:hanging="180"/>
      </w:pPr>
      <w:rPr>
        <w:rFonts w:cs="Times New Roman"/>
      </w:rPr>
    </w:lvl>
    <w:lvl w:ilvl="3" w:tplc="E33610DE" w:tentative="1">
      <w:start w:val="1"/>
      <w:numFmt w:val="decimal"/>
      <w:lvlText w:val="%4."/>
      <w:lvlJc w:val="left"/>
      <w:pPr>
        <w:ind w:left="2880" w:hanging="360"/>
      </w:pPr>
      <w:rPr>
        <w:rFonts w:cs="Times New Roman"/>
      </w:rPr>
    </w:lvl>
    <w:lvl w:ilvl="4" w:tplc="94AC1106" w:tentative="1">
      <w:start w:val="1"/>
      <w:numFmt w:val="lowerLetter"/>
      <w:lvlText w:val="%5."/>
      <w:lvlJc w:val="left"/>
      <w:pPr>
        <w:ind w:left="3600" w:hanging="360"/>
      </w:pPr>
      <w:rPr>
        <w:rFonts w:cs="Times New Roman"/>
      </w:rPr>
    </w:lvl>
    <w:lvl w:ilvl="5" w:tplc="910E5E08" w:tentative="1">
      <w:start w:val="1"/>
      <w:numFmt w:val="lowerRoman"/>
      <w:lvlText w:val="%6."/>
      <w:lvlJc w:val="right"/>
      <w:pPr>
        <w:ind w:left="4320" w:hanging="180"/>
      </w:pPr>
      <w:rPr>
        <w:rFonts w:cs="Times New Roman"/>
      </w:rPr>
    </w:lvl>
    <w:lvl w:ilvl="6" w:tplc="D7545A5A" w:tentative="1">
      <w:start w:val="1"/>
      <w:numFmt w:val="decimal"/>
      <w:lvlText w:val="%7."/>
      <w:lvlJc w:val="left"/>
      <w:pPr>
        <w:ind w:left="5040" w:hanging="360"/>
      </w:pPr>
      <w:rPr>
        <w:rFonts w:cs="Times New Roman"/>
      </w:rPr>
    </w:lvl>
    <w:lvl w:ilvl="7" w:tplc="8AA0BF2C" w:tentative="1">
      <w:start w:val="1"/>
      <w:numFmt w:val="lowerLetter"/>
      <w:lvlText w:val="%8."/>
      <w:lvlJc w:val="left"/>
      <w:pPr>
        <w:ind w:left="5760" w:hanging="360"/>
      </w:pPr>
      <w:rPr>
        <w:rFonts w:cs="Times New Roman"/>
      </w:rPr>
    </w:lvl>
    <w:lvl w:ilvl="8" w:tplc="9BEC48DA" w:tentative="1">
      <w:start w:val="1"/>
      <w:numFmt w:val="lowerRoman"/>
      <w:lvlText w:val="%9."/>
      <w:lvlJc w:val="right"/>
      <w:pPr>
        <w:ind w:left="6480" w:hanging="180"/>
      </w:pPr>
      <w:rPr>
        <w:rFonts w:cs="Times New Roman"/>
      </w:rPr>
    </w:lvl>
  </w:abstractNum>
  <w:abstractNum w:abstractNumId="2" w15:restartNumberingAfterBreak="1">
    <w:nsid w:val="4AA14504"/>
    <w:multiLevelType w:val="hybridMultilevel"/>
    <w:tmpl w:val="57D4E8B2"/>
    <w:lvl w:ilvl="0" w:tplc="DA6625EC">
      <w:numFmt w:val="bullet"/>
      <w:lvlText w:val="-"/>
      <w:lvlJc w:val="left"/>
      <w:pPr>
        <w:ind w:left="720" w:hanging="360"/>
      </w:pPr>
      <w:rPr>
        <w:rFonts w:ascii="Times New Roman" w:eastAsia="Times New Roman" w:hAnsi="Times New Roman" w:cs="Times New Roman" w:hint="default"/>
      </w:rPr>
    </w:lvl>
    <w:lvl w:ilvl="1" w:tplc="353E120A" w:tentative="1">
      <w:start w:val="1"/>
      <w:numFmt w:val="bullet"/>
      <w:lvlText w:val="o"/>
      <w:lvlJc w:val="left"/>
      <w:pPr>
        <w:ind w:left="1440" w:hanging="360"/>
      </w:pPr>
      <w:rPr>
        <w:rFonts w:ascii="Courier New" w:hAnsi="Courier New" w:cs="Courier New" w:hint="default"/>
      </w:rPr>
    </w:lvl>
    <w:lvl w:ilvl="2" w:tplc="55BECF40" w:tentative="1">
      <w:start w:val="1"/>
      <w:numFmt w:val="bullet"/>
      <w:lvlText w:val=""/>
      <w:lvlJc w:val="left"/>
      <w:pPr>
        <w:ind w:left="2160" w:hanging="360"/>
      </w:pPr>
      <w:rPr>
        <w:rFonts w:ascii="Wingdings" w:hAnsi="Wingdings" w:hint="default"/>
      </w:rPr>
    </w:lvl>
    <w:lvl w:ilvl="3" w:tplc="7854B114" w:tentative="1">
      <w:start w:val="1"/>
      <w:numFmt w:val="bullet"/>
      <w:lvlText w:val=""/>
      <w:lvlJc w:val="left"/>
      <w:pPr>
        <w:ind w:left="2880" w:hanging="360"/>
      </w:pPr>
      <w:rPr>
        <w:rFonts w:ascii="Symbol" w:hAnsi="Symbol" w:hint="default"/>
      </w:rPr>
    </w:lvl>
    <w:lvl w:ilvl="4" w:tplc="D1960832" w:tentative="1">
      <w:start w:val="1"/>
      <w:numFmt w:val="bullet"/>
      <w:lvlText w:val="o"/>
      <w:lvlJc w:val="left"/>
      <w:pPr>
        <w:ind w:left="3600" w:hanging="360"/>
      </w:pPr>
      <w:rPr>
        <w:rFonts w:ascii="Courier New" w:hAnsi="Courier New" w:cs="Courier New" w:hint="default"/>
      </w:rPr>
    </w:lvl>
    <w:lvl w:ilvl="5" w:tplc="CC009B96" w:tentative="1">
      <w:start w:val="1"/>
      <w:numFmt w:val="bullet"/>
      <w:lvlText w:val=""/>
      <w:lvlJc w:val="left"/>
      <w:pPr>
        <w:ind w:left="4320" w:hanging="360"/>
      </w:pPr>
      <w:rPr>
        <w:rFonts w:ascii="Wingdings" w:hAnsi="Wingdings" w:hint="default"/>
      </w:rPr>
    </w:lvl>
    <w:lvl w:ilvl="6" w:tplc="42FAE13A" w:tentative="1">
      <w:start w:val="1"/>
      <w:numFmt w:val="bullet"/>
      <w:lvlText w:val=""/>
      <w:lvlJc w:val="left"/>
      <w:pPr>
        <w:ind w:left="5040" w:hanging="360"/>
      </w:pPr>
      <w:rPr>
        <w:rFonts w:ascii="Symbol" w:hAnsi="Symbol" w:hint="default"/>
      </w:rPr>
    </w:lvl>
    <w:lvl w:ilvl="7" w:tplc="F7E83BB8" w:tentative="1">
      <w:start w:val="1"/>
      <w:numFmt w:val="bullet"/>
      <w:lvlText w:val="o"/>
      <w:lvlJc w:val="left"/>
      <w:pPr>
        <w:ind w:left="5760" w:hanging="360"/>
      </w:pPr>
      <w:rPr>
        <w:rFonts w:ascii="Courier New" w:hAnsi="Courier New" w:cs="Courier New" w:hint="default"/>
      </w:rPr>
    </w:lvl>
    <w:lvl w:ilvl="8" w:tplc="67C43D84" w:tentative="1">
      <w:start w:val="1"/>
      <w:numFmt w:val="bullet"/>
      <w:lvlText w:val=""/>
      <w:lvlJc w:val="left"/>
      <w:pPr>
        <w:ind w:left="6480" w:hanging="360"/>
      </w:pPr>
      <w:rPr>
        <w:rFonts w:ascii="Wingdings" w:hAnsi="Wingdings" w:hint="default"/>
      </w:rPr>
    </w:lvl>
  </w:abstractNum>
  <w:abstractNum w:abstractNumId="3" w15:restartNumberingAfterBreak="1">
    <w:nsid w:val="5EE94900"/>
    <w:multiLevelType w:val="hybridMultilevel"/>
    <w:tmpl w:val="34CE2D20"/>
    <w:lvl w:ilvl="0" w:tplc="ED62787C">
      <w:start w:val="1"/>
      <w:numFmt w:val="decimal"/>
      <w:lvlText w:val="%1."/>
      <w:lvlJc w:val="left"/>
      <w:pPr>
        <w:ind w:left="1080" w:hanging="360"/>
      </w:pPr>
      <w:rPr>
        <w:rFonts w:cs="Times New Roman" w:hint="default"/>
      </w:rPr>
    </w:lvl>
    <w:lvl w:ilvl="1" w:tplc="B7CA57D2" w:tentative="1">
      <w:start w:val="1"/>
      <w:numFmt w:val="lowerLetter"/>
      <w:lvlText w:val="%2."/>
      <w:lvlJc w:val="left"/>
      <w:pPr>
        <w:ind w:left="1800" w:hanging="360"/>
      </w:pPr>
      <w:rPr>
        <w:rFonts w:cs="Times New Roman"/>
      </w:rPr>
    </w:lvl>
    <w:lvl w:ilvl="2" w:tplc="6EFAD9E6" w:tentative="1">
      <w:start w:val="1"/>
      <w:numFmt w:val="lowerRoman"/>
      <w:lvlText w:val="%3."/>
      <w:lvlJc w:val="right"/>
      <w:pPr>
        <w:ind w:left="2520" w:hanging="180"/>
      </w:pPr>
      <w:rPr>
        <w:rFonts w:cs="Times New Roman"/>
      </w:rPr>
    </w:lvl>
    <w:lvl w:ilvl="3" w:tplc="C4D488E2" w:tentative="1">
      <w:start w:val="1"/>
      <w:numFmt w:val="decimal"/>
      <w:lvlText w:val="%4."/>
      <w:lvlJc w:val="left"/>
      <w:pPr>
        <w:ind w:left="3240" w:hanging="360"/>
      </w:pPr>
      <w:rPr>
        <w:rFonts w:cs="Times New Roman"/>
      </w:rPr>
    </w:lvl>
    <w:lvl w:ilvl="4" w:tplc="E8A210B4" w:tentative="1">
      <w:start w:val="1"/>
      <w:numFmt w:val="lowerLetter"/>
      <w:lvlText w:val="%5."/>
      <w:lvlJc w:val="left"/>
      <w:pPr>
        <w:ind w:left="3960" w:hanging="360"/>
      </w:pPr>
      <w:rPr>
        <w:rFonts w:cs="Times New Roman"/>
      </w:rPr>
    </w:lvl>
    <w:lvl w:ilvl="5" w:tplc="47F8768A" w:tentative="1">
      <w:start w:val="1"/>
      <w:numFmt w:val="lowerRoman"/>
      <w:lvlText w:val="%6."/>
      <w:lvlJc w:val="right"/>
      <w:pPr>
        <w:ind w:left="4680" w:hanging="180"/>
      </w:pPr>
      <w:rPr>
        <w:rFonts w:cs="Times New Roman"/>
      </w:rPr>
    </w:lvl>
    <w:lvl w:ilvl="6" w:tplc="F0FA4B32" w:tentative="1">
      <w:start w:val="1"/>
      <w:numFmt w:val="decimal"/>
      <w:lvlText w:val="%7."/>
      <w:lvlJc w:val="left"/>
      <w:pPr>
        <w:ind w:left="5400" w:hanging="360"/>
      </w:pPr>
      <w:rPr>
        <w:rFonts w:cs="Times New Roman"/>
      </w:rPr>
    </w:lvl>
    <w:lvl w:ilvl="7" w:tplc="402654C8" w:tentative="1">
      <w:start w:val="1"/>
      <w:numFmt w:val="lowerLetter"/>
      <w:lvlText w:val="%8."/>
      <w:lvlJc w:val="left"/>
      <w:pPr>
        <w:ind w:left="6120" w:hanging="360"/>
      </w:pPr>
      <w:rPr>
        <w:rFonts w:cs="Times New Roman"/>
      </w:rPr>
    </w:lvl>
    <w:lvl w:ilvl="8" w:tplc="05E0ABBA" w:tentative="1">
      <w:start w:val="1"/>
      <w:numFmt w:val="lowerRoman"/>
      <w:lvlText w:val="%9."/>
      <w:lvlJc w:val="right"/>
      <w:pPr>
        <w:ind w:left="6840" w:hanging="180"/>
      </w:pPr>
      <w:rPr>
        <w:rFonts w:cs="Times New Roman"/>
      </w:rPr>
    </w:lvl>
  </w:abstractNum>
  <w:abstractNum w:abstractNumId="4" w15:restartNumberingAfterBreak="1">
    <w:nsid w:val="5EFF22BC"/>
    <w:multiLevelType w:val="hybridMultilevel"/>
    <w:tmpl w:val="FD5EC606"/>
    <w:lvl w:ilvl="0" w:tplc="6DDC236A">
      <w:numFmt w:val="bullet"/>
      <w:lvlText w:val="-"/>
      <w:lvlJc w:val="left"/>
      <w:pPr>
        <w:ind w:left="720" w:hanging="360"/>
      </w:pPr>
      <w:rPr>
        <w:rFonts w:ascii="Arial" w:eastAsia="Times New Roman" w:hAnsi="Arial" w:hint="default"/>
      </w:rPr>
    </w:lvl>
    <w:lvl w:ilvl="1" w:tplc="F1CCD964" w:tentative="1">
      <w:start w:val="1"/>
      <w:numFmt w:val="bullet"/>
      <w:lvlText w:val="o"/>
      <w:lvlJc w:val="left"/>
      <w:pPr>
        <w:ind w:left="1440" w:hanging="360"/>
      </w:pPr>
      <w:rPr>
        <w:rFonts w:ascii="Courier New" w:hAnsi="Courier New" w:hint="default"/>
      </w:rPr>
    </w:lvl>
    <w:lvl w:ilvl="2" w:tplc="9232EE58" w:tentative="1">
      <w:start w:val="1"/>
      <w:numFmt w:val="bullet"/>
      <w:lvlText w:val=""/>
      <w:lvlJc w:val="left"/>
      <w:pPr>
        <w:ind w:left="2160" w:hanging="360"/>
      </w:pPr>
      <w:rPr>
        <w:rFonts w:ascii="Wingdings" w:hAnsi="Wingdings" w:hint="default"/>
      </w:rPr>
    </w:lvl>
    <w:lvl w:ilvl="3" w:tplc="34809CDC" w:tentative="1">
      <w:start w:val="1"/>
      <w:numFmt w:val="bullet"/>
      <w:lvlText w:val=""/>
      <w:lvlJc w:val="left"/>
      <w:pPr>
        <w:ind w:left="2880" w:hanging="360"/>
      </w:pPr>
      <w:rPr>
        <w:rFonts w:ascii="Symbol" w:hAnsi="Symbol" w:hint="default"/>
      </w:rPr>
    </w:lvl>
    <w:lvl w:ilvl="4" w:tplc="2AAED356" w:tentative="1">
      <w:start w:val="1"/>
      <w:numFmt w:val="bullet"/>
      <w:lvlText w:val="o"/>
      <w:lvlJc w:val="left"/>
      <w:pPr>
        <w:ind w:left="3600" w:hanging="360"/>
      </w:pPr>
      <w:rPr>
        <w:rFonts w:ascii="Courier New" w:hAnsi="Courier New" w:hint="default"/>
      </w:rPr>
    </w:lvl>
    <w:lvl w:ilvl="5" w:tplc="2EF61052" w:tentative="1">
      <w:start w:val="1"/>
      <w:numFmt w:val="bullet"/>
      <w:lvlText w:val=""/>
      <w:lvlJc w:val="left"/>
      <w:pPr>
        <w:ind w:left="4320" w:hanging="360"/>
      </w:pPr>
      <w:rPr>
        <w:rFonts w:ascii="Wingdings" w:hAnsi="Wingdings" w:hint="default"/>
      </w:rPr>
    </w:lvl>
    <w:lvl w:ilvl="6" w:tplc="9E9EAC7A" w:tentative="1">
      <w:start w:val="1"/>
      <w:numFmt w:val="bullet"/>
      <w:lvlText w:val=""/>
      <w:lvlJc w:val="left"/>
      <w:pPr>
        <w:ind w:left="5040" w:hanging="360"/>
      </w:pPr>
      <w:rPr>
        <w:rFonts w:ascii="Symbol" w:hAnsi="Symbol" w:hint="default"/>
      </w:rPr>
    </w:lvl>
    <w:lvl w:ilvl="7" w:tplc="797E75F2" w:tentative="1">
      <w:start w:val="1"/>
      <w:numFmt w:val="bullet"/>
      <w:lvlText w:val="o"/>
      <w:lvlJc w:val="left"/>
      <w:pPr>
        <w:ind w:left="5760" w:hanging="360"/>
      </w:pPr>
      <w:rPr>
        <w:rFonts w:ascii="Courier New" w:hAnsi="Courier New" w:hint="default"/>
      </w:rPr>
    </w:lvl>
    <w:lvl w:ilvl="8" w:tplc="393033CE"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07A89"/>
    <w:rsid w:val="00016A83"/>
    <w:rsid w:val="00045532"/>
    <w:rsid w:val="00061109"/>
    <w:rsid w:val="0008194A"/>
    <w:rsid w:val="00094082"/>
    <w:rsid w:val="000B1CD1"/>
    <w:rsid w:val="000B3273"/>
    <w:rsid w:val="000D5AF4"/>
    <w:rsid w:val="00110F0E"/>
    <w:rsid w:val="00131019"/>
    <w:rsid w:val="0014104F"/>
    <w:rsid w:val="00156E37"/>
    <w:rsid w:val="001A02E3"/>
    <w:rsid w:val="001A788B"/>
    <w:rsid w:val="001B6CFC"/>
    <w:rsid w:val="001D183D"/>
    <w:rsid w:val="001D5006"/>
    <w:rsid w:val="001F00F0"/>
    <w:rsid w:val="00204F62"/>
    <w:rsid w:val="00214464"/>
    <w:rsid w:val="002A3322"/>
    <w:rsid w:val="002C6FCF"/>
    <w:rsid w:val="002E1DF1"/>
    <w:rsid w:val="002E5950"/>
    <w:rsid w:val="002F38F3"/>
    <w:rsid w:val="00344CB7"/>
    <w:rsid w:val="0037320D"/>
    <w:rsid w:val="00387256"/>
    <w:rsid w:val="00395403"/>
    <w:rsid w:val="00397102"/>
    <w:rsid w:val="003F1546"/>
    <w:rsid w:val="00413BF4"/>
    <w:rsid w:val="00425B44"/>
    <w:rsid w:val="00432029"/>
    <w:rsid w:val="00432F1D"/>
    <w:rsid w:val="00433789"/>
    <w:rsid w:val="00437088"/>
    <w:rsid w:val="00454F81"/>
    <w:rsid w:val="00464CB1"/>
    <w:rsid w:val="0046772E"/>
    <w:rsid w:val="00470E96"/>
    <w:rsid w:val="004A1C3C"/>
    <w:rsid w:val="004A7873"/>
    <w:rsid w:val="004C0499"/>
    <w:rsid w:val="004E387D"/>
    <w:rsid w:val="00517234"/>
    <w:rsid w:val="00517D14"/>
    <w:rsid w:val="00524128"/>
    <w:rsid w:val="00525FE7"/>
    <w:rsid w:val="00554D5A"/>
    <w:rsid w:val="00563E46"/>
    <w:rsid w:val="00564580"/>
    <w:rsid w:val="0056539E"/>
    <w:rsid w:val="00590CC9"/>
    <w:rsid w:val="00591962"/>
    <w:rsid w:val="00591D87"/>
    <w:rsid w:val="005B3DFB"/>
    <w:rsid w:val="005B58DD"/>
    <w:rsid w:val="005E0AA6"/>
    <w:rsid w:val="006200BE"/>
    <w:rsid w:val="006432F0"/>
    <w:rsid w:val="006B0349"/>
    <w:rsid w:val="006B6FA0"/>
    <w:rsid w:val="006B738C"/>
    <w:rsid w:val="00712818"/>
    <w:rsid w:val="00745DDD"/>
    <w:rsid w:val="0077507D"/>
    <w:rsid w:val="00784690"/>
    <w:rsid w:val="007A464F"/>
    <w:rsid w:val="007C0F97"/>
    <w:rsid w:val="007E3E47"/>
    <w:rsid w:val="00811790"/>
    <w:rsid w:val="0081504F"/>
    <w:rsid w:val="00820E23"/>
    <w:rsid w:val="00825306"/>
    <w:rsid w:val="00840413"/>
    <w:rsid w:val="00840AC3"/>
    <w:rsid w:val="008726D5"/>
    <w:rsid w:val="00877AFC"/>
    <w:rsid w:val="0088356C"/>
    <w:rsid w:val="00890102"/>
    <w:rsid w:val="008A1FFF"/>
    <w:rsid w:val="008B7D0A"/>
    <w:rsid w:val="008F11DD"/>
    <w:rsid w:val="00906AFB"/>
    <w:rsid w:val="00925443"/>
    <w:rsid w:val="00926C83"/>
    <w:rsid w:val="00984836"/>
    <w:rsid w:val="009B4B0C"/>
    <w:rsid w:val="009D095C"/>
    <w:rsid w:val="009F4EAD"/>
    <w:rsid w:val="00A27565"/>
    <w:rsid w:val="00A70646"/>
    <w:rsid w:val="00A77B66"/>
    <w:rsid w:val="00A80EB1"/>
    <w:rsid w:val="00AC4990"/>
    <w:rsid w:val="00AD5EC4"/>
    <w:rsid w:val="00AE1CF8"/>
    <w:rsid w:val="00AE595C"/>
    <w:rsid w:val="00B136AB"/>
    <w:rsid w:val="00B1587A"/>
    <w:rsid w:val="00B8331A"/>
    <w:rsid w:val="00B87717"/>
    <w:rsid w:val="00B95348"/>
    <w:rsid w:val="00BA1ABF"/>
    <w:rsid w:val="00BA39F4"/>
    <w:rsid w:val="00BF55D4"/>
    <w:rsid w:val="00C00888"/>
    <w:rsid w:val="00C15786"/>
    <w:rsid w:val="00C246B2"/>
    <w:rsid w:val="00C558BA"/>
    <w:rsid w:val="00C6666A"/>
    <w:rsid w:val="00CB14CF"/>
    <w:rsid w:val="00CB1CB3"/>
    <w:rsid w:val="00D17D07"/>
    <w:rsid w:val="00D4547E"/>
    <w:rsid w:val="00D56295"/>
    <w:rsid w:val="00DB4B3B"/>
    <w:rsid w:val="00DB552D"/>
    <w:rsid w:val="00DC33CF"/>
    <w:rsid w:val="00DE1984"/>
    <w:rsid w:val="00DE2A47"/>
    <w:rsid w:val="00E44FF6"/>
    <w:rsid w:val="00E84C3A"/>
    <w:rsid w:val="00E84D88"/>
    <w:rsid w:val="00E927D6"/>
    <w:rsid w:val="00EA6F3E"/>
    <w:rsid w:val="00EB0E8F"/>
    <w:rsid w:val="00EE04E0"/>
    <w:rsid w:val="00F1547D"/>
    <w:rsid w:val="00F40A33"/>
    <w:rsid w:val="00F4572A"/>
    <w:rsid w:val="00F50C60"/>
    <w:rsid w:val="00F63763"/>
    <w:rsid w:val="00F637B2"/>
    <w:rsid w:val="00F85601"/>
    <w:rsid w:val="00F93EDC"/>
    <w:rsid w:val="00F96B13"/>
    <w:rsid w:val="00FA2D18"/>
    <w:rsid w:val="00FE5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2B784C"/>
  <w15:docId w15:val="{9042DF95-2987-4640-9E11-36C3F46C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6FA0"/>
    <w:rPr>
      <w:sz w:val="20"/>
      <w:szCs w:val="20"/>
    </w:rPr>
  </w:style>
  <w:style w:type="paragraph" w:styleId="Titolo1">
    <w:name w:val="heading 1"/>
    <w:basedOn w:val="Normale"/>
    <w:next w:val="Normale"/>
    <w:link w:val="Titolo1Carattere"/>
    <w:uiPriority w:val="99"/>
    <w:qFormat/>
    <w:rsid w:val="006B6FA0"/>
    <w:pPr>
      <w:keepNext/>
      <w:overflowPunct w:val="0"/>
      <w:jc w:val="center"/>
      <w:outlineLvl w:val="0"/>
    </w:pPr>
    <w:rPr>
      <w:sz w:val="32"/>
    </w:rPr>
  </w:style>
  <w:style w:type="paragraph" w:styleId="Titolo2">
    <w:name w:val="heading 2"/>
    <w:basedOn w:val="Normale"/>
    <w:next w:val="Normale"/>
    <w:link w:val="Titolo2Carattere"/>
    <w:uiPriority w:val="99"/>
    <w:qFormat/>
    <w:rsid w:val="006B6FA0"/>
    <w:pPr>
      <w:keepNext/>
      <w:overflowPunct w:val="0"/>
      <w:jc w:val="center"/>
      <w:outlineLvl w:val="1"/>
    </w:pPr>
    <w:rPr>
      <w:sz w:val="28"/>
    </w:rPr>
  </w:style>
  <w:style w:type="paragraph" w:styleId="Titolo3">
    <w:name w:val="heading 3"/>
    <w:basedOn w:val="Normale"/>
    <w:next w:val="Normale"/>
    <w:link w:val="Titolo3Carattere"/>
    <w:uiPriority w:val="99"/>
    <w:qFormat/>
    <w:rsid w:val="006B6FA0"/>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6B6FA0"/>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6E3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56E37"/>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56E37"/>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56E37"/>
    <w:rPr>
      <w:rFonts w:ascii="Calibri" w:hAnsi="Calibri" w:cs="Times New Roman"/>
      <w:b/>
      <w:bCs/>
      <w:sz w:val="28"/>
      <w:szCs w:val="28"/>
    </w:rPr>
  </w:style>
  <w:style w:type="character" w:customStyle="1" w:styleId="FooterChar">
    <w:name w:val="Footer Char"/>
    <w:uiPriority w:val="99"/>
    <w:locked/>
    <w:rsid w:val="006B6FA0"/>
  </w:style>
  <w:style w:type="character" w:customStyle="1" w:styleId="HeaderChar">
    <w:name w:val="Header Char"/>
    <w:uiPriority w:val="99"/>
    <w:locked/>
    <w:rsid w:val="006B6FA0"/>
    <w:rPr>
      <w:rFonts w:ascii="Arial" w:hAnsi="Arial"/>
    </w:rPr>
  </w:style>
  <w:style w:type="character" w:customStyle="1" w:styleId="BalloonTextChar">
    <w:name w:val="Balloon Text Char"/>
    <w:uiPriority w:val="99"/>
    <w:semiHidden/>
    <w:locked/>
    <w:rsid w:val="006B6FA0"/>
    <w:rPr>
      <w:rFonts w:ascii="Tahoma" w:hAnsi="Tahoma"/>
      <w:sz w:val="16"/>
    </w:rPr>
  </w:style>
  <w:style w:type="paragraph" w:styleId="Titolo">
    <w:name w:val="Title"/>
    <w:basedOn w:val="Normale"/>
    <w:next w:val="Corpotesto"/>
    <w:link w:val="TitoloCarattere"/>
    <w:uiPriority w:val="99"/>
    <w:qFormat/>
    <w:rsid w:val="00820E23"/>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156E37"/>
    <w:rPr>
      <w:rFonts w:ascii="Cambria" w:hAnsi="Cambria" w:cs="Times New Roman"/>
      <w:b/>
      <w:bCs/>
      <w:kern w:val="28"/>
      <w:sz w:val="32"/>
      <w:szCs w:val="32"/>
    </w:rPr>
  </w:style>
  <w:style w:type="paragraph" w:styleId="Corpotesto">
    <w:name w:val="Body Text"/>
    <w:basedOn w:val="Normale"/>
    <w:link w:val="CorpotestoCarattere"/>
    <w:uiPriority w:val="99"/>
    <w:rsid w:val="00820E23"/>
    <w:pPr>
      <w:spacing w:after="140" w:line="276" w:lineRule="auto"/>
    </w:pPr>
  </w:style>
  <w:style w:type="character" w:customStyle="1" w:styleId="CorpotestoCarattere">
    <w:name w:val="Corpo testo Carattere"/>
    <w:basedOn w:val="Carpredefinitoparagrafo"/>
    <w:link w:val="Corpotesto"/>
    <w:uiPriority w:val="99"/>
    <w:semiHidden/>
    <w:locked/>
    <w:rsid w:val="00156E37"/>
    <w:rPr>
      <w:rFonts w:cs="Times New Roman"/>
      <w:sz w:val="20"/>
      <w:szCs w:val="20"/>
    </w:rPr>
  </w:style>
  <w:style w:type="paragraph" w:styleId="Elenco">
    <w:name w:val="List"/>
    <w:basedOn w:val="Corpotesto"/>
    <w:uiPriority w:val="99"/>
    <w:rsid w:val="00820E23"/>
    <w:rPr>
      <w:rFonts w:cs="Lucida Sans"/>
    </w:rPr>
  </w:style>
  <w:style w:type="paragraph" w:styleId="Didascalia">
    <w:name w:val="caption"/>
    <w:basedOn w:val="Normale"/>
    <w:uiPriority w:val="99"/>
    <w:qFormat/>
    <w:rsid w:val="00820E23"/>
    <w:pPr>
      <w:suppressLineNumbers/>
      <w:spacing w:before="120" w:after="120"/>
    </w:pPr>
    <w:rPr>
      <w:rFonts w:cs="Lucida Sans"/>
      <w:i/>
      <w:iCs/>
      <w:sz w:val="24"/>
      <w:szCs w:val="24"/>
    </w:rPr>
  </w:style>
  <w:style w:type="paragraph" w:customStyle="1" w:styleId="Indice">
    <w:name w:val="Indice"/>
    <w:basedOn w:val="Normale"/>
    <w:uiPriority w:val="99"/>
    <w:rsid w:val="00820E23"/>
    <w:pPr>
      <w:suppressLineNumbers/>
    </w:pPr>
    <w:rPr>
      <w:rFonts w:cs="Lucida Sans"/>
    </w:rPr>
  </w:style>
  <w:style w:type="paragraph" w:customStyle="1" w:styleId="Intestazioneepidipagina">
    <w:name w:val="Intestazione e piè di pagina"/>
    <w:basedOn w:val="Normale"/>
    <w:uiPriority w:val="99"/>
    <w:rsid w:val="00820E23"/>
  </w:style>
  <w:style w:type="paragraph" w:styleId="Intestazione">
    <w:name w:val="header"/>
    <w:basedOn w:val="Normale"/>
    <w:link w:val="IntestazioneCarattere"/>
    <w:uiPriority w:val="99"/>
    <w:rsid w:val="006B6FA0"/>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156E37"/>
    <w:rPr>
      <w:rFonts w:cs="Times New Roman"/>
      <w:sz w:val="20"/>
      <w:szCs w:val="20"/>
    </w:rPr>
  </w:style>
  <w:style w:type="paragraph" w:styleId="Rientrocorpodeltesto">
    <w:name w:val="Body Text Indent"/>
    <w:basedOn w:val="Normale"/>
    <w:link w:val="RientrocorpodeltestoCarattere"/>
    <w:uiPriority w:val="99"/>
    <w:semiHidden/>
    <w:rsid w:val="006B6FA0"/>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156E37"/>
    <w:rPr>
      <w:rFonts w:cs="Times New Roman"/>
      <w:sz w:val="20"/>
      <w:szCs w:val="20"/>
    </w:rPr>
  </w:style>
  <w:style w:type="paragraph" w:styleId="Nessunaspaziatura">
    <w:name w:val="No Spacing"/>
    <w:uiPriority w:val="99"/>
    <w:qFormat/>
    <w:rsid w:val="006B6FA0"/>
    <w:rPr>
      <w:sz w:val="24"/>
      <w:szCs w:val="20"/>
    </w:rPr>
  </w:style>
  <w:style w:type="paragraph" w:styleId="Pidipagina">
    <w:name w:val="footer"/>
    <w:basedOn w:val="Normale"/>
    <w:link w:val="PidipaginaCarattere"/>
    <w:uiPriority w:val="99"/>
    <w:rsid w:val="006B6FA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56E37"/>
    <w:rPr>
      <w:rFonts w:cs="Times New Roman"/>
      <w:sz w:val="20"/>
      <w:szCs w:val="20"/>
    </w:rPr>
  </w:style>
  <w:style w:type="paragraph" w:styleId="Testofumetto">
    <w:name w:val="Balloon Text"/>
    <w:basedOn w:val="Normale"/>
    <w:link w:val="TestofumettoCarattere"/>
    <w:uiPriority w:val="99"/>
    <w:semiHidden/>
    <w:rsid w:val="006B6FA0"/>
    <w:rPr>
      <w:rFonts w:ascii="Tahoma" w:hAnsi="Tahoma"/>
      <w:sz w:val="16"/>
    </w:rPr>
  </w:style>
  <w:style w:type="character" w:customStyle="1" w:styleId="TestofumettoCarattere">
    <w:name w:val="Testo fumetto Carattere"/>
    <w:basedOn w:val="Carpredefinitoparagrafo"/>
    <w:link w:val="Testofumetto"/>
    <w:uiPriority w:val="99"/>
    <w:semiHidden/>
    <w:locked/>
    <w:rsid w:val="00156E37"/>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uiPriority w:val="99"/>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3954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tinretep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quistinretep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spedale.cuneo.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75C8D-57C7-4DD6-BB94-2E990923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Benatti Debora</cp:lastModifiedBy>
  <cp:revision>2</cp:revision>
  <cp:lastPrinted>2023-11-23T10:30:00Z</cp:lastPrinted>
  <dcterms:created xsi:type="dcterms:W3CDTF">2023-11-23T10:34:00Z</dcterms:created>
  <dcterms:modified xsi:type="dcterms:W3CDTF">2023-11-23T10:34:00Z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