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9510BE">
        <w:rPr>
          <w:rFonts w:ascii="Arial" w:hAnsi="Arial" w:cs="Arial"/>
          <w:i/>
          <w:w w:val="80"/>
        </w:rPr>
        <w:t>2 marzo</w:t>
      </w:r>
      <w:r>
        <w:rPr>
          <w:rFonts w:ascii="Arial" w:hAnsi="Arial" w:cs="Arial"/>
          <w:i/>
          <w:w w:val="80"/>
        </w:rPr>
        <w:t xml:space="preserve"> 2020</w:t>
      </w:r>
    </w:p>
    <w:p w:rsidR="007F36EC" w:rsidRPr="007F36EC" w:rsidRDefault="007F36E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F505CC" w:rsidRPr="007F36E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  <w:r>
        <w:rPr>
          <w:b/>
        </w:rPr>
        <w:t>CHIARIMENTI 1/</w:t>
      </w:r>
      <w:r w:rsidR="009510BE">
        <w:rPr>
          <w:b/>
        </w:rPr>
        <w:t>3</w:t>
      </w:r>
    </w:p>
    <w:p w:rsidR="007F36EC" w:rsidRPr="007F36EC" w:rsidRDefault="007F36E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</w:p>
    <w:p w:rsidR="00F505CC" w:rsidRPr="00F505CC" w:rsidRDefault="00F505CC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505C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PROCEDURA APERTA PER LA </w:t>
      </w:r>
      <w:r w:rsidR="009510BE" w:rsidRPr="009510B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FORNITURA IN SERVICE DI UN SISTEMA ANALITICO AUTOMATICO SU MICROPIASTRA PER L’ESECUZIONE DI DOSAGGI IMMUNOMETRICI SPECIALISTICI COMPRENSIVO DI REAGENTI, CALIBRATORI E CONTROLLI</w:t>
      </w:r>
      <w:r w:rsidR="009510B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F505CC" w:rsidRPr="007F36EC" w:rsidRDefault="00F505CC">
      <w:pPr>
        <w:rPr>
          <w:sz w:val="18"/>
          <w:szCs w:val="18"/>
        </w:rPr>
      </w:pPr>
    </w:p>
    <w:p w:rsidR="00F505CC" w:rsidRPr="004E64FD" w:rsidRDefault="00F505CC" w:rsidP="00F505C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Quesito n. 1</w:t>
      </w:r>
    </w:p>
    <w:p w:rsidR="009510BE" w:rsidRPr="009510BE" w:rsidRDefault="009510BE" w:rsidP="009510B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chiede di precisare qual è il “Numero totale test anno oggetto di fornitura” della tabella a </w:t>
      </w:r>
      <w:proofErr w:type="spell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pag</w:t>
      </w:r>
      <w:proofErr w:type="spell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5 del Capitolato Speciale, in relazione ai seguenti test: </w:t>
      </w:r>
      <w:proofErr w:type="spell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rif.</w:t>
      </w:r>
      <w:proofErr w:type="spell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5 (</w:t>
      </w:r>
      <w:proofErr w:type="spell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Cromogranina</w:t>
      </w:r>
      <w:proofErr w:type="spell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), rif.6 (Testosterone libero), rif.7 (17-OH Progesterone), rif.8 (Delta-4 </w:t>
      </w:r>
      <w:proofErr w:type="spell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Androstenedione</w:t>
      </w:r>
      <w:proofErr w:type="spell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 e rif.10 (</w:t>
      </w:r>
      <w:proofErr w:type="spell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</w:t>
      </w:r>
      <w:proofErr w:type="spell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anti Eparina-PF4 screening</w:t>
      </w:r>
      <w:proofErr w:type="gram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).Il</w:t>
      </w:r>
      <w:proofErr w:type="gram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calcolo totale, per gli </w:t>
      </w:r>
      <w:proofErr w:type="spell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analiti</w:t>
      </w:r>
      <w:proofErr w:type="spell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sopra riportati, è stato fatto come se si prevedesse un’esecuzione in quadruplo, anziché in doppio come richiesto dal capitolato e come riportato per gli altri </w:t>
      </w:r>
      <w:proofErr w:type="spellStart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analiti</w:t>
      </w:r>
      <w:proofErr w:type="spellEnd"/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tabella.</w:t>
      </w:r>
      <w:r w:rsidR="007F36E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chiede di chiarire se trattasi di refuso, e in caso affermativo, di correggere i test finali.</w:t>
      </w:r>
    </w:p>
    <w:p w:rsidR="00F505CC" w:rsidRPr="004E64FD" w:rsidRDefault="00F505CC" w:rsidP="004E64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Risposta al quesito n. 1</w:t>
      </w:r>
    </w:p>
    <w:p w:rsidR="009510BE" w:rsidRPr="009510BE" w:rsidRDefault="00E06EC1" w:rsidP="009510B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Trattasi di refuso. Si riporta la </w:t>
      </w:r>
      <w:r w:rsidR="009510BE"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tabella con i valori corretti/confermati per i gli </w:t>
      </w:r>
      <w:proofErr w:type="spellStart"/>
      <w:r w:rsidR="009510BE"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analiti</w:t>
      </w:r>
      <w:proofErr w:type="spellEnd"/>
      <w:r w:rsidR="009510BE"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richiesti.</w:t>
      </w:r>
    </w:p>
    <w:tbl>
      <w:tblPr>
        <w:tblW w:w="95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4908"/>
        <w:gridCol w:w="757"/>
        <w:gridCol w:w="1134"/>
        <w:gridCol w:w="709"/>
        <w:gridCol w:w="254"/>
        <w:gridCol w:w="1120"/>
        <w:gridCol w:w="506"/>
      </w:tblGrid>
      <w:tr w:rsidR="00BE43F7" w:rsidRPr="00BE43F7" w:rsidTr="007F36EC">
        <w:trPr>
          <w:trHeight w:hRule="exact" w:val="799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BE43F7" w:rsidRDefault="00BE43F7" w:rsidP="0034444F">
            <w:pPr>
              <w:jc w:val="center"/>
              <w:rPr>
                <w:rFonts w:ascii="Garamond" w:hAnsi="Garamond" w:cs="Arial"/>
                <w:b/>
              </w:rPr>
            </w:pPr>
            <w:r w:rsidRPr="00BE43F7">
              <w:rPr>
                <w:rFonts w:ascii="Garamond" w:hAnsi="Garamond" w:cs="Arial"/>
                <w:b/>
              </w:rPr>
              <w:t>Reagente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BE43F7" w:rsidRDefault="00BE43F7" w:rsidP="0034444F">
            <w:pPr>
              <w:jc w:val="center"/>
              <w:rPr>
                <w:rFonts w:ascii="Garamond" w:hAnsi="Garamond" w:cs="Arial"/>
                <w:b/>
              </w:rPr>
            </w:pPr>
            <w:r w:rsidRPr="00BE43F7">
              <w:rPr>
                <w:rFonts w:ascii="Garamond" w:hAnsi="Garamond" w:cs="Arial"/>
                <w:b/>
              </w:rPr>
              <w:t>Test anno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BE43F7" w:rsidRDefault="00BE43F7" w:rsidP="0034444F">
            <w:pPr>
              <w:jc w:val="center"/>
              <w:rPr>
                <w:rFonts w:ascii="Garamond" w:hAnsi="Garamond" w:cs="Arial"/>
                <w:b/>
              </w:rPr>
            </w:pPr>
            <w:r w:rsidRPr="00BE43F7">
              <w:rPr>
                <w:rFonts w:ascii="Garamond" w:hAnsi="Garamond" w:cs="Arial"/>
                <w:b/>
              </w:rPr>
              <w:t>Numero sedute mese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BE43F7" w:rsidRDefault="00BE43F7" w:rsidP="0034444F">
            <w:pPr>
              <w:jc w:val="center"/>
              <w:rPr>
                <w:rFonts w:ascii="Garamond" w:hAnsi="Garamond" w:cs="Arial"/>
                <w:b/>
              </w:rPr>
            </w:pPr>
            <w:r w:rsidRPr="00BE43F7">
              <w:rPr>
                <w:rFonts w:ascii="Garamond" w:hAnsi="Garamond" w:cs="Arial"/>
                <w:b/>
              </w:rPr>
              <w:t>CQI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BE43F7" w:rsidRDefault="00BE43F7" w:rsidP="0034444F">
            <w:pPr>
              <w:jc w:val="center"/>
              <w:rPr>
                <w:rFonts w:ascii="Garamond" w:hAnsi="Garamond" w:cs="Arial"/>
                <w:b/>
              </w:rPr>
            </w:pPr>
            <w:r w:rsidRPr="00BE43F7">
              <w:rPr>
                <w:rFonts w:ascii="Garamond" w:hAnsi="Garamond" w:cs="Arial"/>
                <w:b/>
              </w:rPr>
              <w:t xml:space="preserve">Numero totale test anno  oggetto di fornitura </w:t>
            </w:r>
            <w:r w:rsidRPr="00BE43F7">
              <w:rPr>
                <w:rFonts w:ascii="Garamond" w:hAnsi="Garamond"/>
                <w:b/>
              </w:rPr>
              <w:t>*</w:t>
            </w:r>
          </w:p>
        </w:tc>
        <w:bookmarkStart w:id="0" w:name="_GoBack"/>
        <w:bookmarkEnd w:id="0"/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Rif. 1 - Ab. anti GAD 65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430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884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Rif. 2 - Ab. anti IA2 (anti Tirosina Fosfatasi)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424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Rif. 3 - Ab. anti 21 </w:t>
            </w:r>
            <w:proofErr w:type="spellStart"/>
            <w:r w:rsidRPr="00767061">
              <w:rPr>
                <w:rFonts w:ascii="Garamond" w:hAnsi="Garamond" w:cs="Arial"/>
              </w:rPr>
              <w:t>Idrossilasi</w:t>
            </w:r>
            <w:proofErr w:type="spellEnd"/>
            <w:r w:rsidRPr="00767061">
              <w:rPr>
                <w:rFonts w:ascii="Garamond" w:hAnsi="Garamond" w:cs="Arial"/>
              </w:rPr>
              <w:t xml:space="preserve"> steroidea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264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Rif. 4 - Ab. anti Recettore Acetilcolina (</w:t>
            </w:r>
            <w:proofErr w:type="spellStart"/>
            <w:r w:rsidRPr="00767061">
              <w:rPr>
                <w:rFonts w:ascii="Garamond" w:hAnsi="Garamond" w:cs="Arial"/>
              </w:rPr>
              <w:t>AchRAb</w:t>
            </w:r>
            <w:proofErr w:type="spellEnd"/>
            <w:r w:rsidRPr="00767061">
              <w:rPr>
                <w:rFonts w:ascii="Garamond" w:hAnsi="Garamond" w:cs="Arial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744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Rif. 5 - </w:t>
            </w:r>
            <w:proofErr w:type="spellStart"/>
            <w:r w:rsidRPr="00767061">
              <w:rPr>
                <w:rFonts w:ascii="Garamond" w:hAnsi="Garamond" w:cs="Arial"/>
              </w:rPr>
              <w:t>Cromogranina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1.200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E06EC1" w:rsidRDefault="00767061" w:rsidP="0034444F">
            <w:pPr>
              <w:ind w:firstLineChars="100" w:firstLine="220"/>
              <w:rPr>
                <w:rFonts w:ascii="Garamond" w:hAnsi="Garamond" w:cs="Arial"/>
                <w:b/>
              </w:rPr>
            </w:pPr>
            <w:r w:rsidRPr="00E06EC1">
              <w:rPr>
                <w:rFonts w:ascii="Garamond" w:hAnsi="Garamond" w:cs="Arial"/>
                <w:b/>
              </w:rPr>
              <w:t>2496</w:t>
            </w:r>
            <w:r w:rsidR="00BE43F7" w:rsidRPr="00E06EC1">
              <w:rPr>
                <w:rFonts w:ascii="Garamond" w:hAnsi="Garamond" w:cs="Arial"/>
                <w:b/>
              </w:rPr>
              <w:t xml:space="preserve">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Rif. 6 - Testosterone Libero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1.200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E06EC1" w:rsidRDefault="00767061" w:rsidP="00BE43F7">
            <w:pPr>
              <w:ind w:firstLineChars="100" w:firstLine="220"/>
              <w:rPr>
                <w:rFonts w:ascii="Garamond" w:hAnsi="Garamond" w:cs="Arial"/>
                <w:b/>
              </w:rPr>
            </w:pPr>
            <w:r w:rsidRPr="00E06EC1">
              <w:rPr>
                <w:rFonts w:ascii="Garamond" w:hAnsi="Garamond" w:cs="Arial"/>
                <w:b/>
              </w:rPr>
              <w:t>2496</w:t>
            </w:r>
            <w:r w:rsidR="00BE43F7" w:rsidRPr="00E06EC1">
              <w:rPr>
                <w:rFonts w:ascii="Garamond" w:hAnsi="Garamond" w:cs="Arial"/>
                <w:b/>
              </w:rPr>
              <w:t xml:space="preserve">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Rif. 7 - 17-OH Progesterone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E06EC1" w:rsidRDefault="00767061" w:rsidP="0034444F">
            <w:pPr>
              <w:ind w:firstLineChars="100" w:firstLine="220"/>
              <w:rPr>
                <w:rFonts w:ascii="Garamond" w:hAnsi="Garamond" w:cs="Arial"/>
                <w:b/>
              </w:rPr>
            </w:pPr>
            <w:r w:rsidRPr="00E06EC1">
              <w:rPr>
                <w:rFonts w:ascii="Garamond" w:hAnsi="Garamond" w:cs="Arial"/>
                <w:b/>
              </w:rPr>
              <w:t>1296</w:t>
            </w:r>
            <w:r w:rsidR="00BE43F7" w:rsidRPr="00E06EC1">
              <w:rPr>
                <w:rFonts w:ascii="Garamond" w:hAnsi="Garamond" w:cs="Arial"/>
                <w:b/>
              </w:rPr>
              <w:t xml:space="preserve">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Rif. 8 - Delta-4 </w:t>
            </w:r>
            <w:proofErr w:type="spellStart"/>
            <w:r w:rsidRPr="00767061">
              <w:rPr>
                <w:rFonts w:ascii="Garamond" w:hAnsi="Garamond" w:cs="Arial"/>
              </w:rPr>
              <w:t>Androstenedione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E06EC1" w:rsidRDefault="00767061" w:rsidP="0034444F">
            <w:pPr>
              <w:ind w:firstLineChars="100" w:firstLine="220"/>
              <w:rPr>
                <w:rFonts w:ascii="Garamond" w:hAnsi="Garamond" w:cs="Arial"/>
                <w:b/>
              </w:rPr>
            </w:pPr>
            <w:r w:rsidRPr="00E06EC1">
              <w:rPr>
                <w:rFonts w:ascii="Garamond" w:hAnsi="Garamond" w:cs="Arial"/>
                <w:b/>
              </w:rPr>
              <w:t>1296</w:t>
            </w:r>
            <w:r w:rsidR="00BE43F7" w:rsidRPr="00E06EC1">
              <w:rPr>
                <w:rFonts w:ascii="Garamond" w:hAnsi="Garamond" w:cs="Arial"/>
                <w:b/>
              </w:rPr>
              <w:t xml:space="preserve">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Rif. 9- </w:t>
            </w:r>
            <w:proofErr w:type="spellStart"/>
            <w:r w:rsidRPr="00767061">
              <w:rPr>
                <w:rFonts w:ascii="Garamond" w:hAnsi="Garamond" w:cs="Arial"/>
              </w:rPr>
              <w:t>Amanitina</w:t>
            </w:r>
            <w:proofErr w:type="spellEnd"/>
            <w:r w:rsidRPr="00767061">
              <w:rPr>
                <w:rFonts w:ascii="Garamond" w:hAnsi="Garamond" w:cs="Arial"/>
              </w:rPr>
              <w:t xml:space="preserve"> urinaria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jc w:val="right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a richiesta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767061">
            <w:pPr>
              <w:jc w:val="center"/>
              <w:rPr>
                <w:rFonts w:ascii="Garamond" w:hAnsi="Garamond" w:cs="Arial"/>
              </w:rPr>
            </w:pPr>
            <w:r w:rsidRPr="00767061">
              <w:rPr>
                <w:rFonts w:ascii="Garamond" w:hAnsi="Garamond"/>
              </w:rPr>
              <w:t xml:space="preserve">2 </w:t>
            </w:r>
            <w:proofErr w:type="spellStart"/>
            <w:r w:rsidRPr="00767061">
              <w:rPr>
                <w:rFonts w:ascii="Garamond" w:hAnsi="Garamond"/>
              </w:rPr>
              <w:t>conf</w:t>
            </w:r>
            <w:proofErr w:type="spellEnd"/>
            <w:r w:rsidRPr="00767061">
              <w:rPr>
                <w:rFonts w:ascii="Garamond" w:hAnsi="Garamond"/>
              </w:rPr>
              <w:t>. anno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Rif. 10 - </w:t>
            </w:r>
            <w:proofErr w:type="spellStart"/>
            <w:r w:rsidRPr="00767061">
              <w:rPr>
                <w:rFonts w:ascii="Garamond" w:hAnsi="Garamond" w:cs="Arial"/>
              </w:rPr>
              <w:t>Ac</w:t>
            </w:r>
            <w:proofErr w:type="spellEnd"/>
            <w:r w:rsidRPr="00767061">
              <w:rPr>
                <w:rFonts w:ascii="Garamond" w:hAnsi="Garamond" w:cs="Arial"/>
              </w:rPr>
              <w:t xml:space="preserve">. anti Eparina-PF4 Screening </w:t>
            </w:r>
            <w:r w:rsidRPr="00767061">
              <w:rPr>
                <w:rFonts w:ascii="Garamond" w:hAnsi="Garamond" w:cs="Arial"/>
                <w:b/>
              </w:rPr>
              <w:t xml:space="preserve">** </w:t>
            </w:r>
            <w:r w:rsidRPr="00767061">
              <w:rPr>
                <w:rFonts w:ascii="Garamond" w:hAnsi="Garamond" w:cs="Arial"/>
              </w:rPr>
              <w:t>(immunoenzimatico\</w:t>
            </w:r>
            <w:proofErr w:type="spellStart"/>
            <w:r w:rsidRPr="00767061">
              <w:rPr>
                <w:rFonts w:ascii="Garamond" w:hAnsi="Garamond" w:cs="Arial"/>
              </w:rPr>
              <w:t>immunocromatografico</w:t>
            </w:r>
            <w:proofErr w:type="spellEnd"/>
            <w:r w:rsidRPr="00767061">
              <w:rPr>
                <w:rFonts w:ascii="Garamond" w:hAnsi="Garamond" w:cs="Arial"/>
              </w:rPr>
              <w:t xml:space="preserve">)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1 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ind w:firstLineChars="100" w:firstLine="220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480 </w:t>
            </w:r>
          </w:p>
        </w:tc>
      </w:tr>
      <w:tr w:rsidR="00BE43F7" w:rsidRPr="00767061" w:rsidTr="007F36EC">
        <w:trPr>
          <w:trHeight w:val="20"/>
          <w:jc w:val="center"/>
        </w:trPr>
        <w:tc>
          <w:tcPr>
            <w:tcW w:w="5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Rif. 11 - Anticorpi anti Eparina-PF4 </w:t>
            </w:r>
            <w:proofErr w:type="spellStart"/>
            <w:r w:rsidRPr="00767061">
              <w:rPr>
                <w:rFonts w:ascii="Garamond" w:hAnsi="Garamond" w:cs="Arial"/>
              </w:rPr>
              <w:t>IgG</w:t>
            </w:r>
            <w:proofErr w:type="spellEnd"/>
            <w:r w:rsidRPr="00767061">
              <w:rPr>
                <w:rFonts w:ascii="Garamond" w:hAnsi="Garamond" w:cs="Arial"/>
              </w:rPr>
              <w:t xml:space="preserve"> </w:t>
            </w:r>
            <w:r w:rsidRPr="00767061">
              <w:rPr>
                <w:rFonts w:ascii="Garamond" w:hAnsi="Garamond"/>
                <w:b/>
              </w:rPr>
              <w:t>**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34444F">
            <w:pPr>
              <w:jc w:val="right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a richiesta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BE43F7">
            <w:pPr>
              <w:ind w:firstLineChars="100" w:firstLine="220"/>
              <w:jc w:val="center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>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3F7" w:rsidRPr="00767061" w:rsidRDefault="00BE43F7" w:rsidP="00767061">
            <w:pPr>
              <w:jc w:val="center"/>
              <w:rPr>
                <w:rFonts w:ascii="Garamond" w:hAnsi="Garamond" w:cs="Arial"/>
              </w:rPr>
            </w:pPr>
            <w:r w:rsidRPr="00767061">
              <w:rPr>
                <w:rFonts w:ascii="Garamond" w:hAnsi="Garamond" w:cs="Arial"/>
              </w:rPr>
              <w:t xml:space="preserve">2 </w:t>
            </w:r>
            <w:proofErr w:type="spellStart"/>
            <w:r w:rsidRPr="00767061">
              <w:rPr>
                <w:rFonts w:ascii="Garamond" w:hAnsi="Garamond" w:cs="Arial"/>
              </w:rPr>
              <w:t>conf</w:t>
            </w:r>
            <w:proofErr w:type="spellEnd"/>
            <w:r w:rsidRPr="00767061">
              <w:rPr>
                <w:rFonts w:ascii="Garamond" w:hAnsi="Garamond" w:cs="Arial"/>
              </w:rPr>
              <w:t>. anno</w:t>
            </w:r>
          </w:p>
        </w:tc>
      </w:tr>
      <w:tr w:rsidR="00BE43F7" w:rsidRPr="007F36EC" w:rsidTr="00BE43F7">
        <w:trPr>
          <w:gridBefore w:val="1"/>
          <w:gridAfter w:val="1"/>
          <w:wBefore w:w="147" w:type="dxa"/>
          <w:wAfter w:w="506" w:type="dxa"/>
          <w:trHeight w:val="255"/>
          <w:jc w:val="center"/>
        </w:trPr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3F7" w:rsidRPr="007F36EC" w:rsidRDefault="00BE43F7" w:rsidP="0034444F">
            <w:pPr>
              <w:rPr>
                <w:rFonts w:ascii="Garamond" w:hAnsi="Garamond"/>
              </w:rPr>
            </w:pPr>
            <w:r w:rsidRPr="007F36EC">
              <w:rPr>
                <w:rFonts w:ascii="Garamond" w:hAnsi="Garamond"/>
                <w:b/>
              </w:rPr>
              <w:t>*</w:t>
            </w:r>
            <w:r w:rsidRPr="007F36EC">
              <w:rPr>
                <w:rFonts w:ascii="Garamond" w:hAnsi="Garamond"/>
              </w:rPr>
              <w:t xml:space="preserve"> i test sono calcolati in duplicato (come da buona pratica di Laboratorio)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3F7" w:rsidRPr="007F36EC" w:rsidRDefault="00BE43F7" w:rsidP="0034444F">
            <w:pPr>
              <w:rPr>
                <w:rFonts w:ascii="Garamond" w:hAnsi="Garamond"/>
              </w:rPr>
            </w:pPr>
          </w:p>
        </w:tc>
      </w:tr>
    </w:tbl>
    <w:p w:rsidR="00BE43F7" w:rsidRPr="007F36EC" w:rsidRDefault="00BE43F7" w:rsidP="00BE43F7">
      <w:pPr>
        <w:ind w:left="851" w:hanging="567"/>
        <w:jc w:val="both"/>
        <w:rPr>
          <w:rFonts w:ascii="Garamond" w:hAnsi="Garamond"/>
        </w:rPr>
      </w:pPr>
      <w:r w:rsidRPr="007F36EC">
        <w:rPr>
          <w:rFonts w:ascii="Garamond" w:hAnsi="Garamond"/>
          <w:b/>
        </w:rPr>
        <w:t>*</w:t>
      </w:r>
      <w:proofErr w:type="gramStart"/>
      <w:r w:rsidRPr="007F36EC">
        <w:rPr>
          <w:rFonts w:ascii="Garamond" w:hAnsi="Garamond"/>
          <w:b/>
        </w:rPr>
        <w:t xml:space="preserve">*  </w:t>
      </w:r>
      <w:r w:rsidRPr="007F36EC">
        <w:rPr>
          <w:rFonts w:ascii="Garamond" w:hAnsi="Garamond"/>
        </w:rPr>
        <w:t>si</w:t>
      </w:r>
      <w:proofErr w:type="gramEnd"/>
      <w:r w:rsidRPr="007F36EC">
        <w:rPr>
          <w:rFonts w:ascii="Garamond" w:hAnsi="Garamond"/>
        </w:rPr>
        <w:t xml:space="preserve"> specifica che i test relativi ai Rif.  10 e 11 saranno oggetto di fornitura alla scadenza dei contratti di questa Azienda Ospedaliera attualmente in essere come di seguito specificato:</w:t>
      </w:r>
    </w:p>
    <w:p w:rsidR="00F505CC" w:rsidRPr="004E64FD" w:rsidRDefault="00F505CC" w:rsidP="00F505C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lastRenderedPageBreak/>
        <w:t>Quesito n. 2</w:t>
      </w:r>
    </w:p>
    <w:p w:rsidR="009510BE" w:rsidRPr="009510BE" w:rsidRDefault="009510BE" w:rsidP="009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indicato specificatamente dal capitolato, si chiede di confermare se la richiesta di agitazione indipendente attiva su tutte le piastre sia da riferirsi al numero minimo di piastre richiesto, 4 piastre, oppure se sia da riferirsi, nel caso di strumentazione proposta in grado di processare più di 4 piastre, a tutte le piastre disponibili nella strumentazione stessa.</w:t>
      </w:r>
    </w:p>
    <w:p w:rsidR="00F505CC" w:rsidRDefault="00F505CC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505CC" w:rsidRPr="004E64FD" w:rsidRDefault="00F505CC" w:rsidP="004E64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Risposta al quesito n. 2</w:t>
      </w:r>
    </w:p>
    <w:p w:rsidR="009510BE" w:rsidRPr="009510BE" w:rsidRDefault="009510BE" w:rsidP="009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0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L’agitazione indipendente attiva deve essere prevista sul numero minimo di piastre richiesto; pertanto il sistema offerto dovrà disporre di n. 4 piastre dotate di agitazione indipendente attiva.</w:t>
      </w:r>
    </w:p>
    <w:p w:rsidR="007F70CE" w:rsidRDefault="007F70CE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4E64FD" w:rsidRPr="006F54E9" w:rsidRDefault="004E64FD" w:rsidP="004E64FD">
      <w:pPr>
        <w:spacing w:line="1" w:lineRule="exact"/>
        <w:rPr>
          <w:rFonts w:cs="Arial"/>
          <w:szCs w:val="20"/>
        </w:rPr>
      </w:pPr>
    </w:p>
    <w:p w:rsidR="009510BE" w:rsidRDefault="009510BE" w:rsidP="009510B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Quesito n. 3</w:t>
      </w:r>
    </w:p>
    <w:p w:rsidR="00BE43F7" w:rsidRPr="00BE43F7" w:rsidRDefault="00BE43F7" w:rsidP="00BE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E4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Precisando che, nell'ambito della fornitura proposta, l'acqua distillata o deionizzata ha l'esclusiva funzione di consentire la preparazione dei tamponi di lavaggio, si chiede di indicare se sia obbligatorio fornire a corredo un sistema di distillazione, deionizzazione dell'acqua, oppure se sia sufficiente fornire direttamente l'acqua distillata o deionizzata necessaria.</w:t>
      </w:r>
    </w:p>
    <w:p w:rsidR="00BE43F7" w:rsidRDefault="00BE43F7" w:rsidP="009510B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</w:p>
    <w:p w:rsidR="009510BE" w:rsidRPr="004E64FD" w:rsidRDefault="009510BE" w:rsidP="009510B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Risposta al quesito n.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3</w:t>
      </w:r>
    </w:p>
    <w:p w:rsidR="00BE43F7" w:rsidRPr="00BE43F7" w:rsidRDefault="00BE43F7" w:rsidP="00BE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BE4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E’</w:t>
      </w:r>
      <w:proofErr w:type="gramEnd"/>
      <w:r w:rsidRPr="00BE4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necessario disporre della acqua distillata/deionizzata necessaria per la gestione del sistema. Qualora l’acqua distillata sia necessaria esclusivamente per la preparazione dei tamponi di lavaggio, questa può essere fornita dall’Offerente in alternativa a sistemi di distillazione/deionizzazione.</w:t>
      </w:r>
    </w:p>
    <w:p w:rsidR="009510BE" w:rsidRPr="004E64FD" w:rsidRDefault="009510BE" w:rsidP="009510B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</w:p>
    <w:p w:rsidR="004E64FD" w:rsidRPr="00DD7898" w:rsidRDefault="004E64FD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4E64FD">
      <w:pPr>
        <w:spacing w:after="0" w:line="240" w:lineRule="atLeast"/>
        <w:ind w:left="5245" w:right="240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1342D4"/>
    <w:rsid w:val="00157CB6"/>
    <w:rsid w:val="00333650"/>
    <w:rsid w:val="004E64FD"/>
    <w:rsid w:val="004F780E"/>
    <w:rsid w:val="00767061"/>
    <w:rsid w:val="007F36EC"/>
    <w:rsid w:val="007F70CE"/>
    <w:rsid w:val="008B30D9"/>
    <w:rsid w:val="009510BE"/>
    <w:rsid w:val="00B07B7A"/>
    <w:rsid w:val="00BE43F7"/>
    <w:rsid w:val="00E06EC1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0FCF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97BC-EEE0-4C8B-80A6-7198743F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10</cp:revision>
  <cp:lastPrinted>2020-03-02T09:43:00Z</cp:lastPrinted>
  <dcterms:created xsi:type="dcterms:W3CDTF">2020-02-18T09:08:00Z</dcterms:created>
  <dcterms:modified xsi:type="dcterms:W3CDTF">2020-03-02T09:46:00Z</dcterms:modified>
</cp:coreProperties>
</file>