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1E" w:rsidRDefault="00624A1E" w:rsidP="00624A1E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>Cuneo, 28 dicembre 2020</w:t>
      </w:r>
    </w:p>
    <w:p w:rsidR="00F274F9" w:rsidRPr="00F274F9" w:rsidRDefault="00F274F9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624A1E" w:rsidRDefault="00C15073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proofErr w:type="gramStart"/>
      <w:r>
        <w:rPr>
          <w:b/>
        </w:rPr>
        <w:t>C</w:t>
      </w:r>
      <w:r w:rsidR="00624A1E">
        <w:rPr>
          <w:b/>
        </w:rPr>
        <w:t>HIARIMENTI  -</w:t>
      </w:r>
      <w:proofErr w:type="gramEnd"/>
      <w:r w:rsidR="00624A1E">
        <w:rPr>
          <w:b/>
        </w:rPr>
        <w:t xml:space="preserve"> COMUNICAZIONI</w:t>
      </w:r>
    </w:p>
    <w:p w:rsidR="00C15073" w:rsidRPr="00C15073" w:rsidRDefault="00C15073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DC50EE" w:rsidRPr="00C15073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PROCEDURA APERTA PER LA FORNITURA IN NOLEGGIO SUDDIVISA IN LOTTI DI INIETTORI ANGIOGRAFICI E RELATIVO MATERIALE DI CONSUMO OCCORRENTE </w:t>
      </w:r>
      <w:proofErr w:type="gramStart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  SS.CC.</w:t>
      </w:r>
      <w:proofErr w:type="gramEnd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RADIOLOGIA E RADIOTERAPIA. GARA N. 7914108 – CIG VARI.</w:t>
      </w:r>
    </w:p>
    <w:p w:rsidR="00DC50EE" w:rsidRDefault="00DC50EE" w:rsidP="00DC50EE"/>
    <w:p w:rsidR="00F274F9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4A1E" w:rsidRPr="00C15073" w:rsidRDefault="00624A1E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CHIARIMENTI</w:t>
      </w:r>
    </w:p>
    <w:p w:rsidR="00F274F9" w:rsidRDefault="00F274F9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0BD" w:rsidRDefault="00CB00BD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4A1E" w:rsidRPr="00C15073" w:rsidRDefault="00624A1E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Domanda 1</w:t>
      </w:r>
    </w:p>
    <w:p w:rsidR="00F274F9" w:rsidRDefault="00F274F9" w:rsidP="00F274F9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DC50EE" w:rsidRPr="00C1507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proofErr w:type="gramStart"/>
      <w:r w:rsidR="00DC50EE" w:rsidRPr="00C15073">
        <w:rPr>
          <w:rFonts w:ascii="Times New Roman" w:hAnsi="Times New Roman" w:cs="Times New Roman"/>
          <w:sz w:val="24"/>
          <w:szCs w:val="24"/>
        </w:rPr>
        <w:t>richiede:</w:t>
      </w:r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proofErr w:type="gramEnd"/>
      <w:r w:rsidR="00DC50EE" w:rsidRPr="00C15073">
        <w:rPr>
          <w:rFonts w:ascii="Times New Roman" w:hAnsi="Times New Roman" w:cs="Times New Roman"/>
          <w:sz w:val="24"/>
          <w:szCs w:val="24"/>
        </w:rPr>
        <w:t xml:space="preserve"> conferma</w:t>
      </w:r>
      <w:r>
        <w:rPr>
          <w:rFonts w:ascii="Times New Roman" w:hAnsi="Times New Roman" w:cs="Times New Roman"/>
          <w:sz w:val="24"/>
          <w:szCs w:val="24"/>
        </w:rPr>
        <w:t>re</w:t>
      </w:r>
      <w:r w:rsidR="00DC50EE" w:rsidRPr="00C15073">
        <w:rPr>
          <w:rFonts w:ascii="Times New Roman" w:hAnsi="Times New Roman" w:cs="Times New Roman"/>
          <w:sz w:val="24"/>
          <w:szCs w:val="24"/>
        </w:rPr>
        <w:t xml:space="preserve"> che quanto riportato al punto 8 sia un refuso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C50EE" w:rsidRPr="00C1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1E" w:rsidRPr="00C15073" w:rsidRDefault="00624A1E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Domanda 2</w:t>
      </w:r>
    </w:p>
    <w:p w:rsidR="00624A1E" w:rsidRPr="00C15073" w:rsidRDefault="00DC50EE" w:rsidP="00F274F9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C15073">
        <w:rPr>
          <w:rFonts w:ascii="Times New Roman" w:hAnsi="Times New Roman" w:cs="Times New Roman"/>
          <w:sz w:val="24"/>
          <w:szCs w:val="24"/>
        </w:rPr>
        <w:t>…..</w:t>
      </w:r>
      <w:r w:rsidRPr="00C15073">
        <w:rPr>
          <w:rFonts w:ascii="Times New Roman" w:hAnsi="Times New Roman" w:cs="Times New Roman"/>
          <w:sz w:val="24"/>
          <w:szCs w:val="24"/>
        </w:rPr>
        <w:t xml:space="preserve"> a fronte della dichiarazione di “Utilizzo previsto con apparecchi angiografici”, quindi iniezioni arteriose, al punto 8. art.2.1 indicate: "Sistemi/dispositivi </w:t>
      </w:r>
      <w:proofErr w:type="spellStart"/>
      <w:r w:rsidRPr="00C15073">
        <w:rPr>
          <w:rFonts w:ascii="Times New Roman" w:hAnsi="Times New Roman" w:cs="Times New Roman"/>
          <w:sz w:val="24"/>
          <w:szCs w:val="24"/>
        </w:rPr>
        <w:t>antistravaso</w:t>
      </w:r>
      <w:proofErr w:type="spellEnd"/>
      <w:r w:rsidRPr="00C15073">
        <w:rPr>
          <w:rFonts w:ascii="Times New Roman" w:hAnsi="Times New Roman" w:cs="Times New Roman"/>
          <w:sz w:val="24"/>
          <w:szCs w:val="24"/>
        </w:rPr>
        <w:t xml:space="preserve"> (utilizzati nelle iniezioni endovenose)".</w:t>
      </w:r>
      <w:r w:rsidRPr="00C15073">
        <w:rPr>
          <w:rFonts w:ascii="Times New Roman" w:hAnsi="Times New Roman" w:cs="Times New Roman"/>
          <w:sz w:val="24"/>
          <w:szCs w:val="24"/>
        </w:rPr>
        <w:t xml:space="preserve"> </w:t>
      </w:r>
      <w:r w:rsidRPr="00C15073">
        <w:rPr>
          <w:rFonts w:ascii="Times New Roman" w:hAnsi="Times New Roman" w:cs="Times New Roman"/>
          <w:sz w:val="24"/>
          <w:szCs w:val="24"/>
        </w:rPr>
        <w:t>Si chiede di precisare.</w:t>
      </w:r>
    </w:p>
    <w:p w:rsidR="00624A1E" w:rsidRPr="00C15073" w:rsidRDefault="00624A1E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Domanda 3</w:t>
      </w:r>
    </w:p>
    <w:p w:rsidR="00DC50EE" w:rsidRPr="00C15073" w:rsidRDefault="00DC50EE" w:rsidP="00F274F9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C15073">
        <w:rPr>
          <w:rFonts w:ascii="Times New Roman" w:hAnsi="Times New Roman" w:cs="Times New Roman"/>
          <w:sz w:val="24"/>
          <w:szCs w:val="24"/>
        </w:rPr>
        <w:t xml:space="preserve">In riferimento all’art. 2.1 del Capitolato speciale descrittivo prestazionale, caratteristiche minime di fornitura, punto 8. Sistemi/dispositivi </w:t>
      </w:r>
      <w:proofErr w:type="spellStart"/>
      <w:r w:rsidRPr="00C15073">
        <w:rPr>
          <w:rFonts w:ascii="Times New Roman" w:hAnsi="Times New Roman" w:cs="Times New Roman"/>
          <w:sz w:val="24"/>
          <w:szCs w:val="24"/>
        </w:rPr>
        <w:t>antistravaso</w:t>
      </w:r>
      <w:proofErr w:type="spellEnd"/>
      <w:r w:rsidRPr="00C15073">
        <w:rPr>
          <w:rFonts w:ascii="Times New Roman" w:hAnsi="Times New Roman" w:cs="Times New Roman"/>
          <w:sz w:val="24"/>
          <w:szCs w:val="24"/>
        </w:rPr>
        <w:t>, si chiede se è accettato un iniettore che abbia come funzione la prevenzione dello stravaso</w:t>
      </w:r>
    </w:p>
    <w:p w:rsidR="00C15073" w:rsidRDefault="00C15073" w:rsidP="00624A1E">
      <w:pPr>
        <w:rPr>
          <w:b/>
          <w:u w:val="single"/>
        </w:rPr>
      </w:pPr>
    </w:p>
    <w:p w:rsidR="00F274F9" w:rsidRDefault="00F274F9" w:rsidP="00624A1E">
      <w:pPr>
        <w:rPr>
          <w:b/>
          <w:u w:val="single"/>
        </w:rPr>
      </w:pPr>
    </w:p>
    <w:p w:rsidR="00624A1E" w:rsidRPr="00B074F5" w:rsidRDefault="00624A1E" w:rsidP="00624A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F5">
        <w:rPr>
          <w:rFonts w:ascii="Times New Roman" w:hAnsi="Times New Roman" w:cs="Times New Roman"/>
          <w:b/>
          <w:sz w:val="24"/>
          <w:szCs w:val="24"/>
          <w:u w:val="single"/>
        </w:rPr>
        <w:t>Risposta 1, 2 e 3</w:t>
      </w:r>
    </w:p>
    <w:p w:rsidR="00DC50EE" w:rsidRPr="00C15073" w:rsidRDefault="00DC50EE" w:rsidP="00DC50EE">
      <w:pPr>
        <w:rPr>
          <w:rFonts w:ascii="Times New Roman" w:hAnsi="Times New Roman" w:cs="Times New Roman"/>
          <w:sz w:val="24"/>
          <w:szCs w:val="24"/>
        </w:rPr>
      </w:pPr>
      <w:r w:rsidRPr="00C15073">
        <w:rPr>
          <w:rFonts w:ascii="Times New Roman" w:hAnsi="Times New Roman" w:cs="Times New Roman"/>
          <w:sz w:val="24"/>
          <w:szCs w:val="24"/>
        </w:rPr>
        <w:t xml:space="preserve">In riferimento ai lotti n. 1 e n. 2, viste le richieste di chiarimenti soprariportate, si conferma il refuso relativo </w:t>
      </w:r>
      <w:proofErr w:type="gramStart"/>
      <w:r w:rsidRPr="00C15073">
        <w:rPr>
          <w:rFonts w:ascii="Times New Roman" w:hAnsi="Times New Roman" w:cs="Times New Roman"/>
          <w:sz w:val="24"/>
          <w:szCs w:val="24"/>
        </w:rPr>
        <w:t>al  punto</w:t>
      </w:r>
      <w:proofErr w:type="gramEnd"/>
      <w:r w:rsidRPr="00C15073">
        <w:rPr>
          <w:rFonts w:ascii="Times New Roman" w:hAnsi="Times New Roman" w:cs="Times New Roman"/>
          <w:sz w:val="24"/>
          <w:szCs w:val="24"/>
        </w:rPr>
        <w:t xml:space="preserve"> </w:t>
      </w:r>
      <w:r w:rsidRPr="00C15073">
        <w:rPr>
          <w:rFonts w:ascii="Times New Roman" w:hAnsi="Times New Roman" w:cs="Times New Roman"/>
          <w:i/>
          <w:sz w:val="24"/>
          <w:szCs w:val="24"/>
        </w:rPr>
        <w:t xml:space="preserve">8 ) Sistemi/dispositivi </w:t>
      </w:r>
      <w:proofErr w:type="spellStart"/>
      <w:r w:rsidRPr="00C15073">
        <w:rPr>
          <w:rFonts w:ascii="Times New Roman" w:hAnsi="Times New Roman" w:cs="Times New Roman"/>
          <w:i/>
          <w:sz w:val="24"/>
          <w:szCs w:val="24"/>
        </w:rPr>
        <w:t>antitravaso</w:t>
      </w:r>
      <w:proofErr w:type="spellEnd"/>
      <w:r w:rsidRPr="00C15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073">
        <w:rPr>
          <w:rFonts w:ascii="Times New Roman" w:hAnsi="Times New Roman" w:cs="Times New Roman"/>
          <w:sz w:val="24"/>
          <w:szCs w:val="24"/>
        </w:rPr>
        <w:t>di cui agli articoli 2.1 e 2.2. del Capitolato speciale Descrittivo e prestazionale.</w:t>
      </w:r>
    </w:p>
    <w:p w:rsidR="00624A1E" w:rsidRDefault="00DC50EE" w:rsidP="00DC50EE">
      <w:pPr>
        <w:rPr>
          <w:rFonts w:ascii="Times New Roman" w:hAnsi="Times New Roman" w:cs="Times New Roman"/>
          <w:sz w:val="24"/>
          <w:szCs w:val="24"/>
        </w:rPr>
      </w:pPr>
      <w:r w:rsidRPr="00C15073">
        <w:rPr>
          <w:rFonts w:ascii="Times New Roman" w:hAnsi="Times New Roman" w:cs="Times New Roman"/>
          <w:sz w:val="24"/>
          <w:szCs w:val="24"/>
        </w:rPr>
        <w:t xml:space="preserve">Si ripubblica pertanto il </w:t>
      </w:r>
      <w:r w:rsidRPr="00C15073">
        <w:rPr>
          <w:rFonts w:ascii="Times New Roman" w:hAnsi="Times New Roman" w:cs="Times New Roman"/>
          <w:sz w:val="24"/>
          <w:szCs w:val="24"/>
        </w:rPr>
        <w:t>Capitolato speciale Descrittivo e prestazionale</w:t>
      </w:r>
      <w:r w:rsidRPr="00C15073">
        <w:rPr>
          <w:rFonts w:ascii="Times New Roman" w:hAnsi="Times New Roman" w:cs="Times New Roman"/>
          <w:sz w:val="24"/>
          <w:szCs w:val="24"/>
        </w:rPr>
        <w:t xml:space="preserve"> che tiene co</w:t>
      </w:r>
      <w:r w:rsidR="005E3E66">
        <w:rPr>
          <w:rFonts w:ascii="Times New Roman" w:hAnsi="Times New Roman" w:cs="Times New Roman"/>
          <w:sz w:val="24"/>
          <w:szCs w:val="24"/>
        </w:rPr>
        <w:t>nto dello stralcio di cui sopra.</w:t>
      </w:r>
      <w:r w:rsidRPr="00C1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4F9" w:rsidRPr="00C15073" w:rsidRDefault="00F274F9" w:rsidP="00DC50EE">
      <w:pPr>
        <w:rPr>
          <w:rFonts w:ascii="Times New Roman" w:hAnsi="Times New Roman" w:cs="Times New Roman"/>
          <w:sz w:val="24"/>
          <w:szCs w:val="24"/>
        </w:rPr>
      </w:pPr>
    </w:p>
    <w:p w:rsidR="00DC50EE" w:rsidRDefault="00624A1E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COMUNICA</w:t>
      </w:r>
      <w:r w:rsidR="005E3E66">
        <w:rPr>
          <w:rFonts w:ascii="Times New Roman" w:hAnsi="Times New Roman" w:cs="Times New Roman"/>
          <w:b/>
          <w:sz w:val="24"/>
          <w:szCs w:val="24"/>
          <w:u w:val="single"/>
        </w:rPr>
        <w:t>ZIONE RELATIVA ALLE</w:t>
      </w:r>
      <w:bookmarkStart w:id="0" w:name="_GoBack"/>
      <w:bookmarkEnd w:id="0"/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NUOVE DATE DI SCADENZA:</w:t>
      </w:r>
    </w:p>
    <w:p w:rsidR="00F274F9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74F9" w:rsidRPr="00C15073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50EE" w:rsidRPr="00C15073" w:rsidRDefault="00C15073" w:rsidP="00C1507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073">
        <w:rPr>
          <w:rFonts w:ascii="Times New Roman" w:hAnsi="Times New Roman" w:cs="Times New Roman"/>
          <w:sz w:val="24"/>
        </w:rPr>
        <w:t>Termine per la presentazione di chiarimenti: 19 gennaio 2021, ore 15:00</w:t>
      </w:r>
    </w:p>
    <w:p w:rsidR="00C15073" w:rsidRDefault="00C15073" w:rsidP="00C1507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15073">
        <w:rPr>
          <w:rFonts w:ascii="Times New Roman" w:hAnsi="Times New Roman" w:cs="Times New Roman"/>
          <w:sz w:val="24"/>
        </w:rPr>
        <w:t>Termine per la presentazione delle offerte: 27 gennaio 2021, ore 15:00</w:t>
      </w:r>
    </w:p>
    <w:p w:rsidR="00CB00BD" w:rsidRDefault="00CB00BD" w:rsidP="00CB00BD">
      <w:pPr>
        <w:rPr>
          <w:rFonts w:ascii="Times New Roman" w:hAnsi="Times New Roman" w:cs="Times New Roman"/>
          <w:sz w:val="24"/>
        </w:rPr>
      </w:pPr>
    </w:p>
    <w:p w:rsidR="00CB00BD" w:rsidRPr="00CB00BD" w:rsidRDefault="00CB00BD" w:rsidP="00CB00BD">
      <w:pPr>
        <w:rPr>
          <w:rFonts w:ascii="Times New Roman" w:hAnsi="Times New Roman" w:cs="Times New Roman"/>
          <w:sz w:val="24"/>
        </w:rPr>
      </w:pPr>
    </w:p>
    <w:p w:rsidR="00C15073" w:rsidRPr="00C15073" w:rsidRDefault="00C15073" w:rsidP="00DC50EE">
      <w:pPr>
        <w:rPr>
          <w:rFonts w:ascii="Times New Roman" w:hAnsi="Times New Roman" w:cs="Times New Roman"/>
          <w:sz w:val="24"/>
        </w:rPr>
      </w:pPr>
      <w:r w:rsidRPr="00C15073">
        <w:rPr>
          <w:rFonts w:ascii="Times New Roman" w:hAnsi="Times New Roman" w:cs="Times New Roman"/>
          <w:sz w:val="24"/>
        </w:rPr>
        <w:t>L’apertura della documentazione amministrativa avverrà il giorno 28 gennaio 2021 alle ore 11:00.</w:t>
      </w:r>
    </w:p>
    <w:p w:rsidR="00DC50EE" w:rsidRPr="00C15073" w:rsidRDefault="00DC50EE" w:rsidP="00DC50EE">
      <w:pPr>
        <w:rPr>
          <w:sz w:val="16"/>
          <w:szCs w:val="16"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C15073" w:rsidRPr="00C15073" w:rsidRDefault="00C15073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>S.C.I. ACQUISTI BENI E SERVIZI</w:t>
      </w:r>
    </w:p>
    <w:p w:rsidR="00C15073" w:rsidRPr="00C15073" w:rsidRDefault="00C15073" w:rsidP="00C15073">
      <w:pPr>
        <w:spacing w:line="221" w:lineRule="auto"/>
        <w:ind w:left="5800" w:right="240" w:hanging="1559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 xml:space="preserve">IL RESPONSABILE UNICO DEL PROCEDIMENTO </w:t>
      </w:r>
    </w:p>
    <w:p w:rsidR="00C15073" w:rsidRPr="00C15073" w:rsidRDefault="00C15073" w:rsidP="00C15073">
      <w:pPr>
        <w:spacing w:line="221" w:lineRule="auto"/>
        <w:ind w:left="5800" w:right="240" w:hanging="155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             </w:t>
      </w:r>
      <w:r w:rsidRPr="00C15073">
        <w:rPr>
          <w:rFonts w:ascii="Times New Roman" w:hAnsi="Times New Roman" w:cs="Times New Roman"/>
          <w:i/>
        </w:rPr>
        <w:t xml:space="preserve"> - Dott. Claudio CALVANO -</w:t>
      </w:r>
    </w:p>
    <w:p w:rsidR="00C15073" w:rsidRPr="00B074F5" w:rsidRDefault="00C15073" w:rsidP="00C15073">
      <w:pPr>
        <w:spacing w:line="0" w:lineRule="atLeast"/>
        <w:ind w:left="5920"/>
        <w:rPr>
          <w:rFonts w:ascii="Times New Roman" w:hAnsi="Times New Roman" w:cs="Times New Roman"/>
          <w:i/>
          <w:sz w:val="18"/>
          <w:szCs w:val="18"/>
        </w:rPr>
      </w:pPr>
      <w:r w:rsidRPr="00B074F5">
        <w:rPr>
          <w:rFonts w:ascii="Times New Roman" w:hAnsi="Times New Roman" w:cs="Times New Roman"/>
          <w:i/>
          <w:sz w:val="18"/>
          <w:szCs w:val="18"/>
        </w:rPr>
        <w:t xml:space="preserve">  (Firmato in originale)</w:t>
      </w:r>
    </w:p>
    <w:sectPr w:rsidR="00C15073" w:rsidRPr="00B0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4F3"/>
    <w:multiLevelType w:val="hybridMultilevel"/>
    <w:tmpl w:val="2224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E"/>
    <w:rsid w:val="005E3E66"/>
    <w:rsid w:val="00624A1E"/>
    <w:rsid w:val="007F70CE"/>
    <w:rsid w:val="00B074F5"/>
    <w:rsid w:val="00B07B7A"/>
    <w:rsid w:val="00C15073"/>
    <w:rsid w:val="00CB00BD"/>
    <w:rsid w:val="00DC50EE"/>
    <w:rsid w:val="00F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F4FD"/>
  <w15:chartTrackingRefBased/>
  <w15:docId w15:val="{96802684-98F6-4BF3-A45D-8673530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50EE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C5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4A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7</cp:revision>
  <cp:lastPrinted>2020-12-28T11:23:00Z</cp:lastPrinted>
  <dcterms:created xsi:type="dcterms:W3CDTF">2020-12-28T10:38:00Z</dcterms:created>
  <dcterms:modified xsi:type="dcterms:W3CDTF">2020-12-28T11:36:00Z</dcterms:modified>
</cp:coreProperties>
</file>