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0C28E5">
        <w:rPr>
          <w:rFonts w:ascii="Arial" w:hAnsi="Arial" w:cs="Arial"/>
          <w:i/>
          <w:w w:val="80"/>
        </w:rPr>
        <w:t>Cuneo,</w:t>
      </w:r>
      <w:r w:rsidR="00EB6B46" w:rsidRPr="000C28E5">
        <w:rPr>
          <w:rFonts w:ascii="Arial" w:hAnsi="Arial" w:cs="Arial"/>
          <w:i/>
          <w:w w:val="80"/>
        </w:rPr>
        <w:t xml:space="preserve"> </w:t>
      </w:r>
      <w:r w:rsidR="000C28E5" w:rsidRPr="000C28E5">
        <w:rPr>
          <w:rFonts w:ascii="Arial" w:hAnsi="Arial" w:cs="Arial"/>
          <w:i/>
          <w:w w:val="80"/>
        </w:rPr>
        <w:t>16</w:t>
      </w:r>
      <w:r w:rsidR="00CD255A" w:rsidRPr="000C28E5">
        <w:rPr>
          <w:rFonts w:ascii="Arial" w:hAnsi="Arial" w:cs="Arial"/>
          <w:i/>
          <w:w w:val="80"/>
        </w:rPr>
        <w:t xml:space="preserve"> aprile 2021</w:t>
      </w:r>
      <w:bookmarkStart w:id="0" w:name="_GoBack"/>
      <w:bookmarkEnd w:id="0"/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EB6B46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COMUNICAZIONI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EB6B46" w:rsidRDefault="00EB6B46" w:rsidP="00EB6B46">
      <w:pPr>
        <w:pStyle w:val="Corpodeltesto2"/>
        <w:spacing w:after="0" w:line="240" w:lineRule="auto"/>
        <w:rPr>
          <w:rFonts w:ascii="Times New Roman" w:eastAsia="MS Mincho" w:hAnsi="Times New Roman"/>
          <w:b/>
          <w:sz w:val="28"/>
          <w:szCs w:val="24"/>
          <w:u w:val="single"/>
          <w:lang w:eastAsia="ja-JP"/>
        </w:rPr>
      </w:pPr>
      <w:r w:rsidRPr="00CD09E6">
        <w:rPr>
          <w:rFonts w:ascii="Times New Roman" w:eastAsia="MS Mincho" w:hAnsi="Times New Roman"/>
          <w:b/>
          <w:sz w:val="28"/>
          <w:szCs w:val="24"/>
          <w:u w:val="single"/>
          <w:lang w:eastAsia="ja-JP"/>
        </w:rPr>
        <w:t xml:space="preserve">Procedura aperta per l’aggiudicazione della fornitura “chiavi in mano” in noleggio per anni otto, comprensiva del servizio di assistenza e manutenzione full </w:t>
      </w:r>
      <w:proofErr w:type="spellStart"/>
      <w:r w:rsidRPr="00CD09E6">
        <w:rPr>
          <w:rFonts w:ascii="Times New Roman" w:eastAsia="MS Mincho" w:hAnsi="Times New Roman"/>
          <w:b/>
          <w:sz w:val="28"/>
          <w:szCs w:val="24"/>
          <w:u w:val="single"/>
          <w:lang w:eastAsia="ja-JP"/>
        </w:rPr>
        <w:t>risk</w:t>
      </w:r>
      <w:proofErr w:type="spellEnd"/>
      <w:r w:rsidRPr="00CD09E6">
        <w:rPr>
          <w:rFonts w:ascii="Times New Roman" w:eastAsia="MS Mincho" w:hAnsi="Times New Roman"/>
          <w:b/>
          <w:sz w:val="28"/>
          <w:szCs w:val="24"/>
          <w:u w:val="single"/>
          <w:lang w:eastAsia="ja-JP"/>
        </w:rPr>
        <w:t xml:space="preserve">, di impianti e apparecchiature per il locale di </w:t>
      </w:r>
      <w:proofErr w:type="spellStart"/>
      <w:r w:rsidRPr="00CD09E6">
        <w:rPr>
          <w:rFonts w:ascii="Times New Roman" w:eastAsia="MS Mincho" w:hAnsi="Times New Roman"/>
          <w:b/>
          <w:sz w:val="28"/>
          <w:szCs w:val="24"/>
          <w:u w:val="single"/>
          <w:lang w:eastAsia="ja-JP"/>
        </w:rPr>
        <w:t>riprocessamento</w:t>
      </w:r>
      <w:proofErr w:type="spellEnd"/>
      <w:r w:rsidRPr="00CD09E6">
        <w:rPr>
          <w:rFonts w:ascii="Times New Roman" w:eastAsia="MS Mincho" w:hAnsi="Times New Roman"/>
          <w:b/>
          <w:sz w:val="28"/>
          <w:szCs w:val="24"/>
          <w:u w:val="single"/>
          <w:lang w:eastAsia="ja-JP"/>
        </w:rPr>
        <w:t xml:space="preserve"> degli endoscopi nell’ambito della costruzione di una nuova piastra endoscopica incluso il relativo materiale di consumo.</w:t>
      </w:r>
    </w:p>
    <w:p w:rsidR="001D41BD" w:rsidRDefault="001D41BD" w:rsidP="00EB6B46">
      <w:pPr>
        <w:pStyle w:val="Corpodeltesto2"/>
        <w:spacing w:after="0" w:line="240" w:lineRule="auto"/>
        <w:rPr>
          <w:rFonts w:ascii="Times New Roman" w:eastAsia="MS Mincho" w:hAnsi="Times New Roman"/>
          <w:b/>
          <w:sz w:val="28"/>
          <w:szCs w:val="24"/>
          <w:u w:val="single"/>
          <w:lang w:eastAsia="ja-JP"/>
        </w:rPr>
      </w:pPr>
    </w:p>
    <w:p w:rsidR="001D41BD" w:rsidRPr="00A30CD7" w:rsidRDefault="001D41BD" w:rsidP="00EB6B46">
      <w:pPr>
        <w:pStyle w:val="Corpodeltesto2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</w:p>
    <w:p w:rsidR="001D41BD" w:rsidRPr="003A3D7A" w:rsidRDefault="001D41BD" w:rsidP="001D41B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MODIFICA BASE D’ASTA</w:t>
      </w:r>
    </w:p>
    <w:p w:rsidR="001D41BD" w:rsidRDefault="001D41BD" w:rsidP="001D4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1D41BD" w:rsidRDefault="001D41BD" w:rsidP="001D4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Così come disposto dal provvedimento n. 542 del 13/04/2021, pubblicato nell’area della documentazione di gara, si comunica che la base d’asta è stata modificata da Euro 1.260.000,00 a Euro 1.790.000,00.</w:t>
      </w:r>
      <w:r w:rsidR="001D000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Si ripubblica pertanto il disciplinare di gara con il nuovo importo.</w:t>
      </w:r>
    </w:p>
    <w:p w:rsidR="00F505CC" w:rsidRPr="00F505CC" w:rsidRDefault="00F505CC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3A3D7A" w:rsidRPr="003A3D7A" w:rsidRDefault="003A3D7A" w:rsidP="003A3D7A">
      <w:pPr>
        <w:jc w:val="center"/>
        <w:rPr>
          <w:b/>
          <w:sz w:val="32"/>
          <w:szCs w:val="32"/>
          <w:u w:val="single"/>
        </w:rPr>
      </w:pPr>
      <w:r w:rsidRPr="003A3D7A">
        <w:rPr>
          <w:b/>
          <w:sz w:val="32"/>
          <w:szCs w:val="32"/>
          <w:u w:val="single"/>
        </w:rPr>
        <w:t>NUOVI TERMINI DI GARA</w:t>
      </w:r>
    </w:p>
    <w:p w:rsidR="003A3D7A" w:rsidRPr="003A3D7A" w:rsidRDefault="003A3D7A" w:rsidP="003A3D7A">
      <w:pPr>
        <w:rPr>
          <w:rFonts w:ascii="Arial" w:hAnsi="Arial" w:cs="Arial"/>
          <w:i/>
          <w:w w:val="80"/>
          <w:sz w:val="32"/>
          <w:szCs w:val="32"/>
        </w:rPr>
      </w:pPr>
    </w:p>
    <w:p w:rsidR="003A3D7A" w:rsidRPr="00606BC2" w:rsidRDefault="003A3D7A" w:rsidP="00606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Si comunica che i termini di gara precedentemente indicati (scadenza presentazione offerte </w:t>
      </w:r>
      <w:r w:rsidR="00606BC2"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26</w:t>
      </w:r>
      <w:r w:rsidR="008266F5"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proofErr w:type="gramStart"/>
      <w:r w:rsidR="008266F5"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Aprile</w:t>
      </w:r>
      <w:proofErr w:type="gramEnd"/>
      <w:r w:rsidR="008266F5"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202</w:t>
      </w:r>
      <w:r w:rsidR="00CD255A"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</w:t>
      </w:r>
      <w:r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apertura plichi amministrativi </w:t>
      </w:r>
      <w:r w:rsidR="00606BC2"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27</w:t>
      </w:r>
      <w:r w:rsid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8266F5"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Aprile</w:t>
      </w:r>
      <w:r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202</w:t>
      </w:r>
      <w:r w:rsidR="00CD255A"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</w:t>
      </w:r>
      <w:r w:rsidRPr="00606BC2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 devono intendersi così modificati:</w:t>
      </w: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termine per la presentazione di chiarimenti: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CD255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</w:t>
      </w:r>
      <w:r w:rsidR="00606B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6</w:t>
      </w:r>
      <w:r w:rsidR="00CD255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aprile </w:t>
      </w:r>
      <w:proofErr w:type="gramStart"/>
      <w:r w:rsidR="00CD255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2021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termine per la presentazione delle offerte: </w:t>
      </w:r>
      <w:r w:rsidR="00606B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10</w:t>
      </w:r>
      <w:r w:rsidR="008266F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maggio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</w:t>
      </w:r>
      <w:r w:rsidR="00CD255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apertura buste amministrative: </w:t>
      </w:r>
      <w:r w:rsidR="00CD255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</w:t>
      </w:r>
      <w:r w:rsidR="00606B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</w:t>
      </w:r>
      <w:r w:rsidR="008266F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maggio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</w:t>
      </w:r>
      <w:r w:rsidR="00CD255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11:00</w:t>
      </w:r>
    </w:p>
    <w:p w:rsidR="004E64FD" w:rsidRPr="00DD7898" w:rsidRDefault="004E64FD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8266F5">
      <w:pPr>
        <w:spacing w:after="0" w:line="240" w:lineRule="atLeast"/>
        <w:ind w:left="4111" w:right="240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</w:t>
      </w:r>
      <w:r w:rsidR="008266F5">
        <w:rPr>
          <w:rFonts w:ascii="Times New Roman" w:hAnsi="Times New Roman" w:cs="Times New Roman"/>
          <w:i/>
          <w:sz w:val="24"/>
          <w:szCs w:val="24"/>
        </w:rPr>
        <w:t>P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222A0"/>
    <w:rsid w:val="000C28E5"/>
    <w:rsid w:val="001342D4"/>
    <w:rsid w:val="00157CB6"/>
    <w:rsid w:val="001D0000"/>
    <w:rsid w:val="001D41BD"/>
    <w:rsid w:val="00333650"/>
    <w:rsid w:val="003A3D7A"/>
    <w:rsid w:val="004512C9"/>
    <w:rsid w:val="0047790B"/>
    <w:rsid w:val="004E64FD"/>
    <w:rsid w:val="004F780E"/>
    <w:rsid w:val="005276C4"/>
    <w:rsid w:val="005311F9"/>
    <w:rsid w:val="00606BC2"/>
    <w:rsid w:val="007F70CE"/>
    <w:rsid w:val="008266F5"/>
    <w:rsid w:val="008B30D9"/>
    <w:rsid w:val="008E3E41"/>
    <w:rsid w:val="0097527A"/>
    <w:rsid w:val="00B07B7A"/>
    <w:rsid w:val="00C3095C"/>
    <w:rsid w:val="00CA1F91"/>
    <w:rsid w:val="00CD255A"/>
    <w:rsid w:val="00E30884"/>
    <w:rsid w:val="00EB6B46"/>
    <w:rsid w:val="00EC4DFE"/>
    <w:rsid w:val="00F333D9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EB7D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rsid w:val="00EB6B46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EB6B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BB11-973F-4C38-B7C9-CBF6007E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22</cp:revision>
  <cp:lastPrinted>2021-04-15T12:59:00Z</cp:lastPrinted>
  <dcterms:created xsi:type="dcterms:W3CDTF">2020-02-18T09:08:00Z</dcterms:created>
  <dcterms:modified xsi:type="dcterms:W3CDTF">2021-04-16T08:37:00Z</dcterms:modified>
</cp:coreProperties>
</file>